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C29" w:rsidRDefault="00D65C29" w:rsidP="00D65C29">
      <w:pPr>
        <w:pStyle w:val="Default"/>
      </w:pPr>
    </w:p>
    <w:p w:rsidR="00D65C29" w:rsidRDefault="00D65C29" w:rsidP="00D65C29">
      <w:pPr>
        <w:pStyle w:val="Default"/>
        <w:jc w:val="center"/>
        <w:rPr>
          <w:b/>
          <w:bCs/>
          <w:sz w:val="40"/>
          <w:szCs w:val="40"/>
        </w:rPr>
      </w:pPr>
      <w:r>
        <w:rPr>
          <w:b/>
          <w:bCs/>
          <w:sz w:val="40"/>
          <w:szCs w:val="40"/>
        </w:rPr>
        <w:t>UNIVERZITA PALACKÉHO V OLOMOUCI</w:t>
      </w:r>
    </w:p>
    <w:p w:rsidR="00D65C29" w:rsidRDefault="00D65C29" w:rsidP="00D65C29">
      <w:pPr>
        <w:pStyle w:val="Default"/>
        <w:rPr>
          <w:sz w:val="40"/>
          <w:szCs w:val="40"/>
        </w:rPr>
      </w:pPr>
    </w:p>
    <w:p w:rsidR="00D65C29" w:rsidRDefault="00D65C29" w:rsidP="00D65C29">
      <w:pPr>
        <w:pStyle w:val="Default"/>
        <w:jc w:val="center"/>
        <w:rPr>
          <w:sz w:val="38"/>
          <w:szCs w:val="38"/>
        </w:rPr>
      </w:pPr>
      <w:r>
        <w:rPr>
          <w:b/>
          <w:bCs/>
          <w:sz w:val="38"/>
          <w:szCs w:val="38"/>
        </w:rPr>
        <w:t>CYRILOMETODĚJSKÁ TEOLOGICKÁ FAKULTA</w:t>
      </w:r>
    </w:p>
    <w:p w:rsidR="00D65C29" w:rsidRDefault="00D65C29" w:rsidP="00D65C29">
      <w:pPr>
        <w:pStyle w:val="Default"/>
        <w:rPr>
          <w:b/>
          <w:bCs/>
          <w:sz w:val="36"/>
          <w:szCs w:val="36"/>
        </w:rPr>
      </w:pPr>
    </w:p>
    <w:p w:rsidR="00D65C29" w:rsidRDefault="00D65C29" w:rsidP="00D65C29">
      <w:pPr>
        <w:pStyle w:val="Default"/>
        <w:jc w:val="center"/>
        <w:rPr>
          <w:sz w:val="36"/>
          <w:szCs w:val="36"/>
        </w:rPr>
      </w:pPr>
      <w:r>
        <w:rPr>
          <w:b/>
          <w:bCs/>
          <w:sz w:val="36"/>
          <w:szCs w:val="36"/>
        </w:rPr>
        <w:t>Katedra křesťanské výchovy</w:t>
      </w:r>
    </w:p>
    <w:p w:rsidR="00D65C29" w:rsidRDefault="00D65C29" w:rsidP="00D65C29">
      <w:pPr>
        <w:pStyle w:val="Default"/>
        <w:rPr>
          <w:b/>
          <w:bCs/>
          <w:sz w:val="36"/>
          <w:szCs w:val="36"/>
        </w:rPr>
      </w:pPr>
    </w:p>
    <w:p w:rsidR="00D65C29" w:rsidRDefault="00D65C29" w:rsidP="00D65C29">
      <w:pPr>
        <w:pStyle w:val="Default"/>
        <w:rPr>
          <w:b/>
          <w:bCs/>
          <w:sz w:val="36"/>
          <w:szCs w:val="36"/>
        </w:rPr>
      </w:pPr>
    </w:p>
    <w:p w:rsidR="00D65C29" w:rsidRDefault="00D65C29" w:rsidP="00D65C29">
      <w:pPr>
        <w:pStyle w:val="Default"/>
        <w:jc w:val="center"/>
        <w:rPr>
          <w:b/>
          <w:bCs/>
          <w:sz w:val="36"/>
          <w:szCs w:val="36"/>
        </w:rPr>
      </w:pPr>
    </w:p>
    <w:p w:rsidR="00D65C29" w:rsidRDefault="00D65C29" w:rsidP="00D65C29">
      <w:pPr>
        <w:pStyle w:val="Default"/>
        <w:jc w:val="center"/>
        <w:rPr>
          <w:b/>
          <w:bCs/>
          <w:sz w:val="36"/>
          <w:szCs w:val="36"/>
        </w:rPr>
      </w:pPr>
    </w:p>
    <w:p w:rsidR="00D65C29" w:rsidRDefault="00D65C29" w:rsidP="00D65C29">
      <w:pPr>
        <w:pStyle w:val="Default"/>
        <w:jc w:val="center"/>
        <w:rPr>
          <w:b/>
          <w:bCs/>
          <w:sz w:val="36"/>
          <w:szCs w:val="36"/>
        </w:rPr>
      </w:pPr>
    </w:p>
    <w:p w:rsidR="00D65C29" w:rsidRDefault="00D65C29" w:rsidP="00D65C29">
      <w:pPr>
        <w:pStyle w:val="Default"/>
        <w:jc w:val="center"/>
        <w:rPr>
          <w:sz w:val="36"/>
          <w:szCs w:val="36"/>
        </w:rPr>
      </w:pPr>
      <w:r>
        <w:rPr>
          <w:b/>
          <w:bCs/>
          <w:sz w:val="36"/>
          <w:szCs w:val="36"/>
        </w:rPr>
        <w:t>Diplomová práce</w:t>
      </w:r>
    </w:p>
    <w:p w:rsidR="00D65C29" w:rsidRDefault="00D65C29" w:rsidP="00D65C29">
      <w:pPr>
        <w:pStyle w:val="Default"/>
        <w:rPr>
          <w:sz w:val="32"/>
          <w:szCs w:val="32"/>
        </w:rPr>
      </w:pPr>
    </w:p>
    <w:p w:rsidR="00D65C29" w:rsidRDefault="00D65C29" w:rsidP="00D65C29">
      <w:pPr>
        <w:pStyle w:val="Default"/>
        <w:jc w:val="center"/>
        <w:rPr>
          <w:sz w:val="32"/>
          <w:szCs w:val="32"/>
        </w:rPr>
      </w:pPr>
      <w:r>
        <w:rPr>
          <w:sz w:val="32"/>
          <w:szCs w:val="32"/>
        </w:rPr>
        <w:t>Bc. Radek Látal</w:t>
      </w:r>
    </w:p>
    <w:p w:rsidR="00D65C29" w:rsidRDefault="00D65C29" w:rsidP="00D65C29">
      <w:pPr>
        <w:pStyle w:val="Default"/>
        <w:jc w:val="center"/>
        <w:rPr>
          <w:sz w:val="32"/>
          <w:szCs w:val="32"/>
        </w:rPr>
      </w:pPr>
    </w:p>
    <w:p w:rsidR="00D65C29" w:rsidRDefault="00D65C29" w:rsidP="00D65C29">
      <w:pPr>
        <w:pStyle w:val="Default"/>
        <w:jc w:val="center"/>
        <w:rPr>
          <w:sz w:val="23"/>
          <w:szCs w:val="23"/>
        </w:rPr>
      </w:pPr>
      <w:r>
        <w:rPr>
          <w:sz w:val="23"/>
          <w:szCs w:val="23"/>
        </w:rPr>
        <w:t>Sociální pedagogika</w:t>
      </w:r>
    </w:p>
    <w:p w:rsidR="00D65C29" w:rsidRDefault="00D65C29" w:rsidP="00D65C29">
      <w:pPr>
        <w:pStyle w:val="Default"/>
        <w:jc w:val="center"/>
        <w:rPr>
          <w:sz w:val="23"/>
          <w:szCs w:val="23"/>
        </w:rPr>
      </w:pPr>
    </w:p>
    <w:p w:rsidR="00D65C29" w:rsidRDefault="00D65C29" w:rsidP="00D65C29">
      <w:pPr>
        <w:pStyle w:val="Default"/>
        <w:jc w:val="center"/>
        <w:rPr>
          <w:sz w:val="23"/>
          <w:szCs w:val="23"/>
        </w:rPr>
      </w:pPr>
    </w:p>
    <w:p w:rsidR="00D65C29" w:rsidRDefault="00D65C29" w:rsidP="00D65C29">
      <w:pPr>
        <w:pStyle w:val="Default"/>
        <w:jc w:val="center"/>
        <w:rPr>
          <w:sz w:val="23"/>
          <w:szCs w:val="23"/>
        </w:rPr>
      </w:pPr>
    </w:p>
    <w:p w:rsidR="00D65C29" w:rsidRDefault="00D65C29" w:rsidP="00D65C29">
      <w:pPr>
        <w:pStyle w:val="Default"/>
        <w:jc w:val="center"/>
        <w:rPr>
          <w:sz w:val="23"/>
          <w:szCs w:val="23"/>
        </w:rPr>
      </w:pPr>
    </w:p>
    <w:p w:rsidR="00D65C29" w:rsidRDefault="00D65C29" w:rsidP="00D65C29">
      <w:pPr>
        <w:pStyle w:val="Default"/>
        <w:jc w:val="center"/>
        <w:rPr>
          <w:sz w:val="23"/>
          <w:szCs w:val="23"/>
        </w:rPr>
      </w:pPr>
    </w:p>
    <w:p w:rsidR="00D65C29" w:rsidRDefault="00D65C29" w:rsidP="00D65C29">
      <w:pPr>
        <w:pStyle w:val="Default"/>
        <w:jc w:val="center"/>
        <w:rPr>
          <w:sz w:val="23"/>
          <w:szCs w:val="23"/>
        </w:rPr>
      </w:pPr>
    </w:p>
    <w:p w:rsidR="00D65C29" w:rsidRDefault="00D65C29" w:rsidP="00D65C29">
      <w:pPr>
        <w:pStyle w:val="Default"/>
        <w:jc w:val="center"/>
        <w:rPr>
          <w:sz w:val="23"/>
          <w:szCs w:val="23"/>
        </w:rPr>
      </w:pPr>
    </w:p>
    <w:p w:rsidR="00D65C29" w:rsidRDefault="00D65C29" w:rsidP="00D65C29">
      <w:pPr>
        <w:pStyle w:val="Default"/>
        <w:jc w:val="center"/>
        <w:rPr>
          <w:sz w:val="23"/>
          <w:szCs w:val="23"/>
        </w:rPr>
      </w:pPr>
    </w:p>
    <w:p w:rsidR="00D65C29" w:rsidRDefault="00D65C29" w:rsidP="00D65C29">
      <w:pPr>
        <w:pStyle w:val="Default"/>
        <w:jc w:val="center"/>
        <w:rPr>
          <w:sz w:val="23"/>
          <w:szCs w:val="23"/>
        </w:rPr>
      </w:pPr>
    </w:p>
    <w:p w:rsidR="00D65C29" w:rsidRDefault="00D65C29" w:rsidP="00D65C29">
      <w:pPr>
        <w:pStyle w:val="Default"/>
        <w:jc w:val="center"/>
        <w:rPr>
          <w:sz w:val="23"/>
          <w:szCs w:val="23"/>
        </w:rPr>
      </w:pPr>
    </w:p>
    <w:p w:rsidR="00D65C29" w:rsidRDefault="0057127A" w:rsidP="00D65C29">
      <w:pPr>
        <w:pStyle w:val="Default"/>
        <w:jc w:val="center"/>
        <w:rPr>
          <w:sz w:val="32"/>
          <w:szCs w:val="32"/>
        </w:rPr>
      </w:pPr>
      <w:r w:rsidRPr="00237648">
        <w:rPr>
          <w:sz w:val="32"/>
          <w:szCs w:val="32"/>
        </w:rPr>
        <w:t>Vliv H</w:t>
      </w:r>
      <w:r w:rsidR="00D65C29" w:rsidRPr="00237648">
        <w:rPr>
          <w:sz w:val="32"/>
          <w:szCs w:val="32"/>
        </w:rPr>
        <w:t>odnotového vzdělávání na utváření vztahů ve skupině</w:t>
      </w:r>
      <w:r w:rsidR="00422D75" w:rsidRPr="00237648">
        <w:rPr>
          <w:sz w:val="32"/>
          <w:szCs w:val="32"/>
        </w:rPr>
        <w:t xml:space="preserve"> </w:t>
      </w:r>
    </w:p>
    <w:p w:rsidR="00D65C29" w:rsidRDefault="00D65C29" w:rsidP="00D65C29">
      <w:pPr>
        <w:pStyle w:val="Default"/>
        <w:rPr>
          <w:sz w:val="23"/>
          <w:szCs w:val="23"/>
        </w:rPr>
      </w:pPr>
    </w:p>
    <w:p w:rsidR="00D65C29" w:rsidRDefault="00D65C29" w:rsidP="00D65C29">
      <w:pPr>
        <w:pStyle w:val="Default"/>
        <w:rPr>
          <w:sz w:val="23"/>
          <w:szCs w:val="23"/>
        </w:rPr>
      </w:pPr>
    </w:p>
    <w:p w:rsidR="00D65C29" w:rsidRDefault="00D65C29" w:rsidP="00D65C29">
      <w:pPr>
        <w:pStyle w:val="Default"/>
        <w:rPr>
          <w:sz w:val="23"/>
          <w:szCs w:val="23"/>
        </w:rPr>
      </w:pPr>
    </w:p>
    <w:p w:rsidR="00D65C29" w:rsidRDefault="00D65C29" w:rsidP="00D65C29">
      <w:pPr>
        <w:pStyle w:val="Default"/>
        <w:rPr>
          <w:sz w:val="23"/>
          <w:szCs w:val="23"/>
        </w:rPr>
      </w:pPr>
    </w:p>
    <w:p w:rsidR="00D65C29" w:rsidRDefault="00D65C29" w:rsidP="00D65C29">
      <w:pPr>
        <w:pStyle w:val="Default"/>
        <w:rPr>
          <w:sz w:val="23"/>
          <w:szCs w:val="23"/>
        </w:rPr>
      </w:pPr>
    </w:p>
    <w:p w:rsidR="00D65C29" w:rsidRDefault="00D65C29" w:rsidP="00D65C29">
      <w:pPr>
        <w:pStyle w:val="Default"/>
        <w:rPr>
          <w:sz w:val="23"/>
          <w:szCs w:val="23"/>
        </w:rPr>
      </w:pPr>
    </w:p>
    <w:p w:rsidR="00D65C29" w:rsidRDefault="00D65C29" w:rsidP="00D65C29">
      <w:pPr>
        <w:pStyle w:val="Default"/>
        <w:rPr>
          <w:sz w:val="23"/>
          <w:szCs w:val="23"/>
        </w:rPr>
      </w:pPr>
    </w:p>
    <w:p w:rsidR="00D65C29" w:rsidRDefault="00D65C29" w:rsidP="00D65C29">
      <w:pPr>
        <w:pStyle w:val="Default"/>
        <w:rPr>
          <w:sz w:val="23"/>
          <w:szCs w:val="23"/>
        </w:rPr>
      </w:pPr>
    </w:p>
    <w:p w:rsidR="00D65C29" w:rsidRDefault="00D65C29" w:rsidP="00D65C29">
      <w:pPr>
        <w:pStyle w:val="Default"/>
        <w:rPr>
          <w:sz w:val="23"/>
          <w:szCs w:val="23"/>
        </w:rPr>
      </w:pPr>
    </w:p>
    <w:p w:rsidR="00D65C29" w:rsidRDefault="00D65C29" w:rsidP="00D65C29">
      <w:pPr>
        <w:pStyle w:val="Default"/>
        <w:rPr>
          <w:sz w:val="23"/>
          <w:szCs w:val="23"/>
        </w:rPr>
      </w:pPr>
    </w:p>
    <w:p w:rsidR="00D65C29" w:rsidRDefault="00D65C29" w:rsidP="00D65C29">
      <w:pPr>
        <w:pStyle w:val="Default"/>
        <w:jc w:val="center"/>
      </w:pPr>
      <w:r w:rsidRPr="00B03D16">
        <w:t xml:space="preserve">Vedoucí práce: PhDr. Ing. Ludmila </w:t>
      </w:r>
      <w:proofErr w:type="spellStart"/>
      <w:r w:rsidRPr="00B03D16">
        <w:t>Siarda</w:t>
      </w:r>
      <w:proofErr w:type="spellEnd"/>
      <w:r w:rsidRPr="00B03D16">
        <w:t xml:space="preserve"> </w:t>
      </w:r>
      <w:proofErr w:type="spellStart"/>
      <w:r w:rsidRPr="00B03D16">
        <w:t>Trochtová</w:t>
      </w:r>
      <w:proofErr w:type="spellEnd"/>
    </w:p>
    <w:p w:rsidR="00D65C29" w:rsidRPr="00B03D16" w:rsidRDefault="00D65C29" w:rsidP="00D65C29">
      <w:pPr>
        <w:pStyle w:val="Default"/>
        <w:jc w:val="center"/>
      </w:pPr>
    </w:p>
    <w:p w:rsidR="00D65C29" w:rsidRPr="00B03D16" w:rsidRDefault="00676B34" w:rsidP="00D65C29">
      <w:pPr>
        <w:jc w:val="center"/>
        <w:rPr>
          <w:rFonts w:ascii="Times New Roman" w:hAnsi="Times New Roman" w:cs="Times New Roman"/>
          <w:sz w:val="24"/>
          <w:szCs w:val="24"/>
        </w:rPr>
      </w:pPr>
      <w:r>
        <w:rPr>
          <w:rFonts w:ascii="Times New Roman" w:hAnsi="Times New Roman" w:cs="Times New Roman"/>
          <w:sz w:val="24"/>
          <w:szCs w:val="24"/>
        </w:rPr>
        <w:t>Olomouc 2019</w:t>
      </w:r>
    </w:p>
    <w:p w:rsidR="004A2F7A" w:rsidRDefault="004A2F7A">
      <w:r>
        <w:br w:type="page"/>
      </w:r>
    </w:p>
    <w:p w:rsidR="00D65C29" w:rsidRDefault="00D65C29"/>
    <w:p w:rsidR="00D65C29" w:rsidRDefault="00D65C29" w:rsidP="00D65C29">
      <w:pPr>
        <w:pStyle w:val="mjnadpiskapitoly"/>
        <w:ind w:firstLine="0"/>
      </w:pPr>
    </w:p>
    <w:p w:rsidR="00D65C29" w:rsidRDefault="00D65C29" w:rsidP="00D65C29">
      <w:pPr>
        <w:pStyle w:val="mjnadpiskapitoly"/>
        <w:ind w:firstLine="0"/>
      </w:pPr>
    </w:p>
    <w:p w:rsidR="004A2F7A" w:rsidRDefault="004A2F7A" w:rsidP="004A2F7A"/>
    <w:p w:rsidR="004A2F7A" w:rsidRDefault="004A2F7A" w:rsidP="004A2F7A"/>
    <w:p w:rsidR="004A2F7A" w:rsidRDefault="004A2F7A" w:rsidP="004A2F7A"/>
    <w:p w:rsidR="004A2F7A" w:rsidRDefault="004A2F7A" w:rsidP="004A2F7A"/>
    <w:p w:rsidR="004A2F7A" w:rsidRDefault="004A2F7A" w:rsidP="004A2F7A"/>
    <w:p w:rsidR="004A2F7A" w:rsidRPr="004A2F7A" w:rsidRDefault="004A2F7A" w:rsidP="004A2F7A"/>
    <w:p w:rsidR="004A2F7A" w:rsidRDefault="004A2F7A" w:rsidP="004A2F7A"/>
    <w:p w:rsidR="004A2F7A" w:rsidRDefault="004A2F7A" w:rsidP="004A2F7A"/>
    <w:p w:rsidR="004A2F7A" w:rsidRPr="004A2F7A" w:rsidRDefault="004A2F7A" w:rsidP="004A2F7A"/>
    <w:p w:rsidR="00D65C29" w:rsidRPr="005112BC" w:rsidRDefault="00D65C29" w:rsidP="00D65C29"/>
    <w:p w:rsidR="00D65C29" w:rsidRPr="00D65C29" w:rsidRDefault="00D65C29" w:rsidP="00D65C29">
      <w:pPr>
        <w:pStyle w:val="Default"/>
        <w:spacing w:line="360" w:lineRule="auto"/>
        <w:jc w:val="both"/>
      </w:pPr>
      <w:r w:rsidRPr="00D65C29">
        <w:rPr>
          <w:b/>
          <w:bCs/>
        </w:rPr>
        <w:t xml:space="preserve">Prohlášení </w:t>
      </w:r>
    </w:p>
    <w:p w:rsidR="00D65C29" w:rsidRPr="00D65C29" w:rsidRDefault="00D65C29" w:rsidP="00D65C29">
      <w:pPr>
        <w:pStyle w:val="Textkomente"/>
        <w:spacing w:line="360" w:lineRule="auto"/>
        <w:jc w:val="both"/>
        <w:rPr>
          <w:rFonts w:ascii="Times New Roman" w:hAnsi="Times New Roman" w:cs="Times New Roman"/>
          <w:sz w:val="24"/>
          <w:szCs w:val="24"/>
        </w:rPr>
      </w:pPr>
      <w:r w:rsidRPr="00D65C29">
        <w:rPr>
          <w:rFonts w:ascii="Times New Roman" w:hAnsi="Times New Roman" w:cs="Times New Roman"/>
          <w:sz w:val="24"/>
          <w:szCs w:val="24"/>
        </w:rPr>
        <w:t xml:space="preserve">Prohlašuji, že jsem diplomovou práci vypracoval samostatně a uvedl v ní veškerou literaturu a informační zdroje, které jsem použil. </w:t>
      </w:r>
      <w:r w:rsidRPr="00D65C29">
        <w:rPr>
          <w:rFonts w:ascii="Times New Roman" w:hAnsi="Times New Roman" w:cs="Times New Roman"/>
          <w:noProof/>
          <w:sz w:val="24"/>
          <w:szCs w:val="24"/>
        </w:rPr>
        <w:t xml:space="preserve">Diplomová práce je součástí </w:t>
      </w:r>
      <w:r w:rsidRPr="00D65C29">
        <w:rPr>
          <w:rFonts w:ascii="Times New Roman" w:hAnsi="Times New Roman" w:cs="Times New Roman"/>
          <w:sz w:val="24"/>
          <w:szCs w:val="24"/>
        </w:rPr>
        <w:t>IGA - Studentská grantová soutěž UP</w:t>
      </w:r>
      <w:r w:rsidRPr="00D65C29">
        <w:rPr>
          <w:rFonts w:ascii="Times New Roman" w:hAnsi="Times New Roman" w:cs="Times New Roman"/>
          <w:noProof/>
          <w:sz w:val="24"/>
          <w:szCs w:val="24"/>
        </w:rPr>
        <w:t xml:space="preserve">: CMTF_2018_003 </w:t>
      </w:r>
      <w:r w:rsidRPr="00D65C29">
        <w:rPr>
          <w:rFonts w:ascii="Times New Roman" w:hAnsi="Times New Roman" w:cs="Times New Roman"/>
          <w:i/>
          <w:sz w:val="24"/>
          <w:szCs w:val="24"/>
        </w:rPr>
        <w:t>Výzkumné oblasti v sociální pedagogice na CMTF UP.</w:t>
      </w:r>
    </w:p>
    <w:p w:rsidR="00D65C29" w:rsidRPr="00D65C29" w:rsidRDefault="00D65C29" w:rsidP="00D65C29">
      <w:pPr>
        <w:pStyle w:val="Default"/>
        <w:spacing w:line="360" w:lineRule="auto"/>
        <w:jc w:val="both"/>
      </w:pPr>
    </w:p>
    <w:p w:rsidR="00D65C29" w:rsidRPr="00D65C29" w:rsidRDefault="00D65C29" w:rsidP="00D65C29">
      <w:pPr>
        <w:pStyle w:val="Default"/>
        <w:spacing w:line="360" w:lineRule="auto"/>
        <w:jc w:val="both"/>
      </w:pPr>
    </w:p>
    <w:p w:rsidR="00D65C29" w:rsidRPr="00D65C29" w:rsidRDefault="00D65C29" w:rsidP="00D65C29">
      <w:pPr>
        <w:pStyle w:val="Default"/>
        <w:spacing w:line="360" w:lineRule="auto"/>
        <w:jc w:val="both"/>
      </w:pPr>
      <w:r w:rsidRPr="00D65C29">
        <w:t xml:space="preserve">V Olomouci </w:t>
      </w:r>
      <w:proofErr w:type="gramStart"/>
      <w:r w:rsidRPr="00D65C29">
        <w:t>dne                                                                    Radek</w:t>
      </w:r>
      <w:proofErr w:type="gramEnd"/>
      <w:r w:rsidRPr="00D65C29">
        <w:t xml:space="preserve"> Látal</w:t>
      </w:r>
    </w:p>
    <w:p w:rsidR="004A2F7A" w:rsidRDefault="004A2F7A" w:rsidP="00D65C29">
      <w:pPr>
        <w:spacing w:line="360" w:lineRule="auto"/>
        <w:jc w:val="both"/>
        <w:rPr>
          <w:rFonts w:ascii="Times New Roman" w:hAnsi="Times New Roman" w:cs="Times New Roman"/>
          <w:sz w:val="24"/>
          <w:szCs w:val="24"/>
        </w:rPr>
      </w:pPr>
    </w:p>
    <w:p w:rsidR="004A2F7A" w:rsidRDefault="004A2F7A">
      <w:pPr>
        <w:rPr>
          <w:rFonts w:ascii="Times New Roman" w:hAnsi="Times New Roman" w:cs="Times New Roman"/>
          <w:sz w:val="24"/>
          <w:szCs w:val="24"/>
        </w:rPr>
      </w:pPr>
    </w:p>
    <w:p w:rsidR="00D65C29" w:rsidRDefault="00D65C29" w:rsidP="00D65C29">
      <w:pPr>
        <w:spacing w:line="360" w:lineRule="auto"/>
        <w:jc w:val="both"/>
        <w:rPr>
          <w:rFonts w:ascii="Times New Roman" w:hAnsi="Times New Roman" w:cs="Times New Roman"/>
          <w:sz w:val="24"/>
          <w:szCs w:val="24"/>
        </w:rPr>
      </w:pPr>
      <w:r w:rsidRPr="00D65C29">
        <w:rPr>
          <w:rFonts w:ascii="Times New Roman" w:hAnsi="Times New Roman" w:cs="Times New Roman"/>
          <w:sz w:val="24"/>
          <w:szCs w:val="24"/>
        </w:rPr>
        <w:t xml:space="preserve">                                           </w:t>
      </w:r>
      <w:r w:rsidR="004A2F7A">
        <w:rPr>
          <w:rFonts w:ascii="Times New Roman" w:hAnsi="Times New Roman" w:cs="Times New Roman"/>
          <w:sz w:val="24"/>
          <w:szCs w:val="24"/>
        </w:rPr>
        <w:t xml:space="preserve">                              </w:t>
      </w:r>
      <w:r w:rsidRPr="00D65C29">
        <w:rPr>
          <w:rFonts w:ascii="Times New Roman" w:hAnsi="Times New Roman" w:cs="Times New Roman"/>
          <w:sz w:val="24"/>
          <w:szCs w:val="24"/>
        </w:rPr>
        <w:t xml:space="preserve">         ………………………….</w:t>
      </w:r>
    </w:p>
    <w:p w:rsidR="004A2F7A" w:rsidRDefault="004A2F7A">
      <w:pPr>
        <w:rPr>
          <w:rFonts w:ascii="Times New Roman" w:hAnsi="Times New Roman" w:cs="Times New Roman"/>
          <w:sz w:val="24"/>
          <w:szCs w:val="24"/>
        </w:rPr>
      </w:pPr>
      <w:r>
        <w:rPr>
          <w:rFonts w:ascii="Times New Roman" w:hAnsi="Times New Roman" w:cs="Times New Roman"/>
          <w:sz w:val="24"/>
          <w:szCs w:val="24"/>
        </w:rPr>
        <w:br w:type="page"/>
      </w:r>
    </w:p>
    <w:p w:rsidR="004A2F7A" w:rsidRPr="00D65C29" w:rsidRDefault="004A2F7A" w:rsidP="00D65C29">
      <w:pPr>
        <w:spacing w:line="360" w:lineRule="auto"/>
        <w:jc w:val="both"/>
        <w:rPr>
          <w:rFonts w:ascii="Times New Roman" w:hAnsi="Times New Roman" w:cs="Times New Roman"/>
          <w:sz w:val="24"/>
          <w:szCs w:val="24"/>
        </w:rPr>
      </w:pPr>
    </w:p>
    <w:p w:rsidR="00D65C29" w:rsidRPr="00D65C29" w:rsidRDefault="00D65C29" w:rsidP="00D65C29">
      <w:pPr>
        <w:pStyle w:val="Default"/>
        <w:spacing w:line="360" w:lineRule="auto"/>
        <w:jc w:val="both"/>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Default="00D65C29" w:rsidP="00D65C29">
      <w:pPr>
        <w:pStyle w:val="Default"/>
        <w:spacing w:line="360" w:lineRule="auto"/>
        <w:rPr>
          <w:b/>
          <w:bCs/>
        </w:rPr>
      </w:pPr>
    </w:p>
    <w:p w:rsidR="00D65C29" w:rsidRPr="00D65C29" w:rsidRDefault="00D65C29" w:rsidP="00D65C29">
      <w:pPr>
        <w:pStyle w:val="Default"/>
        <w:spacing w:line="360" w:lineRule="auto"/>
      </w:pPr>
      <w:r w:rsidRPr="00D65C29">
        <w:rPr>
          <w:b/>
          <w:bCs/>
        </w:rPr>
        <w:t xml:space="preserve">Poděkování </w:t>
      </w:r>
    </w:p>
    <w:p w:rsidR="00D65C29" w:rsidRPr="00D65C29" w:rsidRDefault="00D65C29" w:rsidP="00D65C29">
      <w:pPr>
        <w:spacing w:line="360" w:lineRule="auto"/>
        <w:jc w:val="both"/>
        <w:rPr>
          <w:rFonts w:ascii="Times New Roman" w:hAnsi="Times New Roman" w:cs="Times New Roman"/>
          <w:sz w:val="24"/>
          <w:szCs w:val="24"/>
        </w:rPr>
      </w:pPr>
      <w:r w:rsidRPr="00D65C29">
        <w:rPr>
          <w:rFonts w:ascii="Times New Roman" w:hAnsi="Times New Roman" w:cs="Times New Roman"/>
          <w:sz w:val="24"/>
          <w:szCs w:val="24"/>
        </w:rPr>
        <w:t xml:space="preserve">Rád bych poděkoval PhDr. Ing. Ludmile </w:t>
      </w:r>
      <w:proofErr w:type="spellStart"/>
      <w:r w:rsidRPr="00D65C29">
        <w:rPr>
          <w:rFonts w:ascii="Times New Roman" w:hAnsi="Times New Roman" w:cs="Times New Roman"/>
          <w:sz w:val="24"/>
          <w:szCs w:val="24"/>
        </w:rPr>
        <w:t>Siardě</w:t>
      </w:r>
      <w:proofErr w:type="spellEnd"/>
      <w:r w:rsidRPr="00D65C29">
        <w:rPr>
          <w:rFonts w:ascii="Times New Roman" w:hAnsi="Times New Roman" w:cs="Times New Roman"/>
          <w:sz w:val="24"/>
          <w:szCs w:val="24"/>
        </w:rPr>
        <w:t xml:space="preserve"> </w:t>
      </w:r>
      <w:proofErr w:type="spellStart"/>
      <w:r w:rsidRPr="00D65C29">
        <w:rPr>
          <w:rFonts w:ascii="Times New Roman" w:hAnsi="Times New Roman" w:cs="Times New Roman"/>
          <w:sz w:val="24"/>
          <w:szCs w:val="24"/>
        </w:rPr>
        <w:t>Trochtové</w:t>
      </w:r>
      <w:proofErr w:type="spellEnd"/>
      <w:r w:rsidRPr="00D65C29">
        <w:rPr>
          <w:rFonts w:ascii="Times New Roman" w:hAnsi="Times New Roman" w:cs="Times New Roman"/>
          <w:sz w:val="24"/>
          <w:szCs w:val="24"/>
        </w:rPr>
        <w:t xml:space="preserve"> za její odborné a vstřícné vedení, za cenné rady, ochotu, laskavost a čas při psaní diplomové práce.</w:t>
      </w:r>
    </w:p>
    <w:p w:rsidR="00D65C29" w:rsidRDefault="00D65C29" w:rsidP="00A901D0">
      <w:pPr>
        <w:spacing w:line="360" w:lineRule="auto"/>
        <w:jc w:val="both"/>
        <w:rPr>
          <w:rFonts w:ascii="Times New Roman" w:hAnsi="Times New Roman" w:cs="Times New Roman"/>
          <w:sz w:val="24"/>
          <w:szCs w:val="24"/>
        </w:rPr>
      </w:pPr>
      <w:r w:rsidRPr="00D65C29">
        <w:rPr>
          <w:rFonts w:ascii="Times New Roman" w:hAnsi="Times New Roman" w:cs="Times New Roman"/>
          <w:sz w:val="24"/>
          <w:szCs w:val="24"/>
        </w:rPr>
        <w:t>Další poděkování patří všem dětem, které se účastnily kroužku hodnotového vzdělávání, jejich rodičům</w:t>
      </w:r>
      <w:r w:rsidR="00B11783">
        <w:rPr>
          <w:rFonts w:ascii="Times New Roman" w:hAnsi="Times New Roman" w:cs="Times New Roman"/>
          <w:sz w:val="24"/>
          <w:szCs w:val="24"/>
        </w:rPr>
        <w:t xml:space="preserve"> a všem dalším</w:t>
      </w:r>
      <w:r w:rsidRPr="00D65C29">
        <w:rPr>
          <w:rFonts w:ascii="Times New Roman" w:hAnsi="Times New Roman" w:cs="Times New Roman"/>
          <w:sz w:val="24"/>
          <w:szCs w:val="24"/>
        </w:rPr>
        <w:t>, kteří byli ochotni se podílet na této diplomové práci.</w:t>
      </w:r>
    </w:p>
    <w:p w:rsidR="00A901D0" w:rsidRDefault="004A2F7A" w:rsidP="004A2F7A">
      <w:pPr>
        <w:rPr>
          <w:rFonts w:ascii="Times New Roman" w:hAnsi="Times New Roman" w:cs="Times New Roman"/>
          <w:sz w:val="24"/>
          <w:szCs w:val="24"/>
        </w:rPr>
      </w:pPr>
      <w:r>
        <w:rPr>
          <w:rFonts w:ascii="Times New Roman" w:hAnsi="Times New Roman" w:cs="Times New Roman"/>
          <w:sz w:val="24"/>
          <w:szCs w:val="24"/>
        </w:rPr>
        <w:br w:type="page"/>
      </w:r>
    </w:p>
    <w:p w:rsidR="004A2F7A" w:rsidRDefault="004A2F7A" w:rsidP="00A901D0">
      <w:pPr>
        <w:spacing w:line="360" w:lineRule="auto"/>
        <w:jc w:val="both"/>
        <w:rPr>
          <w:rFonts w:ascii="Times New Roman" w:hAnsi="Times New Roman" w:cs="Times New Roman"/>
          <w:sz w:val="24"/>
          <w:szCs w:val="24"/>
        </w:rPr>
        <w:sectPr w:rsidR="004A2F7A" w:rsidSect="00E55B44">
          <w:footerReference w:type="default" r:id="rId9"/>
          <w:footerReference w:type="first" r:id="rId10"/>
          <w:pgSz w:w="11906" w:h="16838"/>
          <w:pgMar w:top="1417" w:right="1417" w:bottom="1417" w:left="1417" w:header="708" w:footer="708" w:gutter="0"/>
          <w:pgNumType w:start="2" w:chapStyle="1"/>
          <w:cols w:space="708"/>
          <w:docGrid w:linePitch="360"/>
        </w:sectPr>
      </w:pPr>
    </w:p>
    <w:p w:rsidR="00B74BB5" w:rsidRPr="002C6C1B" w:rsidRDefault="00D65C29" w:rsidP="009F7F07">
      <w:pPr>
        <w:pStyle w:val="mjnadpiskapitoly"/>
        <w:ind w:firstLine="0"/>
        <w:rPr>
          <w:u w:val="single"/>
        </w:rPr>
      </w:pPr>
      <w:bookmarkStart w:id="0" w:name="_Toc24249952"/>
      <w:r w:rsidRPr="002C6C1B">
        <w:rPr>
          <w:u w:val="single"/>
        </w:rPr>
        <w:lastRenderedPageBreak/>
        <w:t>Obsah</w:t>
      </w:r>
      <w:bookmarkEnd w:id="0"/>
    </w:p>
    <w:sdt>
      <w:sdtPr>
        <w:id w:val="-1211725996"/>
        <w:docPartObj>
          <w:docPartGallery w:val="Table of Contents"/>
          <w:docPartUnique/>
        </w:docPartObj>
      </w:sdtPr>
      <w:sdtEndPr>
        <w:rPr>
          <w:b/>
          <w:bCs/>
        </w:rPr>
      </w:sdtEndPr>
      <w:sdtContent>
        <w:p w:rsidR="00CA3C70" w:rsidRDefault="00645FD2">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24249952" w:history="1">
            <w:r w:rsidR="00CA3C70" w:rsidRPr="002054ED">
              <w:rPr>
                <w:rStyle w:val="Hypertextovodkaz"/>
                <w:noProof/>
              </w:rPr>
              <w:t>Obsah</w:t>
            </w:r>
            <w:r w:rsidR="00CA3C70">
              <w:rPr>
                <w:noProof/>
                <w:webHidden/>
              </w:rPr>
              <w:tab/>
            </w:r>
            <w:r w:rsidR="00CA3C70">
              <w:rPr>
                <w:noProof/>
                <w:webHidden/>
              </w:rPr>
              <w:fldChar w:fldCharType="begin"/>
            </w:r>
            <w:r w:rsidR="00CA3C70">
              <w:rPr>
                <w:noProof/>
                <w:webHidden/>
              </w:rPr>
              <w:instrText xml:space="preserve"> PAGEREF _Toc24249952 \h </w:instrText>
            </w:r>
            <w:r w:rsidR="00CA3C70">
              <w:rPr>
                <w:noProof/>
                <w:webHidden/>
              </w:rPr>
            </w:r>
            <w:r w:rsidR="00CA3C70">
              <w:rPr>
                <w:noProof/>
                <w:webHidden/>
              </w:rPr>
              <w:fldChar w:fldCharType="separate"/>
            </w:r>
            <w:r w:rsidR="00CA3C70">
              <w:rPr>
                <w:noProof/>
                <w:webHidden/>
              </w:rPr>
              <w:t>1</w:t>
            </w:r>
            <w:r w:rsidR="00CA3C70">
              <w:rPr>
                <w:noProof/>
                <w:webHidden/>
              </w:rPr>
              <w:fldChar w:fldCharType="end"/>
            </w:r>
          </w:hyperlink>
        </w:p>
        <w:p w:rsidR="00CA3C70" w:rsidRDefault="007B426F">
          <w:pPr>
            <w:pStyle w:val="Obsah1"/>
            <w:tabs>
              <w:tab w:val="right" w:leader="dot" w:pos="9062"/>
            </w:tabs>
            <w:rPr>
              <w:rFonts w:eastAsiaTheme="minorEastAsia"/>
              <w:noProof/>
              <w:lang w:eastAsia="cs-CZ"/>
            </w:rPr>
          </w:pPr>
          <w:hyperlink w:anchor="_Toc24249953" w:history="1">
            <w:r w:rsidR="00CA3C70" w:rsidRPr="002054ED">
              <w:rPr>
                <w:rStyle w:val="Hypertextovodkaz"/>
                <w:noProof/>
              </w:rPr>
              <w:t>Úvod</w:t>
            </w:r>
            <w:r w:rsidR="00CA3C70">
              <w:rPr>
                <w:noProof/>
                <w:webHidden/>
              </w:rPr>
              <w:tab/>
            </w:r>
            <w:r w:rsidR="00CA3C70">
              <w:rPr>
                <w:noProof/>
                <w:webHidden/>
              </w:rPr>
              <w:fldChar w:fldCharType="begin"/>
            </w:r>
            <w:r w:rsidR="00CA3C70">
              <w:rPr>
                <w:noProof/>
                <w:webHidden/>
              </w:rPr>
              <w:instrText xml:space="preserve"> PAGEREF _Toc24249953 \h </w:instrText>
            </w:r>
            <w:r w:rsidR="00CA3C70">
              <w:rPr>
                <w:noProof/>
                <w:webHidden/>
              </w:rPr>
            </w:r>
            <w:r w:rsidR="00CA3C70">
              <w:rPr>
                <w:noProof/>
                <w:webHidden/>
              </w:rPr>
              <w:fldChar w:fldCharType="separate"/>
            </w:r>
            <w:r w:rsidR="00CA3C70">
              <w:rPr>
                <w:noProof/>
                <w:webHidden/>
              </w:rPr>
              <w:t>3</w:t>
            </w:r>
            <w:r w:rsidR="00CA3C70">
              <w:rPr>
                <w:noProof/>
                <w:webHidden/>
              </w:rPr>
              <w:fldChar w:fldCharType="end"/>
            </w:r>
          </w:hyperlink>
        </w:p>
        <w:p w:rsidR="00CA3C70" w:rsidRDefault="007B426F">
          <w:pPr>
            <w:pStyle w:val="Obsah1"/>
            <w:tabs>
              <w:tab w:val="left" w:pos="440"/>
              <w:tab w:val="right" w:leader="dot" w:pos="9062"/>
            </w:tabs>
            <w:rPr>
              <w:rFonts w:eastAsiaTheme="minorEastAsia"/>
              <w:noProof/>
              <w:lang w:eastAsia="cs-CZ"/>
            </w:rPr>
          </w:pPr>
          <w:hyperlink w:anchor="_Toc24249954" w:history="1">
            <w:r w:rsidR="00CA3C70" w:rsidRPr="002054ED">
              <w:rPr>
                <w:rStyle w:val="Hypertextovodkaz"/>
                <w:noProof/>
                <w14:scene3d>
                  <w14:camera w14:prst="orthographicFront"/>
                  <w14:lightRig w14:rig="threePt" w14:dir="t">
                    <w14:rot w14:lat="0" w14:lon="0" w14:rev="0"/>
                  </w14:lightRig>
                </w14:scene3d>
              </w:rPr>
              <w:t>1</w:t>
            </w:r>
            <w:r w:rsidR="00CA3C70">
              <w:rPr>
                <w:rFonts w:eastAsiaTheme="minorEastAsia"/>
                <w:noProof/>
                <w:lang w:eastAsia="cs-CZ"/>
              </w:rPr>
              <w:tab/>
            </w:r>
            <w:r w:rsidR="00CA3C70" w:rsidRPr="002054ED">
              <w:rPr>
                <w:rStyle w:val="Hypertextovodkaz"/>
                <w:noProof/>
              </w:rPr>
              <w:t>Hodnoty</w:t>
            </w:r>
            <w:r w:rsidR="00CA3C70">
              <w:rPr>
                <w:noProof/>
                <w:webHidden/>
              </w:rPr>
              <w:tab/>
            </w:r>
            <w:r w:rsidR="00CA3C70">
              <w:rPr>
                <w:noProof/>
                <w:webHidden/>
              </w:rPr>
              <w:fldChar w:fldCharType="begin"/>
            </w:r>
            <w:r w:rsidR="00CA3C70">
              <w:rPr>
                <w:noProof/>
                <w:webHidden/>
              </w:rPr>
              <w:instrText xml:space="preserve"> PAGEREF _Toc24249954 \h </w:instrText>
            </w:r>
            <w:r w:rsidR="00CA3C70">
              <w:rPr>
                <w:noProof/>
                <w:webHidden/>
              </w:rPr>
            </w:r>
            <w:r w:rsidR="00CA3C70">
              <w:rPr>
                <w:noProof/>
                <w:webHidden/>
              </w:rPr>
              <w:fldChar w:fldCharType="separate"/>
            </w:r>
            <w:r w:rsidR="00CA3C70">
              <w:rPr>
                <w:noProof/>
                <w:webHidden/>
              </w:rPr>
              <w:t>5</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55" w:history="1">
            <w:r w:rsidR="00CA3C70" w:rsidRPr="002054ED">
              <w:rPr>
                <w:rStyle w:val="Hypertextovodkaz"/>
                <w:noProof/>
              </w:rPr>
              <w:t>1.1</w:t>
            </w:r>
            <w:r w:rsidR="00CA3C70">
              <w:rPr>
                <w:rFonts w:eastAsiaTheme="minorEastAsia"/>
                <w:noProof/>
                <w:lang w:eastAsia="cs-CZ"/>
              </w:rPr>
              <w:tab/>
            </w:r>
            <w:r w:rsidR="00CA3C70" w:rsidRPr="002054ED">
              <w:rPr>
                <w:rStyle w:val="Hypertextovodkaz"/>
                <w:noProof/>
              </w:rPr>
              <w:t>Definice hodnot</w:t>
            </w:r>
            <w:r w:rsidR="00CA3C70">
              <w:rPr>
                <w:noProof/>
                <w:webHidden/>
              </w:rPr>
              <w:tab/>
            </w:r>
            <w:r w:rsidR="00CA3C70">
              <w:rPr>
                <w:noProof/>
                <w:webHidden/>
              </w:rPr>
              <w:fldChar w:fldCharType="begin"/>
            </w:r>
            <w:r w:rsidR="00CA3C70">
              <w:rPr>
                <w:noProof/>
                <w:webHidden/>
              </w:rPr>
              <w:instrText xml:space="preserve"> PAGEREF _Toc24249955 \h </w:instrText>
            </w:r>
            <w:r w:rsidR="00CA3C70">
              <w:rPr>
                <w:noProof/>
                <w:webHidden/>
              </w:rPr>
            </w:r>
            <w:r w:rsidR="00CA3C70">
              <w:rPr>
                <w:noProof/>
                <w:webHidden/>
              </w:rPr>
              <w:fldChar w:fldCharType="separate"/>
            </w:r>
            <w:r w:rsidR="00CA3C70">
              <w:rPr>
                <w:noProof/>
                <w:webHidden/>
              </w:rPr>
              <w:t>5</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56" w:history="1">
            <w:r w:rsidR="00CA3C70" w:rsidRPr="002054ED">
              <w:rPr>
                <w:rStyle w:val="Hypertextovodkaz"/>
                <w:noProof/>
              </w:rPr>
              <w:t>1.2</w:t>
            </w:r>
            <w:r w:rsidR="00CA3C70">
              <w:rPr>
                <w:rFonts w:eastAsiaTheme="minorEastAsia"/>
                <w:noProof/>
                <w:lang w:eastAsia="cs-CZ"/>
              </w:rPr>
              <w:tab/>
            </w:r>
            <w:r w:rsidR="00CA3C70" w:rsidRPr="002054ED">
              <w:rPr>
                <w:rStyle w:val="Hypertextovodkaz"/>
                <w:noProof/>
              </w:rPr>
              <w:t>Členění hodnot</w:t>
            </w:r>
            <w:r w:rsidR="00CA3C70">
              <w:rPr>
                <w:noProof/>
                <w:webHidden/>
              </w:rPr>
              <w:tab/>
            </w:r>
            <w:r w:rsidR="00CA3C70">
              <w:rPr>
                <w:noProof/>
                <w:webHidden/>
              </w:rPr>
              <w:fldChar w:fldCharType="begin"/>
            </w:r>
            <w:r w:rsidR="00CA3C70">
              <w:rPr>
                <w:noProof/>
                <w:webHidden/>
              </w:rPr>
              <w:instrText xml:space="preserve"> PAGEREF _Toc24249956 \h </w:instrText>
            </w:r>
            <w:r w:rsidR="00CA3C70">
              <w:rPr>
                <w:noProof/>
                <w:webHidden/>
              </w:rPr>
            </w:r>
            <w:r w:rsidR="00CA3C70">
              <w:rPr>
                <w:noProof/>
                <w:webHidden/>
              </w:rPr>
              <w:fldChar w:fldCharType="separate"/>
            </w:r>
            <w:r w:rsidR="00CA3C70">
              <w:rPr>
                <w:noProof/>
                <w:webHidden/>
              </w:rPr>
              <w:t>7</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57" w:history="1">
            <w:r w:rsidR="00CA3C70" w:rsidRPr="002054ED">
              <w:rPr>
                <w:rStyle w:val="Hypertextovodkaz"/>
                <w:noProof/>
              </w:rPr>
              <w:t>1.3</w:t>
            </w:r>
            <w:r w:rsidR="00CA3C70">
              <w:rPr>
                <w:rFonts w:eastAsiaTheme="minorEastAsia"/>
                <w:noProof/>
                <w:lang w:eastAsia="cs-CZ"/>
              </w:rPr>
              <w:tab/>
            </w:r>
            <w:r w:rsidR="00CA3C70" w:rsidRPr="002054ED">
              <w:rPr>
                <w:rStyle w:val="Hypertextovodkaz"/>
                <w:noProof/>
              </w:rPr>
              <w:t>Koncepty hodnot</w:t>
            </w:r>
            <w:r w:rsidR="00CA3C70">
              <w:rPr>
                <w:noProof/>
                <w:webHidden/>
              </w:rPr>
              <w:tab/>
            </w:r>
            <w:r w:rsidR="00CA3C70">
              <w:rPr>
                <w:noProof/>
                <w:webHidden/>
              </w:rPr>
              <w:fldChar w:fldCharType="begin"/>
            </w:r>
            <w:r w:rsidR="00CA3C70">
              <w:rPr>
                <w:noProof/>
                <w:webHidden/>
              </w:rPr>
              <w:instrText xml:space="preserve"> PAGEREF _Toc24249957 \h </w:instrText>
            </w:r>
            <w:r w:rsidR="00CA3C70">
              <w:rPr>
                <w:noProof/>
                <w:webHidden/>
              </w:rPr>
            </w:r>
            <w:r w:rsidR="00CA3C70">
              <w:rPr>
                <w:noProof/>
                <w:webHidden/>
              </w:rPr>
              <w:fldChar w:fldCharType="separate"/>
            </w:r>
            <w:r w:rsidR="00CA3C70">
              <w:rPr>
                <w:noProof/>
                <w:webHidden/>
              </w:rPr>
              <w:t>8</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58" w:history="1">
            <w:r w:rsidR="00CA3C70" w:rsidRPr="002054ED">
              <w:rPr>
                <w:rStyle w:val="Hypertextovodkaz"/>
                <w:noProof/>
              </w:rPr>
              <w:t>1.4</w:t>
            </w:r>
            <w:r w:rsidR="00CA3C70">
              <w:rPr>
                <w:rFonts w:eastAsiaTheme="minorEastAsia"/>
                <w:noProof/>
                <w:lang w:eastAsia="cs-CZ"/>
              </w:rPr>
              <w:tab/>
            </w:r>
            <w:r w:rsidR="00CA3C70" w:rsidRPr="002054ED">
              <w:rPr>
                <w:rStyle w:val="Hypertextovodkaz"/>
                <w:noProof/>
              </w:rPr>
              <w:t>Funkce hodnot</w:t>
            </w:r>
            <w:r w:rsidR="00CA3C70">
              <w:rPr>
                <w:noProof/>
                <w:webHidden/>
              </w:rPr>
              <w:tab/>
            </w:r>
            <w:r w:rsidR="00CA3C70">
              <w:rPr>
                <w:noProof/>
                <w:webHidden/>
              </w:rPr>
              <w:fldChar w:fldCharType="begin"/>
            </w:r>
            <w:r w:rsidR="00CA3C70">
              <w:rPr>
                <w:noProof/>
                <w:webHidden/>
              </w:rPr>
              <w:instrText xml:space="preserve"> PAGEREF _Toc24249958 \h </w:instrText>
            </w:r>
            <w:r w:rsidR="00CA3C70">
              <w:rPr>
                <w:noProof/>
                <w:webHidden/>
              </w:rPr>
            </w:r>
            <w:r w:rsidR="00CA3C70">
              <w:rPr>
                <w:noProof/>
                <w:webHidden/>
              </w:rPr>
              <w:fldChar w:fldCharType="separate"/>
            </w:r>
            <w:r w:rsidR="00CA3C70">
              <w:rPr>
                <w:noProof/>
                <w:webHidden/>
              </w:rPr>
              <w:t>12</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59" w:history="1">
            <w:r w:rsidR="00CA3C70" w:rsidRPr="002054ED">
              <w:rPr>
                <w:rStyle w:val="Hypertextovodkaz"/>
                <w:noProof/>
              </w:rPr>
              <w:t>1.5</w:t>
            </w:r>
            <w:r w:rsidR="00CA3C70">
              <w:rPr>
                <w:rFonts w:eastAsiaTheme="minorEastAsia"/>
                <w:noProof/>
                <w:lang w:eastAsia="cs-CZ"/>
              </w:rPr>
              <w:tab/>
            </w:r>
            <w:r w:rsidR="00CA3C70" w:rsidRPr="002054ED">
              <w:rPr>
                <w:rStyle w:val="Hypertextovodkaz"/>
                <w:noProof/>
              </w:rPr>
              <w:t>Hodnotový systém a orientace</w:t>
            </w:r>
            <w:r w:rsidR="00CA3C70">
              <w:rPr>
                <w:noProof/>
                <w:webHidden/>
              </w:rPr>
              <w:tab/>
            </w:r>
            <w:r w:rsidR="00CA3C70">
              <w:rPr>
                <w:noProof/>
                <w:webHidden/>
              </w:rPr>
              <w:fldChar w:fldCharType="begin"/>
            </w:r>
            <w:r w:rsidR="00CA3C70">
              <w:rPr>
                <w:noProof/>
                <w:webHidden/>
              </w:rPr>
              <w:instrText xml:space="preserve"> PAGEREF _Toc24249959 \h </w:instrText>
            </w:r>
            <w:r w:rsidR="00CA3C70">
              <w:rPr>
                <w:noProof/>
                <w:webHidden/>
              </w:rPr>
            </w:r>
            <w:r w:rsidR="00CA3C70">
              <w:rPr>
                <w:noProof/>
                <w:webHidden/>
              </w:rPr>
              <w:fldChar w:fldCharType="separate"/>
            </w:r>
            <w:r w:rsidR="00CA3C70">
              <w:rPr>
                <w:noProof/>
                <w:webHidden/>
              </w:rPr>
              <w:t>13</w:t>
            </w:r>
            <w:r w:rsidR="00CA3C70">
              <w:rPr>
                <w:noProof/>
                <w:webHidden/>
              </w:rPr>
              <w:fldChar w:fldCharType="end"/>
            </w:r>
          </w:hyperlink>
        </w:p>
        <w:p w:rsidR="00CA3C70" w:rsidRDefault="007B426F">
          <w:pPr>
            <w:pStyle w:val="Obsah1"/>
            <w:tabs>
              <w:tab w:val="left" w:pos="440"/>
              <w:tab w:val="right" w:leader="dot" w:pos="9062"/>
            </w:tabs>
            <w:rPr>
              <w:rFonts w:eastAsiaTheme="minorEastAsia"/>
              <w:noProof/>
              <w:lang w:eastAsia="cs-CZ"/>
            </w:rPr>
          </w:pPr>
          <w:hyperlink w:anchor="_Toc24249960" w:history="1">
            <w:r w:rsidR="00CA3C70" w:rsidRPr="002054ED">
              <w:rPr>
                <w:rStyle w:val="Hypertextovodkaz"/>
                <w:noProof/>
                <w14:scene3d>
                  <w14:camera w14:prst="orthographicFront"/>
                  <w14:lightRig w14:rig="threePt" w14:dir="t">
                    <w14:rot w14:lat="0" w14:lon="0" w14:rev="0"/>
                  </w14:lightRig>
                </w14:scene3d>
              </w:rPr>
              <w:t>2</w:t>
            </w:r>
            <w:r w:rsidR="00CA3C70">
              <w:rPr>
                <w:rFonts w:eastAsiaTheme="minorEastAsia"/>
                <w:noProof/>
                <w:lang w:eastAsia="cs-CZ"/>
              </w:rPr>
              <w:tab/>
            </w:r>
            <w:r w:rsidR="00CA3C70" w:rsidRPr="002054ED">
              <w:rPr>
                <w:rStyle w:val="Hypertextovodkaz"/>
                <w:noProof/>
              </w:rPr>
              <w:t>Morálka</w:t>
            </w:r>
            <w:r w:rsidR="00CA3C70">
              <w:rPr>
                <w:noProof/>
                <w:webHidden/>
              </w:rPr>
              <w:tab/>
            </w:r>
            <w:r w:rsidR="00CA3C70">
              <w:rPr>
                <w:noProof/>
                <w:webHidden/>
              </w:rPr>
              <w:fldChar w:fldCharType="begin"/>
            </w:r>
            <w:r w:rsidR="00CA3C70">
              <w:rPr>
                <w:noProof/>
                <w:webHidden/>
              </w:rPr>
              <w:instrText xml:space="preserve"> PAGEREF _Toc24249960 \h </w:instrText>
            </w:r>
            <w:r w:rsidR="00CA3C70">
              <w:rPr>
                <w:noProof/>
                <w:webHidden/>
              </w:rPr>
            </w:r>
            <w:r w:rsidR="00CA3C70">
              <w:rPr>
                <w:noProof/>
                <w:webHidden/>
              </w:rPr>
              <w:fldChar w:fldCharType="separate"/>
            </w:r>
            <w:r w:rsidR="00CA3C70">
              <w:rPr>
                <w:noProof/>
                <w:webHidden/>
              </w:rPr>
              <w:t>16</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61" w:history="1">
            <w:r w:rsidR="00CA3C70" w:rsidRPr="002054ED">
              <w:rPr>
                <w:rStyle w:val="Hypertextovodkaz"/>
                <w:noProof/>
              </w:rPr>
              <w:t>2.1</w:t>
            </w:r>
            <w:r w:rsidR="00CA3C70">
              <w:rPr>
                <w:rFonts w:eastAsiaTheme="minorEastAsia"/>
                <w:noProof/>
                <w:lang w:eastAsia="cs-CZ"/>
              </w:rPr>
              <w:tab/>
            </w:r>
            <w:r w:rsidR="00CA3C70" w:rsidRPr="002054ED">
              <w:rPr>
                <w:rStyle w:val="Hypertextovodkaz"/>
                <w:noProof/>
              </w:rPr>
              <w:t>Typy morálky</w:t>
            </w:r>
            <w:r w:rsidR="00CA3C70">
              <w:rPr>
                <w:noProof/>
                <w:webHidden/>
              </w:rPr>
              <w:tab/>
            </w:r>
            <w:r w:rsidR="00CA3C70">
              <w:rPr>
                <w:noProof/>
                <w:webHidden/>
              </w:rPr>
              <w:fldChar w:fldCharType="begin"/>
            </w:r>
            <w:r w:rsidR="00CA3C70">
              <w:rPr>
                <w:noProof/>
                <w:webHidden/>
              </w:rPr>
              <w:instrText xml:space="preserve"> PAGEREF _Toc24249961 \h </w:instrText>
            </w:r>
            <w:r w:rsidR="00CA3C70">
              <w:rPr>
                <w:noProof/>
                <w:webHidden/>
              </w:rPr>
            </w:r>
            <w:r w:rsidR="00CA3C70">
              <w:rPr>
                <w:noProof/>
                <w:webHidden/>
              </w:rPr>
              <w:fldChar w:fldCharType="separate"/>
            </w:r>
            <w:r w:rsidR="00CA3C70">
              <w:rPr>
                <w:noProof/>
                <w:webHidden/>
              </w:rPr>
              <w:t>16</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62" w:history="1">
            <w:r w:rsidR="00CA3C70" w:rsidRPr="002054ED">
              <w:rPr>
                <w:rStyle w:val="Hypertextovodkaz"/>
                <w:noProof/>
              </w:rPr>
              <w:t>2.2</w:t>
            </w:r>
            <w:r w:rsidR="00CA3C70">
              <w:rPr>
                <w:rFonts w:eastAsiaTheme="minorEastAsia"/>
                <w:noProof/>
                <w:lang w:eastAsia="cs-CZ"/>
              </w:rPr>
              <w:tab/>
            </w:r>
            <w:r w:rsidR="00CA3C70" w:rsidRPr="002054ED">
              <w:rPr>
                <w:rStyle w:val="Hypertextovodkaz"/>
                <w:noProof/>
              </w:rPr>
              <w:t>Přístup k morálce</w:t>
            </w:r>
            <w:r w:rsidR="00CA3C70">
              <w:rPr>
                <w:noProof/>
                <w:webHidden/>
              </w:rPr>
              <w:tab/>
            </w:r>
            <w:r w:rsidR="00CA3C70">
              <w:rPr>
                <w:noProof/>
                <w:webHidden/>
              </w:rPr>
              <w:fldChar w:fldCharType="begin"/>
            </w:r>
            <w:r w:rsidR="00CA3C70">
              <w:rPr>
                <w:noProof/>
                <w:webHidden/>
              </w:rPr>
              <w:instrText xml:space="preserve"> PAGEREF _Toc24249962 \h </w:instrText>
            </w:r>
            <w:r w:rsidR="00CA3C70">
              <w:rPr>
                <w:noProof/>
                <w:webHidden/>
              </w:rPr>
            </w:r>
            <w:r w:rsidR="00CA3C70">
              <w:rPr>
                <w:noProof/>
                <w:webHidden/>
              </w:rPr>
              <w:fldChar w:fldCharType="separate"/>
            </w:r>
            <w:r w:rsidR="00CA3C70">
              <w:rPr>
                <w:noProof/>
                <w:webHidden/>
              </w:rPr>
              <w:t>18</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63" w:history="1">
            <w:r w:rsidR="00CA3C70" w:rsidRPr="002054ED">
              <w:rPr>
                <w:rStyle w:val="Hypertextovodkaz"/>
                <w:noProof/>
              </w:rPr>
              <w:t>2.3</w:t>
            </w:r>
            <w:r w:rsidR="00CA3C70">
              <w:rPr>
                <w:rFonts w:eastAsiaTheme="minorEastAsia"/>
                <w:noProof/>
                <w:lang w:eastAsia="cs-CZ"/>
              </w:rPr>
              <w:tab/>
            </w:r>
            <w:r w:rsidR="00CA3C70" w:rsidRPr="002054ED">
              <w:rPr>
                <w:rStyle w:val="Hypertextovodkaz"/>
                <w:noProof/>
              </w:rPr>
              <w:t>Morálka a smysl života</w:t>
            </w:r>
            <w:r w:rsidR="00CA3C70">
              <w:rPr>
                <w:noProof/>
                <w:webHidden/>
              </w:rPr>
              <w:tab/>
            </w:r>
            <w:r w:rsidR="00CA3C70">
              <w:rPr>
                <w:noProof/>
                <w:webHidden/>
              </w:rPr>
              <w:fldChar w:fldCharType="begin"/>
            </w:r>
            <w:r w:rsidR="00CA3C70">
              <w:rPr>
                <w:noProof/>
                <w:webHidden/>
              </w:rPr>
              <w:instrText xml:space="preserve"> PAGEREF _Toc24249963 \h </w:instrText>
            </w:r>
            <w:r w:rsidR="00CA3C70">
              <w:rPr>
                <w:noProof/>
                <w:webHidden/>
              </w:rPr>
            </w:r>
            <w:r w:rsidR="00CA3C70">
              <w:rPr>
                <w:noProof/>
                <w:webHidden/>
              </w:rPr>
              <w:fldChar w:fldCharType="separate"/>
            </w:r>
            <w:r w:rsidR="00CA3C70">
              <w:rPr>
                <w:noProof/>
                <w:webHidden/>
              </w:rPr>
              <w:t>19</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64" w:history="1">
            <w:r w:rsidR="00CA3C70" w:rsidRPr="002054ED">
              <w:rPr>
                <w:rStyle w:val="Hypertextovodkaz"/>
                <w:noProof/>
              </w:rPr>
              <w:t>2.4</w:t>
            </w:r>
            <w:r w:rsidR="00CA3C70">
              <w:rPr>
                <w:rFonts w:eastAsiaTheme="minorEastAsia"/>
                <w:noProof/>
                <w:lang w:eastAsia="cs-CZ"/>
              </w:rPr>
              <w:tab/>
            </w:r>
            <w:r w:rsidR="00CA3C70" w:rsidRPr="002054ED">
              <w:rPr>
                <w:rStyle w:val="Hypertextovodkaz"/>
                <w:noProof/>
              </w:rPr>
              <w:t>Mravní kvality</w:t>
            </w:r>
            <w:r w:rsidR="00CA3C70">
              <w:rPr>
                <w:noProof/>
                <w:webHidden/>
              </w:rPr>
              <w:tab/>
            </w:r>
            <w:r w:rsidR="00CA3C70">
              <w:rPr>
                <w:noProof/>
                <w:webHidden/>
              </w:rPr>
              <w:fldChar w:fldCharType="begin"/>
            </w:r>
            <w:r w:rsidR="00CA3C70">
              <w:rPr>
                <w:noProof/>
                <w:webHidden/>
              </w:rPr>
              <w:instrText xml:space="preserve"> PAGEREF _Toc24249964 \h </w:instrText>
            </w:r>
            <w:r w:rsidR="00CA3C70">
              <w:rPr>
                <w:noProof/>
                <w:webHidden/>
              </w:rPr>
            </w:r>
            <w:r w:rsidR="00CA3C70">
              <w:rPr>
                <w:noProof/>
                <w:webHidden/>
              </w:rPr>
              <w:fldChar w:fldCharType="separate"/>
            </w:r>
            <w:r w:rsidR="00CA3C70">
              <w:rPr>
                <w:noProof/>
                <w:webHidden/>
              </w:rPr>
              <w:t>20</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65" w:history="1">
            <w:r w:rsidR="00CA3C70" w:rsidRPr="002054ED">
              <w:rPr>
                <w:rStyle w:val="Hypertextovodkaz"/>
                <w:noProof/>
              </w:rPr>
              <w:t>2.5</w:t>
            </w:r>
            <w:r w:rsidR="00CA3C70">
              <w:rPr>
                <w:rFonts w:eastAsiaTheme="minorEastAsia"/>
                <w:noProof/>
                <w:lang w:eastAsia="cs-CZ"/>
              </w:rPr>
              <w:tab/>
            </w:r>
            <w:r w:rsidR="00CA3C70" w:rsidRPr="002054ED">
              <w:rPr>
                <w:rStyle w:val="Hypertextovodkaz"/>
                <w:noProof/>
              </w:rPr>
              <w:t>Stádia morálního zrání jedince</w:t>
            </w:r>
            <w:r w:rsidR="00CA3C70">
              <w:rPr>
                <w:noProof/>
                <w:webHidden/>
              </w:rPr>
              <w:tab/>
            </w:r>
            <w:r w:rsidR="00CA3C70">
              <w:rPr>
                <w:noProof/>
                <w:webHidden/>
              </w:rPr>
              <w:fldChar w:fldCharType="begin"/>
            </w:r>
            <w:r w:rsidR="00CA3C70">
              <w:rPr>
                <w:noProof/>
                <w:webHidden/>
              </w:rPr>
              <w:instrText xml:space="preserve"> PAGEREF _Toc24249965 \h </w:instrText>
            </w:r>
            <w:r w:rsidR="00CA3C70">
              <w:rPr>
                <w:noProof/>
                <w:webHidden/>
              </w:rPr>
            </w:r>
            <w:r w:rsidR="00CA3C70">
              <w:rPr>
                <w:noProof/>
                <w:webHidden/>
              </w:rPr>
              <w:fldChar w:fldCharType="separate"/>
            </w:r>
            <w:r w:rsidR="00CA3C70">
              <w:rPr>
                <w:noProof/>
                <w:webHidden/>
              </w:rPr>
              <w:t>21</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66" w:history="1">
            <w:r w:rsidR="00CA3C70" w:rsidRPr="002054ED">
              <w:rPr>
                <w:rStyle w:val="Hypertextovodkaz"/>
                <w:noProof/>
              </w:rPr>
              <w:t>2.6</w:t>
            </w:r>
            <w:r w:rsidR="00CA3C70">
              <w:rPr>
                <w:rFonts w:eastAsiaTheme="minorEastAsia"/>
                <w:noProof/>
                <w:lang w:eastAsia="cs-CZ"/>
              </w:rPr>
              <w:tab/>
            </w:r>
            <w:r w:rsidR="00CA3C70" w:rsidRPr="002054ED">
              <w:rPr>
                <w:rStyle w:val="Hypertextovodkaz"/>
                <w:noProof/>
              </w:rPr>
              <w:t>Morálka a svědomí</w:t>
            </w:r>
            <w:r w:rsidR="00CA3C70">
              <w:rPr>
                <w:noProof/>
                <w:webHidden/>
              </w:rPr>
              <w:tab/>
            </w:r>
            <w:r w:rsidR="00CA3C70">
              <w:rPr>
                <w:noProof/>
                <w:webHidden/>
              </w:rPr>
              <w:fldChar w:fldCharType="begin"/>
            </w:r>
            <w:r w:rsidR="00CA3C70">
              <w:rPr>
                <w:noProof/>
                <w:webHidden/>
              </w:rPr>
              <w:instrText xml:space="preserve"> PAGEREF _Toc24249966 \h </w:instrText>
            </w:r>
            <w:r w:rsidR="00CA3C70">
              <w:rPr>
                <w:noProof/>
                <w:webHidden/>
              </w:rPr>
            </w:r>
            <w:r w:rsidR="00CA3C70">
              <w:rPr>
                <w:noProof/>
                <w:webHidden/>
              </w:rPr>
              <w:fldChar w:fldCharType="separate"/>
            </w:r>
            <w:r w:rsidR="00CA3C70">
              <w:rPr>
                <w:noProof/>
                <w:webHidden/>
              </w:rPr>
              <w:t>23</w:t>
            </w:r>
            <w:r w:rsidR="00CA3C70">
              <w:rPr>
                <w:noProof/>
                <w:webHidden/>
              </w:rPr>
              <w:fldChar w:fldCharType="end"/>
            </w:r>
          </w:hyperlink>
        </w:p>
        <w:p w:rsidR="00CA3C70" w:rsidRDefault="007B426F">
          <w:pPr>
            <w:pStyle w:val="Obsah1"/>
            <w:tabs>
              <w:tab w:val="left" w:pos="440"/>
              <w:tab w:val="right" w:leader="dot" w:pos="9062"/>
            </w:tabs>
            <w:rPr>
              <w:rFonts w:eastAsiaTheme="minorEastAsia"/>
              <w:noProof/>
              <w:lang w:eastAsia="cs-CZ"/>
            </w:rPr>
          </w:pPr>
          <w:hyperlink w:anchor="_Toc24249967" w:history="1">
            <w:r w:rsidR="00CA3C70" w:rsidRPr="002054ED">
              <w:rPr>
                <w:rStyle w:val="Hypertextovodkaz"/>
                <w:noProof/>
                <w14:scene3d>
                  <w14:camera w14:prst="orthographicFront"/>
                  <w14:lightRig w14:rig="threePt" w14:dir="t">
                    <w14:rot w14:lat="0" w14:lon="0" w14:rev="0"/>
                  </w14:lightRig>
                </w14:scene3d>
              </w:rPr>
              <w:t>3</w:t>
            </w:r>
            <w:r w:rsidR="00CA3C70">
              <w:rPr>
                <w:rFonts w:eastAsiaTheme="minorEastAsia"/>
                <w:noProof/>
                <w:lang w:eastAsia="cs-CZ"/>
              </w:rPr>
              <w:tab/>
            </w:r>
            <w:r w:rsidR="00CA3C70" w:rsidRPr="002054ED">
              <w:rPr>
                <w:rStyle w:val="Hypertextovodkaz"/>
                <w:noProof/>
              </w:rPr>
              <w:t>Výchova</w:t>
            </w:r>
            <w:r w:rsidR="00CA3C70">
              <w:rPr>
                <w:noProof/>
                <w:webHidden/>
              </w:rPr>
              <w:tab/>
            </w:r>
            <w:r w:rsidR="00CA3C70">
              <w:rPr>
                <w:noProof/>
                <w:webHidden/>
              </w:rPr>
              <w:fldChar w:fldCharType="begin"/>
            </w:r>
            <w:r w:rsidR="00CA3C70">
              <w:rPr>
                <w:noProof/>
                <w:webHidden/>
              </w:rPr>
              <w:instrText xml:space="preserve"> PAGEREF _Toc24249967 \h </w:instrText>
            </w:r>
            <w:r w:rsidR="00CA3C70">
              <w:rPr>
                <w:noProof/>
                <w:webHidden/>
              </w:rPr>
            </w:r>
            <w:r w:rsidR="00CA3C70">
              <w:rPr>
                <w:noProof/>
                <w:webHidden/>
              </w:rPr>
              <w:fldChar w:fldCharType="separate"/>
            </w:r>
            <w:r w:rsidR="00CA3C70">
              <w:rPr>
                <w:noProof/>
                <w:webHidden/>
              </w:rPr>
              <w:t>25</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68" w:history="1">
            <w:r w:rsidR="00CA3C70" w:rsidRPr="002054ED">
              <w:rPr>
                <w:rStyle w:val="Hypertextovodkaz"/>
                <w:noProof/>
              </w:rPr>
              <w:t>3.1</w:t>
            </w:r>
            <w:r w:rsidR="00CA3C70">
              <w:rPr>
                <w:rFonts w:eastAsiaTheme="minorEastAsia"/>
                <w:noProof/>
                <w:lang w:eastAsia="cs-CZ"/>
              </w:rPr>
              <w:tab/>
            </w:r>
            <w:r w:rsidR="00CA3C70" w:rsidRPr="002054ED">
              <w:rPr>
                <w:rStyle w:val="Hypertextovodkaz"/>
                <w:noProof/>
              </w:rPr>
              <w:t>Výchova v rodině</w:t>
            </w:r>
            <w:r w:rsidR="00CA3C70">
              <w:rPr>
                <w:noProof/>
                <w:webHidden/>
              </w:rPr>
              <w:tab/>
            </w:r>
            <w:r w:rsidR="00CA3C70">
              <w:rPr>
                <w:noProof/>
                <w:webHidden/>
              </w:rPr>
              <w:fldChar w:fldCharType="begin"/>
            </w:r>
            <w:r w:rsidR="00CA3C70">
              <w:rPr>
                <w:noProof/>
                <w:webHidden/>
              </w:rPr>
              <w:instrText xml:space="preserve"> PAGEREF _Toc24249968 \h </w:instrText>
            </w:r>
            <w:r w:rsidR="00CA3C70">
              <w:rPr>
                <w:noProof/>
                <w:webHidden/>
              </w:rPr>
            </w:r>
            <w:r w:rsidR="00CA3C70">
              <w:rPr>
                <w:noProof/>
                <w:webHidden/>
              </w:rPr>
              <w:fldChar w:fldCharType="separate"/>
            </w:r>
            <w:r w:rsidR="00CA3C70">
              <w:rPr>
                <w:noProof/>
                <w:webHidden/>
              </w:rPr>
              <w:t>25</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69" w:history="1">
            <w:r w:rsidR="00CA3C70" w:rsidRPr="002054ED">
              <w:rPr>
                <w:rStyle w:val="Hypertextovodkaz"/>
                <w:noProof/>
              </w:rPr>
              <w:t>3.2</w:t>
            </w:r>
            <w:r w:rsidR="00CA3C70">
              <w:rPr>
                <w:rFonts w:eastAsiaTheme="minorEastAsia"/>
                <w:noProof/>
                <w:lang w:eastAsia="cs-CZ"/>
              </w:rPr>
              <w:tab/>
            </w:r>
            <w:r w:rsidR="00CA3C70" w:rsidRPr="002054ED">
              <w:rPr>
                <w:rStyle w:val="Hypertextovodkaz"/>
                <w:noProof/>
              </w:rPr>
              <w:t>Výchova ve škole</w:t>
            </w:r>
            <w:r w:rsidR="00CA3C70">
              <w:rPr>
                <w:noProof/>
                <w:webHidden/>
              </w:rPr>
              <w:tab/>
            </w:r>
            <w:r w:rsidR="00CA3C70">
              <w:rPr>
                <w:noProof/>
                <w:webHidden/>
              </w:rPr>
              <w:fldChar w:fldCharType="begin"/>
            </w:r>
            <w:r w:rsidR="00CA3C70">
              <w:rPr>
                <w:noProof/>
                <w:webHidden/>
              </w:rPr>
              <w:instrText xml:space="preserve"> PAGEREF _Toc24249969 \h </w:instrText>
            </w:r>
            <w:r w:rsidR="00CA3C70">
              <w:rPr>
                <w:noProof/>
                <w:webHidden/>
              </w:rPr>
            </w:r>
            <w:r w:rsidR="00CA3C70">
              <w:rPr>
                <w:noProof/>
                <w:webHidden/>
              </w:rPr>
              <w:fldChar w:fldCharType="separate"/>
            </w:r>
            <w:r w:rsidR="00CA3C70">
              <w:rPr>
                <w:noProof/>
                <w:webHidden/>
              </w:rPr>
              <w:t>28</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70" w:history="1">
            <w:r w:rsidR="00CA3C70" w:rsidRPr="002054ED">
              <w:rPr>
                <w:rStyle w:val="Hypertextovodkaz"/>
                <w:noProof/>
              </w:rPr>
              <w:t>3.3</w:t>
            </w:r>
            <w:r w:rsidR="00CA3C70">
              <w:rPr>
                <w:rFonts w:eastAsiaTheme="minorEastAsia"/>
                <w:noProof/>
                <w:lang w:eastAsia="cs-CZ"/>
              </w:rPr>
              <w:tab/>
            </w:r>
            <w:r w:rsidR="00CA3C70" w:rsidRPr="002054ED">
              <w:rPr>
                <w:rStyle w:val="Hypertextovodkaz"/>
                <w:noProof/>
              </w:rPr>
              <w:t>Jiné výchovné vlivy</w:t>
            </w:r>
            <w:r w:rsidR="00CA3C70">
              <w:rPr>
                <w:noProof/>
                <w:webHidden/>
              </w:rPr>
              <w:tab/>
            </w:r>
            <w:r w:rsidR="00CA3C70">
              <w:rPr>
                <w:noProof/>
                <w:webHidden/>
              </w:rPr>
              <w:fldChar w:fldCharType="begin"/>
            </w:r>
            <w:r w:rsidR="00CA3C70">
              <w:rPr>
                <w:noProof/>
                <w:webHidden/>
              </w:rPr>
              <w:instrText xml:space="preserve"> PAGEREF _Toc24249970 \h </w:instrText>
            </w:r>
            <w:r w:rsidR="00CA3C70">
              <w:rPr>
                <w:noProof/>
                <w:webHidden/>
              </w:rPr>
            </w:r>
            <w:r w:rsidR="00CA3C70">
              <w:rPr>
                <w:noProof/>
                <w:webHidden/>
              </w:rPr>
              <w:fldChar w:fldCharType="separate"/>
            </w:r>
            <w:r w:rsidR="00CA3C70">
              <w:rPr>
                <w:noProof/>
                <w:webHidden/>
              </w:rPr>
              <w:t>30</w:t>
            </w:r>
            <w:r w:rsidR="00CA3C70">
              <w:rPr>
                <w:noProof/>
                <w:webHidden/>
              </w:rPr>
              <w:fldChar w:fldCharType="end"/>
            </w:r>
          </w:hyperlink>
        </w:p>
        <w:p w:rsidR="00CA3C70" w:rsidRDefault="007B426F">
          <w:pPr>
            <w:pStyle w:val="Obsah1"/>
            <w:tabs>
              <w:tab w:val="left" w:pos="440"/>
              <w:tab w:val="right" w:leader="dot" w:pos="9062"/>
            </w:tabs>
            <w:rPr>
              <w:rFonts w:eastAsiaTheme="minorEastAsia"/>
              <w:noProof/>
              <w:lang w:eastAsia="cs-CZ"/>
            </w:rPr>
          </w:pPr>
          <w:hyperlink w:anchor="_Toc24249971" w:history="1">
            <w:r w:rsidR="00CA3C70" w:rsidRPr="002054ED">
              <w:rPr>
                <w:rStyle w:val="Hypertextovodkaz"/>
                <w:noProof/>
                <w14:scene3d>
                  <w14:camera w14:prst="orthographicFront"/>
                  <w14:lightRig w14:rig="threePt" w14:dir="t">
                    <w14:rot w14:lat="0" w14:lon="0" w14:rev="0"/>
                  </w14:lightRig>
                </w14:scene3d>
              </w:rPr>
              <w:t>4</w:t>
            </w:r>
            <w:r w:rsidR="00CA3C70">
              <w:rPr>
                <w:rFonts w:eastAsiaTheme="minorEastAsia"/>
                <w:noProof/>
                <w:lang w:eastAsia="cs-CZ"/>
              </w:rPr>
              <w:tab/>
            </w:r>
            <w:r w:rsidR="00CA3C70" w:rsidRPr="002054ED">
              <w:rPr>
                <w:rStyle w:val="Hypertextovodkaz"/>
                <w:noProof/>
              </w:rPr>
              <w:t>Starší školní věk</w:t>
            </w:r>
            <w:r w:rsidR="00CA3C70">
              <w:rPr>
                <w:noProof/>
                <w:webHidden/>
              </w:rPr>
              <w:tab/>
            </w:r>
            <w:r w:rsidR="00CA3C70">
              <w:rPr>
                <w:noProof/>
                <w:webHidden/>
              </w:rPr>
              <w:fldChar w:fldCharType="begin"/>
            </w:r>
            <w:r w:rsidR="00CA3C70">
              <w:rPr>
                <w:noProof/>
                <w:webHidden/>
              </w:rPr>
              <w:instrText xml:space="preserve"> PAGEREF _Toc24249971 \h </w:instrText>
            </w:r>
            <w:r w:rsidR="00CA3C70">
              <w:rPr>
                <w:noProof/>
                <w:webHidden/>
              </w:rPr>
            </w:r>
            <w:r w:rsidR="00CA3C70">
              <w:rPr>
                <w:noProof/>
                <w:webHidden/>
              </w:rPr>
              <w:fldChar w:fldCharType="separate"/>
            </w:r>
            <w:r w:rsidR="00CA3C70">
              <w:rPr>
                <w:noProof/>
                <w:webHidden/>
              </w:rPr>
              <w:t>36</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72" w:history="1">
            <w:r w:rsidR="00CA3C70" w:rsidRPr="002054ED">
              <w:rPr>
                <w:rStyle w:val="Hypertextovodkaz"/>
                <w:noProof/>
              </w:rPr>
              <w:t>4.1</w:t>
            </w:r>
            <w:r w:rsidR="00CA3C70">
              <w:rPr>
                <w:rFonts w:eastAsiaTheme="minorEastAsia"/>
                <w:noProof/>
                <w:lang w:eastAsia="cs-CZ"/>
              </w:rPr>
              <w:tab/>
            </w:r>
            <w:r w:rsidR="00CA3C70" w:rsidRPr="002054ED">
              <w:rPr>
                <w:rStyle w:val="Hypertextovodkaz"/>
                <w:noProof/>
              </w:rPr>
              <w:t>Fáze prepuberty</w:t>
            </w:r>
            <w:r w:rsidR="00CA3C70">
              <w:rPr>
                <w:noProof/>
                <w:webHidden/>
              </w:rPr>
              <w:tab/>
            </w:r>
            <w:r w:rsidR="00CA3C70">
              <w:rPr>
                <w:noProof/>
                <w:webHidden/>
              </w:rPr>
              <w:fldChar w:fldCharType="begin"/>
            </w:r>
            <w:r w:rsidR="00CA3C70">
              <w:rPr>
                <w:noProof/>
                <w:webHidden/>
              </w:rPr>
              <w:instrText xml:space="preserve"> PAGEREF _Toc24249972 \h </w:instrText>
            </w:r>
            <w:r w:rsidR="00CA3C70">
              <w:rPr>
                <w:noProof/>
                <w:webHidden/>
              </w:rPr>
            </w:r>
            <w:r w:rsidR="00CA3C70">
              <w:rPr>
                <w:noProof/>
                <w:webHidden/>
              </w:rPr>
              <w:fldChar w:fldCharType="separate"/>
            </w:r>
            <w:r w:rsidR="00CA3C70">
              <w:rPr>
                <w:noProof/>
                <w:webHidden/>
              </w:rPr>
              <w:t>36</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73" w:history="1">
            <w:r w:rsidR="00CA3C70" w:rsidRPr="002054ED">
              <w:rPr>
                <w:rStyle w:val="Hypertextovodkaz"/>
                <w:noProof/>
              </w:rPr>
              <w:t>4.2</w:t>
            </w:r>
            <w:r w:rsidR="00CA3C70">
              <w:rPr>
                <w:rFonts w:eastAsiaTheme="minorEastAsia"/>
                <w:noProof/>
                <w:lang w:eastAsia="cs-CZ"/>
              </w:rPr>
              <w:tab/>
            </w:r>
            <w:r w:rsidR="00CA3C70" w:rsidRPr="002054ED">
              <w:rPr>
                <w:rStyle w:val="Hypertextovodkaz"/>
                <w:noProof/>
              </w:rPr>
              <w:t>Fáze vlastní puberty</w:t>
            </w:r>
            <w:r w:rsidR="00CA3C70">
              <w:rPr>
                <w:noProof/>
                <w:webHidden/>
              </w:rPr>
              <w:tab/>
            </w:r>
            <w:r w:rsidR="00CA3C70">
              <w:rPr>
                <w:noProof/>
                <w:webHidden/>
              </w:rPr>
              <w:fldChar w:fldCharType="begin"/>
            </w:r>
            <w:r w:rsidR="00CA3C70">
              <w:rPr>
                <w:noProof/>
                <w:webHidden/>
              </w:rPr>
              <w:instrText xml:space="preserve"> PAGEREF _Toc24249973 \h </w:instrText>
            </w:r>
            <w:r w:rsidR="00CA3C70">
              <w:rPr>
                <w:noProof/>
                <w:webHidden/>
              </w:rPr>
            </w:r>
            <w:r w:rsidR="00CA3C70">
              <w:rPr>
                <w:noProof/>
                <w:webHidden/>
              </w:rPr>
              <w:fldChar w:fldCharType="separate"/>
            </w:r>
            <w:r w:rsidR="00CA3C70">
              <w:rPr>
                <w:noProof/>
                <w:webHidden/>
              </w:rPr>
              <w:t>37</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74" w:history="1">
            <w:r w:rsidR="00CA3C70" w:rsidRPr="002054ED">
              <w:rPr>
                <w:rStyle w:val="Hypertextovodkaz"/>
                <w:noProof/>
              </w:rPr>
              <w:t>4.3</w:t>
            </w:r>
            <w:r w:rsidR="00CA3C70">
              <w:rPr>
                <w:rFonts w:eastAsiaTheme="minorEastAsia"/>
                <w:noProof/>
                <w:lang w:eastAsia="cs-CZ"/>
              </w:rPr>
              <w:tab/>
            </w:r>
            <w:r w:rsidR="00CA3C70" w:rsidRPr="002054ED">
              <w:rPr>
                <w:rStyle w:val="Hypertextovodkaz"/>
                <w:noProof/>
              </w:rPr>
              <w:t>Sebeidentita – sebepojetí</w:t>
            </w:r>
            <w:r w:rsidR="00CA3C70">
              <w:rPr>
                <w:noProof/>
                <w:webHidden/>
              </w:rPr>
              <w:tab/>
            </w:r>
            <w:r w:rsidR="00CA3C70">
              <w:rPr>
                <w:noProof/>
                <w:webHidden/>
              </w:rPr>
              <w:fldChar w:fldCharType="begin"/>
            </w:r>
            <w:r w:rsidR="00CA3C70">
              <w:rPr>
                <w:noProof/>
                <w:webHidden/>
              </w:rPr>
              <w:instrText xml:space="preserve"> PAGEREF _Toc24249974 \h </w:instrText>
            </w:r>
            <w:r w:rsidR="00CA3C70">
              <w:rPr>
                <w:noProof/>
                <w:webHidden/>
              </w:rPr>
            </w:r>
            <w:r w:rsidR="00CA3C70">
              <w:rPr>
                <w:noProof/>
                <w:webHidden/>
              </w:rPr>
              <w:fldChar w:fldCharType="separate"/>
            </w:r>
            <w:r w:rsidR="00CA3C70">
              <w:rPr>
                <w:noProof/>
                <w:webHidden/>
              </w:rPr>
              <w:t>39</w:t>
            </w:r>
            <w:r w:rsidR="00CA3C70">
              <w:rPr>
                <w:noProof/>
                <w:webHidden/>
              </w:rPr>
              <w:fldChar w:fldCharType="end"/>
            </w:r>
          </w:hyperlink>
        </w:p>
        <w:p w:rsidR="00CA3C70" w:rsidRDefault="007B426F">
          <w:pPr>
            <w:pStyle w:val="Obsah1"/>
            <w:tabs>
              <w:tab w:val="left" w:pos="440"/>
              <w:tab w:val="right" w:leader="dot" w:pos="9062"/>
            </w:tabs>
            <w:rPr>
              <w:rFonts w:eastAsiaTheme="minorEastAsia"/>
              <w:noProof/>
              <w:lang w:eastAsia="cs-CZ"/>
            </w:rPr>
          </w:pPr>
          <w:hyperlink w:anchor="_Toc24249975" w:history="1">
            <w:r w:rsidR="00CA3C70" w:rsidRPr="002054ED">
              <w:rPr>
                <w:rStyle w:val="Hypertextovodkaz"/>
                <w:noProof/>
                <w14:scene3d>
                  <w14:camera w14:prst="orthographicFront"/>
                  <w14:lightRig w14:rig="threePt" w14:dir="t">
                    <w14:rot w14:lat="0" w14:lon="0" w14:rev="0"/>
                  </w14:lightRig>
                </w14:scene3d>
              </w:rPr>
              <w:t>5</w:t>
            </w:r>
            <w:r w:rsidR="00CA3C70">
              <w:rPr>
                <w:rFonts w:eastAsiaTheme="minorEastAsia"/>
                <w:noProof/>
                <w:lang w:eastAsia="cs-CZ"/>
              </w:rPr>
              <w:tab/>
            </w:r>
            <w:r w:rsidR="00CA3C70" w:rsidRPr="002054ED">
              <w:rPr>
                <w:rStyle w:val="Hypertextovodkaz"/>
                <w:noProof/>
              </w:rPr>
              <w:t>Hodnotové vzdělávání</w:t>
            </w:r>
            <w:r w:rsidR="00CA3C70">
              <w:rPr>
                <w:noProof/>
                <w:webHidden/>
              </w:rPr>
              <w:tab/>
            </w:r>
            <w:r w:rsidR="00CA3C70">
              <w:rPr>
                <w:noProof/>
                <w:webHidden/>
              </w:rPr>
              <w:fldChar w:fldCharType="begin"/>
            </w:r>
            <w:r w:rsidR="00CA3C70">
              <w:rPr>
                <w:noProof/>
                <w:webHidden/>
              </w:rPr>
              <w:instrText xml:space="preserve"> PAGEREF _Toc24249975 \h </w:instrText>
            </w:r>
            <w:r w:rsidR="00CA3C70">
              <w:rPr>
                <w:noProof/>
                <w:webHidden/>
              </w:rPr>
            </w:r>
            <w:r w:rsidR="00CA3C70">
              <w:rPr>
                <w:noProof/>
                <w:webHidden/>
              </w:rPr>
              <w:fldChar w:fldCharType="separate"/>
            </w:r>
            <w:r w:rsidR="00CA3C70">
              <w:rPr>
                <w:noProof/>
                <w:webHidden/>
              </w:rPr>
              <w:t>43</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76" w:history="1">
            <w:r w:rsidR="00CA3C70" w:rsidRPr="002054ED">
              <w:rPr>
                <w:rStyle w:val="Hypertextovodkaz"/>
                <w:noProof/>
              </w:rPr>
              <w:t>5.1</w:t>
            </w:r>
            <w:r w:rsidR="00CA3C70">
              <w:rPr>
                <w:rFonts w:eastAsiaTheme="minorEastAsia"/>
                <w:noProof/>
                <w:lang w:eastAsia="cs-CZ"/>
              </w:rPr>
              <w:tab/>
            </w:r>
            <w:r w:rsidR="00CA3C70" w:rsidRPr="002054ED">
              <w:rPr>
                <w:rStyle w:val="Hypertextovodkaz"/>
                <w:noProof/>
              </w:rPr>
              <w:t>Učebnice hodnotového vzdělávání</w:t>
            </w:r>
            <w:r w:rsidR="00CA3C70">
              <w:rPr>
                <w:noProof/>
                <w:webHidden/>
              </w:rPr>
              <w:tab/>
            </w:r>
            <w:r w:rsidR="00CA3C70">
              <w:rPr>
                <w:noProof/>
                <w:webHidden/>
              </w:rPr>
              <w:fldChar w:fldCharType="begin"/>
            </w:r>
            <w:r w:rsidR="00CA3C70">
              <w:rPr>
                <w:noProof/>
                <w:webHidden/>
              </w:rPr>
              <w:instrText xml:space="preserve"> PAGEREF _Toc24249976 \h </w:instrText>
            </w:r>
            <w:r w:rsidR="00CA3C70">
              <w:rPr>
                <w:noProof/>
                <w:webHidden/>
              </w:rPr>
            </w:r>
            <w:r w:rsidR="00CA3C70">
              <w:rPr>
                <w:noProof/>
                <w:webHidden/>
              </w:rPr>
              <w:fldChar w:fldCharType="separate"/>
            </w:r>
            <w:r w:rsidR="00CA3C70">
              <w:rPr>
                <w:noProof/>
                <w:webHidden/>
              </w:rPr>
              <w:t>44</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77" w:history="1">
            <w:r w:rsidR="00CA3C70" w:rsidRPr="002054ED">
              <w:rPr>
                <w:rStyle w:val="Hypertextovodkaz"/>
                <w:noProof/>
              </w:rPr>
              <w:t>5.2</w:t>
            </w:r>
            <w:r w:rsidR="00CA3C70">
              <w:rPr>
                <w:rFonts w:eastAsiaTheme="minorEastAsia"/>
                <w:noProof/>
                <w:lang w:eastAsia="cs-CZ"/>
              </w:rPr>
              <w:tab/>
            </w:r>
            <w:r w:rsidR="00CA3C70" w:rsidRPr="002054ED">
              <w:rPr>
                <w:rStyle w:val="Hypertextovodkaz"/>
                <w:noProof/>
              </w:rPr>
              <w:t>Učebnice hodnotového vzdělávání My jsme svět 6</w:t>
            </w:r>
            <w:r w:rsidR="00CA3C70">
              <w:rPr>
                <w:noProof/>
                <w:webHidden/>
              </w:rPr>
              <w:tab/>
            </w:r>
            <w:r w:rsidR="00CA3C70">
              <w:rPr>
                <w:noProof/>
                <w:webHidden/>
              </w:rPr>
              <w:fldChar w:fldCharType="begin"/>
            </w:r>
            <w:r w:rsidR="00CA3C70">
              <w:rPr>
                <w:noProof/>
                <w:webHidden/>
              </w:rPr>
              <w:instrText xml:space="preserve"> PAGEREF _Toc24249977 \h </w:instrText>
            </w:r>
            <w:r w:rsidR="00CA3C70">
              <w:rPr>
                <w:noProof/>
                <w:webHidden/>
              </w:rPr>
            </w:r>
            <w:r w:rsidR="00CA3C70">
              <w:rPr>
                <w:noProof/>
                <w:webHidden/>
              </w:rPr>
              <w:fldChar w:fldCharType="separate"/>
            </w:r>
            <w:r w:rsidR="00CA3C70">
              <w:rPr>
                <w:noProof/>
                <w:webHidden/>
              </w:rPr>
              <w:t>45</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78" w:history="1">
            <w:r w:rsidR="00CA3C70" w:rsidRPr="002054ED">
              <w:rPr>
                <w:rStyle w:val="Hypertextovodkaz"/>
                <w:noProof/>
              </w:rPr>
              <w:t>5.3</w:t>
            </w:r>
            <w:r w:rsidR="00CA3C70">
              <w:rPr>
                <w:rFonts w:eastAsiaTheme="minorEastAsia"/>
                <w:noProof/>
                <w:lang w:eastAsia="cs-CZ"/>
              </w:rPr>
              <w:tab/>
            </w:r>
            <w:r w:rsidR="00CA3C70" w:rsidRPr="002054ED">
              <w:rPr>
                <w:rStyle w:val="Hypertextovodkaz"/>
                <w:noProof/>
              </w:rPr>
              <w:t>Sedm fází hodnotového vzdělávání</w:t>
            </w:r>
            <w:r w:rsidR="00CA3C70">
              <w:rPr>
                <w:noProof/>
                <w:webHidden/>
              </w:rPr>
              <w:tab/>
            </w:r>
            <w:r w:rsidR="00CA3C70">
              <w:rPr>
                <w:noProof/>
                <w:webHidden/>
              </w:rPr>
              <w:fldChar w:fldCharType="begin"/>
            </w:r>
            <w:r w:rsidR="00CA3C70">
              <w:rPr>
                <w:noProof/>
                <w:webHidden/>
              </w:rPr>
              <w:instrText xml:space="preserve"> PAGEREF _Toc24249978 \h </w:instrText>
            </w:r>
            <w:r w:rsidR="00CA3C70">
              <w:rPr>
                <w:noProof/>
                <w:webHidden/>
              </w:rPr>
            </w:r>
            <w:r w:rsidR="00CA3C70">
              <w:rPr>
                <w:noProof/>
                <w:webHidden/>
              </w:rPr>
              <w:fldChar w:fldCharType="separate"/>
            </w:r>
            <w:r w:rsidR="00CA3C70">
              <w:rPr>
                <w:noProof/>
                <w:webHidden/>
              </w:rPr>
              <w:t>48</w:t>
            </w:r>
            <w:r w:rsidR="00CA3C70">
              <w:rPr>
                <w:noProof/>
                <w:webHidden/>
              </w:rPr>
              <w:fldChar w:fldCharType="end"/>
            </w:r>
          </w:hyperlink>
        </w:p>
        <w:p w:rsidR="00CA3C70" w:rsidRDefault="007B426F">
          <w:pPr>
            <w:pStyle w:val="Obsah1"/>
            <w:tabs>
              <w:tab w:val="left" w:pos="440"/>
              <w:tab w:val="right" w:leader="dot" w:pos="9062"/>
            </w:tabs>
            <w:rPr>
              <w:rFonts w:eastAsiaTheme="minorEastAsia"/>
              <w:noProof/>
              <w:lang w:eastAsia="cs-CZ"/>
            </w:rPr>
          </w:pPr>
          <w:hyperlink w:anchor="_Toc24249979" w:history="1">
            <w:r w:rsidR="00CA3C70" w:rsidRPr="002054ED">
              <w:rPr>
                <w:rStyle w:val="Hypertextovodkaz"/>
                <w:noProof/>
                <w14:scene3d>
                  <w14:camera w14:prst="orthographicFront"/>
                  <w14:lightRig w14:rig="threePt" w14:dir="t">
                    <w14:rot w14:lat="0" w14:lon="0" w14:rev="0"/>
                  </w14:lightRig>
                </w14:scene3d>
              </w:rPr>
              <w:t>6</w:t>
            </w:r>
            <w:r w:rsidR="00CA3C70">
              <w:rPr>
                <w:rFonts w:eastAsiaTheme="minorEastAsia"/>
                <w:noProof/>
                <w:lang w:eastAsia="cs-CZ"/>
              </w:rPr>
              <w:tab/>
            </w:r>
            <w:r w:rsidR="00CA3C70" w:rsidRPr="002054ED">
              <w:rPr>
                <w:rStyle w:val="Hypertextovodkaz"/>
                <w:noProof/>
              </w:rPr>
              <w:t>Výzkumy v oblasti hodnot</w:t>
            </w:r>
            <w:r w:rsidR="00CA3C70">
              <w:rPr>
                <w:noProof/>
                <w:webHidden/>
              </w:rPr>
              <w:tab/>
            </w:r>
            <w:r w:rsidR="00CA3C70">
              <w:rPr>
                <w:noProof/>
                <w:webHidden/>
              </w:rPr>
              <w:fldChar w:fldCharType="begin"/>
            </w:r>
            <w:r w:rsidR="00CA3C70">
              <w:rPr>
                <w:noProof/>
                <w:webHidden/>
              </w:rPr>
              <w:instrText xml:space="preserve"> PAGEREF _Toc24249979 \h </w:instrText>
            </w:r>
            <w:r w:rsidR="00CA3C70">
              <w:rPr>
                <w:noProof/>
                <w:webHidden/>
              </w:rPr>
            </w:r>
            <w:r w:rsidR="00CA3C70">
              <w:rPr>
                <w:noProof/>
                <w:webHidden/>
              </w:rPr>
              <w:fldChar w:fldCharType="separate"/>
            </w:r>
            <w:r w:rsidR="00CA3C70">
              <w:rPr>
                <w:noProof/>
                <w:webHidden/>
              </w:rPr>
              <w:t>50</w:t>
            </w:r>
            <w:r w:rsidR="00CA3C70">
              <w:rPr>
                <w:noProof/>
                <w:webHidden/>
              </w:rPr>
              <w:fldChar w:fldCharType="end"/>
            </w:r>
          </w:hyperlink>
        </w:p>
        <w:p w:rsidR="00CA3C70" w:rsidRDefault="007B426F">
          <w:pPr>
            <w:pStyle w:val="Obsah1"/>
            <w:tabs>
              <w:tab w:val="left" w:pos="440"/>
              <w:tab w:val="right" w:leader="dot" w:pos="9062"/>
            </w:tabs>
            <w:rPr>
              <w:rFonts w:eastAsiaTheme="minorEastAsia"/>
              <w:noProof/>
              <w:lang w:eastAsia="cs-CZ"/>
            </w:rPr>
          </w:pPr>
          <w:hyperlink w:anchor="_Toc24249980" w:history="1">
            <w:r w:rsidR="00CA3C70" w:rsidRPr="002054ED">
              <w:rPr>
                <w:rStyle w:val="Hypertextovodkaz"/>
                <w:noProof/>
                <w14:scene3d>
                  <w14:camera w14:prst="orthographicFront"/>
                  <w14:lightRig w14:rig="threePt" w14:dir="t">
                    <w14:rot w14:lat="0" w14:lon="0" w14:rev="0"/>
                  </w14:lightRig>
                </w14:scene3d>
              </w:rPr>
              <w:t>5</w:t>
            </w:r>
            <w:r w:rsidR="00CA3C70">
              <w:rPr>
                <w:rFonts w:eastAsiaTheme="minorEastAsia"/>
                <w:noProof/>
                <w:lang w:eastAsia="cs-CZ"/>
              </w:rPr>
              <w:tab/>
            </w:r>
            <w:r w:rsidR="00CA3C70" w:rsidRPr="002054ED">
              <w:rPr>
                <w:rStyle w:val="Hypertextovodkaz"/>
                <w:noProof/>
              </w:rPr>
              <w:t>Praktická část</w:t>
            </w:r>
            <w:r w:rsidR="00CA3C70">
              <w:rPr>
                <w:noProof/>
                <w:webHidden/>
              </w:rPr>
              <w:tab/>
            </w:r>
            <w:r w:rsidR="00CA3C70">
              <w:rPr>
                <w:noProof/>
                <w:webHidden/>
              </w:rPr>
              <w:fldChar w:fldCharType="begin"/>
            </w:r>
            <w:r w:rsidR="00CA3C70">
              <w:rPr>
                <w:noProof/>
                <w:webHidden/>
              </w:rPr>
              <w:instrText xml:space="preserve"> PAGEREF _Toc24249980 \h </w:instrText>
            </w:r>
            <w:r w:rsidR="00CA3C70">
              <w:rPr>
                <w:noProof/>
                <w:webHidden/>
              </w:rPr>
            </w:r>
            <w:r w:rsidR="00CA3C70">
              <w:rPr>
                <w:noProof/>
                <w:webHidden/>
              </w:rPr>
              <w:fldChar w:fldCharType="separate"/>
            </w:r>
            <w:r w:rsidR="00CA3C70">
              <w:rPr>
                <w:noProof/>
                <w:webHidden/>
              </w:rPr>
              <w:t>54</w:t>
            </w:r>
            <w:r w:rsidR="00CA3C70">
              <w:rPr>
                <w:noProof/>
                <w:webHidden/>
              </w:rPr>
              <w:fldChar w:fldCharType="end"/>
            </w:r>
          </w:hyperlink>
        </w:p>
        <w:p w:rsidR="00CA3C70" w:rsidRDefault="007B426F">
          <w:pPr>
            <w:pStyle w:val="Obsah1"/>
            <w:tabs>
              <w:tab w:val="left" w:pos="440"/>
              <w:tab w:val="right" w:leader="dot" w:pos="9062"/>
            </w:tabs>
            <w:rPr>
              <w:rFonts w:eastAsiaTheme="minorEastAsia"/>
              <w:noProof/>
              <w:lang w:eastAsia="cs-CZ"/>
            </w:rPr>
          </w:pPr>
          <w:hyperlink w:anchor="_Toc24249981" w:history="1">
            <w:r w:rsidR="00CA3C70" w:rsidRPr="002054ED">
              <w:rPr>
                <w:rStyle w:val="Hypertextovodkaz"/>
                <w:noProof/>
                <w14:scene3d>
                  <w14:camera w14:prst="orthographicFront"/>
                  <w14:lightRig w14:rig="threePt" w14:dir="t">
                    <w14:rot w14:lat="0" w14:lon="0" w14:rev="0"/>
                  </w14:lightRig>
                </w14:scene3d>
              </w:rPr>
              <w:t>6</w:t>
            </w:r>
            <w:r w:rsidR="00CA3C70">
              <w:rPr>
                <w:rFonts w:eastAsiaTheme="minorEastAsia"/>
                <w:noProof/>
                <w:lang w:eastAsia="cs-CZ"/>
              </w:rPr>
              <w:tab/>
            </w:r>
            <w:r w:rsidR="00CA3C70" w:rsidRPr="002054ED">
              <w:rPr>
                <w:rStyle w:val="Hypertextovodkaz"/>
                <w:noProof/>
              </w:rPr>
              <w:t>1. Vstup - Rodinné anamnézy dětí kroužku Hodnotového vzdělávání</w:t>
            </w:r>
            <w:r w:rsidR="00CA3C70">
              <w:rPr>
                <w:noProof/>
                <w:webHidden/>
              </w:rPr>
              <w:tab/>
            </w:r>
            <w:r w:rsidR="00CA3C70">
              <w:rPr>
                <w:noProof/>
                <w:webHidden/>
              </w:rPr>
              <w:fldChar w:fldCharType="begin"/>
            </w:r>
            <w:r w:rsidR="00CA3C70">
              <w:rPr>
                <w:noProof/>
                <w:webHidden/>
              </w:rPr>
              <w:instrText xml:space="preserve"> PAGEREF _Toc24249981 \h </w:instrText>
            </w:r>
            <w:r w:rsidR="00CA3C70">
              <w:rPr>
                <w:noProof/>
                <w:webHidden/>
              </w:rPr>
            </w:r>
            <w:r w:rsidR="00CA3C70">
              <w:rPr>
                <w:noProof/>
                <w:webHidden/>
              </w:rPr>
              <w:fldChar w:fldCharType="separate"/>
            </w:r>
            <w:r w:rsidR="00CA3C70">
              <w:rPr>
                <w:noProof/>
                <w:webHidden/>
              </w:rPr>
              <w:t>63</w:t>
            </w:r>
            <w:r w:rsidR="00CA3C70">
              <w:rPr>
                <w:noProof/>
                <w:webHidden/>
              </w:rPr>
              <w:fldChar w:fldCharType="end"/>
            </w:r>
          </w:hyperlink>
        </w:p>
        <w:p w:rsidR="00CA3C70" w:rsidRDefault="007B426F">
          <w:pPr>
            <w:pStyle w:val="Obsah1"/>
            <w:tabs>
              <w:tab w:val="left" w:pos="440"/>
              <w:tab w:val="right" w:leader="dot" w:pos="9062"/>
            </w:tabs>
            <w:rPr>
              <w:rFonts w:eastAsiaTheme="minorEastAsia"/>
              <w:noProof/>
              <w:lang w:eastAsia="cs-CZ"/>
            </w:rPr>
          </w:pPr>
          <w:hyperlink w:anchor="_Toc24249982" w:history="1">
            <w:r w:rsidR="00CA3C70" w:rsidRPr="002054ED">
              <w:rPr>
                <w:rStyle w:val="Hypertextovodkaz"/>
                <w:noProof/>
                <w14:scene3d>
                  <w14:camera w14:prst="orthographicFront"/>
                  <w14:lightRig w14:rig="threePt" w14:dir="t">
                    <w14:rot w14:lat="0" w14:lon="0" w14:rev="0"/>
                  </w14:lightRig>
                </w14:scene3d>
              </w:rPr>
              <w:t>7</w:t>
            </w:r>
            <w:r w:rsidR="00CA3C70">
              <w:rPr>
                <w:rFonts w:eastAsiaTheme="minorEastAsia"/>
                <w:noProof/>
                <w:lang w:eastAsia="cs-CZ"/>
              </w:rPr>
              <w:tab/>
            </w:r>
            <w:r w:rsidR="00CA3C70" w:rsidRPr="002054ED">
              <w:rPr>
                <w:rStyle w:val="Hypertextovodkaz"/>
                <w:noProof/>
              </w:rPr>
              <w:t>2. Vstup – Popis průběhu lekcí kroužku Hodnotového vzdělávání</w:t>
            </w:r>
            <w:r w:rsidR="00CA3C70">
              <w:rPr>
                <w:noProof/>
                <w:webHidden/>
              </w:rPr>
              <w:tab/>
            </w:r>
            <w:r w:rsidR="00CA3C70">
              <w:rPr>
                <w:noProof/>
                <w:webHidden/>
              </w:rPr>
              <w:fldChar w:fldCharType="begin"/>
            </w:r>
            <w:r w:rsidR="00CA3C70">
              <w:rPr>
                <w:noProof/>
                <w:webHidden/>
              </w:rPr>
              <w:instrText xml:space="preserve"> PAGEREF _Toc24249982 \h </w:instrText>
            </w:r>
            <w:r w:rsidR="00CA3C70">
              <w:rPr>
                <w:noProof/>
                <w:webHidden/>
              </w:rPr>
            </w:r>
            <w:r w:rsidR="00CA3C70">
              <w:rPr>
                <w:noProof/>
                <w:webHidden/>
              </w:rPr>
              <w:fldChar w:fldCharType="separate"/>
            </w:r>
            <w:r w:rsidR="00CA3C70">
              <w:rPr>
                <w:noProof/>
                <w:webHidden/>
              </w:rPr>
              <w:t>80</w:t>
            </w:r>
            <w:r w:rsidR="00CA3C70">
              <w:rPr>
                <w:noProof/>
                <w:webHidden/>
              </w:rPr>
              <w:fldChar w:fldCharType="end"/>
            </w:r>
          </w:hyperlink>
        </w:p>
        <w:p w:rsidR="00CA3C70" w:rsidRDefault="007B426F">
          <w:pPr>
            <w:pStyle w:val="Obsah1"/>
            <w:tabs>
              <w:tab w:val="left" w:pos="440"/>
              <w:tab w:val="right" w:leader="dot" w:pos="9062"/>
            </w:tabs>
            <w:rPr>
              <w:rFonts w:eastAsiaTheme="minorEastAsia"/>
              <w:noProof/>
              <w:lang w:eastAsia="cs-CZ"/>
            </w:rPr>
          </w:pPr>
          <w:hyperlink w:anchor="_Toc24249983" w:history="1">
            <w:r w:rsidR="00CA3C70" w:rsidRPr="002054ED">
              <w:rPr>
                <w:rStyle w:val="Hypertextovodkaz"/>
                <w:noProof/>
                <w14:scene3d>
                  <w14:camera w14:prst="orthographicFront"/>
                  <w14:lightRig w14:rig="threePt" w14:dir="t">
                    <w14:rot w14:lat="0" w14:lon="0" w14:rev="0"/>
                  </w14:lightRig>
                </w14:scene3d>
              </w:rPr>
              <w:t>8</w:t>
            </w:r>
            <w:r w:rsidR="00CA3C70">
              <w:rPr>
                <w:rFonts w:eastAsiaTheme="minorEastAsia"/>
                <w:noProof/>
                <w:lang w:eastAsia="cs-CZ"/>
              </w:rPr>
              <w:tab/>
            </w:r>
            <w:r w:rsidR="00CA3C70" w:rsidRPr="002054ED">
              <w:rPr>
                <w:rStyle w:val="Hypertextovodkaz"/>
                <w:noProof/>
              </w:rPr>
              <w:t>3. Vstup – Popis vývoje atmosféry kroužku Hodnotového vzdělávání</w:t>
            </w:r>
            <w:r w:rsidR="00CA3C70">
              <w:rPr>
                <w:noProof/>
                <w:webHidden/>
              </w:rPr>
              <w:tab/>
            </w:r>
            <w:r w:rsidR="00CA3C70">
              <w:rPr>
                <w:noProof/>
                <w:webHidden/>
              </w:rPr>
              <w:fldChar w:fldCharType="begin"/>
            </w:r>
            <w:r w:rsidR="00CA3C70">
              <w:rPr>
                <w:noProof/>
                <w:webHidden/>
              </w:rPr>
              <w:instrText xml:space="preserve"> PAGEREF _Toc24249983 \h </w:instrText>
            </w:r>
            <w:r w:rsidR="00CA3C70">
              <w:rPr>
                <w:noProof/>
                <w:webHidden/>
              </w:rPr>
            </w:r>
            <w:r w:rsidR="00CA3C70">
              <w:rPr>
                <w:noProof/>
                <w:webHidden/>
              </w:rPr>
              <w:fldChar w:fldCharType="separate"/>
            </w:r>
            <w:r w:rsidR="00CA3C70">
              <w:rPr>
                <w:noProof/>
                <w:webHidden/>
              </w:rPr>
              <w:t>93</w:t>
            </w:r>
            <w:r w:rsidR="00CA3C70">
              <w:rPr>
                <w:noProof/>
                <w:webHidden/>
              </w:rPr>
              <w:fldChar w:fldCharType="end"/>
            </w:r>
          </w:hyperlink>
        </w:p>
        <w:p w:rsidR="00CA3C70" w:rsidRDefault="007B426F">
          <w:pPr>
            <w:pStyle w:val="Obsah1"/>
            <w:tabs>
              <w:tab w:val="left" w:pos="440"/>
              <w:tab w:val="right" w:leader="dot" w:pos="9062"/>
            </w:tabs>
            <w:rPr>
              <w:rFonts w:eastAsiaTheme="minorEastAsia"/>
              <w:noProof/>
              <w:lang w:eastAsia="cs-CZ"/>
            </w:rPr>
          </w:pPr>
          <w:hyperlink w:anchor="_Toc24249984" w:history="1">
            <w:r w:rsidR="00CA3C70" w:rsidRPr="002054ED">
              <w:rPr>
                <w:rStyle w:val="Hypertextovodkaz"/>
                <w:noProof/>
                <w14:scene3d>
                  <w14:camera w14:prst="orthographicFront"/>
                  <w14:lightRig w14:rig="threePt" w14:dir="t">
                    <w14:rot w14:lat="0" w14:lon="0" w14:rev="0"/>
                  </w14:lightRig>
                </w14:scene3d>
              </w:rPr>
              <w:t>9</w:t>
            </w:r>
            <w:r w:rsidR="00CA3C70">
              <w:rPr>
                <w:rFonts w:eastAsiaTheme="minorEastAsia"/>
                <w:noProof/>
                <w:lang w:eastAsia="cs-CZ"/>
              </w:rPr>
              <w:tab/>
            </w:r>
            <w:r w:rsidR="00CA3C70" w:rsidRPr="002054ED">
              <w:rPr>
                <w:rStyle w:val="Hypertextovodkaz"/>
                <w:noProof/>
              </w:rPr>
              <w:t>Sociometrické šetření</w:t>
            </w:r>
            <w:r w:rsidR="00CA3C70">
              <w:rPr>
                <w:noProof/>
                <w:webHidden/>
              </w:rPr>
              <w:tab/>
            </w:r>
            <w:r w:rsidR="00CA3C70">
              <w:rPr>
                <w:noProof/>
                <w:webHidden/>
              </w:rPr>
              <w:fldChar w:fldCharType="begin"/>
            </w:r>
            <w:r w:rsidR="00CA3C70">
              <w:rPr>
                <w:noProof/>
                <w:webHidden/>
              </w:rPr>
              <w:instrText xml:space="preserve"> PAGEREF _Toc24249984 \h </w:instrText>
            </w:r>
            <w:r w:rsidR="00CA3C70">
              <w:rPr>
                <w:noProof/>
                <w:webHidden/>
              </w:rPr>
            </w:r>
            <w:r w:rsidR="00CA3C70">
              <w:rPr>
                <w:noProof/>
                <w:webHidden/>
              </w:rPr>
              <w:fldChar w:fldCharType="separate"/>
            </w:r>
            <w:r w:rsidR="00CA3C70">
              <w:rPr>
                <w:noProof/>
                <w:webHidden/>
              </w:rPr>
              <w:t>101</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85" w:history="1">
            <w:r w:rsidR="00CA3C70" w:rsidRPr="002054ED">
              <w:rPr>
                <w:rStyle w:val="Hypertextovodkaz"/>
                <w:noProof/>
              </w:rPr>
              <w:t>9.1</w:t>
            </w:r>
            <w:r w:rsidR="00CA3C70">
              <w:rPr>
                <w:rFonts w:eastAsiaTheme="minorEastAsia"/>
                <w:noProof/>
                <w:lang w:eastAsia="cs-CZ"/>
              </w:rPr>
              <w:tab/>
            </w:r>
            <w:r w:rsidR="00CA3C70" w:rsidRPr="002054ED">
              <w:rPr>
                <w:rStyle w:val="Hypertextovodkaz"/>
                <w:noProof/>
              </w:rPr>
              <w:t>Sociometrický test</w:t>
            </w:r>
            <w:r w:rsidR="00CA3C70">
              <w:rPr>
                <w:noProof/>
                <w:webHidden/>
              </w:rPr>
              <w:tab/>
            </w:r>
            <w:r w:rsidR="00CA3C70">
              <w:rPr>
                <w:noProof/>
                <w:webHidden/>
              </w:rPr>
              <w:fldChar w:fldCharType="begin"/>
            </w:r>
            <w:r w:rsidR="00CA3C70">
              <w:rPr>
                <w:noProof/>
                <w:webHidden/>
              </w:rPr>
              <w:instrText xml:space="preserve"> PAGEREF _Toc24249985 \h </w:instrText>
            </w:r>
            <w:r w:rsidR="00CA3C70">
              <w:rPr>
                <w:noProof/>
                <w:webHidden/>
              </w:rPr>
            </w:r>
            <w:r w:rsidR="00CA3C70">
              <w:rPr>
                <w:noProof/>
                <w:webHidden/>
              </w:rPr>
              <w:fldChar w:fldCharType="separate"/>
            </w:r>
            <w:r w:rsidR="00CA3C70">
              <w:rPr>
                <w:noProof/>
                <w:webHidden/>
              </w:rPr>
              <w:t>102</w:t>
            </w:r>
            <w:r w:rsidR="00CA3C70">
              <w:rPr>
                <w:noProof/>
                <w:webHidden/>
              </w:rPr>
              <w:fldChar w:fldCharType="end"/>
            </w:r>
          </w:hyperlink>
        </w:p>
        <w:p w:rsidR="00CA3C70" w:rsidRDefault="007B426F">
          <w:pPr>
            <w:pStyle w:val="Obsah1"/>
            <w:tabs>
              <w:tab w:val="left" w:pos="660"/>
              <w:tab w:val="right" w:leader="dot" w:pos="9062"/>
            </w:tabs>
            <w:rPr>
              <w:rFonts w:eastAsiaTheme="minorEastAsia"/>
              <w:noProof/>
              <w:lang w:eastAsia="cs-CZ"/>
            </w:rPr>
          </w:pPr>
          <w:hyperlink w:anchor="_Toc24249986" w:history="1">
            <w:r w:rsidR="00CA3C70" w:rsidRPr="002054ED">
              <w:rPr>
                <w:rStyle w:val="Hypertextovodkaz"/>
                <w:noProof/>
                <w14:scene3d>
                  <w14:camera w14:prst="orthographicFront"/>
                  <w14:lightRig w14:rig="threePt" w14:dir="t">
                    <w14:rot w14:lat="0" w14:lon="0" w14:rev="0"/>
                  </w14:lightRig>
                </w14:scene3d>
              </w:rPr>
              <w:t>10</w:t>
            </w:r>
            <w:r w:rsidR="00CA3C70">
              <w:rPr>
                <w:rFonts w:eastAsiaTheme="minorEastAsia"/>
                <w:noProof/>
                <w:lang w:eastAsia="cs-CZ"/>
              </w:rPr>
              <w:tab/>
            </w:r>
            <w:r w:rsidR="00CA3C70" w:rsidRPr="002054ED">
              <w:rPr>
                <w:rStyle w:val="Hypertextovodkaz"/>
                <w:noProof/>
              </w:rPr>
              <w:t>Dotazník kroužku Hodnotového vzdělávání</w:t>
            </w:r>
            <w:r w:rsidR="00CA3C70">
              <w:rPr>
                <w:noProof/>
                <w:webHidden/>
              </w:rPr>
              <w:tab/>
            </w:r>
            <w:r w:rsidR="00CA3C70">
              <w:rPr>
                <w:noProof/>
                <w:webHidden/>
              </w:rPr>
              <w:fldChar w:fldCharType="begin"/>
            </w:r>
            <w:r w:rsidR="00CA3C70">
              <w:rPr>
                <w:noProof/>
                <w:webHidden/>
              </w:rPr>
              <w:instrText xml:space="preserve"> PAGEREF _Toc24249986 \h </w:instrText>
            </w:r>
            <w:r w:rsidR="00CA3C70">
              <w:rPr>
                <w:noProof/>
                <w:webHidden/>
              </w:rPr>
            </w:r>
            <w:r w:rsidR="00CA3C70">
              <w:rPr>
                <w:noProof/>
                <w:webHidden/>
              </w:rPr>
              <w:fldChar w:fldCharType="separate"/>
            </w:r>
            <w:r w:rsidR="00CA3C70">
              <w:rPr>
                <w:noProof/>
                <w:webHidden/>
              </w:rPr>
              <w:t>121</w:t>
            </w:r>
            <w:r w:rsidR="00CA3C70">
              <w:rPr>
                <w:noProof/>
                <w:webHidden/>
              </w:rPr>
              <w:fldChar w:fldCharType="end"/>
            </w:r>
          </w:hyperlink>
        </w:p>
        <w:p w:rsidR="00CA3C70" w:rsidRDefault="007B426F">
          <w:pPr>
            <w:pStyle w:val="Obsah1"/>
            <w:tabs>
              <w:tab w:val="left" w:pos="660"/>
              <w:tab w:val="right" w:leader="dot" w:pos="9062"/>
            </w:tabs>
            <w:rPr>
              <w:rFonts w:eastAsiaTheme="minorEastAsia"/>
              <w:noProof/>
              <w:lang w:eastAsia="cs-CZ"/>
            </w:rPr>
          </w:pPr>
          <w:hyperlink w:anchor="_Toc24249987" w:history="1">
            <w:r w:rsidR="00CA3C70" w:rsidRPr="002054ED">
              <w:rPr>
                <w:rStyle w:val="Hypertextovodkaz"/>
                <w:noProof/>
                <w14:scene3d>
                  <w14:camera w14:prst="orthographicFront"/>
                  <w14:lightRig w14:rig="threePt" w14:dir="t">
                    <w14:rot w14:lat="0" w14:lon="0" w14:rev="0"/>
                  </w14:lightRig>
                </w14:scene3d>
              </w:rPr>
              <w:t>11</w:t>
            </w:r>
            <w:r w:rsidR="00CA3C70">
              <w:rPr>
                <w:rFonts w:eastAsiaTheme="minorEastAsia"/>
                <w:noProof/>
                <w:lang w:eastAsia="cs-CZ"/>
              </w:rPr>
              <w:tab/>
            </w:r>
            <w:r w:rsidR="00CA3C70" w:rsidRPr="002054ED">
              <w:rPr>
                <w:rStyle w:val="Hypertextovodkaz"/>
                <w:noProof/>
              </w:rPr>
              <w:t>Interpretace dat</w:t>
            </w:r>
            <w:r w:rsidR="00CA3C70">
              <w:rPr>
                <w:noProof/>
                <w:webHidden/>
              </w:rPr>
              <w:tab/>
            </w:r>
            <w:r w:rsidR="00CA3C70">
              <w:rPr>
                <w:noProof/>
                <w:webHidden/>
              </w:rPr>
              <w:fldChar w:fldCharType="begin"/>
            </w:r>
            <w:r w:rsidR="00CA3C70">
              <w:rPr>
                <w:noProof/>
                <w:webHidden/>
              </w:rPr>
              <w:instrText xml:space="preserve"> PAGEREF _Toc24249987 \h </w:instrText>
            </w:r>
            <w:r w:rsidR="00CA3C70">
              <w:rPr>
                <w:noProof/>
                <w:webHidden/>
              </w:rPr>
            </w:r>
            <w:r w:rsidR="00CA3C70">
              <w:rPr>
                <w:noProof/>
                <w:webHidden/>
              </w:rPr>
              <w:fldChar w:fldCharType="separate"/>
            </w:r>
            <w:r w:rsidR="00CA3C70">
              <w:rPr>
                <w:noProof/>
                <w:webHidden/>
              </w:rPr>
              <w:t>129</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88" w:history="1">
            <w:r w:rsidR="00CA3C70" w:rsidRPr="002054ED">
              <w:rPr>
                <w:rStyle w:val="Hypertextovodkaz"/>
                <w:noProof/>
              </w:rPr>
              <w:t>11.1</w:t>
            </w:r>
            <w:r w:rsidR="00CA3C70">
              <w:rPr>
                <w:rFonts w:eastAsiaTheme="minorEastAsia"/>
                <w:noProof/>
                <w:lang w:eastAsia="cs-CZ"/>
              </w:rPr>
              <w:tab/>
            </w:r>
            <w:r w:rsidR="00CA3C70" w:rsidRPr="002054ED">
              <w:rPr>
                <w:rStyle w:val="Hypertextovodkaz"/>
                <w:noProof/>
              </w:rPr>
              <w:t>Interpretace dat hlavní výzkumné otázky:</w:t>
            </w:r>
            <w:r w:rsidR="00CA3C70">
              <w:rPr>
                <w:noProof/>
                <w:webHidden/>
              </w:rPr>
              <w:tab/>
            </w:r>
            <w:r w:rsidR="00CA3C70">
              <w:rPr>
                <w:noProof/>
                <w:webHidden/>
              </w:rPr>
              <w:fldChar w:fldCharType="begin"/>
            </w:r>
            <w:r w:rsidR="00CA3C70">
              <w:rPr>
                <w:noProof/>
                <w:webHidden/>
              </w:rPr>
              <w:instrText xml:space="preserve"> PAGEREF _Toc24249988 \h </w:instrText>
            </w:r>
            <w:r w:rsidR="00CA3C70">
              <w:rPr>
                <w:noProof/>
                <w:webHidden/>
              </w:rPr>
            </w:r>
            <w:r w:rsidR="00CA3C70">
              <w:rPr>
                <w:noProof/>
                <w:webHidden/>
              </w:rPr>
              <w:fldChar w:fldCharType="separate"/>
            </w:r>
            <w:r w:rsidR="00CA3C70">
              <w:rPr>
                <w:noProof/>
                <w:webHidden/>
              </w:rPr>
              <w:t>129</w:t>
            </w:r>
            <w:r w:rsidR="00CA3C70">
              <w:rPr>
                <w:noProof/>
                <w:webHidden/>
              </w:rPr>
              <w:fldChar w:fldCharType="end"/>
            </w:r>
          </w:hyperlink>
        </w:p>
        <w:p w:rsidR="00CA3C70" w:rsidRDefault="007B426F">
          <w:pPr>
            <w:pStyle w:val="Obsah2"/>
            <w:tabs>
              <w:tab w:val="left" w:pos="880"/>
              <w:tab w:val="right" w:leader="dot" w:pos="9062"/>
            </w:tabs>
            <w:rPr>
              <w:rFonts w:eastAsiaTheme="minorEastAsia"/>
              <w:noProof/>
              <w:lang w:eastAsia="cs-CZ"/>
            </w:rPr>
          </w:pPr>
          <w:hyperlink w:anchor="_Toc24249989" w:history="1">
            <w:r w:rsidR="00CA3C70" w:rsidRPr="002054ED">
              <w:rPr>
                <w:rStyle w:val="Hypertextovodkaz"/>
                <w:noProof/>
              </w:rPr>
              <w:t>11.2</w:t>
            </w:r>
            <w:r w:rsidR="00CA3C70">
              <w:rPr>
                <w:rFonts w:eastAsiaTheme="minorEastAsia"/>
                <w:noProof/>
                <w:lang w:eastAsia="cs-CZ"/>
              </w:rPr>
              <w:tab/>
            </w:r>
            <w:r w:rsidR="00CA3C70" w:rsidRPr="002054ED">
              <w:rPr>
                <w:rStyle w:val="Hypertextovodkaz"/>
                <w:noProof/>
              </w:rPr>
              <w:t>Interpretace dat vedlejší výzkumné otázky:</w:t>
            </w:r>
            <w:r w:rsidR="00CA3C70">
              <w:rPr>
                <w:noProof/>
                <w:webHidden/>
              </w:rPr>
              <w:tab/>
            </w:r>
            <w:r w:rsidR="00CA3C70">
              <w:rPr>
                <w:noProof/>
                <w:webHidden/>
              </w:rPr>
              <w:fldChar w:fldCharType="begin"/>
            </w:r>
            <w:r w:rsidR="00CA3C70">
              <w:rPr>
                <w:noProof/>
                <w:webHidden/>
              </w:rPr>
              <w:instrText xml:space="preserve"> PAGEREF _Toc24249989 \h </w:instrText>
            </w:r>
            <w:r w:rsidR="00CA3C70">
              <w:rPr>
                <w:noProof/>
                <w:webHidden/>
              </w:rPr>
            </w:r>
            <w:r w:rsidR="00CA3C70">
              <w:rPr>
                <w:noProof/>
                <w:webHidden/>
              </w:rPr>
              <w:fldChar w:fldCharType="separate"/>
            </w:r>
            <w:r w:rsidR="00CA3C70">
              <w:rPr>
                <w:noProof/>
                <w:webHidden/>
              </w:rPr>
              <w:t>136</w:t>
            </w:r>
            <w:r w:rsidR="00CA3C70">
              <w:rPr>
                <w:noProof/>
                <w:webHidden/>
              </w:rPr>
              <w:fldChar w:fldCharType="end"/>
            </w:r>
          </w:hyperlink>
        </w:p>
        <w:p w:rsidR="00CA3C70" w:rsidRDefault="007B426F">
          <w:pPr>
            <w:pStyle w:val="Obsah1"/>
            <w:tabs>
              <w:tab w:val="left" w:pos="660"/>
              <w:tab w:val="right" w:leader="dot" w:pos="9062"/>
            </w:tabs>
            <w:rPr>
              <w:rFonts w:eastAsiaTheme="minorEastAsia"/>
              <w:noProof/>
              <w:lang w:eastAsia="cs-CZ"/>
            </w:rPr>
          </w:pPr>
          <w:hyperlink w:anchor="_Toc24249990" w:history="1">
            <w:r w:rsidR="00CA3C70" w:rsidRPr="002054ED">
              <w:rPr>
                <w:rStyle w:val="Hypertextovodkaz"/>
                <w:noProof/>
                <w14:scene3d>
                  <w14:camera w14:prst="orthographicFront"/>
                  <w14:lightRig w14:rig="threePt" w14:dir="t">
                    <w14:rot w14:lat="0" w14:lon="0" w14:rev="0"/>
                  </w14:lightRig>
                </w14:scene3d>
              </w:rPr>
              <w:t>12</w:t>
            </w:r>
            <w:r w:rsidR="00CA3C70">
              <w:rPr>
                <w:rFonts w:eastAsiaTheme="minorEastAsia"/>
                <w:noProof/>
                <w:lang w:eastAsia="cs-CZ"/>
              </w:rPr>
              <w:tab/>
            </w:r>
            <w:r w:rsidR="00CA3C70" w:rsidRPr="002054ED">
              <w:rPr>
                <w:rStyle w:val="Hypertextovodkaz"/>
                <w:noProof/>
              </w:rPr>
              <w:t>Shrnutí</w:t>
            </w:r>
            <w:r w:rsidR="00CA3C70">
              <w:rPr>
                <w:noProof/>
                <w:webHidden/>
              </w:rPr>
              <w:tab/>
            </w:r>
            <w:r w:rsidR="00CA3C70">
              <w:rPr>
                <w:noProof/>
                <w:webHidden/>
              </w:rPr>
              <w:fldChar w:fldCharType="begin"/>
            </w:r>
            <w:r w:rsidR="00CA3C70">
              <w:rPr>
                <w:noProof/>
                <w:webHidden/>
              </w:rPr>
              <w:instrText xml:space="preserve"> PAGEREF _Toc24249990 \h </w:instrText>
            </w:r>
            <w:r w:rsidR="00CA3C70">
              <w:rPr>
                <w:noProof/>
                <w:webHidden/>
              </w:rPr>
            </w:r>
            <w:r w:rsidR="00CA3C70">
              <w:rPr>
                <w:noProof/>
                <w:webHidden/>
              </w:rPr>
              <w:fldChar w:fldCharType="separate"/>
            </w:r>
            <w:r w:rsidR="00CA3C70">
              <w:rPr>
                <w:noProof/>
                <w:webHidden/>
              </w:rPr>
              <w:t>141</w:t>
            </w:r>
            <w:r w:rsidR="00CA3C70">
              <w:rPr>
                <w:noProof/>
                <w:webHidden/>
              </w:rPr>
              <w:fldChar w:fldCharType="end"/>
            </w:r>
          </w:hyperlink>
        </w:p>
        <w:p w:rsidR="00CA3C70" w:rsidRDefault="007B426F">
          <w:pPr>
            <w:pStyle w:val="Obsah1"/>
            <w:tabs>
              <w:tab w:val="right" w:leader="dot" w:pos="9062"/>
            </w:tabs>
            <w:rPr>
              <w:rFonts w:eastAsiaTheme="minorEastAsia"/>
              <w:noProof/>
              <w:lang w:eastAsia="cs-CZ"/>
            </w:rPr>
          </w:pPr>
          <w:hyperlink w:anchor="_Toc24249991" w:history="1">
            <w:r w:rsidR="00CA3C70" w:rsidRPr="002054ED">
              <w:rPr>
                <w:rStyle w:val="Hypertextovodkaz"/>
                <w:noProof/>
              </w:rPr>
              <w:t>Závěr</w:t>
            </w:r>
            <w:r w:rsidR="00CA3C70">
              <w:rPr>
                <w:noProof/>
                <w:webHidden/>
              </w:rPr>
              <w:tab/>
            </w:r>
            <w:r w:rsidR="00CA3C70">
              <w:rPr>
                <w:noProof/>
                <w:webHidden/>
              </w:rPr>
              <w:fldChar w:fldCharType="begin"/>
            </w:r>
            <w:r w:rsidR="00CA3C70">
              <w:rPr>
                <w:noProof/>
                <w:webHidden/>
              </w:rPr>
              <w:instrText xml:space="preserve"> PAGEREF _Toc24249991 \h </w:instrText>
            </w:r>
            <w:r w:rsidR="00CA3C70">
              <w:rPr>
                <w:noProof/>
                <w:webHidden/>
              </w:rPr>
            </w:r>
            <w:r w:rsidR="00CA3C70">
              <w:rPr>
                <w:noProof/>
                <w:webHidden/>
              </w:rPr>
              <w:fldChar w:fldCharType="separate"/>
            </w:r>
            <w:r w:rsidR="00CA3C70">
              <w:rPr>
                <w:noProof/>
                <w:webHidden/>
              </w:rPr>
              <w:t>143</w:t>
            </w:r>
            <w:r w:rsidR="00CA3C70">
              <w:rPr>
                <w:noProof/>
                <w:webHidden/>
              </w:rPr>
              <w:fldChar w:fldCharType="end"/>
            </w:r>
          </w:hyperlink>
        </w:p>
        <w:p w:rsidR="00CA3C70" w:rsidRDefault="007B426F">
          <w:pPr>
            <w:pStyle w:val="Obsah1"/>
            <w:tabs>
              <w:tab w:val="right" w:leader="dot" w:pos="9062"/>
            </w:tabs>
            <w:rPr>
              <w:rFonts w:eastAsiaTheme="minorEastAsia"/>
              <w:noProof/>
              <w:lang w:eastAsia="cs-CZ"/>
            </w:rPr>
          </w:pPr>
          <w:hyperlink w:anchor="_Toc24249992" w:history="1">
            <w:r w:rsidR="00CA3C70" w:rsidRPr="002054ED">
              <w:rPr>
                <w:rStyle w:val="Hypertextovodkaz"/>
                <w:noProof/>
              </w:rPr>
              <w:t>Použitá Literatura</w:t>
            </w:r>
            <w:r w:rsidR="00CA3C70">
              <w:rPr>
                <w:noProof/>
                <w:webHidden/>
              </w:rPr>
              <w:tab/>
            </w:r>
            <w:r w:rsidR="00CA3C70">
              <w:rPr>
                <w:noProof/>
                <w:webHidden/>
              </w:rPr>
              <w:fldChar w:fldCharType="begin"/>
            </w:r>
            <w:r w:rsidR="00CA3C70">
              <w:rPr>
                <w:noProof/>
                <w:webHidden/>
              </w:rPr>
              <w:instrText xml:space="preserve"> PAGEREF _Toc24249992 \h </w:instrText>
            </w:r>
            <w:r w:rsidR="00CA3C70">
              <w:rPr>
                <w:noProof/>
                <w:webHidden/>
              </w:rPr>
            </w:r>
            <w:r w:rsidR="00CA3C70">
              <w:rPr>
                <w:noProof/>
                <w:webHidden/>
              </w:rPr>
              <w:fldChar w:fldCharType="separate"/>
            </w:r>
            <w:r w:rsidR="00CA3C70">
              <w:rPr>
                <w:noProof/>
                <w:webHidden/>
              </w:rPr>
              <w:t>144</w:t>
            </w:r>
            <w:r w:rsidR="00CA3C70">
              <w:rPr>
                <w:noProof/>
                <w:webHidden/>
              </w:rPr>
              <w:fldChar w:fldCharType="end"/>
            </w:r>
          </w:hyperlink>
        </w:p>
        <w:p w:rsidR="00CA3C70" w:rsidRDefault="007B426F">
          <w:pPr>
            <w:pStyle w:val="Obsah1"/>
            <w:tabs>
              <w:tab w:val="right" w:leader="dot" w:pos="9062"/>
            </w:tabs>
            <w:rPr>
              <w:rFonts w:eastAsiaTheme="minorEastAsia"/>
              <w:noProof/>
              <w:lang w:eastAsia="cs-CZ"/>
            </w:rPr>
          </w:pPr>
          <w:hyperlink w:anchor="_Toc24249993" w:history="1">
            <w:r w:rsidR="00CA3C70" w:rsidRPr="002054ED">
              <w:rPr>
                <w:rStyle w:val="Hypertextovodkaz"/>
                <w:noProof/>
              </w:rPr>
              <w:t>Nepublikované dokumenty</w:t>
            </w:r>
            <w:r w:rsidR="00CA3C70">
              <w:rPr>
                <w:noProof/>
                <w:webHidden/>
              </w:rPr>
              <w:tab/>
            </w:r>
            <w:r w:rsidR="00CA3C70">
              <w:rPr>
                <w:noProof/>
                <w:webHidden/>
              </w:rPr>
              <w:fldChar w:fldCharType="begin"/>
            </w:r>
            <w:r w:rsidR="00CA3C70">
              <w:rPr>
                <w:noProof/>
                <w:webHidden/>
              </w:rPr>
              <w:instrText xml:space="preserve"> PAGEREF _Toc24249993 \h </w:instrText>
            </w:r>
            <w:r w:rsidR="00CA3C70">
              <w:rPr>
                <w:noProof/>
                <w:webHidden/>
              </w:rPr>
            </w:r>
            <w:r w:rsidR="00CA3C70">
              <w:rPr>
                <w:noProof/>
                <w:webHidden/>
              </w:rPr>
              <w:fldChar w:fldCharType="separate"/>
            </w:r>
            <w:r w:rsidR="00CA3C70">
              <w:rPr>
                <w:noProof/>
                <w:webHidden/>
              </w:rPr>
              <w:t>151</w:t>
            </w:r>
            <w:r w:rsidR="00CA3C70">
              <w:rPr>
                <w:noProof/>
                <w:webHidden/>
              </w:rPr>
              <w:fldChar w:fldCharType="end"/>
            </w:r>
          </w:hyperlink>
        </w:p>
        <w:p w:rsidR="00CA3C70" w:rsidRDefault="007B426F">
          <w:pPr>
            <w:pStyle w:val="Obsah1"/>
            <w:tabs>
              <w:tab w:val="right" w:leader="dot" w:pos="9062"/>
            </w:tabs>
            <w:rPr>
              <w:rFonts w:eastAsiaTheme="minorEastAsia"/>
              <w:noProof/>
              <w:lang w:eastAsia="cs-CZ"/>
            </w:rPr>
          </w:pPr>
          <w:hyperlink w:anchor="_Toc24249994" w:history="1">
            <w:r w:rsidR="00CA3C70" w:rsidRPr="002054ED">
              <w:rPr>
                <w:rStyle w:val="Hypertextovodkaz"/>
                <w:noProof/>
              </w:rPr>
              <w:t>Internetové zdroje:</w:t>
            </w:r>
            <w:r w:rsidR="00CA3C70">
              <w:rPr>
                <w:noProof/>
                <w:webHidden/>
              </w:rPr>
              <w:tab/>
            </w:r>
            <w:r w:rsidR="00CA3C70">
              <w:rPr>
                <w:noProof/>
                <w:webHidden/>
              </w:rPr>
              <w:fldChar w:fldCharType="begin"/>
            </w:r>
            <w:r w:rsidR="00CA3C70">
              <w:rPr>
                <w:noProof/>
                <w:webHidden/>
              </w:rPr>
              <w:instrText xml:space="preserve"> PAGEREF _Toc24249994 \h </w:instrText>
            </w:r>
            <w:r w:rsidR="00CA3C70">
              <w:rPr>
                <w:noProof/>
                <w:webHidden/>
              </w:rPr>
            </w:r>
            <w:r w:rsidR="00CA3C70">
              <w:rPr>
                <w:noProof/>
                <w:webHidden/>
              </w:rPr>
              <w:fldChar w:fldCharType="separate"/>
            </w:r>
            <w:r w:rsidR="00CA3C70">
              <w:rPr>
                <w:noProof/>
                <w:webHidden/>
              </w:rPr>
              <w:t>152</w:t>
            </w:r>
            <w:r w:rsidR="00CA3C70">
              <w:rPr>
                <w:noProof/>
                <w:webHidden/>
              </w:rPr>
              <w:fldChar w:fldCharType="end"/>
            </w:r>
          </w:hyperlink>
        </w:p>
        <w:p w:rsidR="00CA3C70" w:rsidRDefault="007B426F">
          <w:pPr>
            <w:pStyle w:val="Obsah1"/>
            <w:tabs>
              <w:tab w:val="right" w:leader="dot" w:pos="9062"/>
            </w:tabs>
            <w:rPr>
              <w:rFonts w:eastAsiaTheme="minorEastAsia"/>
              <w:noProof/>
              <w:lang w:eastAsia="cs-CZ"/>
            </w:rPr>
          </w:pPr>
          <w:hyperlink w:anchor="_Toc24249995" w:history="1">
            <w:r w:rsidR="00CA3C70" w:rsidRPr="002054ED">
              <w:rPr>
                <w:rStyle w:val="Hypertextovodkaz"/>
                <w:noProof/>
              </w:rPr>
              <w:t>Seznam obrázků</w:t>
            </w:r>
            <w:r w:rsidR="00CA3C70">
              <w:rPr>
                <w:noProof/>
                <w:webHidden/>
              </w:rPr>
              <w:tab/>
            </w:r>
            <w:r w:rsidR="00CA3C70">
              <w:rPr>
                <w:noProof/>
                <w:webHidden/>
              </w:rPr>
              <w:fldChar w:fldCharType="begin"/>
            </w:r>
            <w:r w:rsidR="00CA3C70">
              <w:rPr>
                <w:noProof/>
                <w:webHidden/>
              </w:rPr>
              <w:instrText xml:space="preserve"> PAGEREF _Toc24249995 \h </w:instrText>
            </w:r>
            <w:r w:rsidR="00CA3C70">
              <w:rPr>
                <w:noProof/>
                <w:webHidden/>
              </w:rPr>
            </w:r>
            <w:r w:rsidR="00CA3C70">
              <w:rPr>
                <w:noProof/>
                <w:webHidden/>
              </w:rPr>
              <w:fldChar w:fldCharType="separate"/>
            </w:r>
            <w:r w:rsidR="00CA3C70">
              <w:rPr>
                <w:noProof/>
                <w:webHidden/>
              </w:rPr>
              <w:t>154</w:t>
            </w:r>
            <w:r w:rsidR="00CA3C70">
              <w:rPr>
                <w:noProof/>
                <w:webHidden/>
              </w:rPr>
              <w:fldChar w:fldCharType="end"/>
            </w:r>
          </w:hyperlink>
        </w:p>
        <w:p w:rsidR="00CA3C70" w:rsidRDefault="007B426F">
          <w:pPr>
            <w:pStyle w:val="Obsah1"/>
            <w:tabs>
              <w:tab w:val="right" w:leader="dot" w:pos="9062"/>
            </w:tabs>
            <w:rPr>
              <w:rFonts w:eastAsiaTheme="minorEastAsia"/>
              <w:noProof/>
              <w:lang w:eastAsia="cs-CZ"/>
            </w:rPr>
          </w:pPr>
          <w:hyperlink w:anchor="_Toc24249996" w:history="1">
            <w:r w:rsidR="00CA3C70" w:rsidRPr="002054ED">
              <w:rPr>
                <w:rStyle w:val="Hypertextovodkaz"/>
                <w:noProof/>
              </w:rPr>
              <w:t>Seznam tabulek</w:t>
            </w:r>
            <w:r w:rsidR="00CA3C70">
              <w:rPr>
                <w:noProof/>
                <w:webHidden/>
              </w:rPr>
              <w:tab/>
            </w:r>
            <w:r w:rsidR="00CA3C70">
              <w:rPr>
                <w:noProof/>
                <w:webHidden/>
              </w:rPr>
              <w:fldChar w:fldCharType="begin"/>
            </w:r>
            <w:r w:rsidR="00CA3C70">
              <w:rPr>
                <w:noProof/>
                <w:webHidden/>
              </w:rPr>
              <w:instrText xml:space="preserve"> PAGEREF _Toc24249996 \h </w:instrText>
            </w:r>
            <w:r w:rsidR="00CA3C70">
              <w:rPr>
                <w:noProof/>
                <w:webHidden/>
              </w:rPr>
            </w:r>
            <w:r w:rsidR="00CA3C70">
              <w:rPr>
                <w:noProof/>
                <w:webHidden/>
              </w:rPr>
              <w:fldChar w:fldCharType="separate"/>
            </w:r>
            <w:r w:rsidR="00CA3C70">
              <w:rPr>
                <w:noProof/>
                <w:webHidden/>
              </w:rPr>
              <w:t>155</w:t>
            </w:r>
            <w:r w:rsidR="00CA3C70">
              <w:rPr>
                <w:noProof/>
                <w:webHidden/>
              </w:rPr>
              <w:fldChar w:fldCharType="end"/>
            </w:r>
          </w:hyperlink>
        </w:p>
        <w:p w:rsidR="00CA3C70" w:rsidRDefault="007B426F">
          <w:pPr>
            <w:pStyle w:val="Obsah1"/>
            <w:tabs>
              <w:tab w:val="right" w:leader="dot" w:pos="9062"/>
            </w:tabs>
            <w:rPr>
              <w:rFonts w:eastAsiaTheme="minorEastAsia"/>
              <w:noProof/>
              <w:lang w:eastAsia="cs-CZ"/>
            </w:rPr>
          </w:pPr>
          <w:hyperlink w:anchor="_Toc24249997" w:history="1">
            <w:r w:rsidR="00CA3C70" w:rsidRPr="002054ED">
              <w:rPr>
                <w:rStyle w:val="Hypertextovodkaz"/>
                <w:noProof/>
              </w:rPr>
              <w:t>Seznam sociogramů</w:t>
            </w:r>
            <w:r w:rsidR="00CA3C70">
              <w:rPr>
                <w:noProof/>
                <w:webHidden/>
              </w:rPr>
              <w:tab/>
            </w:r>
            <w:r w:rsidR="00CA3C70">
              <w:rPr>
                <w:noProof/>
                <w:webHidden/>
              </w:rPr>
              <w:fldChar w:fldCharType="begin"/>
            </w:r>
            <w:r w:rsidR="00CA3C70">
              <w:rPr>
                <w:noProof/>
                <w:webHidden/>
              </w:rPr>
              <w:instrText xml:space="preserve"> PAGEREF _Toc24249997 \h </w:instrText>
            </w:r>
            <w:r w:rsidR="00CA3C70">
              <w:rPr>
                <w:noProof/>
                <w:webHidden/>
              </w:rPr>
            </w:r>
            <w:r w:rsidR="00CA3C70">
              <w:rPr>
                <w:noProof/>
                <w:webHidden/>
              </w:rPr>
              <w:fldChar w:fldCharType="separate"/>
            </w:r>
            <w:r w:rsidR="00CA3C70">
              <w:rPr>
                <w:noProof/>
                <w:webHidden/>
              </w:rPr>
              <w:t>156</w:t>
            </w:r>
            <w:r w:rsidR="00CA3C70">
              <w:rPr>
                <w:noProof/>
                <w:webHidden/>
              </w:rPr>
              <w:fldChar w:fldCharType="end"/>
            </w:r>
          </w:hyperlink>
        </w:p>
        <w:p w:rsidR="00CA3C70" w:rsidRDefault="007B426F">
          <w:pPr>
            <w:pStyle w:val="Obsah1"/>
            <w:tabs>
              <w:tab w:val="right" w:leader="dot" w:pos="9062"/>
            </w:tabs>
            <w:rPr>
              <w:rFonts w:eastAsiaTheme="minorEastAsia"/>
              <w:noProof/>
              <w:lang w:eastAsia="cs-CZ"/>
            </w:rPr>
          </w:pPr>
          <w:hyperlink w:anchor="_Toc24249998" w:history="1">
            <w:r w:rsidR="00CA3C70" w:rsidRPr="002054ED">
              <w:rPr>
                <w:rStyle w:val="Hypertextovodkaz"/>
                <w:noProof/>
              </w:rPr>
              <w:t>Seznam grafů</w:t>
            </w:r>
            <w:r w:rsidR="00CA3C70">
              <w:rPr>
                <w:noProof/>
                <w:webHidden/>
              </w:rPr>
              <w:tab/>
            </w:r>
            <w:r w:rsidR="00CA3C70">
              <w:rPr>
                <w:noProof/>
                <w:webHidden/>
              </w:rPr>
              <w:fldChar w:fldCharType="begin"/>
            </w:r>
            <w:r w:rsidR="00CA3C70">
              <w:rPr>
                <w:noProof/>
                <w:webHidden/>
              </w:rPr>
              <w:instrText xml:space="preserve"> PAGEREF _Toc24249998 \h </w:instrText>
            </w:r>
            <w:r w:rsidR="00CA3C70">
              <w:rPr>
                <w:noProof/>
                <w:webHidden/>
              </w:rPr>
            </w:r>
            <w:r w:rsidR="00CA3C70">
              <w:rPr>
                <w:noProof/>
                <w:webHidden/>
              </w:rPr>
              <w:fldChar w:fldCharType="separate"/>
            </w:r>
            <w:r w:rsidR="00CA3C70">
              <w:rPr>
                <w:noProof/>
                <w:webHidden/>
              </w:rPr>
              <w:t>157</w:t>
            </w:r>
            <w:r w:rsidR="00CA3C70">
              <w:rPr>
                <w:noProof/>
                <w:webHidden/>
              </w:rPr>
              <w:fldChar w:fldCharType="end"/>
            </w:r>
          </w:hyperlink>
        </w:p>
        <w:p w:rsidR="00CA3C70" w:rsidRDefault="007B426F">
          <w:pPr>
            <w:pStyle w:val="Obsah1"/>
            <w:tabs>
              <w:tab w:val="right" w:leader="dot" w:pos="9062"/>
            </w:tabs>
            <w:rPr>
              <w:rFonts w:eastAsiaTheme="minorEastAsia"/>
              <w:noProof/>
              <w:lang w:eastAsia="cs-CZ"/>
            </w:rPr>
          </w:pPr>
          <w:hyperlink w:anchor="_Toc24249999" w:history="1">
            <w:r w:rsidR="00CA3C70" w:rsidRPr="002054ED">
              <w:rPr>
                <w:rStyle w:val="Hypertextovodkaz"/>
                <w:noProof/>
              </w:rPr>
              <w:t>Seznam příloh</w:t>
            </w:r>
            <w:r w:rsidR="00CA3C70">
              <w:rPr>
                <w:noProof/>
                <w:webHidden/>
              </w:rPr>
              <w:tab/>
            </w:r>
            <w:r w:rsidR="00CA3C70">
              <w:rPr>
                <w:noProof/>
                <w:webHidden/>
              </w:rPr>
              <w:fldChar w:fldCharType="begin"/>
            </w:r>
            <w:r w:rsidR="00CA3C70">
              <w:rPr>
                <w:noProof/>
                <w:webHidden/>
              </w:rPr>
              <w:instrText xml:space="preserve"> PAGEREF _Toc24249999 \h </w:instrText>
            </w:r>
            <w:r w:rsidR="00CA3C70">
              <w:rPr>
                <w:noProof/>
                <w:webHidden/>
              </w:rPr>
            </w:r>
            <w:r w:rsidR="00CA3C70">
              <w:rPr>
                <w:noProof/>
                <w:webHidden/>
              </w:rPr>
              <w:fldChar w:fldCharType="separate"/>
            </w:r>
            <w:r w:rsidR="00CA3C70">
              <w:rPr>
                <w:noProof/>
                <w:webHidden/>
              </w:rPr>
              <w:t>158</w:t>
            </w:r>
            <w:r w:rsidR="00CA3C70">
              <w:rPr>
                <w:noProof/>
                <w:webHidden/>
              </w:rPr>
              <w:fldChar w:fldCharType="end"/>
            </w:r>
          </w:hyperlink>
        </w:p>
        <w:p w:rsidR="00645FD2" w:rsidRDefault="00645FD2">
          <w:r>
            <w:rPr>
              <w:b/>
              <w:bCs/>
            </w:rPr>
            <w:fldChar w:fldCharType="end"/>
          </w:r>
        </w:p>
      </w:sdtContent>
    </w:sdt>
    <w:p w:rsidR="00645FD2" w:rsidRDefault="00645FD2" w:rsidP="00645FD2"/>
    <w:p w:rsidR="00D65C29" w:rsidRDefault="00D65C29" w:rsidP="00D65C29"/>
    <w:p w:rsidR="00C9376A" w:rsidRPr="00C9376A" w:rsidRDefault="00C9376A" w:rsidP="00C9376A">
      <w:pPr>
        <w:rPr>
          <w:rFonts w:ascii="Calibri" w:hAnsi="Calibri"/>
          <w:b/>
          <w:smallCaps/>
          <w:spacing w:val="20"/>
          <w:sz w:val="36"/>
        </w:rPr>
      </w:pPr>
      <w:r>
        <w:br w:type="page"/>
      </w:r>
    </w:p>
    <w:p w:rsidR="00D65C29" w:rsidRDefault="00D65C29" w:rsidP="00C9376A">
      <w:pPr>
        <w:pStyle w:val="Rnadpiskapitoly"/>
        <w:numPr>
          <w:ilvl w:val="0"/>
          <w:numId w:val="0"/>
        </w:numPr>
      </w:pPr>
      <w:bookmarkStart w:id="1" w:name="_Toc24249953"/>
      <w:r>
        <w:lastRenderedPageBreak/>
        <w:t>Úvod</w:t>
      </w:r>
      <w:bookmarkEnd w:id="1"/>
    </w:p>
    <w:p w:rsidR="00A37D63" w:rsidRPr="00A37D63" w:rsidRDefault="00A37D63" w:rsidP="00A37D63">
      <w:pPr>
        <w:pStyle w:val="Textkomente"/>
        <w:spacing w:after="120" w:line="360" w:lineRule="auto"/>
        <w:ind w:firstLine="357"/>
        <w:jc w:val="both"/>
        <w:rPr>
          <w:rFonts w:ascii="Times New Roman" w:hAnsi="Times New Roman" w:cs="Times New Roman"/>
          <w:sz w:val="24"/>
          <w:szCs w:val="24"/>
        </w:rPr>
      </w:pPr>
      <w:r w:rsidRPr="00A37D63">
        <w:rPr>
          <w:rFonts w:ascii="Times New Roman" w:hAnsi="Times New Roman" w:cs="Times New Roman"/>
          <w:sz w:val="24"/>
          <w:szCs w:val="24"/>
        </w:rPr>
        <w:t>Cílem této diplomové práce je zkoumání vlivu Hodnotového vzdělávání na utváření vztahů ve skupině prostřednictvím kroužku Hodnotového vzdělávání. Kroužek Hodnotového vzdělávání byl tvořen vrstevnickou skupinou šesti dětí</w:t>
      </w:r>
      <w:r w:rsidR="00C90AF3">
        <w:rPr>
          <w:rFonts w:ascii="Times New Roman" w:hAnsi="Times New Roman" w:cs="Times New Roman"/>
          <w:sz w:val="24"/>
          <w:szCs w:val="24"/>
        </w:rPr>
        <w:t>, které se setkávaly ve svém</w:t>
      </w:r>
      <w:r w:rsidRPr="00A37D63">
        <w:rPr>
          <w:rFonts w:ascii="Times New Roman" w:hAnsi="Times New Roman" w:cs="Times New Roman"/>
          <w:sz w:val="24"/>
          <w:szCs w:val="24"/>
        </w:rPr>
        <w:t xml:space="preserve"> volném čase. </w:t>
      </w:r>
    </w:p>
    <w:p w:rsidR="00A37D63" w:rsidRPr="00A37D63" w:rsidRDefault="00A37D63" w:rsidP="00A37D63">
      <w:pPr>
        <w:spacing w:after="120" w:line="360" w:lineRule="auto"/>
        <w:ind w:firstLine="357"/>
        <w:jc w:val="both"/>
        <w:rPr>
          <w:rFonts w:ascii="Times New Roman" w:hAnsi="Times New Roman" w:cs="Times New Roman"/>
          <w:sz w:val="24"/>
          <w:szCs w:val="24"/>
        </w:rPr>
      </w:pPr>
      <w:r w:rsidRPr="00A37D63">
        <w:rPr>
          <w:rFonts w:ascii="Times New Roman" w:hAnsi="Times New Roman" w:cs="Times New Roman"/>
          <w:sz w:val="24"/>
          <w:szCs w:val="24"/>
        </w:rPr>
        <w:t xml:space="preserve">Práce se skládá ze dvou částí, teoretické a praktické. V teoretické části se zabýváme vymezením pojmů, které se k tématu vztahují. Snažíme se definovat pojem hodnoty, zabýváme se jejich členěním, koncepty, funkcí a hodnotovým systémem. V další kapitole nahlížíme na morálku, </w:t>
      </w:r>
      <w:r w:rsidR="00753753">
        <w:rPr>
          <w:rFonts w:ascii="Times New Roman" w:hAnsi="Times New Roman" w:cs="Times New Roman"/>
          <w:sz w:val="24"/>
          <w:szCs w:val="24"/>
        </w:rPr>
        <w:t>její typy a přístupy k ní. Zabýváme se i</w:t>
      </w:r>
      <w:r w:rsidRPr="00A37D63">
        <w:rPr>
          <w:rFonts w:ascii="Times New Roman" w:hAnsi="Times New Roman" w:cs="Times New Roman"/>
          <w:sz w:val="24"/>
          <w:szCs w:val="24"/>
        </w:rPr>
        <w:t xml:space="preserve"> morálkou a </w:t>
      </w:r>
      <w:r w:rsidR="00753753">
        <w:rPr>
          <w:rFonts w:ascii="Times New Roman" w:hAnsi="Times New Roman" w:cs="Times New Roman"/>
          <w:sz w:val="24"/>
          <w:szCs w:val="24"/>
        </w:rPr>
        <w:t>souvislostí morálky a smyslu</w:t>
      </w:r>
      <w:r w:rsidRPr="00A37D63">
        <w:rPr>
          <w:rFonts w:ascii="Times New Roman" w:hAnsi="Times New Roman" w:cs="Times New Roman"/>
          <w:sz w:val="24"/>
          <w:szCs w:val="24"/>
        </w:rPr>
        <w:t xml:space="preserve"> života, mravními kvalitami a jednotlivými stádii morálního vývoje z více pohledů. V této kapitole se také věnujeme sebevýchově a lidskému svědomí. V další kapitole nahlédneme do problematiky výchovy a to jak rodinné, tak školní. Neopomeneme i </w:t>
      </w:r>
      <w:r w:rsidR="00701C2A">
        <w:rPr>
          <w:rFonts w:ascii="Times New Roman" w:hAnsi="Times New Roman" w:cs="Times New Roman"/>
          <w:sz w:val="24"/>
          <w:szCs w:val="24"/>
        </w:rPr>
        <w:t>další vlivy působící na výchovu, kterými jsou: prostředí, volný čas a vrstevnická skupina.</w:t>
      </w:r>
      <w:r w:rsidRPr="00A37D63">
        <w:rPr>
          <w:rFonts w:ascii="Times New Roman" w:hAnsi="Times New Roman" w:cs="Times New Roman"/>
          <w:sz w:val="24"/>
          <w:szCs w:val="24"/>
        </w:rPr>
        <w:t xml:space="preserve"> Následující kapitola nás zavede za cílovou skupinou této práce, </w:t>
      </w:r>
      <w:r w:rsidR="00A21890">
        <w:rPr>
          <w:rFonts w:ascii="Times New Roman" w:hAnsi="Times New Roman" w:cs="Times New Roman"/>
          <w:sz w:val="24"/>
          <w:szCs w:val="24"/>
        </w:rPr>
        <w:t xml:space="preserve">tj. </w:t>
      </w:r>
      <w:r w:rsidRPr="00A37D63">
        <w:rPr>
          <w:rFonts w:ascii="Times New Roman" w:hAnsi="Times New Roman" w:cs="Times New Roman"/>
          <w:sz w:val="24"/>
          <w:szCs w:val="24"/>
        </w:rPr>
        <w:t>za dětmi druhého stupně základní školy, kde si osvětlíme vývojová stádia, kterými děti prochází</w:t>
      </w:r>
      <w:r w:rsidR="007249C8">
        <w:rPr>
          <w:rFonts w:ascii="Times New Roman" w:hAnsi="Times New Roman" w:cs="Times New Roman"/>
          <w:sz w:val="24"/>
          <w:szCs w:val="24"/>
        </w:rPr>
        <w:t>,</w:t>
      </w:r>
      <w:r w:rsidRPr="00A37D63">
        <w:rPr>
          <w:rFonts w:ascii="Times New Roman" w:hAnsi="Times New Roman" w:cs="Times New Roman"/>
          <w:sz w:val="24"/>
          <w:szCs w:val="24"/>
        </w:rPr>
        <w:t xml:space="preserve"> a jak si utváří </w:t>
      </w:r>
      <w:r w:rsidR="00A21890">
        <w:rPr>
          <w:rFonts w:ascii="Times New Roman" w:hAnsi="Times New Roman" w:cs="Times New Roman"/>
          <w:sz w:val="24"/>
          <w:szCs w:val="24"/>
        </w:rPr>
        <w:t>vztah k sobě samotnému. Další</w:t>
      </w:r>
      <w:r w:rsidRPr="00A37D63">
        <w:rPr>
          <w:rFonts w:ascii="Times New Roman" w:hAnsi="Times New Roman" w:cs="Times New Roman"/>
          <w:sz w:val="24"/>
          <w:szCs w:val="24"/>
        </w:rPr>
        <w:t xml:space="preserve"> kapitola nás seznámí s projektem Hodnotového vzdělávání dle sestry Cyril a základními principy Hodnotového vzdělávání. Představíme učebnice, prostřednictvím kterých se děti pomocí sedmifázového základního plánu učí interiorizovat jednotlivé hodnoty. </w:t>
      </w:r>
      <w:r w:rsidR="00A21890">
        <w:rPr>
          <w:rFonts w:ascii="Times New Roman" w:hAnsi="Times New Roman" w:cs="Times New Roman"/>
          <w:sz w:val="24"/>
          <w:szCs w:val="24"/>
        </w:rPr>
        <w:t xml:space="preserve">Poslední kapitola </w:t>
      </w:r>
      <w:r w:rsidR="00A21890" w:rsidRPr="00A37D63">
        <w:rPr>
          <w:rFonts w:ascii="Times New Roman" w:hAnsi="Times New Roman" w:cs="Times New Roman"/>
          <w:sz w:val="24"/>
          <w:szCs w:val="24"/>
        </w:rPr>
        <w:t xml:space="preserve">teoretické části </w:t>
      </w:r>
      <w:r w:rsidR="00A21890">
        <w:rPr>
          <w:rFonts w:ascii="Times New Roman" w:hAnsi="Times New Roman" w:cs="Times New Roman"/>
          <w:sz w:val="24"/>
          <w:szCs w:val="24"/>
        </w:rPr>
        <w:t>nás seznámí s výzkumy v oblasti hodnot.</w:t>
      </w:r>
    </w:p>
    <w:p w:rsidR="00A37D63" w:rsidRPr="00A37D63" w:rsidRDefault="008A2B9C" w:rsidP="00A37D63">
      <w:pPr>
        <w:pStyle w:val="Textkomente"/>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Praktická část</w:t>
      </w:r>
      <w:r w:rsidR="00A37D63" w:rsidRPr="00A37D63">
        <w:rPr>
          <w:rFonts w:ascii="Times New Roman" w:hAnsi="Times New Roman" w:cs="Times New Roman"/>
          <w:sz w:val="24"/>
          <w:szCs w:val="24"/>
        </w:rPr>
        <w:t xml:space="preserve"> této práce, která vychází z rodinných anamnéz jednotlivých účastníků, mapuje průběh jednotlivých lekcí Hodnotového vzdělávání i vývoj celé skupiny v časovém období šesti měsíců, </w:t>
      </w:r>
      <w:r w:rsidR="007249C8">
        <w:rPr>
          <w:rFonts w:ascii="Times New Roman" w:hAnsi="Times New Roman" w:cs="Times New Roman"/>
          <w:sz w:val="24"/>
          <w:szCs w:val="24"/>
        </w:rPr>
        <w:t>během nichž</w:t>
      </w:r>
      <w:r w:rsidR="00252080">
        <w:rPr>
          <w:rFonts w:ascii="Times New Roman" w:hAnsi="Times New Roman" w:cs="Times New Roman"/>
          <w:sz w:val="24"/>
          <w:szCs w:val="24"/>
        </w:rPr>
        <w:t xml:space="preserve"> se skupina scházela. Z</w:t>
      </w:r>
      <w:r w:rsidR="00A37D63" w:rsidRPr="00A37D63">
        <w:rPr>
          <w:rFonts w:ascii="Times New Roman" w:hAnsi="Times New Roman" w:cs="Times New Roman"/>
          <w:sz w:val="24"/>
          <w:szCs w:val="24"/>
        </w:rPr>
        <w:t xml:space="preserve">abýváme </w:t>
      </w:r>
      <w:r w:rsidR="00252080">
        <w:rPr>
          <w:rFonts w:ascii="Times New Roman" w:hAnsi="Times New Roman" w:cs="Times New Roman"/>
          <w:sz w:val="24"/>
          <w:szCs w:val="24"/>
        </w:rPr>
        <w:t xml:space="preserve">se </w:t>
      </w:r>
      <w:r w:rsidR="00A37D63" w:rsidRPr="00A37D63">
        <w:rPr>
          <w:rFonts w:ascii="Times New Roman" w:hAnsi="Times New Roman" w:cs="Times New Roman"/>
          <w:sz w:val="24"/>
          <w:szCs w:val="24"/>
        </w:rPr>
        <w:t xml:space="preserve">předáváním hodnot, jejich interiorizací ve vrstevnické skupině staršího školního věku a postupnou změnou sebehodnocení jednotlivých účastníků i celé skupiny dohromady.  </w:t>
      </w:r>
    </w:p>
    <w:p w:rsidR="00A37D63" w:rsidRPr="00A37D63" w:rsidRDefault="00A37D63" w:rsidP="00A37D63">
      <w:pPr>
        <w:spacing w:after="120" w:line="360" w:lineRule="auto"/>
        <w:ind w:firstLine="357"/>
        <w:jc w:val="both"/>
        <w:rPr>
          <w:rFonts w:ascii="Times New Roman" w:hAnsi="Times New Roman" w:cs="Times New Roman"/>
          <w:sz w:val="24"/>
          <w:szCs w:val="24"/>
        </w:rPr>
      </w:pPr>
      <w:r w:rsidRPr="00A37D63">
        <w:rPr>
          <w:rFonts w:ascii="Times New Roman" w:hAnsi="Times New Roman" w:cs="Times New Roman"/>
          <w:sz w:val="24"/>
          <w:szCs w:val="24"/>
        </w:rPr>
        <w:t xml:space="preserve">Snažíme se nalézt odpovědi na výzkumné otázky. Na hlavní </w:t>
      </w:r>
      <w:r w:rsidR="00252080">
        <w:rPr>
          <w:rFonts w:ascii="Times New Roman" w:hAnsi="Times New Roman" w:cs="Times New Roman"/>
          <w:sz w:val="24"/>
          <w:szCs w:val="24"/>
        </w:rPr>
        <w:t xml:space="preserve">výzkumnou </w:t>
      </w:r>
      <w:r w:rsidRPr="00A37D63">
        <w:rPr>
          <w:rFonts w:ascii="Times New Roman" w:hAnsi="Times New Roman" w:cs="Times New Roman"/>
          <w:sz w:val="24"/>
          <w:szCs w:val="24"/>
        </w:rPr>
        <w:t>otázku, zda: „Měl kroužek Hodnotového vzdělávání vliv na utvá</w:t>
      </w:r>
      <w:r w:rsidR="00252080">
        <w:rPr>
          <w:rFonts w:ascii="Times New Roman" w:hAnsi="Times New Roman" w:cs="Times New Roman"/>
          <w:sz w:val="24"/>
          <w:szCs w:val="24"/>
        </w:rPr>
        <w:t>ření vztahů ve skupině?“ a na vedlejší výzkumnou otázku</w:t>
      </w:r>
      <w:r w:rsidRPr="00A37D63">
        <w:rPr>
          <w:rFonts w:ascii="Times New Roman" w:hAnsi="Times New Roman" w:cs="Times New Roman"/>
          <w:sz w:val="24"/>
          <w:szCs w:val="24"/>
        </w:rPr>
        <w:t>, zda: „Měl kroužek Hodnotového vzdělávání vliv na sebehodnocení?“. Tento vliv se nám pokusí objasnit sociometrické šetření prostřednictvím sociometrického testu, který jsme provedli na začátku a konci kroužku Hodnotového vzdělávání, stejně jako dotazník k hodnotám vyplněný</w:t>
      </w:r>
      <w:r w:rsidR="00A21890">
        <w:rPr>
          <w:rFonts w:ascii="Times New Roman" w:hAnsi="Times New Roman" w:cs="Times New Roman"/>
          <w:sz w:val="24"/>
          <w:szCs w:val="24"/>
        </w:rPr>
        <w:t xml:space="preserve"> dětmi zmiňovaného kroužku v souvislosti se třemi</w:t>
      </w:r>
      <w:r w:rsidR="002157EA">
        <w:rPr>
          <w:rFonts w:ascii="Times New Roman" w:hAnsi="Times New Roman" w:cs="Times New Roman"/>
          <w:sz w:val="24"/>
          <w:szCs w:val="24"/>
        </w:rPr>
        <w:t xml:space="preserve"> vstupy: 1. </w:t>
      </w:r>
      <w:r w:rsidR="002157EA">
        <w:rPr>
          <w:rFonts w:ascii="Times New Roman" w:hAnsi="Times New Roman" w:cs="Times New Roman"/>
          <w:sz w:val="24"/>
          <w:szCs w:val="24"/>
        </w:rPr>
        <w:lastRenderedPageBreak/>
        <w:t>Vstup – R</w:t>
      </w:r>
      <w:r w:rsidRPr="00A37D63">
        <w:rPr>
          <w:rFonts w:ascii="Times New Roman" w:hAnsi="Times New Roman" w:cs="Times New Roman"/>
          <w:sz w:val="24"/>
          <w:szCs w:val="24"/>
        </w:rPr>
        <w:t>odinné anamnézy dětí kroužku Hodn</w:t>
      </w:r>
      <w:r w:rsidR="002157EA">
        <w:rPr>
          <w:rFonts w:ascii="Times New Roman" w:hAnsi="Times New Roman" w:cs="Times New Roman"/>
          <w:sz w:val="24"/>
          <w:szCs w:val="24"/>
        </w:rPr>
        <w:t>otového vzdělávání, 2. Vstup – P</w:t>
      </w:r>
      <w:r w:rsidRPr="00A37D63">
        <w:rPr>
          <w:rFonts w:ascii="Times New Roman" w:hAnsi="Times New Roman" w:cs="Times New Roman"/>
          <w:sz w:val="24"/>
          <w:szCs w:val="24"/>
        </w:rPr>
        <w:t>opis průběhu lekcí Hodno</w:t>
      </w:r>
      <w:r w:rsidR="002157EA">
        <w:rPr>
          <w:rFonts w:ascii="Times New Roman" w:hAnsi="Times New Roman" w:cs="Times New Roman"/>
          <w:sz w:val="24"/>
          <w:szCs w:val="24"/>
        </w:rPr>
        <w:t>tového vzdělávání a 3. Vstup – P</w:t>
      </w:r>
      <w:r w:rsidRPr="00A37D63">
        <w:rPr>
          <w:rFonts w:ascii="Times New Roman" w:hAnsi="Times New Roman" w:cs="Times New Roman"/>
          <w:sz w:val="24"/>
          <w:szCs w:val="24"/>
        </w:rPr>
        <w:t xml:space="preserve">opis vývoje atmosféry kroužku Hodnotového vzdělávání. </w:t>
      </w:r>
    </w:p>
    <w:p w:rsidR="00A37D63" w:rsidRPr="00A37D63" w:rsidRDefault="00A37D63" w:rsidP="00A37D63">
      <w:pPr>
        <w:spacing w:after="120" w:line="360" w:lineRule="auto"/>
        <w:ind w:firstLine="357"/>
        <w:jc w:val="both"/>
        <w:rPr>
          <w:rFonts w:ascii="Times New Roman" w:hAnsi="Times New Roman" w:cs="Times New Roman"/>
          <w:sz w:val="24"/>
          <w:szCs w:val="24"/>
        </w:rPr>
      </w:pPr>
      <w:r w:rsidRPr="00A37D63">
        <w:rPr>
          <w:rFonts w:ascii="Times New Roman" w:hAnsi="Times New Roman" w:cs="Times New Roman"/>
          <w:sz w:val="24"/>
          <w:szCs w:val="24"/>
        </w:rPr>
        <w:t xml:space="preserve">Závěrečná interpretace dat nám přináší zjištění, zda a jaký měl kroužek Hodnotového vzdělávání vliv na utváření vztahů ve skupině a na sebehodnocení dětí kroužku Hodnotového vzdělávání. </w:t>
      </w:r>
    </w:p>
    <w:p w:rsidR="00D65C29" w:rsidRDefault="00D65C29" w:rsidP="00D65C29"/>
    <w:p w:rsidR="00D65C29" w:rsidRDefault="00D65C29" w:rsidP="00D65C29"/>
    <w:p w:rsidR="00D65C29" w:rsidRDefault="00D65C29" w:rsidP="00D65C29"/>
    <w:p w:rsidR="00D65C29" w:rsidRDefault="00D65C29" w:rsidP="00D65C29"/>
    <w:p w:rsidR="00D65C29" w:rsidRDefault="00D65C29" w:rsidP="00D65C29"/>
    <w:p w:rsidR="00D65C29" w:rsidRDefault="00D65C29" w:rsidP="00D65C29"/>
    <w:p w:rsidR="00D65C29" w:rsidRDefault="00D65C29" w:rsidP="00D65C29"/>
    <w:p w:rsidR="00D65C29" w:rsidRDefault="00D65C29" w:rsidP="00D65C29"/>
    <w:p w:rsidR="00D65C29" w:rsidRDefault="00D65C29">
      <w:r>
        <w:br w:type="page"/>
      </w:r>
    </w:p>
    <w:p w:rsidR="00E64437" w:rsidRPr="00461046" w:rsidRDefault="00E64437" w:rsidP="00E64437">
      <w:pPr>
        <w:pStyle w:val="Rnadpiskapitoly"/>
      </w:pPr>
      <w:bookmarkStart w:id="2" w:name="_Toc24249954"/>
      <w:r w:rsidRPr="0021760E">
        <w:lastRenderedPageBreak/>
        <w:t>Hodnoty</w:t>
      </w:r>
      <w:bookmarkEnd w:id="2"/>
    </w:p>
    <w:p w:rsidR="00E64437" w:rsidRPr="00645FD2" w:rsidRDefault="00E64437" w:rsidP="00645FD2">
      <w:pPr>
        <w:spacing w:after="120" w:line="360" w:lineRule="auto"/>
        <w:jc w:val="both"/>
        <w:rPr>
          <w:rFonts w:ascii="Times New Roman" w:hAnsi="Times New Roman" w:cs="Times New Roman"/>
          <w:sz w:val="24"/>
          <w:szCs w:val="24"/>
        </w:rPr>
      </w:pPr>
      <w:r w:rsidRPr="00645FD2">
        <w:rPr>
          <w:rFonts w:ascii="Times New Roman" w:hAnsi="Times New Roman" w:cs="Times New Roman"/>
          <w:sz w:val="24"/>
          <w:szCs w:val="24"/>
        </w:rPr>
        <w:t>Tážeme-li se, co je to hodnota a jakou hodnotu ve svém životě preferujeme, ve spoustě případů se objevuje problém s formulací odpovědi na tuto otázku.</w:t>
      </w:r>
      <w:r w:rsidRPr="00645FD2">
        <w:rPr>
          <w:rStyle w:val="Znakapoznpodarou"/>
          <w:rFonts w:ascii="Times New Roman" w:hAnsi="Times New Roman" w:cs="Times New Roman"/>
          <w:sz w:val="24"/>
          <w:szCs w:val="24"/>
        </w:rPr>
        <w:footnoteReference w:id="1"/>
      </w:r>
      <w:r w:rsidRPr="00645FD2">
        <w:rPr>
          <w:rFonts w:ascii="Times New Roman" w:hAnsi="Times New Roman" w:cs="Times New Roman"/>
          <w:sz w:val="24"/>
          <w:szCs w:val="24"/>
        </w:rPr>
        <w:t xml:space="preserve"> Snad ani neexistuje jednoznačná definice hodnot.</w:t>
      </w:r>
      <w:r w:rsidRPr="00645FD2">
        <w:rPr>
          <w:rStyle w:val="Znakapoznpodarou"/>
          <w:rFonts w:ascii="Times New Roman" w:hAnsi="Times New Roman" w:cs="Times New Roman"/>
          <w:sz w:val="24"/>
          <w:szCs w:val="24"/>
        </w:rPr>
        <w:footnoteReference w:id="2"/>
      </w:r>
      <w:r w:rsidRPr="00645FD2">
        <w:rPr>
          <w:rFonts w:ascii="Times New Roman" w:hAnsi="Times New Roman" w:cs="Times New Roman"/>
          <w:sz w:val="24"/>
          <w:szCs w:val="24"/>
        </w:rPr>
        <w:t xml:space="preserve"> A tak jak na ně nahlížíme v obecné rovině, z filosofického a psychologického hlediska, tak každé nabízí jiný pohled. V obecné rovině</w:t>
      </w:r>
      <w:r w:rsidR="00AE093F">
        <w:rPr>
          <w:rFonts w:ascii="Times New Roman" w:hAnsi="Times New Roman" w:cs="Times New Roman"/>
          <w:sz w:val="24"/>
          <w:szCs w:val="24"/>
        </w:rPr>
        <w:t>,</w:t>
      </w:r>
      <w:r w:rsidRPr="00645FD2">
        <w:rPr>
          <w:rFonts w:ascii="Times New Roman" w:hAnsi="Times New Roman" w:cs="Times New Roman"/>
          <w:sz w:val="24"/>
          <w:szCs w:val="24"/>
        </w:rPr>
        <w:t xml:space="preserve"> chápeme</w:t>
      </w:r>
      <w:r w:rsidR="00AE093F">
        <w:rPr>
          <w:rFonts w:ascii="Times New Roman" w:hAnsi="Times New Roman" w:cs="Times New Roman"/>
          <w:sz w:val="24"/>
          <w:szCs w:val="24"/>
        </w:rPr>
        <w:t>,</w:t>
      </w:r>
      <w:r w:rsidRPr="00645FD2">
        <w:rPr>
          <w:rFonts w:ascii="Times New Roman" w:hAnsi="Times New Roman" w:cs="Times New Roman"/>
          <w:sz w:val="24"/>
          <w:szCs w:val="24"/>
        </w:rPr>
        <w:t xml:space="preserve"> něco, co má materiální či duchovní smysl.</w:t>
      </w:r>
      <w:r w:rsidRPr="00645FD2">
        <w:rPr>
          <w:rStyle w:val="Znakapoznpodarou"/>
          <w:rFonts w:ascii="Times New Roman" w:hAnsi="Times New Roman" w:cs="Times New Roman"/>
          <w:sz w:val="24"/>
          <w:szCs w:val="24"/>
        </w:rPr>
        <w:footnoteReference w:id="3"/>
      </w:r>
    </w:p>
    <w:p w:rsidR="00E64437" w:rsidRPr="00645FD2" w:rsidRDefault="00AE093F" w:rsidP="00645FD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Hodnotami</w:t>
      </w:r>
      <w:r w:rsidR="00E64437" w:rsidRPr="00645FD2">
        <w:rPr>
          <w:rFonts w:ascii="Times New Roman" w:hAnsi="Times New Roman" w:cs="Times New Roman"/>
          <w:sz w:val="24"/>
          <w:szCs w:val="24"/>
        </w:rPr>
        <w:t xml:space="preserve"> jako takovými</w:t>
      </w:r>
      <w:r>
        <w:rPr>
          <w:rFonts w:ascii="Times New Roman" w:hAnsi="Times New Roman" w:cs="Times New Roman"/>
          <w:sz w:val="24"/>
          <w:szCs w:val="24"/>
        </w:rPr>
        <w:t xml:space="preserve"> </w:t>
      </w:r>
      <w:r w:rsidRPr="00645FD2">
        <w:rPr>
          <w:rFonts w:ascii="Times New Roman" w:hAnsi="Times New Roman" w:cs="Times New Roman"/>
          <w:sz w:val="24"/>
          <w:szCs w:val="24"/>
        </w:rPr>
        <w:t>se</w:t>
      </w:r>
      <w:r w:rsidR="00E64437" w:rsidRPr="00645FD2">
        <w:rPr>
          <w:rFonts w:ascii="Times New Roman" w:hAnsi="Times New Roman" w:cs="Times New Roman"/>
          <w:sz w:val="24"/>
          <w:szCs w:val="24"/>
        </w:rPr>
        <w:t xml:space="preserve"> z filosofického hlediska zabývá vědní obor zvaný axiologie. Z </w:t>
      </w:r>
      <w:r w:rsidR="00B44B86">
        <w:rPr>
          <w:rFonts w:ascii="Times New Roman" w:hAnsi="Times New Roman" w:cs="Times New Roman"/>
          <w:sz w:val="24"/>
          <w:szCs w:val="24"/>
        </w:rPr>
        <w:t xml:space="preserve">řečtiny </w:t>
      </w:r>
      <w:proofErr w:type="spellStart"/>
      <w:r w:rsidR="00B44B86">
        <w:rPr>
          <w:rFonts w:ascii="Times New Roman" w:hAnsi="Times New Roman" w:cs="Times New Roman"/>
          <w:sz w:val="24"/>
          <w:szCs w:val="24"/>
        </w:rPr>
        <w:t>axia</w:t>
      </w:r>
      <w:proofErr w:type="spellEnd"/>
      <w:r w:rsidR="00B44B86">
        <w:rPr>
          <w:rFonts w:ascii="Times New Roman" w:hAnsi="Times New Roman" w:cs="Times New Roman"/>
          <w:sz w:val="24"/>
          <w:szCs w:val="24"/>
        </w:rPr>
        <w:t xml:space="preserve"> = hodnota, logos =</w:t>
      </w:r>
      <w:r w:rsidR="00E64437" w:rsidRPr="00645FD2">
        <w:rPr>
          <w:rFonts w:ascii="Times New Roman" w:hAnsi="Times New Roman" w:cs="Times New Roman"/>
          <w:sz w:val="24"/>
          <w:szCs w:val="24"/>
        </w:rPr>
        <w:t xml:space="preserve"> slovo. Psychologie hodn</w:t>
      </w:r>
      <w:r>
        <w:rPr>
          <w:rFonts w:ascii="Times New Roman" w:hAnsi="Times New Roman" w:cs="Times New Roman"/>
          <w:sz w:val="24"/>
          <w:szCs w:val="24"/>
        </w:rPr>
        <w:t>oty vnímá z jiného úhlu pohledu</w:t>
      </w:r>
      <w:r w:rsidR="00E64437" w:rsidRPr="00645FD2">
        <w:rPr>
          <w:rFonts w:ascii="Times New Roman" w:hAnsi="Times New Roman" w:cs="Times New Roman"/>
          <w:sz w:val="24"/>
          <w:szCs w:val="24"/>
        </w:rPr>
        <w:t xml:space="preserve"> a to míry důležitosti, to čemu člověk dává přednost, co pro něho má smysl, za čím se tzv. žene. </w:t>
      </w:r>
    </w:p>
    <w:p w:rsidR="00E64437" w:rsidRPr="00645FD2" w:rsidRDefault="00E64437" w:rsidP="00645FD2">
      <w:pPr>
        <w:spacing w:after="120" w:line="360" w:lineRule="auto"/>
        <w:ind w:firstLine="357"/>
        <w:jc w:val="both"/>
        <w:rPr>
          <w:rFonts w:ascii="Times New Roman" w:hAnsi="Times New Roman" w:cs="Times New Roman"/>
          <w:sz w:val="24"/>
          <w:szCs w:val="24"/>
        </w:rPr>
      </w:pPr>
      <w:r w:rsidRPr="00645FD2">
        <w:rPr>
          <w:rFonts w:ascii="Times New Roman" w:hAnsi="Times New Roman" w:cs="Times New Roman"/>
          <w:sz w:val="24"/>
          <w:szCs w:val="24"/>
        </w:rPr>
        <w:t>Hodnoty jako takové, kultura, evropské myšlení mají svůj původ v antickém Řecku a později se vyvíjí pod vlivem křesťanství, které se velmi podílí na hodnotovém systému evropské společnosti.</w:t>
      </w:r>
      <w:r w:rsidRPr="00645FD2">
        <w:rPr>
          <w:rStyle w:val="Znakapoznpodarou"/>
          <w:rFonts w:ascii="Times New Roman" w:hAnsi="Times New Roman" w:cs="Times New Roman"/>
          <w:sz w:val="24"/>
          <w:szCs w:val="24"/>
        </w:rPr>
        <w:footnoteReference w:id="4"/>
      </w:r>
    </w:p>
    <w:p w:rsidR="00E64437" w:rsidRPr="00645FD2" w:rsidRDefault="00E64437" w:rsidP="00645FD2">
      <w:pPr>
        <w:pStyle w:val="Textkomente"/>
        <w:spacing w:after="120" w:line="360" w:lineRule="auto"/>
        <w:ind w:firstLine="357"/>
        <w:jc w:val="both"/>
        <w:rPr>
          <w:rFonts w:ascii="Times New Roman" w:hAnsi="Times New Roman" w:cs="Times New Roman"/>
          <w:sz w:val="24"/>
          <w:szCs w:val="24"/>
        </w:rPr>
      </w:pPr>
      <w:r w:rsidRPr="00645FD2">
        <w:rPr>
          <w:rFonts w:ascii="Times New Roman" w:hAnsi="Times New Roman" w:cs="Times New Roman"/>
          <w:sz w:val="24"/>
          <w:szCs w:val="24"/>
        </w:rPr>
        <w:t>V této kapitole se zabýváme definicí hodnot, jejich členěním a koncepty, funkcí hodnot a hodnotovým systémem.</w:t>
      </w:r>
    </w:p>
    <w:p w:rsidR="00E64437" w:rsidRDefault="00E64437" w:rsidP="00E64437">
      <w:pPr>
        <w:pStyle w:val="Rnadpis"/>
      </w:pPr>
      <w:bookmarkStart w:id="3" w:name="_Toc24249955"/>
      <w:r>
        <w:t>Definice hodnot</w:t>
      </w:r>
      <w:bookmarkEnd w:id="3"/>
    </w:p>
    <w:p w:rsidR="00E64437" w:rsidRDefault="00904317" w:rsidP="00645FD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Hodnota je</w:t>
      </w:r>
      <w:r w:rsidR="00E64437">
        <w:rPr>
          <w:rFonts w:ascii="Times New Roman" w:hAnsi="Times New Roman" w:cs="Times New Roman"/>
          <w:sz w:val="24"/>
          <w:szCs w:val="24"/>
        </w:rPr>
        <w:t xml:space="preserve"> obecným pojmem, čeho si ceníme, ať v materiálním nebo duchovním smyslu.</w:t>
      </w:r>
      <w:r w:rsidR="00E64437">
        <w:rPr>
          <w:rStyle w:val="Znakapoznpodarou"/>
          <w:rFonts w:ascii="Times New Roman" w:hAnsi="Times New Roman" w:cs="Times New Roman"/>
          <w:sz w:val="24"/>
          <w:szCs w:val="24"/>
        </w:rPr>
        <w:footnoteReference w:id="5"/>
      </w:r>
      <w:r w:rsidR="00E64437">
        <w:rPr>
          <w:rFonts w:ascii="Times New Roman" w:hAnsi="Times New Roman" w:cs="Times New Roman"/>
          <w:sz w:val="24"/>
          <w:szCs w:val="24"/>
        </w:rPr>
        <w:t xml:space="preserve"> Pro pojem hodnoty existuje mnoho definic, mnoho výkladů, který</w:t>
      </w:r>
      <w:r w:rsidR="002F34E7">
        <w:rPr>
          <w:rFonts w:ascii="Times New Roman" w:hAnsi="Times New Roman" w:cs="Times New Roman"/>
          <w:sz w:val="24"/>
          <w:szCs w:val="24"/>
        </w:rPr>
        <w:t>mi se zabývalo a zabývá řada</w:t>
      </w:r>
      <w:r w:rsidR="00E64437">
        <w:rPr>
          <w:rFonts w:ascii="Times New Roman" w:hAnsi="Times New Roman" w:cs="Times New Roman"/>
          <w:sz w:val="24"/>
          <w:szCs w:val="24"/>
        </w:rPr>
        <w:t xml:space="preserve"> myslitelů. Hodnota může být chápána jako subjektivní záležitost, směřující k nějakému dobru.</w:t>
      </w:r>
    </w:p>
    <w:p w:rsidR="00E64437" w:rsidRDefault="00E64437" w:rsidP="00645FD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Za hodnoty můžeme považovat také vše, co jedinec nebo společnost upřednostňuje, různé charakterové vlastnosti, vzdělání, inteligenci nebo také motivy, což mohou být úspěšnost, sebeaktualizace či ideály a zájmy nebo také </w:t>
      </w:r>
      <w:proofErr w:type="spellStart"/>
      <w:r>
        <w:rPr>
          <w:rFonts w:ascii="Times New Roman" w:hAnsi="Times New Roman" w:cs="Times New Roman"/>
          <w:sz w:val="24"/>
          <w:szCs w:val="24"/>
        </w:rPr>
        <w:t>temperamentové</w:t>
      </w:r>
      <w:proofErr w:type="spellEnd"/>
      <w:r>
        <w:rPr>
          <w:rFonts w:ascii="Times New Roman" w:hAnsi="Times New Roman" w:cs="Times New Roman"/>
          <w:sz w:val="24"/>
          <w:szCs w:val="24"/>
        </w:rPr>
        <w:t xml:space="preserve"> vlastnosti, fyzické schopnosti, vše k čemu jednotlivec nebo společnost směřuje.</w:t>
      </w:r>
      <w:r>
        <w:rPr>
          <w:rStyle w:val="Znakapoznpodarou"/>
          <w:rFonts w:ascii="Times New Roman" w:hAnsi="Times New Roman" w:cs="Times New Roman"/>
          <w:sz w:val="24"/>
          <w:szCs w:val="24"/>
        </w:rPr>
        <w:footnoteReference w:id="6"/>
      </w:r>
      <w:r>
        <w:rPr>
          <w:rFonts w:ascii="Times New Roman" w:hAnsi="Times New Roman" w:cs="Times New Roman"/>
          <w:sz w:val="24"/>
          <w:szCs w:val="24"/>
        </w:rPr>
        <w:t xml:space="preserve"> </w:t>
      </w:r>
    </w:p>
    <w:p w:rsidR="00E64437" w:rsidRDefault="00E64437" w:rsidP="00645FD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lastRenderedPageBreak/>
        <w:t>Definicemi hodnot jsou i další výroky: „Názor na to, co je žádoucí, dobré, a co nežádoucí, zlé.“</w:t>
      </w:r>
      <w:r>
        <w:rPr>
          <w:rStyle w:val="Znakapoznpodarou"/>
          <w:rFonts w:ascii="Times New Roman" w:hAnsi="Times New Roman" w:cs="Times New Roman"/>
          <w:sz w:val="24"/>
          <w:szCs w:val="24"/>
        </w:rPr>
        <w:footnoteReference w:id="7"/>
      </w:r>
      <w:r>
        <w:rPr>
          <w:rFonts w:ascii="Times New Roman" w:hAnsi="Times New Roman" w:cs="Times New Roman"/>
          <w:sz w:val="24"/>
          <w:szCs w:val="24"/>
        </w:rPr>
        <w:t xml:space="preserve"> „Vědomá nebo nevědomá představa o tom co je žádoucí. Měřítko pro rozhodování a jednání.“</w:t>
      </w:r>
      <w:r>
        <w:rPr>
          <w:rStyle w:val="Znakapoznpodarou"/>
          <w:rFonts w:ascii="Times New Roman" w:hAnsi="Times New Roman" w:cs="Times New Roman"/>
          <w:sz w:val="24"/>
          <w:szCs w:val="24"/>
        </w:rPr>
        <w:footnoteReference w:id="8"/>
      </w:r>
      <w:r>
        <w:rPr>
          <w:rFonts w:ascii="Times New Roman" w:hAnsi="Times New Roman" w:cs="Times New Roman"/>
          <w:sz w:val="24"/>
          <w:szCs w:val="24"/>
        </w:rPr>
        <w:t xml:space="preserve"> „Obecný pojem pro všechno, čeho si ceníme nebo vážíme jako takového, ne jako prostředku k něčemu jinému. To</w:t>
      </w:r>
      <w:r w:rsidR="002F34E7">
        <w:rPr>
          <w:rFonts w:ascii="Times New Roman" w:hAnsi="Times New Roman" w:cs="Times New Roman"/>
          <w:sz w:val="24"/>
          <w:szCs w:val="24"/>
        </w:rPr>
        <w:t>,</w:t>
      </w:r>
      <w:r>
        <w:rPr>
          <w:rFonts w:ascii="Times New Roman" w:hAnsi="Times New Roman" w:cs="Times New Roman"/>
          <w:sz w:val="24"/>
          <w:szCs w:val="24"/>
        </w:rPr>
        <w:t xml:space="preserve"> co je vzácné, čemu se člověk věnuje, za čím je ochoten jít, něco obětovat.“</w:t>
      </w:r>
      <w:r>
        <w:rPr>
          <w:rStyle w:val="Znakapoznpodarou"/>
          <w:rFonts w:ascii="Times New Roman" w:hAnsi="Times New Roman" w:cs="Times New Roman"/>
          <w:sz w:val="24"/>
          <w:szCs w:val="24"/>
        </w:rPr>
        <w:footnoteReference w:id="9"/>
      </w:r>
    </w:p>
    <w:p w:rsidR="00E64437" w:rsidRDefault="00E64437" w:rsidP="00645FD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Důležité je říci, že k nějaké hodnotě, cíli, ke kterému směřujeme, můžeme dojít různými, někdy i zcela odlišnými způsoby. Hodnotový systém se utváří dlouhodobě a je ovlivněn vnitřními a vnějšími vlivy.</w:t>
      </w:r>
      <w:r>
        <w:rPr>
          <w:rStyle w:val="Znakapoznpodarou"/>
          <w:rFonts w:ascii="Times New Roman" w:hAnsi="Times New Roman" w:cs="Times New Roman"/>
          <w:sz w:val="24"/>
          <w:szCs w:val="24"/>
        </w:rPr>
        <w:footnoteReference w:id="10"/>
      </w:r>
    </w:p>
    <w:p w:rsidR="00E64437" w:rsidRDefault="00E64437" w:rsidP="00645FD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Člověk je nakloněný určitým hodnotám, některé upřednostňuje, jiné odmítá na základě toho, jak ho uspokojují.</w:t>
      </w:r>
      <w:r>
        <w:rPr>
          <w:rStyle w:val="Znakapoznpodarou"/>
          <w:rFonts w:ascii="Times New Roman" w:hAnsi="Times New Roman" w:cs="Times New Roman"/>
          <w:sz w:val="24"/>
          <w:szCs w:val="24"/>
        </w:rPr>
        <w:footnoteReference w:id="11"/>
      </w:r>
      <w:r>
        <w:rPr>
          <w:rFonts w:ascii="Times New Roman" w:hAnsi="Times New Roman" w:cs="Times New Roman"/>
          <w:sz w:val="24"/>
          <w:szCs w:val="24"/>
        </w:rPr>
        <w:t xml:space="preserve"> Mnoho také záleží na tom, s kým přichází do styku, kdo ho formuje a také v neposlední řadě na zralosti člověka. Tyto hodnoty ovlivňují jeho další život, buď člověk zraje, nebo může ustrnout či se vydá špatnou cestou, tzv. sejde na scestí.</w:t>
      </w:r>
      <w:r>
        <w:rPr>
          <w:rStyle w:val="Znakapoznpodarou"/>
          <w:rFonts w:ascii="Times New Roman" w:hAnsi="Times New Roman" w:cs="Times New Roman"/>
          <w:sz w:val="24"/>
          <w:szCs w:val="24"/>
        </w:rPr>
        <w:footnoteReference w:id="12"/>
      </w:r>
    </w:p>
    <w:p w:rsidR="00E64437" w:rsidRDefault="00E64437" w:rsidP="00645FD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S vyznáváním hodnot velice úzce souvisí </w:t>
      </w:r>
      <w:proofErr w:type="spellStart"/>
      <w:r>
        <w:rPr>
          <w:rFonts w:ascii="Times New Roman" w:hAnsi="Times New Roman" w:cs="Times New Roman"/>
          <w:sz w:val="24"/>
          <w:szCs w:val="24"/>
        </w:rPr>
        <w:t>Schopenhauerovo</w:t>
      </w:r>
      <w:proofErr w:type="spellEnd"/>
      <w:r>
        <w:rPr>
          <w:rFonts w:ascii="Times New Roman" w:hAnsi="Times New Roman" w:cs="Times New Roman"/>
          <w:sz w:val="24"/>
          <w:szCs w:val="24"/>
        </w:rPr>
        <w:t xml:space="preserve"> vysvětlení Aristotelovy věty,</w:t>
      </w:r>
      <w:r w:rsidR="00ED61F2">
        <w:rPr>
          <w:rFonts w:ascii="Times New Roman" w:hAnsi="Times New Roman" w:cs="Times New Roman"/>
          <w:sz w:val="24"/>
          <w:szCs w:val="24"/>
        </w:rPr>
        <w:t xml:space="preserve"> kterou on považoval za zásadní:</w:t>
      </w:r>
      <w:r>
        <w:rPr>
          <w:rFonts w:ascii="Times New Roman" w:hAnsi="Times New Roman" w:cs="Times New Roman"/>
          <w:sz w:val="24"/>
          <w:szCs w:val="24"/>
        </w:rPr>
        <w:t xml:space="preserve"> „Rozumný člověk netouží po rozkoši, nýbrž po bezbolestnosti.“</w:t>
      </w:r>
      <w:r w:rsidR="002A6B08">
        <w:rPr>
          <w:rStyle w:val="Znakapoznpodarou"/>
          <w:rFonts w:ascii="Times New Roman" w:hAnsi="Times New Roman" w:cs="Times New Roman"/>
          <w:sz w:val="24"/>
          <w:szCs w:val="24"/>
        </w:rPr>
        <w:footnoteReference w:id="13"/>
      </w:r>
      <w:r>
        <w:rPr>
          <w:rFonts w:ascii="Times New Roman" w:hAnsi="Times New Roman" w:cs="Times New Roman"/>
          <w:sz w:val="24"/>
          <w:szCs w:val="24"/>
        </w:rPr>
        <w:t xml:space="preserve"> Znamená dle něho, že člověk by neměl vyhledávat jen požitky a radosti života, ale pokud to jde, vyhýbat se raději životním zlům. Rozkoš by neměla být cílem, člověku by mělo jít o daleko víc.</w:t>
      </w:r>
      <w:r>
        <w:rPr>
          <w:rStyle w:val="Znakapoznpodarou"/>
          <w:rFonts w:ascii="Times New Roman" w:hAnsi="Times New Roman" w:cs="Times New Roman"/>
          <w:sz w:val="24"/>
          <w:szCs w:val="24"/>
        </w:rPr>
        <w:footnoteReference w:id="14"/>
      </w:r>
      <w:r>
        <w:rPr>
          <w:rFonts w:ascii="Times New Roman" w:hAnsi="Times New Roman" w:cs="Times New Roman"/>
          <w:sz w:val="24"/>
          <w:szCs w:val="24"/>
        </w:rPr>
        <w:t xml:space="preserve"> Mohou však vyvstávat určité problémy, jelikož tělesná neohraničenost ve vztahu k lidské duši vede k tomu, že vznikají rozpory, boje mezi potěšením, odmítáním, obranou a různými touhami.</w:t>
      </w:r>
      <w:r>
        <w:rPr>
          <w:rStyle w:val="Znakapoznpodarou"/>
          <w:rFonts w:ascii="Times New Roman" w:hAnsi="Times New Roman" w:cs="Times New Roman"/>
          <w:sz w:val="24"/>
          <w:szCs w:val="24"/>
        </w:rPr>
        <w:footnoteReference w:id="15"/>
      </w:r>
      <w:r>
        <w:rPr>
          <w:rFonts w:ascii="Times New Roman" w:hAnsi="Times New Roman" w:cs="Times New Roman"/>
          <w:sz w:val="24"/>
          <w:szCs w:val="24"/>
        </w:rPr>
        <w:t xml:space="preserve"> A současná celá naše společnost vedoucí konzumní způsob života spatřuje smysl v tom, jak tvrdil </w:t>
      </w:r>
      <w:proofErr w:type="spellStart"/>
      <w:r>
        <w:rPr>
          <w:rFonts w:ascii="Times New Roman" w:hAnsi="Times New Roman" w:cs="Times New Roman"/>
          <w:sz w:val="24"/>
          <w:szCs w:val="24"/>
        </w:rPr>
        <w:t>Fromm</w:t>
      </w:r>
      <w:proofErr w:type="spellEnd"/>
      <w:r>
        <w:rPr>
          <w:rFonts w:ascii="Times New Roman" w:hAnsi="Times New Roman" w:cs="Times New Roman"/>
          <w:sz w:val="24"/>
          <w:szCs w:val="24"/>
        </w:rPr>
        <w:t>, že lidské štěstí dnes znamená „bavit se“</w:t>
      </w:r>
      <w:r>
        <w:rPr>
          <w:rStyle w:val="Znakapoznpodarou"/>
          <w:rFonts w:ascii="Times New Roman" w:hAnsi="Times New Roman" w:cs="Times New Roman"/>
          <w:sz w:val="24"/>
          <w:szCs w:val="24"/>
        </w:rPr>
        <w:footnoteReference w:id="16"/>
      </w:r>
      <w:r>
        <w:rPr>
          <w:rFonts w:ascii="Times New Roman" w:hAnsi="Times New Roman" w:cs="Times New Roman"/>
          <w:sz w:val="24"/>
          <w:szCs w:val="24"/>
        </w:rPr>
        <w:t xml:space="preserve"> a bezbřehý a ničím neomezený konzum.</w:t>
      </w:r>
      <w:r>
        <w:rPr>
          <w:rStyle w:val="Znakapoznpodarou"/>
          <w:rFonts w:ascii="Times New Roman" w:hAnsi="Times New Roman" w:cs="Times New Roman"/>
          <w:sz w:val="24"/>
          <w:szCs w:val="24"/>
        </w:rPr>
        <w:footnoteReference w:id="17"/>
      </w:r>
      <w:r w:rsidR="00375998">
        <w:rPr>
          <w:rFonts w:ascii="Times New Roman" w:hAnsi="Times New Roman" w:cs="Times New Roman"/>
          <w:sz w:val="24"/>
          <w:szCs w:val="24"/>
        </w:rPr>
        <w:t xml:space="preserve"> Podle </w:t>
      </w:r>
      <w:proofErr w:type="spellStart"/>
      <w:r w:rsidR="00375998">
        <w:rPr>
          <w:rFonts w:ascii="Times New Roman" w:hAnsi="Times New Roman" w:cs="Times New Roman"/>
          <w:sz w:val="24"/>
          <w:szCs w:val="24"/>
        </w:rPr>
        <w:t>Durkheima</w:t>
      </w:r>
      <w:proofErr w:type="spellEnd"/>
      <w:r w:rsidR="00375998">
        <w:rPr>
          <w:rFonts w:ascii="Times New Roman" w:hAnsi="Times New Roman" w:cs="Times New Roman"/>
          <w:sz w:val="24"/>
          <w:szCs w:val="24"/>
        </w:rPr>
        <w:t xml:space="preserve"> </w:t>
      </w:r>
      <w:r>
        <w:rPr>
          <w:rFonts w:ascii="Times New Roman" w:hAnsi="Times New Roman" w:cs="Times New Roman"/>
          <w:sz w:val="24"/>
          <w:szCs w:val="24"/>
        </w:rPr>
        <w:t>jediným zdrojem hodnot je společnost, protože právě společnost vytváří kritéria individuální morálky.</w:t>
      </w:r>
      <w:r>
        <w:rPr>
          <w:rStyle w:val="Znakapoznpodarou"/>
          <w:rFonts w:ascii="Times New Roman" w:hAnsi="Times New Roman" w:cs="Times New Roman"/>
          <w:sz w:val="24"/>
          <w:szCs w:val="24"/>
        </w:rPr>
        <w:footnoteReference w:id="18"/>
      </w:r>
    </w:p>
    <w:p w:rsidR="00E64437" w:rsidRDefault="00E64437" w:rsidP="00645FD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lastRenderedPageBreak/>
        <w:t>Cíle, to k čemu člověk směřuje ve svém životě, především mravním životě, nazýváme hodnotami. Co tyto cíle doprovází, vymezuje, určuje, označujeme za morální normy, které doporučují, předepisují nebo zakazují.</w:t>
      </w:r>
      <w:r>
        <w:rPr>
          <w:rStyle w:val="Znakapoznpodarou"/>
          <w:rFonts w:ascii="Times New Roman" w:hAnsi="Times New Roman" w:cs="Times New Roman"/>
          <w:sz w:val="24"/>
          <w:szCs w:val="24"/>
        </w:rPr>
        <w:footnoteReference w:id="19"/>
      </w:r>
      <w:r>
        <w:rPr>
          <w:rFonts w:ascii="Times New Roman" w:hAnsi="Times New Roman" w:cs="Times New Roman"/>
          <w:sz w:val="24"/>
          <w:szCs w:val="24"/>
        </w:rPr>
        <w:t xml:space="preserve"> Existuje jich velké množství, mohou být individuální nebo společenské</w:t>
      </w:r>
      <w:r w:rsidR="00DC0D10">
        <w:rPr>
          <w:rFonts w:ascii="Times New Roman" w:hAnsi="Times New Roman" w:cs="Times New Roman"/>
          <w:sz w:val="24"/>
          <w:szCs w:val="24"/>
        </w:rPr>
        <w:t>. Individuální normy se týkají</w:t>
      </w:r>
      <w:r>
        <w:rPr>
          <w:rFonts w:ascii="Times New Roman" w:hAnsi="Times New Roman" w:cs="Times New Roman"/>
          <w:sz w:val="24"/>
          <w:szCs w:val="24"/>
        </w:rPr>
        <w:t xml:space="preserve"> individuální morálky, jako je pravdomluvnost, čestnost, důvěryhodnost, soucitnost, láska k bližnímu.  Normy společenské jsou solidarita, tolerance, zásady humanismu, pomoc trpícím atd.</w:t>
      </w:r>
      <w:r w:rsidR="00A9273B">
        <w:rPr>
          <w:rStyle w:val="Znakapoznpodarou"/>
          <w:rFonts w:ascii="Times New Roman" w:hAnsi="Times New Roman" w:cs="Times New Roman"/>
          <w:sz w:val="24"/>
          <w:szCs w:val="24"/>
        </w:rPr>
        <w:footnoteReference w:id="20"/>
      </w:r>
    </w:p>
    <w:p w:rsidR="00E64437" w:rsidRDefault="00E64437" w:rsidP="00E64437">
      <w:pPr>
        <w:pStyle w:val="Rnadpis"/>
      </w:pPr>
      <w:bookmarkStart w:id="4" w:name="_Toc24249956"/>
      <w:r>
        <w:t>Členění hodnot</w:t>
      </w:r>
      <w:bookmarkEnd w:id="4"/>
    </w:p>
    <w:p w:rsidR="00E64437" w:rsidRDefault="00E64437" w:rsidP="00645FD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Hodnoty můžeme rozlišovat na doporučující, kterými jsou již zmiňované pravdomluvnost, čestnost, spravedlnost a další. Druhou skupinou hodnot jsou hodnoty přikazující, které js</w:t>
      </w:r>
      <w:r w:rsidR="002B29A8">
        <w:rPr>
          <w:rFonts w:ascii="Times New Roman" w:hAnsi="Times New Roman" w:cs="Times New Roman"/>
          <w:sz w:val="24"/>
          <w:szCs w:val="24"/>
        </w:rPr>
        <w:t>ou trestně odpovědné, jsou jimi</w:t>
      </w:r>
      <w:r w:rsidR="00BC2BB1">
        <w:rPr>
          <w:rFonts w:ascii="Times New Roman" w:hAnsi="Times New Roman" w:cs="Times New Roman"/>
          <w:sz w:val="24"/>
          <w:szCs w:val="24"/>
        </w:rPr>
        <w:t>:</w:t>
      </w:r>
      <w:r>
        <w:rPr>
          <w:rFonts w:ascii="Times New Roman" w:hAnsi="Times New Roman" w:cs="Times New Roman"/>
          <w:sz w:val="24"/>
          <w:szCs w:val="24"/>
        </w:rPr>
        <w:t xml:space="preserve"> nezabiješ, nepokradeš, nepodvedeš. V zásadě je můžeme rozlišit na dobré a zlé, dobro proti zlu. Tyto hodnoty vychází jak z antické filosofie, čtyři ctnosti dle Aristotela – spravedlnost, uměřenost, statečnost a moudrost, tak z křesťanského desatera.</w:t>
      </w:r>
      <w:r>
        <w:rPr>
          <w:rStyle w:val="Znakapoznpodarou"/>
          <w:rFonts w:ascii="Times New Roman" w:hAnsi="Times New Roman" w:cs="Times New Roman"/>
          <w:sz w:val="24"/>
          <w:szCs w:val="24"/>
        </w:rPr>
        <w:footnoteReference w:id="21"/>
      </w:r>
      <w:r>
        <w:rPr>
          <w:rFonts w:ascii="Times New Roman" w:hAnsi="Times New Roman" w:cs="Times New Roman"/>
          <w:sz w:val="24"/>
          <w:szCs w:val="24"/>
        </w:rPr>
        <w:t xml:space="preserve"> Záporné hodnoty, které se vymykají a nezapadají do společenského nastavení a mohou se projevovat až patologicky, nazýváme </w:t>
      </w:r>
      <w:proofErr w:type="spellStart"/>
      <w:r>
        <w:rPr>
          <w:rFonts w:ascii="Times New Roman" w:hAnsi="Times New Roman" w:cs="Times New Roman"/>
          <w:sz w:val="24"/>
          <w:szCs w:val="24"/>
        </w:rPr>
        <w:t>antihodnotami</w:t>
      </w:r>
      <w:proofErr w:type="spellEnd"/>
      <w:r>
        <w:rPr>
          <w:rFonts w:ascii="Times New Roman" w:hAnsi="Times New Roman" w:cs="Times New Roman"/>
          <w:sz w:val="24"/>
          <w:szCs w:val="24"/>
        </w:rPr>
        <w:t>.</w:t>
      </w:r>
      <w:r>
        <w:rPr>
          <w:rStyle w:val="Znakapoznpodarou"/>
          <w:rFonts w:ascii="Times New Roman" w:hAnsi="Times New Roman" w:cs="Times New Roman"/>
          <w:sz w:val="24"/>
          <w:szCs w:val="24"/>
        </w:rPr>
        <w:footnoteReference w:id="22"/>
      </w:r>
    </w:p>
    <w:p w:rsidR="00E64437" w:rsidRDefault="00E64437" w:rsidP="00645FD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Řada lidí dle </w:t>
      </w:r>
      <w:proofErr w:type="spellStart"/>
      <w:r>
        <w:rPr>
          <w:rFonts w:ascii="Times New Roman" w:hAnsi="Times New Roman" w:cs="Times New Roman"/>
          <w:sz w:val="24"/>
          <w:szCs w:val="24"/>
        </w:rPr>
        <w:t>Hofstedeho</w:t>
      </w:r>
      <w:proofErr w:type="spellEnd"/>
      <w:r>
        <w:rPr>
          <w:rFonts w:ascii="Times New Roman" w:hAnsi="Times New Roman" w:cs="Times New Roman"/>
          <w:sz w:val="24"/>
          <w:szCs w:val="24"/>
        </w:rPr>
        <w:t xml:space="preserve"> vyznává konfliktní hodnoty, které bývají zdrojem nejistot v sociálních systémech. Těmito hodnotami jsou například svoboda a rovnost současně.</w:t>
      </w:r>
      <w:r>
        <w:rPr>
          <w:rStyle w:val="Znakapoznpodarou"/>
          <w:rFonts w:ascii="Times New Roman" w:hAnsi="Times New Roman" w:cs="Times New Roman"/>
          <w:sz w:val="24"/>
          <w:szCs w:val="24"/>
        </w:rPr>
        <w:footnoteReference w:id="23"/>
      </w:r>
    </w:p>
    <w:p w:rsidR="00E64437" w:rsidRDefault="00E64437" w:rsidP="00645FD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Kant se domníval, že hodnotíme třemi základními způsoby. Smysly – co se líbí našim smyslům, to má hodnotu příjemného. Rozumem – co se líbí prostřednictvím rozmyslu, má hodnotu užitečného nebo výše mravně dobrého. Citem – co probouzí city při vnímání, má hodnotu účelného a krásného.</w:t>
      </w:r>
      <w:r>
        <w:rPr>
          <w:rStyle w:val="Znakapoznpodarou"/>
          <w:rFonts w:ascii="Times New Roman" w:hAnsi="Times New Roman" w:cs="Times New Roman"/>
          <w:sz w:val="24"/>
          <w:szCs w:val="24"/>
        </w:rPr>
        <w:footnoteReference w:id="24"/>
      </w:r>
      <w:r>
        <w:rPr>
          <w:rFonts w:ascii="Times New Roman" w:hAnsi="Times New Roman" w:cs="Times New Roman"/>
          <w:sz w:val="24"/>
          <w:szCs w:val="24"/>
        </w:rPr>
        <w:t xml:space="preserve"> </w:t>
      </w:r>
    </w:p>
    <w:p w:rsidR="00E64437" w:rsidRPr="006C3028" w:rsidRDefault="00E64437" w:rsidP="00E64437">
      <w:pPr>
        <w:pStyle w:val="Rpodnadpis"/>
      </w:pPr>
      <w:r>
        <w:t>Členění hodnot dle Stanislavy Kučerové:</w:t>
      </w:r>
      <w:r>
        <w:rPr>
          <w:rStyle w:val="Znakapoznpodarou"/>
          <w:rFonts w:ascii="Times New Roman" w:hAnsi="Times New Roman" w:cs="Times New Roman"/>
          <w:sz w:val="24"/>
          <w:szCs w:val="24"/>
        </w:rPr>
        <w:footnoteReference w:id="25"/>
      </w:r>
    </w:p>
    <w:p w:rsidR="00E64437" w:rsidRPr="006C3028" w:rsidRDefault="00E64437" w:rsidP="00E6443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Kučerová člení hodnoty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w:t>
      </w:r>
    </w:p>
    <w:p w:rsidR="00E64437" w:rsidRPr="008903E2" w:rsidRDefault="00E64437" w:rsidP="00E64437">
      <w:pPr>
        <w:pStyle w:val="Odstavecseseznamem"/>
        <w:numPr>
          <w:ilvl w:val="0"/>
          <w:numId w:val="15"/>
        </w:numPr>
        <w:spacing w:after="120" w:line="360" w:lineRule="auto"/>
        <w:jc w:val="both"/>
        <w:rPr>
          <w:rFonts w:ascii="Times New Roman" w:hAnsi="Times New Roman" w:cs="Times New Roman"/>
          <w:sz w:val="24"/>
          <w:szCs w:val="24"/>
        </w:rPr>
      </w:pPr>
      <w:r w:rsidRPr="008903E2">
        <w:rPr>
          <w:rFonts w:ascii="Times New Roman" w:hAnsi="Times New Roman" w:cs="Times New Roman"/>
          <w:sz w:val="24"/>
          <w:szCs w:val="24"/>
        </w:rPr>
        <w:t xml:space="preserve">Přírodní hodnoty </w:t>
      </w:r>
    </w:p>
    <w:p w:rsidR="00E64437" w:rsidRDefault="00E64437" w:rsidP="00E64437">
      <w:pPr>
        <w:pStyle w:val="Odstavecseseznamem"/>
        <w:numPr>
          <w:ilvl w:val="0"/>
          <w:numId w:val="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Vitální hodnoty – jsou tendence prosazení, udržení a rozvinutí života člověka.</w:t>
      </w:r>
    </w:p>
    <w:p w:rsidR="00E64437" w:rsidRPr="00E14F75" w:rsidRDefault="00E64437" w:rsidP="00E64437">
      <w:pPr>
        <w:pStyle w:val="Odstavecseseznamem"/>
        <w:numPr>
          <w:ilvl w:val="0"/>
          <w:numId w:val="3"/>
        </w:numPr>
        <w:spacing w:after="120" w:line="360" w:lineRule="auto"/>
        <w:jc w:val="both"/>
        <w:rPr>
          <w:rFonts w:ascii="Times New Roman" w:hAnsi="Times New Roman" w:cs="Times New Roman"/>
          <w:sz w:val="24"/>
          <w:szCs w:val="24"/>
        </w:rPr>
      </w:pPr>
      <w:r w:rsidRPr="00E14F75">
        <w:rPr>
          <w:rFonts w:ascii="Times New Roman" w:hAnsi="Times New Roman" w:cs="Times New Roman"/>
          <w:sz w:val="24"/>
          <w:szCs w:val="24"/>
        </w:rPr>
        <w:lastRenderedPageBreak/>
        <w:t>Sociální</w:t>
      </w:r>
      <w:r>
        <w:rPr>
          <w:rFonts w:ascii="Times New Roman" w:hAnsi="Times New Roman" w:cs="Times New Roman"/>
          <w:sz w:val="24"/>
          <w:szCs w:val="24"/>
        </w:rPr>
        <w:t xml:space="preserve"> hodnoty</w:t>
      </w:r>
      <w:r w:rsidRPr="00E14F75">
        <w:rPr>
          <w:rFonts w:ascii="Times New Roman" w:hAnsi="Times New Roman" w:cs="Times New Roman"/>
          <w:sz w:val="24"/>
          <w:szCs w:val="24"/>
        </w:rPr>
        <w:t xml:space="preserve"> – člověk je od přírody družným typem, má potřebu společnosti, ve které chce být oceňován, uznáván, milován a také on sám ch</w:t>
      </w:r>
      <w:r>
        <w:rPr>
          <w:rFonts w:ascii="Times New Roman" w:hAnsi="Times New Roman" w:cs="Times New Roman"/>
          <w:sz w:val="24"/>
          <w:szCs w:val="24"/>
        </w:rPr>
        <w:t>ce být tím, kdo oceňuje, uznává a</w:t>
      </w:r>
      <w:r w:rsidRPr="00E14F75">
        <w:rPr>
          <w:rFonts w:ascii="Times New Roman" w:hAnsi="Times New Roman" w:cs="Times New Roman"/>
          <w:sz w:val="24"/>
          <w:szCs w:val="24"/>
        </w:rPr>
        <w:t xml:space="preserve"> miluje.</w:t>
      </w:r>
    </w:p>
    <w:p w:rsidR="00E64437" w:rsidRPr="008903E2" w:rsidRDefault="00E64437" w:rsidP="00E64437">
      <w:pPr>
        <w:pStyle w:val="Odstavecseseznamem"/>
        <w:numPr>
          <w:ilvl w:val="0"/>
          <w:numId w:val="15"/>
        </w:numPr>
        <w:spacing w:after="120" w:line="360" w:lineRule="auto"/>
        <w:jc w:val="both"/>
        <w:rPr>
          <w:rFonts w:ascii="Times New Roman" w:hAnsi="Times New Roman" w:cs="Times New Roman"/>
          <w:sz w:val="24"/>
          <w:szCs w:val="24"/>
        </w:rPr>
      </w:pPr>
      <w:r w:rsidRPr="008903E2">
        <w:rPr>
          <w:rFonts w:ascii="Times New Roman" w:hAnsi="Times New Roman" w:cs="Times New Roman"/>
          <w:sz w:val="24"/>
          <w:szCs w:val="24"/>
        </w:rPr>
        <w:t>Civilizační hodnoty – jsou spojeny s historickým vývojem lidstva. Tyto hodnoty se v dějinné lince mnohdy mění a vyvíjí různými směry.</w:t>
      </w:r>
    </w:p>
    <w:p w:rsidR="00E64437" w:rsidRDefault="00E64437" w:rsidP="00E64437">
      <w:pPr>
        <w:pStyle w:val="Odstavecseseznamem"/>
        <w:numPr>
          <w:ilvl w:val="0"/>
          <w:numId w:val="15"/>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Du</w:t>
      </w:r>
      <w:r w:rsidR="00894D54">
        <w:rPr>
          <w:rFonts w:ascii="Times New Roman" w:hAnsi="Times New Roman" w:cs="Times New Roman"/>
          <w:sz w:val="24"/>
          <w:szCs w:val="24"/>
        </w:rPr>
        <w:t>chovní hodnoty – jsou cílem samy</w:t>
      </w:r>
      <w:r>
        <w:rPr>
          <w:rFonts w:ascii="Times New Roman" w:hAnsi="Times New Roman" w:cs="Times New Roman"/>
          <w:sz w:val="24"/>
          <w:szCs w:val="24"/>
        </w:rPr>
        <w:t xml:space="preserve"> sobě, dávají člověku smysl života a jsou důležité při formování lidského chování, vnímání či názorového chápání a vyjadřování. Jedná se o niterné bohatství.</w:t>
      </w:r>
    </w:p>
    <w:p w:rsidR="00E64437" w:rsidRDefault="00E64437" w:rsidP="00E64437">
      <w:pPr>
        <w:pStyle w:val="Rpodnadpis"/>
      </w:pPr>
      <w:r>
        <w:t xml:space="preserve">Členění hodnot dle Józefa </w:t>
      </w:r>
      <w:proofErr w:type="spellStart"/>
      <w:r>
        <w:t>Kozieleckiého</w:t>
      </w:r>
      <w:proofErr w:type="spellEnd"/>
      <w:r>
        <w:t>:</w:t>
      </w:r>
      <w:r>
        <w:rPr>
          <w:rStyle w:val="Znakapoznpodarou"/>
          <w:rFonts w:ascii="Times New Roman" w:hAnsi="Times New Roman" w:cs="Times New Roman"/>
          <w:sz w:val="24"/>
          <w:szCs w:val="24"/>
        </w:rPr>
        <w:footnoteReference w:id="26"/>
      </w:r>
    </w:p>
    <w:p w:rsidR="00E64437" w:rsidRPr="00DE1416" w:rsidRDefault="00E64437" w:rsidP="00E6443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Jinak rozděluje hodnoty </w:t>
      </w:r>
      <w:proofErr w:type="spellStart"/>
      <w:r>
        <w:rPr>
          <w:rFonts w:ascii="Times New Roman" w:hAnsi="Times New Roman" w:cs="Times New Roman"/>
          <w:sz w:val="24"/>
          <w:szCs w:val="24"/>
        </w:rPr>
        <w:t>Kozielecki</w:t>
      </w:r>
      <w:proofErr w:type="spellEnd"/>
      <w:r>
        <w:rPr>
          <w:rFonts w:ascii="Times New Roman" w:hAnsi="Times New Roman" w:cs="Times New Roman"/>
          <w:sz w:val="24"/>
          <w:szCs w:val="24"/>
        </w:rPr>
        <w:t xml:space="preserve">, který je člení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w:t>
      </w:r>
    </w:p>
    <w:p w:rsidR="00E64437" w:rsidRDefault="00E64437" w:rsidP="00E64437">
      <w:pPr>
        <w:pStyle w:val="Odstavecseseznamem"/>
        <w:numPr>
          <w:ilvl w:val="0"/>
          <w:numId w:val="4"/>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Dionýské hodnoty – jsou individuální a nalezli bychom je ve spodních patrech </w:t>
      </w:r>
      <w:proofErr w:type="spellStart"/>
      <w:r>
        <w:rPr>
          <w:rFonts w:ascii="Times New Roman" w:hAnsi="Times New Roman" w:cs="Times New Roman"/>
          <w:sz w:val="24"/>
          <w:szCs w:val="24"/>
        </w:rPr>
        <w:t>Maslowovy</w:t>
      </w:r>
      <w:proofErr w:type="spellEnd"/>
      <w:r>
        <w:rPr>
          <w:rFonts w:ascii="Times New Roman" w:hAnsi="Times New Roman" w:cs="Times New Roman"/>
          <w:sz w:val="24"/>
          <w:szCs w:val="24"/>
        </w:rPr>
        <w:t xml:space="preserve"> pyramidy, mezi nižšími potřebami. Například konzum, komfort, dobré živobytí.</w:t>
      </w:r>
    </w:p>
    <w:p w:rsidR="00E64437" w:rsidRDefault="00E64437" w:rsidP="00E64437">
      <w:pPr>
        <w:pStyle w:val="Odstavecseseznamem"/>
        <w:numPr>
          <w:ilvl w:val="0"/>
          <w:numId w:val="4"/>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Herkulovské hodnoty – jsou mocenské a společenské hodnoty, kdy člověk touží po moci, slávě, uznání, dominanci nad druhými.</w:t>
      </w:r>
    </w:p>
    <w:p w:rsidR="00E64437" w:rsidRDefault="00E64437" w:rsidP="00E64437">
      <w:pPr>
        <w:pStyle w:val="Odstavecseseznamem"/>
        <w:numPr>
          <w:ilvl w:val="0"/>
          <w:numId w:val="4"/>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Apollónské hodnoty – jsou intelektuální, zajímající se o poznání světa, vědu, umění či nějakou tvořivost.</w:t>
      </w:r>
    </w:p>
    <w:p w:rsidR="00E64437" w:rsidRDefault="00E64437" w:rsidP="00E64437">
      <w:pPr>
        <w:pStyle w:val="Odstavecseseznamem"/>
        <w:numPr>
          <w:ilvl w:val="0"/>
          <w:numId w:val="4"/>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Prométheovské hodnoty – zaměřují se na spravedlnost, sounáležitost, boj proti zlu, krutosti, bolesti.</w:t>
      </w:r>
    </w:p>
    <w:p w:rsidR="00E64437" w:rsidRPr="00193FD6" w:rsidRDefault="00E64437" w:rsidP="00E64437">
      <w:pPr>
        <w:pStyle w:val="Odstavecseseznamem"/>
        <w:numPr>
          <w:ilvl w:val="0"/>
          <w:numId w:val="4"/>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Sokratovské hodnoty – jsou zaměřeny na vlastní osobu, ale jinak než hodnoty dionýské, zabývají sebepoznáním, </w:t>
      </w:r>
      <w:proofErr w:type="spellStart"/>
      <w:r>
        <w:rPr>
          <w:rFonts w:ascii="Times New Roman" w:hAnsi="Times New Roman" w:cs="Times New Roman"/>
          <w:sz w:val="24"/>
          <w:szCs w:val="24"/>
        </w:rPr>
        <w:t>sebechápáním</w:t>
      </w:r>
      <w:proofErr w:type="spellEnd"/>
      <w:r>
        <w:rPr>
          <w:rFonts w:ascii="Times New Roman" w:hAnsi="Times New Roman" w:cs="Times New Roman"/>
          <w:sz w:val="24"/>
          <w:szCs w:val="24"/>
        </w:rPr>
        <w:t>, sebevýchovou a sebezdokonalováním. Tyto hodnoty úzce souvisí s apollónskými hodnotami.</w:t>
      </w:r>
    </w:p>
    <w:p w:rsidR="00E64437" w:rsidRPr="00F20CDE" w:rsidRDefault="00E64437" w:rsidP="00E64437">
      <w:pPr>
        <w:pStyle w:val="Rnadpis"/>
      </w:pPr>
      <w:bookmarkStart w:id="5" w:name="_Toc24249957"/>
      <w:r>
        <w:t>Koncepty hodnot</w:t>
      </w:r>
      <w:bookmarkEnd w:id="5"/>
    </w:p>
    <w:p w:rsidR="00E64437" w:rsidRPr="00E612BC" w:rsidRDefault="00E64437" w:rsidP="00E64437">
      <w:pPr>
        <w:spacing w:after="12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Sociologická literatura zmiňuje následující koncepty kvantitativních výzkumníků, R. </w:t>
      </w:r>
      <w:proofErr w:type="spellStart"/>
      <w:r>
        <w:rPr>
          <w:rFonts w:ascii="Times New Roman" w:hAnsi="Times New Roman" w:cs="Times New Roman"/>
          <w:sz w:val="24"/>
          <w:szCs w:val="24"/>
        </w:rPr>
        <w:t>Ingleharta</w:t>
      </w:r>
      <w:proofErr w:type="spellEnd"/>
      <w:r>
        <w:rPr>
          <w:rFonts w:ascii="Times New Roman" w:hAnsi="Times New Roman" w:cs="Times New Roman"/>
          <w:sz w:val="24"/>
          <w:szCs w:val="24"/>
        </w:rPr>
        <w:t xml:space="preserve">, G. </w:t>
      </w:r>
      <w:proofErr w:type="spellStart"/>
      <w:r>
        <w:rPr>
          <w:rFonts w:ascii="Times New Roman" w:hAnsi="Times New Roman" w:cs="Times New Roman"/>
          <w:sz w:val="24"/>
          <w:szCs w:val="24"/>
        </w:rPr>
        <w:t>Hofstedeho</w:t>
      </w:r>
      <w:proofErr w:type="spellEnd"/>
      <w:r>
        <w:rPr>
          <w:rFonts w:ascii="Times New Roman" w:hAnsi="Times New Roman" w:cs="Times New Roman"/>
          <w:sz w:val="24"/>
          <w:szCs w:val="24"/>
        </w:rPr>
        <w:t xml:space="preserve"> a S. H. </w:t>
      </w:r>
      <w:proofErr w:type="spellStart"/>
      <w:r>
        <w:rPr>
          <w:rFonts w:ascii="Times New Roman" w:hAnsi="Times New Roman" w:cs="Times New Roman"/>
          <w:sz w:val="24"/>
          <w:szCs w:val="24"/>
        </w:rPr>
        <w:t>Schwartze</w:t>
      </w:r>
      <w:proofErr w:type="spellEnd"/>
      <w:r>
        <w:rPr>
          <w:rFonts w:ascii="Times New Roman" w:hAnsi="Times New Roman" w:cs="Times New Roman"/>
          <w:sz w:val="24"/>
          <w:szCs w:val="24"/>
        </w:rPr>
        <w:t>,</w:t>
      </w:r>
      <w:r>
        <w:rPr>
          <w:rStyle w:val="Znakapoznpodarou"/>
          <w:rFonts w:ascii="Times New Roman" w:hAnsi="Times New Roman" w:cs="Times New Roman"/>
          <w:sz w:val="24"/>
          <w:szCs w:val="24"/>
        </w:rPr>
        <w:footnoteReference w:id="27"/>
      </w:r>
      <w:r>
        <w:rPr>
          <w:rFonts w:ascii="Times New Roman" w:hAnsi="Times New Roman" w:cs="Times New Roman"/>
          <w:sz w:val="24"/>
          <w:szCs w:val="24"/>
        </w:rPr>
        <w:t xml:space="preserve"> kteří vychází z přístupu M. </w:t>
      </w:r>
      <w:proofErr w:type="spellStart"/>
      <w:r>
        <w:rPr>
          <w:rFonts w:ascii="Times New Roman" w:hAnsi="Times New Roman" w:cs="Times New Roman"/>
          <w:sz w:val="24"/>
          <w:szCs w:val="24"/>
        </w:rPr>
        <w:t>Rokeacha</w:t>
      </w:r>
      <w:proofErr w:type="spellEnd"/>
      <w:r>
        <w:rPr>
          <w:rFonts w:ascii="Times New Roman" w:hAnsi="Times New Roman" w:cs="Times New Roman"/>
          <w:sz w:val="24"/>
          <w:szCs w:val="24"/>
        </w:rPr>
        <w:t xml:space="preserve">, pro kterého byl zdrojem </w:t>
      </w:r>
      <w:proofErr w:type="spellStart"/>
      <w:r>
        <w:rPr>
          <w:rFonts w:ascii="Times New Roman" w:eastAsia="Times New Roman" w:hAnsi="Times New Roman" w:cs="Times New Roman"/>
          <w:bCs/>
          <w:sz w:val="24"/>
          <w:szCs w:val="24"/>
          <w:lang w:eastAsia="cs-CZ"/>
        </w:rPr>
        <w:t>Clyde</w:t>
      </w:r>
      <w:proofErr w:type="spellEnd"/>
      <w:r>
        <w:rPr>
          <w:rFonts w:ascii="Times New Roman" w:eastAsia="Times New Roman" w:hAnsi="Times New Roman" w:cs="Times New Roman"/>
          <w:bCs/>
          <w:sz w:val="24"/>
          <w:szCs w:val="24"/>
          <w:lang w:eastAsia="cs-CZ"/>
        </w:rPr>
        <w:t xml:space="preserve"> </w:t>
      </w:r>
      <w:proofErr w:type="spellStart"/>
      <w:r>
        <w:rPr>
          <w:rFonts w:ascii="Times New Roman" w:eastAsia="Times New Roman" w:hAnsi="Times New Roman" w:cs="Times New Roman"/>
          <w:bCs/>
          <w:sz w:val="24"/>
          <w:szCs w:val="24"/>
          <w:lang w:eastAsia="cs-CZ"/>
        </w:rPr>
        <w:t>Kluc</w:t>
      </w:r>
      <w:r w:rsidRPr="000059DE">
        <w:rPr>
          <w:rFonts w:ascii="Times New Roman" w:eastAsia="Times New Roman" w:hAnsi="Times New Roman" w:cs="Times New Roman"/>
          <w:bCs/>
          <w:sz w:val="24"/>
          <w:szCs w:val="24"/>
          <w:lang w:eastAsia="cs-CZ"/>
        </w:rPr>
        <w:t>khohn</w:t>
      </w:r>
      <w:proofErr w:type="spellEnd"/>
      <w:r>
        <w:rPr>
          <w:rFonts w:ascii="Times New Roman" w:eastAsia="Times New Roman" w:hAnsi="Times New Roman" w:cs="Times New Roman"/>
          <w:bCs/>
          <w:sz w:val="24"/>
          <w:szCs w:val="24"/>
          <w:lang w:eastAsia="cs-CZ"/>
        </w:rPr>
        <w:t>.</w:t>
      </w:r>
      <w:r>
        <w:rPr>
          <w:rStyle w:val="Znakapoznpodarou"/>
          <w:rFonts w:ascii="Times New Roman" w:eastAsia="Times New Roman" w:hAnsi="Times New Roman" w:cs="Times New Roman"/>
          <w:bCs/>
          <w:sz w:val="24"/>
          <w:szCs w:val="24"/>
          <w:lang w:eastAsia="cs-CZ"/>
        </w:rPr>
        <w:footnoteReference w:id="28"/>
      </w:r>
      <w:r w:rsidRPr="000059DE">
        <w:rPr>
          <w:rFonts w:ascii="Times New Roman" w:eastAsia="Times New Roman" w:hAnsi="Times New Roman" w:cs="Times New Roman"/>
          <w:sz w:val="24"/>
          <w:szCs w:val="24"/>
          <w:lang w:eastAsia="cs-CZ"/>
        </w:rPr>
        <w:t xml:space="preserve">  </w:t>
      </w:r>
    </w:p>
    <w:p w:rsidR="00E64437" w:rsidRDefault="00E64437" w:rsidP="00E64437">
      <w:pPr>
        <w:pStyle w:val="Rpodnadpis"/>
        <w:numPr>
          <w:ilvl w:val="2"/>
          <w:numId w:val="16"/>
        </w:numPr>
      </w:pPr>
      <w:r>
        <w:lastRenderedPageBreak/>
        <w:t xml:space="preserve">Koncept hodnot dle Michaela </w:t>
      </w:r>
      <w:proofErr w:type="spellStart"/>
      <w:r>
        <w:t>Rokeacha</w:t>
      </w:r>
      <w:proofErr w:type="spellEnd"/>
    </w:p>
    <w:p w:rsidR="00E64437" w:rsidRPr="00B44740" w:rsidRDefault="00E64437" w:rsidP="00E64437">
      <w:pPr>
        <w:spacing w:after="120" w:line="360" w:lineRule="auto"/>
        <w:jc w:val="both"/>
        <w:rPr>
          <w:rFonts w:ascii="Times New Roman" w:hAnsi="Times New Roman" w:cs="Times New Roman"/>
          <w:sz w:val="24"/>
          <w:szCs w:val="24"/>
        </w:rPr>
      </w:pPr>
      <w:r w:rsidRPr="004E1420">
        <w:rPr>
          <w:rFonts w:ascii="Times New Roman" w:hAnsi="Times New Roman" w:cs="Times New Roman"/>
          <w:sz w:val="24"/>
          <w:szCs w:val="24"/>
        </w:rPr>
        <w:t xml:space="preserve">Pro M. </w:t>
      </w:r>
      <w:proofErr w:type="spellStart"/>
      <w:r w:rsidRPr="004E1420">
        <w:rPr>
          <w:rFonts w:ascii="Times New Roman" w:hAnsi="Times New Roman" w:cs="Times New Roman"/>
          <w:sz w:val="24"/>
          <w:szCs w:val="24"/>
        </w:rPr>
        <w:t>Rokeacha</w:t>
      </w:r>
      <w:proofErr w:type="spellEnd"/>
      <w:r w:rsidRPr="00B44740">
        <w:rPr>
          <w:rFonts w:ascii="Times New Roman" w:hAnsi="Times New Roman" w:cs="Times New Roman"/>
          <w:sz w:val="24"/>
          <w:szCs w:val="24"/>
        </w:rPr>
        <w:t xml:space="preserve"> představují hodnoty rozsáhlou tendenci preferovat jiný stav věcí před ostatními a jsou těsně svázány se zájmy, potřebami a cíli, které jedinec preferuje a má možnost a schopnost je obhajovat.</w:t>
      </w:r>
      <w:r w:rsidRPr="00B44740">
        <w:rPr>
          <w:rStyle w:val="Znakapoznpodarou"/>
          <w:rFonts w:ascii="Times New Roman" w:hAnsi="Times New Roman" w:cs="Times New Roman"/>
          <w:sz w:val="24"/>
          <w:szCs w:val="24"/>
        </w:rPr>
        <w:footnoteReference w:id="29"/>
      </w:r>
    </w:p>
    <w:p w:rsidR="00E64437" w:rsidRPr="00B44740" w:rsidRDefault="00E64437" w:rsidP="00E64437">
      <w:pPr>
        <w:spacing w:after="120" w:line="360" w:lineRule="auto"/>
        <w:jc w:val="both"/>
        <w:rPr>
          <w:rFonts w:ascii="Times New Roman" w:hAnsi="Times New Roman" w:cs="Times New Roman"/>
          <w:sz w:val="24"/>
          <w:szCs w:val="24"/>
        </w:rPr>
      </w:pPr>
      <w:proofErr w:type="spellStart"/>
      <w:r w:rsidRPr="00B44740">
        <w:rPr>
          <w:rFonts w:ascii="Times New Roman" w:hAnsi="Times New Roman" w:cs="Times New Roman"/>
          <w:sz w:val="24"/>
          <w:szCs w:val="24"/>
        </w:rPr>
        <w:t>Rokeach</w:t>
      </w:r>
      <w:proofErr w:type="spellEnd"/>
      <w:r w:rsidRPr="00B44740">
        <w:rPr>
          <w:rFonts w:ascii="Times New Roman" w:hAnsi="Times New Roman" w:cs="Times New Roman"/>
          <w:sz w:val="24"/>
          <w:szCs w:val="24"/>
        </w:rPr>
        <w:t xml:space="preserve"> vymezuje tři složky hodnot, které se mohou vzájemně doplňovat</w:t>
      </w:r>
      <w:r w:rsidR="00F056C0">
        <w:rPr>
          <w:rFonts w:ascii="Times New Roman" w:hAnsi="Times New Roman" w:cs="Times New Roman"/>
          <w:sz w:val="24"/>
          <w:szCs w:val="24"/>
        </w:rPr>
        <w:t>:</w:t>
      </w:r>
    </w:p>
    <w:p w:rsidR="00E64437" w:rsidRPr="00B44740" w:rsidRDefault="00E64437" w:rsidP="00E64437">
      <w:pPr>
        <w:pStyle w:val="Odstavecseseznamem"/>
        <w:numPr>
          <w:ilvl w:val="0"/>
          <w:numId w:val="7"/>
        </w:numPr>
        <w:spacing w:after="120" w:line="360" w:lineRule="auto"/>
        <w:jc w:val="both"/>
        <w:rPr>
          <w:rFonts w:ascii="Times New Roman" w:hAnsi="Times New Roman" w:cs="Times New Roman"/>
          <w:sz w:val="24"/>
          <w:szCs w:val="24"/>
        </w:rPr>
      </w:pPr>
      <w:r w:rsidRPr="00B44740">
        <w:rPr>
          <w:rFonts w:ascii="Times New Roman" w:hAnsi="Times New Roman" w:cs="Times New Roman"/>
          <w:sz w:val="24"/>
          <w:szCs w:val="24"/>
        </w:rPr>
        <w:t>Složka kognitivní - hodnota je poznáním žádoucího. Člověk ví, jak se správně chovat, za čím směřovat, o co usilovat.</w:t>
      </w:r>
    </w:p>
    <w:p w:rsidR="00E64437" w:rsidRPr="00B44740" w:rsidRDefault="00E64437" w:rsidP="00E64437">
      <w:pPr>
        <w:pStyle w:val="Odstavecseseznamem"/>
        <w:numPr>
          <w:ilvl w:val="0"/>
          <w:numId w:val="7"/>
        </w:numPr>
        <w:spacing w:after="120" w:line="360" w:lineRule="auto"/>
        <w:jc w:val="both"/>
        <w:rPr>
          <w:rFonts w:ascii="Times New Roman" w:hAnsi="Times New Roman" w:cs="Times New Roman"/>
          <w:sz w:val="24"/>
          <w:szCs w:val="24"/>
        </w:rPr>
      </w:pPr>
      <w:r w:rsidRPr="00B44740">
        <w:rPr>
          <w:rFonts w:ascii="Times New Roman" w:hAnsi="Times New Roman" w:cs="Times New Roman"/>
          <w:sz w:val="24"/>
          <w:szCs w:val="24"/>
        </w:rPr>
        <w:t>Složka afektivní  - je založena na citovém vztahu, na jehož základě člověk s něčím souhlasí nebo nesouhlasí, nebo nějaké hodnoty přijímá či odmítá.</w:t>
      </w:r>
    </w:p>
    <w:p w:rsidR="00E64437" w:rsidRPr="00B44740" w:rsidRDefault="00E64437" w:rsidP="00E64437">
      <w:pPr>
        <w:pStyle w:val="Odstavecseseznamem"/>
        <w:numPr>
          <w:ilvl w:val="0"/>
          <w:numId w:val="7"/>
        </w:numPr>
        <w:spacing w:after="120" w:line="360" w:lineRule="auto"/>
        <w:jc w:val="both"/>
        <w:rPr>
          <w:rFonts w:ascii="Times New Roman" w:hAnsi="Times New Roman" w:cs="Times New Roman"/>
          <w:sz w:val="24"/>
          <w:szCs w:val="24"/>
        </w:rPr>
      </w:pPr>
      <w:r w:rsidRPr="00B44740">
        <w:rPr>
          <w:rFonts w:ascii="Times New Roman" w:hAnsi="Times New Roman" w:cs="Times New Roman"/>
          <w:sz w:val="24"/>
          <w:szCs w:val="24"/>
        </w:rPr>
        <w:t>Složka behaviorální – hodnota je motivem, aktivní proměnnou</w:t>
      </w:r>
      <w:r>
        <w:rPr>
          <w:rFonts w:ascii="Times New Roman" w:hAnsi="Times New Roman" w:cs="Times New Roman"/>
          <w:sz w:val="24"/>
          <w:szCs w:val="24"/>
        </w:rPr>
        <w:t>.</w:t>
      </w:r>
    </w:p>
    <w:p w:rsidR="00E64437" w:rsidRPr="00B44740" w:rsidRDefault="00E64437" w:rsidP="00E6443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Jiné </w:t>
      </w:r>
      <w:r w:rsidRPr="00B44740">
        <w:rPr>
          <w:rFonts w:ascii="Times New Roman" w:hAnsi="Times New Roman" w:cs="Times New Roman"/>
          <w:sz w:val="24"/>
          <w:szCs w:val="24"/>
        </w:rPr>
        <w:t xml:space="preserve">dělení dle </w:t>
      </w:r>
      <w:proofErr w:type="spellStart"/>
      <w:r w:rsidRPr="00B44740">
        <w:rPr>
          <w:rFonts w:ascii="Times New Roman" w:hAnsi="Times New Roman" w:cs="Times New Roman"/>
          <w:sz w:val="24"/>
          <w:szCs w:val="24"/>
        </w:rPr>
        <w:t>Rokeacha</w:t>
      </w:r>
      <w:proofErr w:type="spellEnd"/>
      <w:r w:rsidRPr="00B44740">
        <w:rPr>
          <w:rFonts w:ascii="Times New Roman" w:hAnsi="Times New Roman" w:cs="Times New Roman"/>
          <w:sz w:val="24"/>
          <w:szCs w:val="24"/>
        </w:rPr>
        <w:t xml:space="preserve"> je na hodnoty: </w:t>
      </w:r>
      <w:r w:rsidRPr="00B44740">
        <w:rPr>
          <w:rStyle w:val="Znakapoznpodarou"/>
          <w:rFonts w:ascii="Times New Roman" w:hAnsi="Times New Roman" w:cs="Times New Roman"/>
          <w:sz w:val="24"/>
          <w:szCs w:val="24"/>
        </w:rPr>
        <w:footnoteReference w:id="30"/>
      </w:r>
    </w:p>
    <w:p w:rsidR="00E64437" w:rsidRPr="00B44740" w:rsidRDefault="00E64437" w:rsidP="00E64437">
      <w:pPr>
        <w:pStyle w:val="Odstavecseseznamem"/>
        <w:numPr>
          <w:ilvl w:val="0"/>
          <w:numId w:val="8"/>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Cílové – jsou žádoucím</w:t>
      </w:r>
      <w:r w:rsidRPr="00B44740">
        <w:rPr>
          <w:rFonts w:ascii="Times New Roman" w:hAnsi="Times New Roman" w:cs="Times New Roman"/>
          <w:sz w:val="24"/>
          <w:szCs w:val="24"/>
        </w:rPr>
        <w:t xml:space="preserve"> stavem, o co jedinec usiluje.</w:t>
      </w:r>
    </w:p>
    <w:p w:rsidR="00E64437" w:rsidRDefault="00E64437" w:rsidP="00E64437">
      <w:pPr>
        <w:pStyle w:val="Odstavecseseznamem"/>
        <w:numPr>
          <w:ilvl w:val="0"/>
          <w:numId w:val="8"/>
        </w:numPr>
        <w:spacing w:after="120" w:line="360" w:lineRule="auto"/>
        <w:jc w:val="both"/>
        <w:rPr>
          <w:rFonts w:ascii="Times New Roman" w:hAnsi="Times New Roman" w:cs="Times New Roman"/>
          <w:sz w:val="24"/>
          <w:szCs w:val="24"/>
        </w:rPr>
      </w:pPr>
      <w:r w:rsidRPr="00B44740">
        <w:rPr>
          <w:rFonts w:ascii="Times New Roman" w:hAnsi="Times New Roman" w:cs="Times New Roman"/>
          <w:sz w:val="24"/>
          <w:szCs w:val="24"/>
        </w:rPr>
        <w:t>Instrumentální –</w:t>
      </w:r>
      <w:r>
        <w:rPr>
          <w:rFonts w:ascii="Times New Roman" w:hAnsi="Times New Roman" w:cs="Times New Roman"/>
          <w:sz w:val="24"/>
          <w:szCs w:val="24"/>
        </w:rPr>
        <w:t xml:space="preserve"> vedou k dosažení cílových hodnot. Jsou prostředky k cílovým hodnotám obsažené v chování či jednání daného jedince.</w:t>
      </w:r>
      <w:r w:rsidRPr="00B44740">
        <w:rPr>
          <w:rFonts w:ascii="Times New Roman" w:hAnsi="Times New Roman" w:cs="Times New Roman"/>
          <w:sz w:val="24"/>
          <w:szCs w:val="24"/>
        </w:rPr>
        <w:t xml:space="preserve"> </w:t>
      </w:r>
    </w:p>
    <w:p w:rsidR="00E64437" w:rsidRDefault="00E64437" w:rsidP="00E64437">
      <w:pPr>
        <w:pStyle w:val="Rpodnadpis"/>
      </w:pPr>
      <w:r>
        <w:t xml:space="preserve">Koncept hodnot dle Ronalda </w:t>
      </w:r>
      <w:proofErr w:type="spellStart"/>
      <w:r>
        <w:t>Ingleharta</w:t>
      </w:r>
      <w:proofErr w:type="spellEnd"/>
    </w:p>
    <w:p w:rsidR="00E64437" w:rsidRDefault="00E64437" w:rsidP="00E6443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Na </w:t>
      </w:r>
      <w:proofErr w:type="spellStart"/>
      <w:r>
        <w:rPr>
          <w:rFonts w:ascii="Times New Roman" w:hAnsi="Times New Roman" w:cs="Times New Roman"/>
          <w:sz w:val="24"/>
          <w:szCs w:val="24"/>
        </w:rPr>
        <w:t>Rokeacha</w:t>
      </w:r>
      <w:proofErr w:type="spellEnd"/>
      <w:r>
        <w:rPr>
          <w:rFonts w:ascii="Times New Roman" w:hAnsi="Times New Roman" w:cs="Times New Roman"/>
          <w:sz w:val="24"/>
          <w:szCs w:val="24"/>
        </w:rPr>
        <w:t xml:space="preserve"> navazuje </w:t>
      </w:r>
      <w:r w:rsidRPr="004E1420">
        <w:rPr>
          <w:rFonts w:ascii="Times New Roman" w:hAnsi="Times New Roman" w:cs="Times New Roman"/>
          <w:sz w:val="24"/>
          <w:szCs w:val="24"/>
        </w:rPr>
        <w:t xml:space="preserve">R. </w:t>
      </w:r>
      <w:proofErr w:type="spellStart"/>
      <w:r w:rsidRPr="004E1420">
        <w:rPr>
          <w:rFonts w:ascii="Times New Roman" w:hAnsi="Times New Roman" w:cs="Times New Roman"/>
          <w:sz w:val="24"/>
          <w:szCs w:val="24"/>
        </w:rPr>
        <w:t>Inglehart</w:t>
      </w:r>
      <w:proofErr w:type="spellEnd"/>
      <w:r w:rsidRPr="004E1420">
        <w:rPr>
          <w:rFonts w:ascii="Times New Roman" w:hAnsi="Times New Roman" w:cs="Times New Roman"/>
          <w:sz w:val="24"/>
          <w:szCs w:val="24"/>
        </w:rPr>
        <w:t>,</w:t>
      </w:r>
      <w:r>
        <w:rPr>
          <w:rFonts w:ascii="Times New Roman" w:hAnsi="Times New Roman" w:cs="Times New Roman"/>
          <w:sz w:val="24"/>
          <w:szCs w:val="24"/>
        </w:rPr>
        <w:t xml:space="preserve"> který chápe hodnoty jako:</w:t>
      </w:r>
      <w:r>
        <w:rPr>
          <w:rStyle w:val="Znakapoznpodarou"/>
          <w:rFonts w:ascii="Times New Roman" w:hAnsi="Times New Roman" w:cs="Times New Roman"/>
          <w:sz w:val="24"/>
          <w:szCs w:val="24"/>
        </w:rPr>
        <w:footnoteReference w:id="31"/>
      </w:r>
    </w:p>
    <w:p w:rsidR="00E64437" w:rsidRDefault="00E64437" w:rsidP="00E64437">
      <w:pPr>
        <w:pStyle w:val="Odstavecseseznamem"/>
        <w:numPr>
          <w:ilvl w:val="0"/>
          <w:numId w:val="9"/>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Materialistické – jsou hodnoty hmotné potřeby, tak také potřeby bezpečí, jistoty, zabezpečení, stability ekonomiky, boj proti kriminalitě a růstu cen a zajištění základních životních potřeb.</w:t>
      </w:r>
    </w:p>
    <w:p w:rsidR="00E64437" w:rsidRDefault="00B44B86" w:rsidP="00E64437">
      <w:pPr>
        <w:pStyle w:val="Odstavecseseznamem"/>
        <w:numPr>
          <w:ilvl w:val="0"/>
          <w:numId w:val="9"/>
        </w:num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Postmaterialistické</w:t>
      </w:r>
      <w:proofErr w:type="spellEnd"/>
      <w:r>
        <w:rPr>
          <w:rFonts w:ascii="Times New Roman" w:hAnsi="Times New Roman" w:cs="Times New Roman"/>
          <w:sz w:val="24"/>
          <w:szCs w:val="24"/>
        </w:rPr>
        <w:t xml:space="preserve"> –</w:t>
      </w:r>
      <w:r w:rsidR="00E64437">
        <w:rPr>
          <w:rFonts w:ascii="Times New Roman" w:hAnsi="Times New Roman" w:cs="Times New Roman"/>
          <w:sz w:val="24"/>
          <w:szCs w:val="24"/>
        </w:rPr>
        <w:t xml:space="preserve"> naplňování sociálních a seberealizačních potřeb.</w:t>
      </w:r>
    </w:p>
    <w:p w:rsidR="00E64437" w:rsidRDefault="00E64437" w:rsidP="00E64437">
      <w:pPr>
        <w:spacing w:after="120" w:line="360" w:lineRule="auto"/>
        <w:ind w:firstLine="431"/>
        <w:jc w:val="both"/>
        <w:rPr>
          <w:rFonts w:ascii="Times New Roman" w:hAnsi="Times New Roman" w:cs="Times New Roman"/>
          <w:sz w:val="24"/>
          <w:szCs w:val="24"/>
        </w:rPr>
      </w:pPr>
      <w:proofErr w:type="spellStart"/>
      <w:r>
        <w:rPr>
          <w:rFonts w:ascii="Times New Roman" w:hAnsi="Times New Roman" w:cs="Times New Roman"/>
          <w:sz w:val="24"/>
          <w:szCs w:val="24"/>
        </w:rPr>
        <w:t>Inglehart</w:t>
      </w:r>
      <w:proofErr w:type="spellEnd"/>
      <w:r>
        <w:rPr>
          <w:rFonts w:ascii="Times New Roman" w:hAnsi="Times New Roman" w:cs="Times New Roman"/>
          <w:sz w:val="24"/>
          <w:szCs w:val="24"/>
        </w:rPr>
        <w:t xml:space="preserve"> </w:t>
      </w:r>
      <w:r w:rsidR="00FC3241">
        <w:rPr>
          <w:rFonts w:ascii="Times New Roman" w:hAnsi="Times New Roman" w:cs="Times New Roman"/>
          <w:sz w:val="24"/>
          <w:szCs w:val="24"/>
        </w:rPr>
        <w:t xml:space="preserve">to </w:t>
      </w:r>
      <w:r>
        <w:rPr>
          <w:rFonts w:ascii="Times New Roman" w:hAnsi="Times New Roman" w:cs="Times New Roman"/>
          <w:sz w:val="24"/>
          <w:szCs w:val="24"/>
        </w:rPr>
        <w:t xml:space="preserve">chápe a ukazuje na západních civilizacích, kde dochází k preferenci </w:t>
      </w:r>
      <w:proofErr w:type="spellStart"/>
      <w:r>
        <w:rPr>
          <w:rFonts w:ascii="Times New Roman" w:hAnsi="Times New Roman" w:cs="Times New Roman"/>
          <w:sz w:val="24"/>
          <w:szCs w:val="24"/>
        </w:rPr>
        <w:t>postmaterialistických</w:t>
      </w:r>
      <w:proofErr w:type="spellEnd"/>
      <w:r>
        <w:rPr>
          <w:rFonts w:ascii="Times New Roman" w:hAnsi="Times New Roman" w:cs="Times New Roman"/>
          <w:sz w:val="24"/>
          <w:szCs w:val="24"/>
        </w:rPr>
        <w:t xml:space="preserve"> hodnot. Nejprve dochází k uspokojování materiálních potřeb, aby následně mohlo docházet k naplňování potřeb vyšších. Formuluje dvě základní hypotézy. Hypotézu vzácnosti a hypotézu socializace. </w:t>
      </w:r>
    </w:p>
    <w:p w:rsidR="00E64437" w:rsidRDefault="00E64437" w:rsidP="00E64437">
      <w:pPr>
        <w:pStyle w:val="Odstavecseseznamem"/>
        <w:numPr>
          <w:ilvl w:val="0"/>
          <w:numId w:val="10"/>
        </w:numPr>
        <w:spacing w:after="120" w:line="360" w:lineRule="auto"/>
        <w:jc w:val="both"/>
        <w:rPr>
          <w:rFonts w:ascii="Times New Roman" w:hAnsi="Times New Roman" w:cs="Times New Roman"/>
          <w:sz w:val="24"/>
          <w:szCs w:val="24"/>
        </w:rPr>
      </w:pPr>
      <w:r w:rsidRPr="00822067">
        <w:rPr>
          <w:rFonts w:ascii="Times New Roman" w:hAnsi="Times New Roman" w:cs="Times New Roman"/>
          <w:sz w:val="24"/>
          <w:szCs w:val="24"/>
        </w:rPr>
        <w:lastRenderedPageBreak/>
        <w:t>Hypotéza vzácnost</w:t>
      </w:r>
      <w:r>
        <w:rPr>
          <w:rFonts w:ascii="Times New Roman" w:hAnsi="Times New Roman" w:cs="Times New Roman"/>
          <w:sz w:val="24"/>
          <w:szCs w:val="24"/>
        </w:rPr>
        <w:t>i</w:t>
      </w:r>
      <w:r w:rsidRPr="00822067">
        <w:rPr>
          <w:rFonts w:ascii="Times New Roman" w:hAnsi="Times New Roman" w:cs="Times New Roman"/>
          <w:sz w:val="24"/>
          <w:szCs w:val="24"/>
        </w:rPr>
        <w:t xml:space="preserve"> znamená, že v období blahobytu a bezpečí se člověk posouvá k vyšším hodnotám (seberealizaci) a v době úpadku se upíná k hodnotám materiálním a ekonomickým. </w:t>
      </w:r>
    </w:p>
    <w:p w:rsidR="00E64437" w:rsidRDefault="00E64437" w:rsidP="00E64437">
      <w:pPr>
        <w:pStyle w:val="Odstavecseseznamem"/>
        <w:numPr>
          <w:ilvl w:val="0"/>
          <w:numId w:val="10"/>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Hypotéza socializace vychází z adolescenčního období, kdy se jedinec zaměřoval na materialistické nebo </w:t>
      </w:r>
      <w:proofErr w:type="spellStart"/>
      <w:r>
        <w:rPr>
          <w:rFonts w:ascii="Times New Roman" w:hAnsi="Times New Roman" w:cs="Times New Roman"/>
          <w:sz w:val="24"/>
          <w:szCs w:val="24"/>
        </w:rPr>
        <w:t>postmaterialistické</w:t>
      </w:r>
      <w:proofErr w:type="spellEnd"/>
      <w:r>
        <w:rPr>
          <w:rFonts w:ascii="Times New Roman" w:hAnsi="Times New Roman" w:cs="Times New Roman"/>
          <w:sz w:val="24"/>
          <w:szCs w:val="24"/>
        </w:rPr>
        <w:t xml:space="preserve"> hodnoty a ty si nese po celý svůj život.</w:t>
      </w:r>
    </w:p>
    <w:p w:rsidR="00E64437" w:rsidRDefault="00E64437" w:rsidP="00B70AE9">
      <w:pPr>
        <w:spacing w:after="120" w:line="360" w:lineRule="auto"/>
        <w:ind w:firstLine="360"/>
        <w:jc w:val="both"/>
        <w:rPr>
          <w:rFonts w:ascii="Times New Roman" w:hAnsi="Times New Roman" w:cs="Times New Roman"/>
          <w:sz w:val="24"/>
          <w:szCs w:val="24"/>
        </w:rPr>
      </w:pPr>
      <w:r>
        <w:rPr>
          <w:rFonts w:ascii="Times New Roman" w:hAnsi="Times New Roman" w:cs="Times New Roman"/>
          <w:sz w:val="24"/>
          <w:szCs w:val="24"/>
        </w:rPr>
        <w:t>Zatímco hypotéza vzácnosti je proměnlivá, záleží na ekonomické prosperitě, naproti tomu hypotéza socializace je vysoce stabilní.</w:t>
      </w:r>
      <w:r>
        <w:rPr>
          <w:rStyle w:val="Znakapoznpodarou"/>
          <w:rFonts w:ascii="Times New Roman" w:hAnsi="Times New Roman" w:cs="Times New Roman"/>
          <w:sz w:val="24"/>
          <w:szCs w:val="24"/>
        </w:rPr>
        <w:footnoteReference w:id="32"/>
      </w:r>
    </w:p>
    <w:p w:rsidR="00E64437" w:rsidRDefault="00E64437" w:rsidP="00E64437">
      <w:pPr>
        <w:pStyle w:val="Rpodnadpis"/>
      </w:pPr>
      <w:r>
        <w:t xml:space="preserve">Koncept hodnot dle </w:t>
      </w:r>
      <w:proofErr w:type="spellStart"/>
      <w:r>
        <w:t>Geerta</w:t>
      </w:r>
      <w:proofErr w:type="spellEnd"/>
      <w:r>
        <w:t xml:space="preserve"> </w:t>
      </w:r>
      <w:proofErr w:type="spellStart"/>
      <w:r>
        <w:t>Hofstedeho</w:t>
      </w:r>
      <w:proofErr w:type="spellEnd"/>
    </w:p>
    <w:p w:rsidR="00E64437" w:rsidRDefault="00E64437" w:rsidP="00E64437">
      <w:pPr>
        <w:spacing w:after="120" w:line="360" w:lineRule="auto"/>
        <w:jc w:val="both"/>
        <w:rPr>
          <w:rFonts w:ascii="Times New Roman" w:hAnsi="Times New Roman" w:cs="Times New Roman"/>
          <w:sz w:val="24"/>
          <w:szCs w:val="24"/>
        </w:rPr>
      </w:pPr>
      <w:proofErr w:type="spellStart"/>
      <w:r w:rsidRPr="004E1420">
        <w:rPr>
          <w:rFonts w:ascii="Times New Roman" w:hAnsi="Times New Roman" w:cs="Times New Roman"/>
          <w:sz w:val="24"/>
          <w:szCs w:val="24"/>
        </w:rPr>
        <w:t>Hofstede</w:t>
      </w:r>
      <w:proofErr w:type="spellEnd"/>
      <w:r>
        <w:rPr>
          <w:rFonts w:ascii="Times New Roman" w:hAnsi="Times New Roman" w:cs="Times New Roman"/>
          <w:b/>
          <w:sz w:val="24"/>
          <w:szCs w:val="24"/>
        </w:rPr>
        <w:t xml:space="preserve"> </w:t>
      </w:r>
      <w:r>
        <w:rPr>
          <w:rFonts w:ascii="Times New Roman" w:hAnsi="Times New Roman" w:cs="Times New Roman"/>
          <w:sz w:val="24"/>
          <w:szCs w:val="24"/>
        </w:rPr>
        <w:t>rozděluje hodnoty na chtěné a vyžadované</w:t>
      </w:r>
      <w:r w:rsidR="006E5D50">
        <w:rPr>
          <w:rFonts w:ascii="Times New Roman" w:hAnsi="Times New Roman" w:cs="Times New Roman"/>
          <w:sz w:val="24"/>
          <w:szCs w:val="24"/>
        </w:rPr>
        <w:t>.</w:t>
      </w:r>
      <w:r>
        <w:rPr>
          <w:rStyle w:val="Znakapoznpodarou"/>
          <w:rFonts w:ascii="Times New Roman" w:hAnsi="Times New Roman" w:cs="Times New Roman"/>
          <w:sz w:val="24"/>
          <w:szCs w:val="24"/>
        </w:rPr>
        <w:footnoteReference w:id="33"/>
      </w:r>
    </w:p>
    <w:p w:rsidR="00E64437" w:rsidRPr="00206AF5" w:rsidRDefault="00E64437" w:rsidP="00E64437">
      <w:pPr>
        <w:pStyle w:val="Odstavecseseznamem"/>
        <w:numPr>
          <w:ilvl w:val="0"/>
          <w:numId w:val="11"/>
        </w:numPr>
        <w:spacing w:after="120" w:line="360" w:lineRule="auto"/>
        <w:jc w:val="both"/>
        <w:rPr>
          <w:rFonts w:ascii="Times New Roman" w:hAnsi="Times New Roman" w:cs="Times New Roman"/>
          <w:sz w:val="24"/>
          <w:szCs w:val="24"/>
        </w:rPr>
      </w:pPr>
      <w:r w:rsidRPr="00206AF5">
        <w:rPr>
          <w:rFonts w:ascii="Times New Roman" w:hAnsi="Times New Roman" w:cs="Times New Roman"/>
          <w:sz w:val="24"/>
          <w:szCs w:val="24"/>
        </w:rPr>
        <w:t>Chtěné hodnoty – jsou hodnoty, co si lidé aktuálně přejí, jsou doprovázeny jak slovy, tak i činy a vztahují se přímo ke svému „já“ nebo blízkému „ty“.</w:t>
      </w:r>
    </w:p>
    <w:p w:rsidR="00E64437" w:rsidRDefault="00E64437" w:rsidP="00E64437">
      <w:pPr>
        <w:pStyle w:val="Odstavecseseznamem"/>
        <w:numPr>
          <w:ilvl w:val="0"/>
          <w:numId w:val="11"/>
        </w:numPr>
        <w:spacing w:after="120" w:line="360" w:lineRule="auto"/>
        <w:jc w:val="both"/>
        <w:rPr>
          <w:rFonts w:ascii="Times New Roman" w:hAnsi="Times New Roman" w:cs="Times New Roman"/>
          <w:sz w:val="24"/>
          <w:szCs w:val="24"/>
        </w:rPr>
      </w:pPr>
      <w:r w:rsidRPr="00206AF5">
        <w:rPr>
          <w:rFonts w:ascii="Times New Roman" w:hAnsi="Times New Roman" w:cs="Times New Roman"/>
          <w:sz w:val="24"/>
          <w:szCs w:val="24"/>
        </w:rPr>
        <w:t>Vyžadované hodnoty – jsou hodnotami, o kterých si</w:t>
      </w:r>
      <w:r w:rsidR="00557403">
        <w:rPr>
          <w:rFonts w:ascii="Times New Roman" w:hAnsi="Times New Roman" w:cs="Times New Roman"/>
          <w:sz w:val="24"/>
          <w:szCs w:val="24"/>
        </w:rPr>
        <w:t xml:space="preserve"> lidé</w:t>
      </w:r>
      <w:r w:rsidRPr="00206AF5">
        <w:rPr>
          <w:rFonts w:ascii="Times New Roman" w:hAnsi="Times New Roman" w:cs="Times New Roman"/>
          <w:sz w:val="24"/>
          <w:szCs w:val="24"/>
        </w:rPr>
        <w:t xml:space="preserve"> myslí, že by si </w:t>
      </w:r>
      <w:r>
        <w:rPr>
          <w:rFonts w:ascii="Times New Roman" w:hAnsi="Times New Roman" w:cs="Times New Roman"/>
          <w:sz w:val="24"/>
          <w:szCs w:val="24"/>
        </w:rPr>
        <w:t xml:space="preserve">je </w:t>
      </w:r>
      <w:r w:rsidRPr="00206AF5">
        <w:rPr>
          <w:rFonts w:ascii="Times New Roman" w:hAnsi="Times New Roman" w:cs="Times New Roman"/>
          <w:sz w:val="24"/>
          <w:szCs w:val="24"/>
        </w:rPr>
        <w:t xml:space="preserve">měli přát, prostřednictvím slov a jsou </w:t>
      </w:r>
      <w:r>
        <w:rPr>
          <w:rFonts w:ascii="Times New Roman" w:hAnsi="Times New Roman" w:cs="Times New Roman"/>
          <w:sz w:val="24"/>
          <w:szCs w:val="24"/>
        </w:rPr>
        <w:t xml:space="preserve">spíše </w:t>
      </w:r>
      <w:r w:rsidRPr="00206AF5">
        <w:rPr>
          <w:rFonts w:ascii="Times New Roman" w:hAnsi="Times New Roman" w:cs="Times New Roman"/>
          <w:sz w:val="24"/>
          <w:szCs w:val="24"/>
        </w:rPr>
        <w:t>všeobecné.</w:t>
      </w:r>
    </w:p>
    <w:p w:rsidR="00E64437" w:rsidRDefault="00E64437" w:rsidP="00E64437">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který pracoval s velkými sociologickými výzkumy, charakterizuje pět dimenzí, dle kterých lze posuzovat danou kulturu.</w:t>
      </w:r>
      <w:r>
        <w:rPr>
          <w:rStyle w:val="Znakapoznpodarou"/>
          <w:rFonts w:ascii="Times New Roman" w:hAnsi="Times New Roman" w:cs="Times New Roman"/>
          <w:sz w:val="24"/>
          <w:szCs w:val="24"/>
        </w:rPr>
        <w:footnoteReference w:id="34"/>
      </w:r>
    </w:p>
    <w:p w:rsidR="00E64437" w:rsidRDefault="00E64437" w:rsidP="00E64437">
      <w:pPr>
        <w:pStyle w:val="Odstavecseseznamem"/>
        <w:numPr>
          <w:ilvl w:val="0"/>
          <w:numId w:val="12"/>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Rozdíl v moci – odlišné řešení nerovnosti ve společnosti</w:t>
      </w:r>
      <w:r w:rsidR="00557403">
        <w:rPr>
          <w:rFonts w:ascii="Times New Roman" w:hAnsi="Times New Roman" w:cs="Times New Roman"/>
          <w:sz w:val="24"/>
          <w:szCs w:val="24"/>
        </w:rPr>
        <w:t>.</w:t>
      </w:r>
    </w:p>
    <w:p w:rsidR="00E64437" w:rsidRDefault="00E64437" w:rsidP="00E64437">
      <w:pPr>
        <w:pStyle w:val="Odstavecseseznamem"/>
        <w:numPr>
          <w:ilvl w:val="0"/>
          <w:numId w:val="12"/>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Podoba a úroveň – vyhýbání se nejistotě</w:t>
      </w:r>
      <w:r w:rsidR="00557403">
        <w:rPr>
          <w:rFonts w:ascii="Times New Roman" w:hAnsi="Times New Roman" w:cs="Times New Roman"/>
          <w:sz w:val="24"/>
          <w:szCs w:val="24"/>
        </w:rPr>
        <w:t>.</w:t>
      </w:r>
    </w:p>
    <w:p w:rsidR="00E64437" w:rsidRDefault="00E64437" w:rsidP="00E64437">
      <w:pPr>
        <w:pStyle w:val="Odstavecseseznamem"/>
        <w:numPr>
          <w:ilvl w:val="0"/>
          <w:numId w:val="12"/>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Individualismus versus kolektivismus</w:t>
      </w:r>
      <w:r w:rsidR="00557403">
        <w:rPr>
          <w:rFonts w:ascii="Times New Roman" w:hAnsi="Times New Roman" w:cs="Times New Roman"/>
          <w:sz w:val="24"/>
          <w:szCs w:val="24"/>
        </w:rPr>
        <w:t>.</w:t>
      </w:r>
    </w:p>
    <w:p w:rsidR="00E64437" w:rsidRDefault="00E64437" w:rsidP="00E64437">
      <w:pPr>
        <w:pStyle w:val="Odstavecseseznamem"/>
        <w:numPr>
          <w:ilvl w:val="0"/>
          <w:numId w:val="12"/>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Rozdělení rolí – maskulinita a feminita</w:t>
      </w:r>
      <w:r w:rsidR="00557403">
        <w:rPr>
          <w:rFonts w:ascii="Times New Roman" w:hAnsi="Times New Roman" w:cs="Times New Roman"/>
          <w:sz w:val="24"/>
          <w:szCs w:val="24"/>
        </w:rPr>
        <w:t>.</w:t>
      </w:r>
    </w:p>
    <w:p w:rsidR="00E64437" w:rsidRDefault="00E64437" w:rsidP="00E64437">
      <w:pPr>
        <w:pStyle w:val="Odstavecseseznamem"/>
        <w:numPr>
          <w:ilvl w:val="0"/>
          <w:numId w:val="12"/>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Dlouhodobá či krátkodobá orientace – orientace na budoucnost nebo současnost</w:t>
      </w:r>
      <w:r w:rsidR="00557403">
        <w:rPr>
          <w:rFonts w:ascii="Times New Roman" w:hAnsi="Times New Roman" w:cs="Times New Roman"/>
          <w:sz w:val="24"/>
          <w:szCs w:val="24"/>
        </w:rPr>
        <w:t>.</w:t>
      </w:r>
    </w:p>
    <w:p w:rsidR="00E64437" w:rsidRDefault="00E64437" w:rsidP="00E64437">
      <w:pPr>
        <w:pStyle w:val="Rpodnadpis"/>
      </w:pPr>
      <w:r>
        <w:t xml:space="preserve">Koncept hodnot dle </w:t>
      </w:r>
      <w:proofErr w:type="spellStart"/>
      <w:r>
        <w:t>Shaloma</w:t>
      </w:r>
      <w:proofErr w:type="spellEnd"/>
      <w:r>
        <w:t xml:space="preserve"> H. </w:t>
      </w:r>
      <w:proofErr w:type="spellStart"/>
      <w:r>
        <w:t>Schwartze</w:t>
      </w:r>
      <w:proofErr w:type="spellEnd"/>
    </w:p>
    <w:p w:rsidR="00E64437" w:rsidRDefault="00E64437" w:rsidP="00E64437">
      <w:pPr>
        <w:spacing w:after="120" w:line="360" w:lineRule="auto"/>
        <w:jc w:val="both"/>
        <w:rPr>
          <w:rFonts w:ascii="Times New Roman" w:hAnsi="Times New Roman" w:cs="Times New Roman"/>
          <w:sz w:val="24"/>
          <w:szCs w:val="24"/>
        </w:rPr>
      </w:pPr>
      <w:proofErr w:type="spellStart"/>
      <w:r w:rsidRPr="004E1420">
        <w:rPr>
          <w:rFonts w:ascii="Times New Roman" w:hAnsi="Times New Roman" w:cs="Times New Roman"/>
          <w:sz w:val="24"/>
          <w:szCs w:val="24"/>
        </w:rPr>
        <w:t>Schwartz</w:t>
      </w:r>
      <w:proofErr w:type="spellEnd"/>
      <w:r>
        <w:rPr>
          <w:rFonts w:ascii="Times New Roman" w:hAnsi="Times New Roman" w:cs="Times New Roman"/>
          <w:sz w:val="24"/>
          <w:szCs w:val="24"/>
        </w:rPr>
        <w:t>, profesor Jeruzalémské univerzity, který pracuje s velkými soubory dat spíše v sociálně psychologickém přístupu,</w:t>
      </w:r>
      <w:r w:rsidRPr="00657299">
        <w:rPr>
          <w:rFonts w:ascii="Times New Roman" w:hAnsi="Times New Roman" w:cs="Times New Roman"/>
          <w:sz w:val="24"/>
          <w:szCs w:val="24"/>
        </w:rPr>
        <w:t xml:space="preserve"> </w:t>
      </w:r>
      <w:r>
        <w:rPr>
          <w:rFonts w:ascii="Times New Roman" w:hAnsi="Times New Roman" w:cs="Times New Roman"/>
          <w:sz w:val="24"/>
          <w:szCs w:val="24"/>
        </w:rPr>
        <w:t xml:space="preserve">ve svém </w:t>
      </w:r>
      <w:r w:rsidRPr="00657299">
        <w:rPr>
          <w:rFonts w:ascii="Times New Roman" w:hAnsi="Times New Roman" w:cs="Times New Roman"/>
          <w:sz w:val="24"/>
          <w:szCs w:val="24"/>
        </w:rPr>
        <w:t>pojetí</w:t>
      </w:r>
      <w:r>
        <w:rPr>
          <w:rFonts w:ascii="Times New Roman" w:hAnsi="Times New Roman" w:cs="Times New Roman"/>
          <w:sz w:val="24"/>
          <w:szCs w:val="24"/>
        </w:rPr>
        <w:t xml:space="preserve"> hodnot předpokládá devět sestav slučitelnosti a čtyři sestavy konfliktu.</w:t>
      </w:r>
      <w:r>
        <w:rPr>
          <w:rStyle w:val="Znakapoznpodarou"/>
          <w:rFonts w:ascii="Times New Roman" w:hAnsi="Times New Roman" w:cs="Times New Roman"/>
          <w:sz w:val="24"/>
          <w:szCs w:val="24"/>
        </w:rPr>
        <w:footnoteReference w:id="35"/>
      </w:r>
      <w:r>
        <w:rPr>
          <w:rFonts w:ascii="Times New Roman" w:hAnsi="Times New Roman" w:cs="Times New Roman"/>
          <w:sz w:val="24"/>
          <w:szCs w:val="24"/>
        </w:rPr>
        <w:t xml:space="preserve"> </w:t>
      </w:r>
    </w:p>
    <w:p w:rsidR="00E64437" w:rsidRDefault="00E64437" w:rsidP="00E6443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Slučitelnost: </w:t>
      </w:r>
    </w:p>
    <w:p w:rsidR="00E64437" w:rsidRDefault="00E64437" w:rsidP="00E64437">
      <w:pPr>
        <w:pStyle w:val="Odstavecseseznamem"/>
        <w:numPr>
          <w:ilvl w:val="0"/>
          <w:numId w:val="14"/>
        </w:numPr>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lastRenderedPageBreak/>
        <w:t xml:space="preserve">moc a úspěch (obojí vyjadřují </w:t>
      </w:r>
      <w:r>
        <w:rPr>
          <w:rFonts w:ascii="Times New Roman" w:eastAsia="Times New Roman" w:hAnsi="Times New Roman" w:cs="Times New Roman"/>
          <w:sz w:val="24"/>
          <w:szCs w:val="24"/>
          <w:lang w:eastAsia="cs-CZ"/>
        </w:rPr>
        <w:t>sociální nadřazenost a respekt)</w:t>
      </w:r>
      <w:r w:rsidR="00CD27DC">
        <w:rPr>
          <w:rFonts w:ascii="Times New Roman" w:eastAsia="Times New Roman" w:hAnsi="Times New Roman" w:cs="Times New Roman"/>
          <w:sz w:val="24"/>
          <w:szCs w:val="24"/>
          <w:lang w:eastAsia="cs-CZ"/>
        </w:rPr>
        <w:t>,</w:t>
      </w:r>
    </w:p>
    <w:p w:rsidR="00E64437" w:rsidRDefault="00E64437" w:rsidP="00E64437">
      <w:pPr>
        <w:pStyle w:val="Odstavecseseznamem"/>
        <w:numPr>
          <w:ilvl w:val="0"/>
          <w:numId w:val="14"/>
        </w:numPr>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úspěch a hédonismus (obojí j</w:t>
      </w:r>
      <w:r>
        <w:rPr>
          <w:rFonts w:ascii="Times New Roman" w:eastAsia="Times New Roman" w:hAnsi="Times New Roman" w:cs="Times New Roman"/>
          <w:sz w:val="24"/>
          <w:szCs w:val="24"/>
          <w:lang w:eastAsia="cs-CZ"/>
        </w:rPr>
        <w:t>e zaměřeno na vlastní prožitky)</w:t>
      </w:r>
      <w:r w:rsidR="00CD27DC">
        <w:rPr>
          <w:rFonts w:ascii="Times New Roman" w:eastAsia="Times New Roman" w:hAnsi="Times New Roman" w:cs="Times New Roman"/>
          <w:sz w:val="24"/>
          <w:szCs w:val="24"/>
          <w:lang w:eastAsia="cs-CZ"/>
        </w:rPr>
        <w:t>,</w:t>
      </w:r>
    </w:p>
    <w:p w:rsidR="00E64437" w:rsidRDefault="00E64437" w:rsidP="00E64437">
      <w:pPr>
        <w:pStyle w:val="Odstavecseseznamem"/>
        <w:numPr>
          <w:ilvl w:val="0"/>
          <w:numId w:val="14"/>
        </w:numPr>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 xml:space="preserve">hédonismus a podněcování (tj. požitkářství a stimulace, obojí má za následek touhu po povzbuzování citové </w:t>
      </w:r>
      <w:r>
        <w:rPr>
          <w:rFonts w:ascii="Times New Roman" w:eastAsia="Times New Roman" w:hAnsi="Times New Roman" w:cs="Times New Roman"/>
          <w:sz w:val="24"/>
          <w:szCs w:val="24"/>
          <w:lang w:eastAsia="cs-CZ"/>
        </w:rPr>
        <w:t>příjemnosti)</w:t>
      </w:r>
      <w:r w:rsidR="00CD27DC">
        <w:rPr>
          <w:rFonts w:ascii="Times New Roman" w:eastAsia="Times New Roman" w:hAnsi="Times New Roman" w:cs="Times New Roman"/>
          <w:sz w:val="24"/>
          <w:szCs w:val="24"/>
          <w:lang w:eastAsia="cs-CZ"/>
        </w:rPr>
        <w:t>,</w:t>
      </w:r>
    </w:p>
    <w:p w:rsidR="00E64437" w:rsidRDefault="00E64437" w:rsidP="00E64437">
      <w:pPr>
        <w:pStyle w:val="Odstavecseseznamem"/>
        <w:numPr>
          <w:ilvl w:val="0"/>
          <w:numId w:val="14"/>
        </w:numPr>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podněcování a sebeřízení (obojí zahrnuje vnitřní motivaci ke zvládnutí sebe sama a</w:t>
      </w:r>
      <w:r>
        <w:rPr>
          <w:rFonts w:ascii="Times New Roman" w:eastAsia="Times New Roman" w:hAnsi="Times New Roman" w:cs="Times New Roman"/>
          <w:sz w:val="24"/>
          <w:szCs w:val="24"/>
          <w:lang w:eastAsia="cs-CZ"/>
        </w:rPr>
        <w:t xml:space="preserve"> otevřenost ke změně)</w:t>
      </w:r>
      <w:r w:rsidR="00CD27DC">
        <w:rPr>
          <w:rFonts w:ascii="Times New Roman" w:eastAsia="Times New Roman" w:hAnsi="Times New Roman" w:cs="Times New Roman"/>
          <w:sz w:val="24"/>
          <w:szCs w:val="24"/>
          <w:lang w:eastAsia="cs-CZ"/>
        </w:rPr>
        <w:t>,</w:t>
      </w:r>
    </w:p>
    <w:p w:rsidR="00E64437" w:rsidRDefault="00E64437" w:rsidP="00E64437">
      <w:pPr>
        <w:pStyle w:val="Odstavecseseznamem"/>
        <w:numPr>
          <w:ilvl w:val="0"/>
          <w:numId w:val="14"/>
        </w:numPr>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 xml:space="preserve">sebeřízení a univerzalismus (obojí vyjadřuje spolehnutí se na vlastní posouzení a </w:t>
      </w:r>
      <w:r>
        <w:rPr>
          <w:rFonts w:ascii="Times New Roman" w:eastAsia="Times New Roman" w:hAnsi="Times New Roman" w:cs="Times New Roman"/>
          <w:sz w:val="24"/>
          <w:szCs w:val="24"/>
          <w:lang w:eastAsia="cs-CZ"/>
        </w:rPr>
        <w:t>potěšení z rozmanitosti života)</w:t>
      </w:r>
      <w:r w:rsidR="00CD27DC">
        <w:rPr>
          <w:rFonts w:ascii="Times New Roman" w:eastAsia="Times New Roman" w:hAnsi="Times New Roman" w:cs="Times New Roman"/>
          <w:sz w:val="24"/>
          <w:szCs w:val="24"/>
          <w:lang w:eastAsia="cs-CZ"/>
        </w:rPr>
        <w:t>,</w:t>
      </w:r>
    </w:p>
    <w:p w:rsidR="00E64437" w:rsidRDefault="00E64437" w:rsidP="00E64437">
      <w:pPr>
        <w:pStyle w:val="Odstavecseseznamem"/>
        <w:numPr>
          <w:ilvl w:val="0"/>
          <w:numId w:val="14"/>
        </w:numPr>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 xml:space="preserve">univerzalismus a snášenlivost (obojí se zajímá o rozvoj jiných a transcendenci sobeckých zájmů – většina duchovních hodnost sem </w:t>
      </w:r>
      <w:r>
        <w:rPr>
          <w:rFonts w:ascii="Times New Roman" w:eastAsia="Times New Roman" w:hAnsi="Times New Roman" w:cs="Times New Roman"/>
          <w:sz w:val="24"/>
          <w:szCs w:val="24"/>
          <w:lang w:eastAsia="cs-CZ"/>
        </w:rPr>
        <w:t>také patří)</w:t>
      </w:r>
      <w:r w:rsidR="00CD27DC">
        <w:rPr>
          <w:rFonts w:ascii="Times New Roman" w:eastAsia="Times New Roman" w:hAnsi="Times New Roman" w:cs="Times New Roman"/>
          <w:sz w:val="24"/>
          <w:szCs w:val="24"/>
          <w:lang w:eastAsia="cs-CZ"/>
        </w:rPr>
        <w:t>,</w:t>
      </w:r>
    </w:p>
    <w:p w:rsidR="00E64437" w:rsidRDefault="00E64437" w:rsidP="00E64437">
      <w:pPr>
        <w:pStyle w:val="Odstavecseseznamem"/>
        <w:numPr>
          <w:ilvl w:val="0"/>
          <w:numId w:val="14"/>
        </w:numPr>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tradice a konformita (obojí zdůrazňuje sebeomezování a podřízenost – typické tak</w:t>
      </w:r>
      <w:r>
        <w:rPr>
          <w:rFonts w:ascii="Times New Roman" w:eastAsia="Times New Roman" w:hAnsi="Times New Roman" w:cs="Times New Roman"/>
          <w:sz w:val="24"/>
          <w:szCs w:val="24"/>
          <w:lang w:eastAsia="cs-CZ"/>
        </w:rPr>
        <w:t>é pro mnoho duchovních hodnot)</w:t>
      </w:r>
      <w:r w:rsidR="00CD27DC">
        <w:rPr>
          <w:rFonts w:ascii="Times New Roman" w:eastAsia="Times New Roman" w:hAnsi="Times New Roman" w:cs="Times New Roman"/>
          <w:sz w:val="24"/>
          <w:szCs w:val="24"/>
          <w:lang w:eastAsia="cs-CZ"/>
        </w:rPr>
        <w:t>,</w:t>
      </w:r>
    </w:p>
    <w:p w:rsidR="00E64437" w:rsidRDefault="00E64437" w:rsidP="00E64437">
      <w:pPr>
        <w:pStyle w:val="Odstavecseseznamem"/>
        <w:numPr>
          <w:ilvl w:val="0"/>
          <w:numId w:val="14"/>
        </w:numPr>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 xml:space="preserve">konformita a bezpečnost (obojí dává přednost řádu </w:t>
      </w:r>
      <w:r>
        <w:rPr>
          <w:rFonts w:ascii="Times New Roman" w:eastAsia="Times New Roman" w:hAnsi="Times New Roman" w:cs="Times New Roman"/>
          <w:sz w:val="24"/>
          <w:szCs w:val="24"/>
          <w:lang w:eastAsia="cs-CZ"/>
        </w:rPr>
        <w:t>a harmonii ve vztazích)</w:t>
      </w:r>
      <w:r w:rsidR="00CD27DC">
        <w:rPr>
          <w:rFonts w:ascii="Times New Roman" w:eastAsia="Times New Roman" w:hAnsi="Times New Roman" w:cs="Times New Roman"/>
          <w:sz w:val="24"/>
          <w:szCs w:val="24"/>
          <w:lang w:eastAsia="cs-CZ"/>
        </w:rPr>
        <w:t>,</w:t>
      </w:r>
    </w:p>
    <w:p w:rsidR="00E64437" w:rsidRPr="00067A12" w:rsidRDefault="00E64437" w:rsidP="00E64437">
      <w:pPr>
        <w:pStyle w:val="Odstavecseseznamem"/>
        <w:numPr>
          <w:ilvl w:val="0"/>
          <w:numId w:val="14"/>
        </w:numPr>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bezpečnost a moc (obojí dává přednost vyhýbání se hrozbě nebo překonání hrozby nejis</w:t>
      </w:r>
      <w:r>
        <w:rPr>
          <w:rFonts w:ascii="Times New Roman" w:eastAsia="Times New Roman" w:hAnsi="Times New Roman" w:cs="Times New Roman"/>
          <w:sz w:val="24"/>
          <w:szCs w:val="24"/>
          <w:lang w:eastAsia="cs-CZ"/>
        </w:rPr>
        <w:t>toty kontrolou vztahů a zdrojů)</w:t>
      </w:r>
      <w:r w:rsidRPr="001D0E60">
        <w:rPr>
          <w:rFonts w:ascii="Times New Roman" w:eastAsia="Times New Roman" w:hAnsi="Times New Roman" w:cs="Times New Roman"/>
          <w:sz w:val="24"/>
          <w:szCs w:val="24"/>
          <w:lang w:eastAsia="cs-CZ"/>
        </w:rPr>
        <w:t>.</w:t>
      </w:r>
      <w:r>
        <w:rPr>
          <w:rStyle w:val="Znakapoznpodarou"/>
          <w:rFonts w:ascii="Times New Roman" w:eastAsia="Times New Roman" w:hAnsi="Times New Roman" w:cs="Times New Roman"/>
          <w:sz w:val="24"/>
          <w:szCs w:val="24"/>
          <w:lang w:eastAsia="cs-CZ"/>
        </w:rPr>
        <w:footnoteReference w:id="36"/>
      </w:r>
      <w:r w:rsidRPr="001D0E60">
        <w:rPr>
          <w:rFonts w:ascii="Times New Roman" w:eastAsia="Times New Roman" w:hAnsi="Times New Roman" w:cs="Times New Roman"/>
          <w:sz w:val="24"/>
          <w:szCs w:val="24"/>
          <w:lang w:eastAsia="cs-CZ"/>
        </w:rPr>
        <w:t xml:space="preserve"> </w:t>
      </w:r>
    </w:p>
    <w:p w:rsidR="00E64437" w:rsidRDefault="00E64437" w:rsidP="00E64437">
      <w:pPr>
        <w:spacing w:after="120" w:line="360" w:lineRule="auto"/>
        <w:jc w:val="right"/>
        <w:rPr>
          <w:rFonts w:ascii="Times New Roman" w:eastAsia="Times New Roman" w:hAnsi="Times New Roman" w:cs="Times New Roman"/>
          <w:sz w:val="24"/>
          <w:szCs w:val="24"/>
          <w:lang w:eastAsia="cs-CZ"/>
        </w:rPr>
      </w:pPr>
    </w:p>
    <w:p w:rsidR="00E64437" w:rsidRDefault="00A56D51" w:rsidP="00856DA0">
      <w:pPr>
        <w:spacing w:after="120" w:line="36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3371EC0E" wp14:editId="34799467">
            <wp:extent cx="4579951" cy="3433648"/>
            <wp:effectExtent l="0" t="0" r="0" b="0"/>
            <wp:docPr id="1" name="Obrázek 1" descr="C:\Users\Intel\Pictures\SH. Schwar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SH. Schwartz.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6438" cy="3438511"/>
                    </a:xfrm>
                    <a:prstGeom prst="rect">
                      <a:avLst/>
                    </a:prstGeom>
                    <a:noFill/>
                    <a:ln>
                      <a:noFill/>
                    </a:ln>
                  </pic:spPr>
                </pic:pic>
              </a:graphicData>
            </a:graphic>
          </wp:inline>
        </w:drawing>
      </w:r>
    </w:p>
    <w:p w:rsidR="00CD27DC" w:rsidRPr="00146C59" w:rsidRDefault="00A56D51" w:rsidP="00146C59">
      <w:pPr>
        <w:spacing w:after="120" w:line="360" w:lineRule="auto"/>
        <w:jc w:val="center"/>
        <w:rPr>
          <w:rFonts w:ascii="Times New Roman" w:eastAsia="Times New Roman" w:hAnsi="Times New Roman" w:cs="Times New Roman"/>
          <w:sz w:val="20"/>
          <w:szCs w:val="20"/>
          <w:lang w:eastAsia="cs-CZ"/>
        </w:rPr>
      </w:pPr>
      <w:r w:rsidRPr="009173B5">
        <w:rPr>
          <w:rFonts w:ascii="Times New Roman" w:eastAsia="Times New Roman" w:hAnsi="Times New Roman" w:cs="Times New Roman"/>
          <w:b/>
          <w:sz w:val="20"/>
          <w:szCs w:val="20"/>
          <w:lang w:eastAsia="cs-CZ"/>
        </w:rPr>
        <w:t>Obrázek 1.</w:t>
      </w:r>
      <w:r w:rsidRPr="009173B5">
        <w:rPr>
          <w:rFonts w:ascii="Times New Roman" w:eastAsia="Times New Roman" w:hAnsi="Times New Roman" w:cs="Times New Roman"/>
          <w:sz w:val="20"/>
          <w:szCs w:val="20"/>
          <w:lang w:eastAsia="cs-CZ"/>
        </w:rPr>
        <w:t xml:space="preserve"> Struktura lidských hodnot podle </w:t>
      </w:r>
      <w:proofErr w:type="spellStart"/>
      <w:r w:rsidRPr="009173B5">
        <w:rPr>
          <w:rFonts w:ascii="Times New Roman" w:eastAsia="Times New Roman" w:hAnsi="Times New Roman" w:cs="Times New Roman"/>
          <w:sz w:val="20"/>
          <w:szCs w:val="20"/>
          <w:lang w:eastAsia="cs-CZ"/>
        </w:rPr>
        <w:t>Shaloma</w:t>
      </w:r>
      <w:proofErr w:type="spellEnd"/>
      <w:r w:rsidRPr="009173B5">
        <w:rPr>
          <w:rFonts w:ascii="Times New Roman" w:eastAsia="Times New Roman" w:hAnsi="Times New Roman" w:cs="Times New Roman"/>
          <w:sz w:val="20"/>
          <w:szCs w:val="20"/>
          <w:lang w:eastAsia="cs-CZ"/>
        </w:rPr>
        <w:t xml:space="preserve"> </w:t>
      </w:r>
      <w:proofErr w:type="spellStart"/>
      <w:r w:rsidRPr="009173B5">
        <w:rPr>
          <w:rFonts w:ascii="Times New Roman" w:eastAsia="Times New Roman" w:hAnsi="Times New Roman" w:cs="Times New Roman"/>
          <w:sz w:val="20"/>
          <w:szCs w:val="20"/>
          <w:lang w:eastAsia="cs-CZ"/>
        </w:rPr>
        <w:t>Schwartze</w:t>
      </w:r>
      <w:proofErr w:type="spellEnd"/>
      <w:r w:rsidRPr="009173B5">
        <w:rPr>
          <w:rFonts w:ascii="Times New Roman" w:eastAsia="Times New Roman" w:hAnsi="Times New Roman" w:cs="Times New Roman"/>
          <w:sz w:val="20"/>
          <w:szCs w:val="20"/>
          <w:lang w:eastAsia="cs-CZ"/>
        </w:rPr>
        <w:t>.</w:t>
      </w:r>
      <w:r w:rsidRPr="009173B5">
        <w:rPr>
          <w:rStyle w:val="Znakapoznpodarou"/>
          <w:rFonts w:ascii="Times New Roman" w:eastAsia="Times New Roman" w:hAnsi="Times New Roman" w:cs="Times New Roman"/>
          <w:sz w:val="20"/>
          <w:szCs w:val="20"/>
          <w:lang w:eastAsia="cs-CZ"/>
        </w:rPr>
        <w:footnoteReference w:id="37"/>
      </w:r>
    </w:p>
    <w:p w:rsidR="00E64437" w:rsidRPr="001D0E60" w:rsidRDefault="00E64437" w:rsidP="00E64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sz w:val="24"/>
          <w:szCs w:val="24"/>
          <w:lang w:eastAsia="cs-CZ"/>
        </w:rPr>
      </w:pPr>
      <w:r w:rsidRPr="00760B80">
        <w:rPr>
          <w:rFonts w:ascii="Times New Roman" w:eastAsia="Times New Roman" w:hAnsi="Times New Roman" w:cs="Times New Roman"/>
          <w:sz w:val="24"/>
          <w:szCs w:val="24"/>
          <w:lang w:eastAsia="cs-CZ"/>
        </w:rPr>
        <w:lastRenderedPageBreak/>
        <w:t xml:space="preserve">Konflikty: </w:t>
      </w:r>
    </w:p>
    <w:p w:rsidR="00E64437" w:rsidRPr="001D0E60" w:rsidRDefault="00E64437" w:rsidP="00E64437">
      <w:pPr>
        <w:pStyle w:val="Odstavecseseznamem"/>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sebeřízení (samostatnost) a podněcování (stimulace) proti konformitě, tradici a bezpečnosti</w:t>
      </w:r>
      <w:r w:rsidR="00CD27DC">
        <w:rPr>
          <w:rFonts w:ascii="Times New Roman" w:eastAsia="Times New Roman" w:hAnsi="Times New Roman" w:cs="Times New Roman"/>
          <w:sz w:val="24"/>
          <w:szCs w:val="24"/>
          <w:lang w:eastAsia="cs-CZ"/>
        </w:rPr>
        <w:t>,</w:t>
      </w:r>
      <w:r w:rsidRPr="001D0E60">
        <w:rPr>
          <w:rFonts w:ascii="Times New Roman" w:eastAsia="Times New Roman" w:hAnsi="Times New Roman" w:cs="Times New Roman"/>
          <w:sz w:val="24"/>
          <w:szCs w:val="24"/>
          <w:lang w:eastAsia="cs-CZ"/>
        </w:rPr>
        <w:t xml:space="preserve"> </w:t>
      </w:r>
    </w:p>
    <w:p w:rsidR="00E64437" w:rsidRPr="001D0E60" w:rsidRDefault="00E64437" w:rsidP="00E64437">
      <w:pPr>
        <w:pStyle w:val="Odstavecseseznamem"/>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univerzalismus a snášenlivost (benevolence) proti úspěchu a moci</w:t>
      </w:r>
      <w:r w:rsidR="00CD27DC">
        <w:rPr>
          <w:rFonts w:ascii="Times New Roman" w:eastAsia="Times New Roman" w:hAnsi="Times New Roman" w:cs="Times New Roman"/>
          <w:sz w:val="24"/>
          <w:szCs w:val="24"/>
          <w:lang w:eastAsia="cs-CZ"/>
        </w:rPr>
        <w:t>,</w:t>
      </w:r>
    </w:p>
    <w:p w:rsidR="00E64437" w:rsidRPr="001D0E60" w:rsidRDefault="00E64437" w:rsidP="00E64437">
      <w:pPr>
        <w:pStyle w:val="Odstavecseseznamem"/>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hédonismus</w:t>
      </w:r>
      <w:r>
        <w:rPr>
          <w:rFonts w:ascii="Times New Roman" w:eastAsia="Times New Roman" w:hAnsi="Times New Roman" w:cs="Times New Roman"/>
          <w:sz w:val="24"/>
          <w:szCs w:val="24"/>
          <w:lang w:eastAsia="cs-CZ"/>
        </w:rPr>
        <w:t xml:space="preserve"> </w:t>
      </w:r>
      <w:r w:rsidRPr="001D0E60">
        <w:rPr>
          <w:rFonts w:ascii="Times New Roman" w:eastAsia="Times New Roman" w:hAnsi="Times New Roman" w:cs="Times New Roman"/>
          <w:sz w:val="24"/>
          <w:szCs w:val="24"/>
          <w:lang w:eastAsia="cs-CZ"/>
        </w:rPr>
        <w:t>(požitkářství) proti konformitě a tradici</w:t>
      </w:r>
      <w:r w:rsidR="00CD27DC">
        <w:rPr>
          <w:rFonts w:ascii="Times New Roman" w:eastAsia="Times New Roman" w:hAnsi="Times New Roman" w:cs="Times New Roman"/>
          <w:sz w:val="24"/>
          <w:szCs w:val="24"/>
          <w:lang w:eastAsia="cs-CZ"/>
        </w:rPr>
        <w:t>,</w:t>
      </w:r>
    </w:p>
    <w:p w:rsidR="00E64437" w:rsidRPr="00767BF0" w:rsidRDefault="00E64437" w:rsidP="00E64437">
      <w:pPr>
        <w:pStyle w:val="Odstavecseseznamem"/>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sz w:val="24"/>
          <w:szCs w:val="24"/>
          <w:lang w:eastAsia="cs-CZ"/>
        </w:rPr>
      </w:pPr>
      <w:r w:rsidRPr="001D0E60">
        <w:rPr>
          <w:rFonts w:ascii="Times New Roman" w:eastAsia="Times New Roman" w:hAnsi="Times New Roman" w:cs="Times New Roman"/>
          <w:sz w:val="24"/>
          <w:szCs w:val="24"/>
          <w:lang w:eastAsia="cs-CZ"/>
        </w:rPr>
        <w:t>duchovnost (spiritualita) proti hédonismu</w:t>
      </w:r>
      <w:r>
        <w:rPr>
          <w:rFonts w:ascii="Times New Roman" w:eastAsia="Times New Roman" w:hAnsi="Times New Roman" w:cs="Times New Roman"/>
          <w:sz w:val="24"/>
          <w:szCs w:val="24"/>
          <w:lang w:eastAsia="cs-CZ"/>
        </w:rPr>
        <w:t xml:space="preserve"> </w:t>
      </w:r>
      <w:r w:rsidRPr="001D0E60">
        <w:rPr>
          <w:rFonts w:ascii="Times New Roman" w:eastAsia="Times New Roman" w:hAnsi="Times New Roman" w:cs="Times New Roman"/>
          <w:sz w:val="24"/>
          <w:szCs w:val="24"/>
          <w:lang w:eastAsia="cs-CZ"/>
        </w:rPr>
        <w:t>(požitkářství), moci a úspěchu</w:t>
      </w:r>
      <w:r w:rsidR="00CD27DC">
        <w:rPr>
          <w:rFonts w:ascii="Times New Roman" w:eastAsia="Times New Roman" w:hAnsi="Times New Roman" w:cs="Times New Roman"/>
          <w:sz w:val="24"/>
          <w:szCs w:val="24"/>
          <w:lang w:eastAsia="cs-CZ"/>
        </w:rPr>
        <w:t>.</w:t>
      </w:r>
      <w:r>
        <w:rPr>
          <w:rStyle w:val="Znakapoznpodarou"/>
          <w:rFonts w:ascii="Times New Roman" w:eastAsia="Times New Roman" w:hAnsi="Times New Roman" w:cs="Times New Roman"/>
          <w:sz w:val="24"/>
          <w:szCs w:val="24"/>
          <w:lang w:eastAsia="cs-CZ"/>
        </w:rPr>
        <w:footnoteReference w:id="38"/>
      </w:r>
    </w:p>
    <w:p w:rsidR="00E64437" w:rsidRDefault="00E64437" w:rsidP="00E64437">
      <w:pPr>
        <w:pStyle w:val="Rnadpis"/>
      </w:pPr>
      <w:bookmarkStart w:id="6" w:name="_Toc24249958"/>
      <w:r>
        <w:t>Funkce hodnot</w:t>
      </w:r>
      <w:bookmarkEnd w:id="6"/>
    </w:p>
    <w:p w:rsidR="00E64437" w:rsidRDefault="00E64437" w:rsidP="00E6443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Prudký uvádí následující funkce hodnot ve společnosti, které jsou:</w:t>
      </w:r>
      <w:r>
        <w:rPr>
          <w:rStyle w:val="Znakapoznpodarou"/>
          <w:rFonts w:ascii="Times New Roman" w:hAnsi="Times New Roman" w:cs="Times New Roman"/>
          <w:sz w:val="24"/>
          <w:szCs w:val="24"/>
        </w:rPr>
        <w:footnoteReference w:id="39"/>
      </w:r>
      <w:r>
        <w:rPr>
          <w:rFonts w:ascii="Times New Roman" w:hAnsi="Times New Roman" w:cs="Times New Roman"/>
          <w:sz w:val="24"/>
          <w:szCs w:val="24"/>
        </w:rPr>
        <w:t xml:space="preserve"> </w:t>
      </w:r>
    </w:p>
    <w:p w:rsidR="00E64437" w:rsidRDefault="00E64437" w:rsidP="00E64437">
      <w:pPr>
        <w:pStyle w:val="Odstavecseseznamem"/>
        <w:numPr>
          <w:ilvl w:val="0"/>
          <w:numId w:val="5"/>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Funkce hodnot jako stavební kameny kultury – jinak než sociálním učením nelze kulturu získat, je vždy přítomná v jakémkoliv lidském uskupení. Hodnoty a kultura jsou vzájemně propojené, ale každá kultura vyznává jiné hodnoty.</w:t>
      </w:r>
    </w:p>
    <w:p w:rsidR="00E64437" w:rsidRDefault="00E64437" w:rsidP="00E64437">
      <w:pPr>
        <w:pStyle w:val="Odstavecseseznamem"/>
        <w:numPr>
          <w:ilvl w:val="0"/>
          <w:numId w:val="5"/>
        </w:numPr>
        <w:spacing w:after="120" w:line="360" w:lineRule="auto"/>
        <w:jc w:val="both"/>
        <w:rPr>
          <w:rFonts w:ascii="Times New Roman" w:hAnsi="Times New Roman" w:cs="Times New Roman"/>
          <w:sz w:val="24"/>
          <w:szCs w:val="24"/>
        </w:rPr>
      </w:pPr>
      <w:r w:rsidRPr="008C0FB5">
        <w:rPr>
          <w:rFonts w:ascii="Times New Roman" w:hAnsi="Times New Roman" w:cs="Times New Roman"/>
          <w:sz w:val="24"/>
          <w:szCs w:val="24"/>
        </w:rPr>
        <w:t xml:space="preserve"> </w:t>
      </w:r>
      <w:r>
        <w:rPr>
          <w:rFonts w:ascii="Times New Roman" w:hAnsi="Times New Roman" w:cs="Times New Roman"/>
          <w:sz w:val="24"/>
          <w:szCs w:val="24"/>
        </w:rPr>
        <w:t>Funkce hodnot jako součást utváření obsahu sociálních fenoménů a vztahů – hodnoty a normy jsou základem osobnostního a sociálního systému.</w:t>
      </w:r>
      <w:r>
        <w:rPr>
          <w:rStyle w:val="Znakapoznpodarou"/>
          <w:rFonts w:ascii="Times New Roman" w:hAnsi="Times New Roman" w:cs="Times New Roman"/>
          <w:sz w:val="24"/>
          <w:szCs w:val="24"/>
        </w:rPr>
        <w:footnoteReference w:id="40"/>
      </w:r>
    </w:p>
    <w:p w:rsidR="00102DCE" w:rsidRDefault="00E64437" w:rsidP="00E64437">
      <w:pPr>
        <w:pStyle w:val="Odstavecseseznamem"/>
        <w:numPr>
          <w:ilvl w:val="0"/>
          <w:numId w:val="5"/>
        </w:numPr>
        <w:spacing w:after="120" w:line="360" w:lineRule="auto"/>
        <w:jc w:val="both"/>
        <w:rPr>
          <w:rFonts w:ascii="Times New Roman" w:hAnsi="Times New Roman" w:cs="Times New Roman"/>
          <w:sz w:val="24"/>
          <w:szCs w:val="24"/>
        </w:rPr>
      </w:pPr>
      <w:r w:rsidRPr="00102DCE">
        <w:rPr>
          <w:rFonts w:ascii="Times New Roman" w:hAnsi="Times New Roman" w:cs="Times New Roman"/>
          <w:sz w:val="24"/>
          <w:szCs w:val="24"/>
        </w:rPr>
        <w:t xml:space="preserve">Funkce hodnot jako jeden z definičních znaků osobnosti </w:t>
      </w:r>
    </w:p>
    <w:p w:rsidR="00E64437" w:rsidRPr="00102DCE" w:rsidRDefault="00E64437" w:rsidP="00E64437">
      <w:pPr>
        <w:pStyle w:val="Odstavecseseznamem"/>
        <w:numPr>
          <w:ilvl w:val="0"/>
          <w:numId w:val="5"/>
        </w:numPr>
        <w:spacing w:after="120" w:line="360" w:lineRule="auto"/>
        <w:jc w:val="both"/>
        <w:rPr>
          <w:rFonts w:ascii="Times New Roman" w:hAnsi="Times New Roman" w:cs="Times New Roman"/>
          <w:sz w:val="24"/>
          <w:szCs w:val="24"/>
        </w:rPr>
      </w:pPr>
      <w:r w:rsidRPr="00102DCE">
        <w:rPr>
          <w:rFonts w:ascii="Times New Roman" w:hAnsi="Times New Roman" w:cs="Times New Roman"/>
          <w:sz w:val="24"/>
          <w:szCs w:val="24"/>
        </w:rPr>
        <w:t>Hodnoty jako zdroj motivace a lidského chování – jde o úzký vztah přijatých hodnot s normami chování a vliv funkce hodnot na chování.</w:t>
      </w:r>
      <w:r>
        <w:rPr>
          <w:rStyle w:val="Znakapoznpodarou"/>
          <w:rFonts w:ascii="Times New Roman" w:hAnsi="Times New Roman" w:cs="Times New Roman"/>
          <w:sz w:val="24"/>
          <w:szCs w:val="24"/>
        </w:rPr>
        <w:footnoteReference w:id="41"/>
      </w:r>
    </w:p>
    <w:p w:rsidR="00E64437" w:rsidRPr="003C0BA0" w:rsidRDefault="00E64437" w:rsidP="00E64437">
      <w:pPr>
        <w:pStyle w:val="Odstavecseseznamem"/>
        <w:numPr>
          <w:ilvl w:val="0"/>
          <w:numId w:val="5"/>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Hodnoty jako součásti identifikátorů</w:t>
      </w:r>
      <w:r w:rsidRPr="009F7A4D">
        <w:rPr>
          <w:rFonts w:ascii="Times New Roman" w:hAnsi="Times New Roman" w:cs="Times New Roman"/>
          <w:sz w:val="24"/>
          <w:szCs w:val="24"/>
        </w:rPr>
        <w:t xml:space="preserve"> skupiny nebo etnika,</w:t>
      </w:r>
      <w:r>
        <w:rPr>
          <w:rFonts w:ascii="Times New Roman" w:hAnsi="Times New Roman" w:cs="Times New Roman"/>
          <w:sz w:val="24"/>
          <w:szCs w:val="24"/>
        </w:rPr>
        <w:t xml:space="preserve"> společenství nebo institucí – přijetí nějakých shodných hodnot skupinou nebo společenstvím</w:t>
      </w:r>
      <w:r w:rsidR="00C63945">
        <w:rPr>
          <w:rFonts w:ascii="Times New Roman" w:hAnsi="Times New Roman" w:cs="Times New Roman"/>
          <w:sz w:val="24"/>
          <w:szCs w:val="24"/>
        </w:rPr>
        <w:t>.</w:t>
      </w:r>
      <w:r>
        <w:rPr>
          <w:rStyle w:val="Znakapoznpodarou"/>
          <w:rFonts w:ascii="Times New Roman" w:hAnsi="Times New Roman" w:cs="Times New Roman"/>
          <w:sz w:val="24"/>
          <w:szCs w:val="24"/>
        </w:rPr>
        <w:footnoteReference w:id="42"/>
      </w:r>
      <w:r>
        <w:rPr>
          <w:rFonts w:ascii="Times New Roman" w:hAnsi="Times New Roman" w:cs="Times New Roman"/>
          <w:sz w:val="24"/>
          <w:szCs w:val="24"/>
        </w:rPr>
        <w:t xml:space="preserve"> </w:t>
      </w:r>
    </w:p>
    <w:p w:rsidR="00E64437" w:rsidRDefault="00E64437" w:rsidP="00E64437">
      <w:pPr>
        <w:pStyle w:val="Odstavecseseznamem"/>
        <w:numPr>
          <w:ilvl w:val="0"/>
          <w:numId w:val="5"/>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Hodnoty jako</w:t>
      </w:r>
      <w:r w:rsidRPr="009F7A4D">
        <w:rPr>
          <w:rFonts w:ascii="Times New Roman" w:hAnsi="Times New Roman" w:cs="Times New Roman"/>
          <w:sz w:val="24"/>
          <w:szCs w:val="24"/>
        </w:rPr>
        <w:t xml:space="preserve"> zdroj</w:t>
      </w:r>
      <w:r>
        <w:rPr>
          <w:rFonts w:ascii="Times New Roman" w:hAnsi="Times New Roman" w:cs="Times New Roman"/>
          <w:sz w:val="24"/>
          <w:szCs w:val="24"/>
        </w:rPr>
        <w:t>e</w:t>
      </w:r>
      <w:r w:rsidRPr="009F7A4D">
        <w:rPr>
          <w:rFonts w:ascii="Times New Roman" w:hAnsi="Times New Roman" w:cs="Times New Roman"/>
          <w:sz w:val="24"/>
          <w:szCs w:val="24"/>
        </w:rPr>
        <w:t xml:space="preserve"> </w:t>
      </w:r>
      <w:r>
        <w:rPr>
          <w:rFonts w:ascii="Times New Roman" w:hAnsi="Times New Roman" w:cs="Times New Roman"/>
          <w:sz w:val="24"/>
          <w:szCs w:val="24"/>
        </w:rPr>
        <w:t>sociální a kulturní soudržnosti – v rámci středoevropské společnosti, propojená s modernizací, hospodářskými a politickými zájmy, historickými událostmi.</w:t>
      </w:r>
      <w:r>
        <w:rPr>
          <w:rStyle w:val="Znakapoznpodarou"/>
          <w:rFonts w:ascii="Times New Roman" w:hAnsi="Times New Roman" w:cs="Times New Roman"/>
          <w:sz w:val="24"/>
          <w:szCs w:val="24"/>
        </w:rPr>
        <w:footnoteReference w:id="43"/>
      </w:r>
    </w:p>
    <w:p w:rsidR="00E64437" w:rsidRDefault="00E64437" w:rsidP="00E64437">
      <w:pPr>
        <w:pStyle w:val="Odstavecseseznamem"/>
        <w:numPr>
          <w:ilvl w:val="0"/>
          <w:numId w:val="5"/>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Hodnoty jako zdroje a charakteristiky rozvrstvení a hierarchizace společnosti – lokalizace jedince, skupiny či celého společenství má vliv na přijímané hodnoty.</w:t>
      </w:r>
      <w:r>
        <w:rPr>
          <w:rStyle w:val="Znakapoznpodarou"/>
          <w:rFonts w:ascii="Times New Roman" w:hAnsi="Times New Roman" w:cs="Times New Roman"/>
          <w:sz w:val="24"/>
          <w:szCs w:val="24"/>
        </w:rPr>
        <w:footnoteReference w:id="44"/>
      </w:r>
    </w:p>
    <w:p w:rsidR="00E64437" w:rsidRDefault="00200716" w:rsidP="00E64437">
      <w:pPr>
        <w:pStyle w:val="Odstavecseseznamem"/>
        <w:numPr>
          <w:ilvl w:val="0"/>
          <w:numId w:val="5"/>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Hodnoty jako atribut morálky </w:t>
      </w:r>
    </w:p>
    <w:p w:rsidR="00E64437" w:rsidRDefault="00E64437" w:rsidP="00E64437">
      <w:pPr>
        <w:pStyle w:val="Odstavecseseznamem"/>
        <w:numPr>
          <w:ilvl w:val="0"/>
          <w:numId w:val="5"/>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Hodnoty jako základy politických filozofií a ideologií – nejpatrněji spatřitelné jsou ve společnostech, které procházejí velkými změnami. Patrné jsou v politice, ve školství, výchově.</w:t>
      </w:r>
      <w:r>
        <w:rPr>
          <w:rStyle w:val="Znakapoznpodarou"/>
          <w:rFonts w:ascii="Times New Roman" w:hAnsi="Times New Roman" w:cs="Times New Roman"/>
          <w:sz w:val="24"/>
          <w:szCs w:val="24"/>
        </w:rPr>
        <w:footnoteReference w:id="45"/>
      </w:r>
    </w:p>
    <w:p w:rsidR="00E64437" w:rsidRDefault="00E64437" w:rsidP="00E64437">
      <w:pPr>
        <w:pStyle w:val="Odstavecseseznamem"/>
        <w:spacing w:after="120" w:line="360" w:lineRule="auto"/>
        <w:ind w:left="1152"/>
        <w:jc w:val="both"/>
        <w:rPr>
          <w:rFonts w:ascii="Times New Roman" w:hAnsi="Times New Roman" w:cs="Times New Roman"/>
          <w:sz w:val="24"/>
          <w:szCs w:val="24"/>
        </w:rPr>
      </w:pPr>
    </w:p>
    <w:p w:rsidR="00E64437" w:rsidRDefault="00E64437" w:rsidP="00E64437">
      <w:pPr>
        <w:spacing w:after="120" w:line="360" w:lineRule="auto"/>
        <w:ind w:firstLine="357"/>
        <w:jc w:val="both"/>
        <w:rPr>
          <w:rFonts w:ascii="Times New Roman" w:hAnsi="Times New Roman" w:cs="Times New Roman"/>
          <w:sz w:val="24"/>
          <w:szCs w:val="24"/>
        </w:rPr>
      </w:pPr>
      <w:proofErr w:type="spellStart"/>
      <w:r w:rsidRPr="00497CC6">
        <w:rPr>
          <w:rFonts w:ascii="Times New Roman" w:hAnsi="Times New Roman" w:cs="Times New Roman"/>
          <w:sz w:val="24"/>
          <w:szCs w:val="24"/>
        </w:rPr>
        <w:t>Cakirpaloglu</w:t>
      </w:r>
      <w:proofErr w:type="spellEnd"/>
      <w:r w:rsidRPr="00497CC6">
        <w:rPr>
          <w:rFonts w:ascii="Times New Roman" w:hAnsi="Times New Roman" w:cs="Times New Roman"/>
          <w:sz w:val="24"/>
          <w:szCs w:val="24"/>
        </w:rPr>
        <w:t xml:space="preserve"> rozděluje funkce hodnot dle </w:t>
      </w:r>
      <w:proofErr w:type="spellStart"/>
      <w:r w:rsidRPr="00497CC6">
        <w:rPr>
          <w:rFonts w:ascii="Times New Roman" w:hAnsi="Times New Roman" w:cs="Times New Roman"/>
          <w:sz w:val="24"/>
          <w:szCs w:val="24"/>
        </w:rPr>
        <w:t>McGuireho</w:t>
      </w:r>
      <w:proofErr w:type="spellEnd"/>
      <w:r w:rsidRPr="00497CC6">
        <w:rPr>
          <w:rFonts w:ascii="Times New Roman" w:hAnsi="Times New Roman" w:cs="Times New Roman"/>
          <w:sz w:val="24"/>
          <w:szCs w:val="24"/>
        </w:rPr>
        <w:t>, který je rozlišuje na individuální a sociální.</w:t>
      </w:r>
      <w:r w:rsidR="004D729B" w:rsidRPr="00497CC6">
        <w:rPr>
          <w:rStyle w:val="Znakapoznpodarou"/>
          <w:rFonts w:ascii="Times New Roman" w:hAnsi="Times New Roman" w:cs="Times New Roman"/>
          <w:sz w:val="24"/>
          <w:szCs w:val="24"/>
        </w:rPr>
        <w:footnoteReference w:id="46"/>
      </w:r>
    </w:p>
    <w:p w:rsidR="00E64437" w:rsidRDefault="00E64437" w:rsidP="00E64437">
      <w:pPr>
        <w:pStyle w:val="Odstavecseseznamem"/>
        <w:numPr>
          <w:ilvl w:val="0"/>
          <w:numId w:val="6"/>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Individuální funkce se týkají pouze jedince samotného a slouží k adaptaci na prostředí ne k individuálnímu růstu.</w:t>
      </w:r>
    </w:p>
    <w:p w:rsidR="00E64437" w:rsidRDefault="00E64437" w:rsidP="00E64437">
      <w:pPr>
        <w:pStyle w:val="Odstavecseseznamem"/>
        <w:numPr>
          <w:ilvl w:val="0"/>
          <w:numId w:val="6"/>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Sociální funkce mají význam pro celou společnost. Sociální integrace má funkci preventivní, například před deviantním chováním nebo má funkci sociální kontroly. Sociální racionalizace se upraví, aby byla pro co největší část společnosti přijatelná.</w:t>
      </w:r>
      <w:r>
        <w:rPr>
          <w:rStyle w:val="Znakapoznpodarou"/>
          <w:rFonts w:ascii="Times New Roman" w:hAnsi="Times New Roman" w:cs="Times New Roman"/>
          <w:sz w:val="24"/>
          <w:szCs w:val="24"/>
        </w:rPr>
        <w:footnoteReference w:id="47"/>
      </w:r>
    </w:p>
    <w:p w:rsidR="00E64437" w:rsidRDefault="00E64437" w:rsidP="00E64437">
      <w:pPr>
        <w:pStyle w:val="Rnadpis"/>
      </w:pPr>
      <w:bookmarkStart w:id="7" w:name="_Toc24249959"/>
      <w:r>
        <w:t>Hodnotový systém a orientace</w:t>
      </w:r>
      <w:bookmarkEnd w:id="7"/>
    </w:p>
    <w:p w:rsidR="00E64437" w:rsidRPr="00E64437" w:rsidRDefault="00E64437" w:rsidP="00645FD2">
      <w:pPr>
        <w:pStyle w:val="Rzkladntext"/>
        <w:spacing w:before="0" w:after="120" w:line="360" w:lineRule="auto"/>
        <w:ind w:left="0" w:right="0" w:firstLine="0"/>
        <w:jc w:val="both"/>
        <w:rPr>
          <w:rFonts w:ascii="Times New Roman" w:hAnsi="Times New Roman" w:cs="Times New Roman"/>
        </w:rPr>
      </w:pPr>
      <w:r w:rsidRPr="00E64437">
        <w:rPr>
          <w:rFonts w:ascii="Times New Roman" w:hAnsi="Times New Roman" w:cs="Times New Roman"/>
        </w:rPr>
        <w:t xml:space="preserve">Hovoříme-li o hierarchii hodnot, máme na mysli žebříček hodnot, který je u každého člověka jiný. Každý upřednostňuje nebo vyznává jiné hodnoty. Tím, že dáváme nějaké hodnotě přednost, nás to nutí neustále se rozhodovat, upřednostňovat. Odborná terminologie pro toto rozhodování má pojem „ </w:t>
      </w:r>
      <w:proofErr w:type="spellStart"/>
      <w:r w:rsidRPr="00E64437">
        <w:rPr>
          <w:rFonts w:ascii="Times New Roman" w:hAnsi="Times New Roman" w:cs="Times New Roman"/>
        </w:rPr>
        <w:t>prioritizace</w:t>
      </w:r>
      <w:proofErr w:type="spellEnd"/>
      <w:r w:rsidRPr="00E64437">
        <w:rPr>
          <w:rFonts w:ascii="Times New Roman" w:hAnsi="Times New Roman" w:cs="Times New Roman"/>
        </w:rPr>
        <w:t>“.</w:t>
      </w:r>
      <w:r w:rsidRPr="00E64437">
        <w:rPr>
          <w:rStyle w:val="Znakapoznpodarou"/>
          <w:rFonts w:ascii="Times New Roman" w:hAnsi="Times New Roman" w:cs="Times New Roman"/>
        </w:rPr>
        <w:footnoteReference w:id="48"/>
      </w:r>
      <w:r w:rsidRPr="00E64437">
        <w:rPr>
          <w:rFonts w:ascii="Times New Roman" w:hAnsi="Times New Roman" w:cs="Times New Roman"/>
        </w:rPr>
        <w:t xml:space="preserve"> </w:t>
      </w:r>
    </w:p>
    <w:p w:rsidR="00E64437" w:rsidRPr="00E64437" w:rsidRDefault="00E64437" w:rsidP="00645FD2">
      <w:pPr>
        <w:pStyle w:val="Rzkladntext"/>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 xml:space="preserve">Lidé se rozhodují různě, na základě svého svědomí, které ale v některých případech může být i pokřivené, nebo také z vypočítavosti. Jinak se rozhodují lidé, u kterých je zvnitřněna křesťanská morálka, jinak lidé, kteří náboženství nevyznávají. Jinak se rozhodují lidé, kteří mají zvnitřněné morální hodnoty, jinak lidé, kteří se hodnotami, morálkou a svědomím příliš nezaobírají. </w:t>
      </w:r>
    </w:p>
    <w:p w:rsidR="00E64437" w:rsidRPr="00E64437" w:rsidRDefault="00E64437" w:rsidP="00645FD2">
      <w:pPr>
        <w:pStyle w:val="Rzkladntext"/>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 xml:space="preserve">Člověk by měl být schopen rozeznávat, co je dobré a co je zlé. Jelikož na určitou věc mohou existovat různé pohledy, mnohdy i několik správných pohledů, je obtížné rozlišit, který je ten nejsprávnější. Znamená to, že se lidé mohou i plést, mohou vyznávat iracionální hodnoty nebo jim dávat přednost, dle svého svědomí, které se ale může mýlit. Mohou mít žebříček hodnot také nesprávně poskládaný, kdy dávají přednost momentálnímu a rychlému </w:t>
      </w:r>
      <w:r w:rsidRPr="00E64437">
        <w:rPr>
          <w:rFonts w:ascii="Times New Roman" w:hAnsi="Times New Roman" w:cs="Times New Roman"/>
        </w:rPr>
        <w:lastRenderedPageBreak/>
        <w:t>uspokojení či uspokojování potřeb před trvalými potřebami, což může vést až například k chybně prožitému životu.</w:t>
      </w:r>
      <w:r w:rsidRPr="00E64437">
        <w:rPr>
          <w:rStyle w:val="Znakapoznpodarou"/>
          <w:rFonts w:ascii="Times New Roman" w:hAnsi="Times New Roman" w:cs="Times New Roman"/>
        </w:rPr>
        <w:footnoteReference w:id="49"/>
      </w:r>
      <w:r w:rsidRPr="00E64437">
        <w:rPr>
          <w:rFonts w:ascii="Times New Roman" w:hAnsi="Times New Roman" w:cs="Times New Roman"/>
        </w:rPr>
        <w:t xml:space="preserve"> Schopenhauer tvrdil, že není zvrácenější cesty ke štěstí, než život v jasu a lesku zábavy a požitků, který má změnit život, což časem může přinést velké zklamání.</w:t>
      </w:r>
      <w:r w:rsidRPr="00E64437">
        <w:rPr>
          <w:rStyle w:val="Znakapoznpodarou"/>
          <w:rFonts w:ascii="Times New Roman" w:hAnsi="Times New Roman" w:cs="Times New Roman"/>
        </w:rPr>
        <w:footnoteReference w:id="50"/>
      </w:r>
    </w:p>
    <w:p w:rsidR="00E64437" w:rsidRPr="00E64437" w:rsidRDefault="00E64437" w:rsidP="00645FD2">
      <w:pPr>
        <w:pStyle w:val="Rzkladntext"/>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 xml:space="preserve">Hodnotový žebříček se může také v životě měnit, podle toho jak člověk dozrává, dospívá. Dochází ke změně preferencí v tomto hodnotovém žebříčku. Člověk může také naopak ustupovat z morálního kódu, kdy vlivem uspokojení, momentálního štěstí, zapomíná na hodnoty trvalé nebo opakuje-li se amorální chování, člověk později otupí a takovéto chování se již stává standardem. </w:t>
      </w:r>
    </w:p>
    <w:p w:rsidR="00E64437" w:rsidRPr="00E64437" w:rsidRDefault="00E64437" w:rsidP="00645FD2">
      <w:pPr>
        <w:pStyle w:val="Rzkladntext"/>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Člověk jdoucí za svými cíli podstupuje určité obtíže, cesta není nikdy jednoduchá a mnohdy bývá zdlouhavá a trnitá. Pocit radosti nás naplňuje již během této cesty a na konci nás zaplaví pocit štěstí a emoce radosti. Pokud se k cíli vydáváme přímou cestou, opomeneme-li dílčí cíle, neprovází nás na konci pocit uspokojení a radosti tak veliký</w:t>
      </w:r>
      <w:r w:rsidR="00C63945">
        <w:rPr>
          <w:rFonts w:ascii="Times New Roman" w:hAnsi="Times New Roman" w:cs="Times New Roman"/>
        </w:rPr>
        <w:t xml:space="preserve">, jako </w:t>
      </w:r>
      <w:r w:rsidRPr="00E64437">
        <w:rPr>
          <w:rFonts w:ascii="Times New Roman" w:hAnsi="Times New Roman" w:cs="Times New Roman"/>
        </w:rPr>
        <w:t>když podstupujeme cestu poctivou.</w:t>
      </w:r>
      <w:r w:rsidRPr="00E64437">
        <w:rPr>
          <w:rStyle w:val="Znakapoznpodarou"/>
          <w:rFonts w:ascii="Times New Roman" w:hAnsi="Times New Roman" w:cs="Times New Roman"/>
        </w:rPr>
        <w:footnoteReference w:id="51"/>
      </w:r>
    </w:p>
    <w:p w:rsidR="00E64437" w:rsidRPr="00E64437" w:rsidRDefault="00E64437" w:rsidP="00645FD2">
      <w:pPr>
        <w:pStyle w:val="Rzkladntext"/>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Hodnoty jsou úzce propojené s lidskými potřebami. Pomocí hodnot, které máme nastavené, se ubíráme za svými cíli. Dosáhneme-li těchto cílů, uspokojujeme naše potřeby.</w:t>
      </w:r>
      <w:r w:rsidRPr="00E64437">
        <w:rPr>
          <w:rStyle w:val="Znakapoznpodarou"/>
          <w:rFonts w:ascii="Times New Roman" w:hAnsi="Times New Roman" w:cs="Times New Roman"/>
        </w:rPr>
        <w:footnoteReference w:id="52"/>
      </w:r>
      <w:r w:rsidRPr="00E64437">
        <w:rPr>
          <w:rFonts w:ascii="Times New Roman" w:hAnsi="Times New Roman" w:cs="Times New Roman"/>
        </w:rPr>
        <w:t xml:space="preserve"> Ve většině případů není cílem jen dosažení rozkoše. Cílem by měl být nějaký smysl a rozkoš je potom jen důsledkem při jeho dosažení. Když se stane rozkoš cílem, ztrácí se ze zřetele důvod a následně se vytrácí i rozkoš.</w:t>
      </w:r>
      <w:r w:rsidRPr="00E64437">
        <w:rPr>
          <w:rStyle w:val="Znakapoznpodarou"/>
          <w:rFonts w:ascii="Times New Roman" w:hAnsi="Times New Roman" w:cs="Times New Roman"/>
        </w:rPr>
        <w:footnoteReference w:id="53"/>
      </w:r>
    </w:p>
    <w:p w:rsidR="00E64437" w:rsidRPr="00E64437" w:rsidRDefault="00E64437" w:rsidP="00645FD2">
      <w:pPr>
        <w:pStyle w:val="Rzkladntext"/>
        <w:spacing w:before="0" w:after="120" w:line="360" w:lineRule="auto"/>
        <w:ind w:left="0" w:right="0" w:firstLine="0"/>
        <w:jc w:val="both"/>
        <w:rPr>
          <w:rFonts w:ascii="Times New Roman" w:hAnsi="Times New Roman" w:cs="Times New Roman"/>
        </w:rPr>
      </w:pPr>
      <w:r w:rsidRPr="00E64437">
        <w:rPr>
          <w:rFonts w:ascii="Times New Roman" w:hAnsi="Times New Roman" w:cs="Times New Roman"/>
        </w:rPr>
        <w:t xml:space="preserve">R. F. </w:t>
      </w:r>
      <w:proofErr w:type="spellStart"/>
      <w:r w:rsidRPr="00E64437">
        <w:rPr>
          <w:rFonts w:ascii="Times New Roman" w:hAnsi="Times New Roman" w:cs="Times New Roman"/>
        </w:rPr>
        <w:t>Baumeister</w:t>
      </w:r>
      <w:proofErr w:type="spellEnd"/>
      <w:r w:rsidRPr="00E64437">
        <w:rPr>
          <w:rFonts w:ascii="Times New Roman" w:hAnsi="Times New Roman" w:cs="Times New Roman"/>
        </w:rPr>
        <w:t xml:space="preserve"> sestavil teorii čtyř potřeb pro smysluplný život.</w:t>
      </w:r>
      <w:r w:rsidRPr="00E64437">
        <w:rPr>
          <w:rStyle w:val="Znakapoznpodarou"/>
          <w:rFonts w:ascii="Times New Roman" w:hAnsi="Times New Roman" w:cs="Times New Roman"/>
        </w:rPr>
        <w:footnoteReference w:id="54"/>
      </w:r>
    </w:p>
    <w:p w:rsidR="00E64437" w:rsidRPr="00E64437" w:rsidRDefault="00E64437" w:rsidP="00645FD2">
      <w:pPr>
        <w:pStyle w:val="Rzkladntext"/>
        <w:numPr>
          <w:ilvl w:val="0"/>
          <w:numId w:val="2"/>
        </w:numPr>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Potřeba pociťování životních cílů</w:t>
      </w:r>
      <w:r w:rsidR="00C63945">
        <w:rPr>
          <w:rFonts w:ascii="Times New Roman" w:hAnsi="Times New Roman" w:cs="Times New Roman"/>
        </w:rPr>
        <w:t>.</w:t>
      </w:r>
    </w:p>
    <w:p w:rsidR="00E64437" w:rsidRPr="00E64437" w:rsidRDefault="00E64437" w:rsidP="00645FD2">
      <w:pPr>
        <w:pStyle w:val="Rzkladntext"/>
        <w:numPr>
          <w:ilvl w:val="0"/>
          <w:numId w:val="2"/>
        </w:numPr>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Potřeba kontroly a účinnosti, že člověk ovlivňuje výsledky svého života</w:t>
      </w:r>
      <w:r w:rsidR="00C63945">
        <w:rPr>
          <w:rFonts w:ascii="Times New Roman" w:hAnsi="Times New Roman" w:cs="Times New Roman"/>
        </w:rPr>
        <w:t>.</w:t>
      </w:r>
    </w:p>
    <w:p w:rsidR="00E64437" w:rsidRPr="00E64437" w:rsidRDefault="00E64437" w:rsidP="00645FD2">
      <w:pPr>
        <w:pStyle w:val="Rzkladntext"/>
        <w:numPr>
          <w:ilvl w:val="0"/>
          <w:numId w:val="2"/>
        </w:numPr>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Potřeba hodnoty a oprávnění, že jsou hodnoty hodnotné a morální</w:t>
      </w:r>
      <w:r w:rsidR="00C63945">
        <w:rPr>
          <w:rFonts w:ascii="Times New Roman" w:hAnsi="Times New Roman" w:cs="Times New Roman"/>
        </w:rPr>
        <w:t>.</w:t>
      </w:r>
    </w:p>
    <w:p w:rsidR="00E64437" w:rsidRPr="00E64437" w:rsidRDefault="00E64437" w:rsidP="002B58D4">
      <w:pPr>
        <w:pStyle w:val="Rzkladntext"/>
        <w:numPr>
          <w:ilvl w:val="0"/>
          <w:numId w:val="2"/>
        </w:numPr>
        <w:spacing w:before="0" w:after="120" w:line="360" w:lineRule="auto"/>
        <w:ind w:right="0"/>
        <w:jc w:val="both"/>
        <w:rPr>
          <w:rFonts w:ascii="Times New Roman" w:hAnsi="Times New Roman" w:cs="Times New Roman"/>
        </w:rPr>
      </w:pPr>
      <w:r w:rsidRPr="00E64437">
        <w:rPr>
          <w:rFonts w:ascii="Times New Roman" w:hAnsi="Times New Roman" w:cs="Times New Roman"/>
        </w:rPr>
        <w:t>Potřeba vlastní hodnoty. Člověk se stává spokojeným a má pocit smysluplnosti, když se naplní pocity vlastní ceny, výjimečnosti a dobroty.</w:t>
      </w:r>
    </w:p>
    <w:p w:rsidR="00D65C29" w:rsidRDefault="00E64437" w:rsidP="00542B20">
      <w:pPr>
        <w:spacing w:after="120" w:line="360" w:lineRule="auto"/>
        <w:ind w:firstLine="357"/>
        <w:jc w:val="both"/>
        <w:rPr>
          <w:rFonts w:ascii="Times New Roman" w:hAnsi="Times New Roman" w:cs="Times New Roman"/>
          <w:sz w:val="24"/>
          <w:szCs w:val="24"/>
        </w:rPr>
      </w:pPr>
      <w:r w:rsidRPr="00E64437">
        <w:rPr>
          <w:rFonts w:ascii="Times New Roman" w:hAnsi="Times New Roman" w:cs="Times New Roman"/>
          <w:sz w:val="24"/>
          <w:szCs w:val="24"/>
        </w:rPr>
        <w:lastRenderedPageBreak/>
        <w:t xml:space="preserve">Lidskými potřebami se zabýval americký psycholog A. </w:t>
      </w:r>
      <w:proofErr w:type="spellStart"/>
      <w:r w:rsidRPr="00E64437">
        <w:rPr>
          <w:rFonts w:ascii="Times New Roman" w:hAnsi="Times New Roman" w:cs="Times New Roman"/>
          <w:sz w:val="24"/>
          <w:szCs w:val="24"/>
        </w:rPr>
        <w:t>Maslow</w:t>
      </w:r>
      <w:proofErr w:type="spellEnd"/>
      <w:r w:rsidRPr="00E64437">
        <w:rPr>
          <w:rFonts w:ascii="Times New Roman" w:hAnsi="Times New Roman" w:cs="Times New Roman"/>
          <w:sz w:val="24"/>
          <w:szCs w:val="24"/>
        </w:rPr>
        <w:t>, který sestavil tzv. pyramidu potřeb. V nejspodnějším patře této pyramidy se nacházejí základní fyziologické potřeby (dýchání, spánek, potrava, vyměšování a sexuální uspokojování). Výše definuje potřeby bezpečí a jistoty (fyzická bezpečnost, zdraví, zaměstnání, rodinné zázemí). V dalším patře pyramidy potřeb je umístěna láska a sounáležitost (partnerství, přátelství, rodičovství, potřeba někam patřit). Vyššími potřebami jsou potřeby respektu, úcty a uznání. Pokud jsou tyto potřeby, které nazýváme potřebami nedostatkovými</w:t>
      </w:r>
      <w:r w:rsidR="00C63945">
        <w:rPr>
          <w:rFonts w:ascii="Times New Roman" w:hAnsi="Times New Roman" w:cs="Times New Roman"/>
          <w:sz w:val="24"/>
          <w:szCs w:val="24"/>
        </w:rPr>
        <w:t>,</w:t>
      </w:r>
      <w:r w:rsidRPr="00E64437">
        <w:rPr>
          <w:rFonts w:ascii="Times New Roman" w:hAnsi="Times New Roman" w:cs="Times New Roman"/>
          <w:sz w:val="24"/>
          <w:szCs w:val="24"/>
        </w:rPr>
        <w:t xml:space="preserve"> naplněny, dostává se na potřeby sebeaktualizace, to jest sebenaplnění.</w:t>
      </w:r>
    </w:p>
    <w:p w:rsidR="00542B20" w:rsidRDefault="00542B20" w:rsidP="00542B20">
      <w:pPr>
        <w:spacing w:after="120" w:line="360" w:lineRule="auto"/>
        <w:ind w:firstLine="357"/>
        <w:jc w:val="center"/>
      </w:pPr>
      <w:r>
        <w:rPr>
          <w:noProof/>
          <w:lang w:eastAsia="cs-CZ"/>
        </w:rPr>
        <w:drawing>
          <wp:inline distT="0" distB="0" distL="0" distR="0" wp14:anchorId="373EF98D" wp14:editId="05F870AA">
            <wp:extent cx="4810539" cy="2584701"/>
            <wp:effectExtent l="0" t="0" r="0" b="6350"/>
            <wp:docPr id="3" name="Obrázek 3" descr="C:\Users\Intel\Pictures\motivační struktura dle Maslow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Pictures\motivační struktura dle Maslowa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378" cy="2584614"/>
                    </a:xfrm>
                    <a:prstGeom prst="rect">
                      <a:avLst/>
                    </a:prstGeom>
                    <a:noFill/>
                    <a:ln>
                      <a:noFill/>
                    </a:ln>
                  </pic:spPr>
                </pic:pic>
              </a:graphicData>
            </a:graphic>
          </wp:inline>
        </w:drawing>
      </w:r>
    </w:p>
    <w:p w:rsidR="00542B20" w:rsidRDefault="00542B20" w:rsidP="00542B20">
      <w:pPr>
        <w:spacing w:after="120" w:line="360" w:lineRule="auto"/>
        <w:ind w:firstLine="357"/>
        <w:jc w:val="center"/>
        <w:rPr>
          <w:rFonts w:ascii="Times New Roman" w:hAnsi="Times New Roman" w:cs="Times New Roman"/>
          <w:sz w:val="24"/>
          <w:szCs w:val="24"/>
        </w:rPr>
      </w:pPr>
      <w:r>
        <w:t xml:space="preserve">Obrázek 2. Motivační struktura dle </w:t>
      </w:r>
      <w:r w:rsidR="009418E3">
        <w:t xml:space="preserve">Abrahama </w:t>
      </w:r>
      <w:proofErr w:type="spellStart"/>
      <w:r>
        <w:t>Maslowa</w:t>
      </w:r>
      <w:proofErr w:type="spellEnd"/>
      <w:r>
        <w:t>.</w:t>
      </w:r>
      <w:r>
        <w:rPr>
          <w:rStyle w:val="Znakapoznpodarou"/>
        </w:rPr>
        <w:footnoteReference w:id="55"/>
      </w:r>
    </w:p>
    <w:p w:rsidR="00542B20" w:rsidRDefault="00542B20" w:rsidP="00542B20">
      <w:pPr>
        <w:spacing w:after="120" w:line="360" w:lineRule="auto"/>
        <w:ind w:firstLine="357"/>
        <w:jc w:val="both"/>
        <w:rPr>
          <w:rFonts w:ascii="Times New Roman" w:hAnsi="Times New Roman" w:cs="Times New Roman"/>
          <w:sz w:val="24"/>
          <w:szCs w:val="24"/>
        </w:rPr>
      </w:pPr>
    </w:p>
    <w:p w:rsidR="00542B20" w:rsidRDefault="00542B20" w:rsidP="00542B20">
      <w:pPr>
        <w:spacing w:after="120" w:line="360" w:lineRule="auto"/>
        <w:ind w:firstLine="357"/>
        <w:jc w:val="both"/>
        <w:rPr>
          <w:rFonts w:ascii="Times New Roman" w:hAnsi="Times New Roman" w:cs="Times New Roman"/>
          <w:sz w:val="24"/>
          <w:szCs w:val="24"/>
        </w:rPr>
      </w:pPr>
    </w:p>
    <w:p w:rsidR="00542B20" w:rsidRDefault="00542B20" w:rsidP="00542B20">
      <w:pPr>
        <w:spacing w:after="120" w:line="360" w:lineRule="auto"/>
        <w:ind w:firstLine="357"/>
        <w:jc w:val="both"/>
        <w:rPr>
          <w:rFonts w:ascii="Times New Roman" w:hAnsi="Times New Roman" w:cs="Times New Roman"/>
          <w:sz w:val="24"/>
          <w:szCs w:val="24"/>
        </w:rPr>
      </w:pPr>
    </w:p>
    <w:p w:rsidR="00542B20" w:rsidRDefault="00542B20" w:rsidP="00542B20">
      <w:pPr>
        <w:spacing w:after="120" w:line="360" w:lineRule="auto"/>
        <w:ind w:firstLine="357"/>
        <w:jc w:val="both"/>
        <w:rPr>
          <w:rFonts w:ascii="Times New Roman" w:hAnsi="Times New Roman" w:cs="Times New Roman"/>
          <w:sz w:val="24"/>
          <w:szCs w:val="24"/>
        </w:rPr>
      </w:pPr>
    </w:p>
    <w:p w:rsidR="00542B20" w:rsidRPr="00542B20" w:rsidRDefault="00542B20" w:rsidP="00542B20">
      <w:pPr>
        <w:spacing w:after="120" w:line="360" w:lineRule="auto"/>
        <w:ind w:firstLine="357"/>
        <w:jc w:val="both"/>
        <w:rPr>
          <w:rFonts w:ascii="Times New Roman" w:hAnsi="Times New Roman" w:cs="Times New Roman"/>
          <w:sz w:val="24"/>
          <w:szCs w:val="24"/>
        </w:rPr>
      </w:pPr>
    </w:p>
    <w:p w:rsidR="00E64437" w:rsidRDefault="00E64437" w:rsidP="00645FD2">
      <w:pPr>
        <w:spacing w:after="120" w:line="360" w:lineRule="auto"/>
      </w:pPr>
      <w:r>
        <w:br w:type="page"/>
      </w:r>
    </w:p>
    <w:p w:rsidR="00E64437" w:rsidRDefault="00E64437" w:rsidP="00E64437">
      <w:pPr>
        <w:pStyle w:val="Rnadpiskapitoly"/>
      </w:pPr>
      <w:bookmarkStart w:id="8" w:name="_Toc24249960"/>
      <w:r w:rsidRPr="001817F5">
        <w:lastRenderedPageBreak/>
        <w:t>Morálka</w:t>
      </w:r>
      <w:bookmarkEnd w:id="8"/>
      <w:r>
        <w:t xml:space="preserve"> </w:t>
      </w:r>
    </w:p>
    <w:p w:rsidR="00E64437" w:rsidRDefault="00E64437" w:rsidP="00B7506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Morálka má svůj původ v latinském slově</w:t>
      </w:r>
      <w:r w:rsidR="00ED7578">
        <w:rPr>
          <w:rFonts w:ascii="Times New Roman" w:hAnsi="Times New Roman" w:cs="Times New Roman"/>
          <w:sz w:val="24"/>
          <w:szCs w:val="24"/>
        </w:rPr>
        <w:t xml:space="preserve"> „</w:t>
      </w:r>
      <w:proofErr w:type="spellStart"/>
      <w:r w:rsidR="00ED7578">
        <w:rPr>
          <w:rFonts w:ascii="Times New Roman" w:hAnsi="Times New Roman" w:cs="Times New Roman"/>
          <w:sz w:val="24"/>
          <w:szCs w:val="24"/>
        </w:rPr>
        <w:t>mos</w:t>
      </w:r>
      <w:proofErr w:type="spellEnd"/>
      <w:r w:rsidR="00ED7578">
        <w:rPr>
          <w:rFonts w:ascii="Times New Roman" w:hAnsi="Times New Roman" w:cs="Times New Roman"/>
          <w:sz w:val="24"/>
          <w:szCs w:val="24"/>
        </w:rPr>
        <w:t>“, které se překládá</w:t>
      </w:r>
      <w:r>
        <w:rPr>
          <w:rFonts w:ascii="Times New Roman" w:hAnsi="Times New Roman" w:cs="Times New Roman"/>
          <w:sz w:val="24"/>
          <w:szCs w:val="24"/>
        </w:rPr>
        <w:t xml:space="preserve"> jako mrav, předpis, zákon, vlastnost, charakter anebo také </w:t>
      </w:r>
      <w:r w:rsidR="00ED7578">
        <w:rPr>
          <w:rFonts w:ascii="Times New Roman" w:hAnsi="Times New Roman" w:cs="Times New Roman"/>
          <w:sz w:val="24"/>
          <w:szCs w:val="24"/>
        </w:rPr>
        <w:t xml:space="preserve">jako </w:t>
      </w:r>
      <w:r>
        <w:rPr>
          <w:rFonts w:ascii="Times New Roman" w:hAnsi="Times New Roman" w:cs="Times New Roman"/>
          <w:sz w:val="24"/>
          <w:szCs w:val="24"/>
        </w:rPr>
        <w:t>chování.</w:t>
      </w:r>
      <w:r>
        <w:rPr>
          <w:rStyle w:val="Znakapoznpodarou"/>
          <w:rFonts w:ascii="Times New Roman" w:hAnsi="Times New Roman" w:cs="Times New Roman"/>
          <w:sz w:val="24"/>
          <w:szCs w:val="24"/>
        </w:rPr>
        <w:footnoteReference w:id="56"/>
      </w:r>
    </w:p>
    <w:p w:rsidR="00E64437" w:rsidRDefault="00E64437" w:rsidP="00B7506C">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Sociologický slovník vykládá morálku jako ideový základ pro hodnotové a normativní systémy.</w:t>
      </w:r>
      <w:r>
        <w:rPr>
          <w:rStyle w:val="Znakapoznpodarou"/>
          <w:rFonts w:ascii="Times New Roman" w:hAnsi="Times New Roman" w:cs="Times New Roman"/>
          <w:sz w:val="24"/>
          <w:szCs w:val="24"/>
        </w:rPr>
        <w:footnoteReference w:id="57"/>
      </w:r>
      <w:r>
        <w:rPr>
          <w:rFonts w:ascii="Times New Roman" w:hAnsi="Times New Roman" w:cs="Times New Roman"/>
          <w:sz w:val="24"/>
          <w:szCs w:val="24"/>
        </w:rPr>
        <w:t xml:space="preserve"> </w:t>
      </w:r>
      <w:r w:rsidRPr="000777EB">
        <w:rPr>
          <w:rFonts w:ascii="Times New Roman" w:hAnsi="Times New Roman" w:cs="Times New Roman"/>
          <w:sz w:val="24"/>
          <w:szCs w:val="24"/>
        </w:rPr>
        <w:t>Ve Filosofickém slovníku</w:t>
      </w:r>
      <w:r>
        <w:rPr>
          <w:rFonts w:ascii="Times New Roman" w:hAnsi="Times New Roman" w:cs="Times New Roman"/>
          <w:sz w:val="24"/>
          <w:szCs w:val="24"/>
        </w:rPr>
        <w:t xml:space="preserve"> se uvádí pod pojmem morálka nauka o mravech, systém hodnotových představ a příkazů, který třídí jednání a předpisy podle dobra a zla.</w:t>
      </w:r>
      <w:r>
        <w:rPr>
          <w:rStyle w:val="Znakapoznpodarou"/>
          <w:rFonts w:ascii="Times New Roman" w:hAnsi="Times New Roman" w:cs="Times New Roman"/>
          <w:sz w:val="24"/>
          <w:szCs w:val="24"/>
        </w:rPr>
        <w:footnoteReference w:id="58"/>
      </w:r>
      <w:r>
        <w:rPr>
          <w:rFonts w:ascii="Times New Roman" w:hAnsi="Times New Roman" w:cs="Times New Roman"/>
          <w:sz w:val="24"/>
          <w:szCs w:val="24"/>
        </w:rPr>
        <w:t xml:space="preserve"> Psychologický slovník uvádí pod pojmem morálka soubor principů posuzovaných z hlediska dobra a zla a řídících chování a jednání lidí dané společnosti.</w:t>
      </w:r>
      <w:r>
        <w:rPr>
          <w:rStyle w:val="Znakapoznpodarou"/>
          <w:rFonts w:ascii="Times New Roman" w:hAnsi="Times New Roman" w:cs="Times New Roman"/>
          <w:sz w:val="24"/>
          <w:szCs w:val="24"/>
        </w:rPr>
        <w:footnoteReference w:id="59"/>
      </w:r>
      <w:r>
        <w:rPr>
          <w:rFonts w:ascii="Times New Roman" w:hAnsi="Times New Roman" w:cs="Times New Roman"/>
          <w:sz w:val="24"/>
          <w:szCs w:val="24"/>
        </w:rPr>
        <w:t xml:space="preserve"> Morálka </w:t>
      </w:r>
      <w:r w:rsidR="007B2391">
        <w:rPr>
          <w:rFonts w:ascii="Times New Roman" w:hAnsi="Times New Roman" w:cs="Times New Roman"/>
          <w:sz w:val="24"/>
          <w:szCs w:val="24"/>
        </w:rPr>
        <w:t xml:space="preserve">je </w:t>
      </w:r>
      <w:r>
        <w:rPr>
          <w:rFonts w:ascii="Times New Roman" w:hAnsi="Times New Roman" w:cs="Times New Roman"/>
          <w:sz w:val="24"/>
          <w:szCs w:val="24"/>
        </w:rPr>
        <w:t>způsob chování, jenž odpovídá obyčejům, zvykům a normám.</w:t>
      </w:r>
      <w:r>
        <w:rPr>
          <w:rStyle w:val="Znakapoznpodarou"/>
          <w:rFonts w:ascii="Times New Roman" w:hAnsi="Times New Roman" w:cs="Times New Roman"/>
          <w:sz w:val="24"/>
          <w:szCs w:val="24"/>
        </w:rPr>
        <w:footnoteReference w:id="60"/>
      </w:r>
      <w:r>
        <w:rPr>
          <w:rFonts w:ascii="Times New Roman" w:hAnsi="Times New Roman" w:cs="Times New Roman"/>
          <w:sz w:val="24"/>
          <w:szCs w:val="24"/>
        </w:rPr>
        <w:t xml:space="preserve"> </w:t>
      </w:r>
    </w:p>
    <w:p w:rsidR="00E64437" w:rsidRDefault="00E64437" w:rsidP="00B7506C">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Morálka je historicky a kulturně podmíněný souhrn hodnotících soudů, zvyků, názorů, ideálů a pravidel, jimiž se lidé řídí ve svém praktickém mravním jednání. Dodržování morálky je kontrolováno veřejností a podléhá sociálnímu tlaku a současně systém morálky sp</w:t>
      </w:r>
      <w:r w:rsidR="00DA4CEA">
        <w:rPr>
          <w:rFonts w:ascii="Times New Roman" w:hAnsi="Times New Roman" w:cs="Times New Roman"/>
          <w:sz w:val="24"/>
          <w:szCs w:val="24"/>
        </w:rPr>
        <w:t>očívá na vnitřní sankci</w:t>
      </w:r>
      <w:r w:rsidR="007B2391">
        <w:rPr>
          <w:rFonts w:ascii="Times New Roman" w:hAnsi="Times New Roman" w:cs="Times New Roman"/>
          <w:sz w:val="24"/>
          <w:szCs w:val="24"/>
        </w:rPr>
        <w:t xml:space="preserve"> </w:t>
      </w:r>
      <w:r w:rsidR="00DA4CEA">
        <w:rPr>
          <w:rFonts w:ascii="Times New Roman" w:hAnsi="Times New Roman" w:cs="Times New Roman"/>
          <w:sz w:val="24"/>
          <w:szCs w:val="24"/>
        </w:rPr>
        <w:t>(</w:t>
      </w:r>
      <w:r w:rsidR="007B2391">
        <w:rPr>
          <w:rFonts w:ascii="Times New Roman" w:hAnsi="Times New Roman" w:cs="Times New Roman"/>
          <w:sz w:val="24"/>
          <w:szCs w:val="24"/>
        </w:rPr>
        <w:t>pocitu viny či studu</w:t>
      </w:r>
      <w:r w:rsidR="00DA4CEA">
        <w:rPr>
          <w:rFonts w:ascii="Times New Roman" w:hAnsi="Times New Roman" w:cs="Times New Roman"/>
          <w:sz w:val="24"/>
          <w:szCs w:val="24"/>
        </w:rPr>
        <w:t>)</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61"/>
      </w:r>
    </w:p>
    <w:p w:rsidR="00E64437" w:rsidRDefault="00E64437" w:rsidP="00B7506C">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V této kapitole představíme typy morálky, přístupy k morálce, morálku a smysl života, mravní kvality a stádia morálního zrání jedince.</w:t>
      </w:r>
    </w:p>
    <w:p w:rsidR="00E64437" w:rsidRPr="0065076E" w:rsidRDefault="00E64437" w:rsidP="00E64437">
      <w:pPr>
        <w:pStyle w:val="Rnadpis"/>
      </w:pPr>
      <w:bookmarkStart w:id="9" w:name="_Toc24249961"/>
      <w:r>
        <w:t>Typy morálky</w:t>
      </w:r>
      <w:bookmarkEnd w:id="9"/>
    </w:p>
    <w:p w:rsidR="00E64437" w:rsidRDefault="00E64437" w:rsidP="00413A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Morálka je vázaná na jedince a to autonomně nebo heteronomně. Heteronomní morálka vychází ze zákonů, pravidel a předpisů a je vztahována k celkovému fungování společnosti. Autonomní morálka vychází z vnitřní svobody a odpovědnosti.</w:t>
      </w:r>
      <w:r>
        <w:rPr>
          <w:rStyle w:val="Znakapoznpodarou"/>
          <w:rFonts w:ascii="Times New Roman" w:hAnsi="Times New Roman" w:cs="Times New Roman"/>
          <w:sz w:val="24"/>
          <w:szCs w:val="24"/>
        </w:rPr>
        <w:footnoteReference w:id="62"/>
      </w:r>
    </w:p>
    <w:p w:rsidR="00E64437" w:rsidRDefault="00E64437" w:rsidP="00413A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Morálkou se zabývali již </w:t>
      </w:r>
      <w:proofErr w:type="spellStart"/>
      <w:r>
        <w:rPr>
          <w:rFonts w:ascii="Times New Roman" w:hAnsi="Times New Roman" w:cs="Times New Roman"/>
          <w:sz w:val="24"/>
          <w:szCs w:val="24"/>
        </w:rPr>
        <w:t>presokratici</w:t>
      </w:r>
      <w:proofErr w:type="spellEnd"/>
      <w:r>
        <w:rPr>
          <w:rFonts w:ascii="Times New Roman" w:hAnsi="Times New Roman" w:cs="Times New Roman"/>
          <w:sz w:val="24"/>
          <w:szCs w:val="24"/>
        </w:rPr>
        <w:t>, avšak výrazně tento problém vnímáme až u Sokrata a Platóna.</w:t>
      </w:r>
      <w:r>
        <w:rPr>
          <w:rStyle w:val="Znakapoznpodarou"/>
          <w:rFonts w:ascii="Times New Roman" w:hAnsi="Times New Roman" w:cs="Times New Roman"/>
          <w:sz w:val="24"/>
          <w:szCs w:val="24"/>
        </w:rPr>
        <w:footnoteReference w:id="63"/>
      </w:r>
      <w:r>
        <w:rPr>
          <w:rFonts w:ascii="Times New Roman" w:hAnsi="Times New Roman" w:cs="Times New Roman"/>
          <w:sz w:val="24"/>
          <w:szCs w:val="24"/>
        </w:rPr>
        <w:t xml:space="preserve"> Později v 18. a 19. století se přední filosofové a moralisté zaobírali otázkou morálky a na základě jejich zkoumání rozlišujeme tyto typy morálky:</w:t>
      </w:r>
      <w:r>
        <w:rPr>
          <w:rStyle w:val="Znakapoznpodarou"/>
          <w:rFonts w:ascii="Times New Roman" w:hAnsi="Times New Roman" w:cs="Times New Roman"/>
          <w:sz w:val="24"/>
          <w:szCs w:val="24"/>
        </w:rPr>
        <w:footnoteReference w:id="64"/>
      </w:r>
    </w:p>
    <w:p w:rsidR="00E64437" w:rsidRDefault="00E64437" w:rsidP="00413A2D">
      <w:pPr>
        <w:pStyle w:val="Odstavecseseznamem"/>
        <w:numPr>
          <w:ilvl w:val="0"/>
          <w:numId w:val="17"/>
        </w:numPr>
        <w:spacing w:after="120" w:line="360" w:lineRule="auto"/>
        <w:ind w:left="357" w:hanging="357"/>
        <w:jc w:val="both"/>
        <w:rPr>
          <w:rFonts w:ascii="Times New Roman" w:hAnsi="Times New Roman" w:cs="Times New Roman"/>
          <w:sz w:val="24"/>
          <w:szCs w:val="24"/>
        </w:rPr>
      </w:pPr>
      <w:r w:rsidRPr="001E6378">
        <w:rPr>
          <w:rFonts w:ascii="Times New Roman" w:hAnsi="Times New Roman" w:cs="Times New Roman"/>
          <w:sz w:val="24"/>
          <w:szCs w:val="24"/>
        </w:rPr>
        <w:lastRenderedPageBreak/>
        <w:t>Eudaimonistická morálka</w:t>
      </w:r>
      <w:r>
        <w:rPr>
          <w:rFonts w:ascii="Times New Roman" w:hAnsi="Times New Roman" w:cs="Times New Roman"/>
          <w:sz w:val="24"/>
          <w:szCs w:val="24"/>
        </w:rPr>
        <w:t xml:space="preserve"> – znamenající radostný, aktivní a tvořivý vztah k životu, vycházející z řeckého slova </w:t>
      </w:r>
      <w:proofErr w:type="spellStart"/>
      <w:r>
        <w:rPr>
          <w:rFonts w:ascii="Times New Roman" w:hAnsi="Times New Roman" w:cs="Times New Roman"/>
          <w:sz w:val="24"/>
          <w:szCs w:val="24"/>
        </w:rPr>
        <w:t>eudaimou</w:t>
      </w:r>
      <w:proofErr w:type="spellEnd"/>
      <w:r>
        <w:rPr>
          <w:rFonts w:ascii="Times New Roman" w:hAnsi="Times New Roman" w:cs="Times New Roman"/>
          <w:sz w:val="24"/>
          <w:szCs w:val="24"/>
        </w:rPr>
        <w:t xml:space="preserve"> = radost, veselost. Kant tuto morálku považoval za egoistickou. Kant se vymezoval vůči jakékoliv morálce, která stavěla do popředí osobní prospěch jedince.</w:t>
      </w:r>
      <w:r>
        <w:rPr>
          <w:rStyle w:val="Znakapoznpodarou"/>
          <w:rFonts w:ascii="Times New Roman" w:hAnsi="Times New Roman" w:cs="Times New Roman"/>
          <w:sz w:val="24"/>
          <w:szCs w:val="24"/>
        </w:rPr>
        <w:footnoteReference w:id="65"/>
      </w:r>
    </w:p>
    <w:p w:rsidR="00E64437" w:rsidRDefault="00E64437" w:rsidP="00413A2D">
      <w:pPr>
        <w:pStyle w:val="Odstavecseseznamem"/>
        <w:numPr>
          <w:ilvl w:val="0"/>
          <w:numId w:val="17"/>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Hedonistická morálka – přestože název vznikl až v 19. století zásluhou A. Schopenhauera, je spojen s antickou filoso</w:t>
      </w:r>
      <w:r w:rsidR="00C45A97">
        <w:rPr>
          <w:rFonts w:ascii="Times New Roman" w:hAnsi="Times New Roman" w:cs="Times New Roman"/>
          <w:sz w:val="24"/>
          <w:szCs w:val="24"/>
        </w:rPr>
        <w:t>fií a morálkou. Antické slovo „</w:t>
      </w:r>
      <w:proofErr w:type="spellStart"/>
      <w:r>
        <w:rPr>
          <w:rFonts w:ascii="Times New Roman" w:hAnsi="Times New Roman" w:cs="Times New Roman"/>
          <w:sz w:val="24"/>
          <w:szCs w:val="24"/>
        </w:rPr>
        <w:t>hedoné</w:t>
      </w:r>
      <w:proofErr w:type="spellEnd"/>
      <w:r>
        <w:rPr>
          <w:rFonts w:ascii="Times New Roman" w:hAnsi="Times New Roman" w:cs="Times New Roman"/>
          <w:sz w:val="24"/>
          <w:szCs w:val="24"/>
        </w:rPr>
        <w:t>“ znamená rozkoš a slast. Jde především o smyslové vnímání, které preferuje fyzickou blaženost před blažeností duševní.</w:t>
      </w:r>
      <w:r>
        <w:rPr>
          <w:rStyle w:val="Znakapoznpodarou"/>
          <w:rFonts w:ascii="Times New Roman" w:hAnsi="Times New Roman" w:cs="Times New Roman"/>
          <w:sz w:val="24"/>
          <w:szCs w:val="24"/>
        </w:rPr>
        <w:footnoteReference w:id="66"/>
      </w:r>
    </w:p>
    <w:p w:rsidR="00E64437" w:rsidRDefault="00E64437" w:rsidP="00413A2D">
      <w:pPr>
        <w:pStyle w:val="Odstavecseseznamem"/>
        <w:numPr>
          <w:ilvl w:val="0"/>
          <w:numId w:val="17"/>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Asketická morálka – je protikladem dvou výše uvedených morálek, znamenající cílevědomé odříkání tělesných pokušení neboli žádostivosti. Tato asketická morálka úzce souvisí s křesťanským náboženstvím.</w:t>
      </w:r>
      <w:r>
        <w:rPr>
          <w:rStyle w:val="Znakapoznpodarou"/>
          <w:rFonts w:ascii="Times New Roman" w:hAnsi="Times New Roman" w:cs="Times New Roman"/>
          <w:sz w:val="24"/>
          <w:szCs w:val="24"/>
        </w:rPr>
        <w:footnoteReference w:id="67"/>
      </w:r>
    </w:p>
    <w:p w:rsidR="00E64437" w:rsidRDefault="00E64437" w:rsidP="00413A2D">
      <w:pPr>
        <w:pStyle w:val="Odstavecseseznamem"/>
        <w:numPr>
          <w:ilvl w:val="0"/>
          <w:numId w:val="17"/>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Altruistická morálka – se rovněž váže na křesťanství. Prvně tento pojem užil A. </w:t>
      </w:r>
      <w:proofErr w:type="spellStart"/>
      <w:r>
        <w:rPr>
          <w:rFonts w:ascii="Times New Roman" w:hAnsi="Times New Roman" w:cs="Times New Roman"/>
          <w:sz w:val="24"/>
          <w:szCs w:val="24"/>
        </w:rPr>
        <w:t>Comte</w:t>
      </w:r>
      <w:proofErr w:type="spellEnd"/>
      <w:r>
        <w:rPr>
          <w:rFonts w:ascii="Times New Roman" w:hAnsi="Times New Roman" w:cs="Times New Roman"/>
          <w:sz w:val="24"/>
          <w:szCs w:val="24"/>
        </w:rPr>
        <w:t xml:space="preserve">, který altruistickou morálku stavěl do protikladu s egoismem a katolickým náboženstvím. Altruismus měl spoustu příznivců: </w:t>
      </w:r>
      <w:proofErr w:type="spellStart"/>
      <w:r>
        <w:rPr>
          <w:rFonts w:ascii="Times New Roman" w:hAnsi="Times New Roman" w:cs="Times New Roman"/>
          <w:sz w:val="24"/>
          <w:szCs w:val="24"/>
        </w:rPr>
        <w:t>Scheler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Shaftesbury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Spencer</w:t>
      </w:r>
      <w:proofErr w:type="spellEnd"/>
      <w:r>
        <w:rPr>
          <w:rFonts w:ascii="Times New Roman" w:hAnsi="Times New Roman" w:cs="Times New Roman"/>
          <w:sz w:val="24"/>
          <w:szCs w:val="24"/>
        </w:rPr>
        <w:t>, ale i Marx s Engelsem. Kritikem altruistické morálky byl Nietzsche, který ji označoval za „</w:t>
      </w:r>
      <w:proofErr w:type="spellStart"/>
      <w:r>
        <w:rPr>
          <w:rFonts w:ascii="Times New Roman" w:hAnsi="Times New Roman" w:cs="Times New Roman"/>
          <w:sz w:val="24"/>
          <w:szCs w:val="24"/>
        </w:rPr>
        <w:t>lžiformu</w:t>
      </w:r>
      <w:proofErr w:type="spellEnd"/>
      <w:r>
        <w:rPr>
          <w:rFonts w:ascii="Times New Roman" w:hAnsi="Times New Roman" w:cs="Times New Roman"/>
          <w:sz w:val="24"/>
          <w:szCs w:val="24"/>
        </w:rPr>
        <w:t xml:space="preserve"> egoismu“</w:t>
      </w:r>
      <w:r w:rsidR="00C45A97">
        <w:rPr>
          <w:rFonts w:ascii="Times New Roman" w:hAnsi="Times New Roman" w:cs="Times New Roman"/>
          <w:sz w:val="24"/>
          <w:szCs w:val="24"/>
        </w:rPr>
        <w:t>.</w:t>
      </w:r>
      <w:r>
        <w:rPr>
          <w:rStyle w:val="Znakapoznpodarou"/>
          <w:rFonts w:ascii="Times New Roman" w:hAnsi="Times New Roman" w:cs="Times New Roman"/>
          <w:sz w:val="24"/>
          <w:szCs w:val="24"/>
        </w:rPr>
        <w:footnoteReference w:id="68"/>
      </w:r>
      <w:r>
        <w:rPr>
          <w:rFonts w:ascii="Times New Roman" w:hAnsi="Times New Roman" w:cs="Times New Roman"/>
          <w:sz w:val="24"/>
          <w:szCs w:val="24"/>
        </w:rPr>
        <w:t xml:space="preserve"> Altruistická morálka je však chápána jako pomoc druhým.</w:t>
      </w:r>
    </w:p>
    <w:p w:rsidR="00E64437" w:rsidRDefault="00E64437" w:rsidP="00413A2D">
      <w:pPr>
        <w:pStyle w:val="Odstavecseseznamem"/>
        <w:numPr>
          <w:ilvl w:val="0"/>
          <w:numId w:val="17"/>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Utilitaristická morálka – je vázána pouze na chování lidí. Zakladatel utilitaristické morálky J. </w:t>
      </w:r>
      <w:proofErr w:type="spellStart"/>
      <w:r>
        <w:rPr>
          <w:rFonts w:ascii="Times New Roman" w:hAnsi="Times New Roman" w:cs="Times New Roman"/>
          <w:sz w:val="24"/>
          <w:szCs w:val="24"/>
        </w:rPr>
        <w:t>Bentham</w:t>
      </w:r>
      <w:proofErr w:type="spellEnd"/>
      <w:r>
        <w:rPr>
          <w:rFonts w:ascii="Times New Roman" w:hAnsi="Times New Roman" w:cs="Times New Roman"/>
          <w:sz w:val="24"/>
          <w:szCs w:val="24"/>
        </w:rPr>
        <w:t xml:space="preserve"> chápal tuto morálku jako osobně prospěšnou a užitečnou pro jednotlivce a také pro co nejvíce lidí, což je konečným cílem jeho myšlenky.</w:t>
      </w:r>
      <w:r>
        <w:rPr>
          <w:rStyle w:val="Znakapoznpodarou"/>
          <w:rFonts w:ascii="Times New Roman" w:hAnsi="Times New Roman" w:cs="Times New Roman"/>
          <w:sz w:val="24"/>
          <w:szCs w:val="24"/>
        </w:rPr>
        <w:footnoteReference w:id="69"/>
      </w:r>
    </w:p>
    <w:p w:rsidR="00E64437" w:rsidRDefault="00E64437" w:rsidP="00413A2D">
      <w:pPr>
        <w:pStyle w:val="Odstavecseseznamem"/>
        <w:numPr>
          <w:ilvl w:val="0"/>
          <w:numId w:val="17"/>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Morální pragmatismus – pragmatická morálka vychází z pragmatické filosofie (</w:t>
      </w:r>
      <w:proofErr w:type="spellStart"/>
      <w:r>
        <w:rPr>
          <w:rFonts w:ascii="Times New Roman" w:hAnsi="Times New Roman" w:cs="Times New Roman"/>
          <w:sz w:val="24"/>
          <w:szCs w:val="24"/>
        </w:rPr>
        <w:t>Pierce</w:t>
      </w:r>
      <w:proofErr w:type="spellEnd"/>
      <w:r>
        <w:rPr>
          <w:rFonts w:ascii="Times New Roman" w:hAnsi="Times New Roman" w:cs="Times New Roman"/>
          <w:sz w:val="24"/>
          <w:szCs w:val="24"/>
        </w:rPr>
        <w:t>, James, Čapek) a má velmi blízko k utilitarismu. Jde jí hlavně o důsledky jednotlivého jednání.</w:t>
      </w:r>
      <w:r>
        <w:rPr>
          <w:rStyle w:val="Znakapoznpodarou"/>
          <w:rFonts w:ascii="Times New Roman" w:hAnsi="Times New Roman" w:cs="Times New Roman"/>
          <w:sz w:val="24"/>
          <w:szCs w:val="24"/>
        </w:rPr>
        <w:footnoteReference w:id="70"/>
      </w:r>
    </w:p>
    <w:p w:rsidR="00E64437" w:rsidRDefault="00E64437" w:rsidP="00413A2D">
      <w:pPr>
        <w:pStyle w:val="Odstavecseseznamem"/>
        <w:numPr>
          <w:ilvl w:val="0"/>
          <w:numId w:val="17"/>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Perfekcionistická morálka – důraz je kladen na dokonalost, tato dokonalost je však dle </w:t>
      </w:r>
      <w:proofErr w:type="spellStart"/>
      <w:r>
        <w:rPr>
          <w:rFonts w:ascii="Times New Roman" w:hAnsi="Times New Roman" w:cs="Times New Roman"/>
          <w:sz w:val="24"/>
          <w:szCs w:val="24"/>
        </w:rPr>
        <w:t>Rawlse</w:t>
      </w:r>
      <w:proofErr w:type="spellEnd"/>
      <w:r>
        <w:rPr>
          <w:rFonts w:ascii="Times New Roman" w:hAnsi="Times New Roman" w:cs="Times New Roman"/>
          <w:sz w:val="24"/>
          <w:szCs w:val="24"/>
        </w:rPr>
        <w:t xml:space="preserve"> v protikladu se sociální spravedlností. </w:t>
      </w:r>
      <w:r>
        <w:rPr>
          <w:rStyle w:val="Znakapoznpodarou"/>
          <w:rFonts w:ascii="Times New Roman" w:hAnsi="Times New Roman" w:cs="Times New Roman"/>
          <w:sz w:val="24"/>
          <w:szCs w:val="24"/>
        </w:rPr>
        <w:footnoteReference w:id="71"/>
      </w:r>
    </w:p>
    <w:p w:rsidR="00B7506C" w:rsidRPr="00413A2D" w:rsidRDefault="00E64437" w:rsidP="00413A2D">
      <w:pPr>
        <w:pStyle w:val="Odstavecseseznamem"/>
        <w:numPr>
          <w:ilvl w:val="0"/>
          <w:numId w:val="17"/>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Morálka povinnosti – základním principem této morálky je ochota a snaha dodržovat určitá pravidla. Morálka povinnosti, příznačná pro křesťanství, byla rozvinuta později </w:t>
      </w:r>
      <w:r>
        <w:rPr>
          <w:rFonts w:ascii="Times New Roman" w:hAnsi="Times New Roman" w:cs="Times New Roman"/>
          <w:sz w:val="24"/>
          <w:szCs w:val="24"/>
        </w:rPr>
        <w:lastRenderedPageBreak/>
        <w:t>především Kantem, který tuto morálku chápal jako výraz mravní svobody a nezávislosti člověka.</w:t>
      </w:r>
      <w:r>
        <w:rPr>
          <w:rStyle w:val="Znakapoznpodarou"/>
          <w:rFonts w:ascii="Times New Roman" w:hAnsi="Times New Roman" w:cs="Times New Roman"/>
          <w:sz w:val="24"/>
          <w:szCs w:val="24"/>
        </w:rPr>
        <w:footnoteReference w:id="72"/>
      </w:r>
    </w:p>
    <w:p w:rsidR="00E64437" w:rsidRPr="000C683C" w:rsidRDefault="00E64437" w:rsidP="00E64437">
      <w:pPr>
        <w:pStyle w:val="Rnadpis"/>
      </w:pPr>
      <w:bookmarkStart w:id="10" w:name="_Toc24249962"/>
      <w:r>
        <w:t>Přístup k morálce</w:t>
      </w:r>
      <w:bookmarkEnd w:id="10"/>
    </w:p>
    <w:p w:rsidR="00E64437" w:rsidRDefault="00E64437" w:rsidP="00413A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Filosofie se otázkou morálky zabývá více jak 2500 let.</w:t>
      </w:r>
      <w:r>
        <w:rPr>
          <w:rStyle w:val="Znakapoznpodarou"/>
          <w:rFonts w:ascii="Times New Roman" w:hAnsi="Times New Roman" w:cs="Times New Roman"/>
          <w:sz w:val="24"/>
          <w:szCs w:val="24"/>
        </w:rPr>
        <w:footnoteReference w:id="73"/>
      </w:r>
      <w:r>
        <w:rPr>
          <w:rFonts w:ascii="Times New Roman" w:hAnsi="Times New Roman" w:cs="Times New Roman"/>
          <w:sz w:val="24"/>
          <w:szCs w:val="24"/>
        </w:rPr>
        <w:t xml:space="preserve"> Když se budeme ptát po původu a podstatě morálky, musíme vycházet z řecké antické tradice, která hrála jednu z nejvýznamnějších rolí při utváření evropského myšlení, morálky a etiky.</w:t>
      </w:r>
      <w:r>
        <w:rPr>
          <w:rStyle w:val="Znakapoznpodarou"/>
          <w:rFonts w:ascii="Times New Roman" w:hAnsi="Times New Roman" w:cs="Times New Roman"/>
          <w:sz w:val="24"/>
          <w:szCs w:val="24"/>
        </w:rPr>
        <w:footnoteReference w:id="74"/>
      </w:r>
      <w:r>
        <w:rPr>
          <w:rFonts w:ascii="Times New Roman" w:hAnsi="Times New Roman" w:cs="Times New Roman"/>
          <w:sz w:val="24"/>
          <w:szCs w:val="24"/>
        </w:rPr>
        <w:t xml:space="preserve"> Dalším, neméně důležitým aspektem při tomto utváření a formování je křesťanství, které obohacuje antické myšlení o víru, naději, lásku, svědomí a odpovědnost za své činy. Křesťanská filosofie přispěla k diskuzi o vnímání svobody lidské vůle a schopnosti člověka konat dobro, jako výchozí měřítko mravního charakteru.</w:t>
      </w:r>
      <w:r>
        <w:rPr>
          <w:rStyle w:val="Znakapoznpodarou"/>
          <w:rFonts w:ascii="Times New Roman" w:hAnsi="Times New Roman" w:cs="Times New Roman"/>
          <w:sz w:val="24"/>
          <w:szCs w:val="24"/>
        </w:rPr>
        <w:footnoteReference w:id="75"/>
      </w:r>
    </w:p>
    <w:p w:rsidR="00E64437" w:rsidRDefault="00E64437" w:rsidP="00413A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Morálku vnímáme také z určitých úhlů pohledu, subjektivně a objektivně, jak a co má pro nás význam, co je pro nás, pro člověka důležité, k jakým hodnotám se upínáme, k čemu směřujeme. Pokud budeme hodnoty chápat jako dosažení nejvyššího dobra, lze hovořit o imanentním a transcendentním chápání. </w:t>
      </w:r>
    </w:p>
    <w:p w:rsidR="00E64437" w:rsidRDefault="00E64437" w:rsidP="00413A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Transcendentní chápání, které je úzce spjaté s náboženstvím, lze v našem prostředí nejlépe a nejvýstižněji vysvětlit na křesťanství, kde život pozemský je přípravou na život věčný a křesťanství má úzký vztah s morálkou. Vlastně je to něco, co je naprosto nerozlučitelné, tvoří jeden celek a nelze je chápat odděleně. Morálka vychází z náboženství, z Boží smlouvy. Bez náboženství nemůže býti morálky a co je mimo náboženství, je chápáno jako něco, co se neřídí pravidly.</w:t>
      </w:r>
      <w:r>
        <w:rPr>
          <w:rStyle w:val="Znakapoznpodarou"/>
          <w:rFonts w:ascii="Times New Roman" w:hAnsi="Times New Roman" w:cs="Times New Roman"/>
          <w:sz w:val="24"/>
          <w:szCs w:val="24"/>
        </w:rPr>
        <w:footnoteReference w:id="76"/>
      </w:r>
      <w:r>
        <w:rPr>
          <w:rFonts w:ascii="Times New Roman" w:hAnsi="Times New Roman" w:cs="Times New Roman"/>
          <w:sz w:val="24"/>
          <w:szCs w:val="24"/>
        </w:rPr>
        <w:t xml:space="preserve"> </w:t>
      </w:r>
    </w:p>
    <w:p w:rsidR="00E64437" w:rsidRDefault="00E64437" w:rsidP="00413A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Imanentní</w:t>
      </w:r>
      <w:r w:rsidR="00C45A97">
        <w:rPr>
          <w:rFonts w:ascii="Times New Roman" w:hAnsi="Times New Roman" w:cs="Times New Roman"/>
          <w:sz w:val="24"/>
          <w:szCs w:val="24"/>
        </w:rPr>
        <w:t>m chápáním</w:t>
      </w:r>
      <w:r>
        <w:rPr>
          <w:rFonts w:ascii="Times New Roman" w:hAnsi="Times New Roman" w:cs="Times New Roman"/>
          <w:sz w:val="24"/>
          <w:szCs w:val="24"/>
        </w:rPr>
        <w:t xml:space="preserve"> můžeme rozumět chápání světské. Dosáhneme ho naším, tedy lidským přičiněním, nemá přesah a navíc může být myslitelné pouze pro jednotlivce. Znamená tedy, co děláme pro sebe, své blízké, děti, rodiče, přátele - má subjektivní rozměr. Pokud je užitečné pro více lidí</w:t>
      </w:r>
      <w:r w:rsidR="00C45A97">
        <w:rPr>
          <w:rFonts w:ascii="Times New Roman" w:hAnsi="Times New Roman" w:cs="Times New Roman"/>
          <w:sz w:val="24"/>
          <w:szCs w:val="24"/>
        </w:rPr>
        <w:t>,</w:t>
      </w:r>
      <w:r>
        <w:rPr>
          <w:rFonts w:ascii="Times New Roman" w:hAnsi="Times New Roman" w:cs="Times New Roman"/>
          <w:sz w:val="24"/>
          <w:szCs w:val="24"/>
        </w:rPr>
        <w:t xml:space="preserve"> nabývá objektivního rozměru.</w:t>
      </w:r>
      <w:r>
        <w:rPr>
          <w:rStyle w:val="Znakapoznpodarou"/>
          <w:rFonts w:ascii="Times New Roman" w:hAnsi="Times New Roman" w:cs="Times New Roman"/>
          <w:sz w:val="24"/>
          <w:szCs w:val="24"/>
        </w:rPr>
        <w:footnoteReference w:id="77"/>
      </w:r>
      <w:r>
        <w:rPr>
          <w:rFonts w:ascii="Times New Roman" w:hAnsi="Times New Roman" w:cs="Times New Roman"/>
          <w:sz w:val="24"/>
          <w:szCs w:val="24"/>
        </w:rPr>
        <w:t xml:space="preserve"> Dle </w:t>
      </w:r>
      <w:proofErr w:type="gramStart"/>
      <w:r>
        <w:rPr>
          <w:rFonts w:ascii="Times New Roman" w:hAnsi="Times New Roman" w:cs="Times New Roman"/>
          <w:sz w:val="24"/>
          <w:szCs w:val="24"/>
        </w:rPr>
        <w:t>Bulla</w:t>
      </w:r>
      <w:proofErr w:type="gramEnd"/>
      <w:r>
        <w:rPr>
          <w:rFonts w:ascii="Times New Roman" w:hAnsi="Times New Roman" w:cs="Times New Roman"/>
          <w:sz w:val="24"/>
          <w:szCs w:val="24"/>
        </w:rPr>
        <w:t xml:space="preserve"> můžeme vidět ještě jeden přístup k morálce, který nazývá křesťanským humanismem, kdy společnost vychází </w:t>
      </w:r>
      <w:r>
        <w:rPr>
          <w:rFonts w:ascii="Times New Roman" w:hAnsi="Times New Roman" w:cs="Times New Roman"/>
          <w:sz w:val="24"/>
          <w:szCs w:val="24"/>
        </w:rPr>
        <w:lastRenderedPageBreak/>
        <w:t>pouze z křesťanských hodnot, z jejich principů.</w:t>
      </w:r>
      <w:r>
        <w:rPr>
          <w:rStyle w:val="Znakapoznpodarou"/>
          <w:rFonts w:ascii="Times New Roman" w:hAnsi="Times New Roman" w:cs="Times New Roman"/>
          <w:sz w:val="24"/>
          <w:szCs w:val="24"/>
        </w:rPr>
        <w:footnoteReference w:id="78"/>
      </w:r>
      <w:r>
        <w:rPr>
          <w:rFonts w:ascii="Times New Roman" w:hAnsi="Times New Roman" w:cs="Times New Roman"/>
          <w:sz w:val="24"/>
          <w:szCs w:val="24"/>
        </w:rPr>
        <w:t xml:space="preserve"> Masaryk ve svých Ideálech humanitních píše, že náboženství není mravností a mravnost není náboženství. Tudíž náboženský člověk, oddaný církvi ještě neznamená, že je člověkem mravným. Náboženství je jen základem mravnosti.</w:t>
      </w:r>
      <w:r>
        <w:rPr>
          <w:rStyle w:val="Znakapoznpodarou"/>
          <w:rFonts w:ascii="Times New Roman" w:hAnsi="Times New Roman" w:cs="Times New Roman"/>
          <w:sz w:val="24"/>
          <w:szCs w:val="24"/>
        </w:rPr>
        <w:footnoteReference w:id="79"/>
      </w:r>
    </w:p>
    <w:p w:rsidR="00E64437" w:rsidRDefault="00E64437" w:rsidP="00413A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Z filosofického a psychologického hlediska rozlišujeme dva základní přístupy k morálce. Přístup </w:t>
      </w:r>
      <w:proofErr w:type="spellStart"/>
      <w:r>
        <w:rPr>
          <w:rFonts w:ascii="Times New Roman" w:hAnsi="Times New Roman" w:cs="Times New Roman"/>
          <w:sz w:val="24"/>
          <w:szCs w:val="24"/>
        </w:rPr>
        <w:t>intuitivistický</w:t>
      </w:r>
      <w:proofErr w:type="spellEnd"/>
      <w:r>
        <w:rPr>
          <w:rFonts w:ascii="Times New Roman" w:hAnsi="Times New Roman" w:cs="Times New Roman"/>
          <w:sz w:val="24"/>
          <w:szCs w:val="24"/>
        </w:rPr>
        <w:t xml:space="preserve"> a racionalistický. </w:t>
      </w:r>
      <w:proofErr w:type="spellStart"/>
      <w:r>
        <w:rPr>
          <w:rFonts w:ascii="Times New Roman" w:hAnsi="Times New Roman" w:cs="Times New Roman"/>
          <w:sz w:val="24"/>
          <w:szCs w:val="24"/>
        </w:rPr>
        <w:t>Intuitivistický</w:t>
      </w:r>
      <w:proofErr w:type="spellEnd"/>
      <w:r>
        <w:rPr>
          <w:rFonts w:ascii="Times New Roman" w:hAnsi="Times New Roman" w:cs="Times New Roman"/>
          <w:sz w:val="24"/>
          <w:szCs w:val="24"/>
        </w:rPr>
        <w:t xml:space="preserve"> přístup vychází z emocí a intuice. Racionalistický přístup je založený na rozumu a je ovlivněn Kantovým učením a utilitarismem.</w:t>
      </w:r>
      <w:r>
        <w:rPr>
          <w:rStyle w:val="Znakapoznpodarou"/>
          <w:rFonts w:ascii="Times New Roman" w:hAnsi="Times New Roman" w:cs="Times New Roman"/>
          <w:sz w:val="24"/>
          <w:szCs w:val="24"/>
        </w:rPr>
        <w:footnoteReference w:id="80"/>
      </w:r>
      <w:r>
        <w:rPr>
          <w:rFonts w:ascii="Times New Roman" w:hAnsi="Times New Roman" w:cs="Times New Roman"/>
          <w:sz w:val="24"/>
          <w:szCs w:val="24"/>
        </w:rPr>
        <w:t xml:space="preserve"> Na morálku můžeme nahlížet také z psychologického hlediska, skrze amorální a asociální projevy.</w:t>
      </w:r>
      <w:r>
        <w:rPr>
          <w:rStyle w:val="Znakapoznpodarou"/>
          <w:rFonts w:ascii="Times New Roman" w:hAnsi="Times New Roman" w:cs="Times New Roman"/>
          <w:sz w:val="24"/>
          <w:szCs w:val="24"/>
        </w:rPr>
        <w:footnoteReference w:id="81"/>
      </w:r>
    </w:p>
    <w:p w:rsidR="00E64437" w:rsidRPr="0095497C" w:rsidRDefault="00E64437" w:rsidP="00E64437">
      <w:pPr>
        <w:pStyle w:val="Rnadpis"/>
      </w:pPr>
      <w:bookmarkStart w:id="11" w:name="_Toc24249963"/>
      <w:r>
        <w:t>Morálka a smysl života</w:t>
      </w:r>
      <w:bookmarkEnd w:id="11"/>
    </w:p>
    <w:p w:rsidR="00E64437" w:rsidRDefault="00E64437" w:rsidP="00413A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V souvislosti s hodnotami a morálkou můžeme pátrat či se ptát po vlastním smyslu života, po smyslu světa, po smyslu bytí, smyslu existence jako takové vůbec. S tím úzce souvisí vztah k hodnotám. Můžeme se ptát po zodpovědnosti, zodpovědnosti ke světu,</w:t>
      </w:r>
      <w:r w:rsidRPr="0071346B">
        <w:rPr>
          <w:rFonts w:ascii="Times New Roman" w:hAnsi="Times New Roman" w:cs="Times New Roman"/>
          <w:sz w:val="24"/>
          <w:szCs w:val="24"/>
        </w:rPr>
        <w:t xml:space="preserve"> </w:t>
      </w:r>
      <w:r>
        <w:rPr>
          <w:rFonts w:ascii="Times New Roman" w:hAnsi="Times New Roman" w:cs="Times New Roman"/>
          <w:sz w:val="24"/>
          <w:szCs w:val="24"/>
        </w:rPr>
        <w:t>druhým, k sobě samému. Pokud se zodpovídáme sami sobě, je to naše vlastní rozhodnutí, je to pouze naše svědomí,</w:t>
      </w:r>
      <w:r>
        <w:rPr>
          <w:rStyle w:val="Znakapoznpodarou"/>
          <w:rFonts w:ascii="Times New Roman" w:hAnsi="Times New Roman" w:cs="Times New Roman"/>
          <w:sz w:val="24"/>
          <w:szCs w:val="24"/>
        </w:rPr>
        <w:footnoteReference w:id="82"/>
      </w:r>
      <w:r>
        <w:rPr>
          <w:rFonts w:ascii="Times New Roman" w:hAnsi="Times New Roman" w:cs="Times New Roman"/>
          <w:sz w:val="24"/>
          <w:szCs w:val="24"/>
        </w:rPr>
        <w:t xml:space="preserve"> kterému se zodpoví</w:t>
      </w:r>
      <w:r w:rsidR="000D0BC1">
        <w:rPr>
          <w:rFonts w:ascii="Times New Roman" w:hAnsi="Times New Roman" w:cs="Times New Roman"/>
          <w:sz w:val="24"/>
          <w:szCs w:val="24"/>
        </w:rPr>
        <w:t>dáme. Někdy ovšem můžeme utíkat právě před tímto naší</w:t>
      </w:r>
      <w:r>
        <w:rPr>
          <w:rFonts w:ascii="Times New Roman" w:hAnsi="Times New Roman" w:cs="Times New Roman"/>
          <w:sz w:val="24"/>
          <w:szCs w:val="24"/>
        </w:rPr>
        <w:t>m svědomím.</w:t>
      </w:r>
    </w:p>
    <w:p w:rsidR="00E64437" w:rsidRDefault="00E64437" w:rsidP="00413A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Matějček píše o odpovědnosti vůči sobě, druhým a autoritě. Odpovědnost k sobě samému vidí pouze v osobní rovině.  Vůči druhému či druhým chápe odpovědnost celé společnosti. Odpovědnosti k autoritě říká duchovní odpovědnost, kdy člověk nemá odpovědnost jen k sobě samému, dru</w:t>
      </w:r>
      <w:r w:rsidR="00D9781F">
        <w:rPr>
          <w:rFonts w:ascii="Times New Roman" w:hAnsi="Times New Roman" w:cs="Times New Roman"/>
          <w:sz w:val="24"/>
          <w:szCs w:val="24"/>
        </w:rPr>
        <w:t>hým, společnosti, ale má</w:t>
      </w:r>
      <w:r>
        <w:rPr>
          <w:rFonts w:ascii="Times New Roman" w:hAnsi="Times New Roman" w:cs="Times New Roman"/>
          <w:sz w:val="24"/>
          <w:szCs w:val="24"/>
        </w:rPr>
        <w:t xml:space="preserve"> odpovědnost za sebe a za druhé před někým, kdo má přesah, vůči komu se zodpovídáme, kdo nás jednou bude soudit a komu na nás záleží.</w:t>
      </w:r>
      <w:r>
        <w:rPr>
          <w:rStyle w:val="Znakapoznpodarou"/>
          <w:rFonts w:ascii="Times New Roman" w:hAnsi="Times New Roman" w:cs="Times New Roman"/>
          <w:sz w:val="24"/>
          <w:szCs w:val="24"/>
        </w:rPr>
        <w:footnoteReference w:id="83"/>
      </w:r>
    </w:p>
    <w:p w:rsidR="00E64437" w:rsidRDefault="00E64437" w:rsidP="00413A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Komu se vlastně zodpovídáme? Ve spoustě případů se nám na tyto otázky odpověď nalézt nepodaří. Existují různé výklady světa, existence. Náboženský výklad je jasně definovaný, má jiný rozměr, transcendentální, odkazující k životu posmrtnému, životu věčnému. Z filosofického hlediska můžeme těchto východisek nalézat více a nejsou zdaleka tak </w:t>
      </w:r>
      <w:r>
        <w:rPr>
          <w:rFonts w:ascii="Times New Roman" w:hAnsi="Times New Roman" w:cs="Times New Roman"/>
          <w:sz w:val="24"/>
          <w:szCs w:val="24"/>
        </w:rPr>
        <w:lastRenderedPageBreak/>
        <w:t>jednoznačná jako ta náboženská. Můžeme se setkávat s koncepcemi upřednostňujícími dobro, osobní dobro, užitek, prožitek, slast, cit</w:t>
      </w:r>
      <w:r w:rsidR="00B961F3">
        <w:rPr>
          <w:rFonts w:ascii="Times New Roman" w:hAnsi="Times New Roman" w:cs="Times New Roman"/>
          <w:sz w:val="24"/>
          <w:szCs w:val="24"/>
        </w:rPr>
        <w:t>,</w:t>
      </w:r>
      <w:r>
        <w:rPr>
          <w:rFonts w:ascii="Times New Roman" w:hAnsi="Times New Roman" w:cs="Times New Roman"/>
          <w:sz w:val="24"/>
          <w:szCs w:val="24"/>
        </w:rPr>
        <w:t xml:space="preserve"> intuici, rozum nebo také askezi.</w:t>
      </w:r>
      <w:r>
        <w:rPr>
          <w:rStyle w:val="Znakapoznpodarou"/>
          <w:rFonts w:ascii="Times New Roman" w:hAnsi="Times New Roman" w:cs="Times New Roman"/>
          <w:sz w:val="24"/>
          <w:szCs w:val="24"/>
        </w:rPr>
        <w:footnoteReference w:id="84"/>
      </w:r>
      <w:r>
        <w:rPr>
          <w:rFonts w:ascii="Times New Roman" w:hAnsi="Times New Roman" w:cs="Times New Roman"/>
          <w:sz w:val="24"/>
          <w:szCs w:val="24"/>
        </w:rPr>
        <w:t xml:space="preserve"> </w:t>
      </w:r>
    </w:p>
    <w:p w:rsidR="00E64437" w:rsidRDefault="00E64437" w:rsidP="00413A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Zodpovědnost k sobě samému, znamená, že by</w:t>
      </w:r>
      <w:r w:rsidR="00491948">
        <w:rPr>
          <w:rFonts w:ascii="Times New Roman" w:hAnsi="Times New Roman" w:cs="Times New Roman"/>
          <w:sz w:val="24"/>
          <w:szCs w:val="24"/>
        </w:rPr>
        <w:t xml:space="preserve"> si měl člověk vážit i sám sebe. To</w:t>
      </w:r>
      <w:r>
        <w:rPr>
          <w:rFonts w:ascii="Times New Roman" w:hAnsi="Times New Roman" w:cs="Times New Roman"/>
          <w:sz w:val="24"/>
          <w:szCs w:val="24"/>
        </w:rPr>
        <w:t xml:space="preserve"> však D. </w:t>
      </w:r>
      <w:proofErr w:type="spellStart"/>
      <w:r>
        <w:rPr>
          <w:rFonts w:ascii="Times New Roman" w:hAnsi="Times New Roman" w:cs="Times New Roman"/>
          <w:sz w:val="24"/>
          <w:szCs w:val="24"/>
        </w:rPr>
        <w:t>Hume</w:t>
      </w:r>
      <w:proofErr w:type="spellEnd"/>
      <w:r>
        <w:rPr>
          <w:rFonts w:ascii="Times New Roman" w:hAnsi="Times New Roman" w:cs="Times New Roman"/>
          <w:sz w:val="24"/>
          <w:szCs w:val="24"/>
        </w:rPr>
        <w:t xml:space="preserve"> popírá a považuj</w:t>
      </w:r>
      <w:r w:rsidR="00491948">
        <w:rPr>
          <w:rFonts w:ascii="Times New Roman" w:hAnsi="Times New Roman" w:cs="Times New Roman"/>
          <w:sz w:val="24"/>
          <w:szCs w:val="24"/>
        </w:rPr>
        <w:t>e pouze za morálku egoistickou. V</w:t>
      </w:r>
      <w:r>
        <w:rPr>
          <w:rFonts w:ascii="Times New Roman" w:hAnsi="Times New Roman" w:cs="Times New Roman"/>
          <w:sz w:val="24"/>
          <w:szCs w:val="24"/>
        </w:rPr>
        <w:t>yzdvihuje spíše morálku altruistickou, kde je motivace zaměřena k druhým, k celé společnosti.</w:t>
      </w:r>
      <w:r>
        <w:rPr>
          <w:rStyle w:val="Znakapoznpodarou"/>
          <w:rFonts w:ascii="Times New Roman" w:hAnsi="Times New Roman" w:cs="Times New Roman"/>
          <w:sz w:val="24"/>
          <w:szCs w:val="24"/>
        </w:rPr>
        <w:footnoteReference w:id="85"/>
      </w:r>
    </w:p>
    <w:p w:rsidR="00E64437" w:rsidRDefault="00E64437" w:rsidP="00413A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Různá kulturní prostředí nemusí mít stejné požadavky na moralitu. Rozličná prostředí chápou různě morální standardy. Morálka je kulturně podmíněná, co například platí v jedné kultuře, v jiné kultuře platit nemusí.</w:t>
      </w:r>
      <w:r>
        <w:rPr>
          <w:rStyle w:val="Znakapoznpodarou"/>
          <w:rFonts w:ascii="Times New Roman" w:hAnsi="Times New Roman" w:cs="Times New Roman"/>
          <w:sz w:val="24"/>
          <w:szCs w:val="24"/>
        </w:rPr>
        <w:footnoteReference w:id="86"/>
      </w:r>
      <w:r>
        <w:rPr>
          <w:rFonts w:ascii="Times New Roman" w:hAnsi="Times New Roman" w:cs="Times New Roman"/>
          <w:sz w:val="24"/>
          <w:szCs w:val="24"/>
        </w:rPr>
        <w:t xml:space="preserve"> Co my, Evropané</w:t>
      </w:r>
      <w:r w:rsidR="00B961F3">
        <w:rPr>
          <w:rFonts w:ascii="Times New Roman" w:hAnsi="Times New Roman" w:cs="Times New Roman"/>
          <w:sz w:val="24"/>
          <w:szCs w:val="24"/>
        </w:rPr>
        <w:t>,</w:t>
      </w:r>
      <w:r>
        <w:rPr>
          <w:rFonts w:ascii="Times New Roman" w:hAnsi="Times New Roman" w:cs="Times New Roman"/>
          <w:sz w:val="24"/>
          <w:szCs w:val="24"/>
        </w:rPr>
        <w:t xml:space="preserve"> chápeme jako naprosto přirozené, jiné kultury mohou považovat za abnormální. Je tomu samozřejmě i naopak, kdy my zase můžeme považovat různé věci za nepřijatelné, které jsou v jiném prostředí naprosto normální. </w:t>
      </w:r>
    </w:p>
    <w:p w:rsidR="00E64437" w:rsidRPr="002A0E49" w:rsidRDefault="00E64437" w:rsidP="00E64437">
      <w:pPr>
        <w:pStyle w:val="Rnadpis"/>
      </w:pPr>
      <w:bookmarkStart w:id="12" w:name="_Toc24249964"/>
      <w:r w:rsidRPr="002A0E49">
        <w:t>Mravní kvality</w:t>
      </w:r>
      <w:bookmarkEnd w:id="12"/>
    </w:p>
    <w:p w:rsidR="00E64437" w:rsidRDefault="00E64437" w:rsidP="00413A2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Z výchovně praktických důvodů členíme mravní kvality osobnosti na mravní vědomí, mravní cítění, mravní přesvědčení, volní a charakterové vlastnosti a mravní chování. Mravní vědomí současně s mravním cítěním vyúsťuje v mravní přesvědčení, které důsledkem volních a charakterových vlastností spolu se situačními proměnnými formuje mravní chování jedince.</w:t>
      </w:r>
      <w:r>
        <w:rPr>
          <w:rStyle w:val="Znakapoznpodarou"/>
          <w:rFonts w:ascii="Times New Roman" w:hAnsi="Times New Roman" w:cs="Times New Roman"/>
          <w:sz w:val="24"/>
          <w:szCs w:val="24"/>
        </w:rPr>
        <w:footnoteReference w:id="87"/>
      </w:r>
      <w:r>
        <w:rPr>
          <w:rFonts w:ascii="Times New Roman" w:hAnsi="Times New Roman" w:cs="Times New Roman"/>
          <w:sz w:val="24"/>
          <w:szCs w:val="24"/>
        </w:rPr>
        <w:t xml:space="preserve"> </w:t>
      </w:r>
    </w:p>
    <w:p w:rsidR="00E64437" w:rsidRDefault="00E64437" w:rsidP="00413A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Mravní přesvědčení, které je výše než mravní vědomí a citová složka, znamená, že jedinec rozumí, chápe, má již zvnitřněné mravní hodnoty, které přenáší do svého chování.</w:t>
      </w:r>
      <w:r>
        <w:rPr>
          <w:rStyle w:val="Znakapoznpodarou"/>
          <w:rFonts w:ascii="Times New Roman" w:hAnsi="Times New Roman" w:cs="Times New Roman"/>
          <w:sz w:val="24"/>
          <w:szCs w:val="24"/>
        </w:rPr>
        <w:footnoteReference w:id="88"/>
      </w:r>
      <w:r>
        <w:rPr>
          <w:rFonts w:ascii="Times New Roman" w:hAnsi="Times New Roman" w:cs="Times New Roman"/>
          <w:sz w:val="24"/>
          <w:szCs w:val="24"/>
        </w:rPr>
        <w:t xml:space="preserve"> Člověk v podstatě odpovídá za vše, co činí, můžeme to jinými slovy nazvat morální odpovědností, která vždy přesahuje samotného jedince, má vždy dopad na druhé a na okolí.</w:t>
      </w:r>
      <w:r>
        <w:rPr>
          <w:rStyle w:val="Znakapoznpodarou"/>
          <w:rFonts w:ascii="Times New Roman" w:hAnsi="Times New Roman" w:cs="Times New Roman"/>
          <w:sz w:val="24"/>
          <w:szCs w:val="24"/>
        </w:rPr>
        <w:footnoteReference w:id="89"/>
      </w:r>
      <w:r>
        <w:rPr>
          <w:rFonts w:ascii="Times New Roman" w:hAnsi="Times New Roman" w:cs="Times New Roman"/>
          <w:sz w:val="24"/>
          <w:szCs w:val="24"/>
        </w:rPr>
        <w:t xml:space="preserve"> V některých případech se stává, že se zaměňuje charakter a vzdělání, což jsou dvě naprosto odlišné vlastnosti. Ve skutečnosti se může stát, například že </w:t>
      </w:r>
      <w:r w:rsidR="00256348">
        <w:rPr>
          <w:rFonts w:ascii="Times New Roman" w:hAnsi="Times New Roman" w:cs="Times New Roman"/>
          <w:sz w:val="24"/>
          <w:szCs w:val="24"/>
        </w:rPr>
        <w:t xml:space="preserve">i </w:t>
      </w:r>
      <w:r>
        <w:rPr>
          <w:rFonts w:ascii="Times New Roman" w:hAnsi="Times New Roman" w:cs="Times New Roman"/>
          <w:sz w:val="24"/>
          <w:szCs w:val="24"/>
        </w:rPr>
        <w:t>velmi vzdělaný člo</w:t>
      </w:r>
      <w:r w:rsidR="00256348">
        <w:rPr>
          <w:rFonts w:ascii="Times New Roman" w:hAnsi="Times New Roman" w:cs="Times New Roman"/>
          <w:sz w:val="24"/>
          <w:szCs w:val="24"/>
        </w:rPr>
        <w:t>věk nemusí mít dobrý charakter.</w:t>
      </w:r>
    </w:p>
    <w:p w:rsidR="00E64437" w:rsidRDefault="00E64437" w:rsidP="00413A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S morálkou úzce souvisí charakter. Mareš píše na základě přehledové práce dle </w:t>
      </w:r>
      <w:proofErr w:type="spellStart"/>
      <w:r>
        <w:rPr>
          <w:rFonts w:ascii="Times New Roman" w:hAnsi="Times New Roman" w:cs="Times New Roman"/>
          <w:sz w:val="24"/>
          <w:szCs w:val="24"/>
        </w:rPr>
        <w:t>Petersona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Seligmana</w:t>
      </w:r>
      <w:proofErr w:type="spellEnd"/>
      <w:r>
        <w:rPr>
          <w:rFonts w:ascii="Times New Roman" w:hAnsi="Times New Roman" w:cs="Times New Roman"/>
          <w:sz w:val="24"/>
          <w:szCs w:val="24"/>
        </w:rPr>
        <w:t xml:space="preserve"> o taxonomiích charakteru, které rozlišuje na tři konceptuální úrovně.</w:t>
      </w:r>
      <w:r>
        <w:rPr>
          <w:rStyle w:val="Znakapoznpodarou"/>
          <w:rFonts w:ascii="Times New Roman" w:hAnsi="Times New Roman" w:cs="Times New Roman"/>
          <w:sz w:val="24"/>
          <w:szCs w:val="24"/>
        </w:rPr>
        <w:footnoteReference w:id="90"/>
      </w:r>
    </w:p>
    <w:p w:rsidR="00E64437" w:rsidRDefault="00E64437" w:rsidP="00413A2D">
      <w:pPr>
        <w:pStyle w:val="Odstavecseseznamem"/>
        <w:numPr>
          <w:ilvl w:val="0"/>
          <w:numId w:val="25"/>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Ctnosti – uvádí šest charakteristik jedince: moudrost, statečnost, humánnost, spravedlnost, umírněnost a transcendentnost.</w:t>
      </w:r>
    </w:p>
    <w:p w:rsidR="00E64437" w:rsidRDefault="00E64437" w:rsidP="00413A2D">
      <w:pPr>
        <w:pStyle w:val="Odstavecseseznamem"/>
        <w:numPr>
          <w:ilvl w:val="0"/>
          <w:numId w:val="25"/>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Silné stránky charakteru – psychologické procesy nebo mechanismy</w:t>
      </w:r>
      <w:r w:rsidR="0017131B">
        <w:rPr>
          <w:rFonts w:ascii="Times New Roman" w:hAnsi="Times New Roman" w:cs="Times New Roman"/>
          <w:sz w:val="24"/>
          <w:szCs w:val="24"/>
        </w:rPr>
        <w:t>,</w:t>
      </w:r>
      <w:r>
        <w:rPr>
          <w:rFonts w:ascii="Times New Roman" w:hAnsi="Times New Roman" w:cs="Times New Roman"/>
          <w:sz w:val="24"/>
          <w:szCs w:val="24"/>
        </w:rPr>
        <w:t xml:space="preserve"> jejichž prostřednictvím jsme schopni dojít k různým ctnostem.</w:t>
      </w:r>
    </w:p>
    <w:p w:rsidR="00E64437" w:rsidRPr="00E36D25" w:rsidRDefault="00E64437" w:rsidP="00413A2D">
      <w:pPr>
        <w:pStyle w:val="Odstavecseseznamem"/>
        <w:numPr>
          <w:ilvl w:val="0"/>
          <w:numId w:val="25"/>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Situační zvyky a situační složky – specifické návyky, jež se projevují v určitých životních situacích, kdy je potřeba, aby člověk projevil určitou vnitřní sílu ke zvládnutí složitých životních situací.</w:t>
      </w:r>
    </w:p>
    <w:p w:rsidR="00E64437" w:rsidRDefault="00E64437" w:rsidP="00E64437">
      <w:pPr>
        <w:pStyle w:val="Rnadpis"/>
      </w:pPr>
      <w:bookmarkStart w:id="13" w:name="_Toc24249965"/>
      <w:r>
        <w:t>Stádia morálního zrání jedince</w:t>
      </w:r>
      <w:bookmarkEnd w:id="13"/>
    </w:p>
    <w:p w:rsidR="00E64437" w:rsidRPr="00C15751" w:rsidRDefault="00E64437" w:rsidP="0015780F">
      <w:pPr>
        <w:pStyle w:val="Rzkladntext"/>
        <w:spacing w:before="0" w:after="120" w:line="360" w:lineRule="auto"/>
        <w:ind w:left="0" w:right="0" w:firstLine="0"/>
        <w:jc w:val="both"/>
        <w:rPr>
          <w:rFonts w:ascii="Times New Roman" w:hAnsi="Times New Roman" w:cs="Times New Roman"/>
        </w:rPr>
      </w:pPr>
      <w:r w:rsidRPr="00C15751">
        <w:rPr>
          <w:rFonts w:ascii="Times New Roman" w:hAnsi="Times New Roman" w:cs="Times New Roman"/>
        </w:rPr>
        <w:t xml:space="preserve">Morálním vývojem se zabýval J. </w:t>
      </w:r>
      <w:proofErr w:type="spellStart"/>
      <w:r w:rsidRPr="0017131B">
        <w:rPr>
          <w:rFonts w:ascii="Times New Roman" w:hAnsi="Times New Roman" w:cs="Times New Roman"/>
        </w:rPr>
        <w:t>Piaget</w:t>
      </w:r>
      <w:proofErr w:type="spellEnd"/>
      <w:r w:rsidRPr="0017131B">
        <w:rPr>
          <w:rFonts w:ascii="Times New Roman" w:hAnsi="Times New Roman" w:cs="Times New Roman"/>
        </w:rPr>
        <w:t>,</w:t>
      </w:r>
      <w:r w:rsidRPr="00C15751">
        <w:rPr>
          <w:rFonts w:ascii="Times New Roman" w:hAnsi="Times New Roman" w:cs="Times New Roman"/>
        </w:rPr>
        <w:t xml:space="preserve"> kte</w:t>
      </w:r>
      <w:r w:rsidR="00B41A3B">
        <w:rPr>
          <w:rFonts w:ascii="Times New Roman" w:hAnsi="Times New Roman" w:cs="Times New Roman"/>
        </w:rPr>
        <w:t>rý rozděluje tato období na dvě:</w:t>
      </w:r>
      <w:r>
        <w:rPr>
          <w:rFonts w:ascii="Times New Roman" w:hAnsi="Times New Roman" w:cs="Times New Roman"/>
        </w:rPr>
        <w:t xml:space="preserve"> heteronomní a autonomní.</w:t>
      </w:r>
      <w:r w:rsidRPr="00C15751">
        <w:rPr>
          <w:rStyle w:val="Znakapoznpodarou"/>
          <w:rFonts w:ascii="Times New Roman" w:hAnsi="Times New Roman" w:cs="Times New Roman"/>
        </w:rPr>
        <w:footnoteReference w:id="91"/>
      </w:r>
      <w:r w:rsidRPr="00C15751">
        <w:rPr>
          <w:rFonts w:ascii="Times New Roman" w:hAnsi="Times New Roman" w:cs="Times New Roman"/>
        </w:rPr>
        <w:t xml:space="preserve"> </w:t>
      </w:r>
    </w:p>
    <w:p w:rsidR="00E64437" w:rsidRPr="00C15751" w:rsidRDefault="00E64437" w:rsidP="0015780F">
      <w:pPr>
        <w:pStyle w:val="Rzkladntext"/>
        <w:numPr>
          <w:ilvl w:val="0"/>
          <w:numId w:val="24"/>
        </w:numPr>
        <w:spacing w:before="0" w:after="120" w:line="360" w:lineRule="auto"/>
        <w:ind w:left="924" w:right="0" w:hanging="357"/>
        <w:jc w:val="both"/>
        <w:rPr>
          <w:rFonts w:ascii="Times New Roman" w:hAnsi="Times New Roman" w:cs="Times New Roman"/>
        </w:rPr>
      </w:pPr>
      <w:r w:rsidRPr="00C15751">
        <w:rPr>
          <w:rFonts w:ascii="Times New Roman" w:hAnsi="Times New Roman" w:cs="Times New Roman"/>
        </w:rPr>
        <w:t>Heteronomní stádium – je ovlivněno tlaky autorit, pravidla jsou nastavená a neměnná, tresty bývají následky přestupků, tzv. imanentní spravedlnost – automatické trestání.</w:t>
      </w:r>
      <w:r w:rsidRPr="00C15751">
        <w:rPr>
          <w:rStyle w:val="Znakapoznpodarou"/>
          <w:rFonts w:ascii="Times New Roman" w:hAnsi="Times New Roman" w:cs="Times New Roman"/>
        </w:rPr>
        <w:footnoteReference w:id="92"/>
      </w:r>
    </w:p>
    <w:p w:rsidR="00E64437" w:rsidRPr="00E87396" w:rsidRDefault="00E64437" w:rsidP="0015780F">
      <w:pPr>
        <w:pStyle w:val="Rzkladntext"/>
        <w:numPr>
          <w:ilvl w:val="0"/>
          <w:numId w:val="24"/>
        </w:numPr>
        <w:spacing w:before="0" w:after="120" w:line="360" w:lineRule="auto"/>
        <w:ind w:left="924" w:right="0" w:hanging="357"/>
        <w:jc w:val="both"/>
        <w:rPr>
          <w:rFonts w:ascii="Times New Roman" w:hAnsi="Times New Roman" w:cs="Times New Roman"/>
        </w:rPr>
      </w:pPr>
      <w:r w:rsidRPr="00C15751">
        <w:rPr>
          <w:rFonts w:ascii="Times New Roman" w:hAnsi="Times New Roman" w:cs="Times New Roman"/>
        </w:rPr>
        <w:t>Autonomní stádium – staví na vztazích kooperace. Pravidla bývají výsledkem dohody. Tresty jsou přiměřené přestupkům a jednání se posuzuje ve vztahu k záměru.</w:t>
      </w:r>
    </w:p>
    <w:p w:rsidR="00E64437" w:rsidRPr="00C15751" w:rsidRDefault="00E64437" w:rsidP="0015780F">
      <w:pPr>
        <w:pStyle w:val="Rzkladntext"/>
        <w:spacing w:before="0" w:after="120" w:line="360" w:lineRule="auto"/>
        <w:ind w:left="0" w:right="0" w:firstLine="431"/>
        <w:jc w:val="both"/>
        <w:rPr>
          <w:rFonts w:ascii="Times New Roman" w:hAnsi="Times New Roman" w:cs="Times New Roman"/>
        </w:rPr>
      </w:pPr>
      <w:r w:rsidRPr="00C15751">
        <w:rPr>
          <w:rFonts w:ascii="Times New Roman" w:hAnsi="Times New Roman" w:cs="Times New Roman"/>
        </w:rPr>
        <w:t xml:space="preserve">Na </w:t>
      </w:r>
      <w:proofErr w:type="spellStart"/>
      <w:r w:rsidRPr="00C15751">
        <w:rPr>
          <w:rFonts w:ascii="Times New Roman" w:hAnsi="Times New Roman" w:cs="Times New Roman"/>
        </w:rPr>
        <w:t>Piagetovu</w:t>
      </w:r>
      <w:proofErr w:type="spellEnd"/>
      <w:r w:rsidRPr="00C15751">
        <w:rPr>
          <w:rFonts w:ascii="Times New Roman" w:hAnsi="Times New Roman" w:cs="Times New Roman"/>
        </w:rPr>
        <w:t xml:space="preserve"> koncepci morálního vývoje navazuje L. </w:t>
      </w:r>
      <w:proofErr w:type="spellStart"/>
      <w:r w:rsidRPr="0017131B">
        <w:rPr>
          <w:rFonts w:ascii="Times New Roman" w:hAnsi="Times New Roman" w:cs="Times New Roman"/>
        </w:rPr>
        <w:t>Kohlberg</w:t>
      </w:r>
      <w:proofErr w:type="spellEnd"/>
      <w:r w:rsidRPr="0017131B">
        <w:rPr>
          <w:rFonts w:ascii="Times New Roman" w:hAnsi="Times New Roman" w:cs="Times New Roman"/>
        </w:rPr>
        <w:t>,</w:t>
      </w:r>
      <w:r w:rsidRPr="00C15751">
        <w:rPr>
          <w:rFonts w:ascii="Times New Roman" w:hAnsi="Times New Roman" w:cs="Times New Roman"/>
        </w:rPr>
        <w:t xml:space="preserve"> který ji dále rozpracovává a morální vývoj dělí do tří skupin a šesti stádií:</w:t>
      </w:r>
      <w:r w:rsidRPr="00C15751">
        <w:rPr>
          <w:rStyle w:val="Znakapoznpodarou"/>
          <w:rFonts w:ascii="Times New Roman" w:hAnsi="Times New Roman" w:cs="Times New Roman"/>
        </w:rPr>
        <w:footnoteReference w:id="93"/>
      </w:r>
      <w:r w:rsidRPr="00C15751">
        <w:rPr>
          <w:rFonts w:ascii="Times New Roman" w:hAnsi="Times New Roman" w:cs="Times New Roman"/>
        </w:rPr>
        <w:t xml:space="preserve"> </w:t>
      </w:r>
    </w:p>
    <w:p w:rsidR="00E64437" w:rsidRPr="00C15751" w:rsidRDefault="00E64437" w:rsidP="0015780F">
      <w:pPr>
        <w:pStyle w:val="Rzkladntext"/>
        <w:numPr>
          <w:ilvl w:val="0"/>
          <w:numId w:val="19"/>
        </w:numPr>
        <w:spacing w:before="0" w:after="120" w:line="360" w:lineRule="auto"/>
        <w:ind w:left="1068" w:right="0"/>
        <w:jc w:val="both"/>
        <w:rPr>
          <w:rFonts w:ascii="Times New Roman" w:hAnsi="Times New Roman" w:cs="Times New Roman"/>
        </w:rPr>
      </w:pPr>
      <w:proofErr w:type="spellStart"/>
      <w:r w:rsidRPr="00C15751">
        <w:rPr>
          <w:rFonts w:ascii="Times New Roman" w:hAnsi="Times New Roman" w:cs="Times New Roman"/>
        </w:rPr>
        <w:t>Prekonvenční</w:t>
      </w:r>
      <w:proofErr w:type="spellEnd"/>
      <w:r w:rsidRPr="00C15751">
        <w:rPr>
          <w:rFonts w:ascii="Times New Roman" w:hAnsi="Times New Roman" w:cs="Times New Roman"/>
        </w:rPr>
        <w:t xml:space="preserve"> úroveň</w:t>
      </w:r>
    </w:p>
    <w:p w:rsidR="00E64437" w:rsidRPr="00C15751" w:rsidRDefault="00E64437" w:rsidP="0015780F">
      <w:pPr>
        <w:pStyle w:val="Rzkladntext"/>
        <w:numPr>
          <w:ilvl w:val="0"/>
          <w:numId w:val="20"/>
        </w:numPr>
        <w:spacing w:before="0" w:after="120" w:line="360" w:lineRule="auto"/>
        <w:ind w:left="1788" w:right="0"/>
        <w:jc w:val="both"/>
        <w:rPr>
          <w:rFonts w:ascii="Times New Roman" w:hAnsi="Times New Roman" w:cs="Times New Roman"/>
        </w:rPr>
      </w:pPr>
      <w:r w:rsidRPr="00C15751">
        <w:rPr>
          <w:rFonts w:ascii="Times New Roman" w:hAnsi="Times New Roman" w:cs="Times New Roman"/>
        </w:rPr>
        <w:t>1. stádium – heteronomní morálka, jedinec se orientuje na poslušnost a vyhýbání trestu.</w:t>
      </w:r>
    </w:p>
    <w:p w:rsidR="00E64437" w:rsidRPr="00C15751" w:rsidRDefault="00E64437" w:rsidP="0015780F">
      <w:pPr>
        <w:pStyle w:val="Rzkladntext"/>
        <w:numPr>
          <w:ilvl w:val="0"/>
          <w:numId w:val="20"/>
        </w:numPr>
        <w:spacing w:before="0" w:after="120" w:line="360" w:lineRule="auto"/>
        <w:ind w:left="1788" w:right="0"/>
        <w:jc w:val="both"/>
        <w:rPr>
          <w:rFonts w:ascii="Times New Roman" w:hAnsi="Times New Roman" w:cs="Times New Roman"/>
        </w:rPr>
      </w:pPr>
      <w:r w:rsidRPr="00C15751">
        <w:rPr>
          <w:rFonts w:ascii="Times New Roman" w:hAnsi="Times New Roman" w:cs="Times New Roman"/>
        </w:rPr>
        <w:t>2. stádium – individualismus, jedinec se orientuje na odměnu.</w:t>
      </w:r>
    </w:p>
    <w:p w:rsidR="00E64437" w:rsidRPr="00C15751" w:rsidRDefault="00E64437" w:rsidP="0015780F">
      <w:pPr>
        <w:pStyle w:val="Rzkladntext"/>
        <w:numPr>
          <w:ilvl w:val="0"/>
          <w:numId w:val="19"/>
        </w:numPr>
        <w:spacing w:before="0" w:after="120" w:line="360" w:lineRule="auto"/>
        <w:ind w:left="1068" w:right="0"/>
        <w:jc w:val="both"/>
        <w:rPr>
          <w:rFonts w:ascii="Times New Roman" w:hAnsi="Times New Roman" w:cs="Times New Roman"/>
        </w:rPr>
      </w:pPr>
      <w:r w:rsidRPr="00C15751">
        <w:rPr>
          <w:rFonts w:ascii="Times New Roman" w:hAnsi="Times New Roman" w:cs="Times New Roman"/>
        </w:rPr>
        <w:t>Konvenční úroveň</w:t>
      </w:r>
    </w:p>
    <w:p w:rsidR="00E64437" w:rsidRPr="00C15751" w:rsidRDefault="00E64437" w:rsidP="0015780F">
      <w:pPr>
        <w:pStyle w:val="Rzkladntext"/>
        <w:numPr>
          <w:ilvl w:val="0"/>
          <w:numId w:val="21"/>
        </w:numPr>
        <w:spacing w:before="0" w:after="120" w:line="360" w:lineRule="auto"/>
        <w:ind w:left="1788" w:right="0"/>
        <w:jc w:val="both"/>
        <w:rPr>
          <w:rFonts w:ascii="Times New Roman" w:hAnsi="Times New Roman" w:cs="Times New Roman"/>
        </w:rPr>
      </w:pPr>
      <w:r w:rsidRPr="00C15751">
        <w:rPr>
          <w:rFonts w:ascii="Times New Roman" w:hAnsi="Times New Roman" w:cs="Times New Roman"/>
        </w:rPr>
        <w:t>3. stádium – orientace být hodným dítětem, tak aby to odpovídalo očekávání blízkých.</w:t>
      </w:r>
    </w:p>
    <w:p w:rsidR="00E64437" w:rsidRPr="00C15751" w:rsidRDefault="00E64437" w:rsidP="0015780F">
      <w:pPr>
        <w:pStyle w:val="Rzkladntext"/>
        <w:numPr>
          <w:ilvl w:val="0"/>
          <w:numId w:val="21"/>
        </w:numPr>
        <w:spacing w:before="0" w:after="120" w:line="360" w:lineRule="auto"/>
        <w:ind w:left="1788" w:right="0"/>
        <w:jc w:val="both"/>
        <w:rPr>
          <w:rFonts w:ascii="Times New Roman" w:hAnsi="Times New Roman" w:cs="Times New Roman"/>
        </w:rPr>
      </w:pPr>
      <w:r w:rsidRPr="00C15751">
        <w:rPr>
          <w:rFonts w:ascii="Times New Roman" w:hAnsi="Times New Roman" w:cs="Times New Roman"/>
        </w:rPr>
        <w:lastRenderedPageBreak/>
        <w:t xml:space="preserve">4. stádium – orientace na autoritu, jedinec dodržuje zákony a pravidla, aby se vyhnul odsouzení autoritami. </w:t>
      </w:r>
    </w:p>
    <w:p w:rsidR="00E64437" w:rsidRPr="00C15751" w:rsidRDefault="00E64437" w:rsidP="0015780F">
      <w:pPr>
        <w:pStyle w:val="Rzkladntext"/>
        <w:numPr>
          <w:ilvl w:val="0"/>
          <w:numId w:val="19"/>
        </w:numPr>
        <w:spacing w:before="0" w:after="120" w:line="360" w:lineRule="auto"/>
        <w:ind w:left="1068" w:right="0"/>
        <w:jc w:val="both"/>
        <w:rPr>
          <w:rFonts w:ascii="Times New Roman" w:hAnsi="Times New Roman" w:cs="Times New Roman"/>
        </w:rPr>
      </w:pPr>
      <w:proofErr w:type="spellStart"/>
      <w:r w:rsidRPr="00C15751">
        <w:rPr>
          <w:rFonts w:ascii="Times New Roman" w:hAnsi="Times New Roman" w:cs="Times New Roman"/>
        </w:rPr>
        <w:t>Postkonvenční</w:t>
      </w:r>
      <w:proofErr w:type="spellEnd"/>
      <w:r w:rsidRPr="00C15751">
        <w:rPr>
          <w:rFonts w:ascii="Times New Roman" w:hAnsi="Times New Roman" w:cs="Times New Roman"/>
        </w:rPr>
        <w:t xml:space="preserve"> úroveň</w:t>
      </w:r>
    </w:p>
    <w:p w:rsidR="00E64437" w:rsidRPr="00C15751" w:rsidRDefault="00E64437" w:rsidP="0015780F">
      <w:pPr>
        <w:pStyle w:val="Rzkladntext"/>
        <w:numPr>
          <w:ilvl w:val="0"/>
          <w:numId w:val="22"/>
        </w:numPr>
        <w:spacing w:before="0" w:after="120" w:line="360" w:lineRule="auto"/>
        <w:ind w:left="1799" w:right="0"/>
        <w:jc w:val="both"/>
        <w:rPr>
          <w:rFonts w:ascii="Times New Roman" w:hAnsi="Times New Roman" w:cs="Times New Roman"/>
        </w:rPr>
      </w:pPr>
      <w:r w:rsidRPr="00C15751">
        <w:rPr>
          <w:rFonts w:ascii="Times New Roman" w:hAnsi="Times New Roman" w:cs="Times New Roman"/>
        </w:rPr>
        <w:t>5. stádium – orientace na společenskou smlouvu, člověk jedná podle obecně uznávaných principů, touží po uznání vrstevníků, ale i sebe samého.</w:t>
      </w:r>
    </w:p>
    <w:p w:rsidR="00E64437" w:rsidRPr="00C15751" w:rsidRDefault="00E64437" w:rsidP="0015780F">
      <w:pPr>
        <w:pStyle w:val="Rzkladntext"/>
        <w:numPr>
          <w:ilvl w:val="0"/>
          <w:numId w:val="22"/>
        </w:numPr>
        <w:spacing w:before="0" w:after="120" w:line="360" w:lineRule="auto"/>
        <w:ind w:left="1799" w:right="0"/>
        <w:jc w:val="both"/>
        <w:rPr>
          <w:rFonts w:ascii="Times New Roman" w:hAnsi="Times New Roman" w:cs="Times New Roman"/>
        </w:rPr>
      </w:pPr>
      <w:r w:rsidRPr="00C15751">
        <w:rPr>
          <w:rFonts w:ascii="Times New Roman" w:hAnsi="Times New Roman" w:cs="Times New Roman"/>
        </w:rPr>
        <w:t>6. stádium – orientace na obecné etické principy, kdy člověk jedná podle samostatně zvolených etických principů, aby zabránil odsouzení sebe samého.</w:t>
      </w:r>
      <w:r w:rsidRPr="00C15751">
        <w:rPr>
          <w:rStyle w:val="Znakapoznpodarou"/>
          <w:rFonts w:ascii="Times New Roman" w:hAnsi="Times New Roman" w:cs="Times New Roman"/>
        </w:rPr>
        <w:footnoteReference w:id="94"/>
      </w:r>
      <w:r w:rsidRPr="00C15751">
        <w:rPr>
          <w:rFonts w:ascii="Times New Roman" w:hAnsi="Times New Roman" w:cs="Times New Roman"/>
        </w:rPr>
        <w:t xml:space="preserve"> </w:t>
      </w:r>
    </w:p>
    <w:p w:rsidR="00E64437" w:rsidRPr="00C15751" w:rsidRDefault="00E64437" w:rsidP="0015780F">
      <w:pPr>
        <w:pStyle w:val="Rzkladntext"/>
        <w:spacing w:before="0" w:after="120" w:line="360" w:lineRule="auto"/>
        <w:ind w:left="0" w:right="0" w:firstLine="357"/>
        <w:jc w:val="both"/>
        <w:rPr>
          <w:rFonts w:ascii="Times New Roman" w:hAnsi="Times New Roman" w:cs="Times New Roman"/>
        </w:rPr>
      </w:pPr>
      <w:r w:rsidRPr="00C15751">
        <w:rPr>
          <w:rFonts w:ascii="Times New Roman" w:hAnsi="Times New Roman" w:cs="Times New Roman"/>
        </w:rPr>
        <w:t xml:space="preserve">Jiné dělení morálního zrání uvádí N. </w:t>
      </w:r>
      <w:r w:rsidRPr="00380EB8">
        <w:rPr>
          <w:rFonts w:ascii="Times New Roman" w:hAnsi="Times New Roman" w:cs="Times New Roman"/>
        </w:rPr>
        <w:t>Bull:</w:t>
      </w:r>
      <w:r w:rsidRPr="00380EB8">
        <w:rPr>
          <w:rStyle w:val="Znakapoznpodarou"/>
          <w:rFonts w:ascii="Times New Roman" w:hAnsi="Times New Roman" w:cs="Times New Roman"/>
        </w:rPr>
        <w:footnoteReference w:id="95"/>
      </w:r>
      <w:r w:rsidRPr="00C15751">
        <w:rPr>
          <w:rFonts w:ascii="Times New Roman" w:hAnsi="Times New Roman" w:cs="Times New Roman"/>
        </w:rPr>
        <w:t xml:space="preserve"> </w:t>
      </w:r>
    </w:p>
    <w:p w:rsidR="00E64437" w:rsidRPr="00C15751" w:rsidRDefault="00E64437" w:rsidP="0015780F">
      <w:pPr>
        <w:pStyle w:val="Rzkladntext"/>
        <w:numPr>
          <w:ilvl w:val="0"/>
          <w:numId w:val="23"/>
        </w:numPr>
        <w:spacing w:before="0" w:after="120" w:line="360" w:lineRule="auto"/>
        <w:ind w:right="0"/>
        <w:jc w:val="both"/>
        <w:rPr>
          <w:rFonts w:ascii="Times New Roman" w:hAnsi="Times New Roman" w:cs="Times New Roman"/>
        </w:rPr>
      </w:pPr>
      <w:proofErr w:type="spellStart"/>
      <w:r w:rsidRPr="00C15751">
        <w:rPr>
          <w:rFonts w:ascii="Times New Roman" w:hAnsi="Times New Roman" w:cs="Times New Roman"/>
        </w:rPr>
        <w:t>Premorální</w:t>
      </w:r>
      <w:proofErr w:type="spellEnd"/>
      <w:r w:rsidRPr="00C15751">
        <w:rPr>
          <w:rFonts w:ascii="Times New Roman" w:hAnsi="Times New Roman" w:cs="Times New Roman"/>
        </w:rPr>
        <w:t xml:space="preserve"> fáze – jedinec bere ohled pouze na sebe. Navozuje si požitky a vyhýbá se nepříjemnostem</w:t>
      </w:r>
      <w:r w:rsidR="00596A3D">
        <w:rPr>
          <w:rFonts w:ascii="Times New Roman" w:hAnsi="Times New Roman" w:cs="Times New Roman"/>
        </w:rPr>
        <w:t>.</w:t>
      </w:r>
    </w:p>
    <w:p w:rsidR="00E64437" w:rsidRPr="00C15751" w:rsidRDefault="00E64437" w:rsidP="0015780F">
      <w:pPr>
        <w:pStyle w:val="Rzkladntext"/>
        <w:numPr>
          <w:ilvl w:val="0"/>
          <w:numId w:val="23"/>
        </w:numPr>
        <w:spacing w:before="0" w:after="120" w:line="360" w:lineRule="auto"/>
        <w:ind w:right="0"/>
        <w:jc w:val="both"/>
        <w:rPr>
          <w:rFonts w:ascii="Times New Roman" w:hAnsi="Times New Roman" w:cs="Times New Roman"/>
        </w:rPr>
      </w:pPr>
      <w:r w:rsidRPr="00C15751">
        <w:rPr>
          <w:rFonts w:ascii="Times New Roman" w:hAnsi="Times New Roman" w:cs="Times New Roman"/>
        </w:rPr>
        <w:t>Období vnější morálky – jedná na základě odměn a trestů.</w:t>
      </w:r>
    </w:p>
    <w:p w:rsidR="00E64437" w:rsidRPr="00C15751" w:rsidRDefault="00E64437" w:rsidP="0015780F">
      <w:pPr>
        <w:pStyle w:val="Rzkladntext"/>
        <w:numPr>
          <w:ilvl w:val="0"/>
          <w:numId w:val="23"/>
        </w:numPr>
        <w:spacing w:before="0" w:after="120" w:line="360" w:lineRule="auto"/>
        <w:ind w:right="0"/>
        <w:jc w:val="both"/>
        <w:rPr>
          <w:rFonts w:ascii="Times New Roman" w:hAnsi="Times New Roman" w:cs="Times New Roman"/>
        </w:rPr>
      </w:pPr>
      <w:r w:rsidRPr="00C15751">
        <w:rPr>
          <w:rFonts w:ascii="Times New Roman" w:hAnsi="Times New Roman" w:cs="Times New Roman"/>
        </w:rPr>
        <w:t>Období vnitřně-vnější morálk</w:t>
      </w:r>
      <w:r>
        <w:rPr>
          <w:rFonts w:ascii="Times New Roman" w:hAnsi="Times New Roman" w:cs="Times New Roman"/>
        </w:rPr>
        <w:t>y – v tomto období se jedinec</w:t>
      </w:r>
      <w:r w:rsidRPr="00C15751">
        <w:rPr>
          <w:rFonts w:ascii="Times New Roman" w:hAnsi="Times New Roman" w:cs="Times New Roman"/>
        </w:rPr>
        <w:t xml:space="preserve"> stará o druhé a jde mu o to, jak ho druzí vnímají.</w:t>
      </w:r>
    </w:p>
    <w:p w:rsidR="00E64437" w:rsidRPr="009F6529" w:rsidRDefault="00E64437" w:rsidP="0015780F">
      <w:pPr>
        <w:pStyle w:val="Rzkladntext"/>
        <w:numPr>
          <w:ilvl w:val="0"/>
          <w:numId w:val="23"/>
        </w:numPr>
        <w:spacing w:before="0" w:after="120" w:line="360" w:lineRule="auto"/>
        <w:ind w:right="0"/>
        <w:jc w:val="both"/>
        <w:rPr>
          <w:rFonts w:ascii="Times New Roman" w:hAnsi="Times New Roman" w:cs="Times New Roman"/>
        </w:rPr>
      </w:pPr>
      <w:r w:rsidRPr="00C15751">
        <w:rPr>
          <w:rFonts w:ascii="Times New Roman" w:hAnsi="Times New Roman" w:cs="Times New Roman"/>
        </w:rPr>
        <w:t>Období vnitřní morálky – jedinec jedná na základě zvnitřněných principů souvisejících se svědomím.</w:t>
      </w:r>
    </w:p>
    <w:p w:rsidR="00E64437" w:rsidRPr="00C15751" w:rsidRDefault="00E64437" w:rsidP="0015780F">
      <w:pPr>
        <w:pStyle w:val="Rzkladntext"/>
        <w:spacing w:before="0" w:after="120" w:line="360" w:lineRule="auto"/>
        <w:ind w:left="0" w:right="0" w:firstLine="357"/>
        <w:jc w:val="both"/>
        <w:rPr>
          <w:rFonts w:ascii="Times New Roman" w:hAnsi="Times New Roman" w:cs="Times New Roman"/>
        </w:rPr>
      </w:pPr>
      <w:r w:rsidRPr="00C15751">
        <w:rPr>
          <w:rFonts w:ascii="Times New Roman" w:hAnsi="Times New Roman" w:cs="Times New Roman"/>
        </w:rPr>
        <w:t xml:space="preserve">V morálním vývoji může hrát důležitou roli afektivní složka, vedle složky kognitivní, jak na ni poukazují </w:t>
      </w:r>
      <w:proofErr w:type="spellStart"/>
      <w:r w:rsidRPr="00C15751">
        <w:rPr>
          <w:rFonts w:ascii="Times New Roman" w:hAnsi="Times New Roman" w:cs="Times New Roman"/>
        </w:rPr>
        <w:t>Peck</w:t>
      </w:r>
      <w:proofErr w:type="spellEnd"/>
      <w:r w:rsidRPr="00C15751">
        <w:rPr>
          <w:rFonts w:ascii="Times New Roman" w:hAnsi="Times New Roman" w:cs="Times New Roman"/>
        </w:rPr>
        <w:t xml:space="preserve"> a </w:t>
      </w:r>
      <w:proofErr w:type="spellStart"/>
      <w:r w:rsidRPr="00C15751">
        <w:rPr>
          <w:rFonts w:ascii="Times New Roman" w:hAnsi="Times New Roman" w:cs="Times New Roman"/>
        </w:rPr>
        <w:t>Havighurst</w:t>
      </w:r>
      <w:proofErr w:type="spellEnd"/>
      <w:r w:rsidRPr="00C15751">
        <w:rPr>
          <w:rFonts w:ascii="Times New Roman" w:hAnsi="Times New Roman" w:cs="Times New Roman"/>
        </w:rPr>
        <w:t>, kteří rozlišují pět stádií morálního zrání jedince.</w:t>
      </w:r>
      <w:r w:rsidRPr="00C15751">
        <w:rPr>
          <w:rStyle w:val="Znakapoznpodarou"/>
          <w:rFonts w:ascii="Times New Roman" w:hAnsi="Times New Roman" w:cs="Times New Roman"/>
        </w:rPr>
        <w:footnoteReference w:id="96"/>
      </w:r>
    </w:p>
    <w:p w:rsidR="00E64437" w:rsidRPr="00C15751" w:rsidRDefault="00E64437" w:rsidP="0015780F">
      <w:pPr>
        <w:pStyle w:val="Rzkladntext"/>
        <w:numPr>
          <w:ilvl w:val="0"/>
          <w:numId w:val="18"/>
        </w:numPr>
        <w:spacing w:before="0" w:after="120" w:line="360" w:lineRule="auto"/>
        <w:ind w:right="0"/>
        <w:jc w:val="both"/>
        <w:rPr>
          <w:rFonts w:ascii="Times New Roman" w:hAnsi="Times New Roman" w:cs="Times New Roman"/>
        </w:rPr>
      </w:pPr>
      <w:r w:rsidRPr="00C15751">
        <w:rPr>
          <w:rFonts w:ascii="Times New Roman" w:hAnsi="Times New Roman" w:cs="Times New Roman"/>
        </w:rPr>
        <w:t>Amorálnost – jedná se o naprostého egocentrika. Člověk se neovládá a vůbec necítí potřebu se ovládat. V některých momentech se projevuje jako amo</w:t>
      </w:r>
      <w:r>
        <w:rPr>
          <w:rFonts w:ascii="Times New Roman" w:hAnsi="Times New Roman" w:cs="Times New Roman"/>
        </w:rPr>
        <w:t>rální a asociální. Ne však vždy</w:t>
      </w:r>
      <w:r w:rsidRPr="00C15751">
        <w:rPr>
          <w:rFonts w:ascii="Times New Roman" w:hAnsi="Times New Roman" w:cs="Times New Roman"/>
        </w:rPr>
        <w:t>, což někdy může být chápáno, že působí mile a současně neodpovědně.</w:t>
      </w:r>
      <w:r w:rsidRPr="00C15751">
        <w:rPr>
          <w:rStyle w:val="Znakapoznpodarou"/>
          <w:rFonts w:ascii="Times New Roman" w:hAnsi="Times New Roman" w:cs="Times New Roman"/>
        </w:rPr>
        <w:footnoteReference w:id="97"/>
      </w:r>
    </w:p>
    <w:p w:rsidR="00E64437" w:rsidRPr="00C15751" w:rsidRDefault="00E64437" w:rsidP="0015780F">
      <w:pPr>
        <w:pStyle w:val="Rzkladntext"/>
        <w:numPr>
          <w:ilvl w:val="0"/>
          <w:numId w:val="18"/>
        </w:numPr>
        <w:spacing w:before="0" w:after="120" w:line="360" w:lineRule="auto"/>
        <w:ind w:right="0"/>
        <w:jc w:val="both"/>
        <w:rPr>
          <w:rFonts w:ascii="Times New Roman" w:hAnsi="Times New Roman" w:cs="Times New Roman"/>
        </w:rPr>
      </w:pPr>
      <w:r w:rsidRPr="00C15751">
        <w:rPr>
          <w:rFonts w:ascii="Times New Roman" w:hAnsi="Times New Roman" w:cs="Times New Roman"/>
        </w:rPr>
        <w:t>Účelovost – z důvodu vyhnutí se trestu nebo nesouhlasu je jedinec konformní. Chování je stále egocentrické, orientované na vlastní prospěch.</w:t>
      </w:r>
    </w:p>
    <w:p w:rsidR="00E64437" w:rsidRPr="00C15751" w:rsidRDefault="00E64437" w:rsidP="0015780F">
      <w:pPr>
        <w:pStyle w:val="Rzkladntext"/>
        <w:numPr>
          <w:ilvl w:val="0"/>
          <w:numId w:val="18"/>
        </w:numPr>
        <w:spacing w:before="0" w:after="120" w:line="360" w:lineRule="auto"/>
        <w:ind w:right="0"/>
        <w:jc w:val="both"/>
        <w:rPr>
          <w:rFonts w:ascii="Times New Roman" w:hAnsi="Times New Roman" w:cs="Times New Roman"/>
        </w:rPr>
      </w:pPr>
      <w:r w:rsidRPr="00C15751">
        <w:rPr>
          <w:rFonts w:ascii="Times New Roman" w:hAnsi="Times New Roman" w:cs="Times New Roman"/>
        </w:rPr>
        <w:lastRenderedPageBreak/>
        <w:t>Konformita – dochází k rozvoji vnímání dobra a zla. Člověk vnímá a přijímá sociální a mravní pravidla.</w:t>
      </w:r>
    </w:p>
    <w:p w:rsidR="00E64437" w:rsidRPr="00C15751" w:rsidRDefault="00E64437" w:rsidP="0015780F">
      <w:pPr>
        <w:pStyle w:val="Rzkladntext"/>
        <w:numPr>
          <w:ilvl w:val="0"/>
          <w:numId w:val="18"/>
        </w:numPr>
        <w:spacing w:before="0" w:after="120" w:line="360" w:lineRule="auto"/>
        <w:ind w:right="0"/>
        <w:jc w:val="both"/>
        <w:rPr>
          <w:rFonts w:ascii="Times New Roman" w:hAnsi="Times New Roman" w:cs="Times New Roman"/>
        </w:rPr>
      </w:pPr>
      <w:r w:rsidRPr="00C15751">
        <w:rPr>
          <w:rFonts w:ascii="Times New Roman" w:hAnsi="Times New Roman" w:cs="Times New Roman"/>
        </w:rPr>
        <w:t>Iracionální svědomí – jedinec pravidla již zvnitřnil, jsou pro něho platná.</w:t>
      </w:r>
    </w:p>
    <w:p w:rsidR="00E64437" w:rsidRPr="00C15751" w:rsidRDefault="00E64437" w:rsidP="0015780F">
      <w:pPr>
        <w:pStyle w:val="Rzkladntext"/>
        <w:numPr>
          <w:ilvl w:val="0"/>
          <w:numId w:val="18"/>
        </w:numPr>
        <w:spacing w:before="0" w:after="120" w:line="360" w:lineRule="auto"/>
        <w:ind w:right="0"/>
        <w:jc w:val="both"/>
        <w:rPr>
          <w:rFonts w:ascii="Times New Roman" w:hAnsi="Times New Roman" w:cs="Times New Roman"/>
        </w:rPr>
      </w:pPr>
      <w:r w:rsidRPr="00C15751">
        <w:rPr>
          <w:rFonts w:ascii="Times New Roman" w:hAnsi="Times New Roman" w:cs="Times New Roman"/>
        </w:rPr>
        <w:t xml:space="preserve">Racionální altruismus – člověk je schopen jednat kreativně v souladu s morálními principy, </w:t>
      </w:r>
      <w:r>
        <w:rPr>
          <w:rFonts w:ascii="Times New Roman" w:hAnsi="Times New Roman" w:cs="Times New Roman"/>
        </w:rPr>
        <w:t xml:space="preserve">které jsou </w:t>
      </w:r>
      <w:r w:rsidRPr="00C15751">
        <w:rPr>
          <w:rFonts w:ascii="Times New Roman" w:hAnsi="Times New Roman" w:cs="Times New Roman"/>
        </w:rPr>
        <w:t>zaměřené hlavně na pomoc</w:t>
      </w:r>
      <w:r>
        <w:rPr>
          <w:rFonts w:ascii="Times New Roman" w:hAnsi="Times New Roman" w:cs="Times New Roman"/>
        </w:rPr>
        <w:t xml:space="preserve"> či starost o druhé. T</w:t>
      </w:r>
      <w:r w:rsidRPr="00C15751">
        <w:rPr>
          <w:rFonts w:ascii="Times New Roman" w:hAnsi="Times New Roman" w:cs="Times New Roman"/>
        </w:rPr>
        <w:t>ato</w:t>
      </w:r>
      <w:r>
        <w:rPr>
          <w:rFonts w:ascii="Times New Roman" w:hAnsi="Times New Roman" w:cs="Times New Roman"/>
        </w:rPr>
        <w:t xml:space="preserve"> </w:t>
      </w:r>
      <w:r w:rsidRPr="00C15751">
        <w:rPr>
          <w:rFonts w:ascii="Times New Roman" w:hAnsi="Times New Roman" w:cs="Times New Roman"/>
        </w:rPr>
        <w:t>pomoc</w:t>
      </w:r>
      <w:r>
        <w:rPr>
          <w:rFonts w:ascii="Times New Roman" w:hAnsi="Times New Roman" w:cs="Times New Roman"/>
        </w:rPr>
        <w:t xml:space="preserve"> však může </w:t>
      </w:r>
      <w:r w:rsidRPr="00C15751">
        <w:rPr>
          <w:rFonts w:ascii="Times New Roman" w:hAnsi="Times New Roman" w:cs="Times New Roman"/>
        </w:rPr>
        <w:t>probíhat u některých jedinců i nevědomě.</w:t>
      </w:r>
      <w:r w:rsidRPr="00C15751">
        <w:rPr>
          <w:rStyle w:val="Znakapoznpodarou"/>
          <w:rFonts w:ascii="Times New Roman" w:hAnsi="Times New Roman" w:cs="Times New Roman"/>
        </w:rPr>
        <w:footnoteReference w:id="98"/>
      </w:r>
    </w:p>
    <w:p w:rsidR="00E64437" w:rsidRPr="00350311" w:rsidRDefault="00F83D12" w:rsidP="00E64437">
      <w:pPr>
        <w:pStyle w:val="Rnadpis"/>
      </w:pPr>
      <w:bookmarkStart w:id="14" w:name="_Toc24249966"/>
      <w:r>
        <w:t>Morálka a svědomí</w:t>
      </w:r>
      <w:bookmarkEnd w:id="14"/>
    </w:p>
    <w:p w:rsidR="00E64437" w:rsidRDefault="00E64437" w:rsidP="00FF634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Důležitým aspektem morálního chování je svědomí. Pokud se má nějaká morální hodnota dostat do svědomí, je zapotřebí tří věcí. Aby se člověk s touto hodnotou někdy setkal a byl s ní obeznámen. Za druhé, hodnota musí být zvnitřněna</w:t>
      </w:r>
      <w:r w:rsidR="00B4462D">
        <w:rPr>
          <w:rFonts w:ascii="Times New Roman" w:hAnsi="Times New Roman" w:cs="Times New Roman"/>
          <w:sz w:val="24"/>
          <w:szCs w:val="24"/>
        </w:rPr>
        <w:t>,</w:t>
      </w:r>
      <w:r>
        <w:rPr>
          <w:rFonts w:ascii="Times New Roman" w:hAnsi="Times New Roman" w:cs="Times New Roman"/>
          <w:sz w:val="24"/>
          <w:szCs w:val="24"/>
        </w:rPr>
        <w:t xml:space="preserve"> a za třetí, aby si tuto hodnotu tzv. zamiloval a měl k ní emocionální vztah.</w:t>
      </w:r>
      <w:r>
        <w:rPr>
          <w:rStyle w:val="Znakapoznpodarou"/>
          <w:rFonts w:ascii="Times New Roman" w:hAnsi="Times New Roman" w:cs="Times New Roman"/>
          <w:sz w:val="24"/>
          <w:szCs w:val="24"/>
        </w:rPr>
        <w:footnoteReference w:id="99"/>
      </w:r>
      <w:r>
        <w:rPr>
          <w:rFonts w:ascii="Times New Roman" w:hAnsi="Times New Roman" w:cs="Times New Roman"/>
          <w:sz w:val="24"/>
          <w:szCs w:val="24"/>
        </w:rPr>
        <w:t xml:space="preserve"> </w:t>
      </w:r>
    </w:p>
    <w:p w:rsidR="00E64437" w:rsidRDefault="00E64437" w:rsidP="00B7506C">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Při mravním hodnocení jednání se předpokládá, že jednající osoby užívají rozumu a rozeznávají rozdíl mezi dobrem a zlem, že každý nějak dokáže rozeznat dobro a zlo, i když v některých případech mohou mít lidé rozličné názory na dobro a zlo. Každý by měl vědět, že je nutné konat dobro, nikoliv zlo.</w:t>
      </w:r>
      <w:r>
        <w:rPr>
          <w:rStyle w:val="Znakapoznpodarou"/>
          <w:rFonts w:ascii="Times New Roman" w:hAnsi="Times New Roman" w:cs="Times New Roman"/>
          <w:sz w:val="24"/>
          <w:szCs w:val="24"/>
        </w:rPr>
        <w:footnoteReference w:id="100"/>
      </w:r>
    </w:p>
    <w:p w:rsidR="00E64437" w:rsidRDefault="00E64437" w:rsidP="00B7506C">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Svědomí dle V. E. </w:t>
      </w:r>
      <w:proofErr w:type="spellStart"/>
      <w:r>
        <w:rPr>
          <w:rFonts w:ascii="Times New Roman" w:hAnsi="Times New Roman" w:cs="Times New Roman"/>
          <w:sz w:val="24"/>
          <w:szCs w:val="24"/>
        </w:rPr>
        <w:t>Frankla</w:t>
      </w:r>
      <w:proofErr w:type="spellEnd"/>
      <w:r>
        <w:rPr>
          <w:rFonts w:ascii="Times New Roman" w:hAnsi="Times New Roman" w:cs="Times New Roman"/>
          <w:sz w:val="24"/>
          <w:szCs w:val="24"/>
        </w:rPr>
        <w:t xml:space="preserve"> není neomylné a může nás někdy svést ze správné cesty, což se někdy ani nemusíme dozvědět, že ta cesta správná není a můžeme to označovat za bludné svědomí. Vysvětlit to lze tak, že jednající člověk jedná dle svého nejlepšího svědomí, ale to nemusí být dobré, může být jakkoliv pokřivené. Z morálního hlediska je to jednání správné, nesprávné je jednat proti svému svědomí.</w:t>
      </w:r>
      <w:r>
        <w:rPr>
          <w:rStyle w:val="Znakapoznpodarou"/>
          <w:rFonts w:ascii="Times New Roman" w:hAnsi="Times New Roman" w:cs="Times New Roman"/>
          <w:sz w:val="24"/>
          <w:szCs w:val="24"/>
        </w:rPr>
        <w:footnoteReference w:id="101"/>
      </w:r>
      <w:r>
        <w:rPr>
          <w:rFonts w:ascii="Times New Roman" w:hAnsi="Times New Roman" w:cs="Times New Roman"/>
          <w:sz w:val="24"/>
          <w:szCs w:val="24"/>
        </w:rPr>
        <w:t xml:space="preserve"> Masaryk tvrdil, že člověk by měl mít svůj vlastní úsudek, ne se řídit tím, co o něm řekne někdo jiný. Nemůže žít na cizí svědomí, žít si jen tak na svědomí někoho druhého.</w:t>
      </w:r>
      <w:r>
        <w:rPr>
          <w:rStyle w:val="Znakapoznpodarou"/>
          <w:rFonts w:ascii="Times New Roman" w:hAnsi="Times New Roman" w:cs="Times New Roman"/>
          <w:sz w:val="24"/>
          <w:szCs w:val="24"/>
        </w:rPr>
        <w:footnoteReference w:id="102"/>
      </w:r>
    </w:p>
    <w:p w:rsidR="00E64437" w:rsidRDefault="00E64437" w:rsidP="00B7506C">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Svědomím rozumíme to, jak se člověk sám hodnotí, posuzuje a soudí. V křesťanství je tato zodpovědnost posunuta dále, až k Bohu. Člověk se zodpovídá Bohu, jeho svědomí je svědomím před Bohem.</w:t>
      </w:r>
      <w:r>
        <w:rPr>
          <w:rStyle w:val="Znakapoznpodarou"/>
          <w:rFonts w:ascii="Times New Roman" w:hAnsi="Times New Roman" w:cs="Times New Roman"/>
          <w:sz w:val="24"/>
          <w:szCs w:val="24"/>
        </w:rPr>
        <w:footnoteReference w:id="103"/>
      </w:r>
    </w:p>
    <w:p w:rsidR="00E64437" w:rsidRDefault="00E64437" w:rsidP="00B7506C">
      <w:pPr>
        <w:spacing w:after="120" w:line="360" w:lineRule="auto"/>
        <w:ind w:firstLine="35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Frankl</w:t>
      </w:r>
      <w:proofErr w:type="spellEnd"/>
      <w:r>
        <w:rPr>
          <w:rFonts w:ascii="Times New Roman" w:hAnsi="Times New Roman" w:cs="Times New Roman"/>
          <w:sz w:val="24"/>
          <w:szCs w:val="24"/>
        </w:rPr>
        <w:t xml:space="preserve"> poukazuje na to, že při formování vlastního svědomí je důležité nespěchat, umět se zastavit, zamyslet se a rozvažovat nad tím, jak se věci mají.</w:t>
      </w:r>
      <w:r>
        <w:rPr>
          <w:rStyle w:val="Znakapoznpodarou"/>
          <w:rFonts w:ascii="Times New Roman" w:hAnsi="Times New Roman" w:cs="Times New Roman"/>
          <w:sz w:val="24"/>
          <w:szCs w:val="24"/>
        </w:rPr>
        <w:footnoteReference w:id="104"/>
      </w:r>
      <w:r>
        <w:rPr>
          <w:rFonts w:ascii="Times New Roman" w:hAnsi="Times New Roman" w:cs="Times New Roman"/>
          <w:sz w:val="24"/>
          <w:szCs w:val="24"/>
        </w:rPr>
        <w:t xml:space="preserve"> Tvrdí také, že věřící člověk, který promlouvá s Bohem, dokáže lépe naslouchat hlasu svého svědomí než člověk nevěřící.</w:t>
      </w:r>
      <w:r>
        <w:rPr>
          <w:rStyle w:val="Znakapoznpodarou"/>
          <w:rFonts w:ascii="Times New Roman" w:hAnsi="Times New Roman" w:cs="Times New Roman"/>
          <w:sz w:val="24"/>
          <w:szCs w:val="24"/>
        </w:rPr>
        <w:footnoteReference w:id="105"/>
      </w:r>
      <w:r>
        <w:rPr>
          <w:rFonts w:ascii="Times New Roman" w:hAnsi="Times New Roman" w:cs="Times New Roman"/>
          <w:sz w:val="24"/>
          <w:szCs w:val="24"/>
        </w:rPr>
        <w:t xml:space="preserve"> Naopak Nietzsche nazývá křesťanskou morálku morálkou otroka,</w:t>
      </w:r>
      <w:r>
        <w:rPr>
          <w:rStyle w:val="Znakapoznpodarou"/>
          <w:rFonts w:ascii="Times New Roman" w:hAnsi="Times New Roman" w:cs="Times New Roman"/>
          <w:sz w:val="24"/>
          <w:szCs w:val="24"/>
        </w:rPr>
        <w:footnoteReference w:id="106"/>
      </w:r>
      <w:r>
        <w:rPr>
          <w:rFonts w:ascii="Times New Roman" w:hAnsi="Times New Roman" w:cs="Times New Roman"/>
          <w:sz w:val="24"/>
          <w:szCs w:val="24"/>
        </w:rPr>
        <w:t xml:space="preserve"> člověk by sám chtěl pomáhat druhým, ale sám se nachází v situaci, kdy pomoc potřebuje. Lidé, kteří trpí hříšností a sami se obviňují za svá utrpení, jsou dle Nietzscheho nemocní.</w:t>
      </w:r>
      <w:r>
        <w:rPr>
          <w:rStyle w:val="Znakapoznpodarou"/>
          <w:rFonts w:ascii="Times New Roman" w:hAnsi="Times New Roman" w:cs="Times New Roman"/>
          <w:sz w:val="24"/>
          <w:szCs w:val="24"/>
        </w:rPr>
        <w:footnoteReference w:id="107"/>
      </w:r>
      <w:r>
        <w:rPr>
          <w:rFonts w:ascii="Times New Roman" w:hAnsi="Times New Roman" w:cs="Times New Roman"/>
          <w:sz w:val="24"/>
          <w:szCs w:val="24"/>
        </w:rPr>
        <w:t xml:space="preserve"> </w:t>
      </w:r>
    </w:p>
    <w:p w:rsidR="00E64437" w:rsidRDefault="00E64437" w:rsidP="00B7506C">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Svědomí vede člověka k hledání smyslu svého života. Nabádá člověka, aby čelil osudu a vzal osud do svých rukou, pokud je jen trochu možné, aby člověk na konci svého života nelitoval, že promarnil své šance a příležitosti.</w:t>
      </w:r>
      <w:r>
        <w:rPr>
          <w:rStyle w:val="Znakapoznpodarou"/>
          <w:rFonts w:ascii="Times New Roman" w:hAnsi="Times New Roman" w:cs="Times New Roman"/>
          <w:sz w:val="24"/>
          <w:szCs w:val="24"/>
        </w:rPr>
        <w:footnoteReference w:id="108"/>
      </w:r>
    </w:p>
    <w:p w:rsidR="00E64437" w:rsidRDefault="00B4462D" w:rsidP="00B7506C">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Dle E. </w:t>
      </w:r>
      <w:proofErr w:type="spellStart"/>
      <w:r>
        <w:rPr>
          <w:rFonts w:ascii="Times New Roman" w:hAnsi="Times New Roman" w:cs="Times New Roman"/>
          <w:sz w:val="24"/>
          <w:szCs w:val="24"/>
        </w:rPr>
        <w:t>Eriksona</w:t>
      </w:r>
      <w:proofErr w:type="spellEnd"/>
      <w:r w:rsidR="00E64437">
        <w:rPr>
          <w:rFonts w:ascii="Times New Roman" w:hAnsi="Times New Roman" w:cs="Times New Roman"/>
          <w:sz w:val="24"/>
          <w:szCs w:val="24"/>
        </w:rPr>
        <w:t xml:space="preserve"> člověk za celý svůj život prochází jednotlivými vývojovými stádii. V posledním stá</w:t>
      </w:r>
      <w:r>
        <w:rPr>
          <w:rFonts w:ascii="Times New Roman" w:hAnsi="Times New Roman" w:cs="Times New Roman"/>
          <w:sz w:val="24"/>
          <w:szCs w:val="24"/>
        </w:rPr>
        <w:t>diu, které nazývá „Integrita ego</w:t>
      </w:r>
      <w:r w:rsidR="00E64437">
        <w:rPr>
          <w:rFonts w:ascii="Times New Roman" w:hAnsi="Times New Roman" w:cs="Times New Roman"/>
          <w:sz w:val="24"/>
          <w:szCs w:val="24"/>
        </w:rPr>
        <w:t xml:space="preserve"> proti zoufalství“</w:t>
      </w:r>
      <w:r w:rsidR="00E64437">
        <w:rPr>
          <w:rStyle w:val="Znakapoznpodarou"/>
          <w:rFonts w:ascii="Times New Roman" w:hAnsi="Times New Roman" w:cs="Times New Roman"/>
          <w:sz w:val="24"/>
          <w:szCs w:val="24"/>
        </w:rPr>
        <w:footnoteReference w:id="109"/>
      </w:r>
      <w:r w:rsidR="00E64437">
        <w:rPr>
          <w:rFonts w:ascii="Times New Roman" w:hAnsi="Times New Roman" w:cs="Times New Roman"/>
          <w:sz w:val="24"/>
          <w:szCs w:val="24"/>
        </w:rPr>
        <w:t>, člověk dochází, nebo by měl dojít</w:t>
      </w:r>
      <w:r>
        <w:rPr>
          <w:rFonts w:ascii="Times New Roman" w:hAnsi="Times New Roman" w:cs="Times New Roman"/>
          <w:sz w:val="24"/>
          <w:szCs w:val="24"/>
        </w:rPr>
        <w:t>,</w:t>
      </w:r>
      <w:r w:rsidR="00E64437">
        <w:rPr>
          <w:rFonts w:ascii="Times New Roman" w:hAnsi="Times New Roman" w:cs="Times New Roman"/>
          <w:sz w:val="24"/>
          <w:szCs w:val="24"/>
        </w:rPr>
        <w:t xml:space="preserve"> ke ctnosti „moudrosti“, která je dle něho nejvýše postavenou charakteristikou na žebříčku vývoje osobnosti.</w:t>
      </w:r>
      <w:r w:rsidR="00E64437">
        <w:rPr>
          <w:rStyle w:val="Znakapoznpodarou"/>
          <w:rFonts w:ascii="Times New Roman" w:hAnsi="Times New Roman" w:cs="Times New Roman"/>
          <w:sz w:val="24"/>
          <w:szCs w:val="24"/>
        </w:rPr>
        <w:footnoteReference w:id="110"/>
      </w:r>
    </w:p>
    <w:p w:rsidR="00E64437" w:rsidRPr="009F6529" w:rsidRDefault="00E64437" w:rsidP="00B7506C">
      <w:pPr>
        <w:spacing w:after="120" w:line="360" w:lineRule="auto"/>
        <w:ind w:firstLine="357"/>
        <w:jc w:val="both"/>
        <w:rPr>
          <w:rFonts w:ascii="Times New Roman" w:hAnsi="Times New Roman" w:cs="Times New Roman"/>
          <w:sz w:val="24"/>
          <w:szCs w:val="24"/>
        </w:rPr>
      </w:pPr>
    </w:p>
    <w:p w:rsidR="00E64437" w:rsidRDefault="00E64437" w:rsidP="00B7506C">
      <w:pPr>
        <w:spacing w:after="120" w:line="360" w:lineRule="auto"/>
        <w:ind w:firstLine="357"/>
      </w:pPr>
      <w:r>
        <w:br w:type="page"/>
      </w:r>
    </w:p>
    <w:p w:rsidR="00E64437" w:rsidRPr="00FF29D6" w:rsidRDefault="00E64437" w:rsidP="00E64437">
      <w:pPr>
        <w:pStyle w:val="Rnadpiskapitoly"/>
      </w:pPr>
      <w:bookmarkStart w:id="15" w:name="_Toc24249967"/>
      <w:r>
        <w:lastRenderedPageBreak/>
        <w:t>Výchova</w:t>
      </w:r>
      <w:bookmarkEnd w:id="15"/>
    </w:p>
    <w:p w:rsidR="00E64437" w:rsidRDefault="00E64437" w:rsidP="00AA081A">
      <w:pPr>
        <w:pStyle w:val="Rzkladntext"/>
        <w:spacing w:before="0" w:after="120" w:line="360" w:lineRule="auto"/>
        <w:ind w:left="0" w:right="0" w:firstLine="0"/>
        <w:jc w:val="both"/>
        <w:rPr>
          <w:rFonts w:ascii="Times New Roman" w:hAnsi="Times New Roman" w:cs="Times New Roman"/>
        </w:rPr>
      </w:pPr>
      <w:r>
        <w:rPr>
          <w:rFonts w:ascii="Times New Roman" w:hAnsi="Times New Roman" w:cs="Times New Roman"/>
        </w:rPr>
        <w:t>Socializace, postupná proměna lidské bytosti z biologické na společenskou</w:t>
      </w:r>
      <w:r w:rsidR="009E6D44">
        <w:rPr>
          <w:rFonts w:ascii="Times New Roman" w:hAnsi="Times New Roman" w:cs="Times New Roman"/>
        </w:rPr>
        <w:t>,</w:t>
      </w:r>
      <w:r>
        <w:rPr>
          <w:rFonts w:ascii="Times New Roman" w:hAnsi="Times New Roman" w:cs="Times New Roman"/>
        </w:rPr>
        <w:t xml:space="preserve"> je celoživotní proces.</w:t>
      </w:r>
      <w:r>
        <w:rPr>
          <w:rStyle w:val="Znakapoznpodarou"/>
          <w:rFonts w:ascii="Times New Roman" w:hAnsi="Times New Roman" w:cs="Times New Roman"/>
        </w:rPr>
        <w:footnoteReference w:id="111"/>
      </w:r>
      <w:r>
        <w:rPr>
          <w:rFonts w:ascii="Times New Roman" w:hAnsi="Times New Roman" w:cs="Times New Roman"/>
        </w:rPr>
        <w:t xml:space="preserve"> Socializace je ovlivněna několika faktory a vede k osvojování sociálních rolí, které se očekávají od daného jedince v daném věku.</w:t>
      </w:r>
      <w:r>
        <w:rPr>
          <w:rStyle w:val="Znakapoznpodarou"/>
          <w:rFonts w:ascii="Times New Roman" w:hAnsi="Times New Roman" w:cs="Times New Roman"/>
        </w:rPr>
        <w:footnoteReference w:id="112"/>
      </w:r>
      <w:r>
        <w:rPr>
          <w:rFonts w:ascii="Times New Roman" w:hAnsi="Times New Roman" w:cs="Times New Roman"/>
        </w:rPr>
        <w:t xml:space="preserve"> Čin</w:t>
      </w:r>
      <w:r w:rsidR="003627C4">
        <w:rPr>
          <w:rFonts w:ascii="Times New Roman" w:hAnsi="Times New Roman" w:cs="Times New Roman"/>
        </w:rPr>
        <w:t>iteli v oblasti socializace jsou</w:t>
      </w:r>
      <w:r>
        <w:rPr>
          <w:rFonts w:ascii="Times New Roman" w:hAnsi="Times New Roman" w:cs="Times New Roman"/>
        </w:rPr>
        <w:t xml:space="preserve"> genotyp, vrozené dispozice </w:t>
      </w:r>
      <w:r w:rsidR="003627C4">
        <w:rPr>
          <w:rFonts w:ascii="Times New Roman" w:hAnsi="Times New Roman" w:cs="Times New Roman"/>
        </w:rPr>
        <w:t xml:space="preserve">společně </w:t>
      </w:r>
      <w:r>
        <w:rPr>
          <w:rFonts w:ascii="Times New Roman" w:hAnsi="Times New Roman" w:cs="Times New Roman"/>
        </w:rPr>
        <w:t xml:space="preserve">s určitou mírou aktivity. </w:t>
      </w:r>
      <w:r w:rsidR="003E109B">
        <w:rPr>
          <w:rFonts w:ascii="Times New Roman" w:hAnsi="Times New Roman" w:cs="Times New Roman"/>
        </w:rPr>
        <w:t>Dalším zásadním vlivem, který</w:t>
      </w:r>
      <w:r>
        <w:rPr>
          <w:rFonts w:ascii="Times New Roman" w:hAnsi="Times New Roman" w:cs="Times New Roman"/>
        </w:rPr>
        <w:t xml:space="preserve"> působí na utváření osobnosti jedince</w:t>
      </w:r>
      <w:r w:rsidR="009E6D44">
        <w:rPr>
          <w:rFonts w:ascii="Times New Roman" w:hAnsi="Times New Roman" w:cs="Times New Roman"/>
        </w:rPr>
        <w:t>,</w:t>
      </w:r>
      <w:r>
        <w:rPr>
          <w:rFonts w:ascii="Times New Roman" w:hAnsi="Times New Roman" w:cs="Times New Roman"/>
        </w:rPr>
        <w:t xml:space="preserve"> je </w:t>
      </w:r>
      <w:r w:rsidR="003627C4">
        <w:rPr>
          <w:rFonts w:ascii="Times New Roman" w:hAnsi="Times New Roman" w:cs="Times New Roman"/>
        </w:rPr>
        <w:t xml:space="preserve">prostředí a </w:t>
      </w:r>
      <w:r>
        <w:rPr>
          <w:rFonts w:ascii="Times New Roman" w:hAnsi="Times New Roman" w:cs="Times New Roman"/>
        </w:rPr>
        <w:t>výchova</w:t>
      </w:r>
      <w:r w:rsidR="003E109B">
        <w:rPr>
          <w:rFonts w:ascii="Times New Roman" w:hAnsi="Times New Roman" w:cs="Times New Roman"/>
        </w:rPr>
        <w:t>.</w:t>
      </w:r>
      <w:r w:rsidR="003627C4">
        <w:rPr>
          <w:rStyle w:val="Znakapoznpodarou"/>
          <w:rFonts w:ascii="Times New Roman" w:hAnsi="Times New Roman" w:cs="Times New Roman"/>
        </w:rPr>
        <w:footnoteReference w:id="113"/>
      </w:r>
    </w:p>
    <w:p w:rsidR="00E64437" w:rsidRDefault="00E64437" w:rsidP="00AA081A">
      <w:pPr>
        <w:pStyle w:val="Rzkladntext"/>
        <w:spacing w:before="0" w:after="120" w:line="360" w:lineRule="auto"/>
        <w:ind w:left="0" w:right="0" w:firstLine="357"/>
        <w:jc w:val="both"/>
        <w:rPr>
          <w:rFonts w:ascii="Times New Roman" w:hAnsi="Times New Roman" w:cs="Times New Roman"/>
        </w:rPr>
      </w:pPr>
      <w:r>
        <w:rPr>
          <w:rFonts w:ascii="Times New Roman" w:hAnsi="Times New Roman" w:cs="Times New Roman"/>
        </w:rPr>
        <w:t>V rámci socializace je výchova v jistém slova smyslu regulátorem, který tento proces řídí a usměrňuje žádoucím směrem.</w:t>
      </w:r>
      <w:r>
        <w:rPr>
          <w:rStyle w:val="Znakapoznpodarou"/>
          <w:rFonts w:ascii="Times New Roman" w:hAnsi="Times New Roman" w:cs="Times New Roman"/>
        </w:rPr>
        <w:footnoteReference w:id="114"/>
      </w:r>
      <w:r>
        <w:rPr>
          <w:rFonts w:ascii="Times New Roman" w:hAnsi="Times New Roman" w:cs="Times New Roman"/>
        </w:rPr>
        <w:t xml:space="preserve"> Genetické vlohy každého jedince mohou zvyšovat či snižovat práh působení vlivů prostředí.</w:t>
      </w:r>
      <w:r>
        <w:rPr>
          <w:rStyle w:val="Znakapoznpodarou"/>
          <w:rFonts w:ascii="Times New Roman" w:hAnsi="Times New Roman" w:cs="Times New Roman"/>
        </w:rPr>
        <w:footnoteReference w:id="115"/>
      </w:r>
      <w:r>
        <w:rPr>
          <w:rFonts w:ascii="Times New Roman" w:hAnsi="Times New Roman" w:cs="Times New Roman"/>
        </w:rPr>
        <w:t xml:space="preserve"> Úkolem výchovy je jednak zušlechťování svědomí a také učení se nést zodpovědnost.</w:t>
      </w:r>
      <w:r>
        <w:rPr>
          <w:rStyle w:val="Znakapoznpodarou"/>
          <w:rFonts w:ascii="Times New Roman" w:hAnsi="Times New Roman" w:cs="Times New Roman"/>
        </w:rPr>
        <w:footnoteReference w:id="116"/>
      </w:r>
    </w:p>
    <w:p w:rsidR="00E64437" w:rsidRDefault="00E64437" w:rsidP="00AA081A">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t>Předávání hodnot se z počátku uskutečňovalo ústní nebo vizuální formou, později formou písemnou a také pomocí vzorů.</w:t>
      </w:r>
      <w:r w:rsidRPr="004327E8">
        <w:rPr>
          <w:rFonts w:ascii="Times New Roman" w:hAnsi="Times New Roman" w:cs="Times New Roman"/>
          <w:color w:val="C00000"/>
        </w:rPr>
        <w:t xml:space="preserve"> </w:t>
      </w:r>
      <w:r w:rsidRPr="004327E8">
        <w:rPr>
          <w:rFonts w:ascii="Times New Roman" w:hAnsi="Times New Roman" w:cs="Times New Roman"/>
        </w:rPr>
        <w:t>Se základy křesťanství měla na předávání hodnot a udržení morálky vliv Boží smlouva, protože žádný jiný dokument v dějinách lidstva neměl takovou moc změnit a ovlivňovat svět k lepšímu jako Desatero přikázání.</w:t>
      </w:r>
      <w:r w:rsidRPr="004327E8">
        <w:rPr>
          <w:rStyle w:val="Znakapoznpodarou"/>
          <w:rFonts w:ascii="Times New Roman" w:hAnsi="Times New Roman" w:cs="Times New Roman"/>
        </w:rPr>
        <w:footnoteReference w:id="117"/>
      </w:r>
      <w:r w:rsidRPr="004327E8">
        <w:rPr>
          <w:rFonts w:ascii="Times New Roman" w:hAnsi="Times New Roman" w:cs="Times New Roman"/>
        </w:rPr>
        <w:t xml:space="preserve"> </w:t>
      </w:r>
    </w:p>
    <w:p w:rsidR="00AA081A" w:rsidRPr="004327E8" w:rsidRDefault="00E64437" w:rsidP="00065E73">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t>Vedle rodiny, která má jistě nejsilnější vliv na výchovu a předávání hodnot, protože v ní dochází k socializaci jedince, přeměny člověka ve společenskou bytost,</w:t>
      </w:r>
      <w:r w:rsidRPr="004327E8">
        <w:rPr>
          <w:rStyle w:val="Znakapoznpodarou"/>
          <w:rFonts w:ascii="Times New Roman" w:hAnsi="Times New Roman" w:cs="Times New Roman"/>
        </w:rPr>
        <w:footnoteReference w:id="118"/>
      </w:r>
      <w:r>
        <w:rPr>
          <w:rFonts w:ascii="Times New Roman" w:hAnsi="Times New Roman" w:cs="Times New Roman"/>
        </w:rPr>
        <w:t xml:space="preserve"> má také</w:t>
      </w:r>
      <w:r w:rsidR="00797FC5">
        <w:rPr>
          <w:rFonts w:ascii="Times New Roman" w:hAnsi="Times New Roman" w:cs="Times New Roman"/>
        </w:rPr>
        <w:t xml:space="preserve"> zásadní vliv</w:t>
      </w:r>
      <w:r w:rsidR="003E109B">
        <w:rPr>
          <w:rFonts w:ascii="Times New Roman" w:hAnsi="Times New Roman" w:cs="Times New Roman"/>
        </w:rPr>
        <w:t xml:space="preserve"> škola. </w:t>
      </w:r>
      <w:r w:rsidR="00870752">
        <w:rPr>
          <w:rFonts w:ascii="Times New Roman" w:hAnsi="Times New Roman" w:cs="Times New Roman"/>
        </w:rPr>
        <w:t xml:space="preserve">Dále poukážeme na vliv prostředí, volného času a vrstevnické skupiny v rámci socializace. </w:t>
      </w:r>
      <w:r w:rsidR="00143ACC">
        <w:rPr>
          <w:rFonts w:ascii="Times New Roman" w:hAnsi="Times New Roman" w:cs="Times New Roman"/>
        </w:rPr>
        <w:t>Značný</w:t>
      </w:r>
      <w:r w:rsidR="00CA6379">
        <w:rPr>
          <w:rFonts w:ascii="Times New Roman" w:hAnsi="Times New Roman" w:cs="Times New Roman"/>
        </w:rPr>
        <w:t xml:space="preserve"> vliv mají rovněž mé</w:t>
      </w:r>
      <w:r w:rsidR="00870752">
        <w:rPr>
          <w:rFonts w:ascii="Times New Roman" w:hAnsi="Times New Roman" w:cs="Times New Roman"/>
        </w:rPr>
        <w:t xml:space="preserve">dia, kterým se však v této práci nevěnujeme. </w:t>
      </w:r>
    </w:p>
    <w:p w:rsidR="00E64437" w:rsidRDefault="00E64437" w:rsidP="00E64437">
      <w:pPr>
        <w:pStyle w:val="Rnadpis"/>
      </w:pPr>
      <w:bookmarkStart w:id="16" w:name="_Toc24249968"/>
      <w:r>
        <w:t>Výchova v rodině</w:t>
      </w:r>
      <w:bookmarkEnd w:id="16"/>
    </w:p>
    <w:p w:rsidR="00E64437" w:rsidRPr="004327E8" w:rsidRDefault="00E64437" w:rsidP="00AA081A">
      <w:pPr>
        <w:pStyle w:val="Rzkladntext"/>
        <w:spacing w:before="0" w:after="120" w:line="360" w:lineRule="auto"/>
        <w:ind w:left="0" w:right="0" w:firstLine="0"/>
        <w:jc w:val="both"/>
        <w:rPr>
          <w:rFonts w:ascii="Times New Roman" w:hAnsi="Times New Roman" w:cs="Times New Roman"/>
        </w:rPr>
      </w:pPr>
      <w:r w:rsidRPr="004327E8">
        <w:rPr>
          <w:rFonts w:ascii="Times New Roman" w:hAnsi="Times New Roman" w:cs="Times New Roman"/>
        </w:rPr>
        <w:t>Důležitou roli ve výchově a transferu hodnot má jednoznačně rodina. Každá rodina preferuje jiné hodnoty a je zdrojem specifického systému hodnot, které ovlivňuje chování jedince ve vztahu s okolím.</w:t>
      </w:r>
      <w:r w:rsidRPr="004327E8">
        <w:rPr>
          <w:rStyle w:val="Znakapoznpodarou"/>
          <w:rFonts w:ascii="Times New Roman" w:hAnsi="Times New Roman" w:cs="Times New Roman"/>
        </w:rPr>
        <w:footnoteReference w:id="119"/>
      </w:r>
      <w:r w:rsidRPr="004327E8">
        <w:rPr>
          <w:rFonts w:ascii="Times New Roman" w:hAnsi="Times New Roman" w:cs="Times New Roman"/>
        </w:rPr>
        <w:t xml:space="preserve"> Rodina má největší možnosti k formování jedince, který je od narození </w:t>
      </w:r>
      <w:r w:rsidRPr="004327E8">
        <w:rPr>
          <w:rFonts w:ascii="Times New Roman" w:hAnsi="Times New Roman" w:cs="Times New Roman"/>
        </w:rPr>
        <w:lastRenderedPageBreak/>
        <w:t>ovlivňován třemi faktory: dědičností, výchovou a prostředím.</w:t>
      </w:r>
      <w:r w:rsidRPr="004327E8">
        <w:rPr>
          <w:rStyle w:val="Znakapoznpodarou"/>
          <w:rFonts w:ascii="Times New Roman" w:hAnsi="Times New Roman" w:cs="Times New Roman"/>
        </w:rPr>
        <w:footnoteReference w:id="120"/>
      </w:r>
      <w:r w:rsidRPr="004327E8">
        <w:rPr>
          <w:rFonts w:ascii="Times New Roman" w:hAnsi="Times New Roman" w:cs="Times New Roman"/>
        </w:rPr>
        <w:t xml:space="preserve"> Platon a </w:t>
      </w:r>
      <w:r w:rsidR="002236DE">
        <w:rPr>
          <w:rFonts w:ascii="Times New Roman" w:hAnsi="Times New Roman" w:cs="Times New Roman"/>
        </w:rPr>
        <w:t xml:space="preserve">E. </w:t>
      </w:r>
      <w:r w:rsidRPr="004327E8">
        <w:rPr>
          <w:rFonts w:ascii="Times New Roman" w:hAnsi="Times New Roman" w:cs="Times New Roman"/>
        </w:rPr>
        <w:t xml:space="preserve">Rotterdamský se shodovali, že člověk je nejvíce ovlivňován výchovou. Podobně uvažoval například i </w:t>
      </w:r>
      <w:r w:rsidR="002236DE">
        <w:rPr>
          <w:rFonts w:ascii="Times New Roman" w:hAnsi="Times New Roman" w:cs="Times New Roman"/>
        </w:rPr>
        <w:t>C. A. Helvé</w:t>
      </w:r>
      <w:r w:rsidRPr="004327E8">
        <w:rPr>
          <w:rFonts w:ascii="Times New Roman" w:hAnsi="Times New Roman" w:cs="Times New Roman"/>
        </w:rPr>
        <w:t xml:space="preserve">tius nebo </w:t>
      </w:r>
      <w:r w:rsidR="002236DE">
        <w:rPr>
          <w:rFonts w:ascii="Times New Roman" w:hAnsi="Times New Roman" w:cs="Times New Roman"/>
        </w:rPr>
        <w:t xml:space="preserve">J. </w:t>
      </w:r>
      <w:r w:rsidRPr="004327E8">
        <w:rPr>
          <w:rFonts w:ascii="Times New Roman" w:hAnsi="Times New Roman" w:cs="Times New Roman"/>
        </w:rPr>
        <w:t>Locke, který tvrdil, že člověk se rodí jako nepopsaná deska – tabula rasa.</w:t>
      </w:r>
      <w:r w:rsidRPr="004327E8">
        <w:rPr>
          <w:rStyle w:val="Znakapoznpodarou"/>
          <w:rFonts w:ascii="Times New Roman" w:hAnsi="Times New Roman" w:cs="Times New Roman"/>
        </w:rPr>
        <w:footnoteReference w:id="121"/>
      </w:r>
      <w:r w:rsidRPr="004327E8">
        <w:rPr>
          <w:rFonts w:ascii="Times New Roman" w:hAnsi="Times New Roman" w:cs="Times New Roman"/>
        </w:rPr>
        <w:t xml:space="preserve"> Naopak</w:t>
      </w:r>
      <w:r w:rsidR="002236DE">
        <w:rPr>
          <w:rFonts w:ascii="Times New Roman" w:hAnsi="Times New Roman" w:cs="Times New Roman"/>
        </w:rPr>
        <w:t xml:space="preserve"> J. J.</w:t>
      </w:r>
      <w:r w:rsidRPr="004327E8">
        <w:rPr>
          <w:rFonts w:ascii="Times New Roman" w:hAnsi="Times New Roman" w:cs="Times New Roman"/>
        </w:rPr>
        <w:t xml:space="preserve"> Rousseau měl za to, že člověk se rodí přirozený, avšak společnost jej kazí a úkolem výchovy je, aby jej ochránila před společenským zlem a udržela jeho přirozenost.</w:t>
      </w:r>
      <w:r w:rsidRPr="004327E8">
        <w:rPr>
          <w:rStyle w:val="Znakapoznpodarou"/>
          <w:rFonts w:ascii="Times New Roman" w:hAnsi="Times New Roman" w:cs="Times New Roman"/>
        </w:rPr>
        <w:footnoteReference w:id="122"/>
      </w:r>
    </w:p>
    <w:p w:rsidR="00E64437" w:rsidRPr="004327E8" w:rsidRDefault="00E64437" w:rsidP="00AA081A">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t>Rodinné prostředí je prostředím, kde lidé vedle pracoviště či školy tráví nejvíce času. Mělo by být nutné, ne-li hlavní, aby i v tomto prostředí se chovali lidé mimořádně pozorně a ohleduplně. Jelikož v takových to prostředích bývá více třecích ploch, častěji to vede k různým konfliktům a nesnázím. Co lidé odpustí jiným, v domácím prostředí tolerují</w:t>
      </w:r>
      <w:r>
        <w:rPr>
          <w:rFonts w:ascii="Times New Roman" w:hAnsi="Times New Roman" w:cs="Times New Roman"/>
        </w:rPr>
        <w:t xml:space="preserve"> </w:t>
      </w:r>
      <w:r w:rsidRPr="004327E8">
        <w:rPr>
          <w:rFonts w:ascii="Times New Roman" w:hAnsi="Times New Roman" w:cs="Times New Roman"/>
        </w:rPr>
        <w:t>hůře.</w:t>
      </w:r>
      <w:r w:rsidRPr="004327E8">
        <w:rPr>
          <w:rStyle w:val="Znakapoznpodarou"/>
          <w:rFonts w:ascii="Times New Roman" w:hAnsi="Times New Roman" w:cs="Times New Roman"/>
        </w:rPr>
        <w:footnoteReference w:id="123"/>
      </w:r>
      <w:r w:rsidRPr="004327E8">
        <w:rPr>
          <w:rFonts w:ascii="Times New Roman" w:hAnsi="Times New Roman" w:cs="Times New Roman"/>
        </w:rPr>
        <w:t xml:space="preserve"> V každé rodině panují určitá pravidla, tzv. nepsané zákony, které rodina dodržuje, dbá na ně a mají vliv na chování všech rodinných příslušníků.</w:t>
      </w:r>
      <w:r w:rsidRPr="004327E8">
        <w:rPr>
          <w:rStyle w:val="Znakapoznpodarou"/>
          <w:rFonts w:ascii="Times New Roman" w:hAnsi="Times New Roman" w:cs="Times New Roman"/>
        </w:rPr>
        <w:footnoteReference w:id="124"/>
      </w:r>
    </w:p>
    <w:p w:rsidR="00E64437" w:rsidRPr="004327E8" w:rsidRDefault="00E64437" w:rsidP="00AA081A">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t>Ve spoustě případů si rodiče uvědomují, že výchovu v dnešní době nelze ponechat pouze náhodě nebo instinktu</w:t>
      </w:r>
      <w:r w:rsidR="00984295">
        <w:rPr>
          <w:rFonts w:ascii="Times New Roman" w:hAnsi="Times New Roman" w:cs="Times New Roman"/>
        </w:rPr>
        <w:t>,</w:t>
      </w:r>
      <w:r w:rsidRPr="004327E8">
        <w:rPr>
          <w:rFonts w:ascii="Times New Roman" w:hAnsi="Times New Roman" w:cs="Times New Roman"/>
        </w:rPr>
        <w:t xml:space="preserve"> a tak se spousta z nich o ni zajímá.</w:t>
      </w:r>
      <w:r w:rsidRPr="004327E8">
        <w:rPr>
          <w:rStyle w:val="Znakapoznpodarou"/>
          <w:rFonts w:ascii="Times New Roman" w:hAnsi="Times New Roman" w:cs="Times New Roman"/>
        </w:rPr>
        <w:footnoteReference w:id="125"/>
      </w:r>
      <w:r w:rsidRPr="004327E8">
        <w:rPr>
          <w:rFonts w:ascii="Times New Roman" w:hAnsi="Times New Roman" w:cs="Times New Roman"/>
        </w:rPr>
        <w:t xml:space="preserve"> Rovněž musí uplatňovat autoritu, ať chtějí nebo ne, aby své děti ochránili před nebezpečím a dali jim minimální rady, jak se chovat v různých situacích.</w:t>
      </w:r>
      <w:r w:rsidRPr="004327E8">
        <w:rPr>
          <w:rStyle w:val="Znakapoznpodarou"/>
          <w:rFonts w:ascii="Times New Roman" w:hAnsi="Times New Roman" w:cs="Times New Roman"/>
        </w:rPr>
        <w:footnoteReference w:id="126"/>
      </w:r>
      <w:r w:rsidRPr="004327E8">
        <w:rPr>
          <w:rFonts w:ascii="Times New Roman" w:hAnsi="Times New Roman" w:cs="Times New Roman"/>
        </w:rPr>
        <w:t xml:space="preserve"> Rodiče děti povzbuzují, některé věci zakazují, řídí denní režim a dohlíží nad jeho dodržováním.</w:t>
      </w:r>
      <w:r w:rsidRPr="004327E8">
        <w:rPr>
          <w:rStyle w:val="Znakapoznpodarou"/>
          <w:rFonts w:ascii="Times New Roman" w:hAnsi="Times New Roman" w:cs="Times New Roman"/>
        </w:rPr>
        <w:footnoteReference w:id="127"/>
      </w:r>
      <w:r>
        <w:rPr>
          <w:rFonts w:ascii="Times New Roman" w:hAnsi="Times New Roman" w:cs="Times New Roman"/>
        </w:rPr>
        <w:t xml:space="preserve"> Trestají-li rodiče dítě nekonzistentně (v jednou trestají nepřiměřeně, jindy za totéž netrestají vůbec) nebo nedostatečně</w:t>
      </w:r>
      <w:r w:rsidR="00984295">
        <w:rPr>
          <w:rFonts w:ascii="Times New Roman" w:hAnsi="Times New Roman" w:cs="Times New Roman"/>
        </w:rPr>
        <w:t>,</w:t>
      </w:r>
      <w:r>
        <w:rPr>
          <w:rFonts w:ascii="Times New Roman" w:hAnsi="Times New Roman" w:cs="Times New Roman"/>
        </w:rPr>
        <w:t xml:space="preserve"> vytvářejí zábrany pro asociální chování, může toto působení vyvolat delikventní chování u dětí a mládeže.</w:t>
      </w:r>
      <w:r>
        <w:rPr>
          <w:rStyle w:val="Znakapoznpodarou"/>
          <w:rFonts w:ascii="Times New Roman" w:hAnsi="Times New Roman" w:cs="Times New Roman"/>
        </w:rPr>
        <w:footnoteReference w:id="128"/>
      </w:r>
    </w:p>
    <w:p w:rsidR="00E64437" w:rsidRPr="004327E8" w:rsidRDefault="00E64437" w:rsidP="00AA081A">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t>Rodiče učí děti hodnotám, také z důvodu krátkosti lidského života, aby děti na vše nemusely přicházet systémem pokus – omyl, kdy až na základě pocitů ze špatného chování by mohly dojít k rozeznání základních morálních hodnot.</w:t>
      </w:r>
      <w:r w:rsidRPr="004327E8">
        <w:rPr>
          <w:rStyle w:val="Znakapoznpodarou"/>
          <w:rFonts w:ascii="Times New Roman" w:hAnsi="Times New Roman" w:cs="Times New Roman"/>
        </w:rPr>
        <w:footnoteReference w:id="129"/>
      </w:r>
      <w:r>
        <w:rPr>
          <w:rFonts w:ascii="Times New Roman" w:hAnsi="Times New Roman" w:cs="Times New Roman"/>
        </w:rPr>
        <w:t xml:space="preserve"> Úkolem rodičů by také mělo být utváření vědomí vlastní způsobilosti.</w:t>
      </w:r>
      <w:r>
        <w:rPr>
          <w:rStyle w:val="Znakapoznpodarou"/>
          <w:rFonts w:ascii="Times New Roman" w:hAnsi="Times New Roman" w:cs="Times New Roman"/>
        </w:rPr>
        <w:footnoteReference w:id="130"/>
      </w:r>
    </w:p>
    <w:p w:rsidR="00E64437" w:rsidRPr="004327E8" w:rsidRDefault="00E64437" w:rsidP="00AA081A">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t xml:space="preserve">Dítě v rodině přebírá hodnoty, normy a vzorce chování vědomě i nevědomě. Rodiče tak s dětmi postupují cíleně nebo jsou jim vzory a to pozitivními, ale i negativními, kdy děti přebírají podobné vzorce chování jako rodiče nebo si z jejich nevhodného chování mohou brát </w:t>
      </w:r>
      <w:r w:rsidRPr="004327E8">
        <w:rPr>
          <w:rFonts w:ascii="Times New Roman" w:hAnsi="Times New Roman" w:cs="Times New Roman"/>
        </w:rPr>
        <w:lastRenderedPageBreak/>
        <w:t>ponaučení. Na děti má rodina, hlavně tedy rodiče nejhlubší vliv, nikdo jiný takový zásadní vliv jako oni nemá, ani škola, ani instituce, ba ani vrstevníci.</w:t>
      </w:r>
      <w:r w:rsidRPr="004327E8">
        <w:rPr>
          <w:rStyle w:val="Znakapoznpodarou"/>
          <w:rFonts w:ascii="Times New Roman" w:hAnsi="Times New Roman" w:cs="Times New Roman"/>
        </w:rPr>
        <w:footnoteReference w:id="131"/>
      </w:r>
      <w:r w:rsidRPr="004327E8">
        <w:rPr>
          <w:rFonts w:ascii="Times New Roman" w:hAnsi="Times New Roman" w:cs="Times New Roman"/>
        </w:rPr>
        <w:t xml:space="preserve"> Rodiče jsou pro děti autoritou i mravním vzorem současně, i když s vyšším věkem dětí tato pozice oslabuje na úkor kamarádů, vrstevníků a se získáváním či budováním vlastní nezávislosti.</w:t>
      </w:r>
      <w:r w:rsidRPr="004327E8">
        <w:rPr>
          <w:rStyle w:val="Znakapoznpodarou"/>
          <w:rFonts w:ascii="Times New Roman" w:hAnsi="Times New Roman" w:cs="Times New Roman"/>
        </w:rPr>
        <w:footnoteReference w:id="132"/>
      </w:r>
      <w:r w:rsidRPr="004327E8">
        <w:rPr>
          <w:rFonts w:ascii="Times New Roman" w:hAnsi="Times New Roman" w:cs="Times New Roman"/>
        </w:rPr>
        <w:t xml:space="preserve"> Vrstevníci jsou jen těmi, kdo pomáhají nebo přispívají k rozvíjení a upevňování morálních hodnot. Základní odpovědnost byla, je a bude vždy na rodičích.</w:t>
      </w:r>
      <w:r w:rsidRPr="004327E8">
        <w:rPr>
          <w:rStyle w:val="Znakapoznpodarou"/>
          <w:rFonts w:ascii="Times New Roman" w:hAnsi="Times New Roman" w:cs="Times New Roman"/>
        </w:rPr>
        <w:footnoteReference w:id="133"/>
      </w:r>
      <w:r w:rsidRPr="004327E8">
        <w:rPr>
          <w:rFonts w:ascii="Times New Roman" w:hAnsi="Times New Roman" w:cs="Times New Roman"/>
        </w:rPr>
        <w:t xml:space="preserve"> </w:t>
      </w:r>
      <w:r>
        <w:rPr>
          <w:rFonts w:ascii="Times New Roman" w:hAnsi="Times New Roman" w:cs="Times New Roman"/>
        </w:rPr>
        <w:t>Současná společnost se vyznačuje tím, že je požitkářská a znuděná. Spousta volného času vede k tomu, že si vymýšlíme dvojí druh zábavy. Jedny jsou pasivní, nevyžadují vůbec nic, necháváme se bavit. Druhé, aktivní zábavy, v mnohých případech mohou být až nebezpečné.</w:t>
      </w:r>
      <w:r>
        <w:rPr>
          <w:rStyle w:val="Znakapoznpodarou"/>
          <w:rFonts w:ascii="Times New Roman" w:hAnsi="Times New Roman" w:cs="Times New Roman"/>
        </w:rPr>
        <w:footnoteReference w:id="134"/>
      </w:r>
      <w:r w:rsidRPr="004327E8">
        <w:rPr>
          <w:rFonts w:ascii="Times New Roman" w:hAnsi="Times New Roman" w:cs="Times New Roman"/>
        </w:rPr>
        <w:t xml:space="preserve"> </w:t>
      </w:r>
    </w:p>
    <w:p w:rsidR="00E64437" w:rsidRDefault="005340D8" w:rsidP="00AA081A">
      <w:pPr>
        <w:pStyle w:val="Rzkladntext"/>
        <w:spacing w:before="0" w:after="120" w:line="360" w:lineRule="auto"/>
        <w:ind w:left="0" w:right="0" w:firstLine="357"/>
        <w:jc w:val="both"/>
        <w:rPr>
          <w:rFonts w:ascii="Times New Roman" w:hAnsi="Times New Roman" w:cs="Times New Roman"/>
        </w:rPr>
      </w:pPr>
      <w:r>
        <w:rPr>
          <w:rFonts w:ascii="Times New Roman" w:hAnsi="Times New Roman" w:cs="Times New Roman"/>
        </w:rPr>
        <w:t>Při předávání hodnot v rodině</w:t>
      </w:r>
      <w:r w:rsidR="00E64437" w:rsidRPr="004327E8">
        <w:rPr>
          <w:rFonts w:ascii="Times New Roman" w:hAnsi="Times New Roman" w:cs="Times New Roman"/>
        </w:rPr>
        <w:t xml:space="preserve"> </w:t>
      </w:r>
      <w:r w:rsidR="00E64437">
        <w:rPr>
          <w:rFonts w:ascii="Times New Roman" w:hAnsi="Times New Roman" w:cs="Times New Roman"/>
        </w:rPr>
        <w:t>by měli rodiče přemýšlet</w:t>
      </w:r>
      <w:r>
        <w:rPr>
          <w:rFonts w:ascii="Times New Roman" w:hAnsi="Times New Roman" w:cs="Times New Roman"/>
        </w:rPr>
        <w:t>,</w:t>
      </w:r>
      <w:r w:rsidR="00E64437">
        <w:rPr>
          <w:rFonts w:ascii="Times New Roman" w:hAnsi="Times New Roman" w:cs="Times New Roman"/>
        </w:rPr>
        <w:t xml:space="preserve"> </w:t>
      </w:r>
      <w:r w:rsidR="00E64437" w:rsidRPr="004327E8">
        <w:rPr>
          <w:rFonts w:ascii="Times New Roman" w:hAnsi="Times New Roman" w:cs="Times New Roman"/>
        </w:rPr>
        <w:t>co a jak dětem předat. Někdy to může působit i jako pokrytectví, ale rodiče chtějí dětem předat to nejlepší a také někdy chtějí, aby děti dělaly některé věci jinak než oni, aby se vyvarovaly chyb, kterých se oni třeba dopustili. Děti velmi dobře vnímají, co rodiče dělají a současně říkají, zda to není v rozporu, zda se činy a myšlenky neštěpí.</w:t>
      </w:r>
      <w:r w:rsidR="00E64437" w:rsidRPr="004327E8">
        <w:rPr>
          <w:rStyle w:val="Znakapoznpodarou"/>
          <w:rFonts w:ascii="Times New Roman" w:hAnsi="Times New Roman" w:cs="Times New Roman"/>
        </w:rPr>
        <w:footnoteReference w:id="135"/>
      </w:r>
    </w:p>
    <w:p w:rsidR="00E64437" w:rsidRPr="0012509C" w:rsidRDefault="00E64437" w:rsidP="00AA081A">
      <w:pPr>
        <w:pStyle w:val="Rzkladntext"/>
        <w:spacing w:before="0" w:after="120" w:line="360" w:lineRule="auto"/>
        <w:ind w:left="0" w:right="0" w:firstLine="357"/>
        <w:jc w:val="both"/>
        <w:rPr>
          <w:rFonts w:ascii="Times New Roman" w:hAnsi="Times New Roman" w:cs="Times New Roman"/>
          <w:szCs w:val="24"/>
        </w:rPr>
      </w:pPr>
      <w:r w:rsidRPr="0012509C">
        <w:rPr>
          <w:rFonts w:ascii="Times New Roman" w:hAnsi="Times New Roman" w:cs="Times New Roman"/>
        </w:rPr>
        <w:t xml:space="preserve">Rodina prošla v poslední době velkými proměnami, </w:t>
      </w:r>
      <w:r w:rsidRPr="0012509C">
        <w:rPr>
          <w:rFonts w:ascii="Times New Roman" w:hAnsi="Times New Roman" w:cs="Times New Roman"/>
          <w:szCs w:val="24"/>
        </w:rPr>
        <w:t xml:space="preserve">současná rodina nese pět znaků, jak je popisuje Z. </w:t>
      </w:r>
      <w:proofErr w:type="spellStart"/>
      <w:r w:rsidRPr="0012509C">
        <w:rPr>
          <w:rFonts w:ascii="Times New Roman" w:hAnsi="Times New Roman" w:cs="Times New Roman"/>
          <w:szCs w:val="24"/>
        </w:rPr>
        <w:t>Heluz</w:t>
      </w:r>
      <w:proofErr w:type="spellEnd"/>
      <w:r w:rsidRPr="0012509C">
        <w:rPr>
          <w:rFonts w:ascii="Times New Roman" w:hAnsi="Times New Roman" w:cs="Times New Roman"/>
          <w:szCs w:val="24"/>
        </w:rPr>
        <w:t>.</w:t>
      </w:r>
      <w:r w:rsidRPr="0012509C">
        <w:rPr>
          <w:rStyle w:val="Znakapoznpodarou"/>
          <w:rFonts w:ascii="Times New Roman" w:hAnsi="Times New Roman" w:cs="Times New Roman"/>
          <w:szCs w:val="24"/>
        </w:rPr>
        <w:footnoteReference w:id="136"/>
      </w:r>
      <w:r w:rsidRPr="0012509C">
        <w:rPr>
          <w:rFonts w:ascii="Times New Roman" w:hAnsi="Times New Roman" w:cs="Times New Roman"/>
          <w:szCs w:val="24"/>
        </w:rPr>
        <w:t xml:space="preserve"> </w:t>
      </w:r>
    </w:p>
    <w:p w:rsidR="00E64437" w:rsidRPr="0040485C" w:rsidRDefault="00E64437" w:rsidP="00AA081A">
      <w:pPr>
        <w:pStyle w:val="Rzkladntext"/>
        <w:spacing w:before="0" w:after="120" w:line="360" w:lineRule="auto"/>
        <w:ind w:left="0" w:right="0" w:firstLine="0"/>
        <w:jc w:val="both"/>
        <w:rPr>
          <w:rFonts w:ascii="Times New Roman" w:hAnsi="Times New Roman" w:cs="Times New Roman"/>
          <w:szCs w:val="24"/>
        </w:rPr>
      </w:pPr>
      <w:r>
        <w:rPr>
          <w:rFonts w:ascii="Times New Roman" w:hAnsi="Times New Roman" w:cs="Times New Roman"/>
          <w:szCs w:val="24"/>
        </w:rPr>
        <w:t>Znaky, které současnou rodinu charakterizují:</w:t>
      </w:r>
    </w:p>
    <w:p w:rsidR="00E64437" w:rsidRDefault="00E64437" w:rsidP="00AA081A">
      <w:pPr>
        <w:pStyle w:val="Odstavecseseznamem"/>
        <w:numPr>
          <w:ilvl w:val="0"/>
          <w:numId w:val="32"/>
        </w:numPr>
        <w:spacing w:after="12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Nukleární rodina – úzká rodina složená jen z několika lidí</w:t>
      </w:r>
      <w:r w:rsidR="005340D8">
        <w:rPr>
          <w:rFonts w:ascii="Times New Roman" w:hAnsi="Times New Roman" w:cs="Times New Roman"/>
          <w:sz w:val="24"/>
          <w:szCs w:val="24"/>
        </w:rPr>
        <w:t>.</w:t>
      </w:r>
    </w:p>
    <w:p w:rsidR="00E64437" w:rsidRPr="00EE27F3" w:rsidRDefault="00E64437" w:rsidP="00AA081A">
      <w:pPr>
        <w:pStyle w:val="Odstavecseseznamem"/>
        <w:numPr>
          <w:ilvl w:val="0"/>
          <w:numId w:val="32"/>
        </w:numPr>
        <w:spacing w:after="12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Jádro rodiny tvoří manželé nebo partneři</w:t>
      </w:r>
      <w:r w:rsidRPr="00EE27F3">
        <w:rPr>
          <w:rFonts w:ascii="Times New Roman" w:hAnsi="Times New Roman" w:cs="Times New Roman"/>
          <w:sz w:val="24"/>
          <w:szCs w:val="24"/>
        </w:rPr>
        <w:t xml:space="preserve"> pečující o své děti nebo děti z předchozích vztahů.</w:t>
      </w:r>
    </w:p>
    <w:p w:rsidR="00E64437" w:rsidRDefault="00E64437" w:rsidP="00AA081A">
      <w:pPr>
        <w:pStyle w:val="Odstavecseseznamem"/>
        <w:numPr>
          <w:ilvl w:val="0"/>
          <w:numId w:val="32"/>
        </w:numPr>
        <w:spacing w:after="12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Rodina je dvougenerační (úzká) nebo vícegenerační (široká)</w:t>
      </w:r>
      <w:r w:rsidR="005340D8">
        <w:rPr>
          <w:rFonts w:ascii="Times New Roman" w:hAnsi="Times New Roman" w:cs="Times New Roman"/>
          <w:sz w:val="24"/>
          <w:szCs w:val="24"/>
        </w:rPr>
        <w:t>.</w:t>
      </w:r>
    </w:p>
    <w:p w:rsidR="00E64437" w:rsidRDefault="00E64437" w:rsidP="00AA081A">
      <w:pPr>
        <w:pStyle w:val="Odstavecseseznamem"/>
        <w:numPr>
          <w:ilvl w:val="0"/>
          <w:numId w:val="32"/>
        </w:numPr>
        <w:spacing w:after="12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Rodina funguje jako soukromý prostor</w:t>
      </w:r>
      <w:r w:rsidR="005340D8">
        <w:rPr>
          <w:rFonts w:ascii="Times New Roman" w:hAnsi="Times New Roman" w:cs="Times New Roman"/>
          <w:sz w:val="24"/>
          <w:szCs w:val="24"/>
        </w:rPr>
        <w:t>.</w:t>
      </w:r>
    </w:p>
    <w:p w:rsidR="00E64437" w:rsidRPr="00271BA1" w:rsidRDefault="00E64437" w:rsidP="00AA081A">
      <w:pPr>
        <w:pStyle w:val="Odstavecseseznamem"/>
        <w:numPr>
          <w:ilvl w:val="0"/>
          <w:numId w:val="32"/>
        </w:numPr>
        <w:spacing w:after="12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Privátní individualizace, kdy se rodina vymaňuje z tradic, zvyků, závazků a nese sama zodpovědnost za svá rozhodnutí</w:t>
      </w:r>
      <w:r w:rsidR="000E1211">
        <w:rPr>
          <w:rFonts w:ascii="Times New Roman" w:hAnsi="Times New Roman" w:cs="Times New Roman"/>
          <w:sz w:val="24"/>
          <w:szCs w:val="24"/>
        </w:rPr>
        <w:t>.</w:t>
      </w:r>
    </w:p>
    <w:p w:rsidR="00E64437" w:rsidRDefault="00CB7959" w:rsidP="00AA081A">
      <w:pPr>
        <w:spacing w:after="120" w:line="360" w:lineRule="auto"/>
        <w:ind w:firstLine="357"/>
        <w:jc w:val="both"/>
        <w:rPr>
          <w:rFonts w:ascii="Times New Roman" w:hAnsi="Times New Roman" w:cs="Times New Roman"/>
          <w:sz w:val="24"/>
          <w:szCs w:val="24"/>
        </w:rPr>
      </w:pPr>
      <w:r w:rsidRPr="00E87F30">
        <w:rPr>
          <w:rFonts w:ascii="Times New Roman" w:hAnsi="Times New Roman" w:cs="Times New Roman"/>
          <w:sz w:val="24"/>
          <w:szCs w:val="24"/>
        </w:rPr>
        <w:t xml:space="preserve">Matoušek </w:t>
      </w:r>
      <w:r w:rsidR="00E64437" w:rsidRPr="00E87F30">
        <w:rPr>
          <w:rFonts w:ascii="Times New Roman" w:hAnsi="Times New Roman" w:cs="Times New Roman"/>
          <w:sz w:val="24"/>
          <w:szCs w:val="24"/>
        </w:rPr>
        <w:t>uvádí trendy ch</w:t>
      </w:r>
      <w:r w:rsidR="000E1211" w:rsidRPr="00E87F30">
        <w:rPr>
          <w:rFonts w:ascii="Times New Roman" w:hAnsi="Times New Roman" w:cs="Times New Roman"/>
          <w:sz w:val="24"/>
          <w:szCs w:val="24"/>
        </w:rPr>
        <w:t>arakterizující současnou rodinu:</w:t>
      </w:r>
      <w:r w:rsidR="00E64437" w:rsidRPr="00E87F30">
        <w:rPr>
          <w:rStyle w:val="Znakapoznpodarou"/>
          <w:rFonts w:ascii="Times New Roman" w:hAnsi="Times New Roman" w:cs="Times New Roman"/>
          <w:sz w:val="24"/>
          <w:szCs w:val="24"/>
        </w:rPr>
        <w:footnoteReference w:id="137"/>
      </w:r>
    </w:p>
    <w:p w:rsidR="00E64437" w:rsidRDefault="00E64437" w:rsidP="00AA081A">
      <w:pPr>
        <w:pStyle w:val="Odstavecseseznamem"/>
        <w:numPr>
          <w:ilvl w:val="0"/>
          <w:numId w:val="33"/>
        </w:numPr>
        <w:spacing w:after="120" w:line="360" w:lineRule="auto"/>
        <w:ind w:left="1077" w:hanging="357"/>
        <w:jc w:val="both"/>
        <w:rPr>
          <w:rFonts w:ascii="Times New Roman" w:hAnsi="Times New Roman" w:cs="Times New Roman"/>
          <w:sz w:val="24"/>
          <w:szCs w:val="24"/>
        </w:rPr>
      </w:pPr>
      <w:r>
        <w:rPr>
          <w:rFonts w:ascii="Times New Roman" w:hAnsi="Times New Roman" w:cs="Times New Roman"/>
          <w:sz w:val="24"/>
          <w:szCs w:val="24"/>
        </w:rPr>
        <w:t>Tendence odkládat sňatky a rození dětí na co nejpozdější dobu</w:t>
      </w:r>
      <w:r w:rsidR="000E1211">
        <w:rPr>
          <w:rFonts w:ascii="Times New Roman" w:hAnsi="Times New Roman" w:cs="Times New Roman"/>
          <w:sz w:val="24"/>
          <w:szCs w:val="24"/>
        </w:rPr>
        <w:t>.</w:t>
      </w:r>
    </w:p>
    <w:p w:rsidR="00E64437" w:rsidRDefault="00E64437" w:rsidP="00AA081A">
      <w:pPr>
        <w:pStyle w:val="Odstavecseseznamem"/>
        <w:numPr>
          <w:ilvl w:val="0"/>
          <w:numId w:val="33"/>
        </w:numPr>
        <w:spacing w:after="120" w:line="360" w:lineRule="auto"/>
        <w:ind w:left="1077" w:hanging="357"/>
        <w:jc w:val="both"/>
        <w:rPr>
          <w:rFonts w:ascii="Times New Roman" w:hAnsi="Times New Roman" w:cs="Times New Roman"/>
          <w:sz w:val="24"/>
          <w:szCs w:val="24"/>
        </w:rPr>
      </w:pPr>
      <w:r>
        <w:rPr>
          <w:rFonts w:ascii="Times New Roman" w:hAnsi="Times New Roman" w:cs="Times New Roman"/>
          <w:sz w:val="24"/>
          <w:szCs w:val="24"/>
        </w:rPr>
        <w:lastRenderedPageBreak/>
        <w:t>Tendence ve větší míře zakládat neformální rodinu, bez legálního sňatku</w:t>
      </w:r>
      <w:r w:rsidR="000E1211">
        <w:rPr>
          <w:rFonts w:ascii="Times New Roman" w:hAnsi="Times New Roman" w:cs="Times New Roman"/>
          <w:sz w:val="24"/>
          <w:szCs w:val="24"/>
        </w:rPr>
        <w:t>.</w:t>
      </w:r>
    </w:p>
    <w:p w:rsidR="00E64437" w:rsidRDefault="00E64437" w:rsidP="00AA081A">
      <w:pPr>
        <w:pStyle w:val="Odstavecseseznamem"/>
        <w:numPr>
          <w:ilvl w:val="0"/>
          <w:numId w:val="33"/>
        </w:numPr>
        <w:spacing w:after="120" w:line="360" w:lineRule="auto"/>
        <w:ind w:left="1077" w:hanging="357"/>
        <w:jc w:val="both"/>
        <w:rPr>
          <w:rFonts w:ascii="Times New Roman" w:hAnsi="Times New Roman" w:cs="Times New Roman"/>
          <w:sz w:val="24"/>
          <w:szCs w:val="24"/>
        </w:rPr>
      </w:pPr>
      <w:r>
        <w:rPr>
          <w:rFonts w:ascii="Times New Roman" w:hAnsi="Times New Roman" w:cs="Times New Roman"/>
          <w:sz w:val="24"/>
          <w:szCs w:val="24"/>
        </w:rPr>
        <w:t>Zvyšování rozvodovosti</w:t>
      </w:r>
      <w:r w:rsidR="000E1211">
        <w:rPr>
          <w:rFonts w:ascii="Times New Roman" w:hAnsi="Times New Roman" w:cs="Times New Roman"/>
          <w:sz w:val="24"/>
          <w:szCs w:val="24"/>
        </w:rPr>
        <w:t>.</w:t>
      </w:r>
    </w:p>
    <w:p w:rsidR="00E64437" w:rsidRDefault="00E64437" w:rsidP="00AA081A">
      <w:pPr>
        <w:pStyle w:val="Odstavecseseznamem"/>
        <w:numPr>
          <w:ilvl w:val="0"/>
          <w:numId w:val="33"/>
        </w:numPr>
        <w:spacing w:after="120" w:line="360" w:lineRule="auto"/>
        <w:ind w:left="1077" w:hanging="357"/>
        <w:jc w:val="both"/>
        <w:rPr>
          <w:rFonts w:ascii="Times New Roman" w:hAnsi="Times New Roman" w:cs="Times New Roman"/>
          <w:sz w:val="24"/>
          <w:szCs w:val="24"/>
        </w:rPr>
      </w:pPr>
      <w:r>
        <w:rPr>
          <w:rFonts w:ascii="Times New Roman" w:hAnsi="Times New Roman" w:cs="Times New Roman"/>
          <w:sz w:val="24"/>
          <w:szCs w:val="24"/>
        </w:rPr>
        <w:t>Pokles ochoty lidí vstupovat do dalších svazků a mít další děti</w:t>
      </w:r>
      <w:r w:rsidR="000E1211">
        <w:rPr>
          <w:rFonts w:ascii="Times New Roman" w:hAnsi="Times New Roman" w:cs="Times New Roman"/>
          <w:sz w:val="24"/>
          <w:szCs w:val="24"/>
        </w:rPr>
        <w:t>.</w:t>
      </w:r>
    </w:p>
    <w:p w:rsidR="00E64437" w:rsidRDefault="00E64437" w:rsidP="00AA081A">
      <w:pPr>
        <w:pStyle w:val="Odstavecseseznamem"/>
        <w:numPr>
          <w:ilvl w:val="0"/>
          <w:numId w:val="33"/>
        </w:numPr>
        <w:spacing w:after="120" w:line="360" w:lineRule="auto"/>
        <w:ind w:left="1077" w:hanging="357"/>
        <w:jc w:val="both"/>
        <w:rPr>
          <w:rFonts w:ascii="Times New Roman" w:hAnsi="Times New Roman" w:cs="Times New Roman"/>
          <w:sz w:val="24"/>
          <w:szCs w:val="24"/>
        </w:rPr>
      </w:pPr>
      <w:r>
        <w:rPr>
          <w:rFonts w:ascii="Times New Roman" w:hAnsi="Times New Roman" w:cs="Times New Roman"/>
          <w:sz w:val="24"/>
          <w:szCs w:val="24"/>
        </w:rPr>
        <w:t>Tendence omezovat počet dětí v rodině, případně nemít děti žádné</w:t>
      </w:r>
      <w:r w:rsidR="000E1211">
        <w:rPr>
          <w:rFonts w:ascii="Times New Roman" w:hAnsi="Times New Roman" w:cs="Times New Roman"/>
          <w:sz w:val="24"/>
          <w:szCs w:val="24"/>
        </w:rPr>
        <w:t>.</w:t>
      </w:r>
    </w:p>
    <w:p w:rsidR="00E64437" w:rsidRDefault="00E64437" w:rsidP="00AA081A">
      <w:pPr>
        <w:pStyle w:val="Odstavecseseznamem"/>
        <w:numPr>
          <w:ilvl w:val="0"/>
          <w:numId w:val="33"/>
        </w:numPr>
        <w:spacing w:after="120" w:line="360" w:lineRule="auto"/>
        <w:ind w:left="1077" w:hanging="357"/>
        <w:jc w:val="both"/>
        <w:rPr>
          <w:rFonts w:ascii="Times New Roman" w:hAnsi="Times New Roman" w:cs="Times New Roman"/>
          <w:sz w:val="24"/>
          <w:szCs w:val="24"/>
        </w:rPr>
      </w:pPr>
      <w:r>
        <w:rPr>
          <w:rFonts w:ascii="Times New Roman" w:hAnsi="Times New Roman" w:cs="Times New Roman"/>
          <w:sz w:val="24"/>
          <w:szCs w:val="24"/>
        </w:rPr>
        <w:t>Prodlužování doby, kterou žijí společně s rodiči v dospělosti v jedné domácnosti</w:t>
      </w:r>
      <w:r w:rsidR="000E1211">
        <w:rPr>
          <w:rFonts w:ascii="Times New Roman" w:hAnsi="Times New Roman" w:cs="Times New Roman"/>
          <w:sz w:val="24"/>
          <w:szCs w:val="24"/>
        </w:rPr>
        <w:t>.</w:t>
      </w:r>
    </w:p>
    <w:p w:rsidR="00E64437" w:rsidRPr="005952F2" w:rsidRDefault="00E64437" w:rsidP="00AA081A">
      <w:pPr>
        <w:pStyle w:val="Odstavecseseznamem"/>
        <w:numPr>
          <w:ilvl w:val="0"/>
          <w:numId w:val="33"/>
        </w:numPr>
        <w:spacing w:after="120" w:line="360" w:lineRule="auto"/>
        <w:ind w:left="1077" w:hanging="357"/>
        <w:jc w:val="both"/>
        <w:rPr>
          <w:rFonts w:ascii="Times New Roman" w:hAnsi="Times New Roman" w:cs="Times New Roman"/>
          <w:sz w:val="24"/>
          <w:szCs w:val="24"/>
        </w:rPr>
      </w:pPr>
      <w:r>
        <w:rPr>
          <w:rFonts w:ascii="Times New Roman" w:hAnsi="Times New Roman" w:cs="Times New Roman"/>
          <w:sz w:val="24"/>
          <w:szCs w:val="24"/>
        </w:rPr>
        <w:t>Zvyšuje se počet žen samoživitelek</w:t>
      </w:r>
      <w:r w:rsidR="000E1211">
        <w:rPr>
          <w:rFonts w:ascii="Times New Roman" w:hAnsi="Times New Roman" w:cs="Times New Roman"/>
          <w:sz w:val="24"/>
          <w:szCs w:val="24"/>
        </w:rPr>
        <w:t>.</w:t>
      </w:r>
      <w:r>
        <w:rPr>
          <w:rStyle w:val="Znakapoznpodarou"/>
          <w:rFonts w:ascii="Times New Roman" w:hAnsi="Times New Roman" w:cs="Times New Roman"/>
          <w:sz w:val="24"/>
          <w:szCs w:val="24"/>
        </w:rPr>
        <w:footnoteReference w:id="138"/>
      </w:r>
    </w:p>
    <w:p w:rsidR="00E64437" w:rsidRDefault="00E64437" w:rsidP="00E64437">
      <w:pPr>
        <w:pStyle w:val="Rnadpis"/>
      </w:pPr>
      <w:bookmarkStart w:id="17" w:name="_Toc24249969"/>
      <w:r>
        <w:t>Výchova ve škole</w:t>
      </w:r>
      <w:bookmarkEnd w:id="17"/>
    </w:p>
    <w:p w:rsidR="00E64437" w:rsidRPr="004327E8" w:rsidRDefault="00E64437" w:rsidP="00E7221F">
      <w:pPr>
        <w:pStyle w:val="Rzkladntext"/>
        <w:spacing w:before="0" w:after="120" w:line="360" w:lineRule="auto"/>
        <w:ind w:left="0" w:right="0" w:firstLine="0"/>
        <w:jc w:val="both"/>
        <w:rPr>
          <w:rFonts w:ascii="Times New Roman" w:hAnsi="Times New Roman" w:cs="Times New Roman"/>
        </w:rPr>
      </w:pPr>
      <w:r w:rsidRPr="004327E8">
        <w:rPr>
          <w:rFonts w:ascii="Times New Roman" w:hAnsi="Times New Roman" w:cs="Times New Roman"/>
        </w:rPr>
        <w:t>Na formování člověka má také obrovský vliv škola, která je spolu s rodinou nejvýznačnějším prvkem při výchově a ukotvování hodnot.</w:t>
      </w:r>
      <w:r>
        <w:rPr>
          <w:rFonts w:ascii="Times New Roman" w:hAnsi="Times New Roman" w:cs="Times New Roman"/>
        </w:rPr>
        <w:t xml:space="preserve"> S oslabujícím vlivem některých rodin na své děti a se stále silnějším vlivem médií a vrstevnických skupin je škola stále více chápána jako prostředí, které dokáže zaručit správné a promyšlené působení na děti. V mnoha případech se od ní očekává více</w:t>
      </w:r>
      <w:r w:rsidR="00CE6A62">
        <w:rPr>
          <w:rFonts w:ascii="Times New Roman" w:hAnsi="Times New Roman" w:cs="Times New Roman"/>
        </w:rPr>
        <w:t>,</w:t>
      </w:r>
      <w:r>
        <w:rPr>
          <w:rFonts w:ascii="Times New Roman" w:hAnsi="Times New Roman" w:cs="Times New Roman"/>
        </w:rPr>
        <w:t xml:space="preserve"> než je schopna poskytnout.</w:t>
      </w:r>
      <w:r>
        <w:rPr>
          <w:rStyle w:val="Znakapoznpodarou"/>
          <w:rFonts w:ascii="Times New Roman" w:hAnsi="Times New Roman" w:cs="Times New Roman"/>
        </w:rPr>
        <w:footnoteReference w:id="139"/>
      </w:r>
    </w:p>
    <w:p w:rsidR="00E64437" w:rsidRPr="004327E8" w:rsidRDefault="00E64437" w:rsidP="00AA081A">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t>Hodnotová výchova jako taková nemá v českém školství tradici. Toto téma se na některých školách více či méně vyučuje zejména v předmětech občanské výchovy, na některých školách v etické výchově nebo volitelných předmětech nazvaných například rodinná výchova, výchova k demokracii a jiné nebo také ve výuce náboženství, environmentální výchově atd. V zahraničí má hodnotová výchova větší tradici</w:t>
      </w:r>
      <w:r w:rsidR="00570C18">
        <w:rPr>
          <w:rFonts w:ascii="Times New Roman" w:hAnsi="Times New Roman" w:cs="Times New Roman"/>
        </w:rPr>
        <w:t>,</w:t>
      </w:r>
      <w:r w:rsidRPr="004327E8">
        <w:rPr>
          <w:rFonts w:ascii="Times New Roman" w:hAnsi="Times New Roman" w:cs="Times New Roman"/>
        </w:rPr>
        <w:t xml:space="preserve"> ač se mnohdy prolíná s morální a mravní výchovou nebo výchovou charakteru.</w:t>
      </w:r>
      <w:r w:rsidRPr="004327E8">
        <w:rPr>
          <w:rStyle w:val="Znakapoznpodarou"/>
          <w:rFonts w:ascii="Times New Roman" w:hAnsi="Times New Roman" w:cs="Times New Roman"/>
        </w:rPr>
        <w:footnoteReference w:id="140"/>
      </w:r>
    </w:p>
    <w:p w:rsidR="00E64437" w:rsidRPr="004327E8" w:rsidRDefault="00E64437" w:rsidP="00AA081A">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t>Pro snadnější výuku hodnot bývají tradiční hodnoty a mnohé další, jako dobro, krása, rovnost, respekt</w:t>
      </w:r>
      <w:r w:rsidR="008B12DD">
        <w:rPr>
          <w:rFonts w:ascii="Times New Roman" w:hAnsi="Times New Roman" w:cs="Times New Roman"/>
        </w:rPr>
        <w:t>,</w:t>
      </w:r>
      <w:r w:rsidRPr="004327E8">
        <w:rPr>
          <w:rFonts w:ascii="Times New Roman" w:hAnsi="Times New Roman" w:cs="Times New Roman"/>
        </w:rPr>
        <w:t xml:space="preserve"> přetransformovány do vlastností a kvalit osobnosti, které se dají konkrétněji vyučovat a rozvíjet. Jsou jimi respekt, odpovědnost, </w:t>
      </w:r>
      <w:r w:rsidR="00B44B86" w:rsidRPr="004327E8">
        <w:rPr>
          <w:rFonts w:ascii="Times New Roman" w:hAnsi="Times New Roman" w:cs="Times New Roman"/>
        </w:rPr>
        <w:t>důvěryhodnost</w:t>
      </w:r>
      <w:r w:rsidRPr="004327E8">
        <w:rPr>
          <w:rFonts w:ascii="Times New Roman" w:hAnsi="Times New Roman" w:cs="Times New Roman"/>
        </w:rPr>
        <w:t>, spolehlivost, spravedlnost, soucit, laskavost, odvaha, čestnost, tolerance a další.</w:t>
      </w:r>
      <w:r w:rsidRPr="004327E8">
        <w:rPr>
          <w:rStyle w:val="Znakapoznpodarou"/>
          <w:rFonts w:ascii="Times New Roman" w:hAnsi="Times New Roman" w:cs="Times New Roman"/>
        </w:rPr>
        <w:footnoteReference w:id="141"/>
      </w:r>
      <w:r w:rsidRPr="004327E8">
        <w:rPr>
          <w:rFonts w:ascii="Times New Roman" w:hAnsi="Times New Roman" w:cs="Times New Roman"/>
        </w:rPr>
        <w:t xml:space="preserve">  </w:t>
      </w:r>
    </w:p>
    <w:p w:rsidR="00366E09" w:rsidRDefault="00E64437" w:rsidP="00022E4D">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t xml:space="preserve">Výuka hodnot může probíhat přímo a nepřímo. Nepřímo, </w:t>
      </w:r>
      <w:r w:rsidR="008B12DD">
        <w:rPr>
          <w:rFonts w:ascii="Times New Roman" w:hAnsi="Times New Roman" w:cs="Times New Roman"/>
        </w:rPr>
        <w:t xml:space="preserve">kdy </w:t>
      </w:r>
      <w:r w:rsidRPr="004327E8">
        <w:rPr>
          <w:rFonts w:ascii="Times New Roman" w:hAnsi="Times New Roman" w:cs="Times New Roman"/>
        </w:rPr>
        <w:t>děti</w:t>
      </w:r>
      <w:r w:rsidR="008B12DD">
        <w:rPr>
          <w:rFonts w:ascii="Times New Roman" w:hAnsi="Times New Roman" w:cs="Times New Roman"/>
        </w:rPr>
        <w:t xml:space="preserve"> navedeme</w:t>
      </w:r>
      <w:r w:rsidRPr="004327E8">
        <w:rPr>
          <w:rFonts w:ascii="Times New Roman" w:hAnsi="Times New Roman" w:cs="Times New Roman"/>
        </w:rPr>
        <w:t xml:space="preserve"> na určité myšlení či jednání a přitom o konkrétních hodnotách vůbec nemluvíme. Druhým příkladem je specifická výuka, kdy jsou hodnoty samy předmětem výuky. Tento druhý způsob výuky v českých školách probíhá v menší až minimální míře.</w:t>
      </w:r>
      <w:r w:rsidRPr="004327E8">
        <w:rPr>
          <w:rStyle w:val="Znakapoznpodarou"/>
          <w:rFonts w:ascii="Times New Roman" w:hAnsi="Times New Roman" w:cs="Times New Roman"/>
        </w:rPr>
        <w:footnoteReference w:id="142"/>
      </w:r>
      <w:r w:rsidRPr="004327E8">
        <w:rPr>
          <w:rFonts w:ascii="Times New Roman" w:hAnsi="Times New Roman" w:cs="Times New Roman"/>
        </w:rPr>
        <w:t xml:space="preserve"> </w:t>
      </w:r>
    </w:p>
    <w:p w:rsidR="00E64437" w:rsidRPr="004327E8" w:rsidRDefault="00E64437" w:rsidP="00022E4D">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lastRenderedPageBreak/>
        <w:t xml:space="preserve">Nesmíme opomenout, že neméně důležitá </w:t>
      </w:r>
      <w:r w:rsidR="008B12DD" w:rsidRPr="004327E8">
        <w:rPr>
          <w:rFonts w:ascii="Times New Roman" w:hAnsi="Times New Roman" w:cs="Times New Roman"/>
        </w:rPr>
        <w:t xml:space="preserve">je </w:t>
      </w:r>
      <w:r w:rsidRPr="004327E8">
        <w:rPr>
          <w:rFonts w:ascii="Times New Roman" w:hAnsi="Times New Roman" w:cs="Times New Roman"/>
        </w:rPr>
        <w:t>při výuce hodnot ve škole role učitele, která se dle Vacka děje ve třech rovinách, které se mohou vzájemně prolínat.</w:t>
      </w:r>
      <w:r w:rsidRPr="004327E8">
        <w:rPr>
          <w:rStyle w:val="Znakapoznpodarou"/>
          <w:rFonts w:ascii="Times New Roman" w:hAnsi="Times New Roman" w:cs="Times New Roman"/>
        </w:rPr>
        <w:footnoteReference w:id="143"/>
      </w:r>
    </w:p>
    <w:p w:rsidR="00E64437" w:rsidRPr="004327E8" w:rsidRDefault="00E64437" w:rsidP="00AA081A">
      <w:pPr>
        <w:pStyle w:val="Rzkladntext"/>
        <w:numPr>
          <w:ilvl w:val="0"/>
          <w:numId w:val="26"/>
        </w:numPr>
        <w:spacing w:before="0" w:after="120" w:line="360" w:lineRule="auto"/>
        <w:ind w:right="0" w:hanging="357"/>
        <w:jc w:val="both"/>
        <w:rPr>
          <w:rFonts w:ascii="Times New Roman" w:hAnsi="Times New Roman" w:cs="Times New Roman"/>
        </w:rPr>
      </w:pPr>
      <w:r w:rsidRPr="004327E8">
        <w:rPr>
          <w:rFonts w:ascii="Times New Roman" w:hAnsi="Times New Roman" w:cs="Times New Roman"/>
        </w:rPr>
        <w:t>Prvotní rovina – osvojení a užívání etických norem probíhá při běžné interakci mezi lidmi.</w:t>
      </w:r>
    </w:p>
    <w:p w:rsidR="00E64437" w:rsidRPr="004327E8" w:rsidRDefault="00E64437" w:rsidP="00AA081A">
      <w:pPr>
        <w:pStyle w:val="Rzkladntext"/>
        <w:numPr>
          <w:ilvl w:val="0"/>
          <w:numId w:val="26"/>
        </w:numPr>
        <w:spacing w:before="0" w:after="120" w:line="360" w:lineRule="auto"/>
        <w:ind w:right="0" w:hanging="357"/>
        <w:jc w:val="both"/>
        <w:rPr>
          <w:rFonts w:ascii="Times New Roman" w:hAnsi="Times New Roman" w:cs="Times New Roman"/>
        </w:rPr>
      </w:pPr>
      <w:r w:rsidRPr="004327E8">
        <w:rPr>
          <w:rFonts w:ascii="Times New Roman" w:hAnsi="Times New Roman" w:cs="Times New Roman"/>
        </w:rPr>
        <w:t>Etická rovina – předávání hodnot nebo vzorců chování či různých odkazů minulých generací těm nastupujícím.</w:t>
      </w:r>
    </w:p>
    <w:p w:rsidR="00E64437" w:rsidRPr="004327E8" w:rsidRDefault="00E64437" w:rsidP="00AA081A">
      <w:pPr>
        <w:pStyle w:val="Rzkladntext"/>
        <w:numPr>
          <w:ilvl w:val="0"/>
          <w:numId w:val="26"/>
        </w:numPr>
        <w:spacing w:before="0" w:after="120" w:line="360" w:lineRule="auto"/>
        <w:ind w:right="0" w:hanging="357"/>
        <w:jc w:val="both"/>
        <w:rPr>
          <w:rFonts w:ascii="Times New Roman" w:hAnsi="Times New Roman" w:cs="Times New Roman"/>
        </w:rPr>
      </w:pPr>
      <w:r w:rsidRPr="004327E8">
        <w:rPr>
          <w:rFonts w:ascii="Times New Roman" w:hAnsi="Times New Roman" w:cs="Times New Roman"/>
        </w:rPr>
        <w:t>Vzorová rovina – pedagog je mimo svou výuku současně i vzorem chování pro své děti v jednotlivých třídách.</w:t>
      </w:r>
    </w:p>
    <w:p w:rsidR="00366E09" w:rsidRDefault="00E64437" w:rsidP="00366E09">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t>Pedagog má velké možnosti ovlivnit myšlení a chování svých žáků, což je jistě příslibem do budoucnosti. Někteří učitelé, ale mohou chápat mravní formování dítěte jako úkol rodiny a ne školy.</w:t>
      </w:r>
      <w:r w:rsidRPr="004327E8">
        <w:rPr>
          <w:rStyle w:val="Znakapoznpodarou"/>
          <w:rFonts w:ascii="Times New Roman" w:hAnsi="Times New Roman" w:cs="Times New Roman"/>
        </w:rPr>
        <w:footnoteReference w:id="144"/>
      </w:r>
      <w:r w:rsidR="005C3D48">
        <w:rPr>
          <w:rFonts w:ascii="Times New Roman" w:hAnsi="Times New Roman" w:cs="Times New Roman"/>
        </w:rPr>
        <w:t xml:space="preserve"> </w:t>
      </w:r>
      <w:r w:rsidRPr="004327E8">
        <w:rPr>
          <w:rFonts w:ascii="Times New Roman" w:hAnsi="Times New Roman" w:cs="Times New Roman"/>
        </w:rPr>
        <w:t xml:space="preserve">Vacek a kolektiv prováděli analýzu neetického chování učitelů, kam spadaly především jednání jako povyšování se nad žáky, zesměšňování, ponižování či </w:t>
      </w:r>
      <w:proofErr w:type="spellStart"/>
      <w:r w:rsidRPr="004327E8">
        <w:rPr>
          <w:rFonts w:ascii="Times New Roman" w:hAnsi="Times New Roman" w:cs="Times New Roman"/>
        </w:rPr>
        <w:t>ironizace</w:t>
      </w:r>
      <w:proofErr w:type="spellEnd"/>
      <w:r w:rsidRPr="004327E8">
        <w:rPr>
          <w:rFonts w:ascii="Times New Roman" w:hAnsi="Times New Roman" w:cs="Times New Roman"/>
        </w:rPr>
        <w:t xml:space="preserve"> (tzv. Golem efekt) nebo nespravedlivé ohodnocování (tzv. </w:t>
      </w:r>
      <w:proofErr w:type="spellStart"/>
      <w:r w:rsidRPr="004327E8">
        <w:rPr>
          <w:rFonts w:ascii="Times New Roman" w:hAnsi="Times New Roman" w:cs="Times New Roman"/>
        </w:rPr>
        <w:t>Pygmalion</w:t>
      </w:r>
      <w:proofErr w:type="spellEnd"/>
      <w:r w:rsidRPr="004327E8">
        <w:rPr>
          <w:rFonts w:ascii="Times New Roman" w:hAnsi="Times New Roman" w:cs="Times New Roman"/>
        </w:rPr>
        <w:t xml:space="preserve"> efekt),</w:t>
      </w:r>
      <w:r w:rsidRPr="004327E8">
        <w:rPr>
          <w:rStyle w:val="Znakapoznpodarou"/>
          <w:rFonts w:ascii="Times New Roman" w:hAnsi="Times New Roman" w:cs="Times New Roman"/>
        </w:rPr>
        <w:footnoteReference w:id="145"/>
      </w:r>
      <w:r w:rsidRPr="004327E8">
        <w:rPr>
          <w:rFonts w:ascii="Times New Roman" w:hAnsi="Times New Roman" w:cs="Times New Roman"/>
        </w:rPr>
        <w:t xml:space="preserve"> změna pravidel, fyzická agrese s tělesnými tresty, vulgární chování, špatný příklad pro děti (alkohol, cigarety, rasismus) nebo indiskrétní jednání.</w:t>
      </w:r>
      <w:r w:rsidRPr="004327E8">
        <w:rPr>
          <w:rStyle w:val="Znakapoznpodarou"/>
          <w:rFonts w:ascii="Times New Roman" w:hAnsi="Times New Roman" w:cs="Times New Roman"/>
        </w:rPr>
        <w:footnoteReference w:id="146"/>
      </w:r>
      <w:r w:rsidRPr="004327E8">
        <w:rPr>
          <w:rFonts w:ascii="Times New Roman" w:hAnsi="Times New Roman" w:cs="Times New Roman"/>
        </w:rPr>
        <w:t xml:space="preserve"> Všechny tyto způsoby chování pedagoga mají velký vliv na vývoj či rozvoj dítěte.</w:t>
      </w:r>
      <w:r>
        <w:rPr>
          <w:rFonts w:ascii="Times New Roman" w:hAnsi="Times New Roman" w:cs="Times New Roman"/>
        </w:rPr>
        <w:t xml:space="preserve"> </w:t>
      </w:r>
    </w:p>
    <w:p w:rsidR="00E64437" w:rsidRPr="004327E8" w:rsidRDefault="00E64437" w:rsidP="005C3D48">
      <w:pPr>
        <w:pStyle w:val="Rzkladntext"/>
        <w:spacing w:before="0" w:after="120" w:line="360" w:lineRule="auto"/>
        <w:ind w:left="0" w:right="0" w:firstLine="357"/>
        <w:jc w:val="both"/>
        <w:rPr>
          <w:rFonts w:ascii="Times New Roman" w:hAnsi="Times New Roman" w:cs="Times New Roman"/>
        </w:rPr>
      </w:pPr>
      <w:r>
        <w:rPr>
          <w:rFonts w:ascii="Times New Roman" w:hAnsi="Times New Roman" w:cs="Times New Roman"/>
        </w:rPr>
        <w:t>V některých případech se škola může stát i rizikovým prostředím, zejména když učitel nejeví zájem, nedokáže situaci adekvátně zvládnout nebo se u něho projevuje přílišná agresivita. Tyto jevy mohou například vést ke vzniku šikany ve třídě.</w:t>
      </w:r>
      <w:r>
        <w:rPr>
          <w:rStyle w:val="Znakapoznpodarou"/>
          <w:rFonts w:ascii="Times New Roman" w:hAnsi="Times New Roman" w:cs="Times New Roman"/>
        </w:rPr>
        <w:footnoteReference w:id="147"/>
      </w:r>
    </w:p>
    <w:p w:rsidR="00E64437" w:rsidRDefault="00E64437" w:rsidP="00AA081A">
      <w:pPr>
        <w:pStyle w:val="Rzkladntext"/>
        <w:spacing w:before="0" w:after="120" w:line="360" w:lineRule="auto"/>
        <w:ind w:left="0" w:right="0" w:firstLine="357"/>
        <w:jc w:val="both"/>
        <w:rPr>
          <w:rFonts w:ascii="Times New Roman" w:hAnsi="Times New Roman" w:cs="Times New Roman"/>
        </w:rPr>
      </w:pPr>
      <w:r w:rsidRPr="004327E8">
        <w:rPr>
          <w:rFonts w:ascii="Times New Roman" w:hAnsi="Times New Roman" w:cs="Times New Roman"/>
        </w:rPr>
        <w:t>Se školním prostředím jsou úzce spjaté volnočasové instituce, které mají také možnosti vychovávat děti k hodnotám prostřednictvím svých činností a programů, což od nich také společnost očekává.</w:t>
      </w:r>
      <w:r w:rsidRPr="004327E8">
        <w:rPr>
          <w:rStyle w:val="Znakapoznpodarou"/>
          <w:rFonts w:ascii="Times New Roman" w:hAnsi="Times New Roman" w:cs="Times New Roman"/>
        </w:rPr>
        <w:footnoteReference w:id="148"/>
      </w:r>
    </w:p>
    <w:p w:rsidR="00366E09" w:rsidRPr="00366E09" w:rsidRDefault="00366E09" w:rsidP="00366E09">
      <w:pPr>
        <w:rPr>
          <w:rFonts w:ascii="Times New Roman" w:hAnsi="Times New Roman" w:cs="Times New Roman"/>
          <w:sz w:val="24"/>
        </w:rPr>
      </w:pPr>
      <w:r>
        <w:rPr>
          <w:rFonts w:ascii="Times New Roman" w:hAnsi="Times New Roman" w:cs="Times New Roman"/>
        </w:rPr>
        <w:br w:type="page"/>
      </w:r>
    </w:p>
    <w:p w:rsidR="00ED15E4" w:rsidRDefault="00ED15E4" w:rsidP="00ED15E4">
      <w:pPr>
        <w:pStyle w:val="Rnadpis"/>
      </w:pPr>
      <w:bookmarkStart w:id="18" w:name="_Toc24249970"/>
      <w:r>
        <w:lastRenderedPageBreak/>
        <w:t>Jiné výchovné vlivy</w:t>
      </w:r>
      <w:bookmarkEnd w:id="18"/>
    </w:p>
    <w:p w:rsidR="00DD3534" w:rsidRPr="00DD3534" w:rsidRDefault="00DD3534" w:rsidP="00DD3534">
      <w:pPr>
        <w:pStyle w:val="Rzkladntext"/>
        <w:spacing w:before="0" w:after="120" w:line="360" w:lineRule="auto"/>
        <w:ind w:left="0" w:right="0" w:firstLine="0"/>
        <w:jc w:val="both"/>
        <w:rPr>
          <w:rFonts w:ascii="Times New Roman" w:hAnsi="Times New Roman" w:cs="Times New Roman"/>
        </w:rPr>
      </w:pPr>
      <w:r w:rsidRPr="00350948">
        <w:rPr>
          <w:rFonts w:ascii="Times New Roman" w:hAnsi="Times New Roman" w:cs="Times New Roman"/>
        </w:rPr>
        <w:t>Nejen rodina a škola mají vliv na výchovu jedince. Dalšími vlivy, které ovlivňují výchovu jedince, jsou prostředí, volný čas, vrstevnická skupina a mnohé další, jako média, sociální sítě a jiné. My se</w:t>
      </w:r>
      <w:r w:rsidR="003A1BC3" w:rsidRPr="00350948">
        <w:rPr>
          <w:rFonts w:ascii="Times New Roman" w:hAnsi="Times New Roman" w:cs="Times New Roman"/>
        </w:rPr>
        <w:t xml:space="preserve"> však budeme věnovat pouze prvním</w:t>
      </w:r>
      <w:r w:rsidRPr="00350948">
        <w:rPr>
          <w:rFonts w:ascii="Times New Roman" w:hAnsi="Times New Roman" w:cs="Times New Roman"/>
        </w:rPr>
        <w:t xml:space="preserve"> třem zmíněným.</w:t>
      </w:r>
    </w:p>
    <w:p w:rsidR="00E64437" w:rsidRPr="005136F5" w:rsidRDefault="00E64437" w:rsidP="00E64437">
      <w:pPr>
        <w:pStyle w:val="Rpodnadpis"/>
      </w:pPr>
      <w:r>
        <w:t>Prostředí</w:t>
      </w:r>
    </w:p>
    <w:p w:rsidR="00E64437" w:rsidRDefault="00E64437" w:rsidP="00AA081A">
      <w:pPr>
        <w:pStyle w:val="Rzkladntext"/>
        <w:spacing w:before="0" w:after="120" w:line="360" w:lineRule="auto"/>
        <w:ind w:left="0" w:right="0" w:firstLine="0"/>
        <w:jc w:val="both"/>
        <w:rPr>
          <w:rFonts w:ascii="Times New Roman" w:hAnsi="Times New Roman" w:cs="Times New Roman"/>
        </w:rPr>
      </w:pPr>
      <w:r w:rsidRPr="00C627C4">
        <w:rPr>
          <w:rFonts w:ascii="Times New Roman" w:hAnsi="Times New Roman" w:cs="Times New Roman"/>
        </w:rPr>
        <w:t>Prostředí</w:t>
      </w:r>
      <w:r>
        <w:rPr>
          <w:rFonts w:ascii="Times New Roman" w:hAnsi="Times New Roman" w:cs="Times New Roman"/>
        </w:rPr>
        <w:t xml:space="preserve"> je množství předmětů, podnětů a jevů, které nás obklopují. Mohou být materiálního nebo duchovního charakteru. Životní prostředí je s člověkem ve vzájemném vztahu, ovlivňují se navzájem a na zákl</w:t>
      </w:r>
      <w:r w:rsidR="00141152">
        <w:rPr>
          <w:rFonts w:ascii="Times New Roman" w:hAnsi="Times New Roman" w:cs="Times New Roman"/>
        </w:rPr>
        <w:t>adě tohoto působení se mohou obě</w:t>
      </w:r>
      <w:r>
        <w:rPr>
          <w:rFonts w:ascii="Times New Roman" w:hAnsi="Times New Roman" w:cs="Times New Roman"/>
        </w:rPr>
        <w:t xml:space="preserve"> měnit. Jak člověk, tak i prostředí. V tomto spojení můžeme rozlišovat vztahy, které mohou být na úrovni vztahu: lidé a příroda, lidé a výsledky lidského snažení (kultura) a vztah lidé a lidé.</w:t>
      </w:r>
      <w:r>
        <w:rPr>
          <w:rStyle w:val="Znakapoznpodarou"/>
          <w:rFonts w:ascii="Times New Roman" w:hAnsi="Times New Roman" w:cs="Times New Roman"/>
        </w:rPr>
        <w:footnoteReference w:id="149"/>
      </w:r>
    </w:p>
    <w:p w:rsidR="00E64437" w:rsidRDefault="00E64437" w:rsidP="00AA081A">
      <w:pPr>
        <w:pStyle w:val="Rzkladntext"/>
        <w:spacing w:before="0" w:after="120" w:line="360" w:lineRule="auto"/>
        <w:ind w:left="0" w:right="0" w:firstLine="0"/>
        <w:jc w:val="both"/>
        <w:rPr>
          <w:rFonts w:ascii="Times New Roman" w:hAnsi="Times New Roman" w:cs="Times New Roman"/>
        </w:rPr>
      </w:pPr>
      <w:r>
        <w:rPr>
          <w:rFonts w:ascii="Times New Roman" w:hAnsi="Times New Roman" w:cs="Times New Roman"/>
        </w:rPr>
        <w:t>Kraus dělí prostředí:</w:t>
      </w:r>
      <w:r>
        <w:rPr>
          <w:rStyle w:val="Znakapoznpodarou"/>
          <w:rFonts w:ascii="Times New Roman" w:hAnsi="Times New Roman" w:cs="Times New Roman"/>
        </w:rPr>
        <w:footnoteReference w:id="150"/>
      </w:r>
    </w:p>
    <w:p w:rsidR="00E64437" w:rsidRPr="00DD1B9D" w:rsidRDefault="00E64437" w:rsidP="00AA081A">
      <w:pPr>
        <w:pStyle w:val="Rzkladntext"/>
        <w:numPr>
          <w:ilvl w:val="0"/>
          <w:numId w:val="27"/>
        </w:numPr>
        <w:spacing w:before="0" w:after="120" w:line="360" w:lineRule="auto"/>
        <w:ind w:right="0" w:hanging="357"/>
        <w:jc w:val="both"/>
        <w:rPr>
          <w:rFonts w:ascii="Times New Roman" w:hAnsi="Times New Roman" w:cs="Times New Roman"/>
        </w:rPr>
      </w:pPr>
      <w:r w:rsidRPr="00DD3534">
        <w:rPr>
          <w:rFonts w:ascii="Times New Roman" w:hAnsi="Times New Roman" w:cs="Times New Roman"/>
        </w:rPr>
        <w:t>dle velikosti</w:t>
      </w:r>
      <w:r>
        <w:rPr>
          <w:rFonts w:ascii="Times New Roman" w:hAnsi="Times New Roman" w:cs="Times New Roman"/>
        </w:rPr>
        <w:t xml:space="preserve"> na </w:t>
      </w:r>
      <w:r w:rsidRPr="00DD1B9D">
        <w:rPr>
          <w:rFonts w:ascii="Times New Roman" w:hAnsi="Times New Roman" w:cs="Times New Roman"/>
        </w:rPr>
        <w:t>makroprostředí – prostor existence celé společnosti</w:t>
      </w:r>
      <w:r>
        <w:rPr>
          <w:rFonts w:ascii="Times New Roman" w:hAnsi="Times New Roman" w:cs="Times New Roman"/>
        </w:rPr>
        <w:t xml:space="preserve">; </w:t>
      </w:r>
      <w:r w:rsidRPr="00DD1B9D">
        <w:rPr>
          <w:rFonts w:ascii="Times New Roman" w:hAnsi="Times New Roman" w:cs="Times New Roman"/>
        </w:rPr>
        <w:t>regionální prostředí – život širší sociální skupiny v určitém teritoriu</w:t>
      </w:r>
      <w:r>
        <w:rPr>
          <w:rFonts w:ascii="Times New Roman" w:hAnsi="Times New Roman" w:cs="Times New Roman"/>
        </w:rPr>
        <w:t xml:space="preserve">; </w:t>
      </w:r>
      <w:r w:rsidRPr="00DD1B9D">
        <w:rPr>
          <w:rFonts w:ascii="Times New Roman" w:hAnsi="Times New Roman" w:cs="Times New Roman"/>
        </w:rPr>
        <w:t>lokální prostředí – bydliště, městská čtvrť, obec</w:t>
      </w:r>
      <w:r>
        <w:rPr>
          <w:rFonts w:ascii="Times New Roman" w:hAnsi="Times New Roman" w:cs="Times New Roman"/>
        </w:rPr>
        <w:t xml:space="preserve">; </w:t>
      </w:r>
      <w:r w:rsidRPr="00DD1B9D">
        <w:rPr>
          <w:rFonts w:ascii="Times New Roman" w:hAnsi="Times New Roman" w:cs="Times New Roman"/>
        </w:rPr>
        <w:t>mikroprostředí – bezprostřední prostor k životu jedince</w:t>
      </w:r>
      <w:r w:rsidR="00141152">
        <w:rPr>
          <w:rFonts w:ascii="Times New Roman" w:hAnsi="Times New Roman" w:cs="Times New Roman"/>
        </w:rPr>
        <w:t>,</w:t>
      </w:r>
    </w:p>
    <w:p w:rsidR="00E64437" w:rsidRPr="00DD1B9D" w:rsidRDefault="00E64437" w:rsidP="00AA081A">
      <w:pPr>
        <w:pStyle w:val="Rzkladntext"/>
        <w:numPr>
          <w:ilvl w:val="0"/>
          <w:numId w:val="27"/>
        </w:numPr>
        <w:spacing w:before="0" w:after="120" w:line="360" w:lineRule="auto"/>
        <w:ind w:right="0" w:hanging="357"/>
        <w:jc w:val="both"/>
        <w:rPr>
          <w:rFonts w:ascii="Times New Roman" w:hAnsi="Times New Roman" w:cs="Times New Roman"/>
        </w:rPr>
      </w:pPr>
      <w:r w:rsidRPr="00DD3534">
        <w:rPr>
          <w:rFonts w:ascii="Times New Roman" w:hAnsi="Times New Roman" w:cs="Times New Roman"/>
        </w:rPr>
        <w:t>dle povahy</w:t>
      </w:r>
      <w:r>
        <w:rPr>
          <w:rFonts w:ascii="Times New Roman" w:hAnsi="Times New Roman" w:cs="Times New Roman"/>
        </w:rPr>
        <w:t xml:space="preserve"> na </w:t>
      </w:r>
      <w:r w:rsidRPr="00DD1B9D">
        <w:rPr>
          <w:rFonts w:ascii="Times New Roman" w:hAnsi="Times New Roman" w:cs="Times New Roman"/>
        </w:rPr>
        <w:t>pracovní</w:t>
      </w:r>
      <w:r>
        <w:rPr>
          <w:rFonts w:ascii="Times New Roman" w:hAnsi="Times New Roman" w:cs="Times New Roman"/>
        </w:rPr>
        <w:t xml:space="preserve">, </w:t>
      </w:r>
      <w:r w:rsidRPr="00DD1B9D">
        <w:rPr>
          <w:rFonts w:ascii="Times New Roman" w:hAnsi="Times New Roman" w:cs="Times New Roman"/>
        </w:rPr>
        <w:t>obytné</w:t>
      </w:r>
      <w:r>
        <w:rPr>
          <w:rFonts w:ascii="Times New Roman" w:hAnsi="Times New Roman" w:cs="Times New Roman"/>
        </w:rPr>
        <w:t xml:space="preserve"> a </w:t>
      </w:r>
      <w:r w:rsidRPr="00DD1B9D">
        <w:rPr>
          <w:rFonts w:ascii="Times New Roman" w:hAnsi="Times New Roman" w:cs="Times New Roman"/>
        </w:rPr>
        <w:t>rekreační</w:t>
      </w:r>
      <w:r w:rsidR="00141152">
        <w:rPr>
          <w:rFonts w:ascii="Times New Roman" w:hAnsi="Times New Roman" w:cs="Times New Roman"/>
        </w:rPr>
        <w:t>,</w:t>
      </w:r>
    </w:p>
    <w:p w:rsidR="00E64437" w:rsidRDefault="00E64437" w:rsidP="00AA081A">
      <w:pPr>
        <w:pStyle w:val="Rzkladntext"/>
        <w:numPr>
          <w:ilvl w:val="0"/>
          <w:numId w:val="27"/>
        </w:numPr>
        <w:spacing w:before="0" w:after="120" w:line="360" w:lineRule="auto"/>
        <w:ind w:right="0" w:hanging="357"/>
        <w:jc w:val="both"/>
        <w:rPr>
          <w:rFonts w:ascii="Times New Roman" w:hAnsi="Times New Roman" w:cs="Times New Roman"/>
        </w:rPr>
      </w:pPr>
      <w:r w:rsidRPr="00DD3534">
        <w:rPr>
          <w:rFonts w:ascii="Times New Roman" w:hAnsi="Times New Roman" w:cs="Times New Roman"/>
        </w:rPr>
        <w:t>dle podílu člověka</w:t>
      </w:r>
      <w:r>
        <w:rPr>
          <w:rFonts w:ascii="Times New Roman" w:hAnsi="Times New Roman" w:cs="Times New Roman"/>
        </w:rPr>
        <w:t xml:space="preserve"> na </w:t>
      </w:r>
      <w:r w:rsidRPr="00DD1B9D">
        <w:rPr>
          <w:rFonts w:ascii="Times New Roman" w:hAnsi="Times New Roman" w:cs="Times New Roman"/>
        </w:rPr>
        <w:t>přirozené</w:t>
      </w:r>
      <w:r>
        <w:rPr>
          <w:rFonts w:ascii="Times New Roman" w:hAnsi="Times New Roman" w:cs="Times New Roman"/>
        </w:rPr>
        <w:t xml:space="preserve"> a </w:t>
      </w:r>
      <w:r w:rsidRPr="00DD1B9D">
        <w:rPr>
          <w:rFonts w:ascii="Times New Roman" w:hAnsi="Times New Roman" w:cs="Times New Roman"/>
        </w:rPr>
        <w:t>umělé</w:t>
      </w:r>
      <w:r w:rsidR="00141152">
        <w:rPr>
          <w:rFonts w:ascii="Times New Roman" w:hAnsi="Times New Roman" w:cs="Times New Roman"/>
        </w:rPr>
        <w:t>,</w:t>
      </w:r>
    </w:p>
    <w:p w:rsidR="00E64437" w:rsidRDefault="00E64437" w:rsidP="00AA081A">
      <w:pPr>
        <w:pStyle w:val="Rzkladntext"/>
        <w:numPr>
          <w:ilvl w:val="0"/>
          <w:numId w:val="27"/>
        </w:numPr>
        <w:spacing w:before="0" w:after="120" w:line="360" w:lineRule="auto"/>
        <w:ind w:right="0" w:hanging="357"/>
        <w:jc w:val="both"/>
        <w:rPr>
          <w:rFonts w:ascii="Times New Roman" w:hAnsi="Times New Roman" w:cs="Times New Roman"/>
        </w:rPr>
      </w:pPr>
      <w:r w:rsidRPr="00DD3534">
        <w:rPr>
          <w:rFonts w:ascii="Times New Roman" w:hAnsi="Times New Roman" w:cs="Times New Roman"/>
        </w:rPr>
        <w:t>dle charakteru</w:t>
      </w:r>
      <w:r>
        <w:rPr>
          <w:rFonts w:ascii="Times New Roman" w:hAnsi="Times New Roman" w:cs="Times New Roman"/>
        </w:rPr>
        <w:t xml:space="preserve"> na přírodní (živá a neživá příroda), společenské (lidé a mezilidské vztahy) a kulturní (úzce spojené se společenským prostředím, obsahuje výsledky lidského snažení v podobě hmotných a nehmotných statků)</w:t>
      </w:r>
      <w:r w:rsidR="00141152">
        <w:rPr>
          <w:rFonts w:ascii="Times New Roman" w:hAnsi="Times New Roman" w:cs="Times New Roman"/>
        </w:rPr>
        <w:t>,</w:t>
      </w:r>
    </w:p>
    <w:p w:rsidR="00E64437" w:rsidRDefault="00E64437" w:rsidP="00AA081A">
      <w:pPr>
        <w:pStyle w:val="Rzkladntext"/>
        <w:numPr>
          <w:ilvl w:val="0"/>
          <w:numId w:val="27"/>
        </w:numPr>
        <w:spacing w:before="0" w:after="120" w:line="360" w:lineRule="auto"/>
        <w:ind w:right="0" w:hanging="357"/>
        <w:jc w:val="both"/>
        <w:rPr>
          <w:rFonts w:ascii="Times New Roman" w:hAnsi="Times New Roman" w:cs="Times New Roman"/>
        </w:rPr>
      </w:pPr>
      <w:r w:rsidRPr="00DD3534">
        <w:rPr>
          <w:rFonts w:ascii="Times New Roman" w:hAnsi="Times New Roman" w:cs="Times New Roman"/>
        </w:rPr>
        <w:t>dle povahy daného teritoria</w:t>
      </w:r>
      <w:r>
        <w:rPr>
          <w:rFonts w:ascii="Times New Roman" w:hAnsi="Times New Roman" w:cs="Times New Roman"/>
        </w:rPr>
        <w:t xml:space="preserve"> na venkovské, městské a velkoměstské</w:t>
      </w:r>
      <w:r w:rsidR="00141152">
        <w:rPr>
          <w:rFonts w:ascii="Times New Roman" w:hAnsi="Times New Roman" w:cs="Times New Roman"/>
        </w:rPr>
        <w:t>,</w:t>
      </w:r>
    </w:p>
    <w:p w:rsidR="00E64437" w:rsidRDefault="00E64437" w:rsidP="00AA081A">
      <w:pPr>
        <w:pStyle w:val="Rzkladntext"/>
        <w:numPr>
          <w:ilvl w:val="0"/>
          <w:numId w:val="27"/>
        </w:numPr>
        <w:spacing w:before="0" w:after="120" w:line="360" w:lineRule="auto"/>
        <w:ind w:right="0" w:hanging="357"/>
        <w:jc w:val="both"/>
        <w:rPr>
          <w:rFonts w:ascii="Times New Roman" w:hAnsi="Times New Roman" w:cs="Times New Roman"/>
        </w:rPr>
      </w:pPr>
      <w:r w:rsidRPr="00DD3534">
        <w:rPr>
          <w:rFonts w:ascii="Times New Roman" w:hAnsi="Times New Roman" w:cs="Times New Roman"/>
        </w:rPr>
        <w:t>dle působení podnětů</w:t>
      </w:r>
      <w:r>
        <w:rPr>
          <w:rFonts w:ascii="Times New Roman" w:hAnsi="Times New Roman" w:cs="Times New Roman"/>
        </w:rPr>
        <w:t xml:space="preserve"> na prostředí </w:t>
      </w:r>
      <w:proofErr w:type="spellStart"/>
      <w:r w:rsidRPr="00ED7328">
        <w:rPr>
          <w:rFonts w:ascii="Times New Roman" w:hAnsi="Times New Roman" w:cs="Times New Roman"/>
        </w:rPr>
        <w:t>podněto</w:t>
      </w:r>
      <w:r>
        <w:rPr>
          <w:rFonts w:ascii="Times New Roman" w:hAnsi="Times New Roman" w:cs="Times New Roman"/>
        </w:rPr>
        <w:t>vě</w:t>
      </w:r>
      <w:proofErr w:type="spellEnd"/>
      <w:r>
        <w:rPr>
          <w:rFonts w:ascii="Times New Roman" w:hAnsi="Times New Roman" w:cs="Times New Roman"/>
        </w:rPr>
        <w:t xml:space="preserve"> chudé, přesycené a optimální; </w:t>
      </w:r>
      <w:proofErr w:type="spellStart"/>
      <w:r w:rsidRPr="00ED7328">
        <w:rPr>
          <w:rFonts w:ascii="Times New Roman" w:hAnsi="Times New Roman" w:cs="Times New Roman"/>
        </w:rPr>
        <w:t>podnětově</w:t>
      </w:r>
      <w:proofErr w:type="spellEnd"/>
      <w:r w:rsidRPr="00ED7328">
        <w:rPr>
          <w:rFonts w:ascii="Times New Roman" w:hAnsi="Times New Roman" w:cs="Times New Roman"/>
        </w:rPr>
        <w:t xml:space="preserve"> jednostranné a mnohostranné;</w:t>
      </w:r>
      <w:r>
        <w:rPr>
          <w:rFonts w:ascii="Times New Roman" w:hAnsi="Times New Roman" w:cs="Times New Roman"/>
        </w:rPr>
        <w:t xml:space="preserve"> </w:t>
      </w:r>
      <w:proofErr w:type="spellStart"/>
      <w:r w:rsidRPr="00ED7328">
        <w:rPr>
          <w:rFonts w:ascii="Times New Roman" w:hAnsi="Times New Roman" w:cs="Times New Roman"/>
        </w:rPr>
        <w:t>podnětově</w:t>
      </w:r>
      <w:proofErr w:type="spellEnd"/>
      <w:r w:rsidRPr="00ED7328">
        <w:rPr>
          <w:rFonts w:ascii="Times New Roman" w:hAnsi="Times New Roman" w:cs="Times New Roman"/>
        </w:rPr>
        <w:t xml:space="preserve"> zdravé, závadné, deviační</w:t>
      </w:r>
      <w:r w:rsidR="00141152">
        <w:rPr>
          <w:rFonts w:ascii="Times New Roman" w:hAnsi="Times New Roman" w:cs="Times New Roman"/>
        </w:rPr>
        <w:t>.</w:t>
      </w:r>
    </w:p>
    <w:p w:rsidR="00E64437" w:rsidRDefault="00E64437" w:rsidP="00AA081A">
      <w:pPr>
        <w:pStyle w:val="Rzkladntext"/>
        <w:spacing w:before="0" w:after="120" w:line="360" w:lineRule="auto"/>
        <w:ind w:left="0" w:right="0" w:firstLine="357"/>
        <w:jc w:val="both"/>
        <w:rPr>
          <w:rFonts w:ascii="Times New Roman" w:hAnsi="Times New Roman" w:cs="Times New Roman"/>
        </w:rPr>
      </w:pPr>
      <w:r>
        <w:rPr>
          <w:rFonts w:ascii="Times New Roman" w:hAnsi="Times New Roman" w:cs="Times New Roman"/>
        </w:rPr>
        <w:t xml:space="preserve">V současné době můžeme hovořit ještě o dalším typu prostředí, o prostředí globálním, které vlivem komunikačních a informačních technologií získává jiný rozměr. V jistém slova </w:t>
      </w:r>
      <w:r w:rsidR="00D468E4">
        <w:rPr>
          <w:rFonts w:ascii="Times New Roman" w:hAnsi="Times New Roman" w:cs="Times New Roman"/>
        </w:rPr>
        <w:lastRenderedPageBreak/>
        <w:t>smyslu se nám s</w:t>
      </w:r>
      <w:r>
        <w:rPr>
          <w:rFonts w:ascii="Times New Roman" w:hAnsi="Times New Roman" w:cs="Times New Roman"/>
        </w:rPr>
        <w:t>vět zmenšuje, celý svět je propojený po všech stránkách – kultura, stravování, móda, volný čas atd.</w:t>
      </w:r>
      <w:r>
        <w:rPr>
          <w:rStyle w:val="Znakapoznpodarou"/>
          <w:rFonts w:ascii="Times New Roman" w:hAnsi="Times New Roman" w:cs="Times New Roman"/>
        </w:rPr>
        <w:footnoteReference w:id="151"/>
      </w:r>
    </w:p>
    <w:p w:rsidR="00E64437" w:rsidRDefault="00E64437" w:rsidP="00AA081A">
      <w:pPr>
        <w:pStyle w:val="Rzkladntext"/>
        <w:spacing w:before="0" w:after="120" w:line="360" w:lineRule="auto"/>
        <w:ind w:left="0" w:right="0" w:firstLine="357"/>
        <w:jc w:val="both"/>
        <w:rPr>
          <w:rFonts w:ascii="Times New Roman" w:hAnsi="Times New Roman" w:cs="Times New Roman"/>
        </w:rPr>
      </w:pPr>
      <w:r>
        <w:rPr>
          <w:rFonts w:ascii="Times New Roman" w:hAnsi="Times New Roman" w:cs="Times New Roman"/>
        </w:rPr>
        <w:t>Na socializaci jedince má prostředí značný vliv. V primární socializaci má zásadní vliv rodina, rodinné prostředí, následně školská zařízení. Aby socializace dobře a úspěšně probíhala</w:t>
      </w:r>
      <w:r w:rsidR="00E466ED">
        <w:rPr>
          <w:rFonts w:ascii="Times New Roman" w:hAnsi="Times New Roman" w:cs="Times New Roman"/>
        </w:rPr>
        <w:t>,</w:t>
      </w:r>
      <w:r>
        <w:rPr>
          <w:rFonts w:ascii="Times New Roman" w:hAnsi="Times New Roman" w:cs="Times New Roman"/>
        </w:rPr>
        <w:t xml:space="preserve"> je zapotřebí součinnosti obou prostředí. V mnohých případech ještě dnes existují bariéry mezi rodinou a školou, což se může projevovat nedostatečnou zpětnou vazbou od rodičů, kdy se mnohdy rodiče bojí, aby nevznikl negativní vztah mezi učitelem a žákem.</w:t>
      </w:r>
      <w:r>
        <w:rPr>
          <w:rStyle w:val="Znakapoznpodarou"/>
          <w:rFonts w:ascii="Times New Roman" w:hAnsi="Times New Roman" w:cs="Times New Roman"/>
        </w:rPr>
        <w:footnoteReference w:id="152"/>
      </w:r>
    </w:p>
    <w:p w:rsidR="00E64437" w:rsidRDefault="00E64437" w:rsidP="00E64437">
      <w:pPr>
        <w:pStyle w:val="Rpodnadpis"/>
      </w:pPr>
      <w:r>
        <w:t>Volný čas</w:t>
      </w:r>
    </w:p>
    <w:p w:rsidR="00E64437" w:rsidRDefault="00E64437" w:rsidP="00035E1B">
      <w:pPr>
        <w:pStyle w:val="Rzkladntext"/>
        <w:spacing w:before="0" w:after="120" w:line="360" w:lineRule="auto"/>
        <w:ind w:left="0" w:right="0" w:firstLine="0"/>
        <w:jc w:val="both"/>
        <w:rPr>
          <w:rFonts w:ascii="Times New Roman" w:hAnsi="Times New Roman" w:cs="Times New Roman"/>
        </w:rPr>
      </w:pPr>
      <w:r>
        <w:rPr>
          <w:rFonts w:ascii="Times New Roman" w:hAnsi="Times New Roman" w:cs="Times New Roman"/>
        </w:rPr>
        <w:t>Volný čas dětí a mládeže přitahuje velkou pozornost.</w:t>
      </w:r>
      <w:r>
        <w:rPr>
          <w:rStyle w:val="Znakapoznpodarou"/>
          <w:rFonts w:ascii="Times New Roman" w:hAnsi="Times New Roman" w:cs="Times New Roman"/>
        </w:rPr>
        <w:footnoteReference w:id="153"/>
      </w:r>
      <w:r>
        <w:rPr>
          <w:rFonts w:ascii="Times New Roman" w:hAnsi="Times New Roman" w:cs="Times New Roman"/>
        </w:rPr>
        <w:t xml:space="preserve"> Volný čas je doba, kdy si své činnosti můžeme svobodně vybírat, děláme je dobrovolně a rádi a přinášejí nám pocit uspokojení a uvolnění.</w:t>
      </w:r>
      <w:r>
        <w:rPr>
          <w:rStyle w:val="Znakapoznpodarou"/>
          <w:rFonts w:ascii="Times New Roman" w:hAnsi="Times New Roman" w:cs="Times New Roman"/>
        </w:rPr>
        <w:footnoteReference w:id="154"/>
      </w:r>
      <w:r>
        <w:rPr>
          <w:rFonts w:ascii="Times New Roman" w:hAnsi="Times New Roman" w:cs="Times New Roman"/>
        </w:rPr>
        <w:t xml:space="preserve"> Ve volném čase se člověk může realizovat a rozvíjet.</w:t>
      </w:r>
      <w:r>
        <w:rPr>
          <w:rStyle w:val="Znakapoznpodarou"/>
          <w:rFonts w:ascii="Times New Roman" w:hAnsi="Times New Roman" w:cs="Times New Roman"/>
        </w:rPr>
        <w:footnoteReference w:id="155"/>
      </w:r>
    </w:p>
    <w:p w:rsidR="00E64437" w:rsidRDefault="00E64437" w:rsidP="00AA081A">
      <w:pPr>
        <w:pStyle w:val="Rzkladntext"/>
        <w:spacing w:before="0" w:after="120" w:line="360" w:lineRule="auto"/>
        <w:ind w:left="0" w:right="0" w:firstLine="357"/>
        <w:jc w:val="both"/>
        <w:rPr>
          <w:rFonts w:ascii="Times New Roman" w:hAnsi="Times New Roman" w:cs="Times New Roman"/>
        </w:rPr>
      </w:pPr>
      <w:r>
        <w:rPr>
          <w:rFonts w:ascii="Times New Roman" w:hAnsi="Times New Roman" w:cs="Times New Roman"/>
        </w:rPr>
        <w:t>Pod pojmem volný čas chápeme odpočinek, rekreaci, zábavu, zájmové činnosti, zájmové vzdělávání, dobrovolné společensky prospěšné činnosti i časové ztráty.</w:t>
      </w:r>
      <w:r>
        <w:rPr>
          <w:rStyle w:val="Znakapoznpodarou"/>
          <w:rFonts w:ascii="Times New Roman" w:hAnsi="Times New Roman" w:cs="Times New Roman"/>
        </w:rPr>
        <w:footnoteReference w:id="156"/>
      </w:r>
    </w:p>
    <w:p w:rsidR="00712B12" w:rsidRDefault="00712B12" w:rsidP="00AA081A">
      <w:pPr>
        <w:pStyle w:val="Rzkladntext"/>
        <w:spacing w:before="0" w:after="120" w:line="360" w:lineRule="auto"/>
        <w:ind w:left="0" w:right="0" w:firstLine="357"/>
        <w:jc w:val="both"/>
        <w:rPr>
          <w:rFonts w:ascii="Times New Roman" w:hAnsi="Times New Roman" w:cs="Times New Roman"/>
        </w:rPr>
      </w:pPr>
      <w:r>
        <w:rPr>
          <w:rFonts w:ascii="Times New Roman" w:hAnsi="Times New Roman" w:cs="Times New Roman"/>
        </w:rPr>
        <w:t xml:space="preserve">Výchova ve volném čase má svá specifika a plní určité funkce. Za základní </w:t>
      </w:r>
      <w:r w:rsidR="00F80646">
        <w:rPr>
          <w:rFonts w:ascii="Times New Roman" w:hAnsi="Times New Roman" w:cs="Times New Roman"/>
        </w:rPr>
        <w:t>funkce lze považovat výchovně-</w:t>
      </w:r>
      <w:r>
        <w:rPr>
          <w:rFonts w:ascii="Times New Roman" w:hAnsi="Times New Roman" w:cs="Times New Roman"/>
        </w:rPr>
        <w:t>vzdělávací funkce, zdravotní funkce, sociální funkce a funkce preventivní.</w:t>
      </w:r>
      <w:r>
        <w:rPr>
          <w:rStyle w:val="Znakapoznpodarou"/>
          <w:rFonts w:ascii="Times New Roman" w:hAnsi="Times New Roman" w:cs="Times New Roman"/>
        </w:rPr>
        <w:footnoteReference w:id="157"/>
      </w:r>
    </w:p>
    <w:p w:rsidR="00E64437" w:rsidRPr="00712B12" w:rsidRDefault="00E64437" w:rsidP="00712B12">
      <w:pPr>
        <w:pStyle w:val="Odstavecseseznamem"/>
        <w:numPr>
          <w:ilvl w:val="0"/>
          <w:numId w:val="37"/>
        </w:numPr>
        <w:spacing w:after="120" w:line="360" w:lineRule="auto"/>
        <w:jc w:val="both"/>
        <w:rPr>
          <w:rFonts w:ascii="Times New Roman" w:hAnsi="Times New Roman" w:cs="Times New Roman"/>
          <w:sz w:val="24"/>
          <w:szCs w:val="24"/>
        </w:rPr>
      </w:pPr>
      <w:r w:rsidRPr="00712B12">
        <w:rPr>
          <w:rFonts w:ascii="Times New Roman" w:hAnsi="Times New Roman" w:cs="Times New Roman"/>
          <w:sz w:val="24"/>
          <w:szCs w:val="24"/>
        </w:rPr>
        <w:t>Výchovně-vz</w:t>
      </w:r>
      <w:r w:rsidR="00113572" w:rsidRPr="00712B12">
        <w:rPr>
          <w:rFonts w:ascii="Times New Roman" w:hAnsi="Times New Roman" w:cs="Times New Roman"/>
          <w:sz w:val="24"/>
          <w:szCs w:val="24"/>
        </w:rPr>
        <w:t xml:space="preserve">dělávací funkce </w:t>
      </w:r>
      <w:r w:rsidR="00712B12" w:rsidRPr="00712B12">
        <w:rPr>
          <w:rFonts w:ascii="Times New Roman" w:hAnsi="Times New Roman" w:cs="Times New Roman"/>
          <w:sz w:val="24"/>
          <w:szCs w:val="24"/>
        </w:rPr>
        <w:t>– vedou jedince k žádoucímu uspokojování zájmů a potřeb. Formují a kultivují jeho osobnost.</w:t>
      </w:r>
      <w:r w:rsidRPr="00621C66">
        <w:rPr>
          <w:rStyle w:val="Znakapoznpodarou"/>
          <w:rFonts w:ascii="Times New Roman" w:hAnsi="Times New Roman" w:cs="Times New Roman"/>
          <w:sz w:val="24"/>
          <w:szCs w:val="24"/>
        </w:rPr>
        <w:footnoteReference w:id="158"/>
      </w:r>
      <w:r w:rsidR="00712B12">
        <w:rPr>
          <w:rFonts w:ascii="Times New Roman" w:hAnsi="Times New Roman" w:cs="Times New Roman"/>
          <w:sz w:val="24"/>
          <w:szCs w:val="24"/>
        </w:rPr>
        <w:t xml:space="preserve"> Dosažené úspěchy ve volném čase způsobují uspokojení a kladné sebehodnocení jedince.</w:t>
      </w:r>
      <w:r w:rsidR="00712B12">
        <w:rPr>
          <w:rStyle w:val="Znakapoznpodarou"/>
          <w:rFonts w:ascii="Times New Roman" w:hAnsi="Times New Roman" w:cs="Times New Roman"/>
          <w:sz w:val="24"/>
          <w:szCs w:val="24"/>
        </w:rPr>
        <w:footnoteReference w:id="159"/>
      </w:r>
    </w:p>
    <w:p w:rsidR="00E64437" w:rsidRPr="00712B12" w:rsidRDefault="00E64437" w:rsidP="00712B12">
      <w:pPr>
        <w:pStyle w:val="Odstavecseseznamem"/>
        <w:numPr>
          <w:ilvl w:val="0"/>
          <w:numId w:val="37"/>
        </w:numPr>
        <w:spacing w:after="120" w:line="360" w:lineRule="auto"/>
        <w:jc w:val="both"/>
        <w:rPr>
          <w:rFonts w:ascii="Times New Roman" w:hAnsi="Times New Roman" w:cs="Times New Roman"/>
          <w:sz w:val="24"/>
          <w:szCs w:val="24"/>
        </w:rPr>
      </w:pPr>
      <w:r w:rsidRPr="00712B12">
        <w:rPr>
          <w:rFonts w:ascii="Times New Roman" w:hAnsi="Times New Roman" w:cs="Times New Roman"/>
          <w:sz w:val="24"/>
          <w:szCs w:val="24"/>
        </w:rPr>
        <w:t>Zdravotní funkce</w:t>
      </w:r>
      <w:r w:rsidR="00712B12" w:rsidRPr="00712B12">
        <w:rPr>
          <w:rFonts w:ascii="Times New Roman" w:hAnsi="Times New Roman" w:cs="Times New Roman"/>
          <w:sz w:val="24"/>
          <w:szCs w:val="24"/>
        </w:rPr>
        <w:t xml:space="preserve"> – pomáhají utvářet návyky ke zdravému životnímu stylu, především k pohybovým aktivitám a zdravé životosprávě.</w:t>
      </w:r>
      <w:r w:rsidRPr="00621C66">
        <w:rPr>
          <w:rStyle w:val="Znakapoznpodarou"/>
          <w:rFonts w:ascii="Times New Roman" w:hAnsi="Times New Roman" w:cs="Times New Roman"/>
          <w:sz w:val="24"/>
          <w:szCs w:val="24"/>
        </w:rPr>
        <w:footnoteReference w:id="160"/>
      </w:r>
    </w:p>
    <w:p w:rsidR="00E64437" w:rsidRPr="00B413AF" w:rsidRDefault="00E64437" w:rsidP="00B413AF">
      <w:pPr>
        <w:pStyle w:val="Odstavecseseznamem"/>
        <w:numPr>
          <w:ilvl w:val="0"/>
          <w:numId w:val="37"/>
        </w:numPr>
        <w:spacing w:after="120" w:line="360" w:lineRule="auto"/>
        <w:jc w:val="both"/>
        <w:rPr>
          <w:rFonts w:ascii="Times New Roman" w:hAnsi="Times New Roman" w:cs="Times New Roman"/>
          <w:sz w:val="24"/>
          <w:szCs w:val="24"/>
        </w:rPr>
      </w:pPr>
      <w:r w:rsidRPr="00B413AF">
        <w:rPr>
          <w:rFonts w:ascii="Times New Roman" w:hAnsi="Times New Roman" w:cs="Times New Roman"/>
          <w:sz w:val="24"/>
          <w:szCs w:val="24"/>
        </w:rPr>
        <w:t>Funkce sociální.</w:t>
      </w:r>
      <w:r w:rsidR="00B413AF">
        <w:rPr>
          <w:rFonts w:ascii="Times New Roman" w:hAnsi="Times New Roman" w:cs="Times New Roman"/>
          <w:sz w:val="24"/>
          <w:szCs w:val="24"/>
        </w:rPr>
        <w:t xml:space="preserve"> – napomáhají vyrovnávání sociálních rozdílů mezi jedinci. Sociální funkce zahrnují také rozvoj komunikativních a sociálních dovednosti a pravidla společenského chování.</w:t>
      </w:r>
      <w:r w:rsidRPr="00621C66">
        <w:rPr>
          <w:rStyle w:val="Znakapoznpodarou"/>
          <w:rFonts w:ascii="Times New Roman" w:hAnsi="Times New Roman" w:cs="Times New Roman"/>
          <w:sz w:val="24"/>
          <w:szCs w:val="24"/>
        </w:rPr>
        <w:footnoteReference w:id="161"/>
      </w:r>
    </w:p>
    <w:p w:rsidR="00E64437" w:rsidRDefault="00283C7D" w:rsidP="00B413AF">
      <w:pPr>
        <w:pStyle w:val="Odstavecseseznamem"/>
        <w:numPr>
          <w:ilvl w:val="0"/>
          <w:numId w:val="37"/>
        </w:numPr>
        <w:spacing w:after="120" w:line="360" w:lineRule="auto"/>
        <w:jc w:val="both"/>
        <w:rPr>
          <w:rFonts w:ascii="Times New Roman" w:hAnsi="Times New Roman" w:cs="Times New Roman"/>
          <w:sz w:val="24"/>
          <w:szCs w:val="24"/>
        </w:rPr>
      </w:pPr>
      <w:r w:rsidRPr="00B413AF">
        <w:rPr>
          <w:rFonts w:ascii="Times New Roman" w:hAnsi="Times New Roman" w:cs="Times New Roman"/>
          <w:sz w:val="24"/>
          <w:szCs w:val="24"/>
        </w:rPr>
        <w:lastRenderedPageBreak/>
        <w:t>F</w:t>
      </w:r>
      <w:r w:rsidR="00B413AF">
        <w:rPr>
          <w:rFonts w:ascii="Times New Roman" w:hAnsi="Times New Roman" w:cs="Times New Roman"/>
          <w:sz w:val="24"/>
          <w:szCs w:val="24"/>
        </w:rPr>
        <w:t>unkce preventivní – mají vliv na děti a mládež v prevenci sociálně patologických jevů, především drogové závislosti, alkoholu, kouření, ale i jiných závislostí, kriminality a delikvence, záškoláctví, šikaně, násilí, rasismu a mnohým dalším</w:t>
      </w:r>
      <w:r w:rsidR="00E64437" w:rsidRPr="00B413AF">
        <w:rPr>
          <w:rFonts w:ascii="Times New Roman" w:hAnsi="Times New Roman" w:cs="Times New Roman"/>
          <w:sz w:val="24"/>
          <w:szCs w:val="24"/>
        </w:rPr>
        <w:t>.</w:t>
      </w:r>
      <w:r w:rsidR="00B413AF">
        <w:rPr>
          <w:rFonts w:ascii="Times New Roman" w:hAnsi="Times New Roman" w:cs="Times New Roman"/>
          <w:sz w:val="24"/>
          <w:szCs w:val="24"/>
        </w:rPr>
        <w:t xml:space="preserve"> Tato prevence se uskutečňuje v primární, sekundární a terciální prevenci.</w:t>
      </w:r>
      <w:r w:rsidR="00E64437" w:rsidRPr="00621C66">
        <w:rPr>
          <w:rStyle w:val="Znakapoznpodarou"/>
          <w:rFonts w:ascii="Times New Roman" w:hAnsi="Times New Roman" w:cs="Times New Roman"/>
          <w:sz w:val="24"/>
          <w:szCs w:val="24"/>
        </w:rPr>
        <w:footnoteReference w:id="162"/>
      </w:r>
      <w:r w:rsidR="00B413AF">
        <w:rPr>
          <w:rFonts w:ascii="Times New Roman" w:hAnsi="Times New Roman" w:cs="Times New Roman"/>
          <w:sz w:val="24"/>
          <w:szCs w:val="24"/>
        </w:rPr>
        <w:t xml:space="preserve"> </w:t>
      </w:r>
    </w:p>
    <w:p w:rsidR="009A6FB5" w:rsidRPr="00B413AF" w:rsidRDefault="009A6FB5" w:rsidP="009A6FB5">
      <w:pPr>
        <w:pStyle w:val="Odstavecseseznamem"/>
        <w:spacing w:after="120" w:line="360" w:lineRule="auto"/>
        <w:jc w:val="both"/>
        <w:rPr>
          <w:rFonts w:ascii="Times New Roman" w:hAnsi="Times New Roman" w:cs="Times New Roman"/>
          <w:sz w:val="24"/>
          <w:szCs w:val="24"/>
        </w:rPr>
      </w:pPr>
    </w:p>
    <w:p w:rsidR="00E64437" w:rsidRPr="007C747D" w:rsidRDefault="00E64437" w:rsidP="00E64437">
      <w:pPr>
        <w:pStyle w:val="Rpodnadpis"/>
      </w:pPr>
      <w:r w:rsidRPr="007C747D">
        <w:t>Vrstevnická skupina</w:t>
      </w:r>
    </w:p>
    <w:p w:rsidR="00E64437" w:rsidRDefault="00E64437" w:rsidP="00035E1B">
      <w:pPr>
        <w:spacing w:after="120" w:line="360" w:lineRule="auto"/>
        <w:jc w:val="both"/>
        <w:rPr>
          <w:rFonts w:ascii="Times New Roman" w:hAnsi="Times New Roman" w:cs="Times New Roman"/>
          <w:sz w:val="24"/>
          <w:szCs w:val="24"/>
        </w:rPr>
      </w:pPr>
      <w:r w:rsidRPr="00D86AF8">
        <w:rPr>
          <w:rFonts w:ascii="Times New Roman" w:hAnsi="Times New Roman" w:cs="Times New Roman"/>
          <w:sz w:val="24"/>
          <w:szCs w:val="24"/>
        </w:rPr>
        <w:t>Vrstevnická skupina je „skupina dětí nebo mládeže přibližně stejného věku, jejíž význam spočívá především v tom, že v ní pokračuje proces socializace započatý v rodině“.</w:t>
      </w:r>
      <w:r w:rsidRPr="00D86AF8">
        <w:rPr>
          <w:rStyle w:val="Znakapoznpodarou"/>
          <w:rFonts w:ascii="Times New Roman" w:hAnsi="Times New Roman" w:cs="Times New Roman"/>
          <w:sz w:val="24"/>
          <w:szCs w:val="24"/>
        </w:rPr>
        <w:footnoteReference w:id="163"/>
      </w:r>
      <w:r w:rsidRPr="00D86AF8">
        <w:rPr>
          <w:rFonts w:ascii="Times New Roman" w:hAnsi="Times New Roman" w:cs="Times New Roman"/>
          <w:sz w:val="24"/>
          <w:szCs w:val="24"/>
        </w:rPr>
        <w:t xml:space="preserve"> Vrstevnickou skupinu charakterizuje věková a názorová blízkost. Vrstevnické skupiny vznikají během školní docházky a je pro ně typická nízká soudržnost a nestálost, to znamená, že nemají dlouhou životnost.</w:t>
      </w:r>
      <w:r w:rsidRPr="00D86AF8">
        <w:rPr>
          <w:rStyle w:val="Znakapoznpodarou"/>
          <w:rFonts w:ascii="Times New Roman" w:hAnsi="Times New Roman" w:cs="Times New Roman"/>
          <w:sz w:val="24"/>
          <w:szCs w:val="24"/>
        </w:rPr>
        <w:footnoteReference w:id="164"/>
      </w:r>
      <w:r w:rsidRPr="00D86AF8">
        <w:rPr>
          <w:rFonts w:ascii="Times New Roman" w:hAnsi="Times New Roman" w:cs="Times New Roman"/>
          <w:sz w:val="24"/>
          <w:szCs w:val="24"/>
        </w:rPr>
        <w:t xml:space="preserve"> </w:t>
      </w:r>
    </w:p>
    <w:p w:rsidR="00E64437" w:rsidRDefault="00E64437" w:rsidP="00AA081A">
      <w:pPr>
        <w:spacing w:after="120" w:line="360" w:lineRule="auto"/>
        <w:ind w:firstLine="357"/>
        <w:jc w:val="both"/>
        <w:rPr>
          <w:rFonts w:ascii="Times New Roman" w:hAnsi="Times New Roman" w:cs="Times New Roman"/>
          <w:sz w:val="24"/>
          <w:szCs w:val="24"/>
        </w:rPr>
      </w:pPr>
      <w:r w:rsidRPr="00D86AF8">
        <w:rPr>
          <w:rFonts w:ascii="Times New Roman" w:hAnsi="Times New Roman" w:cs="Times New Roman"/>
          <w:sz w:val="24"/>
          <w:szCs w:val="24"/>
        </w:rPr>
        <w:t xml:space="preserve">Skupinu můžeme definovat podle velikosti. </w:t>
      </w:r>
      <w:r w:rsidR="00766D3D">
        <w:rPr>
          <w:rFonts w:ascii="Times New Roman" w:hAnsi="Times New Roman" w:cs="Times New Roman"/>
          <w:sz w:val="24"/>
          <w:szCs w:val="24"/>
        </w:rPr>
        <w:t xml:space="preserve">Dle </w:t>
      </w:r>
      <w:r w:rsidR="00C07238">
        <w:rPr>
          <w:rFonts w:ascii="Times New Roman" w:hAnsi="Times New Roman" w:cs="Times New Roman"/>
          <w:sz w:val="24"/>
          <w:szCs w:val="24"/>
        </w:rPr>
        <w:t xml:space="preserve">V. </w:t>
      </w:r>
      <w:r w:rsidR="00766D3D">
        <w:rPr>
          <w:rFonts w:ascii="Times New Roman" w:hAnsi="Times New Roman" w:cs="Times New Roman"/>
          <w:sz w:val="24"/>
          <w:szCs w:val="24"/>
        </w:rPr>
        <w:t>Hrabala se m</w:t>
      </w:r>
      <w:r w:rsidRPr="00D86AF8">
        <w:rPr>
          <w:rFonts w:ascii="Times New Roman" w:hAnsi="Times New Roman" w:cs="Times New Roman"/>
          <w:sz w:val="24"/>
          <w:szCs w:val="24"/>
        </w:rPr>
        <w:t xml:space="preserve">alá skupina se skládá </w:t>
      </w:r>
      <w:r w:rsidR="00B44B86" w:rsidRPr="00D86AF8">
        <w:rPr>
          <w:rFonts w:ascii="Times New Roman" w:hAnsi="Times New Roman" w:cs="Times New Roman"/>
          <w:sz w:val="24"/>
          <w:szCs w:val="24"/>
        </w:rPr>
        <w:t>z</w:t>
      </w:r>
      <w:r w:rsidRPr="00D86AF8">
        <w:rPr>
          <w:rFonts w:ascii="Times New Roman" w:hAnsi="Times New Roman" w:cs="Times New Roman"/>
          <w:sz w:val="24"/>
          <w:szCs w:val="24"/>
        </w:rPr>
        <w:t xml:space="preserve"> 3 – 7 členů a uvnitř panují intenzivní vztahy mezi všemi členy. Ve velké skupině se jednotliví členové vůbec nemusí znát. Skupina může vzniknout spontánně, hovoříme o neformální skupině nebo je součástí nějaké instituce, kde je vytvořena formální struktura a máme na mysli skupinu formální.</w:t>
      </w:r>
      <w:r w:rsidRPr="00D86AF8">
        <w:rPr>
          <w:rStyle w:val="Znakapoznpodarou"/>
          <w:rFonts w:ascii="Times New Roman" w:hAnsi="Times New Roman" w:cs="Times New Roman"/>
          <w:sz w:val="24"/>
          <w:szCs w:val="24"/>
        </w:rPr>
        <w:footnoteReference w:id="165"/>
      </w:r>
      <w:r w:rsidRPr="00D86AF8">
        <w:rPr>
          <w:rFonts w:ascii="Times New Roman" w:hAnsi="Times New Roman" w:cs="Times New Roman"/>
          <w:sz w:val="24"/>
          <w:szCs w:val="24"/>
        </w:rPr>
        <w:t xml:space="preserve"> </w:t>
      </w:r>
    </w:p>
    <w:p w:rsidR="00E64437" w:rsidRPr="00D86AF8" w:rsidRDefault="00E64437" w:rsidP="00AA081A">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Dospívající často mívají obavy a strach při uvědomování si sebe sama, jak je vnímá okolí, co si o nich myslí ostatní. Psychický vývoj dosahuje rychlých změn a oni bývají občas zmateni, zejména chápeme-li je jednou jako děti, jindy jako dospělé. Dospívající mají nějakou představu o vlastním „já“, které je může dohánět k různým úzkostem, strachům, smutkům, depresím, znechucením ze sebe samého, pohrdání nebo jiným dalším negativním emocím,</w:t>
      </w:r>
      <w:r>
        <w:rPr>
          <w:rStyle w:val="Znakapoznpodarou"/>
          <w:rFonts w:ascii="Times New Roman" w:hAnsi="Times New Roman" w:cs="Times New Roman"/>
          <w:sz w:val="24"/>
          <w:szCs w:val="24"/>
        </w:rPr>
        <w:footnoteReference w:id="166"/>
      </w:r>
      <w:r>
        <w:rPr>
          <w:rFonts w:ascii="Times New Roman" w:hAnsi="Times New Roman" w:cs="Times New Roman"/>
          <w:sz w:val="24"/>
          <w:szCs w:val="24"/>
        </w:rPr>
        <w:t xml:space="preserve"> jejich „já“ bývá slabé a může vyúsťovat ve vyhledávání party, protože ve skupině získává jedinec ochranu.</w:t>
      </w:r>
      <w:r>
        <w:rPr>
          <w:rStyle w:val="Znakapoznpodarou"/>
          <w:rFonts w:ascii="Times New Roman" w:hAnsi="Times New Roman" w:cs="Times New Roman"/>
          <w:sz w:val="24"/>
          <w:szCs w:val="24"/>
        </w:rPr>
        <w:footnoteReference w:id="167"/>
      </w:r>
    </w:p>
    <w:p w:rsidR="00E64437" w:rsidRPr="00D86AF8" w:rsidRDefault="00E64437" w:rsidP="00AA081A">
      <w:pPr>
        <w:spacing w:after="120" w:line="360" w:lineRule="auto"/>
        <w:ind w:firstLine="357"/>
        <w:jc w:val="both"/>
        <w:rPr>
          <w:rFonts w:ascii="Times New Roman" w:hAnsi="Times New Roman" w:cs="Times New Roman"/>
          <w:sz w:val="24"/>
          <w:szCs w:val="24"/>
        </w:rPr>
      </w:pPr>
      <w:r w:rsidRPr="00D86AF8">
        <w:rPr>
          <w:rFonts w:ascii="Times New Roman" w:hAnsi="Times New Roman" w:cs="Times New Roman"/>
          <w:sz w:val="24"/>
          <w:szCs w:val="24"/>
        </w:rPr>
        <w:t xml:space="preserve">Ve vrstevnické skupině získává jedinec jiné zkušenosti než v rodině se sourozenci. Izolace od vrstevnické skupiny může negativně ovlivnit rozvoj dětské osobnosti - tzv. specifická </w:t>
      </w:r>
      <w:r w:rsidRPr="00D86AF8">
        <w:rPr>
          <w:rFonts w:ascii="Times New Roman" w:hAnsi="Times New Roman" w:cs="Times New Roman"/>
          <w:sz w:val="24"/>
          <w:szCs w:val="24"/>
        </w:rPr>
        <w:lastRenderedPageBreak/>
        <w:t>forma sociální deprivace,</w:t>
      </w:r>
      <w:r w:rsidRPr="00D86AF8">
        <w:rPr>
          <w:rStyle w:val="Znakapoznpodarou"/>
          <w:rFonts w:ascii="Times New Roman" w:hAnsi="Times New Roman" w:cs="Times New Roman"/>
          <w:sz w:val="24"/>
          <w:szCs w:val="24"/>
        </w:rPr>
        <w:footnoteReference w:id="168"/>
      </w:r>
      <w:r w:rsidRPr="00D86AF8">
        <w:rPr>
          <w:rFonts w:ascii="Times New Roman" w:hAnsi="Times New Roman" w:cs="Times New Roman"/>
          <w:sz w:val="24"/>
          <w:szCs w:val="24"/>
        </w:rPr>
        <w:t xml:space="preserve"> která vzniká na základě nedostatku podnětů, vztahové blízkosti, přijetí, ocenění atd.</w:t>
      </w:r>
      <w:r w:rsidRPr="00D86AF8">
        <w:rPr>
          <w:rStyle w:val="Znakapoznpodarou"/>
          <w:rFonts w:ascii="Times New Roman" w:hAnsi="Times New Roman" w:cs="Times New Roman"/>
          <w:sz w:val="24"/>
          <w:szCs w:val="24"/>
        </w:rPr>
        <w:footnoteReference w:id="169"/>
      </w:r>
      <w:r w:rsidRPr="00D86AF8">
        <w:rPr>
          <w:rFonts w:ascii="Times New Roman" w:hAnsi="Times New Roman" w:cs="Times New Roman"/>
          <w:sz w:val="24"/>
          <w:szCs w:val="24"/>
        </w:rPr>
        <w:t xml:space="preserve"> </w:t>
      </w:r>
    </w:p>
    <w:p w:rsidR="00E64437" w:rsidRPr="00D86AF8" w:rsidRDefault="00E64437" w:rsidP="00AA081A">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Vrstevnická skupina </w:t>
      </w:r>
      <w:r w:rsidRPr="00D86AF8">
        <w:rPr>
          <w:rFonts w:ascii="Times New Roman" w:hAnsi="Times New Roman" w:cs="Times New Roman"/>
          <w:sz w:val="24"/>
          <w:szCs w:val="24"/>
        </w:rPr>
        <w:t>může mít na jejího člena pozitivní i negativní vliv. Vrstevnická skupina napomáhá emancipaci mladého člověka a je místem, kde tráví volný čas, sdílí společné hodnoty a životní styl.</w:t>
      </w:r>
      <w:r w:rsidRPr="00D86AF8">
        <w:rPr>
          <w:rStyle w:val="Znakapoznpodarou"/>
          <w:rFonts w:ascii="Times New Roman" w:hAnsi="Times New Roman" w:cs="Times New Roman"/>
          <w:sz w:val="24"/>
          <w:szCs w:val="24"/>
        </w:rPr>
        <w:footnoteReference w:id="170"/>
      </w:r>
      <w:r w:rsidRPr="00D86AF8">
        <w:rPr>
          <w:rFonts w:ascii="Times New Roman" w:hAnsi="Times New Roman" w:cs="Times New Roman"/>
          <w:sz w:val="24"/>
          <w:szCs w:val="24"/>
        </w:rPr>
        <w:t xml:space="preserve"> Jedinec může současně fungovat ve více skupinách, které mohou vyznávat rozličné hodnoty. </w:t>
      </w:r>
    </w:p>
    <w:p w:rsidR="00E64437" w:rsidRPr="00237648" w:rsidRDefault="00E64437" w:rsidP="00AA081A">
      <w:pPr>
        <w:spacing w:after="120" w:line="360" w:lineRule="auto"/>
        <w:ind w:firstLine="357"/>
        <w:jc w:val="both"/>
        <w:rPr>
          <w:rFonts w:ascii="Times New Roman" w:hAnsi="Times New Roman" w:cs="Times New Roman"/>
          <w:sz w:val="24"/>
          <w:szCs w:val="24"/>
        </w:rPr>
      </w:pPr>
      <w:r w:rsidRPr="00D86AF8">
        <w:rPr>
          <w:rFonts w:ascii="Times New Roman" w:hAnsi="Times New Roman" w:cs="Times New Roman"/>
          <w:sz w:val="24"/>
          <w:szCs w:val="24"/>
        </w:rPr>
        <w:t>Každá skupina má vytvořenou, nebo si ji postupně vytváří, hierarchii hodnot, které uznává a naplňuje. Každá skupina vyznává a respektuje jiné hodnoty. Skupina má také určitá pravidla, tzv. normy skupiny, která stanovují, co je správné a nesprávné, žádoucí a nežádoucí. Bývají tzv</w:t>
      </w:r>
      <w:r>
        <w:rPr>
          <w:rFonts w:ascii="Times New Roman" w:hAnsi="Times New Roman" w:cs="Times New Roman"/>
          <w:sz w:val="24"/>
          <w:szCs w:val="24"/>
        </w:rPr>
        <w:t>.</w:t>
      </w:r>
      <w:r w:rsidRPr="00D86AF8">
        <w:rPr>
          <w:rFonts w:ascii="Times New Roman" w:hAnsi="Times New Roman" w:cs="Times New Roman"/>
          <w:sz w:val="24"/>
          <w:szCs w:val="24"/>
        </w:rPr>
        <w:t xml:space="preserve"> nepsaným pravidlem, které všichni členové respektují a naplňují. Mohou však být i v psané formě. Současně jsou tyto normy pro jedince pocitem bezpečí a jis</w:t>
      </w:r>
      <w:r w:rsidR="00E466ED">
        <w:rPr>
          <w:rFonts w:ascii="Times New Roman" w:hAnsi="Times New Roman" w:cs="Times New Roman"/>
          <w:sz w:val="24"/>
          <w:szCs w:val="24"/>
        </w:rPr>
        <w:t>toty a také ho do určité míry ta</w:t>
      </w:r>
      <w:r w:rsidRPr="00D86AF8">
        <w:rPr>
          <w:rFonts w:ascii="Times New Roman" w:hAnsi="Times New Roman" w:cs="Times New Roman"/>
          <w:sz w:val="24"/>
          <w:szCs w:val="24"/>
        </w:rPr>
        <w:t>to pravidla skupiny svazují, což může vést k jejich porušování, které může mít za následek odsunutí na okraj skupiny a mnohdy až vyloučení ze skupiny. Konformní jednání je naopak ceněno a odměňováno.</w:t>
      </w:r>
      <w:r w:rsidRPr="00D86AF8">
        <w:rPr>
          <w:rStyle w:val="Znakapoznpodarou"/>
          <w:rFonts w:ascii="Times New Roman" w:hAnsi="Times New Roman" w:cs="Times New Roman"/>
          <w:sz w:val="24"/>
          <w:szCs w:val="24"/>
        </w:rPr>
        <w:footnoteReference w:id="171"/>
      </w:r>
      <w:r w:rsidRPr="00D86AF8">
        <w:rPr>
          <w:rFonts w:ascii="Times New Roman" w:hAnsi="Times New Roman" w:cs="Times New Roman"/>
          <w:sz w:val="24"/>
          <w:szCs w:val="24"/>
        </w:rPr>
        <w:t xml:space="preserve"> Na soudržnost skupiny má vliv přítomnost agresivních a konfliktních typů, přílišná soutěživost mezi dětmi a také neprofesionální chování pedagogů (nadržování, zasednutí).</w:t>
      </w:r>
      <w:r w:rsidRPr="00D86AF8">
        <w:rPr>
          <w:rStyle w:val="Znakapoznpodarou"/>
          <w:rFonts w:ascii="Times New Roman" w:hAnsi="Times New Roman" w:cs="Times New Roman"/>
          <w:sz w:val="24"/>
          <w:szCs w:val="24"/>
        </w:rPr>
        <w:footnoteReference w:id="172"/>
      </w:r>
      <w:r w:rsidR="00C07238">
        <w:rPr>
          <w:rFonts w:ascii="Times New Roman" w:hAnsi="Times New Roman" w:cs="Times New Roman"/>
          <w:sz w:val="24"/>
          <w:szCs w:val="24"/>
        </w:rPr>
        <w:t xml:space="preserve"> </w:t>
      </w:r>
      <w:r w:rsidR="00C07238" w:rsidRPr="00237648">
        <w:rPr>
          <w:rFonts w:ascii="Times New Roman" w:hAnsi="Times New Roman" w:cs="Times New Roman"/>
          <w:sz w:val="24"/>
          <w:szCs w:val="24"/>
        </w:rPr>
        <w:t>Soudržnost neboli skupinová koheze se projevuje pocitem sounáležitosti.</w:t>
      </w:r>
      <w:r w:rsidR="00C07238" w:rsidRPr="00237648">
        <w:rPr>
          <w:rStyle w:val="Znakapoznpodarou"/>
          <w:rFonts w:ascii="Times New Roman" w:hAnsi="Times New Roman" w:cs="Times New Roman"/>
          <w:sz w:val="24"/>
          <w:szCs w:val="24"/>
        </w:rPr>
        <w:footnoteReference w:id="173"/>
      </w:r>
    </w:p>
    <w:p w:rsidR="00E64437" w:rsidRPr="00D86AF8" w:rsidRDefault="00E64437" w:rsidP="00AA081A">
      <w:pPr>
        <w:spacing w:after="120" w:line="360" w:lineRule="auto"/>
        <w:ind w:firstLine="357"/>
        <w:jc w:val="both"/>
        <w:rPr>
          <w:rFonts w:ascii="Times New Roman" w:hAnsi="Times New Roman" w:cs="Times New Roman"/>
          <w:sz w:val="24"/>
          <w:szCs w:val="24"/>
        </w:rPr>
      </w:pPr>
      <w:r w:rsidRPr="00237648">
        <w:rPr>
          <w:rFonts w:ascii="Times New Roman" w:hAnsi="Times New Roman" w:cs="Times New Roman"/>
          <w:sz w:val="24"/>
          <w:szCs w:val="24"/>
        </w:rPr>
        <w:t>Každá skupina vzniká, rozvíjí se, rozpadá se a zaniká.</w:t>
      </w:r>
      <w:r w:rsidRPr="00237648">
        <w:rPr>
          <w:rStyle w:val="Znakapoznpodarou"/>
          <w:rFonts w:ascii="Times New Roman" w:hAnsi="Times New Roman" w:cs="Times New Roman"/>
          <w:sz w:val="24"/>
          <w:szCs w:val="24"/>
        </w:rPr>
        <w:footnoteReference w:id="174"/>
      </w:r>
      <w:r w:rsidRPr="00237648">
        <w:rPr>
          <w:rFonts w:ascii="Times New Roman" w:hAnsi="Times New Roman" w:cs="Times New Roman"/>
          <w:sz w:val="24"/>
          <w:szCs w:val="24"/>
        </w:rPr>
        <w:t xml:space="preserve"> Při vzniku a rozvíjení se skupiny se profilují vůdci, vytváří se normy skupiny a formy kontroly. Vznikají vztahy mezi jednotlivými členy skupin, utváří atmosféru skupiny. V rámci diferenciace vztahů mohou uvnitř skupiny vznikat i případné podskupiny.</w:t>
      </w:r>
      <w:r w:rsidRPr="00237648">
        <w:rPr>
          <w:rStyle w:val="Znakapoznpodarou"/>
          <w:rFonts w:ascii="Times New Roman" w:hAnsi="Times New Roman" w:cs="Times New Roman"/>
          <w:sz w:val="24"/>
          <w:szCs w:val="24"/>
        </w:rPr>
        <w:footnoteReference w:id="175"/>
      </w:r>
      <w:r w:rsidRPr="00237648">
        <w:rPr>
          <w:rFonts w:ascii="Times New Roman" w:hAnsi="Times New Roman" w:cs="Times New Roman"/>
          <w:sz w:val="24"/>
          <w:szCs w:val="24"/>
        </w:rPr>
        <w:t xml:space="preserve"> </w:t>
      </w:r>
      <w:r w:rsidR="00C07238" w:rsidRPr="00237648">
        <w:rPr>
          <w:rFonts w:ascii="Times New Roman" w:hAnsi="Times New Roman" w:cs="Times New Roman"/>
          <w:sz w:val="24"/>
          <w:szCs w:val="24"/>
        </w:rPr>
        <w:t xml:space="preserve">Děti nacházející se v období puberty mají tendenci vytvářet skupiny stejného pohlaví, tento jev nazýváme skupinová </w:t>
      </w:r>
      <w:proofErr w:type="spellStart"/>
      <w:r w:rsidR="00C07238" w:rsidRPr="00237648">
        <w:rPr>
          <w:rFonts w:ascii="Times New Roman" w:hAnsi="Times New Roman" w:cs="Times New Roman"/>
          <w:sz w:val="24"/>
          <w:szCs w:val="24"/>
        </w:rPr>
        <w:t>izosexuální</w:t>
      </w:r>
      <w:proofErr w:type="spellEnd"/>
      <w:r w:rsidR="00C07238" w:rsidRPr="00237648">
        <w:rPr>
          <w:rFonts w:ascii="Times New Roman" w:hAnsi="Times New Roman" w:cs="Times New Roman"/>
          <w:sz w:val="24"/>
          <w:szCs w:val="24"/>
        </w:rPr>
        <w:t xml:space="preserve"> fáze.</w:t>
      </w:r>
      <w:r w:rsidR="00C07238" w:rsidRPr="00237648">
        <w:rPr>
          <w:rStyle w:val="Znakapoznpodarou"/>
          <w:rFonts w:ascii="Times New Roman" w:hAnsi="Times New Roman" w:cs="Times New Roman"/>
          <w:sz w:val="24"/>
          <w:szCs w:val="24"/>
        </w:rPr>
        <w:footnoteReference w:id="176"/>
      </w:r>
      <w:r w:rsidR="00C07238">
        <w:rPr>
          <w:rFonts w:ascii="Times New Roman" w:hAnsi="Times New Roman" w:cs="Times New Roman"/>
          <w:sz w:val="24"/>
          <w:szCs w:val="24"/>
        </w:rPr>
        <w:t xml:space="preserve"> </w:t>
      </w:r>
      <w:r w:rsidRPr="00D86AF8">
        <w:rPr>
          <w:rFonts w:ascii="Times New Roman" w:hAnsi="Times New Roman" w:cs="Times New Roman"/>
          <w:sz w:val="24"/>
          <w:szCs w:val="24"/>
        </w:rPr>
        <w:t>Každá skupina má určité cíle, které se snaží naplňovat. Uvnitř skupiny mohou jedinci nebo podskupiny mít individuální cíle, které mohou být rušivé, pokud přesahují cíle skupinové.</w:t>
      </w:r>
      <w:r w:rsidRPr="00D86AF8">
        <w:rPr>
          <w:rStyle w:val="Znakapoznpodarou"/>
          <w:rFonts w:ascii="Times New Roman" w:hAnsi="Times New Roman" w:cs="Times New Roman"/>
          <w:sz w:val="24"/>
          <w:szCs w:val="24"/>
        </w:rPr>
        <w:footnoteReference w:id="177"/>
      </w:r>
    </w:p>
    <w:p w:rsidR="00E64437" w:rsidRPr="00D86AF8" w:rsidRDefault="00E64437" w:rsidP="00AA081A">
      <w:pPr>
        <w:spacing w:after="120" w:line="360" w:lineRule="auto"/>
        <w:ind w:firstLine="357"/>
        <w:jc w:val="both"/>
        <w:rPr>
          <w:rFonts w:ascii="Times New Roman" w:hAnsi="Times New Roman" w:cs="Times New Roman"/>
          <w:sz w:val="24"/>
          <w:szCs w:val="24"/>
        </w:rPr>
      </w:pPr>
      <w:r w:rsidRPr="00D86AF8">
        <w:rPr>
          <w:rFonts w:ascii="Times New Roman" w:hAnsi="Times New Roman" w:cs="Times New Roman"/>
          <w:sz w:val="24"/>
          <w:szCs w:val="24"/>
        </w:rPr>
        <w:lastRenderedPageBreak/>
        <w:t>Jednotliví členové zastávají ve skupině určité role, které R. Schindler popisuje:</w:t>
      </w:r>
      <w:r w:rsidRPr="00D86AF8">
        <w:rPr>
          <w:rStyle w:val="Znakapoznpodarou"/>
          <w:rFonts w:ascii="Times New Roman" w:hAnsi="Times New Roman" w:cs="Times New Roman"/>
          <w:sz w:val="24"/>
          <w:szCs w:val="24"/>
        </w:rPr>
        <w:footnoteReference w:id="178"/>
      </w:r>
    </w:p>
    <w:p w:rsidR="00E64437" w:rsidRPr="00D86AF8" w:rsidRDefault="00E64437" w:rsidP="00AA081A">
      <w:pPr>
        <w:pStyle w:val="Odstavecseseznamem"/>
        <w:numPr>
          <w:ilvl w:val="0"/>
          <w:numId w:val="28"/>
        </w:numPr>
        <w:spacing w:after="120" w:line="360" w:lineRule="auto"/>
        <w:ind w:hanging="357"/>
        <w:jc w:val="both"/>
        <w:rPr>
          <w:rFonts w:ascii="Times New Roman" w:hAnsi="Times New Roman" w:cs="Times New Roman"/>
          <w:sz w:val="24"/>
          <w:szCs w:val="24"/>
        </w:rPr>
      </w:pPr>
      <w:r w:rsidRPr="00D86AF8">
        <w:rPr>
          <w:rFonts w:ascii="Times New Roman" w:hAnsi="Times New Roman" w:cs="Times New Roman"/>
          <w:sz w:val="24"/>
          <w:szCs w:val="24"/>
        </w:rPr>
        <w:t>Alfa – vůdce.</w:t>
      </w:r>
    </w:p>
    <w:p w:rsidR="00E64437" w:rsidRPr="00D86AF8" w:rsidRDefault="00E64437" w:rsidP="00AA081A">
      <w:pPr>
        <w:pStyle w:val="Odstavecseseznamem"/>
        <w:numPr>
          <w:ilvl w:val="0"/>
          <w:numId w:val="28"/>
        </w:numPr>
        <w:spacing w:after="120" w:line="360" w:lineRule="auto"/>
        <w:ind w:hanging="357"/>
        <w:jc w:val="both"/>
        <w:rPr>
          <w:rFonts w:ascii="Times New Roman" w:hAnsi="Times New Roman" w:cs="Times New Roman"/>
          <w:sz w:val="24"/>
          <w:szCs w:val="24"/>
        </w:rPr>
      </w:pPr>
      <w:r w:rsidRPr="00D86AF8">
        <w:rPr>
          <w:rFonts w:ascii="Times New Roman" w:hAnsi="Times New Roman" w:cs="Times New Roman"/>
          <w:sz w:val="24"/>
          <w:szCs w:val="24"/>
        </w:rPr>
        <w:t>Beta – expert, má speciální znalosti nebo schopnosti, pro které si ho skupina cení, váží, respektuje a potřebuje.</w:t>
      </w:r>
    </w:p>
    <w:p w:rsidR="00E64437" w:rsidRPr="00D86AF8" w:rsidRDefault="00E64437" w:rsidP="00AA081A">
      <w:pPr>
        <w:pStyle w:val="Odstavecseseznamem"/>
        <w:numPr>
          <w:ilvl w:val="0"/>
          <w:numId w:val="28"/>
        </w:numPr>
        <w:spacing w:after="120" w:line="360" w:lineRule="auto"/>
        <w:ind w:hanging="357"/>
        <w:jc w:val="both"/>
        <w:rPr>
          <w:rFonts w:ascii="Times New Roman" w:hAnsi="Times New Roman" w:cs="Times New Roman"/>
          <w:sz w:val="24"/>
          <w:szCs w:val="24"/>
        </w:rPr>
      </w:pPr>
      <w:r w:rsidRPr="00D86AF8">
        <w:rPr>
          <w:rFonts w:ascii="Times New Roman" w:hAnsi="Times New Roman" w:cs="Times New Roman"/>
          <w:sz w:val="24"/>
          <w:szCs w:val="24"/>
        </w:rPr>
        <w:t>Gama – jsou pasivní a přizpůsobiví členové skupiny. Ve většině případů se ztotožňují s vůdcem.</w:t>
      </w:r>
    </w:p>
    <w:p w:rsidR="00E64437" w:rsidRPr="00D86AF8" w:rsidRDefault="00E64437" w:rsidP="00AA081A">
      <w:pPr>
        <w:pStyle w:val="Odstavecseseznamem"/>
        <w:numPr>
          <w:ilvl w:val="0"/>
          <w:numId w:val="28"/>
        </w:numPr>
        <w:spacing w:after="120" w:line="360" w:lineRule="auto"/>
        <w:ind w:hanging="357"/>
        <w:jc w:val="both"/>
        <w:rPr>
          <w:rFonts w:ascii="Times New Roman" w:hAnsi="Times New Roman" w:cs="Times New Roman"/>
          <w:sz w:val="24"/>
          <w:szCs w:val="24"/>
        </w:rPr>
      </w:pPr>
      <w:r w:rsidRPr="00D86AF8">
        <w:rPr>
          <w:rFonts w:ascii="Times New Roman" w:hAnsi="Times New Roman" w:cs="Times New Roman"/>
          <w:sz w:val="24"/>
          <w:szCs w:val="24"/>
        </w:rPr>
        <w:t xml:space="preserve">Omega – člen na okraji skupiny. Je neschopný, odlišný nebo má strach. Může se identifikovat i s protivníkem. Bývá snadno zranitelný. </w:t>
      </w:r>
    </w:p>
    <w:p w:rsidR="00E64437" w:rsidRPr="00D86AF8" w:rsidRDefault="00E64437" w:rsidP="00AA081A">
      <w:pPr>
        <w:pStyle w:val="Odstavecseseznamem"/>
        <w:numPr>
          <w:ilvl w:val="0"/>
          <w:numId w:val="28"/>
        </w:numPr>
        <w:spacing w:after="120" w:line="360" w:lineRule="auto"/>
        <w:ind w:hanging="357"/>
        <w:jc w:val="both"/>
        <w:rPr>
          <w:rFonts w:ascii="Times New Roman" w:hAnsi="Times New Roman" w:cs="Times New Roman"/>
          <w:sz w:val="24"/>
          <w:szCs w:val="24"/>
        </w:rPr>
      </w:pPr>
      <w:r w:rsidRPr="00D86AF8">
        <w:rPr>
          <w:rFonts w:ascii="Times New Roman" w:hAnsi="Times New Roman" w:cs="Times New Roman"/>
          <w:sz w:val="24"/>
          <w:szCs w:val="24"/>
        </w:rPr>
        <w:t>Protivník – nepřítel skupiny.</w:t>
      </w:r>
    </w:p>
    <w:p w:rsidR="00681D9C" w:rsidRPr="00237648" w:rsidRDefault="00681D9C" w:rsidP="00AA081A">
      <w:pPr>
        <w:spacing w:after="120" w:line="360" w:lineRule="auto"/>
        <w:ind w:firstLine="357"/>
        <w:jc w:val="both"/>
        <w:rPr>
          <w:rFonts w:ascii="Times New Roman" w:hAnsi="Times New Roman" w:cs="Times New Roman"/>
          <w:sz w:val="24"/>
          <w:szCs w:val="24"/>
        </w:rPr>
      </w:pPr>
      <w:r w:rsidRPr="00237648">
        <w:rPr>
          <w:rFonts w:ascii="Times New Roman" w:hAnsi="Times New Roman" w:cs="Times New Roman"/>
          <w:sz w:val="24"/>
          <w:szCs w:val="24"/>
        </w:rPr>
        <w:t>J. Mareš uvádí i další sociální role, které se mohou ve skupině objevovat: vzorný žák, provokatér, klaun, krasavice, sportovní hvězda, počítačový expert, hudebník, výtvarník a jiné.</w:t>
      </w:r>
      <w:r w:rsidRPr="00237648">
        <w:rPr>
          <w:rStyle w:val="Znakapoznpodarou"/>
          <w:rFonts w:ascii="Times New Roman" w:hAnsi="Times New Roman" w:cs="Times New Roman"/>
          <w:sz w:val="24"/>
          <w:szCs w:val="24"/>
        </w:rPr>
        <w:footnoteReference w:id="179"/>
      </w:r>
    </w:p>
    <w:p w:rsidR="00E64437" w:rsidRPr="00237648" w:rsidRDefault="00E64437" w:rsidP="00AA081A">
      <w:pPr>
        <w:spacing w:after="120" w:line="360" w:lineRule="auto"/>
        <w:ind w:firstLine="357"/>
        <w:jc w:val="both"/>
        <w:rPr>
          <w:rFonts w:ascii="Times New Roman" w:hAnsi="Times New Roman" w:cs="Times New Roman"/>
          <w:sz w:val="24"/>
          <w:szCs w:val="24"/>
        </w:rPr>
      </w:pPr>
      <w:r w:rsidRPr="00237648">
        <w:rPr>
          <w:rFonts w:ascii="Times New Roman" w:hAnsi="Times New Roman" w:cs="Times New Roman"/>
          <w:sz w:val="24"/>
          <w:szCs w:val="24"/>
        </w:rPr>
        <w:t>Uvnitř skupiny jedinci podléhají skupinovému tlaku. Konformita způsobuje, že jedinec mnohdy podlehne tlaku skupiny, i když to nemusí být správné.</w:t>
      </w:r>
    </w:p>
    <w:p w:rsidR="00E64437" w:rsidRPr="00237648" w:rsidRDefault="00E64437" w:rsidP="00AA081A">
      <w:pPr>
        <w:spacing w:after="120" w:line="360" w:lineRule="auto"/>
        <w:ind w:firstLine="357"/>
        <w:jc w:val="both"/>
        <w:rPr>
          <w:rFonts w:ascii="Times New Roman" w:hAnsi="Times New Roman" w:cs="Times New Roman"/>
          <w:sz w:val="24"/>
          <w:szCs w:val="24"/>
        </w:rPr>
      </w:pPr>
      <w:r w:rsidRPr="00237648">
        <w:rPr>
          <w:rFonts w:ascii="Times New Roman" w:hAnsi="Times New Roman" w:cs="Times New Roman"/>
          <w:sz w:val="24"/>
          <w:szCs w:val="24"/>
        </w:rPr>
        <w:t xml:space="preserve">Již při vzniku skupin přebírají někteří členové aktivnější roli než ostatní. Tím dochází v sociálních skupinách k vytváření struktury vztahů a diferenciaci rolí. Hlavní rolí ve skupině je vůdce, který má největší vliv na ostatní členy skupiny. Skupinu směřuje k dosahování cílů. </w:t>
      </w:r>
    </w:p>
    <w:p w:rsidR="00E64437" w:rsidRPr="00237648" w:rsidRDefault="00E64437" w:rsidP="00AA081A">
      <w:pPr>
        <w:spacing w:after="120" w:line="360" w:lineRule="auto"/>
        <w:ind w:firstLine="357"/>
        <w:jc w:val="both"/>
        <w:rPr>
          <w:rFonts w:ascii="Times New Roman" w:hAnsi="Times New Roman" w:cs="Times New Roman"/>
          <w:sz w:val="24"/>
          <w:szCs w:val="24"/>
        </w:rPr>
      </w:pPr>
      <w:r w:rsidRPr="00237648">
        <w:rPr>
          <w:rFonts w:ascii="Times New Roman" w:hAnsi="Times New Roman" w:cs="Times New Roman"/>
          <w:sz w:val="24"/>
          <w:szCs w:val="24"/>
        </w:rPr>
        <w:t>V sociálních skupinách existují dva druhy vůdců:</w:t>
      </w:r>
      <w:r w:rsidRPr="00237648">
        <w:rPr>
          <w:rStyle w:val="Znakapoznpodarou"/>
          <w:rFonts w:ascii="Times New Roman" w:hAnsi="Times New Roman" w:cs="Times New Roman"/>
          <w:sz w:val="24"/>
          <w:szCs w:val="24"/>
        </w:rPr>
        <w:footnoteReference w:id="180"/>
      </w:r>
    </w:p>
    <w:p w:rsidR="00E64437" w:rsidRPr="00237648" w:rsidRDefault="00E64437" w:rsidP="00AA081A">
      <w:pPr>
        <w:pStyle w:val="Odstavecseseznamem"/>
        <w:numPr>
          <w:ilvl w:val="0"/>
          <w:numId w:val="31"/>
        </w:numPr>
        <w:spacing w:after="120" w:line="360" w:lineRule="auto"/>
        <w:ind w:left="714" w:hanging="357"/>
        <w:jc w:val="both"/>
        <w:rPr>
          <w:rFonts w:ascii="Times New Roman" w:hAnsi="Times New Roman" w:cs="Times New Roman"/>
          <w:sz w:val="24"/>
          <w:szCs w:val="24"/>
        </w:rPr>
      </w:pPr>
      <w:r w:rsidRPr="00237648">
        <w:rPr>
          <w:rFonts w:ascii="Times New Roman" w:hAnsi="Times New Roman" w:cs="Times New Roman"/>
          <w:sz w:val="24"/>
          <w:szCs w:val="24"/>
        </w:rPr>
        <w:t>Formální vůdce – je jmenován, z pověření nadřízených, ze zákona nebo od osob mimo skupinu. V některých případech může být tento vůdce pouze formální, avšak skutečným vůdcem je někdo jiný.</w:t>
      </w:r>
      <w:r w:rsidRPr="00237648">
        <w:rPr>
          <w:rStyle w:val="Znakapoznpodarou"/>
          <w:rFonts w:ascii="Times New Roman" w:hAnsi="Times New Roman" w:cs="Times New Roman"/>
          <w:sz w:val="24"/>
          <w:szCs w:val="24"/>
        </w:rPr>
        <w:footnoteReference w:id="181"/>
      </w:r>
    </w:p>
    <w:p w:rsidR="00E64437" w:rsidRPr="00237648" w:rsidRDefault="00E64437" w:rsidP="00AA081A">
      <w:pPr>
        <w:pStyle w:val="Odstavecseseznamem"/>
        <w:numPr>
          <w:ilvl w:val="0"/>
          <w:numId w:val="31"/>
        </w:numPr>
        <w:spacing w:after="120" w:line="360" w:lineRule="auto"/>
        <w:ind w:left="714" w:hanging="357"/>
        <w:jc w:val="both"/>
        <w:rPr>
          <w:rFonts w:ascii="Times New Roman" w:hAnsi="Times New Roman" w:cs="Times New Roman"/>
          <w:sz w:val="24"/>
          <w:szCs w:val="24"/>
        </w:rPr>
      </w:pPr>
      <w:r w:rsidRPr="00237648">
        <w:rPr>
          <w:rFonts w:ascii="Times New Roman" w:hAnsi="Times New Roman" w:cs="Times New Roman"/>
          <w:sz w:val="24"/>
          <w:szCs w:val="24"/>
        </w:rPr>
        <w:t>Neformální vůdce – vynoří se automaticky na základě osobnostních vlastností, schopností a autority. Má největší přirozený vliv na skupinu.</w:t>
      </w:r>
      <w:r w:rsidRPr="00237648">
        <w:rPr>
          <w:rStyle w:val="Znakapoznpodarou"/>
          <w:rFonts w:ascii="Times New Roman" w:hAnsi="Times New Roman" w:cs="Times New Roman"/>
          <w:sz w:val="24"/>
          <w:szCs w:val="24"/>
        </w:rPr>
        <w:footnoteReference w:id="182"/>
      </w:r>
      <w:r w:rsidRPr="00237648">
        <w:rPr>
          <w:rFonts w:ascii="Times New Roman" w:hAnsi="Times New Roman" w:cs="Times New Roman"/>
          <w:sz w:val="24"/>
          <w:szCs w:val="24"/>
        </w:rPr>
        <w:t xml:space="preserve"> Po jeho odchodu si skupina vybírá dalšího.</w:t>
      </w:r>
      <w:r w:rsidRPr="00237648">
        <w:rPr>
          <w:rStyle w:val="Znakapoznpodarou"/>
          <w:rFonts w:ascii="Times New Roman" w:hAnsi="Times New Roman" w:cs="Times New Roman"/>
          <w:sz w:val="24"/>
          <w:szCs w:val="24"/>
        </w:rPr>
        <w:footnoteReference w:id="183"/>
      </w:r>
      <w:r w:rsidR="00166A6A" w:rsidRPr="00237648">
        <w:rPr>
          <w:rFonts w:ascii="Times New Roman" w:hAnsi="Times New Roman" w:cs="Times New Roman"/>
          <w:sz w:val="24"/>
          <w:szCs w:val="24"/>
        </w:rPr>
        <w:t xml:space="preserve"> Vůdci v neformální skupině se dostává přirozené autority. V některých zájmových skupinách se role vůdce nemusí nutně vyprofilovat.</w:t>
      </w:r>
      <w:r w:rsidR="00166A6A" w:rsidRPr="00237648">
        <w:rPr>
          <w:rStyle w:val="Znakapoznpodarou"/>
          <w:rFonts w:ascii="Times New Roman" w:hAnsi="Times New Roman" w:cs="Times New Roman"/>
          <w:sz w:val="24"/>
          <w:szCs w:val="24"/>
        </w:rPr>
        <w:footnoteReference w:id="184"/>
      </w:r>
    </w:p>
    <w:p w:rsidR="00E64437" w:rsidRPr="00D86AF8" w:rsidRDefault="00E64437" w:rsidP="00AA081A">
      <w:pPr>
        <w:spacing w:after="120" w:line="360" w:lineRule="auto"/>
        <w:jc w:val="both"/>
        <w:rPr>
          <w:rFonts w:ascii="Times New Roman" w:hAnsi="Times New Roman" w:cs="Times New Roman"/>
          <w:sz w:val="24"/>
          <w:szCs w:val="24"/>
        </w:rPr>
      </w:pPr>
      <w:r w:rsidRPr="00D86AF8">
        <w:rPr>
          <w:rFonts w:ascii="Times New Roman" w:hAnsi="Times New Roman" w:cs="Times New Roman"/>
          <w:b/>
          <w:sz w:val="24"/>
          <w:szCs w:val="24"/>
        </w:rPr>
        <w:lastRenderedPageBreak/>
        <w:t>Rozlišujeme tři způsoby vedení:</w:t>
      </w:r>
      <w:r w:rsidRPr="00D86AF8">
        <w:rPr>
          <w:rStyle w:val="Znakapoznpodarou"/>
          <w:rFonts w:ascii="Times New Roman" w:hAnsi="Times New Roman" w:cs="Times New Roman"/>
          <w:sz w:val="24"/>
          <w:szCs w:val="24"/>
        </w:rPr>
        <w:footnoteReference w:id="185"/>
      </w:r>
    </w:p>
    <w:p w:rsidR="00E64437" w:rsidRPr="00D86AF8" w:rsidRDefault="00E64437" w:rsidP="00AA081A">
      <w:pPr>
        <w:pStyle w:val="Odstavecseseznamem"/>
        <w:numPr>
          <w:ilvl w:val="0"/>
          <w:numId w:val="29"/>
        </w:numPr>
        <w:spacing w:after="120" w:line="360" w:lineRule="auto"/>
        <w:jc w:val="both"/>
        <w:rPr>
          <w:rFonts w:ascii="Times New Roman" w:hAnsi="Times New Roman" w:cs="Times New Roman"/>
          <w:sz w:val="24"/>
          <w:szCs w:val="24"/>
        </w:rPr>
      </w:pPr>
      <w:r w:rsidRPr="00D86AF8">
        <w:rPr>
          <w:rFonts w:ascii="Times New Roman" w:hAnsi="Times New Roman" w:cs="Times New Roman"/>
          <w:sz w:val="24"/>
          <w:szCs w:val="24"/>
        </w:rPr>
        <w:t>Autokratický styl – vůdce o všem rozhoduje sám. Má zodpovědnost za celou skupinu.</w:t>
      </w:r>
    </w:p>
    <w:p w:rsidR="00E64437" w:rsidRPr="00D86AF8" w:rsidRDefault="00E64437" w:rsidP="00AA081A">
      <w:pPr>
        <w:pStyle w:val="Odstavecseseznamem"/>
        <w:numPr>
          <w:ilvl w:val="0"/>
          <w:numId w:val="29"/>
        </w:numPr>
        <w:spacing w:after="120" w:line="360" w:lineRule="auto"/>
        <w:jc w:val="both"/>
        <w:rPr>
          <w:rFonts w:ascii="Times New Roman" w:hAnsi="Times New Roman" w:cs="Times New Roman"/>
          <w:sz w:val="24"/>
          <w:szCs w:val="24"/>
        </w:rPr>
      </w:pPr>
      <w:r w:rsidRPr="00D86AF8">
        <w:rPr>
          <w:rFonts w:ascii="Times New Roman" w:hAnsi="Times New Roman" w:cs="Times New Roman"/>
          <w:sz w:val="24"/>
          <w:szCs w:val="24"/>
        </w:rPr>
        <w:t>Demokratický styl – vůdce se radí s ostatními členy skupiny, připouští i jiné názory, diskuzi.</w:t>
      </w:r>
    </w:p>
    <w:p w:rsidR="00E64437" w:rsidRPr="00D86AF8" w:rsidRDefault="00E64437" w:rsidP="00AA081A">
      <w:pPr>
        <w:pStyle w:val="Odstavecseseznamem"/>
        <w:numPr>
          <w:ilvl w:val="0"/>
          <w:numId w:val="29"/>
        </w:numPr>
        <w:spacing w:after="120" w:line="360" w:lineRule="auto"/>
        <w:jc w:val="both"/>
        <w:rPr>
          <w:rFonts w:ascii="Times New Roman" w:hAnsi="Times New Roman" w:cs="Times New Roman"/>
          <w:sz w:val="24"/>
          <w:szCs w:val="24"/>
        </w:rPr>
      </w:pPr>
      <w:r w:rsidRPr="00D86AF8">
        <w:rPr>
          <w:rFonts w:ascii="Times New Roman" w:hAnsi="Times New Roman" w:cs="Times New Roman"/>
          <w:sz w:val="24"/>
          <w:szCs w:val="24"/>
        </w:rPr>
        <w:t>Liberální – vůdce nezasahuje do činností skupiny.</w:t>
      </w:r>
    </w:p>
    <w:p w:rsidR="00E64437" w:rsidRPr="00D86AF8" w:rsidRDefault="00E64437" w:rsidP="00AA081A">
      <w:pPr>
        <w:spacing w:after="120" w:line="360" w:lineRule="auto"/>
        <w:ind w:firstLine="360"/>
        <w:jc w:val="both"/>
        <w:rPr>
          <w:rFonts w:ascii="Times New Roman" w:hAnsi="Times New Roman" w:cs="Times New Roman"/>
          <w:sz w:val="24"/>
          <w:szCs w:val="24"/>
        </w:rPr>
      </w:pPr>
      <w:r w:rsidRPr="00D86AF8">
        <w:rPr>
          <w:rFonts w:ascii="Times New Roman" w:hAnsi="Times New Roman" w:cs="Times New Roman"/>
          <w:sz w:val="24"/>
          <w:szCs w:val="24"/>
        </w:rPr>
        <w:t>Vůdcovství je potřeba vést druhé, mít rozhodovací právo, odpovědnost, vliv. Rozlišujeme tři přístupy rozlišení vůdcovství:</w:t>
      </w:r>
    </w:p>
    <w:p w:rsidR="00E64437" w:rsidRPr="00D86AF8" w:rsidRDefault="00E64437" w:rsidP="00AA081A">
      <w:pPr>
        <w:pStyle w:val="Odstavecseseznamem"/>
        <w:numPr>
          <w:ilvl w:val="0"/>
          <w:numId w:val="30"/>
        </w:numPr>
        <w:spacing w:after="120" w:line="360" w:lineRule="auto"/>
        <w:jc w:val="both"/>
        <w:rPr>
          <w:rFonts w:ascii="Times New Roman" w:hAnsi="Times New Roman" w:cs="Times New Roman"/>
          <w:sz w:val="24"/>
          <w:szCs w:val="24"/>
        </w:rPr>
      </w:pPr>
      <w:r w:rsidRPr="00D86AF8">
        <w:rPr>
          <w:rFonts w:ascii="Times New Roman" w:hAnsi="Times New Roman" w:cs="Times New Roman"/>
          <w:sz w:val="24"/>
          <w:szCs w:val="24"/>
        </w:rPr>
        <w:t>Přístup zdůrazňující osobnostní rysy (vyšší inteligence, extroverze, dominance, iniciativa, vytrvalost, větší znalosti). Tento přístup však byl kritizován, že není jasné, zda vůdce tyto vlastnosti měl již dříve nebo je získal až vedením.</w:t>
      </w:r>
      <w:r w:rsidRPr="00D86AF8">
        <w:rPr>
          <w:rStyle w:val="Znakapoznpodarou"/>
          <w:rFonts w:ascii="Times New Roman" w:hAnsi="Times New Roman" w:cs="Times New Roman"/>
          <w:sz w:val="24"/>
          <w:szCs w:val="24"/>
        </w:rPr>
        <w:footnoteReference w:id="186"/>
      </w:r>
    </w:p>
    <w:p w:rsidR="00E64437" w:rsidRPr="00D86AF8" w:rsidRDefault="00E64437" w:rsidP="00AA081A">
      <w:pPr>
        <w:pStyle w:val="Odstavecseseznamem"/>
        <w:numPr>
          <w:ilvl w:val="0"/>
          <w:numId w:val="30"/>
        </w:numPr>
        <w:spacing w:after="120" w:line="360" w:lineRule="auto"/>
        <w:jc w:val="both"/>
        <w:rPr>
          <w:rFonts w:ascii="Times New Roman" w:hAnsi="Times New Roman" w:cs="Times New Roman"/>
          <w:sz w:val="24"/>
          <w:szCs w:val="24"/>
        </w:rPr>
      </w:pPr>
      <w:r w:rsidRPr="00D86AF8">
        <w:rPr>
          <w:rFonts w:ascii="Times New Roman" w:hAnsi="Times New Roman" w:cs="Times New Roman"/>
          <w:sz w:val="24"/>
          <w:szCs w:val="24"/>
        </w:rPr>
        <w:t>Situační vedení – vůdcem se může stát kdokoliv. Krizové situace vedou k tomu, že se vyprofiluje vůdce, přebírá zodpovědnost a ostatními je přijat – neformální vznik vůdce. Nebo vůdce může být jmenován – formální jmenování.</w:t>
      </w:r>
      <w:r w:rsidRPr="00D86AF8">
        <w:rPr>
          <w:rStyle w:val="Znakapoznpodarou"/>
          <w:rFonts w:ascii="Times New Roman" w:hAnsi="Times New Roman" w:cs="Times New Roman"/>
          <w:sz w:val="24"/>
          <w:szCs w:val="24"/>
        </w:rPr>
        <w:footnoteReference w:id="187"/>
      </w:r>
    </w:p>
    <w:p w:rsidR="00E64437" w:rsidRPr="00D86AF8" w:rsidRDefault="00E64437" w:rsidP="00AA081A">
      <w:pPr>
        <w:pStyle w:val="Odstavecseseznamem"/>
        <w:numPr>
          <w:ilvl w:val="0"/>
          <w:numId w:val="30"/>
        </w:numPr>
        <w:spacing w:after="120" w:line="360" w:lineRule="auto"/>
        <w:jc w:val="both"/>
        <w:rPr>
          <w:rFonts w:ascii="Times New Roman" w:hAnsi="Times New Roman" w:cs="Times New Roman"/>
          <w:sz w:val="24"/>
          <w:szCs w:val="24"/>
        </w:rPr>
      </w:pPr>
      <w:proofErr w:type="spellStart"/>
      <w:r w:rsidRPr="00D86AF8">
        <w:rPr>
          <w:rFonts w:ascii="Times New Roman" w:hAnsi="Times New Roman" w:cs="Times New Roman"/>
          <w:sz w:val="24"/>
          <w:szCs w:val="24"/>
        </w:rPr>
        <w:t>Interakcionistický</w:t>
      </w:r>
      <w:proofErr w:type="spellEnd"/>
      <w:r w:rsidRPr="00D86AF8">
        <w:rPr>
          <w:rFonts w:ascii="Times New Roman" w:hAnsi="Times New Roman" w:cs="Times New Roman"/>
          <w:sz w:val="24"/>
          <w:szCs w:val="24"/>
        </w:rPr>
        <w:t xml:space="preserve"> přístup – pro speciální dovednosti a schopnosti usnadnit skupině úspěch se objeví různí vůdci.</w:t>
      </w:r>
      <w:r w:rsidRPr="00D86AF8">
        <w:rPr>
          <w:rStyle w:val="Znakapoznpodarou"/>
          <w:rFonts w:ascii="Times New Roman" w:hAnsi="Times New Roman" w:cs="Times New Roman"/>
          <w:sz w:val="24"/>
          <w:szCs w:val="24"/>
        </w:rPr>
        <w:footnoteReference w:id="188"/>
      </w:r>
      <w:r w:rsidRPr="00D86AF8">
        <w:rPr>
          <w:rFonts w:ascii="Times New Roman" w:hAnsi="Times New Roman" w:cs="Times New Roman"/>
          <w:sz w:val="24"/>
          <w:szCs w:val="24"/>
        </w:rPr>
        <w:t xml:space="preserve"> </w:t>
      </w:r>
    </w:p>
    <w:p w:rsidR="00E64437" w:rsidRDefault="00E64437" w:rsidP="00AA081A">
      <w:pPr>
        <w:spacing w:after="120" w:line="360" w:lineRule="auto"/>
      </w:pPr>
    </w:p>
    <w:p w:rsidR="00E64437" w:rsidRDefault="00E64437">
      <w:r>
        <w:br w:type="page"/>
      </w:r>
    </w:p>
    <w:p w:rsidR="00E64437" w:rsidRPr="002E3088" w:rsidRDefault="00E64437" w:rsidP="002E3088">
      <w:pPr>
        <w:pStyle w:val="Rnadpiskapitoly"/>
        <w:rPr>
          <w:rStyle w:val="Nzevknihy"/>
          <w:b/>
          <w:bCs w:val="0"/>
          <w:smallCaps/>
          <w:spacing w:val="20"/>
        </w:rPr>
      </w:pPr>
      <w:bookmarkStart w:id="19" w:name="_Toc24249971"/>
      <w:r w:rsidRPr="002E3088">
        <w:rPr>
          <w:rStyle w:val="Nzevknihy"/>
          <w:b/>
          <w:bCs w:val="0"/>
          <w:smallCaps/>
          <w:spacing w:val="20"/>
        </w:rPr>
        <w:lastRenderedPageBreak/>
        <w:t>Starší školní věk</w:t>
      </w:r>
      <w:bookmarkEnd w:id="19"/>
    </w:p>
    <w:p w:rsidR="00E64437" w:rsidRDefault="00E64437" w:rsidP="000A765B">
      <w:pPr>
        <w:spacing w:after="120" w:line="360" w:lineRule="auto"/>
        <w:jc w:val="both"/>
        <w:rPr>
          <w:rFonts w:ascii="Times New Roman" w:hAnsi="Times New Roman" w:cs="Times New Roman"/>
          <w:sz w:val="24"/>
          <w:szCs w:val="24"/>
        </w:rPr>
      </w:pPr>
      <w:r w:rsidRPr="004E6B19">
        <w:rPr>
          <w:rFonts w:ascii="Times New Roman" w:hAnsi="Times New Roman" w:cs="Times New Roman"/>
          <w:sz w:val="24"/>
          <w:szCs w:val="24"/>
        </w:rPr>
        <w:t>Starší školní věk je obdobím dospívání, které má dvě fáze, ranou adolescenci a pozdní adolescenci, jak uvádí ve Vývojové psychologii Vágnerová.</w:t>
      </w:r>
      <w:r w:rsidRPr="004E6B19">
        <w:rPr>
          <w:rStyle w:val="Znakapoznpodarou"/>
          <w:rFonts w:ascii="Times New Roman" w:hAnsi="Times New Roman" w:cs="Times New Roman"/>
          <w:sz w:val="24"/>
          <w:szCs w:val="24"/>
        </w:rPr>
        <w:footnoteReference w:id="189"/>
      </w:r>
      <w:r w:rsidRPr="004E6B19">
        <w:rPr>
          <w:rFonts w:ascii="Times New Roman" w:hAnsi="Times New Roman" w:cs="Times New Roman"/>
          <w:sz w:val="24"/>
          <w:szCs w:val="24"/>
        </w:rPr>
        <w:t xml:space="preserve"> </w:t>
      </w:r>
      <w:r>
        <w:rPr>
          <w:rFonts w:ascii="Times New Roman" w:hAnsi="Times New Roman" w:cs="Times New Roman"/>
          <w:sz w:val="24"/>
          <w:szCs w:val="24"/>
        </w:rPr>
        <w:t>Ranou adolescenci označuje také jako pubescenci a vymezuje ji 11. – 15. rokem. Pozdní adolescence je druhou fází dospívání a trvá od 15. do 20</w:t>
      </w:r>
      <w:r w:rsidR="007C763E">
        <w:rPr>
          <w:rFonts w:ascii="Times New Roman" w:hAnsi="Times New Roman" w:cs="Times New Roman"/>
          <w:sz w:val="24"/>
          <w:szCs w:val="24"/>
        </w:rPr>
        <w:t>.</w:t>
      </w:r>
      <w:r>
        <w:rPr>
          <w:rFonts w:ascii="Times New Roman" w:hAnsi="Times New Roman" w:cs="Times New Roman"/>
          <w:sz w:val="24"/>
          <w:szCs w:val="24"/>
        </w:rPr>
        <w:t xml:space="preserve"> roku.</w:t>
      </w:r>
      <w:r>
        <w:rPr>
          <w:rStyle w:val="Znakapoznpodarou"/>
          <w:rFonts w:ascii="Times New Roman" w:hAnsi="Times New Roman" w:cs="Times New Roman"/>
          <w:sz w:val="24"/>
          <w:szCs w:val="24"/>
        </w:rPr>
        <w:footnoteReference w:id="190"/>
      </w:r>
    </w:p>
    <w:p w:rsidR="00E64437" w:rsidRPr="004E6B19" w:rsidRDefault="00E64437" w:rsidP="000A765B">
      <w:pPr>
        <w:spacing w:after="120" w:line="360" w:lineRule="auto"/>
        <w:ind w:firstLine="357"/>
        <w:jc w:val="both"/>
        <w:rPr>
          <w:rFonts w:ascii="Times New Roman" w:hAnsi="Times New Roman" w:cs="Times New Roman"/>
          <w:sz w:val="24"/>
          <w:szCs w:val="24"/>
        </w:rPr>
      </w:pPr>
      <w:r w:rsidRPr="004E6B19">
        <w:rPr>
          <w:rFonts w:ascii="Times New Roman" w:hAnsi="Times New Roman" w:cs="Times New Roman"/>
          <w:sz w:val="24"/>
          <w:szCs w:val="24"/>
        </w:rPr>
        <w:t>Jiná literatura, Šimíčková a kolektiv</w:t>
      </w:r>
      <w:r w:rsidR="00634EA1">
        <w:rPr>
          <w:rFonts w:ascii="Times New Roman" w:hAnsi="Times New Roman" w:cs="Times New Roman"/>
          <w:sz w:val="24"/>
          <w:szCs w:val="24"/>
        </w:rPr>
        <w:t>,</w:t>
      </w:r>
      <w:r w:rsidRPr="004E6B19">
        <w:rPr>
          <w:rFonts w:ascii="Times New Roman" w:hAnsi="Times New Roman" w:cs="Times New Roman"/>
          <w:sz w:val="24"/>
          <w:szCs w:val="24"/>
        </w:rPr>
        <w:t xml:space="preserve"> v přehledu vývojové psychologie rozděluje toto období na prepubertu, pubertu a adolescenci.</w:t>
      </w:r>
      <w:r w:rsidRPr="004E6B19">
        <w:rPr>
          <w:rStyle w:val="Znakapoznpodarou"/>
          <w:rFonts w:ascii="Times New Roman" w:hAnsi="Times New Roman" w:cs="Times New Roman"/>
          <w:sz w:val="24"/>
          <w:szCs w:val="24"/>
        </w:rPr>
        <w:footnoteReference w:id="191"/>
      </w:r>
      <w:r>
        <w:rPr>
          <w:rFonts w:ascii="Times New Roman" w:hAnsi="Times New Roman" w:cs="Times New Roman"/>
          <w:sz w:val="24"/>
          <w:szCs w:val="24"/>
        </w:rPr>
        <w:t xml:space="preserve"> Stejně</w:t>
      </w:r>
      <w:r w:rsidRPr="004E6B19">
        <w:rPr>
          <w:rFonts w:ascii="Times New Roman" w:hAnsi="Times New Roman" w:cs="Times New Roman"/>
          <w:sz w:val="24"/>
          <w:szCs w:val="24"/>
        </w:rPr>
        <w:t xml:space="preserve"> popisují dospívání i </w:t>
      </w:r>
      <w:proofErr w:type="spellStart"/>
      <w:r w:rsidRPr="004E6B19">
        <w:rPr>
          <w:rFonts w:ascii="Times New Roman" w:hAnsi="Times New Roman" w:cs="Times New Roman"/>
          <w:sz w:val="24"/>
          <w:szCs w:val="24"/>
        </w:rPr>
        <w:t>Langmeier</w:t>
      </w:r>
      <w:proofErr w:type="spellEnd"/>
      <w:r w:rsidRPr="004E6B19">
        <w:rPr>
          <w:rFonts w:ascii="Times New Roman" w:hAnsi="Times New Roman" w:cs="Times New Roman"/>
          <w:sz w:val="24"/>
          <w:szCs w:val="24"/>
        </w:rPr>
        <w:t xml:space="preserve"> a Krejčířová, </w:t>
      </w:r>
      <w:r w:rsidRPr="004E6B19">
        <w:rPr>
          <w:rStyle w:val="Znakapoznpodarou"/>
          <w:rFonts w:ascii="Times New Roman" w:hAnsi="Times New Roman" w:cs="Times New Roman"/>
          <w:sz w:val="24"/>
          <w:szCs w:val="24"/>
        </w:rPr>
        <w:footnoteReference w:id="192"/>
      </w:r>
      <w:r w:rsidRPr="004E6B19">
        <w:rPr>
          <w:rFonts w:ascii="Times New Roman" w:hAnsi="Times New Roman" w:cs="Times New Roman"/>
          <w:sz w:val="24"/>
          <w:szCs w:val="24"/>
        </w:rPr>
        <w:t xml:space="preserve"> z jejichž členění zde budeme vycházet.</w:t>
      </w:r>
    </w:p>
    <w:p w:rsidR="00E64437" w:rsidRPr="004E6B19"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V o</w:t>
      </w:r>
      <w:r w:rsidRPr="004E6B19">
        <w:rPr>
          <w:rFonts w:ascii="Times New Roman" w:hAnsi="Times New Roman" w:cs="Times New Roman"/>
          <w:sz w:val="24"/>
          <w:szCs w:val="24"/>
        </w:rPr>
        <w:t>bdobí dospívání dochází k velkým změnám,</w:t>
      </w:r>
      <w:r>
        <w:rPr>
          <w:rFonts w:ascii="Times New Roman" w:hAnsi="Times New Roman" w:cs="Times New Roman"/>
          <w:sz w:val="24"/>
          <w:szCs w:val="24"/>
        </w:rPr>
        <w:t xml:space="preserve"> k celkové proměně osobnosti, kdy jsou biologické, psychické a sociální faktory závislé</w:t>
      </w:r>
      <w:r w:rsidRPr="004E6B19">
        <w:rPr>
          <w:rFonts w:ascii="Times New Roman" w:hAnsi="Times New Roman" w:cs="Times New Roman"/>
          <w:sz w:val="24"/>
          <w:szCs w:val="24"/>
        </w:rPr>
        <w:t xml:space="preserve"> na sobě a</w:t>
      </w:r>
      <w:r>
        <w:rPr>
          <w:rFonts w:ascii="Times New Roman" w:hAnsi="Times New Roman" w:cs="Times New Roman"/>
          <w:sz w:val="24"/>
          <w:szCs w:val="24"/>
        </w:rPr>
        <w:t xml:space="preserve"> probíhají</w:t>
      </w:r>
      <w:r w:rsidRPr="004E6B19">
        <w:rPr>
          <w:rFonts w:ascii="Times New Roman" w:hAnsi="Times New Roman" w:cs="Times New Roman"/>
          <w:sz w:val="24"/>
          <w:szCs w:val="24"/>
        </w:rPr>
        <w:t xml:space="preserve"> souběžně. Dospívání je také období</w:t>
      </w:r>
      <w:r>
        <w:rPr>
          <w:rFonts w:ascii="Times New Roman" w:hAnsi="Times New Roman" w:cs="Times New Roman"/>
          <w:sz w:val="24"/>
          <w:szCs w:val="24"/>
        </w:rPr>
        <w:t>m</w:t>
      </w:r>
      <w:r w:rsidRPr="004E6B19">
        <w:rPr>
          <w:rFonts w:ascii="Times New Roman" w:hAnsi="Times New Roman" w:cs="Times New Roman"/>
          <w:sz w:val="24"/>
          <w:szCs w:val="24"/>
        </w:rPr>
        <w:t xml:space="preserve"> „bouří a stresů“, které je charakteristické pro přechod mezi dětstvím a dospělostí.</w:t>
      </w:r>
      <w:r w:rsidRPr="004E6B19">
        <w:rPr>
          <w:rStyle w:val="Znakapoznpodarou"/>
          <w:rFonts w:ascii="Times New Roman" w:hAnsi="Times New Roman" w:cs="Times New Roman"/>
          <w:sz w:val="24"/>
          <w:szCs w:val="24"/>
        </w:rPr>
        <w:footnoteReference w:id="193"/>
      </w:r>
      <w:r w:rsidRPr="004E6B19">
        <w:rPr>
          <w:rFonts w:ascii="Times New Roman" w:hAnsi="Times New Roman" w:cs="Times New Roman"/>
          <w:sz w:val="24"/>
          <w:szCs w:val="24"/>
        </w:rPr>
        <w:t xml:space="preserve"> Období</w:t>
      </w:r>
      <w:r>
        <w:rPr>
          <w:rFonts w:ascii="Times New Roman" w:hAnsi="Times New Roman" w:cs="Times New Roman"/>
          <w:sz w:val="24"/>
          <w:szCs w:val="24"/>
        </w:rPr>
        <w:t>m</w:t>
      </w:r>
      <w:r w:rsidRPr="004E6B19">
        <w:rPr>
          <w:rFonts w:ascii="Times New Roman" w:hAnsi="Times New Roman" w:cs="Times New Roman"/>
          <w:sz w:val="24"/>
          <w:szCs w:val="24"/>
        </w:rPr>
        <w:t>, kdy dochází k rychlému citovému a sociá</w:t>
      </w:r>
      <w:r>
        <w:rPr>
          <w:rFonts w:ascii="Times New Roman" w:hAnsi="Times New Roman" w:cs="Times New Roman"/>
          <w:sz w:val="24"/>
          <w:szCs w:val="24"/>
        </w:rPr>
        <w:t xml:space="preserve">lnímu vývoji, doprovázenému </w:t>
      </w:r>
      <w:r w:rsidRPr="004E6B19">
        <w:rPr>
          <w:rFonts w:ascii="Times New Roman" w:hAnsi="Times New Roman" w:cs="Times New Roman"/>
          <w:sz w:val="24"/>
          <w:szCs w:val="24"/>
        </w:rPr>
        <w:t xml:space="preserve">přeměnou </w:t>
      </w:r>
      <w:r>
        <w:rPr>
          <w:rFonts w:ascii="Times New Roman" w:hAnsi="Times New Roman" w:cs="Times New Roman"/>
          <w:sz w:val="24"/>
          <w:szCs w:val="24"/>
        </w:rPr>
        <w:t>myšlení, a to přechodu od konkrétních logických operací k formálním logickým operacím.</w:t>
      </w:r>
      <w:r w:rsidRPr="004E6B19">
        <w:rPr>
          <w:rStyle w:val="Znakapoznpodarou"/>
          <w:rFonts w:ascii="Times New Roman" w:hAnsi="Times New Roman" w:cs="Times New Roman"/>
          <w:sz w:val="24"/>
          <w:szCs w:val="24"/>
        </w:rPr>
        <w:footnoteReference w:id="194"/>
      </w:r>
    </w:p>
    <w:p w:rsidR="00E64437" w:rsidRPr="004E6B19" w:rsidRDefault="00E64437" w:rsidP="000A765B">
      <w:pPr>
        <w:spacing w:after="120" w:line="360" w:lineRule="auto"/>
        <w:ind w:firstLine="357"/>
        <w:jc w:val="both"/>
        <w:rPr>
          <w:rFonts w:ascii="Times New Roman" w:hAnsi="Times New Roman" w:cs="Times New Roman"/>
          <w:sz w:val="24"/>
          <w:szCs w:val="24"/>
        </w:rPr>
      </w:pPr>
      <w:r w:rsidRPr="004E6B19">
        <w:rPr>
          <w:rFonts w:ascii="Times New Roman" w:hAnsi="Times New Roman" w:cs="Times New Roman"/>
          <w:sz w:val="24"/>
          <w:szCs w:val="24"/>
        </w:rPr>
        <w:t xml:space="preserve">Vycházíme-li z členění </w:t>
      </w:r>
      <w:proofErr w:type="spellStart"/>
      <w:r w:rsidRPr="004E6B19">
        <w:rPr>
          <w:rFonts w:ascii="Times New Roman" w:hAnsi="Times New Roman" w:cs="Times New Roman"/>
          <w:sz w:val="24"/>
          <w:szCs w:val="24"/>
        </w:rPr>
        <w:t>La</w:t>
      </w:r>
      <w:r>
        <w:rPr>
          <w:rFonts w:ascii="Times New Roman" w:hAnsi="Times New Roman" w:cs="Times New Roman"/>
          <w:sz w:val="24"/>
          <w:szCs w:val="24"/>
        </w:rPr>
        <w:t>n</w:t>
      </w:r>
      <w:r w:rsidRPr="004E6B19">
        <w:rPr>
          <w:rFonts w:ascii="Times New Roman" w:hAnsi="Times New Roman" w:cs="Times New Roman"/>
          <w:sz w:val="24"/>
          <w:szCs w:val="24"/>
        </w:rPr>
        <w:t>gmeiera</w:t>
      </w:r>
      <w:proofErr w:type="spellEnd"/>
      <w:r w:rsidRPr="004E6B19">
        <w:rPr>
          <w:rFonts w:ascii="Times New Roman" w:hAnsi="Times New Roman" w:cs="Times New Roman"/>
          <w:sz w:val="24"/>
          <w:szCs w:val="24"/>
        </w:rPr>
        <w:t xml:space="preserve"> a Krejčířové, rozdělujeme toto období dospívání na období pubescence a adolescence. Pubescenci rozlišujeme na fázi prepuberty a vlastní puberty.</w:t>
      </w:r>
    </w:p>
    <w:p w:rsidR="00E64437" w:rsidRDefault="00E64437" w:rsidP="00E64437">
      <w:pPr>
        <w:pStyle w:val="Rnadpis"/>
      </w:pPr>
      <w:bookmarkStart w:id="20" w:name="_Toc24249972"/>
      <w:r w:rsidRPr="004E6B19">
        <w:t>Fáze prepuberty</w:t>
      </w:r>
      <w:bookmarkEnd w:id="20"/>
    </w:p>
    <w:p w:rsidR="00E64437" w:rsidRPr="004E6B19" w:rsidRDefault="00634EA1" w:rsidP="000A765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Fáze p</w:t>
      </w:r>
      <w:r w:rsidR="00137208">
        <w:rPr>
          <w:rFonts w:ascii="Times New Roman" w:hAnsi="Times New Roman" w:cs="Times New Roman"/>
          <w:sz w:val="24"/>
          <w:szCs w:val="24"/>
        </w:rPr>
        <w:t>rep</w:t>
      </w:r>
      <w:r>
        <w:rPr>
          <w:rFonts w:ascii="Times New Roman" w:hAnsi="Times New Roman" w:cs="Times New Roman"/>
          <w:sz w:val="24"/>
          <w:szCs w:val="24"/>
        </w:rPr>
        <w:t xml:space="preserve">uberty </w:t>
      </w:r>
      <w:r w:rsidR="00E64437" w:rsidRPr="004E6B19">
        <w:rPr>
          <w:rFonts w:ascii="Times New Roman" w:hAnsi="Times New Roman" w:cs="Times New Roman"/>
          <w:sz w:val="24"/>
          <w:szCs w:val="24"/>
        </w:rPr>
        <w:t>(11 – 13 let) nastupuje zhruba od 11 let, některá literatura uvádí již od 10. roku</w:t>
      </w:r>
      <w:r w:rsidR="00E64437" w:rsidRPr="004E6B19">
        <w:rPr>
          <w:rStyle w:val="Znakapoznpodarou"/>
          <w:rFonts w:ascii="Times New Roman" w:hAnsi="Times New Roman" w:cs="Times New Roman"/>
          <w:sz w:val="24"/>
          <w:szCs w:val="24"/>
        </w:rPr>
        <w:footnoteReference w:id="195"/>
      </w:r>
      <w:r w:rsidR="00E64437" w:rsidRPr="004E6B19">
        <w:rPr>
          <w:rFonts w:ascii="Times New Roman" w:hAnsi="Times New Roman" w:cs="Times New Roman"/>
          <w:sz w:val="24"/>
          <w:szCs w:val="24"/>
        </w:rPr>
        <w:t>. V tomto období dochází k dospívání, objevují se druhot</w:t>
      </w:r>
      <w:r w:rsidR="00E64437">
        <w:rPr>
          <w:rFonts w:ascii="Times New Roman" w:hAnsi="Times New Roman" w:cs="Times New Roman"/>
          <w:sz w:val="24"/>
          <w:szCs w:val="24"/>
        </w:rPr>
        <w:t>né pohlavní znaky. Prepuberta bývá</w:t>
      </w:r>
      <w:r w:rsidR="00E64437" w:rsidRPr="004E6B19">
        <w:rPr>
          <w:rFonts w:ascii="Times New Roman" w:hAnsi="Times New Roman" w:cs="Times New Roman"/>
          <w:sz w:val="24"/>
          <w:szCs w:val="24"/>
        </w:rPr>
        <w:t xml:space="preserve"> u dívek kratší a z biologického hlediska končí nástupem první menstruace zhruba ve 13 letech. U chlapců je vývojové období prepuberty pomalejší a probíhá zhruba o jeden až dva roky po</w:t>
      </w:r>
      <w:r w:rsidR="00E64437">
        <w:rPr>
          <w:rFonts w:ascii="Times New Roman" w:hAnsi="Times New Roman" w:cs="Times New Roman"/>
          <w:sz w:val="24"/>
          <w:szCs w:val="24"/>
        </w:rPr>
        <w:t>zději a končí nočními polucemi.</w:t>
      </w:r>
      <w:r w:rsidR="00E64437" w:rsidRPr="004E6B19">
        <w:rPr>
          <w:rStyle w:val="Znakapoznpodarou"/>
          <w:rFonts w:ascii="Times New Roman" w:hAnsi="Times New Roman" w:cs="Times New Roman"/>
          <w:sz w:val="24"/>
          <w:szCs w:val="24"/>
        </w:rPr>
        <w:footnoteReference w:id="196"/>
      </w:r>
      <w:r w:rsidR="00E64437" w:rsidRPr="004E6B19">
        <w:rPr>
          <w:rFonts w:ascii="Times New Roman" w:hAnsi="Times New Roman" w:cs="Times New Roman"/>
          <w:sz w:val="24"/>
          <w:szCs w:val="24"/>
        </w:rPr>
        <w:t xml:space="preserve"> Působením sexuálních pudů bývají chlapci </w:t>
      </w:r>
      <w:r w:rsidR="00E64437" w:rsidRPr="004E6B19">
        <w:rPr>
          <w:rFonts w:ascii="Times New Roman" w:hAnsi="Times New Roman" w:cs="Times New Roman"/>
          <w:sz w:val="24"/>
          <w:szCs w:val="24"/>
        </w:rPr>
        <w:lastRenderedPageBreak/>
        <w:t>vystavováni různým střetům, které se mohou projevovat rozladěním, střídáním nálad, emoční nestabilitou, agresivitou nebo apatií.</w:t>
      </w:r>
      <w:r w:rsidR="00E64437" w:rsidRPr="004E6B19">
        <w:rPr>
          <w:rStyle w:val="Znakapoznpodarou"/>
          <w:rFonts w:ascii="Times New Roman" w:hAnsi="Times New Roman" w:cs="Times New Roman"/>
          <w:sz w:val="24"/>
          <w:szCs w:val="24"/>
        </w:rPr>
        <w:footnoteReference w:id="197"/>
      </w:r>
    </w:p>
    <w:p w:rsidR="00E64437" w:rsidRDefault="00E64437" w:rsidP="000A765B">
      <w:pPr>
        <w:spacing w:after="120" w:line="360" w:lineRule="auto"/>
        <w:ind w:firstLine="357"/>
        <w:jc w:val="both"/>
        <w:rPr>
          <w:rFonts w:ascii="Times New Roman" w:hAnsi="Times New Roman" w:cs="Times New Roman"/>
          <w:sz w:val="24"/>
          <w:szCs w:val="24"/>
        </w:rPr>
      </w:pPr>
      <w:r w:rsidRPr="004E6B19">
        <w:rPr>
          <w:rFonts w:ascii="Times New Roman" w:hAnsi="Times New Roman" w:cs="Times New Roman"/>
          <w:sz w:val="24"/>
          <w:szCs w:val="24"/>
        </w:rPr>
        <w:t>Charakteristické pro toto období je, že dochází k nevyrovnanosti mezi tělesným a psychickým vývojem. S rychlým růstem se projevuje</w:t>
      </w:r>
      <w:r>
        <w:rPr>
          <w:rFonts w:ascii="Times New Roman" w:hAnsi="Times New Roman" w:cs="Times New Roman"/>
          <w:sz w:val="24"/>
          <w:szCs w:val="24"/>
        </w:rPr>
        <w:t>,</w:t>
      </w:r>
      <w:r w:rsidRPr="004E6B19">
        <w:rPr>
          <w:rFonts w:ascii="Times New Roman" w:hAnsi="Times New Roman" w:cs="Times New Roman"/>
          <w:sz w:val="24"/>
          <w:szCs w:val="24"/>
        </w:rPr>
        <w:t xml:space="preserve"> zejména u ch</w:t>
      </w:r>
      <w:r>
        <w:rPr>
          <w:rFonts w:ascii="Times New Roman" w:hAnsi="Times New Roman" w:cs="Times New Roman"/>
          <w:sz w:val="24"/>
          <w:szCs w:val="24"/>
        </w:rPr>
        <w:t xml:space="preserve">lapců, tělesná nekoordinovanost a </w:t>
      </w:r>
      <w:r w:rsidRPr="004E6B19">
        <w:rPr>
          <w:rFonts w:ascii="Times New Roman" w:hAnsi="Times New Roman" w:cs="Times New Roman"/>
          <w:sz w:val="24"/>
          <w:szCs w:val="24"/>
        </w:rPr>
        <w:t>neobratnost.</w:t>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V kognitivní oblasti dochází ke změně myšlení, rozvíjí se fantazie, která se může projevovat denním sněním. Myšlení postupně přechází k abstraktnímu myšlení. Projevuje se změnou, kdy dochází k vytváření formálních logických operací, které se dokončují později v adolescenci.</w:t>
      </w:r>
      <w:r>
        <w:rPr>
          <w:rStyle w:val="Znakapoznpodarou"/>
          <w:rFonts w:ascii="Times New Roman" w:hAnsi="Times New Roman" w:cs="Times New Roman"/>
          <w:sz w:val="24"/>
          <w:szCs w:val="24"/>
        </w:rPr>
        <w:footnoteReference w:id="198"/>
      </w:r>
      <w:r>
        <w:rPr>
          <w:rFonts w:ascii="Times New Roman" w:hAnsi="Times New Roman" w:cs="Times New Roman"/>
          <w:sz w:val="24"/>
          <w:szCs w:val="24"/>
        </w:rPr>
        <w:t xml:space="preserve"> Rozvíjí se logické myšlení. Toto období je zásadní pro morální vývoj, jak tvrdí </w:t>
      </w:r>
      <w:proofErr w:type="spellStart"/>
      <w:r>
        <w:rPr>
          <w:rFonts w:ascii="Times New Roman" w:hAnsi="Times New Roman" w:cs="Times New Roman"/>
          <w:sz w:val="24"/>
          <w:szCs w:val="24"/>
        </w:rPr>
        <w:t>Piaget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Kohlberg</w:t>
      </w:r>
      <w:proofErr w:type="spellEnd"/>
      <w:r>
        <w:rPr>
          <w:rFonts w:ascii="Times New Roman" w:hAnsi="Times New Roman" w:cs="Times New Roman"/>
          <w:sz w:val="24"/>
          <w:szCs w:val="24"/>
        </w:rPr>
        <w:t xml:space="preserve"> i Bull. Dívky se v prepubertě více zajímají o mezilidské vztahy a mají vyšší sociální cítění a dokáží lépe než chlapci sdělovat své morální názory a postoje.</w:t>
      </w:r>
      <w:r>
        <w:rPr>
          <w:rStyle w:val="Znakapoznpodarou"/>
          <w:rFonts w:ascii="Times New Roman" w:hAnsi="Times New Roman" w:cs="Times New Roman"/>
          <w:sz w:val="24"/>
          <w:szCs w:val="24"/>
        </w:rPr>
        <w:footnoteReference w:id="199"/>
      </w:r>
    </w:p>
    <w:p w:rsidR="00E64437" w:rsidRDefault="00E64437" w:rsidP="00E64437">
      <w:pPr>
        <w:pStyle w:val="Rnadpis"/>
      </w:pPr>
      <w:bookmarkStart w:id="21" w:name="_Toc24249973"/>
      <w:r w:rsidRPr="00A67CEF">
        <w:t>Fáze vlastní puberty</w:t>
      </w:r>
      <w:bookmarkEnd w:id="21"/>
      <w:r>
        <w:t xml:space="preserve"> </w:t>
      </w:r>
    </w:p>
    <w:p w:rsidR="00E64437" w:rsidRDefault="00137208" w:rsidP="000A765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Fáze </w:t>
      </w:r>
      <w:r w:rsidR="002B0198">
        <w:rPr>
          <w:rFonts w:ascii="Times New Roman" w:hAnsi="Times New Roman" w:cs="Times New Roman"/>
          <w:sz w:val="24"/>
          <w:szCs w:val="24"/>
        </w:rPr>
        <w:t xml:space="preserve">vlastní </w:t>
      </w:r>
      <w:r>
        <w:rPr>
          <w:rFonts w:ascii="Times New Roman" w:hAnsi="Times New Roman" w:cs="Times New Roman"/>
          <w:sz w:val="24"/>
          <w:szCs w:val="24"/>
        </w:rPr>
        <w:t xml:space="preserve">puberty </w:t>
      </w:r>
      <w:r w:rsidR="00E64437">
        <w:rPr>
          <w:rFonts w:ascii="Times New Roman" w:hAnsi="Times New Roman" w:cs="Times New Roman"/>
          <w:sz w:val="24"/>
          <w:szCs w:val="24"/>
        </w:rPr>
        <w:t>(13 – 15 let) začíná dokončením prepuberty a končí dosažením reprodukčních schopností, u dívek zase o něco dříve. U chlapců trvá déle až do dokončení vývoje druhotných pohlavních znaků.</w:t>
      </w:r>
      <w:r w:rsidR="00E64437">
        <w:rPr>
          <w:rStyle w:val="Znakapoznpodarou"/>
          <w:rFonts w:ascii="Times New Roman" w:hAnsi="Times New Roman" w:cs="Times New Roman"/>
          <w:sz w:val="24"/>
          <w:szCs w:val="24"/>
        </w:rPr>
        <w:footnoteReference w:id="200"/>
      </w:r>
      <w:r w:rsidR="00E64437">
        <w:rPr>
          <w:rFonts w:ascii="Times New Roman" w:hAnsi="Times New Roman" w:cs="Times New Roman"/>
          <w:sz w:val="24"/>
          <w:szCs w:val="24"/>
        </w:rPr>
        <w:t xml:space="preserve"> Dochází k vyrovnávání mezi tělesným a psychickým vývojem, vyvažují se tělesné proporce a tvar těla již připomíná dospělou podobu.</w:t>
      </w:r>
      <w:r w:rsidR="00E64437">
        <w:rPr>
          <w:rStyle w:val="Znakapoznpodarou"/>
          <w:rFonts w:ascii="Times New Roman" w:hAnsi="Times New Roman" w:cs="Times New Roman"/>
          <w:sz w:val="24"/>
          <w:szCs w:val="24"/>
        </w:rPr>
        <w:footnoteReference w:id="201"/>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Kognitivní vývoj se projevuje u dospívajícího změnou myšlení, kdy už je schopen abstraktně přemýšlet, uvažuje o čemkoliv, o všem, i v úrovních reálné neexistence.</w:t>
      </w:r>
      <w:r>
        <w:rPr>
          <w:rStyle w:val="Znakapoznpodarou"/>
          <w:rFonts w:ascii="Times New Roman" w:hAnsi="Times New Roman" w:cs="Times New Roman"/>
          <w:sz w:val="24"/>
          <w:szCs w:val="24"/>
        </w:rPr>
        <w:footnoteReference w:id="202"/>
      </w:r>
      <w:r>
        <w:rPr>
          <w:rFonts w:ascii="Times New Roman" w:hAnsi="Times New Roman" w:cs="Times New Roman"/>
          <w:sz w:val="24"/>
          <w:szCs w:val="24"/>
        </w:rPr>
        <w:t xml:space="preserve"> Fantazie se prohlubuje a bývá doprovázena denním sněním, které bývá sexuálně orientované. Logické myšlení, a to jak deduktivní, tak i induktivní</w:t>
      </w:r>
      <w:r>
        <w:rPr>
          <w:rStyle w:val="Znakapoznpodarou"/>
          <w:rFonts w:ascii="Times New Roman" w:hAnsi="Times New Roman" w:cs="Times New Roman"/>
          <w:sz w:val="24"/>
          <w:szCs w:val="24"/>
        </w:rPr>
        <w:footnoteReference w:id="203"/>
      </w:r>
      <w:r>
        <w:rPr>
          <w:rFonts w:ascii="Times New Roman" w:hAnsi="Times New Roman" w:cs="Times New Roman"/>
          <w:sz w:val="24"/>
          <w:szCs w:val="24"/>
        </w:rPr>
        <w:t>, se výrazně rozvíjí a napomáhá při studiu, učení.</w:t>
      </w:r>
      <w:r>
        <w:rPr>
          <w:rStyle w:val="Znakapoznpodarou"/>
          <w:rFonts w:ascii="Times New Roman" w:hAnsi="Times New Roman" w:cs="Times New Roman"/>
          <w:sz w:val="24"/>
          <w:szCs w:val="24"/>
        </w:rPr>
        <w:footnoteReference w:id="204"/>
      </w:r>
      <w:r>
        <w:rPr>
          <w:rFonts w:ascii="Times New Roman" w:hAnsi="Times New Roman" w:cs="Times New Roman"/>
          <w:sz w:val="24"/>
          <w:szCs w:val="24"/>
        </w:rPr>
        <w:t xml:space="preserve"> Projevuje se racionální myšlení, které upřednostňuje rozumové vysvětlení před city a může vést až bezcitnosti a radikálnosti.</w:t>
      </w:r>
      <w:r>
        <w:rPr>
          <w:rStyle w:val="Znakapoznpodarou"/>
          <w:rFonts w:ascii="Times New Roman" w:hAnsi="Times New Roman" w:cs="Times New Roman"/>
          <w:sz w:val="24"/>
          <w:szCs w:val="24"/>
        </w:rPr>
        <w:footnoteReference w:id="205"/>
      </w:r>
      <w:r>
        <w:rPr>
          <w:rFonts w:ascii="Times New Roman" w:hAnsi="Times New Roman" w:cs="Times New Roman"/>
          <w:sz w:val="24"/>
          <w:szCs w:val="24"/>
        </w:rPr>
        <w:t xml:space="preserve"> Znaky způsobu myšlení dospívajících se vyznačují variabilitou, kdy je jedinec schopen nahlížet na věci z více pohledů a formálně logické operace umožňují rozšíření a obohacení uvažování a taktéž slouží k pochopení </w:t>
      </w:r>
      <w:r>
        <w:rPr>
          <w:rFonts w:ascii="Times New Roman" w:hAnsi="Times New Roman" w:cs="Times New Roman"/>
          <w:sz w:val="24"/>
          <w:szCs w:val="24"/>
        </w:rPr>
        <w:lastRenderedPageBreak/>
        <w:t>různorodosti a jinakosti.</w:t>
      </w:r>
      <w:r>
        <w:rPr>
          <w:rStyle w:val="Znakapoznpodarou"/>
          <w:rFonts w:ascii="Times New Roman" w:hAnsi="Times New Roman" w:cs="Times New Roman"/>
          <w:sz w:val="24"/>
          <w:szCs w:val="24"/>
        </w:rPr>
        <w:footnoteReference w:id="206"/>
      </w:r>
      <w:r>
        <w:rPr>
          <w:rFonts w:ascii="Times New Roman" w:hAnsi="Times New Roman" w:cs="Times New Roman"/>
          <w:sz w:val="24"/>
          <w:szCs w:val="24"/>
        </w:rPr>
        <w:t xml:space="preserve"> Dalším ze znaků myšlení je systematizace, kdy je člověk schopen si stanovit různé hypotézy a uvažuje o různých způsobech řešení. Experimentování a flexibilita jsou znaky, které dospívající kombinují a úvahy slučují do jednoho celku.</w:t>
      </w:r>
      <w:r>
        <w:rPr>
          <w:rStyle w:val="Znakapoznpodarou"/>
          <w:rFonts w:ascii="Times New Roman" w:hAnsi="Times New Roman" w:cs="Times New Roman"/>
          <w:sz w:val="24"/>
          <w:szCs w:val="24"/>
        </w:rPr>
        <w:footnoteReference w:id="207"/>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Citová labilita se narovnává, jedinec má potřebu citové akceptace, potřebuje někam patřit. Toto zařazení na rozdíl od předchozího období vyžaduje nějaké činy, kterými si jedinec buduje svou pozici, své místo ve společnosti a je doprovázeno pocity nejistoty a pochybami k sobě samému, k okolí, ke světu. Důležité v tomto období je utvrzení jistoty a dosažení nové přijatelné pozice.</w:t>
      </w:r>
      <w:r>
        <w:rPr>
          <w:rStyle w:val="Znakapoznpodarou"/>
          <w:rFonts w:ascii="Times New Roman" w:hAnsi="Times New Roman" w:cs="Times New Roman"/>
          <w:sz w:val="24"/>
          <w:szCs w:val="24"/>
        </w:rPr>
        <w:footnoteReference w:id="208"/>
      </w:r>
      <w:r>
        <w:rPr>
          <w:rFonts w:ascii="Times New Roman" w:hAnsi="Times New Roman" w:cs="Times New Roman"/>
          <w:sz w:val="24"/>
          <w:szCs w:val="24"/>
        </w:rPr>
        <w:t xml:space="preserve"> Jedinec si buduje sebevědomí, které se skládá ze tří základních částí: co o sobě víme, jak se hodnotíme a jak to vše prožíváme. Sebevědomí ovlivňuje úspěšnost v životě člověka.</w:t>
      </w:r>
    </w:p>
    <w:p w:rsidR="00E64437" w:rsidRDefault="00E64437" w:rsidP="00E772FF">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Emoční ladění se projevuje spíše ve vztazích, kdy dospívající prožívá nové emoce</w:t>
      </w:r>
      <w:r w:rsidR="003A46E1">
        <w:rPr>
          <w:rFonts w:ascii="Times New Roman" w:hAnsi="Times New Roman" w:cs="Times New Roman"/>
          <w:sz w:val="24"/>
          <w:szCs w:val="24"/>
        </w:rPr>
        <w:t>, jako je zamilovanost a dochází k odpoutávání se od rodičů.</w:t>
      </w:r>
      <w:r>
        <w:rPr>
          <w:rStyle w:val="Znakapoznpodarou"/>
          <w:rFonts w:ascii="Times New Roman" w:hAnsi="Times New Roman" w:cs="Times New Roman"/>
          <w:sz w:val="24"/>
          <w:szCs w:val="24"/>
        </w:rPr>
        <w:footnoteReference w:id="209"/>
      </w:r>
      <w:r>
        <w:rPr>
          <w:rFonts w:ascii="Times New Roman" w:hAnsi="Times New Roman" w:cs="Times New Roman"/>
          <w:sz w:val="24"/>
          <w:szCs w:val="24"/>
        </w:rPr>
        <w:t>, Vznikají nová kamarádství, která do jisté míry ty rodinné nahrazují. Formují se nové role jedinců a jsou novou společenskou komunitou přijímáni a oceňováni.</w:t>
      </w:r>
      <w:r>
        <w:rPr>
          <w:rStyle w:val="Znakapoznpodarou"/>
          <w:rFonts w:ascii="Times New Roman" w:hAnsi="Times New Roman" w:cs="Times New Roman"/>
          <w:sz w:val="24"/>
          <w:szCs w:val="24"/>
        </w:rPr>
        <w:footnoteReference w:id="210"/>
      </w:r>
      <w:r>
        <w:rPr>
          <w:rFonts w:ascii="Times New Roman" w:hAnsi="Times New Roman" w:cs="Times New Roman"/>
          <w:sz w:val="24"/>
          <w:szCs w:val="24"/>
        </w:rPr>
        <w:t xml:space="preserve"> Dítě, lépe řečeno dospívající, v tomto období objevuje a zkoumá svůj vnitřní svět i svět svých blízkých. Objevuje svoji intimitu a své city sdílí</w:t>
      </w:r>
      <w:r w:rsidR="003A46E1">
        <w:rPr>
          <w:rFonts w:ascii="Times New Roman" w:hAnsi="Times New Roman" w:cs="Times New Roman"/>
          <w:sz w:val="24"/>
          <w:szCs w:val="24"/>
        </w:rPr>
        <w:t xml:space="preserve"> nejčastěji o samotě</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11"/>
      </w:r>
      <w:r>
        <w:rPr>
          <w:rFonts w:ascii="Times New Roman" w:hAnsi="Times New Roman" w:cs="Times New Roman"/>
          <w:sz w:val="24"/>
          <w:szCs w:val="24"/>
        </w:rPr>
        <w:t xml:space="preserve"> V období dospívání je člověk velmi citlivý k hodnocení druhých, jež ho mohou formovat pozitivně, ale i negativně.</w:t>
      </w:r>
      <w:r>
        <w:rPr>
          <w:rStyle w:val="Znakapoznpodarou"/>
          <w:rFonts w:ascii="Times New Roman" w:hAnsi="Times New Roman" w:cs="Times New Roman"/>
          <w:sz w:val="24"/>
          <w:szCs w:val="24"/>
        </w:rPr>
        <w:footnoteReference w:id="212"/>
      </w:r>
      <w:r w:rsidR="00E772FF">
        <w:rPr>
          <w:rFonts w:ascii="Times New Roman" w:hAnsi="Times New Roman" w:cs="Times New Roman"/>
          <w:sz w:val="24"/>
          <w:szCs w:val="24"/>
        </w:rPr>
        <w:t xml:space="preserve"> </w:t>
      </w:r>
      <w:r>
        <w:rPr>
          <w:rFonts w:ascii="Times New Roman" w:hAnsi="Times New Roman" w:cs="Times New Roman"/>
          <w:sz w:val="24"/>
          <w:szCs w:val="24"/>
        </w:rPr>
        <w:t>Morální a etické city se v tomto období výrazně rozvíjí, dospívající si utvářejí vlastní názory a současně touží po poznání.</w:t>
      </w:r>
      <w:r>
        <w:rPr>
          <w:rStyle w:val="Znakapoznpodarou"/>
          <w:rFonts w:ascii="Times New Roman" w:hAnsi="Times New Roman" w:cs="Times New Roman"/>
          <w:sz w:val="24"/>
          <w:szCs w:val="24"/>
        </w:rPr>
        <w:footnoteReference w:id="213"/>
      </w:r>
      <w:r>
        <w:rPr>
          <w:rFonts w:ascii="Times New Roman" w:hAnsi="Times New Roman" w:cs="Times New Roman"/>
          <w:sz w:val="24"/>
          <w:szCs w:val="24"/>
        </w:rPr>
        <w:t xml:space="preserve"> </w:t>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V teorii morálního vývoje dle </w:t>
      </w:r>
      <w:proofErr w:type="spellStart"/>
      <w:r>
        <w:rPr>
          <w:rFonts w:ascii="Times New Roman" w:hAnsi="Times New Roman" w:cs="Times New Roman"/>
          <w:sz w:val="24"/>
          <w:szCs w:val="24"/>
        </w:rPr>
        <w:t>Piageta</w:t>
      </w:r>
      <w:proofErr w:type="spellEnd"/>
      <w:r>
        <w:rPr>
          <w:rFonts w:ascii="Times New Roman" w:hAnsi="Times New Roman" w:cs="Times New Roman"/>
          <w:sz w:val="24"/>
          <w:szCs w:val="24"/>
        </w:rPr>
        <w:t>, dítě dosahuje autonomního stádia, kdy dochází k potlačování egocentrického chování. Autonomní morálka dobra převyšuje heteronomní morálku povinnosti. Dítě spolupracuje a získává cit pro porozumění.</w:t>
      </w:r>
      <w:r>
        <w:rPr>
          <w:rStyle w:val="Znakapoznpodarou"/>
          <w:rFonts w:ascii="Times New Roman" w:hAnsi="Times New Roman" w:cs="Times New Roman"/>
          <w:sz w:val="24"/>
          <w:szCs w:val="24"/>
        </w:rPr>
        <w:footnoteReference w:id="214"/>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Tento rychlý rozvoj ve všech oblastech vede k ustalování zájmů. Do vědomí se dostávají nové zájmy ze všech oblastí veřejného života,</w:t>
      </w:r>
      <w:r>
        <w:rPr>
          <w:rStyle w:val="Znakapoznpodarou"/>
          <w:rFonts w:ascii="Times New Roman" w:hAnsi="Times New Roman" w:cs="Times New Roman"/>
          <w:sz w:val="24"/>
          <w:szCs w:val="24"/>
        </w:rPr>
        <w:footnoteReference w:id="215"/>
      </w:r>
      <w:r>
        <w:rPr>
          <w:rFonts w:ascii="Times New Roman" w:hAnsi="Times New Roman" w:cs="Times New Roman"/>
          <w:sz w:val="24"/>
          <w:szCs w:val="24"/>
        </w:rPr>
        <w:t xml:space="preserve"> jelikož adolescenti vyrůstají z dětských rolí a </w:t>
      </w:r>
      <w:r>
        <w:rPr>
          <w:rFonts w:ascii="Times New Roman" w:hAnsi="Times New Roman" w:cs="Times New Roman"/>
          <w:sz w:val="24"/>
          <w:szCs w:val="24"/>
        </w:rPr>
        <w:lastRenderedPageBreak/>
        <w:t>vstupuji do rolí a činností dospělých.</w:t>
      </w:r>
      <w:r>
        <w:rPr>
          <w:rStyle w:val="Znakapoznpodarou"/>
          <w:rFonts w:ascii="Times New Roman" w:hAnsi="Times New Roman" w:cs="Times New Roman"/>
          <w:sz w:val="24"/>
          <w:szCs w:val="24"/>
        </w:rPr>
        <w:footnoteReference w:id="216"/>
      </w:r>
      <w:r>
        <w:rPr>
          <w:rFonts w:ascii="Times New Roman" w:hAnsi="Times New Roman" w:cs="Times New Roman"/>
          <w:sz w:val="24"/>
          <w:szCs w:val="24"/>
        </w:rPr>
        <w:t xml:space="preserve"> Zral</w:t>
      </w:r>
      <w:r w:rsidR="003858A9">
        <w:rPr>
          <w:rFonts w:ascii="Times New Roman" w:hAnsi="Times New Roman" w:cs="Times New Roman"/>
          <w:sz w:val="24"/>
          <w:szCs w:val="24"/>
        </w:rPr>
        <w:t>ost člověka roste neustále,</w:t>
      </w:r>
      <w:r>
        <w:rPr>
          <w:rFonts w:ascii="Times New Roman" w:hAnsi="Times New Roman" w:cs="Times New Roman"/>
          <w:sz w:val="24"/>
          <w:szCs w:val="24"/>
        </w:rPr>
        <w:t xml:space="preserve"> až do smrti.</w:t>
      </w:r>
      <w:r>
        <w:rPr>
          <w:rStyle w:val="Znakapoznpodarou"/>
          <w:rFonts w:ascii="Times New Roman" w:hAnsi="Times New Roman" w:cs="Times New Roman"/>
          <w:sz w:val="24"/>
          <w:szCs w:val="24"/>
        </w:rPr>
        <w:footnoteReference w:id="217"/>
      </w:r>
      <w:r>
        <w:rPr>
          <w:rFonts w:ascii="Times New Roman" w:hAnsi="Times New Roman" w:cs="Times New Roman"/>
          <w:sz w:val="24"/>
          <w:szCs w:val="24"/>
        </w:rPr>
        <w:t xml:space="preserve"> Celý život získává různé zkušenosti, které ho formují. </w:t>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Z psychosociálního hlediska je období staršího školního věku stádiem genitálním, které je závěrečným vývojovým stádiem, tzv. vstupem do dospělosti.</w:t>
      </w:r>
      <w:r>
        <w:rPr>
          <w:rStyle w:val="Znakapoznpodarou"/>
          <w:rFonts w:ascii="Times New Roman" w:hAnsi="Times New Roman" w:cs="Times New Roman"/>
          <w:sz w:val="24"/>
          <w:szCs w:val="24"/>
        </w:rPr>
        <w:footnoteReference w:id="218"/>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Erik </w:t>
      </w:r>
      <w:proofErr w:type="spellStart"/>
      <w:r>
        <w:rPr>
          <w:rFonts w:ascii="Times New Roman" w:hAnsi="Times New Roman" w:cs="Times New Roman"/>
          <w:sz w:val="24"/>
          <w:szCs w:val="24"/>
        </w:rPr>
        <w:t>Erikson</w:t>
      </w:r>
      <w:proofErr w:type="spellEnd"/>
      <w:r>
        <w:rPr>
          <w:rFonts w:ascii="Times New Roman" w:hAnsi="Times New Roman" w:cs="Times New Roman"/>
          <w:sz w:val="24"/>
          <w:szCs w:val="24"/>
        </w:rPr>
        <w:t xml:space="preserve"> ve svém přehledu vývoje osobnosti, které rozděluje do osmi stádií, zařazuje starší školní</w:t>
      </w:r>
      <w:r w:rsidR="003858A9">
        <w:rPr>
          <w:rFonts w:ascii="Times New Roman" w:hAnsi="Times New Roman" w:cs="Times New Roman"/>
          <w:sz w:val="24"/>
          <w:szCs w:val="24"/>
        </w:rPr>
        <w:t xml:space="preserve"> věk do stádia „ I</w:t>
      </w:r>
      <w:r>
        <w:rPr>
          <w:rFonts w:ascii="Times New Roman" w:hAnsi="Times New Roman" w:cs="Times New Roman"/>
          <w:sz w:val="24"/>
          <w:szCs w:val="24"/>
        </w:rPr>
        <w:t>dentita proti zmatená rolí“, kdy jedinec objevuje sám sebe.</w:t>
      </w:r>
      <w:r>
        <w:rPr>
          <w:rStyle w:val="Znakapoznpodarou"/>
          <w:rFonts w:ascii="Times New Roman" w:hAnsi="Times New Roman" w:cs="Times New Roman"/>
          <w:sz w:val="24"/>
          <w:szCs w:val="24"/>
        </w:rPr>
        <w:footnoteReference w:id="219"/>
      </w:r>
    </w:p>
    <w:p w:rsidR="00E64437" w:rsidRDefault="003858A9"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Při budování vztahů</w:t>
      </w:r>
      <w:r w:rsidR="00E64437">
        <w:rPr>
          <w:rFonts w:ascii="Times New Roman" w:hAnsi="Times New Roman" w:cs="Times New Roman"/>
          <w:sz w:val="24"/>
          <w:szCs w:val="24"/>
        </w:rPr>
        <w:t xml:space="preserve"> v období puberty se začínají vytvářet první důvěrná přátelství</w:t>
      </w:r>
      <w:r w:rsidR="00E64437">
        <w:rPr>
          <w:rStyle w:val="Znakapoznpodarou"/>
          <w:rFonts w:ascii="Times New Roman" w:hAnsi="Times New Roman" w:cs="Times New Roman"/>
          <w:sz w:val="24"/>
          <w:szCs w:val="24"/>
        </w:rPr>
        <w:footnoteReference w:id="220"/>
      </w:r>
      <w:r w:rsidR="00E64437">
        <w:rPr>
          <w:rFonts w:ascii="Times New Roman" w:hAnsi="Times New Roman" w:cs="Times New Roman"/>
          <w:sz w:val="24"/>
          <w:szCs w:val="24"/>
        </w:rPr>
        <w:t xml:space="preserve"> a provázejí nás různé typy lásky, jež charakterizuje </w:t>
      </w:r>
      <w:proofErr w:type="spellStart"/>
      <w:r w:rsidR="00E64437">
        <w:rPr>
          <w:rFonts w:ascii="Times New Roman" w:hAnsi="Times New Roman" w:cs="Times New Roman"/>
          <w:sz w:val="24"/>
          <w:szCs w:val="24"/>
        </w:rPr>
        <w:t>Hill</w:t>
      </w:r>
      <w:proofErr w:type="spellEnd"/>
      <w:r w:rsidR="00E64437">
        <w:rPr>
          <w:rFonts w:ascii="Times New Roman" w:hAnsi="Times New Roman" w:cs="Times New Roman"/>
          <w:sz w:val="24"/>
          <w:szCs w:val="24"/>
        </w:rPr>
        <w:t>, jako lásku partnerskou, kterou neprovází tak intenzivní emoce jako lásku vášnivou, neboli romantickou. Náklonnost a hlu</w:t>
      </w:r>
      <w:r>
        <w:rPr>
          <w:rFonts w:ascii="Times New Roman" w:hAnsi="Times New Roman" w:cs="Times New Roman"/>
          <w:sz w:val="24"/>
          <w:szCs w:val="24"/>
        </w:rPr>
        <w:t>bokého připoutání k druhé osobě</w:t>
      </w:r>
      <w:r w:rsidR="00E64437">
        <w:rPr>
          <w:rFonts w:ascii="Times New Roman" w:hAnsi="Times New Roman" w:cs="Times New Roman"/>
          <w:sz w:val="24"/>
          <w:szCs w:val="24"/>
        </w:rPr>
        <w:t xml:space="preserve"> nazýváme láskou partnerskou</w:t>
      </w:r>
      <w:r w:rsidR="00E64437" w:rsidRPr="00F80D5E">
        <w:rPr>
          <w:rFonts w:ascii="Times New Roman" w:hAnsi="Times New Roman" w:cs="Times New Roman"/>
          <w:sz w:val="24"/>
          <w:szCs w:val="24"/>
        </w:rPr>
        <w:t>.</w:t>
      </w:r>
      <w:r w:rsidR="00E64437" w:rsidRPr="00F80D5E">
        <w:rPr>
          <w:rStyle w:val="Znakapoznpodarou"/>
          <w:rFonts w:ascii="Times New Roman" w:hAnsi="Times New Roman" w:cs="Times New Roman"/>
          <w:sz w:val="24"/>
          <w:szCs w:val="24"/>
        </w:rPr>
        <w:footnoteReference w:id="221"/>
      </w:r>
    </w:p>
    <w:p w:rsidR="00E64437" w:rsidRDefault="00E64437" w:rsidP="00E64437">
      <w:pPr>
        <w:pStyle w:val="Rnadpis"/>
      </w:pPr>
      <w:bookmarkStart w:id="22" w:name="_Toc24249974"/>
      <w:proofErr w:type="spellStart"/>
      <w:r>
        <w:t>Sebeidentita</w:t>
      </w:r>
      <w:proofErr w:type="spellEnd"/>
      <w:r>
        <w:t xml:space="preserve"> – sebepojetí</w:t>
      </w:r>
      <w:bookmarkEnd w:id="22"/>
    </w:p>
    <w:p w:rsidR="00E64437" w:rsidRDefault="00E64437" w:rsidP="000A765B">
      <w:p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Sebeidentita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sebechápání</w:t>
      </w:r>
      <w:proofErr w:type="spellEnd"/>
      <w:r>
        <w:rPr>
          <w:rFonts w:ascii="Times New Roman" w:hAnsi="Times New Roman" w:cs="Times New Roman"/>
          <w:sz w:val="24"/>
          <w:szCs w:val="24"/>
        </w:rPr>
        <w:t xml:space="preserve"> je souhrn informací, které má každý člověk o sobě samém.</w:t>
      </w:r>
      <w:r>
        <w:rPr>
          <w:rStyle w:val="Znakapoznpodarou"/>
          <w:rFonts w:ascii="Times New Roman" w:hAnsi="Times New Roman" w:cs="Times New Roman"/>
          <w:sz w:val="24"/>
          <w:szCs w:val="24"/>
        </w:rPr>
        <w:footnoteReference w:id="222"/>
      </w:r>
      <w:r>
        <w:rPr>
          <w:rFonts w:ascii="Times New Roman" w:hAnsi="Times New Roman" w:cs="Times New Roman"/>
          <w:sz w:val="24"/>
          <w:szCs w:val="24"/>
        </w:rPr>
        <w:t xml:space="preserve"> Sebepojetí chápeme jako schopnost jedince být sám sebou, mít k sobě vztah. Sebepojetí se skládá ze sebepoznání, sebecitu, sebehodnocení a seberealizace.</w:t>
      </w:r>
      <w:r>
        <w:rPr>
          <w:rStyle w:val="Znakapoznpodarou"/>
          <w:rFonts w:ascii="Times New Roman" w:hAnsi="Times New Roman" w:cs="Times New Roman"/>
          <w:sz w:val="24"/>
          <w:szCs w:val="24"/>
        </w:rPr>
        <w:footnoteReference w:id="223"/>
      </w:r>
      <w:r>
        <w:rPr>
          <w:rFonts w:ascii="Times New Roman" w:hAnsi="Times New Roman" w:cs="Times New Roman"/>
          <w:sz w:val="24"/>
          <w:szCs w:val="24"/>
        </w:rPr>
        <w:t xml:space="preserve"> Křivohlavý píše, že sebepojetí se skládá ze sebevědomí, </w:t>
      </w:r>
      <w:proofErr w:type="spellStart"/>
      <w:r>
        <w:rPr>
          <w:rFonts w:ascii="Times New Roman" w:hAnsi="Times New Roman" w:cs="Times New Roman"/>
          <w:sz w:val="24"/>
          <w:szCs w:val="24"/>
        </w:rPr>
        <w:t>sebeutváření</w:t>
      </w:r>
      <w:proofErr w:type="spellEnd"/>
      <w:r>
        <w:rPr>
          <w:rFonts w:ascii="Times New Roman" w:hAnsi="Times New Roman" w:cs="Times New Roman"/>
          <w:sz w:val="24"/>
          <w:szCs w:val="24"/>
        </w:rPr>
        <w:t xml:space="preserve">, seberealizace, sebeaktualizace, sebeřízení, sebereflexe, </w:t>
      </w:r>
      <w:proofErr w:type="spellStart"/>
      <w:r>
        <w:rPr>
          <w:rFonts w:ascii="Times New Roman" w:hAnsi="Times New Roman" w:cs="Times New Roman"/>
          <w:sz w:val="24"/>
          <w:szCs w:val="24"/>
        </w:rPr>
        <w:t>sebepřijímání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sebekonfrontace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sebeidentity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sebeobrazu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sebekonzistence</w:t>
      </w:r>
      <w:proofErr w:type="spellEnd"/>
      <w:r>
        <w:rPr>
          <w:rFonts w:ascii="Times New Roman" w:hAnsi="Times New Roman" w:cs="Times New Roman"/>
          <w:sz w:val="24"/>
          <w:szCs w:val="24"/>
        </w:rPr>
        <w:t>, sebehodnocení atd.</w:t>
      </w:r>
      <w:r>
        <w:rPr>
          <w:rStyle w:val="Znakapoznpodarou"/>
          <w:rFonts w:ascii="Times New Roman" w:hAnsi="Times New Roman" w:cs="Times New Roman"/>
          <w:sz w:val="24"/>
          <w:szCs w:val="24"/>
        </w:rPr>
        <w:footnoteReference w:id="224"/>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V pubertě, kdy se rozvíjí abstraktní myšlení, si jedinec začíná vytvářet představu o sobě samém, o svém já, které je pro něho stále složitější, ale také se stává stabilnější. Vlastní já se skládá z vlastního mínění, ale také z mínění druhých.</w:t>
      </w:r>
      <w:r>
        <w:rPr>
          <w:rStyle w:val="Znakapoznpodarou"/>
          <w:rFonts w:ascii="Times New Roman" w:hAnsi="Times New Roman" w:cs="Times New Roman"/>
          <w:sz w:val="24"/>
          <w:szCs w:val="24"/>
        </w:rPr>
        <w:footnoteReference w:id="225"/>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Myšlení v pubertě se zaobírá vnitřními stavy, jedinec poznává sám sebe a porovnává se s jinými lidmi. Vnímá své nedostatky a snaží se na nich nějakým způsobem pracovat.</w:t>
      </w:r>
      <w:r>
        <w:rPr>
          <w:rStyle w:val="Znakapoznpodarou"/>
          <w:rFonts w:ascii="Times New Roman" w:hAnsi="Times New Roman" w:cs="Times New Roman"/>
          <w:sz w:val="24"/>
          <w:szCs w:val="24"/>
        </w:rPr>
        <w:footnoteReference w:id="226"/>
      </w:r>
      <w:r>
        <w:rPr>
          <w:rFonts w:ascii="Times New Roman" w:hAnsi="Times New Roman" w:cs="Times New Roman"/>
          <w:sz w:val="24"/>
          <w:szCs w:val="24"/>
        </w:rPr>
        <w:t xml:space="preserve"> </w:t>
      </w:r>
      <w:r>
        <w:rPr>
          <w:rFonts w:ascii="Times New Roman" w:hAnsi="Times New Roman" w:cs="Times New Roman"/>
          <w:sz w:val="24"/>
          <w:szCs w:val="24"/>
        </w:rPr>
        <w:lastRenderedPageBreak/>
        <w:t>Rovněž hledá odpovědi na otázky, kdo vlastně jsem, kam patřím, kam bych měl směřovat, za jakými hodnotami bych měl kráčet, o co bych měl usilovat atd.</w:t>
      </w:r>
      <w:r>
        <w:rPr>
          <w:rStyle w:val="Znakapoznpodarou"/>
          <w:rFonts w:ascii="Times New Roman" w:hAnsi="Times New Roman" w:cs="Times New Roman"/>
          <w:sz w:val="24"/>
          <w:szCs w:val="24"/>
        </w:rPr>
        <w:footnoteReference w:id="227"/>
      </w:r>
      <w:r>
        <w:rPr>
          <w:rFonts w:ascii="Times New Roman" w:hAnsi="Times New Roman" w:cs="Times New Roman"/>
          <w:sz w:val="24"/>
          <w:szCs w:val="24"/>
        </w:rPr>
        <w:t xml:space="preserve"> Tážeme-li se po smyslu života, můžeme vycházet z Komenského kritiky, že vlastně spousta z nás neví, možná ani nepřemýšlí o tom, odkud na svět přichází, proč v něm vůbec žijí a kam vlastně odchází.</w:t>
      </w:r>
      <w:r>
        <w:rPr>
          <w:rStyle w:val="Znakapoznpodarou"/>
          <w:rFonts w:ascii="Times New Roman" w:hAnsi="Times New Roman" w:cs="Times New Roman"/>
          <w:sz w:val="24"/>
          <w:szCs w:val="24"/>
        </w:rPr>
        <w:footnoteReference w:id="228"/>
      </w:r>
      <w:r>
        <w:rPr>
          <w:rFonts w:ascii="Times New Roman" w:hAnsi="Times New Roman" w:cs="Times New Roman"/>
          <w:sz w:val="24"/>
          <w:szCs w:val="24"/>
        </w:rPr>
        <w:t xml:space="preserve"> Co je smyslem života, k čemu máme vyměřený čas, co se od nás očekává. Pro Komenského, hluboce věřícího člověka, to znamenalo jediné, život pozemský je přípravou na život posmrtný. Současná převažující ateistická společnost se s tímto názorem zajisté neztotožňuje.</w:t>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Jedinec v období puberty pozoruje vlastní tělo, své schopnosti, povahu, nahlíží často do zrcadla a pozoruje se. Dbá o svůj vzhled.</w:t>
      </w:r>
      <w:r>
        <w:rPr>
          <w:rStyle w:val="Znakapoznpodarou"/>
          <w:rFonts w:ascii="Times New Roman" w:hAnsi="Times New Roman" w:cs="Times New Roman"/>
          <w:sz w:val="24"/>
          <w:szCs w:val="24"/>
        </w:rPr>
        <w:footnoteReference w:id="229"/>
      </w:r>
      <w:r>
        <w:rPr>
          <w:rFonts w:ascii="Times New Roman" w:hAnsi="Times New Roman" w:cs="Times New Roman"/>
          <w:sz w:val="24"/>
          <w:szCs w:val="24"/>
        </w:rPr>
        <w:t xml:space="preserve"> Přemýšlí o sobě. Obzvláště u mladých lidí je sebevnímání ovlivněno názory a hodnocením okolí.</w:t>
      </w:r>
      <w:r>
        <w:rPr>
          <w:rStyle w:val="Znakapoznpodarou"/>
          <w:rFonts w:ascii="Times New Roman" w:hAnsi="Times New Roman" w:cs="Times New Roman"/>
          <w:sz w:val="24"/>
          <w:szCs w:val="24"/>
        </w:rPr>
        <w:footnoteReference w:id="230"/>
      </w:r>
      <w:r>
        <w:rPr>
          <w:rFonts w:ascii="Times New Roman" w:hAnsi="Times New Roman" w:cs="Times New Roman"/>
          <w:sz w:val="24"/>
          <w:szCs w:val="24"/>
        </w:rPr>
        <w:t xml:space="preserve"> Důležité je, aby se sám přijal, neodmítal se, protože psychicky zdravou a vyspělou osobnost charakterizuje </w:t>
      </w:r>
      <w:proofErr w:type="spellStart"/>
      <w:r>
        <w:rPr>
          <w:rFonts w:ascii="Times New Roman" w:hAnsi="Times New Roman" w:cs="Times New Roman"/>
          <w:sz w:val="24"/>
          <w:szCs w:val="24"/>
        </w:rPr>
        <w:t>sebepřijetí</w:t>
      </w:r>
      <w:proofErr w:type="spellEnd"/>
      <w:r>
        <w:rPr>
          <w:rFonts w:ascii="Times New Roman" w:hAnsi="Times New Roman" w:cs="Times New Roman"/>
          <w:sz w:val="24"/>
          <w:szCs w:val="24"/>
        </w:rPr>
        <w:t xml:space="preserve">, sebehodnocení a </w:t>
      </w:r>
      <w:proofErr w:type="spellStart"/>
      <w:r>
        <w:rPr>
          <w:rFonts w:ascii="Times New Roman" w:hAnsi="Times New Roman" w:cs="Times New Roman"/>
          <w:sz w:val="24"/>
          <w:szCs w:val="24"/>
        </w:rPr>
        <w:t>sebedeterminace</w:t>
      </w:r>
      <w:proofErr w:type="spellEnd"/>
      <w:r>
        <w:rPr>
          <w:rFonts w:ascii="Times New Roman" w:hAnsi="Times New Roman" w:cs="Times New Roman"/>
          <w:sz w:val="24"/>
          <w:szCs w:val="24"/>
        </w:rPr>
        <w:t>.</w:t>
      </w:r>
      <w:r>
        <w:rPr>
          <w:rStyle w:val="Znakapoznpodarou"/>
          <w:rFonts w:ascii="Times New Roman" w:hAnsi="Times New Roman" w:cs="Times New Roman"/>
          <w:sz w:val="24"/>
          <w:szCs w:val="24"/>
        </w:rPr>
        <w:footnoteReference w:id="231"/>
      </w:r>
      <w:r>
        <w:rPr>
          <w:rFonts w:ascii="Times New Roman" w:hAnsi="Times New Roman" w:cs="Times New Roman"/>
          <w:sz w:val="24"/>
          <w:szCs w:val="24"/>
        </w:rPr>
        <w:t xml:space="preserve"> V tomto směru může později člověk dojít až k sebeaktualizaci, kdy již vnímá skutečnosti takové, jaké jsou a dokáže rozpoznat pravdu a lež, přijímá sebe, ostatní i celý okolní svět, nesoustředí se již tolik na své nitro, ale zaměřuje se na vnější problémy. Stává se nezávislým, nepodléhá zdaleka tolik různým sociálním a politickým vlivům, je tolerantnější k náboženským a kulturním rozdílům společnosti. Jeho myšlení a emoce mohou mnohdy dosáhnout vysoké úrovně. Vztahy k jiným lidem prožívá intenzivně, stává se společenským, přátelským, kdy se mohou projevit altruistické vlohy, láska k lidem a empatie.</w:t>
      </w:r>
      <w:r>
        <w:rPr>
          <w:rStyle w:val="Znakapoznpodarou"/>
          <w:rFonts w:ascii="Times New Roman" w:hAnsi="Times New Roman" w:cs="Times New Roman"/>
          <w:sz w:val="24"/>
          <w:szCs w:val="24"/>
        </w:rPr>
        <w:footnoteReference w:id="232"/>
      </w:r>
      <w:r>
        <w:rPr>
          <w:rFonts w:ascii="Times New Roman" w:hAnsi="Times New Roman" w:cs="Times New Roman"/>
          <w:sz w:val="24"/>
          <w:szCs w:val="24"/>
        </w:rPr>
        <w:t xml:space="preserve"> Na rozdíl od dřívějšího období se dospívající o pozitivní vnímání sebe svým okolím musí nějak zasloužit, musí pro to již něco vykonat, něco učinit.</w:t>
      </w:r>
      <w:r>
        <w:rPr>
          <w:rStyle w:val="Znakapoznpodarou"/>
          <w:rFonts w:ascii="Times New Roman" w:hAnsi="Times New Roman" w:cs="Times New Roman"/>
          <w:sz w:val="24"/>
          <w:szCs w:val="24"/>
        </w:rPr>
        <w:footnoteReference w:id="233"/>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Člověk by si měl sám sebe vážit, mít sebe rád, mít k sobě sebeúctu. Sebeúcta vede až k pocitům hrdosti.</w:t>
      </w:r>
      <w:r>
        <w:rPr>
          <w:rStyle w:val="Znakapoznpodarou"/>
          <w:rFonts w:ascii="Times New Roman" w:hAnsi="Times New Roman" w:cs="Times New Roman"/>
          <w:sz w:val="24"/>
          <w:szCs w:val="24"/>
        </w:rPr>
        <w:footnoteReference w:id="234"/>
      </w:r>
      <w:r>
        <w:rPr>
          <w:rFonts w:ascii="Times New Roman" w:hAnsi="Times New Roman" w:cs="Times New Roman"/>
          <w:sz w:val="24"/>
          <w:szCs w:val="24"/>
        </w:rPr>
        <w:t xml:space="preserve"> Když toho všeho dosáhne, bude zažívat po</w:t>
      </w:r>
      <w:r w:rsidR="009F016B">
        <w:rPr>
          <w:rFonts w:ascii="Times New Roman" w:hAnsi="Times New Roman" w:cs="Times New Roman"/>
          <w:sz w:val="24"/>
          <w:szCs w:val="24"/>
        </w:rPr>
        <w:t xml:space="preserve">city štěstí. A. </w:t>
      </w:r>
      <w:proofErr w:type="spellStart"/>
      <w:r w:rsidR="009F016B">
        <w:rPr>
          <w:rFonts w:ascii="Times New Roman" w:hAnsi="Times New Roman" w:cs="Times New Roman"/>
          <w:sz w:val="24"/>
          <w:szCs w:val="24"/>
        </w:rPr>
        <w:t>Maslow</w:t>
      </w:r>
      <w:proofErr w:type="spellEnd"/>
      <w:r w:rsidR="009F016B">
        <w:rPr>
          <w:rFonts w:ascii="Times New Roman" w:hAnsi="Times New Roman" w:cs="Times New Roman"/>
          <w:sz w:val="24"/>
          <w:szCs w:val="24"/>
        </w:rPr>
        <w:t xml:space="preserve"> tvrdil „</w:t>
      </w:r>
      <w:r>
        <w:rPr>
          <w:rFonts w:ascii="Times New Roman" w:hAnsi="Times New Roman" w:cs="Times New Roman"/>
          <w:sz w:val="24"/>
          <w:szCs w:val="24"/>
        </w:rPr>
        <w:t>kdo si váží sám sebe, snadněji přijme i jiné lidi</w:t>
      </w:r>
      <w:r w:rsidR="009F016B">
        <w:rPr>
          <w:rFonts w:ascii="Times New Roman" w:hAnsi="Times New Roman" w:cs="Times New Roman"/>
          <w:sz w:val="24"/>
          <w:szCs w:val="24"/>
        </w:rPr>
        <w:t>“</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35"/>
      </w:r>
      <w:r>
        <w:rPr>
          <w:rFonts w:ascii="Times New Roman" w:hAnsi="Times New Roman" w:cs="Times New Roman"/>
          <w:sz w:val="24"/>
          <w:szCs w:val="24"/>
        </w:rPr>
        <w:t xml:space="preserve"> Někteří jedinci tyto vlastnosti u sebe nenaleznou, sebeúctu nemají, což může vyústit až k tomu, že se mohou potýkat s nízkým sebevědomým, špatnou náladou, zoufalstvím, frustrací či sníženou motivací.</w:t>
      </w:r>
      <w:r>
        <w:rPr>
          <w:rStyle w:val="Znakapoznpodarou"/>
          <w:rFonts w:ascii="Times New Roman" w:hAnsi="Times New Roman" w:cs="Times New Roman"/>
          <w:sz w:val="24"/>
          <w:szCs w:val="24"/>
        </w:rPr>
        <w:footnoteReference w:id="236"/>
      </w:r>
      <w:r>
        <w:rPr>
          <w:rFonts w:ascii="Times New Roman" w:hAnsi="Times New Roman" w:cs="Times New Roman"/>
          <w:sz w:val="24"/>
          <w:szCs w:val="24"/>
        </w:rPr>
        <w:t xml:space="preserve"> Člověk si nikdy není jist, zda se mu i v budoucnu bude dařit stejně dobře jako v současnosti. Tato </w:t>
      </w:r>
      <w:r>
        <w:rPr>
          <w:rFonts w:ascii="Times New Roman" w:hAnsi="Times New Roman" w:cs="Times New Roman"/>
          <w:sz w:val="24"/>
          <w:szCs w:val="24"/>
        </w:rPr>
        <w:lastRenderedPageBreak/>
        <w:t>nejistota se může pohybovat na obě strany, k lepšímu i horšímu. Tuto nejistotu mladší děti mohou sice vnímat, ale nepozastavují se nad ní. Tento způsob uvažování se u dospívajícího stává zdrojem nejistoty.</w:t>
      </w:r>
      <w:r>
        <w:rPr>
          <w:rStyle w:val="Znakapoznpodarou"/>
          <w:rFonts w:ascii="Times New Roman" w:hAnsi="Times New Roman" w:cs="Times New Roman"/>
          <w:sz w:val="24"/>
          <w:szCs w:val="24"/>
        </w:rPr>
        <w:footnoteReference w:id="237"/>
      </w:r>
      <w:r>
        <w:rPr>
          <w:rFonts w:ascii="Times New Roman" w:hAnsi="Times New Roman" w:cs="Times New Roman"/>
          <w:sz w:val="24"/>
          <w:szCs w:val="24"/>
        </w:rPr>
        <w:t xml:space="preserve"> Dle </w:t>
      </w:r>
      <w:proofErr w:type="spellStart"/>
      <w:r>
        <w:rPr>
          <w:rFonts w:ascii="Times New Roman" w:hAnsi="Times New Roman" w:cs="Times New Roman"/>
          <w:sz w:val="24"/>
          <w:szCs w:val="24"/>
        </w:rPr>
        <w:t>Eriksona</w:t>
      </w:r>
      <w:proofErr w:type="spellEnd"/>
      <w:r>
        <w:rPr>
          <w:rFonts w:ascii="Times New Roman" w:hAnsi="Times New Roman" w:cs="Times New Roman"/>
          <w:sz w:val="24"/>
          <w:szCs w:val="24"/>
        </w:rPr>
        <w:t xml:space="preserve"> v tomto životním období jsou blízko sebe dva vzájemně si odporující stavy: objevení sebe sama a ztráta sebe sama.</w:t>
      </w:r>
      <w:r>
        <w:rPr>
          <w:rStyle w:val="Znakapoznpodarou"/>
          <w:rFonts w:ascii="Times New Roman" w:hAnsi="Times New Roman" w:cs="Times New Roman"/>
          <w:sz w:val="24"/>
          <w:szCs w:val="24"/>
        </w:rPr>
        <w:footnoteReference w:id="238"/>
      </w:r>
      <w:r>
        <w:rPr>
          <w:rFonts w:ascii="Times New Roman" w:hAnsi="Times New Roman" w:cs="Times New Roman"/>
          <w:sz w:val="24"/>
          <w:szCs w:val="24"/>
        </w:rPr>
        <w:t xml:space="preserve"> Může se do toho také promítnout jeden z typických českých znaků, kdy člověk je na jedné straně talentovaný, zručný, vynalézavý, šikovný a na druhé straně nemá příliš vysoké cíle nebo je soustřeďuje pouze na sebe a svou rodinu.</w:t>
      </w:r>
      <w:r>
        <w:rPr>
          <w:rStyle w:val="Znakapoznpodarou"/>
          <w:rFonts w:ascii="Times New Roman" w:hAnsi="Times New Roman" w:cs="Times New Roman"/>
          <w:sz w:val="24"/>
          <w:szCs w:val="24"/>
        </w:rPr>
        <w:footnoteReference w:id="239"/>
      </w:r>
      <w:r>
        <w:rPr>
          <w:rFonts w:ascii="Times New Roman" w:hAnsi="Times New Roman" w:cs="Times New Roman"/>
          <w:sz w:val="24"/>
          <w:szCs w:val="24"/>
        </w:rPr>
        <w:t xml:space="preserve"> </w:t>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Pro ranou adolescenci je typická emoční labilita, která má vliv na volní vlastnosti,</w:t>
      </w:r>
      <w:r w:rsidR="009F016B">
        <w:rPr>
          <w:rFonts w:ascii="Times New Roman" w:hAnsi="Times New Roman" w:cs="Times New Roman"/>
          <w:sz w:val="24"/>
          <w:szCs w:val="24"/>
        </w:rPr>
        <w:t xml:space="preserve"> jako je ztráta kontroly, impulz</w:t>
      </w:r>
      <w:r>
        <w:rPr>
          <w:rFonts w:ascii="Times New Roman" w:hAnsi="Times New Roman" w:cs="Times New Roman"/>
          <w:sz w:val="24"/>
          <w:szCs w:val="24"/>
        </w:rPr>
        <w:t>ivnost nebo schopnost sebekontroly či vytrvání.</w:t>
      </w:r>
      <w:r>
        <w:rPr>
          <w:rStyle w:val="Znakapoznpodarou"/>
          <w:rFonts w:ascii="Times New Roman" w:hAnsi="Times New Roman" w:cs="Times New Roman"/>
          <w:sz w:val="24"/>
          <w:szCs w:val="24"/>
        </w:rPr>
        <w:footnoteReference w:id="240"/>
      </w:r>
      <w:r>
        <w:rPr>
          <w:rFonts w:ascii="Times New Roman" w:hAnsi="Times New Roman" w:cs="Times New Roman"/>
          <w:sz w:val="24"/>
          <w:szCs w:val="24"/>
        </w:rPr>
        <w:t xml:space="preserve"> K </w:t>
      </w:r>
      <w:proofErr w:type="spellStart"/>
      <w:r>
        <w:rPr>
          <w:rFonts w:ascii="Times New Roman" w:hAnsi="Times New Roman" w:cs="Times New Roman"/>
          <w:sz w:val="24"/>
          <w:szCs w:val="24"/>
        </w:rPr>
        <w:t>sebepřijetí</w:t>
      </w:r>
      <w:proofErr w:type="spellEnd"/>
      <w:r>
        <w:rPr>
          <w:rFonts w:ascii="Times New Roman" w:hAnsi="Times New Roman" w:cs="Times New Roman"/>
          <w:sz w:val="24"/>
          <w:szCs w:val="24"/>
        </w:rPr>
        <w:t xml:space="preserve"> patří i sebekázeň, znamenající ovládání různých tužeb a nálad. Sebekázeň motivuje k výkonům, pomáhá přemoci lenost a střídmostí se vyhýbáme extrémům.</w:t>
      </w:r>
      <w:r>
        <w:rPr>
          <w:rStyle w:val="Znakapoznpodarou"/>
          <w:rFonts w:ascii="Times New Roman" w:hAnsi="Times New Roman" w:cs="Times New Roman"/>
          <w:sz w:val="24"/>
          <w:szCs w:val="24"/>
        </w:rPr>
        <w:footnoteReference w:id="241"/>
      </w:r>
      <w:r>
        <w:rPr>
          <w:rFonts w:ascii="Times New Roman" w:hAnsi="Times New Roman" w:cs="Times New Roman"/>
          <w:sz w:val="24"/>
          <w:szCs w:val="24"/>
        </w:rPr>
        <w:t xml:space="preserve"> </w:t>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Děti ze sociálně slabších nebo jiných etnických či rasových skupin si dříve než ostatní děti uvědomují svou identitu.</w:t>
      </w:r>
      <w:r>
        <w:rPr>
          <w:rStyle w:val="Znakapoznpodarou"/>
          <w:rFonts w:ascii="Times New Roman" w:hAnsi="Times New Roman" w:cs="Times New Roman"/>
          <w:sz w:val="24"/>
          <w:szCs w:val="24"/>
        </w:rPr>
        <w:footnoteReference w:id="242"/>
      </w:r>
      <w:r>
        <w:rPr>
          <w:rFonts w:ascii="Times New Roman" w:hAnsi="Times New Roman" w:cs="Times New Roman"/>
          <w:sz w:val="24"/>
          <w:szCs w:val="24"/>
        </w:rPr>
        <w:t xml:space="preserve"> Tak jak</w:t>
      </w:r>
      <w:r w:rsidR="004B0CD5">
        <w:rPr>
          <w:rFonts w:ascii="Times New Roman" w:hAnsi="Times New Roman" w:cs="Times New Roman"/>
          <w:sz w:val="24"/>
          <w:szCs w:val="24"/>
        </w:rPr>
        <w:t>o</w:t>
      </w:r>
      <w:r>
        <w:rPr>
          <w:rFonts w:ascii="Times New Roman" w:hAnsi="Times New Roman" w:cs="Times New Roman"/>
          <w:sz w:val="24"/>
          <w:szCs w:val="24"/>
        </w:rPr>
        <w:t xml:space="preserve"> v pubertě a adolescenci se u každého jedince formuje a skládá své vlastní „já“, které může být i proměnlivé, můžeme se domnívat, že takto svým způsobem pokračuje i v dospělosti, v pozdním věku. Můžeme neustále něco hledat, neustále se poznávat. Již Komenský hovořil o třech dimenzích, poznat sám sebe, ovládnout sebe a povznést se k Bohu. Tak na základě tohoto tvrzení můžeme usuzovat, že si svoji identitu budujeme vlastně celý svůj život v úzkém vztahu se vzděláním, kdy si rozšiřujeme obzor a také nás formují jiní lidé, blízcí, společnost, okolí, média. Snažíme se, samozřejmě nelze paušalizovat, ne všichni, o to najít si cestu k sobě samému nebo cestu </w:t>
      </w:r>
      <w:proofErr w:type="spellStart"/>
      <w:r>
        <w:rPr>
          <w:rFonts w:ascii="Times New Roman" w:hAnsi="Times New Roman" w:cs="Times New Roman"/>
          <w:sz w:val="24"/>
          <w:szCs w:val="24"/>
        </w:rPr>
        <w:t>transcenedentální</w:t>
      </w:r>
      <w:proofErr w:type="spellEnd"/>
      <w:r>
        <w:rPr>
          <w:rStyle w:val="Znakapoznpodarou"/>
          <w:rFonts w:ascii="Times New Roman" w:hAnsi="Times New Roman" w:cs="Times New Roman"/>
          <w:sz w:val="24"/>
          <w:szCs w:val="24"/>
        </w:rPr>
        <w:footnoteReference w:id="243"/>
      </w:r>
      <w:r>
        <w:rPr>
          <w:rFonts w:ascii="Times New Roman" w:hAnsi="Times New Roman" w:cs="Times New Roman"/>
          <w:sz w:val="24"/>
          <w:szCs w:val="24"/>
        </w:rPr>
        <w:t>, a j</w:t>
      </w:r>
      <w:r w:rsidR="004B0CD5">
        <w:rPr>
          <w:rFonts w:ascii="Times New Roman" w:hAnsi="Times New Roman" w:cs="Times New Roman"/>
          <w:sz w:val="24"/>
          <w:szCs w:val="24"/>
        </w:rPr>
        <w:t>ak Křivohlavý píše ve své knize</w:t>
      </w:r>
      <w:r>
        <w:rPr>
          <w:rFonts w:ascii="Times New Roman" w:hAnsi="Times New Roman" w:cs="Times New Roman"/>
          <w:sz w:val="24"/>
          <w:szCs w:val="24"/>
        </w:rPr>
        <w:t xml:space="preserve"> Mít pro co žít, nevede k cíli žádná zkratka, můžeme tuto cestu nazývat také cestou falešnou. Pokud chceme mít v cíli o</w:t>
      </w:r>
      <w:r w:rsidR="00CB0CEC">
        <w:rPr>
          <w:rFonts w:ascii="Times New Roman" w:hAnsi="Times New Roman" w:cs="Times New Roman"/>
          <w:sz w:val="24"/>
          <w:szCs w:val="24"/>
        </w:rPr>
        <w:t>pravdovou radost a pocit štěstí</w:t>
      </w:r>
      <w:r>
        <w:rPr>
          <w:rFonts w:ascii="Times New Roman" w:hAnsi="Times New Roman" w:cs="Times New Roman"/>
          <w:sz w:val="24"/>
          <w:szCs w:val="24"/>
        </w:rPr>
        <w:t>, musíme se této falešné cestě vyhnout a kráčet postupně.</w:t>
      </w:r>
      <w:r>
        <w:rPr>
          <w:rStyle w:val="Znakapoznpodarou"/>
          <w:rFonts w:ascii="Times New Roman" w:hAnsi="Times New Roman" w:cs="Times New Roman"/>
          <w:sz w:val="24"/>
          <w:szCs w:val="24"/>
        </w:rPr>
        <w:footnoteReference w:id="244"/>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Na druhou stranu zase zvýšenou sebedůvěrou může docházet k přeceňování svých schopností nebo povýšenosti.</w:t>
      </w:r>
      <w:r>
        <w:rPr>
          <w:rStyle w:val="Znakapoznpodarou"/>
          <w:rFonts w:ascii="Times New Roman" w:hAnsi="Times New Roman" w:cs="Times New Roman"/>
          <w:sz w:val="24"/>
          <w:szCs w:val="24"/>
        </w:rPr>
        <w:footnoteReference w:id="245"/>
      </w:r>
      <w:r>
        <w:rPr>
          <w:rFonts w:ascii="Times New Roman" w:hAnsi="Times New Roman" w:cs="Times New Roman"/>
          <w:sz w:val="24"/>
          <w:szCs w:val="24"/>
        </w:rPr>
        <w:t xml:space="preserve"> Současně se mohou objevovat sklony k riskantnímu chování, </w:t>
      </w:r>
      <w:r>
        <w:rPr>
          <w:rFonts w:ascii="Times New Roman" w:hAnsi="Times New Roman" w:cs="Times New Roman"/>
          <w:sz w:val="24"/>
          <w:szCs w:val="24"/>
        </w:rPr>
        <w:lastRenderedPageBreak/>
        <w:t>vedoucímu až k užívání různých návykových látek.</w:t>
      </w:r>
      <w:r>
        <w:rPr>
          <w:rStyle w:val="Znakapoznpodarou"/>
          <w:rFonts w:ascii="Times New Roman" w:hAnsi="Times New Roman" w:cs="Times New Roman"/>
          <w:sz w:val="24"/>
          <w:szCs w:val="24"/>
        </w:rPr>
        <w:footnoteReference w:id="246"/>
      </w:r>
      <w:r>
        <w:rPr>
          <w:rFonts w:ascii="Times New Roman" w:hAnsi="Times New Roman" w:cs="Times New Roman"/>
          <w:sz w:val="24"/>
          <w:szCs w:val="24"/>
        </w:rPr>
        <w:t xml:space="preserve"> Proces identifikace učí člověka zacházet s vlastní mocí a bezmocí a hledat role, ve kterých se cítí být dostatečně pevný, získávat jistotu.</w:t>
      </w:r>
      <w:r>
        <w:rPr>
          <w:rStyle w:val="Znakapoznpodarou"/>
          <w:rFonts w:ascii="Times New Roman" w:hAnsi="Times New Roman" w:cs="Times New Roman"/>
          <w:sz w:val="24"/>
          <w:szCs w:val="24"/>
        </w:rPr>
        <w:footnoteReference w:id="247"/>
      </w:r>
    </w:p>
    <w:p w:rsidR="00E64437" w:rsidRDefault="00E64437" w:rsidP="000A765B">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Sebepoznání neboli identifikace svého „já“ zahrnuje, co o sobě víme, co si o sobě myslíme, co si o nás myslí druzí, co jsme o sobě slyšeli, co od nás očekávají druzí, za koho nás považují, jak nás druzí hodnotí, ale také to, za co se považujeme, o co nám jde, co se chceme naučit, kým chceme být atd.</w:t>
      </w:r>
      <w:r>
        <w:rPr>
          <w:rStyle w:val="Znakapoznpodarou"/>
          <w:rFonts w:ascii="Times New Roman" w:hAnsi="Times New Roman" w:cs="Times New Roman"/>
          <w:sz w:val="24"/>
          <w:szCs w:val="24"/>
        </w:rPr>
        <w:footnoteReference w:id="248"/>
      </w:r>
      <w:r>
        <w:rPr>
          <w:rFonts w:ascii="Times New Roman" w:hAnsi="Times New Roman" w:cs="Times New Roman"/>
          <w:sz w:val="24"/>
          <w:szCs w:val="24"/>
        </w:rPr>
        <w:t xml:space="preserve"> Vše, co jsme vyjmenovali, nazýváme sociálním zrcadlem,</w:t>
      </w:r>
      <w:r>
        <w:rPr>
          <w:rStyle w:val="Znakapoznpodarou"/>
          <w:rFonts w:ascii="Times New Roman" w:hAnsi="Times New Roman" w:cs="Times New Roman"/>
          <w:sz w:val="24"/>
          <w:szCs w:val="24"/>
        </w:rPr>
        <w:footnoteReference w:id="249"/>
      </w:r>
      <w:r>
        <w:rPr>
          <w:rFonts w:ascii="Times New Roman" w:hAnsi="Times New Roman" w:cs="Times New Roman"/>
          <w:sz w:val="24"/>
          <w:szCs w:val="24"/>
        </w:rPr>
        <w:t xml:space="preserve"> vede to k pochopení sebe sama, ale mnohdy i k všelijaké zmatenosti, kdy se sami v sobě nemůžeme vyznat, ačkoliv bychom chtěli.</w:t>
      </w:r>
      <w:r>
        <w:rPr>
          <w:rStyle w:val="Znakapoznpodarou"/>
          <w:rFonts w:ascii="Times New Roman" w:hAnsi="Times New Roman" w:cs="Times New Roman"/>
          <w:sz w:val="24"/>
          <w:szCs w:val="24"/>
        </w:rPr>
        <w:footnoteReference w:id="250"/>
      </w:r>
    </w:p>
    <w:p w:rsidR="00E64437" w:rsidRPr="00340DAF" w:rsidRDefault="00E64437" w:rsidP="00E64437"/>
    <w:p w:rsidR="00E64437" w:rsidRDefault="00E64437">
      <w:r>
        <w:br w:type="page"/>
      </w:r>
    </w:p>
    <w:p w:rsidR="00E64437" w:rsidRDefault="00E64437" w:rsidP="00E64437">
      <w:pPr>
        <w:pStyle w:val="Rnadpiskapitoly"/>
      </w:pPr>
      <w:bookmarkStart w:id="23" w:name="_Toc24249975"/>
      <w:r>
        <w:lastRenderedPageBreak/>
        <w:t>Hodnotové vzdělávání</w:t>
      </w:r>
      <w:bookmarkEnd w:id="23"/>
    </w:p>
    <w:p w:rsidR="00E64437" w:rsidRPr="00E64437" w:rsidRDefault="00E64437" w:rsidP="002435C0">
      <w:pPr>
        <w:pStyle w:val="Rzkladntext"/>
        <w:spacing w:before="0" w:after="120" w:line="360" w:lineRule="auto"/>
        <w:ind w:left="0" w:right="0" w:firstLine="0"/>
        <w:jc w:val="both"/>
        <w:rPr>
          <w:rFonts w:ascii="Times New Roman" w:hAnsi="Times New Roman" w:cs="Times New Roman"/>
        </w:rPr>
      </w:pPr>
      <w:r w:rsidRPr="00E64437">
        <w:rPr>
          <w:rFonts w:ascii="Times New Roman" w:hAnsi="Times New Roman" w:cs="Times New Roman"/>
        </w:rPr>
        <w:t xml:space="preserve">Hodnotové vzdělávání je projektem sestry Cyril </w:t>
      </w:r>
      <w:proofErr w:type="spellStart"/>
      <w:r w:rsidRPr="00E64437">
        <w:rPr>
          <w:rFonts w:ascii="Times New Roman" w:hAnsi="Times New Roman" w:cs="Times New Roman"/>
        </w:rPr>
        <w:t>Mooney</w:t>
      </w:r>
      <w:proofErr w:type="spellEnd"/>
      <w:r w:rsidRPr="00E64437">
        <w:rPr>
          <w:rFonts w:ascii="Times New Roman" w:hAnsi="Times New Roman" w:cs="Times New Roman"/>
        </w:rPr>
        <w:t xml:space="preserve">, který vytvořila pro dívčí školu v Indii. </w:t>
      </w:r>
    </w:p>
    <w:p w:rsidR="00E64437" w:rsidRPr="00E64437" w:rsidRDefault="00E64437" w:rsidP="002435C0">
      <w:pPr>
        <w:pStyle w:val="Rzkladntext"/>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 xml:space="preserve">Sestra Cyril </w:t>
      </w:r>
      <w:proofErr w:type="spellStart"/>
      <w:r w:rsidRPr="00E64437">
        <w:rPr>
          <w:rFonts w:ascii="Times New Roman" w:hAnsi="Times New Roman" w:cs="Times New Roman"/>
        </w:rPr>
        <w:t>Mooney</w:t>
      </w:r>
      <w:proofErr w:type="spellEnd"/>
      <w:r w:rsidRPr="00E64437">
        <w:rPr>
          <w:rFonts w:ascii="Times New Roman" w:hAnsi="Times New Roman" w:cs="Times New Roman"/>
        </w:rPr>
        <w:t xml:space="preserve"> se narodila v Irsku </w:t>
      </w:r>
      <w:r w:rsidR="00B44B86" w:rsidRPr="00E64437">
        <w:rPr>
          <w:rFonts w:ascii="Times New Roman" w:hAnsi="Times New Roman" w:cs="Times New Roman"/>
        </w:rPr>
        <w:t>21. 7. 1936</w:t>
      </w:r>
      <w:r w:rsidRPr="00E64437">
        <w:rPr>
          <w:rFonts w:ascii="Times New Roman" w:hAnsi="Times New Roman" w:cs="Times New Roman"/>
        </w:rPr>
        <w:t xml:space="preserve"> jako nejmladší dcera jménem </w:t>
      </w:r>
      <w:proofErr w:type="spellStart"/>
      <w:r w:rsidRPr="00E64437">
        <w:rPr>
          <w:rFonts w:ascii="Times New Roman" w:hAnsi="Times New Roman" w:cs="Times New Roman"/>
        </w:rPr>
        <w:t>Josephine</w:t>
      </w:r>
      <w:proofErr w:type="spellEnd"/>
      <w:r w:rsidRPr="00E64437">
        <w:rPr>
          <w:rFonts w:ascii="Times New Roman" w:hAnsi="Times New Roman" w:cs="Times New Roman"/>
        </w:rPr>
        <w:t xml:space="preserve"> (</w:t>
      </w:r>
      <w:proofErr w:type="spellStart"/>
      <w:r w:rsidRPr="00E64437">
        <w:rPr>
          <w:rFonts w:ascii="Times New Roman" w:hAnsi="Times New Roman" w:cs="Times New Roman"/>
        </w:rPr>
        <w:t>Josie</w:t>
      </w:r>
      <w:proofErr w:type="spellEnd"/>
      <w:r w:rsidRPr="00E64437">
        <w:rPr>
          <w:rFonts w:ascii="Times New Roman" w:hAnsi="Times New Roman" w:cs="Times New Roman"/>
        </w:rPr>
        <w:t>).</w:t>
      </w:r>
      <w:r w:rsidRPr="00E64437">
        <w:rPr>
          <w:rStyle w:val="Znakapoznpodarou"/>
          <w:rFonts w:ascii="Times New Roman" w:hAnsi="Times New Roman" w:cs="Times New Roman"/>
        </w:rPr>
        <w:footnoteReference w:id="251"/>
      </w:r>
      <w:r w:rsidRPr="00E64437">
        <w:rPr>
          <w:rFonts w:ascii="Times New Roman" w:hAnsi="Times New Roman" w:cs="Times New Roman"/>
        </w:rPr>
        <w:t xml:space="preserve"> Již v dětství se zajímala o misijní práce, když pomáhala matce roznášet magazín </w:t>
      </w:r>
      <w:proofErr w:type="spellStart"/>
      <w:r w:rsidRPr="00E64437">
        <w:rPr>
          <w:rFonts w:ascii="Times New Roman" w:hAnsi="Times New Roman" w:cs="Times New Roman"/>
        </w:rPr>
        <w:t>Holy</w:t>
      </w:r>
      <w:proofErr w:type="spellEnd"/>
      <w:r w:rsidRPr="00E64437">
        <w:rPr>
          <w:rFonts w:ascii="Times New Roman" w:hAnsi="Times New Roman" w:cs="Times New Roman"/>
        </w:rPr>
        <w:t xml:space="preserve"> </w:t>
      </w:r>
      <w:proofErr w:type="spellStart"/>
      <w:r w:rsidRPr="00E64437">
        <w:rPr>
          <w:rFonts w:ascii="Times New Roman" w:hAnsi="Times New Roman" w:cs="Times New Roman"/>
        </w:rPr>
        <w:t>Ghost</w:t>
      </w:r>
      <w:proofErr w:type="spellEnd"/>
      <w:r w:rsidRPr="00E64437">
        <w:rPr>
          <w:rFonts w:ascii="Times New Roman" w:hAnsi="Times New Roman" w:cs="Times New Roman"/>
        </w:rPr>
        <w:t xml:space="preserve"> </w:t>
      </w:r>
      <w:proofErr w:type="spellStart"/>
      <w:r w:rsidRPr="00E64437">
        <w:rPr>
          <w:rFonts w:ascii="Times New Roman" w:hAnsi="Times New Roman" w:cs="Times New Roman"/>
        </w:rPr>
        <w:t>Mission</w:t>
      </w:r>
      <w:proofErr w:type="spellEnd"/>
      <w:r w:rsidRPr="00E64437">
        <w:rPr>
          <w:rFonts w:ascii="Times New Roman" w:hAnsi="Times New Roman" w:cs="Times New Roman"/>
        </w:rPr>
        <w:t xml:space="preserve"> </w:t>
      </w:r>
      <w:proofErr w:type="spellStart"/>
      <w:r w:rsidRPr="00E64437">
        <w:rPr>
          <w:rFonts w:ascii="Times New Roman" w:hAnsi="Times New Roman" w:cs="Times New Roman"/>
        </w:rPr>
        <w:t>magazines</w:t>
      </w:r>
      <w:proofErr w:type="spellEnd"/>
      <w:r w:rsidRPr="00E64437">
        <w:rPr>
          <w:rFonts w:ascii="Times New Roman" w:hAnsi="Times New Roman" w:cs="Times New Roman"/>
        </w:rPr>
        <w:t>. Jeho čtením se v ní rozhořel zájem o misijní práci.</w:t>
      </w:r>
      <w:r w:rsidRPr="00E64437">
        <w:rPr>
          <w:rStyle w:val="Znakapoznpodarou"/>
          <w:rFonts w:ascii="Times New Roman" w:hAnsi="Times New Roman" w:cs="Times New Roman"/>
        </w:rPr>
        <w:footnoteReference w:id="252"/>
      </w:r>
      <w:r w:rsidRPr="00E64437">
        <w:rPr>
          <w:rFonts w:ascii="Times New Roman" w:hAnsi="Times New Roman" w:cs="Times New Roman"/>
        </w:rPr>
        <w:t xml:space="preserve"> </w:t>
      </w:r>
    </w:p>
    <w:p w:rsidR="00E64437" w:rsidRPr="00E64437" w:rsidRDefault="00E64437" w:rsidP="002435C0">
      <w:pPr>
        <w:pStyle w:val="Rzkladntext"/>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V roce 1956 přišla sestra Cyril do Indie, kde učila do roku 1964 ve škole pro dobře situované žačky.</w:t>
      </w:r>
      <w:r w:rsidRPr="00E64437">
        <w:rPr>
          <w:rStyle w:val="Znakapoznpodarou"/>
          <w:rFonts w:ascii="Times New Roman" w:hAnsi="Times New Roman" w:cs="Times New Roman"/>
        </w:rPr>
        <w:footnoteReference w:id="253"/>
      </w:r>
      <w:r w:rsidRPr="00E64437">
        <w:rPr>
          <w:rFonts w:ascii="Times New Roman" w:hAnsi="Times New Roman" w:cs="Times New Roman"/>
        </w:rPr>
        <w:t xml:space="preserve"> </w:t>
      </w:r>
      <w:r w:rsidR="00FC4C17">
        <w:rPr>
          <w:rFonts w:ascii="Times New Roman" w:hAnsi="Times New Roman" w:cs="Times New Roman"/>
        </w:rPr>
        <w:t>Když později dostala úkol řešit problémy</w:t>
      </w:r>
      <w:r w:rsidRPr="00E64437">
        <w:rPr>
          <w:rFonts w:ascii="Times New Roman" w:hAnsi="Times New Roman" w:cs="Times New Roman"/>
        </w:rPr>
        <w:t xml:space="preserve"> indi</w:t>
      </w:r>
      <w:r w:rsidR="002435C0">
        <w:rPr>
          <w:rFonts w:ascii="Times New Roman" w:hAnsi="Times New Roman" w:cs="Times New Roman"/>
        </w:rPr>
        <w:t xml:space="preserve">cké společnosti, uvědomila si, </w:t>
      </w:r>
      <w:r w:rsidRPr="00E64437">
        <w:rPr>
          <w:rFonts w:ascii="Times New Roman" w:hAnsi="Times New Roman" w:cs="Times New Roman"/>
        </w:rPr>
        <w:t>že ji vlastně nezná. Za branami školy spatřila obrovskou chudobu a rozhodla se, že se pokusí umožnit dětem z chudých poměrů mít stejné příležitosti, jako měly její současné žačky a snažila se znevýhodněné děti dostat do škol.</w:t>
      </w:r>
      <w:r w:rsidRPr="00E64437">
        <w:rPr>
          <w:rStyle w:val="Znakapoznpodarou"/>
          <w:rFonts w:ascii="Times New Roman" w:hAnsi="Times New Roman" w:cs="Times New Roman"/>
        </w:rPr>
        <w:footnoteReference w:id="254"/>
      </w:r>
      <w:r w:rsidRPr="00E64437">
        <w:rPr>
          <w:rFonts w:ascii="Times New Roman" w:hAnsi="Times New Roman" w:cs="Times New Roman"/>
        </w:rPr>
        <w:t xml:space="preserve">  </w:t>
      </w:r>
    </w:p>
    <w:p w:rsidR="00E64437" w:rsidRPr="00E64437" w:rsidRDefault="00E64437" w:rsidP="00A840E7">
      <w:pPr>
        <w:pStyle w:val="Rzkladntext"/>
        <w:spacing w:before="0" w:after="120" w:line="360" w:lineRule="auto"/>
        <w:ind w:left="0" w:right="0" w:firstLine="357"/>
        <w:jc w:val="both"/>
        <w:rPr>
          <w:rFonts w:ascii="Times New Roman" w:hAnsi="Times New Roman" w:cs="Times New Roman"/>
        </w:rPr>
      </w:pPr>
      <w:r w:rsidRPr="00C539C4">
        <w:rPr>
          <w:rFonts w:ascii="Times New Roman" w:hAnsi="Times New Roman" w:cs="Times New Roman"/>
        </w:rPr>
        <w:t xml:space="preserve">Cyril </w:t>
      </w:r>
      <w:proofErr w:type="spellStart"/>
      <w:r w:rsidRPr="00C539C4">
        <w:rPr>
          <w:rFonts w:ascii="Times New Roman" w:hAnsi="Times New Roman" w:cs="Times New Roman"/>
        </w:rPr>
        <w:t>Mooney</w:t>
      </w:r>
      <w:proofErr w:type="spellEnd"/>
      <w:r w:rsidRPr="00C539C4">
        <w:rPr>
          <w:rFonts w:ascii="Times New Roman" w:hAnsi="Times New Roman" w:cs="Times New Roman"/>
        </w:rPr>
        <w:t xml:space="preserve"> se v roce 1979 </w:t>
      </w:r>
      <w:proofErr w:type="gramStart"/>
      <w:r w:rsidRPr="00C539C4">
        <w:rPr>
          <w:rFonts w:ascii="Times New Roman" w:hAnsi="Times New Roman" w:cs="Times New Roman"/>
        </w:rPr>
        <w:t>stala</w:t>
      </w:r>
      <w:proofErr w:type="gramEnd"/>
      <w:r w:rsidRPr="00C539C4">
        <w:rPr>
          <w:rFonts w:ascii="Times New Roman" w:hAnsi="Times New Roman" w:cs="Times New Roman"/>
        </w:rPr>
        <w:t xml:space="preserve"> ředitelkou </w:t>
      </w:r>
      <w:proofErr w:type="gramStart"/>
      <w:r w:rsidRPr="00C539C4">
        <w:rPr>
          <w:rFonts w:ascii="Times New Roman" w:hAnsi="Times New Roman" w:cs="Times New Roman"/>
        </w:rPr>
        <w:t>Loreto</w:t>
      </w:r>
      <w:proofErr w:type="gramEnd"/>
      <w:r w:rsidRPr="00C539C4">
        <w:rPr>
          <w:rFonts w:ascii="Times New Roman" w:hAnsi="Times New Roman" w:cs="Times New Roman"/>
        </w:rPr>
        <w:t xml:space="preserve"> </w:t>
      </w:r>
      <w:proofErr w:type="spellStart"/>
      <w:r w:rsidRPr="00C539C4">
        <w:rPr>
          <w:rFonts w:ascii="Times New Roman" w:hAnsi="Times New Roman" w:cs="Times New Roman"/>
        </w:rPr>
        <w:t>Day</w:t>
      </w:r>
      <w:proofErr w:type="spellEnd"/>
      <w:r w:rsidRPr="00C539C4">
        <w:rPr>
          <w:rFonts w:ascii="Times New Roman" w:hAnsi="Times New Roman" w:cs="Times New Roman"/>
        </w:rPr>
        <w:t xml:space="preserve"> </w:t>
      </w:r>
      <w:proofErr w:type="spellStart"/>
      <w:r w:rsidRPr="00C539C4">
        <w:rPr>
          <w:rFonts w:ascii="Times New Roman" w:hAnsi="Times New Roman" w:cs="Times New Roman"/>
        </w:rPr>
        <w:t>School</w:t>
      </w:r>
      <w:proofErr w:type="spellEnd"/>
      <w:r w:rsidRPr="00C539C4">
        <w:rPr>
          <w:rFonts w:ascii="Times New Roman" w:hAnsi="Times New Roman" w:cs="Times New Roman"/>
        </w:rPr>
        <w:t xml:space="preserve"> </w:t>
      </w:r>
      <w:proofErr w:type="spellStart"/>
      <w:r w:rsidRPr="00C539C4">
        <w:rPr>
          <w:rFonts w:ascii="Times New Roman" w:hAnsi="Times New Roman" w:cs="Times New Roman"/>
        </w:rPr>
        <w:t>Sealdah</w:t>
      </w:r>
      <w:proofErr w:type="spellEnd"/>
      <w:r w:rsidRPr="00C539C4">
        <w:rPr>
          <w:rFonts w:ascii="Times New Roman" w:hAnsi="Times New Roman" w:cs="Times New Roman"/>
        </w:rPr>
        <w:t xml:space="preserve">. Otevřely se jí možnosti provádět systémové změny, začala naplňovat své vize inkluzivního vzdělávání. </w:t>
      </w:r>
      <w:r w:rsidR="00A840E7" w:rsidRPr="00B771EF">
        <w:rPr>
          <w:rFonts w:ascii="Times New Roman" w:hAnsi="Times New Roman" w:cs="Times New Roman"/>
        </w:rPr>
        <w:t>Projekt Hodnotového vzdělávání klade velký důraz na komunitní způsob výuky a také na hodnoty spolupráce. Díky tomu vznikají rozmanité projekty</w:t>
      </w:r>
      <w:r w:rsidR="00A840E7" w:rsidRPr="00B771EF">
        <w:rPr>
          <w:rStyle w:val="Znakapoznpodarou"/>
          <w:rFonts w:ascii="Times New Roman" w:hAnsi="Times New Roman" w:cs="Times New Roman"/>
        </w:rPr>
        <w:footnoteReference w:id="255"/>
      </w:r>
      <w:r w:rsidR="00A840E7" w:rsidRPr="00B771EF">
        <w:rPr>
          <w:rFonts w:ascii="Times New Roman" w:hAnsi="Times New Roman" w:cs="Times New Roman"/>
        </w:rPr>
        <w:t xml:space="preserve">, které jsou přínosem pro celou společnost. </w:t>
      </w:r>
      <w:r w:rsidR="004400F9" w:rsidRPr="00B771EF">
        <w:rPr>
          <w:rFonts w:ascii="Times New Roman" w:hAnsi="Times New Roman" w:cs="Times New Roman"/>
        </w:rPr>
        <w:t>Například do</w:t>
      </w:r>
      <w:r w:rsidRPr="00B771EF">
        <w:rPr>
          <w:rFonts w:ascii="Times New Roman" w:hAnsi="Times New Roman" w:cs="Times New Roman"/>
        </w:rPr>
        <w:t xml:space="preserve"> školy přijali padesát procent dětí z chudých poměrů a přistupovali k nim jako k ostatním dětem.</w:t>
      </w:r>
      <w:r w:rsidRPr="00B771EF">
        <w:rPr>
          <w:rStyle w:val="Znakapoznpodarou"/>
          <w:rFonts w:ascii="Times New Roman" w:hAnsi="Times New Roman" w:cs="Times New Roman"/>
        </w:rPr>
        <w:footnoteReference w:id="256"/>
      </w:r>
      <w:r w:rsidRPr="00B771EF">
        <w:rPr>
          <w:rFonts w:ascii="Times New Roman" w:hAnsi="Times New Roman" w:cs="Times New Roman"/>
        </w:rPr>
        <w:t xml:space="preserve"> </w:t>
      </w:r>
      <w:r w:rsidR="004400F9" w:rsidRPr="00B771EF">
        <w:rPr>
          <w:rFonts w:ascii="Times New Roman" w:hAnsi="Times New Roman" w:cs="Times New Roman"/>
        </w:rPr>
        <w:t>Dalšími projekty jsou například Bosonozí učitelé,</w:t>
      </w:r>
      <w:r w:rsidR="004400F9" w:rsidRPr="00B771EF">
        <w:rPr>
          <w:rStyle w:val="Znakapoznpodarou"/>
          <w:rFonts w:ascii="Times New Roman" w:hAnsi="Times New Roman" w:cs="Times New Roman"/>
        </w:rPr>
        <w:footnoteReference w:id="257"/>
      </w:r>
      <w:r w:rsidR="004400F9" w:rsidRPr="00B771EF">
        <w:rPr>
          <w:rFonts w:ascii="Times New Roman" w:hAnsi="Times New Roman" w:cs="Times New Roman"/>
        </w:rPr>
        <w:t xml:space="preserve"> Program Duhy,</w:t>
      </w:r>
      <w:r w:rsidR="004400F9" w:rsidRPr="00B771EF">
        <w:rPr>
          <w:rStyle w:val="Znakapoznpodarou"/>
          <w:rFonts w:ascii="Times New Roman" w:hAnsi="Times New Roman" w:cs="Times New Roman"/>
        </w:rPr>
        <w:footnoteReference w:id="258"/>
      </w:r>
      <w:r w:rsidR="004400F9" w:rsidRPr="00B771EF">
        <w:rPr>
          <w:rFonts w:ascii="Times New Roman" w:hAnsi="Times New Roman" w:cs="Times New Roman"/>
        </w:rPr>
        <w:t xml:space="preserve"> Výuka vesnických dětí</w:t>
      </w:r>
      <w:r w:rsidR="004400F9" w:rsidRPr="00B771EF">
        <w:rPr>
          <w:rStyle w:val="Znakapoznpodarou"/>
          <w:rFonts w:ascii="Times New Roman" w:hAnsi="Times New Roman" w:cs="Times New Roman"/>
        </w:rPr>
        <w:footnoteReference w:id="259"/>
      </w:r>
      <w:r w:rsidR="004400F9" w:rsidRPr="00B771EF">
        <w:rPr>
          <w:rFonts w:ascii="Times New Roman" w:hAnsi="Times New Roman" w:cs="Times New Roman"/>
        </w:rPr>
        <w:t xml:space="preserve"> a mnohé další.</w:t>
      </w:r>
    </w:p>
    <w:p w:rsidR="00E64437" w:rsidRPr="00E64437" w:rsidRDefault="00E64437" w:rsidP="002435C0">
      <w:pPr>
        <w:pStyle w:val="Rzkladntext"/>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 xml:space="preserve">Sestra Cyril </w:t>
      </w:r>
      <w:proofErr w:type="spellStart"/>
      <w:r w:rsidRPr="00E64437">
        <w:rPr>
          <w:rFonts w:ascii="Times New Roman" w:hAnsi="Times New Roman" w:cs="Times New Roman"/>
        </w:rPr>
        <w:t>Mooney</w:t>
      </w:r>
      <w:proofErr w:type="spellEnd"/>
      <w:r w:rsidRPr="00E64437">
        <w:rPr>
          <w:rFonts w:ascii="Times New Roman" w:hAnsi="Times New Roman" w:cs="Times New Roman"/>
        </w:rPr>
        <w:t xml:space="preserve"> obdržela několik cen, mezi nimi například 4. nejvyšší vyznamenání indické vlády za vzdělávání a sociální práci a mnoho dalších, také několik čestných doktorátů od různých světových univerzit. Indická vláda ocenila její přínos a podporuje více než šest set škol, které implikují metodiku hodnotového vzdělávání dle s</w:t>
      </w:r>
      <w:r w:rsidR="00C539C4">
        <w:rPr>
          <w:rFonts w:ascii="Times New Roman" w:hAnsi="Times New Roman" w:cs="Times New Roman"/>
        </w:rPr>
        <w:t>estry</w:t>
      </w:r>
      <w:r w:rsidRPr="00E64437">
        <w:rPr>
          <w:rFonts w:ascii="Times New Roman" w:hAnsi="Times New Roman" w:cs="Times New Roman"/>
        </w:rPr>
        <w:t xml:space="preserve"> Cyril. Metodiku hodnotového vzdělávání vyučovala i mimo Indii, například v Kanadě, Irsku, USA, Austrálii. </w:t>
      </w:r>
      <w:r w:rsidRPr="00E64437">
        <w:rPr>
          <w:rFonts w:ascii="Times New Roman" w:hAnsi="Times New Roman" w:cs="Times New Roman"/>
        </w:rPr>
        <w:lastRenderedPageBreak/>
        <w:t>Také je zvána na různé konference a semináře, několikrát navštívila i Českou republiku, kde vedla semináře k hodnotovému vzdělávání.</w:t>
      </w:r>
      <w:r w:rsidRPr="00E64437">
        <w:rPr>
          <w:rStyle w:val="Znakapoznpodarou"/>
          <w:rFonts w:ascii="Times New Roman" w:hAnsi="Times New Roman" w:cs="Times New Roman"/>
        </w:rPr>
        <w:footnoteReference w:id="260"/>
      </w:r>
      <w:r w:rsidRPr="00E64437">
        <w:rPr>
          <w:rFonts w:ascii="Times New Roman" w:hAnsi="Times New Roman" w:cs="Times New Roman"/>
        </w:rPr>
        <w:t xml:space="preserve">  </w:t>
      </w:r>
    </w:p>
    <w:p w:rsidR="00E64437" w:rsidRPr="00E64437" w:rsidRDefault="00E64437" w:rsidP="002435C0">
      <w:pPr>
        <w:pStyle w:val="Rzkladntext"/>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 xml:space="preserve">Projekt sestry Cyril je založen na upřímnosti, důvěře, svobodě, vnitřní motivaci a vzájemné pomoci. </w:t>
      </w:r>
      <w:r w:rsidRPr="00E64437">
        <w:rPr>
          <w:rFonts w:ascii="Times New Roman" w:hAnsi="Times New Roman" w:cs="Times New Roman"/>
          <w:szCs w:val="24"/>
        </w:rPr>
        <w:t>Uplatňuje princip od soutěživosti k sounáležitosti, který vede k tomu, aby dítě pracovalo na sobě stále na svém progresu a současně svým nadáním pomáhalo druhým.</w:t>
      </w:r>
      <w:r w:rsidRPr="00E64437">
        <w:rPr>
          <w:rStyle w:val="Znakapoznpodarou"/>
          <w:rFonts w:ascii="Times New Roman" w:hAnsi="Times New Roman" w:cs="Times New Roman"/>
          <w:szCs w:val="24"/>
        </w:rPr>
        <w:footnoteReference w:id="261"/>
      </w:r>
      <w:r w:rsidRPr="00E64437">
        <w:rPr>
          <w:rFonts w:ascii="Times New Roman" w:hAnsi="Times New Roman" w:cs="Times New Roman"/>
          <w:szCs w:val="24"/>
        </w:rPr>
        <w:t xml:space="preserve"> </w:t>
      </w:r>
      <w:r w:rsidRPr="00E64437">
        <w:rPr>
          <w:rFonts w:ascii="Times New Roman" w:hAnsi="Times New Roman" w:cs="Times New Roman"/>
        </w:rPr>
        <w:t xml:space="preserve"> </w:t>
      </w:r>
    </w:p>
    <w:p w:rsidR="00E64437" w:rsidRPr="00E64437" w:rsidRDefault="00E64437" w:rsidP="002435C0">
      <w:pPr>
        <w:pStyle w:val="Rzkladntext"/>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t>Hodnotové vzdělávání usiluje o zvnitřňování určitých hodnot a současně o změnu postojů jedince, která napomáhá při formování jeho osobnosti.</w:t>
      </w:r>
      <w:r w:rsidRPr="00E64437">
        <w:rPr>
          <w:rStyle w:val="Znakapoznpodarou"/>
          <w:rFonts w:ascii="Times New Roman" w:hAnsi="Times New Roman" w:cs="Times New Roman"/>
        </w:rPr>
        <w:footnoteReference w:id="262"/>
      </w:r>
      <w:r w:rsidRPr="00E64437">
        <w:rPr>
          <w:rFonts w:ascii="Times New Roman" w:hAnsi="Times New Roman" w:cs="Times New Roman"/>
        </w:rPr>
        <w:t xml:space="preserve"> Tato praktická metodologie Hodnotového vzdělávání je přenositelná do jakéhokoliv prostředí.</w:t>
      </w:r>
      <w:r w:rsidRPr="00E64437">
        <w:rPr>
          <w:rStyle w:val="Znakapoznpodarou"/>
          <w:rFonts w:ascii="Times New Roman" w:hAnsi="Times New Roman" w:cs="Times New Roman"/>
        </w:rPr>
        <w:footnoteReference w:id="263"/>
      </w:r>
      <w:r w:rsidRPr="00E64437">
        <w:rPr>
          <w:rFonts w:ascii="Times New Roman" w:hAnsi="Times New Roman" w:cs="Times New Roman"/>
        </w:rPr>
        <w:t xml:space="preserve">   </w:t>
      </w:r>
    </w:p>
    <w:p w:rsidR="00E64437" w:rsidRPr="009227B5" w:rsidRDefault="00E64437" w:rsidP="002435C0">
      <w:pPr>
        <w:pStyle w:val="Rzkladntext"/>
        <w:spacing w:before="0" w:after="120" w:line="360" w:lineRule="auto"/>
        <w:ind w:left="0" w:right="0" w:firstLine="357"/>
        <w:jc w:val="both"/>
      </w:pPr>
      <w:r w:rsidRPr="00E64437">
        <w:rPr>
          <w:rFonts w:ascii="Times New Roman" w:hAnsi="Times New Roman" w:cs="Times New Roman"/>
        </w:rPr>
        <w:t xml:space="preserve">Tato kapitola seznamuje s životopisem sestry Cyril, učebnicemi hodnotového vzdělávání a sedmi fázemi hodnotového vzdělávání.                                     </w:t>
      </w:r>
      <w:r>
        <w:t xml:space="preserve">                                                                                                                                                                                                                                                                                                                                                                                                                                      </w:t>
      </w:r>
    </w:p>
    <w:p w:rsidR="00E64437" w:rsidRDefault="00E64437" w:rsidP="00E64437">
      <w:pPr>
        <w:pStyle w:val="Rnadpis"/>
      </w:pPr>
      <w:bookmarkStart w:id="24" w:name="_Toc24249976"/>
      <w:r>
        <w:t>Učebnice hodnotového vzdělávání</w:t>
      </w:r>
      <w:bookmarkEnd w:id="24"/>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Hodnotové vzdělávání obsahuje 10 učebnic pro 1. – 10. ročník (v Indii je desetileté vzdělávání). Každý díl obsahuje 16 lekcí. Hodnoty jsou v nich uspořádány spirálovitým způsobem.</w:t>
      </w:r>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Každá učebnice obsahuje čtyři základní části:</w:t>
      </w:r>
    </w:p>
    <w:p w:rsidR="00E64437" w:rsidRPr="00E64437" w:rsidRDefault="00E64437" w:rsidP="002435C0">
      <w:pPr>
        <w:numPr>
          <w:ilvl w:val="0"/>
          <w:numId w:val="35"/>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pozn</w:t>
      </w:r>
      <w:r w:rsidR="00CA5960">
        <w:rPr>
          <w:rFonts w:ascii="Times New Roman" w:hAnsi="Times New Roman" w:cs="Times New Roman"/>
          <w:sz w:val="24"/>
          <w:szCs w:val="24"/>
        </w:rPr>
        <w:t>ání sebe sama a osobnostní růst,</w:t>
      </w:r>
    </w:p>
    <w:p w:rsidR="00E64437" w:rsidRPr="00E64437" w:rsidRDefault="00E64437" w:rsidP="002435C0">
      <w:pPr>
        <w:numPr>
          <w:ilvl w:val="0"/>
          <w:numId w:val="35"/>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hodnoty v</w:t>
      </w:r>
      <w:r w:rsidR="00CA5960">
        <w:rPr>
          <w:rFonts w:ascii="Times New Roman" w:hAnsi="Times New Roman" w:cs="Times New Roman"/>
          <w:sz w:val="24"/>
          <w:szCs w:val="24"/>
        </w:rPr>
        <w:t> </w:t>
      </w:r>
      <w:r w:rsidRPr="00E64437">
        <w:rPr>
          <w:rFonts w:ascii="Times New Roman" w:hAnsi="Times New Roman" w:cs="Times New Roman"/>
          <w:sz w:val="24"/>
          <w:szCs w:val="24"/>
        </w:rPr>
        <w:t>r</w:t>
      </w:r>
      <w:r w:rsidR="00CA5960">
        <w:rPr>
          <w:rFonts w:ascii="Times New Roman" w:hAnsi="Times New Roman" w:cs="Times New Roman"/>
          <w:sz w:val="24"/>
          <w:szCs w:val="24"/>
        </w:rPr>
        <w:t>odině,</w:t>
      </w:r>
    </w:p>
    <w:p w:rsidR="00E64437" w:rsidRPr="00E64437" w:rsidRDefault="00E64437" w:rsidP="002435C0">
      <w:pPr>
        <w:numPr>
          <w:ilvl w:val="0"/>
          <w:numId w:val="35"/>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spirituální hodnoty</w:t>
      </w:r>
      <w:r w:rsidR="00CA5960">
        <w:rPr>
          <w:rFonts w:ascii="Times New Roman" w:hAnsi="Times New Roman" w:cs="Times New Roman"/>
          <w:sz w:val="24"/>
          <w:szCs w:val="24"/>
        </w:rPr>
        <w:t>,</w:t>
      </w:r>
    </w:p>
    <w:p w:rsidR="00E64437" w:rsidRPr="002435C0" w:rsidRDefault="00E64437" w:rsidP="002435C0">
      <w:pPr>
        <w:numPr>
          <w:ilvl w:val="0"/>
          <w:numId w:val="35"/>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hodnoty související s orientací a pomoci společnosti.</w:t>
      </w:r>
    </w:p>
    <w:p w:rsidR="00E64437" w:rsidRPr="00E64437" w:rsidRDefault="00E64437" w:rsidP="002435C0">
      <w:pPr>
        <w:spacing w:after="120" w:line="360" w:lineRule="auto"/>
        <w:jc w:val="both"/>
        <w:rPr>
          <w:rFonts w:ascii="Times New Roman" w:hAnsi="Times New Roman" w:cs="Times New Roman"/>
          <w:b/>
          <w:sz w:val="24"/>
          <w:szCs w:val="24"/>
        </w:rPr>
      </w:pPr>
      <w:r w:rsidRPr="00E64437">
        <w:rPr>
          <w:rFonts w:ascii="Times New Roman" w:hAnsi="Times New Roman" w:cs="Times New Roman"/>
          <w:b/>
          <w:sz w:val="24"/>
          <w:szCs w:val="24"/>
        </w:rPr>
        <w:t>Přehled témat v učebnicích</w:t>
      </w:r>
      <w:r w:rsidRPr="00E64437">
        <w:rPr>
          <w:rStyle w:val="Znakapoznpodarou"/>
          <w:rFonts w:ascii="Times New Roman" w:hAnsi="Times New Roman" w:cs="Times New Roman"/>
          <w:b/>
          <w:sz w:val="24"/>
          <w:szCs w:val="24"/>
        </w:rPr>
        <w:footnoteReference w:id="264"/>
      </w:r>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b/>
          <w:sz w:val="24"/>
          <w:szCs w:val="24"/>
        </w:rPr>
        <w:t xml:space="preserve">1. ročník - Poznávání našeho světa – </w:t>
      </w:r>
      <w:r w:rsidRPr="00E64437">
        <w:rPr>
          <w:rFonts w:ascii="Times New Roman" w:hAnsi="Times New Roman" w:cs="Times New Roman"/>
          <w:sz w:val="24"/>
          <w:szCs w:val="24"/>
        </w:rPr>
        <w:t>V tomto stádiu je všechno nové, děti poznávají svět kolem sebe a zapojují všechny smysly a nastavují je na krásu přírody. To časem ovlivní jejich přístup a jednání pro ochranu životního prostředí.</w:t>
      </w:r>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b/>
          <w:sz w:val="24"/>
          <w:szCs w:val="24"/>
        </w:rPr>
        <w:lastRenderedPageBreak/>
        <w:t xml:space="preserve">2. ročník - Myslet na druhé – </w:t>
      </w:r>
      <w:r w:rsidRPr="00E64437">
        <w:rPr>
          <w:rFonts w:ascii="Times New Roman" w:hAnsi="Times New Roman" w:cs="Times New Roman"/>
          <w:sz w:val="24"/>
          <w:szCs w:val="24"/>
        </w:rPr>
        <w:t>V této fázi si děti uvědomují lidi kolem sebe. Lekce jsou koncipované ke zkoumání vzájemných vztahů mezi lidmi.</w:t>
      </w:r>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b/>
          <w:sz w:val="24"/>
          <w:szCs w:val="24"/>
        </w:rPr>
        <w:t xml:space="preserve">3. ročník - Jak rostu – </w:t>
      </w:r>
      <w:r w:rsidRPr="00E64437">
        <w:rPr>
          <w:rFonts w:ascii="Times New Roman" w:hAnsi="Times New Roman" w:cs="Times New Roman"/>
          <w:sz w:val="24"/>
          <w:szCs w:val="24"/>
        </w:rPr>
        <w:t>Třetí ročník představuje velký krok kupředu. Děti se začínají zaměřovat sami na sebe – dokonce musejí učinit několik voleb.</w:t>
      </w:r>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b/>
          <w:sz w:val="24"/>
          <w:szCs w:val="24"/>
        </w:rPr>
        <w:t xml:space="preserve">4. ročník - Zkoumání pocitů – </w:t>
      </w:r>
      <w:r w:rsidRPr="00E64437">
        <w:rPr>
          <w:rFonts w:ascii="Times New Roman" w:hAnsi="Times New Roman" w:cs="Times New Roman"/>
          <w:sz w:val="24"/>
          <w:szCs w:val="24"/>
        </w:rPr>
        <w:t>V této etapě se děti učí vypořádat se svými pocity a způsobům, jak ovládat své jednání.</w:t>
      </w:r>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b/>
          <w:sz w:val="24"/>
          <w:szCs w:val="24"/>
        </w:rPr>
        <w:t xml:space="preserve">5. ročník - Porozumění sami sobě – </w:t>
      </w:r>
      <w:r w:rsidRPr="00E64437">
        <w:rPr>
          <w:rFonts w:ascii="Times New Roman" w:hAnsi="Times New Roman" w:cs="Times New Roman"/>
          <w:sz w:val="24"/>
          <w:szCs w:val="24"/>
        </w:rPr>
        <w:t xml:space="preserve">Co se děti naučily v předchozích dílech, se nyní upevňuje. Prvním krokem v této fázi je začít poznávat sebe, porozumět sobě a přijmout sebe. </w:t>
      </w:r>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b/>
          <w:sz w:val="24"/>
          <w:szCs w:val="24"/>
        </w:rPr>
        <w:t xml:space="preserve">6. ročník - Hluboký zájem – </w:t>
      </w:r>
      <w:r w:rsidRPr="00E64437">
        <w:rPr>
          <w:rFonts w:ascii="Times New Roman" w:hAnsi="Times New Roman" w:cs="Times New Roman"/>
          <w:sz w:val="24"/>
          <w:szCs w:val="24"/>
        </w:rPr>
        <w:t>Děti prohlubují poznání sebe sama i světa okolo. Jsou vedeny k tomu, aby byly schopny přesáhnout sebe sama a dívat se na věci z jiného úhlu.</w:t>
      </w:r>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b/>
          <w:sz w:val="24"/>
          <w:szCs w:val="24"/>
        </w:rPr>
        <w:t>7.</w:t>
      </w:r>
      <w:r w:rsidR="00B44B86">
        <w:rPr>
          <w:rFonts w:ascii="Times New Roman" w:hAnsi="Times New Roman" w:cs="Times New Roman"/>
          <w:b/>
          <w:sz w:val="24"/>
          <w:szCs w:val="24"/>
        </w:rPr>
        <w:t xml:space="preserve"> </w:t>
      </w:r>
      <w:r w:rsidRPr="00E64437">
        <w:rPr>
          <w:rFonts w:ascii="Times New Roman" w:hAnsi="Times New Roman" w:cs="Times New Roman"/>
          <w:b/>
          <w:sz w:val="24"/>
          <w:szCs w:val="24"/>
        </w:rPr>
        <w:t xml:space="preserve">ročník - Já a svět – </w:t>
      </w:r>
      <w:r w:rsidRPr="00E64437">
        <w:rPr>
          <w:rFonts w:ascii="Times New Roman" w:hAnsi="Times New Roman" w:cs="Times New Roman"/>
          <w:sz w:val="24"/>
          <w:szCs w:val="24"/>
        </w:rPr>
        <w:t xml:space="preserve">Děti procházejí tématy sebevědomí, sebekontrola a uvědomění si sebe sama. Otevírají se štědrosti a pomoci ostatním. </w:t>
      </w:r>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b/>
          <w:sz w:val="24"/>
          <w:szCs w:val="24"/>
        </w:rPr>
        <w:t xml:space="preserve">8. ročník - Čas se rozhodnout – </w:t>
      </w:r>
      <w:r w:rsidRPr="00E64437">
        <w:rPr>
          <w:rFonts w:ascii="Times New Roman" w:hAnsi="Times New Roman" w:cs="Times New Roman"/>
          <w:sz w:val="24"/>
          <w:szCs w:val="24"/>
        </w:rPr>
        <w:t xml:space="preserve">V tomto stádiu pojednává o dospělosti, mladí lidé se snaží najít své místo ve světě. Zjišťují, že jim život nabízí neustále mnoho možností. Učí se, jak si správně vybrat a být odpovědní za důsledky svých rozhodnutí. </w:t>
      </w:r>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b/>
          <w:sz w:val="24"/>
          <w:szCs w:val="24"/>
        </w:rPr>
        <w:t xml:space="preserve">9. ročník - Pocit bezpečí – </w:t>
      </w:r>
      <w:r w:rsidRPr="00E64437">
        <w:rPr>
          <w:rFonts w:ascii="Times New Roman" w:hAnsi="Times New Roman" w:cs="Times New Roman"/>
          <w:sz w:val="24"/>
          <w:szCs w:val="24"/>
        </w:rPr>
        <w:t xml:space="preserve">Rozpačitost prvních let skončila. Lekce jsou koncipovány tak, aby povzbudily sebevědomí a poskytly nástroje k dalšímu rozhodování, jakým směrem se vydat. </w:t>
      </w:r>
    </w:p>
    <w:p w:rsidR="00E64437" w:rsidRPr="00E64437" w:rsidRDefault="00E64437" w:rsidP="002435C0">
      <w:pPr>
        <w:spacing w:after="120" w:line="360" w:lineRule="auto"/>
        <w:jc w:val="both"/>
        <w:rPr>
          <w:rFonts w:ascii="Times New Roman" w:hAnsi="Times New Roman" w:cs="Times New Roman"/>
          <w:sz w:val="24"/>
          <w:szCs w:val="24"/>
        </w:rPr>
      </w:pPr>
      <w:r w:rsidRPr="00E64437">
        <w:rPr>
          <w:rFonts w:ascii="Times New Roman" w:hAnsi="Times New Roman" w:cs="Times New Roman"/>
          <w:b/>
          <w:sz w:val="24"/>
          <w:szCs w:val="24"/>
        </w:rPr>
        <w:t xml:space="preserve">10. ročník - Štěstí a svoboda – </w:t>
      </w:r>
      <w:r w:rsidR="002435C0">
        <w:rPr>
          <w:rFonts w:ascii="Times New Roman" w:hAnsi="Times New Roman" w:cs="Times New Roman"/>
          <w:sz w:val="24"/>
          <w:szCs w:val="24"/>
        </w:rPr>
        <w:t>Mladí lidé jsou</w:t>
      </w:r>
      <w:r w:rsidRPr="00E64437">
        <w:rPr>
          <w:rFonts w:ascii="Times New Roman" w:hAnsi="Times New Roman" w:cs="Times New Roman"/>
          <w:sz w:val="24"/>
          <w:szCs w:val="24"/>
        </w:rPr>
        <w:t xml:space="preserve"> </w:t>
      </w:r>
      <w:r w:rsidR="002435C0">
        <w:rPr>
          <w:rFonts w:ascii="Times New Roman" w:hAnsi="Times New Roman" w:cs="Times New Roman"/>
          <w:sz w:val="24"/>
          <w:szCs w:val="24"/>
        </w:rPr>
        <w:t xml:space="preserve">nyní </w:t>
      </w:r>
      <w:r w:rsidRPr="00E64437">
        <w:rPr>
          <w:rFonts w:ascii="Times New Roman" w:hAnsi="Times New Roman" w:cs="Times New Roman"/>
          <w:sz w:val="24"/>
          <w:szCs w:val="24"/>
        </w:rPr>
        <w:t xml:space="preserve">na prahu další etapy života, potřebují čas k prozkoumání důležitých témat a měli by být připraveni se vypořádat s problémy, které je čekají.  </w:t>
      </w:r>
    </w:p>
    <w:p w:rsidR="00E64437" w:rsidRPr="00E64437" w:rsidRDefault="00E64437" w:rsidP="002435C0">
      <w:pPr>
        <w:spacing w:after="120" w:line="360" w:lineRule="auto"/>
        <w:ind w:firstLine="357"/>
        <w:jc w:val="both"/>
        <w:rPr>
          <w:rFonts w:ascii="Times New Roman" w:hAnsi="Times New Roman" w:cs="Times New Roman"/>
          <w:sz w:val="24"/>
          <w:szCs w:val="24"/>
        </w:rPr>
      </w:pPr>
      <w:r w:rsidRPr="00E64437">
        <w:rPr>
          <w:rFonts w:ascii="Times New Roman" w:hAnsi="Times New Roman" w:cs="Times New Roman"/>
          <w:sz w:val="24"/>
          <w:szCs w:val="24"/>
        </w:rPr>
        <w:t xml:space="preserve">Učebnice byly přeloženy a upraveny pro české prostředí týmem Škola Cyril </w:t>
      </w:r>
      <w:proofErr w:type="spellStart"/>
      <w:r w:rsidRPr="00E64437">
        <w:rPr>
          <w:rFonts w:ascii="Times New Roman" w:hAnsi="Times New Roman" w:cs="Times New Roman"/>
          <w:sz w:val="24"/>
          <w:szCs w:val="24"/>
        </w:rPr>
        <w:t>Mooney</w:t>
      </w:r>
      <w:proofErr w:type="spellEnd"/>
      <w:r w:rsidRPr="00E64437">
        <w:rPr>
          <w:rFonts w:ascii="Times New Roman" w:hAnsi="Times New Roman" w:cs="Times New Roman"/>
          <w:sz w:val="24"/>
          <w:szCs w:val="24"/>
        </w:rPr>
        <w:t xml:space="preserve"> pod vedením L. </w:t>
      </w:r>
      <w:proofErr w:type="spellStart"/>
      <w:r w:rsidRPr="00E64437">
        <w:rPr>
          <w:rFonts w:ascii="Times New Roman" w:hAnsi="Times New Roman" w:cs="Times New Roman"/>
          <w:sz w:val="24"/>
          <w:szCs w:val="24"/>
        </w:rPr>
        <w:t>Jandejskové</w:t>
      </w:r>
      <w:proofErr w:type="spellEnd"/>
      <w:r w:rsidRPr="00E64437">
        <w:rPr>
          <w:rFonts w:ascii="Times New Roman" w:hAnsi="Times New Roman" w:cs="Times New Roman"/>
          <w:sz w:val="24"/>
          <w:szCs w:val="24"/>
        </w:rPr>
        <w:t>.</w:t>
      </w:r>
    </w:p>
    <w:p w:rsidR="00E64437" w:rsidRDefault="00E64437" w:rsidP="00E64437">
      <w:pPr>
        <w:pStyle w:val="Rnadpis"/>
      </w:pPr>
      <w:bookmarkStart w:id="25" w:name="_Toc24249977"/>
      <w:r w:rsidRPr="006F4642">
        <w:t>U</w:t>
      </w:r>
      <w:r w:rsidR="002435C0">
        <w:t>čebnice hodnotového vzdělávání My jsme svět 6</w:t>
      </w:r>
      <w:bookmarkEnd w:id="25"/>
      <w:r w:rsidRPr="006F4642">
        <w:t xml:space="preserve"> </w:t>
      </w:r>
    </w:p>
    <w:p w:rsidR="00C91DDE" w:rsidRDefault="00E64437" w:rsidP="002435C0">
      <w:pPr>
        <w:pStyle w:val="Textkomente"/>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 xml:space="preserve">Učebnici My </w:t>
      </w:r>
      <w:proofErr w:type="gramStart"/>
      <w:r w:rsidRPr="00E64437">
        <w:rPr>
          <w:rFonts w:ascii="Times New Roman" w:hAnsi="Times New Roman" w:cs="Times New Roman"/>
          <w:sz w:val="24"/>
          <w:szCs w:val="24"/>
        </w:rPr>
        <w:t>jsme</w:t>
      </w:r>
      <w:proofErr w:type="gramEnd"/>
      <w:r w:rsidRPr="00E64437">
        <w:rPr>
          <w:rFonts w:ascii="Times New Roman" w:hAnsi="Times New Roman" w:cs="Times New Roman"/>
          <w:sz w:val="24"/>
          <w:szCs w:val="24"/>
        </w:rPr>
        <w:t xml:space="preserve"> svět 6 </w:t>
      </w:r>
      <w:proofErr w:type="gramStart"/>
      <w:r w:rsidRPr="00E64437">
        <w:rPr>
          <w:rFonts w:ascii="Times New Roman" w:hAnsi="Times New Roman" w:cs="Times New Roman"/>
          <w:sz w:val="24"/>
          <w:szCs w:val="24"/>
        </w:rPr>
        <w:t>napsala</w:t>
      </w:r>
      <w:proofErr w:type="gramEnd"/>
      <w:r w:rsidRPr="00E64437">
        <w:rPr>
          <w:rFonts w:ascii="Times New Roman" w:hAnsi="Times New Roman" w:cs="Times New Roman"/>
          <w:sz w:val="24"/>
          <w:szCs w:val="24"/>
        </w:rPr>
        <w:t xml:space="preserve"> autorka </w:t>
      </w:r>
      <w:proofErr w:type="spellStart"/>
      <w:r w:rsidRPr="00E64437">
        <w:rPr>
          <w:rFonts w:ascii="Times New Roman" w:hAnsi="Times New Roman" w:cs="Times New Roman"/>
          <w:sz w:val="24"/>
          <w:szCs w:val="24"/>
        </w:rPr>
        <w:t>Nandita</w:t>
      </w:r>
      <w:proofErr w:type="spellEnd"/>
      <w:r w:rsidRPr="00E64437">
        <w:rPr>
          <w:rFonts w:ascii="Times New Roman" w:hAnsi="Times New Roman" w:cs="Times New Roman"/>
          <w:sz w:val="24"/>
          <w:szCs w:val="24"/>
        </w:rPr>
        <w:t xml:space="preserve"> </w:t>
      </w:r>
      <w:proofErr w:type="spellStart"/>
      <w:r w:rsidRPr="00E64437">
        <w:rPr>
          <w:rFonts w:ascii="Times New Roman" w:hAnsi="Times New Roman" w:cs="Times New Roman"/>
          <w:sz w:val="24"/>
          <w:szCs w:val="24"/>
        </w:rPr>
        <w:t>Bir</w:t>
      </w:r>
      <w:proofErr w:type="spellEnd"/>
      <w:r w:rsidR="00B44B86">
        <w:rPr>
          <w:rFonts w:ascii="Times New Roman" w:hAnsi="Times New Roman" w:cs="Times New Roman"/>
          <w:sz w:val="24"/>
          <w:szCs w:val="24"/>
        </w:rPr>
        <w:t>,</w:t>
      </w:r>
      <w:r w:rsidRPr="00E64437">
        <w:rPr>
          <w:rFonts w:ascii="Times New Roman" w:hAnsi="Times New Roman" w:cs="Times New Roman"/>
          <w:sz w:val="24"/>
          <w:szCs w:val="24"/>
        </w:rPr>
        <w:t xml:space="preserve"> pro české prostředí </w:t>
      </w:r>
      <w:r w:rsidR="002435C0">
        <w:rPr>
          <w:rFonts w:ascii="Times New Roman" w:hAnsi="Times New Roman" w:cs="Times New Roman"/>
          <w:sz w:val="24"/>
          <w:szCs w:val="24"/>
        </w:rPr>
        <w:t xml:space="preserve">ji </w:t>
      </w:r>
      <w:r w:rsidRPr="00E64437">
        <w:rPr>
          <w:rFonts w:ascii="Times New Roman" w:hAnsi="Times New Roman" w:cs="Times New Roman"/>
          <w:sz w:val="24"/>
          <w:szCs w:val="24"/>
        </w:rPr>
        <w:t xml:space="preserve">upravil tým Školy Cyril </w:t>
      </w:r>
      <w:proofErr w:type="spellStart"/>
      <w:r w:rsidRPr="00E64437">
        <w:rPr>
          <w:rFonts w:ascii="Times New Roman" w:hAnsi="Times New Roman" w:cs="Times New Roman"/>
          <w:sz w:val="24"/>
          <w:szCs w:val="24"/>
        </w:rPr>
        <w:t>M</w:t>
      </w:r>
      <w:r w:rsidR="002435C0">
        <w:rPr>
          <w:rFonts w:ascii="Times New Roman" w:hAnsi="Times New Roman" w:cs="Times New Roman"/>
          <w:sz w:val="24"/>
          <w:szCs w:val="24"/>
        </w:rPr>
        <w:t>ooney</w:t>
      </w:r>
      <w:proofErr w:type="spellEnd"/>
      <w:r w:rsidRPr="00E64437">
        <w:rPr>
          <w:rFonts w:ascii="Times New Roman" w:hAnsi="Times New Roman" w:cs="Times New Roman"/>
          <w:sz w:val="24"/>
          <w:szCs w:val="24"/>
        </w:rPr>
        <w:t xml:space="preserve">.  </w:t>
      </w:r>
    </w:p>
    <w:p w:rsidR="00E64437" w:rsidRDefault="00E64437" w:rsidP="00C91DDE">
      <w:pPr>
        <w:pStyle w:val="Textkomente"/>
        <w:spacing w:after="120" w:line="360" w:lineRule="auto"/>
        <w:ind w:firstLine="357"/>
        <w:jc w:val="both"/>
        <w:rPr>
          <w:rFonts w:ascii="Times New Roman" w:hAnsi="Times New Roman" w:cs="Times New Roman"/>
          <w:sz w:val="24"/>
          <w:szCs w:val="24"/>
        </w:rPr>
      </w:pPr>
      <w:r w:rsidRPr="00E64437">
        <w:rPr>
          <w:rFonts w:ascii="Times New Roman" w:hAnsi="Times New Roman" w:cs="Times New Roman"/>
          <w:sz w:val="24"/>
          <w:szCs w:val="24"/>
        </w:rPr>
        <w:t>Učebnice je mírně odlišná od původní verze z důvodu převažující české ateistické společnosti. Došlo k úpravě některých lekcí. Změna v důrazu tématu je směrována ke spiritualitě a jejímu přesahu a obecně lidským hodnotám.</w:t>
      </w:r>
    </w:p>
    <w:p w:rsidR="00C91DDE" w:rsidRPr="00E64437" w:rsidRDefault="00C91DDE" w:rsidP="002435C0">
      <w:pPr>
        <w:pStyle w:val="Textkomente"/>
        <w:spacing w:after="120" w:line="360" w:lineRule="auto"/>
        <w:jc w:val="both"/>
        <w:rPr>
          <w:rFonts w:ascii="Times New Roman" w:hAnsi="Times New Roman" w:cs="Times New Roman"/>
          <w:sz w:val="24"/>
          <w:szCs w:val="24"/>
        </w:rPr>
      </w:pPr>
    </w:p>
    <w:p w:rsidR="00E64437" w:rsidRPr="00E64437" w:rsidRDefault="00E64437" w:rsidP="002435C0">
      <w:pPr>
        <w:spacing w:after="120" w:line="360" w:lineRule="auto"/>
        <w:jc w:val="both"/>
        <w:rPr>
          <w:rFonts w:ascii="Times New Roman" w:hAnsi="Times New Roman" w:cs="Times New Roman"/>
          <w:b/>
          <w:sz w:val="24"/>
          <w:szCs w:val="24"/>
        </w:rPr>
      </w:pPr>
      <w:r w:rsidRPr="00E64437">
        <w:rPr>
          <w:rFonts w:ascii="Times New Roman" w:hAnsi="Times New Roman" w:cs="Times New Roman"/>
          <w:b/>
          <w:sz w:val="24"/>
          <w:szCs w:val="24"/>
        </w:rPr>
        <w:t>Představení jednotlivých lekcí učebnice „My jsme svět 6“:</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Kdo jsem?</w:t>
      </w:r>
      <w:r w:rsidRPr="00E64437">
        <w:rPr>
          <w:rStyle w:val="Znakapoznpodarou"/>
          <w:rFonts w:ascii="Times New Roman" w:hAnsi="Times New Roman" w:cs="Times New Roman"/>
          <w:sz w:val="24"/>
          <w:szCs w:val="24"/>
        </w:rPr>
        <w:footnoteReference w:id="265"/>
      </w:r>
      <w:r w:rsidRPr="00E64437">
        <w:rPr>
          <w:rFonts w:ascii="Times New Roman" w:hAnsi="Times New Roman" w:cs="Times New Roman"/>
          <w:sz w:val="24"/>
          <w:szCs w:val="24"/>
        </w:rPr>
        <w:t xml:space="preserve"> – se zabývá </w:t>
      </w:r>
      <w:proofErr w:type="spellStart"/>
      <w:r w:rsidRPr="00E64437">
        <w:rPr>
          <w:rFonts w:ascii="Times New Roman" w:hAnsi="Times New Roman" w:cs="Times New Roman"/>
          <w:sz w:val="24"/>
          <w:szCs w:val="24"/>
        </w:rPr>
        <w:t>sebeidentitou</w:t>
      </w:r>
      <w:proofErr w:type="spellEnd"/>
      <w:r w:rsidRPr="00E64437">
        <w:rPr>
          <w:rFonts w:ascii="Times New Roman" w:hAnsi="Times New Roman" w:cs="Times New Roman"/>
          <w:sz w:val="24"/>
          <w:szCs w:val="24"/>
        </w:rPr>
        <w:t>, uvědoměním si sebe sama a svých dobrých vlastností.</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V jejich stopách</w:t>
      </w:r>
      <w:r w:rsidRPr="00E64437">
        <w:rPr>
          <w:rStyle w:val="Znakapoznpodarou"/>
          <w:rFonts w:ascii="Times New Roman" w:hAnsi="Times New Roman" w:cs="Times New Roman"/>
          <w:sz w:val="24"/>
          <w:szCs w:val="24"/>
        </w:rPr>
        <w:footnoteReference w:id="266"/>
      </w:r>
      <w:r w:rsidRPr="00E64437">
        <w:rPr>
          <w:rFonts w:ascii="Times New Roman" w:hAnsi="Times New Roman" w:cs="Times New Roman"/>
          <w:sz w:val="24"/>
          <w:szCs w:val="24"/>
        </w:rPr>
        <w:t xml:space="preserve"> – lekce zaměřená na identifikaci se svými vzory. Proč máme své vzory a na základě jakých vlastností si je vybíráme.</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Má tajná přání</w:t>
      </w:r>
      <w:r w:rsidRPr="00E64437">
        <w:rPr>
          <w:rStyle w:val="Znakapoznpodarou"/>
          <w:rFonts w:ascii="Times New Roman" w:hAnsi="Times New Roman" w:cs="Times New Roman"/>
          <w:sz w:val="24"/>
          <w:szCs w:val="24"/>
        </w:rPr>
        <w:footnoteReference w:id="267"/>
      </w:r>
      <w:r w:rsidRPr="00E64437">
        <w:rPr>
          <w:rFonts w:ascii="Times New Roman" w:hAnsi="Times New Roman" w:cs="Times New Roman"/>
          <w:sz w:val="24"/>
          <w:szCs w:val="24"/>
        </w:rPr>
        <w:t xml:space="preserve"> – věnuje se sebezdokonalování, touhám a přáním. Co bychom ve svém životě mohli změnit.</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Už se nebojím</w:t>
      </w:r>
      <w:r w:rsidRPr="00E64437">
        <w:rPr>
          <w:rStyle w:val="Znakapoznpodarou"/>
          <w:rFonts w:ascii="Times New Roman" w:hAnsi="Times New Roman" w:cs="Times New Roman"/>
          <w:sz w:val="24"/>
          <w:szCs w:val="24"/>
        </w:rPr>
        <w:footnoteReference w:id="268"/>
      </w:r>
      <w:r w:rsidRPr="00E64437">
        <w:rPr>
          <w:rFonts w:ascii="Times New Roman" w:hAnsi="Times New Roman" w:cs="Times New Roman"/>
          <w:sz w:val="24"/>
          <w:szCs w:val="24"/>
        </w:rPr>
        <w:t xml:space="preserve"> – lekce se zaměřuje na práci se strachem, jeho překonávání.</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Kruhy se rozšiřují</w:t>
      </w:r>
      <w:r w:rsidRPr="00E64437">
        <w:rPr>
          <w:rStyle w:val="Znakapoznpodarou"/>
          <w:rFonts w:ascii="Times New Roman" w:hAnsi="Times New Roman" w:cs="Times New Roman"/>
          <w:sz w:val="24"/>
          <w:szCs w:val="24"/>
        </w:rPr>
        <w:footnoteReference w:id="269"/>
      </w:r>
      <w:r w:rsidRPr="00E64437">
        <w:rPr>
          <w:rFonts w:ascii="Times New Roman" w:hAnsi="Times New Roman" w:cs="Times New Roman"/>
          <w:sz w:val="24"/>
          <w:szCs w:val="24"/>
        </w:rPr>
        <w:t xml:space="preserve"> – se věnuje budování vztahů, zamyšlení se nad nimi a svým blízkým. Jak se ke svým blízkým chováme. Lekce se také zabývá přátelstvím.</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Hlas autority</w:t>
      </w:r>
      <w:r w:rsidRPr="00E64437">
        <w:rPr>
          <w:rStyle w:val="Znakapoznpodarou"/>
          <w:rFonts w:ascii="Times New Roman" w:hAnsi="Times New Roman" w:cs="Times New Roman"/>
          <w:sz w:val="24"/>
          <w:szCs w:val="24"/>
        </w:rPr>
        <w:footnoteReference w:id="270"/>
      </w:r>
      <w:r w:rsidRPr="00E64437">
        <w:rPr>
          <w:rFonts w:ascii="Times New Roman" w:hAnsi="Times New Roman" w:cs="Times New Roman"/>
          <w:sz w:val="24"/>
          <w:szCs w:val="24"/>
        </w:rPr>
        <w:t xml:space="preserve"> – lekce učí děti pracovat s respektem a poslušností k různým autoritám, zejména rodinným autoritám.</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Přijetí sebe sama</w:t>
      </w:r>
      <w:r w:rsidRPr="00E64437">
        <w:rPr>
          <w:rStyle w:val="Znakapoznpodarou"/>
          <w:rFonts w:ascii="Times New Roman" w:hAnsi="Times New Roman" w:cs="Times New Roman"/>
          <w:sz w:val="24"/>
          <w:szCs w:val="24"/>
        </w:rPr>
        <w:footnoteReference w:id="271"/>
      </w:r>
      <w:r w:rsidRPr="00E64437">
        <w:rPr>
          <w:rFonts w:ascii="Times New Roman" w:hAnsi="Times New Roman" w:cs="Times New Roman"/>
          <w:sz w:val="24"/>
          <w:szCs w:val="24"/>
        </w:rPr>
        <w:t xml:space="preserve"> – lekce zaměřená na charakterové individuální odlišnosti mezi lidmi a učení se vzájemného respektu a přijetí individuálních odlišností. Porozumění a schopnosti empatie.</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To je ale legrace!</w:t>
      </w:r>
      <w:r w:rsidRPr="00E64437">
        <w:rPr>
          <w:rStyle w:val="Znakapoznpodarou"/>
          <w:rFonts w:ascii="Times New Roman" w:hAnsi="Times New Roman" w:cs="Times New Roman"/>
          <w:sz w:val="24"/>
          <w:szCs w:val="24"/>
        </w:rPr>
        <w:footnoteReference w:id="272"/>
      </w:r>
      <w:r w:rsidRPr="00E64437">
        <w:rPr>
          <w:rFonts w:ascii="Times New Roman" w:hAnsi="Times New Roman" w:cs="Times New Roman"/>
          <w:sz w:val="24"/>
          <w:szCs w:val="24"/>
        </w:rPr>
        <w:t xml:space="preserve"> – lekce vede k zamyšlení se nad legrací, jak je legrace důležitá.  Uvědoměním si, že ne všechna legrace je zdravá. Někdy může legrace být i zraňující.</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Vzácný čas</w:t>
      </w:r>
      <w:r w:rsidRPr="00E64437">
        <w:rPr>
          <w:rStyle w:val="Znakapoznpodarou"/>
          <w:rFonts w:ascii="Times New Roman" w:hAnsi="Times New Roman" w:cs="Times New Roman"/>
          <w:sz w:val="24"/>
          <w:szCs w:val="24"/>
        </w:rPr>
        <w:footnoteReference w:id="273"/>
      </w:r>
      <w:r w:rsidRPr="00E64437">
        <w:rPr>
          <w:rFonts w:ascii="Times New Roman" w:hAnsi="Times New Roman" w:cs="Times New Roman"/>
          <w:sz w:val="24"/>
          <w:szCs w:val="24"/>
        </w:rPr>
        <w:t xml:space="preserve"> – v této lekci se děti učí vnímání času. Jak mnohdy čas rychle utíká a jindy se pomalu vleče. Děti se učí organizování času, tak aby jej trávily smysluplně a příliš ho nepromarnily.</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Já a můj duchovní svět</w:t>
      </w:r>
      <w:r w:rsidRPr="00E64437">
        <w:rPr>
          <w:rStyle w:val="Znakapoznpodarou"/>
          <w:rFonts w:ascii="Times New Roman" w:hAnsi="Times New Roman" w:cs="Times New Roman"/>
          <w:sz w:val="24"/>
          <w:szCs w:val="24"/>
        </w:rPr>
        <w:footnoteReference w:id="274"/>
      </w:r>
      <w:r w:rsidRPr="00E64437">
        <w:rPr>
          <w:rFonts w:ascii="Times New Roman" w:hAnsi="Times New Roman" w:cs="Times New Roman"/>
          <w:sz w:val="24"/>
          <w:szCs w:val="24"/>
        </w:rPr>
        <w:t xml:space="preserve"> – jedna z lekcí, která je upravena pro české prostředí. Originální verze je věnována Bohu. Upravená česká verze je obecnější, ačk</w:t>
      </w:r>
      <w:r w:rsidR="00C6694D">
        <w:rPr>
          <w:rFonts w:ascii="Times New Roman" w:hAnsi="Times New Roman" w:cs="Times New Roman"/>
          <w:sz w:val="24"/>
          <w:szCs w:val="24"/>
        </w:rPr>
        <w:t>oli se také dotýká spirituality</w:t>
      </w:r>
      <w:r w:rsidRPr="00E64437">
        <w:rPr>
          <w:rFonts w:ascii="Times New Roman" w:hAnsi="Times New Roman" w:cs="Times New Roman"/>
          <w:sz w:val="24"/>
          <w:szCs w:val="24"/>
        </w:rPr>
        <w:t xml:space="preserve"> a vnitřního světa každého jedince. </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Různé cesty</w:t>
      </w:r>
      <w:r w:rsidRPr="00E64437">
        <w:rPr>
          <w:rStyle w:val="Znakapoznpodarou"/>
          <w:rFonts w:ascii="Times New Roman" w:hAnsi="Times New Roman" w:cs="Times New Roman"/>
          <w:sz w:val="24"/>
          <w:szCs w:val="24"/>
        </w:rPr>
        <w:footnoteReference w:id="275"/>
      </w:r>
      <w:r w:rsidRPr="00E64437">
        <w:rPr>
          <w:rFonts w:ascii="Times New Roman" w:hAnsi="Times New Roman" w:cs="Times New Roman"/>
          <w:sz w:val="24"/>
          <w:szCs w:val="24"/>
        </w:rPr>
        <w:t xml:space="preserve"> – tato kapitola seznamuje s různými náboženstvími ve světě a vede k vzájemnému respektu a zamyšlení se nad vírou vůbec.</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lastRenderedPageBreak/>
        <w:t>Čas pro sebe</w:t>
      </w:r>
      <w:r w:rsidRPr="00E64437">
        <w:rPr>
          <w:rStyle w:val="Znakapoznpodarou"/>
          <w:rFonts w:ascii="Times New Roman" w:hAnsi="Times New Roman" w:cs="Times New Roman"/>
          <w:sz w:val="24"/>
          <w:szCs w:val="24"/>
        </w:rPr>
        <w:footnoteReference w:id="276"/>
      </w:r>
      <w:r w:rsidRPr="00E64437">
        <w:rPr>
          <w:rFonts w:ascii="Times New Roman" w:hAnsi="Times New Roman" w:cs="Times New Roman"/>
          <w:sz w:val="24"/>
          <w:szCs w:val="24"/>
        </w:rPr>
        <w:t xml:space="preserve"> – tato lekce je také mírně pozměněná oproti původní verzi. Nehovoří se v ní přímo o Bohu, ale o uvědomění si sebe sama, prosté existenci, ale také o modlitbě, rozjímání. Původní verze byla zaměřena přímo na vztah k Bohu, modlitbě a smyslu modlitby. </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Různá dětství</w:t>
      </w:r>
      <w:r w:rsidRPr="00E64437">
        <w:rPr>
          <w:rStyle w:val="Znakapoznpodarou"/>
          <w:rFonts w:ascii="Times New Roman" w:hAnsi="Times New Roman" w:cs="Times New Roman"/>
          <w:sz w:val="24"/>
          <w:szCs w:val="24"/>
        </w:rPr>
        <w:footnoteReference w:id="277"/>
      </w:r>
      <w:r w:rsidRPr="00E64437">
        <w:rPr>
          <w:rFonts w:ascii="Times New Roman" w:hAnsi="Times New Roman" w:cs="Times New Roman"/>
          <w:sz w:val="24"/>
          <w:szCs w:val="24"/>
        </w:rPr>
        <w:t xml:space="preserve"> – Kapitola o dětství má vyvolat uvědomění si období dětství, že ne všude ve světě je dětství příjemné a bezstarostné. Mnohde musí děti již v dětství pracovat nebo může být jejich dětství zasaženo válkami nebo chudobou.</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Oni si myslí, že jsem</w:t>
      </w:r>
      <w:r w:rsidRPr="00E64437">
        <w:rPr>
          <w:rStyle w:val="Znakapoznpodarou"/>
          <w:rFonts w:ascii="Times New Roman" w:hAnsi="Times New Roman" w:cs="Times New Roman"/>
          <w:sz w:val="24"/>
          <w:szCs w:val="24"/>
        </w:rPr>
        <w:footnoteReference w:id="278"/>
      </w:r>
      <w:r w:rsidRPr="00E64437">
        <w:rPr>
          <w:rFonts w:ascii="Times New Roman" w:hAnsi="Times New Roman" w:cs="Times New Roman"/>
          <w:sz w:val="24"/>
          <w:szCs w:val="24"/>
        </w:rPr>
        <w:t xml:space="preserve"> – čtrnáctá kapitola poukazuje na to, jak nás mohou vnímat druzí lidé a také jak sami vnímáme mínění druhých o nás a na čem je závislé. Jak se chováme k druhým lidem, které známe, ale i k těm, které neznáme</w:t>
      </w:r>
      <w:r w:rsidR="00C01CEA">
        <w:rPr>
          <w:rFonts w:ascii="Times New Roman" w:hAnsi="Times New Roman" w:cs="Times New Roman"/>
          <w:sz w:val="24"/>
          <w:szCs w:val="24"/>
        </w:rPr>
        <w:t>,</w:t>
      </w:r>
      <w:r w:rsidRPr="00E64437">
        <w:rPr>
          <w:rFonts w:ascii="Times New Roman" w:hAnsi="Times New Roman" w:cs="Times New Roman"/>
          <w:sz w:val="24"/>
          <w:szCs w:val="24"/>
        </w:rPr>
        <w:t xml:space="preserve"> a také jak bychom se měli chovat.</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Hendikepy</w:t>
      </w:r>
      <w:r w:rsidRPr="00E64437">
        <w:rPr>
          <w:rStyle w:val="Znakapoznpodarou"/>
          <w:rFonts w:ascii="Times New Roman" w:hAnsi="Times New Roman" w:cs="Times New Roman"/>
          <w:sz w:val="24"/>
          <w:szCs w:val="24"/>
        </w:rPr>
        <w:footnoteReference w:id="279"/>
      </w:r>
      <w:r w:rsidRPr="00E64437">
        <w:rPr>
          <w:rFonts w:ascii="Times New Roman" w:hAnsi="Times New Roman" w:cs="Times New Roman"/>
          <w:sz w:val="24"/>
          <w:szCs w:val="24"/>
        </w:rPr>
        <w:t xml:space="preserve"> – lekce o handicapech učí děti k zamyšlení a respektu k lidem s různými formami zdravotního postižení či omezení. Vede děti k citlivosti k postiženým lidem. Formou hry si děti vyzkouší různá omezení, která by je měla pomoci formovat k většímu porozumění.</w:t>
      </w:r>
    </w:p>
    <w:p w:rsidR="00E64437" w:rsidRPr="00E64437" w:rsidRDefault="00E64437" w:rsidP="002435C0">
      <w:pPr>
        <w:pStyle w:val="Odstavecseseznamem"/>
        <w:numPr>
          <w:ilvl w:val="0"/>
          <w:numId w:val="34"/>
        </w:numPr>
        <w:spacing w:after="120" w:line="360" w:lineRule="auto"/>
        <w:jc w:val="both"/>
        <w:rPr>
          <w:rFonts w:ascii="Times New Roman" w:hAnsi="Times New Roman" w:cs="Times New Roman"/>
          <w:sz w:val="24"/>
          <w:szCs w:val="24"/>
        </w:rPr>
      </w:pPr>
      <w:r w:rsidRPr="00E64437">
        <w:rPr>
          <w:rFonts w:ascii="Times New Roman" w:hAnsi="Times New Roman" w:cs="Times New Roman"/>
          <w:sz w:val="24"/>
          <w:szCs w:val="24"/>
        </w:rPr>
        <w:t>My jsme spolužáci</w:t>
      </w:r>
      <w:r w:rsidRPr="00E64437">
        <w:rPr>
          <w:rStyle w:val="Znakapoznpodarou"/>
          <w:rFonts w:ascii="Times New Roman" w:hAnsi="Times New Roman" w:cs="Times New Roman"/>
          <w:sz w:val="24"/>
          <w:szCs w:val="24"/>
        </w:rPr>
        <w:footnoteReference w:id="280"/>
      </w:r>
      <w:r w:rsidRPr="00E64437">
        <w:rPr>
          <w:rFonts w:ascii="Times New Roman" w:hAnsi="Times New Roman" w:cs="Times New Roman"/>
          <w:sz w:val="24"/>
          <w:szCs w:val="24"/>
        </w:rPr>
        <w:t xml:space="preserve"> – poslední lekce učí děti spolupráci, porozumění, sounáležitosti, pochopení druhých, pomoci druhým a jak své chování případně v tomto směru vylepšit.</w:t>
      </w:r>
    </w:p>
    <w:p w:rsidR="00A125E9" w:rsidRDefault="00E64437" w:rsidP="00A125E9">
      <w:pPr>
        <w:spacing w:after="120" w:line="360" w:lineRule="auto"/>
        <w:ind w:firstLine="360"/>
        <w:jc w:val="both"/>
        <w:rPr>
          <w:rFonts w:ascii="Times New Roman" w:hAnsi="Times New Roman" w:cs="Times New Roman"/>
          <w:sz w:val="24"/>
          <w:szCs w:val="24"/>
        </w:rPr>
      </w:pPr>
      <w:r w:rsidRPr="00E64437">
        <w:rPr>
          <w:rFonts w:ascii="Times New Roman" w:hAnsi="Times New Roman" w:cs="Times New Roman"/>
          <w:sz w:val="24"/>
          <w:szCs w:val="24"/>
        </w:rPr>
        <w:t xml:space="preserve">V kroužku Hodnotového vzdělávání </w:t>
      </w:r>
      <w:r w:rsidR="006D6AA2">
        <w:rPr>
          <w:rFonts w:ascii="Times New Roman" w:hAnsi="Times New Roman" w:cs="Times New Roman"/>
          <w:sz w:val="24"/>
          <w:szCs w:val="24"/>
        </w:rPr>
        <w:t>byly použity lekce 1 – 7 a 14 – 16</w:t>
      </w:r>
      <w:r w:rsidR="00A125E9">
        <w:rPr>
          <w:rFonts w:ascii="Times New Roman" w:hAnsi="Times New Roman" w:cs="Times New Roman"/>
          <w:sz w:val="24"/>
          <w:szCs w:val="24"/>
        </w:rPr>
        <w:t xml:space="preserve"> doplněny o dvě lekce z učebnice My jsme svět 7: Už jsme velcí a Kým jsme doma</w:t>
      </w:r>
      <w:r w:rsidR="00B7669B">
        <w:rPr>
          <w:rFonts w:ascii="Times New Roman" w:hAnsi="Times New Roman" w:cs="Times New Roman"/>
          <w:sz w:val="24"/>
          <w:szCs w:val="24"/>
        </w:rPr>
        <w:t>,</w:t>
      </w:r>
      <w:r w:rsidR="00A125E9">
        <w:rPr>
          <w:rFonts w:ascii="Times New Roman" w:hAnsi="Times New Roman" w:cs="Times New Roman"/>
          <w:sz w:val="24"/>
          <w:szCs w:val="24"/>
        </w:rPr>
        <w:t xml:space="preserve"> </w:t>
      </w:r>
      <w:r w:rsidR="006D6AA2">
        <w:rPr>
          <w:rFonts w:ascii="Times New Roman" w:hAnsi="Times New Roman" w:cs="Times New Roman"/>
          <w:sz w:val="24"/>
          <w:szCs w:val="24"/>
        </w:rPr>
        <w:t xml:space="preserve">z důvodu posílení osobnostního růstu a rodinných hodnot. </w:t>
      </w:r>
    </w:p>
    <w:p w:rsidR="006D6AA2" w:rsidRPr="00A125E9" w:rsidRDefault="006D6AA2" w:rsidP="00A125E9">
      <w:pPr>
        <w:pStyle w:val="Odstavecseseznamem"/>
        <w:numPr>
          <w:ilvl w:val="0"/>
          <w:numId w:val="30"/>
        </w:numPr>
        <w:spacing w:after="120" w:line="360" w:lineRule="auto"/>
        <w:jc w:val="both"/>
        <w:rPr>
          <w:rFonts w:ascii="Times New Roman" w:hAnsi="Times New Roman" w:cs="Times New Roman"/>
          <w:sz w:val="24"/>
          <w:szCs w:val="24"/>
        </w:rPr>
      </w:pPr>
      <w:r w:rsidRPr="00A125E9">
        <w:rPr>
          <w:rFonts w:ascii="Times New Roman" w:hAnsi="Times New Roman" w:cs="Times New Roman"/>
          <w:sz w:val="24"/>
          <w:szCs w:val="24"/>
        </w:rPr>
        <w:t>Už jsme velcí</w:t>
      </w:r>
      <w:r>
        <w:rPr>
          <w:rStyle w:val="Znakapoznpodarou"/>
          <w:rFonts w:ascii="Times New Roman" w:hAnsi="Times New Roman" w:cs="Times New Roman"/>
          <w:sz w:val="24"/>
          <w:szCs w:val="24"/>
        </w:rPr>
        <w:footnoteReference w:id="281"/>
      </w:r>
      <w:r w:rsidR="00C01CEA">
        <w:rPr>
          <w:rFonts w:ascii="Times New Roman" w:hAnsi="Times New Roman" w:cs="Times New Roman"/>
          <w:sz w:val="24"/>
          <w:szCs w:val="24"/>
        </w:rPr>
        <w:t xml:space="preserve"> – 4. lekce učebnice 7. r</w:t>
      </w:r>
      <w:r w:rsidRPr="00A125E9">
        <w:rPr>
          <w:rFonts w:ascii="Times New Roman" w:hAnsi="Times New Roman" w:cs="Times New Roman"/>
          <w:sz w:val="24"/>
          <w:szCs w:val="24"/>
        </w:rPr>
        <w:t>očníku se zabývá dospíváním a tím, jak děti vnímají dospělí lidé.</w:t>
      </w:r>
    </w:p>
    <w:p w:rsidR="004E4859" w:rsidRDefault="006D6AA2" w:rsidP="004E4859">
      <w:pPr>
        <w:pStyle w:val="Odstavecseseznamem"/>
        <w:numPr>
          <w:ilvl w:val="0"/>
          <w:numId w:val="30"/>
        </w:numPr>
        <w:spacing w:after="12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Kým jsme doma</w:t>
      </w:r>
      <w:r>
        <w:rPr>
          <w:rStyle w:val="Znakapoznpodarou"/>
          <w:rFonts w:ascii="Times New Roman" w:hAnsi="Times New Roman" w:cs="Times New Roman"/>
          <w:sz w:val="24"/>
          <w:szCs w:val="24"/>
        </w:rPr>
        <w:footnoteReference w:id="282"/>
      </w:r>
      <w:r>
        <w:rPr>
          <w:rFonts w:ascii="Times New Roman" w:hAnsi="Times New Roman" w:cs="Times New Roman"/>
          <w:sz w:val="24"/>
          <w:szCs w:val="24"/>
        </w:rPr>
        <w:t xml:space="preserve"> </w:t>
      </w:r>
      <w:r w:rsidRPr="00E64437">
        <w:rPr>
          <w:rFonts w:ascii="Times New Roman" w:hAnsi="Times New Roman" w:cs="Times New Roman"/>
          <w:sz w:val="24"/>
          <w:szCs w:val="24"/>
        </w:rPr>
        <w:t>–</w:t>
      </w:r>
      <w:r>
        <w:rPr>
          <w:rFonts w:ascii="Times New Roman" w:hAnsi="Times New Roman" w:cs="Times New Roman"/>
          <w:sz w:val="24"/>
          <w:szCs w:val="24"/>
        </w:rPr>
        <w:t xml:space="preserve"> kapitola se zaměřuje na postavení dětí v rodině, jejich fungování v rodině a rodiny jako takové.</w:t>
      </w:r>
    </w:p>
    <w:p w:rsidR="006B1BBC" w:rsidRPr="006B1BBC" w:rsidRDefault="006B1BBC" w:rsidP="006B1BBC">
      <w:pPr>
        <w:rPr>
          <w:rFonts w:ascii="Times New Roman" w:hAnsi="Times New Roman" w:cs="Times New Roman"/>
          <w:sz w:val="24"/>
          <w:szCs w:val="24"/>
        </w:rPr>
      </w:pPr>
      <w:r>
        <w:rPr>
          <w:rFonts w:ascii="Times New Roman" w:hAnsi="Times New Roman" w:cs="Times New Roman"/>
          <w:sz w:val="24"/>
          <w:szCs w:val="24"/>
        </w:rPr>
        <w:br w:type="page"/>
      </w:r>
    </w:p>
    <w:p w:rsidR="00E64437" w:rsidRDefault="00E64437" w:rsidP="00E64437">
      <w:pPr>
        <w:pStyle w:val="Rnadpis"/>
        <w:spacing w:line="360" w:lineRule="auto"/>
        <w:jc w:val="both"/>
      </w:pPr>
      <w:bookmarkStart w:id="26" w:name="_Toc24249978"/>
      <w:r>
        <w:lastRenderedPageBreak/>
        <w:t>Sedm fází hodnotového vzdělávání</w:t>
      </w:r>
      <w:bookmarkEnd w:id="26"/>
    </w:p>
    <w:p w:rsidR="00E64437" w:rsidRPr="00E64437" w:rsidRDefault="00E64437" w:rsidP="00441151">
      <w:pPr>
        <w:pStyle w:val="Rzkladntext"/>
        <w:spacing w:before="0" w:after="120" w:line="360" w:lineRule="auto"/>
        <w:ind w:left="0" w:right="0" w:firstLine="0"/>
        <w:jc w:val="both"/>
        <w:rPr>
          <w:rFonts w:ascii="Times New Roman" w:hAnsi="Times New Roman" w:cs="Times New Roman"/>
        </w:rPr>
      </w:pPr>
      <w:r w:rsidRPr="00E64437">
        <w:rPr>
          <w:rFonts w:ascii="Times New Roman" w:hAnsi="Times New Roman" w:cs="Times New Roman"/>
        </w:rPr>
        <w:t>Všechny lekce hodnotového vzdělávání mají j</w:t>
      </w:r>
      <w:r w:rsidR="00C01CEA">
        <w:rPr>
          <w:rFonts w:ascii="Times New Roman" w:hAnsi="Times New Roman" w:cs="Times New Roman"/>
        </w:rPr>
        <w:t xml:space="preserve">ednotný postup na základě </w:t>
      </w:r>
      <w:proofErr w:type="spellStart"/>
      <w:r w:rsidR="00C01CEA">
        <w:rPr>
          <w:rFonts w:ascii="Times New Roman" w:hAnsi="Times New Roman" w:cs="Times New Roman"/>
        </w:rPr>
        <w:t>sedmi</w:t>
      </w:r>
      <w:r w:rsidRPr="00E64437">
        <w:rPr>
          <w:rFonts w:ascii="Times New Roman" w:hAnsi="Times New Roman" w:cs="Times New Roman"/>
        </w:rPr>
        <w:t>úrovňového</w:t>
      </w:r>
      <w:proofErr w:type="spellEnd"/>
      <w:r w:rsidRPr="00E64437">
        <w:rPr>
          <w:rFonts w:ascii="Times New Roman" w:hAnsi="Times New Roman" w:cs="Times New Roman"/>
        </w:rPr>
        <w:t xml:space="preserve"> plánu,</w:t>
      </w:r>
      <w:r w:rsidRPr="00E64437">
        <w:rPr>
          <w:rStyle w:val="Znakapoznpodarou"/>
          <w:rFonts w:ascii="Times New Roman" w:hAnsi="Times New Roman" w:cs="Times New Roman"/>
        </w:rPr>
        <w:footnoteReference w:id="283"/>
      </w:r>
      <w:r w:rsidRPr="00E64437">
        <w:rPr>
          <w:rFonts w:ascii="Times New Roman" w:hAnsi="Times New Roman" w:cs="Times New Roman"/>
        </w:rPr>
        <w:t xml:space="preserve"> který má za cíl probírané hodnoty zvnitřňovat. V hodnotovém vzdělávání jde především o změnu postojů směrem k dobru, na kterém se podílí všechny tři složky – kognitivní, afektivní a volní složka.</w:t>
      </w:r>
      <w:r w:rsidRPr="00E64437">
        <w:rPr>
          <w:rStyle w:val="Znakapoznpodarou"/>
          <w:rFonts w:ascii="Times New Roman" w:hAnsi="Times New Roman" w:cs="Times New Roman"/>
        </w:rPr>
        <w:footnoteReference w:id="284"/>
      </w:r>
    </w:p>
    <w:p w:rsidR="00E64437" w:rsidRPr="00E64437" w:rsidRDefault="00E64437" w:rsidP="002435C0">
      <w:pPr>
        <w:pStyle w:val="Rzkladntext"/>
        <w:spacing w:before="0" w:after="120" w:line="360" w:lineRule="auto"/>
        <w:ind w:left="0" w:right="0" w:firstLine="0"/>
        <w:jc w:val="both"/>
        <w:rPr>
          <w:rFonts w:ascii="Times New Roman" w:hAnsi="Times New Roman" w:cs="Times New Roman"/>
        </w:rPr>
      </w:pPr>
      <w:r w:rsidRPr="00E64437">
        <w:rPr>
          <w:rFonts w:ascii="Times New Roman" w:hAnsi="Times New Roman" w:cs="Times New Roman"/>
          <w:b/>
        </w:rPr>
        <w:t>1. fáze</w:t>
      </w:r>
      <w:r w:rsidRPr="00E64437">
        <w:rPr>
          <w:rFonts w:ascii="Times New Roman" w:hAnsi="Times New Roman" w:cs="Times New Roman"/>
        </w:rPr>
        <w:t xml:space="preserve"> – </w:t>
      </w:r>
      <w:r w:rsidRPr="00E64437">
        <w:rPr>
          <w:rFonts w:ascii="Times New Roman" w:hAnsi="Times New Roman" w:cs="Times New Roman"/>
          <w:b/>
        </w:rPr>
        <w:t>klíč dovnitř</w:t>
      </w:r>
      <w:r w:rsidRPr="00E64437">
        <w:rPr>
          <w:rFonts w:ascii="Times New Roman" w:hAnsi="Times New Roman" w:cs="Times New Roman"/>
        </w:rPr>
        <w:t>; děti pracují samostatně na zadaném úkolu. Učí se soustředit, porozumět zadání, pracovat samostatně a uvědomit si, že neexistují správné či nesprávné odpovědi na zadaná témata. Skýtá jim to volnost a svobodu ve vyjadřování.</w:t>
      </w:r>
    </w:p>
    <w:p w:rsidR="00E64437" w:rsidRPr="00E64437" w:rsidRDefault="00E64437" w:rsidP="002435C0">
      <w:pPr>
        <w:pStyle w:val="Rzkladntext"/>
        <w:spacing w:before="0" w:after="120" w:line="360" w:lineRule="auto"/>
        <w:ind w:left="0" w:right="0" w:firstLine="0"/>
        <w:jc w:val="both"/>
        <w:rPr>
          <w:rFonts w:ascii="Times New Roman" w:hAnsi="Times New Roman" w:cs="Times New Roman"/>
        </w:rPr>
      </w:pPr>
      <w:r w:rsidRPr="00E64437">
        <w:rPr>
          <w:rFonts w:ascii="Times New Roman" w:hAnsi="Times New Roman" w:cs="Times New Roman"/>
          <w:b/>
        </w:rPr>
        <w:t>2. fáze</w:t>
      </w:r>
      <w:r w:rsidRPr="00E64437">
        <w:rPr>
          <w:rFonts w:ascii="Times New Roman" w:hAnsi="Times New Roman" w:cs="Times New Roman"/>
        </w:rPr>
        <w:t xml:space="preserve"> – </w:t>
      </w:r>
      <w:r w:rsidRPr="00E64437">
        <w:rPr>
          <w:rFonts w:ascii="Times New Roman" w:hAnsi="Times New Roman" w:cs="Times New Roman"/>
          <w:b/>
        </w:rPr>
        <w:t>sdílej to s okolím</w:t>
      </w:r>
      <w:r w:rsidRPr="00E64437">
        <w:rPr>
          <w:rFonts w:ascii="Times New Roman" w:hAnsi="Times New Roman" w:cs="Times New Roman"/>
        </w:rPr>
        <w:t>; děti pracují v malých skupinkách, kde sdílí své názory z předešlé fáze. Děti se učí naslouchání, respektu, otevřenosti, upřímnosti, přijetí názoru druhého a základům diskuze.</w:t>
      </w:r>
    </w:p>
    <w:p w:rsidR="00E64437" w:rsidRPr="00E64437" w:rsidRDefault="00E64437" w:rsidP="002435C0">
      <w:pPr>
        <w:pStyle w:val="Rzkladntext"/>
        <w:spacing w:before="0" w:after="120" w:line="360" w:lineRule="auto"/>
        <w:ind w:left="0" w:right="0" w:firstLine="0"/>
        <w:jc w:val="both"/>
        <w:rPr>
          <w:rFonts w:ascii="Times New Roman" w:hAnsi="Times New Roman" w:cs="Times New Roman"/>
        </w:rPr>
      </w:pPr>
      <w:r w:rsidRPr="00E64437">
        <w:rPr>
          <w:rFonts w:ascii="Times New Roman" w:hAnsi="Times New Roman" w:cs="Times New Roman"/>
          <w:b/>
        </w:rPr>
        <w:t>3. fáze</w:t>
      </w:r>
      <w:r w:rsidRPr="00E64437">
        <w:rPr>
          <w:rFonts w:ascii="Times New Roman" w:hAnsi="Times New Roman" w:cs="Times New Roman"/>
        </w:rPr>
        <w:t xml:space="preserve"> – </w:t>
      </w:r>
      <w:r w:rsidRPr="00E64437">
        <w:rPr>
          <w:rFonts w:ascii="Times New Roman" w:hAnsi="Times New Roman" w:cs="Times New Roman"/>
          <w:b/>
        </w:rPr>
        <w:t>předej to dál</w:t>
      </w:r>
      <w:r w:rsidRPr="00E64437">
        <w:rPr>
          <w:rFonts w:ascii="Times New Roman" w:hAnsi="Times New Roman" w:cs="Times New Roman"/>
        </w:rPr>
        <w:t>; skupina představuje ostatním svá zjištění. Učí se vyjadřovat svůj názor před ostatními, práci v týmu a rozvíjení sebedůvěry. Ostatní děti naslouchají a případně si dělají poznámky k další diskuzi.</w:t>
      </w:r>
    </w:p>
    <w:p w:rsidR="00E64437" w:rsidRPr="00E64437" w:rsidRDefault="00E64437" w:rsidP="002435C0">
      <w:pPr>
        <w:pStyle w:val="Rzkladntext"/>
        <w:spacing w:before="0" w:after="120" w:line="360" w:lineRule="auto"/>
        <w:ind w:left="0" w:right="0" w:firstLine="0"/>
        <w:jc w:val="both"/>
        <w:rPr>
          <w:rFonts w:ascii="Times New Roman" w:hAnsi="Times New Roman" w:cs="Times New Roman"/>
        </w:rPr>
      </w:pPr>
      <w:r w:rsidRPr="00E64437">
        <w:rPr>
          <w:rFonts w:ascii="Times New Roman" w:hAnsi="Times New Roman" w:cs="Times New Roman"/>
          <w:b/>
        </w:rPr>
        <w:t>4. fáze</w:t>
      </w:r>
      <w:r w:rsidRPr="00E64437">
        <w:rPr>
          <w:rFonts w:ascii="Times New Roman" w:hAnsi="Times New Roman" w:cs="Times New Roman"/>
        </w:rPr>
        <w:t xml:space="preserve"> </w:t>
      </w:r>
      <w:r w:rsidRPr="00E64437">
        <w:rPr>
          <w:rFonts w:ascii="Times New Roman" w:hAnsi="Times New Roman" w:cs="Times New Roman"/>
          <w:b/>
        </w:rPr>
        <w:t>– prober to s ostatními</w:t>
      </w:r>
      <w:r w:rsidRPr="00E64437">
        <w:rPr>
          <w:rFonts w:ascii="Times New Roman" w:hAnsi="Times New Roman" w:cs="Times New Roman"/>
        </w:rPr>
        <w:t>; děti diskutují nad předneseným tématem. Analyzují ho. Učitel smysluplně vede děti dotazováním k uvědomění si rozdílu mezi tím, co je ideální a tím co skutečně dělají. Děti se učí lásce k pravdě, upřímnosti, pokoře a umění trvat na svém názoru, pokud je správný. Pokud je mylný, uvědomit si ho a případně změnit své přesvědčení.</w:t>
      </w:r>
    </w:p>
    <w:p w:rsidR="00E64437" w:rsidRPr="00E64437" w:rsidRDefault="00E64437" w:rsidP="002435C0">
      <w:pPr>
        <w:pStyle w:val="Rzkladntext"/>
        <w:spacing w:before="0" w:after="120" w:line="360" w:lineRule="auto"/>
        <w:ind w:left="0" w:right="0" w:firstLine="0"/>
        <w:jc w:val="both"/>
        <w:rPr>
          <w:rFonts w:ascii="Times New Roman" w:hAnsi="Times New Roman" w:cs="Times New Roman"/>
        </w:rPr>
      </w:pPr>
      <w:r w:rsidRPr="00E64437">
        <w:rPr>
          <w:rFonts w:ascii="Times New Roman" w:hAnsi="Times New Roman" w:cs="Times New Roman"/>
          <w:b/>
        </w:rPr>
        <w:t>5. fáze</w:t>
      </w:r>
      <w:r w:rsidRPr="00E64437">
        <w:rPr>
          <w:rFonts w:ascii="Times New Roman" w:hAnsi="Times New Roman" w:cs="Times New Roman"/>
        </w:rPr>
        <w:t xml:space="preserve"> </w:t>
      </w:r>
      <w:r w:rsidRPr="00E64437">
        <w:rPr>
          <w:rFonts w:ascii="Times New Roman" w:hAnsi="Times New Roman" w:cs="Times New Roman"/>
          <w:b/>
        </w:rPr>
        <w:t>– promysli to</w:t>
      </w:r>
      <w:r w:rsidRPr="00E64437">
        <w:rPr>
          <w:rFonts w:ascii="Times New Roman" w:hAnsi="Times New Roman" w:cs="Times New Roman"/>
        </w:rPr>
        <w:t xml:space="preserve">; děti sedí samostatně, tiše a přemýšlí o </w:t>
      </w:r>
      <w:r w:rsidR="00B44B86" w:rsidRPr="00E64437">
        <w:rPr>
          <w:rFonts w:ascii="Times New Roman" w:hAnsi="Times New Roman" w:cs="Times New Roman"/>
        </w:rPr>
        <w:t>tom, co</w:t>
      </w:r>
      <w:r w:rsidRPr="00E64437">
        <w:rPr>
          <w:rFonts w:ascii="Times New Roman" w:hAnsi="Times New Roman" w:cs="Times New Roman"/>
        </w:rPr>
        <w:t xml:space="preserve"> se dozvěděly, naučily, co je zaujalo. Tato fáze trvá 5 – 30 minut dle věku a vyspělosti dětí. Na závěr se provede shrnutí poznatků.</w:t>
      </w:r>
    </w:p>
    <w:p w:rsidR="00E64437" w:rsidRPr="00E64437" w:rsidRDefault="00E64437" w:rsidP="002435C0">
      <w:pPr>
        <w:pStyle w:val="Rzkladntext"/>
        <w:spacing w:before="0" w:after="120" w:line="360" w:lineRule="auto"/>
        <w:ind w:left="0" w:right="0" w:firstLine="0"/>
        <w:jc w:val="both"/>
        <w:rPr>
          <w:rFonts w:ascii="Times New Roman" w:hAnsi="Times New Roman" w:cs="Times New Roman"/>
        </w:rPr>
      </w:pPr>
      <w:r w:rsidRPr="00E64437">
        <w:rPr>
          <w:rFonts w:ascii="Times New Roman" w:hAnsi="Times New Roman" w:cs="Times New Roman"/>
          <w:b/>
        </w:rPr>
        <w:t>6. fáze</w:t>
      </w:r>
      <w:r w:rsidRPr="00E64437">
        <w:rPr>
          <w:rFonts w:ascii="Times New Roman" w:hAnsi="Times New Roman" w:cs="Times New Roman"/>
        </w:rPr>
        <w:t xml:space="preserve"> – </w:t>
      </w:r>
      <w:r w:rsidRPr="00E64437">
        <w:rPr>
          <w:rFonts w:ascii="Times New Roman" w:hAnsi="Times New Roman" w:cs="Times New Roman"/>
          <w:b/>
        </w:rPr>
        <w:t>přijmi to</w:t>
      </w:r>
      <w:r w:rsidRPr="00E64437">
        <w:rPr>
          <w:rFonts w:ascii="Times New Roman" w:hAnsi="Times New Roman" w:cs="Times New Roman"/>
        </w:rPr>
        <w:t>; děti pokračují v klidné fázi, učí se ztišit, naslouchat svému vnitřnímu hlasu. Postupně přemýšlejí o svém životě i životě druhých. Učí se koncentraci, sebeanalýze. Zkoumají postoje své i druhých.</w:t>
      </w:r>
    </w:p>
    <w:p w:rsidR="00E64437" w:rsidRPr="00E64437" w:rsidRDefault="00E64437" w:rsidP="002435C0">
      <w:pPr>
        <w:pStyle w:val="Rzkladntext"/>
        <w:spacing w:before="0" w:after="120" w:line="360" w:lineRule="auto"/>
        <w:ind w:left="0" w:right="0" w:firstLine="0"/>
        <w:jc w:val="both"/>
        <w:rPr>
          <w:rFonts w:ascii="Times New Roman" w:hAnsi="Times New Roman" w:cs="Times New Roman"/>
        </w:rPr>
      </w:pPr>
      <w:r w:rsidRPr="00E64437">
        <w:rPr>
          <w:rFonts w:ascii="Times New Roman" w:hAnsi="Times New Roman" w:cs="Times New Roman"/>
          <w:b/>
        </w:rPr>
        <w:t>7. fáze</w:t>
      </w:r>
      <w:r w:rsidRPr="00E64437">
        <w:rPr>
          <w:rFonts w:ascii="Times New Roman" w:hAnsi="Times New Roman" w:cs="Times New Roman"/>
        </w:rPr>
        <w:t xml:space="preserve"> – </w:t>
      </w:r>
      <w:r w:rsidRPr="00E64437">
        <w:rPr>
          <w:rFonts w:ascii="Times New Roman" w:hAnsi="Times New Roman" w:cs="Times New Roman"/>
          <w:b/>
        </w:rPr>
        <w:t>nes to dál</w:t>
      </w:r>
      <w:r w:rsidRPr="00E64437">
        <w:rPr>
          <w:rFonts w:ascii="Times New Roman" w:hAnsi="Times New Roman" w:cs="Times New Roman"/>
        </w:rPr>
        <w:t>; je akcí, kdy děti uskutečňují činy, pro které se rozhodly již během lekce. Děti se učí osobní zodpovědnosti, odhodlání a vytrvalosti. Děti necháme chovat se</w:t>
      </w:r>
      <w:r w:rsidR="00C01CEA">
        <w:rPr>
          <w:rFonts w:ascii="Times New Roman" w:hAnsi="Times New Roman" w:cs="Times New Roman"/>
        </w:rPr>
        <w:t xml:space="preserve"> tak</w:t>
      </w:r>
      <w:r w:rsidRPr="00E64437">
        <w:rPr>
          <w:rFonts w:ascii="Times New Roman" w:hAnsi="Times New Roman" w:cs="Times New Roman"/>
        </w:rPr>
        <w:t>, jak se rozhodly, pouze ve zvláštních případech, kdy je to nutné</w:t>
      </w:r>
      <w:r w:rsidR="00C01CEA">
        <w:rPr>
          <w:rFonts w:ascii="Times New Roman" w:hAnsi="Times New Roman" w:cs="Times New Roman"/>
        </w:rPr>
        <w:t>,</w:t>
      </w:r>
      <w:r w:rsidRPr="00E64437">
        <w:rPr>
          <w:rFonts w:ascii="Times New Roman" w:hAnsi="Times New Roman" w:cs="Times New Roman"/>
        </w:rPr>
        <w:t xml:space="preserve"> zasáhneme.</w:t>
      </w:r>
    </w:p>
    <w:p w:rsidR="00E64437" w:rsidRPr="00E64437" w:rsidRDefault="00E64437" w:rsidP="00441151">
      <w:pPr>
        <w:pStyle w:val="Rzkladntext"/>
        <w:spacing w:before="0" w:after="120" w:line="360" w:lineRule="auto"/>
        <w:ind w:left="0" w:right="0" w:firstLine="357"/>
        <w:jc w:val="both"/>
        <w:rPr>
          <w:rFonts w:ascii="Times New Roman" w:hAnsi="Times New Roman" w:cs="Times New Roman"/>
        </w:rPr>
      </w:pPr>
      <w:r w:rsidRPr="00E64437">
        <w:rPr>
          <w:rFonts w:ascii="Times New Roman" w:hAnsi="Times New Roman" w:cs="Times New Roman"/>
        </w:rPr>
        <w:lastRenderedPageBreak/>
        <w:t>V tomto hodnotovém vzdělávání, při práci s mladšími dětmi nebo v menších skupinách, může být některá z počátečních fází vynechána, případně mohou být sloučeny. Nikdy by ovšem neměly být vynechány fáze „Promysli to“ a „Přijmi to“.</w:t>
      </w:r>
      <w:r w:rsidRPr="00E64437">
        <w:rPr>
          <w:rStyle w:val="Znakapoznpodarou"/>
          <w:rFonts w:ascii="Times New Roman" w:hAnsi="Times New Roman" w:cs="Times New Roman"/>
        </w:rPr>
        <w:footnoteReference w:id="285"/>
      </w:r>
      <w:r w:rsidRPr="00E64437">
        <w:rPr>
          <w:rFonts w:ascii="Times New Roman" w:hAnsi="Times New Roman" w:cs="Times New Roman"/>
        </w:rPr>
        <w:t xml:space="preserve">     </w:t>
      </w:r>
    </w:p>
    <w:p w:rsidR="00E64437" w:rsidRPr="00055C13" w:rsidRDefault="00E64437" w:rsidP="00441151">
      <w:pPr>
        <w:pStyle w:val="Textkomente"/>
        <w:spacing w:after="120" w:line="360" w:lineRule="auto"/>
        <w:ind w:firstLine="357"/>
        <w:jc w:val="both"/>
        <w:rPr>
          <w:rFonts w:ascii="Times New Roman" w:hAnsi="Times New Roman" w:cs="Times New Roman"/>
          <w:sz w:val="24"/>
          <w:szCs w:val="24"/>
        </w:rPr>
      </w:pPr>
      <w:r w:rsidRPr="00055C13">
        <w:rPr>
          <w:rFonts w:ascii="Times New Roman" w:hAnsi="Times New Roman" w:cs="Times New Roman"/>
          <w:sz w:val="24"/>
          <w:szCs w:val="24"/>
        </w:rPr>
        <w:t xml:space="preserve">Hodnotové vzdělávání není zatím obsahem současného kurikula. Tým Školy Cyril </w:t>
      </w:r>
      <w:proofErr w:type="spellStart"/>
      <w:r w:rsidRPr="00055C13">
        <w:rPr>
          <w:rFonts w:ascii="Times New Roman" w:hAnsi="Times New Roman" w:cs="Times New Roman"/>
          <w:sz w:val="24"/>
          <w:szCs w:val="24"/>
        </w:rPr>
        <w:t>Mooney</w:t>
      </w:r>
      <w:proofErr w:type="spellEnd"/>
      <w:r w:rsidRPr="00055C13">
        <w:rPr>
          <w:rFonts w:ascii="Times New Roman" w:hAnsi="Times New Roman" w:cs="Times New Roman"/>
          <w:sz w:val="24"/>
          <w:szCs w:val="24"/>
        </w:rPr>
        <w:t xml:space="preserve"> spolupracuje se školami a skupinami na třech úrovních:</w:t>
      </w:r>
      <w:r w:rsidRPr="00055C13">
        <w:rPr>
          <w:rStyle w:val="Znakapoznpodarou"/>
          <w:rFonts w:ascii="Times New Roman" w:hAnsi="Times New Roman" w:cs="Times New Roman"/>
          <w:sz w:val="24"/>
          <w:szCs w:val="24"/>
        </w:rPr>
        <w:footnoteReference w:id="286"/>
      </w:r>
    </w:p>
    <w:p w:rsidR="00E64437" w:rsidRPr="00055C13" w:rsidRDefault="00E64437" w:rsidP="002435C0">
      <w:pPr>
        <w:pStyle w:val="Textkomente"/>
        <w:numPr>
          <w:ilvl w:val="0"/>
          <w:numId w:val="36"/>
        </w:numPr>
        <w:spacing w:after="120" w:line="360" w:lineRule="auto"/>
        <w:jc w:val="both"/>
        <w:rPr>
          <w:rFonts w:ascii="Times New Roman" w:hAnsi="Times New Roman" w:cs="Times New Roman"/>
          <w:sz w:val="24"/>
          <w:szCs w:val="24"/>
        </w:rPr>
      </w:pPr>
      <w:r w:rsidRPr="00055C13">
        <w:rPr>
          <w:rFonts w:ascii="Times New Roman" w:hAnsi="Times New Roman" w:cs="Times New Roman"/>
          <w:sz w:val="24"/>
          <w:szCs w:val="24"/>
        </w:rPr>
        <w:t xml:space="preserve">Základní úroveň: Odborně vyškolení učitelé pracují v pilotních školách s učebnicemi Hodnotového vzdělávání v rámci samostatného předmětu nebo kroužku. </w:t>
      </w:r>
    </w:p>
    <w:p w:rsidR="00E64437" w:rsidRPr="00055C13" w:rsidRDefault="00E64437" w:rsidP="002435C0">
      <w:pPr>
        <w:pStyle w:val="Textkomente"/>
        <w:numPr>
          <w:ilvl w:val="0"/>
          <w:numId w:val="36"/>
        </w:numPr>
        <w:spacing w:after="120" w:line="360" w:lineRule="auto"/>
        <w:jc w:val="both"/>
        <w:rPr>
          <w:rFonts w:ascii="Times New Roman" w:hAnsi="Times New Roman" w:cs="Times New Roman"/>
          <w:sz w:val="24"/>
          <w:szCs w:val="24"/>
        </w:rPr>
      </w:pPr>
      <w:r w:rsidRPr="00055C13">
        <w:rPr>
          <w:rFonts w:ascii="Times New Roman" w:hAnsi="Times New Roman" w:cs="Times New Roman"/>
          <w:sz w:val="24"/>
          <w:szCs w:val="24"/>
        </w:rPr>
        <w:t>Spolupráce na úrovni sborovny: Tým učitelů pilotní školy si osvojí metodu Hodnotového vzdělávání a uplatní ji v celém kurikulu. Důraz je veden k posílení společné vize školy.</w:t>
      </w:r>
    </w:p>
    <w:p w:rsidR="00E64437" w:rsidRPr="00055C13" w:rsidRDefault="00E64437" w:rsidP="002435C0">
      <w:pPr>
        <w:pStyle w:val="Textkomente"/>
        <w:numPr>
          <w:ilvl w:val="0"/>
          <w:numId w:val="36"/>
        </w:numPr>
        <w:spacing w:after="120" w:line="360" w:lineRule="auto"/>
        <w:jc w:val="both"/>
        <w:rPr>
          <w:rFonts w:ascii="Times New Roman" w:hAnsi="Times New Roman" w:cs="Times New Roman"/>
          <w:sz w:val="24"/>
          <w:szCs w:val="24"/>
        </w:rPr>
      </w:pPr>
      <w:r w:rsidRPr="00055C13">
        <w:rPr>
          <w:rFonts w:ascii="Times New Roman" w:hAnsi="Times New Roman" w:cs="Times New Roman"/>
          <w:sz w:val="24"/>
          <w:szCs w:val="24"/>
        </w:rPr>
        <w:t xml:space="preserve">Spolupráce s rodiči: </w:t>
      </w:r>
      <w:r w:rsidRPr="00055C13">
        <w:rPr>
          <w:rFonts w:ascii="Times New Roman" w:eastAsia="Times New Roman" w:hAnsi="Times New Roman" w:cs="Times New Roman"/>
          <w:sz w:val="24"/>
          <w:szCs w:val="24"/>
          <w:lang w:eastAsia="cs-CZ"/>
        </w:rPr>
        <w:t xml:space="preserve">Metoda Hodnotového vzdělávání je využitelná také pro efektivní a otevřenou spolupráci mezi učiteli a rodiči v rámci inkluzivních projektů. </w:t>
      </w:r>
    </w:p>
    <w:p w:rsidR="00E64437" w:rsidRPr="00E64437" w:rsidRDefault="00E64437" w:rsidP="00441151">
      <w:pPr>
        <w:pStyle w:val="Textkomente"/>
        <w:spacing w:after="120" w:line="360" w:lineRule="auto"/>
        <w:ind w:firstLine="357"/>
        <w:jc w:val="both"/>
        <w:rPr>
          <w:rFonts w:ascii="Times New Roman" w:hAnsi="Times New Roman" w:cs="Times New Roman"/>
          <w:sz w:val="24"/>
          <w:szCs w:val="24"/>
        </w:rPr>
      </w:pPr>
      <w:r w:rsidRPr="00055C13">
        <w:rPr>
          <w:rFonts w:ascii="Times New Roman" w:hAnsi="Times New Roman" w:cs="Times New Roman"/>
          <w:sz w:val="24"/>
          <w:szCs w:val="24"/>
        </w:rPr>
        <w:t>Reference pilotních škol ukazují, že zavedení projektu vykazuje pozitivní změny.</w:t>
      </w:r>
      <w:r w:rsidR="00F4244E" w:rsidRPr="00055C13">
        <w:rPr>
          <w:rStyle w:val="Znakapoznpodarou"/>
          <w:rFonts w:ascii="Times New Roman" w:hAnsi="Times New Roman" w:cs="Times New Roman"/>
          <w:sz w:val="24"/>
          <w:szCs w:val="24"/>
        </w:rPr>
        <w:footnoteReference w:id="287"/>
      </w:r>
      <w:r w:rsidRPr="00E64437">
        <w:rPr>
          <w:rFonts w:ascii="Times New Roman" w:hAnsi="Times New Roman" w:cs="Times New Roman"/>
          <w:sz w:val="24"/>
          <w:szCs w:val="24"/>
        </w:rPr>
        <w:t xml:space="preserve"> </w:t>
      </w:r>
    </w:p>
    <w:p w:rsidR="00E64437" w:rsidRPr="00E64437" w:rsidRDefault="00E64437" w:rsidP="00E64437">
      <w:pPr>
        <w:pStyle w:val="Textkomente"/>
        <w:spacing w:line="360" w:lineRule="auto"/>
        <w:jc w:val="both"/>
        <w:rPr>
          <w:rFonts w:ascii="Times New Roman" w:hAnsi="Times New Roman" w:cs="Times New Roman"/>
        </w:rPr>
      </w:pPr>
    </w:p>
    <w:p w:rsidR="00292DE9" w:rsidRDefault="00292DE9">
      <w:pPr>
        <w:rPr>
          <w:rFonts w:ascii="Times New Roman" w:hAnsi="Times New Roman" w:cs="Times New Roman"/>
          <w:sz w:val="24"/>
        </w:rPr>
      </w:pPr>
      <w:r>
        <w:rPr>
          <w:rFonts w:ascii="Times New Roman" w:hAnsi="Times New Roman" w:cs="Times New Roman"/>
          <w:sz w:val="24"/>
        </w:rPr>
        <w:br w:type="page"/>
      </w:r>
    </w:p>
    <w:p w:rsidR="00292DE9" w:rsidRDefault="00292DE9" w:rsidP="0001432C">
      <w:pPr>
        <w:pStyle w:val="Rnadpiskapitoly"/>
      </w:pPr>
      <w:bookmarkStart w:id="27" w:name="_Toc24249979"/>
      <w:r>
        <w:lastRenderedPageBreak/>
        <w:t>Výzkumy v oblasti hodnot</w:t>
      </w:r>
      <w:bookmarkEnd w:id="27"/>
    </w:p>
    <w:p w:rsidR="00292DE9" w:rsidRPr="00997384" w:rsidRDefault="00292DE9" w:rsidP="00292DE9">
      <w:pPr>
        <w:spacing w:after="120" w:line="360" w:lineRule="auto"/>
        <w:jc w:val="both"/>
        <w:rPr>
          <w:rFonts w:ascii="Times New Roman" w:hAnsi="Times New Roman" w:cs="Times New Roman"/>
          <w:sz w:val="24"/>
          <w:szCs w:val="24"/>
        </w:rPr>
      </w:pPr>
      <w:r w:rsidRPr="00997384">
        <w:rPr>
          <w:rFonts w:ascii="Times New Roman" w:hAnsi="Times New Roman" w:cs="Times New Roman"/>
          <w:sz w:val="24"/>
          <w:szCs w:val="24"/>
        </w:rPr>
        <w:t xml:space="preserve">Tato kapitola se zaměří na některé výzkumy, které proběhly v oblasti </w:t>
      </w:r>
      <w:r>
        <w:rPr>
          <w:rFonts w:ascii="Times New Roman" w:hAnsi="Times New Roman" w:cs="Times New Roman"/>
          <w:sz w:val="24"/>
          <w:szCs w:val="24"/>
        </w:rPr>
        <w:t>zkoumání hodnot.</w:t>
      </w:r>
    </w:p>
    <w:p w:rsidR="00292DE9" w:rsidRPr="00997384" w:rsidRDefault="00292DE9" w:rsidP="00292DE9">
      <w:pPr>
        <w:spacing w:after="120" w:line="360" w:lineRule="auto"/>
        <w:ind w:firstLine="357"/>
        <w:jc w:val="both"/>
        <w:rPr>
          <w:rFonts w:ascii="Times New Roman" w:hAnsi="Times New Roman" w:cs="Times New Roman"/>
          <w:sz w:val="24"/>
          <w:szCs w:val="24"/>
        </w:rPr>
      </w:pPr>
      <w:r w:rsidRPr="00997384">
        <w:rPr>
          <w:rFonts w:ascii="Times New Roman" w:hAnsi="Times New Roman" w:cs="Times New Roman"/>
          <w:sz w:val="24"/>
          <w:szCs w:val="24"/>
        </w:rPr>
        <w:t xml:space="preserve">Hodnotové vzdělávání jako předmět nalézáme v kurikulu v různých zemích, například Indie, Austrálie a dalších. V této kapitole se zaměříme na výzkumy v Austrálii a Indii, tedy zemích, ve kterých existují školy, které využívají Hodnotové vzdělávání sestry Cyril </w:t>
      </w:r>
      <w:proofErr w:type="spellStart"/>
      <w:r w:rsidRPr="00997384">
        <w:rPr>
          <w:rFonts w:ascii="Times New Roman" w:hAnsi="Times New Roman" w:cs="Times New Roman"/>
          <w:sz w:val="24"/>
          <w:szCs w:val="24"/>
        </w:rPr>
        <w:t>Mooney</w:t>
      </w:r>
      <w:proofErr w:type="spellEnd"/>
      <w:r w:rsidRPr="00997384">
        <w:rPr>
          <w:rFonts w:ascii="Times New Roman" w:hAnsi="Times New Roman" w:cs="Times New Roman"/>
          <w:sz w:val="24"/>
          <w:szCs w:val="24"/>
        </w:rPr>
        <w:t>.</w:t>
      </w:r>
    </w:p>
    <w:p w:rsidR="00292DE9" w:rsidRPr="00997384" w:rsidRDefault="00292DE9" w:rsidP="00292DE9">
      <w:pPr>
        <w:spacing w:after="120" w:line="360" w:lineRule="auto"/>
        <w:ind w:firstLine="357"/>
        <w:jc w:val="both"/>
        <w:rPr>
          <w:rFonts w:ascii="Times New Roman" w:hAnsi="Times New Roman" w:cs="Times New Roman"/>
          <w:sz w:val="24"/>
          <w:szCs w:val="24"/>
        </w:rPr>
      </w:pPr>
      <w:r w:rsidRPr="00997384">
        <w:rPr>
          <w:rFonts w:ascii="Times New Roman" w:hAnsi="Times New Roman" w:cs="Times New Roman"/>
          <w:sz w:val="24"/>
          <w:szCs w:val="24"/>
        </w:rPr>
        <w:t>Velmi rozsáhlé výzkumy v oblasti hodnot se uskutečnily v Austrálii. V národním rámci pro Australskou vládu se prováděly výzkumy Hodnotového vzdělávání, které vymezily zásady správné praxe pro hodnoty vzdělávání. Patří mezi ně: schopnost dosáhnout vzájemné dohody v rámci třídních kolektivů, výchova k hodnotám má být v rámci školy jednotná a vedení školy je rozhodující motivační silou v rámci vzdělávání k hodnotám.</w:t>
      </w:r>
      <w:r w:rsidRPr="00997384">
        <w:rPr>
          <w:rStyle w:val="Znakapoznpodarou"/>
          <w:rFonts w:ascii="Times New Roman" w:hAnsi="Times New Roman" w:cs="Times New Roman"/>
          <w:sz w:val="24"/>
          <w:szCs w:val="24"/>
        </w:rPr>
        <w:footnoteReference w:id="288"/>
      </w:r>
      <w:r w:rsidRPr="00997384">
        <w:rPr>
          <w:rFonts w:ascii="Times New Roman" w:hAnsi="Times New Roman" w:cs="Times New Roman"/>
          <w:sz w:val="24"/>
          <w:szCs w:val="24"/>
        </w:rPr>
        <w:t xml:space="preserve"> </w:t>
      </w:r>
    </w:p>
    <w:p w:rsidR="00292DE9" w:rsidRPr="00997384" w:rsidRDefault="00292DE9" w:rsidP="00292DE9">
      <w:pPr>
        <w:spacing w:after="120" w:line="360" w:lineRule="auto"/>
        <w:ind w:firstLine="357"/>
        <w:jc w:val="both"/>
        <w:rPr>
          <w:rFonts w:ascii="Times New Roman" w:hAnsi="Times New Roman" w:cs="Times New Roman"/>
          <w:sz w:val="24"/>
          <w:szCs w:val="24"/>
        </w:rPr>
      </w:pPr>
      <w:r w:rsidRPr="00997384">
        <w:rPr>
          <w:rFonts w:ascii="Times New Roman" w:hAnsi="Times New Roman" w:cs="Times New Roman"/>
          <w:sz w:val="24"/>
          <w:szCs w:val="24"/>
        </w:rPr>
        <w:t>Australský výzkum z roku 2013 zjistil, že pro tamní obyvatele je nejdůležitější rodina (57%), bydlení (25%), zdraví (15%), životní styl (2,3%), vzdělání (0,5%) a sport (0,2%). Z tohoto výzkumu je patrné, že rodina je ústředním tématem a současně základním kamenem australské společnosti.</w:t>
      </w:r>
      <w:r>
        <w:rPr>
          <w:rStyle w:val="Znakapoznpodarou"/>
          <w:rFonts w:ascii="Times New Roman" w:hAnsi="Times New Roman" w:cs="Times New Roman"/>
          <w:sz w:val="24"/>
          <w:szCs w:val="24"/>
        </w:rPr>
        <w:footnoteReference w:id="289"/>
      </w:r>
    </w:p>
    <w:p w:rsidR="00292DE9" w:rsidRDefault="00292DE9" w:rsidP="00292DE9">
      <w:pPr>
        <w:spacing w:line="360" w:lineRule="auto"/>
        <w:jc w:val="both"/>
        <w:rPr>
          <w:rFonts w:ascii="Times New Roman" w:hAnsi="Times New Roman" w:cs="Times New Roman"/>
          <w:sz w:val="24"/>
          <w:szCs w:val="24"/>
        </w:rPr>
      </w:pPr>
      <w:r w:rsidRPr="00997384">
        <w:rPr>
          <w:rFonts w:ascii="Times New Roman" w:hAnsi="Times New Roman" w:cs="Times New Roman"/>
          <w:sz w:val="24"/>
          <w:szCs w:val="24"/>
        </w:rPr>
        <w:t>Případová studie Loreto</w:t>
      </w:r>
      <w:r>
        <w:rPr>
          <w:rFonts w:ascii="Times New Roman" w:hAnsi="Times New Roman" w:cs="Times New Roman"/>
          <w:sz w:val="24"/>
          <w:szCs w:val="24"/>
        </w:rPr>
        <w:t xml:space="preserve"> </w:t>
      </w:r>
      <w:proofErr w:type="spellStart"/>
      <w:r>
        <w:rPr>
          <w:rFonts w:ascii="Times New Roman" w:hAnsi="Times New Roman" w:cs="Times New Roman"/>
          <w:sz w:val="24"/>
          <w:szCs w:val="24"/>
        </w:rPr>
        <w:t>School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Sealdah</w:t>
      </w:r>
      <w:proofErr w:type="spellEnd"/>
      <w:r>
        <w:rPr>
          <w:rFonts w:ascii="Times New Roman" w:hAnsi="Times New Roman" w:cs="Times New Roman"/>
          <w:sz w:val="24"/>
          <w:szCs w:val="24"/>
        </w:rPr>
        <w:t xml:space="preserve"> uvádí hodnoty, ke kterým se škola veřejně hlásí:</w:t>
      </w:r>
      <w:r>
        <w:rPr>
          <w:rStyle w:val="Znakapoznpodarou"/>
          <w:rFonts w:ascii="Times New Roman" w:hAnsi="Times New Roman" w:cs="Times New Roman"/>
          <w:sz w:val="24"/>
          <w:szCs w:val="24"/>
        </w:rPr>
        <w:footnoteReference w:id="290"/>
      </w:r>
      <w:r>
        <w:rPr>
          <w:rFonts w:ascii="Times New Roman" w:hAnsi="Times New Roman" w:cs="Times New Roman"/>
          <w:sz w:val="24"/>
          <w:szCs w:val="24"/>
        </w:rPr>
        <w:t xml:space="preserve"> „věříme, že:</w:t>
      </w:r>
    </w:p>
    <w:p w:rsidR="00292DE9" w:rsidRDefault="00292DE9" w:rsidP="00AA4FF1">
      <w:pPr>
        <w:pStyle w:val="Odstavecseseznamem"/>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Každé dítě má právo zažít velké hodnoty svobody, spravedlnosti, upřímnosti a lásky.</w:t>
      </w:r>
    </w:p>
    <w:p w:rsidR="00292DE9" w:rsidRDefault="00292DE9" w:rsidP="00AA4FF1">
      <w:pPr>
        <w:pStyle w:val="Odstavecseseznamem"/>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Každé dítě má právo být šťastné.</w:t>
      </w:r>
    </w:p>
    <w:p w:rsidR="00292DE9" w:rsidRPr="007D3945" w:rsidRDefault="00292DE9" w:rsidP="00AA4FF1">
      <w:pPr>
        <w:pStyle w:val="Odstavecseseznamem"/>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Každé dítě má právo být uvedeno do duchovní sféry života, která přesahuje úzké bariery náboženských a společenských hledisek.</w:t>
      </w:r>
    </w:p>
    <w:p w:rsidR="00292DE9" w:rsidRDefault="00292DE9" w:rsidP="00AA4FF1">
      <w:pPr>
        <w:pStyle w:val="Odstavecseseznamem"/>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Každé dítě má právo být vychováváno v tomto duchu lásky, zájmu a tolerance, které je dědictvím Indie.“</w:t>
      </w:r>
    </w:p>
    <w:p w:rsidR="00292DE9" w:rsidRDefault="00292DE9" w:rsidP="00292DE9">
      <w:pPr>
        <w:spacing w:before="100" w:beforeAutospacing="1" w:after="100" w:afterAutospacing="1" w:line="360" w:lineRule="auto"/>
        <w:jc w:val="both"/>
        <w:rPr>
          <w:rFonts w:ascii="Times New Roman" w:eastAsia="Times New Roman" w:hAnsi="Times New Roman"/>
          <w:sz w:val="24"/>
          <w:szCs w:val="24"/>
          <w:lang w:eastAsia="cs-CZ"/>
        </w:rPr>
      </w:pPr>
      <w:r w:rsidRPr="007D3945">
        <w:rPr>
          <w:rFonts w:ascii="Times New Roman" w:eastAsia="Times New Roman" w:hAnsi="Times New Roman"/>
          <w:sz w:val="24"/>
          <w:szCs w:val="24"/>
          <w:lang w:eastAsia="cs-CZ"/>
        </w:rPr>
        <w:t xml:space="preserve">Vize školy Loreto </w:t>
      </w:r>
      <w:proofErr w:type="spellStart"/>
      <w:r w:rsidRPr="007D3945">
        <w:rPr>
          <w:rFonts w:ascii="Times New Roman" w:eastAsia="Times New Roman" w:hAnsi="Times New Roman"/>
          <w:sz w:val="24"/>
          <w:szCs w:val="24"/>
          <w:lang w:eastAsia="cs-CZ"/>
        </w:rPr>
        <w:t>Sealdah</w:t>
      </w:r>
      <w:proofErr w:type="spellEnd"/>
      <w:r w:rsidRPr="007D3945">
        <w:rPr>
          <w:rFonts w:ascii="Times New Roman" w:eastAsia="Times New Roman" w:hAnsi="Times New Roman"/>
          <w:sz w:val="24"/>
          <w:szCs w:val="24"/>
          <w:lang w:eastAsia="cs-CZ"/>
        </w:rPr>
        <w:t xml:space="preserve"> spočívá na třech </w:t>
      </w:r>
      <w:r>
        <w:rPr>
          <w:rFonts w:ascii="Times New Roman" w:eastAsia="Times New Roman" w:hAnsi="Times New Roman"/>
          <w:sz w:val="24"/>
          <w:szCs w:val="24"/>
          <w:lang w:eastAsia="cs-CZ"/>
        </w:rPr>
        <w:t>pilířích:</w:t>
      </w:r>
      <w:r>
        <w:rPr>
          <w:rStyle w:val="Znakapoznpodarou"/>
          <w:rFonts w:ascii="Times New Roman" w:eastAsia="Times New Roman" w:hAnsi="Times New Roman"/>
          <w:sz w:val="24"/>
          <w:szCs w:val="24"/>
          <w:lang w:eastAsia="cs-CZ"/>
        </w:rPr>
        <w:footnoteReference w:id="291"/>
      </w:r>
      <w:r w:rsidRPr="007D3945">
        <w:rPr>
          <w:rFonts w:ascii="Times New Roman" w:eastAsia="Times New Roman" w:hAnsi="Times New Roman"/>
          <w:sz w:val="24"/>
          <w:szCs w:val="24"/>
          <w:lang w:eastAsia="cs-CZ"/>
        </w:rPr>
        <w:t xml:space="preserve"> </w:t>
      </w:r>
    </w:p>
    <w:p w:rsidR="00292DE9" w:rsidRDefault="00292DE9" w:rsidP="00AA4FF1">
      <w:pPr>
        <w:pStyle w:val="Odstavecseseznamem"/>
        <w:numPr>
          <w:ilvl w:val="0"/>
          <w:numId w:val="72"/>
        </w:numPr>
        <w:spacing w:before="100" w:beforeAutospacing="1" w:after="100" w:afterAutospacing="1" w:line="36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lastRenderedPageBreak/>
        <w:t>K</w:t>
      </w:r>
      <w:r w:rsidRPr="00DD3A9C">
        <w:rPr>
          <w:rFonts w:ascii="Times New Roman" w:eastAsia="Times New Roman" w:hAnsi="Times New Roman"/>
          <w:sz w:val="24"/>
          <w:szCs w:val="24"/>
          <w:lang w:eastAsia="cs-CZ"/>
        </w:rPr>
        <w:t xml:space="preserve">omunitní způsob výuky, který zahrnuje nejen žáky a učitele, ale i rodiče a další jedince, např. děti z ulice, z vesnic, ze slamů a další potřebné. </w:t>
      </w:r>
    </w:p>
    <w:p w:rsidR="00292DE9" w:rsidRDefault="00292DE9" w:rsidP="00AA4FF1">
      <w:pPr>
        <w:pStyle w:val="Odstavecseseznamem"/>
        <w:numPr>
          <w:ilvl w:val="0"/>
          <w:numId w:val="72"/>
        </w:numPr>
        <w:spacing w:before="100" w:beforeAutospacing="1" w:after="100" w:afterAutospacing="1" w:line="360" w:lineRule="auto"/>
        <w:jc w:val="both"/>
        <w:rPr>
          <w:rFonts w:ascii="Times New Roman" w:eastAsia="Times New Roman" w:hAnsi="Times New Roman"/>
          <w:sz w:val="24"/>
          <w:szCs w:val="24"/>
          <w:lang w:eastAsia="cs-CZ"/>
        </w:rPr>
      </w:pPr>
      <w:r w:rsidRPr="00DD3A9C">
        <w:rPr>
          <w:rFonts w:ascii="Times New Roman" w:eastAsia="Times New Roman" w:hAnsi="Times New Roman"/>
          <w:sz w:val="24"/>
          <w:szCs w:val="24"/>
          <w:lang w:eastAsia="cs-CZ"/>
        </w:rPr>
        <w:t xml:space="preserve">Flexibilita upřednostňuje potřeby jedince před programy a někdy i časovými rozvrhy školy a vytváří potřebný prostor pro kreativitu v zavádění dalších potřebných programů. </w:t>
      </w:r>
    </w:p>
    <w:p w:rsidR="00292DE9" w:rsidRPr="00DD3A9C" w:rsidRDefault="00292DE9" w:rsidP="00AA4FF1">
      <w:pPr>
        <w:pStyle w:val="Odstavecseseznamem"/>
        <w:numPr>
          <w:ilvl w:val="0"/>
          <w:numId w:val="72"/>
        </w:numPr>
        <w:spacing w:before="100" w:beforeAutospacing="1" w:after="100" w:afterAutospacing="1" w:line="360" w:lineRule="auto"/>
        <w:jc w:val="both"/>
        <w:rPr>
          <w:rFonts w:ascii="Times New Roman" w:eastAsia="Times New Roman" w:hAnsi="Times New Roman"/>
          <w:sz w:val="24"/>
          <w:szCs w:val="24"/>
          <w:lang w:eastAsia="cs-CZ"/>
        </w:rPr>
      </w:pPr>
      <w:r w:rsidRPr="00DD3A9C">
        <w:rPr>
          <w:rFonts w:ascii="Times New Roman" w:eastAsia="Times New Roman" w:hAnsi="Times New Roman"/>
          <w:sz w:val="24"/>
          <w:szCs w:val="24"/>
          <w:lang w:eastAsia="cs-CZ"/>
        </w:rPr>
        <w:t xml:space="preserve">Jednoduchost vytváří vazbu sounáležitosti s chudými a utiskovanými a prohlubuje schopnost dělit se s nimi.  </w:t>
      </w:r>
    </w:p>
    <w:p w:rsidR="00292DE9" w:rsidRDefault="00292DE9" w:rsidP="00292DE9">
      <w:pPr>
        <w:spacing w:line="360" w:lineRule="auto"/>
        <w:jc w:val="both"/>
        <w:rPr>
          <w:rFonts w:ascii="Times New Roman" w:eastAsia="Times New Roman" w:hAnsi="Times New Roman"/>
          <w:sz w:val="24"/>
          <w:szCs w:val="24"/>
          <w:lang w:eastAsia="cs-CZ"/>
        </w:rPr>
      </w:pPr>
      <w:r w:rsidRPr="007D3945">
        <w:rPr>
          <w:rFonts w:ascii="Times New Roman" w:eastAsia="Times New Roman" w:hAnsi="Times New Roman"/>
          <w:sz w:val="24"/>
          <w:szCs w:val="24"/>
          <w:lang w:eastAsia="cs-CZ"/>
        </w:rPr>
        <w:t>Případová studie shrnula klíčové principy, díky kterým má škola vynikající výsledky:</w:t>
      </w:r>
      <w:r>
        <w:rPr>
          <w:rStyle w:val="Znakapoznpodarou"/>
          <w:rFonts w:ascii="Times New Roman" w:eastAsia="Times New Roman" w:hAnsi="Times New Roman"/>
          <w:sz w:val="24"/>
          <w:szCs w:val="24"/>
          <w:lang w:eastAsia="cs-CZ"/>
        </w:rPr>
        <w:footnoteReference w:id="292"/>
      </w:r>
      <w:r w:rsidRPr="007D3945">
        <w:rPr>
          <w:rFonts w:ascii="Times New Roman" w:eastAsia="Times New Roman" w:hAnsi="Times New Roman"/>
          <w:sz w:val="24"/>
          <w:szCs w:val="24"/>
          <w:lang w:eastAsia="cs-CZ"/>
        </w:rPr>
        <w:t xml:space="preserve"> </w:t>
      </w:r>
    </w:p>
    <w:p w:rsidR="00292DE9" w:rsidRPr="00BF4DB5" w:rsidRDefault="00292DE9" w:rsidP="00AA4FF1">
      <w:pPr>
        <w:pStyle w:val="Odstavecseseznamem"/>
        <w:numPr>
          <w:ilvl w:val="0"/>
          <w:numId w:val="73"/>
        </w:numPr>
        <w:spacing w:line="36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N</w:t>
      </w:r>
      <w:r w:rsidRPr="00BF4DB5">
        <w:rPr>
          <w:rFonts w:ascii="Times New Roman" w:eastAsia="Times New Roman" w:hAnsi="Times New Roman"/>
          <w:sz w:val="24"/>
          <w:szCs w:val="24"/>
          <w:lang w:eastAsia="cs-CZ"/>
        </w:rPr>
        <w:t>apl</w:t>
      </w:r>
      <w:r>
        <w:rPr>
          <w:rFonts w:ascii="Times New Roman" w:eastAsia="Times New Roman" w:hAnsi="Times New Roman"/>
          <w:sz w:val="24"/>
          <w:szCs w:val="24"/>
          <w:lang w:eastAsia="cs-CZ"/>
        </w:rPr>
        <w:t>ňování společné vize celé školy.</w:t>
      </w:r>
      <w:r w:rsidRPr="00BF4DB5">
        <w:rPr>
          <w:rFonts w:ascii="Times New Roman" w:eastAsia="Times New Roman" w:hAnsi="Times New Roman"/>
          <w:sz w:val="24"/>
          <w:szCs w:val="24"/>
          <w:lang w:eastAsia="cs-CZ"/>
        </w:rPr>
        <w:t xml:space="preserve"> </w:t>
      </w:r>
    </w:p>
    <w:p w:rsidR="00292DE9" w:rsidRPr="00BF4DB5" w:rsidRDefault="00292DE9" w:rsidP="00AA4FF1">
      <w:pPr>
        <w:pStyle w:val="Odstavecseseznamem"/>
        <w:numPr>
          <w:ilvl w:val="0"/>
          <w:numId w:val="73"/>
        </w:numPr>
        <w:spacing w:line="36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w:t>
      </w:r>
      <w:r w:rsidRPr="00BF4DB5">
        <w:rPr>
          <w:rFonts w:ascii="Times New Roman" w:eastAsia="Times New Roman" w:hAnsi="Times New Roman"/>
          <w:sz w:val="24"/>
          <w:szCs w:val="24"/>
          <w:lang w:eastAsia="cs-CZ"/>
        </w:rPr>
        <w:t>rostor svob</w:t>
      </w:r>
      <w:r>
        <w:rPr>
          <w:rFonts w:ascii="Times New Roman" w:eastAsia="Times New Roman" w:hAnsi="Times New Roman"/>
          <w:sz w:val="24"/>
          <w:szCs w:val="24"/>
          <w:lang w:eastAsia="cs-CZ"/>
        </w:rPr>
        <w:t>ody a s ní spojené odpovědnosti.</w:t>
      </w:r>
      <w:r w:rsidRPr="00BF4DB5">
        <w:rPr>
          <w:rFonts w:ascii="Times New Roman" w:eastAsia="Times New Roman" w:hAnsi="Times New Roman"/>
          <w:sz w:val="24"/>
          <w:szCs w:val="24"/>
          <w:lang w:eastAsia="cs-CZ"/>
        </w:rPr>
        <w:t xml:space="preserve"> </w:t>
      </w:r>
    </w:p>
    <w:p w:rsidR="00292DE9" w:rsidRPr="00BF4DB5" w:rsidRDefault="00292DE9" w:rsidP="00AA4FF1">
      <w:pPr>
        <w:pStyle w:val="Odstavecseseznamem"/>
        <w:numPr>
          <w:ilvl w:val="0"/>
          <w:numId w:val="73"/>
        </w:numPr>
        <w:spacing w:line="36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R</w:t>
      </w:r>
      <w:r w:rsidRPr="00BF4DB5">
        <w:rPr>
          <w:rFonts w:ascii="Times New Roman" w:eastAsia="Times New Roman" w:hAnsi="Times New Roman"/>
          <w:sz w:val="24"/>
          <w:szCs w:val="24"/>
          <w:lang w:eastAsia="cs-CZ"/>
        </w:rPr>
        <w:t>ovno</w:t>
      </w:r>
      <w:r>
        <w:rPr>
          <w:rFonts w:ascii="Times New Roman" w:eastAsia="Times New Roman" w:hAnsi="Times New Roman"/>
          <w:sz w:val="24"/>
          <w:szCs w:val="24"/>
          <w:lang w:eastAsia="cs-CZ"/>
        </w:rPr>
        <w:t>váha mezi stabilitou a změnami.</w:t>
      </w:r>
    </w:p>
    <w:p w:rsidR="00292DE9" w:rsidRPr="00BF4DB5" w:rsidRDefault="00292DE9" w:rsidP="00AA4FF1">
      <w:pPr>
        <w:pStyle w:val="Odstavecseseznamem"/>
        <w:numPr>
          <w:ilvl w:val="0"/>
          <w:numId w:val="73"/>
        </w:numPr>
        <w:spacing w:line="36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Schopnost žasnout.</w:t>
      </w:r>
    </w:p>
    <w:p w:rsidR="00292DE9" w:rsidRDefault="00292DE9" w:rsidP="00AA4FF1">
      <w:pPr>
        <w:pStyle w:val="Odstavecseseznamem"/>
        <w:numPr>
          <w:ilvl w:val="0"/>
          <w:numId w:val="73"/>
        </w:numPr>
        <w:spacing w:line="360" w:lineRule="auto"/>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S</w:t>
      </w:r>
      <w:r w:rsidRPr="00BF4DB5">
        <w:rPr>
          <w:rFonts w:ascii="Times New Roman" w:eastAsia="Times New Roman" w:hAnsi="Times New Roman"/>
          <w:sz w:val="24"/>
          <w:szCs w:val="24"/>
          <w:lang w:eastAsia="cs-CZ"/>
        </w:rPr>
        <w:t>mysluplné a náročné cíle.</w:t>
      </w:r>
    </w:p>
    <w:p w:rsidR="00292DE9" w:rsidRDefault="00292DE9" w:rsidP="00292DE9">
      <w:pPr>
        <w:spacing w:line="360" w:lineRule="auto"/>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 xml:space="preserve">A. </w:t>
      </w:r>
      <w:proofErr w:type="spellStart"/>
      <w:r w:rsidRPr="003414D8">
        <w:rPr>
          <w:rStyle w:val="tlid-translation"/>
          <w:rFonts w:ascii="Times New Roman" w:hAnsi="Times New Roman" w:cs="Times New Roman"/>
          <w:sz w:val="24"/>
          <w:szCs w:val="24"/>
        </w:rPr>
        <w:t>Prabhudesai</w:t>
      </w:r>
      <w:proofErr w:type="spellEnd"/>
      <w:r w:rsidRPr="003414D8">
        <w:rPr>
          <w:rStyle w:val="tlid-translation"/>
          <w:rFonts w:ascii="Times New Roman" w:hAnsi="Times New Roman" w:cs="Times New Roman"/>
          <w:sz w:val="24"/>
          <w:szCs w:val="24"/>
        </w:rPr>
        <w:t xml:space="preserve"> shrnuje hodnoty, které jsou pro Indii typické:</w:t>
      </w:r>
      <w:r>
        <w:rPr>
          <w:rStyle w:val="Znakapoznpodarou"/>
          <w:rFonts w:ascii="Times New Roman" w:hAnsi="Times New Roman" w:cs="Times New Roman"/>
          <w:sz w:val="24"/>
          <w:szCs w:val="24"/>
        </w:rPr>
        <w:footnoteReference w:id="293"/>
      </w:r>
      <w:r w:rsidRPr="003414D8">
        <w:rPr>
          <w:rStyle w:val="tlid-translation"/>
          <w:rFonts w:ascii="Times New Roman" w:hAnsi="Times New Roman" w:cs="Times New Roman"/>
          <w:sz w:val="24"/>
          <w:szCs w:val="24"/>
        </w:rPr>
        <w:t xml:space="preserve"> </w:t>
      </w:r>
    </w:p>
    <w:p w:rsidR="00292DE9" w:rsidRPr="003414D8" w:rsidRDefault="00292DE9" w:rsidP="00AA4FF1">
      <w:pPr>
        <w:pStyle w:val="Odstavecseseznamem"/>
        <w:numPr>
          <w:ilvl w:val="0"/>
          <w:numId w:val="74"/>
        </w:numPr>
        <w:spacing w:line="360" w:lineRule="auto"/>
        <w:rPr>
          <w:rStyle w:val="tlid-translation"/>
          <w:rFonts w:ascii="Times New Roman" w:hAnsi="Times New Roman" w:cs="Times New Roman"/>
          <w:sz w:val="24"/>
          <w:szCs w:val="24"/>
        </w:rPr>
      </w:pPr>
      <w:r w:rsidRPr="003414D8">
        <w:rPr>
          <w:rStyle w:val="tlid-translation"/>
          <w:rFonts w:ascii="Times New Roman" w:hAnsi="Times New Roman" w:cs="Times New Roman"/>
          <w:sz w:val="24"/>
          <w:szCs w:val="24"/>
        </w:rPr>
        <w:t xml:space="preserve">Úcta k rodičům a starším osobám, kdy děti mají vůči rodičům a starším lidem velkou úctu, která přetrvává i v dospělosti. </w:t>
      </w:r>
    </w:p>
    <w:p w:rsidR="00292DE9" w:rsidRPr="003414D8" w:rsidRDefault="00292DE9" w:rsidP="00AA4FF1">
      <w:pPr>
        <w:pStyle w:val="Odstavecseseznamem"/>
        <w:numPr>
          <w:ilvl w:val="0"/>
          <w:numId w:val="74"/>
        </w:numPr>
        <w:spacing w:line="360" w:lineRule="auto"/>
        <w:rPr>
          <w:rFonts w:ascii="Times New Roman" w:hAnsi="Times New Roman" w:cs="Times New Roman"/>
          <w:b/>
          <w:sz w:val="24"/>
          <w:szCs w:val="24"/>
        </w:rPr>
      </w:pPr>
      <w:r w:rsidRPr="003414D8">
        <w:rPr>
          <w:rStyle w:val="tlid-translation"/>
          <w:rFonts w:ascii="Times New Roman" w:hAnsi="Times New Roman" w:cs="Times New Roman"/>
          <w:sz w:val="24"/>
          <w:szCs w:val="24"/>
        </w:rPr>
        <w:t>Orientace na rodinu a důvěra v instituci manželství. V Indii je více než 70% uspořádaných manželství a rozvodovost je menší než 3%. Více generační rodina je otázkou hrdosti.</w:t>
      </w:r>
      <w:r w:rsidRPr="003414D8">
        <w:rPr>
          <w:rFonts w:ascii="Times New Roman" w:hAnsi="Times New Roman" w:cs="Times New Roman"/>
          <w:b/>
          <w:sz w:val="24"/>
          <w:szCs w:val="24"/>
        </w:rPr>
        <w:t xml:space="preserve"> </w:t>
      </w:r>
    </w:p>
    <w:p w:rsidR="00292DE9" w:rsidRPr="003414D8" w:rsidRDefault="00292DE9" w:rsidP="00AA4FF1">
      <w:pPr>
        <w:pStyle w:val="Odstavecseseznamem"/>
        <w:numPr>
          <w:ilvl w:val="0"/>
          <w:numId w:val="74"/>
        </w:numPr>
        <w:spacing w:line="360" w:lineRule="auto"/>
        <w:rPr>
          <w:rStyle w:val="tlid-translation"/>
          <w:rFonts w:ascii="Times New Roman" w:hAnsi="Times New Roman" w:cs="Times New Roman"/>
          <w:sz w:val="24"/>
          <w:szCs w:val="24"/>
        </w:rPr>
      </w:pPr>
      <w:r w:rsidRPr="003414D8">
        <w:rPr>
          <w:rStyle w:val="tlid-translation"/>
          <w:rFonts w:ascii="Times New Roman" w:hAnsi="Times New Roman" w:cs="Times New Roman"/>
          <w:sz w:val="24"/>
          <w:szCs w:val="24"/>
        </w:rPr>
        <w:t xml:space="preserve">Oběť a přizpůsobení, kdy Indové jsou schopni upřednostnit druhé před sebou a přizpůsobit se jim. </w:t>
      </w:r>
    </w:p>
    <w:p w:rsidR="00292DE9" w:rsidRPr="003414D8" w:rsidRDefault="00292DE9" w:rsidP="00AA4FF1">
      <w:pPr>
        <w:pStyle w:val="Odstavecseseznamem"/>
        <w:numPr>
          <w:ilvl w:val="0"/>
          <w:numId w:val="74"/>
        </w:numPr>
        <w:spacing w:line="360" w:lineRule="auto"/>
        <w:rPr>
          <w:rFonts w:ascii="Times New Roman" w:eastAsia="Times New Roman" w:hAnsi="Times New Roman" w:cs="Times New Roman"/>
          <w:sz w:val="24"/>
          <w:szCs w:val="24"/>
          <w:lang w:eastAsia="cs-CZ"/>
        </w:rPr>
      </w:pPr>
      <w:r w:rsidRPr="003414D8">
        <w:rPr>
          <w:rStyle w:val="tlid-translation"/>
          <w:rFonts w:ascii="Times New Roman" w:hAnsi="Times New Roman" w:cs="Times New Roman"/>
          <w:sz w:val="24"/>
          <w:szCs w:val="24"/>
        </w:rPr>
        <w:t>Vzdělávání je pravděpodobně nejdůležitější hodnotou, pro kterou rodiče obětují svou kariéru a úspory jen proto, aby dětem poskytli lepší vzdělání.</w:t>
      </w:r>
      <w:r w:rsidRPr="003414D8">
        <w:rPr>
          <w:rFonts w:ascii="Times New Roman" w:hAnsi="Times New Roman" w:cs="Times New Roman"/>
          <w:b/>
          <w:sz w:val="24"/>
          <w:szCs w:val="24"/>
        </w:rPr>
        <w:br/>
      </w:r>
    </w:p>
    <w:p w:rsidR="00292DE9" w:rsidRPr="008D7095" w:rsidRDefault="00292DE9" w:rsidP="00C24C83">
      <w:pPr>
        <w:spacing w:after="120" w:line="360" w:lineRule="auto"/>
        <w:ind w:firstLine="357"/>
        <w:jc w:val="both"/>
        <w:rPr>
          <w:rStyle w:val="tlid-translation"/>
          <w:rFonts w:ascii="Times New Roman" w:hAnsi="Times New Roman" w:cs="Times New Roman"/>
          <w:sz w:val="24"/>
          <w:szCs w:val="24"/>
        </w:rPr>
      </w:pPr>
      <w:r w:rsidRPr="008D7095">
        <w:rPr>
          <w:rStyle w:val="tlid-translation"/>
          <w:rFonts w:ascii="Times New Roman" w:hAnsi="Times New Roman" w:cs="Times New Roman"/>
          <w:sz w:val="24"/>
          <w:szCs w:val="24"/>
        </w:rPr>
        <w:t>V českém prostředí zmíníme výzkumy, které proběhly v oblasti hodnot. V roce 2010</w:t>
      </w:r>
      <w:r w:rsidRPr="008D7095">
        <w:rPr>
          <w:rStyle w:val="Znakapoznpodarou"/>
          <w:rFonts w:ascii="Times New Roman" w:hAnsi="Times New Roman" w:cs="Times New Roman"/>
          <w:sz w:val="24"/>
          <w:szCs w:val="24"/>
        </w:rPr>
        <w:footnoteReference w:id="294"/>
      </w:r>
      <w:r w:rsidRPr="008D7095">
        <w:rPr>
          <w:rStyle w:val="tlid-translation"/>
          <w:rFonts w:ascii="Times New Roman" w:hAnsi="Times New Roman" w:cs="Times New Roman"/>
          <w:sz w:val="24"/>
          <w:szCs w:val="24"/>
        </w:rPr>
        <w:t xml:space="preserve"> se uskutečnil výzkum Národního institutu dětí a mládeže MŠMT v projektu „Klíče pro život“, který se zabýval hodnotami v rodině, ve škole, volném času organizovaném i </w:t>
      </w:r>
      <w:r w:rsidRPr="008D7095">
        <w:rPr>
          <w:rStyle w:val="tlid-translation"/>
          <w:rFonts w:ascii="Times New Roman" w:hAnsi="Times New Roman" w:cs="Times New Roman"/>
          <w:sz w:val="24"/>
          <w:szCs w:val="24"/>
        </w:rPr>
        <w:lastRenderedPageBreak/>
        <w:t>neorganizovaném, kamarády, médii a hodnotami samotnými, vzory a životními postoji. Výzkum ukazuje, že životními prioritami dětí středního školního věku (10 – 12 let) jsou: „Dobří přátelé“ (73%), „Šťastná rodina“ (68%), „Dobře se učit“ (55%), „Chovat se slušně“ (46%), „Pomáhat druhým“ (43%), „Hodně peněz“ (41%), „Chránit přírodu“ (40%), „Poznávat svět“ (40%) a další. Životními prioritami dětí staršího školního věku (12 – 15 let) jsou: „Dobří přátelé“ (74%), „Šťastná rodina“ (66%), „Hodně peněz“ (48%), „Poznávat svět“ (46%), „Dobře se učit“ (41%), „Chovat se slušně“ (35%), „Být hezký“ (34%), „Pomáhat druhým“ (33%) a další. Na základě tohoto výzkumu sledujeme, že dochází u starších dětí k poklesu hodnot: „Chovat se slušně“ a „Pomáhat druhým“.</w:t>
      </w:r>
      <w:r w:rsidRPr="008D7095">
        <w:rPr>
          <w:rStyle w:val="Znakapoznpodarou"/>
          <w:rFonts w:ascii="Times New Roman" w:hAnsi="Times New Roman" w:cs="Times New Roman"/>
          <w:sz w:val="24"/>
          <w:szCs w:val="24"/>
        </w:rPr>
        <w:footnoteReference w:id="295"/>
      </w:r>
      <w:r w:rsidRPr="008D7095">
        <w:rPr>
          <w:rStyle w:val="tlid-translation"/>
          <w:rFonts w:ascii="Times New Roman" w:hAnsi="Times New Roman" w:cs="Times New Roman"/>
          <w:sz w:val="24"/>
          <w:szCs w:val="24"/>
        </w:rPr>
        <w:t xml:space="preserve"> Výzkum také ukazuje, co nejčastěji vyžadují rodiče po svých dětech ve věku 12 – 13 let z pohledu dětí. Je to: aby mluvili pravdu, splnili, co slíbili, učili se a chovali se slušně.</w:t>
      </w:r>
      <w:r w:rsidRPr="008D7095">
        <w:rPr>
          <w:rStyle w:val="Znakapoznpodarou"/>
          <w:rFonts w:ascii="Times New Roman" w:hAnsi="Times New Roman" w:cs="Times New Roman"/>
          <w:sz w:val="24"/>
          <w:szCs w:val="24"/>
        </w:rPr>
        <w:footnoteReference w:id="296"/>
      </w:r>
      <w:r w:rsidRPr="008D7095">
        <w:rPr>
          <w:rStyle w:val="tlid-translation"/>
          <w:rFonts w:ascii="Times New Roman" w:hAnsi="Times New Roman" w:cs="Times New Roman"/>
          <w:sz w:val="24"/>
          <w:szCs w:val="24"/>
        </w:rPr>
        <w:t xml:space="preserve"> </w:t>
      </w:r>
    </w:p>
    <w:p w:rsidR="00292DE9" w:rsidRPr="008D7095" w:rsidRDefault="00292DE9" w:rsidP="00C24C83">
      <w:pPr>
        <w:spacing w:after="120" w:line="360" w:lineRule="auto"/>
        <w:ind w:firstLine="357"/>
        <w:jc w:val="both"/>
        <w:rPr>
          <w:rStyle w:val="tlid-translation"/>
          <w:rFonts w:ascii="Times New Roman" w:hAnsi="Times New Roman" w:cs="Times New Roman"/>
          <w:sz w:val="24"/>
          <w:szCs w:val="24"/>
        </w:rPr>
      </w:pPr>
      <w:r w:rsidRPr="008D7095">
        <w:rPr>
          <w:rStyle w:val="tlid-translation"/>
          <w:rFonts w:ascii="Times New Roman" w:hAnsi="Times New Roman" w:cs="Times New Roman"/>
          <w:sz w:val="24"/>
          <w:szCs w:val="24"/>
        </w:rPr>
        <w:t xml:space="preserve">V rámci rozsáhlého mezinárodního srovnávacího projektu </w:t>
      </w:r>
      <w:proofErr w:type="spellStart"/>
      <w:r w:rsidRPr="008D7095">
        <w:rPr>
          <w:rStyle w:val="tlid-translation"/>
          <w:rFonts w:ascii="Times New Roman" w:hAnsi="Times New Roman" w:cs="Times New Roman"/>
          <w:sz w:val="24"/>
          <w:szCs w:val="24"/>
        </w:rPr>
        <w:t>European</w:t>
      </w:r>
      <w:proofErr w:type="spellEnd"/>
      <w:r w:rsidRPr="008D7095">
        <w:rPr>
          <w:rStyle w:val="tlid-translation"/>
          <w:rFonts w:ascii="Times New Roman" w:hAnsi="Times New Roman" w:cs="Times New Roman"/>
          <w:sz w:val="24"/>
          <w:szCs w:val="24"/>
        </w:rPr>
        <w:t xml:space="preserve"> </w:t>
      </w:r>
      <w:proofErr w:type="spellStart"/>
      <w:r w:rsidRPr="008D7095">
        <w:rPr>
          <w:rStyle w:val="tlid-translation"/>
          <w:rFonts w:ascii="Times New Roman" w:hAnsi="Times New Roman" w:cs="Times New Roman"/>
          <w:sz w:val="24"/>
          <w:szCs w:val="24"/>
        </w:rPr>
        <w:t>Values</w:t>
      </w:r>
      <w:proofErr w:type="spellEnd"/>
      <w:r w:rsidRPr="008D7095">
        <w:rPr>
          <w:rStyle w:val="tlid-translation"/>
          <w:rFonts w:ascii="Times New Roman" w:hAnsi="Times New Roman" w:cs="Times New Roman"/>
          <w:sz w:val="24"/>
          <w:szCs w:val="24"/>
        </w:rPr>
        <w:t xml:space="preserve"> Study probíhaly v letech 1991 – 2017 opakované výzkumy, které se zabývaly vývojem hodnot a postojů v České republice.  Výzkumy mapovaly oblasti týkající se života, práce, smyslu a významu života (tj. náboženství a morálky ve společnosti), rodiny a manželství, politiky a sociální oblasti, národní identity, společenské spravedlnosti, solidarity a životního prostředí. Publikace přináší přehled zpracovaných dat pomocí tabulek a grafů. Výzkumy ukazují, že v roce 2017 jsou pro náhodně vybrané respondenty tohoto výzkumu v počtu 1812, nejdůležitější životní hodnoty: „Rodina“ (1,2)</w:t>
      </w:r>
      <w:r w:rsidRPr="008D7095">
        <w:rPr>
          <w:rStyle w:val="Znakapoznpodarou"/>
          <w:rFonts w:ascii="Times New Roman" w:hAnsi="Times New Roman" w:cs="Times New Roman"/>
          <w:sz w:val="24"/>
          <w:szCs w:val="24"/>
        </w:rPr>
        <w:footnoteReference w:id="297"/>
      </w:r>
      <w:r w:rsidRPr="008D7095">
        <w:rPr>
          <w:rStyle w:val="tlid-translation"/>
          <w:rFonts w:ascii="Times New Roman" w:hAnsi="Times New Roman" w:cs="Times New Roman"/>
          <w:sz w:val="24"/>
          <w:szCs w:val="24"/>
        </w:rPr>
        <w:t>, „Přátelé a známí“ (1,6), „Volný čas“ (1,7), „Práce“ (1,7), „Politika“ (3,0), „Náboženství“ (3,2).</w:t>
      </w:r>
      <w:r w:rsidRPr="008D7095">
        <w:rPr>
          <w:rStyle w:val="Znakapoznpodarou"/>
          <w:rFonts w:ascii="Times New Roman" w:hAnsi="Times New Roman" w:cs="Times New Roman"/>
          <w:sz w:val="24"/>
          <w:szCs w:val="24"/>
        </w:rPr>
        <w:footnoteReference w:id="298"/>
      </w:r>
    </w:p>
    <w:p w:rsidR="00292DE9" w:rsidRPr="00C24C83" w:rsidRDefault="00292DE9" w:rsidP="00C24C83">
      <w:pPr>
        <w:spacing w:after="120" w:line="360" w:lineRule="auto"/>
        <w:ind w:firstLine="357"/>
        <w:jc w:val="both"/>
        <w:rPr>
          <w:rFonts w:ascii="Times New Roman" w:hAnsi="Times New Roman" w:cs="Times New Roman"/>
          <w:sz w:val="24"/>
          <w:szCs w:val="24"/>
        </w:rPr>
      </w:pPr>
      <w:r w:rsidRPr="00C24C83">
        <w:rPr>
          <w:rStyle w:val="tlid-translation"/>
          <w:rFonts w:ascii="Times New Roman" w:hAnsi="Times New Roman" w:cs="Times New Roman"/>
          <w:sz w:val="24"/>
          <w:szCs w:val="24"/>
        </w:rPr>
        <w:t xml:space="preserve">Výzkumy prováděné Institutem veřejného mínění (IVVM) a následně její nástupnickou organizací Centrem pro výzkum veřejného mínění Sociologického ústavu (CVVM) se zabývaly hodnotami v české společnosti. Výsledky shrnuje v Inventuře hodnot L. Prudký. Tyto výzkumy probíhaly v letech </w:t>
      </w:r>
      <w:r w:rsidRPr="00C24C83">
        <w:rPr>
          <w:rFonts w:ascii="Times New Roman" w:hAnsi="Times New Roman" w:cs="Times New Roman"/>
          <w:sz w:val="24"/>
          <w:szCs w:val="24"/>
        </w:rPr>
        <w:t>1990 – 2008.</w:t>
      </w:r>
      <w:r w:rsidRPr="00C24C83">
        <w:rPr>
          <w:rStyle w:val="Znakapoznpodarou"/>
          <w:rFonts w:ascii="Times New Roman" w:hAnsi="Times New Roman" w:cs="Times New Roman"/>
          <w:sz w:val="24"/>
          <w:szCs w:val="24"/>
        </w:rPr>
        <w:footnoteReference w:id="299"/>
      </w:r>
      <w:r w:rsidRPr="00C24C83">
        <w:rPr>
          <w:rFonts w:ascii="Times New Roman" w:hAnsi="Times New Roman" w:cs="Times New Roman"/>
          <w:sz w:val="24"/>
          <w:szCs w:val="24"/>
        </w:rPr>
        <w:t xml:space="preserve"> </w:t>
      </w:r>
      <w:r w:rsidRPr="00C24C83">
        <w:rPr>
          <w:rStyle w:val="tlid-translation"/>
          <w:rFonts w:ascii="Times New Roman" w:hAnsi="Times New Roman" w:cs="Times New Roman"/>
          <w:sz w:val="24"/>
          <w:szCs w:val="24"/>
        </w:rPr>
        <w:t xml:space="preserve">Z těchto výzkumů vyplývá, že na předních místech se vyskytovaly výroky: </w:t>
      </w:r>
      <w:r w:rsidRPr="00C24C83">
        <w:rPr>
          <w:rFonts w:ascii="Times New Roman" w:hAnsi="Times New Roman" w:cs="Times New Roman"/>
          <w:sz w:val="24"/>
          <w:szCs w:val="24"/>
        </w:rPr>
        <w:t>„Žít ve spokojené rodině“ (3,80)</w:t>
      </w:r>
      <w:r w:rsidRPr="00C24C83">
        <w:rPr>
          <w:rStyle w:val="Znakapoznpodarou"/>
          <w:rFonts w:ascii="Times New Roman" w:hAnsi="Times New Roman" w:cs="Times New Roman"/>
          <w:sz w:val="24"/>
          <w:szCs w:val="24"/>
        </w:rPr>
        <w:footnoteReference w:id="300"/>
      </w:r>
      <w:r w:rsidRPr="00C24C83">
        <w:rPr>
          <w:rFonts w:ascii="Times New Roman" w:hAnsi="Times New Roman" w:cs="Times New Roman"/>
          <w:sz w:val="24"/>
          <w:szCs w:val="24"/>
        </w:rPr>
        <w:t xml:space="preserve">, „Pomáhat především své rodině a přátelům“ (3,63), „Mít přátele, se kterými si dobře rozumím“ (3,61), „Mít zajímavou práci, která by mě bavila“ (3,59), „Žít ve zdravém prostředí“ (3,57), „Žít zdravě a starat se o </w:t>
      </w:r>
      <w:r w:rsidRPr="00C24C83">
        <w:rPr>
          <w:rFonts w:ascii="Times New Roman" w:hAnsi="Times New Roman" w:cs="Times New Roman"/>
          <w:sz w:val="24"/>
          <w:szCs w:val="24"/>
        </w:rPr>
        <w:lastRenderedPageBreak/>
        <w:t>své zdraví“ (3,55), „Žít podle svého přesvědčení“ (3,52), „Žít v hezkém prostředí“ (3,51), „Mít práci, která má smysl, je užitečná“ (3,48). Těchto devět výroků</w:t>
      </w:r>
      <w:r w:rsidR="006E3750" w:rsidRPr="00C24C83">
        <w:rPr>
          <w:rFonts w:ascii="Times New Roman" w:hAnsi="Times New Roman" w:cs="Times New Roman"/>
          <w:sz w:val="24"/>
          <w:szCs w:val="24"/>
        </w:rPr>
        <w:t>,</w:t>
      </w:r>
      <w:r w:rsidRPr="00C24C83">
        <w:rPr>
          <w:rFonts w:ascii="Times New Roman" w:hAnsi="Times New Roman" w:cs="Times New Roman"/>
          <w:sz w:val="24"/>
          <w:szCs w:val="24"/>
        </w:rPr>
        <w:t xml:space="preserve"> z celkového počtu třicet dva uváděných, se po celou dobu šetření prakticky neměnilo.</w:t>
      </w:r>
      <w:r w:rsidRPr="00C24C83">
        <w:rPr>
          <w:rStyle w:val="Znakapoznpodarou"/>
          <w:rFonts w:ascii="Times New Roman" w:hAnsi="Times New Roman" w:cs="Times New Roman"/>
          <w:sz w:val="24"/>
          <w:szCs w:val="24"/>
        </w:rPr>
        <w:footnoteReference w:id="301"/>
      </w:r>
      <w:r w:rsidRPr="00C24C83">
        <w:rPr>
          <w:rFonts w:ascii="Times New Roman" w:hAnsi="Times New Roman" w:cs="Times New Roman"/>
          <w:sz w:val="24"/>
          <w:szCs w:val="24"/>
        </w:rPr>
        <w:t xml:space="preserve"> </w:t>
      </w:r>
    </w:p>
    <w:p w:rsidR="00E64437" w:rsidRDefault="00E64437" w:rsidP="00E64437">
      <w:pPr>
        <w:rPr>
          <w:rFonts w:ascii="Times New Roman" w:hAnsi="Times New Roman" w:cs="Times New Roman"/>
          <w:sz w:val="24"/>
        </w:rPr>
      </w:pPr>
    </w:p>
    <w:p w:rsidR="006479C7" w:rsidRDefault="006479C7" w:rsidP="00E64437">
      <w:pPr>
        <w:rPr>
          <w:rFonts w:ascii="Times New Roman" w:hAnsi="Times New Roman" w:cs="Times New Roman"/>
          <w:sz w:val="24"/>
        </w:rPr>
      </w:pPr>
    </w:p>
    <w:p w:rsidR="006479C7" w:rsidRDefault="006479C7" w:rsidP="00E64437">
      <w:pPr>
        <w:rPr>
          <w:rFonts w:ascii="Times New Roman" w:hAnsi="Times New Roman" w:cs="Times New Roman"/>
          <w:sz w:val="24"/>
        </w:rPr>
      </w:pPr>
    </w:p>
    <w:p w:rsidR="006479C7" w:rsidRDefault="006479C7">
      <w:pPr>
        <w:rPr>
          <w:rFonts w:ascii="Times New Roman" w:hAnsi="Times New Roman" w:cs="Times New Roman"/>
          <w:sz w:val="24"/>
        </w:rPr>
      </w:pPr>
      <w:r>
        <w:rPr>
          <w:rFonts w:ascii="Times New Roman" w:hAnsi="Times New Roman" w:cs="Times New Roman"/>
          <w:sz w:val="24"/>
        </w:rPr>
        <w:br w:type="page"/>
      </w:r>
    </w:p>
    <w:p w:rsidR="006479C7" w:rsidRDefault="006479C7" w:rsidP="006479C7">
      <w:pPr>
        <w:pStyle w:val="Rnadpiskapitoly"/>
      </w:pPr>
      <w:bookmarkStart w:id="28" w:name="_Toc24249980"/>
      <w:r>
        <w:lastRenderedPageBreak/>
        <w:t>Praktická část</w:t>
      </w:r>
      <w:bookmarkEnd w:id="28"/>
    </w:p>
    <w:p w:rsidR="006479C7" w:rsidRDefault="006479C7" w:rsidP="006479C7">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V praktické části se budeme zabývat zkoumáním vlivu kroužku Hodnotového vzdělávání na utváření vztahů ve skupině. Vedlejším tématem nám bude nahlížení na sebehodnocení dětí. Do tématu vstoupíme pomocí </w:t>
      </w:r>
      <w:proofErr w:type="gramStart"/>
      <w:r>
        <w:rPr>
          <w:rFonts w:ascii="Times New Roman" w:hAnsi="Times New Roman" w:cs="Times New Roman"/>
          <w:sz w:val="24"/>
          <w:szCs w:val="24"/>
        </w:rPr>
        <w:t>tří</w:t>
      </w:r>
      <w:proofErr w:type="gramEnd"/>
      <w:r>
        <w:rPr>
          <w:rFonts w:ascii="Times New Roman" w:hAnsi="Times New Roman" w:cs="Times New Roman"/>
          <w:sz w:val="24"/>
          <w:szCs w:val="24"/>
        </w:rPr>
        <w:t xml:space="preserve"> vstupu: </w:t>
      </w:r>
      <w:r w:rsidRPr="00802FD5">
        <w:rPr>
          <w:rFonts w:ascii="Times New Roman" w:hAnsi="Times New Roman" w:cs="Times New Roman"/>
          <w:sz w:val="24"/>
          <w:szCs w:val="24"/>
        </w:rPr>
        <w:t>1. Vstup</w:t>
      </w:r>
      <w:r>
        <w:rPr>
          <w:rFonts w:ascii="Times New Roman" w:hAnsi="Times New Roman" w:cs="Times New Roman"/>
          <w:sz w:val="24"/>
          <w:szCs w:val="24"/>
        </w:rPr>
        <w:t>u</w:t>
      </w:r>
      <w:r w:rsidR="00960345">
        <w:rPr>
          <w:rFonts w:ascii="Times New Roman" w:hAnsi="Times New Roman" w:cs="Times New Roman"/>
          <w:sz w:val="24"/>
          <w:szCs w:val="24"/>
        </w:rPr>
        <w:t xml:space="preserve"> – R</w:t>
      </w:r>
      <w:r w:rsidRPr="00802FD5">
        <w:rPr>
          <w:rFonts w:ascii="Times New Roman" w:hAnsi="Times New Roman" w:cs="Times New Roman"/>
          <w:sz w:val="24"/>
          <w:szCs w:val="24"/>
        </w:rPr>
        <w:t>odinné anamnézy dětí kroužku Hodnotového vzdělávání, 2. Vstup</w:t>
      </w:r>
      <w:r>
        <w:rPr>
          <w:rFonts w:ascii="Times New Roman" w:hAnsi="Times New Roman" w:cs="Times New Roman"/>
          <w:sz w:val="24"/>
          <w:szCs w:val="24"/>
        </w:rPr>
        <w:t>u</w:t>
      </w:r>
      <w:r w:rsidR="00960345">
        <w:rPr>
          <w:rFonts w:ascii="Times New Roman" w:hAnsi="Times New Roman" w:cs="Times New Roman"/>
          <w:sz w:val="24"/>
          <w:szCs w:val="24"/>
        </w:rPr>
        <w:t xml:space="preserve"> – P</w:t>
      </w:r>
      <w:r w:rsidRPr="00802FD5">
        <w:rPr>
          <w:rFonts w:ascii="Times New Roman" w:hAnsi="Times New Roman" w:cs="Times New Roman"/>
          <w:sz w:val="24"/>
          <w:szCs w:val="24"/>
        </w:rPr>
        <w:t>opis</w:t>
      </w:r>
      <w:r>
        <w:rPr>
          <w:rFonts w:ascii="Times New Roman" w:hAnsi="Times New Roman" w:cs="Times New Roman"/>
          <w:sz w:val="24"/>
          <w:szCs w:val="24"/>
        </w:rPr>
        <w:t>u</w:t>
      </w:r>
      <w:r w:rsidRPr="00802FD5">
        <w:rPr>
          <w:rFonts w:ascii="Times New Roman" w:hAnsi="Times New Roman" w:cs="Times New Roman"/>
          <w:sz w:val="24"/>
          <w:szCs w:val="24"/>
        </w:rPr>
        <w:t xml:space="preserve"> průběhu lekcí Hodnotového vzdělávání a 3. Vstup</w:t>
      </w:r>
      <w:r>
        <w:rPr>
          <w:rFonts w:ascii="Times New Roman" w:hAnsi="Times New Roman" w:cs="Times New Roman"/>
          <w:sz w:val="24"/>
          <w:szCs w:val="24"/>
        </w:rPr>
        <w:t>u</w:t>
      </w:r>
      <w:r w:rsidR="00960345">
        <w:rPr>
          <w:rFonts w:ascii="Times New Roman" w:hAnsi="Times New Roman" w:cs="Times New Roman"/>
          <w:sz w:val="24"/>
          <w:szCs w:val="24"/>
        </w:rPr>
        <w:t xml:space="preserve"> – P</w:t>
      </w:r>
      <w:r w:rsidRPr="00802FD5">
        <w:rPr>
          <w:rFonts w:ascii="Times New Roman" w:hAnsi="Times New Roman" w:cs="Times New Roman"/>
          <w:sz w:val="24"/>
          <w:szCs w:val="24"/>
        </w:rPr>
        <w:t>opis</w:t>
      </w:r>
      <w:r>
        <w:rPr>
          <w:rFonts w:ascii="Times New Roman" w:hAnsi="Times New Roman" w:cs="Times New Roman"/>
          <w:sz w:val="24"/>
          <w:szCs w:val="24"/>
        </w:rPr>
        <w:t>u</w:t>
      </w:r>
      <w:r w:rsidRPr="00802FD5">
        <w:rPr>
          <w:rFonts w:ascii="Times New Roman" w:hAnsi="Times New Roman" w:cs="Times New Roman"/>
          <w:sz w:val="24"/>
          <w:szCs w:val="24"/>
        </w:rPr>
        <w:t xml:space="preserve"> vývoje atmosféry</w:t>
      </w:r>
      <w:r>
        <w:rPr>
          <w:rFonts w:ascii="Times New Roman" w:hAnsi="Times New Roman" w:cs="Times New Roman"/>
          <w:sz w:val="24"/>
          <w:szCs w:val="24"/>
        </w:rPr>
        <w:t xml:space="preserve"> kroužku Hodnotového vzdělávání, sociometrického a dotazníkového šetření. Na základě těchto metod provedeme interpretaci dat.</w:t>
      </w:r>
      <w:r w:rsidRPr="00802FD5">
        <w:rPr>
          <w:rFonts w:ascii="Times New Roman" w:hAnsi="Times New Roman" w:cs="Times New Roman"/>
          <w:sz w:val="24"/>
          <w:szCs w:val="24"/>
        </w:rPr>
        <w:t xml:space="preserve"> </w:t>
      </w:r>
    </w:p>
    <w:p w:rsidR="006479C7" w:rsidRPr="00F71EA3" w:rsidRDefault="006479C7" w:rsidP="008824BC">
      <w:pPr>
        <w:pStyle w:val="Rpodnadpis"/>
        <w:numPr>
          <w:ilvl w:val="0"/>
          <w:numId w:val="0"/>
        </w:numPr>
        <w:ind w:left="720" w:hanging="720"/>
      </w:pPr>
      <w:bookmarkStart w:id="29" w:name="_Toc23705774"/>
      <w:bookmarkStart w:id="30" w:name="_Toc23707151"/>
      <w:r w:rsidRPr="00F71EA3">
        <w:t>Výzkumný cíl</w:t>
      </w:r>
      <w:bookmarkEnd w:id="29"/>
      <w:bookmarkEnd w:id="30"/>
    </w:p>
    <w:p w:rsidR="006479C7" w:rsidRPr="00F71EA3" w:rsidRDefault="006479C7" w:rsidP="006479C7">
      <w:pPr>
        <w:spacing w:after="120" w:line="360" w:lineRule="auto"/>
        <w:ind w:firstLine="357"/>
        <w:jc w:val="both"/>
        <w:rPr>
          <w:rFonts w:ascii="Times New Roman" w:hAnsi="Times New Roman" w:cs="Times New Roman"/>
          <w:sz w:val="24"/>
          <w:szCs w:val="24"/>
        </w:rPr>
      </w:pPr>
      <w:r w:rsidRPr="00F71EA3">
        <w:rPr>
          <w:rFonts w:ascii="Times New Roman" w:hAnsi="Times New Roman" w:cs="Times New Roman"/>
          <w:sz w:val="24"/>
          <w:szCs w:val="24"/>
        </w:rPr>
        <w:t>Výzkumným cílem této práce je zkoumání vlivu kroužku Hodnotového vzdělávání na utváření vztahů ve skupině dětí a vliv kroužku Hodnotového vzdělávání na sebehodnocení.</w:t>
      </w:r>
    </w:p>
    <w:p w:rsidR="006479C7" w:rsidRPr="00F71EA3" w:rsidRDefault="006479C7" w:rsidP="006479C7">
      <w:pPr>
        <w:spacing w:after="120" w:line="360" w:lineRule="auto"/>
        <w:ind w:firstLine="357"/>
        <w:jc w:val="both"/>
        <w:rPr>
          <w:rFonts w:ascii="Times New Roman" w:hAnsi="Times New Roman" w:cs="Times New Roman"/>
          <w:sz w:val="24"/>
          <w:szCs w:val="24"/>
        </w:rPr>
      </w:pPr>
      <w:r w:rsidRPr="00F71EA3">
        <w:rPr>
          <w:rFonts w:ascii="Times New Roman" w:hAnsi="Times New Roman" w:cs="Times New Roman"/>
          <w:sz w:val="24"/>
          <w:szCs w:val="24"/>
        </w:rPr>
        <w:t xml:space="preserve"> Tento výzkum probíhal v kroužku Hodnotového vzdělávání a právě hodnotové vzdělávání usiluje o zvnitřnění určitých hodnot nebo také o změnu postojů jedince při formování jeho osobnosti.</w:t>
      </w:r>
      <w:r w:rsidRPr="00F71EA3">
        <w:rPr>
          <w:rStyle w:val="Znakapoznpodarou"/>
          <w:rFonts w:ascii="Times New Roman" w:hAnsi="Times New Roman" w:cs="Times New Roman"/>
          <w:sz w:val="24"/>
          <w:szCs w:val="24"/>
        </w:rPr>
        <w:footnoteReference w:id="302"/>
      </w:r>
    </w:p>
    <w:p w:rsidR="006479C7" w:rsidRPr="00BE652C" w:rsidRDefault="006479C7" w:rsidP="008824BC">
      <w:pPr>
        <w:pStyle w:val="Rpodnadpis"/>
        <w:numPr>
          <w:ilvl w:val="0"/>
          <w:numId w:val="0"/>
        </w:numPr>
        <w:ind w:left="720" w:hanging="720"/>
      </w:pPr>
      <w:bookmarkStart w:id="31" w:name="_Toc23705775"/>
      <w:bookmarkStart w:id="32" w:name="_Toc23707152"/>
      <w:r w:rsidRPr="00BE652C">
        <w:t>Výzkumné otázky</w:t>
      </w:r>
      <w:bookmarkEnd w:id="31"/>
      <w:bookmarkEnd w:id="32"/>
    </w:p>
    <w:p w:rsidR="006479C7" w:rsidRPr="00BE652C" w:rsidRDefault="006479C7" w:rsidP="006479C7">
      <w:pPr>
        <w:rPr>
          <w:rFonts w:ascii="Times New Roman" w:hAnsi="Times New Roman" w:cs="Times New Roman"/>
          <w:b/>
          <w:sz w:val="24"/>
          <w:szCs w:val="24"/>
        </w:rPr>
      </w:pPr>
      <w:r w:rsidRPr="00BE652C">
        <w:rPr>
          <w:rFonts w:ascii="Times New Roman" w:hAnsi="Times New Roman" w:cs="Times New Roman"/>
          <w:b/>
          <w:sz w:val="24"/>
          <w:szCs w:val="24"/>
        </w:rPr>
        <w:t xml:space="preserve">Hlavní </w:t>
      </w:r>
      <w:r w:rsidR="00960345" w:rsidRPr="00BE652C">
        <w:rPr>
          <w:rFonts w:ascii="Times New Roman" w:hAnsi="Times New Roman" w:cs="Times New Roman"/>
          <w:b/>
          <w:sz w:val="24"/>
          <w:szCs w:val="24"/>
        </w:rPr>
        <w:t xml:space="preserve">výzkumná </w:t>
      </w:r>
      <w:r w:rsidRPr="00BE652C">
        <w:rPr>
          <w:rFonts w:ascii="Times New Roman" w:hAnsi="Times New Roman" w:cs="Times New Roman"/>
          <w:b/>
          <w:sz w:val="24"/>
          <w:szCs w:val="24"/>
        </w:rPr>
        <w:t>otázka</w:t>
      </w:r>
    </w:p>
    <w:p w:rsidR="006479C7" w:rsidRPr="00BE652C" w:rsidRDefault="006479C7" w:rsidP="006479C7">
      <w:pPr>
        <w:pStyle w:val="Odstavecseseznamem"/>
        <w:numPr>
          <w:ilvl w:val="0"/>
          <w:numId w:val="41"/>
        </w:numPr>
        <w:spacing w:after="120" w:line="360" w:lineRule="auto"/>
        <w:jc w:val="both"/>
        <w:rPr>
          <w:rFonts w:ascii="Times New Roman" w:hAnsi="Times New Roman" w:cs="Times New Roman"/>
          <w:sz w:val="24"/>
          <w:szCs w:val="24"/>
        </w:rPr>
      </w:pPr>
      <w:r w:rsidRPr="00BE652C">
        <w:rPr>
          <w:rFonts w:ascii="Times New Roman" w:hAnsi="Times New Roman" w:cs="Times New Roman"/>
          <w:sz w:val="24"/>
          <w:szCs w:val="24"/>
        </w:rPr>
        <w:t>Měl kroužek hodnotového vzdělávání vliv na utváření vztahů ve skupině?</w:t>
      </w:r>
    </w:p>
    <w:p w:rsidR="006479C7" w:rsidRPr="00BE652C" w:rsidRDefault="00960345" w:rsidP="006479C7">
      <w:pPr>
        <w:spacing w:after="120" w:line="360" w:lineRule="auto"/>
        <w:jc w:val="both"/>
        <w:rPr>
          <w:rFonts w:ascii="Times New Roman" w:hAnsi="Times New Roman" w:cs="Times New Roman"/>
          <w:b/>
          <w:sz w:val="24"/>
          <w:szCs w:val="24"/>
        </w:rPr>
      </w:pPr>
      <w:r w:rsidRPr="00BE652C">
        <w:rPr>
          <w:rFonts w:ascii="Times New Roman" w:hAnsi="Times New Roman" w:cs="Times New Roman"/>
          <w:b/>
          <w:sz w:val="24"/>
          <w:szCs w:val="24"/>
        </w:rPr>
        <w:t xml:space="preserve">Vedlejší výzkumná </w:t>
      </w:r>
      <w:r w:rsidR="006479C7" w:rsidRPr="00BE652C">
        <w:rPr>
          <w:rFonts w:ascii="Times New Roman" w:hAnsi="Times New Roman" w:cs="Times New Roman"/>
          <w:b/>
          <w:sz w:val="24"/>
          <w:szCs w:val="24"/>
        </w:rPr>
        <w:t>otázka</w:t>
      </w:r>
    </w:p>
    <w:p w:rsidR="006479C7" w:rsidRPr="00BE652C" w:rsidRDefault="006479C7" w:rsidP="006479C7">
      <w:pPr>
        <w:pStyle w:val="Odstavecseseznamem"/>
        <w:numPr>
          <w:ilvl w:val="0"/>
          <w:numId w:val="41"/>
        </w:numPr>
        <w:spacing w:after="120" w:line="360" w:lineRule="auto"/>
        <w:jc w:val="both"/>
        <w:rPr>
          <w:rFonts w:ascii="Times New Roman" w:hAnsi="Times New Roman" w:cs="Times New Roman"/>
          <w:sz w:val="24"/>
          <w:szCs w:val="24"/>
        </w:rPr>
      </w:pPr>
      <w:r w:rsidRPr="00BE652C">
        <w:rPr>
          <w:rFonts w:ascii="Times New Roman" w:hAnsi="Times New Roman" w:cs="Times New Roman"/>
          <w:sz w:val="24"/>
          <w:szCs w:val="24"/>
        </w:rPr>
        <w:t>Měl kroužek hodnotového vzdělávání vliv na sebehodnocení?</w:t>
      </w:r>
    </w:p>
    <w:p w:rsidR="006479C7" w:rsidRPr="00343433" w:rsidRDefault="006479C7" w:rsidP="008824BC">
      <w:pPr>
        <w:pStyle w:val="Rpodnadpis"/>
        <w:numPr>
          <w:ilvl w:val="0"/>
          <w:numId w:val="0"/>
        </w:numPr>
        <w:ind w:left="720" w:hanging="720"/>
      </w:pPr>
      <w:bookmarkStart w:id="33" w:name="_Toc23705776"/>
      <w:bookmarkStart w:id="34" w:name="_Toc23707153"/>
      <w:r w:rsidRPr="00343433">
        <w:t>Metodologie</w:t>
      </w:r>
      <w:bookmarkEnd w:id="33"/>
      <w:bookmarkEnd w:id="34"/>
    </w:p>
    <w:p w:rsidR="006479C7" w:rsidRPr="00343433" w:rsidRDefault="006479C7" w:rsidP="006479C7">
      <w:pPr>
        <w:spacing w:after="120" w:line="360" w:lineRule="auto"/>
        <w:ind w:firstLine="357"/>
        <w:jc w:val="both"/>
        <w:rPr>
          <w:rFonts w:ascii="Times New Roman" w:hAnsi="Times New Roman" w:cs="Times New Roman"/>
          <w:sz w:val="24"/>
          <w:szCs w:val="24"/>
        </w:rPr>
      </w:pPr>
      <w:r w:rsidRPr="00343433">
        <w:rPr>
          <w:rFonts w:ascii="Times New Roman" w:hAnsi="Times New Roman" w:cs="Times New Roman"/>
          <w:sz w:val="24"/>
          <w:szCs w:val="24"/>
        </w:rPr>
        <w:t>Pro praktickou část byl zvolen smíšený výzkum. Prudký zmiňuje,</w:t>
      </w:r>
      <w:r>
        <w:rPr>
          <w:rFonts w:ascii="Times New Roman" w:hAnsi="Times New Roman" w:cs="Times New Roman"/>
          <w:sz w:val="24"/>
          <w:szCs w:val="24"/>
        </w:rPr>
        <w:t xml:space="preserve"> že pro zkoumání hodnot je </w:t>
      </w:r>
      <w:r w:rsidRPr="00343433">
        <w:rPr>
          <w:rFonts w:ascii="Times New Roman" w:hAnsi="Times New Roman" w:cs="Times New Roman"/>
          <w:sz w:val="24"/>
          <w:szCs w:val="24"/>
        </w:rPr>
        <w:t>vhodnější výzkum kvalitativní.</w:t>
      </w:r>
      <w:r w:rsidRPr="00343433">
        <w:rPr>
          <w:rStyle w:val="Znakapoznpodarou"/>
          <w:rFonts w:ascii="Times New Roman" w:hAnsi="Times New Roman" w:cs="Times New Roman"/>
          <w:sz w:val="24"/>
          <w:szCs w:val="24"/>
        </w:rPr>
        <w:footnoteReference w:id="303"/>
      </w:r>
      <w:r w:rsidRPr="00343433">
        <w:rPr>
          <w:rFonts w:ascii="Times New Roman" w:hAnsi="Times New Roman" w:cs="Times New Roman"/>
          <w:sz w:val="24"/>
          <w:szCs w:val="24"/>
        </w:rPr>
        <w:t xml:space="preserve"> Avšak v našem případě užíváme výzkum smíšený, jelikož propojujeme obě zmiňované metody v rámci jedné výzkumné akce.</w:t>
      </w:r>
      <w:r w:rsidRPr="00343433">
        <w:rPr>
          <w:rStyle w:val="Znakapoznpodarou"/>
          <w:rFonts w:ascii="Times New Roman" w:hAnsi="Times New Roman" w:cs="Times New Roman"/>
          <w:sz w:val="24"/>
          <w:szCs w:val="24"/>
        </w:rPr>
        <w:footnoteReference w:id="304"/>
      </w:r>
      <w:r w:rsidRPr="00343433">
        <w:rPr>
          <w:rFonts w:ascii="Times New Roman" w:hAnsi="Times New Roman" w:cs="Times New Roman"/>
          <w:sz w:val="24"/>
          <w:szCs w:val="24"/>
        </w:rPr>
        <w:t xml:space="preserve"> Konkrétně mnohonásobný sekvenční způsob, kdy kombinujeme kvalitativní a kvantitativní přístupy, bez nějakého podřadného vztahu. Pro exploraci užíváme kvalitativních technik, k statickému </w:t>
      </w:r>
      <w:r w:rsidRPr="00343433">
        <w:rPr>
          <w:rFonts w:ascii="Times New Roman" w:hAnsi="Times New Roman" w:cs="Times New Roman"/>
          <w:sz w:val="24"/>
          <w:szCs w:val="24"/>
        </w:rPr>
        <w:lastRenderedPageBreak/>
        <w:t xml:space="preserve">šetření prostřednictvím sociometrického testu a kvantitativního dotazování užíváme kvantitativních technik. K následnému prohloubení užíváme opět kvalitativní techniky. Zmiňovaný postup, který jsme užili, vyjadřujeme ve vztahu: </w:t>
      </w:r>
      <w:r w:rsidRPr="00343433">
        <w:rPr>
          <w:rFonts w:ascii="Times New Roman" w:hAnsi="Times New Roman" w:cs="Times New Roman"/>
          <w:i/>
          <w:sz w:val="24"/>
          <w:szCs w:val="24"/>
        </w:rPr>
        <w:t>QUAL</w:t>
      </w:r>
      <w:r w:rsidRPr="00343433">
        <w:rPr>
          <w:rFonts w:ascii="Times New Roman" w:hAnsi="Times New Roman" w:cs="Times New Roman"/>
          <w:sz w:val="24"/>
          <w:szCs w:val="24"/>
        </w:rPr>
        <w:t xml:space="preserve">       </w:t>
      </w:r>
      <w:r w:rsidRPr="00343433">
        <w:rPr>
          <w:rFonts w:ascii="Times New Roman" w:hAnsi="Times New Roman" w:cs="Times New Roman"/>
          <w:i/>
          <w:sz w:val="24"/>
          <w:szCs w:val="24"/>
        </w:rPr>
        <w:t>QUAN</w:t>
      </w:r>
      <w:r w:rsidRPr="00343433">
        <w:rPr>
          <w:rFonts w:ascii="Times New Roman" w:hAnsi="Times New Roman" w:cs="Times New Roman"/>
          <w:sz w:val="24"/>
          <w:szCs w:val="24"/>
        </w:rPr>
        <w:t xml:space="preserve">       </w:t>
      </w:r>
      <w:r w:rsidRPr="00343433">
        <w:rPr>
          <w:rFonts w:ascii="Times New Roman" w:hAnsi="Times New Roman" w:cs="Times New Roman"/>
          <w:i/>
          <w:sz w:val="24"/>
          <w:szCs w:val="24"/>
        </w:rPr>
        <w:t>QUAL.</w:t>
      </w:r>
      <w:r w:rsidRPr="00343433">
        <w:rPr>
          <w:rStyle w:val="Znakapoznpodarou"/>
          <w:rFonts w:ascii="Times New Roman" w:hAnsi="Times New Roman" w:cs="Times New Roman"/>
          <w:sz w:val="24"/>
          <w:szCs w:val="24"/>
        </w:rPr>
        <w:footnoteReference w:id="305"/>
      </w:r>
    </w:p>
    <w:p w:rsidR="006479C7" w:rsidRPr="00343433" w:rsidRDefault="007E2721" w:rsidP="006479C7">
      <w:pPr>
        <w:spacing w:after="120" w:line="360" w:lineRule="auto"/>
        <w:ind w:firstLine="357"/>
        <w:jc w:val="both"/>
        <w:rPr>
          <w:rFonts w:ascii="Times New Roman" w:hAnsi="Times New Roman" w:cs="Times New Roman"/>
          <w:sz w:val="24"/>
          <w:szCs w:val="24"/>
        </w:rPr>
      </w:pPr>
      <w:r w:rsidRPr="00343433">
        <w:rPr>
          <w:noProof/>
          <w:lang w:eastAsia="cs-CZ"/>
        </w:rPr>
        <mc:AlternateContent>
          <mc:Choice Requires="wps">
            <w:drawing>
              <wp:anchor distT="0" distB="0" distL="114300" distR="114300" simplePos="0" relativeHeight="251659264" behindDoc="0" locked="0" layoutInCell="1" allowOverlap="1" wp14:anchorId="2706E674" wp14:editId="4EC3A890">
                <wp:simplePos x="0" y="0"/>
                <wp:positionH relativeFrom="column">
                  <wp:posOffset>4160520</wp:posOffset>
                </wp:positionH>
                <wp:positionV relativeFrom="paragraph">
                  <wp:posOffset>-266700</wp:posOffset>
                </wp:positionV>
                <wp:extent cx="190500" cy="0"/>
                <wp:effectExtent l="0" t="76200" r="19050" b="114300"/>
                <wp:wrapNone/>
                <wp:docPr id="4" name="Přímá spojnice se šipkou 4"/>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4" o:spid="_x0000_s1026" type="#_x0000_t32" style="position:absolute;margin-left:327.6pt;margin-top:-21pt;width: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" strokecolor="black [3040]">
                <v:stroke endarrow="open"/>
              </v:shape>
            </w:pict>
          </mc:Fallback>
        </mc:AlternateContent>
      </w:r>
      <w:r w:rsidR="006479C7" w:rsidRPr="00343433">
        <w:rPr>
          <w:noProof/>
          <w:lang w:eastAsia="cs-CZ"/>
        </w:rPr>
        <mc:AlternateContent>
          <mc:Choice Requires="wps">
            <w:drawing>
              <wp:anchor distT="0" distB="0" distL="114300" distR="114300" simplePos="0" relativeHeight="251660288" behindDoc="0" locked="0" layoutInCell="1" allowOverlap="1" wp14:anchorId="43266D89" wp14:editId="3444F6B7">
                <wp:simplePos x="0" y="0"/>
                <wp:positionH relativeFrom="column">
                  <wp:posOffset>4859655</wp:posOffset>
                </wp:positionH>
                <wp:positionV relativeFrom="paragraph">
                  <wp:posOffset>-266700</wp:posOffset>
                </wp:positionV>
                <wp:extent cx="190500" cy="0"/>
                <wp:effectExtent l="0" t="76200" r="19050" b="114300"/>
                <wp:wrapNone/>
                <wp:docPr id="2" name="Přímá spojnice se šipkou 2"/>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římá spojnice se šipkou 2" o:spid="_x0000_s1026" type="#_x0000_t32" style="position:absolute;margin-left:382.65pt;margin-top:-21pt;width: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" strokecolor="black [3040]">
                <v:stroke endarrow="open"/>
              </v:shape>
            </w:pict>
          </mc:Fallback>
        </mc:AlternateContent>
      </w:r>
      <w:r w:rsidR="006479C7" w:rsidRPr="00343433">
        <w:rPr>
          <w:rFonts w:ascii="Times New Roman" w:hAnsi="Times New Roman" w:cs="Times New Roman"/>
          <w:sz w:val="24"/>
          <w:szCs w:val="24"/>
        </w:rPr>
        <w:t>Výzkum začíná jako kvalitativní, kdy výzkumník pro daný výzkum užívá cílené a záměrné volby, kterou chce daný případ sledovat.</w:t>
      </w:r>
      <w:r w:rsidR="006479C7" w:rsidRPr="00343433">
        <w:rPr>
          <w:rStyle w:val="Znakapoznpodarou"/>
          <w:rFonts w:ascii="Times New Roman" w:hAnsi="Times New Roman" w:cs="Times New Roman"/>
          <w:sz w:val="24"/>
          <w:szCs w:val="24"/>
        </w:rPr>
        <w:footnoteReference w:id="306"/>
      </w:r>
      <w:r w:rsidR="006479C7" w:rsidRPr="00343433">
        <w:rPr>
          <w:rFonts w:ascii="Times New Roman" w:hAnsi="Times New Roman" w:cs="Times New Roman"/>
          <w:sz w:val="24"/>
          <w:szCs w:val="24"/>
        </w:rPr>
        <w:t xml:space="preserve"> Mimo vlastní výběr případu, který odpovídá výzkumníkově záměru, je důležité neopomenout, že, v našem případě</w:t>
      </w:r>
      <w:r w:rsidR="006479C7">
        <w:rPr>
          <w:rFonts w:ascii="Times New Roman" w:hAnsi="Times New Roman" w:cs="Times New Roman"/>
          <w:sz w:val="24"/>
          <w:szCs w:val="24"/>
        </w:rPr>
        <w:t>,</w:t>
      </w:r>
      <w:r w:rsidR="006479C7" w:rsidRPr="00343433">
        <w:rPr>
          <w:rFonts w:ascii="Times New Roman" w:hAnsi="Times New Roman" w:cs="Times New Roman"/>
          <w:sz w:val="24"/>
          <w:szCs w:val="24"/>
        </w:rPr>
        <w:t xml:space="preserve"> zkoumané o</w:t>
      </w:r>
      <w:r w:rsidR="006479C7">
        <w:rPr>
          <w:rFonts w:ascii="Times New Roman" w:hAnsi="Times New Roman" w:cs="Times New Roman"/>
          <w:sz w:val="24"/>
          <w:szCs w:val="24"/>
        </w:rPr>
        <w:t>soby</w:t>
      </w:r>
      <w:r w:rsidR="006479C7" w:rsidRPr="00343433">
        <w:rPr>
          <w:rFonts w:ascii="Times New Roman" w:hAnsi="Times New Roman" w:cs="Times New Roman"/>
          <w:sz w:val="24"/>
          <w:szCs w:val="24"/>
        </w:rPr>
        <w:t xml:space="preserve"> musí mít zájem podstoupit celý námi plánovaný a uskutečňovaný výzkum.</w:t>
      </w:r>
      <w:r w:rsidR="006479C7" w:rsidRPr="00343433">
        <w:rPr>
          <w:rStyle w:val="Znakapoznpodarou"/>
          <w:rFonts w:ascii="Times New Roman" w:hAnsi="Times New Roman" w:cs="Times New Roman"/>
          <w:sz w:val="24"/>
          <w:szCs w:val="24"/>
        </w:rPr>
        <w:footnoteReference w:id="307"/>
      </w:r>
      <w:r w:rsidR="006479C7" w:rsidRPr="00343433">
        <w:rPr>
          <w:rFonts w:ascii="Times New Roman" w:hAnsi="Times New Roman" w:cs="Times New Roman"/>
          <w:sz w:val="24"/>
          <w:szCs w:val="24"/>
        </w:rPr>
        <w:t xml:space="preserve"> </w:t>
      </w:r>
    </w:p>
    <w:p w:rsidR="006479C7" w:rsidRPr="00343433" w:rsidRDefault="006479C7" w:rsidP="006479C7">
      <w:pPr>
        <w:spacing w:after="120" w:line="360" w:lineRule="auto"/>
        <w:ind w:firstLine="357"/>
        <w:jc w:val="both"/>
        <w:rPr>
          <w:rFonts w:ascii="Times New Roman" w:hAnsi="Times New Roman" w:cs="Times New Roman"/>
          <w:sz w:val="24"/>
          <w:szCs w:val="24"/>
        </w:rPr>
      </w:pPr>
      <w:r w:rsidRPr="00343433">
        <w:rPr>
          <w:rFonts w:ascii="Times New Roman" w:hAnsi="Times New Roman" w:cs="Times New Roman"/>
          <w:sz w:val="24"/>
          <w:szCs w:val="24"/>
        </w:rPr>
        <w:t xml:space="preserve">Kvalitativní výzkum se skládal ze tří vstupů. Prvním vstupem jsou rodinné anamnézy šesti dětí, druhým vstupem je popis průběhu lekcí kroužku Hodnotového vzdělávání a třetím vstupem je popis vývoje atmosféry účastníků kroužku Hodnotového vzdělávání. V kvantitativním výzkumu jsme užili </w:t>
      </w:r>
      <w:proofErr w:type="spellStart"/>
      <w:r w:rsidRPr="00343433">
        <w:rPr>
          <w:rFonts w:ascii="Times New Roman" w:hAnsi="Times New Roman" w:cs="Times New Roman"/>
          <w:sz w:val="24"/>
          <w:szCs w:val="24"/>
        </w:rPr>
        <w:t>sociometrii</w:t>
      </w:r>
      <w:proofErr w:type="spellEnd"/>
      <w:r w:rsidRPr="00343433">
        <w:rPr>
          <w:rFonts w:ascii="Times New Roman" w:hAnsi="Times New Roman" w:cs="Times New Roman"/>
          <w:sz w:val="24"/>
          <w:szCs w:val="24"/>
        </w:rPr>
        <w:t xml:space="preserve"> a dotazníkové šetření, kterému byli respondenti na začátku a konci kroužku Hodnotového vzdělávání podrobeni.</w:t>
      </w:r>
    </w:p>
    <w:p w:rsidR="006479C7" w:rsidRPr="00343433" w:rsidRDefault="006479C7" w:rsidP="006479C7">
      <w:pPr>
        <w:spacing w:after="120" w:line="360" w:lineRule="auto"/>
        <w:ind w:firstLine="357"/>
        <w:jc w:val="both"/>
        <w:rPr>
          <w:rFonts w:ascii="Times New Roman" w:hAnsi="Times New Roman" w:cs="Times New Roman"/>
          <w:sz w:val="24"/>
          <w:szCs w:val="24"/>
        </w:rPr>
      </w:pPr>
      <w:r w:rsidRPr="00343433">
        <w:rPr>
          <w:rFonts w:ascii="Times New Roman" w:hAnsi="Times New Roman" w:cs="Times New Roman"/>
          <w:sz w:val="24"/>
          <w:szCs w:val="24"/>
        </w:rPr>
        <w:t>Vyhodnocování probíhalo kvantitativně sociometrickými metodami a kvalitativně popisnými metodami, které zúročovaly kvantitativní dotazování, kvalitativní dotazování a pozorování v kroužku Hodnotového vzdělávání a také všechny vstupy kroužku Hodnotového vzdělávání.</w:t>
      </w:r>
    </w:p>
    <w:p w:rsidR="006479C7" w:rsidRPr="00F71EA3" w:rsidRDefault="006479C7" w:rsidP="008824BC">
      <w:pPr>
        <w:pStyle w:val="Rpodnadpis"/>
        <w:numPr>
          <w:ilvl w:val="0"/>
          <w:numId w:val="0"/>
        </w:numPr>
        <w:ind w:left="720" w:hanging="720"/>
      </w:pPr>
      <w:bookmarkStart w:id="35" w:name="_Toc23705777"/>
      <w:bookmarkStart w:id="36" w:name="_Toc23707154"/>
      <w:r w:rsidRPr="00343433">
        <w:t>Sběr dat</w:t>
      </w:r>
      <w:bookmarkEnd w:id="35"/>
      <w:bookmarkEnd w:id="36"/>
    </w:p>
    <w:p w:rsidR="006479C7" w:rsidRPr="00F71EA3" w:rsidRDefault="006479C7" w:rsidP="006479C7">
      <w:pPr>
        <w:spacing w:after="120" w:line="360" w:lineRule="auto"/>
        <w:ind w:firstLine="357"/>
        <w:jc w:val="both"/>
        <w:rPr>
          <w:rFonts w:ascii="Times New Roman" w:hAnsi="Times New Roman" w:cs="Times New Roman"/>
          <w:sz w:val="24"/>
          <w:szCs w:val="24"/>
        </w:rPr>
      </w:pPr>
      <w:r w:rsidRPr="00F71EA3">
        <w:rPr>
          <w:rFonts w:ascii="Times New Roman" w:hAnsi="Times New Roman" w:cs="Times New Roman"/>
          <w:sz w:val="24"/>
          <w:szCs w:val="24"/>
        </w:rPr>
        <w:t xml:space="preserve">Získávání dat probíhalo za pomocí několika technik, kvalitativních i kvantitativních. Na počátku a konci kroužku hodnotového vzdělávání byly děti podrobeny sociometrickému šetření a děti rovněž vyplnily dotazník k Hodnotovému vzdělávání. </w:t>
      </w:r>
    </w:p>
    <w:p w:rsidR="006479C7" w:rsidRPr="00F71EA3" w:rsidRDefault="006479C7" w:rsidP="006479C7">
      <w:pPr>
        <w:spacing w:after="120" w:line="360" w:lineRule="auto"/>
        <w:ind w:firstLine="357"/>
        <w:jc w:val="both"/>
        <w:rPr>
          <w:rFonts w:ascii="Times New Roman" w:hAnsi="Times New Roman" w:cs="Times New Roman"/>
          <w:sz w:val="24"/>
          <w:szCs w:val="24"/>
        </w:rPr>
      </w:pPr>
      <w:r w:rsidRPr="00F71EA3">
        <w:rPr>
          <w:rFonts w:ascii="Times New Roman" w:hAnsi="Times New Roman" w:cs="Times New Roman"/>
          <w:sz w:val="24"/>
          <w:szCs w:val="24"/>
        </w:rPr>
        <w:t>Dalšími technikami byly různé typy rozhovorů a pozorování a pomocné či doplňkové dotazníky. Tyto metody jsou blíže popsány níže. Získaná data byla zaznamenána, zpracována, archivována a vyhodnocena.</w:t>
      </w:r>
    </w:p>
    <w:p w:rsidR="006479C7" w:rsidRPr="00F71EA3" w:rsidRDefault="006479C7" w:rsidP="008824BC">
      <w:pPr>
        <w:pStyle w:val="Rpodnadpis"/>
        <w:numPr>
          <w:ilvl w:val="0"/>
          <w:numId w:val="0"/>
        </w:numPr>
        <w:ind w:left="720" w:hanging="720"/>
      </w:pPr>
      <w:bookmarkStart w:id="37" w:name="_Toc23705778"/>
      <w:bookmarkStart w:id="38" w:name="_Toc23707155"/>
      <w:r w:rsidRPr="00F71EA3">
        <w:t>Cílová skupina</w:t>
      </w:r>
      <w:bookmarkEnd w:id="37"/>
      <w:bookmarkEnd w:id="38"/>
    </w:p>
    <w:p w:rsidR="006479C7" w:rsidRPr="00F71EA3" w:rsidRDefault="006479C7" w:rsidP="00B438EB">
      <w:pPr>
        <w:spacing w:after="120" w:line="360" w:lineRule="auto"/>
        <w:ind w:firstLine="357"/>
        <w:jc w:val="both"/>
        <w:rPr>
          <w:rFonts w:ascii="Times New Roman" w:hAnsi="Times New Roman" w:cs="Times New Roman"/>
          <w:sz w:val="24"/>
          <w:szCs w:val="24"/>
        </w:rPr>
      </w:pPr>
      <w:r w:rsidRPr="00343433">
        <w:rPr>
          <w:rFonts w:ascii="Times New Roman" w:hAnsi="Times New Roman" w:cs="Times New Roman"/>
          <w:sz w:val="24"/>
          <w:szCs w:val="24"/>
        </w:rPr>
        <w:t xml:space="preserve">Cílovou skupinou bylo šest dětí sedmé třídy základní školy, které absolvovaly kroužek </w:t>
      </w:r>
      <w:r>
        <w:rPr>
          <w:rFonts w:ascii="Times New Roman" w:hAnsi="Times New Roman" w:cs="Times New Roman"/>
          <w:sz w:val="24"/>
          <w:szCs w:val="24"/>
        </w:rPr>
        <w:t>H</w:t>
      </w:r>
      <w:r w:rsidRPr="00343433">
        <w:rPr>
          <w:rFonts w:ascii="Times New Roman" w:hAnsi="Times New Roman" w:cs="Times New Roman"/>
          <w:sz w:val="24"/>
          <w:szCs w:val="24"/>
        </w:rPr>
        <w:t>odnotového vzdělávání v délce trvání dvanácti lekcí.</w:t>
      </w:r>
      <w:r w:rsidRPr="00F71EA3">
        <w:rPr>
          <w:rFonts w:ascii="Times New Roman" w:hAnsi="Times New Roman" w:cs="Times New Roman"/>
          <w:sz w:val="24"/>
          <w:szCs w:val="24"/>
        </w:rPr>
        <w:t xml:space="preserve"> </w:t>
      </w:r>
    </w:p>
    <w:p w:rsidR="006479C7" w:rsidRPr="00F71EA3" w:rsidRDefault="006479C7" w:rsidP="008824BC">
      <w:pPr>
        <w:pStyle w:val="Rpodnadpis"/>
        <w:numPr>
          <w:ilvl w:val="0"/>
          <w:numId w:val="0"/>
        </w:numPr>
        <w:ind w:left="720" w:hanging="720"/>
      </w:pPr>
      <w:bookmarkStart w:id="39" w:name="_Toc23705779"/>
      <w:bookmarkStart w:id="40" w:name="_Toc23707156"/>
      <w:r w:rsidRPr="00F71EA3">
        <w:lastRenderedPageBreak/>
        <w:t>Kroužek Hodnotového vzdělávání</w:t>
      </w:r>
      <w:bookmarkEnd w:id="39"/>
      <w:bookmarkEnd w:id="40"/>
    </w:p>
    <w:p w:rsidR="00B438EB" w:rsidRDefault="006479C7" w:rsidP="006479C7">
      <w:pPr>
        <w:spacing w:line="360" w:lineRule="auto"/>
        <w:ind w:firstLine="431"/>
        <w:jc w:val="both"/>
        <w:rPr>
          <w:rFonts w:ascii="Times New Roman" w:hAnsi="Times New Roman" w:cs="Times New Roman"/>
          <w:sz w:val="24"/>
          <w:szCs w:val="24"/>
        </w:rPr>
      </w:pPr>
      <w:r w:rsidRPr="00F71EA3">
        <w:rPr>
          <w:rFonts w:ascii="Times New Roman" w:hAnsi="Times New Roman" w:cs="Times New Roman"/>
          <w:sz w:val="24"/>
          <w:szCs w:val="24"/>
        </w:rPr>
        <w:t xml:space="preserve">Kroužek Hodnotového vzdělávání probíhal od 10. 6. 2018 do 30. 1. 2019. </w:t>
      </w:r>
    </w:p>
    <w:p w:rsidR="006479C7" w:rsidRPr="00F71EA3" w:rsidRDefault="006479C7" w:rsidP="006479C7">
      <w:pPr>
        <w:spacing w:line="360" w:lineRule="auto"/>
        <w:ind w:firstLine="431"/>
        <w:jc w:val="both"/>
        <w:rPr>
          <w:rFonts w:ascii="Times New Roman" w:hAnsi="Times New Roman" w:cs="Times New Roman"/>
          <w:sz w:val="24"/>
          <w:szCs w:val="24"/>
        </w:rPr>
      </w:pPr>
      <w:r w:rsidRPr="00F71EA3">
        <w:rPr>
          <w:rFonts w:ascii="Times New Roman" w:hAnsi="Times New Roman" w:cs="Times New Roman"/>
          <w:sz w:val="24"/>
          <w:szCs w:val="24"/>
        </w:rPr>
        <w:t>Výzkumník absolvoval předmět Hodnoty a Výchova na Cyrilometodějské teologické fakultě, kde se seznámil s Hodnotovým vzděláváním s </w:t>
      </w:r>
      <w:proofErr w:type="gramStart"/>
      <w:r w:rsidRPr="00F71EA3">
        <w:rPr>
          <w:rFonts w:ascii="Times New Roman" w:hAnsi="Times New Roman" w:cs="Times New Roman"/>
          <w:sz w:val="24"/>
          <w:szCs w:val="24"/>
        </w:rPr>
        <w:t>Cyril</w:t>
      </w:r>
      <w:proofErr w:type="gramEnd"/>
      <w:r w:rsidRPr="00F71EA3">
        <w:rPr>
          <w:rFonts w:ascii="Times New Roman" w:hAnsi="Times New Roman" w:cs="Times New Roman"/>
          <w:sz w:val="24"/>
          <w:szCs w:val="24"/>
        </w:rPr>
        <w:t xml:space="preserve"> a absolvoval náslechy Hodnotového vzdělávání. </w:t>
      </w:r>
    </w:p>
    <w:p w:rsidR="006479C7" w:rsidRPr="00F71EA3" w:rsidRDefault="006479C7" w:rsidP="006479C7">
      <w:pPr>
        <w:spacing w:line="360" w:lineRule="auto"/>
        <w:ind w:firstLine="431"/>
        <w:jc w:val="both"/>
        <w:rPr>
          <w:rFonts w:ascii="Times New Roman" w:hAnsi="Times New Roman" w:cs="Times New Roman"/>
          <w:sz w:val="24"/>
          <w:szCs w:val="24"/>
        </w:rPr>
      </w:pPr>
      <w:r w:rsidRPr="00F71EA3">
        <w:rPr>
          <w:rFonts w:ascii="Times New Roman" w:hAnsi="Times New Roman" w:cs="Times New Roman"/>
          <w:sz w:val="24"/>
          <w:szCs w:val="24"/>
        </w:rPr>
        <w:t xml:space="preserve">Výzkumník si chtěl vyzkoušet Hodnotové vzdělávání v praxi, jaký vliv může mít na utváření vztahů ve skupině dětí a k vlastnímu sebehodnocení. Výzkumník se zná s rodiči dětí, které se účastnily kroužku Hodnotového vzdělávání. Původně výzkumník oslovil rodiče devíti dětí. S účastí v kroužku souhlasili pouze rodiče šesti dětí, vlivem velké vytíženosti dětí v jiných kroužcích. </w:t>
      </w:r>
    </w:p>
    <w:p w:rsidR="006479C7" w:rsidRDefault="006479C7" w:rsidP="006479C7">
      <w:pPr>
        <w:spacing w:line="360" w:lineRule="auto"/>
        <w:ind w:firstLine="431"/>
        <w:jc w:val="both"/>
        <w:rPr>
          <w:rFonts w:ascii="Times New Roman" w:hAnsi="Times New Roman" w:cs="Times New Roman"/>
          <w:sz w:val="24"/>
          <w:szCs w:val="24"/>
        </w:rPr>
      </w:pPr>
      <w:r w:rsidRPr="00F71EA3">
        <w:rPr>
          <w:rFonts w:ascii="Times New Roman" w:hAnsi="Times New Roman" w:cs="Times New Roman"/>
          <w:sz w:val="24"/>
          <w:szCs w:val="24"/>
        </w:rPr>
        <w:t xml:space="preserve">Kroužek probíhal jako volnočasová aktivita v prostředí výzkumníka. Děti doposud žádné hodnotové vzdělávání neabsolvovaly. Výzkumník a vedoucí kroužku v jedné osobě zvolil učebnici Hodnotového vzdělávání </w:t>
      </w:r>
      <w:r w:rsidR="008717D7">
        <w:rPr>
          <w:rFonts w:ascii="Times New Roman" w:hAnsi="Times New Roman" w:cs="Times New Roman"/>
          <w:sz w:val="24"/>
          <w:szCs w:val="24"/>
        </w:rPr>
        <w:t>„</w:t>
      </w:r>
      <w:r w:rsidRPr="00F71EA3">
        <w:rPr>
          <w:rFonts w:ascii="Times New Roman" w:hAnsi="Times New Roman" w:cs="Times New Roman"/>
          <w:sz w:val="24"/>
          <w:szCs w:val="24"/>
        </w:rPr>
        <w:t>My jsme svět 6</w:t>
      </w:r>
      <w:r w:rsidR="008717D7">
        <w:rPr>
          <w:rFonts w:ascii="Times New Roman" w:hAnsi="Times New Roman" w:cs="Times New Roman"/>
          <w:sz w:val="24"/>
          <w:szCs w:val="24"/>
        </w:rPr>
        <w:t>“</w:t>
      </w:r>
      <w:r w:rsidRPr="00F71EA3">
        <w:rPr>
          <w:rFonts w:ascii="Times New Roman" w:hAnsi="Times New Roman" w:cs="Times New Roman"/>
          <w:sz w:val="24"/>
          <w:szCs w:val="24"/>
        </w:rPr>
        <w:t xml:space="preserve">. Z této učebnice vybral 10 lekcí, které se nejvíce vztahovaly k sebeuvědomování, poznání sebe sama, dospívání, budování vztahů a dalším a doplnil je o 2 lekce učebnice </w:t>
      </w:r>
      <w:r w:rsidR="008717D7">
        <w:rPr>
          <w:rFonts w:ascii="Times New Roman" w:hAnsi="Times New Roman" w:cs="Times New Roman"/>
          <w:sz w:val="24"/>
          <w:szCs w:val="24"/>
        </w:rPr>
        <w:t>„</w:t>
      </w:r>
      <w:r w:rsidRPr="00F71EA3">
        <w:rPr>
          <w:rFonts w:ascii="Times New Roman" w:hAnsi="Times New Roman" w:cs="Times New Roman"/>
          <w:sz w:val="24"/>
          <w:szCs w:val="24"/>
        </w:rPr>
        <w:t>My jsme svět 7</w:t>
      </w:r>
      <w:r w:rsidR="008717D7">
        <w:rPr>
          <w:rFonts w:ascii="Times New Roman" w:hAnsi="Times New Roman" w:cs="Times New Roman"/>
          <w:sz w:val="24"/>
          <w:szCs w:val="24"/>
        </w:rPr>
        <w:t>“</w:t>
      </w:r>
      <w:r w:rsidRPr="00F71EA3">
        <w:rPr>
          <w:rFonts w:ascii="Times New Roman" w:hAnsi="Times New Roman" w:cs="Times New Roman"/>
          <w:sz w:val="24"/>
          <w:szCs w:val="24"/>
        </w:rPr>
        <w:t>, podobného zaměření.</w:t>
      </w:r>
    </w:p>
    <w:p w:rsidR="006479C7" w:rsidRPr="00F71EA3" w:rsidRDefault="006479C7" w:rsidP="008824BC">
      <w:pPr>
        <w:pStyle w:val="Rpodnadpis"/>
        <w:numPr>
          <w:ilvl w:val="0"/>
          <w:numId w:val="0"/>
        </w:numPr>
        <w:ind w:left="720" w:hanging="720"/>
      </w:pPr>
      <w:bookmarkStart w:id="41" w:name="_Toc23705780"/>
      <w:bookmarkStart w:id="42" w:name="_Toc23707157"/>
      <w:r w:rsidRPr="00F71EA3">
        <w:t>Rozhovor</w:t>
      </w:r>
      <w:bookmarkEnd w:id="41"/>
      <w:bookmarkEnd w:id="42"/>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Rozhovor je nejčastější metoda sběru dat v kvalitativních výzkumech.</w:t>
      </w:r>
      <w:r w:rsidRPr="00153594">
        <w:rPr>
          <w:rStyle w:val="Znakapoznpodarou"/>
          <w:rFonts w:ascii="Times New Roman" w:hAnsi="Times New Roman" w:cs="Times New Roman"/>
        </w:rPr>
        <w:footnoteReference w:id="308"/>
      </w:r>
      <w:r w:rsidRPr="00153594">
        <w:rPr>
          <w:rFonts w:ascii="Times New Roman" w:hAnsi="Times New Roman" w:cs="Times New Roman"/>
        </w:rPr>
        <w:t xml:space="preserve"> Vedení rozhovoru není jednoduché, jak uvádí </w:t>
      </w:r>
      <w:r w:rsidR="008717D7">
        <w:rPr>
          <w:rFonts w:ascii="Times New Roman" w:hAnsi="Times New Roman" w:cs="Times New Roman"/>
        </w:rPr>
        <w:t xml:space="preserve">J. </w:t>
      </w:r>
      <w:proofErr w:type="spellStart"/>
      <w:r w:rsidRPr="00153594">
        <w:rPr>
          <w:rFonts w:ascii="Times New Roman" w:hAnsi="Times New Roman" w:cs="Times New Roman"/>
        </w:rPr>
        <w:t>Hendl</w:t>
      </w:r>
      <w:proofErr w:type="spellEnd"/>
      <w:r w:rsidRPr="00153594">
        <w:rPr>
          <w:rFonts w:ascii="Times New Roman" w:hAnsi="Times New Roman" w:cs="Times New Roman"/>
        </w:rPr>
        <w:t>, je současně vědou i uměním.</w:t>
      </w:r>
      <w:r w:rsidRPr="00153594">
        <w:rPr>
          <w:rStyle w:val="Znakapoznpodarou"/>
          <w:rFonts w:ascii="Times New Roman" w:hAnsi="Times New Roman" w:cs="Times New Roman"/>
        </w:rPr>
        <w:footnoteReference w:id="309"/>
      </w:r>
      <w:r w:rsidRPr="00153594">
        <w:rPr>
          <w:rFonts w:ascii="Times New Roman" w:hAnsi="Times New Roman" w:cs="Times New Roman"/>
        </w:rPr>
        <w:t xml:space="preserve"> Rozhovor sestává dle Krause ze tří fází, úvod, jádro rozhovoru a závěr.</w:t>
      </w:r>
      <w:r w:rsidRPr="00153594">
        <w:rPr>
          <w:rStyle w:val="Znakapoznpodarou"/>
          <w:rFonts w:ascii="Times New Roman" w:hAnsi="Times New Roman" w:cs="Times New Roman"/>
        </w:rPr>
        <w:footnoteReference w:id="310"/>
      </w:r>
      <w:r w:rsidRPr="00153594">
        <w:rPr>
          <w:rFonts w:ascii="Times New Roman" w:hAnsi="Times New Roman" w:cs="Times New Roman"/>
        </w:rPr>
        <w:t xml:space="preserve"> Je třeba věnovat pozornost všem jeho částem. Mezi nejdůležitější věci patří správná formulace otázek,</w:t>
      </w:r>
      <w:r w:rsidRPr="00153594">
        <w:rPr>
          <w:rStyle w:val="Znakapoznpodarou"/>
          <w:rFonts w:ascii="Times New Roman" w:hAnsi="Times New Roman" w:cs="Times New Roman"/>
        </w:rPr>
        <w:footnoteReference w:id="311"/>
      </w:r>
      <w:r w:rsidRPr="00153594">
        <w:rPr>
          <w:rFonts w:ascii="Times New Roman" w:hAnsi="Times New Roman" w:cs="Times New Roman"/>
        </w:rPr>
        <w:t xml:space="preserve"> které by neměly mít navádějící charakter.</w:t>
      </w:r>
    </w:p>
    <w:p w:rsidR="006479C7" w:rsidRPr="00153594" w:rsidRDefault="008717D7" w:rsidP="006479C7">
      <w:pPr>
        <w:pStyle w:val="Rzkladntext"/>
        <w:spacing w:before="0" w:after="120" w:line="360" w:lineRule="auto"/>
        <w:ind w:left="0" w:right="0" w:firstLine="357"/>
        <w:jc w:val="both"/>
        <w:rPr>
          <w:rFonts w:ascii="Times New Roman" w:hAnsi="Times New Roman" w:cs="Times New Roman"/>
        </w:rPr>
      </w:pPr>
      <w:r>
        <w:rPr>
          <w:rFonts w:ascii="Times New Roman" w:hAnsi="Times New Roman" w:cs="Times New Roman"/>
        </w:rPr>
        <w:t xml:space="preserve">M. </w:t>
      </w:r>
      <w:proofErr w:type="spellStart"/>
      <w:r w:rsidR="006479C7" w:rsidRPr="00153594">
        <w:rPr>
          <w:rFonts w:ascii="Times New Roman" w:hAnsi="Times New Roman" w:cs="Times New Roman"/>
        </w:rPr>
        <w:t>Chráska</w:t>
      </w:r>
      <w:proofErr w:type="spellEnd"/>
      <w:r w:rsidR="006479C7" w:rsidRPr="00153594">
        <w:rPr>
          <w:rFonts w:ascii="Times New Roman" w:hAnsi="Times New Roman" w:cs="Times New Roman"/>
        </w:rPr>
        <w:t xml:space="preserve"> v pedagogickém výzkumu uvádí tři základní typy rozhovoru neboli interview, podle toho, jak je řízeno výzkumníkem. Strukturované interview, </w:t>
      </w:r>
      <w:proofErr w:type="spellStart"/>
      <w:r w:rsidR="006479C7" w:rsidRPr="00153594">
        <w:rPr>
          <w:rFonts w:ascii="Times New Roman" w:hAnsi="Times New Roman" w:cs="Times New Roman"/>
        </w:rPr>
        <w:t>polostrukturované</w:t>
      </w:r>
      <w:proofErr w:type="spellEnd"/>
      <w:r w:rsidR="006479C7" w:rsidRPr="00153594">
        <w:rPr>
          <w:rFonts w:ascii="Times New Roman" w:hAnsi="Times New Roman" w:cs="Times New Roman"/>
        </w:rPr>
        <w:t xml:space="preserve"> a nestrukturované.</w:t>
      </w:r>
      <w:r w:rsidR="006479C7" w:rsidRPr="00153594">
        <w:rPr>
          <w:rStyle w:val="Znakapoznpodarou"/>
          <w:rFonts w:ascii="Times New Roman" w:hAnsi="Times New Roman" w:cs="Times New Roman"/>
        </w:rPr>
        <w:footnoteReference w:id="312"/>
      </w:r>
      <w:r w:rsidR="006479C7" w:rsidRPr="00153594">
        <w:rPr>
          <w:rFonts w:ascii="Times New Roman" w:hAnsi="Times New Roman" w:cs="Times New Roman"/>
        </w:rPr>
        <w:t xml:space="preserve"> Podobné dělení rozhovorů zmiňuje i</w:t>
      </w:r>
      <w:r>
        <w:rPr>
          <w:rFonts w:ascii="Times New Roman" w:hAnsi="Times New Roman" w:cs="Times New Roman"/>
        </w:rPr>
        <w:t xml:space="preserve"> J. </w:t>
      </w:r>
      <w:proofErr w:type="spellStart"/>
      <w:r w:rsidR="006479C7" w:rsidRPr="00153594">
        <w:rPr>
          <w:rFonts w:ascii="Times New Roman" w:hAnsi="Times New Roman" w:cs="Times New Roman"/>
        </w:rPr>
        <w:t>Hendl</w:t>
      </w:r>
      <w:proofErr w:type="spellEnd"/>
      <w:r w:rsidR="006479C7" w:rsidRPr="00153594">
        <w:rPr>
          <w:rFonts w:ascii="Times New Roman" w:hAnsi="Times New Roman" w:cs="Times New Roman"/>
        </w:rPr>
        <w:t xml:space="preserve">, který pro získávání dat uvádí strukturovaný rozhovor s otevřenými otázkami, rozhovor pomocí návodu, neformální </w:t>
      </w:r>
      <w:r w:rsidR="006479C7" w:rsidRPr="00153594">
        <w:rPr>
          <w:rFonts w:ascii="Times New Roman" w:hAnsi="Times New Roman" w:cs="Times New Roman"/>
        </w:rPr>
        <w:lastRenderedPageBreak/>
        <w:t>rozhovor, narativní rozhovor, fenomenologický rozhovor a skupinové interview.</w:t>
      </w:r>
      <w:r w:rsidR="006479C7" w:rsidRPr="00153594">
        <w:rPr>
          <w:rStyle w:val="Znakapoznpodarou"/>
          <w:rFonts w:ascii="Times New Roman" w:hAnsi="Times New Roman" w:cs="Times New Roman"/>
        </w:rPr>
        <w:footnoteReference w:id="313"/>
      </w:r>
      <w:r w:rsidR="006479C7" w:rsidRPr="00153594">
        <w:rPr>
          <w:rFonts w:ascii="Times New Roman" w:hAnsi="Times New Roman" w:cs="Times New Roman"/>
        </w:rPr>
        <w:t xml:space="preserve"> Pro náš výzkum byly použity </w:t>
      </w:r>
      <w:proofErr w:type="spellStart"/>
      <w:r w:rsidR="006479C7" w:rsidRPr="00153594">
        <w:rPr>
          <w:rFonts w:ascii="Times New Roman" w:hAnsi="Times New Roman" w:cs="Times New Roman"/>
        </w:rPr>
        <w:t>polostrukturované</w:t>
      </w:r>
      <w:proofErr w:type="spellEnd"/>
      <w:r w:rsidR="006479C7" w:rsidRPr="00153594">
        <w:rPr>
          <w:rFonts w:ascii="Times New Roman" w:hAnsi="Times New Roman" w:cs="Times New Roman"/>
        </w:rPr>
        <w:t xml:space="preserve"> rozhovory čili rozhovory dle návodu a nestrukturované rozhovory neboli neformální rozhovory, které blíže uvedeme.</w:t>
      </w:r>
    </w:p>
    <w:p w:rsidR="006479C7" w:rsidRPr="00153594" w:rsidRDefault="006479C7" w:rsidP="008824BC">
      <w:pPr>
        <w:pStyle w:val="Rzkladntext"/>
        <w:spacing w:before="100" w:beforeAutospacing="1" w:after="120" w:line="360" w:lineRule="auto"/>
        <w:ind w:left="0" w:right="0" w:firstLine="0"/>
        <w:jc w:val="both"/>
        <w:rPr>
          <w:rFonts w:ascii="Times New Roman" w:hAnsi="Times New Roman" w:cs="Times New Roman"/>
          <w:b/>
        </w:rPr>
      </w:pPr>
      <w:proofErr w:type="spellStart"/>
      <w:r w:rsidRPr="00153594">
        <w:rPr>
          <w:rFonts w:ascii="Times New Roman" w:hAnsi="Times New Roman" w:cs="Times New Roman"/>
          <w:b/>
        </w:rPr>
        <w:t>Polostrukturovaný</w:t>
      </w:r>
      <w:proofErr w:type="spellEnd"/>
      <w:r w:rsidRPr="00153594">
        <w:rPr>
          <w:rFonts w:ascii="Times New Roman" w:hAnsi="Times New Roman" w:cs="Times New Roman"/>
          <w:b/>
        </w:rPr>
        <w:t xml:space="preserve"> rozhovor – rozhovor dle návodu</w:t>
      </w:r>
    </w:p>
    <w:p w:rsidR="006479C7" w:rsidRPr="00153594" w:rsidRDefault="006479C7" w:rsidP="006479C7">
      <w:pPr>
        <w:pStyle w:val="Rzkladntext"/>
        <w:spacing w:before="100" w:beforeAutospacing="1" w:after="120" w:line="360" w:lineRule="auto"/>
        <w:ind w:left="0" w:right="0" w:firstLine="357"/>
        <w:jc w:val="both"/>
        <w:rPr>
          <w:rFonts w:ascii="Times New Roman" w:hAnsi="Times New Roman" w:cs="Times New Roman"/>
        </w:rPr>
      </w:pPr>
      <w:r w:rsidRPr="00153594">
        <w:rPr>
          <w:rFonts w:ascii="Times New Roman" w:hAnsi="Times New Roman" w:cs="Times New Roman"/>
        </w:rPr>
        <w:t>Návod představuje soubor otázek, které je nutné během rozhovoru probrat. Výzkumník si však určuje pořadí i způsob získávání informací. Rozhovor dle návodu umožňuje tazateli vést rozhovor dle předem pečlivě sestavených otázek a současně mít určitou volnost ve formě změny dle aktuální situace a vývoje rozhovoru,</w:t>
      </w:r>
      <w:r w:rsidRPr="00153594">
        <w:rPr>
          <w:rStyle w:val="Znakapoznpodarou"/>
          <w:rFonts w:ascii="Times New Roman" w:hAnsi="Times New Roman" w:cs="Times New Roman"/>
        </w:rPr>
        <w:footnoteReference w:id="314"/>
      </w:r>
      <w:r w:rsidRPr="00153594">
        <w:rPr>
          <w:rFonts w:ascii="Times New Roman" w:hAnsi="Times New Roman" w:cs="Times New Roman"/>
        </w:rPr>
        <w:t xml:space="preserve"> což nejde u strukturovaného rozhovoru, který je pevně daný. </w:t>
      </w:r>
      <w:proofErr w:type="spellStart"/>
      <w:r w:rsidRPr="00153594">
        <w:rPr>
          <w:rFonts w:ascii="Times New Roman" w:hAnsi="Times New Roman" w:cs="Times New Roman"/>
        </w:rPr>
        <w:t>Polostrukturované</w:t>
      </w:r>
      <w:proofErr w:type="spellEnd"/>
      <w:r w:rsidRPr="00153594">
        <w:rPr>
          <w:rFonts w:ascii="Times New Roman" w:hAnsi="Times New Roman" w:cs="Times New Roman"/>
        </w:rPr>
        <w:t xml:space="preserve"> rozhovory v tomto výzkumu sloužily ke sběru dat u dětí a jejich rodičů, pro sestavení rodinných anamnéz, kdy jsme se ptali na zaměstnání rodičů, rodinnou situaci, vztahy se sourozenci, s rodiči i prarodiči, se spolužáky, kamarády. Zjišťovali jsme také zainteresovanost dětí na domácích pracích, zájmy a záliby dětí, ekonomickou situaci rodiny, školní prospěch a také zda děti přemýšlí o své budoucnosti, o výběru povolání či dalšího studia.</w:t>
      </w:r>
    </w:p>
    <w:p w:rsidR="006479C7" w:rsidRPr="00153594" w:rsidRDefault="006479C7" w:rsidP="008824BC">
      <w:pPr>
        <w:pStyle w:val="Rzkladntext"/>
        <w:spacing w:before="100" w:beforeAutospacing="1" w:after="120" w:line="360" w:lineRule="auto"/>
        <w:ind w:left="0" w:right="0" w:firstLine="0"/>
        <w:jc w:val="both"/>
        <w:rPr>
          <w:rFonts w:ascii="Times New Roman" w:hAnsi="Times New Roman" w:cs="Times New Roman"/>
          <w:b/>
        </w:rPr>
      </w:pPr>
      <w:r w:rsidRPr="00153594">
        <w:rPr>
          <w:rFonts w:ascii="Times New Roman" w:hAnsi="Times New Roman" w:cs="Times New Roman"/>
          <w:b/>
        </w:rPr>
        <w:t>Nestrukturovaný rozhovor – neformální rozhovor</w:t>
      </w:r>
    </w:p>
    <w:p w:rsidR="006479C7" w:rsidRPr="00153594" w:rsidRDefault="006479C7" w:rsidP="006479C7">
      <w:pPr>
        <w:pStyle w:val="Rzkladntext"/>
        <w:spacing w:before="100" w:beforeAutospacing="1" w:after="120" w:line="360" w:lineRule="auto"/>
        <w:ind w:left="0" w:right="0" w:firstLine="357"/>
        <w:jc w:val="both"/>
        <w:rPr>
          <w:rFonts w:ascii="Times New Roman" w:hAnsi="Times New Roman" w:cs="Times New Roman"/>
        </w:rPr>
      </w:pPr>
      <w:r w:rsidRPr="00153594">
        <w:rPr>
          <w:rFonts w:ascii="Times New Roman" w:hAnsi="Times New Roman" w:cs="Times New Roman"/>
        </w:rPr>
        <w:t>Neformálním rozhovorem získáváme další informace. Neformálních rozhovorů můžeme provádět několik, tazatel se snaží především rozvíjet téma dle svého zájmu zkoumání.</w:t>
      </w:r>
      <w:r w:rsidRPr="00153594">
        <w:rPr>
          <w:rStyle w:val="Znakapoznpodarou"/>
          <w:rFonts w:ascii="Times New Roman" w:hAnsi="Times New Roman" w:cs="Times New Roman"/>
        </w:rPr>
        <w:footnoteReference w:id="315"/>
      </w:r>
      <w:r w:rsidRPr="00153594">
        <w:rPr>
          <w:rFonts w:ascii="Times New Roman" w:hAnsi="Times New Roman" w:cs="Times New Roman"/>
        </w:rPr>
        <w:t xml:space="preserve"> Často se neformální rozhovory kombinují se zúčastněným pozorováním.</w:t>
      </w:r>
      <w:r w:rsidRPr="00153594">
        <w:rPr>
          <w:rStyle w:val="Znakapoznpodarou"/>
          <w:rFonts w:ascii="Times New Roman" w:hAnsi="Times New Roman" w:cs="Times New Roman"/>
        </w:rPr>
        <w:footnoteReference w:id="316"/>
      </w:r>
      <w:r w:rsidRPr="00153594">
        <w:rPr>
          <w:rFonts w:ascii="Times New Roman" w:hAnsi="Times New Roman" w:cs="Times New Roman"/>
        </w:rPr>
        <w:t xml:space="preserve"> Neformálního rozhovoru bylo užito při kontaktu s téměř všemi zkoumanými osobami tohoto výzkumu.</w:t>
      </w:r>
    </w:p>
    <w:p w:rsidR="006479C7" w:rsidRPr="00F71EA3" w:rsidRDefault="006479C7" w:rsidP="008824BC">
      <w:pPr>
        <w:pStyle w:val="Rpodnadpis"/>
        <w:numPr>
          <w:ilvl w:val="0"/>
          <w:numId w:val="0"/>
        </w:numPr>
        <w:ind w:left="720" w:hanging="720"/>
      </w:pPr>
      <w:bookmarkStart w:id="43" w:name="_Toc23705781"/>
      <w:bookmarkStart w:id="44" w:name="_Toc23707158"/>
      <w:r w:rsidRPr="00F71EA3">
        <w:t>Pozorování</w:t>
      </w:r>
      <w:bookmarkEnd w:id="43"/>
      <w:bookmarkEnd w:id="44"/>
    </w:p>
    <w:p w:rsidR="006479C7" w:rsidRPr="00153594" w:rsidRDefault="006479C7" w:rsidP="006479C7">
      <w:pPr>
        <w:pStyle w:val="Rzkladntext"/>
        <w:spacing w:before="0" w:after="120" w:line="360" w:lineRule="auto"/>
        <w:ind w:left="0" w:right="0" w:firstLine="0"/>
        <w:jc w:val="both"/>
        <w:rPr>
          <w:rFonts w:ascii="Times New Roman" w:hAnsi="Times New Roman" w:cs="Times New Roman"/>
          <w:b/>
        </w:rPr>
      </w:pPr>
      <w:r w:rsidRPr="00153594">
        <w:rPr>
          <w:rFonts w:ascii="Times New Roman" w:hAnsi="Times New Roman" w:cs="Times New Roman"/>
          <w:b/>
        </w:rPr>
        <w:t>Zúčastněné pozorování</w:t>
      </w:r>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 xml:space="preserve">Zúčastněné pozorování je jednou z nejdůležitějších metod kvalitativního výzkumu. Pozorovatel je přímo účasten dění v jednotlivých situacích, během kterých sbírá a zaznamenává data, což jen tímto způsobem vede k odhalování vnitřních perspektiv účastníků </w:t>
      </w:r>
      <w:r w:rsidRPr="00153594">
        <w:rPr>
          <w:rFonts w:ascii="Times New Roman" w:hAnsi="Times New Roman" w:cs="Times New Roman"/>
        </w:rPr>
        <w:lastRenderedPageBreak/>
        <w:t>pozorování.</w:t>
      </w:r>
      <w:r w:rsidRPr="00153594">
        <w:rPr>
          <w:rStyle w:val="Znakapoznpodarou"/>
          <w:rFonts w:ascii="Times New Roman" w:hAnsi="Times New Roman" w:cs="Times New Roman"/>
        </w:rPr>
        <w:footnoteReference w:id="317"/>
      </w:r>
      <w:r w:rsidRPr="00153594">
        <w:rPr>
          <w:rFonts w:ascii="Times New Roman" w:hAnsi="Times New Roman" w:cs="Times New Roman"/>
        </w:rPr>
        <w:t xml:space="preserve"> Zúčastněné pozorování probíhalo po celou dobu konání kroužku Hodnotového vzdělávání.</w:t>
      </w:r>
    </w:p>
    <w:p w:rsidR="006479C7" w:rsidRPr="00153594" w:rsidRDefault="006479C7" w:rsidP="006479C7">
      <w:pPr>
        <w:pStyle w:val="Rzkladntext"/>
        <w:spacing w:before="0" w:after="120" w:line="360" w:lineRule="auto"/>
        <w:ind w:left="0" w:right="0" w:firstLine="0"/>
        <w:jc w:val="both"/>
        <w:rPr>
          <w:rFonts w:ascii="Times New Roman" w:hAnsi="Times New Roman" w:cs="Times New Roman"/>
          <w:b/>
        </w:rPr>
      </w:pPr>
      <w:r w:rsidRPr="00153594">
        <w:rPr>
          <w:rFonts w:ascii="Times New Roman" w:hAnsi="Times New Roman" w:cs="Times New Roman"/>
          <w:b/>
        </w:rPr>
        <w:t>Nezúčastněné pozorování</w:t>
      </w:r>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Při tomto pozorování je mezi pozorovatelem a pozorovaným nižší interakce, pozorovatel je méně nápadný a citově ovlivněný, což je hlavní výhoda tohoto pozorování.</w:t>
      </w:r>
      <w:r w:rsidRPr="00153594">
        <w:rPr>
          <w:rStyle w:val="Znakapoznpodarou"/>
          <w:rFonts w:ascii="Times New Roman" w:hAnsi="Times New Roman" w:cs="Times New Roman"/>
        </w:rPr>
        <w:footnoteReference w:id="318"/>
      </w:r>
      <w:r w:rsidRPr="00153594">
        <w:rPr>
          <w:rFonts w:ascii="Times New Roman" w:hAnsi="Times New Roman" w:cs="Times New Roman"/>
        </w:rPr>
        <w:t xml:space="preserve"> Nezúčastněné pozorování probíhalo souběžně s kroužkem Hodnotového vzdělávání, neboť výzkumník měl možnost děti sledovat i mimo kroužek Hodnotového vzdělávání.</w:t>
      </w:r>
    </w:p>
    <w:p w:rsidR="006479C7" w:rsidRPr="00F71EA3" w:rsidRDefault="006479C7" w:rsidP="008824BC">
      <w:pPr>
        <w:pStyle w:val="Rpodnadpis"/>
        <w:numPr>
          <w:ilvl w:val="0"/>
          <w:numId w:val="0"/>
        </w:numPr>
        <w:ind w:left="720" w:hanging="720"/>
      </w:pPr>
      <w:bookmarkStart w:id="45" w:name="_Toc23705782"/>
      <w:bookmarkStart w:id="46" w:name="_Toc23707159"/>
      <w:proofErr w:type="spellStart"/>
      <w:r w:rsidRPr="00F71EA3">
        <w:t>Sociometrie</w:t>
      </w:r>
      <w:bookmarkEnd w:id="45"/>
      <w:bookmarkEnd w:id="46"/>
      <w:proofErr w:type="spellEnd"/>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proofErr w:type="spellStart"/>
      <w:r w:rsidRPr="00153594">
        <w:rPr>
          <w:rFonts w:ascii="Times New Roman" w:hAnsi="Times New Roman" w:cs="Times New Roman"/>
        </w:rPr>
        <w:t>Sociometrie</w:t>
      </w:r>
      <w:proofErr w:type="spellEnd"/>
      <w:r w:rsidRPr="00153594">
        <w:rPr>
          <w:rFonts w:ascii="Times New Roman" w:hAnsi="Times New Roman" w:cs="Times New Roman"/>
        </w:rPr>
        <w:t xml:space="preserve"> je metoda, která přispívá ke zkoumání sociálního prostředí a snaží se mu porozumět.</w:t>
      </w:r>
      <w:r w:rsidRPr="00153594">
        <w:rPr>
          <w:rStyle w:val="Znakapoznpodarou"/>
          <w:rFonts w:ascii="Times New Roman" w:hAnsi="Times New Roman" w:cs="Times New Roman"/>
        </w:rPr>
        <w:footnoteReference w:id="319"/>
      </w:r>
      <w:r w:rsidRPr="00153594">
        <w:rPr>
          <w:rFonts w:ascii="Times New Roman" w:hAnsi="Times New Roman" w:cs="Times New Roman"/>
        </w:rPr>
        <w:t xml:space="preserve"> Je to soubor specifických výzkumných postupů, kterými zkoumáme mezilidské vztahy v menších sociálních skupinách.</w:t>
      </w:r>
      <w:r w:rsidRPr="00153594">
        <w:rPr>
          <w:rStyle w:val="Znakapoznpodarou"/>
          <w:rFonts w:ascii="Times New Roman" w:hAnsi="Times New Roman" w:cs="Times New Roman"/>
        </w:rPr>
        <w:footnoteReference w:id="320"/>
      </w:r>
      <w:r w:rsidRPr="00153594">
        <w:rPr>
          <w:rFonts w:ascii="Times New Roman" w:hAnsi="Times New Roman" w:cs="Times New Roman"/>
        </w:rPr>
        <w:t xml:space="preserve"> Zakladatel </w:t>
      </w:r>
      <w:proofErr w:type="spellStart"/>
      <w:r w:rsidRPr="00153594">
        <w:rPr>
          <w:rFonts w:ascii="Times New Roman" w:hAnsi="Times New Roman" w:cs="Times New Roman"/>
        </w:rPr>
        <w:t>sociometrie</w:t>
      </w:r>
      <w:proofErr w:type="spellEnd"/>
      <w:r w:rsidRPr="00153594">
        <w:rPr>
          <w:rFonts w:ascii="Times New Roman" w:hAnsi="Times New Roman" w:cs="Times New Roman"/>
        </w:rPr>
        <w:t xml:space="preserve"> J. L. </w:t>
      </w:r>
      <w:proofErr w:type="spellStart"/>
      <w:r w:rsidRPr="00153594">
        <w:rPr>
          <w:rFonts w:ascii="Times New Roman" w:hAnsi="Times New Roman" w:cs="Times New Roman"/>
        </w:rPr>
        <w:t>Moreno</w:t>
      </w:r>
      <w:proofErr w:type="spellEnd"/>
      <w:r w:rsidRPr="00153594">
        <w:rPr>
          <w:rFonts w:ascii="Times New Roman" w:hAnsi="Times New Roman" w:cs="Times New Roman"/>
        </w:rPr>
        <w:t xml:space="preserve"> tuto badatelskou metodu pojmenoval jako sociální mikroskopii</w:t>
      </w:r>
      <w:r w:rsidRPr="00153594">
        <w:rPr>
          <w:rStyle w:val="Znakapoznpodarou"/>
          <w:rFonts w:ascii="Times New Roman" w:hAnsi="Times New Roman" w:cs="Times New Roman"/>
        </w:rPr>
        <w:footnoteReference w:id="321"/>
      </w:r>
      <w:r w:rsidRPr="00153594">
        <w:rPr>
          <w:rFonts w:ascii="Times New Roman" w:hAnsi="Times New Roman" w:cs="Times New Roman"/>
        </w:rPr>
        <w:t xml:space="preserve"> a stanovil šest základních pravidel pro sestavení sociometrického testu:</w:t>
      </w:r>
      <w:r w:rsidRPr="00153594">
        <w:rPr>
          <w:rStyle w:val="Znakapoznpodarou"/>
          <w:rFonts w:ascii="Times New Roman" w:hAnsi="Times New Roman" w:cs="Times New Roman"/>
        </w:rPr>
        <w:footnoteReference w:id="322"/>
      </w:r>
    </w:p>
    <w:p w:rsidR="006479C7" w:rsidRPr="00153594" w:rsidRDefault="006479C7" w:rsidP="006479C7">
      <w:pPr>
        <w:pStyle w:val="Rzkladntext"/>
        <w:numPr>
          <w:ilvl w:val="0"/>
          <w:numId w:val="38"/>
        </w:numPr>
        <w:spacing w:before="0" w:after="120" w:line="360" w:lineRule="auto"/>
        <w:ind w:right="0"/>
        <w:jc w:val="both"/>
        <w:rPr>
          <w:rFonts w:ascii="Times New Roman" w:hAnsi="Times New Roman" w:cs="Times New Roman"/>
        </w:rPr>
      </w:pPr>
      <w:r w:rsidRPr="00153594">
        <w:rPr>
          <w:rFonts w:ascii="Times New Roman" w:hAnsi="Times New Roman" w:cs="Times New Roman"/>
        </w:rPr>
        <w:t>Musí být stanoveny hranice zkoumané sociální skupiny.</w:t>
      </w:r>
    </w:p>
    <w:p w:rsidR="006479C7" w:rsidRPr="00153594" w:rsidRDefault="006479C7" w:rsidP="006479C7">
      <w:pPr>
        <w:pStyle w:val="Rzkladntext"/>
        <w:numPr>
          <w:ilvl w:val="0"/>
          <w:numId w:val="38"/>
        </w:numPr>
        <w:spacing w:before="0" w:after="120" w:line="360" w:lineRule="auto"/>
        <w:ind w:right="0"/>
        <w:jc w:val="both"/>
        <w:rPr>
          <w:rFonts w:ascii="Times New Roman" w:hAnsi="Times New Roman" w:cs="Times New Roman"/>
        </w:rPr>
      </w:pPr>
      <w:r w:rsidRPr="00153594">
        <w:rPr>
          <w:rFonts w:ascii="Times New Roman" w:hAnsi="Times New Roman" w:cs="Times New Roman"/>
        </w:rPr>
        <w:t>Každý člen dané skupiny může provést neomezený počet výběrů ve skupině.  Toto pravidlo se ale velmi často nedodržuje a umožňují se jedna až tři volby.</w:t>
      </w:r>
    </w:p>
    <w:p w:rsidR="006479C7" w:rsidRPr="00153594" w:rsidRDefault="006479C7" w:rsidP="006479C7">
      <w:pPr>
        <w:pStyle w:val="Rzkladntext"/>
        <w:numPr>
          <w:ilvl w:val="0"/>
          <w:numId w:val="38"/>
        </w:numPr>
        <w:spacing w:before="0" w:after="120" w:line="360" w:lineRule="auto"/>
        <w:ind w:right="0"/>
        <w:jc w:val="both"/>
        <w:rPr>
          <w:rFonts w:ascii="Times New Roman" w:hAnsi="Times New Roman" w:cs="Times New Roman"/>
        </w:rPr>
      </w:pPr>
      <w:r w:rsidRPr="00153594">
        <w:rPr>
          <w:rFonts w:ascii="Times New Roman" w:hAnsi="Times New Roman" w:cs="Times New Roman"/>
        </w:rPr>
        <w:t>Musí být stanoveno jednoznačné kritérium výběru.</w:t>
      </w:r>
    </w:p>
    <w:p w:rsidR="006479C7" w:rsidRPr="00153594" w:rsidRDefault="006479C7" w:rsidP="006479C7">
      <w:pPr>
        <w:pStyle w:val="Rzkladntext"/>
        <w:numPr>
          <w:ilvl w:val="0"/>
          <w:numId w:val="38"/>
        </w:numPr>
        <w:spacing w:before="0" w:after="120" w:line="360" w:lineRule="auto"/>
        <w:ind w:right="0"/>
        <w:jc w:val="both"/>
        <w:rPr>
          <w:rFonts w:ascii="Times New Roman" w:hAnsi="Times New Roman" w:cs="Times New Roman"/>
        </w:rPr>
      </w:pPr>
      <w:r w:rsidRPr="00153594">
        <w:rPr>
          <w:rFonts w:ascii="Times New Roman" w:hAnsi="Times New Roman" w:cs="Times New Roman"/>
        </w:rPr>
        <w:t>Výsledky se využívají k restrukturaci skupiny.</w:t>
      </w:r>
    </w:p>
    <w:p w:rsidR="006479C7" w:rsidRPr="00153594" w:rsidRDefault="006479C7" w:rsidP="006479C7">
      <w:pPr>
        <w:pStyle w:val="Rzkladntext"/>
        <w:numPr>
          <w:ilvl w:val="0"/>
          <w:numId w:val="38"/>
        </w:numPr>
        <w:spacing w:before="0" w:after="120" w:line="360" w:lineRule="auto"/>
        <w:ind w:right="0"/>
        <w:jc w:val="both"/>
        <w:rPr>
          <w:rFonts w:ascii="Times New Roman" w:hAnsi="Times New Roman" w:cs="Times New Roman"/>
        </w:rPr>
      </w:pPr>
      <w:r w:rsidRPr="00153594">
        <w:rPr>
          <w:rFonts w:ascii="Times New Roman" w:hAnsi="Times New Roman" w:cs="Times New Roman"/>
        </w:rPr>
        <w:t>Jednotliví členové nemají vědět o výběrech ostatních.</w:t>
      </w:r>
    </w:p>
    <w:p w:rsidR="006479C7" w:rsidRPr="00153594" w:rsidRDefault="006479C7" w:rsidP="006479C7">
      <w:pPr>
        <w:pStyle w:val="Rzkladntext"/>
        <w:numPr>
          <w:ilvl w:val="0"/>
          <w:numId w:val="38"/>
        </w:numPr>
        <w:spacing w:before="0" w:after="120" w:line="360" w:lineRule="auto"/>
        <w:ind w:right="0"/>
        <w:jc w:val="both"/>
        <w:rPr>
          <w:rFonts w:ascii="Times New Roman" w:hAnsi="Times New Roman" w:cs="Times New Roman"/>
        </w:rPr>
      </w:pPr>
      <w:r w:rsidRPr="00153594">
        <w:rPr>
          <w:rFonts w:ascii="Times New Roman" w:hAnsi="Times New Roman" w:cs="Times New Roman"/>
        </w:rPr>
        <w:t>Prověřuje se, zda všichni rozumí zkoumané otázce.</w:t>
      </w:r>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 xml:space="preserve"> Pomocí sociometrického testu zjišťujeme pozitivní či negativní volby ve skupině, jejich směr a intenzitu vztahu.</w:t>
      </w:r>
      <w:r w:rsidRPr="00153594">
        <w:rPr>
          <w:rStyle w:val="Znakapoznpodarou"/>
          <w:rFonts w:ascii="Times New Roman" w:hAnsi="Times New Roman" w:cs="Times New Roman"/>
        </w:rPr>
        <w:footnoteReference w:id="323"/>
      </w:r>
      <w:r w:rsidRPr="00153594">
        <w:rPr>
          <w:rFonts w:ascii="Times New Roman" w:hAnsi="Times New Roman" w:cs="Times New Roman"/>
        </w:rPr>
        <w:t xml:space="preserve"> Sociometrická data lze zpracovávat čtyřmi základními způsoby:</w:t>
      </w:r>
      <w:r w:rsidRPr="00153594">
        <w:rPr>
          <w:rStyle w:val="Znakapoznpodarou"/>
          <w:rFonts w:ascii="Times New Roman" w:hAnsi="Times New Roman" w:cs="Times New Roman"/>
        </w:rPr>
        <w:footnoteReference w:id="324"/>
      </w:r>
    </w:p>
    <w:p w:rsidR="006479C7" w:rsidRPr="00153594" w:rsidRDefault="006479C7" w:rsidP="006479C7">
      <w:pPr>
        <w:pStyle w:val="Rzkladntext"/>
        <w:numPr>
          <w:ilvl w:val="0"/>
          <w:numId w:val="40"/>
        </w:numPr>
        <w:spacing w:before="0" w:after="120" w:line="360" w:lineRule="auto"/>
        <w:ind w:left="714" w:right="0" w:hanging="357"/>
        <w:jc w:val="both"/>
        <w:rPr>
          <w:rFonts w:ascii="Times New Roman" w:hAnsi="Times New Roman" w:cs="Times New Roman"/>
        </w:rPr>
      </w:pPr>
      <w:r w:rsidRPr="00153594">
        <w:rPr>
          <w:rFonts w:ascii="Times New Roman" w:hAnsi="Times New Roman" w:cs="Times New Roman"/>
        </w:rPr>
        <w:t>Zápisem do sociometrických matic.</w:t>
      </w:r>
    </w:p>
    <w:p w:rsidR="006479C7" w:rsidRPr="00153594" w:rsidRDefault="006479C7" w:rsidP="006479C7">
      <w:pPr>
        <w:pStyle w:val="Rzkladntext"/>
        <w:numPr>
          <w:ilvl w:val="0"/>
          <w:numId w:val="40"/>
        </w:numPr>
        <w:spacing w:before="0" w:after="120" w:line="360" w:lineRule="auto"/>
        <w:ind w:left="714" w:right="0" w:hanging="357"/>
        <w:jc w:val="both"/>
        <w:rPr>
          <w:rFonts w:ascii="Times New Roman" w:hAnsi="Times New Roman" w:cs="Times New Roman"/>
        </w:rPr>
      </w:pPr>
      <w:r w:rsidRPr="00153594">
        <w:rPr>
          <w:rFonts w:ascii="Times New Roman" w:hAnsi="Times New Roman" w:cs="Times New Roman"/>
        </w:rPr>
        <w:lastRenderedPageBreak/>
        <w:t>Graficky – různými sociogramy.</w:t>
      </w:r>
    </w:p>
    <w:p w:rsidR="006479C7" w:rsidRPr="00153594" w:rsidRDefault="006479C7" w:rsidP="006479C7">
      <w:pPr>
        <w:pStyle w:val="Rzkladntext"/>
        <w:numPr>
          <w:ilvl w:val="0"/>
          <w:numId w:val="40"/>
        </w:numPr>
        <w:spacing w:before="0" w:after="120" w:line="360" w:lineRule="auto"/>
        <w:ind w:left="714" w:right="0" w:hanging="357"/>
        <w:jc w:val="both"/>
        <w:rPr>
          <w:rFonts w:ascii="Times New Roman" w:hAnsi="Times New Roman" w:cs="Times New Roman"/>
        </w:rPr>
      </w:pPr>
      <w:r w:rsidRPr="00153594">
        <w:rPr>
          <w:rFonts w:ascii="Times New Roman" w:hAnsi="Times New Roman" w:cs="Times New Roman"/>
        </w:rPr>
        <w:t>Kvantitativně –</w:t>
      </w:r>
      <w:r w:rsidR="00902F4C">
        <w:rPr>
          <w:rFonts w:ascii="Times New Roman" w:hAnsi="Times New Roman" w:cs="Times New Roman"/>
        </w:rPr>
        <w:t xml:space="preserve"> </w:t>
      </w:r>
      <w:r w:rsidRPr="00153594">
        <w:rPr>
          <w:rFonts w:ascii="Times New Roman" w:hAnsi="Times New Roman" w:cs="Times New Roman"/>
        </w:rPr>
        <w:t>sociometrickými indexy.</w:t>
      </w:r>
    </w:p>
    <w:p w:rsidR="006479C7" w:rsidRPr="00153594" w:rsidRDefault="006479C7" w:rsidP="006479C7">
      <w:pPr>
        <w:pStyle w:val="Rzkladntext"/>
        <w:numPr>
          <w:ilvl w:val="0"/>
          <w:numId w:val="40"/>
        </w:numPr>
        <w:spacing w:before="0" w:after="120" w:line="360" w:lineRule="auto"/>
        <w:ind w:left="714" w:right="0" w:hanging="357"/>
        <w:jc w:val="both"/>
        <w:rPr>
          <w:rFonts w:ascii="Times New Roman" w:hAnsi="Times New Roman" w:cs="Times New Roman"/>
        </w:rPr>
      </w:pPr>
      <w:r w:rsidRPr="00153594">
        <w:rPr>
          <w:rFonts w:ascii="Times New Roman" w:hAnsi="Times New Roman" w:cs="Times New Roman"/>
        </w:rPr>
        <w:t>Kvantitativně – statisticky.</w:t>
      </w:r>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Provedené volby ve skupině můžeme, jak zmiňujeme výše, zaznamenávat v sociometrických maticích. Do sociometrických matic neuspořádaných zapisujeme všechna získaná data. Jedince řadíme abecedně a značíme je šifrou. Těmito šiframi osadíme řádky i sloupce sestrojené tabulky. Hlavní diagonálu proškrtneme, jelikož se předpokládá, že se jedinci sami nevolí.</w:t>
      </w:r>
      <w:r w:rsidRPr="00153594">
        <w:rPr>
          <w:rStyle w:val="Znakapoznpodarou"/>
          <w:rFonts w:ascii="Times New Roman" w:hAnsi="Times New Roman" w:cs="Times New Roman"/>
        </w:rPr>
        <w:footnoteReference w:id="325"/>
      </w:r>
      <w:r w:rsidRPr="00153594">
        <w:rPr>
          <w:rFonts w:ascii="Times New Roman" w:hAnsi="Times New Roman" w:cs="Times New Roman"/>
        </w:rPr>
        <w:t xml:space="preserve"> Do řádků vnášíme volby jedinců a označujeme je znaménky plus (+) a mínus (–). Ve sloupcích po vyplnění dosáhneme výsledné obdržené volby, které sumarizujeme.</w:t>
      </w:r>
      <w:r w:rsidRPr="00153594">
        <w:rPr>
          <w:rStyle w:val="Znakapoznpodarou"/>
          <w:rFonts w:ascii="Times New Roman" w:hAnsi="Times New Roman" w:cs="Times New Roman"/>
        </w:rPr>
        <w:footnoteReference w:id="326"/>
      </w:r>
      <w:r w:rsidRPr="00153594">
        <w:rPr>
          <w:rFonts w:ascii="Times New Roman" w:hAnsi="Times New Roman" w:cs="Times New Roman"/>
        </w:rPr>
        <w:t xml:space="preserve"> Tyto neuspořádané sociometrické matice můžeme pro větší přehlednost proměnit v matice uspořádané.</w:t>
      </w:r>
      <w:r w:rsidRPr="00153594">
        <w:rPr>
          <w:rStyle w:val="Znakapoznpodarou"/>
          <w:rFonts w:ascii="Times New Roman" w:hAnsi="Times New Roman" w:cs="Times New Roman"/>
        </w:rPr>
        <w:footnoteReference w:id="327"/>
      </w:r>
      <w:r w:rsidRPr="00153594">
        <w:rPr>
          <w:rFonts w:ascii="Times New Roman" w:hAnsi="Times New Roman" w:cs="Times New Roman"/>
        </w:rPr>
        <w:t xml:space="preserve"> </w:t>
      </w:r>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Sociometrické matice nebývají příliš přehledné, pro lepší znázornění vztahů používáme spíše sociogramy,</w:t>
      </w:r>
      <w:r w:rsidRPr="00153594">
        <w:rPr>
          <w:rStyle w:val="Znakapoznpodarou"/>
          <w:rFonts w:ascii="Times New Roman" w:hAnsi="Times New Roman" w:cs="Times New Roman"/>
        </w:rPr>
        <w:footnoteReference w:id="328"/>
      </w:r>
      <w:r w:rsidRPr="00153594">
        <w:rPr>
          <w:rFonts w:ascii="Times New Roman" w:hAnsi="Times New Roman" w:cs="Times New Roman"/>
        </w:rPr>
        <w:t xml:space="preserve"> ve kterých jsou vztahy znázorněny čarami se šipkami. V našem případě, při malém počtu respondentů, užíváme kruhové sociogramy,</w:t>
      </w:r>
      <w:r w:rsidRPr="00153594">
        <w:rPr>
          <w:rStyle w:val="Znakapoznpodarou"/>
          <w:rFonts w:ascii="Times New Roman" w:hAnsi="Times New Roman" w:cs="Times New Roman"/>
        </w:rPr>
        <w:footnoteReference w:id="329"/>
      </w:r>
      <w:r w:rsidRPr="00153594">
        <w:rPr>
          <w:rFonts w:ascii="Times New Roman" w:hAnsi="Times New Roman" w:cs="Times New Roman"/>
        </w:rPr>
        <w:t xml:space="preserve"> které jsou jednoduché a současně i přehledné.</w:t>
      </w:r>
      <w:r w:rsidRPr="00153594">
        <w:rPr>
          <w:rStyle w:val="Znakapoznpodarou"/>
          <w:rFonts w:ascii="Times New Roman" w:hAnsi="Times New Roman" w:cs="Times New Roman"/>
        </w:rPr>
        <w:footnoteReference w:id="330"/>
      </w:r>
      <w:r w:rsidRPr="00153594">
        <w:rPr>
          <w:rFonts w:ascii="Times New Roman" w:hAnsi="Times New Roman" w:cs="Times New Roman"/>
        </w:rPr>
        <w:t xml:space="preserve"> Pro náš výzkum jsme užili program </w:t>
      </w:r>
      <w:proofErr w:type="spellStart"/>
      <w:r w:rsidRPr="00153594">
        <w:rPr>
          <w:rFonts w:ascii="Times New Roman" w:hAnsi="Times New Roman" w:cs="Times New Roman"/>
        </w:rPr>
        <w:t>sociometr</w:t>
      </w:r>
      <w:proofErr w:type="spellEnd"/>
      <w:r w:rsidRPr="00153594">
        <w:rPr>
          <w:rFonts w:ascii="Times New Roman" w:hAnsi="Times New Roman" w:cs="Times New Roman"/>
        </w:rPr>
        <w:t xml:space="preserve">, dostupný na webových stránkách </w:t>
      </w:r>
      <w:hyperlink r:id="rId13" w:history="1">
        <w:r w:rsidRPr="00DE1626">
          <w:rPr>
            <w:rStyle w:val="Hypertextovodkaz"/>
            <w:rFonts w:ascii="Times New Roman" w:hAnsi="Times New Roman" w:cs="Times New Roman"/>
            <w:color w:val="auto"/>
            <w:u w:val="none"/>
          </w:rPr>
          <w:t>https://www.sociometrie.cz/</w:t>
        </w:r>
      </w:hyperlink>
      <w:r w:rsidRPr="00DE1626">
        <w:rPr>
          <w:rFonts w:ascii="Times New Roman" w:hAnsi="Times New Roman" w:cs="Times New Roman"/>
        </w:rPr>
        <w:t xml:space="preserve">, </w:t>
      </w:r>
      <w:r w:rsidRPr="002A349F">
        <w:rPr>
          <w:rFonts w:ascii="Times New Roman" w:hAnsi="Times New Roman" w:cs="Times New Roman"/>
        </w:rPr>
        <w:t>ve</w:t>
      </w:r>
      <w:r w:rsidRPr="00153594">
        <w:rPr>
          <w:rFonts w:ascii="Times New Roman" w:hAnsi="Times New Roman" w:cs="Times New Roman"/>
        </w:rPr>
        <w:t xml:space="preserve"> kterém jsme pomocí sociogramů znázorňovali jednotlivé vztahy. Pro zobrazování autority ve skupině užíváme terčové sociogramy.</w:t>
      </w:r>
      <w:r w:rsidRPr="00153594">
        <w:rPr>
          <w:rStyle w:val="Znakapoznpodarou"/>
          <w:rFonts w:ascii="Times New Roman" w:hAnsi="Times New Roman" w:cs="Times New Roman"/>
        </w:rPr>
        <w:footnoteReference w:id="331"/>
      </w:r>
      <w:r w:rsidRPr="00153594">
        <w:rPr>
          <w:rFonts w:ascii="Times New Roman" w:hAnsi="Times New Roman" w:cs="Times New Roman"/>
        </w:rPr>
        <w:t xml:space="preserve"> Výsledky sociometrického šetření lze vyjádřit také prostřednictvím sociometrických indexů, které vycházejí ze sociometrické matice. </w:t>
      </w:r>
    </w:p>
    <w:p w:rsidR="006479C7" w:rsidRPr="00153594" w:rsidRDefault="006479C7" w:rsidP="006479C7">
      <w:pPr>
        <w:pStyle w:val="Rzkladntext"/>
        <w:spacing w:before="0" w:after="120" w:line="360" w:lineRule="auto"/>
        <w:ind w:left="0" w:right="0" w:firstLine="0"/>
        <w:jc w:val="both"/>
        <w:rPr>
          <w:rFonts w:ascii="Times New Roman" w:hAnsi="Times New Roman" w:cs="Times New Roman"/>
        </w:rPr>
      </w:pPr>
      <w:r w:rsidRPr="00153594">
        <w:rPr>
          <w:rFonts w:ascii="Times New Roman" w:hAnsi="Times New Roman" w:cs="Times New Roman"/>
        </w:rPr>
        <w:t>Sociometrické indexy rozdělujeme do tří skupin:</w:t>
      </w:r>
      <w:r w:rsidRPr="00153594">
        <w:rPr>
          <w:rStyle w:val="Znakapoznpodarou"/>
          <w:rFonts w:ascii="Times New Roman" w:hAnsi="Times New Roman" w:cs="Times New Roman"/>
        </w:rPr>
        <w:footnoteReference w:id="332"/>
      </w:r>
    </w:p>
    <w:p w:rsidR="006479C7" w:rsidRPr="00153594" w:rsidRDefault="006479C7" w:rsidP="006479C7">
      <w:pPr>
        <w:pStyle w:val="Rzkladntext"/>
        <w:numPr>
          <w:ilvl w:val="0"/>
          <w:numId w:val="39"/>
        </w:numPr>
        <w:spacing w:before="0" w:after="120" w:line="360" w:lineRule="auto"/>
        <w:ind w:right="0" w:hanging="357"/>
        <w:jc w:val="both"/>
        <w:rPr>
          <w:rFonts w:ascii="Times New Roman" w:hAnsi="Times New Roman" w:cs="Times New Roman"/>
        </w:rPr>
      </w:pPr>
      <w:r w:rsidRPr="00153594">
        <w:rPr>
          <w:rFonts w:ascii="Times New Roman" w:hAnsi="Times New Roman" w:cs="Times New Roman"/>
        </w:rPr>
        <w:t>Individuální sociometrické indexy.</w:t>
      </w:r>
    </w:p>
    <w:p w:rsidR="006479C7" w:rsidRPr="00153594" w:rsidRDefault="006479C7" w:rsidP="006479C7">
      <w:pPr>
        <w:pStyle w:val="Rzkladntext"/>
        <w:numPr>
          <w:ilvl w:val="0"/>
          <w:numId w:val="39"/>
        </w:numPr>
        <w:spacing w:before="0" w:after="120" w:line="360" w:lineRule="auto"/>
        <w:ind w:right="0" w:hanging="357"/>
        <w:jc w:val="both"/>
        <w:rPr>
          <w:rFonts w:ascii="Times New Roman" w:hAnsi="Times New Roman" w:cs="Times New Roman"/>
        </w:rPr>
      </w:pPr>
      <w:r w:rsidRPr="00153594">
        <w:rPr>
          <w:rFonts w:ascii="Times New Roman" w:hAnsi="Times New Roman" w:cs="Times New Roman"/>
        </w:rPr>
        <w:t>Skupinové sociometrické indexy.</w:t>
      </w:r>
    </w:p>
    <w:p w:rsidR="006479C7" w:rsidRPr="00153594" w:rsidRDefault="006479C7" w:rsidP="006479C7">
      <w:pPr>
        <w:pStyle w:val="Rzkladntext"/>
        <w:numPr>
          <w:ilvl w:val="0"/>
          <w:numId w:val="39"/>
        </w:numPr>
        <w:spacing w:before="0" w:after="120" w:line="360" w:lineRule="auto"/>
        <w:ind w:right="0" w:hanging="357"/>
        <w:jc w:val="both"/>
        <w:rPr>
          <w:rFonts w:ascii="Times New Roman" w:hAnsi="Times New Roman" w:cs="Times New Roman"/>
        </w:rPr>
      </w:pPr>
      <w:r w:rsidRPr="00153594">
        <w:rPr>
          <w:rFonts w:ascii="Times New Roman" w:hAnsi="Times New Roman" w:cs="Times New Roman"/>
        </w:rPr>
        <w:t>Indexy charakterizující strukturu podskupin.</w:t>
      </w:r>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 xml:space="preserve">Individuální sociometrické indexy vyjadřují sociální status jedince, který je dán volbami, které mu udělili ostatní členové skupiny. Pomocí vzorců vypočítáme pozitivní sociometrický </w:t>
      </w:r>
      <w:r w:rsidRPr="00153594">
        <w:rPr>
          <w:rFonts w:ascii="Times New Roman" w:hAnsi="Times New Roman" w:cs="Times New Roman"/>
        </w:rPr>
        <w:lastRenderedPageBreak/>
        <w:t>status, tzv. status volby a negativní sociometrický status neboli status odmítnutí. Na základě obou statusů lze získat také výsledný status.</w:t>
      </w:r>
      <w:r w:rsidRPr="00153594">
        <w:rPr>
          <w:rStyle w:val="Znakapoznpodarou"/>
          <w:rFonts w:ascii="Times New Roman" w:hAnsi="Times New Roman" w:cs="Times New Roman"/>
        </w:rPr>
        <w:footnoteReference w:id="333"/>
      </w:r>
      <w:r w:rsidRPr="00153594">
        <w:rPr>
          <w:rFonts w:ascii="Times New Roman" w:hAnsi="Times New Roman" w:cs="Times New Roman"/>
        </w:rPr>
        <w:t xml:space="preserve"> </w:t>
      </w:r>
    </w:p>
    <w:p w:rsidR="006479C7" w:rsidRPr="00153594" w:rsidRDefault="006479C7" w:rsidP="006479C7">
      <w:pPr>
        <w:spacing w:after="120" w:line="360" w:lineRule="auto"/>
        <w:jc w:val="both"/>
        <w:rPr>
          <w:rFonts w:ascii="Times New Roman" w:hAnsi="Times New Roman" w:cs="Times New Roman"/>
          <w:sz w:val="24"/>
          <w:szCs w:val="24"/>
        </w:rPr>
      </w:pPr>
      <w:r w:rsidRPr="00153594">
        <w:rPr>
          <w:rFonts w:ascii="Times New Roman" w:hAnsi="Times New Roman" w:cs="Times New Roman"/>
          <w:sz w:val="24"/>
          <w:szCs w:val="24"/>
        </w:rPr>
        <w:t>Pro výpočet sociometrických indexů užíváme vzorců:</w:t>
      </w:r>
      <w:r w:rsidRPr="00153594">
        <w:rPr>
          <w:rStyle w:val="Znakapoznpodarou"/>
          <w:rFonts w:ascii="Times New Roman" w:hAnsi="Times New Roman" w:cs="Times New Roman"/>
          <w:sz w:val="24"/>
          <w:szCs w:val="24"/>
        </w:rPr>
        <w:footnoteReference w:id="334"/>
      </w:r>
      <w:r w:rsidRPr="00153594">
        <w:rPr>
          <w:rFonts w:ascii="Times New Roman" w:hAnsi="Times New Roman" w:cs="Times New Roman"/>
          <w:sz w:val="24"/>
          <w:szCs w:val="24"/>
        </w:rPr>
        <w:t xml:space="preserve"> </w:t>
      </w:r>
    </w:p>
    <w:p w:rsidR="006479C7" w:rsidRPr="00F71EA3" w:rsidRDefault="006479C7" w:rsidP="006479C7">
      <w:pPr>
        <w:spacing w:after="120" w:line="360" w:lineRule="auto"/>
        <w:rPr>
          <w:rFonts w:ascii="Times New Roman" w:eastAsiaTheme="minorEastAsia" w:hAnsi="Times New Roman" w:cs="Times New Roman"/>
          <w:sz w:val="24"/>
          <w:szCs w:val="24"/>
        </w:rPr>
      </w:pPr>
      <w:r w:rsidRPr="00153594">
        <w:rPr>
          <w:rFonts w:ascii="Times New Roman" w:hAnsi="Times New Roman" w:cs="Times New Roman"/>
          <w:sz w:val="24"/>
          <w:szCs w:val="24"/>
        </w:rPr>
        <w:t>Pozitivní sociometrický status</w:t>
      </w:r>
      <w:r w:rsidRPr="00F71EA3">
        <w:rPr>
          <w:sz w:val="24"/>
          <w:szCs w:val="24"/>
        </w:rPr>
        <w:t xml:space="preserve"> </w:t>
      </w:r>
      <w:r w:rsidRPr="00F71EA3">
        <w:rPr>
          <w:rFonts w:ascii="Times New Roman" w:hAnsi="Times New Roman" w:cs="Times New Roman"/>
          <w:sz w:val="24"/>
          <w:szCs w:val="24"/>
        </w:rPr>
        <w:t>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v</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N-1</m:t>
            </m:r>
          </m:den>
        </m:f>
      </m:oMath>
    </w:p>
    <w:p w:rsidR="006479C7" w:rsidRPr="00F71EA3" w:rsidRDefault="006479C7" w:rsidP="006479C7">
      <w:pPr>
        <w:spacing w:after="120" w:line="360" w:lineRule="auto"/>
        <w:rPr>
          <w:rFonts w:ascii="Times New Roman" w:eastAsiaTheme="minorEastAsia" w:hAnsi="Times New Roman" w:cs="Times New Roman"/>
          <w:sz w:val="24"/>
          <w:szCs w:val="24"/>
        </w:rPr>
      </w:pPr>
      <w:r w:rsidRPr="00F71EA3">
        <w:rPr>
          <w:rFonts w:ascii="Times New Roman" w:eastAsiaTheme="minorEastAsia" w:hAnsi="Times New Roman" w:cs="Times New Roman"/>
          <w:sz w:val="24"/>
          <w:szCs w:val="24"/>
        </w:rPr>
        <w:t>Negativní sociometrický status</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o</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N-1</m:t>
            </m:r>
          </m:den>
        </m:f>
      </m:oMath>
    </w:p>
    <w:p w:rsidR="006479C7" w:rsidRPr="00F71EA3" w:rsidRDefault="006479C7" w:rsidP="006479C7">
      <w:pPr>
        <w:spacing w:after="120" w:line="360" w:lineRule="auto"/>
        <w:rPr>
          <w:rFonts w:ascii="Times New Roman" w:eastAsiaTheme="minorEastAsia" w:hAnsi="Times New Roman" w:cs="Times New Roman"/>
          <w:sz w:val="24"/>
          <w:szCs w:val="24"/>
        </w:rPr>
      </w:pPr>
      <w:r w:rsidRPr="00F71EA3">
        <w:rPr>
          <w:rFonts w:ascii="Times New Roman" w:eastAsiaTheme="minorEastAsia" w:hAnsi="Times New Roman" w:cs="Times New Roman"/>
          <w:sz w:val="24"/>
          <w:szCs w:val="24"/>
        </w:rPr>
        <w:t xml:space="preserve">Výsledný status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p-n</m:t>
            </m:r>
          </m:num>
          <m:den>
            <m:r>
              <w:rPr>
                <w:rFonts w:ascii="Cambria Math" w:hAnsi="Cambria Math"/>
                <w:sz w:val="24"/>
                <w:szCs w:val="24"/>
              </w:rPr>
              <m:t>N-1</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o</m:t>
            </m:r>
          </m:sub>
        </m:sSub>
      </m:oMath>
    </w:p>
    <w:p w:rsidR="006479C7" w:rsidRPr="00F71EA3" w:rsidRDefault="006479C7" w:rsidP="006479C7">
      <w:pPr>
        <w:spacing w:after="120" w:line="360" w:lineRule="auto"/>
        <w:rPr>
          <w:b/>
        </w:rPr>
      </w:pPr>
      <w:r w:rsidRPr="00F71EA3">
        <w:rPr>
          <w:rFonts w:ascii="Times New Roman" w:eastAsiaTheme="minorEastAsia" w:hAnsi="Times New Roman" w:cs="Times New Roman"/>
          <w:b/>
          <w:sz w:val="24"/>
          <w:szCs w:val="24"/>
        </w:rPr>
        <w:t>Vysvětlivky:</w:t>
      </w:r>
      <w:r w:rsidRPr="00F71EA3">
        <w:rPr>
          <w:rStyle w:val="Znakapoznpodarou"/>
          <w:rFonts w:ascii="Times New Roman" w:eastAsiaTheme="minorEastAsia" w:hAnsi="Times New Roman" w:cs="Times New Roman"/>
          <w:b/>
          <w:sz w:val="24"/>
          <w:szCs w:val="24"/>
        </w:rPr>
        <w:footnoteReference w:id="335"/>
      </w:r>
      <w:r w:rsidRPr="00F71EA3">
        <w:rPr>
          <w:b/>
        </w:rPr>
        <w:t xml:space="preserve"> </w:t>
      </w:r>
    </w:p>
    <w:p w:rsidR="006479C7" w:rsidRPr="00153594" w:rsidRDefault="007B426F" w:rsidP="006479C7">
      <w:pPr>
        <w:spacing w:after="120" w:line="360" w:lineRule="auto"/>
        <w:rPr>
          <w:rFonts w:ascii="Times New Roman" w:eastAsiaTheme="minorEastAsia"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v</m:t>
            </m:r>
          </m:sub>
        </m:sSub>
      </m:oMath>
      <w:r w:rsidR="006479C7" w:rsidRPr="00F71EA3">
        <w:rPr>
          <w:rFonts w:eastAsiaTheme="minorEastAsia"/>
          <w:sz w:val="24"/>
          <w:szCs w:val="24"/>
        </w:rPr>
        <w:t xml:space="preserve"> = </w:t>
      </w:r>
      <w:r w:rsidR="006479C7" w:rsidRPr="00153594">
        <w:rPr>
          <w:rFonts w:ascii="Times New Roman" w:eastAsiaTheme="minorEastAsia" w:hAnsi="Times New Roman" w:cs="Times New Roman"/>
          <w:sz w:val="24"/>
          <w:szCs w:val="24"/>
        </w:rPr>
        <w:t>pozitivní sociometrický status (status volby)</w:t>
      </w:r>
    </w:p>
    <w:p w:rsidR="006479C7" w:rsidRPr="00F71EA3" w:rsidRDefault="007B426F" w:rsidP="006479C7">
      <w:pPr>
        <w:spacing w:after="120" w:line="360" w:lineRule="auto"/>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o</m:t>
            </m:r>
          </m:sub>
        </m:sSub>
      </m:oMath>
      <w:r w:rsidR="006479C7" w:rsidRPr="00F71EA3">
        <w:rPr>
          <w:rFonts w:eastAsiaTheme="minorEastAsia"/>
          <w:sz w:val="24"/>
          <w:szCs w:val="24"/>
        </w:rPr>
        <w:t xml:space="preserve">= </w:t>
      </w:r>
      <w:r w:rsidR="006479C7" w:rsidRPr="00153594">
        <w:rPr>
          <w:rFonts w:ascii="Times New Roman" w:eastAsiaTheme="minorEastAsia" w:hAnsi="Times New Roman" w:cs="Times New Roman"/>
          <w:sz w:val="24"/>
          <w:szCs w:val="24"/>
        </w:rPr>
        <w:t>negativní sociometrický status (status odmítnutí)</w:t>
      </w:r>
    </w:p>
    <w:p w:rsidR="006479C7" w:rsidRPr="00153594" w:rsidRDefault="006479C7" w:rsidP="006479C7">
      <w:pPr>
        <w:spacing w:after="120" w:line="360" w:lineRule="auto"/>
        <w:rPr>
          <w:rFonts w:ascii="Times New Roman" w:hAnsi="Times New Roman" w:cs="Times New Roman"/>
          <w:sz w:val="24"/>
          <w:szCs w:val="24"/>
        </w:rPr>
      </w:pPr>
      <m:oMath>
        <m:r>
          <w:rPr>
            <w:rFonts w:ascii="Cambria Math" w:hAnsi="Cambria Math"/>
            <w:sz w:val="24"/>
            <w:szCs w:val="24"/>
          </w:rPr>
          <m:t xml:space="preserve">V </m:t>
        </m:r>
      </m:oMath>
      <w:r w:rsidRPr="00F71EA3">
        <w:rPr>
          <w:rFonts w:eastAsiaTheme="minorEastAsia"/>
          <w:sz w:val="24"/>
          <w:szCs w:val="24"/>
        </w:rPr>
        <w:t xml:space="preserve">= </w:t>
      </w:r>
      <w:r w:rsidRPr="00153594">
        <w:rPr>
          <w:rFonts w:ascii="Times New Roman" w:eastAsiaTheme="minorEastAsia" w:hAnsi="Times New Roman" w:cs="Times New Roman"/>
          <w:sz w:val="24"/>
          <w:szCs w:val="24"/>
        </w:rPr>
        <w:t>výsledný status</w:t>
      </w:r>
    </w:p>
    <w:p w:rsidR="006479C7" w:rsidRPr="00F71EA3" w:rsidRDefault="006479C7" w:rsidP="006479C7">
      <w:pPr>
        <w:spacing w:after="120" w:line="360" w:lineRule="auto"/>
        <w:rPr>
          <w:rFonts w:ascii="Times New Roman" w:eastAsiaTheme="minorEastAsia" w:hAnsi="Times New Roman" w:cs="Times New Roman"/>
          <w:sz w:val="24"/>
          <w:szCs w:val="24"/>
        </w:rPr>
      </w:pPr>
      <m:oMath>
        <m:r>
          <w:rPr>
            <w:rFonts w:ascii="Cambria Math" w:hAnsi="Cambria Math"/>
            <w:sz w:val="24"/>
            <w:szCs w:val="24"/>
          </w:rPr>
          <m:t>p</m:t>
        </m:r>
      </m:oMath>
      <w:r w:rsidRPr="00F71EA3">
        <w:rPr>
          <w:rFonts w:ascii="Times New Roman" w:eastAsiaTheme="minorEastAsia" w:hAnsi="Times New Roman" w:cs="Times New Roman"/>
          <w:sz w:val="24"/>
          <w:szCs w:val="24"/>
        </w:rPr>
        <w:t xml:space="preserve"> = </w:t>
      </w:r>
      <w:r w:rsidRPr="00153594">
        <w:rPr>
          <w:rFonts w:ascii="Times New Roman" w:eastAsiaTheme="minorEastAsia" w:hAnsi="Times New Roman" w:cs="Times New Roman"/>
          <w:sz w:val="24"/>
          <w:szCs w:val="24"/>
        </w:rPr>
        <w:t>počet obdržených pozitivních voleb</w:t>
      </w:r>
    </w:p>
    <w:p w:rsidR="006479C7" w:rsidRPr="00153594" w:rsidRDefault="006479C7" w:rsidP="006479C7">
      <w:pPr>
        <w:spacing w:after="120" w:line="360" w:lineRule="auto"/>
        <w:rPr>
          <w:rFonts w:ascii="Times New Roman" w:eastAsiaTheme="minorEastAsia" w:hAnsi="Times New Roman" w:cs="Times New Roman"/>
          <w:sz w:val="24"/>
          <w:szCs w:val="24"/>
        </w:rPr>
      </w:pPr>
      <m:oMath>
        <m:r>
          <w:rPr>
            <w:rFonts w:ascii="Cambria Math" w:hAnsi="Cambria Math"/>
            <w:sz w:val="24"/>
            <w:szCs w:val="24"/>
          </w:rPr>
          <m:t>n</m:t>
        </m:r>
      </m:oMath>
      <w:r w:rsidRPr="00F71EA3">
        <w:rPr>
          <w:rFonts w:ascii="Times New Roman" w:eastAsiaTheme="minorEastAsia" w:hAnsi="Times New Roman" w:cs="Times New Roman"/>
          <w:sz w:val="24"/>
          <w:szCs w:val="24"/>
        </w:rPr>
        <w:t xml:space="preserve"> = </w:t>
      </w:r>
      <w:r w:rsidRPr="00153594">
        <w:rPr>
          <w:rFonts w:ascii="Times New Roman" w:eastAsiaTheme="minorEastAsia" w:hAnsi="Times New Roman" w:cs="Times New Roman"/>
          <w:sz w:val="24"/>
          <w:szCs w:val="24"/>
        </w:rPr>
        <w:t>počet obdržených negativních voleb</w:t>
      </w:r>
    </w:p>
    <w:p w:rsidR="006479C7" w:rsidRPr="00153594" w:rsidRDefault="006479C7" w:rsidP="006479C7">
      <w:pPr>
        <w:spacing w:after="120" w:line="360" w:lineRule="auto"/>
        <w:rPr>
          <w:rFonts w:ascii="Times New Roman" w:eastAsiaTheme="minorEastAsia" w:hAnsi="Times New Roman" w:cs="Times New Roman"/>
          <w:sz w:val="24"/>
          <w:szCs w:val="24"/>
        </w:rPr>
      </w:pPr>
      <m:oMath>
        <m:r>
          <w:rPr>
            <w:rFonts w:ascii="Cambria Math" w:hAnsi="Cambria Math"/>
            <w:sz w:val="24"/>
            <w:szCs w:val="24"/>
          </w:rPr>
          <m:t>N</m:t>
        </m:r>
      </m:oMath>
      <w:r w:rsidRPr="00F71EA3">
        <w:rPr>
          <w:rFonts w:ascii="Times New Roman" w:eastAsiaTheme="minorEastAsia" w:hAnsi="Times New Roman" w:cs="Times New Roman"/>
          <w:sz w:val="24"/>
          <w:szCs w:val="24"/>
        </w:rPr>
        <w:t xml:space="preserve"> = </w:t>
      </w:r>
      <w:r w:rsidRPr="00153594">
        <w:rPr>
          <w:rFonts w:ascii="Times New Roman" w:eastAsiaTheme="minorEastAsia" w:hAnsi="Times New Roman" w:cs="Times New Roman"/>
          <w:sz w:val="24"/>
          <w:szCs w:val="24"/>
        </w:rPr>
        <w:t>počet členů ve skupině</w:t>
      </w:r>
    </w:p>
    <w:p w:rsidR="006479C7" w:rsidRPr="00F71EA3" w:rsidRDefault="006479C7" w:rsidP="008824BC">
      <w:pPr>
        <w:pStyle w:val="Rpodnadpis"/>
        <w:numPr>
          <w:ilvl w:val="0"/>
          <w:numId w:val="0"/>
        </w:numPr>
        <w:ind w:left="720" w:hanging="720"/>
      </w:pPr>
      <w:bookmarkStart w:id="47" w:name="_Toc23705783"/>
      <w:bookmarkStart w:id="48" w:name="_Toc23707160"/>
      <w:r w:rsidRPr="00F71EA3">
        <w:t>Dotazník</w:t>
      </w:r>
      <w:bookmarkEnd w:id="47"/>
      <w:bookmarkEnd w:id="48"/>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Dotazník je velmi využívanou metodou v pedagogických výzkumech. Respondent písemně odpovídá na předem připravené a promyšleně seskládané otázky.</w:t>
      </w:r>
      <w:r w:rsidRPr="00153594">
        <w:rPr>
          <w:rStyle w:val="Znakapoznpodarou"/>
          <w:rFonts w:ascii="Times New Roman" w:hAnsi="Times New Roman" w:cs="Times New Roman"/>
        </w:rPr>
        <w:footnoteReference w:id="336"/>
      </w:r>
      <w:r w:rsidRPr="00153594">
        <w:rPr>
          <w:rFonts w:ascii="Times New Roman" w:hAnsi="Times New Roman" w:cs="Times New Roman"/>
        </w:rPr>
        <w:t xml:space="preserve"> Pro náš výzkum byl sestaven dotazník o patnácti otázkách ve škálovém rozsahu sedmi bodů. 1 = rozhodně souhlasím, 7 = rozhodně nesouhlasím.</w:t>
      </w:r>
    </w:p>
    <w:p w:rsidR="006479C7" w:rsidRPr="00F71EA3" w:rsidRDefault="006479C7" w:rsidP="008824BC">
      <w:pPr>
        <w:pStyle w:val="Rpodnadpis"/>
        <w:numPr>
          <w:ilvl w:val="0"/>
          <w:numId w:val="0"/>
        </w:numPr>
        <w:ind w:left="720" w:hanging="720"/>
      </w:pPr>
      <w:bookmarkStart w:id="49" w:name="_Toc23705784"/>
      <w:bookmarkStart w:id="50" w:name="_Toc23707161"/>
      <w:r w:rsidRPr="00F71EA3">
        <w:t>Terénní poznámky</w:t>
      </w:r>
      <w:bookmarkEnd w:id="49"/>
      <w:bookmarkEnd w:id="50"/>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Během výzkumu je potřeba vše důležité zaznamenávat, ať už vše, co výzkumník pozoruje, nebo jen to, co ho napadne. Poznámky obsahují, co výzkumník viděl, slyšel, prožil a o čem uvažuje během výzkumu,</w:t>
      </w:r>
      <w:r w:rsidRPr="00153594">
        <w:rPr>
          <w:rStyle w:val="Znakapoznpodarou"/>
          <w:rFonts w:ascii="Times New Roman" w:hAnsi="Times New Roman" w:cs="Times New Roman"/>
        </w:rPr>
        <w:footnoteReference w:id="337"/>
      </w:r>
      <w:r w:rsidRPr="00153594">
        <w:rPr>
          <w:rFonts w:ascii="Times New Roman" w:hAnsi="Times New Roman" w:cs="Times New Roman"/>
        </w:rPr>
        <w:t xml:space="preserve"> slouží také ke kvalitativní analýze a k zapisování překvapivých a </w:t>
      </w:r>
      <w:r w:rsidRPr="00153594">
        <w:rPr>
          <w:rFonts w:ascii="Times New Roman" w:hAnsi="Times New Roman" w:cs="Times New Roman"/>
        </w:rPr>
        <w:lastRenderedPageBreak/>
        <w:t>neobvyklých jevů a událostí.</w:t>
      </w:r>
      <w:r w:rsidRPr="00153594">
        <w:rPr>
          <w:rStyle w:val="Znakapoznpodarou"/>
          <w:rFonts w:ascii="Times New Roman" w:hAnsi="Times New Roman" w:cs="Times New Roman"/>
        </w:rPr>
        <w:footnoteReference w:id="338"/>
      </w:r>
      <w:r w:rsidRPr="00153594">
        <w:rPr>
          <w:rFonts w:ascii="Times New Roman" w:hAnsi="Times New Roman" w:cs="Times New Roman"/>
        </w:rPr>
        <w:t xml:space="preserve"> K pořizování poznámek výzkumníkovi postačí tužka a papír. Terénní poznámky byly u tohoto výzkumu použity při psaní rodinných anamnéz a také při zpracovávání a vyhodnocování jednotlivých výzkumů.</w:t>
      </w:r>
    </w:p>
    <w:p w:rsidR="006479C7" w:rsidRPr="00F71EA3" w:rsidRDefault="006479C7" w:rsidP="008824BC">
      <w:pPr>
        <w:pStyle w:val="Rpodnadpis"/>
        <w:numPr>
          <w:ilvl w:val="0"/>
          <w:numId w:val="0"/>
        </w:numPr>
        <w:ind w:left="720" w:hanging="720"/>
      </w:pPr>
      <w:bookmarkStart w:id="51" w:name="_Toc23705785"/>
      <w:bookmarkStart w:id="52" w:name="_Toc23707162"/>
      <w:r w:rsidRPr="00F71EA3">
        <w:t>Zpracování dat</w:t>
      </w:r>
      <w:bookmarkEnd w:id="51"/>
      <w:bookmarkEnd w:id="52"/>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Ze získaných kvalitativních dat byly vytvořeny 3 vstupy: 1. Vstup – rodinné anamnézy dětí kroužku Hodnotového vzdělávání, 2. Vstup – popis průběhu lekcí kroužku Hodnotového vzdělávání a 3. Vstup -  popis vývoje atmosféry kroužku Hodnotového vzdělávání.</w:t>
      </w:r>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 xml:space="preserve">Kvantitativní data získaná sociometrickým měřením byla zapisována do sociometrických matic, počítány sociometrické indexy a prostřednictvím programu </w:t>
      </w:r>
      <w:proofErr w:type="spellStart"/>
      <w:r w:rsidRPr="00153594">
        <w:rPr>
          <w:rFonts w:ascii="Times New Roman" w:hAnsi="Times New Roman" w:cs="Times New Roman"/>
        </w:rPr>
        <w:t>sociometr</w:t>
      </w:r>
      <w:proofErr w:type="spellEnd"/>
      <w:r w:rsidRPr="00153594">
        <w:rPr>
          <w:rStyle w:val="Znakapoznpodarou"/>
          <w:rFonts w:ascii="Times New Roman" w:hAnsi="Times New Roman" w:cs="Times New Roman"/>
        </w:rPr>
        <w:footnoteReference w:id="339"/>
      </w:r>
      <w:r w:rsidRPr="00153594">
        <w:rPr>
          <w:rFonts w:ascii="Times New Roman" w:hAnsi="Times New Roman" w:cs="Times New Roman"/>
        </w:rPr>
        <w:t xml:space="preserve"> vytvářeny sociogramy. Data získaná dotazníkovým šetřením byla zpracována v programu Microsoft Excel, kde byly počítány aritmetické průměry jednotlivých výroků. Tyto byly dále prezentovány ve formě tabulek a grafů s následným kvalitativním popisem.</w:t>
      </w:r>
    </w:p>
    <w:p w:rsidR="006479C7" w:rsidRPr="00F71EA3" w:rsidRDefault="006479C7" w:rsidP="008824BC">
      <w:pPr>
        <w:pStyle w:val="Rpodnadpis"/>
        <w:numPr>
          <w:ilvl w:val="0"/>
          <w:numId w:val="0"/>
        </w:numPr>
        <w:ind w:left="720" w:hanging="720"/>
      </w:pPr>
      <w:bookmarkStart w:id="53" w:name="_Toc23705786"/>
      <w:bookmarkStart w:id="54" w:name="_Toc23707163"/>
      <w:r w:rsidRPr="00F71EA3">
        <w:t>Analýza dat</w:t>
      </w:r>
      <w:bookmarkEnd w:id="53"/>
      <w:bookmarkEnd w:id="54"/>
    </w:p>
    <w:p w:rsidR="006479C7" w:rsidRPr="00153594" w:rsidRDefault="006479C7" w:rsidP="00C57430">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 xml:space="preserve">Analýzu dat jsme prováděli v sociometrických maticích, indexových tabulkách, sociogramech, v tabulkách k dotazníkovému šetření a v grafech. </w:t>
      </w:r>
    </w:p>
    <w:p w:rsidR="006479C7" w:rsidRPr="00F71EA3" w:rsidRDefault="006479C7" w:rsidP="008824BC">
      <w:pPr>
        <w:pStyle w:val="Rpodnadpis"/>
        <w:numPr>
          <w:ilvl w:val="0"/>
          <w:numId w:val="0"/>
        </w:numPr>
        <w:ind w:left="720" w:hanging="720"/>
      </w:pPr>
      <w:bookmarkStart w:id="55" w:name="_Toc23705787"/>
      <w:bookmarkStart w:id="56" w:name="_Toc23707164"/>
      <w:r w:rsidRPr="00F71EA3">
        <w:t>Archivace dat</w:t>
      </w:r>
      <w:bookmarkEnd w:id="55"/>
      <w:bookmarkEnd w:id="56"/>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Veškerá sesbíraná data byla archivována, ať už se jednalo o ručně psané poznámky, poznámky v PC, materiály kroužku Hodnotového vzdělávání nebo pořízené zvukové záznamy, které byly použity pro rodinné anamnézy.</w:t>
      </w:r>
    </w:p>
    <w:p w:rsidR="006479C7" w:rsidRPr="00F71EA3" w:rsidRDefault="006479C7" w:rsidP="008824BC">
      <w:pPr>
        <w:pStyle w:val="Rpodnadpis"/>
        <w:numPr>
          <w:ilvl w:val="0"/>
          <w:numId w:val="0"/>
        </w:numPr>
        <w:ind w:left="720" w:hanging="720"/>
      </w:pPr>
      <w:bookmarkStart w:id="57" w:name="_Toc23705788"/>
      <w:bookmarkStart w:id="58" w:name="_Toc23707165"/>
      <w:r w:rsidRPr="00F71EA3">
        <w:t>Vyhodnocení</w:t>
      </w:r>
      <w:bookmarkEnd w:id="57"/>
      <w:bookmarkEnd w:id="58"/>
    </w:p>
    <w:p w:rsidR="006479C7" w:rsidRPr="00153594" w:rsidRDefault="006479C7" w:rsidP="006479C7">
      <w:pPr>
        <w:pStyle w:val="Rzkladntext"/>
        <w:spacing w:before="0" w:after="120" w:line="360" w:lineRule="auto"/>
        <w:ind w:left="0" w:right="0" w:firstLine="357"/>
        <w:jc w:val="both"/>
        <w:rPr>
          <w:rFonts w:ascii="Times New Roman" w:hAnsi="Times New Roman" w:cs="Times New Roman"/>
        </w:rPr>
      </w:pPr>
      <w:r w:rsidRPr="00153594">
        <w:rPr>
          <w:rFonts w:ascii="Times New Roman" w:hAnsi="Times New Roman" w:cs="Times New Roman"/>
        </w:rPr>
        <w:t>Vyhodnocení provádíme prostřednictvím popisné metody sociometrického šetření a popisné metody dotazníkového šetření s prolínáním tří vstupů, 1. Vstupu – rodinných anamnéz dětí kroužku Hodnotového vzdělávání, 2. Vstupu – popisu průběhu lekcí Hodnotového vzdělávání a 3. Vstupu – popisu vývoje atmosféry kroužku Hodnotového vzdělávání.</w:t>
      </w:r>
    </w:p>
    <w:p w:rsidR="006479C7" w:rsidRPr="00F00DC0" w:rsidRDefault="006479C7" w:rsidP="008824BC">
      <w:pPr>
        <w:pStyle w:val="Rpodnadpis"/>
        <w:numPr>
          <w:ilvl w:val="0"/>
          <w:numId w:val="0"/>
        </w:numPr>
        <w:ind w:left="720" w:hanging="720"/>
      </w:pPr>
      <w:bookmarkStart w:id="59" w:name="_Toc23705789"/>
      <w:bookmarkStart w:id="60" w:name="_Toc23707166"/>
      <w:r w:rsidRPr="00F00DC0">
        <w:t>Etické kritérium</w:t>
      </w:r>
      <w:bookmarkEnd w:id="59"/>
      <w:bookmarkEnd w:id="60"/>
    </w:p>
    <w:p w:rsidR="006479C7" w:rsidRPr="00F71EA3" w:rsidRDefault="006479C7" w:rsidP="006479C7">
      <w:pPr>
        <w:spacing w:after="120" w:line="360" w:lineRule="auto"/>
        <w:ind w:firstLine="357"/>
        <w:jc w:val="both"/>
        <w:rPr>
          <w:rFonts w:ascii="Times New Roman" w:hAnsi="Times New Roman" w:cs="Times New Roman"/>
          <w:sz w:val="24"/>
          <w:szCs w:val="24"/>
        </w:rPr>
      </w:pPr>
      <w:r w:rsidRPr="00F71EA3">
        <w:rPr>
          <w:rFonts w:ascii="Times New Roman" w:hAnsi="Times New Roman" w:cs="Times New Roman"/>
          <w:sz w:val="24"/>
          <w:szCs w:val="24"/>
        </w:rPr>
        <w:lastRenderedPageBreak/>
        <w:t>Výzkum se uskutečňoval na několika místech. V rodinném prostředí jednotlivých dětí, výzkumníka i rodinných příslušníků dětí.</w:t>
      </w:r>
    </w:p>
    <w:p w:rsidR="006479C7" w:rsidRPr="00F71EA3" w:rsidRDefault="006479C7" w:rsidP="006479C7">
      <w:pPr>
        <w:spacing w:after="120" w:line="360" w:lineRule="auto"/>
        <w:ind w:firstLine="357"/>
        <w:jc w:val="both"/>
        <w:rPr>
          <w:rFonts w:ascii="Times New Roman" w:hAnsi="Times New Roman" w:cs="Times New Roman"/>
          <w:sz w:val="24"/>
          <w:szCs w:val="24"/>
        </w:rPr>
      </w:pPr>
      <w:r w:rsidRPr="00F71EA3">
        <w:rPr>
          <w:rFonts w:ascii="Times New Roman" w:hAnsi="Times New Roman" w:cs="Times New Roman"/>
          <w:sz w:val="24"/>
          <w:szCs w:val="24"/>
        </w:rPr>
        <w:t>V součinnosti s etickými principy byla zachována anonymita všech zúčastněných osob i anonymita prostředí. Jména jednotlivých dětí byla pozměněna na dívku či chlapce s velkým písmenem (dívka X, chlapec Y), které neoznačovalo ani jméno ani příjmení dotyčného.</w:t>
      </w:r>
    </w:p>
    <w:p w:rsidR="006479C7" w:rsidRPr="00F71EA3" w:rsidRDefault="00F25731" w:rsidP="006479C7">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Všechny děti a jejich</w:t>
      </w:r>
      <w:r w:rsidR="006479C7">
        <w:rPr>
          <w:rFonts w:ascii="Times New Roman" w:hAnsi="Times New Roman" w:cs="Times New Roman"/>
          <w:sz w:val="24"/>
          <w:szCs w:val="24"/>
        </w:rPr>
        <w:t xml:space="preserve"> </w:t>
      </w:r>
      <w:r>
        <w:rPr>
          <w:rFonts w:ascii="Times New Roman" w:hAnsi="Times New Roman" w:cs="Times New Roman"/>
          <w:sz w:val="24"/>
          <w:szCs w:val="24"/>
        </w:rPr>
        <w:t xml:space="preserve">rodiče </w:t>
      </w:r>
      <w:r w:rsidR="006479C7" w:rsidRPr="00F71EA3">
        <w:rPr>
          <w:rFonts w:ascii="Times New Roman" w:hAnsi="Times New Roman" w:cs="Times New Roman"/>
          <w:sz w:val="24"/>
          <w:szCs w:val="24"/>
        </w:rPr>
        <w:t>byli seznámeni s výzkumem, se všemi zamýšlenými procedurami, které jim byly vysvětleny a zdůvodněny. Výzkumník od všech zúčastněných osob</w:t>
      </w:r>
      <w:r>
        <w:rPr>
          <w:rFonts w:ascii="Times New Roman" w:hAnsi="Times New Roman" w:cs="Times New Roman"/>
          <w:sz w:val="24"/>
          <w:szCs w:val="24"/>
        </w:rPr>
        <w:t>, tedy jejich zákonných zástupců</w:t>
      </w:r>
      <w:r w:rsidR="006479C7" w:rsidRPr="00F71EA3">
        <w:rPr>
          <w:rFonts w:ascii="Times New Roman" w:hAnsi="Times New Roman" w:cs="Times New Roman"/>
          <w:sz w:val="24"/>
          <w:szCs w:val="24"/>
        </w:rPr>
        <w:t xml:space="preserve"> obdržel aktivní informovaný souhlas</w:t>
      </w:r>
      <w:r w:rsidR="006479C7" w:rsidRPr="00F71EA3">
        <w:rPr>
          <w:rStyle w:val="Znakapoznpodarou"/>
          <w:rFonts w:ascii="Times New Roman" w:hAnsi="Times New Roman" w:cs="Times New Roman"/>
          <w:sz w:val="24"/>
          <w:szCs w:val="24"/>
        </w:rPr>
        <w:footnoteReference w:id="340"/>
      </w:r>
      <w:r w:rsidR="006479C7" w:rsidRPr="00F71EA3">
        <w:rPr>
          <w:rFonts w:ascii="Times New Roman" w:hAnsi="Times New Roman" w:cs="Times New Roman"/>
          <w:sz w:val="24"/>
          <w:szCs w:val="24"/>
        </w:rPr>
        <w:t xml:space="preserve"> s účastí ve výzkumu</w:t>
      </w:r>
      <w:r w:rsidR="006479C7" w:rsidRPr="00F71EA3">
        <w:rPr>
          <w:rStyle w:val="Znakapoznpodarou"/>
          <w:rFonts w:ascii="Times New Roman" w:hAnsi="Times New Roman" w:cs="Times New Roman"/>
          <w:sz w:val="24"/>
          <w:szCs w:val="24"/>
        </w:rPr>
        <w:footnoteReference w:id="341"/>
      </w:r>
      <w:r w:rsidR="006479C7" w:rsidRPr="00F71EA3">
        <w:rPr>
          <w:rFonts w:ascii="Times New Roman" w:hAnsi="Times New Roman" w:cs="Times New Roman"/>
          <w:sz w:val="24"/>
          <w:szCs w:val="24"/>
        </w:rPr>
        <w:t>, kde byla zmínka o nemožnosti predikovat všechny události ve výzkumu.</w:t>
      </w:r>
      <w:r w:rsidR="006479C7" w:rsidRPr="00F71EA3">
        <w:rPr>
          <w:rStyle w:val="Znakapoznpodarou"/>
          <w:rFonts w:ascii="Times New Roman" w:hAnsi="Times New Roman" w:cs="Times New Roman"/>
          <w:sz w:val="24"/>
          <w:szCs w:val="24"/>
        </w:rPr>
        <w:footnoteReference w:id="342"/>
      </w:r>
      <w:r w:rsidR="006479C7" w:rsidRPr="00F71EA3">
        <w:rPr>
          <w:rFonts w:ascii="Times New Roman" w:hAnsi="Times New Roman" w:cs="Times New Roman"/>
          <w:sz w:val="24"/>
          <w:szCs w:val="24"/>
        </w:rPr>
        <w:t xml:space="preserve"> </w:t>
      </w:r>
    </w:p>
    <w:p w:rsidR="006479C7" w:rsidRDefault="006479C7" w:rsidP="00F25731">
      <w:pPr>
        <w:spacing w:line="360" w:lineRule="auto"/>
        <w:ind w:firstLine="357"/>
        <w:jc w:val="both"/>
        <w:rPr>
          <w:rFonts w:ascii="Times New Roman" w:hAnsi="Times New Roman" w:cs="Times New Roman"/>
          <w:sz w:val="24"/>
          <w:szCs w:val="24"/>
        </w:rPr>
      </w:pPr>
      <w:r w:rsidRPr="00F71EA3">
        <w:rPr>
          <w:rFonts w:ascii="Times New Roman" w:hAnsi="Times New Roman" w:cs="Times New Roman"/>
          <w:sz w:val="24"/>
          <w:szCs w:val="24"/>
        </w:rPr>
        <w:t>Rovněž byla dodržována emoční bezpečnost všech zúčastněných a brán zřetel na to, aby nikomu nebyla způsobena psychická či tělesná újma. Zvukové záznamy, pokud byly pořizovány, tak vždy se souhlasem zkoumaného. Všichni zúčastnění měli možnost z výzkumu kdyk</w:t>
      </w:r>
      <w:r>
        <w:rPr>
          <w:rFonts w:ascii="Times New Roman" w:hAnsi="Times New Roman" w:cs="Times New Roman"/>
          <w:sz w:val="24"/>
          <w:szCs w:val="24"/>
        </w:rPr>
        <w:t>oliv vystoupit.</w:t>
      </w:r>
    </w:p>
    <w:p w:rsidR="006479C7" w:rsidRDefault="006479C7" w:rsidP="00E64437">
      <w:pPr>
        <w:rPr>
          <w:rFonts w:ascii="Times New Roman" w:hAnsi="Times New Roman" w:cs="Times New Roman"/>
          <w:sz w:val="24"/>
        </w:rPr>
      </w:pPr>
    </w:p>
    <w:p w:rsidR="006479C7" w:rsidRDefault="006479C7" w:rsidP="00E64437">
      <w:pPr>
        <w:rPr>
          <w:rFonts w:ascii="Times New Roman" w:hAnsi="Times New Roman" w:cs="Times New Roman"/>
          <w:sz w:val="24"/>
        </w:rPr>
      </w:pPr>
    </w:p>
    <w:p w:rsidR="006479C7" w:rsidRDefault="006479C7" w:rsidP="00E64437">
      <w:pPr>
        <w:rPr>
          <w:rFonts w:ascii="Times New Roman" w:hAnsi="Times New Roman" w:cs="Times New Roman"/>
          <w:sz w:val="24"/>
        </w:rPr>
      </w:pPr>
    </w:p>
    <w:p w:rsidR="006479C7" w:rsidRDefault="006479C7" w:rsidP="00E64437">
      <w:pPr>
        <w:rPr>
          <w:rFonts w:ascii="Times New Roman" w:hAnsi="Times New Roman" w:cs="Times New Roman"/>
          <w:sz w:val="24"/>
        </w:rPr>
      </w:pPr>
    </w:p>
    <w:p w:rsidR="006479C7" w:rsidRDefault="006479C7" w:rsidP="00E64437">
      <w:pPr>
        <w:rPr>
          <w:rFonts w:ascii="Times New Roman" w:hAnsi="Times New Roman" w:cs="Times New Roman"/>
          <w:sz w:val="24"/>
        </w:rPr>
      </w:pPr>
    </w:p>
    <w:p w:rsidR="006479C7" w:rsidRDefault="006479C7" w:rsidP="00E64437">
      <w:pPr>
        <w:rPr>
          <w:rFonts w:ascii="Times New Roman" w:hAnsi="Times New Roman" w:cs="Times New Roman"/>
          <w:sz w:val="24"/>
        </w:rPr>
      </w:pPr>
    </w:p>
    <w:p w:rsidR="006479C7" w:rsidRDefault="006479C7">
      <w:pPr>
        <w:rPr>
          <w:rFonts w:ascii="Times New Roman" w:hAnsi="Times New Roman" w:cs="Times New Roman"/>
          <w:sz w:val="24"/>
        </w:rPr>
      </w:pPr>
      <w:r>
        <w:rPr>
          <w:rFonts w:ascii="Times New Roman" w:hAnsi="Times New Roman" w:cs="Times New Roman"/>
          <w:sz w:val="24"/>
        </w:rPr>
        <w:br w:type="page"/>
      </w:r>
    </w:p>
    <w:p w:rsidR="006479C7" w:rsidRDefault="006479C7" w:rsidP="00A10561">
      <w:pPr>
        <w:pStyle w:val="Rnadpiskapitoly"/>
      </w:pPr>
      <w:bookmarkStart w:id="61" w:name="_Toc24249981"/>
      <w:r>
        <w:lastRenderedPageBreak/>
        <w:t>1. Vstup - Rodinné anamnézy dětí kroužku Hodnotového vzdělávání</w:t>
      </w:r>
      <w:bookmarkEnd w:id="61"/>
    </w:p>
    <w:p w:rsidR="006479C7"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Rodinné anamnézy</w:t>
      </w:r>
      <w:r w:rsidRPr="004F2AC0">
        <w:rPr>
          <w:rFonts w:ascii="Times New Roman" w:hAnsi="Times New Roman" w:cs="Times New Roman"/>
          <w:sz w:val="24"/>
          <w:szCs w:val="24"/>
        </w:rPr>
        <w:t xml:space="preserve"> </w:t>
      </w:r>
      <w:r>
        <w:rPr>
          <w:rFonts w:ascii="Times New Roman" w:hAnsi="Times New Roman" w:cs="Times New Roman"/>
          <w:sz w:val="24"/>
          <w:szCs w:val="24"/>
        </w:rPr>
        <w:t>čtyř dívek a dvou chlapců sedmé třídy</w:t>
      </w:r>
      <w:r>
        <w:rPr>
          <w:rStyle w:val="Znakapoznpodarou"/>
          <w:rFonts w:ascii="Times New Roman" w:hAnsi="Times New Roman" w:cs="Times New Roman"/>
          <w:sz w:val="24"/>
          <w:szCs w:val="24"/>
        </w:rPr>
        <w:footnoteReference w:id="343"/>
      </w:r>
      <w:r>
        <w:rPr>
          <w:rFonts w:ascii="Times New Roman" w:hAnsi="Times New Roman" w:cs="Times New Roman"/>
          <w:sz w:val="24"/>
          <w:szCs w:val="24"/>
        </w:rPr>
        <w:t xml:space="preserve"> základní školy </w:t>
      </w:r>
      <w:r w:rsidRPr="004F2AC0">
        <w:rPr>
          <w:rFonts w:ascii="Times New Roman" w:hAnsi="Times New Roman" w:cs="Times New Roman"/>
          <w:sz w:val="24"/>
          <w:szCs w:val="24"/>
        </w:rPr>
        <w:t xml:space="preserve">byly vytvořeny na základě několika technik, pomocí </w:t>
      </w:r>
      <w:proofErr w:type="spellStart"/>
      <w:r w:rsidRPr="004F2AC0">
        <w:rPr>
          <w:rFonts w:ascii="Times New Roman" w:hAnsi="Times New Roman" w:cs="Times New Roman"/>
          <w:sz w:val="24"/>
          <w:szCs w:val="24"/>
        </w:rPr>
        <w:t>polostrukturovaného</w:t>
      </w:r>
      <w:proofErr w:type="spellEnd"/>
      <w:r w:rsidRPr="004F2AC0">
        <w:rPr>
          <w:rFonts w:ascii="Times New Roman" w:hAnsi="Times New Roman" w:cs="Times New Roman"/>
          <w:sz w:val="24"/>
          <w:szCs w:val="24"/>
        </w:rPr>
        <w:t xml:space="preserve"> rozhovoru,</w:t>
      </w:r>
      <w:r w:rsidRPr="004F2AC0">
        <w:rPr>
          <w:rStyle w:val="Znakapoznpodarou"/>
          <w:rFonts w:ascii="Times New Roman" w:hAnsi="Times New Roman" w:cs="Times New Roman"/>
          <w:sz w:val="24"/>
          <w:szCs w:val="24"/>
        </w:rPr>
        <w:footnoteReference w:id="344"/>
      </w:r>
      <w:r w:rsidRPr="004F2AC0">
        <w:rPr>
          <w:rFonts w:ascii="Times New Roman" w:hAnsi="Times New Roman" w:cs="Times New Roman"/>
          <w:sz w:val="24"/>
          <w:szCs w:val="24"/>
        </w:rPr>
        <w:t xml:space="preserve"> kdy bylo potřeba eliminovat subjektiv</w:t>
      </w:r>
      <w:r>
        <w:rPr>
          <w:rFonts w:ascii="Times New Roman" w:hAnsi="Times New Roman" w:cs="Times New Roman"/>
          <w:sz w:val="24"/>
          <w:szCs w:val="24"/>
        </w:rPr>
        <w:t>ní faktory ovlivňující sběr dat</w:t>
      </w:r>
      <w:r w:rsidRPr="004F2AC0">
        <w:rPr>
          <w:rStyle w:val="Znakapoznpodarou"/>
          <w:rFonts w:ascii="Times New Roman" w:hAnsi="Times New Roman" w:cs="Times New Roman"/>
          <w:sz w:val="24"/>
          <w:szCs w:val="24"/>
        </w:rPr>
        <w:footnoteReference w:id="345"/>
      </w:r>
      <w:r>
        <w:rPr>
          <w:rFonts w:ascii="Times New Roman" w:hAnsi="Times New Roman" w:cs="Times New Roman"/>
          <w:sz w:val="24"/>
          <w:szCs w:val="24"/>
        </w:rPr>
        <w:t xml:space="preserve"> a využitím</w:t>
      </w:r>
      <w:r w:rsidRPr="004F2AC0">
        <w:rPr>
          <w:rFonts w:ascii="Times New Roman" w:hAnsi="Times New Roman" w:cs="Times New Roman"/>
          <w:sz w:val="24"/>
          <w:szCs w:val="24"/>
        </w:rPr>
        <w:t xml:space="preserve"> neformálního rozhovoru,</w:t>
      </w:r>
      <w:r w:rsidRPr="004F2AC0">
        <w:rPr>
          <w:rStyle w:val="Znakapoznpodarou"/>
          <w:rFonts w:ascii="Times New Roman" w:hAnsi="Times New Roman" w:cs="Times New Roman"/>
          <w:sz w:val="24"/>
          <w:szCs w:val="24"/>
        </w:rPr>
        <w:footnoteReference w:id="346"/>
      </w:r>
      <w:r w:rsidRPr="004F2AC0">
        <w:rPr>
          <w:rFonts w:ascii="Times New Roman" w:hAnsi="Times New Roman" w:cs="Times New Roman"/>
          <w:sz w:val="24"/>
          <w:szCs w:val="24"/>
        </w:rPr>
        <w:t xml:space="preserve"> který byl přínosný pro doplňující informace</w:t>
      </w:r>
      <w:r>
        <w:rPr>
          <w:rFonts w:ascii="Times New Roman" w:hAnsi="Times New Roman" w:cs="Times New Roman"/>
          <w:sz w:val="24"/>
          <w:szCs w:val="24"/>
        </w:rPr>
        <w:t xml:space="preserve"> ze stran dětí i jejich rodičů. </w:t>
      </w:r>
    </w:p>
    <w:p w:rsidR="006479C7"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V  některých případech bylo potřeba získávat data pomocí zvukového záznamu, v jiných případech byly zapisovány do deníku nebo dělány terénní poznámky a později přepisovány</w:t>
      </w:r>
      <w:r w:rsidRPr="004F2AC0">
        <w:rPr>
          <w:rFonts w:ascii="Times New Roman" w:hAnsi="Times New Roman" w:cs="Times New Roman"/>
          <w:sz w:val="24"/>
          <w:szCs w:val="24"/>
        </w:rPr>
        <w:t>.</w:t>
      </w:r>
      <w:r>
        <w:rPr>
          <w:rFonts w:ascii="Times New Roman" w:hAnsi="Times New Roman" w:cs="Times New Roman"/>
          <w:sz w:val="24"/>
          <w:szCs w:val="24"/>
        </w:rPr>
        <w:t xml:space="preserve"> Pro terénní poznámky výzkumník využíval poznámky popisné i reflektující, kdy si zaznamenával i své úvahy a poznatky.</w:t>
      </w:r>
      <w:r>
        <w:rPr>
          <w:rStyle w:val="Znakapoznpodarou"/>
          <w:rFonts w:ascii="Times New Roman" w:hAnsi="Times New Roman" w:cs="Times New Roman"/>
          <w:sz w:val="24"/>
          <w:szCs w:val="24"/>
        </w:rPr>
        <w:footnoteReference w:id="347"/>
      </w:r>
      <w:r>
        <w:rPr>
          <w:rFonts w:ascii="Times New Roman" w:hAnsi="Times New Roman" w:cs="Times New Roman"/>
          <w:sz w:val="24"/>
          <w:szCs w:val="24"/>
        </w:rPr>
        <w:t xml:space="preserve"> Veškerý získaný materiál byl archivován.</w:t>
      </w:r>
    </w:p>
    <w:p w:rsidR="006479C7" w:rsidRPr="004F2AC0"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Pro neformální rozhovor u dětí tazatel uskutečnil přípravu, jelikož jedna z oblastí, kterou musí zvládnout, je slovník cílové skupiny</w:t>
      </w:r>
      <w:r>
        <w:rPr>
          <w:rStyle w:val="Znakapoznpodarou"/>
          <w:rFonts w:ascii="Times New Roman" w:hAnsi="Times New Roman" w:cs="Times New Roman"/>
          <w:sz w:val="24"/>
          <w:szCs w:val="24"/>
        </w:rPr>
        <w:footnoteReference w:id="348"/>
      </w:r>
      <w:r>
        <w:rPr>
          <w:rFonts w:ascii="Times New Roman" w:hAnsi="Times New Roman" w:cs="Times New Roman"/>
          <w:sz w:val="24"/>
          <w:szCs w:val="24"/>
        </w:rPr>
        <w:t xml:space="preserve">, v tomto případě můžeme hovořit o některých slovních obratech či slangu dětí druhého stupně základní školy. </w:t>
      </w:r>
      <w:r w:rsidRPr="004F2AC0">
        <w:rPr>
          <w:rFonts w:ascii="Times New Roman" w:hAnsi="Times New Roman" w:cs="Times New Roman"/>
          <w:sz w:val="24"/>
          <w:szCs w:val="24"/>
        </w:rPr>
        <w:t>Dalšími metodami použitými při sběru dat bylo pozorování – zúčastněné</w:t>
      </w:r>
      <w:r w:rsidRPr="004F2AC0">
        <w:rPr>
          <w:rStyle w:val="Znakapoznpodarou"/>
          <w:rFonts w:ascii="Times New Roman" w:hAnsi="Times New Roman" w:cs="Times New Roman"/>
          <w:sz w:val="24"/>
          <w:szCs w:val="24"/>
        </w:rPr>
        <w:footnoteReference w:id="349"/>
      </w:r>
      <w:r>
        <w:rPr>
          <w:rFonts w:ascii="Times New Roman" w:hAnsi="Times New Roman" w:cs="Times New Roman"/>
          <w:sz w:val="24"/>
          <w:szCs w:val="24"/>
        </w:rPr>
        <w:t xml:space="preserve"> i nezúčastněné,</w:t>
      </w:r>
      <w:r w:rsidRPr="004F2AC0">
        <w:rPr>
          <w:rStyle w:val="Znakapoznpodarou"/>
          <w:rFonts w:ascii="Times New Roman" w:hAnsi="Times New Roman" w:cs="Times New Roman"/>
          <w:sz w:val="24"/>
          <w:szCs w:val="24"/>
        </w:rPr>
        <w:footnoteReference w:id="350"/>
      </w:r>
      <w:r>
        <w:rPr>
          <w:rFonts w:ascii="Times New Roman" w:hAnsi="Times New Roman" w:cs="Times New Roman"/>
          <w:sz w:val="24"/>
          <w:szCs w:val="24"/>
        </w:rPr>
        <w:t xml:space="preserve"> které probíhalo v kroužku hodnotového vzdělávání, ale i mimo něj. </w:t>
      </w:r>
    </w:p>
    <w:p w:rsidR="006479C7" w:rsidRPr="00DF579D" w:rsidRDefault="006479C7" w:rsidP="006479C7">
      <w:pPr>
        <w:spacing w:line="360" w:lineRule="auto"/>
        <w:jc w:val="both"/>
        <w:rPr>
          <w:rFonts w:ascii="Times New Roman" w:hAnsi="Times New Roman" w:cs="Times New Roman"/>
          <w:b/>
          <w:sz w:val="24"/>
          <w:szCs w:val="24"/>
        </w:rPr>
      </w:pPr>
      <w:r>
        <w:rPr>
          <w:rFonts w:ascii="Times New Roman" w:hAnsi="Times New Roman" w:cs="Times New Roman"/>
          <w:b/>
          <w:sz w:val="24"/>
          <w:szCs w:val="24"/>
        </w:rPr>
        <w:t>Rodinná anamnéza - dívka</w:t>
      </w:r>
      <w:r w:rsidRPr="00DF579D">
        <w:rPr>
          <w:rFonts w:ascii="Times New Roman" w:hAnsi="Times New Roman" w:cs="Times New Roman"/>
          <w:b/>
          <w:sz w:val="24"/>
          <w:szCs w:val="24"/>
        </w:rPr>
        <w:t xml:space="preserve"> A </w:t>
      </w:r>
    </w:p>
    <w:p w:rsidR="006479C7" w:rsidRPr="00B4291E" w:rsidRDefault="006479C7" w:rsidP="006479C7">
      <w:pPr>
        <w:spacing w:line="360" w:lineRule="auto"/>
        <w:jc w:val="both"/>
        <w:rPr>
          <w:rFonts w:ascii="Times New Roman" w:hAnsi="Times New Roman" w:cs="Times New Roman"/>
          <w:sz w:val="24"/>
          <w:szCs w:val="24"/>
        </w:rPr>
      </w:pPr>
      <w:r>
        <w:rPr>
          <w:rFonts w:ascii="Times New Roman" w:hAnsi="Times New Roman" w:cs="Times New Roman"/>
          <w:sz w:val="24"/>
          <w:szCs w:val="24"/>
        </w:rPr>
        <w:t>Dívka, 12 let</w:t>
      </w:r>
    </w:p>
    <w:p w:rsidR="006479C7" w:rsidRPr="00B4291E" w:rsidRDefault="006479C7" w:rsidP="006479C7">
      <w:pPr>
        <w:spacing w:line="360" w:lineRule="auto"/>
        <w:ind w:firstLine="431"/>
        <w:jc w:val="both"/>
        <w:rPr>
          <w:rFonts w:ascii="Times New Roman" w:hAnsi="Times New Roman" w:cs="Times New Roman"/>
          <w:sz w:val="24"/>
          <w:szCs w:val="24"/>
        </w:rPr>
      </w:pPr>
      <w:r w:rsidRPr="00B4291E">
        <w:rPr>
          <w:rFonts w:ascii="Times New Roman" w:hAnsi="Times New Roman" w:cs="Times New Roman"/>
          <w:sz w:val="24"/>
          <w:szCs w:val="24"/>
        </w:rPr>
        <w:t xml:space="preserve">A </w:t>
      </w:r>
      <w:proofErr w:type="gramStart"/>
      <w:r w:rsidRPr="00B4291E">
        <w:rPr>
          <w:rFonts w:ascii="Times New Roman" w:hAnsi="Times New Roman" w:cs="Times New Roman"/>
          <w:sz w:val="24"/>
          <w:szCs w:val="24"/>
        </w:rPr>
        <w:t>se</w:t>
      </w:r>
      <w:proofErr w:type="gramEnd"/>
      <w:r w:rsidRPr="00B4291E">
        <w:rPr>
          <w:rFonts w:ascii="Times New Roman" w:hAnsi="Times New Roman" w:cs="Times New Roman"/>
          <w:sz w:val="24"/>
          <w:szCs w:val="24"/>
        </w:rPr>
        <w:t xml:space="preserve"> narodila svým sezdaným rodičům jako plánované dítě. Pro matku byl otec první dlouhodobější známost a vdávala se v pozdějších letech. Otec byl již rozvedený a měl dvě dospělé děti z prvního manželství.</w:t>
      </w:r>
    </w:p>
    <w:p w:rsidR="006479C7" w:rsidRPr="00B4291E" w:rsidRDefault="006479C7" w:rsidP="006479C7">
      <w:pPr>
        <w:spacing w:line="360" w:lineRule="auto"/>
        <w:ind w:firstLine="431"/>
        <w:jc w:val="both"/>
        <w:rPr>
          <w:rFonts w:ascii="Times New Roman" w:hAnsi="Times New Roman" w:cs="Times New Roman"/>
          <w:sz w:val="24"/>
          <w:szCs w:val="24"/>
        </w:rPr>
      </w:pPr>
      <w:r w:rsidRPr="00B4291E">
        <w:rPr>
          <w:rFonts w:ascii="Times New Roman" w:hAnsi="Times New Roman" w:cs="Times New Roman"/>
          <w:sz w:val="24"/>
          <w:szCs w:val="24"/>
        </w:rPr>
        <w:t>Manžel s manželkou si postavili svépomocí větší rodinný dům v zahradě manželčina otce, který jim celou stavbu řídil a zajišťoval. Po ročním soužití v novém domě se jim narodila dcera A. V kojeneckém a batolecím věku byla A bezprobl</w:t>
      </w:r>
      <w:r>
        <w:rPr>
          <w:rFonts w:ascii="Times New Roman" w:hAnsi="Times New Roman" w:cs="Times New Roman"/>
          <w:sz w:val="24"/>
          <w:szCs w:val="24"/>
        </w:rPr>
        <w:t xml:space="preserve">émové dítě. Po dovršení tří </w:t>
      </w:r>
      <w:r>
        <w:rPr>
          <w:rFonts w:ascii="Times New Roman" w:hAnsi="Times New Roman" w:cs="Times New Roman"/>
          <w:sz w:val="24"/>
          <w:szCs w:val="24"/>
        </w:rPr>
        <w:lastRenderedPageBreak/>
        <w:t>let</w:t>
      </w:r>
      <w:r w:rsidRPr="00B4291E">
        <w:rPr>
          <w:rFonts w:ascii="Times New Roman" w:hAnsi="Times New Roman" w:cs="Times New Roman"/>
          <w:sz w:val="24"/>
          <w:szCs w:val="24"/>
        </w:rPr>
        <w:t xml:space="preserve"> nastoupila do mateřské školky, kam chodila celkem ráda. Ve školce trávila dopoledne a po obědě si pro ni chodila babička z matčiny strany, u které trávila celé odpoledne, než přijeli rodiče ze zaměstnání. Matka se po mateřské dovolené vrátila do zaměstnání, kde pracovala před narozením dítěte. Otec </w:t>
      </w:r>
      <w:r>
        <w:rPr>
          <w:rFonts w:ascii="Times New Roman" w:hAnsi="Times New Roman" w:cs="Times New Roman"/>
          <w:sz w:val="24"/>
          <w:szCs w:val="24"/>
        </w:rPr>
        <w:t xml:space="preserve">v tuto dobu </w:t>
      </w:r>
      <w:r w:rsidRPr="00B4291E">
        <w:rPr>
          <w:rFonts w:ascii="Times New Roman" w:hAnsi="Times New Roman" w:cs="Times New Roman"/>
          <w:sz w:val="24"/>
          <w:szCs w:val="24"/>
        </w:rPr>
        <w:t>pracoval jako OSVČ v pojišťovnictví. Později se otec přihlásil na vysokou školu a začal dálkově studovat. Studium úspěšně dokončil.</w:t>
      </w:r>
      <w:r>
        <w:rPr>
          <w:rFonts w:ascii="Times New Roman" w:hAnsi="Times New Roman" w:cs="Times New Roman"/>
          <w:sz w:val="24"/>
          <w:szCs w:val="24"/>
        </w:rPr>
        <w:t xml:space="preserve"> Mezitím začala A chodit do základní školy, kam se těšila a ve škole se jí i líbilo, chodila tam ráda.</w:t>
      </w:r>
    </w:p>
    <w:p w:rsidR="006479C7" w:rsidRPr="00B4291E" w:rsidRDefault="006479C7" w:rsidP="006479C7">
      <w:pPr>
        <w:spacing w:line="360" w:lineRule="auto"/>
        <w:ind w:firstLine="431"/>
        <w:jc w:val="both"/>
        <w:rPr>
          <w:rFonts w:ascii="Times New Roman" w:hAnsi="Times New Roman" w:cs="Times New Roman"/>
          <w:sz w:val="24"/>
          <w:szCs w:val="24"/>
        </w:rPr>
      </w:pPr>
      <w:r w:rsidRPr="00B4291E">
        <w:rPr>
          <w:rFonts w:ascii="Times New Roman" w:hAnsi="Times New Roman" w:cs="Times New Roman"/>
          <w:sz w:val="24"/>
          <w:szCs w:val="24"/>
        </w:rPr>
        <w:t>Po nějaké době se mezi manželi objevily problémy, manžel si našel známost a v době kdy A chodila do třetí třídy základní školy, požádal o rozvod. A tuto situaci velmi těžce nesla, nechtěla, aby se rodiče rozváděli, ale otec odešel od rodiny a přestěhoval se k nové paní do bytu ve městě. Matka zůstala s dcerou v rodinném domě bydlet sama. Proběhlo rozvodové řízení, A byla svěřena do péče matky a otec si ji jednou za čtrnáct dní bral k sobě. Otec se mezitím znovu oženil s paní, která byla rovněž rozvedená a měla dvě starší dcery (14 a 16 let), které s nimi bydlely ve společné domácnosti.</w:t>
      </w:r>
    </w:p>
    <w:p w:rsidR="006479C7" w:rsidRDefault="006479C7" w:rsidP="00E9138E">
      <w:pPr>
        <w:spacing w:line="360" w:lineRule="auto"/>
        <w:ind w:firstLine="431"/>
        <w:jc w:val="both"/>
        <w:rPr>
          <w:rFonts w:ascii="Times New Roman" w:hAnsi="Times New Roman" w:cs="Times New Roman"/>
          <w:sz w:val="24"/>
          <w:szCs w:val="24"/>
        </w:rPr>
      </w:pPr>
      <w:r w:rsidRPr="00B4291E">
        <w:rPr>
          <w:rFonts w:ascii="Times New Roman" w:hAnsi="Times New Roman" w:cs="Times New Roman"/>
          <w:sz w:val="24"/>
          <w:szCs w:val="24"/>
        </w:rPr>
        <w:t>Po rozvodu se situace pro matku ztížila, našla si novou práci, která byla ale jen na noční směny. Když A přišla ze školy, tak byla s matkou, která s ní dělala školní povinnosti a před odjezdem na noční směnu, přicházela do domu babička z matčiny strany, která dala A večeři a zůstávala na noc. Ráno vypravila</w:t>
      </w:r>
      <w:r>
        <w:rPr>
          <w:rFonts w:ascii="Times New Roman" w:hAnsi="Times New Roman" w:cs="Times New Roman"/>
          <w:sz w:val="24"/>
          <w:szCs w:val="24"/>
        </w:rPr>
        <w:t xml:space="preserve"> </w:t>
      </w:r>
      <w:r w:rsidRPr="00B4291E">
        <w:rPr>
          <w:rFonts w:ascii="Times New Roman" w:hAnsi="Times New Roman" w:cs="Times New Roman"/>
          <w:sz w:val="24"/>
          <w:szCs w:val="24"/>
        </w:rPr>
        <w:t>A do školy</w:t>
      </w:r>
      <w:r>
        <w:rPr>
          <w:rFonts w:ascii="Times New Roman" w:hAnsi="Times New Roman" w:cs="Times New Roman"/>
          <w:sz w:val="24"/>
          <w:szCs w:val="24"/>
        </w:rPr>
        <w:t xml:space="preserve"> babička</w:t>
      </w:r>
      <w:r w:rsidRPr="00B4291E">
        <w:rPr>
          <w:rFonts w:ascii="Times New Roman" w:hAnsi="Times New Roman" w:cs="Times New Roman"/>
          <w:sz w:val="24"/>
          <w:szCs w:val="24"/>
        </w:rPr>
        <w:t xml:space="preserve"> a</w:t>
      </w:r>
      <w:r>
        <w:rPr>
          <w:rFonts w:ascii="Times New Roman" w:hAnsi="Times New Roman" w:cs="Times New Roman"/>
          <w:sz w:val="24"/>
          <w:szCs w:val="24"/>
        </w:rPr>
        <w:t xml:space="preserve"> poté</w:t>
      </w:r>
      <w:r w:rsidRPr="00B4291E">
        <w:rPr>
          <w:rFonts w:ascii="Times New Roman" w:hAnsi="Times New Roman" w:cs="Times New Roman"/>
          <w:sz w:val="24"/>
          <w:szCs w:val="24"/>
        </w:rPr>
        <w:t xml:space="preserve"> šla domů. Takto rodina fungovala asi tři roky, než si matka našla novou práci skladnice, kde již pracuje na denní směny a tráví více času se svou dcerou.</w:t>
      </w:r>
      <w:r w:rsidR="00E9138E">
        <w:rPr>
          <w:rFonts w:ascii="Times New Roman" w:hAnsi="Times New Roman" w:cs="Times New Roman"/>
          <w:sz w:val="24"/>
          <w:szCs w:val="24"/>
        </w:rPr>
        <w:t xml:space="preserve"> </w:t>
      </w:r>
      <w:r>
        <w:rPr>
          <w:rFonts w:ascii="Times New Roman" w:hAnsi="Times New Roman" w:cs="Times New Roman"/>
          <w:sz w:val="24"/>
          <w:szCs w:val="24"/>
        </w:rPr>
        <w:t xml:space="preserve">Vztahy mezi rodiči </w:t>
      </w:r>
      <w:r w:rsidR="008033F1">
        <w:rPr>
          <w:rFonts w:ascii="Times New Roman" w:hAnsi="Times New Roman" w:cs="Times New Roman"/>
          <w:sz w:val="24"/>
          <w:szCs w:val="24"/>
        </w:rPr>
        <w:t>se postupně napravily a</w:t>
      </w:r>
      <w:r>
        <w:rPr>
          <w:rFonts w:ascii="Times New Roman" w:hAnsi="Times New Roman" w:cs="Times New Roman"/>
          <w:sz w:val="24"/>
          <w:szCs w:val="24"/>
        </w:rPr>
        <w:t xml:space="preserve"> dohodli na péči o dceru. Otec platí pravidelně výživné, bere si A jednou za čtrnáct dní k sobě domů. A k němu jezdí ráda, ale nemá dobrý vztah s jeho novou ženou, o které se nevyjadřuje zrovna nejlépe a také si nerozumí s její starší dcerou. S její mladší dcerou však vychází dobře a má ji celkem ráda.</w:t>
      </w:r>
    </w:p>
    <w:p w:rsidR="006479C7"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Ve škole A prospívá s vyznamenáním. Se spolužáky rozumí dobře, nepatří sice k hlavní skupině ve třídě, ale funguje v menší skupince se dvěma spolužačkami, které jsou současně i její nejlepší kamarádky. A je veselá, nekonfliktní a spíše samotářská. Ve volném čase navštěvuje kroužek keramiky v DDM.</w:t>
      </w:r>
    </w:p>
    <w:p w:rsidR="006479C7"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Doma občas pomůže matce s domácími pracemi, ovšem nikterak pravidelně. Do školy se připravuje sama, dělá sama i náročnější úkoly, matka ji pomáhá jen občas, když si sama neví rady. Ve škole ji baví přírodopis a nemá příliš v oblibě matematiku a chemii. </w:t>
      </w:r>
    </w:p>
    <w:p w:rsidR="006479C7"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lastRenderedPageBreak/>
        <w:t>Spoustu času tráví doma u počítače, kde sleduje různé sociální sítě. V bytě má kočku, o kterou se stará a má ji velmi ráda a také akvárium se šneky. A chodí jedenkrát týdně do kroužku keramiky. V létě jezdí ráda na letní tábory, kde si, jak sama říká, užije spoustu zábavy a legrace. V zimě jezdí lyžovat se svým otcem, mnohdy i na několik dní do zahraničí. V létě jezdí s matkou na dovolenou.  Jednou za dva roky jedou do zahraničí k moři, jinak tráví dovolenou v České republice. S otcem jezdí také na tuzemskou nebo zahraniční dovolenou, ale ne k moři, spíše do hor. S otcem často navštěvují sportovní utkání, především hokej.</w:t>
      </w:r>
    </w:p>
    <w:p w:rsidR="006479C7"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Své oba rodiče má velmi ráda, o matce říká, že se o ni dobře stará a není na ni přísná. Na otci je jí líto, že na ni má málo času. Ráda chodí k babičce s dědou z matčiny strany, </w:t>
      </w:r>
      <w:proofErr w:type="gramStart"/>
      <w:r>
        <w:rPr>
          <w:rFonts w:ascii="Times New Roman" w:hAnsi="Times New Roman" w:cs="Times New Roman"/>
          <w:sz w:val="24"/>
          <w:szCs w:val="24"/>
        </w:rPr>
        <w:t>kteří</w:t>
      </w:r>
      <w:proofErr w:type="gramEnd"/>
      <w:r>
        <w:rPr>
          <w:rFonts w:ascii="Times New Roman" w:hAnsi="Times New Roman" w:cs="Times New Roman"/>
          <w:sz w:val="24"/>
          <w:szCs w:val="24"/>
        </w:rPr>
        <w:t xml:space="preserve"> bydlí nedaleko. Babičku má velmi ráda, tento vztah je oboustranný, což potvrdila i babička, která má celkem tři vnoučata 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má také velmi ráda. O dědovi</w:t>
      </w:r>
      <w:r>
        <w:rPr>
          <w:rStyle w:val="Znakapoznpodarou"/>
          <w:rFonts w:ascii="Times New Roman" w:hAnsi="Times New Roman" w:cs="Times New Roman"/>
          <w:sz w:val="24"/>
          <w:szCs w:val="24"/>
        </w:rPr>
        <w:footnoteReference w:id="351"/>
      </w:r>
      <w:r>
        <w:rPr>
          <w:rFonts w:ascii="Times New Roman" w:hAnsi="Times New Roman" w:cs="Times New Roman"/>
          <w:sz w:val="24"/>
          <w:szCs w:val="24"/>
        </w:rPr>
        <w:t xml:space="preserve"> A říká, že je popleta. K druhé babičce a dědovi z otcovy strany jezdí také. Raději má ale dědu, který je takový pohodář, babička je pro ni příliš nábožná, jak sama říká.</w:t>
      </w:r>
    </w:p>
    <w:p w:rsidR="006479C7"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O svém povolání A přemýšlí a má v něm celkem jasno, chtěla by být veterinářkou, ale ještě neví, jestli půjde po základní škole na gymnázium nebo na zemědělskou školu.</w:t>
      </w:r>
    </w:p>
    <w:p w:rsidR="006479C7" w:rsidRDefault="006479C7" w:rsidP="006479C7">
      <w:pPr>
        <w:pStyle w:val="Odstavecseseznamem"/>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Dívka, 12 let.</w:t>
      </w:r>
    </w:p>
    <w:p w:rsidR="006479C7" w:rsidRPr="00D301C3" w:rsidRDefault="006479C7" w:rsidP="006479C7">
      <w:pPr>
        <w:pStyle w:val="Odstavecseseznamem"/>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FD2B97">
        <w:rPr>
          <w:rFonts w:ascii="Times New Roman" w:hAnsi="Times New Roman" w:cs="Times New Roman"/>
          <w:sz w:val="24"/>
          <w:szCs w:val="24"/>
        </w:rPr>
        <w:t>ydlí v rodinném domě na vesnici sama s matkou.</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Matka, 47 let, středoškolsky vzdělaná, pracuje v soukromé firmě.</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Otec, 47 let, vysokoškolské vzdělání, pracuje jako OSVČ.</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Rodiče jsou rozvedeni.</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A má nevlastní sourozence z otcovy strany.</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A má hezký vztah k oběma rodičům.</w:t>
      </w:r>
    </w:p>
    <w:p w:rsidR="006479C7" w:rsidRPr="00342D3F"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A prospívá s vyznamenáním.</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Navštěvuje kroužek keramiky.</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Volný čas tráví na počítači sledováním sociálních sítí.</w:t>
      </w:r>
    </w:p>
    <w:p w:rsidR="006479C7" w:rsidRPr="008033F1" w:rsidRDefault="006479C7" w:rsidP="008033F1">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A má velm</w:t>
      </w:r>
      <w:r w:rsidR="008033F1">
        <w:rPr>
          <w:rFonts w:ascii="Times New Roman" w:hAnsi="Times New Roman" w:cs="Times New Roman"/>
          <w:sz w:val="24"/>
          <w:szCs w:val="24"/>
        </w:rPr>
        <w:t>i ráda babičku z matčiny strany, z</w:t>
      </w:r>
      <w:r w:rsidRPr="008033F1">
        <w:rPr>
          <w:rFonts w:ascii="Times New Roman" w:hAnsi="Times New Roman" w:cs="Times New Roman"/>
          <w:sz w:val="24"/>
          <w:szCs w:val="24"/>
        </w:rPr>
        <w:t> otcovy strany má A raději dědu.</w:t>
      </w:r>
    </w:p>
    <w:p w:rsidR="006479C7" w:rsidRPr="00FD2B9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A je inteligentní, chytrá dívka, nekonfliktní, introvertní.</w:t>
      </w:r>
    </w:p>
    <w:p w:rsidR="00FD2B97" w:rsidRDefault="006479C7" w:rsidP="006479C7">
      <w:pPr>
        <w:spacing w:line="360" w:lineRule="auto"/>
        <w:jc w:val="both"/>
        <w:rPr>
          <w:rFonts w:ascii="Times New Roman" w:hAnsi="Times New Roman" w:cs="Times New Roman"/>
          <w:b/>
          <w:sz w:val="24"/>
          <w:szCs w:val="24"/>
        </w:rPr>
      </w:pPr>
      <w:r>
        <w:rPr>
          <w:rFonts w:ascii="Times New Roman" w:hAnsi="Times New Roman" w:cs="Times New Roman"/>
          <w:b/>
          <w:sz w:val="24"/>
          <w:szCs w:val="24"/>
        </w:rPr>
        <w:t>Rodinná anamnéza - dívka</w:t>
      </w:r>
      <w:r w:rsidRPr="007A3603">
        <w:rPr>
          <w:rFonts w:ascii="Times New Roman" w:hAnsi="Times New Roman" w:cs="Times New Roman"/>
          <w:b/>
          <w:sz w:val="24"/>
          <w:szCs w:val="24"/>
        </w:rPr>
        <w:t xml:space="preserve"> B </w:t>
      </w:r>
    </w:p>
    <w:p w:rsidR="006479C7" w:rsidRPr="00FD2B97" w:rsidRDefault="006479C7" w:rsidP="006479C7">
      <w:pPr>
        <w:spacing w:line="360" w:lineRule="auto"/>
        <w:jc w:val="both"/>
        <w:rPr>
          <w:rFonts w:ascii="Times New Roman" w:hAnsi="Times New Roman" w:cs="Times New Roman"/>
          <w:b/>
          <w:sz w:val="24"/>
          <w:szCs w:val="24"/>
        </w:rPr>
      </w:pPr>
      <w:r w:rsidRPr="005D501B">
        <w:rPr>
          <w:rFonts w:ascii="Times New Roman" w:hAnsi="Times New Roman" w:cs="Times New Roman"/>
          <w:sz w:val="24"/>
          <w:szCs w:val="24"/>
        </w:rPr>
        <w:lastRenderedPageBreak/>
        <w:t>Dívka, 12 let</w:t>
      </w:r>
      <w:r w:rsidRPr="005D501B">
        <w:rPr>
          <w:rStyle w:val="Znakapoznpodarou"/>
          <w:rFonts w:ascii="Times New Roman" w:hAnsi="Times New Roman" w:cs="Times New Roman"/>
          <w:sz w:val="24"/>
          <w:szCs w:val="24"/>
        </w:rPr>
        <w:footnoteReference w:id="352"/>
      </w:r>
    </w:p>
    <w:p w:rsidR="006479C7" w:rsidRPr="005D501B" w:rsidRDefault="006479C7" w:rsidP="006479C7">
      <w:pPr>
        <w:spacing w:line="360" w:lineRule="auto"/>
        <w:ind w:firstLine="431"/>
        <w:jc w:val="both"/>
        <w:rPr>
          <w:rFonts w:ascii="Times New Roman" w:hAnsi="Times New Roman" w:cs="Times New Roman"/>
          <w:sz w:val="24"/>
          <w:szCs w:val="24"/>
        </w:rPr>
      </w:pPr>
      <w:r w:rsidRPr="005D501B">
        <w:rPr>
          <w:rFonts w:ascii="Times New Roman" w:hAnsi="Times New Roman" w:cs="Times New Roman"/>
          <w:sz w:val="24"/>
          <w:szCs w:val="24"/>
        </w:rPr>
        <w:t>B se narodila svým rodičům jako starší ze dvou dcer. Rodiče byli sezdáni a</w:t>
      </w:r>
      <w:r>
        <w:rPr>
          <w:rFonts w:ascii="Times New Roman" w:hAnsi="Times New Roman" w:cs="Times New Roman"/>
          <w:sz w:val="24"/>
          <w:szCs w:val="24"/>
        </w:rPr>
        <w:t xml:space="preserve"> rozhodli se, že budou bydlet v rodinném</w:t>
      </w:r>
      <w:r w:rsidRPr="005D501B">
        <w:rPr>
          <w:rFonts w:ascii="Times New Roman" w:hAnsi="Times New Roman" w:cs="Times New Roman"/>
          <w:sz w:val="24"/>
          <w:szCs w:val="24"/>
        </w:rPr>
        <w:t xml:space="preserve"> domě se svými rodiči, kde si část domu</w:t>
      </w:r>
      <w:r>
        <w:rPr>
          <w:rFonts w:ascii="Times New Roman" w:hAnsi="Times New Roman" w:cs="Times New Roman"/>
          <w:sz w:val="24"/>
          <w:szCs w:val="24"/>
        </w:rPr>
        <w:t xml:space="preserve"> </w:t>
      </w:r>
      <w:r w:rsidRPr="005D501B">
        <w:rPr>
          <w:rFonts w:ascii="Times New Roman" w:hAnsi="Times New Roman" w:cs="Times New Roman"/>
          <w:sz w:val="24"/>
          <w:szCs w:val="24"/>
        </w:rPr>
        <w:t>opravili.  Tento venkovský statek</w:t>
      </w:r>
      <w:r>
        <w:rPr>
          <w:rFonts w:ascii="Times New Roman" w:hAnsi="Times New Roman" w:cs="Times New Roman"/>
          <w:sz w:val="24"/>
          <w:szCs w:val="24"/>
        </w:rPr>
        <w:t xml:space="preserve"> patří rodičům matky B a </w:t>
      </w:r>
      <w:r w:rsidRPr="005D501B">
        <w:rPr>
          <w:rFonts w:ascii="Times New Roman" w:hAnsi="Times New Roman" w:cs="Times New Roman"/>
          <w:sz w:val="24"/>
          <w:szCs w:val="24"/>
        </w:rPr>
        <w:t xml:space="preserve">skládá </w:t>
      </w:r>
      <w:r>
        <w:rPr>
          <w:rFonts w:ascii="Times New Roman" w:hAnsi="Times New Roman" w:cs="Times New Roman"/>
          <w:sz w:val="24"/>
          <w:szCs w:val="24"/>
        </w:rPr>
        <w:t>se ze dvou bytových jednotek,</w:t>
      </w:r>
      <w:r w:rsidRPr="005D501B">
        <w:rPr>
          <w:rFonts w:ascii="Times New Roman" w:hAnsi="Times New Roman" w:cs="Times New Roman"/>
          <w:sz w:val="24"/>
          <w:szCs w:val="24"/>
        </w:rPr>
        <w:t xml:space="preserve"> společného dvoru, z</w:t>
      </w:r>
      <w:r>
        <w:rPr>
          <w:rFonts w:ascii="Times New Roman" w:hAnsi="Times New Roman" w:cs="Times New Roman"/>
          <w:sz w:val="24"/>
          <w:szCs w:val="24"/>
        </w:rPr>
        <w:t>ahrady a hospodářských stavení. Děda,</w:t>
      </w:r>
      <w:r w:rsidRPr="005D501B">
        <w:rPr>
          <w:rFonts w:ascii="Times New Roman" w:hAnsi="Times New Roman" w:cs="Times New Roman"/>
          <w:sz w:val="24"/>
          <w:szCs w:val="24"/>
        </w:rPr>
        <w:t xml:space="preserve"> otec z matčiny strany</w:t>
      </w:r>
      <w:r>
        <w:rPr>
          <w:rFonts w:ascii="Times New Roman" w:hAnsi="Times New Roman" w:cs="Times New Roman"/>
          <w:sz w:val="24"/>
          <w:szCs w:val="24"/>
        </w:rPr>
        <w:t>,</w:t>
      </w:r>
      <w:r w:rsidRPr="005D501B">
        <w:rPr>
          <w:rFonts w:ascii="Times New Roman" w:hAnsi="Times New Roman" w:cs="Times New Roman"/>
          <w:sz w:val="24"/>
          <w:szCs w:val="24"/>
        </w:rPr>
        <w:t xml:space="preserve"> s</w:t>
      </w:r>
      <w:r>
        <w:rPr>
          <w:rFonts w:ascii="Times New Roman" w:hAnsi="Times New Roman" w:cs="Times New Roman"/>
          <w:sz w:val="24"/>
          <w:szCs w:val="24"/>
        </w:rPr>
        <w:t xml:space="preserve">e stará o drobné hospodářství, </w:t>
      </w:r>
      <w:r w:rsidRPr="005D501B">
        <w:rPr>
          <w:rFonts w:ascii="Times New Roman" w:hAnsi="Times New Roman" w:cs="Times New Roman"/>
          <w:sz w:val="24"/>
          <w:szCs w:val="24"/>
        </w:rPr>
        <w:t>slepice, králíky, kachny, prasata, husy, psa a</w:t>
      </w:r>
      <w:r>
        <w:rPr>
          <w:rFonts w:ascii="Times New Roman" w:hAnsi="Times New Roman" w:cs="Times New Roman"/>
          <w:sz w:val="24"/>
          <w:szCs w:val="24"/>
        </w:rPr>
        <w:t xml:space="preserve"> několik koček</w:t>
      </w:r>
      <w:r w:rsidRPr="005D501B">
        <w:rPr>
          <w:rFonts w:ascii="Times New Roman" w:hAnsi="Times New Roman" w:cs="Times New Roman"/>
          <w:sz w:val="24"/>
          <w:szCs w:val="24"/>
        </w:rPr>
        <w:t>.</w:t>
      </w:r>
      <w:r>
        <w:rPr>
          <w:rFonts w:ascii="Times New Roman" w:hAnsi="Times New Roman" w:cs="Times New Roman"/>
          <w:sz w:val="24"/>
          <w:szCs w:val="24"/>
        </w:rPr>
        <w:t xml:space="preserve"> Rodina B hospodaří s průměrným rodinným rozpočtem.</w:t>
      </w:r>
    </w:p>
    <w:p w:rsidR="006479C7" w:rsidRPr="005D501B" w:rsidRDefault="006479C7" w:rsidP="006479C7">
      <w:pPr>
        <w:spacing w:line="360" w:lineRule="auto"/>
        <w:ind w:firstLine="431"/>
        <w:jc w:val="both"/>
        <w:rPr>
          <w:rFonts w:ascii="Times New Roman" w:hAnsi="Times New Roman" w:cs="Times New Roman"/>
          <w:sz w:val="24"/>
          <w:szCs w:val="24"/>
        </w:rPr>
      </w:pPr>
      <w:r w:rsidRPr="005D501B">
        <w:rPr>
          <w:rFonts w:ascii="Times New Roman" w:hAnsi="Times New Roman" w:cs="Times New Roman"/>
          <w:sz w:val="24"/>
          <w:szCs w:val="24"/>
        </w:rPr>
        <w:t xml:space="preserve">B již od </w:t>
      </w:r>
      <w:r>
        <w:rPr>
          <w:rFonts w:ascii="Times New Roman" w:hAnsi="Times New Roman" w:cs="Times New Roman"/>
          <w:sz w:val="24"/>
          <w:szCs w:val="24"/>
        </w:rPr>
        <w:t>malička byla bezproblémové dítě, ráda chodila</w:t>
      </w:r>
      <w:r w:rsidRPr="005D501B">
        <w:rPr>
          <w:rFonts w:ascii="Times New Roman" w:hAnsi="Times New Roman" w:cs="Times New Roman"/>
          <w:sz w:val="24"/>
          <w:szCs w:val="24"/>
        </w:rPr>
        <w:t xml:space="preserve"> i do mateřské školy. O tři roky později se rodičům narodila druhá dcera, se</w:t>
      </w:r>
      <w:r>
        <w:rPr>
          <w:rFonts w:ascii="Times New Roman" w:hAnsi="Times New Roman" w:cs="Times New Roman"/>
          <w:sz w:val="24"/>
          <w:szCs w:val="24"/>
        </w:rPr>
        <w:t xml:space="preserve"> kterou si B velmi dobře rozumí a mají spolu hezký kamarádský vztah.</w:t>
      </w:r>
    </w:p>
    <w:p w:rsidR="006479C7" w:rsidRPr="005D501B" w:rsidRDefault="006479C7" w:rsidP="006479C7">
      <w:pPr>
        <w:spacing w:line="360" w:lineRule="auto"/>
        <w:ind w:firstLine="431"/>
        <w:jc w:val="both"/>
        <w:rPr>
          <w:rFonts w:ascii="Times New Roman" w:hAnsi="Times New Roman" w:cs="Times New Roman"/>
          <w:sz w:val="24"/>
          <w:szCs w:val="24"/>
        </w:rPr>
      </w:pPr>
      <w:r w:rsidRPr="005D501B">
        <w:rPr>
          <w:rFonts w:ascii="Times New Roman" w:hAnsi="Times New Roman" w:cs="Times New Roman"/>
          <w:sz w:val="24"/>
          <w:szCs w:val="24"/>
        </w:rPr>
        <w:t xml:space="preserve">Přechod z mateřské školy do školy základní zvládla B bez komplikací. Ve škole se jí rovněž </w:t>
      </w:r>
      <w:r>
        <w:rPr>
          <w:rFonts w:ascii="Times New Roman" w:hAnsi="Times New Roman" w:cs="Times New Roman"/>
          <w:sz w:val="24"/>
          <w:szCs w:val="24"/>
        </w:rPr>
        <w:t>líbí a chodí do ní</w:t>
      </w:r>
      <w:r w:rsidRPr="005D501B">
        <w:rPr>
          <w:rFonts w:ascii="Times New Roman" w:hAnsi="Times New Roman" w:cs="Times New Roman"/>
          <w:sz w:val="24"/>
          <w:szCs w:val="24"/>
        </w:rPr>
        <w:t xml:space="preserve"> ráda. Našla si ve škole spoustu kamarádek, neboť B je velmi komunikativní a přátelská. B je ve škole oblíbená,</w:t>
      </w:r>
      <w:r>
        <w:rPr>
          <w:rFonts w:ascii="Times New Roman" w:hAnsi="Times New Roman" w:cs="Times New Roman"/>
          <w:sz w:val="24"/>
          <w:szCs w:val="24"/>
        </w:rPr>
        <w:t xml:space="preserve"> patří k hlavní skupině třídy</w:t>
      </w:r>
      <w:r w:rsidRPr="005D501B">
        <w:rPr>
          <w:rFonts w:ascii="Times New Roman" w:hAnsi="Times New Roman" w:cs="Times New Roman"/>
          <w:sz w:val="24"/>
          <w:szCs w:val="24"/>
        </w:rPr>
        <w:t>, její názory jsou respektované, avšak není vyloženě vůdčí typ.</w:t>
      </w:r>
      <w:r>
        <w:rPr>
          <w:rFonts w:ascii="Times New Roman" w:hAnsi="Times New Roman" w:cs="Times New Roman"/>
          <w:sz w:val="24"/>
          <w:szCs w:val="24"/>
        </w:rPr>
        <w:t xml:space="preserve"> B n</w:t>
      </w:r>
      <w:r w:rsidRPr="005D501B">
        <w:rPr>
          <w:rFonts w:ascii="Times New Roman" w:hAnsi="Times New Roman" w:cs="Times New Roman"/>
          <w:sz w:val="24"/>
          <w:szCs w:val="24"/>
        </w:rPr>
        <w:t>ení konfliktní typ, kamarádí se jak s holkami, tak kluky. Ve třídě má dvě nejlepší kamarádky. U učitelů patří také k těm oblíbenějším.</w:t>
      </w:r>
    </w:p>
    <w:p w:rsidR="006479C7"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Při </w:t>
      </w:r>
      <w:r w:rsidRPr="005D501B">
        <w:rPr>
          <w:rFonts w:ascii="Times New Roman" w:hAnsi="Times New Roman" w:cs="Times New Roman"/>
          <w:sz w:val="24"/>
          <w:szCs w:val="24"/>
        </w:rPr>
        <w:t>společném soužití dvou rodin v jednom domě</w:t>
      </w:r>
      <w:r>
        <w:rPr>
          <w:rFonts w:ascii="Times New Roman" w:hAnsi="Times New Roman" w:cs="Times New Roman"/>
          <w:sz w:val="24"/>
          <w:szCs w:val="24"/>
        </w:rPr>
        <w:t>, s babičkou a dědou z matčiny strany, začaly postupem času vznikat</w:t>
      </w:r>
      <w:r w:rsidRPr="005D501B">
        <w:rPr>
          <w:rFonts w:ascii="Times New Roman" w:hAnsi="Times New Roman" w:cs="Times New Roman"/>
          <w:sz w:val="24"/>
          <w:szCs w:val="24"/>
        </w:rPr>
        <w:t xml:space="preserve"> potíže</w:t>
      </w:r>
      <w:r>
        <w:rPr>
          <w:rFonts w:ascii="Times New Roman" w:hAnsi="Times New Roman" w:cs="Times New Roman"/>
          <w:sz w:val="24"/>
          <w:szCs w:val="24"/>
        </w:rPr>
        <w:t xml:space="preserve"> ohledně využívání společného domu, dvoru a zahrady, </w:t>
      </w:r>
      <w:r w:rsidRPr="005D501B">
        <w:rPr>
          <w:rFonts w:ascii="Times New Roman" w:hAnsi="Times New Roman" w:cs="Times New Roman"/>
          <w:sz w:val="24"/>
          <w:szCs w:val="24"/>
        </w:rPr>
        <w:t xml:space="preserve">které přiměly otce k tomu, že začal přemýšlet o tom, že by se </w:t>
      </w:r>
      <w:r>
        <w:rPr>
          <w:rFonts w:ascii="Times New Roman" w:hAnsi="Times New Roman" w:cs="Times New Roman"/>
          <w:sz w:val="24"/>
          <w:szCs w:val="24"/>
        </w:rPr>
        <w:t>mohli přestěhovat</w:t>
      </w:r>
      <w:r w:rsidRPr="005D501B">
        <w:rPr>
          <w:rFonts w:ascii="Times New Roman" w:hAnsi="Times New Roman" w:cs="Times New Roman"/>
          <w:sz w:val="24"/>
          <w:szCs w:val="24"/>
        </w:rPr>
        <w:t xml:space="preserve">. Začal opravovat svůj rodinný dům, kde bydlí oba jeho rodiče. Myšlenka na přestěhování obou rodičů B neutuchá </w:t>
      </w:r>
      <w:r>
        <w:rPr>
          <w:rFonts w:ascii="Times New Roman" w:hAnsi="Times New Roman" w:cs="Times New Roman"/>
          <w:sz w:val="24"/>
          <w:szCs w:val="24"/>
        </w:rPr>
        <w:t>a rádi by ji jednou zrealizovali</w:t>
      </w:r>
      <w:r w:rsidRPr="005D501B">
        <w:rPr>
          <w:rFonts w:ascii="Times New Roman" w:hAnsi="Times New Roman" w:cs="Times New Roman"/>
          <w:sz w:val="24"/>
          <w:szCs w:val="24"/>
        </w:rPr>
        <w:t>, avšak postupují pomalým tempem. Problémy při společném soužití se začaly dotýkat i B, která s přibývaj</w:t>
      </w:r>
      <w:r>
        <w:rPr>
          <w:rFonts w:ascii="Times New Roman" w:hAnsi="Times New Roman" w:cs="Times New Roman"/>
          <w:sz w:val="24"/>
          <w:szCs w:val="24"/>
        </w:rPr>
        <w:t>ícím věkem a nastupující pubertou</w:t>
      </w:r>
      <w:r w:rsidRPr="005D501B">
        <w:rPr>
          <w:rFonts w:ascii="Times New Roman" w:hAnsi="Times New Roman" w:cs="Times New Roman"/>
          <w:sz w:val="24"/>
          <w:szCs w:val="24"/>
        </w:rPr>
        <w:t xml:space="preserve"> začala být vnímavější a</w:t>
      </w:r>
      <w:r>
        <w:rPr>
          <w:rFonts w:ascii="Times New Roman" w:hAnsi="Times New Roman" w:cs="Times New Roman"/>
          <w:sz w:val="24"/>
          <w:szCs w:val="24"/>
        </w:rPr>
        <w:t xml:space="preserve"> které začalo </w:t>
      </w:r>
      <w:r w:rsidRPr="005D501B">
        <w:rPr>
          <w:rFonts w:ascii="Times New Roman" w:hAnsi="Times New Roman" w:cs="Times New Roman"/>
          <w:sz w:val="24"/>
          <w:szCs w:val="24"/>
        </w:rPr>
        <w:t xml:space="preserve">být dědovo velitelství a starosti o druhé nepříjemné. </w:t>
      </w:r>
    </w:p>
    <w:p w:rsidR="006479C7" w:rsidRPr="005D501B" w:rsidRDefault="006479C7" w:rsidP="006479C7">
      <w:pPr>
        <w:spacing w:line="360" w:lineRule="auto"/>
        <w:ind w:firstLine="431"/>
        <w:jc w:val="both"/>
        <w:rPr>
          <w:rFonts w:ascii="Times New Roman" w:hAnsi="Times New Roman" w:cs="Times New Roman"/>
          <w:sz w:val="24"/>
          <w:szCs w:val="24"/>
        </w:rPr>
      </w:pPr>
      <w:r w:rsidRPr="005D501B">
        <w:rPr>
          <w:rFonts w:ascii="Times New Roman" w:hAnsi="Times New Roman" w:cs="Times New Roman"/>
          <w:sz w:val="24"/>
          <w:szCs w:val="24"/>
        </w:rPr>
        <w:t xml:space="preserve">Toto vše </w:t>
      </w:r>
      <w:r>
        <w:rPr>
          <w:rFonts w:ascii="Times New Roman" w:hAnsi="Times New Roman" w:cs="Times New Roman"/>
          <w:sz w:val="24"/>
          <w:szCs w:val="24"/>
        </w:rPr>
        <w:t xml:space="preserve">se promítlo do rodinných vztahů, což se projevovalo značnými potížemi, </w:t>
      </w:r>
      <w:r w:rsidRPr="005D501B">
        <w:rPr>
          <w:rFonts w:ascii="Times New Roman" w:hAnsi="Times New Roman" w:cs="Times New Roman"/>
          <w:sz w:val="24"/>
          <w:szCs w:val="24"/>
        </w:rPr>
        <w:t xml:space="preserve">kdy B začala být na dědu drzá a nechovala se k němu hezky, </w:t>
      </w:r>
      <w:r>
        <w:rPr>
          <w:rFonts w:ascii="Times New Roman" w:hAnsi="Times New Roman" w:cs="Times New Roman"/>
          <w:sz w:val="24"/>
          <w:szCs w:val="24"/>
        </w:rPr>
        <w:t xml:space="preserve">děda </w:t>
      </w:r>
      <w:r w:rsidRPr="005D501B">
        <w:rPr>
          <w:rFonts w:ascii="Times New Roman" w:hAnsi="Times New Roman" w:cs="Times New Roman"/>
          <w:sz w:val="24"/>
          <w:szCs w:val="24"/>
        </w:rPr>
        <w:t>jí začal být protivný. Problém byl v tom, což s</w:t>
      </w:r>
      <w:r>
        <w:rPr>
          <w:rFonts w:ascii="Times New Roman" w:hAnsi="Times New Roman" w:cs="Times New Roman"/>
          <w:sz w:val="24"/>
          <w:szCs w:val="24"/>
        </w:rPr>
        <w:t xml:space="preserve">e podařilo zjistit při jednom </w:t>
      </w:r>
      <w:r w:rsidRPr="005D501B">
        <w:rPr>
          <w:rFonts w:ascii="Times New Roman" w:hAnsi="Times New Roman" w:cs="Times New Roman"/>
          <w:sz w:val="24"/>
          <w:szCs w:val="24"/>
        </w:rPr>
        <w:t>z rozhovorů, že bohužel rodiče nejdou v tomto směru dceři příkladem a mají s</w:t>
      </w:r>
      <w:r>
        <w:rPr>
          <w:rFonts w:ascii="Times New Roman" w:hAnsi="Times New Roman" w:cs="Times New Roman"/>
          <w:sz w:val="24"/>
          <w:szCs w:val="24"/>
        </w:rPr>
        <w:t> </w:t>
      </w:r>
      <w:r w:rsidRPr="005D501B">
        <w:rPr>
          <w:rFonts w:ascii="Times New Roman" w:hAnsi="Times New Roman" w:cs="Times New Roman"/>
          <w:sz w:val="24"/>
          <w:szCs w:val="24"/>
        </w:rPr>
        <w:t>dědou</w:t>
      </w:r>
      <w:r>
        <w:rPr>
          <w:rFonts w:ascii="Times New Roman" w:hAnsi="Times New Roman" w:cs="Times New Roman"/>
          <w:sz w:val="24"/>
          <w:szCs w:val="24"/>
        </w:rPr>
        <w:t xml:space="preserve"> také problémy, které nehodlají řešit.</w:t>
      </w:r>
      <w:r w:rsidRPr="005D501B">
        <w:rPr>
          <w:rFonts w:ascii="Times New Roman" w:hAnsi="Times New Roman" w:cs="Times New Roman"/>
          <w:sz w:val="24"/>
          <w:szCs w:val="24"/>
        </w:rPr>
        <w:t xml:space="preserve"> </w:t>
      </w:r>
      <w:r>
        <w:rPr>
          <w:rFonts w:ascii="Times New Roman" w:hAnsi="Times New Roman" w:cs="Times New Roman"/>
          <w:sz w:val="24"/>
          <w:szCs w:val="24"/>
        </w:rPr>
        <w:t xml:space="preserve">Mluví o nich </w:t>
      </w:r>
      <w:r w:rsidRPr="005D501B">
        <w:rPr>
          <w:rFonts w:ascii="Times New Roman" w:hAnsi="Times New Roman" w:cs="Times New Roman"/>
          <w:sz w:val="24"/>
          <w:szCs w:val="24"/>
        </w:rPr>
        <w:t>v mnoha případech hanlivě i před oběma dcerami.</w:t>
      </w:r>
    </w:p>
    <w:p w:rsidR="006479C7" w:rsidRPr="005D501B"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lastRenderedPageBreak/>
        <w:t>N</w:t>
      </w:r>
      <w:r w:rsidRPr="005D501B">
        <w:rPr>
          <w:rFonts w:ascii="Times New Roman" w:hAnsi="Times New Roman" w:cs="Times New Roman"/>
          <w:sz w:val="24"/>
          <w:szCs w:val="24"/>
        </w:rPr>
        <w:t>arušené soužití se promítlo i do vztahů, kdy k největšímu problému došlo, když měla B 11 let. Do té chvíle o letních p</w:t>
      </w:r>
      <w:r>
        <w:rPr>
          <w:rFonts w:ascii="Times New Roman" w:hAnsi="Times New Roman" w:cs="Times New Roman"/>
          <w:sz w:val="24"/>
          <w:szCs w:val="24"/>
        </w:rPr>
        <w:t xml:space="preserve">rázdninách jezdila se sestrou s </w:t>
      </w:r>
      <w:r w:rsidRPr="005D501B">
        <w:rPr>
          <w:rFonts w:ascii="Times New Roman" w:hAnsi="Times New Roman" w:cs="Times New Roman"/>
          <w:sz w:val="24"/>
          <w:szCs w:val="24"/>
        </w:rPr>
        <w:t xml:space="preserve">babičkou a dědou na dovolenou. Jezdili většinou k moři, zpočátku se jim to líbilo a obě sestry byly rády. Později kvůli problémům s dědou začaly tuto dovolenou odmítat a přestaly s nimi jezdit. Jezdí pouze s rodiči na tuzemskou dovolenou nebo na Slovensko. </w:t>
      </w:r>
    </w:p>
    <w:p w:rsidR="006479C7" w:rsidRPr="005D501B" w:rsidRDefault="006479C7" w:rsidP="006479C7">
      <w:pPr>
        <w:spacing w:line="360" w:lineRule="auto"/>
        <w:ind w:firstLine="431"/>
        <w:jc w:val="both"/>
        <w:rPr>
          <w:rFonts w:ascii="Times New Roman" w:hAnsi="Times New Roman" w:cs="Times New Roman"/>
          <w:sz w:val="24"/>
          <w:szCs w:val="24"/>
        </w:rPr>
      </w:pPr>
      <w:r w:rsidRPr="005D501B">
        <w:rPr>
          <w:rFonts w:ascii="Times New Roman" w:hAnsi="Times New Roman" w:cs="Times New Roman"/>
          <w:sz w:val="24"/>
          <w:szCs w:val="24"/>
        </w:rPr>
        <w:t xml:space="preserve">Ve vztahu k rodičům se B chová přirozeně, </w:t>
      </w:r>
      <w:r>
        <w:rPr>
          <w:rFonts w:ascii="Times New Roman" w:hAnsi="Times New Roman" w:cs="Times New Roman"/>
          <w:sz w:val="24"/>
          <w:szCs w:val="24"/>
        </w:rPr>
        <w:t xml:space="preserve">respektuje je, </w:t>
      </w:r>
      <w:r w:rsidRPr="005D501B">
        <w:rPr>
          <w:rFonts w:ascii="Times New Roman" w:hAnsi="Times New Roman" w:cs="Times New Roman"/>
          <w:sz w:val="24"/>
          <w:szCs w:val="24"/>
        </w:rPr>
        <w:t>nemá s nim</w:t>
      </w:r>
      <w:r>
        <w:rPr>
          <w:rFonts w:ascii="Times New Roman" w:hAnsi="Times New Roman" w:cs="Times New Roman"/>
          <w:sz w:val="24"/>
          <w:szCs w:val="24"/>
        </w:rPr>
        <w:t xml:space="preserve">i žádné výrazné problémy. </w:t>
      </w:r>
      <w:proofErr w:type="gramStart"/>
      <w:r>
        <w:rPr>
          <w:rFonts w:ascii="Times New Roman" w:hAnsi="Times New Roman" w:cs="Times New Roman"/>
          <w:sz w:val="24"/>
          <w:szCs w:val="24"/>
        </w:rPr>
        <w:t>R</w:t>
      </w:r>
      <w:r w:rsidRPr="005D501B">
        <w:rPr>
          <w:rFonts w:ascii="Times New Roman" w:hAnsi="Times New Roman" w:cs="Times New Roman"/>
          <w:sz w:val="24"/>
          <w:szCs w:val="24"/>
        </w:rPr>
        <w:t>áda</w:t>
      </w:r>
      <w:proofErr w:type="gramEnd"/>
      <w:r w:rsidRPr="005D501B">
        <w:rPr>
          <w:rFonts w:ascii="Times New Roman" w:hAnsi="Times New Roman" w:cs="Times New Roman"/>
          <w:sz w:val="24"/>
          <w:szCs w:val="24"/>
        </w:rPr>
        <w:t xml:space="preserve"> navštěvuje babičku s</w:t>
      </w:r>
      <w:r>
        <w:rPr>
          <w:rFonts w:ascii="Times New Roman" w:hAnsi="Times New Roman" w:cs="Times New Roman"/>
          <w:sz w:val="24"/>
          <w:szCs w:val="24"/>
        </w:rPr>
        <w:t> </w:t>
      </w:r>
      <w:r w:rsidRPr="005D501B">
        <w:rPr>
          <w:rFonts w:ascii="Times New Roman" w:hAnsi="Times New Roman" w:cs="Times New Roman"/>
          <w:sz w:val="24"/>
          <w:szCs w:val="24"/>
        </w:rPr>
        <w:t xml:space="preserve">dědou </w:t>
      </w:r>
      <w:r>
        <w:rPr>
          <w:rFonts w:ascii="Times New Roman" w:hAnsi="Times New Roman" w:cs="Times New Roman"/>
          <w:sz w:val="24"/>
          <w:szCs w:val="24"/>
        </w:rPr>
        <w:t xml:space="preserve">z otcovy strany, </w:t>
      </w:r>
      <w:proofErr w:type="gramStart"/>
      <w:r>
        <w:rPr>
          <w:rFonts w:ascii="Times New Roman" w:hAnsi="Times New Roman" w:cs="Times New Roman"/>
          <w:sz w:val="24"/>
          <w:szCs w:val="24"/>
        </w:rPr>
        <w:t>kteří</w:t>
      </w:r>
      <w:proofErr w:type="gramEnd"/>
      <w:r>
        <w:rPr>
          <w:rFonts w:ascii="Times New Roman" w:hAnsi="Times New Roman" w:cs="Times New Roman"/>
          <w:sz w:val="24"/>
          <w:szCs w:val="24"/>
        </w:rPr>
        <w:t xml:space="preserve"> mají také</w:t>
      </w:r>
      <w:r w:rsidRPr="005D501B">
        <w:rPr>
          <w:rFonts w:ascii="Times New Roman" w:hAnsi="Times New Roman" w:cs="Times New Roman"/>
          <w:sz w:val="24"/>
          <w:szCs w:val="24"/>
        </w:rPr>
        <w:t xml:space="preserve"> drobné hospodářství a B si k nim přestěhovala svá morčata, o která se tam chodí stara</w:t>
      </w:r>
      <w:r>
        <w:rPr>
          <w:rFonts w:ascii="Times New Roman" w:hAnsi="Times New Roman" w:cs="Times New Roman"/>
          <w:sz w:val="24"/>
          <w:szCs w:val="24"/>
        </w:rPr>
        <w:t>t. Stará se i o dědovy králíky. Dědovi</w:t>
      </w:r>
      <w:r w:rsidRPr="005D501B">
        <w:rPr>
          <w:rFonts w:ascii="Times New Roman" w:hAnsi="Times New Roman" w:cs="Times New Roman"/>
          <w:sz w:val="24"/>
          <w:szCs w:val="24"/>
        </w:rPr>
        <w:t xml:space="preserve"> pomáhá s kydáním hnoje a tato práce ji vůbec nevadí, dělá ji ráda. Rovněž tak se stará o svého psa, se kterým chodí často na procházky a cvičí ho. Pro tuto </w:t>
      </w:r>
      <w:r>
        <w:rPr>
          <w:rFonts w:ascii="Times New Roman" w:hAnsi="Times New Roman" w:cs="Times New Roman"/>
          <w:sz w:val="24"/>
          <w:szCs w:val="24"/>
        </w:rPr>
        <w:t xml:space="preserve">chovatelskou </w:t>
      </w:r>
      <w:r w:rsidRPr="005D501B">
        <w:rPr>
          <w:rFonts w:ascii="Times New Roman" w:hAnsi="Times New Roman" w:cs="Times New Roman"/>
          <w:sz w:val="24"/>
          <w:szCs w:val="24"/>
        </w:rPr>
        <w:t>práci rodiče tolerují i její menší zájem o domácí prá</w:t>
      </w:r>
      <w:r>
        <w:rPr>
          <w:rFonts w:ascii="Times New Roman" w:hAnsi="Times New Roman" w:cs="Times New Roman"/>
          <w:sz w:val="24"/>
          <w:szCs w:val="24"/>
        </w:rPr>
        <w:t>ce, jako je úklid a mytí nádobí, jak sdělila matka B v jednom rozhovoru.</w:t>
      </w:r>
    </w:p>
    <w:p w:rsidR="006479C7" w:rsidRDefault="006479C7" w:rsidP="006479C7">
      <w:pPr>
        <w:spacing w:line="360" w:lineRule="auto"/>
        <w:ind w:firstLine="431"/>
        <w:jc w:val="both"/>
        <w:rPr>
          <w:rFonts w:ascii="Times New Roman" w:hAnsi="Times New Roman" w:cs="Times New Roman"/>
          <w:sz w:val="24"/>
          <w:szCs w:val="24"/>
        </w:rPr>
      </w:pPr>
      <w:r w:rsidRPr="005D501B">
        <w:rPr>
          <w:rFonts w:ascii="Times New Roman" w:hAnsi="Times New Roman" w:cs="Times New Roman"/>
          <w:sz w:val="24"/>
          <w:szCs w:val="24"/>
        </w:rPr>
        <w:t>Ve</w:t>
      </w:r>
      <w:r>
        <w:rPr>
          <w:rFonts w:ascii="Times New Roman" w:hAnsi="Times New Roman" w:cs="Times New Roman"/>
          <w:sz w:val="24"/>
          <w:szCs w:val="24"/>
        </w:rPr>
        <w:t xml:space="preserve"> svém volném čase, kromě péče</w:t>
      </w:r>
      <w:r w:rsidRPr="005D501B">
        <w:rPr>
          <w:rFonts w:ascii="Times New Roman" w:hAnsi="Times New Roman" w:cs="Times New Roman"/>
          <w:sz w:val="24"/>
          <w:szCs w:val="24"/>
        </w:rPr>
        <w:t xml:space="preserve"> o psa a morčata, ráda jezdí na kole, maluje si a stříhá kamarádky. Od rodičů dostala kadeřnickou výbavu, a jak pravila její matka</w:t>
      </w:r>
      <w:r>
        <w:rPr>
          <w:rFonts w:ascii="Times New Roman" w:hAnsi="Times New Roman" w:cs="Times New Roman"/>
          <w:sz w:val="24"/>
          <w:szCs w:val="24"/>
        </w:rPr>
        <w:t>, má pro tuto zálibu vlohy, a proto se od ní kamarádky nechají stříhat.</w:t>
      </w:r>
    </w:p>
    <w:p w:rsidR="006479C7" w:rsidRPr="005D501B"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 Dívka B n</w:t>
      </w:r>
      <w:r w:rsidRPr="005D501B">
        <w:rPr>
          <w:rFonts w:ascii="Times New Roman" w:hAnsi="Times New Roman" w:cs="Times New Roman"/>
          <w:sz w:val="24"/>
          <w:szCs w:val="24"/>
        </w:rPr>
        <w:t>avštěvuje kroužek jezdectví, kde se stará o několik koní a jezdí na nich, účastní se také různých koňských závodů. V zimě jezdí ráda lyžovat s rodiči. V létě jezd</w:t>
      </w:r>
      <w:r>
        <w:rPr>
          <w:rFonts w:ascii="Times New Roman" w:hAnsi="Times New Roman" w:cs="Times New Roman"/>
          <w:sz w:val="24"/>
          <w:szCs w:val="24"/>
        </w:rPr>
        <w:t>í B ráda na letní tábory, ráda</w:t>
      </w:r>
      <w:r w:rsidRPr="005D501B">
        <w:rPr>
          <w:rFonts w:ascii="Times New Roman" w:hAnsi="Times New Roman" w:cs="Times New Roman"/>
          <w:sz w:val="24"/>
          <w:szCs w:val="24"/>
        </w:rPr>
        <w:t xml:space="preserve"> by jezdila i na několik táborů, avšak to rodiče nedovolí a také z finančních důvodů to nelze. Často, téměř denně, u nich</w:t>
      </w:r>
      <w:r>
        <w:rPr>
          <w:rFonts w:ascii="Times New Roman" w:hAnsi="Times New Roman" w:cs="Times New Roman"/>
          <w:sz w:val="24"/>
          <w:szCs w:val="24"/>
        </w:rPr>
        <w:t xml:space="preserve"> doma</w:t>
      </w:r>
      <w:r w:rsidRPr="005D501B">
        <w:rPr>
          <w:rFonts w:ascii="Times New Roman" w:hAnsi="Times New Roman" w:cs="Times New Roman"/>
          <w:sz w:val="24"/>
          <w:szCs w:val="24"/>
        </w:rPr>
        <w:t xml:space="preserve"> bývaj</w:t>
      </w:r>
      <w:r>
        <w:rPr>
          <w:rFonts w:ascii="Times New Roman" w:hAnsi="Times New Roman" w:cs="Times New Roman"/>
          <w:sz w:val="24"/>
          <w:szCs w:val="24"/>
        </w:rPr>
        <w:t>í návštěvy, sestřenice a</w:t>
      </w:r>
      <w:r w:rsidRPr="005D501B">
        <w:rPr>
          <w:rFonts w:ascii="Times New Roman" w:hAnsi="Times New Roman" w:cs="Times New Roman"/>
          <w:sz w:val="24"/>
          <w:szCs w:val="24"/>
        </w:rPr>
        <w:t xml:space="preserve"> kamarádky. B je velmi společenská.</w:t>
      </w:r>
      <w:r>
        <w:rPr>
          <w:rFonts w:ascii="Times New Roman" w:hAnsi="Times New Roman" w:cs="Times New Roman"/>
          <w:sz w:val="24"/>
          <w:szCs w:val="24"/>
        </w:rPr>
        <w:t xml:space="preserve"> Ráda jezdí s kamarádkami do kina, s rodiči navštěvuje různé sportovní a kulturní akce v okolí.</w:t>
      </w:r>
    </w:p>
    <w:p w:rsidR="006479C7" w:rsidRPr="005D501B" w:rsidRDefault="006479C7" w:rsidP="006479C7">
      <w:pPr>
        <w:spacing w:line="360" w:lineRule="auto"/>
        <w:ind w:firstLine="431"/>
        <w:jc w:val="both"/>
        <w:rPr>
          <w:rFonts w:ascii="Times New Roman" w:hAnsi="Times New Roman" w:cs="Times New Roman"/>
          <w:sz w:val="24"/>
          <w:szCs w:val="24"/>
        </w:rPr>
      </w:pPr>
      <w:r w:rsidRPr="005D501B">
        <w:rPr>
          <w:rFonts w:ascii="Times New Roman" w:hAnsi="Times New Roman" w:cs="Times New Roman"/>
          <w:sz w:val="24"/>
          <w:szCs w:val="24"/>
        </w:rPr>
        <w:t>Ve škole B prospívá s vyznamenáním, nejvíce ji baví tělocvik a přírodopis, nemá příliš ráda anglický jazyk a dějepis. Do školy se připravuje sama, občas na učení dohlí</w:t>
      </w:r>
      <w:r>
        <w:rPr>
          <w:rFonts w:ascii="Times New Roman" w:hAnsi="Times New Roman" w:cs="Times New Roman"/>
          <w:sz w:val="24"/>
          <w:szCs w:val="24"/>
        </w:rPr>
        <w:t>ží její matka, která sdělila, že někdy kvůli</w:t>
      </w:r>
      <w:r w:rsidRPr="005D501B">
        <w:rPr>
          <w:rFonts w:ascii="Times New Roman" w:hAnsi="Times New Roman" w:cs="Times New Roman"/>
          <w:sz w:val="24"/>
          <w:szCs w:val="24"/>
        </w:rPr>
        <w:t xml:space="preserve"> kroužku jezdectví se už večer nestihne do školy připravovat, tak</w:t>
      </w:r>
      <w:r>
        <w:rPr>
          <w:rFonts w:ascii="Times New Roman" w:hAnsi="Times New Roman" w:cs="Times New Roman"/>
          <w:sz w:val="24"/>
          <w:szCs w:val="24"/>
        </w:rPr>
        <w:t xml:space="preserve"> je s ní domluvená</w:t>
      </w:r>
      <w:r w:rsidRPr="005D501B">
        <w:rPr>
          <w:rFonts w:ascii="Times New Roman" w:hAnsi="Times New Roman" w:cs="Times New Roman"/>
          <w:sz w:val="24"/>
          <w:szCs w:val="24"/>
        </w:rPr>
        <w:t xml:space="preserve">, že ji ráno probudí dříve a ona se doučí ráno před školou. </w:t>
      </w:r>
    </w:p>
    <w:p w:rsidR="006479C7" w:rsidRPr="005D501B" w:rsidRDefault="006479C7" w:rsidP="006479C7">
      <w:pPr>
        <w:spacing w:line="360" w:lineRule="auto"/>
        <w:ind w:firstLine="431"/>
        <w:jc w:val="both"/>
        <w:rPr>
          <w:rFonts w:ascii="Times New Roman" w:hAnsi="Times New Roman" w:cs="Times New Roman"/>
          <w:sz w:val="24"/>
          <w:szCs w:val="24"/>
        </w:rPr>
      </w:pPr>
      <w:r w:rsidRPr="005D501B">
        <w:rPr>
          <w:rFonts w:ascii="Times New Roman" w:hAnsi="Times New Roman" w:cs="Times New Roman"/>
          <w:sz w:val="24"/>
          <w:szCs w:val="24"/>
        </w:rPr>
        <w:t>Rodič</w:t>
      </w:r>
      <w:r>
        <w:rPr>
          <w:rFonts w:ascii="Times New Roman" w:hAnsi="Times New Roman" w:cs="Times New Roman"/>
          <w:sz w:val="24"/>
          <w:szCs w:val="24"/>
        </w:rPr>
        <w:t>e B jsou sportovně založeni,</w:t>
      </w:r>
      <w:r w:rsidRPr="005D501B">
        <w:rPr>
          <w:rFonts w:ascii="Times New Roman" w:hAnsi="Times New Roman" w:cs="Times New Roman"/>
          <w:sz w:val="24"/>
          <w:szCs w:val="24"/>
        </w:rPr>
        <w:t xml:space="preserve"> vedou obě své dcery ke sportu. Matka se angažuje v ekologii a biozemědělství, k čemuž se snaží vést i B. Jezdí také na různé zemědělské výstavy a veletrhy, které B baví. Otec B je spíše rodinný typ, který rád pracuje na zahradě a okolo domu.</w:t>
      </w:r>
    </w:p>
    <w:p w:rsidR="006479C7" w:rsidRPr="005D501B" w:rsidRDefault="006479C7" w:rsidP="006479C7">
      <w:pPr>
        <w:spacing w:line="360" w:lineRule="auto"/>
        <w:ind w:firstLine="431"/>
        <w:jc w:val="both"/>
        <w:rPr>
          <w:rFonts w:ascii="Times New Roman" w:hAnsi="Times New Roman" w:cs="Times New Roman"/>
          <w:sz w:val="24"/>
          <w:szCs w:val="24"/>
        </w:rPr>
      </w:pPr>
      <w:r w:rsidRPr="005D501B">
        <w:rPr>
          <w:rFonts w:ascii="Times New Roman" w:hAnsi="Times New Roman" w:cs="Times New Roman"/>
          <w:sz w:val="24"/>
          <w:szCs w:val="24"/>
        </w:rPr>
        <w:lastRenderedPageBreak/>
        <w:t>B je v kolektivu velmi oblíbená pro svou veselou povahu, umí si udě</w:t>
      </w:r>
      <w:r>
        <w:rPr>
          <w:rFonts w:ascii="Times New Roman" w:hAnsi="Times New Roman" w:cs="Times New Roman"/>
          <w:sz w:val="24"/>
          <w:szCs w:val="24"/>
        </w:rPr>
        <w:t xml:space="preserve">lat legraci i ze sebe samotné. </w:t>
      </w:r>
      <w:r w:rsidRPr="005D501B">
        <w:rPr>
          <w:rFonts w:ascii="Times New Roman" w:hAnsi="Times New Roman" w:cs="Times New Roman"/>
          <w:sz w:val="24"/>
          <w:szCs w:val="24"/>
        </w:rPr>
        <w:t>Ráda pomáhá druhým, má vyšší schopnost empatie. Podle matky je až příliš citlivá a někdy chce až moc pomáhat druhým. Občas bývá tvrdohlavá, snaží se prosadit svůj názor, ví, co chce. Někdy odmlouvá, otec říká, že bývá drzá.</w:t>
      </w:r>
    </w:p>
    <w:p w:rsidR="006479C7" w:rsidRPr="005D501B" w:rsidRDefault="006479C7" w:rsidP="006479C7">
      <w:pPr>
        <w:spacing w:line="360" w:lineRule="auto"/>
        <w:ind w:firstLine="431"/>
        <w:jc w:val="both"/>
        <w:rPr>
          <w:rFonts w:ascii="Times New Roman" w:hAnsi="Times New Roman" w:cs="Times New Roman"/>
          <w:sz w:val="24"/>
          <w:szCs w:val="24"/>
        </w:rPr>
      </w:pPr>
      <w:r w:rsidRPr="005D501B">
        <w:rPr>
          <w:rFonts w:ascii="Times New Roman" w:hAnsi="Times New Roman" w:cs="Times New Roman"/>
          <w:sz w:val="24"/>
          <w:szCs w:val="24"/>
        </w:rPr>
        <w:t xml:space="preserve">O své budoucnosti </w:t>
      </w:r>
      <w:r>
        <w:rPr>
          <w:rFonts w:ascii="Times New Roman" w:hAnsi="Times New Roman" w:cs="Times New Roman"/>
          <w:sz w:val="24"/>
          <w:szCs w:val="24"/>
        </w:rPr>
        <w:t xml:space="preserve">B </w:t>
      </w:r>
      <w:r w:rsidRPr="005D501B">
        <w:rPr>
          <w:rFonts w:ascii="Times New Roman" w:hAnsi="Times New Roman" w:cs="Times New Roman"/>
          <w:sz w:val="24"/>
          <w:szCs w:val="24"/>
        </w:rPr>
        <w:t>uvažuje, avšak nemá ještě zcela jasno. Láká ji studovat gymnázium nebo zemědělskou školu. Také se rozmýšlí na</w:t>
      </w:r>
      <w:r>
        <w:rPr>
          <w:rFonts w:ascii="Times New Roman" w:hAnsi="Times New Roman" w:cs="Times New Roman"/>
          <w:sz w:val="24"/>
          <w:szCs w:val="24"/>
        </w:rPr>
        <w:t>d kadeřnicí, což</w:t>
      </w:r>
      <w:r w:rsidRPr="005D501B">
        <w:rPr>
          <w:rFonts w:ascii="Times New Roman" w:hAnsi="Times New Roman" w:cs="Times New Roman"/>
          <w:sz w:val="24"/>
          <w:szCs w:val="24"/>
        </w:rPr>
        <w:t xml:space="preserve"> ji také baví, ale nechává si to jako rezervu, kdyby jí nevyšly uvedené možnosti.</w:t>
      </w:r>
    </w:p>
    <w:p w:rsidR="006479C7" w:rsidRPr="005D501B"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5D501B">
        <w:rPr>
          <w:rFonts w:ascii="Times New Roman" w:hAnsi="Times New Roman" w:cs="Times New Roman"/>
          <w:sz w:val="24"/>
          <w:szCs w:val="24"/>
        </w:rPr>
        <w:t>Dívka, 12 let</w:t>
      </w:r>
      <w:r>
        <w:rPr>
          <w:rFonts w:ascii="Times New Roman" w:hAnsi="Times New Roman" w:cs="Times New Roman"/>
          <w:sz w:val="24"/>
          <w:szCs w:val="24"/>
        </w:rPr>
        <w:t>.</w:t>
      </w:r>
    </w:p>
    <w:p w:rsidR="006479C7" w:rsidRPr="005D501B"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5D501B">
        <w:rPr>
          <w:rFonts w:ascii="Times New Roman" w:hAnsi="Times New Roman" w:cs="Times New Roman"/>
          <w:sz w:val="24"/>
          <w:szCs w:val="24"/>
        </w:rPr>
        <w:t xml:space="preserve">Bydlí </w:t>
      </w:r>
      <w:r>
        <w:rPr>
          <w:rFonts w:ascii="Times New Roman" w:hAnsi="Times New Roman" w:cs="Times New Roman"/>
          <w:sz w:val="24"/>
          <w:szCs w:val="24"/>
        </w:rPr>
        <w:t xml:space="preserve">ve společném rodinném domě </w:t>
      </w:r>
      <w:r w:rsidRPr="005D501B">
        <w:rPr>
          <w:rFonts w:ascii="Times New Roman" w:hAnsi="Times New Roman" w:cs="Times New Roman"/>
          <w:sz w:val="24"/>
          <w:szCs w:val="24"/>
        </w:rPr>
        <w:t>na vesnici</w:t>
      </w:r>
      <w:r>
        <w:rPr>
          <w:rFonts w:ascii="Times New Roman" w:hAnsi="Times New Roman" w:cs="Times New Roman"/>
          <w:sz w:val="24"/>
          <w:szCs w:val="24"/>
        </w:rPr>
        <w:t>.</w:t>
      </w:r>
    </w:p>
    <w:p w:rsidR="006479C7" w:rsidRPr="005D501B"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5D501B">
        <w:rPr>
          <w:rFonts w:ascii="Times New Roman" w:hAnsi="Times New Roman" w:cs="Times New Roman"/>
          <w:sz w:val="24"/>
          <w:szCs w:val="24"/>
        </w:rPr>
        <w:t>Matka, 40 let, má středoškolské vzdělaní, doplněné o VOŠ, pracuje v zemědělském družstvu</w:t>
      </w:r>
      <w:r>
        <w:rPr>
          <w:rFonts w:ascii="Times New Roman" w:hAnsi="Times New Roman" w:cs="Times New Roman"/>
          <w:sz w:val="24"/>
          <w:szCs w:val="24"/>
        </w:rPr>
        <w:t>.</w:t>
      </w:r>
    </w:p>
    <w:p w:rsidR="006479C7" w:rsidRPr="005D501B"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5D501B">
        <w:rPr>
          <w:rFonts w:ascii="Times New Roman" w:hAnsi="Times New Roman" w:cs="Times New Roman"/>
          <w:sz w:val="24"/>
          <w:szCs w:val="24"/>
        </w:rPr>
        <w:t>Otec, 38 let, vyučený, pracuje u státní firmy</w:t>
      </w:r>
      <w:r>
        <w:rPr>
          <w:rFonts w:ascii="Times New Roman" w:hAnsi="Times New Roman" w:cs="Times New Roman"/>
          <w:sz w:val="24"/>
          <w:szCs w:val="24"/>
        </w:rPr>
        <w:t>.</w:t>
      </w:r>
    </w:p>
    <w:p w:rsidR="006479C7" w:rsidRPr="005D501B"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5D501B">
        <w:rPr>
          <w:rFonts w:ascii="Times New Roman" w:hAnsi="Times New Roman" w:cs="Times New Roman"/>
          <w:sz w:val="24"/>
          <w:szCs w:val="24"/>
        </w:rPr>
        <w:t>B má mladší sestru</w:t>
      </w:r>
      <w:r>
        <w:rPr>
          <w:rFonts w:ascii="Times New Roman" w:hAnsi="Times New Roman" w:cs="Times New Roman"/>
          <w:sz w:val="24"/>
          <w:szCs w:val="24"/>
        </w:rPr>
        <w:t>.</w:t>
      </w:r>
    </w:p>
    <w:p w:rsidR="006479C7" w:rsidRPr="005D501B"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5D501B">
        <w:rPr>
          <w:rFonts w:ascii="Times New Roman" w:hAnsi="Times New Roman" w:cs="Times New Roman"/>
          <w:sz w:val="24"/>
          <w:szCs w:val="24"/>
        </w:rPr>
        <w:t>B prospívá s</w:t>
      </w:r>
      <w:r>
        <w:rPr>
          <w:rFonts w:ascii="Times New Roman" w:hAnsi="Times New Roman" w:cs="Times New Roman"/>
          <w:sz w:val="24"/>
          <w:szCs w:val="24"/>
        </w:rPr>
        <w:t> </w:t>
      </w:r>
      <w:r w:rsidRPr="005D501B">
        <w:rPr>
          <w:rFonts w:ascii="Times New Roman" w:hAnsi="Times New Roman" w:cs="Times New Roman"/>
          <w:sz w:val="24"/>
          <w:szCs w:val="24"/>
        </w:rPr>
        <w:t>vyznamenáním</w:t>
      </w:r>
      <w:r>
        <w:rPr>
          <w:rFonts w:ascii="Times New Roman" w:hAnsi="Times New Roman" w:cs="Times New Roman"/>
          <w:sz w:val="24"/>
          <w:szCs w:val="24"/>
        </w:rPr>
        <w:t>.</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5D501B">
        <w:rPr>
          <w:rFonts w:ascii="Times New Roman" w:hAnsi="Times New Roman" w:cs="Times New Roman"/>
          <w:sz w:val="24"/>
          <w:szCs w:val="24"/>
        </w:rPr>
        <w:t>Navštěvuje kroužek jezdectví</w:t>
      </w:r>
      <w:r>
        <w:rPr>
          <w:rFonts w:ascii="Times New Roman" w:hAnsi="Times New Roman" w:cs="Times New Roman"/>
          <w:sz w:val="24"/>
          <w:szCs w:val="24"/>
        </w:rPr>
        <w:t>.</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Bližší vztah má k babičce a dědovi z otcovy strany.</w:t>
      </w:r>
    </w:p>
    <w:p w:rsidR="006479C7" w:rsidRPr="005D501B"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B má konflikty s dědou z matčiny strany.</w:t>
      </w:r>
    </w:p>
    <w:p w:rsidR="006479C7" w:rsidRPr="005D501B"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5D501B">
        <w:rPr>
          <w:rFonts w:ascii="Times New Roman" w:hAnsi="Times New Roman" w:cs="Times New Roman"/>
          <w:sz w:val="24"/>
          <w:szCs w:val="24"/>
        </w:rPr>
        <w:t>B je přátelská, kamarádská, společenská, s vlastním názorem, má vyšší míru empatie, je samostatná</w:t>
      </w:r>
      <w:r>
        <w:rPr>
          <w:rFonts w:ascii="Times New Roman" w:hAnsi="Times New Roman" w:cs="Times New Roman"/>
          <w:sz w:val="24"/>
          <w:szCs w:val="24"/>
        </w:rPr>
        <w:t>.</w:t>
      </w:r>
    </w:p>
    <w:p w:rsidR="006479C7" w:rsidRPr="005D501B"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5D501B">
        <w:rPr>
          <w:rFonts w:ascii="Times New Roman" w:hAnsi="Times New Roman" w:cs="Times New Roman"/>
          <w:sz w:val="24"/>
          <w:szCs w:val="24"/>
        </w:rPr>
        <w:t>Má ráda zvířata</w:t>
      </w:r>
      <w:r>
        <w:rPr>
          <w:rFonts w:ascii="Times New Roman" w:hAnsi="Times New Roman" w:cs="Times New Roman"/>
          <w:sz w:val="24"/>
          <w:szCs w:val="24"/>
        </w:rPr>
        <w:t>.</w:t>
      </w:r>
    </w:p>
    <w:p w:rsidR="00435C0A" w:rsidRPr="00FD2B97" w:rsidRDefault="006479C7" w:rsidP="00FD2B97">
      <w:pPr>
        <w:pStyle w:val="Odstavecseseznamem"/>
        <w:numPr>
          <w:ilvl w:val="0"/>
          <w:numId w:val="43"/>
        </w:numPr>
        <w:spacing w:line="360" w:lineRule="auto"/>
        <w:jc w:val="both"/>
        <w:rPr>
          <w:rFonts w:ascii="Times New Roman" w:hAnsi="Times New Roman" w:cs="Times New Roman"/>
          <w:sz w:val="24"/>
          <w:szCs w:val="24"/>
        </w:rPr>
      </w:pPr>
      <w:r w:rsidRPr="005D501B">
        <w:rPr>
          <w:rFonts w:ascii="Times New Roman" w:hAnsi="Times New Roman" w:cs="Times New Roman"/>
          <w:sz w:val="24"/>
          <w:szCs w:val="24"/>
        </w:rPr>
        <w:t>Má vztah k přírodě a ekologii</w:t>
      </w:r>
      <w:r w:rsidR="00435C0A">
        <w:rPr>
          <w:rFonts w:ascii="Times New Roman" w:hAnsi="Times New Roman" w:cs="Times New Roman"/>
          <w:sz w:val="24"/>
          <w:szCs w:val="24"/>
        </w:rPr>
        <w:t>.</w:t>
      </w:r>
    </w:p>
    <w:p w:rsidR="006479C7" w:rsidRPr="001A1493" w:rsidRDefault="006479C7" w:rsidP="006479C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Rodinná anamnéza – dívka </w:t>
      </w:r>
      <w:r w:rsidRPr="001A1493">
        <w:rPr>
          <w:rFonts w:ascii="Times New Roman" w:hAnsi="Times New Roman" w:cs="Times New Roman"/>
          <w:b/>
          <w:sz w:val="24"/>
          <w:szCs w:val="24"/>
        </w:rPr>
        <w:t>C</w:t>
      </w:r>
    </w:p>
    <w:p w:rsidR="006479C7" w:rsidRPr="00DF5F0D" w:rsidRDefault="006479C7" w:rsidP="006479C7">
      <w:pPr>
        <w:spacing w:line="360" w:lineRule="auto"/>
        <w:jc w:val="both"/>
        <w:rPr>
          <w:rFonts w:ascii="Times New Roman" w:hAnsi="Times New Roman" w:cs="Times New Roman"/>
          <w:sz w:val="24"/>
          <w:szCs w:val="24"/>
        </w:rPr>
      </w:pPr>
      <w:r w:rsidRPr="00DF5F0D">
        <w:rPr>
          <w:rFonts w:ascii="Times New Roman" w:hAnsi="Times New Roman" w:cs="Times New Roman"/>
          <w:sz w:val="24"/>
          <w:szCs w:val="24"/>
        </w:rPr>
        <w:t>Dívka, 12 let</w:t>
      </w:r>
    </w:p>
    <w:p w:rsidR="006479C7" w:rsidRPr="00DF5F0D" w:rsidRDefault="006479C7" w:rsidP="006479C7">
      <w:pPr>
        <w:spacing w:line="360" w:lineRule="auto"/>
        <w:ind w:firstLine="431"/>
        <w:jc w:val="both"/>
        <w:rPr>
          <w:rFonts w:ascii="Times New Roman" w:hAnsi="Times New Roman" w:cs="Times New Roman"/>
          <w:sz w:val="24"/>
          <w:szCs w:val="24"/>
        </w:rPr>
      </w:pPr>
      <w:r w:rsidRPr="00DF5F0D">
        <w:rPr>
          <w:rFonts w:ascii="Times New Roman" w:hAnsi="Times New Roman" w:cs="Times New Roman"/>
          <w:sz w:val="24"/>
          <w:szCs w:val="24"/>
        </w:rPr>
        <w:t xml:space="preserve">C se narodila jako starší plánované dítě sezdaným rodičům. Rodiče spolu uzavřeli manželský sňatek, opravili dům a plánovali rodinu. </w:t>
      </w:r>
      <w:r>
        <w:rPr>
          <w:rFonts w:ascii="Times New Roman" w:hAnsi="Times New Roman" w:cs="Times New Roman"/>
          <w:sz w:val="24"/>
          <w:szCs w:val="24"/>
        </w:rPr>
        <w:t>Matka pracuje jako dělnice, otec ve veřejné správě. Rodina hospodaří s průměrným rodinným rozpočtem.</w:t>
      </w:r>
    </w:p>
    <w:p w:rsidR="006479C7" w:rsidRPr="00DF5F0D" w:rsidRDefault="006479C7" w:rsidP="006479C7">
      <w:pPr>
        <w:spacing w:line="360" w:lineRule="auto"/>
        <w:ind w:firstLine="431"/>
        <w:jc w:val="both"/>
        <w:rPr>
          <w:rFonts w:ascii="Times New Roman" w:hAnsi="Times New Roman" w:cs="Times New Roman"/>
          <w:sz w:val="24"/>
          <w:szCs w:val="24"/>
        </w:rPr>
      </w:pPr>
      <w:r w:rsidRPr="00DF5F0D">
        <w:rPr>
          <w:rFonts w:ascii="Times New Roman" w:hAnsi="Times New Roman" w:cs="Times New Roman"/>
          <w:sz w:val="24"/>
          <w:szCs w:val="24"/>
        </w:rPr>
        <w:t xml:space="preserve">C už po porodu byla hodné dítě, </w:t>
      </w:r>
      <w:r>
        <w:rPr>
          <w:rFonts w:ascii="Times New Roman" w:hAnsi="Times New Roman" w:cs="Times New Roman"/>
          <w:sz w:val="24"/>
          <w:szCs w:val="24"/>
        </w:rPr>
        <w:t>rodiče s ní neměli</w:t>
      </w:r>
      <w:r w:rsidRPr="00DF5F0D">
        <w:rPr>
          <w:rFonts w:ascii="Times New Roman" w:hAnsi="Times New Roman" w:cs="Times New Roman"/>
          <w:sz w:val="24"/>
          <w:szCs w:val="24"/>
        </w:rPr>
        <w:t xml:space="preserve"> příliš práce. V kojeneckém i batolecím věku byla bezproblémové dítě, stejně tak, když nastoupila do mateřské školy. C byla od </w:t>
      </w:r>
      <w:r w:rsidRPr="00DF5F0D">
        <w:rPr>
          <w:rFonts w:ascii="Times New Roman" w:hAnsi="Times New Roman" w:cs="Times New Roman"/>
          <w:sz w:val="24"/>
          <w:szCs w:val="24"/>
        </w:rPr>
        <w:lastRenderedPageBreak/>
        <w:t>malička bystrá, rychle se učila a i v mateřské škole se brzy stala oblíbenkyní paní učitelek. Při prvním roku v mateřské škole se jí narodil bratr.</w:t>
      </w:r>
    </w:p>
    <w:p w:rsidR="006479C7" w:rsidRPr="00DF5F0D" w:rsidRDefault="006479C7" w:rsidP="006479C7">
      <w:pPr>
        <w:spacing w:line="360" w:lineRule="auto"/>
        <w:ind w:firstLine="431"/>
        <w:jc w:val="both"/>
        <w:rPr>
          <w:rFonts w:ascii="Times New Roman" w:hAnsi="Times New Roman" w:cs="Times New Roman"/>
          <w:sz w:val="24"/>
          <w:szCs w:val="24"/>
        </w:rPr>
      </w:pPr>
      <w:r w:rsidRPr="00DF5F0D">
        <w:rPr>
          <w:rFonts w:ascii="Times New Roman" w:hAnsi="Times New Roman" w:cs="Times New Roman"/>
          <w:sz w:val="24"/>
          <w:szCs w:val="24"/>
        </w:rPr>
        <w:t>Základní školu začala navštěvovat v nedalekém městě, k</w:t>
      </w:r>
      <w:r>
        <w:rPr>
          <w:rFonts w:ascii="Times New Roman" w:hAnsi="Times New Roman" w:cs="Times New Roman"/>
          <w:sz w:val="24"/>
          <w:szCs w:val="24"/>
        </w:rPr>
        <w:t>teré</w:t>
      </w:r>
      <w:r w:rsidRPr="00DF5F0D">
        <w:rPr>
          <w:rFonts w:ascii="Times New Roman" w:hAnsi="Times New Roman" w:cs="Times New Roman"/>
          <w:sz w:val="24"/>
          <w:szCs w:val="24"/>
        </w:rPr>
        <w:t xml:space="preserve"> j</w:t>
      </w:r>
      <w:r>
        <w:rPr>
          <w:rFonts w:ascii="Times New Roman" w:hAnsi="Times New Roman" w:cs="Times New Roman"/>
          <w:sz w:val="24"/>
          <w:szCs w:val="24"/>
        </w:rPr>
        <w:t>e pro vesnici, kde bydlí, spádové</w:t>
      </w:r>
      <w:r w:rsidRPr="00DF5F0D">
        <w:rPr>
          <w:rFonts w:ascii="Times New Roman" w:hAnsi="Times New Roman" w:cs="Times New Roman"/>
          <w:sz w:val="24"/>
          <w:szCs w:val="24"/>
        </w:rPr>
        <w:t>. Ve škole se jí od začátku líbilo a učení jí nečinilo a doposud nečiní žádné potíže. C se učí s lehkostí, jde jí to dobře, nemusí zatím učení věnovat žádný velký čas. Pamatuje si spoustu věcí ze školy, doma dělá pouze domácí úkoly a připravuje se na větší zkoušení nebo prověrky.  Do školy se připravuje sama, s některými složitějšími věcmi jí pomáhá otec. Doposud se učí se samými jedničkami a pa</w:t>
      </w:r>
      <w:r>
        <w:rPr>
          <w:rFonts w:ascii="Times New Roman" w:hAnsi="Times New Roman" w:cs="Times New Roman"/>
          <w:sz w:val="24"/>
          <w:szCs w:val="24"/>
        </w:rPr>
        <w:t>t</w:t>
      </w:r>
      <w:r w:rsidRPr="00DF5F0D">
        <w:rPr>
          <w:rFonts w:ascii="Times New Roman" w:hAnsi="Times New Roman" w:cs="Times New Roman"/>
          <w:sz w:val="24"/>
          <w:szCs w:val="24"/>
        </w:rPr>
        <w:t>ří k nejlepším ve své třídě. Ve škole ji nejvíce baví anglický jazyk, tělocvik a matematika a nemá příliš ráda dějepis.</w:t>
      </w:r>
    </w:p>
    <w:p w:rsidR="006479C7" w:rsidRPr="00DF5F0D" w:rsidRDefault="006479C7" w:rsidP="006479C7">
      <w:pPr>
        <w:spacing w:line="360" w:lineRule="auto"/>
        <w:ind w:firstLine="431"/>
        <w:jc w:val="both"/>
        <w:rPr>
          <w:rFonts w:ascii="Times New Roman" w:hAnsi="Times New Roman" w:cs="Times New Roman"/>
          <w:sz w:val="24"/>
          <w:szCs w:val="24"/>
        </w:rPr>
      </w:pPr>
      <w:r w:rsidRPr="00DF5F0D">
        <w:rPr>
          <w:rFonts w:ascii="Times New Roman" w:hAnsi="Times New Roman" w:cs="Times New Roman"/>
          <w:sz w:val="24"/>
          <w:szCs w:val="24"/>
        </w:rPr>
        <w:t>Rodiče uvažovali, že by ji dali studovat na gymnázium již po páté třídě, ale C nechtěla. To samé se opakovalo po sedmé třídě, ale C opět nechtěla. Dobře ví, že gymnázium je o mnoho těžší, jak jí říkaly i kamarádky</w:t>
      </w:r>
      <w:r>
        <w:rPr>
          <w:rFonts w:ascii="Times New Roman" w:hAnsi="Times New Roman" w:cs="Times New Roman"/>
          <w:sz w:val="24"/>
          <w:szCs w:val="24"/>
        </w:rPr>
        <w:t>,</w:t>
      </w:r>
      <w:r w:rsidRPr="00DF5F0D">
        <w:rPr>
          <w:rFonts w:ascii="Times New Roman" w:hAnsi="Times New Roman" w:cs="Times New Roman"/>
          <w:sz w:val="24"/>
          <w:szCs w:val="24"/>
        </w:rPr>
        <w:t xml:space="preserve"> a</w:t>
      </w:r>
      <w:r>
        <w:rPr>
          <w:rFonts w:ascii="Times New Roman" w:hAnsi="Times New Roman" w:cs="Times New Roman"/>
          <w:sz w:val="24"/>
          <w:szCs w:val="24"/>
        </w:rPr>
        <w:t xml:space="preserve"> ona tvrdí, že si chce </w:t>
      </w:r>
      <w:r w:rsidRPr="00DF5F0D">
        <w:rPr>
          <w:rFonts w:ascii="Times New Roman" w:hAnsi="Times New Roman" w:cs="Times New Roman"/>
          <w:sz w:val="24"/>
          <w:szCs w:val="24"/>
        </w:rPr>
        <w:t>ještě užít dětství, věnovat se svým koníčkům a gymnázium chce jít studovat až po základní škole.</w:t>
      </w:r>
    </w:p>
    <w:p w:rsidR="006479C7"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Ve třetí třídě začala C</w:t>
      </w:r>
      <w:r w:rsidRPr="00DF5F0D">
        <w:rPr>
          <w:rFonts w:ascii="Times New Roman" w:hAnsi="Times New Roman" w:cs="Times New Roman"/>
          <w:sz w:val="24"/>
          <w:szCs w:val="24"/>
        </w:rPr>
        <w:t xml:space="preserve"> chodit do kroužku volejbalu, který ji velice baví. Jednu dobu ho ale chtěla nechat, když ji z </w:t>
      </w:r>
      <w:r>
        <w:rPr>
          <w:rFonts w:ascii="Times New Roman" w:hAnsi="Times New Roman" w:cs="Times New Roman"/>
          <w:sz w:val="24"/>
          <w:szCs w:val="24"/>
        </w:rPr>
        <w:t>volejbalu odešly kamarádky a přestaly jezdit</w:t>
      </w:r>
      <w:r w:rsidRPr="00DF5F0D">
        <w:rPr>
          <w:rFonts w:ascii="Times New Roman" w:hAnsi="Times New Roman" w:cs="Times New Roman"/>
          <w:sz w:val="24"/>
          <w:szCs w:val="24"/>
        </w:rPr>
        <w:t xml:space="preserve"> na slibované turnaje. Později s přechodem do starších žaček </w:t>
      </w:r>
      <w:r>
        <w:rPr>
          <w:rFonts w:ascii="Times New Roman" w:hAnsi="Times New Roman" w:cs="Times New Roman"/>
          <w:sz w:val="24"/>
          <w:szCs w:val="24"/>
        </w:rPr>
        <w:t>ji opět volejbal začal hodně bavit. Chvíli také chodila do tanečního kroužku.</w:t>
      </w:r>
    </w:p>
    <w:p w:rsidR="006479C7" w:rsidRPr="00DF5F0D" w:rsidRDefault="006479C7" w:rsidP="006479C7">
      <w:pPr>
        <w:spacing w:line="360" w:lineRule="auto"/>
        <w:ind w:firstLine="431"/>
        <w:jc w:val="both"/>
        <w:rPr>
          <w:rFonts w:ascii="Times New Roman" w:hAnsi="Times New Roman" w:cs="Times New Roman"/>
          <w:sz w:val="24"/>
          <w:szCs w:val="24"/>
        </w:rPr>
      </w:pPr>
      <w:r w:rsidRPr="00DF5F0D">
        <w:rPr>
          <w:rFonts w:ascii="Times New Roman" w:hAnsi="Times New Roman" w:cs="Times New Roman"/>
          <w:sz w:val="24"/>
          <w:szCs w:val="24"/>
        </w:rPr>
        <w:t xml:space="preserve">Na druhém stupni základní školy začala chodit do základní umělecké školy do výtvarného oboru, </w:t>
      </w:r>
      <w:r>
        <w:rPr>
          <w:rFonts w:ascii="Times New Roman" w:hAnsi="Times New Roman" w:cs="Times New Roman"/>
          <w:sz w:val="24"/>
          <w:szCs w:val="24"/>
        </w:rPr>
        <w:t>kde uplatnila svůj výtvarný talent a brzy pracovala na absolventských pracích</w:t>
      </w:r>
      <w:r w:rsidRPr="00DF5F0D">
        <w:rPr>
          <w:rFonts w:ascii="Times New Roman" w:hAnsi="Times New Roman" w:cs="Times New Roman"/>
          <w:sz w:val="24"/>
          <w:szCs w:val="24"/>
        </w:rPr>
        <w:t>.</w:t>
      </w:r>
    </w:p>
    <w:p w:rsidR="006479C7" w:rsidRDefault="006479C7" w:rsidP="00FD2B97">
      <w:pPr>
        <w:spacing w:line="360" w:lineRule="auto"/>
        <w:ind w:firstLine="431"/>
        <w:jc w:val="both"/>
        <w:rPr>
          <w:rFonts w:ascii="Times New Roman" w:hAnsi="Times New Roman" w:cs="Times New Roman"/>
          <w:sz w:val="24"/>
          <w:szCs w:val="24"/>
        </w:rPr>
      </w:pPr>
      <w:r w:rsidRPr="00DF5F0D">
        <w:rPr>
          <w:rFonts w:ascii="Times New Roman" w:hAnsi="Times New Roman" w:cs="Times New Roman"/>
          <w:sz w:val="24"/>
          <w:szCs w:val="24"/>
        </w:rPr>
        <w:t>C je komunikativní, přátelská, má krásný vztah se svým mladším bratrem. S rodič</w:t>
      </w:r>
      <w:r>
        <w:rPr>
          <w:rFonts w:ascii="Times New Roman" w:hAnsi="Times New Roman" w:cs="Times New Roman"/>
          <w:sz w:val="24"/>
          <w:szCs w:val="24"/>
        </w:rPr>
        <w:t>i vychází taktéž dobře, nemají</w:t>
      </w:r>
      <w:r w:rsidRPr="00DF5F0D">
        <w:rPr>
          <w:rFonts w:ascii="Times New Roman" w:hAnsi="Times New Roman" w:cs="Times New Roman"/>
          <w:sz w:val="24"/>
          <w:szCs w:val="24"/>
        </w:rPr>
        <w:t xml:space="preserve"> spolu žádné větší rozepře, i když C bývá občas velmi tvrdohla</w:t>
      </w:r>
      <w:r>
        <w:rPr>
          <w:rFonts w:ascii="Times New Roman" w:hAnsi="Times New Roman" w:cs="Times New Roman"/>
          <w:sz w:val="24"/>
          <w:szCs w:val="24"/>
        </w:rPr>
        <w:t>vá, má svůj názor, který někdy nekoresponduje s názory rodičů. Vychází dobře i s prarodiči z otcovy strany,</w:t>
      </w:r>
      <w:r w:rsidRPr="00DF5F0D">
        <w:rPr>
          <w:rFonts w:ascii="Times New Roman" w:hAnsi="Times New Roman" w:cs="Times New Roman"/>
          <w:sz w:val="24"/>
          <w:szCs w:val="24"/>
        </w:rPr>
        <w:t xml:space="preserve"> kteří bydlí ve stejném domě, ale v jiné bytové jednotce. Užší vztah má k babičce, s dědou si příliš nepopov</w:t>
      </w:r>
      <w:r>
        <w:rPr>
          <w:rFonts w:ascii="Times New Roman" w:hAnsi="Times New Roman" w:cs="Times New Roman"/>
          <w:sz w:val="24"/>
          <w:szCs w:val="24"/>
        </w:rPr>
        <w:t>ídá. Jak tvrdí</w:t>
      </w:r>
      <w:r w:rsidRPr="00DF5F0D">
        <w:rPr>
          <w:rFonts w:ascii="Times New Roman" w:hAnsi="Times New Roman" w:cs="Times New Roman"/>
          <w:sz w:val="24"/>
          <w:szCs w:val="24"/>
        </w:rPr>
        <w:t xml:space="preserve"> její otec, občas se C rozchází v názorech s prarodiči, ale zatím je neřeší nikterak razantně. Občas se s nimi svěří</w:t>
      </w:r>
      <w:r>
        <w:rPr>
          <w:rFonts w:ascii="Times New Roman" w:hAnsi="Times New Roman" w:cs="Times New Roman"/>
          <w:sz w:val="24"/>
          <w:szCs w:val="24"/>
        </w:rPr>
        <w:t xml:space="preserve"> </w:t>
      </w:r>
      <w:r w:rsidRPr="00DF5F0D">
        <w:rPr>
          <w:rFonts w:ascii="Times New Roman" w:hAnsi="Times New Roman" w:cs="Times New Roman"/>
          <w:sz w:val="24"/>
          <w:szCs w:val="24"/>
        </w:rPr>
        <w:t xml:space="preserve">otci. C má pěkný vztah s oběma rodiči. S matkou je spíše kamarádka, spolu občas vaří, pečou nebo uklízí. S otcem vede spíše hlubší rozhovory. C je poměrně hloubavá, zajímá se i o politické dění a má poměrně dobrý náhled na svět. </w:t>
      </w:r>
    </w:p>
    <w:p w:rsidR="006479C7" w:rsidRPr="00DF5F0D" w:rsidRDefault="006479C7" w:rsidP="006479C7">
      <w:pPr>
        <w:spacing w:line="360" w:lineRule="auto"/>
        <w:ind w:firstLine="431"/>
        <w:jc w:val="both"/>
        <w:rPr>
          <w:rFonts w:ascii="Times New Roman" w:hAnsi="Times New Roman" w:cs="Times New Roman"/>
          <w:sz w:val="24"/>
          <w:szCs w:val="24"/>
        </w:rPr>
      </w:pPr>
      <w:r w:rsidRPr="00DF5F0D">
        <w:rPr>
          <w:rFonts w:ascii="Times New Roman" w:hAnsi="Times New Roman" w:cs="Times New Roman"/>
          <w:sz w:val="24"/>
          <w:szCs w:val="24"/>
        </w:rPr>
        <w:lastRenderedPageBreak/>
        <w:t>C</w:t>
      </w:r>
      <w:r>
        <w:rPr>
          <w:rFonts w:ascii="Times New Roman" w:hAnsi="Times New Roman" w:cs="Times New Roman"/>
          <w:sz w:val="24"/>
          <w:szCs w:val="24"/>
        </w:rPr>
        <w:t xml:space="preserve"> také</w:t>
      </w:r>
      <w:r w:rsidRPr="00DF5F0D">
        <w:rPr>
          <w:rFonts w:ascii="Times New Roman" w:hAnsi="Times New Roman" w:cs="Times New Roman"/>
          <w:sz w:val="24"/>
          <w:szCs w:val="24"/>
        </w:rPr>
        <w:t xml:space="preserve"> ráda pomáhá kamarádkám s učením. Některé kamarádky doučuje anglickému jazyku nebo látce, které ve škole neporozuměly. Je veselá, má ráda legraci, kterou si dokáže udělat</w:t>
      </w:r>
      <w:r>
        <w:rPr>
          <w:rFonts w:ascii="Times New Roman" w:hAnsi="Times New Roman" w:cs="Times New Roman"/>
          <w:sz w:val="24"/>
          <w:szCs w:val="24"/>
        </w:rPr>
        <w:t xml:space="preserve"> i sama ze sebe.</w:t>
      </w:r>
      <w:r w:rsidRPr="00DF5F0D">
        <w:rPr>
          <w:rFonts w:ascii="Times New Roman" w:hAnsi="Times New Roman" w:cs="Times New Roman"/>
          <w:sz w:val="24"/>
          <w:szCs w:val="24"/>
        </w:rPr>
        <w:t xml:space="preserve"> V kolektivu je velmi oblíbená. Kamarádí spíše s děvčaty, ve třídě má jednu nejlepší kamarádku, ale nečiní jí problém přátelit se i s hochy. Sice nekamarádí se všemi, má oblíbenější čtyři chlapce ve třídě, se kterými se baví více než s ostatními. C patří k pevnému jádru třídy, avšak není vůdčí typ. Není konfliktní. U učitelů je oblíbená.</w:t>
      </w:r>
    </w:p>
    <w:p w:rsidR="006479C7" w:rsidRPr="00DF5F0D" w:rsidRDefault="006479C7" w:rsidP="00FD2B97">
      <w:pPr>
        <w:spacing w:line="360" w:lineRule="auto"/>
        <w:ind w:firstLine="431"/>
        <w:jc w:val="both"/>
        <w:rPr>
          <w:rFonts w:ascii="Times New Roman" w:hAnsi="Times New Roman" w:cs="Times New Roman"/>
          <w:sz w:val="24"/>
          <w:szCs w:val="24"/>
        </w:rPr>
      </w:pPr>
      <w:r w:rsidRPr="00DF5F0D">
        <w:rPr>
          <w:rFonts w:ascii="Times New Roman" w:hAnsi="Times New Roman" w:cs="Times New Roman"/>
          <w:sz w:val="24"/>
          <w:szCs w:val="24"/>
        </w:rPr>
        <w:t xml:space="preserve">Ve svém volném čase si C ráda maluje, čte a sleduje sociální sítě. Občas s bratrem hraje hry na </w:t>
      </w:r>
      <w:proofErr w:type="spellStart"/>
      <w:r w:rsidRPr="00DF5F0D">
        <w:rPr>
          <w:rFonts w:ascii="Times New Roman" w:hAnsi="Times New Roman" w:cs="Times New Roman"/>
          <w:sz w:val="24"/>
          <w:szCs w:val="24"/>
        </w:rPr>
        <w:t>playstationu</w:t>
      </w:r>
      <w:proofErr w:type="spellEnd"/>
      <w:r w:rsidRPr="00DF5F0D">
        <w:rPr>
          <w:rFonts w:ascii="Times New Roman" w:hAnsi="Times New Roman" w:cs="Times New Roman"/>
          <w:sz w:val="24"/>
          <w:szCs w:val="24"/>
        </w:rPr>
        <w:t>. Doma má psa jezevčíka, o kterého se stará a chodí s ním na procházky, avšak nikterak pravidelně, občas na něho zapomene a</w:t>
      </w:r>
      <w:r>
        <w:rPr>
          <w:rFonts w:ascii="Times New Roman" w:hAnsi="Times New Roman" w:cs="Times New Roman"/>
          <w:sz w:val="24"/>
          <w:szCs w:val="24"/>
        </w:rPr>
        <w:t xml:space="preserve"> proto </w:t>
      </w:r>
      <w:proofErr w:type="gramStart"/>
      <w:r>
        <w:rPr>
          <w:rFonts w:ascii="Times New Roman" w:hAnsi="Times New Roman" w:cs="Times New Roman"/>
          <w:sz w:val="24"/>
          <w:szCs w:val="24"/>
        </w:rPr>
        <w:t>se  musí</w:t>
      </w:r>
      <w:proofErr w:type="gramEnd"/>
      <w:r>
        <w:rPr>
          <w:rFonts w:ascii="Times New Roman" w:hAnsi="Times New Roman" w:cs="Times New Roman"/>
          <w:sz w:val="24"/>
          <w:szCs w:val="24"/>
        </w:rPr>
        <w:t xml:space="preserve"> </w:t>
      </w:r>
      <w:r w:rsidRPr="00DF5F0D">
        <w:rPr>
          <w:rFonts w:ascii="Times New Roman" w:hAnsi="Times New Roman" w:cs="Times New Roman"/>
          <w:sz w:val="24"/>
          <w:szCs w:val="24"/>
        </w:rPr>
        <w:t>o něho postarat rodiče. Ještě má doma morče, o které se však stará ještě méně než o psa, jak sdělili její rodiče. V těchto věcech není příliš pečlivá. Ve volném čase také ráda lenoší, jak sama</w:t>
      </w:r>
      <w:r>
        <w:rPr>
          <w:rFonts w:ascii="Times New Roman" w:hAnsi="Times New Roman" w:cs="Times New Roman"/>
          <w:sz w:val="24"/>
          <w:szCs w:val="24"/>
        </w:rPr>
        <w:t xml:space="preserve"> </w:t>
      </w:r>
      <w:r w:rsidRPr="00DF5F0D">
        <w:rPr>
          <w:rFonts w:ascii="Times New Roman" w:hAnsi="Times New Roman" w:cs="Times New Roman"/>
          <w:sz w:val="24"/>
          <w:szCs w:val="24"/>
        </w:rPr>
        <w:t>říká.</w:t>
      </w:r>
      <w:r w:rsidR="00FD2B97">
        <w:rPr>
          <w:rFonts w:ascii="Times New Roman" w:hAnsi="Times New Roman" w:cs="Times New Roman"/>
          <w:sz w:val="24"/>
          <w:szCs w:val="24"/>
        </w:rPr>
        <w:t xml:space="preserve"> </w:t>
      </w:r>
      <w:r w:rsidRPr="00DF5F0D">
        <w:rPr>
          <w:rFonts w:ascii="Times New Roman" w:hAnsi="Times New Roman" w:cs="Times New Roman"/>
          <w:sz w:val="24"/>
          <w:szCs w:val="24"/>
        </w:rPr>
        <w:t>Jejími dalšími zájmy je jízda na kole, na kterém jezdí často za kamarádkou do sousední vesnice. Jak sdělili rodiče, občas má problém s dodržováním pravidel a nerada j</w:t>
      </w:r>
      <w:r>
        <w:rPr>
          <w:rFonts w:ascii="Times New Roman" w:hAnsi="Times New Roman" w:cs="Times New Roman"/>
          <w:sz w:val="24"/>
          <w:szCs w:val="24"/>
        </w:rPr>
        <w:t xml:space="preserve">ezdí s helmou, která je povinná. </w:t>
      </w:r>
      <w:r w:rsidRPr="00DF5F0D">
        <w:rPr>
          <w:rFonts w:ascii="Times New Roman" w:hAnsi="Times New Roman" w:cs="Times New Roman"/>
          <w:sz w:val="24"/>
          <w:szCs w:val="24"/>
        </w:rPr>
        <w:t xml:space="preserve"> </w:t>
      </w:r>
      <w:r>
        <w:rPr>
          <w:rFonts w:ascii="Times New Roman" w:hAnsi="Times New Roman" w:cs="Times New Roman"/>
          <w:sz w:val="24"/>
          <w:szCs w:val="24"/>
        </w:rPr>
        <w:t xml:space="preserve">Za </w:t>
      </w:r>
      <w:r w:rsidRPr="00DF5F0D">
        <w:rPr>
          <w:rFonts w:ascii="Times New Roman" w:hAnsi="Times New Roman" w:cs="Times New Roman"/>
          <w:sz w:val="24"/>
          <w:szCs w:val="24"/>
        </w:rPr>
        <w:t>vesnicí, když ji nikdo nevidí,</w:t>
      </w:r>
      <w:r>
        <w:rPr>
          <w:rFonts w:ascii="Times New Roman" w:hAnsi="Times New Roman" w:cs="Times New Roman"/>
          <w:sz w:val="24"/>
          <w:szCs w:val="24"/>
        </w:rPr>
        <w:t xml:space="preserve"> si ji</w:t>
      </w:r>
      <w:r w:rsidRPr="00DF5F0D">
        <w:rPr>
          <w:rFonts w:ascii="Times New Roman" w:hAnsi="Times New Roman" w:cs="Times New Roman"/>
          <w:sz w:val="24"/>
          <w:szCs w:val="24"/>
        </w:rPr>
        <w:t xml:space="preserve"> sundá z hlavy.</w:t>
      </w:r>
      <w:r>
        <w:rPr>
          <w:rFonts w:ascii="Times New Roman" w:hAnsi="Times New Roman" w:cs="Times New Roman"/>
          <w:sz w:val="24"/>
          <w:szCs w:val="24"/>
        </w:rPr>
        <w:t xml:space="preserve"> V létě jezdí na letní tábory, kam se vždy velmi těší. V zimě ráda lyžuje</w:t>
      </w:r>
      <w:r w:rsidRPr="00DF5F0D">
        <w:rPr>
          <w:rFonts w:ascii="Times New Roman" w:hAnsi="Times New Roman" w:cs="Times New Roman"/>
          <w:sz w:val="24"/>
          <w:szCs w:val="24"/>
        </w:rPr>
        <w:t xml:space="preserve">. </w:t>
      </w:r>
    </w:p>
    <w:p w:rsidR="006479C7" w:rsidRDefault="006479C7" w:rsidP="006479C7">
      <w:pPr>
        <w:spacing w:line="360" w:lineRule="auto"/>
        <w:ind w:firstLine="431"/>
        <w:jc w:val="both"/>
        <w:rPr>
          <w:rFonts w:ascii="Times New Roman" w:hAnsi="Times New Roman" w:cs="Times New Roman"/>
          <w:sz w:val="24"/>
          <w:szCs w:val="24"/>
        </w:rPr>
      </w:pPr>
      <w:r w:rsidRPr="00DF5F0D">
        <w:rPr>
          <w:rFonts w:ascii="Times New Roman" w:hAnsi="Times New Roman" w:cs="Times New Roman"/>
          <w:sz w:val="24"/>
          <w:szCs w:val="24"/>
        </w:rPr>
        <w:t>S bratrem rádi jezdí k babičc</w:t>
      </w:r>
      <w:r>
        <w:rPr>
          <w:rFonts w:ascii="Times New Roman" w:hAnsi="Times New Roman" w:cs="Times New Roman"/>
          <w:sz w:val="24"/>
          <w:szCs w:val="24"/>
        </w:rPr>
        <w:t xml:space="preserve">e s dědou z matčiny strany, </w:t>
      </w:r>
      <w:proofErr w:type="gramStart"/>
      <w:r>
        <w:rPr>
          <w:rFonts w:ascii="Times New Roman" w:hAnsi="Times New Roman" w:cs="Times New Roman"/>
          <w:sz w:val="24"/>
          <w:szCs w:val="24"/>
        </w:rPr>
        <w:t>kteří</w:t>
      </w:r>
      <w:proofErr w:type="gramEnd"/>
      <w:r>
        <w:rPr>
          <w:rFonts w:ascii="Times New Roman" w:hAnsi="Times New Roman" w:cs="Times New Roman"/>
          <w:sz w:val="24"/>
          <w:szCs w:val="24"/>
        </w:rPr>
        <w:t xml:space="preserve"> bydlí v deset</w:t>
      </w:r>
      <w:r w:rsidRPr="00DF5F0D">
        <w:rPr>
          <w:rFonts w:ascii="Times New Roman" w:hAnsi="Times New Roman" w:cs="Times New Roman"/>
          <w:sz w:val="24"/>
          <w:szCs w:val="24"/>
        </w:rPr>
        <w:t xml:space="preserve"> kilometrů vzdálené vesnici. C s babičkou ráda peče a vaří. Babičku má velmi ráda, říká o ní, že je moc hodná a</w:t>
      </w:r>
      <w:r>
        <w:rPr>
          <w:rFonts w:ascii="Times New Roman" w:hAnsi="Times New Roman" w:cs="Times New Roman"/>
          <w:sz w:val="24"/>
          <w:szCs w:val="24"/>
        </w:rPr>
        <w:t xml:space="preserve"> starostlivá.  </w:t>
      </w:r>
    </w:p>
    <w:p w:rsidR="006479C7" w:rsidRPr="00DF5F0D"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 K</w:t>
      </w:r>
      <w:r w:rsidRPr="00DF5F0D">
        <w:rPr>
          <w:rFonts w:ascii="Times New Roman" w:hAnsi="Times New Roman" w:cs="Times New Roman"/>
          <w:sz w:val="24"/>
          <w:szCs w:val="24"/>
        </w:rPr>
        <w:t>d</w:t>
      </w:r>
      <w:r>
        <w:rPr>
          <w:rFonts w:ascii="Times New Roman" w:hAnsi="Times New Roman" w:cs="Times New Roman"/>
          <w:sz w:val="24"/>
          <w:szCs w:val="24"/>
        </w:rPr>
        <w:t>yž píše</w:t>
      </w:r>
      <w:r w:rsidRPr="00DF5F0D">
        <w:rPr>
          <w:rFonts w:ascii="Times New Roman" w:hAnsi="Times New Roman" w:cs="Times New Roman"/>
          <w:sz w:val="24"/>
          <w:szCs w:val="24"/>
        </w:rPr>
        <w:t xml:space="preserve"> slohovou práci do českého jazyka, bývá jí babička </w:t>
      </w:r>
      <w:r>
        <w:rPr>
          <w:rFonts w:ascii="Times New Roman" w:hAnsi="Times New Roman" w:cs="Times New Roman"/>
          <w:sz w:val="24"/>
          <w:szCs w:val="24"/>
        </w:rPr>
        <w:t>inspirací,</w:t>
      </w:r>
      <w:r w:rsidRPr="00DF5F0D">
        <w:rPr>
          <w:rFonts w:ascii="Times New Roman" w:hAnsi="Times New Roman" w:cs="Times New Roman"/>
          <w:sz w:val="24"/>
          <w:szCs w:val="24"/>
        </w:rPr>
        <w:t xml:space="preserve"> ráda</w:t>
      </w:r>
      <w:r>
        <w:rPr>
          <w:rFonts w:ascii="Times New Roman" w:hAnsi="Times New Roman" w:cs="Times New Roman"/>
          <w:sz w:val="24"/>
          <w:szCs w:val="24"/>
        </w:rPr>
        <w:t xml:space="preserve"> o ní</w:t>
      </w:r>
      <w:r w:rsidRPr="00DF5F0D">
        <w:rPr>
          <w:rFonts w:ascii="Times New Roman" w:hAnsi="Times New Roman" w:cs="Times New Roman"/>
          <w:sz w:val="24"/>
          <w:szCs w:val="24"/>
        </w:rPr>
        <w:t xml:space="preserve"> píše. S dědou má také dobrý vztah, ale s babičkou tráví více času.</w:t>
      </w:r>
    </w:p>
    <w:p w:rsidR="006479C7" w:rsidRDefault="006479C7" w:rsidP="006479C7">
      <w:pPr>
        <w:spacing w:line="360" w:lineRule="auto"/>
        <w:ind w:firstLine="431"/>
        <w:jc w:val="both"/>
        <w:rPr>
          <w:rFonts w:ascii="Times New Roman" w:hAnsi="Times New Roman" w:cs="Times New Roman"/>
          <w:sz w:val="24"/>
          <w:szCs w:val="24"/>
        </w:rPr>
      </w:pPr>
      <w:r w:rsidRPr="00DF5F0D">
        <w:rPr>
          <w:rFonts w:ascii="Times New Roman" w:hAnsi="Times New Roman" w:cs="Times New Roman"/>
          <w:sz w:val="24"/>
          <w:szCs w:val="24"/>
        </w:rPr>
        <w:t>O své budoucnosti C přemýšlí. Zatím neví úplně přesně, čím by chtěla být. Má dvě až tři volby. Zcela jasno má v tom, že po základní škole půjde studovat gymnázium</w:t>
      </w:r>
      <w:r>
        <w:rPr>
          <w:rFonts w:ascii="Times New Roman" w:hAnsi="Times New Roman" w:cs="Times New Roman"/>
          <w:sz w:val="24"/>
          <w:szCs w:val="24"/>
        </w:rPr>
        <w:t>.</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Dívka, 12 let.</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Bydlí ve společném rodinném domě na vesnici.</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Matka, 41 let, středoškolsky vzdělaná, pracuje ve státní službě.</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Otec, 44 let, vysokoškolsky vzdělaný, pracuje ve státní správě.</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C má mladšího bratra.</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Prospívá s výborným prospěchem.</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Navštěvuje ZUŠ – výtvarný obor.</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Hraje závodně volejbal.</w:t>
      </w:r>
    </w:p>
    <w:p w:rsidR="006479C7" w:rsidRPr="00834976"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 má bližší vztah s oběma babičkami.</w:t>
      </w:r>
    </w:p>
    <w:p w:rsidR="006479C7" w:rsidRPr="00FD2B9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C je inteligentní, chytrá, nekonfliktní, s vlastním názorem, má schopnost empatie, je přátelská a</w:t>
      </w:r>
      <w:r w:rsidRPr="00783CB4">
        <w:rPr>
          <w:rFonts w:ascii="Times New Roman" w:hAnsi="Times New Roman" w:cs="Times New Roman"/>
          <w:sz w:val="24"/>
          <w:szCs w:val="24"/>
        </w:rPr>
        <w:t xml:space="preserve"> samostatná</w:t>
      </w:r>
      <w:r>
        <w:rPr>
          <w:rFonts w:ascii="Times New Roman" w:hAnsi="Times New Roman" w:cs="Times New Roman"/>
          <w:sz w:val="24"/>
          <w:szCs w:val="24"/>
        </w:rPr>
        <w:t>.</w:t>
      </w:r>
    </w:p>
    <w:p w:rsidR="006479C7" w:rsidRPr="001919BC" w:rsidRDefault="006479C7" w:rsidP="006479C7">
      <w:pPr>
        <w:spacing w:line="360" w:lineRule="auto"/>
        <w:jc w:val="both"/>
        <w:rPr>
          <w:rFonts w:ascii="Times New Roman" w:hAnsi="Times New Roman" w:cs="Times New Roman"/>
          <w:b/>
          <w:sz w:val="24"/>
          <w:szCs w:val="24"/>
        </w:rPr>
      </w:pPr>
      <w:r>
        <w:rPr>
          <w:rFonts w:ascii="Times New Roman" w:hAnsi="Times New Roman" w:cs="Times New Roman"/>
          <w:b/>
          <w:sz w:val="24"/>
          <w:szCs w:val="24"/>
        </w:rPr>
        <w:t>Rodinná anamnéza - chlapec</w:t>
      </w:r>
      <w:r w:rsidRPr="001919BC">
        <w:rPr>
          <w:rFonts w:ascii="Times New Roman" w:hAnsi="Times New Roman" w:cs="Times New Roman"/>
          <w:b/>
          <w:sz w:val="24"/>
          <w:szCs w:val="24"/>
        </w:rPr>
        <w:t xml:space="preserve"> D</w:t>
      </w:r>
    </w:p>
    <w:p w:rsidR="006479C7" w:rsidRPr="007B1F39" w:rsidRDefault="006479C7" w:rsidP="006479C7">
      <w:pPr>
        <w:spacing w:line="360" w:lineRule="auto"/>
        <w:jc w:val="both"/>
        <w:rPr>
          <w:rFonts w:ascii="Times New Roman" w:hAnsi="Times New Roman" w:cs="Times New Roman"/>
          <w:sz w:val="24"/>
          <w:szCs w:val="24"/>
        </w:rPr>
      </w:pPr>
      <w:r>
        <w:rPr>
          <w:rFonts w:ascii="Times New Roman" w:hAnsi="Times New Roman" w:cs="Times New Roman"/>
          <w:sz w:val="24"/>
          <w:szCs w:val="24"/>
        </w:rPr>
        <w:t>Chlapec, 12 let</w:t>
      </w:r>
      <w:r>
        <w:rPr>
          <w:rStyle w:val="Znakapoznpodarou"/>
          <w:rFonts w:ascii="Times New Roman" w:hAnsi="Times New Roman" w:cs="Times New Roman"/>
          <w:sz w:val="24"/>
          <w:szCs w:val="24"/>
        </w:rPr>
        <w:footnoteReference w:id="353"/>
      </w:r>
    </w:p>
    <w:p w:rsidR="006479C7" w:rsidRPr="007B1F39"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D se narodil</w:t>
      </w:r>
      <w:r w:rsidRPr="007B1F39">
        <w:rPr>
          <w:rFonts w:ascii="Times New Roman" w:hAnsi="Times New Roman" w:cs="Times New Roman"/>
          <w:sz w:val="24"/>
          <w:szCs w:val="24"/>
        </w:rPr>
        <w:t xml:space="preserve"> nesezdaným rodičům, kteří zrovna spolu</w:t>
      </w:r>
      <w:r>
        <w:rPr>
          <w:rFonts w:ascii="Times New Roman" w:hAnsi="Times New Roman" w:cs="Times New Roman"/>
          <w:sz w:val="24"/>
          <w:szCs w:val="24"/>
        </w:rPr>
        <w:t xml:space="preserve"> prožívali krizi a</w:t>
      </w:r>
      <w:r w:rsidRPr="007B1F39">
        <w:rPr>
          <w:rFonts w:ascii="Times New Roman" w:hAnsi="Times New Roman" w:cs="Times New Roman"/>
          <w:sz w:val="24"/>
          <w:szCs w:val="24"/>
        </w:rPr>
        <w:t xml:space="preserve"> rozcházeli</w:t>
      </w:r>
      <w:r>
        <w:rPr>
          <w:rFonts w:ascii="Times New Roman" w:hAnsi="Times New Roman" w:cs="Times New Roman"/>
          <w:sz w:val="24"/>
          <w:szCs w:val="24"/>
        </w:rPr>
        <w:t xml:space="preserve"> se</w:t>
      </w:r>
      <w:r w:rsidRPr="007B1F39">
        <w:rPr>
          <w:rFonts w:ascii="Times New Roman" w:hAnsi="Times New Roman" w:cs="Times New Roman"/>
          <w:sz w:val="24"/>
          <w:szCs w:val="24"/>
        </w:rPr>
        <w:t>. D byl neplánované dítě.  Otec dítě na svět nechtěl nechat přivést, matka si ho chtěla nechat. Už během těhotenství rodiče spolu</w:t>
      </w:r>
      <w:r>
        <w:rPr>
          <w:rFonts w:ascii="Times New Roman" w:hAnsi="Times New Roman" w:cs="Times New Roman"/>
          <w:sz w:val="24"/>
          <w:szCs w:val="24"/>
        </w:rPr>
        <w:t xml:space="preserve"> </w:t>
      </w:r>
      <w:r w:rsidRPr="007B1F39">
        <w:rPr>
          <w:rFonts w:ascii="Times New Roman" w:hAnsi="Times New Roman" w:cs="Times New Roman"/>
          <w:sz w:val="24"/>
          <w:szCs w:val="24"/>
        </w:rPr>
        <w:t xml:space="preserve">nežili. Otec měl novou známost a matka zůstala </w:t>
      </w:r>
      <w:r>
        <w:rPr>
          <w:rFonts w:ascii="Times New Roman" w:hAnsi="Times New Roman" w:cs="Times New Roman"/>
          <w:sz w:val="24"/>
          <w:szCs w:val="24"/>
        </w:rPr>
        <w:t xml:space="preserve">v těhotenství </w:t>
      </w:r>
      <w:r w:rsidRPr="007B1F39">
        <w:rPr>
          <w:rFonts w:ascii="Times New Roman" w:hAnsi="Times New Roman" w:cs="Times New Roman"/>
          <w:sz w:val="24"/>
          <w:szCs w:val="24"/>
        </w:rPr>
        <w:t>sama.</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Po narození D se rodiče pouze dohodli na placení výživného. Jinak si každý žil sám</w:t>
      </w:r>
      <w:r>
        <w:rPr>
          <w:rFonts w:ascii="Times New Roman" w:hAnsi="Times New Roman" w:cs="Times New Roman"/>
          <w:sz w:val="24"/>
          <w:szCs w:val="24"/>
        </w:rPr>
        <w:t xml:space="preserve"> svůj život</w:t>
      </w:r>
      <w:r w:rsidRPr="007B1F39">
        <w:rPr>
          <w:rFonts w:ascii="Times New Roman" w:hAnsi="Times New Roman" w:cs="Times New Roman"/>
          <w:sz w:val="24"/>
          <w:szCs w:val="24"/>
        </w:rPr>
        <w:t>. Otec o D nejevil zájem. Později si otec založil svou rodinu. Matka vychovávala D sama, žila v</w:t>
      </w:r>
      <w:r>
        <w:rPr>
          <w:rFonts w:ascii="Times New Roman" w:hAnsi="Times New Roman" w:cs="Times New Roman"/>
          <w:sz w:val="24"/>
          <w:szCs w:val="24"/>
        </w:rPr>
        <w:t xml:space="preserve"> malometrážním bytě ve městě a finančně jí vypomáhali její rodiče.</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 xml:space="preserve">Matka </w:t>
      </w:r>
      <w:r>
        <w:rPr>
          <w:rFonts w:ascii="Times New Roman" w:hAnsi="Times New Roman" w:cs="Times New Roman"/>
          <w:sz w:val="24"/>
          <w:szCs w:val="24"/>
        </w:rPr>
        <w:t xml:space="preserve">D </w:t>
      </w:r>
      <w:r w:rsidRPr="007B1F39">
        <w:rPr>
          <w:rFonts w:ascii="Times New Roman" w:hAnsi="Times New Roman" w:cs="Times New Roman"/>
          <w:sz w:val="24"/>
          <w:szCs w:val="24"/>
        </w:rPr>
        <w:t xml:space="preserve">po mateřské </w:t>
      </w:r>
      <w:r>
        <w:rPr>
          <w:rFonts w:ascii="Times New Roman" w:hAnsi="Times New Roman" w:cs="Times New Roman"/>
          <w:sz w:val="24"/>
          <w:szCs w:val="24"/>
        </w:rPr>
        <w:t xml:space="preserve">dovolené </w:t>
      </w:r>
      <w:r w:rsidRPr="007B1F39">
        <w:rPr>
          <w:rFonts w:ascii="Times New Roman" w:hAnsi="Times New Roman" w:cs="Times New Roman"/>
          <w:sz w:val="24"/>
          <w:szCs w:val="24"/>
        </w:rPr>
        <w:t xml:space="preserve">nastoupila </w:t>
      </w:r>
      <w:r>
        <w:rPr>
          <w:rFonts w:ascii="Times New Roman" w:hAnsi="Times New Roman" w:cs="Times New Roman"/>
          <w:sz w:val="24"/>
          <w:szCs w:val="24"/>
        </w:rPr>
        <w:t>zpět do zaměstnání,</w:t>
      </w:r>
      <w:r w:rsidRPr="007B1F39">
        <w:rPr>
          <w:rFonts w:ascii="Times New Roman" w:hAnsi="Times New Roman" w:cs="Times New Roman"/>
          <w:sz w:val="24"/>
          <w:szCs w:val="24"/>
        </w:rPr>
        <w:t xml:space="preserve"> pracovala</w:t>
      </w:r>
      <w:r>
        <w:rPr>
          <w:rFonts w:ascii="Times New Roman" w:hAnsi="Times New Roman" w:cs="Times New Roman"/>
          <w:sz w:val="24"/>
          <w:szCs w:val="24"/>
        </w:rPr>
        <w:t xml:space="preserve"> v bankovní instituci. Později si našla</w:t>
      </w:r>
      <w:r w:rsidRPr="007B1F39">
        <w:rPr>
          <w:rFonts w:ascii="Times New Roman" w:hAnsi="Times New Roman" w:cs="Times New Roman"/>
          <w:sz w:val="24"/>
          <w:szCs w:val="24"/>
        </w:rPr>
        <w:t xml:space="preserve"> známost, která přešla ve sňatek.  Přestěhovala se i se synem k manželovi na vesnici, kde bydleli v</w:t>
      </w:r>
      <w:r>
        <w:rPr>
          <w:rFonts w:ascii="Times New Roman" w:hAnsi="Times New Roman" w:cs="Times New Roman"/>
          <w:sz w:val="24"/>
          <w:szCs w:val="24"/>
        </w:rPr>
        <w:t xml:space="preserve"> jeho </w:t>
      </w:r>
      <w:r w:rsidRPr="007B1F39">
        <w:rPr>
          <w:rFonts w:ascii="Times New Roman" w:hAnsi="Times New Roman" w:cs="Times New Roman"/>
          <w:sz w:val="24"/>
          <w:szCs w:val="24"/>
        </w:rPr>
        <w:t>rodinném domě.</w:t>
      </w:r>
      <w:r>
        <w:rPr>
          <w:rFonts w:ascii="Times New Roman" w:hAnsi="Times New Roman" w:cs="Times New Roman"/>
          <w:sz w:val="24"/>
          <w:szCs w:val="24"/>
        </w:rPr>
        <w:t xml:space="preserve"> Manžel byl rozvedený. Z prvního manželství má dvě dcery, se kterými se minimálně stýká.</w:t>
      </w:r>
      <w:r w:rsidRPr="007B1F39">
        <w:rPr>
          <w:rFonts w:ascii="Times New Roman" w:hAnsi="Times New Roman" w:cs="Times New Roman"/>
          <w:sz w:val="24"/>
          <w:szCs w:val="24"/>
        </w:rPr>
        <w:t xml:space="preserve"> Manžel podnikal, měl obchod, kde zaměstnal i svou ženu. Po ročním soužití matka otěhotněla a narodil se jim syn.</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D za</w:t>
      </w:r>
      <w:r>
        <w:rPr>
          <w:rFonts w:ascii="Times New Roman" w:hAnsi="Times New Roman" w:cs="Times New Roman"/>
          <w:sz w:val="24"/>
          <w:szCs w:val="24"/>
        </w:rPr>
        <w:t xml:space="preserve">čal chodit do základní školy ve </w:t>
      </w:r>
      <w:r w:rsidRPr="007B1F39">
        <w:rPr>
          <w:rFonts w:ascii="Times New Roman" w:hAnsi="Times New Roman" w:cs="Times New Roman"/>
          <w:sz w:val="24"/>
          <w:szCs w:val="24"/>
        </w:rPr>
        <w:t>vesnici</w:t>
      </w:r>
      <w:r>
        <w:rPr>
          <w:rFonts w:ascii="Times New Roman" w:hAnsi="Times New Roman" w:cs="Times New Roman"/>
          <w:sz w:val="24"/>
          <w:szCs w:val="24"/>
        </w:rPr>
        <w:t>, kde bydleli</w:t>
      </w:r>
      <w:r w:rsidRPr="007B1F39">
        <w:rPr>
          <w:rFonts w:ascii="Times New Roman" w:hAnsi="Times New Roman" w:cs="Times New Roman"/>
          <w:sz w:val="24"/>
          <w:szCs w:val="24"/>
        </w:rPr>
        <w:t>. Učení mu šlo bez problémů, ve škole si našel hned i ně</w:t>
      </w:r>
      <w:r>
        <w:rPr>
          <w:rFonts w:ascii="Times New Roman" w:hAnsi="Times New Roman" w:cs="Times New Roman"/>
          <w:sz w:val="24"/>
          <w:szCs w:val="24"/>
        </w:rPr>
        <w:t>kolik kamarádů. Od počátků školní docházky</w:t>
      </w:r>
      <w:r w:rsidRPr="007B1F39">
        <w:rPr>
          <w:rFonts w:ascii="Times New Roman" w:hAnsi="Times New Roman" w:cs="Times New Roman"/>
          <w:sz w:val="24"/>
          <w:szCs w:val="24"/>
        </w:rPr>
        <w:t xml:space="preserve"> ho bavily spíše technické předměty, jako je matemati</w:t>
      </w:r>
      <w:r>
        <w:rPr>
          <w:rFonts w:ascii="Times New Roman" w:hAnsi="Times New Roman" w:cs="Times New Roman"/>
          <w:sz w:val="24"/>
          <w:szCs w:val="24"/>
        </w:rPr>
        <w:t>ka, ve vyšších ročnících potom</w:t>
      </w:r>
      <w:r w:rsidRPr="007B1F39">
        <w:rPr>
          <w:rFonts w:ascii="Times New Roman" w:hAnsi="Times New Roman" w:cs="Times New Roman"/>
          <w:sz w:val="24"/>
          <w:szCs w:val="24"/>
        </w:rPr>
        <w:t xml:space="preserve"> výpočetní technika, jazyky a tělocvik. Později chodil ve škole do kroužku florbalu, který ho docela bavil a kroužku vaření.</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 xml:space="preserve">Poměry doma, ale nebyly úplně ideální. </w:t>
      </w:r>
      <w:r>
        <w:rPr>
          <w:rFonts w:ascii="Times New Roman" w:hAnsi="Times New Roman" w:cs="Times New Roman"/>
          <w:sz w:val="24"/>
          <w:szCs w:val="24"/>
        </w:rPr>
        <w:t>Otec si k D nenašel cestu,</w:t>
      </w:r>
      <w:r w:rsidRPr="007B1F39">
        <w:rPr>
          <w:rFonts w:ascii="Times New Roman" w:hAnsi="Times New Roman" w:cs="Times New Roman"/>
          <w:sz w:val="24"/>
          <w:szCs w:val="24"/>
        </w:rPr>
        <w:t xml:space="preserve"> neměl</w:t>
      </w:r>
      <w:r>
        <w:rPr>
          <w:rFonts w:ascii="Times New Roman" w:hAnsi="Times New Roman" w:cs="Times New Roman"/>
          <w:sz w:val="24"/>
          <w:szCs w:val="24"/>
        </w:rPr>
        <w:t xml:space="preserve"> ho</w:t>
      </w:r>
      <w:r w:rsidRPr="007B1F39">
        <w:rPr>
          <w:rFonts w:ascii="Times New Roman" w:hAnsi="Times New Roman" w:cs="Times New Roman"/>
          <w:sz w:val="24"/>
          <w:szCs w:val="24"/>
        </w:rPr>
        <w:t xml:space="preserve"> rád. Upřednostňoval svého syna, kterého rozmazloval. D byl neustále odsunovaný, otec na něho byl velmi přísný, hrubý a občas ho i bil.</w:t>
      </w:r>
      <w:r>
        <w:rPr>
          <w:rFonts w:ascii="Times New Roman" w:hAnsi="Times New Roman" w:cs="Times New Roman"/>
          <w:sz w:val="24"/>
          <w:szCs w:val="24"/>
        </w:rPr>
        <w:t xml:space="preserve"> D měl z otce</w:t>
      </w:r>
      <w:r w:rsidRPr="007B1F39">
        <w:rPr>
          <w:rFonts w:ascii="Times New Roman" w:hAnsi="Times New Roman" w:cs="Times New Roman"/>
          <w:sz w:val="24"/>
          <w:szCs w:val="24"/>
        </w:rPr>
        <w:t xml:space="preserve"> strach. Matka se ocitala ve svízelné situaci, kdy chtěla bránit svého syna, ale otec byl příliš dominantní, tak se jí to moc nevedlo.</w:t>
      </w:r>
    </w:p>
    <w:p w:rsidR="006479C7" w:rsidRPr="007B1F39"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Později</w:t>
      </w:r>
      <w:r w:rsidRPr="007B1F39">
        <w:rPr>
          <w:rFonts w:ascii="Times New Roman" w:hAnsi="Times New Roman" w:cs="Times New Roman"/>
          <w:sz w:val="24"/>
          <w:szCs w:val="24"/>
        </w:rPr>
        <w:t xml:space="preserve"> se jim přestalo dařit i v podnikání. Matka si našla práci v nedalekém městečku, kde pracovala u státní služby. Přestala být na manželovi tolik závislá. D přes týden bydlel </w:t>
      </w:r>
      <w:r w:rsidRPr="007B1F39">
        <w:rPr>
          <w:rFonts w:ascii="Times New Roman" w:hAnsi="Times New Roman" w:cs="Times New Roman"/>
          <w:sz w:val="24"/>
          <w:szCs w:val="24"/>
        </w:rPr>
        <w:lastRenderedPageBreak/>
        <w:t xml:space="preserve">s rodiči a bratrem a na víkendy ho matka vozila ke svým rodičům. Nevlastní otec nechtěl mít o víkendech </w:t>
      </w:r>
      <w:r>
        <w:rPr>
          <w:rFonts w:ascii="Times New Roman" w:hAnsi="Times New Roman" w:cs="Times New Roman"/>
          <w:sz w:val="24"/>
          <w:szCs w:val="24"/>
        </w:rPr>
        <w:t xml:space="preserve">D </w:t>
      </w:r>
      <w:r w:rsidRPr="007B1F39">
        <w:rPr>
          <w:rFonts w:ascii="Times New Roman" w:hAnsi="Times New Roman" w:cs="Times New Roman"/>
          <w:sz w:val="24"/>
          <w:szCs w:val="24"/>
        </w:rPr>
        <w:t xml:space="preserve">doma. </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 xml:space="preserve">Později </w:t>
      </w:r>
      <w:r>
        <w:rPr>
          <w:rFonts w:ascii="Times New Roman" w:hAnsi="Times New Roman" w:cs="Times New Roman"/>
          <w:sz w:val="24"/>
          <w:szCs w:val="24"/>
        </w:rPr>
        <w:t>se situace ještě zhoršila. Nevlastní otec neustále měnil podmínky společného soužití. Jednou</w:t>
      </w:r>
      <w:r w:rsidRPr="007B1F39">
        <w:rPr>
          <w:rFonts w:ascii="Times New Roman" w:hAnsi="Times New Roman" w:cs="Times New Roman"/>
          <w:sz w:val="24"/>
          <w:szCs w:val="24"/>
        </w:rPr>
        <w:t xml:space="preserve"> D bydlel u babičky a dědy v rodinném domě ve městě i celý týden a jezdil na víkendy k rodičům. </w:t>
      </w:r>
      <w:r>
        <w:rPr>
          <w:rFonts w:ascii="Times New Roman" w:hAnsi="Times New Roman" w:cs="Times New Roman"/>
          <w:sz w:val="24"/>
          <w:szCs w:val="24"/>
        </w:rPr>
        <w:t xml:space="preserve">Jindy </w:t>
      </w:r>
      <w:r w:rsidRPr="007B1F39">
        <w:rPr>
          <w:rFonts w:ascii="Times New Roman" w:hAnsi="Times New Roman" w:cs="Times New Roman"/>
          <w:sz w:val="24"/>
          <w:szCs w:val="24"/>
        </w:rPr>
        <w:t xml:space="preserve">byl doma v týdnu a na víkendy </w:t>
      </w:r>
      <w:r>
        <w:rPr>
          <w:rFonts w:ascii="Times New Roman" w:hAnsi="Times New Roman" w:cs="Times New Roman"/>
          <w:sz w:val="24"/>
          <w:szCs w:val="24"/>
        </w:rPr>
        <w:t>jezdil k </w:t>
      </w:r>
      <w:r w:rsidRPr="007B1F39">
        <w:rPr>
          <w:rFonts w:ascii="Times New Roman" w:hAnsi="Times New Roman" w:cs="Times New Roman"/>
          <w:sz w:val="24"/>
          <w:szCs w:val="24"/>
        </w:rPr>
        <w:t>prarodičů</w:t>
      </w:r>
      <w:r>
        <w:rPr>
          <w:rFonts w:ascii="Times New Roman" w:hAnsi="Times New Roman" w:cs="Times New Roman"/>
          <w:sz w:val="24"/>
          <w:szCs w:val="24"/>
        </w:rPr>
        <w:t>m a</w:t>
      </w:r>
      <w:r w:rsidRPr="007B1F39">
        <w:rPr>
          <w:rFonts w:ascii="Times New Roman" w:hAnsi="Times New Roman" w:cs="Times New Roman"/>
          <w:sz w:val="24"/>
          <w:szCs w:val="24"/>
        </w:rPr>
        <w:t xml:space="preserve"> zase </w:t>
      </w:r>
      <w:r>
        <w:rPr>
          <w:rFonts w:ascii="Times New Roman" w:hAnsi="Times New Roman" w:cs="Times New Roman"/>
          <w:sz w:val="24"/>
          <w:szCs w:val="24"/>
        </w:rPr>
        <w:t>naopak, podle toho jaké měl otec nálady.</w:t>
      </w:r>
      <w:r w:rsidRPr="007B1F39">
        <w:rPr>
          <w:rFonts w:ascii="Times New Roman" w:hAnsi="Times New Roman" w:cs="Times New Roman"/>
          <w:sz w:val="24"/>
          <w:szCs w:val="24"/>
        </w:rPr>
        <w:t xml:space="preserve"> Později byl u prarodičů </w:t>
      </w:r>
      <w:r>
        <w:rPr>
          <w:rFonts w:ascii="Times New Roman" w:hAnsi="Times New Roman" w:cs="Times New Roman"/>
          <w:sz w:val="24"/>
          <w:szCs w:val="24"/>
        </w:rPr>
        <w:t>již nastálo</w:t>
      </w:r>
      <w:r w:rsidRPr="007B1F39">
        <w:rPr>
          <w:rFonts w:ascii="Times New Roman" w:hAnsi="Times New Roman" w:cs="Times New Roman"/>
          <w:sz w:val="24"/>
          <w:szCs w:val="24"/>
        </w:rPr>
        <w:t>.</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 xml:space="preserve">V tuto dobu se o D přihlásil i biologický otec. S matkou se </w:t>
      </w:r>
      <w:r>
        <w:rPr>
          <w:rFonts w:ascii="Times New Roman" w:hAnsi="Times New Roman" w:cs="Times New Roman"/>
          <w:sz w:val="24"/>
          <w:szCs w:val="24"/>
        </w:rPr>
        <w:t xml:space="preserve">mu podařilo domluvit </w:t>
      </w:r>
      <w:r w:rsidRPr="007B1F39">
        <w:rPr>
          <w:rFonts w:ascii="Times New Roman" w:hAnsi="Times New Roman" w:cs="Times New Roman"/>
          <w:sz w:val="24"/>
          <w:szCs w:val="24"/>
        </w:rPr>
        <w:t>na občasné péči, kdy si syna začal postupně i brávat k</w:t>
      </w:r>
      <w:r>
        <w:rPr>
          <w:rFonts w:ascii="Times New Roman" w:hAnsi="Times New Roman" w:cs="Times New Roman"/>
          <w:sz w:val="24"/>
          <w:szCs w:val="24"/>
        </w:rPr>
        <w:t> </w:t>
      </w:r>
      <w:r w:rsidRPr="007B1F39">
        <w:rPr>
          <w:rFonts w:ascii="Times New Roman" w:hAnsi="Times New Roman" w:cs="Times New Roman"/>
          <w:sz w:val="24"/>
          <w:szCs w:val="24"/>
        </w:rPr>
        <w:t>sobě</w:t>
      </w:r>
      <w:r>
        <w:rPr>
          <w:rFonts w:ascii="Times New Roman" w:hAnsi="Times New Roman" w:cs="Times New Roman"/>
          <w:sz w:val="24"/>
          <w:szCs w:val="24"/>
        </w:rPr>
        <w:t xml:space="preserve"> domů. Tato péče ale ne</w:t>
      </w:r>
      <w:r w:rsidRPr="007B1F39">
        <w:rPr>
          <w:rFonts w:ascii="Times New Roman" w:hAnsi="Times New Roman" w:cs="Times New Roman"/>
          <w:sz w:val="24"/>
          <w:szCs w:val="24"/>
        </w:rPr>
        <w:t>byla nijak pravidelná, ale spíše nahodilá. Později si biologický otec se synem vybudoval přátelský vztah a D b</w:t>
      </w:r>
      <w:r>
        <w:rPr>
          <w:rFonts w:ascii="Times New Roman" w:hAnsi="Times New Roman" w:cs="Times New Roman"/>
          <w:sz w:val="24"/>
          <w:szCs w:val="24"/>
        </w:rPr>
        <w:t>yl rád, že k němu může jezdit, protože se s</w:t>
      </w:r>
      <w:r w:rsidRPr="007B1F39">
        <w:rPr>
          <w:rFonts w:ascii="Times New Roman" w:hAnsi="Times New Roman" w:cs="Times New Roman"/>
          <w:sz w:val="24"/>
          <w:szCs w:val="24"/>
        </w:rPr>
        <w:t xml:space="preserve">přátelil se svými nevlastními sourozenci, </w:t>
      </w:r>
      <w:r>
        <w:rPr>
          <w:rFonts w:ascii="Times New Roman" w:hAnsi="Times New Roman" w:cs="Times New Roman"/>
          <w:sz w:val="24"/>
          <w:szCs w:val="24"/>
        </w:rPr>
        <w:t>především nevlastním bratrem, se kterým si dobře rozumí</w:t>
      </w:r>
      <w:r w:rsidRPr="007B1F39">
        <w:rPr>
          <w:rFonts w:ascii="Times New Roman" w:hAnsi="Times New Roman" w:cs="Times New Roman"/>
          <w:sz w:val="24"/>
          <w:szCs w:val="24"/>
        </w:rPr>
        <w:t xml:space="preserve">.  Dobrý vztah má D i se svým mladším </w:t>
      </w:r>
      <w:r>
        <w:rPr>
          <w:rFonts w:ascii="Times New Roman" w:hAnsi="Times New Roman" w:cs="Times New Roman"/>
          <w:sz w:val="24"/>
          <w:szCs w:val="24"/>
        </w:rPr>
        <w:t xml:space="preserve">nevlastním </w:t>
      </w:r>
      <w:r w:rsidRPr="007B1F39">
        <w:rPr>
          <w:rFonts w:ascii="Times New Roman" w:hAnsi="Times New Roman" w:cs="Times New Roman"/>
          <w:sz w:val="24"/>
          <w:szCs w:val="24"/>
        </w:rPr>
        <w:t>bratrem</w:t>
      </w:r>
      <w:r>
        <w:rPr>
          <w:rFonts w:ascii="Times New Roman" w:hAnsi="Times New Roman" w:cs="Times New Roman"/>
          <w:sz w:val="24"/>
          <w:szCs w:val="24"/>
        </w:rPr>
        <w:t>, se kterým žije v domácnosti</w:t>
      </w:r>
      <w:r w:rsidRPr="007B1F39">
        <w:rPr>
          <w:rFonts w:ascii="Times New Roman" w:hAnsi="Times New Roman" w:cs="Times New Roman"/>
          <w:sz w:val="24"/>
          <w:szCs w:val="24"/>
        </w:rPr>
        <w:t>.</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Matka situaci přestala zvládat a požádala o rozvod. Pro D už nebyla dobrá situace, aby bydlel s nimi a matka se snažila o co nejrychlejší vyřešení situace, což se jí ale příliš nedařilo.</w:t>
      </w:r>
      <w:r>
        <w:rPr>
          <w:rFonts w:ascii="Times New Roman" w:hAnsi="Times New Roman" w:cs="Times New Roman"/>
          <w:sz w:val="24"/>
          <w:szCs w:val="24"/>
        </w:rPr>
        <w:t xml:space="preserve"> </w:t>
      </w:r>
      <w:r w:rsidRPr="007B1F39">
        <w:rPr>
          <w:rFonts w:ascii="Times New Roman" w:hAnsi="Times New Roman" w:cs="Times New Roman"/>
          <w:sz w:val="24"/>
          <w:szCs w:val="24"/>
        </w:rPr>
        <w:t>Syna D přestěhovala ke svým rodičům a bydlela ještě nějakou dobu s manželem a druhým synem v domě.</w:t>
      </w:r>
      <w:r>
        <w:rPr>
          <w:rFonts w:ascii="Times New Roman" w:hAnsi="Times New Roman" w:cs="Times New Roman"/>
          <w:sz w:val="24"/>
          <w:szCs w:val="24"/>
        </w:rPr>
        <w:t xml:space="preserve"> </w:t>
      </w:r>
      <w:r w:rsidRPr="007B1F39">
        <w:rPr>
          <w:rFonts w:ascii="Times New Roman" w:hAnsi="Times New Roman" w:cs="Times New Roman"/>
          <w:sz w:val="24"/>
          <w:szCs w:val="24"/>
        </w:rPr>
        <w:t>Druhého syna chtěla do své péče, ale manžel se s tím nechtěl smířit a bojoval proti ní. V tomto období byla veškerá tíha odpovědnosti za výchovu</w:t>
      </w:r>
      <w:r>
        <w:rPr>
          <w:rFonts w:ascii="Times New Roman" w:hAnsi="Times New Roman" w:cs="Times New Roman"/>
          <w:sz w:val="24"/>
          <w:szCs w:val="24"/>
        </w:rPr>
        <w:t xml:space="preserve"> D</w:t>
      </w:r>
      <w:r w:rsidRPr="007B1F39">
        <w:rPr>
          <w:rFonts w:ascii="Times New Roman" w:hAnsi="Times New Roman" w:cs="Times New Roman"/>
          <w:sz w:val="24"/>
          <w:szCs w:val="24"/>
        </w:rPr>
        <w:t xml:space="preserve"> svěřena jejím rodičům. </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Prarodiče se o D starali dobře. Přes veškerou snahu mu ale ne</w:t>
      </w:r>
      <w:r>
        <w:rPr>
          <w:rFonts w:ascii="Times New Roman" w:hAnsi="Times New Roman" w:cs="Times New Roman"/>
          <w:sz w:val="24"/>
          <w:szCs w:val="24"/>
        </w:rPr>
        <w:t>mohli dát mateřskou lásku a chlapec</w:t>
      </w:r>
      <w:r w:rsidRPr="007B1F39">
        <w:rPr>
          <w:rFonts w:ascii="Times New Roman" w:hAnsi="Times New Roman" w:cs="Times New Roman"/>
          <w:sz w:val="24"/>
          <w:szCs w:val="24"/>
        </w:rPr>
        <w:t xml:space="preserve"> tím strádal. Protože jsou</w:t>
      </w:r>
      <w:r>
        <w:rPr>
          <w:rFonts w:ascii="Times New Roman" w:hAnsi="Times New Roman" w:cs="Times New Roman"/>
          <w:sz w:val="24"/>
          <w:szCs w:val="24"/>
        </w:rPr>
        <w:t xml:space="preserve"> již</w:t>
      </w:r>
      <w:r w:rsidRPr="007B1F39">
        <w:rPr>
          <w:rFonts w:ascii="Times New Roman" w:hAnsi="Times New Roman" w:cs="Times New Roman"/>
          <w:sz w:val="24"/>
          <w:szCs w:val="24"/>
        </w:rPr>
        <w:t xml:space="preserve"> staršího věku, nemohli se synem dělat to, co by mohli děl</w:t>
      </w:r>
      <w:r>
        <w:rPr>
          <w:rFonts w:ascii="Times New Roman" w:hAnsi="Times New Roman" w:cs="Times New Roman"/>
          <w:sz w:val="24"/>
          <w:szCs w:val="24"/>
        </w:rPr>
        <w:t xml:space="preserve">at mladší rodiče. Snažili se mu ale </w:t>
      </w:r>
      <w:r w:rsidRPr="007B1F39">
        <w:rPr>
          <w:rFonts w:ascii="Times New Roman" w:hAnsi="Times New Roman" w:cs="Times New Roman"/>
          <w:sz w:val="24"/>
          <w:szCs w:val="24"/>
        </w:rPr>
        <w:t xml:space="preserve">vše vynahradit, což se projevovalo i tím, že mu kupovali různé počítačové hry, na kterých se sám bavil. </w:t>
      </w:r>
      <w:r>
        <w:rPr>
          <w:rFonts w:ascii="Times New Roman" w:hAnsi="Times New Roman" w:cs="Times New Roman"/>
          <w:sz w:val="24"/>
          <w:szCs w:val="24"/>
        </w:rPr>
        <w:t>T</w:t>
      </w:r>
      <w:r w:rsidRPr="007B1F39">
        <w:rPr>
          <w:rFonts w:ascii="Times New Roman" w:hAnsi="Times New Roman" w:cs="Times New Roman"/>
          <w:sz w:val="24"/>
          <w:szCs w:val="24"/>
        </w:rPr>
        <w:t xml:space="preserve">aké s ním </w:t>
      </w:r>
      <w:r>
        <w:rPr>
          <w:rFonts w:ascii="Times New Roman" w:hAnsi="Times New Roman" w:cs="Times New Roman"/>
          <w:sz w:val="24"/>
          <w:szCs w:val="24"/>
        </w:rPr>
        <w:t>j</w:t>
      </w:r>
      <w:r w:rsidRPr="007B1F39">
        <w:rPr>
          <w:rFonts w:ascii="Times New Roman" w:hAnsi="Times New Roman" w:cs="Times New Roman"/>
          <w:sz w:val="24"/>
          <w:szCs w:val="24"/>
        </w:rPr>
        <w:t>ezdili na různé výlety. Tato nepříznivá situac</w:t>
      </w:r>
      <w:r>
        <w:rPr>
          <w:rFonts w:ascii="Times New Roman" w:hAnsi="Times New Roman" w:cs="Times New Roman"/>
          <w:sz w:val="24"/>
          <w:szCs w:val="24"/>
        </w:rPr>
        <w:t>e trvala asi</w:t>
      </w:r>
      <w:r w:rsidRPr="007B1F39">
        <w:rPr>
          <w:rFonts w:ascii="Times New Roman" w:hAnsi="Times New Roman" w:cs="Times New Roman"/>
          <w:sz w:val="24"/>
          <w:szCs w:val="24"/>
        </w:rPr>
        <w:t xml:space="preserve"> rok a půl. </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 xml:space="preserve">Matce se </w:t>
      </w:r>
      <w:r>
        <w:rPr>
          <w:rFonts w:ascii="Times New Roman" w:hAnsi="Times New Roman" w:cs="Times New Roman"/>
          <w:sz w:val="24"/>
          <w:szCs w:val="24"/>
        </w:rPr>
        <w:t xml:space="preserve">později </w:t>
      </w:r>
      <w:r w:rsidRPr="007B1F39">
        <w:rPr>
          <w:rFonts w:ascii="Times New Roman" w:hAnsi="Times New Roman" w:cs="Times New Roman"/>
          <w:sz w:val="24"/>
          <w:szCs w:val="24"/>
        </w:rPr>
        <w:t>podařil</w:t>
      </w:r>
      <w:r>
        <w:rPr>
          <w:rFonts w:ascii="Times New Roman" w:hAnsi="Times New Roman" w:cs="Times New Roman"/>
          <w:sz w:val="24"/>
          <w:szCs w:val="24"/>
        </w:rPr>
        <w:t>o rozvést</w:t>
      </w:r>
      <w:r w:rsidRPr="007B1F39">
        <w:rPr>
          <w:rFonts w:ascii="Times New Roman" w:hAnsi="Times New Roman" w:cs="Times New Roman"/>
          <w:sz w:val="24"/>
          <w:szCs w:val="24"/>
        </w:rPr>
        <w:t>, mladší</w:t>
      </w:r>
      <w:r>
        <w:rPr>
          <w:rFonts w:ascii="Times New Roman" w:hAnsi="Times New Roman" w:cs="Times New Roman"/>
          <w:sz w:val="24"/>
          <w:szCs w:val="24"/>
        </w:rPr>
        <w:t>ho</w:t>
      </w:r>
      <w:r w:rsidRPr="007B1F39">
        <w:rPr>
          <w:rFonts w:ascii="Times New Roman" w:hAnsi="Times New Roman" w:cs="Times New Roman"/>
          <w:sz w:val="24"/>
          <w:szCs w:val="24"/>
        </w:rPr>
        <w:t xml:space="preserve"> syn</w:t>
      </w:r>
      <w:r>
        <w:rPr>
          <w:rFonts w:ascii="Times New Roman" w:hAnsi="Times New Roman" w:cs="Times New Roman"/>
          <w:sz w:val="24"/>
          <w:szCs w:val="24"/>
        </w:rPr>
        <w:t>a</w:t>
      </w:r>
      <w:r w:rsidRPr="007B1F39">
        <w:rPr>
          <w:rFonts w:ascii="Times New Roman" w:hAnsi="Times New Roman" w:cs="Times New Roman"/>
          <w:sz w:val="24"/>
          <w:szCs w:val="24"/>
        </w:rPr>
        <w:t xml:space="preserve"> </w:t>
      </w:r>
      <w:r>
        <w:rPr>
          <w:rFonts w:ascii="Times New Roman" w:hAnsi="Times New Roman" w:cs="Times New Roman"/>
          <w:sz w:val="24"/>
          <w:szCs w:val="24"/>
        </w:rPr>
        <w:t>dostala do své péče</w:t>
      </w:r>
      <w:r w:rsidRPr="007B1F39">
        <w:rPr>
          <w:rFonts w:ascii="Times New Roman" w:hAnsi="Times New Roman" w:cs="Times New Roman"/>
          <w:sz w:val="24"/>
          <w:szCs w:val="24"/>
        </w:rPr>
        <w:t xml:space="preserve"> a otci byl umožněn styk se synem jedenkrát za čtrnáct dní.</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 xml:space="preserve">Když žil D ještě ve společné rodině s nevlastním otcem, matkou a bratrem, měl otec na syny různý metr. D nebyl problémové dítě ve škole, nebyly na něho žádné stížnosti. Později, když začal do školy chodit i mladší syn, otec dělal naschvály a svého mladšího syna chválil za poznámky ve škole, za to že byl na učitelky drzý a ponoukal ho k takovému chování. D už rozuměl tomu, že to není správná cesta, ale nebyl schopný se otci postavit a říci svůj názor, </w:t>
      </w:r>
      <w:r w:rsidRPr="007B1F39">
        <w:rPr>
          <w:rFonts w:ascii="Times New Roman" w:hAnsi="Times New Roman" w:cs="Times New Roman"/>
          <w:sz w:val="24"/>
          <w:szCs w:val="24"/>
        </w:rPr>
        <w:lastRenderedPageBreak/>
        <w:t xml:space="preserve">bál se ho. Otec popouzel mladšího syna i proti D, což matka nelibě nesla, ale nebyla schopna nějak </w:t>
      </w:r>
      <w:r>
        <w:rPr>
          <w:rFonts w:ascii="Times New Roman" w:hAnsi="Times New Roman" w:cs="Times New Roman"/>
          <w:sz w:val="24"/>
          <w:szCs w:val="24"/>
        </w:rPr>
        <w:t xml:space="preserve">adekvátně zasáhnout. Později na nátlak manžela </w:t>
      </w:r>
      <w:r w:rsidRPr="007B1F39">
        <w:rPr>
          <w:rFonts w:ascii="Times New Roman" w:hAnsi="Times New Roman" w:cs="Times New Roman"/>
          <w:sz w:val="24"/>
          <w:szCs w:val="24"/>
        </w:rPr>
        <w:t>přestěhovala D ke svým rodičům.</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Matka se po rozvodu přestěhovala s oběma sy</w:t>
      </w:r>
      <w:r>
        <w:rPr>
          <w:rFonts w:ascii="Times New Roman" w:hAnsi="Times New Roman" w:cs="Times New Roman"/>
          <w:sz w:val="24"/>
          <w:szCs w:val="24"/>
        </w:rPr>
        <w:t>ny do vícegeneračního domu ke svým</w:t>
      </w:r>
      <w:r w:rsidRPr="007B1F39">
        <w:rPr>
          <w:rFonts w:ascii="Times New Roman" w:hAnsi="Times New Roman" w:cs="Times New Roman"/>
          <w:sz w:val="24"/>
          <w:szCs w:val="24"/>
        </w:rPr>
        <w:t xml:space="preserve"> rodičů</w:t>
      </w:r>
      <w:r>
        <w:rPr>
          <w:rFonts w:ascii="Times New Roman" w:hAnsi="Times New Roman" w:cs="Times New Roman"/>
          <w:sz w:val="24"/>
          <w:szCs w:val="24"/>
        </w:rPr>
        <w:t>m</w:t>
      </w:r>
      <w:r w:rsidRPr="007B1F39">
        <w:rPr>
          <w:rFonts w:ascii="Times New Roman" w:hAnsi="Times New Roman" w:cs="Times New Roman"/>
          <w:sz w:val="24"/>
          <w:szCs w:val="24"/>
        </w:rPr>
        <w:t>, kde bydlí v jednom patře</w:t>
      </w:r>
      <w:r>
        <w:rPr>
          <w:rFonts w:ascii="Times New Roman" w:hAnsi="Times New Roman" w:cs="Times New Roman"/>
          <w:sz w:val="24"/>
          <w:szCs w:val="24"/>
        </w:rPr>
        <w:t xml:space="preserve"> domu</w:t>
      </w:r>
      <w:r w:rsidRPr="007B1F39">
        <w:rPr>
          <w:rFonts w:ascii="Times New Roman" w:hAnsi="Times New Roman" w:cs="Times New Roman"/>
          <w:sz w:val="24"/>
          <w:szCs w:val="24"/>
        </w:rPr>
        <w:t xml:space="preserve">. Babička s dědou bydlí o patro níže. V tomto období se situace uklidnila. D </w:t>
      </w:r>
      <w:r>
        <w:rPr>
          <w:rFonts w:ascii="Times New Roman" w:hAnsi="Times New Roman" w:cs="Times New Roman"/>
          <w:sz w:val="24"/>
          <w:szCs w:val="24"/>
        </w:rPr>
        <w:t>začal navštěvovat</w:t>
      </w:r>
      <w:r w:rsidRPr="007B1F39">
        <w:rPr>
          <w:rFonts w:ascii="Times New Roman" w:hAnsi="Times New Roman" w:cs="Times New Roman"/>
          <w:sz w:val="24"/>
          <w:szCs w:val="24"/>
        </w:rPr>
        <w:t xml:space="preserve"> základní školu ve městě</w:t>
      </w:r>
      <w:r>
        <w:rPr>
          <w:rFonts w:ascii="Times New Roman" w:hAnsi="Times New Roman" w:cs="Times New Roman"/>
          <w:sz w:val="24"/>
          <w:szCs w:val="24"/>
        </w:rPr>
        <w:t>.</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Matka je pracovně dost vytížená, využívá pomoci svých rodičů, k</w:t>
      </w:r>
      <w:r>
        <w:rPr>
          <w:rFonts w:ascii="Times New Roman" w:hAnsi="Times New Roman" w:cs="Times New Roman"/>
          <w:sz w:val="24"/>
          <w:szCs w:val="24"/>
        </w:rPr>
        <w:t>teří se podílejí na výchově její</w:t>
      </w:r>
      <w:r w:rsidRPr="007B1F39">
        <w:rPr>
          <w:rFonts w:ascii="Times New Roman" w:hAnsi="Times New Roman" w:cs="Times New Roman"/>
          <w:sz w:val="24"/>
          <w:szCs w:val="24"/>
        </w:rPr>
        <w:t xml:space="preserve">ch obou synů. Mladšího syna si bere otec jednou za čtrnáct dní, </w:t>
      </w:r>
      <w:r>
        <w:rPr>
          <w:rFonts w:ascii="Times New Roman" w:hAnsi="Times New Roman" w:cs="Times New Roman"/>
          <w:sz w:val="24"/>
          <w:szCs w:val="24"/>
        </w:rPr>
        <w:t xml:space="preserve">ale </w:t>
      </w:r>
      <w:r w:rsidRPr="007B1F39">
        <w:rPr>
          <w:rFonts w:ascii="Times New Roman" w:hAnsi="Times New Roman" w:cs="Times New Roman"/>
          <w:sz w:val="24"/>
          <w:szCs w:val="24"/>
        </w:rPr>
        <w:t xml:space="preserve">občas dělá </w:t>
      </w:r>
      <w:r>
        <w:rPr>
          <w:rFonts w:ascii="Times New Roman" w:hAnsi="Times New Roman" w:cs="Times New Roman"/>
          <w:sz w:val="24"/>
          <w:szCs w:val="24"/>
        </w:rPr>
        <w:t xml:space="preserve">matce </w:t>
      </w:r>
      <w:r w:rsidRPr="007B1F39">
        <w:rPr>
          <w:rFonts w:ascii="Times New Roman" w:hAnsi="Times New Roman" w:cs="Times New Roman"/>
          <w:sz w:val="24"/>
          <w:szCs w:val="24"/>
        </w:rPr>
        <w:t>problémy a chce</w:t>
      </w:r>
      <w:r>
        <w:rPr>
          <w:rFonts w:ascii="Times New Roman" w:hAnsi="Times New Roman" w:cs="Times New Roman"/>
          <w:sz w:val="24"/>
          <w:szCs w:val="24"/>
        </w:rPr>
        <w:t xml:space="preserve"> si</w:t>
      </w:r>
      <w:r w:rsidRPr="007B1F39">
        <w:rPr>
          <w:rFonts w:ascii="Times New Roman" w:hAnsi="Times New Roman" w:cs="Times New Roman"/>
          <w:sz w:val="24"/>
          <w:szCs w:val="24"/>
        </w:rPr>
        <w:t xml:space="preserve"> ho</w:t>
      </w:r>
      <w:r>
        <w:rPr>
          <w:rFonts w:ascii="Times New Roman" w:hAnsi="Times New Roman" w:cs="Times New Roman"/>
          <w:sz w:val="24"/>
          <w:szCs w:val="24"/>
        </w:rPr>
        <w:t xml:space="preserve"> vyzvedávat</w:t>
      </w:r>
      <w:r w:rsidRPr="007B1F39">
        <w:rPr>
          <w:rFonts w:ascii="Times New Roman" w:hAnsi="Times New Roman" w:cs="Times New Roman"/>
          <w:sz w:val="24"/>
          <w:szCs w:val="24"/>
        </w:rPr>
        <w:t xml:space="preserve"> v jinou než soudem stanovenou dobu. </w:t>
      </w:r>
      <w:r>
        <w:rPr>
          <w:rFonts w:ascii="Times New Roman" w:hAnsi="Times New Roman" w:cs="Times New Roman"/>
          <w:sz w:val="24"/>
          <w:szCs w:val="24"/>
        </w:rPr>
        <w:t xml:space="preserve">Pro </w:t>
      </w:r>
      <w:r w:rsidRPr="007B1F39">
        <w:rPr>
          <w:rFonts w:ascii="Times New Roman" w:hAnsi="Times New Roman" w:cs="Times New Roman"/>
          <w:sz w:val="24"/>
          <w:szCs w:val="24"/>
        </w:rPr>
        <w:t xml:space="preserve">D </w:t>
      </w:r>
      <w:r>
        <w:rPr>
          <w:rFonts w:ascii="Times New Roman" w:hAnsi="Times New Roman" w:cs="Times New Roman"/>
          <w:sz w:val="24"/>
          <w:szCs w:val="24"/>
        </w:rPr>
        <w:t xml:space="preserve">si </w:t>
      </w:r>
      <w:r w:rsidRPr="007B1F39">
        <w:rPr>
          <w:rFonts w:ascii="Times New Roman" w:hAnsi="Times New Roman" w:cs="Times New Roman"/>
          <w:sz w:val="24"/>
          <w:szCs w:val="24"/>
        </w:rPr>
        <w:t xml:space="preserve">jezdí občas </w:t>
      </w:r>
      <w:r>
        <w:rPr>
          <w:rFonts w:ascii="Times New Roman" w:hAnsi="Times New Roman" w:cs="Times New Roman"/>
          <w:sz w:val="24"/>
          <w:szCs w:val="24"/>
        </w:rPr>
        <w:t>jeho biologický otec</w:t>
      </w:r>
      <w:r w:rsidRPr="007B1F39">
        <w:rPr>
          <w:rFonts w:ascii="Times New Roman" w:hAnsi="Times New Roman" w:cs="Times New Roman"/>
          <w:sz w:val="24"/>
          <w:szCs w:val="24"/>
        </w:rPr>
        <w:t xml:space="preserve">, </w:t>
      </w:r>
      <w:r>
        <w:rPr>
          <w:rFonts w:ascii="Times New Roman" w:hAnsi="Times New Roman" w:cs="Times New Roman"/>
          <w:sz w:val="24"/>
          <w:szCs w:val="24"/>
        </w:rPr>
        <w:t xml:space="preserve">doba však není nikterak stanovená. </w:t>
      </w:r>
      <w:r w:rsidRPr="007B1F39">
        <w:rPr>
          <w:rFonts w:ascii="Times New Roman" w:hAnsi="Times New Roman" w:cs="Times New Roman"/>
          <w:sz w:val="24"/>
          <w:szCs w:val="24"/>
        </w:rPr>
        <w:t>Matka má s</w:t>
      </w:r>
      <w:r>
        <w:rPr>
          <w:rFonts w:ascii="Times New Roman" w:hAnsi="Times New Roman" w:cs="Times New Roman"/>
          <w:sz w:val="24"/>
          <w:szCs w:val="24"/>
        </w:rPr>
        <w:t xml:space="preserve"> biologickým </w:t>
      </w:r>
      <w:r w:rsidRPr="007B1F39">
        <w:rPr>
          <w:rFonts w:ascii="Times New Roman" w:hAnsi="Times New Roman" w:cs="Times New Roman"/>
          <w:sz w:val="24"/>
          <w:szCs w:val="24"/>
        </w:rPr>
        <w:t>ot</w:t>
      </w:r>
      <w:r>
        <w:rPr>
          <w:rFonts w:ascii="Times New Roman" w:hAnsi="Times New Roman" w:cs="Times New Roman"/>
          <w:sz w:val="24"/>
          <w:szCs w:val="24"/>
        </w:rPr>
        <w:t>cem D dobrý</w:t>
      </w:r>
      <w:r w:rsidRPr="007B1F39">
        <w:rPr>
          <w:rFonts w:ascii="Times New Roman" w:hAnsi="Times New Roman" w:cs="Times New Roman"/>
          <w:sz w:val="24"/>
          <w:szCs w:val="24"/>
        </w:rPr>
        <w:t xml:space="preserve"> vztah, který z</w:t>
      </w:r>
      <w:r>
        <w:rPr>
          <w:rFonts w:ascii="Times New Roman" w:hAnsi="Times New Roman" w:cs="Times New Roman"/>
          <w:sz w:val="24"/>
          <w:szCs w:val="24"/>
        </w:rPr>
        <w:t> </w:t>
      </w:r>
      <w:r w:rsidRPr="007B1F39">
        <w:rPr>
          <w:rFonts w:ascii="Times New Roman" w:hAnsi="Times New Roman" w:cs="Times New Roman"/>
          <w:sz w:val="24"/>
          <w:szCs w:val="24"/>
        </w:rPr>
        <w:t>počátku</w:t>
      </w:r>
      <w:r>
        <w:rPr>
          <w:rFonts w:ascii="Times New Roman" w:hAnsi="Times New Roman" w:cs="Times New Roman"/>
          <w:sz w:val="24"/>
          <w:szCs w:val="24"/>
        </w:rPr>
        <w:t xml:space="preserve"> však </w:t>
      </w:r>
      <w:r w:rsidRPr="007B1F39">
        <w:rPr>
          <w:rFonts w:ascii="Times New Roman" w:hAnsi="Times New Roman" w:cs="Times New Roman"/>
          <w:sz w:val="24"/>
          <w:szCs w:val="24"/>
        </w:rPr>
        <w:t>nebyl ideální, ale časem se zl</w:t>
      </w:r>
      <w:r>
        <w:rPr>
          <w:rFonts w:ascii="Times New Roman" w:hAnsi="Times New Roman" w:cs="Times New Roman"/>
          <w:sz w:val="24"/>
          <w:szCs w:val="24"/>
        </w:rPr>
        <w:t>epšoval. Biologický o</w:t>
      </w:r>
      <w:r w:rsidRPr="007B1F39">
        <w:rPr>
          <w:rFonts w:ascii="Times New Roman" w:hAnsi="Times New Roman" w:cs="Times New Roman"/>
          <w:sz w:val="24"/>
          <w:szCs w:val="24"/>
        </w:rPr>
        <w:t xml:space="preserve">tec D vychází dobře i </w:t>
      </w:r>
      <w:r>
        <w:rPr>
          <w:rFonts w:ascii="Times New Roman" w:hAnsi="Times New Roman" w:cs="Times New Roman"/>
          <w:sz w:val="24"/>
          <w:szCs w:val="24"/>
        </w:rPr>
        <w:t xml:space="preserve">s </w:t>
      </w:r>
      <w:r w:rsidRPr="007B1F39">
        <w:rPr>
          <w:rFonts w:ascii="Times New Roman" w:hAnsi="Times New Roman" w:cs="Times New Roman"/>
          <w:sz w:val="24"/>
          <w:szCs w:val="24"/>
        </w:rPr>
        <w:t>rodič</w:t>
      </w:r>
      <w:r>
        <w:rPr>
          <w:rFonts w:ascii="Times New Roman" w:hAnsi="Times New Roman" w:cs="Times New Roman"/>
          <w:sz w:val="24"/>
          <w:szCs w:val="24"/>
        </w:rPr>
        <w:t xml:space="preserve">i matky D, se kterými se občas </w:t>
      </w:r>
      <w:r w:rsidRPr="007B1F39">
        <w:rPr>
          <w:rFonts w:ascii="Times New Roman" w:hAnsi="Times New Roman" w:cs="Times New Roman"/>
          <w:sz w:val="24"/>
          <w:szCs w:val="24"/>
        </w:rPr>
        <w:t>stýká.</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 xml:space="preserve">Matka se D snaží vést k dobrému životu, rovněž tak její rodiče, </w:t>
      </w:r>
      <w:r>
        <w:rPr>
          <w:rFonts w:ascii="Times New Roman" w:hAnsi="Times New Roman" w:cs="Times New Roman"/>
          <w:sz w:val="24"/>
          <w:szCs w:val="24"/>
        </w:rPr>
        <w:t xml:space="preserve">kteří D vychovávali, </w:t>
      </w:r>
      <w:r w:rsidRPr="007B1F39">
        <w:rPr>
          <w:rFonts w:ascii="Times New Roman" w:hAnsi="Times New Roman" w:cs="Times New Roman"/>
          <w:sz w:val="24"/>
          <w:szCs w:val="24"/>
        </w:rPr>
        <w:t xml:space="preserve">D je </w:t>
      </w:r>
      <w:r>
        <w:rPr>
          <w:rFonts w:ascii="Times New Roman" w:hAnsi="Times New Roman" w:cs="Times New Roman"/>
          <w:sz w:val="24"/>
          <w:szCs w:val="24"/>
        </w:rPr>
        <w:t xml:space="preserve">ale </w:t>
      </w:r>
      <w:r w:rsidRPr="007B1F39">
        <w:rPr>
          <w:rFonts w:ascii="Times New Roman" w:hAnsi="Times New Roman" w:cs="Times New Roman"/>
          <w:sz w:val="24"/>
          <w:szCs w:val="24"/>
        </w:rPr>
        <w:t>poznamenán p</w:t>
      </w:r>
      <w:r>
        <w:rPr>
          <w:rFonts w:ascii="Times New Roman" w:hAnsi="Times New Roman" w:cs="Times New Roman"/>
          <w:sz w:val="24"/>
          <w:szCs w:val="24"/>
        </w:rPr>
        <w:t>rostředím, ve kterém vyrůstal. Jeho n</w:t>
      </w:r>
      <w:r w:rsidRPr="007B1F39">
        <w:rPr>
          <w:rFonts w:ascii="Times New Roman" w:hAnsi="Times New Roman" w:cs="Times New Roman"/>
          <w:sz w:val="24"/>
          <w:szCs w:val="24"/>
        </w:rPr>
        <w:t>evlastní otec ne</w:t>
      </w:r>
      <w:r>
        <w:rPr>
          <w:rFonts w:ascii="Times New Roman" w:hAnsi="Times New Roman" w:cs="Times New Roman"/>
          <w:sz w:val="24"/>
          <w:szCs w:val="24"/>
        </w:rPr>
        <w:t>vedl děti ke slušnému chování. Nevlastní otec j</w:t>
      </w:r>
      <w:r w:rsidRPr="007B1F39">
        <w:rPr>
          <w:rFonts w:ascii="Times New Roman" w:hAnsi="Times New Roman" w:cs="Times New Roman"/>
          <w:sz w:val="24"/>
          <w:szCs w:val="24"/>
        </w:rPr>
        <w:t>e ekonomicky docela dobře zabezpečen, což dává okázale na vědomí</w:t>
      </w:r>
      <w:r>
        <w:rPr>
          <w:rFonts w:ascii="Times New Roman" w:hAnsi="Times New Roman" w:cs="Times New Roman"/>
          <w:sz w:val="24"/>
          <w:szCs w:val="24"/>
        </w:rPr>
        <w:t xml:space="preserve"> celému</w:t>
      </w:r>
      <w:r w:rsidRPr="007B1F39">
        <w:rPr>
          <w:rFonts w:ascii="Times New Roman" w:hAnsi="Times New Roman" w:cs="Times New Roman"/>
          <w:sz w:val="24"/>
          <w:szCs w:val="24"/>
        </w:rPr>
        <w:t xml:space="preserve"> svému okolí. Matka</w:t>
      </w:r>
      <w:r>
        <w:rPr>
          <w:rFonts w:ascii="Times New Roman" w:hAnsi="Times New Roman" w:cs="Times New Roman"/>
          <w:sz w:val="24"/>
          <w:szCs w:val="24"/>
        </w:rPr>
        <w:t xml:space="preserve"> po rozvodu, aby dosáhla vyšší životní úrovně, pracuje</w:t>
      </w:r>
      <w:r w:rsidRPr="007B1F39">
        <w:rPr>
          <w:rFonts w:ascii="Times New Roman" w:hAnsi="Times New Roman" w:cs="Times New Roman"/>
          <w:sz w:val="24"/>
          <w:szCs w:val="24"/>
        </w:rPr>
        <w:t xml:space="preserve"> sm</w:t>
      </w:r>
      <w:r>
        <w:rPr>
          <w:rFonts w:ascii="Times New Roman" w:hAnsi="Times New Roman" w:cs="Times New Roman"/>
          <w:sz w:val="24"/>
          <w:szCs w:val="24"/>
        </w:rPr>
        <w:t>ěny navíc, aby měla více peněz. S výchovou i s ekonomickou situací matce D pomáhají její rodiče, které celá rodina často navštěvuje.</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D je slušný, inteligentní chlapec, spíše introvert. Má nižší míru empatie a sociálního cítění. Je poměrně levicově orientovaný, což nenese dobře jeho biologický otec a snaží se ho v některých věcech ovlivňovat, jak D podotkl.</w:t>
      </w:r>
      <w:r>
        <w:rPr>
          <w:rFonts w:ascii="Times New Roman" w:hAnsi="Times New Roman" w:cs="Times New Roman"/>
          <w:sz w:val="24"/>
          <w:szCs w:val="24"/>
        </w:rPr>
        <w:t xml:space="preserve"> </w:t>
      </w:r>
      <w:r w:rsidRPr="007B1F39">
        <w:rPr>
          <w:rFonts w:ascii="Times New Roman" w:hAnsi="Times New Roman" w:cs="Times New Roman"/>
          <w:sz w:val="24"/>
          <w:szCs w:val="24"/>
        </w:rPr>
        <w:t xml:space="preserve">V kolektivu je průměrně oblíbený, má několik kamarádů. Jeho největšími koníčky je hra na </w:t>
      </w:r>
      <w:proofErr w:type="spellStart"/>
      <w:r w:rsidRPr="007B1F39">
        <w:rPr>
          <w:rFonts w:ascii="Times New Roman" w:hAnsi="Times New Roman" w:cs="Times New Roman"/>
          <w:sz w:val="24"/>
          <w:szCs w:val="24"/>
        </w:rPr>
        <w:t>playstaionu</w:t>
      </w:r>
      <w:proofErr w:type="spellEnd"/>
      <w:r w:rsidRPr="007B1F39">
        <w:rPr>
          <w:rFonts w:ascii="Times New Roman" w:hAnsi="Times New Roman" w:cs="Times New Roman"/>
          <w:sz w:val="24"/>
          <w:szCs w:val="24"/>
        </w:rPr>
        <w:t>, PC a mobilním telefonu.</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 xml:space="preserve">Ve škole ho baví dějepis, německý a anglický jazyk. Nemá rád hudební výchovu. Do školy se připravuje sám. S učením mu nikdo nepomáhá. Ve třídě vychází </w:t>
      </w:r>
      <w:r>
        <w:rPr>
          <w:rFonts w:ascii="Times New Roman" w:hAnsi="Times New Roman" w:cs="Times New Roman"/>
          <w:sz w:val="24"/>
          <w:szCs w:val="24"/>
        </w:rPr>
        <w:t xml:space="preserve">dobře téměř </w:t>
      </w:r>
      <w:r w:rsidRPr="007B1F39">
        <w:rPr>
          <w:rFonts w:ascii="Times New Roman" w:hAnsi="Times New Roman" w:cs="Times New Roman"/>
          <w:sz w:val="24"/>
          <w:szCs w:val="24"/>
        </w:rPr>
        <w:t xml:space="preserve">se všemi </w:t>
      </w:r>
      <w:r>
        <w:rPr>
          <w:rFonts w:ascii="Times New Roman" w:hAnsi="Times New Roman" w:cs="Times New Roman"/>
          <w:sz w:val="24"/>
          <w:szCs w:val="24"/>
        </w:rPr>
        <w:t>spolužáky</w:t>
      </w:r>
      <w:r w:rsidRPr="007B1F39">
        <w:rPr>
          <w:rFonts w:ascii="Times New Roman" w:hAnsi="Times New Roman" w:cs="Times New Roman"/>
          <w:sz w:val="24"/>
          <w:szCs w:val="24"/>
        </w:rPr>
        <w:t>, není konfliktním typem. Nepatří však k úplnému jádru</w:t>
      </w:r>
      <w:r>
        <w:rPr>
          <w:rFonts w:ascii="Times New Roman" w:hAnsi="Times New Roman" w:cs="Times New Roman"/>
          <w:sz w:val="24"/>
          <w:szCs w:val="24"/>
        </w:rPr>
        <w:t xml:space="preserve"> třídy</w:t>
      </w:r>
      <w:r w:rsidRPr="007B1F39">
        <w:rPr>
          <w:rFonts w:ascii="Times New Roman" w:hAnsi="Times New Roman" w:cs="Times New Roman"/>
          <w:sz w:val="24"/>
          <w:szCs w:val="24"/>
        </w:rPr>
        <w:t>. U učitelů je středně oblíbený a nemá s nimi žádné konflikty.</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Ve volném čase navštěvuje D kroužek veslování a chodí do jazykové školy na výuku německého a anglického jazyka. Rád by chodil ještě do modelářského kroužku.</w:t>
      </w:r>
    </w:p>
    <w:p w:rsidR="006479C7" w:rsidRPr="007B1F39" w:rsidRDefault="006479C7" w:rsidP="006479C7">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 xml:space="preserve">Svou matku má rád, </w:t>
      </w:r>
      <w:r>
        <w:rPr>
          <w:rFonts w:ascii="Times New Roman" w:hAnsi="Times New Roman" w:cs="Times New Roman"/>
          <w:sz w:val="24"/>
          <w:szCs w:val="24"/>
        </w:rPr>
        <w:t xml:space="preserve">vychází s ní celkem dobře. Mnohdy si však myslí, že ho nedokáže adekvátně ocenit. Se svým nevlastním bratrem, se kterým žije v domácnosti, vychází dobře. </w:t>
      </w:r>
      <w:r>
        <w:rPr>
          <w:rFonts w:ascii="Times New Roman" w:hAnsi="Times New Roman" w:cs="Times New Roman"/>
          <w:sz w:val="24"/>
          <w:szCs w:val="24"/>
        </w:rPr>
        <w:lastRenderedPageBreak/>
        <w:t xml:space="preserve">Babičku </w:t>
      </w:r>
      <w:r w:rsidRPr="007B1F39">
        <w:rPr>
          <w:rFonts w:ascii="Times New Roman" w:hAnsi="Times New Roman" w:cs="Times New Roman"/>
          <w:sz w:val="24"/>
          <w:szCs w:val="24"/>
        </w:rPr>
        <w:t>a dědu</w:t>
      </w:r>
      <w:r>
        <w:rPr>
          <w:rFonts w:ascii="Times New Roman" w:hAnsi="Times New Roman" w:cs="Times New Roman"/>
          <w:sz w:val="24"/>
          <w:szCs w:val="24"/>
        </w:rPr>
        <w:t xml:space="preserve"> z matčiny strany, se kterými žije v jednom domě, má rád a má s nimi pěkný a intenzivní vztah</w:t>
      </w:r>
      <w:r w:rsidRPr="007B1F39">
        <w:rPr>
          <w:rFonts w:ascii="Times New Roman" w:hAnsi="Times New Roman" w:cs="Times New Roman"/>
          <w:sz w:val="24"/>
          <w:szCs w:val="24"/>
        </w:rPr>
        <w:t xml:space="preserve">. Přátelský vztah má i se svými nevlastními sourozenci. Se svým biologickým otcem má </w:t>
      </w:r>
      <w:r>
        <w:rPr>
          <w:rFonts w:ascii="Times New Roman" w:hAnsi="Times New Roman" w:cs="Times New Roman"/>
          <w:sz w:val="24"/>
          <w:szCs w:val="24"/>
        </w:rPr>
        <w:t xml:space="preserve">také </w:t>
      </w:r>
      <w:r w:rsidRPr="007B1F39">
        <w:rPr>
          <w:rFonts w:ascii="Times New Roman" w:hAnsi="Times New Roman" w:cs="Times New Roman"/>
          <w:sz w:val="24"/>
          <w:szCs w:val="24"/>
        </w:rPr>
        <w:t>dobrý vztah. Svého nevlastního otce příliš rád nemá, bojí se ho a vyhýbá se mu.</w:t>
      </w:r>
    </w:p>
    <w:p w:rsidR="006479C7" w:rsidRPr="007B1F39" w:rsidRDefault="006479C7" w:rsidP="006479C7">
      <w:pPr>
        <w:pStyle w:val="Textpoznpodarou"/>
        <w:spacing w:after="200"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V létě jezdí s matkou a bratrem na rodinnou dovolenou. Na kratší dovolenou jezdí také s</w:t>
      </w:r>
      <w:r>
        <w:rPr>
          <w:rFonts w:ascii="Times New Roman" w:hAnsi="Times New Roman" w:cs="Times New Roman"/>
          <w:sz w:val="24"/>
          <w:szCs w:val="24"/>
        </w:rPr>
        <w:t xml:space="preserve"> biologickým </w:t>
      </w:r>
      <w:r w:rsidRPr="007B1F39">
        <w:rPr>
          <w:rFonts w:ascii="Times New Roman" w:hAnsi="Times New Roman" w:cs="Times New Roman"/>
          <w:sz w:val="24"/>
          <w:szCs w:val="24"/>
        </w:rPr>
        <w:t xml:space="preserve">otcem a nevlastními sourozenci. Na letní dovolenou </w:t>
      </w:r>
      <w:r>
        <w:rPr>
          <w:rFonts w:ascii="Times New Roman" w:hAnsi="Times New Roman" w:cs="Times New Roman"/>
          <w:sz w:val="24"/>
          <w:szCs w:val="24"/>
        </w:rPr>
        <w:t>jezdí také s babičkou a dědou. O prázdninách se účastní</w:t>
      </w:r>
      <w:r w:rsidRPr="007B1F39">
        <w:rPr>
          <w:rFonts w:ascii="Times New Roman" w:hAnsi="Times New Roman" w:cs="Times New Roman"/>
          <w:sz w:val="24"/>
          <w:szCs w:val="24"/>
        </w:rPr>
        <w:t xml:space="preserve"> jednoho letního tábora.</w:t>
      </w:r>
      <w:r>
        <w:rPr>
          <w:rFonts w:ascii="Times New Roman" w:hAnsi="Times New Roman" w:cs="Times New Roman"/>
          <w:sz w:val="24"/>
          <w:szCs w:val="24"/>
        </w:rPr>
        <w:t xml:space="preserve"> V zimě jezdí s matkou, s</w:t>
      </w:r>
      <w:r w:rsidRPr="007B1F39">
        <w:rPr>
          <w:rFonts w:ascii="Times New Roman" w:hAnsi="Times New Roman" w:cs="Times New Roman"/>
          <w:sz w:val="24"/>
          <w:szCs w:val="24"/>
        </w:rPr>
        <w:t xml:space="preserve"> bratrem a známými lyžovat, ale lyžování nemá rád. </w:t>
      </w:r>
    </w:p>
    <w:p w:rsidR="006479C7" w:rsidRDefault="006479C7" w:rsidP="006479C7">
      <w:pPr>
        <w:pStyle w:val="Textpoznpodarou"/>
        <w:spacing w:after="200" w:line="360" w:lineRule="auto"/>
        <w:ind w:firstLine="431"/>
        <w:jc w:val="both"/>
        <w:rPr>
          <w:rFonts w:ascii="Times New Roman" w:hAnsi="Times New Roman" w:cs="Times New Roman"/>
          <w:sz w:val="24"/>
          <w:szCs w:val="24"/>
        </w:rPr>
      </w:pPr>
      <w:r w:rsidRPr="00AD6D27">
        <w:rPr>
          <w:rFonts w:ascii="Times New Roman" w:hAnsi="Times New Roman" w:cs="Times New Roman"/>
          <w:sz w:val="24"/>
          <w:szCs w:val="24"/>
        </w:rPr>
        <w:t>D</w:t>
      </w:r>
      <w:r w:rsidRPr="007B1F39">
        <w:rPr>
          <w:rFonts w:ascii="Times New Roman" w:hAnsi="Times New Roman" w:cs="Times New Roman"/>
          <w:sz w:val="24"/>
          <w:szCs w:val="24"/>
        </w:rPr>
        <w:t xml:space="preserve"> není příliš pracovitý, k práci ho nikdo příliš nevede</w:t>
      </w:r>
      <w:r>
        <w:rPr>
          <w:rFonts w:ascii="Times New Roman" w:hAnsi="Times New Roman" w:cs="Times New Roman"/>
          <w:sz w:val="24"/>
          <w:szCs w:val="24"/>
        </w:rPr>
        <w:t>, občas pracuje s dědou na zahradě</w:t>
      </w:r>
      <w:r w:rsidRPr="007B1F39">
        <w:rPr>
          <w:rFonts w:ascii="Times New Roman" w:hAnsi="Times New Roman" w:cs="Times New Roman"/>
          <w:sz w:val="24"/>
          <w:szCs w:val="24"/>
        </w:rPr>
        <w:t xml:space="preserve">. Matka je pracovně docela dost vytížená a nemá mnoho času a babička s dědou mu ponechávají volnost. Pokud se nějaká práce </w:t>
      </w:r>
      <w:r>
        <w:rPr>
          <w:rFonts w:ascii="Times New Roman" w:hAnsi="Times New Roman" w:cs="Times New Roman"/>
          <w:sz w:val="24"/>
          <w:szCs w:val="24"/>
        </w:rPr>
        <w:t>naskytne, tak z výpovědi matky i</w:t>
      </w:r>
      <w:r w:rsidRPr="007B1F39">
        <w:rPr>
          <w:rFonts w:ascii="Times New Roman" w:hAnsi="Times New Roman" w:cs="Times New Roman"/>
          <w:sz w:val="24"/>
          <w:szCs w:val="24"/>
        </w:rPr>
        <w:t xml:space="preserve"> prarodičů je patrné, že </w:t>
      </w:r>
      <w:r w:rsidRPr="00AD6D27">
        <w:rPr>
          <w:rFonts w:ascii="Times New Roman" w:hAnsi="Times New Roman" w:cs="Times New Roman"/>
          <w:sz w:val="24"/>
          <w:szCs w:val="24"/>
        </w:rPr>
        <w:t>D</w:t>
      </w:r>
      <w:r w:rsidRPr="007B1F39">
        <w:rPr>
          <w:rFonts w:ascii="Times New Roman" w:hAnsi="Times New Roman" w:cs="Times New Roman"/>
          <w:sz w:val="24"/>
          <w:szCs w:val="24"/>
        </w:rPr>
        <w:t xml:space="preserve"> musí být do práce po</w:t>
      </w:r>
      <w:r>
        <w:rPr>
          <w:rFonts w:ascii="Times New Roman" w:hAnsi="Times New Roman" w:cs="Times New Roman"/>
          <w:sz w:val="24"/>
          <w:szCs w:val="24"/>
        </w:rPr>
        <w:t>bízen</w:t>
      </w:r>
      <w:r w:rsidRPr="007B1F39">
        <w:rPr>
          <w:rFonts w:ascii="Times New Roman" w:hAnsi="Times New Roman" w:cs="Times New Roman"/>
          <w:sz w:val="24"/>
          <w:szCs w:val="24"/>
        </w:rPr>
        <w:t xml:space="preserve"> a práce ho příliš nebaví, pracuje</w:t>
      </w:r>
      <w:r>
        <w:rPr>
          <w:rFonts w:ascii="Times New Roman" w:hAnsi="Times New Roman" w:cs="Times New Roman"/>
          <w:sz w:val="24"/>
          <w:szCs w:val="24"/>
        </w:rPr>
        <w:t xml:space="preserve"> spíše</w:t>
      </w:r>
      <w:r w:rsidRPr="007B1F39">
        <w:rPr>
          <w:rFonts w:ascii="Times New Roman" w:hAnsi="Times New Roman" w:cs="Times New Roman"/>
          <w:sz w:val="24"/>
          <w:szCs w:val="24"/>
        </w:rPr>
        <w:t xml:space="preserve"> s</w:t>
      </w:r>
      <w:r>
        <w:rPr>
          <w:rFonts w:ascii="Times New Roman" w:hAnsi="Times New Roman" w:cs="Times New Roman"/>
          <w:sz w:val="24"/>
          <w:szCs w:val="24"/>
        </w:rPr>
        <w:t> </w:t>
      </w:r>
      <w:r w:rsidRPr="007B1F39">
        <w:rPr>
          <w:rFonts w:ascii="Times New Roman" w:hAnsi="Times New Roman" w:cs="Times New Roman"/>
          <w:sz w:val="24"/>
          <w:szCs w:val="24"/>
        </w:rPr>
        <w:t>odporem</w:t>
      </w:r>
      <w:r>
        <w:rPr>
          <w:rFonts w:ascii="Times New Roman" w:hAnsi="Times New Roman" w:cs="Times New Roman"/>
          <w:sz w:val="24"/>
          <w:szCs w:val="24"/>
        </w:rPr>
        <w:t>, i když jak říká jeho děda „poslední dobou je to lepší“</w:t>
      </w:r>
      <w:r w:rsidRPr="007B1F39">
        <w:rPr>
          <w:rFonts w:ascii="Times New Roman" w:hAnsi="Times New Roman" w:cs="Times New Roman"/>
          <w:sz w:val="24"/>
          <w:szCs w:val="24"/>
        </w:rPr>
        <w:t>.</w:t>
      </w:r>
    </w:p>
    <w:p w:rsidR="006479C7" w:rsidRDefault="006479C7" w:rsidP="00B438EB">
      <w:pPr>
        <w:spacing w:line="360" w:lineRule="auto"/>
        <w:ind w:firstLine="431"/>
        <w:jc w:val="both"/>
        <w:rPr>
          <w:rFonts w:ascii="Times New Roman" w:hAnsi="Times New Roman" w:cs="Times New Roman"/>
          <w:sz w:val="24"/>
          <w:szCs w:val="24"/>
        </w:rPr>
      </w:pPr>
      <w:r w:rsidRPr="007B1F39">
        <w:rPr>
          <w:rFonts w:ascii="Times New Roman" w:hAnsi="Times New Roman" w:cs="Times New Roman"/>
          <w:sz w:val="24"/>
          <w:szCs w:val="24"/>
        </w:rPr>
        <w:t>O svém povolání D přemýšlí a chtěl by jít studovat elektrotechnickou školu nebo gymnázium a v dospělosti být IT pracovníkem.</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Chlapec, 12 let.</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Bydlí ve společném rodinném domě ve městě.</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Matka, 43 let, středoškolsky vzdělaná, pracuje ve státní službě.</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D žije s matkou a nevlastním bratrem z matčiny strany.</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D má nevlastní sourozence ze strany biologického otce.</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D nemá hezký vztah s nevlastním otcem.</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Volný čas tráví hraním na </w:t>
      </w:r>
      <w:proofErr w:type="spellStart"/>
      <w:r>
        <w:rPr>
          <w:rFonts w:ascii="Times New Roman" w:hAnsi="Times New Roman" w:cs="Times New Roman"/>
          <w:sz w:val="24"/>
          <w:szCs w:val="24"/>
        </w:rPr>
        <w:t>playstationu</w:t>
      </w:r>
      <w:proofErr w:type="spellEnd"/>
      <w:r>
        <w:rPr>
          <w:rFonts w:ascii="Times New Roman" w:hAnsi="Times New Roman" w:cs="Times New Roman"/>
          <w:sz w:val="24"/>
          <w:szCs w:val="24"/>
        </w:rPr>
        <w:t>, PC a mobilu.</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D má pěkný vztah s prarodiči z matčiny strany, kteří se o něho také starají.</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Matka na D nemá příliš času.</w:t>
      </w:r>
    </w:p>
    <w:p w:rsidR="006479C7" w:rsidRPr="00691981"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D prospívá s vyznamenáním.</w:t>
      </w:r>
    </w:p>
    <w:p w:rsidR="006479C7" w:rsidRPr="00E9138E" w:rsidRDefault="006479C7" w:rsidP="00E9138E">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Chodí do kroužku veslování a cizích jazyků.</w:t>
      </w:r>
    </w:p>
    <w:p w:rsidR="006479C7" w:rsidRPr="00DC6D94" w:rsidRDefault="006479C7" w:rsidP="006479C7">
      <w:pPr>
        <w:pStyle w:val="Odstavecseseznamem"/>
        <w:numPr>
          <w:ilvl w:val="0"/>
          <w:numId w:val="44"/>
        </w:numPr>
        <w:spacing w:line="360" w:lineRule="auto"/>
        <w:jc w:val="both"/>
        <w:rPr>
          <w:rFonts w:ascii="Times New Roman" w:hAnsi="Times New Roman" w:cs="Times New Roman"/>
          <w:sz w:val="24"/>
          <w:szCs w:val="24"/>
        </w:rPr>
      </w:pPr>
      <w:r w:rsidRPr="00576C3C">
        <w:rPr>
          <w:rFonts w:ascii="Times New Roman" w:hAnsi="Times New Roman" w:cs="Times New Roman"/>
          <w:sz w:val="24"/>
          <w:szCs w:val="24"/>
        </w:rPr>
        <w:t>D je inteligentní, slušný chlapec, nekonfliktní, přátelský, s nižší mírou empatie, samostatný</w:t>
      </w:r>
      <w:r>
        <w:rPr>
          <w:rFonts w:ascii="Times New Roman" w:hAnsi="Times New Roman" w:cs="Times New Roman"/>
          <w:sz w:val="24"/>
          <w:szCs w:val="24"/>
        </w:rPr>
        <w:t>.</w:t>
      </w:r>
    </w:p>
    <w:p w:rsidR="006479C7" w:rsidRPr="00B36C06" w:rsidRDefault="006479C7" w:rsidP="006479C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Rodinná anamnéza – dívka </w:t>
      </w:r>
      <w:r w:rsidRPr="00B36C06">
        <w:rPr>
          <w:rFonts w:ascii="Times New Roman" w:hAnsi="Times New Roman" w:cs="Times New Roman"/>
          <w:b/>
          <w:sz w:val="24"/>
          <w:szCs w:val="24"/>
        </w:rPr>
        <w:t xml:space="preserve">E </w:t>
      </w:r>
    </w:p>
    <w:p w:rsidR="006479C7" w:rsidRPr="00900DA9" w:rsidRDefault="006479C7" w:rsidP="006479C7">
      <w:pPr>
        <w:spacing w:line="360" w:lineRule="auto"/>
        <w:jc w:val="both"/>
        <w:rPr>
          <w:rFonts w:ascii="Times New Roman" w:hAnsi="Times New Roman" w:cs="Times New Roman"/>
          <w:sz w:val="24"/>
          <w:szCs w:val="24"/>
        </w:rPr>
      </w:pPr>
      <w:r w:rsidRPr="00900DA9">
        <w:rPr>
          <w:rFonts w:ascii="Times New Roman" w:hAnsi="Times New Roman" w:cs="Times New Roman"/>
          <w:sz w:val="24"/>
          <w:szCs w:val="24"/>
        </w:rPr>
        <w:lastRenderedPageBreak/>
        <w:t>Dívka, 12 let</w:t>
      </w:r>
    </w:p>
    <w:p w:rsidR="006479C7" w:rsidRPr="00900DA9" w:rsidRDefault="006479C7" w:rsidP="006479C7">
      <w:pPr>
        <w:spacing w:line="360" w:lineRule="auto"/>
        <w:ind w:firstLine="431"/>
        <w:jc w:val="both"/>
        <w:rPr>
          <w:rFonts w:ascii="Times New Roman" w:hAnsi="Times New Roman" w:cs="Times New Roman"/>
          <w:sz w:val="24"/>
          <w:szCs w:val="24"/>
        </w:rPr>
      </w:pPr>
      <w:r w:rsidRPr="00900DA9">
        <w:rPr>
          <w:rFonts w:ascii="Times New Roman" w:hAnsi="Times New Roman" w:cs="Times New Roman"/>
          <w:sz w:val="24"/>
          <w:szCs w:val="24"/>
        </w:rPr>
        <w:t xml:space="preserve">E se narodila svým rodičům po několikaleté známosti. Rodiče spolu uzavřeli sňatek, začali stavět rodinný dům na okraji města a plánovali narození dítěte. Zpočátku při stavbě domu bydleli v bytě ve městě. </w:t>
      </w:r>
      <w:r>
        <w:rPr>
          <w:rFonts w:ascii="Times New Roman" w:hAnsi="Times New Roman" w:cs="Times New Roman"/>
          <w:sz w:val="24"/>
          <w:szCs w:val="24"/>
        </w:rPr>
        <w:t xml:space="preserve">Když stavbu domu dokončili, nastěhovali se do něho </w:t>
      </w:r>
      <w:r w:rsidRPr="00900DA9">
        <w:rPr>
          <w:rFonts w:ascii="Times New Roman" w:hAnsi="Times New Roman" w:cs="Times New Roman"/>
          <w:sz w:val="24"/>
          <w:szCs w:val="24"/>
        </w:rPr>
        <w:t xml:space="preserve">a za nedlouho se jim narodila dcera E. V kojeneckém a batolecím věku byla E bezproblémové dítě. </w:t>
      </w:r>
    </w:p>
    <w:p w:rsidR="006479C7" w:rsidRPr="00900DA9" w:rsidRDefault="006479C7" w:rsidP="006479C7">
      <w:pPr>
        <w:spacing w:line="360" w:lineRule="auto"/>
        <w:ind w:firstLine="431"/>
        <w:jc w:val="both"/>
        <w:rPr>
          <w:rFonts w:ascii="Times New Roman" w:hAnsi="Times New Roman" w:cs="Times New Roman"/>
          <w:sz w:val="24"/>
          <w:szCs w:val="24"/>
        </w:rPr>
      </w:pPr>
      <w:r w:rsidRPr="00900DA9">
        <w:rPr>
          <w:rFonts w:ascii="Times New Roman" w:hAnsi="Times New Roman" w:cs="Times New Roman"/>
          <w:sz w:val="24"/>
          <w:szCs w:val="24"/>
        </w:rPr>
        <w:t>Po dovršení věku tří let nastoupila do mateřské školy, kam chodila celkem ráda. Později se jí tam přestávalo líbit,</w:t>
      </w:r>
      <w:r>
        <w:rPr>
          <w:rFonts w:ascii="Times New Roman" w:hAnsi="Times New Roman" w:cs="Times New Roman"/>
          <w:sz w:val="24"/>
          <w:szCs w:val="24"/>
        </w:rPr>
        <w:t xml:space="preserve"> některé děti si na ni stěžovaly</w:t>
      </w:r>
      <w:r w:rsidRPr="00900DA9">
        <w:rPr>
          <w:rFonts w:ascii="Times New Roman" w:hAnsi="Times New Roman" w:cs="Times New Roman"/>
          <w:sz w:val="24"/>
          <w:szCs w:val="24"/>
        </w:rPr>
        <w:t>, že je příliš rozmazlená.</w:t>
      </w:r>
      <w:r w:rsidRPr="00900DA9">
        <w:rPr>
          <w:rStyle w:val="Znakapoznpodarou"/>
          <w:rFonts w:ascii="Times New Roman" w:hAnsi="Times New Roman" w:cs="Times New Roman"/>
          <w:sz w:val="24"/>
          <w:szCs w:val="24"/>
        </w:rPr>
        <w:footnoteReference w:id="354"/>
      </w:r>
      <w:r w:rsidRPr="00900DA9">
        <w:rPr>
          <w:rFonts w:ascii="Times New Roman" w:hAnsi="Times New Roman" w:cs="Times New Roman"/>
          <w:sz w:val="24"/>
          <w:szCs w:val="24"/>
        </w:rPr>
        <w:t xml:space="preserve"> Nebavilo ji ve školce spát nebo jen tak ležet, rušila ostatní děti a také se s dětmi přetahovala o některé hračky. Později ji babička</w:t>
      </w:r>
      <w:r>
        <w:rPr>
          <w:rFonts w:ascii="Times New Roman" w:hAnsi="Times New Roman" w:cs="Times New Roman"/>
          <w:sz w:val="24"/>
          <w:szCs w:val="24"/>
        </w:rPr>
        <w:t xml:space="preserve"> z matčiny strany</w:t>
      </w:r>
      <w:r w:rsidRPr="00900DA9">
        <w:rPr>
          <w:rFonts w:ascii="Times New Roman" w:hAnsi="Times New Roman" w:cs="Times New Roman"/>
          <w:sz w:val="24"/>
          <w:szCs w:val="24"/>
        </w:rPr>
        <w:t xml:space="preserve"> začala ve školce vyzvedávat po obědě. V tuto dobu matka začala pracovat jako OSVČ a otec pracoval u soukromé firmy.</w:t>
      </w:r>
    </w:p>
    <w:p w:rsidR="006479C7" w:rsidRPr="00900DA9" w:rsidRDefault="006479C7" w:rsidP="006479C7">
      <w:pPr>
        <w:spacing w:line="360" w:lineRule="auto"/>
        <w:ind w:firstLine="431"/>
        <w:jc w:val="both"/>
        <w:rPr>
          <w:rFonts w:ascii="Times New Roman" w:hAnsi="Times New Roman" w:cs="Times New Roman"/>
          <w:sz w:val="24"/>
          <w:szCs w:val="24"/>
        </w:rPr>
      </w:pPr>
      <w:r w:rsidRPr="00900DA9">
        <w:rPr>
          <w:rFonts w:ascii="Times New Roman" w:hAnsi="Times New Roman" w:cs="Times New Roman"/>
          <w:sz w:val="24"/>
          <w:szCs w:val="24"/>
        </w:rPr>
        <w:t xml:space="preserve">Po mateřské škole nastoupila E do základní školy bez odkladu, v termínu. Na základní škole se jí líbilo, našla si tam kamarádky a byla spokojená. Matka </w:t>
      </w:r>
      <w:r>
        <w:rPr>
          <w:rFonts w:ascii="Times New Roman" w:hAnsi="Times New Roman" w:cs="Times New Roman"/>
          <w:sz w:val="24"/>
          <w:szCs w:val="24"/>
        </w:rPr>
        <w:t xml:space="preserve">jezdila z práce domů až </w:t>
      </w:r>
      <w:r w:rsidRPr="00900DA9">
        <w:rPr>
          <w:rFonts w:ascii="Times New Roman" w:hAnsi="Times New Roman" w:cs="Times New Roman"/>
          <w:sz w:val="24"/>
          <w:szCs w:val="24"/>
        </w:rPr>
        <w:t>večer, otec pracoval na směny a E chodila po škole k babičce, kde ji matka cestou z práce vyzvedávala. Dvakrát týdně měla E kroužky, jeden měla ve škole, na druhý ji vozila známá, která tam vozila i svou dceru. V tuto d</w:t>
      </w:r>
      <w:r>
        <w:rPr>
          <w:rFonts w:ascii="Times New Roman" w:hAnsi="Times New Roman" w:cs="Times New Roman"/>
          <w:sz w:val="24"/>
          <w:szCs w:val="24"/>
        </w:rPr>
        <w:t>obu se doma mezi rodiči vyskytly</w:t>
      </w:r>
      <w:r w:rsidRPr="00900DA9">
        <w:rPr>
          <w:rFonts w:ascii="Times New Roman" w:hAnsi="Times New Roman" w:cs="Times New Roman"/>
          <w:sz w:val="24"/>
          <w:szCs w:val="24"/>
        </w:rPr>
        <w:t xml:space="preserve"> problémy, které nějakou dobu přetrvávaly a později, když byla E v páté třídě, vyústily v rozvod. Matka se zpočátku s touto novou situací nemohla smířit a navštěvovala i psychologickou poradnu. Dcera jí byla vším, upoutala na ni veškerou svou pozornost a stávala se i nástrojem proti manželovi.</w:t>
      </w:r>
    </w:p>
    <w:p w:rsidR="006479C7" w:rsidRPr="00900DA9" w:rsidRDefault="006479C7" w:rsidP="006479C7">
      <w:pPr>
        <w:spacing w:line="360" w:lineRule="auto"/>
        <w:ind w:firstLine="431"/>
        <w:jc w:val="both"/>
        <w:rPr>
          <w:rFonts w:ascii="Times New Roman" w:hAnsi="Times New Roman" w:cs="Times New Roman"/>
          <w:sz w:val="24"/>
          <w:szCs w:val="24"/>
        </w:rPr>
      </w:pPr>
      <w:r w:rsidRPr="00900DA9">
        <w:rPr>
          <w:rFonts w:ascii="Times New Roman" w:hAnsi="Times New Roman" w:cs="Times New Roman"/>
          <w:sz w:val="24"/>
          <w:szCs w:val="24"/>
        </w:rPr>
        <w:t>Manžel již před rozvodem měl známost, se kterou se stýkal a po rozvodu se znovu oženil. Manželce nechal celý rodinný dům a přestěhova</w:t>
      </w:r>
      <w:r>
        <w:rPr>
          <w:rFonts w:ascii="Times New Roman" w:hAnsi="Times New Roman" w:cs="Times New Roman"/>
          <w:sz w:val="24"/>
          <w:szCs w:val="24"/>
        </w:rPr>
        <w:t xml:space="preserve">l se k nové ženě, se kterou </w:t>
      </w:r>
      <w:r w:rsidRPr="00900DA9">
        <w:rPr>
          <w:rFonts w:ascii="Times New Roman" w:hAnsi="Times New Roman" w:cs="Times New Roman"/>
          <w:sz w:val="24"/>
          <w:szCs w:val="24"/>
        </w:rPr>
        <w:t>má tříleté dítě.</w:t>
      </w:r>
    </w:p>
    <w:p w:rsidR="006479C7" w:rsidRPr="00900DA9"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Po rozvodu</w:t>
      </w:r>
      <w:r w:rsidRPr="00900DA9">
        <w:rPr>
          <w:rFonts w:ascii="Times New Roman" w:hAnsi="Times New Roman" w:cs="Times New Roman"/>
          <w:sz w:val="24"/>
          <w:szCs w:val="24"/>
        </w:rPr>
        <w:t xml:space="preserve"> žila matka s dcerou E ve velkém rodinném domě, </w:t>
      </w:r>
      <w:r>
        <w:rPr>
          <w:rFonts w:ascii="Times New Roman" w:hAnsi="Times New Roman" w:cs="Times New Roman"/>
          <w:sz w:val="24"/>
          <w:szCs w:val="24"/>
        </w:rPr>
        <w:t>kde žijí</w:t>
      </w:r>
      <w:r w:rsidRPr="00900DA9">
        <w:rPr>
          <w:rFonts w:ascii="Times New Roman" w:hAnsi="Times New Roman" w:cs="Times New Roman"/>
          <w:sz w:val="24"/>
          <w:szCs w:val="24"/>
        </w:rPr>
        <w:t xml:space="preserve"> doposud. Matka vlastní ještě jiné nemovitosti, </w:t>
      </w:r>
      <w:r>
        <w:rPr>
          <w:rFonts w:ascii="Times New Roman" w:hAnsi="Times New Roman" w:cs="Times New Roman"/>
          <w:sz w:val="24"/>
          <w:szCs w:val="24"/>
        </w:rPr>
        <w:t>chalupu a nějaké pozemky,</w:t>
      </w:r>
      <w:r w:rsidRPr="00900DA9">
        <w:rPr>
          <w:rFonts w:ascii="Times New Roman" w:hAnsi="Times New Roman" w:cs="Times New Roman"/>
          <w:sz w:val="24"/>
          <w:szCs w:val="24"/>
        </w:rPr>
        <w:t xml:space="preserve"> nemusí obávat o náklady na udržení rodinného domu. Soud svěřil E do péče matky a otci bylo umožněné vídat dceru jedenkrát za čtrnáct dní. Později se s bývalou manželkou domluvili na změně, která souvisí i s jeho novou rodinou, kdy si jeho nová žena nepřeje, aby dcera k němu příliš často jezdila. Změna nastala v tom, že si ji otec bere jeden den v týdnu jedenkrát za čtrnáct dní a jeden den o víkendu, také jedenkrát za čtrnáct dní. Nová manželka nesouhlasila, aby u nich E, když je u nich na </w:t>
      </w:r>
      <w:r w:rsidRPr="00900DA9">
        <w:rPr>
          <w:rFonts w:ascii="Times New Roman" w:hAnsi="Times New Roman" w:cs="Times New Roman"/>
          <w:sz w:val="24"/>
          <w:szCs w:val="24"/>
        </w:rPr>
        <w:lastRenderedPageBreak/>
        <w:t xml:space="preserve">návštěvě i spávala. E </w:t>
      </w:r>
      <w:r>
        <w:rPr>
          <w:rFonts w:ascii="Times New Roman" w:hAnsi="Times New Roman" w:cs="Times New Roman"/>
          <w:sz w:val="24"/>
          <w:szCs w:val="24"/>
        </w:rPr>
        <w:t xml:space="preserve">k nim </w:t>
      </w:r>
      <w:r w:rsidRPr="00900DA9">
        <w:rPr>
          <w:rFonts w:ascii="Times New Roman" w:hAnsi="Times New Roman" w:cs="Times New Roman"/>
          <w:sz w:val="24"/>
          <w:szCs w:val="24"/>
        </w:rPr>
        <w:t>jezdí pouze přes den a otec ji večer odváží buď k </w:t>
      </w:r>
      <w:proofErr w:type="gramStart"/>
      <w:r w:rsidRPr="00900DA9">
        <w:rPr>
          <w:rFonts w:ascii="Times New Roman" w:hAnsi="Times New Roman" w:cs="Times New Roman"/>
          <w:sz w:val="24"/>
          <w:szCs w:val="24"/>
        </w:rPr>
        <w:t>matce nebo</w:t>
      </w:r>
      <w:proofErr w:type="gramEnd"/>
      <w:r w:rsidRPr="00900DA9">
        <w:rPr>
          <w:rFonts w:ascii="Times New Roman" w:hAnsi="Times New Roman" w:cs="Times New Roman"/>
          <w:sz w:val="24"/>
          <w:szCs w:val="24"/>
        </w:rPr>
        <w:t xml:space="preserve"> k babičce z matčiny strany. Matka se při té</w:t>
      </w:r>
      <w:r>
        <w:rPr>
          <w:rFonts w:ascii="Times New Roman" w:hAnsi="Times New Roman" w:cs="Times New Roman"/>
          <w:sz w:val="24"/>
          <w:szCs w:val="24"/>
        </w:rPr>
        <w:t>to péči vždy nezdrží komentáře a o</w:t>
      </w:r>
      <w:r w:rsidRPr="00900DA9">
        <w:rPr>
          <w:rFonts w:ascii="Times New Roman" w:hAnsi="Times New Roman" w:cs="Times New Roman"/>
          <w:sz w:val="24"/>
          <w:szCs w:val="24"/>
        </w:rPr>
        <w:t xml:space="preserve"> otci a jeho nové rodině n</w:t>
      </w:r>
      <w:r>
        <w:rPr>
          <w:rFonts w:ascii="Times New Roman" w:hAnsi="Times New Roman" w:cs="Times New Roman"/>
          <w:sz w:val="24"/>
          <w:szCs w:val="24"/>
        </w:rPr>
        <w:t>emluví příliš hezky, což E</w:t>
      </w:r>
      <w:r w:rsidRPr="00900DA9">
        <w:rPr>
          <w:rFonts w:ascii="Times New Roman" w:hAnsi="Times New Roman" w:cs="Times New Roman"/>
          <w:sz w:val="24"/>
          <w:szCs w:val="24"/>
        </w:rPr>
        <w:t xml:space="preserve"> vadí, protože má otce velmi ráda a brání ho při těchto řečech. Občas si i sama prosadí, že pojede za otcem, i když si to matka nepřeje. V otcově nové rodině nemá dobrý vztah s jeho novou ženou, jak sama říká, ale jezdí tam ráda, protože má ráda a pěkný vztah se svou mladší nevlastní </w:t>
      </w:r>
      <w:r>
        <w:rPr>
          <w:rFonts w:ascii="Times New Roman" w:hAnsi="Times New Roman" w:cs="Times New Roman"/>
          <w:sz w:val="24"/>
          <w:szCs w:val="24"/>
        </w:rPr>
        <w:t xml:space="preserve">tříletou </w:t>
      </w:r>
      <w:r w:rsidRPr="00900DA9">
        <w:rPr>
          <w:rFonts w:ascii="Times New Roman" w:hAnsi="Times New Roman" w:cs="Times New Roman"/>
          <w:sz w:val="24"/>
          <w:szCs w:val="24"/>
        </w:rPr>
        <w:t>sestrou a také svým otce</w:t>
      </w:r>
      <w:r>
        <w:rPr>
          <w:rFonts w:ascii="Times New Roman" w:hAnsi="Times New Roman" w:cs="Times New Roman"/>
          <w:sz w:val="24"/>
          <w:szCs w:val="24"/>
        </w:rPr>
        <w:t>m</w:t>
      </w:r>
      <w:r w:rsidRPr="00900DA9">
        <w:rPr>
          <w:rFonts w:ascii="Times New Roman" w:hAnsi="Times New Roman" w:cs="Times New Roman"/>
          <w:sz w:val="24"/>
          <w:szCs w:val="24"/>
        </w:rPr>
        <w:t>.</w:t>
      </w:r>
    </w:p>
    <w:p w:rsidR="006479C7" w:rsidRPr="00900DA9"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Své prarodiče má E také ráda a navštěvuje je. Častěji jezdí k babičce s dědou z matčiny strany, bydlí ve stejném městě jako ona. S babičkou má blízký vztah. Jezdí také k babičce s dědou z otcovy</w:t>
      </w:r>
      <w:r w:rsidRPr="00900DA9">
        <w:rPr>
          <w:rFonts w:ascii="Times New Roman" w:hAnsi="Times New Roman" w:cs="Times New Roman"/>
          <w:sz w:val="24"/>
          <w:szCs w:val="24"/>
        </w:rPr>
        <w:t xml:space="preserve"> strany, </w:t>
      </w:r>
      <w:proofErr w:type="gramStart"/>
      <w:r w:rsidRPr="00900DA9">
        <w:rPr>
          <w:rFonts w:ascii="Times New Roman" w:hAnsi="Times New Roman" w:cs="Times New Roman"/>
          <w:sz w:val="24"/>
          <w:szCs w:val="24"/>
        </w:rPr>
        <w:t>kteří</w:t>
      </w:r>
      <w:proofErr w:type="gramEnd"/>
      <w:r w:rsidRPr="00900DA9">
        <w:rPr>
          <w:rFonts w:ascii="Times New Roman" w:hAnsi="Times New Roman" w:cs="Times New Roman"/>
          <w:sz w:val="24"/>
          <w:szCs w:val="24"/>
        </w:rPr>
        <w:t xml:space="preserve"> bydlí asi v padesát kilometrů vzdáleném městě, babička je výtvarně nadaná, tak s E něco vytváří. E tam ale nebývá ráda příliš dlouho, protože se tam potom nudí, nikoho tam nezná a prarodiče jsou již starší a E je, jak sama říká</w:t>
      </w:r>
      <w:r>
        <w:rPr>
          <w:rFonts w:ascii="Times New Roman" w:hAnsi="Times New Roman" w:cs="Times New Roman"/>
          <w:sz w:val="24"/>
          <w:szCs w:val="24"/>
        </w:rPr>
        <w:t>,</w:t>
      </w:r>
      <w:r w:rsidRPr="00900DA9">
        <w:rPr>
          <w:rFonts w:ascii="Times New Roman" w:hAnsi="Times New Roman" w:cs="Times New Roman"/>
          <w:sz w:val="24"/>
          <w:szCs w:val="24"/>
        </w:rPr>
        <w:t xml:space="preserve"> hyperaktivní.</w:t>
      </w:r>
    </w:p>
    <w:p w:rsidR="006479C7" w:rsidRPr="00900DA9"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E je velmi přátelská a vysoce empatická</w:t>
      </w:r>
      <w:r w:rsidRPr="00900DA9">
        <w:rPr>
          <w:rFonts w:ascii="Times New Roman" w:hAnsi="Times New Roman" w:cs="Times New Roman"/>
          <w:sz w:val="24"/>
          <w:szCs w:val="24"/>
        </w:rPr>
        <w:t xml:space="preserve">. Mezi spolužáky ve škole, kamarádkami i ve volnočasových aktivitách je velmi oblíbená pro svou veselou povahu. Není konfliktním typem, i když si někdy ráda prosadí svůj názor. E je výtvarně nadaná a navštěvuje Základní uměleckou školu – výtvarný obor a chodí do jezdeckého kroužku, kde ji to také velmi baví. E má velmi ráda zvířata, v jezdeckém kroužku se stará o několik koní, doma má psa, se kterým tráví spoustu času a neustále ho cvičí. </w:t>
      </w:r>
    </w:p>
    <w:p w:rsidR="006479C7" w:rsidRPr="00900DA9" w:rsidRDefault="006479C7" w:rsidP="006479C7">
      <w:pPr>
        <w:spacing w:line="360" w:lineRule="auto"/>
        <w:ind w:firstLine="431"/>
        <w:jc w:val="both"/>
        <w:rPr>
          <w:rFonts w:ascii="Times New Roman" w:hAnsi="Times New Roman" w:cs="Times New Roman"/>
          <w:sz w:val="24"/>
          <w:szCs w:val="24"/>
        </w:rPr>
      </w:pPr>
      <w:r w:rsidRPr="00900DA9">
        <w:rPr>
          <w:rFonts w:ascii="Times New Roman" w:hAnsi="Times New Roman" w:cs="Times New Roman"/>
          <w:sz w:val="24"/>
          <w:szCs w:val="24"/>
        </w:rPr>
        <w:t>Ve škole se E učí dobř</w:t>
      </w:r>
      <w:r>
        <w:rPr>
          <w:rFonts w:ascii="Times New Roman" w:hAnsi="Times New Roman" w:cs="Times New Roman"/>
          <w:sz w:val="24"/>
          <w:szCs w:val="24"/>
        </w:rPr>
        <w:t>e, prospívá s lepším prospěchem</w:t>
      </w:r>
      <w:r w:rsidRPr="00900DA9">
        <w:rPr>
          <w:rFonts w:ascii="Times New Roman" w:hAnsi="Times New Roman" w:cs="Times New Roman"/>
          <w:sz w:val="24"/>
          <w:szCs w:val="24"/>
        </w:rPr>
        <w:t xml:space="preserve">. Nejvíce ji baví výtvarná výchova a nemá příliš ráda anglický jazyk. Do školy se doma připravuje sama, občas jí pomáhá matka, která dohlíží a má velký zájem na tom, aby se dcera dobře učila. Když </w:t>
      </w:r>
      <w:proofErr w:type="gramStart"/>
      <w:r w:rsidRPr="00900DA9">
        <w:rPr>
          <w:rFonts w:ascii="Times New Roman" w:hAnsi="Times New Roman" w:cs="Times New Roman"/>
          <w:sz w:val="24"/>
          <w:szCs w:val="24"/>
        </w:rPr>
        <w:t>je</w:t>
      </w:r>
      <w:proofErr w:type="gramEnd"/>
      <w:r w:rsidRPr="00900DA9">
        <w:rPr>
          <w:rFonts w:ascii="Times New Roman" w:hAnsi="Times New Roman" w:cs="Times New Roman"/>
          <w:sz w:val="24"/>
          <w:szCs w:val="24"/>
        </w:rPr>
        <w:t xml:space="preserve"> potřeba vozí ji na doučování ke své kamarádce.</w:t>
      </w:r>
    </w:p>
    <w:p w:rsidR="006479C7" w:rsidRDefault="006479C7" w:rsidP="006479C7">
      <w:pPr>
        <w:spacing w:line="360" w:lineRule="auto"/>
        <w:ind w:firstLine="431"/>
        <w:jc w:val="both"/>
        <w:rPr>
          <w:rFonts w:ascii="Times New Roman" w:hAnsi="Times New Roman" w:cs="Times New Roman"/>
          <w:sz w:val="24"/>
          <w:szCs w:val="24"/>
        </w:rPr>
      </w:pPr>
      <w:r w:rsidRPr="00900DA9">
        <w:rPr>
          <w:rFonts w:ascii="Times New Roman" w:hAnsi="Times New Roman" w:cs="Times New Roman"/>
          <w:sz w:val="24"/>
          <w:szCs w:val="24"/>
        </w:rPr>
        <w:t>Matka E pochází z</w:t>
      </w:r>
      <w:r>
        <w:rPr>
          <w:rFonts w:ascii="Times New Roman" w:hAnsi="Times New Roman" w:cs="Times New Roman"/>
          <w:sz w:val="24"/>
          <w:szCs w:val="24"/>
        </w:rPr>
        <w:t xml:space="preserve"> dobře situované rodiny </w:t>
      </w:r>
      <w:r w:rsidRPr="00900DA9">
        <w:rPr>
          <w:rFonts w:ascii="Times New Roman" w:hAnsi="Times New Roman" w:cs="Times New Roman"/>
          <w:sz w:val="24"/>
          <w:szCs w:val="24"/>
        </w:rPr>
        <w:t>a má sklony ke snobismu, což se snaží praktikovat i u</w:t>
      </w:r>
      <w:r>
        <w:rPr>
          <w:rFonts w:ascii="Times New Roman" w:hAnsi="Times New Roman" w:cs="Times New Roman"/>
          <w:sz w:val="24"/>
          <w:szCs w:val="24"/>
        </w:rPr>
        <w:t xml:space="preserve"> své</w:t>
      </w:r>
      <w:r w:rsidRPr="00900DA9">
        <w:rPr>
          <w:rFonts w:ascii="Times New Roman" w:hAnsi="Times New Roman" w:cs="Times New Roman"/>
          <w:sz w:val="24"/>
          <w:szCs w:val="24"/>
        </w:rPr>
        <w:t xml:space="preserve"> dcery, která ale naopak nejeví zájem a nechce se, jak sama říkala</w:t>
      </w:r>
      <w:r>
        <w:rPr>
          <w:rFonts w:ascii="Times New Roman" w:hAnsi="Times New Roman" w:cs="Times New Roman"/>
          <w:sz w:val="24"/>
          <w:szCs w:val="24"/>
        </w:rPr>
        <w:t>,</w:t>
      </w:r>
      <w:r w:rsidRPr="00900DA9">
        <w:rPr>
          <w:rFonts w:ascii="Times New Roman" w:hAnsi="Times New Roman" w:cs="Times New Roman"/>
          <w:sz w:val="24"/>
          <w:szCs w:val="24"/>
        </w:rPr>
        <w:t xml:space="preserve"> povyšovat nad ostatní a raději splývá s</w:t>
      </w:r>
      <w:r>
        <w:rPr>
          <w:rFonts w:ascii="Times New Roman" w:hAnsi="Times New Roman" w:cs="Times New Roman"/>
          <w:sz w:val="24"/>
          <w:szCs w:val="24"/>
        </w:rPr>
        <w:t> </w:t>
      </w:r>
      <w:r w:rsidRPr="00900DA9">
        <w:rPr>
          <w:rFonts w:ascii="Times New Roman" w:hAnsi="Times New Roman" w:cs="Times New Roman"/>
          <w:sz w:val="24"/>
          <w:szCs w:val="24"/>
        </w:rPr>
        <w:t>davem. Naopak spíš matce říká, aby jí koupila naprosto obyčejné věci.  E je jako osobnost v některých věcech dosti vyzrálá, umí si prosadit svůj názor, je laskavá, má velkou schopnost empatie, není lakomá a ráda se podělí o své věci s</w:t>
      </w:r>
      <w:r>
        <w:rPr>
          <w:rFonts w:ascii="Times New Roman" w:hAnsi="Times New Roman" w:cs="Times New Roman"/>
          <w:sz w:val="24"/>
          <w:szCs w:val="24"/>
        </w:rPr>
        <w:t> druhými a neodmítá pomoc, když ji o ni někdo požádá, nebo sama nabídne pomoc druhému.</w:t>
      </w:r>
    </w:p>
    <w:p w:rsidR="006479C7" w:rsidRPr="00900DA9"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Matka je poměrně činorodá, má ráda turistiku, kde bere E sebou. Také jezdí na chalupu, kde tráví dosti času v létě, chodí na houby, což má E velmi ráda. V létě jezdí velmi ráda E na </w:t>
      </w:r>
      <w:r>
        <w:rPr>
          <w:rFonts w:ascii="Times New Roman" w:hAnsi="Times New Roman" w:cs="Times New Roman"/>
          <w:sz w:val="24"/>
          <w:szCs w:val="24"/>
        </w:rPr>
        <w:lastRenderedPageBreak/>
        <w:t>letní tábory, s matkou jezdí na výlety na kole, v zimě s ní jezdí lyžovat. Doma pomáhá matce s domácími pracemi a prací okolo domu.</w:t>
      </w:r>
    </w:p>
    <w:p w:rsidR="006479C7" w:rsidRPr="00900DA9" w:rsidRDefault="006479C7" w:rsidP="006479C7">
      <w:pPr>
        <w:spacing w:line="360" w:lineRule="auto"/>
        <w:ind w:firstLine="431"/>
        <w:jc w:val="both"/>
        <w:rPr>
          <w:rFonts w:ascii="Times New Roman" w:hAnsi="Times New Roman" w:cs="Times New Roman"/>
          <w:sz w:val="24"/>
          <w:szCs w:val="24"/>
        </w:rPr>
      </w:pPr>
      <w:r w:rsidRPr="00900DA9">
        <w:rPr>
          <w:rFonts w:ascii="Times New Roman" w:hAnsi="Times New Roman" w:cs="Times New Roman"/>
          <w:sz w:val="24"/>
          <w:szCs w:val="24"/>
        </w:rPr>
        <w:t>Pro svůj další život ještě nemá zcela jasno, čím by chtěla být. Matka by chtěla, aby šla studovat gymnázium a následně nějaký výtvarný nebo pedagogický obor a mohla být učitelkou v ZUŠ. E má ráda zvířata, láká ji jít studovat i nějaký zemědělský obor.</w:t>
      </w:r>
    </w:p>
    <w:p w:rsidR="006479C7" w:rsidRDefault="006479C7" w:rsidP="006479C7">
      <w:pPr>
        <w:pStyle w:val="Odstavecseseznamem"/>
        <w:numPr>
          <w:ilvl w:val="0"/>
          <w:numId w:val="44"/>
        </w:numPr>
        <w:spacing w:line="360" w:lineRule="auto"/>
        <w:jc w:val="both"/>
        <w:rPr>
          <w:rFonts w:ascii="Times New Roman" w:hAnsi="Times New Roman" w:cs="Times New Roman"/>
          <w:sz w:val="24"/>
          <w:szCs w:val="24"/>
        </w:rPr>
      </w:pPr>
      <w:r w:rsidRPr="00900DA9">
        <w:rPr>
          <w:rFonts w:ascii="Times New Roman" w:hAnsi="Times New Roman" w:cs="Times New Roman"/>
          <w:sz w:val="24"/>
          <w:szCs w:val="24"/>
        </w:rPr>
        <w:t>Dívka, 12 let</w:t>
      </w:r>
      <w:r>
        <w:rPr>
          <w:rFonts w:ascii="Times New Roman" w:hAnsi="Times New Roman" w:cs="Times New Roman"/>
          <w:sz w:val="24"/>
          <w:szCs w:val="24"/>
        </w:rPr>
        <w:t>.</w:t>
      </w:r>
    </w:p>
    <w:p w:rsidR="006479C7" w:rsidRPr="00900DA9" w:rsidRDefault="006479C7" w:rsidP="006479C7">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Bydlí v příměstské části v rodinném domě.</w:t>
      </w:r>
    </w:p>
    <w:p w:rsidR="006479C7" w:rsidRPr="00900DA9" w:rsidRDefault="006479C7" w:rsidP="006479C7">
      <w:pPr>
        <w:pStyle w:val="Odstavecseseznamem"/>
        <w:numPr>
          <w:ilvl w:val="0"/>
          <w:numId w:val="44"/>
        </w:numPr>
        <w:spacing w:line="360" w:lineRule="auto"/>
        <w:jc w:val="both"/>
        <w:rPr>
          <w:rFonts w:ascii="Times New Roman" w:hAnsi="Times New Roman" w:cs="Times New Roman"/>
          <w:sz w:val="24"/>
          <w:szCs w:val="24"/>
        </w:rPr>
      </w:pPr>
      <w:r w:rsidRPr="00900DA9">
        <w:rPr>
          <w:rFonts w:ascii="Times New Roman" w:hAnsi="Times New Roman" w:cs="Times New Roman"/>
          <w:sz w:val="24"/>
          <w:szCs w:val="24"/>
        </w:rPr>
        <w:t>Matka, 40 let, středoškolsky vzdělaná, pracuje jako OSVČ</w:t>
      </w:r>
      <w:r>
        <w:rPr>
          <w:rFonts w:ascii="Times New Roman" w:hAnsi="Times New Roman" w:cs="Times New Roman"/>
          <w:sz w:val="24"/>
          <w:szCs w:val="24"/>
        </w:rPr>
        <w:t>.</w:t>
      </w:r>
    </w:p>
    <w:p w:rsidR="006479C7" w:rsidRPr="00900DA9" w:rsidRDefault="006479C7" w:rsidP="006479C7">
      <w:pPr>
        <w:pStyle w:val="Odstavecseseznamem"/>
        <w:numPr>
          <w:ilvl w:val="0"/>
          <w:numId w:val="44"/>
        </w:numPr>
        <w:spacing w:line="360" w:lineRule="auto"/>
        <w:jc w:val="both"/>
        <w:rPr>
          <w:rFonts w:ascii="Times New Roman" w:hAnsi="Times New Roman" w:cs="Times New Roman"/>
          <w:sz w:val="24"/>
          <w:szCs w:val="24"/>
        </w:rPr>
      </w:pPr>
      <w:r w:rsidRPr="00900DA9">
        <w:rPr>
          <w:rFonts w:ascii="Times New Roman" w:hAnsi="Times New Roman" w:cs="Times New Roman"/>
          <w:sz w:val="24"/>
          <w:szCs w:val="24"/>
        </w:rPr>
        <w:t>Otec, 44 let, vysokoškolsky vzdělaný, pracuje jako vedoucí směny v soukromé firmě</w:t>
      </w:r>
      <w:r>
        <w:rPr>
          <w:rFonts w:ascii="Times New Roman" w:hAnsi="Times New Roman" w:cs="Times New Roman"/>
          <w:sz w:val="24"/>
          <w:szCs w:val="24"/>
        </w:rPr>
        <w:t>.</w:t>
      </w:r>
    </w:p>
    <w:p w:rsidR="006479C7" w:rsidRDefault="006479C7" w:rsidP="006479C7">
      <w:pPr>
        <w:pStyle w:val="Odstavecseseznamem"/>
        <w:numPr>
          <w:ilvl w:val="0"/>
          <w:numId w:val="44"/>
        </w:numPr>
        <w:spacing w:line="360" w:lineRule="auto"/>
        <w:jc w:val="both"/>
        <w:rPr>
          <w:rFonts w:ascii="Times New Roman" w:hAnsi="Times New Roman" w:cs="Times New Roman"/>
          <w:sz w:val="24"/>
          <w:szCs w:val="24"/>
        </w:rPr>
      </w:pPr>
      <w:r w:rsidRPr="00900DA9">
        <w:rPr>
          <w:rFonts w:ascii="Times New Roman" w:hAnsi="Times New Roman" w:cs="Times New Roman"/>
          <w:sz w:val="24"/>
          <w:szCs w:val="24"/>
        </w:rPr>
        <w:t>Rodiče jsou rozvedeni</w:t>
      </w:r>
      <w:r>
        <w:rPr>
          <w:rFonts w:ascii="Times New Roman" w:hAnsi="Times New Roman" w:cs="Times New Roman"/>
          <w:sz w:val="24"/>
          <w:szCs w:val="24"/>
        </w:rPr>
        <w:t>.</w:t>
      </w:r>
    </w:p>
    <w:p w:rsidR="006479C7" w:rsidRPr="00900DA9" w:rsidRDefault="006479C7" w:rsidP="006479C7">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Bydlí sama s matkou.</w:t>
      </w:r>
    </w:p>
    <w:p w:rsidR="006479C7" w:rsidRDefault="006479C7" w:rsidP="006479C7">
      <w:pPr>
        <w:pStyle w:val="Odstavecseseznamem"/>
        <w:numPr>
          <w:ilvl w:val="0"/>
          <w:numId w:val="44"/>
        </w:numPr>
        <w:spacing w:line="360" w:lineRule="auto"/>
        <w:jc w:val="both"/>
        <w:rPr>
          <w:rFonts w:ascii="Times New Roman" w:hAnsi="Times New Roman" w:cs="Times New Roman"/>
          <w:sz w:val="24"/>
          <w:szCs w:val="24"/>
        </w:rPr>
      </w:pPr>
      <w:r w:rsidRPr="00900DA9">
        <w:rPr>
          <w:rFonts w:ascii="Times New Roman" w:hAnsi="Times New Roman" w:cs="Times New Roman"/>
          <w:sz w:val="24"/>
          <w:szCs w:val="24"/>
        </w:rPr>
        <w:t>E má ráda svou matku, ot</w:t>
      </w:r>
      <w:r>
        <w:rPr>
          <w:rFonts w:ascii="Times New Roman" w:hAnsi="Times New Roman" w:cs="Times New Roman"/>
          <w:sz w:val="24"/>
          <w:szCs w:val="24"/>
        </w:rPr>
        <w:t>ce.</w:t>
      </w:r>
    </w:p>
    <w:p w:rsidR="006479C7" w:rsidRPr="00900DA9" w:rsidRDefault="006479C7" w:rsidP="006479C7">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E má nevlastní sourozence z otcovy strany.</w:t>
      </w:r>
    </w:p>
    <w:p w:rsidR="006479C7" w:rsidRDefault="006479C7" w:rsidP="006479C7">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00DA9">
        <w:rPr>
          <w:rFonts w:ascii="Times New Roman" w:hAnsi="Times New Roman" w:cs="Times New Roman"/>
          <w:sz w:val="24"/>
          <w:szCs w:val="24"/>
        </w:rPr>
        <w:t xml:space="preserve">emá dobrý vztah s novou manželkou </w:t>
      </w:r>
      <w:r>
        <w:rPr>
          <w:rFonts w:ascii="Times New Roman" w:hAnsi="Times New Roman" w:cs="Times New Roman"/>
          <w:sz w:val="24"/>
          <w:szCs w:val="24"/>
        </w:rPr>
        <w:t xml:space="preserve">svého </w:t>
      </w:r>
      <w:r w:rsidRPr="00900DA9">
        <w:rPr>
          <w:rFonts w:ascii="Times New Roman" w:hAnsi="Times New Roman" w:cs="Times New Roman"/>
          <w:sz w:val="24"/>
          <w:szCs w:val="24"/>
        </w:rPr>
        <w:t>otce</w:t>
      </w:r>
      <w:r>
        <w:rPr>
          <w:rFonts w:ascii="Times New Roman" w:hAnsi="Times New Roman" w:cs="Times New Roman"/>
          <w:sz w:val="24"/>
          <w:szCs w:val="24"/>
        </w:rPr>
        <w:t>.</w:t>
      </w:r>
    </w:p>
    <w:p w:rsidR="006479C7" w:rsidRDefault="006479C7" w:rsidP="006479C7">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E má přátelský vztah s prarodiči z obou stran.</w:t>
      </w:r>
    </w:p>
    <w:p w:rsidR="006479C7" w:rsidRPr="00900DA9" w:rsidRDefault="006479C7" w:rsidP="006479C7">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Nejbližší je jí babička z matčiny strany.</w:t>
      </w:r>
    </w:p>
    <w:p w:rsidR="006479C7" w:rsidRPr="00900DA9" w:rsidRDefault="006479C7" w:rsidP="006479C7">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E prospívá s dobrým prospěchem.</w:t>
      </w:r>
    </w:p>
    <w:p w:rsidR="006479C7" w:rsidRPr="00900DA9" w:rsidRDefault="006479C7" w:rsidP="006479C7">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900DA9">
        <w:rPr>
          <w:rFonts w:ascii="Times New Roman" w:hAnsi="Times New Roman" w:cs="Times New Roman"/>
          <w:sz w:val="24"/>
          <w:szCs w:val="24"/>
        </w:rPr>
        <w:t>avštěvuje ZUŠ</w:t>
      </w:r>
      <w:r>
        <w:rPr>
          <w:rFonts w:ascii="Times New Roman" w:hAnsi="Times New Roman" w:cs="Times New Roman"/>
          <w:sz w:val="24"/>
          <w:szCs w:val="24"/>
        </w:rPr>
        <w:t xml:space="preserve"> – výtvarný obor</w:t>
      </w:r>
      <w:r w:rsidRPr="00900DA9">
        <w:rPr>
          <w:rFonts w:ascii="Times New Roman" w:hAnsi="Times New Roman" w:cs="Times New Roman"/>
          <w:sz w:val="24"/>
          <w:szCs w:val="24"/>
        </w:rPr>
        <w:t xml:space="preserve"> a jezdecký kroužek</w:t>
      </w:r>
      <w:r>
        <w:rPr>
          <w:rFonts w:ascii="Times New Roman" w:hAnsi="Times New Roman" w:cs="Times New Roman"/>
          <w:sz w:val="24"/>
          <w:szCs w:val="24"/>
        </w:rPr>
        <w:t>.</w:t>
      </w:r>
    </w:p>
    <w:p w:rsidR="006479C7" w:rsidRDefault="006479C7" w:rsidP="006479C7">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E je přátelská, l</w:t>
      </w:r>
      <w:r w:rsidRPr="00900DA9">
        <w:rPr>
          <w:rFonts w:ascii="Times New Roman" w:hAnsi="Times New Roman" w:cs="Times New Roman"/>
          <w:sz w:val="24"/>
          <w:szCs w:val="24"/>
        </w:rPr>
        <w:t>askavá, nekonfliktní, ráda pomáhá druhým, veselá</w:t>
      </w:r>
      <w:r>
        <w:rPr>
          <w:rFonts w:ascii="Times New Roman" w:hAnsi="Times New Roman" w:cs="Times New Roman"/>
          <w:sz w:val="24"/>
          <w:szCs w:val="24"/>
        </w:rPr>
        <w:t>, s vysokou mírou empatie.</w:t>
      </w:r>
    </w:p>
    <w:p w:rsidR="006479C7" w:rsidRPr="00DC6D94" w:rsidRDefault="006479C7" w:rsidP="006479C7">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E má ráda zvířata.</w:t>
      </w:r>
    </w:p>
    <w:p w:rsidR="006479C7" w:rsidRPr="00CB791D" w:rsidRDefault="006479C7" w:rsidP="006479C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Rodinná anamnéza – chlapec </w:t>
      </w:r>
      <w:r w:rsidRPr="00CB791D">
        <w:rPr>
          <w:rFonts w:ascii="Times New Roman" w:hAnsi="Times New Roman" w:cs="Times New Roman"/>
          <w:b/>
          <w:sz w:val="24"/>
          <w:szCs w:val="24"/>
        </w:rPr>
        <w:t xml:space="preserve">F </w:t>
      </w:r>
    </w:p>
    <w:p w:rsidR="006479C7" w:rsidRPr="00F13CF2" w:rsidRDefault="006479C7" w:rsidP="006479C7">
      <w:pPr>
        <w:spacing w:line="360" w:lineRule="auto"/>
        <w:jc w:val="both"/>
        <w:rPr>
          <w:rFonts w:ascii="Times New Roman" w:hAnsi="Times New Roman" w:cs="Times New Roman"/>
          <w:sz w:val="24"/>
          <w:szCs w:val="24"/>
        </w:rPr>
      </w:pPr>
      <w:r w:rsidRPr="00F13CF2">
        <w:rPr>
          <w:rFonts w:ascii="Times New Roman" w:hAnsi="Times New Roman" w:cs="Times New Roman"/>
          <w:sz w:val="24"/>
          <w:szCs w:val="24"/>
        </w:rPr>
        <w:t>Chlapec, 12 let</w:t>
      </w:r>
    </w:p>
    <w:p w:rsidR="006479C7" w:rsidRDefault="006479C7" w:rsidP="006479C7">
      <w:pPr>
        <w:spacing w:line="360" w:lineRule="auto"/>
        <w:ind w:firstLine="431"/>
        <w:jc w:val="both"/>
        <w:rPr>
          <w:rFonts w:ascii="Times New Roman" w:hAnsi="Times New Roman" w:cs="Times New Roman"/>
          <w:sz w:val="24"/>
          <w:szCs w:val="24"/>
        </w:rPr>
      </w:pPr>
      <w:r w:rsidRPr="00F13CF2">
        <w:rPr>
          <w:rFonts w:ascii="Times New Roman" w:hAnsi="Times New Roman" w:cs="Times New Roman"/>
          <w:sz w:val="24"/>
          <w:szCs w:val="24"/>
        </w:rPr>
        <w:t xml:space="preserve">F se narodil jako mladší z dvojice sourozenců, starší sestra chodí do deváté třídy základní školy. </w:t>
      </w:r>
      <w:r>
        <w:rPr>
          <w:rFonts w:ascii="Times New Roman" w:hAnsi="Times New Roman" w:cs="Times New Roman"/>
          <w:sz w:val="24"/>
          <w:szCs w:val="24"/>
        </w:rPr>
        <w:t>Matka i otec pracují v dělnických profesích. Rodina hospodaří s průměrným rodinným rozpočtem.</w:t>
      </w:r>
    </w:p>
    <w:p w:rsidR="006479C7" w:rsidRPr="00F13CF2" w:rsidRDefault="006479C7" w:rsidP="006479C7">
      <w:pPr>
        <w:spacing w:line="360" w:lineRule="auto"/>
        <w:ind w:firstLine="431"/>
        <w:jc w:val="both"/>
        <w:rPr>
          <w:rFonts w:ascii="Times New Roman" w:hAnsi="Times New Roman" w:cs="Times New Roman"/>
          <w:sz w:val="24"/>
          <w:szCs w:val="24"/>
        </w:rPr>
      </w:pPr>
      <w:r w:rsidRPr="00F13CF2">
        <w:rPr>
          <w:rFonts w:ascii="Times New Roman" w:hAnsi="Times New Roman" w:cs="Times New Roman"/>
          <w:sz w:val="24"/>
          <w:szCs w:val="24"/>
        </w:rPr>
        <w:t xml:space="preserve">V kojeneckém a batolecím věku byl F bezproblémový chlapec. Ve třech letech začal chodit do mateřské školy, kde se mu zpočátku líbilo, později už tolik ne. Nerad ve školce spával, musela ho po obědě vyzvedávat babička, protože matka nastoupila do zaměstnání a </w:t>
      </w:r>
      <w:r w:rsidRPr="00F13CF2">
        <w:rPr>
          <w:rFonts w:ascii="Times New Roman" w:hAnsi="Times New Roman" w:cs="Times New Roman"/>
          <w:sz w:val="24"/>
          <w:szCs w:val="24"/>
        </w:rPr>
        <w:lastRenderedPageBreak/>
        <w:t>otec rovněž pracoval. F neměl rád v mateřské škole ani stravu, zejména přesnídávky, které mu nechutnaly. Předškoln</w:t>
      </w:r>
      <w:r>
        <w:rPr>
          <w:rFonts w:ascii="Times New Roman" w:hAnsi="Times New Roman" w:cs="Times New Roman"/>
          <w:sz w:val="24"/>
          <w:szCs w:val="24"/>
        </w:rPr>
        <w:t>í rok</w:t>
      </w:r>
      <w:r w:rsidRPr="00F13CF2">
        <w:rPr>
          <w:rFonts w:ascii="Times New Roman" w:hAnsi="Times New Roman" w:cs="Times New Roman"/>
          <w:sz w:val="24"/>
          <w:szCs w:val="24"/>
        </w:rPr>
        <w:t xml:space="preserve">, jak říkají rodiče, </w:t>
      </w:r>
      <w:r>
        <w:rPr>
          <w:rFonts w:ascii="Times New Roman" w:hAnsi="Times New Roman" w:cs="Times New Roman"/>
          <w:sz w:val="24"/>
          <w:szCs w:val="24"/>
        </w:rPr>
        <w:t xml:space="preserve">si F </w:t>
      </w:r>
      <w:r w:rsidRPr="00F13CF2">
        <w:rPr>
          <w:rFonts w:ascii="Times New Roman" w:hAnsi="Times New Roman" w:cs="Times New Roman"/>
          <w:sz w:val="24"/>
          <w:szCs w:val="24"/>
        </w:rPr>
        <w:t xml:space="preserve">ve školce </w:t>
      </w:r>
      <w:r>
        <w:rPr>
          <w:rFonts w:ascii="Times New Roman" w:hAnsi="Times New Roman" w:cs="Times New Roman"/>
          <w:sz w:val="24"/>
          <w:szCs w:val="24"/>
        </w:rPr>
        <w:t>protrpěl, už ho to tam nebavilo. B</w:t>
      </w:r>
      <w:r w:rsidRPr="00F13CF2">
        <w:rPr>
          <w:rFonts w:ascii="Times New Roman" w:hAnsi="Times New Roman" w:cs="Times New Roman"/>
          <w:sz w:val="24"/>
          <w:szCs w:val="24"/>
        </w:rPr>
        <w:t xml:space="preserve">yl mentálně výše a navíc se na něho upnul jeden z nejmenších chlapců ve školce, což ho velmi znervózňovalo a bylo </w:t>
      </w:r>
      <w:r>
        <w:rPr>
          <w:rFonts w:ascii="Times New Roman" w:hAnsi="Times New Roman" w:cs="Times New Roman"/>
          <w:sz w:val="24"/>
          <w:szCs w:val="24"/>
        </w:rPr>
        <w:t xml:space="preserve">pro něho </w:t>
      </w:r>
      <w:r w:rsidRPr="00F13CF2">
        <w:rPr>
          <w:rFonts w:ascii="Times New Roman" w:hAnsi="Times New Roman" w:cs="Times New Roman"/>
          <w:sz w:val="24"/>
          <w:szCs w:val="24"/>
        </w:rPr>
        <w:t>nepříjemné, že</w:t>
      </w:r>
      <w:r>
        <w:rPr>
          <w:rFonts w:ascii="Times New Roman" w:hAnsi="Times New Roman" w:cs="Times New Roman"/>
          <w:sz w:val="24"/>
          <w:szCs w:val="24"/>
        </w:rPr>
        <w:t xml:space="preserve"> do školky nechtěl vůbec chodit, jak sám vzpomíná.</w:t>
      </w:r>
    </w:p>
    <w:p w:rsidR="006479C7" w:rsidRPr="00F13CF2" w:rsidRDefault="006479C7" w:rsidP="006479C7">
      <w:pPr>
        <w:spacing w:line="360" w:lineRule="auto"/>
        <w:ind w:firstLine="431"/>
        <w:jc w:val="both"/>
        <w:rPr>
          <w:rFonts w:ascii="Times New Roman" w:hAnsi="Times New Roman" w:cs="Times New Roman"/>
          <w:sz w:val="24"/>
          <w:szCs w:val="24"/>
        </w:rPr>
      </w:pPr>
      <w:r w:rsidRPr="00F13CF2">
        <w:rPr>
          <w:rFonts w:ascii="Times New Roman" w:hAnsi="Times New Roman" w:cs="Times New Roman"/>
          <w:sz w:val="24"/>
          <w:szCs w:val="24"/>
        </w:rPr>
        <w:t>Ve věku šesti let začal chodit do základní školy, kde se mu od začátku velmi líbilo</w:t>
      </w:r>
      <w:r>
        <w:rPr>
          <w:rFonts w:ascii="Times New Roman" w:hAnsi="Times New Roman" w:cs="Times New Roman"/>
          <w:sz w:val="24"/>
          <w:szCs w:val="24"/>
        </w:rPr>
        <w:t>,</w:t>
      </w:r>
      <w:r w:rsidRPr="00F13CF2">
        <w:rPr>
          <w:rFonts w:ascii="Times New Roman" w:hAnsi="Times New Roman" w:cs="Times New Roman"/>
          <w:sz w:val="24"/>
          <w:szCs w:val="24"/>
        </w:rPr>
        <w:t xml:space="preserve"> a byl rád, že už nechodí do mateřské školy. Učení ve škole ho bavilo a šlo mu</w:t>
      </w:r>
      <w:r>
        <w:rPr>
          <w:rFonts w:ascii="Times New Roman" w:hAnsi="Times New Roman" w:cs="Times New Roman"/>
          <w:sz w:val="24"/>
          <w:szCs w:val="24"/>
        </w:rPr>
        <w:t xml:space="preserve"> dobře</w:t>
      </w:r>
      <w:r w:rsidRPr="00F13CF2">
        <w:rPr>
          <w:rFonts w:ascii="Times New Roman" w:hAnsi="Times New Roman" w:cs="Times New Roman"/>
          <w:sz w:val="24"/>
          <w:szCs w:val="24"/>
        </w:rPr>
        <w:t>, chvíli mu však trvalo, než se seznámil se spolužáky. Postupně se ve škole zbavil ostychu a vybudoval si kamarádství s některými spolužáky. Na prvním stupni kamarádil převážně s chlapci.</w:t>
      </w:r>
    </w:p>
    <w:p w:rsidR="006479C7" w:rsidRPr="00F13CF2" w:rsidRDefault="006479C7" w:rsidP="006479C7">
      <w:pPr>
        <w:spacing w:line="360" w:lineRule="auto"/>
        <w:ind w:firstLine="431"/>
        <w:jc w:val="both"/>
        <w:rPr>
          <w:rFonts w:ascii="Times New Roman" w:hAnsi="Times New Roman" w:cs="Times New Roman"/>
          <w:sz w:val="24"/>
          <w:szCs w:val="24"/>
        </w:rPr>
      </w:pPr>
      <w:r w:rsidRPr="00F13CF2">
        <w:rPr>
          <w:rFonts w:ascii="Times New Roman" w:hAnsi="Times New Roman" w:cs="Times New Roman"/>
          <w:sz w:val="24"/>
          <w:szCs w:val="24"/>
        </w:rPr>
        <w:t>N</w:t>
      </w:r>
      <w:r>
        <w:rPr>
          <w:rFonts w:ascii="Times New Roman" w:hAnsi="Times New Roman" w:cs="Times New Roman"/>
          <w:sz w:val="24"/>
          <w:szCs w:val="24"/>
        </w:rPr>
        <w:t>a druhém stupni se postupně zbavil zábran</w:t>
      </w:r>
      <w:r w:rsidRPr="00F13CF2">
        <w:rPr>
          <w:rFonts w:ascii="Times New Roman" w:hAnsi="Times New Roman" w:cs="Times New Roman"/>
          <w:sz w:val="24"/>
          <w:szCs w:val="24"/>
        </w:rPr>
        <w:t xml:space="preserve"> a nečinilo mu</w:t>
      </w:r>
      <w:r>
        <w:rPr>
          <w:rFonts w:ascii="Times New Roman" w:hAnsi="Times New Roman" w:cs="Times New Roman"/>
          <w:sz w:val="24"/>
          <w:szCs w:val="24"/>
        </w:rPr>
        <w:t xml:space="preserve"> již</w:t>
      </w:r>
      <w:r w:rsidRPr="00F13CF2">
        <w:rPr>
          <w:rFonts w:ascii="Times New Roman" w:hAnsi="Times New Roman" w:cs="Times New Roman"/>
          <w:sz w:val="24"/>
          <w:szCs w:val="24"/>
        </w:rPr>
        <w:t xml:space="preserve"> potíže kamarádit s kýmkoliv. Postupně si vybojovával pevnější pozice a i díky své postavě se stává jednou z vůdčích osobností ve své třídě.</w:t>
      </w:r>
      <w:r>
        <w:rPr>
          <w:rFonts w:ascii="Times New Roman" w:hAnsi="Times New Roman" w:cs="Times New Roman"/>
          <w:sz w:val="24"/>
          <w:szCs w:val="24"/>
        </w:rPr>
        <w:t xml:space="preserve"> Jeho názory jsou respektované, </w:t>
      </w:r>
      <w:r w:rsidRPr="00F13CF2">
        <w:rPr>
          <w:rFonts w:ascii="Times New Roman" w:hAnsi="Times New Roman" w:cs="Times New Roman"/>
          <w:sz w:val="24"/>
          <w:szCs w:val="24"/>
        </w:rPr>
        <w:t xml:space="preserve">u spolužáků je oblíbený, </w:t>
      </w:r>
      <w:r>
        <w:rPr>
          <w:rFonts w:ascii="Times New Roman" w:hAnsi="Times New Roman" w:cs="Times New Roman"/>
          <w:sz w:val="24"/>
          <w:szCs w:val="24"/>
        </w:rPr>
        <w:t xml:space="preserve">je </w:t>
      </w:r>
      <w:r w:rsidRPr="00F13CF2">
        <w:rPr>
          <w:rFonts w:ascii="Times New Roman" w:hAnsi="Times New Roman" w:cs="Times New Roman"/>
          <w:sz w:val="24"/>
          <w:szCs w:val="24"/>
        </w:rPr>
        <w:t xml:space="preserve">kamarádský, přátelský, rád pomůže druhému. </w:t>
      </w:r>
    </w:p>
    <w:p w:rsidR="006479C7" w:rsidRPr="00F13CF2" w:rsidRDefault="006479C7" w:rsidP="006479C7">
      <w:pPr>
        <w:spacing w:line="360" w:lineRule="auto"/>
        <w:ind w:firstLine="431"/>
        <w:jc w:val="both"/>
        <w:rPr>
          <w:rFonts w:ascii="Times New Roman" w:hAnsi="Times New Roman" w:cs="Times New Roman"/>
          <w:sz w:val="24"/>
          <w:szCs w:val="24"/>
        </w:rPr>
      </w:pPr>
      <w:r w:rsidRPr="00F13CF2">
        <w:rPr>
          <w:rFonts w:ascii="Times New Roman" w:hAnsi="Times New Roman" w:cs="Times New Roman"/>
          <w:sz w:val="24"/>
          <w:szCs w:val="24"/>
        </w:rPr>
        <w:t>Stejně jako je F přátelský a kamarádský ve škole, je i doma. R</w:t>
      </w:r>
      <w:r>
        <w:rPr>
          <w:rFonts w:ascii="Times New Roman" w:hAnsi="Times New Roman" w:cs="Times New Roman"/>
          <w:sz w:val="24"/>
          <w:szCs w:val="24"/>
        </w:rPr>
        <w:t>odina bydlí s prarodiči z otcovy</w:t>
      </w:r>
      <w:r w:rsidRPr="00F13CF2">
        <w:rPr>
          <w:rFonts w:ascii="Times New Roman" w:hAnsi="Times New Roman" w:cs="Times New Roman"/>
          <w:sz w:val="24"/>
          <w:szCs w:val="24"/>
        </w:rPr>
        <w:t xml:space="preserve"> strany v jednom domě na vesnici, kde babička s dědou mají drobné hospodářství, slepice a králíky a větší zahradu. F dobře s prarodiči vychází, nemá s nimi žádné problémy. Dobré vztahy udržuje i se svými rodiči a starší sestrou. Docela často, dle jeho tvrzení</w:t>
      </w:r>
      <w:r>
        <w:rPr>
          <w:rFonts w:ascii="Times New Roman" w:hAnsi="Times New Roman" w:cs="Times New Roman"/>
          <w:sz w:val="24"/>
          <w:szCs w:val="24"/>
        </w:rPr>
        <w:t>,</w:t>
      </w:r>
      <w:r w:rsidRPr="00F13CF2">
        <w:rPr>
          <w:rFonts w:ascii="Times New Roman" w:hAnsi="Times New Roman" w:cs="Times New Roman"/>
          <w:sz w:val="24"/>
          <w:szCs w:val="24"/>
        </w:rPr>
        <w:t xml:space="preserve"> jezdí i babičce s dědou z matčiny strany, kteří bydlí v patnáct kilometrů vzdálené vesnici a mají rovněž malé hospodářství o několik</w:t>
      </w:r>
      <w:r>
        <w:rPr>
          <w:rFonts w:ascii="Times New Roman" w:hAnsi="Times New Roman" w:cs="Times New Roman"/>
          <w:sz w:val="24"/>
          <w:szCs w:val="24"/>
        </w:rPr>
        <w:t>a slepicích a králících a psovi, kde jim F</w:t>
      </w:r>
      <w:r w:rsidRPr="00F13CF2">
        <w:rPr>
          <w:rFonts w:ascii="Times New Roman" w:hAnsi="Times New Roman" w:cs="Times New Roman"/>
          <w:sz w:val="24"/>
          <w:szCs w:val="24"/>
        </w:rPr>
        <w:t xml:space="preserve"> obč</w:t>
      </w:r>
      <w:r>
        <w:rPr>
          <w:rFonts w:ascii="Times New Roman" w:hAnsi="Times New Roman" w:cs="Times New Roman"/>
          <w:sz w:val="24"/>
          <w:szCs w:val="24"/>
        </w:rPr>
        <w:t xml:space="preserve">as pomáhá s pracemi na zahradě. Rovněž </w:t>
      </w:r>
      <w:r w:rsidRPr="00F13CF2">
        <w:rPr>
          <w:rFonts w:ascii="Times New Roman" w:hAnsi="Times New Roman" w:cs="Times New Roman"/>
          <w:sz w:val="24"/>
          <w:szCs w:val="24"/>
        </w:rPr>
        <w:t>pomáhá s domácími pracemi i doma, zejména otci s prací okolo domu.</w:t>
      </w:r>
    </w:p>
    <w:p w:rsidR="006479C7" w:rsidRPr="00F13CF2" w:rsidRDefault="006479C7" w:rsidP="006479C7">
      <w:pPr>
        <w:spacing w:line="360" w:lineRule="auto"/>
        <w:ind w:firstLine="431"/>
        <w:jc w:val="both"/>
        <w:rPr>
          <w:rFonts w:ascii="Times New Roman" w:hAnsi="Times New Roman" w:cs="Times New Roman"/>
          <w:sz w:val="24"/>
          <w:szCs w:val="24"/>
        </w:rPr>
      </w:pPr>
      <w:r w:rsidRPr="00F13CF2">
        <w:rPr>
          <w:rFonts w:ascii="Times New Roman" w:hAnsi="Times New Roman" w:cs="Times New Roman"/>
          <w:sz w:val="24"/>
          <w:szCs w:val="24"/>
        </w:rPr>
        <w:t xml:space="preserve">Ve škole F prospívá s vyznamenáním, nemá ani kázeňské problémy. Do školy se </w:t>
      </w:r>
      <w:r>
        <w:rPr>
          <w:rFonts w:ascii="Times New Roman" w:hAnsi="Times New Roman" w:cs="Times New Roman"/>
          <w:sz w:val="24"/>
          <w:szCs w:val="24"/>
        </w:rPr>
        <w:t>připravuje sám. S</w:t>
      </w:r>
      <w:r w:rsidRPr="00F13CF2">
        <w:rPr>
          <w:rFonts w:ascii="Times New Roman" w:hAnsi="Times New Roman" w:cs="Times New Roman"/>
          <w:sz w:val="24"/>
          <w:szCs w:val="24"/>
        </w:rPr>
        <w:t xml:space="preserve"> učením </w:t>
      </w:r>
      <w:r>
        <w:rPr>
          <w:rFonts w:ascii="Times New Roman" w:hAnsi="Times New Roman" w:cs="Times New Roman"/>
          <w:sz w:val="24"/>
          <w:szCs w:val="24"/>
        </w:rPr>
        <w:t xml:space="preserve">mu převážně </w:t>
      </w:r>
      <w:r w:rsidRPr="00F13CF2">
        <w:rPr>
          <w:rFonts w:ascii="Times New Roman" w:hAnsi="Times New Roman" w:cs="Times New Roman"/>
          <w:sz w:val="24"/>
          <w:szCs w:val="24"/>
        </w:rPr>
        <w:t>pomáhá matka</w:t>
      </w:r>
      <w:r>
        <w:rPr>
          <w:rFonts w:ascii="Times New Roman" w:hAnsi="Times New Roman" w:cs="Times New Roman"/>
          <w:sz w:val="24"/>
          <w:szCs w:val="24"/>
        </w:rPr>
        <w:t>, se kterou tráví více času a má s ní důvěrnější vztah.</w:t>
      </w:r>
      <w:r w:rsidRPr="00F13CF2">
        <w:rPr>
          <w:rFonts w:ascii="Times New Roman" w:hAnsi="Times New Roman" w:cs="Times New Roman"/>
          <w:sz w:val="24"/>
          <w:szCs w:val="24"/>
        </w:rPr>
        <w:t xml:space="preserve"> </w:t>
      </w:r>
      <w:r>
        <w:rPr>
          <w:rFonts w:ascii="Times New Roman" w:hAnsi="Times New Roman" w:cs="Times New Roman"/>
          <w:sz w:val="24"/>
          <w:szCs w:val="24"/>
        </w:rPr>
        <w:t>Se složitějšími úkoly mu pomáhá</w:t>
      </w:r>
      <w:r w:rsidRPr="00F13CF2">
        <w:rPr>
          <w:rFonts w:ascii="Times New Roman" w:hAnsi="Times New Roman" w:cs="Times New Roman"/>
          <w:sz w:val="24"/>
          <w:szCs w:val="24"/>
        </w:rPr>
        <w:t xml:space="preserve"> otec. Dle matky mu učení zabírá dosti času</w:t>
      </w:r>
      <w:r>
        <w:rPr>
          <w:rFonts w:ascii="Times New Roman" w:hAnsi="Times New Roman" w:cs="Times New Roman"/>
          <w:sz w:val="24"/>
          <w:szCs w:val="24"/>
        </w:rPr>
        <w:t xml:space="preserve"> a především matce záleží na tom, aby se F dobře učil</w:t>
      </w:r>
      <w:r w:rsidRPr="00F13CF2">
        <w:rPr>
          <w:rFonts w:ascii="Times New Roman" w:hAnsi="Times New Roman" w:cs="Times New Roman"/>
          <w:sz w:val="24"/>
          <w:szCs w:val="24"/>
        </w:rPr>
        <w:t>.</w:t>
      </w:r>
    </w:p>
    <w:p w:rsidR="006479C7" w:rsidRDefault="006479C7" w:rsidP="006479C7">
      <w:pPr>
        <w:spacing w:line="360" w:lineRule="auto"/>
        <w:ind w:firstLine="431"/>
        <w:jc w:val="both"/>
        <w:rPr>
          <w:rFonts w:ascii="Times New Roman" w:hAnsi="Times New Roman" w:cs="Times New Roman"/>
          <w:sz w:val="24"/>
          <w:szCs w:val="24"/>
        </w:rPr>
      </w:pPr>
      <w:r w:rsidRPr="00F13CF2">
        <w:rPr>
          <w:rFonts w:ascii="Times New Roman" w:hAnsi="Times New Roman" w:cs="Times New Roman"/>
          <w:sz w:val="24"/>
          <w:szCs w:val="24"/>
        </w:rPr>
        <w:t xml:space="preserve">Ve svém volném čase F tráví spoustu času hraním počítačových her a </w:t>
      </w:r>
      <w:proofErr w:type="spellStart"/>
      <w:r w:rsidRPr="00F13CF2">
        <w:rPr>
          <w:rFonts w:ascii="Times New Roman" w:hAnsi="Times New Roman" w:cs="Times New Roman"/>
          <w:sz w:val="24"/>
          <w:szCs w:val="24"/>
        </w:rPr>
        <w:t>playstationu</w:t>
      </w:r>
      <w:proofErr w:type="spellEnd"/>
      <w:r w:rsidRPr="00F13CF2">
        <w:rPr>
          <w:rFonts w:ascii="Times New Roman" w:hAnsi="Times New Roman" w:cs="Times New Roman"/>
          <w:sz w:val="24"/>
          <w:szCs w:val="24"/>
        </w:rPr>
        <w:t xml:space="preserve">, sleduje sociální sítě a občas si čte. </w:t>
      </w:r>
      <w:r>
        <w:rPr>
          <w:rFonts w:ascii="Times New Roman" w:hAnsi="Times New Roman" w:cs="Times New Roman"/>
          <w:sz w:val="24"/>
          <w:szCs w:val="24"/>
        </w:rPr>
        <w:t>Matka dle vyprávění F příliš nereguluje čas, který F tráví hraním her, v tomto je dle něho přísnější otec, který se snaží nastavovat nějaká pravidla, která ale F nedodržuje, především když otec není doma.</w:t>
      </w:r>
    </w:p>
    <w:p w:rsidR="006479C7" w:rsidRPr="00F13CF2" w:rsidRDefault="006479C7" w:rsidP="006479C7">
      <w:pPr>
        <w:spacing w:line="360" w:lineRule="auto"/>
        <w:ind w:firstLine="431"/>
        <w:jc w:val="both"/>
        <w:rPr>
          <w:rFonts w:ascii="Times New Roman" w:hAnsi="Times New Roman" w:cs="Times New Roman"/>
          <w:sz w:val="24"/>
          <w:szCs w:val="24"/>
        </w:rPr>
      </w:pPr>
      <w:r w:rsidRPr="00F13CF2">
        <w:rPr>
          <w:rFonts w:ascii="Times New Roman" w:hAnsi="Times New Roman" w:cs="Times New Roman"/>
          <w:sz w:val="24"/>
          <w:szCs w:val="24"/>
        </w:rPr>
        <w:lastRenderedPageBreak/>
        <w:t>Jeho koníčky jsou převážně sport, kdy chodí s kamarády na hřiště hrávat fotbal,</w:t>
      </w:r>
      <w:r>
        <w:rPr>
          <w:rFonts w:ascii="Times New Roman" w:hAnsi="Times New Roman" w:cs="Times New Roman"/>
          <w:sz w:val="24"/>
          <w:szCs w:val="24"/>
        </w:rPr>
        <w:t xml:space="preserve"> rád plave a v zimě chodí hrát</w:t>
      </w:r>
      <w:r w:rsidRPr="00F13CF2">
        <w:rPr>
          <w:rFonts w:ascii="Times New Roman" w:hAnsi="Times New Roman" w:cs="Times New Roman"/>
          <w:sz w:val="24"/>
          <w:szCs w:val="24"/>
        </w:rPr>
        <w:t xml:space="preserve"> hokej. F hraje závodně házenou, která mu docela jde. Dvakrát až třikrát týdně jezdí na trénink a o víkendu na mistrovské zápasy nebo turna</w:t>
      </w:r>
      <w:r>
        <w:rPr>
          <w:rFonts w:ascii="Times New Roman" w:hAnsi="Times New Roman" w:cs="Times New Roman"/>
          <w:sz w:val="24"/>
          <w:szCs w:val="24"/>
        </w:rPr>
        <w:t>je, což ho dosti časově vytěžuje, ale házená ho velmi baví.</w:t>
      </w:r>
      <w:r w:rsidRPr="00F13CF2">
        <w:rPr>
          <w:rFonts w:ascii="Times New Roman" w:hAnsi="Times New Roman" w:cs="Times New Roman"/>
          <w:sz w:val="24"/>
          <w:szCs w:val="24"/>
        </w:rPr>
        <w:t xml:space="preserve"> Letní prázdniny F tráví doma nebo jede k babičce s dědou, na letní tábory </w:t>
      </w:r>
      <w:r>
        <w:rPr>
          <w:rFonts w:ascii="Times New Roman" w:hAnsi="Times New Roman" w:cs="Times New Roman"/>
          <w:sz w:val="24"/>
          <w:szCs w:val="24"/>
        </w:rPr>
        <w:t>jezdit nechce.</w:t>
      </w:r>
    </w:p>
    <w:p w:rsidR="006479C7" w:rsidRPr="00F13CF2" w:rsidRDefault="006479C7" w:rsidP="006479C7">
      <w:pPr>
        <w:spacing w:line="360" w:lineRule="auto"/>
        <w:ind w:firstLine="431"/>
        <w:jc w:val="both"/>
        <w:rPr>
          <w:rFonts w:ascii="Times New Roman" w:hAnsi="Times New Roman" w:cs="Times New Roman"/>
          <w:sz w:val="24"/>
          <w:szCs w:val="24"/>
        </w:rPr>
      </w:pPr>
      <w:r w:rsidRPr="00F13CF2">
        <w:rPr>
          <w:rFonts w:ascii="Times New Roman" w:hAnsi="Times New Roman" w:cs="Times New Roman"/>
          <w:sz w:val="24"/>
          <w:szCs w:val="24"/>
        </w:rPr>
        <w:t>F je veselý chlapec, z rozhovoru rodičů je patrné, že s ním nejsou žádné problémy.</w:t>
      </w:r>
      <w:r>
        <w:rPr>
          <w:rFonts w:ascii="Times New Roman" w:hAnsi="Times New Roman" w:cs="Times New Roman"/>
          <w:sz w:val="24"/>
          <w:szCs w:val="24"/>
        </w:rPr>
        <w:t xml:space="preserve"> Mluví o něm jako</w:t>
      </w:r>
      <w:r w:rsidRPr="00F13CF2">
        <w:rPr>
          <w:rFonts w:ascii="Times New Roman" w:hAnsi="Times New Roman" w:cs="Times New Roman"/>
          <w:sz w:val="24"/>
          <w:szCs w:val="24"/>
        </w:rPr>
        <w:t xml:space="preserve"> </w:t>
      </w:r>
      <w:r>
        <w:rPr>
          <w:rFonts w:ascii="Times New Roman" w:hAnsi="Times New Roman" w:cs="Times New Roman"/>
          <w:sz w:val="24"/>
          <w:szCs w:val="24"/>
        </w:rPr>
        <w:t xml:space="preserve">o rozumném chlapci. </w:t>
      </w:r>
      <w:r w:rsidRPr="00F13CF2">
        <w:rPr>
          <w:rFonts w:ascii="Times New Roman" w:hAnsi="Times New Roman" w:cs="Times New Roman"/>
          <w:sz w:val="24"/>
          <w:szCs w:val="24"/>
        </w:rPr>
        <w:t>Střetávají se u něho odlišné vlastnosti, flegmatismus a</w:t>
      </w:r>
      <w:r>
        <w:rPr>
          <w:rFonts w:ascii="Times New Roman" w:hAnsi="Times New Roman" w:cs="Times New Roman"/>
          <w:sz w:val="24"/>
          <w:szCs w:val="24"/>
        </w:rPr>
        <w:t xml:space="preserve"> nervozita, kdy občas bývá nervó</w:t>
      </w:r>
      <w:r w:rsidRPr="00F13CF2">
        <w:rPr>
          <w:rFonts w:ascii="Times New Roman" w:hAnsi="Times New Roman" w:cs="Times New Roman"/>
          <w:sz w:val="24"/>
          <w:szCs w:val="24"/>
        </w:rPr>
        <w:t xml:space="preserve">zní ve škole před zkouškou nebo před zápasy házené. Naopak spousta věcí je mu zase jedno a nezatěžuje se jimi. </w:t>
      </w:r>
    </w:p>
    <w:p w:rsidR="006479C7" w:rsidRPr="00F13CF2" w:rsidRDefault="006479C7" w:rsidP="006479C7">
      <w:pPr>
        <w:spacing w:line="360" w:lineRule="auto"/>
        <w:ind w:firstLine="431"/>
        <w:jc w:val="both"/>
        <w:rPr>
          <w:rFonts w:ascii="Times New Roman" w:hAnsi="Times New Roman" w:cs="Times New Roman"/>
          <w:sz w:val="24"/>
          <w:szCs w:val="24"/>
        </w:rPr>
      </w:pPr>
      <w:r w:rsidRPr="00F13CF2">
        <w:rPr>
          <w:rFonts w:ascii="Times New Roman" w:hAnsi="Times New Roman" w:cs="Times New Roman"/>
          <w:sz w:val="24"/>
          <w:szCs w:val="24"/>
        </w:rPr>
        <w:t>O své budoucnosti má zcela jasno, zajímají ho počítače, nové technologie a chtěl by být IT odborníkem</w:t>
      </w:r>
      <w:r>
        <w:rPr>
          <w:rFonts w:ascii="Times New Roman" w:hAnsi="Times New Roman" w:cs="Times New Roman"/>
          <w:sz w:val="24"/>
          <w:szCs w:val="24"/>
        </w:rPr>
        <w:t xml:space="preserve">. Po základní škole by chtěl </w:t>
      </w:r>
      <w:r w:rsidRPr="00F13CF2">
        <w:rPr>
          <w:rFonts w:ascii="Times New Roman" w:hAnsi="Times New Roman" w:cs="Times New Roman"/>
          <w:sz w:val="24"/>
          <w:szCs w:val="24"/>
        </w:rPr>
        <w:t>jít studovat gymnázium nebo elektrotechnickou školu, obor počítačové a informační systémy.</w:t>
      </w:r>
    </w:p>
    <w:p w:rsidR="006479C7" w:rsidRPr="00F13CF2"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F13CF2">
        <w:rPr>
          <w:rFonts w:ascii="Times New Roman" w:hAnsi="Times New Roman" w:cs="Times New Roman"/>
          <w:sz w:val="24"/>
          <w:szCs w:val="24"/>
        </w:rPr>
        <w:t>Chlapec, 12 let</w:t>
      </w:r>
      <w:r>
        <w:rPr>
          <w:rFonts w:ascii="Times New Roman" w:hAnsi="Times New Roman" w:cs="Times New Roman"/>
          <w:sz w:val="24"/>
          <w:szCs w:val="24"/>
        </w:rPr>
        <w:t>.</w:t>
      </w:r>
    </w:p>
    <w:p w:rsidR="006479C7" w:rsidRPr="00F13CF2"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F13CF2">
        <w:rPr>
          <w:rFonts w:ascii="Times New Roman" w:hAnsi="Times New Roman" w:cs="Times New Roman"/>
          <w:sz w:val="24"/>
          <w:szCs w:val="24"/>
        </w:rPr>
        <w:t xml:space="preserve">Bydlí </w:t>
      </w:r>
      <w:r>
        <w:rPr>
          <w:rFonts w:ascii="Times New Roman" w:hAnsi="Times New Roman" w:cs="Times New Roman"/>
          <w:sz w:val="24"/>
          <w:szCs w:val="24"/>
        </w:rPr>
        <w:t xml:space="preserve">ve společném rodinném domě </w:t>
      </w:r>
      <w:r w:rsidRPr="00F13CF2">
        <w:rPr>
          <w:rFonts w:ascii="Times New Roman" w:hAnsi="Times New Roman" w:cs="Times New Roman"/>
          <w:sz w:val="24"/>
          <w:szCs w:val="24"/>
        </w:rPr>
        <w:t>na vesnici</w:t>
      </w:r>
      <w:r>
        <w:rPr>
          <w:rFonts w:ascii="Times New Roman" w:hAnsi="Times New Roman" w:cs="Times New Roman"/>
          <w:sz w:val="24"/>
          <w:szCs w:val="24"/>
        </w:rPr>
        <w:t>.</w:t>
      </w:r>
    </w:p>
    <w:p w:rsidR="006479C7" w:rsidRPr="00F13CF2"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F13CF2">
        <w:rPr>
          <w:rFonts w:ascii="Times New Roman" w:hAnsi="Times New Roman" w:cs="Times New Roman"/>
          <w:sz w:val="24"/>
          <w:szCs w:val="24"/>
        </w:rPr>
        <w:t>Matka, 41 let, stř</w:t>
      </w:r>
      <w:r>
        <w:rPr>
          <w:rFonts w:ascii="Times New Roman" w:hAnsi="Times New Roman" w:cs="Times New Roman"/>
          <w:sz w:val="24"/>
          <w:szCs w:val="24"/>
        </w:rPr>
        <w:t>edoškolsky vzdělaná, pracuje v akciové společnosti jako dělnice.</w:t>
      </w:r>
    </w:p>
    <w:p w:rsidR="006479C7" w:rsidRPr="00F13CF2"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F13CF2">
        <w:rPr>
          <w:rFonts w:ascii="Times New Roman" w:hAnsi="Times New Roman" w:cs="Times New Roman"/>
          <w:sz w:val="24"/>
          <w:szCs w:val="24"/>
        </w:rPr>
        <w:t xml:space="preserve">Otec, 45 let, středoškolské vzdělání, pracuje </w:t>
      </w:r>
      <w:r>
        <w:rPr>
          <w:rFonts w:ascii="Times New Roman" w:hAnsi="Times New Roman" w:cs="Times New Roman"/>
          <w:sz w:val="24"/>
          <w:szCs w:val="24"/>
        </w:rPr>
        <w:t>v menší soukromé firmě.</w:t>
      </w:r>
    </w:p>
    <w:p w:rsidR="006479C7" w:rsidRPr="00F13CF2"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F13CF2">
        <w:rPr>
          <w:rFonts w:ascii="Times New Roman" w:hAnsi="Times New Roman" w:cs="Times New Roman"/>
          <w:sz w:val="24"/>
          <w:szCs w:val="24"/>
        </w:rPr>
        <w:t xml:space="preserve">Volný čas tráví hraním na </w:t>
      </w:r>
      <w:proofErr w:type="spellStart"/>
      <w:r w:rsidRPr="00F13CF2">
        <w:rPr>
          <w:rFonts w:ascii="Times New Roman" w:hAnsi="Times New Roman" w:cs="Times New Roman"/>
          <w:sz w:val="24"/>
          <w:szCs w:val="24"/>
        </w:rPr>
        <w:t>playsta</w:t>
      </w:r>
      <w:r>
        <w:rPr>
          <w:rFonts w:ascii="Times New Roman" w:hAnsi="Times New Roman" w:cs="Times New Roman"/>
          <w:sz w:val="24"/>
          <w:szCs w:val="24"/>
        </w:rPr>
        <w:t>t</w:t>
      </w:r>
      <w:r w:rsidRPr="00F13CF2">
        <w:rPr>
          <w:rFonts w:ascii="Times New Roman" w:hAnsi="Times New Roman" w:cs="Times New Roman"/>
          <w:sz w:val="24"/>
          <w:szCs w:val="24"/>
        </w:rPr>
        <w:t>ionu</w:t>
      </w:r>
      <w:proofErr w:type="spellEnd"/>
      <w:r w:rsidRPr="00F13CF2">
        <w:rPr>
          <w:rFonts w:ascii="Times New Roman" w:hAnsi="Times New Roman" w:cs="Times New Roman"/>
          <w:sz w:val="24"/>
          <w:szCs w:val="24"/>
        </w:rPr>
        <w:t>, PC a mobilu</w:t>
      </w:r>
      <w:r>
        <w:rPr>
          <w:rFonts w:ascii="Times New Roman" w:hAnsi="Times New Roman" w:cs="Times New Roman"/>
          <w:sz w:val="24"/>
          <w:szCs w:val="24"/>
        </w:rPr>
        <w:t>.</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F má pěkný vztah s rodiči.</w:t>
      </w:r>
    </w:p>
    <w:p w:rsidR="006479C7"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F má starší sestru.</w:t>
      </w:r>
    </w:p>
    <w:p w:rsidR="006479C7" w:rsidRPr="00F13CF2" w:rsidRDefault="006479C7" w:rsidP="006479C7">
      <w:pPr>
        <w:pStyle w:val="Odstavecseseznamem"/>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Má hezký vztah </w:t>
      </w:r>
      <w:r w:rsidRPr="00F13CF2">
        <w:rPr>
          <w:rFonts w:ascii="Times New Roman" w:hAnsi="Times New Roman" w:cs="Times New Roman"/>
          <w:sz w:val="24"/>
          <w:szCs w:val="24"/>
        </w:rPr>
        <w:t>i</w:t>
      </w:r>
      <w:r>
        <w:rPr>
          <w:rFonts w:ascii="Times New Roman" w:hAnsi="Times New Roman" w:cs="Times New Roman"/>
          <w:sz w:val="24"/>
          <w:szCs w:val="24"/>
        </w:rPr>
        <w:t xml:space="preserve"> s </w:t>
      </w:r>
      <w:r w:rsidRPr="00F13CF2">
        <w:rPr>
          <w:rFonts w:ascii="Times New Roman" w:hAnsi="Times New Roman" w:cs="Times New Roman"/>
          <w:sz w:val="24"/>
          <w:szCs w:val="24"/>
        </w:rPr>
        <w:t>prarodiči</w:t>
      </w:r>
      <w:r>
        <w:rPr>
          <w:rFonts w:ascii="Times New Roman" w:hAnsi="Times New Roman" w:cs="Times New Roman"/>
          <w:sz w:val="24"/>
          <w:szCs w:val="24"/>
        </w:rPr>
        <w:t>.</w:t>
      </w:r>
    </w:p>
    <w:p w:rsidR="006479C7" w:rsidRPr="00F13CF2" w:rsidRDefault="006479C7" w:rsidP="006479C7">
      <w:pPr>
        <w:pStyle w:val="Odstavecseseznamem"/>
        <w:numPr>
          <w:ilvl w:val="0"/>
          <w:numId w:val="43"/>
        </w:numPr>
        <w:spacing w:line="360" w:lineRule="auto"/>
        <w:jc w:val="both"/>
        <w:rPr>
          <w:rFonts w:ascii="Times New Roman" w:hAnsi="Times New Roman" w:cs="Times New Roman"/>
          <w:sz w:val="24"/>
          <w:szCs w:val="24"/>
        </w:rPr>
      </w:pPr>
      <w:r w:rsidRPr="00F13CF2">
        <w:rPr>
          <w:rFonts w:ascii="Times New Roman" w:hAnsi="Times New Roman" w:cs="Times New Roman"/>
          <w:sz w:val="24"/>
          <w:szCs w:val="24"/>
        </w:rPr>
        <w:t>F prospívá s</w:t>
      </w:r>
      <w:r>
        <w:rPr>
          <w:rFonts w:ascii="Times New Roman" w:hAnsi="Times New Roman" w:cs="Times New Roman"/>
          <w:sz w:val="24"/>
          <w:szCs w:val="24"/>
        </w:rPr>
        <w:t> </w:t>
      </w:r>
      <w:r w:rsidRPr="00F13CF2">
        <w:rPr>
          <w:rFonts w:ascii="Times New Roman" w:hAnsi="Times New Roman" w:cs="Times New Roman"/>
          <w:sz w:val="24"/>
          <w:szCs w:val="24"/>
        </w:rPr>
        <w:t>vyznamenáním</w:t>
      </w:r>
      <w:r>
        <w:rPr>
          <w:rFonts w:ascii="Times New Roman" w:hAnsi="Times New Roman" w:cs="Times New Roman"/>
          <w:sz w:val="24"/>
          <w:szCs w:val="24"/>
        </w:rPr>
        <w:t>.</w:t>
      </w:r>
    </w:p>
    <w:p w:rsidR="006479C7" w:rsidRPr="00F13CF2" w:rsidRDefault="006479C7" w:rsidP="006479C7">
      <w:pPr>
        <w:pStyle w:val="Odstavecseseznamem"/>
        <w:numPr>
          <w:ilvl w:val="0"/>
          <w:numId w:val="44"/>
        </w:numPr>
        <w:spacing w:line="360" w:lineRule="auto"/>
        <w:jc w:val="both"/>
        <w:rPr>
          <w:rFonts w:ascii="Times New Roman" w:hAnsi="Times New Roman" w:cs="Times New Roman"/>
          <w:sz w:val="24"/>
          <w:szCs w:val="24"/>
        </w:rPr>
      </w:pPr>
      <w:r w:rsidRPr="00F13CF2">
        <w:rPr>
          <w:rFonts w:ascii="Times New Roman" w:hAnsi="Times New Roman" w:cs="Times New Roman"/>
          <w:sz w:val="24"/>
          <w:szCs w:val="24"/>
        </w:rPr>
        <w:t>Závodně hraje házenou, sportuje</w:t>
      </w:r>
      <w:r>
        <w:rPr>
          <w:rFonts w:ascii="Times New Roman" w:hAnsi="Times New Roman" w:cs="Times New Roman"/>
          <w:sz w:val="24"/>
          <w:szCs w:val="24"/>
        </w:rPr>
        <w:t>.</w:t>
      </w:r>
    </w:p>
    <w:p w:rsidR="006479C7" w:rsidRDefault="006479C7" w:rsidP="006479C7">
      <w:pPr>
        <w:pStyle w:val="Odstavecseseznamem"/>
        <w:numPr>
          <w:ilvl w:val="0"/>
          <w:numId w:val="44"/>
        </w:numPr>
        <w:spacing w:line="360" w:lineRule="auto"/>
        <w:jc w:val="both"/>
        <w:rPr>
          <w:rFonts w:ascii="Times New Roman" w:hAnsi="Times New Roman" w:cs="Times New Roman"/>
          <w:sz w:val="24"/>
          <w:szCs w:val="24"/>
        </w:rPr>
      </w:pPr>
      <w:r w:rsidRPr="00F13CF2">
        <w:rPr>
          <w:rFonts w:ascii="Times New Roman" w:hAnsi="Times New Roman" w:cs="Times New Roman"/>
          <w:sz w:val="24"/>
          <w:szCs w:val="24"/>
        </w:rPr>
        <w:t>F je slušný, nekonfliktní, přátelský chlapec, je samostatný</w:t>
      </w:r>
      <w:r>
        <w:rPr>
          <w:rFonts w:ascii="Times New Roman" w:hAnsi="Times New Roman" w:cs="Times New Roman"/>
          <w:sz w:val="24"/>
          <w:szCs w:val="24"/>
        </w:rPr>
        <w:t>.</w:t>
      </w:r>
    </w:p>
    <w:p w:rsidR="00DB6AE0" w:rsidRPr="00DB6AE0" w:rsidRDefault="00DB6AE0" w:rsidP="00DB6AE0">
      <w:pPr>
        <w:rPr>
          <w:rFonts w:ascii="Times New Roman" w:hAnsi="Times New Roman" w:cs="Times New Roman"/>
          <w:sz w:val="24"/>
          <w:szCs w:val="24"/>
        </w:rPr>
      </w:pPr>
      <w:r>
        <w:rPr>
          <w:rFonts w:ascii="Times New Roman" w:hAnsi="Times New Roman" w:cs="Times New Roman"/>
          <w:sz w:val="24"/>
          <w:szCs w:val="24"/>
        </w:rPr>
        <w:br w:type="page"/>
      </w:r>
    </w:p>
    <w:p w:rsidR="006479C7" w:rsidRPr="0092064B" w:rsidRDefault="006479C7" w:rsidP="00A10561">
      <w:pPr>
        <w:pStyle w:val="Rnadpiskapitoly"/>
      </w:pPr>
      <w:bookmarkStart w:id="62" w:name="_Toc24249982"/>
      <w:r>
        <w:lastRenderedPageBreak/>
        <w:t>2.</w:t>
      </w:r>
      <w:r w:rsidR="005028A0">
        <w:t xml:space="preserve"> </w:t>
      </w:r>
      <w:r>
        <w:t xml:space="preserve">Vstup – </w:t>
      </w:r>
      <w:r w:rsidRPr="0092064B">
        <w:t>Popis průběhu lekcí kroužku</w:t>
      </w:r>
      <w:r>
        <w:t xml:space="preserve"> H</w:t>
      </w:r>
      <w:r w:rsidRPr="0092064B">
        <w:t>odnotového vzdělávání</w:t>
      </w:r>
      <w:bookmarkEnd w:id="62"/>
    </w:p>
    <w:p w:rsidR="006479C7" w:rsidRPr="0092064B" w:rsidRDefault="006479C7" w:rsidP="006479C7">
      <w:pPr>
        <w:spacing w:line="360" w:lineRule="auto"/>
        <w:jc w:val="both"/>
        <w:rPr>
          <w:rFonts w:ascii="Times New Roman" w:hAnsi="Times New Roman" w:cs="Times New Roman"/>
          <w:sz w:val="24"/>
          <w:szCs w:val="24"/>
        </w:rPr>
      </w:pPr>
      <w:r>
        <w:rPr>
          <w:rFonts w:ascii="Times New Roman" w:hAnsi="Times New Roman" w:cs="Times New Roman"/>
          <w:sz w:val="24"/>
          <w:szCs w:val="24"/>
        </w:rPr>
        <w:t>Děti</w:t>
      </w:r>
      <w:r w:rsidRPr="0092064B">
        <w:rPr>
          <w:rFonts w:ascii="Times New Roman" w:hAnsi="Times New Roman" w:cs="Times New Roman"/>
          <w:sz w:val="24"/>
          <w:szCs w:val="24"/>
        </w:rPr>
        <w:t xml:space="preserve"> navštěvovaly kroužek</w:t>
      </w:r>
      <w:r>
        <w:rPr>
          <w:rFonts w:ascii="Times New Roman" w:hAnsi="Times New Roman" w:cs="Times New Roman"/>
          <w:sz w:val="24"/>
          <w:szCs w:val="24"/>
        </w:rPr>
        <w:t xml:space="preserve"> H</w:t>
      </w:r>
      <w:r w:rsidRPr="0092064B">
        <w:rPr>
          <w:rFonts w:ascii="Times New Roman" w:hAnsi="Times New Roman" w:cs="Times New Roman"/>
          <w:sz w:val="24"/>
          <w:szCs w:val="24"/>
        </w:rPr>
        <w:t xml:space="preserve">odnotového vzdělávání dle sestry Cyril </w:t>
      </w:r>
      <w:proofErr w:type="spellStart"/>
      <w:r w:rsidRPr="0092064B">
        <w:rPr>
          <w:rFonts w:ascii="Times New Roman" w:hAnsi="Times New Roman" w:cs="Times New Roman"/>
          <w:sz w:val="24"/>
          <w:szCs w:val="24"/>
        </w:rPr>
        <w:t>Mooney</w:t>
      </w:r>
      <w:proofErr w:type="spellEnd"/>
      <w:r w:rsidRPr="0092064B">
        <w:rPr>
          <w:rFonts w:ascii="Times New Roman" w:hAnsi="Times New Roman" w:cs="Times New Roman"/>
          <w:sz w:val="24"/>
          <w:szCs w:val="24"/>
        </w:rPr>
        <w:t xml:space="preserve">. Kroužek obsahoval 12 lekcí, které proběhly v období od 10. 6. 2018 do 30. 1. 2019. Probíhal jako volnočasová aktivita, také z důvodu </w:t>
      </w:r>
      <w:r>
        <w:rPr>
          <w:rFonts w:ascii="Times New Roman" w:hAnsi="Times New Roman" w:cs="Times New Roman"/>
          <w:sz w:val="24"/>
          <w:szCs w:val="24"/>
        </w:rPr>
        <w:t>toho, že praktická metodologie h</w:t>
      </w:r>
      <w:r w:rsidRPr="0092064B">
        <w:rPr>
          <w:rFonts w:ascii="Times New Roman" w:hAnsi="Times New Roman" w:cs="Times New Roman"/>
          <w:sz w:val="24"/>
          <w:szCs w:val="24"/>
        </w:rPr>
        <w:t>odnotového vzdělávání dle sestry Cyril je přenositelná do jakéhokoliv prostředí</w:t>
      </w:r>
      <w:r w:rsidRPr="0092064B">
        <w:rPr>
          <w:rStyle w:val="Znakapoznpodarou"/>
          <w:rFonts w:ascii="Times New Roman" w:hAnsi="Times New Roman" w:cs="Times New Roman"/>
          <w:sz w:val="24"/>
          <w:szCs w:val="24"/>
        </w:rPr>
        <w:footnoteReference w:id="355"/>
      </w:r>
      <w:r w:rsidRPr="0092064B">
        <w:rPr>
          <w:rFonts w:ascii="Times New Roman" w:hAnsi="Times New Roman" w:cs="Times New Roman"/>
          <w:sz w:val="24"/>
          <w:szCs w:val="24"/>
        </w:rPr>
        <w:t xml:space="preserve"> a vedoucí kroužku absolvoval</w:t>
      </w:r>
      <w:r>
        <w:rPr>
          <w:rFonts w:ascii="Times New Roman" w:hAnsi="Times New Roman" w:cs="Times New Roman"/>
          <w:sz w:val="24"/>
          <w:szCs w:val="24"/>
        </w:rPr>
        <w:t xml:space="preserve"> předmět Hodnoty a Výchova na Cyrilometodějské teologické fakultě a </w:t>
      </w:r>
      <w:r w:rsidRPr="0092064B">
        <w:rPr>
          <w:rFonts w:ascii="Times New Roman" w:hAnsi="Times New Roman" w:cs="Times New Roman"/>
          <w:sz w:val="24"/>
          <w:szCs w:val="24"/>
        </w:rPr>
        <w:t xml:space="preserve">náslechy ukázkových hodin hodnotového vzdělávání. </w:t>
      </w:r>
    </w:p>
    <w:p w:rsidR="006479C7" w:rsidRPr="0092064B" w:rsidRDefault="006479C7" w:rsidP="006479C7">
      <w:pPr>
        <w:spacing w:line="360" w:lineRule="auto"/>
        <w:ind w:firstLine="431"/>
        <w:jc w:val="both"/>
        <w:rPr>
          <w:rFonts w:ascii="Times New Roman" w:hAnsi="Times New Roman" w:cs="Times New Roman"/>
          <w:sz w:val="24"/>
          <w:szCs w:val="24"/>
        </w:rPr>
      </w:pPr>
      <w:r w:rsidRPr="0092064B">
        <w:rPr>
          <w:rFonts w:ascii="Times New Roman" w:hAnsi="Times New Roman" w:cs="Times New Roman"/>
          <w:sz w:val="24"/>
          <w:szCs w:val="24"/>
        </w:rPr>
        <w:t>Na začátku a konci kroužku</w:t>
      </w:r>
      <w:r>
        <w:rPr>
          <w:rFonts w:ascii="Times New Roman" w:hAnsi="Times New Roman" w:cs="Times New Roman"/>
          <w:sz w:val="24"/>
          <w:szCs w:val="24"/>
        </w:rPr>
        <w:t xml:space="preserve"> H</w:t>
      </w:r>
      <w:r w:rsidRPr="0092064B">
        <w:rPr>
          <w:rFonts w:ascii="Times New Roman" w:hAnsi="Times New Roman" w:cs="Times New Roman"/>
          <w:sz w:val="24"/>
          <w:szCs w:val="24"/>
        </w:rPr>
        <w:t>odnotového vzdělávání byl u dětí proveden sociometrický test a děti taktéž na začátku a na konci vyplnily dotazník vztahující se k hodnotám.</w:t>
      </w:r>
    </w:p>
    <w:p w:rsidR="006479C7" w:rsidRPr="0092064B" w:rsidRDefault="006479C7"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Pro h</w:t>
      </w:r>
      <w:r w:rsidRPr="0092064B">
        <w:rPr>
          <w:rFonts w:ascii="Times New Roman" w:hAnsi="Times New Roman" w:cs="Times New Roman"/>
          <w:sz w:val="24"/>
          <w:szCs w:val="24"/>
        </w:rPr>
        <w:t>odnotové vzdělávání skupiny šesti dětí sedmých tříd</w:t>
      </w:r>
      <w:r w:rsidRPr="0092064B">
        <w:rPr>
          <w:rStyle w:val="Znakapoznpodarou"/>
          <w:rFonts w:ascii="Times New Roman" w:hAnsi="Times New Roman" w:cs="Times New Roman"/>
          <w:sz w:val="24"/>
          <w:szCs w:val="24"/>
        </w:rPr>
        <w:footnoteReference w:id="356"/>
      </w:r>
      <w:r w:rsidRPr="0092064B">
        <w:rPr>
          <w:rFonts w:ascii="Times New Roman" w:hAnsi="Times New Roman" w:cs="Times New Roman"/>
          <w:sz w:val="24"/>
          <w:szCs w:val="24"/>
        </w:rPr>
        <w:t xml:space="preserve"> základní školy byla zvolena učebnice pro šestou třídu „My jsme svět 6“. Tato učebnice byla zvolena záměrně, jelikož děti doposud neprošly žádným hodnotovým vzděláváním. </w:t>
      </w:r>
    </w:p>
    <w:p w:rsidR="006479C7" w:rsidRPr="0092064B" w:rsidRDefault="006479C7" w:rsidP="006479C7">
      <w:pPr>
        <w:spacing w:line="360" w:lineRule="auto"/>
        <w:ind w:firstLine="431"/>
        <w:jc w:val="both"/>
        <w:rPr>
          <w:rFonts w:ascii="Times New Roman" w:hAnsi="Times New Roman" w:cs="Times New Roman"/>
          <w:sz w:val="24"/>
          <w:szCs w:val="24"/>
        </w:rPr>
      </w:pPr>
      <w:r w:rsidRPr="0092064B">
        <w:rPr>
          <w:rFonts w:ascii="Times New Roman" w:hAnsi="Times New Roman" w:cs="Times New Roman"/>
          <w:sz w:val="24"/>
          <w:szCs w:val="24"/>
        </w:rPr>
        <w:t>U všech</w:t>
      </w:r>
      <w:r>
        <w:rPr>
          <w:rFonts w:ascii="Times New Roman" w:hAnsi="Times New Roman" w:cs="Times New Roman"/>
          <w:sz w:val="24"/>
          <w:szCs w:val="24"/>
        </w:rPr>
        <w:t xml:space="preserve"> lekcí h</w:t>
      </w:r>
      <w:r w:rsidRPr="0092064B">
        <w:rPr>
          <w:rFonts w:ascii="Times New Roman" w:hAnsi="Times New Roman" w:cs="Times New Roman"/>
          <w:sz w:val="24"/>
          <w:szCs w:val="24"/>
        </w:rPr>
        <w:t xml:space="preserve">odnotového vzdělávání jsme postupovali dle sedmifázového základního plánu sestry Cyril </w:t>
      </w:r>
      <w:proofErr w:type="spellStart"/>
      <w:r w:rsidRPr="0092064B">
        <w:rPr>
          <w:rFonts w:ascii="Times New Roman" w:hAnsi="Times New Roman" w:cs="Times New Roman"/>
          <w:sz w:val="24"/>
          <w:szCs w:val="24"/>
        </w:rPr>
        <w:t>Mooney</w:t>
      </w:r>
      <w:proofErr w:type="spellEnd"/>
      <w:r w:rsidRPr="0092064B">
        <w:rPr>
          <w:rFonts w:ascii="Times New Roman" w:hAnsi="Times New Roman" w:cs="Times New Roman"/>
          <w:sz w:val="24"/>
          <w:szCs w:val="24"/>
        </w:rPr>
        <w:t>,</w:t>
      </w:r>
      <w:r w:rsidRPr="0092064B">
        <w:rPr>
          <w:rStyle w:val="Znakapoznpodarou"/>
          <w:rFonts w:ascii="Times New Roman" w:hAnsi="Times New Roman" w:cs="Times New Roman"/>
          <w:sz w:val="24"/>
          <w:szCs w:val="24"/>
        </w:rPr>
        <w:footnoteReference w:id="357"/>
      </w:r>
      <w:r w:rsidRPr="0092064B">
        <w:rPr>
          <w:rFonts w:ascii="Times New Roman" w:hAnsi="Times New Roman" w:cs="Times New Roman"/>
          <w:sz w:val="24"/>
          <w:szCs w:val="24"/>
        </w:rPr>
        <w:t xml:space="preserve"> kdy děti procházely všemi sedmi fázemi: </w:t>
      </w:r>
    </w:p>
    <w:p w:rsidR="006479C7" w:rsidRPr="0092064B" w:rsidRDefault="006479C7" w:rsidP="00AA4FF1">
      <w:pPr>
        <w:pStyle w:val="Odstavecseseznamem"/>
        <w:numPr>
          <w:ilvl w:val="0"/>
          <w:numId w:val="45"/>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1) Klíč dovnitř</w:t>
      </w:r>
      <w:r>
        <w:rPr>
          <w:rFonts w:ascii="Times New Roman" w:hAnsi="Times New Roman" w:cs="Times New Roman"/>
          <w:sz w:val="24"/>
          <w:szCs w:val="24"/>
        </w:rPr>
        <w:t>.</w:t>
      </w:r>
    </w:p>
    <w:p w:rsidR="006479C7" w:rsidRPr="0092064B" w:rsidRDefault="006479C7" w:rsidP="00AA4FF1">
      <w:pPr>
        <w:pStyle w:val="Odstavecseseznamem"/>
        <w:numPr>
          <w:ilvl w:val="0"/>
          <w:numId w:val="45"/>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2) Sdílej to s</w:t>
      </w:r>
      <w:r>
        <w:rPr>
          <w:rFonts w:ascii="Times New Roman" w:hAnsi="Times New Roman" w:cs="Times New Roman"/>
          <w:sz w:val="24"/>
          <w:szCs w:val="24"/>
        </w:rPr>
        <w:t> </w:t>
      </w:r>
      <w:r w:rsidRPr="0092064B">
        <w:rPr>
          <w:rFonts w:ascii="Times New Roman" w:hAnsi="Times New Roman" w:cs="Times New Roman"/>
          <w:sz w:val="24"/>
          <w:szCs w:val="24"/>
        </w:rPr>
        <w:t>okolím</w:t>
      </w:r>
      <w:r>
        <w:rPr>
          <w:rFonts w:ascii="Times New Roman" w:hAnsi="Times New Roman" w:cs="Times New Roman"/>
          <w:sz w:val="24"/>
          <w:szCs w:val="24"/>
        </w:rPr>
        <w:t>.</w:t>
      </w:r>
    </w:p>
    <w:p w:rsidR="006479C7" w:rsidRPr="0092064B" w:rsidRDefault="006479C7" w:rsidP="00AA4FF1">
      <w:pPr>
        <w:pStyle w:val="Odstavecseseznamem"/>
        <w:numPr>
          <w:ilvl w:val="0"/>
          <w:numId w:val="45"/>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3) Předej to dál</w:t>
      </w:r>
      <w:r>
        <w:rPr>
          <w:rFonts w:ascii="Times New Roman" w:hAnsi="Times New Roman" w:cs="Times New Roman"/>
          <w:sz w:val="24"/>
          <w:szCs w:val="24"/>
        </w:rPr>
        <w:t>.</w:t>
      </w:r>
    </w:p>
    <w:p w:rsidR="006479C7" w:rsidRPr="0092064B" w:rsidRDefault="006479C7" w:rsidP="00AA4FF1">
      <w:pPr>
        <w:pStyle w:val="Odstavecseseznamem"/>
        <w:numPr>
          <w:ilvl w:val="0"/>
          <w:numId w:val="45"/>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4) Prober to s</w:t>
      </w:r>
      <w:r>
        <w:rPr>
          <w:rFonts w:ascii="Times New Roman" w:hAnsi="Times New Roman" w:cs="Times New Roman"/>
          <w:sz w:val="24"/>
          <w:szCs w:val="24"/>
        </w:rPr>
        <w:t> </w:t>
      </w:r>
      <w:r w:rsidRPr="0092064B">
        <w:rPr>
          <w:rFonts w:ascii="Times New Roman" w:hAnsi="Times New Roman" w:cs="Times New Roman"/>
          <w:sz w:val="24"/>
          <w:szCs w:val="24"/>
        </w:rPr>
        <w:t>ostatními</w:t>
      </w:r>
      <w:r>
        <w:rPr>
          <w:rFonts w:ascii="Times New Roman" w:hAnsi="Times New Roman" w:cs="Times New Roman"/>
          <w:sz w:val="24"/>
          <w:szCs w:val="24"/>
        </w:rPr>
        <w:t>.</w:t>
      </w:r>
    </w:p>
    <w:p w:rsidR="006479C7" w:rsidRPr="0092064B" w:rsidRDefault="006479C7" w:rsidP="00AA4FF1">
      <w:pPr>
        <w:pStyle w:val="Odstavecseseznamem"/>
        <w:numPr>
          <w:ilvl w:val="0"/>
          <w:numId w:val="45"/>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5) Promysli to</w:t>
      </w:r>
      <w:r>
        <w:rPr>
          <w:rFonts w:ascii="Times New Roman" w:hAnsi="Times New Roman" w:cs="Times New Roman"/>
          <w:sz w:val="24"/>
          <w:szCs w:val="24"/>
        </w:rPr>
        <w:t>.</w:t>
      </w:r>
    </w:p>
    <w:p w:rsidR="006479C7" w:rsidRPr="0092064B" w:rsidRDefault="006479C7" w:rsidP="00AA4FF1">
      <w:pPr>
        <w:pStyle w:val="Odstavecseseznamem"/>
        <w:numPr>
          <w:ilvl w:val="0"/>
          <w:numId w:val="45"/>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6) Přijmi to</w:t>
      </w:r>
      <w:r>
        <w:rPr>
          <w:rFonts w:ascii="Times New Roman" w:hAnsi="Times New Roman" w:cs="Times New Roman"/>
          <w:sz w:val="24"/>
          <w:szCs w:val="24"/>
        </w:rPr>
        <w:t>.</w:t>
      </w:r>
    </w:p>
    <w:p w:rsidR="006479C7" w:rsidRPr="0092064B" w:rsidRDefault="006479C7" w:rsidP="00AA4FF1">
      <w:pPr>
        <w:pStyle w:val="Odstavecseseznamem"/>
        <w:numPr>
          <w:ilvl w:val="0"/>
          <w:numId w:val="45"/>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 xml:space="preserve">7) Nes to dál. </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Při výuce některých lekcí kroužku</w:t>
      </w:r>
      <w:r>
        <w:rPr>
          <w:rFonts w:ascii="Times New Roman" w:hAnsi="Times New Roman" w:cs="Times New Roman"/>
          <w:sz w:val="24"/>
          <w:szCs w:val="24"/>
        </w:rPr>
        <w:t xml:space="preserve"> h</w:t>
      </w:r>
      <w:r w:rsidRPr="0092064B">
        <w:rPr>
          <w:rFonts w:ascii="Times New Roman" w:hAnsi="Times New Roman" w:cs="Times New Roman"/>
          <w:sz w:val="24"/>
          <w:szCs w:val="24"/>
        </w:rPr>
        <w:t>odnotového vzdělávání byly některé z fází 2 – 4 (2. Sdílej to s okolím, 3. Předej to dál, 4. Prober to s ostatními) sloučeny nebo vynechány, jelikož se jednalo o malou skupinu šesti dětí a hodnotové vzdělávání tuto možnost připouští.</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lastRenderedPageBreak/>
        <w:t>Z učebnice „My jsme svět 6“ bylo vybráno 10 lekcí</w:t>
      </w:r>
      <w:r w:rsidRPr="0092064B">
        <w:rPr>
          <w:sz w:val="24"/>
          <w:szCs w:val="24"/>
        </w:rPr>
        <w:t>, které byly doplněny o dvě lekce učebnice</w:t>
      </w:r>
      <w:r w:rsidRPr="0092064B">
        <w:rPr>
          <w:rFonts w:ascii="Times New Roman" w:hAnsi="Times New Roman" w:cs="Times New Roman"/>
          <w:sz w:val="24"/>
          <w:szCs w:val="24"/>
        </w:rPr>
        <w:t xml:space="preserve"> „ My jsme svět 7“ (Už jsme velcí a Kým jsme doma).</w:t>
      </w:r>
    </w:p>
    <w:tbl>
      <w:tblPr>
        <w:tblStyle w:val="Mkatabulky"/>
        <w:tblW w:w="0" w:type="auto"/>
        <w:tblLook w:val="04A0" w:firstRow="1" w:lastRow="0" w:firstColumn="1" w:lastColumn="0" w:noHBand="0" w:noVBand="1"/>
      </w:tblPr>
      <w:tblGrid>
        <w:gridCol w:w="830"/>
        <w:gridCol w:w="2397"/>
        <w:gridCol w:w="2835"/>
        <w:gridCol w:w="2657"/>
      </w:tblGrid>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Lekce</w:t>
            </w:r>
          </w:p>
        </w:tc>
        <w:tc>
          <w:tcPr>
            <w:tcW w:w="2397" w:type="dxa"/>
          </w:tcPr>
          <w:p w:rsidR="006479C7" w:rsidRPr="0092064B" w:rsidRDefault="006479C7" w:rsidP="004A2F7A">
            <w:p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Datum</w:t>
            </w:r>
          </w:p>
        </w:tc>
        <w:tc>
          <w:tcPr>
            <w:tcW w:w="2835" w:type="dxa"/>
          </w:tcPr>
          <w:p w:rsidR="006479C7" w:rsidRPr="0092064B" w:rsidRDefault="006479C7" w:rsidP="004A2F7A">
            <w:p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Téma</w:t>
            </w:r>
          </w:p>
        </w:tc>
        <w:tc>
          <w:tcPr>
            <w:tcW w:w="2657" w:type="dxa"/>
          </w:tcPr>
          <w:p w:rsidR="006479C7" w:rsidRPr="0092064B" w:rsidRDefault="006479C7" w:rsidP="004A2F7A">
            <w:p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Hodnota</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1</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10. 6. 2018 n</w:t>
            </w:r>
            <w:r w:rsidRPr="0092064B">
              <w:rPr>
                <w:rFonts w:ascii="Times New Roman" w:hAnsi="Times New Roman" w:cs="Times New Roman"/>
                <w:sz w:val="24"/>
                <w:szCs w:val="24"/>
              </w:rPr>
              <w:t>eděle</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Kdo jsem?</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sebepoznání</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2</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23. 6. 2018 s</w:t>
            </w:r>
            <w:r w:rsidRPr="0092064B">
              <w:rPr>
                <w:rFonts w:ascii="Times New Roman" w:hAnsi="Times New Roman" w:cs="Times New Roman"/>
                <w:sz w:val="24"/>
                <w:szCs w:val="24"/>
              </w:rPr>
              <w:t>obota</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V jejich stopách</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vzor</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3</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15. 7. 2018 n</w:t>
            </w:r>
            <w:r w:rsidRPr="0092064B">
              <w:rPr>
                <w:rFonts w:ascii="Times New Roman" w:hAnsi="Times New Roman" w:cs="Times New Roman"/>
                <w:sz w:val="24"/>
                <w:szCs w:val="24"/>
              </w:rPr>
              <w:t>eděle</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Má tajná přání</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sebezdokonalování</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4</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15. 8. 2018 s</w:t>
            </w:r>
            <w:r w:rsidRPr="0092064B">
              <w:rPr>
                <w:rFonts w:ascii="Times New Roman" w:hAnsi="Times New Roman" w:cs="Times New Roman"/>
                <w:sz w:val="24"/>
                <w:szCs w:val="24"/>
              </w:rPr>
              <w:t>tředa</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Už se nebojím</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odvaha</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5</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5. 9. 2018 s</w:t>
            </w:r>
            <w:r w:rsidRPr="0092064B">
              <w:rPr>
                <w:rFonts w:ascii="Times New Roman" w:hAnsi="Times New Roman" w:cs="Times New Roman"/>
                <w:sz w:val="24"/>
                <w:szCs w:val="24"/>
              </w:rPr>
              <w:t>tředa</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Kruhy se rozšiřují</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vztahy</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6</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19. 9. 2018 s</w:t>
            </w:r>
            <w:r w:rsidRPr="0092064B">
              <w:rPr>
                <w:rFonts w:ascii="Times New Roman" w:hAnsi="Times New Roman" w:cs="Times New Roman"/>
                <w:sz w:val="24"/>
                <w:szCs w:val="24"/>
              </w:rPr>
              <w:t>tředa</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Hlas autority</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poslušnost, respekt</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7</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10. 10. 2018 s</w:t>
            </w:r>
            <w:r w:rsidRPr="0092064B">
              <w:rPr>
                <w:rFonts w:ascii="Times New Roman" w:hAnsi="Times New Roman" w:cs="Times New Roman"/>
                <w:sz w:val="24"/>
                <w:szCs w:val="24"/>
              </w:rPr>
              <w:t>tředa</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Přijetí sebe sama</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identita</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8</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31. 10. 2018 s</w:t>
            </w:r>
            <w:r w:rsidRPr="0092064B">
              <w:rPr>
                <w:rFonts w:ascii="Times New Roman" w:hAnsi="Times New Roman" w:cs="Times New Roman"/>
                <w:sz w:val="24"/>
                <w:szCs w:val="24"/>
              </w:rPr>
              <w:t>tředa</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Oni si myslí, že jsem</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vnímání sebe sama</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9</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21. 11. 2018 s</w:t>
            </w:r>
            <w:r w:rsidRPr="0092064B">
              <w:rPr>
                <w:rFonts w:ascii="Times New Roman" w:hAnsi="Times New Roman" w:cs="Times New Roman"/>
                <w:sz w:val="24"/>
                <w:szCs w:val="24"/>
              </w:rPr>
              <w:t>tředa</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Hendikepy</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citlivost</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10</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9. 12. 2018 n</w:t>
            </w:r>
            <w:r w:rsidRPr="0092064B">
              <w:rPr>
                <w:rFonts w:ascii="Times New Roman" w:hAnsi="Times New Roman" w:cs="Times New Roman"/>
                <w:sz w:val="24"/>
                <w:szCs w:val="24"/>
              </w:rPr>
              <w:t>eděle</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My jsme spolužáci</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kamarádství</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11</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16. 1. 2019 s</w:t>
            </w:r>
            <w:r w:rsidRPr="0092064B">
              <w:rPr>
                <w:rFonts w:ascii="Times New Roman" w:hAnsi="Times New Roman" w:cs="Times New Roman"/>
                <w:sz w:val="24"/>
                <w:szCs w:val="24"/>
              </w:rPr>
              <w:t>tředa</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Už jsme velcí</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dospívání</w:t>
            </w:r>
          </w:p>
        </w:tc>
      </w:tr>
      <w:tr w:rsidR="006479C7" w:rsidRPr="0092064B" w:rsidTr="004A2F7A">
        <w:tc>
          <w:tcPr>
            <w:tcW w:w="830"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12</w:t>
            </w:r>
          </w:p>
        </w:tc>
        <w:tc>
          <w:tcPr>
            <w:tcW w:w="2397" w:type="dxa"/>
          </w:tcPr>
          <w:p w:rsidR="006479C7" w:rsidRPr="0092064B" w:rsidRDefault="006479C7" w:rsidP="004A2F7A">
            <w:pPr>
              <w:spacing w:line="360" w:lineRule="auto"/>
              <w:jc w:val="both"/>
              <w:rPr>
                <w:rFonts w:ascii="Times New Roman" w:hAnsi="Times New Roman" w:cs="Times New Roman"/>
                <w:sz w:val="24"/>
                <w:szCs w:val="24"/>
              </w:rPr>
            </w:pPr>
            <w:r>
              <w:rPr>
                <w:rFonts w:ascii="Times New Roman" w:hAnsi="Times New Roman" w:cs="Times New Roman"/>
                <w:sz w:val="24"/>
                <w:szCs w:val="24"/>
              </w:rPr>
              <w:t>30. 1. 2019 s</w:t>
            </w:r>
            <w:r w:rsidRPr="0092064B">
              <w:rPr>
                <w:rFonts w:ascii="Times New Roman" w:hAnsi="Times New Roman" w:cs="Times New Roman"/>
                <w:sz w:val="24"/>
                <w:szCs w:val="24"/>
              </w:rPr>
              <w:t>tředa</w:t>
            </w:r>
          </w:p>
        </w:tc>
        <w:tc>
          <w:tcPr>
            <w:tcW w:w="2835"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Kým jsme doma</w:t>
            </w:r>
          </w:p>
        </w:tc>
        <w:tc>
          <w:tcPr>
            <w:tcW w:w="2657" w:type="dxa"/>
          </w:tcPr>
          <w:p w:rsidR="006479C7" w:rsidRPr="0092064B" w:rsidRDefault="006479C7" w:rsidP="004A2F7A">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místo a pomoc v rodině</w:t>
            </w:r>
          </w:p>
        </w:tc>
      </w:tr>
    </w:tbl>
    <w:p w:rsidR="006479C7" w:rsidRPr="00EF05CD" w:rsidRDefault="006479C7" w:rsidP="006479C7">
      <w:pPr>
        <w:spacing w:line="360" w:lineRule="auto"/>
        <w:jc w:val="center"/>
        <w:rPr>
          <w:rFonts w:ascii="Times New Roman" w:hAnsi="Times New Roman" w:cs="Times New Roman"/>
          <w:sz w:val="20"/>
          <w:szCs w:val="20"/>
        </w:rPr>
      </w:pPr>
      <w:r w:rsidRPr="00EF05CD">
        <w:rPr>
          <w:rFonts w:ascii="Times New Roman" w:hAnsi="Times New Roman" w:cs="Times New Roman"/>
          <w:b/>
          <w:sz w:val="20"/>
          <w:szCs w:val="20"/>
        </w:rPr>
        <w:t>Tabulka 1.</w:t>
      </w:r>
      <w:r w:rsidRPr="00EF05CD">
        <w:rPr>
          <w:rFonts w:ascii="Times New Roman" w:hAnsi="Times New Roman" w:cs="Times New Roman"/>
          <w:sz w:val="20"/>
          <w:szCs w:val="20"/>
        </w:rPr>
        <w:t xml:space="preserve"> Rozpis lekcí Hodnotového vzdělávání</w:t>
      </w:r>
      <w:r w:rsidR="003E082E">
        <w:rPr>
          <w:rFonts w:ascii="Times New Roman" w:hAnsi="Times New Roman" w:cs="Times New Roman"/>
          <w:sz w:val="20"/>
          <w:szCs w:val="20"/>
        </w:rPr>
        <w:t>.</w:t>
      </w:r>
    </w:p>
    <w:p w:rsidR="006479C7" w:rsidRPr="0092064B" w:rsidRDefault="006479C7" w:rsidP="006479C7">
      <w:pPr>
        <w:spacing w:line="360" w:lineRule="auto"/>
        <w:ind w:firstLine="357"/>
        <w:jc w:val="both"/>
        <w:rPr>
          <w:rFonts w:ascii="Times New Roman" w:hAnsi="Times New Roman" w:cs="Times New Roman"/>
          <w:sz w:val="24"/>
          <w:szCs w:val="24"/>
        </w:rPr>
      </w:pPr>
      <w:r w:rsidRPr="0092064B">
        <w:rPr>
          <w:rFonts w:ascii="Times New Roman" w:hAnsi="Times New Roman" w:cs="Times New Roman"/>
          <w:sz w:val="24"/>
          <w:szCs w:val="24"/>
        </w:rPr>
        <w:t xml:space="preserve">V dnešní uspěchané a přetechnizované době, kdy děti ovlivňuje spousta podnětů a kdy se děti sami neumí zastavit a zamyslet se, činily z počátku největší potíže v sedmifázovém základním plánu sestry Cyril fáze ztišení – promysli to a přijmi to. U prvních dvou lekcí byly děti po delší době ztišení neklidné a vedoucí kroužku musel tuto dobu zkrátit, </w:t>
      </w:r>
      <w:r>
        <w:rPr>
          <w:rFonts w:ascii="Times New Roman" w:hAnsi="Times New Roman" w:cs="Times New Roman"/>
          <w:sz w:val="24"/>
          <w:szCs w:val="24"/>
        </w:rPr>
        <w:t xml:space="preserve">protože </w:t>
      </w:r>
      <w:r w:rsidRPr="0092064B">
        <w:rPr>
          <w:rFonts w:ascii="Times New Roman" w:hAnsi="Times New Roman" w:cs="Times New Roman"/>
          <w:sz w:val="24"/>
          <w:szCs w:val="24"/>
        </w:rPr>
        <w:t>byla pro děti příliš dlouhá doba i tří minut. Děti v tento moment sdělily své poznatky, důležité body jsme vypsali a nechali děti dále přemýšlet. Postupně jsme při dalších lekcích tyto fáze prodlužovali a dětem již nečinily potíže. Získávaly návyky ticha, rozjímání a sebeuvědomování.</w:t>
      </w:r>
      <w:r w:rsidRPr="0092064B">
        <w:rPr>
          <w:rStyle w:val="Znakapoznpodarou"/>
          <w:rFonts w:ascii="Times New Roman" w:hAnsi="Times New Roman" w:cs="Times New Roman"/>
          <w:sz w:val="24"/>
          <w:szCs w:val="24"/>
        </w:rPr>
        <w:footnoteReference w:id="358"/>
      </w:r>
    </w:p>
    <w:p w:rsidR="006479C7" w:rsidRPr="0092064B" w:rsidRDefault="006479C7" w:rsidP="006479C7">
      <w:pPr>
        <w:spacing w:line="360" w:lineRule="auto"/>
        <w:jc w:val="both"/>
        <w:rPr>
          <w:rFonts w:ascii="Times New Roman" w:hAnsi="Times New Roman" w:cs="Times New Roman"/>
          <w:sz w:val="24"/>
          <w:szCs w:val="24"/>
        </w:rPr>
      </w:pPr>
      <w:r>
        <w:rPr>
          <w:rFonts w:ascii="Times New Roman" w:hAnsi="Times New Roman" w:cs="Times New Roman"/>
          <w:sz w:val="24"/>
          <w:szCs w:val="24"/>
        </w:rPr>
        <w:t>Lekce uskutečněné v kroužku h</w:t>
      </w:r>
      <w:r w:rsidRPr="0092064B">
        <w:rPr>
          <w:rFonts w:ascii="Times New Roman" w:hAnsi="Times New Roman" w:cs="Times New Roman"/>
          <w:sz w:val="24"/>
          <w:szCs w:val="24"/>
        </w:rPr>
        <w:t>odnotového vzdělávání:</w:t>
      </w:r>
    </w:p>
    <w:p w:rsidR="006479C7" w:rsidRPr="0092064B" w:rsidRDefault="006479C7" w:rsidP="00AA4FF1">
      <w:pPr>
        <w:pStyle w:val="Odstavecseseznamem"/>
        <w:numPr>
          <w:ilvl w:val="0"/>
          <w:numId w:val="46"/>
        </w:numPr>
        <w:spacing w:line="360" w:lineRule="auto"/>
        <w:jc w:val="both"/>
        <w:rPr>
          <w:rFonts w:ascii="Times New Roman" w:hAnsi="Times New Roman" w:cs="Times New Roman"/>
          <w:sz w:val="24"/>
          <w:szCs w:val="24"/>
        </w:rPr>
      </w:pPr>
      <w:r w:rsidRPr="0092064B">
        <w:rPr>
          <w:rFonts w:ascii="Times New Roman" w:hAnsi="Times New Roman" w:cs="Times New Roman"/>
          <w:b/>
          <w:sz w:val="24"/>
          <w:szCs w:val="24"/>
        </w:rPr>
        <w:t>Kdo jsem?</w:t>
      </w:r>
      <w:r w:rsidRPr="0092064B">
        <w:rPr>
          <w:rStyle w:val="Znakapoznpodarou"/>
          <w:rFonts w:ascii="Times New Roman" w:hAnsi="Times New Roman" w:cs="Times New Roman"/>
          <w:sz w:val="24"/>
          <w:szCs w:val="24"/>
        </w:rPr>
        <w:footnoteReference w:id="359"/>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lastRenderedPageBreak/>
        <w:t>Lekce pracující se sebepoznáním. Tato první lekce byla pro děti velmi těžká. Dětem působilo značné potíže vybavit si své dobré vlastnosti. Dokázaly si snadno vybavit své špatné vlastnosti, ale nad svými dobrými vlastnostmi se dlouho zamýšlely.</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Dívka A o sobě tvrdila, že je věčně pozitivní. Dívka B říkala, že ráda dělá radost druhým. Dívka </w:t>
      </w:r>
      <w:r>
        <w:rPr>
          <w:rFonts w:ascii="Times New Roman" w:hAnsi="Times New Roman" w:cs="Times New Roman"/>
          <w:sz w:val="24"/>
          <w:szCs w:val="24"/>
        </w:rPr>
        <w:t xml:space="preserve">C </w:t>
      </w:r>
      <w:r w:rsidRPr="0092064B">
        <w:rPr>
          <w:rFonts w:ascii="Times New Roman" w:hAnsi="Times New Roman" w:cs="Times New Roman"/>
          <w:sz w:val="24"/>
          <w:szCs w:val="24"/>
        </w:rPr>
        <w:t xml:space="preserve">je dle svých slov většinou pozitivní a ráda pomáhá druhým. Chlapec D si o sobě myslí, že je </w:t>
      </w:r>
      <w:r>
        <w:rPr>
          <w:rFonts w:ascii="Times New Roman" w:hAnsi="Times New Roman" w:cs="Times New Roman"/>
          <w:sz w:val="24"/>
          <w:szCs w:val="24"/>
        </w:rPr>
        <w:t xml:space="preserve">vysoce </w:t>
      </w:r>
      <w:r w:rsidRPr="0092064B">
        <w:rPr>
          <w:rFonts w:ascii="Times New Roman" w:hAnsi="Times New Roman" w:cs="Times New Roman"/>
          <w:sz w:val="24"/>
          <w:szCs w:val="24"/>
        </w:rPr>
        <w:t>inteligentní. Dívka E se vnímá jako veselá a pozitivní a chlapec F o sobě tvrdí, že je chytrý.</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V závěrečné akci této lekce děti přemýšlely nad tím, jak posílit vlastní sebedůvěru a sebevědomí a také jak posílit sebevědomí svých spolužáků, kterých se před tím nějakým způsobem dotkly.</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V posílení vlastní sebedůvěry si dívka A myslela, že musí rychle zapomenout na to špatné, dívka B říkala, že nesmí poslouchat svého dědu, dívka C se snaží být se sebou spokojená, chlapec D neví, dívka E myslí na to, co jí jde a v tom se podporuje a chlapec F se v duchu chválí, to prý mu pomáhá.</w:t>
      </w:r>
    </w:p>
    <w:p w:rsidR="006479C7" w:rsidRPr="0092064B" w:rsidRDefault="006479C7" w:rsidP="006479C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Děti také promýš</w:t>
      </w:r>
      <w:r w:rsidRPr="0092064B">
        <w:rPr>
          <w:rFonts w:ascii="Times New Roman" w:hAnsi="Times New Roman" w:cs="Times New Roman"/>
          <w:sz w:val="24"/>
          <w:szCs w:val="24"/>
        </w:rPr>
        <w:t>lely, jak posílit sebevědomí svých spolužáků, když se jich nějak dotknou. Dívka A by se jim omluvila, dívka B pochválí druhé, když se jim něco povede, dívka C by se nejdřív omluvila a následně vyzdvihne druhého v tom, co mu jde, chlapec D by se nejdřív omluvil a</w:t>
      </w:r>
      <w:r>
        <w:rPr>
          <w:rFonts w:ascii="Times New Roman" w:hAnsi="Times New Roman" w:cs="Times New Roman"/>
          <w:sz w:val="24"/>
          <w:szCs w:val="24"/>
        </w:rPr>
        <w:t xml:space="preserve"> poté druhého za něco pochválil. D</w:t>
      </w:r>
      <w:r w:rsidRPr="0092064B">
        <w:rPr>
          <w:rFonts w:ascii="Times New Roman" w:hAnsi="Times New Roman" w:cs="Times New Roman"/>
          <w:sz w:val="24"/>
          <w:szCs w:val="24"/>
        </w:rPr>
        <w:t xml:space="preserve">ívka E řekne, že to tak nemyslela nebo že to druhý špatně pochopil a potom ho </w:t>
      </w:r>
      <w:r>
        <w:rPr>
          <w:rFonts w:ascii="Times New Roman" w:hAnsi="Times New Roman" w:cs="Times New Roman"/>
          <w:sz w:val="24"/>
          <w:szCs w:val="24"/>
        </w:rPr>
        <w:t>za něco pochválí. C</w:t>
      </w:r>
      <w:r w:rsidRPr="0092064B">
        <w:rPr>
          <w:rFonts w:ascii="Times New Roman" w:hAnsi="Times New Roman" w:cs="Times New Roman"/>
          <w:sz w:val="24"/>
          <w:szCs w:val="24"/>
        </w:rPr>
        <w:t>hlapec F druhému řekne, nevadí, příště se ti zase něco podaří.</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Děti se v této lekci dokázaly samy ocenit, i když to pro ně zpočátku bylo velmi tě</w:t>
      </w:r>
      <w:r>
        <w:rPr>
          <w:rFonts w:ascii="Times New Roman" w:hAnsi="Times New Roman" w:cs="Times New Roman"/>
          <w:sz w:val="24"/>
          <w:szCs w:val="24"/>
        </w:rPr>
        <w:t xml:space="preserve">žké. Posílit sebevědomí druhého </w:t>
      </w:r>
      <w:r w:rsidRPr="0092064B">
        <w:rPr>
          <w:rFonts w:ascii="Times New Roman" w:hAnsi="Times New Roman" w:cs="Times New Roman"/>
          <w:sz w:val="24"/>
          <w:szCs w:val="24"/>
        </w:rPr>
        <w:t>bylo pro ně, zdá se, lehčí než posílit vlastní sebevědomí a sebedůvěru.</w:t>
      </w:r>
      <w:r>
        <w:rPr>
          <w:rStyle w:val="Znakapoznpodarou"/>
          <w:rFonts w:ascii="Times New Roman" w:hAnsi="Times New Roman" w:cs="Times New Roman"/>
          <w:sz w:val="24"/>
          <w:szCs w:val="24"/>
        </w:rPr>
        <w:footnoteReference w:id="360"/>
      </w:r>
    </w:p>
    <w:p w:rsidR="006479C7" w:rsidRPr="0092064B" w:rsidRDefault="006479C7" w:rsidP="00AA4FF1">
      <w:pPr>
        <w:pStyle w:val="Odstavecseseznamem"/>
        <w:numPr>
          <w:ilvl w:val="0"/>
          <w:numId w:val="46"/>
        </w:num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V jejich stopách</w:t>
      </w:r>
      <w:r w:rsidRPr="0092064B">
        <w:rPr>
          <w:rStyle w:val="Znakapoznpodarou"/>
          <w:rFonts w:ascii="Times New Roman" w:hAnsi="Times New Roman" w:cs="Times New Roman"/>
          <w:sz w:val="24"/>
          <w:szCs w:val="24"/>
        </w:rPr>
        <w:footnoteReference w:id="361"/>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Učební lekce o lidských vzorech a jejich hodnotách, které ovlivňují život každého jedince. Dívky (A, B, C, E) v pracovní části této lekce uváděly své vzory, které byly z hudební sféry. Dívky B a C měly své vzory i v kynologovi pro jeho znalosti a um se psy. Dívky A, B, C a E </w:t>
      </w:r>
      <w:r w:rsidRPr="0092064B">
        <w:rPr>
          <w:rFonts w:ascii="Times New Roman" w:hAnsi="Times New Roman" w:cs="Times New Roman"/>
          <w:sz w:val="24"/>
          <w:szCs w:val="24"/>
        </w:rPr>
        <w:lastRenderedPageBreak/>
        <w:t xml:space="preserve">volily své vzory pro citové a tělesné vlastnosti. Dívky B a C měly své vzory ještě navíc pro rozumové vlastnosti. </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Pro chlapce D byli vzorem politici a fotbalista, pro rozumové a tělesné vlastnosti. Chlapec F měl za vzor fotbalistu a </w:t>
      </w:r>
      <w:proofErr w:type="spellStart"/>
      <w:r w:rsidRPr="0092064B">
        <w:rPr>
          <w:rFonts w:ascii="Times New Roman" w:hAnsi="Times New Roman" w:cs="Times New Roman"/>
          <w:sz w:val="24"/>
          <w:szCs w:val="24"/>
        </w:rPr>
        <w:t>youtubera</w:t>
      </w:r>
      <w:proofErr w:type="spellEnd"/>
      <w:r w:rsidRPr="0092064B">
        <w:rPr>
          <w:rFonts w:ascii="Times New Roman" w:hAnsi="Times New Roman" w:cs="Times New Roman"/>
          <w:sz w:val="24"/>
          <w:szCs w:val="24"/>
        </w:rPr>
        <w:t xml:space="preserve"> také pro tělesné a rozumové vlastnosti.</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V závěrečné akci měly děti uvažovat, co musí udělat pro nějakou vlastnost, kterou preferují, která by je měla dále směřovat do života. </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Dívka A si přála být úspěšná a uvědomovala si, že se musí více snažit a obětovat i svůj volný čas.  Dívka B chtěla být osobností, která bude ceněna druhými, chápala, že se musí snažit, vzdělávat a mít trpělivost. Dívka C si váží vzdělanosti a chápe, že k rozvoji vlastnosti, kterou považuje za důležitou, se musí dále vzdělávat a pracovat na sobě. Chlapec D touží být uznávanou autoritou, chce se podobat svému politickému vzoru a uvědomuje si, že na sobě musí pracovat a nebýt líný. Dívka E by chtěla být vytrvalá, hovořila o tom, že </w:t>
      </w:r>
      <w:r>
        <w:rPr>
          <w:rFonts w:ascii="Times New Roman" w:hAnsi="Times New Roman" w:cs="Times New Roman"/>
          <w:sz w:val="24"/>
          <w:szCs w:val="24"/>
        </w:rPr>
        <w:t xml:space="preserve">se </w:t>
      </w:r>
      <w:r w:rsidRPr="0092064B">
        <w:rPr>
          <w:rFonts w:ascii="Times New Roman" w:hAnsi="Times New Roman" w:cs="Times New Roman"/>
          <w:sz w:val="24"/>
          <w:szCs w:val="24"/>
        </w:rPr>
        <w:t xml:space="preserve">musí zklidnit, nebýt tak roztržitá a nesoustředěná. Chlapec F si přeje být respektovaný a uvědomuje si, že na sobě musí pracovat, ví, že to bude těžké a samo to nepůjde. </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Všechny děti si uvědomovaly, </w:t>
      </w:r>
      <w:r>
        <w:rPr>
          <w:rFonts w:ascii="Times New Roman" w:hAnsi="Times New Roman" w:cs="Times New Roman"/>
          <w:sz w:val="24"/>
          <w:szCs w:val="24"/>
        </w:rPr>
        <w:t xml:space="preserve">že </w:t>
      </w:r>
      <w:r w:rsidRPr="0092064B">
        <w:rPr>
          <w:rFonts w:ascii="Times New Roman" w:hAnsi="Times New Roman" w:cs="Times New Roman"/>
          <w:sz w:val="24"/>
          <w:szCs w:val="24"/>
        </w:rPr>
        <w:t xml:space="preserve">pokud chtějí něčeho dosáhnout, </w:t>
      </w:r>
      <w:r>
        <w:rPr>
          <w:rFonts w:ascii="Times New Roman" w:hAnsi="Times New Roman" w:cs="Times New Roman"/>
          <w:sz w:val="24"/>
          <w:szCs w:val="24"/>
        </w:rPr>
        <w:t>musí</w:t>
      </w:r>
      <w:r w:rsidRPr="0092064B">
        <w:rPr>
          <w:rFonts w:ascii="Times New Roman" w:hAnsi="Times New Roman" w:cs="Times New Roman"/>
          <w:sz w:val="24"/>
          <w:szCs w:val="24"/>
        </w:rPr>
        <w:t xml:space="preserve"> pro to něco udělat, něco obětovat, že to bez jejich přičinění nepůjde.</w:t>
      </w:r>
    </w:p>
    <w:p w:rsidR="006479C7" w:rsidRPr="0092064B" w:rsidRDefault="006479C7" w:rsidP="00AA4FF1">
      <w:pPr>
        <w:pStyle w:val="Odstavecseseznamem"/>
        <w:numPr>
          <w:ilvl w:val="0"/>
          <w:numId w:val="46"/>
        </w:num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Má tajná přání</w:t>
      </w:r>
      <w:r w:rsidRPr="0092064B">
        <w:rPr>
          <w:rStyle w:val="Znakapoznpodarou"/>
          <w:rFonts w:ascii="Times New Roman" w:hAnsi="Times New Roman" w:cs="Times New Roman"/>
          <w:sz w:val="24"/>
          <w:szCs w:val="24"/>
        </w:rPr>
        <w:footnoteReference w:id="362"/>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Lekce o sebezdokonalování. V této lekci děti vyplňovaly dotazník „Tajná přání a touhy“, kde bylo třeba zodpovědět: 1. činnosti, které moc neumím; 2. věci, které nemám; 3. co se mi na sobě nelíbí; 4. věci, které si přeji změnit.</w:t>
      </w:r>
      <w:r>
        <w:rPr>
          <w:rStyle w:val="Znakapoznpodarou"/>
          <w:rFonts w:ascii="Times New Roman" w:hAnsi="Times New Roman" w:cs="Times New Roman"/>
          <w:sz w:val="24"/>
          <w:szCs w:val="24"/>
        </w:rPr>
        <w:footnoteReference w:id="363"/>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U první otázky, činnosti, které moc neumím </w:t>
      </w:r>
      <w:proofErr w:type="gramStart"/>
      <w:r w:rsidRPr="0092064B">
        <w:rPr>
          <w:rFonts w:ascii="Times New Roman" w:hAnsi="Times New Roman" w:cs="Times New Roman"/>
          <w:sz w:val="24"/>
          <w:szCs w:val="24"/>
        </w:rPr>
        <w:t>dívka</w:t>
      </w:r>
      <w:proofErr w:type="gramEnd"/>
      <w:r w:rsidRPr="0092064B">
        <w:rPr>
          <w:rFonts w:ascii="Times New Roman" w:hAnsi="Times New Roman" w:cs="Times New Roman"/>
          <w:sz w:val="24"/>
          <w:szCs w:val="24"/>
        </w:rPr>
        <w:t xml:space="preserve"> A uvedla, že</w:t>
      </w:r>
      <w:r>
        <w:rPr>
          <w:rFonts w:ascii="Times New Roman" w:hAnsi="Times New Roman" w:cs="Times New Roman"/>
          <w:sz w:val="24"/>
          <w:szCs w:val="24"/>
        </w:rPr>
        <w:t xml:space="preserve"> neumí zpívat a hrát míčové hry. Dívka B řekla: „N</w:t>
      </w:r>
      <w:r w:rsidRPr="0092064B">
        <w:rPr>
          <w:rFonts w:ascii="Times New Roman" w:hAnsi="Times New Roman" w:cs="Times New Roman"/>
          <w:sz w:val="24"/>
          <w:szCs w:val="24"/>
        </w:rPr>
        <w:t>eumím dávat pozor, být trpělivá a zpívat“. Dívka C neumí zpívat, držet správně propisku a déle se</w:t>
      </w:r>
      <w:r>
        <w:rPr>
          <w:rFonts w:ascii="Times New Roman" w:hAnsi="Times New Roman" w:cs="Times New Roman"/>
          <w:sz w:val="24"/>
          <w:szCs w:val="24"/>
        </w:rPr>
        <w:t xml:space="preserve"> doma učit. Chlapec D tvrdil: „N</w:t>
      </w:r>
      <w:r w:rsidRPr="0092064B">
        <w:rPr>
          <w:rFonts w:ascii="Times New Roman" w:hAnsi="Times New Roman" w:cs="Times New Roman"/>
          <w:sz w:val="24"/>
          <w:szCs w:val="24"/>
        </w:rPr>
        <w:t>eumím vydržet být dlouho vzhůru a zpívat“. Pro dívku E je těžké zpívat, tančit a</w:t>
      </w:r>
      <w:r>
        <w:rPr>
          <w:rFonts w:ascii="Times New Roman" w:hAnsi="Times New Roman" w:cs="Times New Roman"/>
          <w:sz w:val="24"/>
          <w:szCs w:val="24"/>
        </w:rPr>
        <w:t xml:space="preserve"> dávat pozor. Chlapec F řekl: „N</w:t>
      </w:r>
      <w:r w:rsidRPr="0092064B">
        <w:rPr>
          <w:rFonts w:ascii="Times New Roman" w:hAnsi="Times New Roman" w:cs="Times New Roman"/>
          <w:sz w:val="24"/>
          <w:szCs w:val="24"/>
        </w:rPr>
        <w:t xml:space="preserve">eumím poslouchat tátu, zpívat a hrát volejbal“. </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Druhá otázka věci, které nemám: dívka A napsala starší sestru, dívka B uvedla, že nemá koně, neumí anglicky a </w:t>
      </w:r>
      <w:r>
        <w:rPr>
          <w:rFonts w:ascii="Times New Roman" w:hAnsi="Times New Roman" w:cs="Times New Roman"/>
          <w:sz w:val="24"/>
          <w:szCs w:val="24"/>
        </w:rPr>
        <w:t xml:space="preserve">nemá </w:t>
      </w:r>
      <w:r w:rsidRPr="0092064B">
        <w:rPr>
          <w:rFonts w:ascii="Times New Roman" w:hAnsi="Times New Roman" w:cs="Times New Roman"/>
          <w:sz w:val="24"/>
          <w:szCs w:val="24"/>
        </w:rPr>
        <w:t xml:space="preserve">peníze a dodala: </w:t>
      </w:r>
      <w:r>
        <w:rPr>
          <w:rFonts w:ascii="Times New Roman" w:hAnsi="Times New Roman" w:cs="Times New Roman"/>
          <w:sz w:val="24"/>
          <w:szCs w:val="24"/>
        </w:rPr>
        <w:t>„</w:t>
      </w:r>
      <w:r w:rsidRPr="0092064B">
        <w:rPr>
          <w:rFonts w:ascii="Times New Roman" w:hAnsi="Times New Roman" w:cs="Times New Roman"/>
          <w:sz w:val="24"/>
          <w:szCs w:val="24"/>
        </w:rPr>
        <w:t xml:space="preserve">alespoň pětistovku“. Dívka C v této odpovědi </w:t>
      </w:r>
      <w:r w:rsidRPr="0092064B">
        <w:rPr>
          <w:rFonts w:ascii="Times New Roman" w:hAnsi="Times New Roman" w:cs="Times New Roman"/>
          <w:sz w:val="24"/>
          <w:szCs w:val="24"/>
        </w:rPr>
        <w:lastRenderedPageBreak/>
        <w:t xml:space="preserve">uvedla, že nemá starší sestru, ještě jednoho psa a cestování do cizích zemí. Chlapec D uvedl, že nemá plakát ruského prezidenta Putina, který by chtěl, dále nemá auto a nejlepší PC na světě. Dívka E zmínila, že nemá koně, starší sestru a ještě jednoho psa. Chlapec </w:t>
      </w:r>
      <w:r>
        <w:rPr>
          <w:rFonts w:ascii="Times New Roman" w:hAnsi="Times New Roman" w:cs="Times New Roman"/>
          <w:sz w:val="24"/>
          <w:szCs w:val="24"/>
        </w:rPr>
        <w:t xml:space="preserve">F </w:t>
      </w:r>
      <w:r w:rsidRPr="0092064B">
        <w:rPr>
          <w:rFonts w:ascii="Times New Roman" w:hAnsi="Times New Roman" w:cs="Times New Roman"/>
          <w:sz w:val="24"/>
          <w:szCs w:val="24"/>
        </w:rPr>
        <w:t xml:space="preserve">napsal, že nemá plakát fotbalisty </w:t>
      </w:r>
      <w:proofErr w:type="spellStart"/>
      <w:r w:rsidRPr="0092064B">
        <w:rPr>
          <w:rFonts w:ascii="Times New Roman" w:hAnsi="Times New Roman" w:cs="Times New Roman"/>
          <w:sz w:val="24"/>
          <w:szCs w:val="24"/>
        </w:rPr>
        <w:t>Griezmanna</w:t>
      </w:r>
      <w:proofErr w:type="spellEnd"/>
      <w:r w:rsidRPr="0092064B">
        <w:rPr>
          <w:rFonts w:ascii="Times New Roman" w:hAnsi="Times New Roman" w:cs="Times New Roman"/>
          <w:sz w:val="24"/>
          <w:szCs w:val="24"/>
        </w:rPr>
        <w:t>, svůj pokojíček a auto, ve kterém by mohl jezdit po světě.</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Třetí otázka, aby děti uvedly, co se jim na sobě nelíbí, dívka A napsala lenost</w:t>
      </w:r>
      <w:r>
        <w:rPr>
          <w:rStyle w:val="Znakapoznpodarou"/>
          <w:rFonts w:ascii="Times New Roman" w:hAnsi="Times New Roman" w:cs="Times New Roman"/>
          <w:sz w:val="24"/>
          <w:szCs w:val="24"/>
        </w:rPr>
        <w:footnoteReference w:id="364"/>
      </w:r>
      <w:r w:rsidRPr="0092064B">
        <w:rPr>
          <w:rFonts w:ascii="Times New Roman" w:hAnsi="Times New Roman" w:cs="Times New Roman"/>
          <w:sz w:val="24"/>
          <w:szCs w:val="24"/>
        </w:rPr>
        <w:t>. Dívce B se na sobě samé nelíbí zdravotní stav, lenost a vlasy. Pro dívku C byla odpověď roztržitost, lenost a postava.</w:t>
      </w:r>
      <w:r>
        <w:rPr>
          <w:rStyle w:val="Znakapoznpodarou"/>
          <w:rFonts w:ascii="Times New Roman" w:hAnsi="Times New Roman" w:cs="Times New Roman"/>
          <w:sz w:val="24"/>
          <w:szCs w:val="24"/>
        </w:rPr>
        <w:footnoteReference w:id="365"/>
      </w:r>
      <w:r w:rsidRPr="0092064B">
        <w:rPr>
          <w:rFonts w:ascii="Times New Roman" w:hAnsi="Times New Roman" w:cs="Times New Roman"/>
          <w:sz w:val="24"/>
          <w:szCs w:val="24"/>
        </w:rPr>
        <w:t xml:space="preserve"> Chlapec D napsal, že se mu na sobě nelíbí lenost, že se nepodobá svému ruskému vzoru a že nehezky píše. Dívka E uvedla roztržitost a chlapec F psal, že neumí hrát PC hru </w:t>
      </w:r>
      <w:proofErr w:type="spellStart"/>
      <w:r w:rsidRPr="0092064B">
        <w:rPr>
          <w:rFonts w:ascii="Times New Roman" w:hAnsi="Times New Roman" w:cs="Times New Roman"/>
          <w:sz w:val="24"/>
          <w:szCs w:val="24"/>
        </w:rPr>
        <w:t>World</w:t>
      </w:r>
      <w:proofErr w:type="spellEnd"/>
      <w:r w:rsidRPr="0092064B">
        <w:rPr>
          <w:rFonts w:ascii="Times New Roman" w:hAnsi="Times New Roman" w:cs="Times New Roman"/>
          <w:sz w:val="24"/>
          <w:szCs w:val="24"/>
        </w:rPr>
        <w:t xml:space="preserve"> </w:t>
      </w:r>
      <w:proofErr w:type="spellStart"/>
      <w:r w:rsidRPr="0092064B">
        <w:rPr>
          <w:rFonts w:ascii="Times New Roman" w:hAnsi="Times New Roman" w:cs="Times New Roman"/>
          <w:sz w:val="24"/>
          <w:szCs w:val="24"/>
        </w:rPr>
        <w:t>of</w:t>
      </w:r>
      <w:proofErr w:type="spellEnd"/>
      <w:r w:rsidRPr="0092064B">
        <w:rPr>
          <w:rFonts w:ascii="Times New Roman" w:hAnsi="Times New Roman" w:cs="Times New Roman"/>
          <w:sz w:val="24"/>
          <w:szCs w:val="24"/>
        </w:rPr>
        <w:t xml:space="preserve"> </w:t>
      </w:r>
      <w:proofErr w:type="spellStart"/>
      <w:r w:rsidRPr="0092064B">
        <w:rPr>
          <w:rFonts w:ascii="Times New Roman" w:hAnsi="Times New Roman" w:cs="Times New Roman"/>
          <w:sz w:val="24"/>
          <w:szCs w:val="24"/>
        </w:rPr>
        <w:t>tanks</w:t>
      </w:r>
      <w:proofErr w:type="spellEnd"/>
      <w:r w:rsidRPr="0092064B">
        <w:rPr>
          <w:rFonts w:ascii="Times New Roman" w:hAnsi="Times New Roman" w:cs="Times New Roman"/>
          <w:sz w:val="24"/>
          <w:szCs w:val="24"/>
        </w:rPr>
        <w:t>.</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Poslední otázka zněla: věci, které si přeji změnit. Dívka A chtěla změnit chování některých lidí, a aby nebyla líná. Dívka B chtěla, aby Norsko nebylo tak daleko, aby byli všichni lidé šťastní a aby lépe vařili ve školní jídelně. Dívka C si přála, aby se měli všichni dobře, aby bylo lepší jídlo ve školní jídelně a mohl</w:t>
      </w:r>
      <w:r>
        <w:rPr>
          <w:rFonts w:ascii="Times New Roman" w:hAnsi="Times New Roman" w:cs="Times New Roman"/>
          <w:sz w:val="24"/>
          <w:szCs w:val="24"/>
        </w:rPr>
        <w:t>a jet na koncert. Chlapec D: „C</w:t>
      </w:r>
      <w:r w:rsidRPr="0092064B">
        <w:rPr>
          <w:rFonts w:ascii="Times New Roman" w:hAnsi="Times New Roman" w:cs="Times New Roman"/>
          <w:sz w:val="24"/>
          <w:szCs w:val="24"/>
        </w:rPr>
        <w:t xml:space="preserve">htěl bych </w:t>
      </w:r>
      <w:r>
        <w:rPr>
          <w:rFonts w:ascii="Times New Roman" w:hAnsi="Times New Roman" w:cs="Times New Roman"/>
          <w:sz w:val="24"/>
          <w:szCs w:val="24"/>
        </w:rPr>
        <w:t xml:space="preserve">umět </w:t>
      </w:r>
      <w:r w:rsidRPr="0092064B">
        <w:rPr>
          <w:rFonts w:ascii="Times New Roman" w:hAnsi="Times New Roman" w:cs="Times New Roman"/>
          <w:sz w:val="24"/>
          <w:szCs w:val="24"/>
        </w:rPr>
        <w:t xml:space="preserve">hezky psát, aby v zimě konečně padal sníh a abych nemusel vyplňovat žádné dotazníky“. Dívka E si přála, aby nebyly žádné války a aby Zeman nebyl prezidentem. Chlapec F chtěl mít vlastní pokojíček, jet </w:t>
      </w:r>
      <w:r>
        <w:rPr>
          <w:rFonts w:ascii="Times New Roman" w:hAnsi="Times New Roman" w:cs="Times New Roman"/>
          <w:sz w:val="24"/>
          <w:szCs w:val="24"/>
        </w:rPr>
        <w:t xml:space="preserve">na mistrovství světa ve </w:t>
      </w:r>
      <w:proofErr w:type="gramStart"/>
      <w:r>
        <w:rPr>
          <w:rFonts w:ascii="Times New Roman" w:hAnsi="Times New Roman" w:cs="Times New Roman"/>
          <w:sz w:val="24"/>
          <w:szCs w:val="24"/>
        </w:rPr>
        <w:t>fotbale</w:t>
      </w:r>
      <w:r w:rsidRPr="0092064B">
        <w:rPr>
          <w:rFonts w:ascii="Times New Roman" w:hAnsi="Times New Roman" w:cs="Times New Roman"/>
          <w:sz w:val="24"/>
          <w:szCs w:val="24"/>
        </w:rPr>
        <w:t xml:space="preserve"> a aby</w:t>
      </w:r>
      <w:proofErr w:type="gramEnd"/>
      <w:r w:rsidRPr="0092064B">
        <w:rPr>
          <w:rFonts w:ascii="Times New Roman" w:hAnsi="Times New Roman" w:cs="Times New Roman"/>
          <w:sz w:val="24"/>
          <w:szCs w:val="24"/>
        </w:rPr>
        <w:t xml:space="preserve"> ve škole lépe vařili.</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V závěrečné akci této lekce se děti uvědomovaly, že by měly nadále přemýšlet nad přáním ostatních a nad tím, jakým způsobem by jim mohly se splněním přání pomoci. Nejčastěji si děti přály, aby byli lidé šťastní nebo se měli dobře (A, B, C), aby ve škole lépe vařili (E, F) a chlapec D chtěl umět hezky psát. Děti si myslely, že se splněním některých přání mohou pomoci. Kupříkladu, aby se lidé měli dobře a byli šťastní, by děti dělaly lidem dílčí radosti.</w:t>
      </w:r>
      <w:r>
        <w:rPr>
          <w:rStyle w:val="Znakapoznpodarou"/>
          <w:rFonts w:ascii="Times New Roman" w:hAnsi="Times New Roman" w:cs="Times New Roman"/>
          <w:sz w:val="24"/>
          <w:szCs w:val="24"/>
        </w:rPr>
        <w:footnoteReference w:id="366"/>
      </w:r>
      <w:r w:rsidRPr="0092064B">
        <w:rPr>
          <w:rFonts w:ascii="Times New Roman" w:hAnsi="Times New Roman" w:cs="Times New Roman"/>
          <w:sz w:val="24"/>
          <w:szCs w:val="24"/>
        </w:rPr>
        <w:t xml:space="preserve"> Myslely si také, že každému může dělat radost nebo štěstí něco jiného. Nejaktivnější v této pomoci byly dívky A </w:t>
      </w:r>
      <w:proofErr w:type="spellStart"/>
      <w:r w:rsidRPr="0092064B">
        <w:rPr>
          <w:rFonts w:ascii="Times New Roman" w:hAnsi="Times New Roman" w:cs="Times New Roman"/>
          <w:sz w:val="24"/>
          <w:szCs w:val="24"/>
        </w:rPr>
        <w:t>a</w:t>
      </w:r>
      <w:proofErr w:type="spellEnd"/>
      <w:r w:rsidRPr="0092064B">
        <w:rPr>
          <w:rFonts w:ascii="Times New Roman" w:hAnsi="Times New Roman" w:cs="Times New Roman"/>
          <w:sz w:val="24"/>
          <w:szCs w:val="24"/>
        </w:rPr>
        <w:t xml:space="preserve"> C a chlapec F. Nejméně pomoci nabízel chlapec D. </w:t>
      </w:r>
    </w:p>
    <w:p w:rsidR="006479C7" w:rsidRPr="0092064B" w:rsidRDefault="006479C7" w:rsidP="00AA4FF1">
      <w:pPr>
        <w:pStyle w:val="Odstavecseseznamem"/>
        <w:numPr>
          <w:ilvl w:val="0"/>
          <w:numId w:val="46"/>
        </w:num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Už se nebojím</w:t>
      </w:r>
      <w:r w:rsidRPr="0092064B">
        <w:rPr>
          <w:rStyle w:val="Znakapoznpodarou"/>
          <w:rFonts w:ascii="Times New Roman" w:hAnsi="Times New Roman" w:cs="Times New Roman"/>
          <w:sz w:val="24"/>
          <w:szCs w:val="24"/>
        </w:rPr>
        <w:footnoteReference w:id="367"/>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V této lekci se děti učily odvaze, rozeznávat různé druhy strachu a obav a zacházet s nimi.</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lastRenderedPageBreak/>
        <w:t>Děti se dokázaly vcítit v jednotlivých cvičeních této lekce do různých rolí, když si předčítaly z učebnice Hodnotového vzdělávání tři různé ukázky plné obav a strachu. Uměly identifikovat příčiny strachu a obav. Jedním z nejaktivnějších byl chlapec D.</w:t>
      </w:r>
    </w:p>
    <w:p w:rsidR="006479C7" w:rsidRPr="0092064B" w:rsidRDefault="006479C7" w:rsidP="006479C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Toto téma</w:t>
      </w:r>
      <w:r w:rsidRPr="0092064B">
        <w:rPr>
          <w:rFonts w:ascii="Times New Roman" w:hAnsi="Times New Roman" w:cs="Times New Roman"/>
          <w:sz w:val="24"/>
          <w:szCs w:val="24"/>
        </w:rPr>
        <w:t xml:space="preserve"> bylo</w:t>
      </w:r>
      <w:r>
        <w:rPr>
          <w:rFonts w:ascii="Times New Roman" w:hAnsi="Times New Roman" w:cs="Times New Roman"/>
          <w:sz w:val="24"/>
          <w:szCs w:val="24"/>
        </w:rPr>
        <w:t xml:space="preserve"> dětem</w:t>
      </w:r>
      <w:r w:rsidRPr="0092064B">
        <w:rPr>
          <w:rFonts w:ascii="Times New Roman" w:hAnsi="Times New Roman" w:cs="Times New Roman"/>
          <w:sz w:val="24"/>
          <w:szCs w:val="24"/>
        </w:rPr>
        <w:t xml:space="preserve"> blízké</w:t>
      </w:r>
      <w:r>
        <w:rPr>
          <w:rFonts w:ascii="Times New Roman" w:hAnsi="Times New Roman" w:cs="Times New Roman"/>
          <w:sz w:val="24"/>
          <w:szCs w:val="24"/>
        </w:rPr>
        <w:t xml:space="preserve"> a přitahovalo je</w:t>
      </w:r>
      <w:r w:rsidRPr="0092064B">
        <w:rPr>
          <w:rFonts w:ascii="Times New Roman" w:hAnsi="Times New Roman" w:cs="Times New Roman"/>
          <w:sz w:val="24"/>
          <w:szCs w:val="24"/>
        </w:rPr>
        <w:t>. Povídali jsme si o tom, jaké kdo má obavy a strach a z čeho. Děti vykládaly o svých zážitcích a zkušenostech z letních táborů, o stezkách odvahy, o tom, jak jsou někdy doma sami. Nejvíce o tom hovořili dívky A, B a chlapec D. Také hovořili o škole, pocitech před zkoušením a prověrkami a opisování. Dívky B, C, E a oba chlapci tvrdili, že ve škole neopisují.</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 Na závěr této lekce děti přemýšlely o způsobech, jak překonávat svůj strach. Nabízely svůj pohled na překonávání strachu, například, že se člověk nesmí bát (D, E), musí se umět soustředit (A), nemyslet na věci, které způsobují stres (B, C) a také naučit se překonávat strach, hlavně tím, že se budou cvičit v těchto krizových situacích (F, D).</w:t>
      </w:r>
    </w:p>
    <w:p w:rsidR="006479C7" w:rsidRPr="0092064B" w:rsidRDefault="006479C7" w:rsidP="00AA4FF1">
      <w:pPr>
        <w:pStyle w:val="Odstavecseseznamem"/>
        <w:numPr>
          <w:ilvl w:val="0"/>
          <w:numId w:val="46"/>
        </w:num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Kruhy se rozšiřují</w:t>
      </w:r>
      <w:r w:rsidRPr="0092064B">
        <w:rPr>
          <w:rStyle w:val="Znakapoznpodarou"/>
          <w:rFonts w:ascii="Times New Roman" w:hAnsi="Times New Roman" w:cs="Times New Roman"/>
          <w:sz w:val="24"/>
          <w:szCs w:val="24"/>
        </w:rPr>
        <w:footnoteReference w:id="368"/>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Lekce o budování vztahů, o vztazích ke svým blízkým, přátelům, rodině, ale i k lidem, kteří nám blízcí nejsou, lidem se kterými nevycházíme dobře.</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Děti vytvořily schéma, ve kterém znázornily svůj vztah vůči ostatním.</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Dívka A měla nejblíže mámu, tátu a svou kočku. Poblíž svého středu uvedla bratrance, sestřenici, kamarádky. Mimo kruh znázornila nevlastní sestru a novou ženu svého otce.</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Dívka B zaznamenala blízko sebe mámu, tátu, sestru a babičku z otcovy strany. Poblíž uvedla kamarádky C a E, svého psa, koně, na kterém jezdí</w:t>
      </w:r>
      <w:r>
        <w:rPr>
          <w:rFonts w:ascii="Times New Roman" w:hAnsi="Times New Roman" w:cs="Times New Roman"/>
          <w:sz w:val="24"/>
          <w:szCs w:val="24"/>
        </w:rPr>
        <w:t>,</w:t>
      </w:r>
      <w:r w:rsidRPr="0092064B">
        <w:rPr>
          <w:rFonts w:ascii="Times New Roman" w:hAnsi="Times New Roman" w:cs="Times New Roman"/>
          <w:sz w:val="24"/>
          <w:szCs w:val="24"/>
        </w:rPr>
        <w:t xml:space="preserve"> a příbuzné. Dále od středu uvedla kamarádku A </w:t>
      </w:r>
      <w:proofErr w:type="spellStart"/>
      <w:r w:rsidRPr="0092064B">
        <w:rPr>
          <w:rFonts w:ascii="Times New Roman" w:hAnsi="Times New Roman" w:cs="Times New Roman"/>
          <w:sz w:val="24"/>
          <w:szCs w:val="24"/>
        </w:rPr>
        <w:t>a</w:t>
      </w:r>
      <w:proofErr w:type="spellEnd"/>
      <w:r w:rsidRPr="0092064B">
        <w:rPr>
          <w:rFonts w:ascii="Times New Roman" w:hAnsi="Times New Roman" w:cs="Times New Roman"/>
          <w:sz w:val="24"/>
          <w:szCs w:val="24"/>
        </w:rPr>
        <w:t xml:space="preserve"> o souřadnici dále oba chlapce (D a F)</w:t>
      </w:r>
      <w:r>
        <w:rPr>
          <w:rFonts w:ascii="Times New Roman" w:hAnsi="Times New Roman" w:cs="Times New Roman"/>
          <w:sz w:val="24"/>
          <w:szCs w:val="24"/>
        </w:rPr>
        <w:t>.</w:t>
      </w:r>
      <w:r w:rsidRPr="0092064B">
        <w:rPr>
          <w:rFonts w:ascii="Times New Roman" w:hAnsi="Times New Roman" w:cs="Times New Roman"/>
          <w:sz w:val="24"/>
          <w:szCs w:val="24"/>
        </w:rPr>
        <w:t xml:space="preserve"> Mimo kruh nakreslila dědu z matčiny strany a jednu holku X</w:t>
      </w:r>
      <w:r w:rsidRPr="0092064B">
        <w:rPr>
          <w:rStyle w:val="Znakapoznpodarou"/>
          <w:rFonts w:ascii="Times New Roman" w:hAnsi="Times New Roman" w:cs="Times New Roman"/>
          <w:sz w:val="24"/>
          <w:szCs w:val="24"/>
        </w:rPr>
        <w:footnoteReference w:id="369"/>
      </w:r>
      <w:r w:rsidRPr="0092064B">
        <w:rPr>
          <w:rFonts w:ascii="Times New Roman" w:hAnsi="Times New Roman" w:cs="Times New Roman"/>
          <w:sz w:val="24"/>
          <w:szCs w:val="24"/>
        </w:rPr>
        <w:t>, se kterou se nemá ráda, u obou zaznamenala vzdálenost osm milionů kilometrů.</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Dívka C měla blízko sebe mámu, tátu, bratra, obě babičky, kamarádku B a psa. Poblíž znázorňovala oba dědy, příbuzné a kamarády.</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Chlapec D znázornil nejblíže sebe mámu, oba nevlastní bratry a biologického otce. Poblíž měl zaznamenanou babičku, ruského prezidenta Putina a tři kamarády.</w:t>
      </w:r>
    </w:p>
    <w:p w:rsidR="006479C7" w:rsidRPr="0092064B" w:rsidRDefault="006479C7" w:rsidP="006479C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Dívka E znázornila</w:t>
      </w:r>
      <w:r w:rsidRPr="0092064B">
        <w:rPr>
          <w:rFonts w:ascii="Times New Roman" w:hAnsi="Times New Roman" w:cs="Times New Roman"/>
          <w:sz w:val="24"/>
          <w:szCs w:val="24"/>
        </w:rPr>
        <w:t xml:space="preserve"> nejblíže mámu, tátu, kamarádku B a koně, na kterém jezdí v jezdeckém oddíle. Poblíž sebe uvedla kamarádky, babičky, dědy, sestřenice. Mimo kruh znázornila jednu dívku a chlapce a dodala k nim milionovou vzdálenost.</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Chlapec F zakreslil nejblíže mámu, tátu, babičku z matčiny strany. Poblíž sebe uvedl babičku z otcovy strany, oba dědy a kamarády.</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V závěrečné akci děti přemýšlely nad tím, jakým způsobem lze prokázat lásku a vděčnost, všechny děti svorně říkaly, že je důležité umět poděkovat. Umět říci, že si těchto věcí váží. Děti uznávaly, že je to v některých případech těžké a že ne vždy to dělají a umí. Přemýšlely také, co by mohly udělat. Dívky A </w:t>
      </w:r>
      <w:proofErr w:type="spellStart"/>
      <w:r w:rsidRPr="0092064B">
        <w:rPr>
          <w:rFonts w:ascii="Times New Roman" w:hAnsi="Times New Roman" w:cs="Times New Roman"/>
          <w:sz w:val="24"/>
          <w:szCs w:val="24"/>
        </w:rPr>
        <w:t>a</w:t>
      </w:r>
      <w:proofErr w:type="spellEnd"/>
      <w:r w:rsidRPr="0092064B">
        <w:rPr>
          <w:rFonts w:ascii="Times New Roman" w:hAnsi="Times New Roman" w:cs="Times New Roman"/>
          <w:sz w:val="24"/>
          <w:szCs w:val="24"/>
        </w:rPr>
        <w:t xml:space="preserve"> E odpovídaly podobně, že budou více pomáhat svým maminkám. Dívka B by chtěla mít lepší vztah se svým dědou, ráda by pro to něco udělala, obává se však, že neví co. Myslí si, že chyba je na straně dědy. Pokusí se však chovat se k němu vstřícněji. Dívka C se pokusí více vážit pomoci druhých. Chlapec D řekl, že se neměl chovat škaredě k druhým. Chlapec F se chce držet zlatého pravidla, „co chcete, aby lidé činili vám, čiňt</w:t>
      </w:r>
      <w:r>
        <w:rPr>
          <w:rFonts w:ascii="Times New Roman" w:hAnsi="Times New Roman" w:cs="Times New Roman"/>
          <w:sz w:val="24"/>
          <w:szCs w:val="24"/>
        </w:rPr>
        <w:t>e vy také jim“</w:t>
      </w:r>
      <w:r w:rsidRPr="0092064B">
        <w:rPr>
          <w:rStyle w:val="Znakapoznpodarou"/>
          <w:rFonts w:ascii="Times New Roman" w:hAnsi="Times New Roman" w:cs="Times New Roman"/>
          <w:sz w:val="24"/>
          <w:szCs w:val="24"/>
        </w:rPr>
        <w:footnoteReference w:id="370"/>
      </w:r>
      <w:r>
        <w:rPr>
          <w:rFonts w:ascii="Times New Roman" w:hAnsi="Times New Roman" w:cs="Times New Roman"/>
          <w:sz w:val="24"/>
          <w:szCs w:val="24"/>
        </w:rPr>
        <w:t>.</w:t>
      </w:r>
    </w:p>
    <w:p w:rsidR="006479C7" w:rsidRPr="0092064B" w:rsidRDefault="006479C7" w:rsidP="00AA4FF1">
      <w:pPr>
        <w:pStyle w:val="Odstavecseseznamem"/>
        <w:numPr>
          <w:ilvl w:val="0"/>
          <w:numId w:val="46"/>
        </w:num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Hlas autority</w:t>
      </w:r>
      <w:r w:rsidRPr="0092064B">
        <w:rPr>
          <w:rStyle w:val="Znakapoznpodarou"/>
          <w:rFonts w:ascii="Times New Roman" w:hAnsi="Times New Roman" w:cs="Times New Roman"/>
          <w:sz w:val="24"/>
          <w:szCs w:val="24"/>
        </w:rPr>
        <w:footnoteReference w:id="371"/>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Tato učební lekce se zabývala poslušností a autoritou. Děti měly shodné zjištění, že jim více pokynů udílí matka</w:t>
      </w:r>
      <w:r>
        <w:rPr>
          <w:rFonts w:ascii="Times New Roman" w:hAnsi="Times New Roman" w:cs="Times New Roman"/>
          <w:sz w:val="24"/>
          <w:szCs w:val="24"/>
        </w:rPr>
        <w:t>,</w:t>
      </w:r>
      <w:r w:rsidRPr="0092064B">
        <w:rPr>
          <w:rFonts w:ascii="Times New Roman" w:hAnsi="Times New Roman" w:cs="Times New Roman"/>
          <w:sz w:val="24"/>
          <w:szCs w:val="24"/>
        </w:rPr>
        <w:t xml:space="preserve"> avšak největší autoritou je otec. </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Dívka A uvedla, že nejčastěji diskutuje s dědou z matčiny strany. Babička nejčastěji užívá příkazu „ nesmíš“. Dívka A ráda vyhoví, když jí někdo slušně poprosí.</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Dívka B často diskutuje s dědou z matčiny strany, babička z matčiny strany jí n</w:t>
      </w:r>
      <w:r>
        <w:rPr>
          <w:rFonts w:ascii="Times New Roman" w:hAnsi="Times New Roman" w:cs="Times New Roman"/>
          <w:sz w:val="24"/>
          <w:szCs w:val="24"/>
        </w:rPr>
        <w:t>ejčastěji něco zakazuje slovy „</w:t>
      </w:r>
      <w:r w:rsidRPr="0092064B">
        <w:rPr>
          <w:rFonts w:ascii="Times New Roman" w:hAnsi="Times New Roman" w:cs="Times New Roman"/>
          <w:sz w:val="24"/>
          <w:szCs w:val="24"/>
        </w:rPr>
        <w:t xml:space="preserve">nesmíš“. Ráda vyhoví, když ji někdo slušně požádá, slovy „prosím tě“. </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Pro dívku C je největší autoritou otec. Nejpříjemnější požádání je pro ni, kdy jí někdo řek</w:t>
      </w:r>
      <w:r>
        <w:rPr>
          <w:rFonts w:ascii="Times New Roman" w:hAnsi="Times New Roman" w:cs="Times New Roman"/>
          <w:sz w:val="24"/>
          <w:szCs w:val="24"/>
        </w:rPr>
        <w:t>ne: „byl/a bych rád/a, kdybys…“</w:t>
      </w:r>
      <w:r w:rsidRPr="0092064B">
        <w:rPr>
          <w:rFonts w:ascii="Times New Roman" w:hAnsi="Times New Roman" w:cs="Times New Roman"/>
          <w:sz w:val="24"/>
          <w:szCs w:val="24"/>
        </w:rPr>
        <w:t xml:space="preserve"> Protiví se jí, když jí někdo říká „musíš, nesmíš“.</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Chlapec D uvádí, že je pro něho autoritou matka, se kterou občas diskutuje. Matka často užívá příkazu „musíš“. Pro chlapce D je příjemné, když ho někdo o něco požádá slovy: „můžeš prosím“</w:t>
      </w:r>
      <w:r>
        <w:rPr>
          <w:rFonts w:ascii="Times New Roman" w:hAnsi="Times New Roman" w:cs="Times New Roman"/>
          <w:sz w:val="24"/>
          <w:szCs w:val="24"/>
        </w:rPr>
        <w:t>.</w:t>
      </w:r>
      <w:r w:rsidRPr="0092064B">
        <w:rPr>
          <w:rFonts w:ascii="Times New Roman" w:hAnsi="Times New Roman" w:cs="Times New Roman"/>
          <w:sz w:val="24"/>
          <w:szCs w:val="24"/>
        </w:rPr>
        <w:t xml:space="preserve"> O nevlastním otci se nechtěl bavit. </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lastRenderedPageBreak/>
        <w:t>Dívka E uvedla, že nejvíce příkazů a zákazů jí udílí matka, která často používá slovo „nesmíš“. Pro dívku A je nejlepší</w:t>
      </w:r>
      <w:r>
        <w:rPr>
          <w:rFonts w:ascii="Times New Roman" w:hAnsi="Times New Roman" w:cs="Times New Roman"/>
          <w:sz w:val="24"/>
          <w:szCs w:val="24"/>
        </w:rPr>
        <w:t xml:space="preserve"> žádost o pomoc vyjádřena slovy: „</w:t>
      </w:r>
      <w:r w:rsidRPr="0092064B">
        <w:rPr>
          <w:rFonts w:ascii="Times New Roman" w:hAnsi="Times New Roman" w:cs="Times New Roman"/>
          <w:sz w:val="24"/>
          <w:szCs w:val="24"/>
        </w:rPr>
        <w:t>byla bych ráda, kdybys…“</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Chlapec F nejvíce respektuje otce. Když mu někdo řekne, že něco musí, říká: </w:t>
      </w:r>
      <w:r>
        <w:rPr>
          <w:rFonts w:ascii="Times New Roman" w:hAnsi="Times New Roman" w:cs="Times New Roman"/>
          <w:sz w:val="24"/>
          <w:szCs w:val="24"/>
        </w:rPr>
        <w:t>„</w:t>
      </w:r>
      <w:r w:rsidRPr="0092064B">
        <w:rPr>
          <w:rFonts w:ascii="Times New Roman" w:hAnsi="Times New Roman" w:cs="Times New Roman"/>
          <w:sz w:val="24"/>
          <w:szCs w:val="24"/>
        </w:rPr>
        <w:t>znuděně souhlasím“. Poprosí-li ho někdo, rád vyhoví.</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Děti hovořily o různých příkazech a zákazech. Nejméně příjemné jim v rodině jsou příkazy typu „musíš“, či „nesmíš“. Takováto nařízení vykonávají s odporem. Pokyny udělované mírnějším způsobem, slušnější formou, typu „byl/a bych rád/a, kdybys mi pomohl/a…“ děti vykonávají raději. Mnohdy si ale myslí, že na takovéto úkoly mají spoustu času, tudíž je někdy nesplní, což vede k následným výtkám ze strany rodičů.</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Děti byly touto lekcí motivovány cvičit se v poslušnosti a respektu k autoritám, rodinným, školním i veřejným.</w:t>
      </w:r>
    </w:p>
    <w:p w:rsidR="006479C7" w:rsidRPr="0092064B" w:rsidRDefault="006479C7" w:rsidP="00AA4FF1">
      <w:pPr>
        <w:pStyle w:val="Odstavecseseznamem"/>
        <w:numPr>
          <w:ilvl w:val="0"/>
          <w:numId w:val="46"/>
        </w:num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Přijetí sebe sama</w:t>
      </w:r>
      <w:r w:rsidRPr="0092064B">
        <w:rPr>
          <w:rStyle w:val="Znakapoznpodarou"/>
          <w:rFonts w:ascii="Times New Roman" w:hAnsi="Times New Roman" w:cs="Times New Roman"/>
          <w:sz w:val="24"/>
          <w:szCs w:val="24"/>
        </w:rPr>
        <w:footnoteReference w:id="372"/>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Tato lekce se zabývá </w:t>
      </w:r>
      <w:proofErr w:type="spellStart"/>
      <w:r w:rsidRPr="0092064B">
        <w:rPr>
          <w:rFonts w:ascii="Times New Roman" w:hAnsi="Times New Roman" w:cs="Times New Roman"/>
          <w:sz w:val="24"/>
          <w:szCs w:val="24"/>
        </w:rPr>
        <w:t>sebeidentitou</w:t>
      </w:r>
      <w:proofErr w:type="spellEnd"/>
      <w:r w:rsidRPr="0092064B">
        <w:rPr>
          <w:rFonts w:ascii="Times New Roman" w:hAnsi="Times New Roman" w:cs="Times New Roman"/>
          <w:sz w:val="24"/>
          <w:szCs w:val="24"/>
        </w:rPr>
        <w:t>, ve které dívky a chlapci měli úkol napsat svému fiktivnímu štědrému strýčkovi a přát si cokoliv. Děti po absolvování předešlých lekcí se mezi sebou již znaly</w:t>
      </w:r>
      <w:r>
        <w:rPr>
          <w:rFonts w:ascii="Times New Roman" w:hAnsi="Times New Roman" w:cs="Times New Roman"/>
          <w:sz w:val="24"/>
          <w:szCs w:val="24"/>
        </w:rPr>
        <w:t xml:space="preserve"> </w:t>
      </w:r>
      <w:r w:rsidRPr="0092064B">
        <w:rPr>
          <w:rFonts w:ascii="Times New Roman" w:hAnsi="Times New Roman" w:cs="Times New Roman"/>
          <w:sz w:val="24"/>
          <w:szCs w:val="24"/>
        </w:rPr>
        <w:t>tak, že ztrácely ostych a nebály se napsat přání, pro které by se jim druzí mohli smát.</w:t>
      </w:r>
    </w:p>
    <w:p w:rsidR="006479C7" w:rsidRPr="0092064B" w:rsidRDefault="006479C7" w:rsidP="006479C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Dívka A si přála: „</w:t>
      </w:r>
      <w:r w:rsidRPr="0092064B">
        <w:rPr>
          <w:rFonts w:ascii="Times New Roman" w:hAnsi="Times New Roman" w:cs="Times New Roman"/>
          <w:sz w:val="24"/>
          <w:szCs w:val="24"/>
        </w:rPr>
        <w:t>aby s námi byl táta“ a „aby se změnilo chování některých lidí“. Dívka B chtěla koně a ještě jednoho psa. Pro dívku C bylo přáním mít ještě jednoho psa a cestovat po světě. Chlapec D si přál auto a dobrý počítač. Dívka E by si přála koně a ještě jednoho psa. Chlapec F chtěl auto, PC hry a jet na mistrovství světa ve fotbale.</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Následně se měly děti pokusit rozeznat, co je typicky </w:t>
      </w:r>
      <w:r>
        <w:rPr>
          <w:rFonts w:ascii="Times New Roman" w:hAnsi="Times New Roman" w:cs="Times New Roman"/>
          <w:sz w:val="24"/>
          <w:szCs w:val="24"/>
        </w:rPr>
        <w:t>dívčí a typicky chlapecké přání</w:t>
      </w:r>
      <w:r w:rsidRPr="0092064B">
        <w:rPr>
          <w:rFonts w:ascii="Times New Roman" w:hAnsi="Times New Roman" w:cs="Times New Roman"/>
          <w:sz w:val="24"/>
          <w:szCs w:val="24"/>
        </w:rPr>
        <w:t xml:space="preserve"> a co mohou být přání společná.</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Děti se zamýšlely nad vlastnostmi, jací mohou být. Převáděly tyto vlastnosti samy na sebe a s některými se ztotožňovaly, s jinými ne. Dívka A si o sobě myslela, že není bezcitná, myslela si to také o všech ostatních dívkách z kroužku. Říkala: „možná tak ale může půs</w:t>
      </w:r>
      <w:r>
        <w:rPr>
          <w:rFonts w:ascii="Times New Roman" w:hAnsi="Times New Roman" w:cs="Times New Roman"/>
          <w:sz w:val="24"/>
          <w:szCs w:val="24"/>
        </w:rPr>
        <w:t>obit D“. Chlapec D odpověděl: „</w:t>
      </w:r>
      <w:r w:rsidRPr="0092064B">
        <w:rPr>
          <w:rFonts w:ascii="Times New Roman" w:hAnsi="Times New Roman" w:cs="Times New Roman"/>
          <w:sz w:val="24"/>
          <w:szCs w:val="24"/>
        </w:rPr>
        <w:t>já si to nemyslím, proč</w:t>
      </w:r>
      <w:r>
        <w:rPr>
          <w:rFonts w:ascii="Times New Roman" w:hAnsi="Times New Roman" w:cs="Times New Roman"/>
          <w:sz w:val="24"/>
          <w:szCs w:val="24"/>
        </w:rPr>
        <w:t>“. Dívka C o sobě řekla: „</w:t>
      </w:r>
      <w:r w:rsidRPr="0092064B">
        <w:rPr>
          <w:rFonts w:ascii="Times New Roman" w:hAnsi="Times New Roman" w:cs="Times New Roman"/>
          <w:sz w:val="24"/>
          <w:szCs w:val="24"/>
        </w:rPr>
        <w:t xml:space="preserve">myslím si, že </w:t>
      </w:r>
      <w:r w:rsidRPr="0092064B">
        <w:rPr>
          <w:rFonts w:ascii="Times New Roman" w:hAnsi="Times New Roman" w:cs="Times New Roman"/>
          <w:sz w:val="24"/>
          <w:szCs w:val="24"/>
        </w:rPr>
        <w:lastRenderedPageBreak/>
        <w:t>nejsem úpl</w:t>
      </w:r>
      <w:r>
        <w:rPr>
          <w:rFonts w:ascii="Times New Roman" w:hAnsi="Times New Roman" w:cs="Times New Roman"/>
          <w:sz w:val="24"/>
          <w:szCs w:val="24"/>
        </w:rPr>
        <w:t>ně hloupá“. Chlapec F sdělil: „</w:t>
      </w:r>
      <w:r w:rsidRPr="0092064B">
        <w:rPr>
          <w:rFonts w:ascii="Times New Roman" w:hAnsi="Times New Roman" w:cs="Times New Roman"/>
          <w:sz w:val="24"/>
          <w:szCs w:val="24"/>
        </w:rPr>
        <w:t>já jsem asi závislý na mobilu“. Dívky A, B a C dodaly: „to můžeme potvrdit, to sedí“.</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Dívky i chlapci dokázali rozpoznat různé role. Sami se také uměli vcítit do některých rolí. Hovořili o určitých odlišnostech, týkajících se pohlaví a společného života, které současná společnost dovoluje. Pro některé odlišnosti měly děti pochopení. Dívky B, C a chlapec D byli v názorech liberálnější.</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Společně si děti uvědomovaly, že není dobré propadat sebelítosti. Děti však neprojevovaly lítost nad sebou samými, byly pozitivní přijímat sebe </w:t>
      </w:r>
      <w:proofErr w:type="gramStart"/>
      <w:r>
        <w:rPr>
          <w:rFonts w:ascii="Times New Roman" w:hAnsi="Times New Roman" w:cs="Times New Roman"/>
          <w:sz w:val="24"/>
          <w:szCs w:val="24"/>
        </w:rPr>
        <w:t>sama</w:t>
      </w:r>
      <w:r w:rsidRPr="0092064B">
        <w:rPr>
          <w:rFonts w:ascii="Times New Roman" w:hAnsi="Times New Roman" w:cs="Times New Roman"/>
          <w:sz w:val="24"/>
          <w:szCs w:val="24"/>
        </w:rPr>
        <w:t xml:space="preserve"> a co</w:t>
      </w:r>
      <w:proofErr w:type="gramEnd"/>
      <w:r w:rsidRPr="0092064B">
        <w:rPr>
          <w:rFonts w:ascii="Times New Roman" w:hAnsi="Times New Roman" w:cs="Times New Roman"/>
          <w:sz w:val="24"/>
          <w:szCs w:val="24"/>
        </w:rPr>
        <w:t xml:space="preserve"> k nim patří.</w:t>
      </w:r>
    </w:p>
    <w:p w:rsidR="006479C7" w:rsidRPr="0092064B" w:rsidRDefault="006479C7" w:rsidP="00AA4FF1">
      <w:pPr>
        <w:pStyle w:val="Odstavecseseznamem"/>
        <w:numPr>
          <w:ilvl w:val="0"/>
          <w:numId w:val="46"/>
        </w:num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Oni si myslí, že jsem</w:t>
      </w:r>
      <w:r w:rsidRPr="0092064B">
        <w:rPr>
          <w:rStyle w:val="Znakapoznpodarou"/>
          <w:rFonts w:ascii="Times New Roman" w:hAnsi="Times New Roman" w:cs="Times New Roman"/>
          <w:sz w:val="24"/>
          <w:szCs w:val="24"/>
        </w:rPr>
        <w:footnoteReference w:id="373"/>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V této lekci děti pronikaly do vnímání sebe sama. Myslely si, že kamarádi a přátelé je vnímají dobře a vidí v nich dobré vlastnosti. Rodiče měly za ty, co v nich vidí dobré i špatné vlastnosti současně. O spolužácích, kteří s nimi nekamarádí, se děti domnívaly, že o nich nemají dobré mínění.</w:t>
      </w:r>
      <w:r>
        <w:rPr>
          <w:rStyle w:val="Znakapoznpodarou"/>
          <w:rFonts w:ascii="Times New Roman" w:hAnsi="Times New Roman" w:cs="Times New Roman"/>
          <w:sz w:val="24"/>
          <w:szCs w:val="24"/>
        </w:rPr>
        <w:footnoteReference w:id="374"/>
      </w:r>
      <w:r w:rsidRPr="0092064B">
        <w:rPr>
          <w:rFonts w:ascii="Times New Roman" w:hAnsi="Times New Roman" w:cs="Times New Roman"/>
          <w:sz w:val="24"/>
          <w:szCs w:val="24"/>
        </w:rPr>
        <w:t xml:space="preserve"> To si myslely dívky A, B, E a chlapec D. Dívka C tvrdila, že nemá vysloveně žádné nepřátele, chlapec F měl stejnou zkušenost.</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Dívka A hovořila o tom, jak ji vnímají druzí. „Myslím si, že mě vnímají jako veselou. Mamka, ta mě má možná jako kamarádku a je na mě hod</w:t>
      </w:r>
      <w:r>
        <w:rPr>
          <w:rFonts w:ascii="Times New Roman" w:hAnsi="Times New Roman" w:cs="Times New Roman"/>
          <w:sz w:val="24"/>
          <w:szCs w:val="24"/>
        </w:rPr>
        <w:t>ná, víc už to ani nejde. Děda, ten mě má za malou holku pořád.“</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Dívka B vypověděla, „kamarádky i mamka o mě říkají, že jsem ztřeštěná“ a směje se tomu. Ostatní se přidávají a dodávají. Dívka C: „to máš B pravdu“ Dívka E říká s úsměvem: „to říká někdy mamka i mě, ale na tebe to sedí“.</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Dívka C vysvětluje: „kamarádi si myslí, že jsem možná chytrá. Nevím, asi ano. A také, že ráda pomůžu druhým, s tím souhlasím. Rodiče mě vnímají jako dospělou, občas mi ale říkají, že jsem líná, ale to já si úplně nemyslím.“</w:t>
      </w:r>
      <w:r>
        <w:rPr>
          <w:rFonts w:ascii="Times New Roman" w:hAnsi="Times New Roman" w:cs="Times New Roman"/>
          <w:sz w:val="24"/>
          <w:szCs w:val="24"/>
        </w:rPr>
        <w:t xml:space="preserve"> Zde si dívka C protiřečí. Ve 3. lekci odpovídala, že se jí na sobě nelíbí lenost.</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Chlapec D se rozpovídal, že kamarádi ho vnímají jako dobrého kamaráda. Má dva nebo tři dobré kamarády, se kterými tráví volný čas. </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lastRenderedPageBreak/>
        <w:t xml:space="preserve">Dívka E o sobě pověděla, že si myslí, že ji vnímají jako veselou holku, která ráda pomůže a nezkazí zábavu. </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Chlapec F tvrdil: „kamarádi mě mají za dobrého kamaráda</w:t>
      </w:r>
      <w:r>
        <w:rPr>
          <w:rFonts w:ascii="Times New Roman" w:hAnsi="Times New Roman" w:cs="Times New Roman"/>
          <w:sz w:val="24"/>
          <w:szCs w:val="24"/>
        </w:rPr>
        <w:t>.“</w:t>
      </w:r>
      <w:r w:rsidRPr="0092064B">
        <w:rPr>
          <w:rFonts w:ascii="Times New Roman" w:hAnsi="Times New Roman" w:cs="Times New Roman"/>
          <w:sz w:val="24"/>
          <w:szCs w:val="24"/>
        </w:rPr>
        <w:t xml:space="preserve"> A dodal: „Rodiče mě asi vnímají ještě jako dítě, to mi někdy dost</w:t>
      </w:r>
      <w:r>
        <w:rPr>
          <w:rFonts w:ascii="Times New Roman" w:hAnsi="Times New Roman" w:cs="Times New Roman"/>
          <w:sz w:val="24"/>
          <w:szCs w:val="24"/>
        </w:rPr>
        <w:t xml:space="preserve"> vadí.“</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V závěrečné akci se děti měly zamyslet nad tím, jak by mohly změnit své chování k lidem, kterých si běžně nevšímají. Vztah k ostatním dětem ve třídě, se kterými se příliš nebaví, d</w:t>
      </w:r>
      <w:r>
        <w:rPr>
          <w:rFonts w:ascii="Times New Roman" w:hAnsi="Times New Roman" w:cs="Times New Roman"/>
          <w:sz w:val="24"/>
          <w:szCs w:val="24"/>
        </w:rPr>
        <w:t>ěti neměly zájem ani po lekci Hodnotového vzdělávání</w:t>
      </w:r>
      <w:r w:rsidRPr="0092064B">
        <w:rPr>
          <w:rFonts w:ascii="Times New Roman" w:hAnsi="Times New Roman" w:cs="Times New Roman"/>
          <w:sz w:val="24"/>
          <w:szCs w:val="24"/>
        </w:rPr>
        <w:t xml:space="preserve"> příliš prohlubovat. Jako důvod uváděly, že si s nimi příliš nerozumí. Tvrdily však, že se k nim chovají slušně a korektně, ačkoli je nemají potřebu vyhledávat.</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Chlapec D vychází dobře ve třídě téměř se všemi, mimo tří spolužáků. Po zamyšlení se nad tím, jak by mohl změnit své chování k nim, řekl, že to je těžké a že neví, jestli to úplně chce. Tato situace mu příliš nevadí. K ostatním se však chová hezky. Dívka A mu říkala, že by se i k nim měl chovat hezky. Ostatní souhlasili. Dívka B řekla: „já se</w:t>
      </w:r>
      <w:r>
        <w:rPr>
          <w:rFonts w:ascii="Times New Roman" w:hAnsi="Times New Roman" w:cs="Times New Roman"/>
          <w:sz w:val="24"/>
          <w:szCs w:val="24"/>
        </w:rPr>
        <w:t xml:space="preserve"> k holce X nechovám taky hezky.“</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Děti si uvědomovaly, že se nechovají ke všem vždy hezky. Vědí, že by se v tomto měly změnit. Někteří mají touhu to změnit, avšak navázání dobrých vztahů vyžaduje delší dobu.</w:t>
      </w:r>
    </w:p>
    <w:p w:rsidR="006479C7" w:rsidRPr="0092064B" w:rsidRDefault="006479C7" w:rsidP="00AA4FF1">
      <w:pPr>
        <w:pStyle w:val="Odstavecseseznamem"/>
        <w:numPr>
          <w:ilvl w:val="0"/>
          <w:numId w:val="46"/>
        </w:num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Hendikepy</w:t>
      </w:r>
      <w:r w:rsidRPr="0092064B">
        <w:rPr>
          <w:rStyle w:val="Znakapoznpodarou"/>
          <w:rFonts w:ascii="Times New Roman" w:hAnsi="Times New Roman" w:cs="Times New Roman"/>
          <w:sz w:val="24"/>
          <w:szCs w:val="24"/>
        </w:rPr>
        <w:footnoteReference w:id="375"/>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V lekci, která se zabývala citlivostí k lidem s různým znevýhodněním, si děti prakticky vyzkoušely různá omezení, která tyto lidi doprovází v životě. Dokázaly se do těchto omezení vcítit, poznávaly těžkosti s nimi spojené a přemýšlely</w:t>
      </w:r>
      <w:r>
        <w:rPr>
          <w:rFonts w:ascii="Times New Roman" w:hAnsi="Times New Roman" w:cs="Times New Roman"/>
          <w:sz w:val="24"/>
          <w:szCs w:val="24"/>
        </w:rPr>
        <w:t xml:space="preserve"> o nich. Chápaly</w:t>
      </w:r>
      <w:r w:rsidRPr="0092064B">
        <w:rPr>
          <w:rFonts w:ascii="Times New Roman" w:hAnsi="Times New Roman" w:cs="Times New Roman"/>
          <w:sz w:val="24"/>
          <w:szCs w:val="24"/>
        </w:rPr>
        <w:t>, že k postižení může dojít v zásadě kdykoliv a postihnout může kohokoliv.</w:t>
      </w:r>
    </w:p>
    <w:p w:rsidR="006479C7" w:rsidRPr="0092064B" w:rsidRDefault="006479C7" w:rsidP="006479C7">
      <w:pPr>
        <w:spacing w:line="360" w:lineRule="auto"/>
        <w:ind w:firstLine="357"/>
        <w:jc w:val="both"/>
        <w:rPr>
          <w:rFonts w:ascii="Times New Roman" w:hAnsi="Times New Roman" w:cs="Times New Roman"/>
          <w:sz w:val="24"/>
          <w:szCs w:val="24"/>
        </w:rPr>
      </w:pPr>
      <w:r w:rsidRPr="0092064B">
        <w:rPr>
          <w:rFonts w:ascii="Times New Roman" w:hAnsi="Times New Roman" w:cs="Times New Roman"/>
          <w:sz w:val="24"/>
          <w:szCs w:val="24"/>
        </w:rPr>
        <w:t xml:space="preserve"> Děti měly doposud zkušenosti pouze s tělesně postiženými nebo starými </w:t>
      </w:r>
      <w:r>
        <w:rPr>
          <w:rFonts w:ascii="Times New Roman" w:hAnsi="Times New Roman" w:cs="Times New Roman"/>
          <w:sz w:val="24"/>
          <w:szCs w:val="24"/>
        </w:rPr>
        <w:t>lidmi. V otázce pomoci jim</w:t>
      </w:r>
      <w:r w:rsidRPr="0092064B">
        <w:rPr>
          <w:rFonts w:ascii="Times New Roman" w:hAnsi="Times New Roman" w:cs="Times New Roman"/>
          <w:sz w:val="24"/>
          <w:szCs w:val="24"/>
        </w:rPr>
        <w:t xml:space="preserve"> neměly děti problém poskytnout pomoc lidem, které znají (A, C, D, F). U osob, které jsou jim cizí, nebyly jednoznačně rozhodnuty s pomocí, například pro roli dobrovolníka. Při setkání dětí s člověkem s hendikepem převažovaly u dětí různé pocity. </w:t>
      </w:r>
    </w:p>
    <w:p w:rsidR="006479C7" w:rsidRPr="0092064B" w:rsidRDefault="006479C7" w:rsidP="006479C7">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Dívka A: „</w:t>
      </w:r>
      <w:r w:rsidRPr="0092064B">
        <w:rPr>
          <w:rFonts w:ascii="Times New Roman" w:hAnsi="Times New Roman" w:cs="Times New Roman"/>
          <w:sz w:val="24"/>
          <w:szCs w:val="24"/>
        </w:rPr>
        <w:t>když někoho takového vidím, projevuje se u mě soucit a lítost. Pokud ho z</w:t>
      </w:r>
      <w:r>
        <w:rPr>
          <w:rFonts w:ascii="Times New Roman" w:hAnsi="Times New Roman" w:cs="Times New Roman"/>
          <w:sz w:val="24"/>
          <w:szCs w:val="24"/>
        </w:rPr>
        <w:t>nám, tak i přátelskost a zájem.“</w:t>
      </w:r>
      <w:r w:rsidRPr="0092064B">
        <w:rPr>
          <w:rFonts w:ascii="Times New Roman" w:hAnsi="Times New Roman" w:cs="Times New Roman"/>
          <w:sz w:val="24"/>
          <w:szCs w:val="24"/>
        </w:rPr>
        <w:t xml:space="preserve"> Dívka B: „</w:t>
      </w:r>
      <w:r>
        <w:rPr>
          <w:rFonts w:ascii="Times New Roman" w:hAnsi="Times New Roman" w:cs="Times New Roman"/>
          <w:sz w:val="24"/>
          <w:szCs w:val="24"/>
        </w:rPr>
        <w:t>já cítím soucit a přátelskost.“ Dívka C: „</w:t>
      </w:r>
      <w:r w:rsidRPr="0092064B">
        <w:rPr>
          <w:rFonts w:ascii="Times New Roman" w:hAnsi="Times New Roman" w:cs="Times New Roman"/>
          <w:sz w:val="24"/>
          <w:szCs w:val="24"/>
        </w:rPr>
        <w:t>u mě se objevuje soucit a rozpaky. Někdy nevím, jak se m</w:t>
      </w:r>
      <w:r>
        <w:rPr>
          <w:rFonts w:ascii="Times New Roman" w:hAnsi="Times New Roman" w:cs="Times New Roman"/>
          <w:sz w:val="24"/>
          <w:szCs w:val="24"/>
        </w:rPr>
        <w:t xml:space="preserve">ám </w:t>
      </w:r>
      <w:r w:rsidRPr="0092064B">
        <w:rPr>
          <w:rFonts w:ascii="Times New Roman" w:hAnsi="Times New Roman" w:cs="Times New Roman"/>
          <w:sz w:val="24"/>
          <w:szCs w:val="24"/>
        </w:rPr>
        <w:t xml:space="preserve">chovat. U mentálně postižených mám </w:t>
      </w:r>
      <w:r w:rsidRPr="0092064B">
        <w:rPr>
          <w:rFonts w:ascii="Times New Roman" w:hAnsi="Times New Roman" w:cs="Times New Roman"/>
          <w:sz w:val="24"/>
          <w:szCs w:val="24"/>
        </w:rPr>
        <w:lastRenderedPageBreak/>
        <w:t>troc</w:t>
      </w:r>
      <w:r>
        <w:rPr>
          <w:rFonts w:ascii="Times New Roman" w:hAnsi="Times New Roman" w:cs="Times New Roman"/>
          <w:sz w:val="24"/>
          <w:szCs w:val="24"/>
        </w:rPr>
        <w:t>hu nepříjemný pocit.“ Chlapec D:</w:t>
      </w:r>
      <w:r w:rsidRPr="0092064B">
        <w:rPr>
          <w:rFonts w:ascii="Times New Roman" w:hAnsi="Times New Roman" w:cs="Times New Roman"/>
          <w:sz w:val="24"/>
          <w:szCs w:val="24"/>
        </w:rPr>
        <w:t xml:space="preserve"> „so</w:t>
      </w:r>
      <w:r>
        <w:rPr>
          <w:rFonts w:ascii="Times New Roman" w:hAnsi="Times New Roman" w:cs="Times New Roman"/>
          <w:sz w:val="24"/>
          <w:szCs w:val="24"/>
        </w:rPr>
        <w:t>ucit?, asi ano a rozpaky někdy.“</w:t>
      </w:r>
      <w:r w:rsidRPr="0092064B">
        <w:rPr>
          <w:rFonts w:ascii="Times New Roman" w:hAnsi="Times New Roman" w:cs="Times New Roman"/>
          <w:sz w:val="24"/>
          <w:szCs w:val="24"/>
        </w:rPr>
        <w:t xml:space="preserve"> Dívka E: „těch pocitů je víc, řekla bych soucit, zájem, přátelskost. V některých případech i rozpaky. Záleží n</w:t>
      </w:r>
      <w:r>
        <w:rPr>
          <w:rFonts w:ascii="Times New Roman" w:hAnsi="Times New Roman" w:cs="Times New Roman"/>
          <w:sz w:val="24"/>
          <w:szCs w:val="24"/>
        </w:rPr>
        <w:t>a typu postižení.“ Chlapec F: „</w:t>
      </w:r>
      <w:r w:rsidRPr="0092064B">
        <w:rPr>
          <w:rFonts w:ascii="Times New Roman" w:hAnsi="Times New Roman" w:cs="Times New Roman"/>
          <w:sz w:val="24"/>
          <w:szCs w:val="24"/>
        </w:rPr>
        <w:t>já si my</w:t>
      </w:r>
      <w:r>
        <w:rPr>
          <w:rFonts w:ascii="Times New Roman" w:hAnsi="Times New Roman" w:cs="Times New Roman"/>
          <w:sz w:val="24"/>
          <w:szCs w:val="24"/>
        </w:rPr>
        <w:t>slím, že soucit a přátelskost.“</w:t>
      </w:r>
    </w:p>
    <w:p w:rsidR="006479C7" w:rsidRPr="0092064B" w:rsidRDefault="006479C7" w:rsidP="006479C7">
      <w:pPr>
        <w:spacing w:line="360" w:lineRule="auto"/>
        <w:ind w:firstLine="357"/>
        <w:jc w:val="both"/>
        <w:rPr>
          <w:rFonts w:ascii="Times New Roman" w:hAnsi="Times New Roman" w:cs="Times New Roman"/>
          <w:sz w:val="24"/>
          <w:szCs w:val="24"/>
        </w:rPr>
      </w:pPr>
      <w:r w:rsidRPr="0092064B">
        <w:rPr>
          <w:rFonts w:ascii="Times New Roman" w:hAnsi="Times New Roman" w:cs="Times New Roman"/>
          <w:sz w:val="24"/>
          <w:szCs w:val="24"/>
        </w:rPr>
        <w:t xml:space="preserve">V závěrečné fázi děti tvrdily, že lidem, kteří pomoc potřebují, se nevyhýbají, avšak záměrně je nevyhledávají. Všechny děti si uvědomovaly, že pomoc je důležitá a tvrdily, že pomáhají v rámci různých charitativních akcí, nejčastěji formou dárcovské pomoci, avšak příliš ne vlastními silami, k čemuž byly v této lekci motivovány. O vlastní pomoci potřebným uvažují dívky B a E. </w:t>
      </w:r>
    </w:p>
    <w:p w:rsidR="006479C7" w:rsidRPr="0092064B" w:rsidRDefault="006479C7" w:rsidP="00AA4FF1">
      <w:pPr>
        <w:pStyle w:val="Odstavecseseznamem"/>
        <w:numPr>
          <w:ilvl w:val="0"/>
          <w:numId w:val="46"/>
        </w:num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My jsme spolužáci</w:t>
      </w:r>
      <w:r w:rsidRPr="0092064B">
        <w:rPr>
          <w:rStyle w:val="Znakapoznpodarou"/>
          <w:rFonts w:ascii="Times New Roman" w:hAnsi="Times New Roman" w:cs="Times New Roman"/>
          <w:sz w:val="24"/>
          <w:szCs w:val="24"/>
        </w:rPr>
        <w:footnoteReference w:id="376"/>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Učební lekce zabývající se sounáležitostí a kamarádstvím. V této lekci měly děti pravdivě odpovědět na deset otázek týkajících se pomoci a přátelství. </w:t>
      </w:r>
    </w:p>
    <w:p w:rsidR="006479C7" w:rsidRPr="0092064B" w:rsidRDefault="006479C7" w:rsidP="00AA4FF1">
      <w:pPr>
        <w:pStyle w:val="Odstavecseseznamem"/>
        <w:numPr>
          <w:ilvl w:val="0"/>
          <w:numId w:val="47"/>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Jsem zdvořilý: a) ke všem (A, F), b) k některým (B, C, E), c) k několika (D), d) jen blízkým.</w:t>
      </w:r>
    </w:p>
    <w:p w:rsidR="006479C7" w:rsidRPr="0092064B" w:rsidRDefault="006479C7" w:rsidP="00AA4FF1">
      <w:pPr>
        <w:pStyle w:val="Odstavecseseznamem"/>
        <w:numPr>
          <w:ilvl w:val="0"/>
          <w:numId w:val="47"/>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Chovám se přátelsky: a) ke všem (A, B, C, E, F), b) k některým (D), c) ke kamarádům, d) k</w:t>
      </w:r>
      <w:r>
        <w:rPr>
          <w:rFonts w:ascii="Times New Roman" w:hAnsi="Times New Roman" w:cs="Times New Roman"/>
          <w:sz w:val="24"/>
          <w:szCs w:val="24"/>
        </w:rPr>
        <w:t> </w:t>
      </w:r>
      <w:r w:rsidRPr="0092064B">
        <w:rPr>
          <w:rFonts w:ascii="Times New Roman" w:hAnsi="Times New Roman" w:cs="Times New Roman"/>
          <w:sz w:val="24"/>
          <w:szCs w:val="24"/>
        </w:rPr>
        <w:t>nikomu</w:t>
      </w:r>
      <w:r>
        <w:rPr>
          <w:rFonts w:ascii="Times New Roman" w:hAnsi="Times New Roman" w:cs="Times New Roman"/>
          <w:sz w:val="24"/>
          <w:szCs w:val="24"/>
        </w:rPr>
        <w:t>.</w:t>
      </w:r>
    </w:p>
    <w:p w:rsidR="006479C7" w:rsidRPr="0092064B" w:rsidRDefault="006479C7" w:rsidP="00AA4FF1">
      <w:pPr>
        <w:pStyle w:val="Odstavecseseznamem"/>
        <w:numPr>
          <w:ilvl w:val="0"/>
          <w:numId w:val="47"/>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Své zápisy z vyučování půjčuji: a) všem co chyběli (A, B, C, D, E, F), b) přátelům (A, B, C, D, E, F), c), těm co mi nemohou konkurovat, d) nikomu</w:t>
      </w:r>
      <w:r>
        <w:rPr>
          <w:rFonts w:ascii="Times New Roman" w:hAnsi="Times New Roman" w:cs="Times New Roman"/>
          <w:sz w:val="24"/>
          <w:szCs w:val="24"/>
        </w:rPr>
        <w:t>.</w:t>
      </w:r>
    </w:p>
    <w:p w:rsidR="006479C7" w:rsidRPr="0092064B" w:rsidRDefault="006479C7" w:rsidP="00AA4FF1">
      <w:pPr>
        <w:pStyle w:val="Odstavecseseznamem"/>
        <w:numPr>
          <w:ilvl w:val="0"/>
          <w:numId w:val="47"/>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O svačinu se dělím: a) s kýmkoliv, kdo nemá vlastní (A, B, C, D, E, F), b) s těmi co mají také něco dobrého (B, C, E), c) s kýmkoliv, kdo má zájem, d) s nejbližšími přáteli (D)</w:t>
      </w:r>
      <w:r>
        <w:rPr>
          <w:rFonts w:ascii="Times New Roman" w:hAnsi="Times New Roman" w:cs="Times New Roman"/>
          <w:sz w:val="24"/>
          <w:szCs w:val="24"/>
        </w:rPr>
        <w:t>.</w:t>
      </w:r>
    </w:p>
    <w:p w:rsidR="006479C7" w:rsidRPr="0092064B" w:rsidRDefault="006479C7" w:rsidP="00AA4FF1">
      <w:pPr>
        <w:pStyle w:val="Odstavecseseznamem"/>
        <w:numPr>
          <w:ilvl w:val="0"/>
          <w:numId w:val="47"/>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Školní potřeby půjčím: a) všem (A, B, C, E, F), b) těm, od kterých chci také něco půjčit, c) některým (D), d) těm, kteří mi půjčují věci</w:t>
      </w:r>
      <w:r>
        <w:rPr>
          <w:rFonts w:ascii="Times New Roman" w:hAnsi="Times New Roman" w:cs="Times New Roman"/>
          <w:sz w:val="24"/>
          <w:szCs w:val="24"/>
        </w:rPr>
        <w:t>.</w:t>
      </w:r>
    </w:p>
    <w:p w:rsidR="006479C7" w:rsidRPr="0092064B" w:rsidRDefault="006479C7" w:rsidP="00AA4FF1">
      <w:pPr>
        <w:pStyle w:val="Odstavecseseznamem"/>
        <w:numPr>
          <w:ilvl w:val="0"/>
          <w:numId w:val="47"/>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Když někdo dlouho chybí ve škole: a) zjistím, co se stalo (A, B, C, D, E, F), b) pokusím se mu zavolat / napsat (B, C), c) je mi to jedno, d) doufám, že se brzy nevrátí</w:t>
      </w:r>
      <w:r>
        <w:rPr>
          <w:rFonts w:ascii="Times New Roman" w:hAnsi="Times New Roman" w:cs="Times New Roman"/>
          <w:sz w:val="24"/>
          <w:szCs w:val="24"/>
        </w:rPr>
        <w:t>.</w:t>
      </w:r>
    </w:p>
    <w:p w:rsidR="006479C7" w:rsidRPr="0092064B" w:rsidRDefault="006479C7" w:rsidP="00AA4FF1">
      <w:pPr>
        <w:pStyle w:val="Odstavecseseznamem"/>
        <w:numPr>
          <w:ilvl w:val="0"/>
          <w:numId w:val="47"/>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Pokud jsem dobrý v nějakém předmětu: a) půjčuji své poznámky (A, B, C, D, E, F), b) vysvětluji ostatním, kteří tomu nerozumí (A, C, D, F), c) chlubím se, d) čekám, až mě někdo požádá o pomoc</w:t>
      </w:r>
      <w:r>
        <w:rPr>
          <w:rFonts w:ascii="Times New Roman" w:hAnsi="Times New Roman" w:cs="Times New Roman"/>
          <w:sz w:val="24"/>
          <w:szCs w:val="24"/>
        </w:rPr>
        <w:t>.</w:t>
      </w:r>
    </w:p>
    <w:p w:rsidR="006479C7" w:rsidRPr="0092064B" w:rsidRDefault="006479C7" w:rsidP="00AA4FF1">
      <w:pPr>
        <w:pStyle w:val="Odstavecseseznamem"/>
        <w:numPr>
          <w:ilvl w:val="0"/>
          <w:numId w:val="47"/>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Když někdo udělá průšvih a je potrestaný: a) uleví se mi, že to nejsem já, b) jsem za to rád, c) cítím s ním (A, B, C, D, E, F), d) později si ho dobírám</w:t>
      </w:r>
      <w:r>
        <w:rPr>
          <w:rFonts w:ascii="Times New Roman" w:hAnsi="Times New Roman" w:cs="Times New Roman"/>
          <w:sz w:val="24"/>
          <w:szCs w:val="24"/>
        </w:rPr>
        <w:t>.</w:t>
      </w:r>
    </w:p>
    <w:p w:rsidR="006479C7" w:rsidRPr="0092064B" w:rsidRDefault="006479C7" w:rsidP="00AA4FF1">
      <w:pPr>
        <w:pStyle w:val="Odstavecseseznamem"/>
        <w:numPr>
          <w:ilvl w:val="0"/>
          <w:numId w:val="47"/>
        </w:num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lastRenderedPageBreak/>
        <w:t>Pokud se někdo dostane do průšvihu kvůli mně: a) přiznám se (A, B, C, D, E, F), b) uleví se mi a uteču, c) zůstanu zticha (?), d) přiznám se jen, pokud je to můj kamarád</w:t>
      </w:r>
      <w:r>
        <w:rPr>
          <w:rFonts w:ascii="Times New Roman" w:hAnsi="Times New Roman" w:cs="Times New Roman"/>
          <w:sz w:val="24"/>
          <w:szCs w:val="24"/>
        </w:rPr>
        <w:t>.</w:t>
      </w:r>
    </w:p>
    <w:p w:rsidR="006479C7" w:rsidRPr="0092064B" w:rsidRDefault="006479C7" w:rsidP="00AA4FF1">
      <w:pPr>
        <w:pStyle w:val="Odstavecseseznamem"/>
        <w:numPr>
          <w:ilvl w:val="0"/>
          <w:numId w:val="47"/>
        </w:numPr>
        <w:spacing w:line="360" w:lineRule="auto"/>
        <w:ind w:left="714" w:hanging="357"/>
        <w:jc w:val="both"/>
        <w:rPr>
          <w:rFonts w:ascii="Times New Roman" w:hAnsi="Times New Roman" w:cs="Times New Roman"/>
          <w:sz w:val="24"/>
          <w:szCs w:val="24"/>
        </w:rPr>
      </w:pPr>
      <w:r w:rsidRPr="0092064B">
        <w:rPr>
          <w:rFonts w:ascii="Times New Roman" w:hAnsi="Times New Roman" w:cs="Times New Roman"/>
          <w:sz w:val="24"/>
          <w:szCs w:val="24"/>
        </w:rPr>
        <w:t xml:space="preserve"> Když vidím, že je nějaký spolužák nešťastný: a) snažím se ho uklidnit (A, B, C, D, E, F), b) všem o tom povím, c) vyzvídám, co se stalo (B, C, D, E, F), d) nevšímám si toho.</w:t>
      </w:r>
    </w:p>
    <w:p w:rsidR="006479C7" w:rsidRPr="0092064B" w:rsidRDefault="006479C7" w:rsidP="006479C7">
      <w:pPr>
        <w:spacing w:line="360" w:lineRule="auto"/>
        <w:jc w:val="both"/>
        <w:rPr>
          <w:rFonts w:ascii="Times New Roman" w:hAnsi="Times New Roman" w:cs="Times New Roman"/>
          <w:sz w:val="24"/>
          <w:szCs w:val="24"/>
        </w:rPr>
      </w:pPr>
      <w:r w:rsidRPr="0092064B">
        <w:rPr>
          <w:rFonts w:ascii="Times New Roman" w:hAnsi="Times New Roman" w:cs="Times New Roman"/>
          <w:sz w:val="24"/>
          <w:szCs w:val="24"/>
        </w:rPr>
        <w:t>Děti se seznámily se zlatým pravidlem a byly motivovány k přátelství a konání dobrých skutků.</w:t>
      </w:r>
    </w:p>
    <w:p w:rsidR="006479C7" w:rsidRPr="0092064B" w:rsidRDefault="006479C7" w:rsidP="00AA4FF1">
      <w:pPr>
        <w:pStyle w:val="Odstavecseseznamem"/>
        <w:numPr>
          <w:ilvl w:val="0"/>
          <w:numId w:val="46"/>
        </w:num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Už jsme velcí</w:t>
      </w:r>
      <w:r w:rsidRPr="0092064B">
        <w:rPr>
          <w:rStyle w:val="Znakapoznpodarou"/>
          <w:rFonts w:ascii="Times New Roman" w:hAnsi="Times New Roman" w:cs="Times New Roman"/>
          <w:sz w:val="24"/>
          <w:szCs w:val="24"/>
        </w:rPr>
        <w:footnoteReference w:id="377"/>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Tato lekce se zabývá dospíváním a také tím, jak děti vnímají dospělí lidé.</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Dívka A si myslí, že matka s ní jedná jako s dospělou, naopak otec ji považuje ještě za dítě. Děda z matčiny strany s ní jedná jako s malou holkou.</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Dívku B rodiče vnímají jako dospívající, avšak vše ji ještě nedovolí. Děda z matčiny strany ji vnímá jako dítě a B s ním nemá hezký vztah. Dívka B o této ambivalenci také přemýšlí, jak by se dal vztah mezi ní a dědou napravit, ale jak přiznává, nemá vůli tak učinit, obzvláště když problémy jsou mezi dědou i jejími rodiči. Děda si pravděpodobně neuvědomuje vyhrocenost vztahu, jak tvrdí rodiče i dívka B.</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S dívkou C rodiče jednají jako s dospělou, babičky jako s dospívající a dědové jako s dítětem.</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Chlapec D hovoří, že matka s ním jedná jako s dospělým, občas s ní bývá v opozici. Děda z matčiny strany ho považuje také za dospělého. Babička z matčiny strany s ním jedná jako s dospívajícím. Biologický otec ho chápe jako dospělého.</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Dívka E si myslí, že matka s ní jedná jako s dospívající,</w:t>
      </w:r>
      <w:r>
        <w:rPr>
          <w:rFonts w:ascii="Times New Roman" w:hAnsi="Times New Roman" w:cs="Times New Roman"/>
          <w:sz w:val="24"/>
          <w:szCs w:val="24"/>
        </w:rPr>
        <w:t xml:space="preserve"> rovněž tak otec. Prarodiče</w:t>
      </w:r>
      <w:r w:rsidRPr="0092064B">
        <w:rPr>
          <w:rFonts w:ascii="Times New Roman" w:hAnsi="Times New Roman" w:cs="Times New Roman"/>
          <w:sz w:val="24"/>
          <w:szCs w:val="24"/>
        </w:rPr>
        <w:t xml:space="preserve"> ji chápou ještě jako dítě.</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Chlapce F matka považuje za dospívajícího, otec však s ním jedná jako s dospělým. Babičky a dědové ho chápou ještě jako dítě, jak</w:t>
      </w:r>
      <w:r>
        <w:rPr>
          <w:rFonts w:ascii="Times New Roman" w:hAnsi="Times New Roman" w:cs="Times New Roman"/>
          <w:sz w:val="24"/>
          <w:szCs w:val="24"/>
        </w:rPr>
        <w:t xml:space="preserve"> chlapec</w:t>
      </w:r>
      <w:r w:rsidRPr="0092064B">
        <w:rPr>
          <w:rFonts w:ascii="Times New Roman" w:hAnsi="Times New Roman" w:cs="Times New Roman"/>
          <w:sz w:val="24"/>
          <w:szCs w:val="24"/>
        </w:rPr>
        <w:t xml:space="preserve"> F tvrdí.</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Všechny děti se shodovaly, že by chtěly mít větší pravomoc v rozhodování a nechtějí, aby s nimi rodiče jednali jako s dětmi. Děti hovořily o tom, že dokáží převzít určitou </w:t>
      </w:r>
      <w:r w:rsidRPr="0092064B">
        <w:rPr>
          <w:rFonts w:ascii="Times New Roman" w:hAnsi="Times New Roman" w:cs="Times New Roman"/>
          <w:sz w:val="24"/>
          <w:szCs w:val="24"/>
        </w:rPr>
        <w:lastRenderedPageBreak/>
        <w:t>zodpovědnost, avšak přiznávaly, že mnohdy některé věci zapomenou nebo nedotáhnou do konce. Dívky A, B, C, E se snaží zodpovědnosti v rodině, dívka B se stará sama o hospodářská zvířata. Chlapec D nemá žádné povinnosti. Chlapec F plní jen, co má zadané.</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Děti byly motivovány k přebírání zodpovědnosti v rodině, měnit své postoje a chování v každodenním životě.</w:t>
      </w:r>
    </w:p>
    <w:p w:rsidR="006479C7" w:rsidRPr="0092064B" w:rsidRDefault="006479C7" w:rsidP="00AA4FF1">
      <w:pPr>
        <w:pStyle w:val="Odstavecseseznamem"/>
        <w:numPr>
          <w:ilvl w:val="0"/>
          <w:numId w:val="46"/>
        </w:numPr>
        <w:spacing w:line="360" w:lineRule="auto"/>
        <w:jc w:val="both"/>
        <w:rPr>
          <w:rFonts w:ascii="Times New Roman" w:hAnsi="Times New Roman" w:cs="Times New Roman"/>
          <w:b/>
          <w:sz w:val="24"/>
          <w:szCs w:val="24"/>
        </w:rPr>
      </w:pPr>
      <w:r w:rsidRPr="0092064B">
        <w:rPr>
          <w:rFonts w:ascii="Times New Roman" w:hAnsi="Times New Roman" w:cs="Times New Roman"/>
          <w:b/>
          <w:sz w:val="24"/>
          <w:szCs w:val="24"/>
        </w:rPr>
        <w:t>Kým jsme doma</w:t>
      </w:r>
      <w:r w:rsidRPr="0092064B">
        <w:rPr>
          <w:rStyle w:val="Znakapoznpodarou"/>
          <w:rFonts w:ascii="Times New Roman" w:hAnsi="Times New Roman" w:cs="Times New Roman"/>
          <w:sz w:val="24"/>
          <w:szCs w:val="24"/>
        </w:rPr>
        <w:footnoteReference w:id="378"/>
      </w:r>
    </w:p>
    <w:p w:rsidR="006479C7" w:rsidRPr="0092064B" w:rsidRDefault="006479C7" w:rsidP="006479C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Lekce se zabývá rodinou, fungováním v rodině a také tím, j</w:t>
      </w:r>
      <w:r w:rsidRPr="0092064B">
        <w:rPr>
          <w:rFonts w:ascii="Times New Roman" w:hAnsi="Times New Roman" w:cs="Times New Roman"/>
          <w:sz w:val="24"/>
          <w:szCs w:val="24"/>
        </w:rPr>
        <w:t xml:space="preserve">ak děti chápou fungování rodiny, </w:t>
      </w:r>
      <w:r>
        <w:rPr>
          <w:rFonts w:ascii="Times New Roman" w:hAnsi="Times New Roman" w:cs="Times New Roman"/>
          <w:sz w:val="24"/>
          <w:szCs w:val="24"/>
        </w:rPr>
        <w:t>jak rodina drží pospolu a</w:t>
      </w:r>
      <w:r w:rsidRPr="0092064B">
        <w:rPr>
          <w:rFonts w:ascii="Times New Roman" w:hAnsi="Times New Roman" w:cs="Times New Roman"/>
          <w:sz w:val="24"/>
          <w:szCs w:val="24"/>
        </w:rPr>
        <w:t xml:space="preserve"> jakou hrají děti roli v rodině.</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Děti na základě dotazníků hovořily o tom, jak jsou zapojeny do činností rodiny. Jakou práci vykonávají a jakou práci mohou vykonávat v rodině. Dívky B, C přebírají již větší díl odpovědnosti v domácnosti. Dívky A </w:t>
      </w:r>
      <w:proofErr w:type="spellStart"/>
      <w:r w:rsidRPr="0092064B">
        <w:rPr>
          <w:rFonts w:ascii="Times New Roman" w:hAnsi="Times New Roman" w:cs="Times New Roman"/>
          <w:sz w:val="24"/>
          <w:szCs w:val="24"/>
        </w:rPr>
        <w:t>a</w:t>
      </w:r>
      <w:proofErr w:type="spellEnd"/>
      <w:r w:rsidRPr="0092064B">
        <w:rPr>
          <w:rFonts w:ascii="Times New Roman" w:hAnsi="Times New Roman" w:cs="Times New Roman"/>
          <w:sz w:val="24"/>
          <w:szCs w:val="24"/>
        </w:rPr>
        <w:t xml:space="preserve"> E se snaží pomáhat svým matkám v domácnosti, jelikož žijí s nimi sami v rozvedené domácnosti. Chlapec D nevnímá, že by měl pomáhat v domácnosti. Jeho matka to zvládá za pomoci svých rodičů sama. Chlapec F pomáhá s domácími pracemi, jen když se mu</w:t>
      </w:r>
      <w:r>
        <w:rPr>
          <w:rFonts w:ascii="Times New Roman" w:hAnsi="Times New Roman" w:cs="Times New Roman"/>
          <w:sz w:val="24"/>
          <w:szCs w:val="24"/>
        </w:rPr>
        <w:t xml:space="preserve"> někdo</w:t>
      </w:r>
      <w:r w:rsidRPr="0092064B">
        <w:rPr>
          <w:rFonts w:ascii="Times New Roman" w:hAnsi="Times New Roman" w:cs="Times New Roman"/>
          <w:sz w:val="24"/>
          <w:szCs w:val="24"/>
        </w:rPr>
        <w:t xml:space="preserve"> řekne, co má dělat.</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 xml:space="preserve">Společný čas v rodině, včetně společného stolování tráví dívky B, C a chlapec F. Dívky A </w:t>
      </w:r>
      <w:proofErr w:type="spellStart"/>
      <w:r w:rsidRPr="0092064B">
        <w:rPr>
          <w:rFonts w:ascii="Times New Roman" w:hAnsi="Times New Roman" w:cs="Times New Roman"/>
          <w:sz w:val="24"/>
          <w:szCs w:val="24"/>
        </w:rPr>
        <w:t>a</w:t>
      </w:r>
      <w:proofErr w:type="spellEnd"/>
      <w:r w:rsidRPr="0092064B">
        <w:rPr>
          <w:rFonts w:ascii="Times New Roman" w:hAnsi="Times New Roman" w:cs="Times New Roman"/>
          <w:sz w:val="24"/>
          <w:szCs w:val="24"/>
        </w:rPr>
        <w:t xml:space="preserve"> E tento čas tráví převážně se svou matkou nebo v nové rodině svého otce. Chlapec D tráví spoustu času sám nebo u babičky s dědou, se kterými společně stoluje. O společných problémech v rodině diskutují </w:t>
      </w:r>
      <w:r>
        <w:rPr>
          <w:rFonts w:ascii="Times New Roman" w:hAnsi="Times New Roman" w:cs="Times New Roman"/>
          <w:sz w:val="24"/>
          <w:szCs w:val="24"/>
        </w:rPr>
        <w:t>především</w:t>
      </w:r>
      <w:r w:rsidRPr="0092064B">
        <w:rPr>
          <w:rFonts w:ascii="Times New Roman" w:hAnsi="Times New Roman" w:cs="Times New Roman"/>
          <w:sz w:val="24"/>
          <w:szCs w:val="24"/>
        </w:rPr>
        <w:t xml:space="preserve"> dívky B a C.</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Společné tradice dle dětí jejich rodiny udržují. Zmiňují především vánoce, velikonoce a oslavy narozenin.</w:t>
      </w:r>
    </w:p>
    <w:p w:rsidR="006479C7" w:rsidRPr="0092064B"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Dívky A, B, C a E mají pocit, že dostatečně pomáhají v rodině. Totéž si myslí i chlapec F. Chlapec D si je vědom, že by mohl v rodině pomáhat více, avša</w:t>
      </w:r>
      <w:r>
        <w:rPr>
          <w:rFonts w:ascii="Times New Roman" w:hAnsi="Times New Roman" w:cs="Times New Roman"/>
          <w:sz w:val="24"/>
          <w:szCs w:val="24"/>
        </w:rPr>
        <w:t>k nikdo po něm pomoc nevyžaduje. J</w:t>
      </w:r>
      <w:r w:rsidRPr="0092064B">
        <w:rPr>
          <w:rFonts w:ascii="Times New Roman" w:hAnsi="Times New Roman" w:cs="Times New Roman"/>
          <w:sz w:val="24"/>
          <w:szCs w:val="24"/>
        </w:rPr>
        <w:t>ak sám říká, vyhovuje mu to tak. Spíše občas pomáhá dědovi na zahradě.</w:t>
      </w:r>
    </w:p>
    <w:p w:rsidR="006479C7" w:rsidRDefault="006479C7" w:rsidP="006479C7">
      <w:pPr>
        <w:spacing w:line="360" w:lineRule="auto"/>
        <w:ind w:firstLine="360"/>
        <w:jc w:val="both"/>
        <w:rPr>
          <w:rFonts w:ascii="Times New Roman" w:hAnsi="Times New Roman" w:cs="Times New Roman"/>
          <w:sz w:val="24"/>
          <w:szCs w:val="24"/>
        </w:rPr>
      </w:pPr>
      <w:r w:rsidRPr="0092064B">
        <w:rPr>
          <w:rFonts w:ascii="Times New Roman" w:hAnsi="Times New Roman" w:cs="Times New Roman"/>
          <w:sz w:val="24"/>
          <w:szCs w:val="24"/>
        </w:rPr>
        <w:t>V závěrečné akci této lekce Hodnotového vzdělávání byly děti motivovány k zájmu o potřeby v rodině, naslouchání druhým a důslednější pomoci.</w:t>
      </w:r>
    </w:p>
    <w:p w:rsidR="006479C7" w:rsidRDefault="006479C7" w:rsidP="006479C7">
      <w:r>
        <w:br w:type="page"/>
      </w:r>
    </w:p>
    <w:p w:rsidR="006479C7" w:rsidRPr="007E11FB" w:rsidRDefault="00A10561" w:rsidP="00A10561">
      <w:pPr>
        <w:pStyle w:val="Rnadpiskapitoly"/>
      </w:pPr>
      <w:bookmarkStart w:id="63" w:name="_Toc24249983"/>
      <w:r>
        <w:lastRenderedPageBreak/>
        <w:t xml:space="preserve">3. </w:t>
      </w:r>
      <w:r w:rsidR="006479C7" w:rsidRPr="007E11FB">
        <w:t>Vstup – Popis vývoje atmosféry kroužku Hodnotového vzdělávání</w:t>
      </w:r>
      <w:bookmarkEnd w:id="63"/>
    </w:p>
    <w:p w:rsidR="006479C7" w:rsidRPr="00FD01AA" w:rsidRDefault="006479C7" w:rsidP="006479C7">
      <w:pPr>
        <w:pStyle w:val="Rzkladntext"/>
        <w:spacing w:before="0" w:after="120" w:line="360" w:lineRule="auto"/>
        <w:ind w:left="0" w:right="0" w:firstLine="0"/>
        <w:jc w:val="both"/>
        <w:rPr>
          <w:rFonts w:ascii="Times New Roman" w:hAnsi="Times New Roman" w:cs="Times New Roman"/>
          <w:szCs w:val="24"/>
        </w:rPr>
      </w:pPr>
      <w:r w:rsidRPr="00FD01AA">
        <w:rPr>
          <w:rFonts w:ascii="Times New Roman" w:hAnsi="Times New Roman" w:cs="Times New Roman"/>
          <w:szCs w:val="24"/>
        </w:rPr>
        <w:t>Atmosféra je krátkodobé, situačně podmíněné sociální a emoční naladění ve třídě, které se může velmi rychle proměňovat.</w:t>
      </w:r>
      <w:r w:rsidRPr="00FD01AA">
        <w:rPr>
          <w:rStyle w:val="Znakapoznpodarou"/>
          <w:rFonts w:ascii="Times New Roman" w:hAnsi="Times New Roman" w:cs="Times New Roman"/>
          <w:szCs w:val="24"/>
        </w:rPr>
        <w:footnoteReference w:id="379"/>
      </w:r>
      <w:r w:rsidRPr="00FD01AA">
        <w:rPr>
          <w:rFonts w:ascii="Times New Roman" w:hAnsi="Times New Roman" w:cs="Times New Roman"/>
          <w:szCs w:val="24"/>
        </w:rPr>
        <w:t xml:space="preserve"> </w:t>
      </w:r>
      <w:r>
        <w:rPr>
          <w:rFonts w:ascii="Times New Roman" w:hAnsi="Times New Roman" w:cs="Times New Roman"/>
          <w:szCs w:val="24"/>
        </w:rPr>
        <w:t xml:space="preserve">J. </w:t>
      </w:r>
      <w:r w:rsidRPr="00FD01AA">
        <w:rPr>
          <w:rFonts w:ascii="Times New Roman" w:hAnsi="Times New Roman" w:cs="Times New Roman"/>
          <w:szCs w:val="24"/>
        </w:rPr>
        <w:t xml:space="preserve">Mareš sice hovoří o třídě, ale velmi podobně se </w:t>
      </w:r>
      <w:r>
        <w:rPr>
          <w:rFonts w:ascii="Times New Roman" w:hAnsi="Times New Roman" w:cs="Times New Roman"/>
          <w:szCs w:val="24"/>
        </w:rPr>
        <w:t>atmosféra utváří i ve skupinách</w:t>
      </w:r>
      <w:r w:rsidRPr="0089171A">
        <w:rPr>
          <w:rFonts w:ascii="Times New Roman" w:hAnsi="Times New Roman" w:cs="Times New Roman"/>
          <w:szCs w:val="24"/>
        </w:rPr>
        <w:t xml:space="preserve">, jak píše P. </w:t>
      </w:r>
      <w:proofErr w:type="spellStart"/>
      <w:r w:rsidRPr="0089171A">
        <w:rPr>
          <w:rFonts w:ascii="Times New Roman" w:hAnsi="Times New Roman" w:cs="Times New Roman"/>
          <w:szCs w:val="24"/>
        </w:rPr>
        <w:t>Tavel</w:t>
      </w:r>
      <w:proofErr w:type="spellEnd"/>
      <w:r w:rsidRPr="0089171A">
        <w:rPr>
          <w:rFonts w:ascii="Times New Roman" w:hAnsi="Times New Roman" w:cs="Times New Roman"/>
          <w:szCs w:val="24"/>
        </w:rPr>
        <w:t>.</w:t>
      </w:r>
      <w:r w:rsidRPr="0089171A">
        <w:rPr>
          <w:rStyle w:val="Znakapoznpodarou"/>
          <w:rFonts w:ascii="Times New Roman" w:hAnsi="Times New Roman" w:cs="Times New Roman"/>
          <w:szCs w:val="24"/>
        </w:rPr>
        <w:footnoteReference w:id="380"/>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Lekce 1</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První setkání, které bylo časově delší, neboť obsahovalo mimo vlastní lekci Hodnotového vzdělávání představování dětí mezi sebou, vyplňování dotazníků k hodnotám a sociometrické šetření.</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Při příchodu do kroužku Hodnotového vzdělávání se některé děti spolu neznaly, vytvořily tak mezi sebou malé skupinky a podle nich si také posedaly. Chlapci spolu kamarádí, tak si sedli spolu a dívky si sedly také k sobě. </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Děti se jednotlivě představovaly. Řekli svoje jméno a krátce o sobě, kde bydlí, jestli mají sourozence, jaké mají záliby a co je baví a nebaví ve škole. Dozvěděli jsme se, že A, B, C a F jsou spolužáci. Chlapec D chodí do jiné školy, dívka E také. Dívka E se vůbec neznala s dívkou A.</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Na představování navazovala lekce „Kdo jsem?“, čímž se děti o druhých stále více dozvídaly. V této lekci měly děti mimo jiné vybrat u sebe dobrou vlastnost a říci o ní ostatním. Dívka A o sobě tvrdila, že je pozitivní a věčně veselá. Dívka B o sobě řekla, že ráda dělá radost druhým, ostatní ji znají, věřili jí to. Dívka C říkala, že ráda pomáhá druhým, ostatní děti ji již znaly a uznávaly jako autoritu. Chlapec D se při představování tvářil znuděně a tvrdil o sobě, že je vysoce inteligentní, což u dívek vyvolalo úsměv na tváři, ale dále to již D nerozebíral. Dívka E se představila jako veselá a pozitivní, na což dívka A </w:t>
      </w:r>
      <w:proofErr w:type="spellStart"/>
      <w:r w:rsidRPr="00FD01AA">
        <w:rPr>
          <w:rFonts w:ascii="Times New Roman" w:hAnsi="Times New Roman" w:cs="Times New Roman"/>
          <w:sz w:val="24"/>
          <w:szCs w:val="24"/>
        </w:rPr>
        <w:t>a</w:t>
      </w:r>
      <w:proofErr w:type="spellEnd"/>
      <w:r w:rsidRPr="00FD01AA">
        <w:rPr>
          <w:rFonts w:ascii="Times New Roman" w:hAnsi="Times New Roman" w:cs="Times New Roman"/>
          <w:sz w:val="24"/>
          <w:szCs w:val="24"/>
        </w:rPr>
        <w:t xml:space="preserve"> chlapec D reagovali s despektem. Chlapec F o sobě tvrdil, že je chytrý, čemuž se ostatní zasmáli, ale nikdo to nezpochybňoval, také proto, že dívky A, B, C ho znají jako žáka, který se dobře učí, spíše kamarádí s chlapci a chlapec D je jeho dobrý kamarád.</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lastRenderedPageBreak/>
        <w:t xml:space="preserve">Děti se na úvod měly možnost více poznat, vztahy se však nikterak mezi nimi zásadně nezměnily. Chlapci měli mezi sebou malou skupinku, dívky také, která byla provázaná přes dívky B a C. Dívky A </w:t>
      </w:r>
      <w:proofErr w:type="spellStart"/>
      <w:r w:rsidRPr="00FD01AA">
        <w:rPr>
          <w:rFonts w:ascii="Times New Roman" w:hAnsi="Times New Roman" w:cs="Times New Roman"/>
          <w:sz w:val="24"/>
          <w:szCs w:val="24"/>
        </w:rPr>
        <w:t>a</w:t>
      </w:r>
      <w:proofErr w:type="spellEnd"/>
      <w:r w:rsidRPr="00FD01AA">
        <w:rPr>
          <w:rFonts w:ascii="Times New Roman" w:hAnsi="Times New Roman" w:cs="Times New Roman"/>
          <w:sz w:val="24"/>
          <w:szCs w:val="24"/>
        </w:rPr>
        <w:t xml:space="preserve"> E si k sobě během první lekce nenašly bližší vztah, rovněž vztah mezi chlapcem D a dívkou E nebyl ideální. Tento vztah se vyznačoval tím, že zmiňované děti spolu nekomunikovali a nevyhledávali se. </w:t>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Lekce 2</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Další setkání proběhlo po čtrnácti dnech. Děti po příchodu do kroužku HV si posedaly tak jako v minulém setkání. Chlapci si sedli vedle sebe, dívky také tak. Vedoucí kroužku nezasahoval do zasedacího pořádku. Všechny děti byly zvědavé, co se bude v kroužku dělat. Chlapec D byl znuděný a přenášel své pocity na chlapce F i ostatní. Začátkem kroužku se však nálada proměnila a všechny děti po celou dobu aktivně spolupracovaly. Děti spolu diskutovaly o svých vzorech. Svými vzory se skupině vymykal chlapec D, který měl za vzor ruského prezidenta a další politiky.</w:t>
      </w:r>
      <w:r>
        <w:rPr>
          <w:rStyle w:val="Znakapoznpodarou"/>
          <w:rFonts w:ascii="Times New Roman" w:hAnsi="Times New Roman" w:cs="Times New Roman"/>
          <w:sz w:val="24"/>
          <w:szCs w:val="24"/>
        </w:rPr>
        <w:footnoteReference w:id="381"/>
      </w:r>
      <w:r w:rsidRPr="00FD01AA">
        <w:rPr>
          <w:rFonts w:ascii="Times New Roman" w:hAnsi="Times New Roman" w:cs="Times New Roman"/>
          <w:sz w:val="24"/>
          <w:szCs w:val="24"/>
        </w:rPr>
        <w:t xml:space="preserve"> Dívky B, C a chlapec F tolerovali jeho vzory. Dívka C tvrdila: „To je každého věc, koho uznává. Můj vzor to není.“ Dívka B: „Souhlasím s C“. Chlapec F loajálně s chlapcem D souhlasil a říkal: „Je to „D“ vzor, já také nekritizuju vaše vzory.“</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Dívka A </w:t>
      </w:r>
      <w:proofErr w:type="spellStart"/>
      <w:r w:rsidRPr="00FD01AA">
        <w:rPr>
          <w:rFonts w:ascii="Times New Roman" w:hAnsi="Times New Roman" w:cs="Times New Roman"/>
          <w:sz w:val="24"/>
          <w:szCs w:val="24"/>
        </w:rPr>
        <w:t>a</w:t>
      </w:r>
      <w:proofErr w:type="spellEnd"/>
      <w:r w:rsidRPr="00FD01AA">
        <w:rPr>
          <w:rFonts w:ascii="Times New Roman" w:hAnsi="Times New Roman" w:cs="Times New Roman"/>
          <w:sz w:val="24"/>
          <w:szCs w:val="24"/>
        </w:rPr>
        <w:t xml:space="preserve"> E s ním začaly diskutovat na toto téma. Dívka E neměla v oblibě prezidenta Zemana, kterého si spojovala s </w:t>
      </w:r>
      <w:proofErr w:type="spellStart"/>
      <w:r w:rsidRPr="00FD01AA">
        <w:rPr>
          <w:rFonts w:ascii="Times New Roman" w:hAnsi="Times New Roman" w:cs="Times New Roman"/>
          <w:sz w:val="24"/>
          <w:szCs w:val="24"/>
        </w:rPr>
        <w:t>Putinem</w:t>
      </w:r>
      <w:proofErr w:type="spellEnd"/>
      <w:r w:rsidRPr="00FD01AA">
        <w:rPr>
          <w:rFonts w:ascii="Times New Roman" w:hAnsi="Times New Roman" w:cs="Times New Roman"/>
          <w:sz w:val="24"/>
          <w:szCs w:val="24"/>
        </w:rPr>
        <w:t>. Dívka A poukazovala i na jiné vzory a konfrontovala je s </w:t>
      </w:r>
      <w:proofErr w:type="spellStart"/>
      <w:r w:rsidRPr="00FD01AA">
        <w:rPr>
          <w:rFonts w:ascii="Times New Roman" w:hAnsi="Times New Roman" w:cs="Times New Roman"/>
          <w:sz w:val="24"/>
          <w:szCs w:val="24"/>
        </w:rPr>
        <w:t>Putinem</w:t>
      </w:r>
      <w:proofErr w:type="spellEnd"/>
      <w:r w:rsidRPr="00FD01AA">
        <w:rPr>
          <w:rFonts w:ascii="Times New Roman" w:hAnsi="Times New Roman" w:cs="Times New Roman"/>
          <w:sz w:val="24"/>
          <w:szCs w:val="24"/>
        </w:rPr>
        <w:t xml:space="preserve">, aby chlapce D ovlivnila. Chlapec D se ale ovlivnit nenechal a vyzvedával kvality svého ruského vzoru, především jeho autoritu a autoritativní jednání. Spor ohledně vzorů však nijak radikálně </w:t>
      </w:r>
      <w:proofErr w:type="spellStart"/>
      <w:r w:rsidRPr="00FD01AA">
        <w:rPr>
          <w:rFonts w:ascii="Times New Roman" w:hAnsi="Times New Roman" w:cs="Times New Roman"/>
          <w:sz w:val="24"/>
          <w:szCs w:val="24"/>
        </w:rPr>
        <w:t>nevyeskaloval</w:t>
      </w:r>
      <w:proofErr w:type="spellEnd"/>
      <w:r w:rsidRPr="00FD01AA">
        <w:rPr>
          <w:rFonts w:ascii="Times New Roman" w:hAnsi="Times New Roman" w:cs="Times New Roman"/>
          <w:sz w:val="24"/>
          <w:szCs w:val="24"/>
        </w:rPr>
        <w:t xml:space="preserve"> a skončil vesele, když dívka A řekla: „Ať si každý </w:t>
      </w:r>
      <w:proofErr w:type="gramStart"/>
      <w:r w:rsidRPr="00FD01AA">
        <w:rPr>
          <w:rFonts w:ascii="Times New Roman" w:hAnsi="Times New Roman" w:cs="Times New Roman"/>
          <w:sz w:val="24"/>
          <w:szCs w:val="24"/>
        </w:rPr>
        <w:t>uznává</w:t>
      </w:r>
      <w:proofErr w:type="gramEnd"/>
      <w:r w:rsidRPr="00FD01AA">
        <w:rPr>
          <w:rFonts w:ascii="Times New Roman" w:hAnsi="Times New Roman" w:cs="Times New Roman"/>
          <w:sz w:val="24"/>
          <w:szCs w:val="24"/>
        </w:rPr>
        <w:t xml:space="preserve"> koho </w:t>
      </w:r>
      <w:proofErr w:type="gramStart"/>
      <w:r w:rsidRPr="00FD01AA">
        <w:rPr>
          <w:rFonts w:ascii="Times New Roman" w:hAnsi="Times New Roman" w:cs="Times New Roman"/>
          <w:sz w:val="24"/>
          <w:szCs w:val="24"/>
        </w:rPr>
        <w:t>chce</w:t>
      </w:r>
      <w:proofErr w:type="gramEnd"/>
      <w:r w:rsidRPr="00FD01AA">
        <w:rPr>
          <w:rFonts w:ascii="Times New Roman" w:hAnsi="Times New Roman" w:cs="Times New Roman"/>
          <w:sz w:val="24"/>
          <w:szCs w:val="24"/>
        </w:rPr>
        <w:t>.“ Dívky si z D chvílemi dělaly menší legraci, právě kvůli jeho vzoru. Dívkám B a C legraci na svou osobu chlapec D toleroval, dívku E však častoval nevraživým pohledem.</w:t>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Lekce 3</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Třetí lekce probíhala o letních prázdninách v termínu, kdy nikdo z dětí nebyl na dovolené či letním táboře. O prázdninách bylo složitější domluvit termín kroužku HV. Zasedací pořádek se nikterak nezměnil. Děti seděly, tak jako v předcházejících lekcích. </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lastRenderedPageBreak/>
        <w:t>Tato lekce se nazývala „Tajná přání“ a děti v ní měly napsat činnosti, které moc neumí a věci, které si přejí. Dále měly napsat, co se jim na sobě nelíbí a co si přáli změnit.  Některé děti uváděly, že neumí zpívat. Na to dívka B navrhla, že by si mohli zazpívat. Začala a ostatní se postupně přidávali. Děti zpívaly populární písničky. Občas se někomu popletly slova, nikdo se však neurazil, když to spletl. Děti se u toho nasmály.</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Hovořili také o svých přáních. Chlapec D chtěl plakát ruského prezidenta. Na to dívka C řekla, že to nechápe a ostatní děvčata se přidávala. Chlapec F se však chlapce D proti přesile dívek zastal a řekl: „Já bych chtěl taky plakát, ale </w:t>
      </w:r>
      <w:proofErr w:type="spellStart"/>
      <w:r w:rsidRPr="00FD01AA">
        <w:rPr>
          <w:rFonts w:ascii="Times New Roman" w:hAnsi="Times New Roman" w:cs="Times New Roman"/>
          <w:sz w:val="24"/>
          <w:szCs w:val="24"/>
        </w:rPr>
        <w:t>Griezmanna</w:t>
      </w:r>
      <w:proofErr w:type="spellEnd"/>
      <w:r w:rsidRPr="00FD01AA">
        <w:rPr>
          <w:rFonts w:ascii="Times New Roman" w:hAnsi="Times New Roman" w:cs="Times New Roman"/>
          <w:sz w:val="24"/>
          <w:szCs w:val="24"/>
        </w:rPr>
        <w:t>.“ Dívky nevěděly, kdo to je, tak jim F musel vysvětlit, že je to francouzský fotbalista, na což reagoval chlapec D: „to byste mohli vědět“. Dívky odpovídaly hromadně: „nás to nezajímá“.</w:t>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Lekce 4</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Čtvrtá lekce HV probíhala také o prázdninách. Děti se měsíc neviděly a těšily se na sebe. Zasedací pořádek trval. </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Téma tohoto setkání bylo pro děti velmi přitažlivé, otázka strachu na děti působila magicky. Děti se tímto tématem velmi sbližovaly. Každý z účastníků přinesl nějaký svůj osobní příběh, který děti doplňovaly svými zkušenostmi. Nejvíce dívky A, B a chlapec D. Někdo vyprávěl, jak byl sám doma, jiný jak šel stezku odvahy na letním táboře. Chlapec F se přiznal, že na tábory nejezdí, že na žádném ještě nebyl. Ostatní se nad tím velmi podivovali. Chlapec F říkal: „mně se tam jezdit nechce“. Načež ho ostatní ujišťovali, že je to tam dobré, zažije tam spoustu zážitků, legrace a pozná spoustu nových kamarádů. Nejvíce ho přesvědčovala dívka B, která jezdí na tábory velmi ráda. Také chlapec D ho lákal na letní tábory. Začal vyprávět zážitky z prázdninových táborů, jak chodili stezky odvahy, hlídali tábor a další. Na závěr se chlapec F domluvil s chlapcem D, že příští rok pojedou spolu na letní tábor. </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Tato lekce byla lekcí, kdy se děti začaly více projevovat a poznávat se. Více se do aktivit začal zapojovat chlapec D.</w:t>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Lekce 5</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Lekce probíhala na začátku školního roku v termínu, kdy děti ještě nechodily do svých kroužků.</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lastRenderedPageBreak/>
        <w:t xml:space="preserve">Téma „Kruhy se rozšiřují“ bylo pro děti zajímavé a se zaujetím zaznamenávaly do schématu své blízké a kamarády, které na terči umísťovaly do různých vzdáleností od svého středu. </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Dívka B zaznamenala mimo kruh s dodatkem obrovské vzdálenosti osm milionu kilometru svého dědu a jednu holku X, se kterou se nemá ráda. Chlapec D se na to později ptal, proč tam má dědu tak daleko, jelikož neznal souvislosti a svého dědu má rád. Dívka B se to snažila vysvětlit za pomoci dívek C a E, které znají její rodinnou situaci, že s dědou příliš nevychází.</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Dívka A poté přidala svůj příběh s dědou s matčiny strany. Vyprávěla, jak ji děda má za malou holku a ona sama o dědovi tvrdila, že je popleta. Jednou se dívala na televizi na seriál </w:t>
      </w:r>
      <w:proofErr w:type="spellStart"/>
      <w:r w:rsidRPr="00FD01AA">
        <w:rPr>
          <w:rFonts w:ascii="Times New Roman" w:hAnsi="Times New Roman" w:cs="Times New Roman"/>
          <w:sz w:val="24"/>
          <w:szCs w:val="24"/>
        </w:rPr>
        <w:t>Simpsonovi</w:t>
      </w:r>
      <w:proofErr w:type="spellEnd"/>
      <w:r w:rsidRPr="00FD01AA">
        <w:rPr>
          <w:rFonts w:ascii="Times New Roman" w:hAnsi="Times New Roman" w:cs="Times New Roman"/>
          <w:sz w:val="24"/>
          <w:szCs w:val="24"/>
        </w:rPr>
        <w:t xml:space="preserve"> a přišel děda a zeptal se jí: „Jaruško, na co se to díváš, na Hurvínka?“ Dívka C tento příběh potvrdila, protože se tehdy dívaly spolu a měly z toho velkou legraci. Dívka B řekla, že by se jí nelíbilo, kdyby se k ní takto děda choval a řekla: „Srandu bych z toho neměla, spíš by mě zase naštval.“</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Kroužek HV děti natolik zaujal, že vždy na dobu jeho trvání zapomněly i na své mobilní telefony, bez kterých chvíli nevydrží. Po jeho skončení si děti ještě chvíli povídaly a dělaly různou legraci, při které nestál nikdo z účastníků stranou. Zlepšovaly se i vztahy mezi chlapcem D a dívkou E, kteří si už spolu dokázali i déle povídat.</w:t>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Lekce 6</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Vzhledem k tomu, že všechny děti měly své volnočasové kroužky v pondělí, úterý a čtvrtek, domluvili jsme se i s jejich rodiči, že budeme pokračovat ve středečních termínech.</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V lekci „Hlas autority“ bylo pro chlapce D obtížné vyjadřovat se ke vztahu se svým nevlastním otcem. Jak víme z rodinné anamnézy, tento vztah nebyl ideální, otec ho psychicky i fyzicky týral. Tato lekce byla pro chlapce D citlivá. Příliš se nezapojoval do akcí skupiny, i když se o to ostatní snažili, především dívky A </w:t>
      </w:r>
      <w:proofErr w:type="spellStart"/>
      <w:r w:rsidRPr="00FD01AA">
        <w:rPr>
          <w:rFonts w:ascii="Times New Roman" w:hAnsi="Times New Roman" w:cs="Times New Roman"/>
          <w:sz w:val="24"/>
          <w:szCs w:val="24"/>
        </w:rPr>
        <w:t>a</w:t>
      </w:r>
      <w:proofErr w:type="spellEnd"/>
      <w:r w:rsidRPr="00FD01AA">
        <w:rPr>
          <w:rFonts w:ascii="Times New Roman" w:hAnsi="Times New Roman" w:cs="Times New Roman"/>
          <w:sz w:val="24"/>
          <w:szCs w:val="24"/>
        </w:rPr>
        <w:t xml:space="preserve"> B, které však neznaly podrobnosti rodinné situace chlapce D.</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Na závěr lekce se atmosféra uvolnila a chlapec D se již zapojoval do diskuzí skupiny, ve které si děti vyměňovaly své zkušenosti z rodinného prostředí. Slovo si často brala dívka B, která ráda povídá. Přinášela nejvíce příběhů z rodinného prostředí, zejména její problémy </w:t>
      </w:r>
      <w:r w:rsidRPr="00FD01AA">
        <w:rPr>
          <w:rFonts w:ascii="Times New Roman" w:hAnsi="Times New Roman" w:cs="Times New Roman"/>
          <w:sz w:val="24"/>
          <w:szCs w:val="24"/>
        </w:rPr>
        <w:lastRenderedPageBreak/>
        <w:t xml:space="preserve">s jejím dědou. Dívky E a C ji chápaly, neboť často k B jezdí na návštěvu a znají dopodrobna její rodinnou situaci. Dívka B vyprávěla své příběhy formou historek, z kterých měly děti legraci. Dívka C říkala: „Jsem ráda, že se nemusím hádat s dědou. On je ale taky pořád na dvoře, proto jsem raději doma nebo jdu někam ven.“ </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Dívka A poznamenala: „Ale co když „B“ není chyba jen v dědovi?“ Dívka B odpověděla: „Taťka se s ním taky hádá, doufám, že se brzo přestěhujeme.“ Dívka C dodala: „Mohla bys to „B“ s ním ještě ale zkusit, než se přestěhujete. Ale chápu tě“. Dívka B: „Já jsem nad tím někdy přemýšlela, proč to tak je. Ale myslím si, že to nepůjde změnit. Děda je moc tvrdohlavý a panovačný.“</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Poté hovořili i ostatní, jak to mají s dědou. Dívka A: „My bydlíme sami, já dědu vidím, když jdu k babičce, ale mně nevadí. Mám ho docela ráda, on je takový popleta.“ Chlapec F dodal: „Mě děda nevadí, občas si s ním kopu balonem.“ Chlapec D povídal: „</w:t>
      </w:r>
      <w:proofErr w:type="spellStart"/>
      <w:r w:rsidRPr="00FD01AA">
        <w:rPr>
          <w:rFonts w:ascii="Times New Roman" w:hAnsi="Times New Roman" w:cs="Times New Roman"/>
          <w:sz w:val="24"/>
          <w:szCs w:val="24"/>
        </w:rPr>
        <w:t>Hmm</w:t>
      </w:r>
      <w:proofErr w:type="spellEnd"/>
      <w:r w:rsidRPr="00FD01AA">
        <w:rPr>
          <w:rFonts w:ascii="Times New Roman" w:hAnsi="Times New Roman" w:cs="Times New Roman"/>
          <w:sz w:val="24"/>
          <w:szCs w:val="24"/>
        </w:rPr>
        <w:t>, já jsem s dědou, když mu musím něco pomoct, ale to není zas tak často. Nebo hraju s dědou nějakou hru na počítači. Nebo děda za mnou občas přijde do pokojíčku.“ Dívka E pověděla: „My bydlíme samy s mamkou, k babičce a dědovi jezdíme. Častěji ale k babičce od mamky.“</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Děti si velmi rozuměly v povídání na toto téma. Současně si tím upevňovaly vztahy mezi sebou, i v celé skupině. Po skončení kroužku si děti spolu ještě chvíli povídaly, než pro B, D a E přijeli rodiče. Ostatní se potom také vydali na cestu domů.</w:t>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Lekce 7</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Děti se těšily, jak na společná setkání, tak na kroužek HV samotný. Dosavadní lekce je bavily a stále více se aktivně zapojovaly do dění. Chlapec D byl také po prvních třech lekcích pozitivnější a bylo na něm vidět, že ho tato setkání baví a těší se na ně.</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Děti se měly v této lekci HV identifikovat se svým pohlavím prostřednictvím svých přání a rozeznat zda se jedná o typicky dívčí či chlapecké přání. Děti následně přinášely své vlastní zkušenosti, kdy dívky B a C říkaly, že rády lezou po stromech. Naopak chlapce D a F to nebaví. </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Docházelo ke konfrontacím dívčích a chlapeckých zájmů a zálib. Dívky se podivovaly nad tím, že chlapce nebaví vylézt na strom, chlapci se bránili a schovávali za hraní PC her. Chlapec F tvrdil, že hraní her na PC nebo mobilu je typicky chlapecká záliba, což chlapec D </w:t>
      </w:r>
      <w:r w:rsidRPr="00FD01AA">
        <w:rPr>
          <w:rFonts w:ascii="Times New Roman" w:hAnsi="Times New Roman" w:cs="Times New Roman"/>
          <w:sz w:val="24"/>
          <w:szCs w:val="24"/>
        </w:rPr>
        <w:lastRenderedPageBreak/>
        <w:t>horlivě potvrzoval. Dívky, především B a E, jim tvrdily, že chlapecké záliby jsou i jiné než hraní na PC a mobilních telefonech. Chlapec D si z toho dělal legraci a popichoval dívky. Snažil se být zábavný, dívkám to bylo legrační. Chlapec F se k němu připojoval. Dívky to přestalo bavit a zanechaly toho. Shodovali se však, že pro obě pohlaví je společné navštěvování sociálních sítí, s tím souhlasili všichni.</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Proměna hodnot ve společnosti vede i k proměně rolí, kdy se děti identifikují s novými rolemi. Nikdo z dětí v tom nespatřoval žádný zásadní problém.</w:t>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Lekce 8</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Tak jak děti zpočátku dodržovaly zasedací pořádek, že dívky seděly spolu a chlapci vedle sebe. V tomto setkání se mírně změnil zasedací pořádek. Děti si sedaly postupně vedle sebe, jak přicházely do kroužku HV. Nikomu nevadilo, kde a vedle koho sedí.</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Osmá lekce o vnímání sebe sama vedla děti k zamyšlení. V diskuzích na toto téma se děti shodovaly v názorech, že lidé, kteří je nemají rádi, o nich nemluví hezky. Více emocí v tomto projevovaly dívky, zejména A </w:t>
      </w:r>
      <w:proofErr w:type="spellStart"/>
      <w:r w:rsidRPr="00FD01AA">
        <w:rPr>
          <w:rFonts w:ascii="Times New Roman" w:hAnsi="Times New Roman" w:cs="Times New Roman"/>
          <w:sz w:val="24"/>
          <w:szCs w:val="24"/>
        </w:rPr>
        <w:t>a</w:t>
      </w:r>
      <w:proofErr w:type="spellEnd"/>
      <w:r w:rsidRPr="00FD01AA">
        <w:rPr>
          <w:rFonts w:ascii="Times New Roman" w:hAnsi="Times New Roman" w:cs="Times New Roman"/>
          <w:sz w:val="24"/>
          <w:szCs w:val="24"/>
        </w:rPr>
        <w:t xml:space="preserve"> B, které vyprávěly příběhy, co se jim s těmito lidmi stalo. Celá skupina se již dobře znala, nikdo neměl zábrany vyprávět osobní příběh před ostatními. Nevadila jim ani účast vedoucího kroužku. Nejaktivnější v tomto směru byla dívka B.</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Děti se k těmto příběhům projevovaly empaticky a s porozuměním, dívky A </w:t>
      </w:r>
      <w:proofErr w:type="spellStart"/>
      <w:r w:rsidRPr="00FD01AA">
        <w:rPr>
          <w:rFonts w:ascii="Times New Roman" w:hAnsi="Times New Roman" w:cs="Times New Roman"/>
          <w:sz w:val="24"/>
          <w:szCs w:val="24"/>
        </w:rPr>
        <w:t>a</w:t>
      </w:r>
      <w:proofErr w:type="spellEnd"/>
      <w:r w:rsidRPr="00FD01AA">
        <w:rPr>
          <w:rFonts w:ascii="Times New Roman" w:hAnsi="Times New Roman" w:cs="Times New Roman"/>
          <w:sz w:val="24"/>
          <w:szCs w:val="24"/>
        </w:rPr>
        <w:t xml:space="preserve"> C přidávaly své poznatky, jak předejít nějakým neshodám nebo jak se je snažit napravit, což ostatní souhlasně podporovali. Chlapec D měl občas výhrady, že by se vše nesnažil napravovat a říkal: „Mně to zase tak nevadí a nevím, jestli by se mi chtělo“. S čímž nesouhlasily dívky A, C, E a chlapec F, kteří tvrdili, že by mu to jedno být nemělo. Dívka B přiznala: „Já se také ke všem nechovám hezky, hlavně k dívce X“.</w:t>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 xml:space="preserve">Lekce 9 </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V devátém setkání děti vytvořily zasedací pořádek opět podle toho, jak přicházely do kroužku HV. Nikdo neměl tendence si od někoho odsedat.</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Deváté setkání vyžadovalo mimo jiné spolupráci. Děti utvořily dvojice podle toho, jak seděly vedle sebe. A – C, B – F, D – E. Nikdo z dětí nepreferoval nikoho ke spolupráci. Chlapcům nevadilo, že tvořili dvojice s dívkami, dívkám také ne. </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lastRenderedPageBreak/>
        <w:t xml:space="preserve">Dívky A </w:t>
      </w:r>
      <w:proofErr w:type="spellStart"/>
      <w:r w:rsidRPr="00FD01AA">
        <w:rPr>
          <w:rFonts w:ascii="Times New Roman" w:hAnsi="Times New Roman" w:cs="Times New Roman"/>
          <w:sz w:val="24"/>
          <w:szCs w:val="24"/>
        </w:rPr>
        <w:t>a</w:t>
      </w:r>
      <w:proofErr w:type="spellEnd"/>
      <w:r w:rsidRPr="00FD01AA">
        <w:rPr>
          <w:rFonts w:ascii="Times New Roman" w:hAnsi="Times New Roman" w:cs="Times New Roman"/>
          <w:sz w:val="24"/>
          <w:szCs w:val="24"/>
        </w:rPr>
        <w:t xml:space="preserve"> C byly hravější a vymýšlely různé pomůcky pro práci s hendikepy. Spolupráce v párech byla vyrovnaná, pouze ve dvojici D – E, byla dívka E iniciativnější.</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Po ukončení práce ve dvojicích si děti sedly na svá místa, tak jak si je zabraly na počátku této lekce Hodnotového vzdělávání. Spolupráce ve dvojicích i v celé skupině v této lekci upevňovala vztahy mezi dětmi. Nedocházelo k žádným problémům nebo k tomu, že by děti v jednotlivých dvojicích nechtěly spolupracovat. Naopak práce je velmi těšila a zapojovaly do ní fantazii. Přes určitou hravost a fantazii, kterou děti uplatňovaly v této lekci, si uvědomovaly závažnost tématu a dokázaly se vcítit do nelehké situace lidí s určitým typem postižení. Později si ještě o tomto tématu mimo kroužek Hodnotového vzdělávání povídali. Sdělovali si své dojmy a dělali si legraci, jak se jim některé věci nedařili. Mezi dětmi panovala příjemná kamarádská atmosféra.</w:t>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Lekce 10</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V této lekci se děti zabývaly kamarádstvím. V jedné z otázek, jestli se děti ve škole dělí o svačinu, odpověděly souhlasně, že by se rozdělily s kýmkoliv, kdo nemá vlastní. Dívka C na to řekla: „Já si občas měním svačiny s holkami nebo spíše mezi sebou ochutnáváme. Záleží, kdo má jakou svačinu. Když má někdo něco dobrého nebo já mám, tak ochutnáváme. Mění nás asi tak čtyři až pět, co jsme kamarádky, že?“ a obrací se na kamarádku B, která to potvrzuje.</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Děti si vyměňovaly názory, co jim chutná a nechutná na svačiny. Kdo jim je připravuje. Dívka A řekla: „Mně je chystá mamka nebo si ji někdy nachystám sama, ale spíš mamka.“ Dívka B: „Mně je taky chystá mamka, ale někdy je chystám sama a nachystám i sestře.“ Dívka C: „Nejčastěji mi je chystá máma, někdy táta a někdy je chystám sama.“ Chlapec D: „Mně je někdy chystá máma, jinak si ji koupím ráno v obchodě.“ Dívka E: „Mně je chystá mamka, někdy já.“ Chlapec F: „Mně chystá svačiny máma.“ Spolužačky A, B a C se začaly domlouvat, co budou mít následující den na svačinu do školy, že by si ji mohly ochutnávat.</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Děti spolu dokázaly dlouze hovořit i na téma průšvih, které pro ně bylo také zajímavé. Měly spoustu příhod, které si navzájem sdělovaly. Nejvíce sdílné byly opět dívky A </w:t>
      </w:r>
      <w:proofErr w:type="spellStart"/>
      <w:r w:rsidRPr="00FD01AA">
        <w:rPr>
          <w:rFonts w:ascii="Times New Roman" w:hAnsi="Times New Roman" w:cs="Times New Roman"/>
          <w:sz w:val="24"/>
          <w:szCs w:val="24"/>
        </w:rPr>
        <w:t>a</w:t>
      </w:r>
      <w:proofErr w:type="spellEnd"/>
      <w:r w:rsidRPr="00FD01AA">
        <w:rPr>
          <w:rFonts w:ascii="Times New Roman" w:hAnsi="Times New Roman" w:cs="Times New Roman"/>
          <w:sz w:val="24"/>
          <w:szCs w:val="24"/>
        </w:rPr>
        <w:t xml:space="preserve"> B.</w:t>
      </w:r>
    </w:p>
    <w:p w:rsidR="00E9138E" w:rsidRDefault="00E9138E" w:rsidP="006479C7">
      <w:pPr>
        <w:spacing w:line="360" w:lineRule="auto"/>
        <w:jc w:val="both"/>
        <w:rPr>
          <w:rFonts w:ascii="Times New Roman" w:hAnsi="Times New Roman" w:cs="Times New Roman"/>
          <w:b/>
          <w:sz w:val="24"/>
          <w:szCs w:val="24"/>
        </w:rPr>
      </w:pPr>
    </w:p>
    <w:p w:rsidR="00E9138E" w:rsidRDefault="00E9138E" w:rsidP="006479C7">
      <w:pPr>
        <w:spacing w:line="360" w:lineRule="auto"/>
        <w:jc w:val="both"/>
        <w:rPr>
          <w:rFonts w:ascii="Times New Roman" w:hAnsi="Times New Roman" w:cs="Times New Roman"/>
          <w:b/>
          <w:sz w:val="24"/>
          <w:szCs w:val="24"/>
        </w:rPr>
      </w:pP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lastRenderedPageBreak/>
        <w:t>Lekce 11</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Jedenácté setkání trvalo o něco déle, než lekce předcházející, neboť děti mimo vlastní lekci vyplňovaly dotazníky k výzkumu Klíče pro život, kde nás zajímalo, jak vnímají své rodiče, v čem si myslí, že je rodiče ovlivňují a co po nich nejčastěji vyžadují. Tyto výsledky srovnáváme v kapitole Doplňující výzkumy – srovnání s literaturou.</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V posledních lekcích se už děti mezi sebou znaly velmi dobře. Těšily se na sebe a to jak na osobní setkání, kdy měly nějaký čas před kroužkem HV spolu prohovořit, tak i po kroužku HV. Na kroužek HV se také těšily.</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 xml:space="preserve">Jedenáctá lekce se zaměřovala na téma „Už jsme velcí“. Děti měly podobné zkušenosti, hlavně z rodiny a vzájemně se doplňovaly a rozuměly si. Skupina dětí působila harmonicky. Nejvíce příběhů z rodiny přinášely dívky A </w:t>
      </w:r>
      <w:proofErr w:type="spellStart"/>
      <w:r w:rsidRPr="00FD01AA">
        <w:rPr>
          <w:rFonts w:ascii="Times New Roman" w:hAnsi="Times New Roman" w:cs="Times New Roman"/>
          <w:sz w:val="24"/>
          <w:szCs w:val="24"/>
        </w:rPr>
        <w:t>a</w:t>
      </w:r>
      <w:proofErr w:type="spellEnd"/>
      <w:r w:rsidRPr="00FD01AA">
        <w:rPr>
          <w:rFonts w:ascii="Times New Roman" w:hAnsi="Times New Roman" w:cs="Times New Roman"/>
          <w:sz w:val="24"/>
          <w:szCs w:val="24"/>
        </w:rPr>
        <w:t xml:space="preserve"> B. Z chlapců </w:t>
      </w:r>
      <w:proofErr w:type="gramStart"/>
      <w:r w:rsidRPr="00FD01AA">
        <w:rPr>
          <w:rFonts w:ascii="Times New Roman" w:hAnsi="Times New Roman" w:cs="Times New Roman"/>
          <w:sz w:val="24"/>
          <w:szCs w:val="24"/>
        </w:rPr>
        <w:t>byl</w:t>
      </w:r>
      <w:proofErr w:type="gramEnd"/>
      <w:r w:rsidRPr="00FD01AA">
        <w:rPr>
          <w:rFonts w:ascii="Times New Roman" w:hAnsi="Times New Roman" w:cs="Times New Roman"/>
          <w:sz w:val="24"/>
          <w:szCs w:val="24"/>
        </w:rPr>
        <w:t xml:space="preserve"> iniciativnější chlapec F. Chlapec D </w:t>
      </w:r>
      <w:proofErr w:type="gramStart"/>
      <w:r w:rsidRPr="00FD01AA">
        <w:rPr>
          <w:rFonts w:ascii="Times New Roman" w:hAnsi="Times New Roman" w:cs="Times New Roman"/>
          <w:sz w:val="24"/>
          <w:szCs w:val="24"/>
        </w:rPr>
        <w:t>doplňoval</w:t>
      </w:r>
      <w:proofErr w:type="gramEnd"/>
      <w:r w:rsidRPr="00FD01AA">
        <w:rPr>
          <w:rFonts w:ascii="Times New Roman" w:hAnsi="Times New Roman" w:cs="Times New Roman"/>
          <w:sz w:val="24"/>
          <w:szCs w:val="24"/>
        </w:rPr>
        <w:t xml:space="preserve"> ostatní děti svými poznatky, taktéž činily i dívky C a E.</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V jedenácté lekci jsme se mimo jiné ptali, jak to mají děti s pravomocemi v rodině. Všechny děti se dožadovaly větších pravomocí, které doplňovaly svými zkušenostmi a příběhy.</w:t>
      </w:r>
      <w:r>
        <w:rPr>
          <w:rStyle w:val="Znakapoznpodarou"/>
          <w:rFonts w:ascii="Times New Roman" w:hAnsi="Times New Roman" w:cs="Times New Roman"/>
          <w:sz w:val="24"/>
          <w:szCs w:val="24"/>
        </w:rPr>
        <w:footnoteReference w:id="382"/>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Lekce 12</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Závěrečná dvanáctá lekce trvala rovněž déle, jelikož jsme chtěli, aby děti vyplnily závěrečný dotazník k HV a sociometrický test.</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Děti hovořily o zkušenostech z rodiny a navazovaly na lekci předešlou, která se zabývala vnímání dětí dospělými. Zajímavým pro všechny bylo téma zvyků rodiny, a jak je dodržují. Také se bavily o tom, jak jim v rodině chybí otec (A, E, D), a co by chtěly změnit v rodině.</w:t>
      </w:r>
    </w:p>
    <w:p w:rsidR="006479C7" w:rsidRPr="00FD01AA" w:rsidRDefault="006479C7" w:rsidP="006479C7">
      <w:pPr>
        <w:spacing w:line="360" w:lineRule="auto"/>
        <w:ind w:firstLine="431"/>
        <w:jc w:val="both"/>
        <w:rPr>
          <w:rFonts w:ascii="Times New Roman" w:hAnsi="Times New Roman" w:cs="Times New Roman"/>
          <w:sz w:val="24"/>
          <w:szCs w:val="24"/>
        </w:rPr>
      </w:pPr>
      <w:r w:rsidRPr="00FD01AA">
        <w:rPr>
          <w:rFonts w:ascii="Times New Roman" w:hAnsi="Times New Roman" w:cs="Times New Roman"/>
          <w:sz w:val="24"/>
          <w:szCs w:val="24"/>
        </w:rPr>
        <w:t>Debata na všechna témata této lekce byla vyrovnaná. Více o slovo se hlásila dívka B, která měla spoustu příběhů a různých zkušeností z fungování rodiny. Děti spolu dokázaly komunikovat bez jakýchkoliv invektiv a v přátelské atmosféře. Věděly, že tato lekce je poslední, což jim bylo líto a ani nespěchaly domů.</w:t>
      </w:r>
    </w:p>
    <w:p w:rsidR="006479C7" w:rsidRPr="00FD01AA" w:rsidRDefault="006479C7" w:rsidP="006479C7">
      <w:pPr>
        <w:spacing w:line="360" w:lineRule="auto"/>
        <w:jc w:val="both"/>
        <w:rPr>
          <w:rFonts w:ascii="Times New Roman" w:hAnsi="Times New Roman" w:cs="Times New Roman"/>
          <w:sz w:val="24"/>
          <w:szCs w:val="24"/>
        </w:rPr>
      </w:pPr>
    </w:p>
    <w:p w:rsidR="006479C7" w:rsidRDefault="006479C7" w:rsidP="006479C7">
      <w:pPr>
        <w:rPr>
          <w:rFonts w:ascii="Times New Roman" w:hAnsi="Times New Roman" w:cs="Times New Roman"/>
          <w:sz w:val="24"/>
          <w:szCs w:val="24"/>
        </w:rPr>
      </w:pPr>
      <w:r>
        <w:rPr>
          <w:rFonts w:ascii="Times New Roman" w:hAnsi="Times New Roman" w:cs="Times New Roman"/>
          <w:sz w:val="24"/>
          <w:szCs w:val="24"/>
        </w:rPr>
        <w:br w:type="page"/>
      </w:r>
    </w:p>
    <w:p w:rsidR="006479C7" w:rsidRPr="00764FC6" w:rsidRDefault="006479C7" w:rsidP="006479C7">
      <w:pPr>
        <w:pStyle w:val="Rnadpiskapitoly"/>
        <w:spacing w:after="240" w:line="360" w:lineRule="auto"/>
        <w:ind w:right="0"/>
      </w:pPr>
      <w:bookmarkStart w:id="64" w:name="_Toc24249984"/>
      <w:r>
        <w:lastRenderedPageBreak/>
        <w:t>Sociometrické šetření</w:t>
      </w:r>
      <w:bookmarkEnd w:id="64"/>
    </w:p>
    <w:p w:rsidR="006479C7" w:rsidRPr="006706FB" w:rsidRDefault="006479C7" w:rsidP="006479C7">
      <w:p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Výzkumným</w:t>
      </w:r>
      <w:r w:rsidR="00A6289B">
        <w:rPr>
          <w:rFonts w:ascii="Times New Roman" w:hAnsi="Times New Roman" w:cs="Times New Roman"/>
          <w:sz w:val="24"/>
          <w:szCs w:val="24"/>
        </w:rPr>
        <w:t xml:space="preserve"> cílem této práce bylo zkoumat</w:t>
      </w:r>
      <w:r w:rsidRPr="006706FB">
        <w:rPr>
          <w:rFonts w:ascii="Times New Roman" w:hAnsi="Times New Roman" w:cs="Times New Roman"/>
          <w:sz w:val="24"/>
          <w:szCs w:val="24"/>
        </w:rPr>
        <w:t xml:space="preserve"> vliv kroužku Hodnotového vzdělávání na utváření vztahů uvnitř skupiny. Abychom mohli dojít k závěrům, užíváme pro tento cíl sociometrických technik. Na počátku a konci kroužku Hodnotového vzdělávání jsme s dětmi provedli sociometrické šetření prostřednictvím sociometrického testu.</w:t>
      </w:r>
      <w:r w:rsidRPr="006706FB">
        <w:rPr>
          <w:rStyle w:val="Znakapoznpodarou"/>
          <w:rFonts w:ascii="Times New Roman" w:hAnsi="Times New Roman" w:cs="Times New Roman"/>
          <w:sz w:val="24"/>
          <w:szCs w:val="24"/>
        </w:rPr>
        <w:footnoteReference w:id="383"/>
      </w:r>
      <w:r w:rsidRPr="006706FB">
        <w:rPr>
          <w:rFonts w:ascii="Times New Roman" w:hAnsi="Times New Roman" w:cs="Times New Roman"/>
          <w:sz w:val="24"/>
          <w:szCs w:val="24"/>
        </w:rPr>
        <w:t xml:space="preserve"> Vyhodnocení jsme provedli prostřednictvím sociogramů, sociometrických matic a sociometrických indexů.</w:t>
      </w:r>
    </w:p>
    <w:p w:rsidR="006479C7" w:rsidRPr="006706FB" w:rsidRDefault="006479C7" w:rsidP="006479C7">
      <w:p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Pro vhled do případu, nejprve seznámíme se skutečnostmi:</w:t>
      </w:r>
    </w:p>
    <w:p w:rsidR="006479C7" w:rsidRPr="006706FB" w:rsidRDefault="006479C7" w:rsidP="006479C7">
      <w:pPr>
        <w:spacing w:after="120" w:line="360" w:lineRule="auto"/>
        <w:jc w:val="both"/>
        <w:rPr>
          <w:rFonts w:ascii="Times New Roman" w:hAnsi="Times New Roman" w:cs="Times New Roman"/>
          <w:i/>
          <w:sz w:val="24"/>
          <w:szCs w:val="24"/>
        </w:rPr>
      </w:pPr>
      <w:r w:rsidRPr="006706FB">
        <w:rPr>
          <w:rFonts w:ascii="Times New Roman" w:hAnsi="Times New Roman" w:cs="Times New Roman"/>
          <w:i/>
          <w:sz w:val="24"/>
          <w:szCs w:val="24"/>
        </w:rPr>
        <w:t>Respondent - dívka A</w:t>
      </w:r>
    </w:p>
    <w:p w:rsidR="006479C7" w:rsidRPr="006706FB" w:rsidRDefault="006479C7" w:rsidP="00AA4FF1">
      <w:pPr>
        <w:pStyle w:val="Odstavecseseznamem"/>
        <w:numPr>
          <w:ilvl w:val="0"/>
          <w:numId w:val="48"/>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Chodí do třídy s dívkou B, dívkou C a chlapcem F</w:t>
      </w:r>
      <w:r>
        <w:rPr>
          <w:rFonts w:ascii="Times New Roman" w:hAnsi="Times New Roman" w:cs="Times New Roman"/>
          <w:sz w:val="24"/>
          <w:szCs w:val="24"/>
        </w:rPr>
        <w:t>.</w:t>
      </w:r>
    </w:p>
    <w:p w:rsidR="006479C7" w:rsidRPr="006706FB" w:rsidRDefault="006479C7" w:rsidP="00AA4FF1">
      <w:pPr>
        <w:pStyle w:val="Odstavecseseznamem"/>
        <w:numPr>
          <w:ilvl w:val="0"/>
          <w:numId w:val="48"/>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Nezná se s chlapcem D a dívkou E</w:t>
      </w:r>
      <w:r>
        <w:rPr>
          <w:rFonts w:ascii="Times New Roman" w:hAnsi="Times New Roman" w:cs="Times New Roman"/>
          <w:sz w:val="24"/>
          <w:szCs w:val="24"/>
        </w:rPr>
        <w:t>.</w:t>
      </w:r>
    </w:p>
    <w:p w:rsidR="006479C7" w:rsidRPr="006706FB" w:rsidRDefault="006479C7" w:rsidP="00AA4FF1">
      <w:pPr>
        <w:pStyle w:val="Odstavecseseznamem"/>
        <w:numPr>
          <w:ilvl w:val="0"/>
          <w:numId w:val="48"/>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Bydlí ve stejné vesnici jako dívka C a chlapec F</w:t>
      </w:r>
      <w:r>
        <w:rPr>
          <w:rFonts w:ascii="Times New Roman" w:hAnsi="Times New Roman" w:cs="Times New Roman"/>
          <w:sz w:val="24"/>
          <w:szCs w:val="24"/>
        </w:rPr>
        <w:t>.</w:t>
      </w:r>
    </w:p>
    <w:p w:rsidR="006479C7" w:rsidRPr="006706FB" w:rsidRDefault="006479C7" w:rsidP="006479C7">
      <w:pPr>
        <w:spacing w:after="120" w:line="360" w:lineRule="auto"/>
        <w:jc w:val="both"/>
        <w:rPr>
          <w:rFonts w:ascii="Times New Roman" w:hAnsi="Times New Roman" w:cs="Times New Roman"/>
          <w:i/>
          <w:sz w:val="24"/>
          <w:szCs w:val="24"/>
        </w:rPr>
      </w:pPr>
      <w:r w:rsidRPr="006706FB">
        <w:rPr>
          <w:rFonts w:ascii="Times New Roman" w:hAnsi="Times New Roman" w:cs="Times New Roman"/>
          <w:i/>
          <w:sz w:val="24"/>
          <w:szCs w:val="24"/>
        </w:rPr>
        <w:t>Respondent - dívka B</w:t>
      </w:r>
    </w:p>
    <w:p w:rsidR="006479C7" w:rsidRPr="006706FB" w:rsidRDefault="006479C7" w:rsidP="00AA4FF1">
      <w:pPr>
        <w:pStyle w:val="Odstavecseseznamem"/>
        <w:numPr>
          <w:ilvl w:val="0"/>
          <w:numId w:val="49"/>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Chodí do třídy s dívkou A, dívkou C a chlapcem F</w:t>
      </w:r>
      <w:r>
        <w:rPr>
          <w:rFonts w:ascii="Times New Roman" w:hAnsi="Times New Roman" w:cs="Times New Roman"/>
          <w:sz w:val="24"/>
          <w:szCs w:val="24"/>
        </w:rPr>
        <w:t>.</w:t>
      </w:r>
    </w:p>
    <w:p w:rsidR="006479C7" w:rsidRPr="006706FB" w:rsidRDefault="006479C7" w:rsidP="00AA4FF1">
      <w:pPr>
        <w:pStyle w:val="Odstavecseseznamem"/>
        <w:numPr>
          <w:ilvl w:val="0"/>
          <w:numId w:val="49"/>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C je její nejlepší kamarádka</w:t>
      </w:r>
      <w:r>
        <w:rPr>
          <w:rFonts w:ascii="Times New Roman" w:hAnsi="Times New Roman" w:cs="Times New Roman"/>
          <w:sz w:val="24"/>
          <w:szCs w:val="24"/>
        </w:rPr>
        <w:t>.</w:t>
      </w:r>
    </w:p>
    <w:p w:rsidR="006479C7" w:rsidRPr="006706FB" w:rsidRDefault="006479C7" w:rsidP="00AA4FF1">
      <w:pPr>
        <w:pStyle w:val="Odstavecseseznamem"/>
        <w:numPr>
          <w:ilvl w:val="0"/>
          <w:numId w:val="49"/>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S dívkou E jsou velké kamarádky</w:t>
      </w:r>
      <w:r>
        <w:rPr>
          <w:rFonts w:ascii="Times New Roman" w:hAnsi="Times New Roman" w:cs="Times New Roman"/>
          <w:sz w:val="24"/>
          <w:szCs w:val="24"/>
        </w:rPr>
        <w:t>.</w:t>
      </w:r>
    </w:p>
    <w:p w:rsidR="006479C7" w:rsidRPr="006706FB" w:rsidRDefault="006479C7" w:rsidP="00AA4FF1">
      <w:pPr>
        <w:pStyle w:val="Odstavecseseznamem"/>
        <w:numPr>
          <w:ilvl w:val="0"/>
          <w:numId w:val="49"/>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 xml:space="preserve">Zná se se všemi účastníky kroužku </w:t>
      </w:r>
      <w:r>
        <w:rPr>
          <w:rFonts w:ascii="Times New Roman" w:hAnsi="Times New Roman" w:cs="Times New Roman"/>
          <w:sz w:val="24"/>
          <w:szCs w:val="24"/>
        </w:rPr>
        <w:t>Hodnotového vzdělávání.</w:t>
      </w:r>
    </w:p>
    <w:p w:rsidR="006479C7" w:rsidRPr="006706FB" w:rsidRDefault="006479C7" w:rsidP="006479C7">
      <w:pPr>
        <w:spacing w:after="120" w:line="360" w:lineRule="auto"/>
        <w:jc w:val="both"/>
        <w:rPr>
          <w:rFonts w:ascii="Times New Roman" w:hAnsi="Times New Roman" w:cs="Times New Roman"/>
          <w:i/>
          <w:sz w:val="24"/>
          <w:szCs w:val="24"/>
        </w:rPr>
      </w:pPr>
      <w:r w:rsidRPr="006706FB">
        <w:rPr>
          <w:rFonts w:ascii="Times New Roman" w:hAnsi="Times New Roman" w:cs="Times New Roman"/>
          <w:i/>
          <w:sz w:val="24"/>
          <w:szCs w:val="24"/>
        </w:rPr>
        <w:t>Respondent - dívka C</w:t>
      </w:r>
    </w:p>
    <w:p w:rsidR="006479C7" w:rsidRPr="006706FB" w:rsidRDefault="006479C7" w:rsidP="00AA4FF1">
      <w:pPr>
        <w:pStyle w:val="Odstavecseseznamem"/>
        <w:numPr>
          <w:ilvl w:val="0"/>
          <w:numId w:val="50"/>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Chodí do třídy s dívkou A, dívkou B a chlapcem F</w:t>
      </w:r>
      <w:r>
        <w:rPr>
          <w:rFonts w:ascii="Times New Roman" w:hAnsi="Times New Roman" w:cs="Times New Roman"/>
          <w:sz w:val="24"/>
          <w:szCs w:val="24"/>
        </w:rPr>
        <w:t>.</w:t>
      </w:r>
    </w:p>
    <w:p w:rsidR="006479C7" w:rsidRPr="006706FB" w:rsidRDefault="006479C7" w:rsidP="00AA4FF1">
      <w:pPr>
        <w:pStyle w:val="Odstavecseseznamem"/>
        <w:numPr>
          <w:ilvl w:val="0"/>
          <w:numId w:val="50"/>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S dívkou E společně navštěvují Základní uměleckou školu</w:t>
      </w:r>
      <w:r>
        <w:rPr>
          <w:rFonts w:ascii="Times New Roman" w:hAnsi="Times New Roman" w:cs="Times New Roman"/>
          <w:sz w:val="24"/>
          <w:szCs w:val="24"/>
        </w:rPr>
        <w:t>.</w:t>
      </w:r>
    </w:p>
    <w:p w:rsidR="006479C7" w:rsidRPr="006706FB" w:rsidRDefault="006479C7" w:rsidP="00AA4FF1">
      <w:pPr>
        <w:pStyle w:val="Odstavecseseznamem"/>
        <w:numPr>
          <w:ilvl w:val="0"/>
          <w:numId w:val="50"/>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B je její nejlepší kamarádka</w:t>
      </w:r>
      <w:r>
        <w:rPr>
          <w:rFonts w:ascii="Times New Roman" w:hAnsi="Times New Roman" w:cs="Times New Roman"/>
          <w:sz w:val="24"/>
          <w:szCs w:val="24"/>
        </w:rPr>
        <w:t>.</w:t>
      </w:r>
    </w:p>
    <w:p w:rsidR="006479C7" w:rsidRPr="006706FB" w:rsidRDefault="006479C7" w:rsidP="00AA4FF1">
      <w:pPr>
        <w:pStyle w:val="Odstavecseseznamem"/>
        <w:numPr>
          <w:ilvl w:val="0"/>
          <w:numId w:val="50"/>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 xml:space="preserve">Zná se se všemi účastníky kroužku </w:t>
      </w:r>
      <w:r>
        <w:rPr>
          <w:rFonts w:ascii="Times New Roman" w:hAnsi="Times New Roman" w:cs="Times New Roman"/>
          <w:sz w:val="24"/>
          <w:szCs w:val="24"/>
        </w:rPr>
        <w:t>Hodnotového vzdělávání.</w:t>
      </w:r>
    </w:p>
    <w:p w:rsidR="006479C7" w:rsidRPr="006706FB" w:rsidRDefault="006479C7" w:rsidP="00AA4FF1">
      <w:pPr>
        <w:pStyle w:val="Odstavecseseznamem"/>
        <w:numPr>
          <w:ilvl w:val="0"/>
          <w:numId w:val="50"/>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 xml:space="preserve">Bydlí ve stejné vesnici jako dívka A </w:t>
      </w:r>
      <w:proofErr w:type="spellStart"/>
      <w:r w:rsidRPr="006706FB">
        <w:rPr>
          <w:rFonts w:ascii="Times New Roman" w:hAnsi="Times New Roman" w:cs="Times New Roman"/>
          <w:sz w:val="24"/>
          <w:szCs w:val="24"/>
        </w:rPr>
        <w:t>a</w:t>
      </w:r>
      <w:proofErr w:type="spellEnd"/>
      <w:r w:rsidRPr="006706FB">
        <w:rPr>
          <w:rFonts w:ascii="Times New Roman" w:hAnsi="Times New Roman" w:cs="Times New Roman"/>
          <w:sz w:val="24"/>
          <w:szCs w:val="24"/>
        </w:rPr>
        <w:t xml:space="preserve"> chlapec F</w:t>
      </w:r>
      <w:r>
        <w:rPr>
          <w:rFonts w:ascii="Times New Roman" w:hAnsi="Times New Roman" w:cs="Times New Roman"/>
          <w:sz w:val="24"/>
          <w:szCs w:val="24"/>
        </w:rPr>
        <w:t>.</w:t>
      </w:r>
    </w:p>
    <w:p w:rsidR="006479C7" w:rsidRPr="0041289F" w:rsidRDefault="006479C7" w:rsidP="006479C7">
      <w:pPr>
        <w:spacing w:after="120" w:line="360" w:lineRule="auto"/>
        <w:jc w:val="both"/>
        <w:rPr>
          <w:rFonts w:ascii="Times New Roman" w:hAnsi="Times New Roman" w:cs="Times New Roman"/>
          <w:i/>
          <w:sz w:val="24"/>
          <w:szCs w:val="24"/>
        </w:rPr>
      </w:pPr>
      <w:r>
        <w:rPr>
          <w:rFonts w:ascii="Times New Roman" w:hAnsi="Times New Roman" w:cs="Times New Roman"/>
          <w:i/>
          <w:sz w:val="24"/>
          <w:szCs w:val="24"/>
        </w:rPr>
        <w:t>Respondent – chlapec D</w:t>
      </w:r>
    </w:p>
    <w:p w:rsidR="006479C7" w:rsidRDefault="006479C7" w:rsidP="00AA4FF1">
      <w:pPr>
        <w:pStyle w:val="Odstavecseseznamem"/>
        <w:numPr>
          <w:ilvl w:val="0"/>
          <w:numId w:val="5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Nechodí do třídy s nikým z kroužku Hodnotového vzdělávání.</w:t>
      </w:r>
    </w:p>
    <w:p w:rsidR="006479C7" w:rsidRDefault="006479C7" w:rsidP="00AA4FF1">
      <w:pPr>
        <w:pStyle w:val="Odstavecseseznamem"/>
        <w:numPr>
          <w:ilvl w:val="0"/>
          <w:numId w:val="5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Bydlí v nedalekém městě.</w:t>
      </w:r>
    </w:p>
    <w:p w:rsidR="006479C7" w:rsidRPr="006706FB" w:rsidRDefault="006479C7" w:rsidP="00AA4FF1">
      <w:pPr>
        <w:pStyle w:val="Odstavecseseznamem"/>
        <w:numPr>
          <w:ilvl w:val="0"/>
          <w:numId w:val="51"/>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Kamarádí s chlapcem F</w:t>
      </w:r>
      <w:r>
        <w:rPr>
          <w:rFonts w:ascii="Times New Roman" w:hAnsi="Times New Roman" w:cs="Times New Roman"/>
          <w:sz w:val="24"/>
          <w:szCs w:val="24"/>
        </w:rPr>
        <w:t>.</w:t>
      </w:r>
    </w:p>
    <w:p w:rsidR="006479C7" w:rsidRPr="006706FB" w:rsidRDefault="006479C7" w:rsidP="00AA4FF1">
      <w:pPr>
        <w:pStyle w:val="Odstavecseseznamem"/>
        <w:numPr>
          <w:ilvl w:val="0"/>
          <w:numId w:val="51"/>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 xml:space="preserve">Nezná se s dívkou A </w:t>
      </w:r>
      <w:proofErr w:type="spellStart"/>
      <w:r w:rsidRPr="006706FB">
        <w:rPr>
          <w:rFonts w:ascii="Times New Roman" w:hAnsi="Times New Roman" w:cs="Times New Roman"/>
          <w:sz w:val="24"/>
          <w:szCs w:val="24"/>
        </w:rPr>
        <w:t>a</w:t>
      </w:r>
      <w:proofErr w:type="spellEnd"/>
      <w:r w:rsidRPr="006706FB">
        <w:rPr>
          <w:rFonts w:ascii="Times New Roman" w:hAnsi="Times New Roman" w:cs="Times New Roman"/>
          <w:sz w:val="24"/>
          <w:szCs w:val="24"/>
        </w:rPr>
        <w:t xml:space="preserve"> E</w:t>
      </w:r>
      <w:r>
        <w:rPr>
          <w:rFonts w:ascii="Times New Roman" w:hAnsi="Times New Roman" w:cs="Times New Roman"/>
          <w:sz w:val="24"/>
          <w:szCs w:val="24"/>
        </w:rPr>
        <w:t>.</w:t>
      </w:r>
    </w:p>
    <w:p w:rsidR="006479C7" w:rsidRPr="006706FB" w:rsidRDefault="006479C7" w:rsidP="006479C7">
      <w:pPr>
        <w:spacing w:after="120" w:line="360" w:lineRule="auto"/>
        <w:jc w:val="both"/>
        <w:rPr>
          <w:rFonts w:ascii="Times New Roman" w:hAnsi="Times New Roman" w:cs="Times New Roman"/>
          <w:i/>
          <w:sz w:val="24"/>
          <w:szCs w:val="24"/>
        </w:rPr>
      </w:pPr>
      <w:r w:rsidRPr="006706FB">
        <w:rPr>
          <w:rFonts w:ascii="Times New Roman" w:hAnsi="Times New Roman" w:cs="Times New Roman"/>
          <w:i/>
          <w:sz w:val="24"/>
          <w:szCs w:val="24"/>
        </w:rPr>
        <w:lastRenderedPageBreak/>
        <w:t>Respondent - dívka E</w:t>
      </w:r>
    </w:p>
    <w:p w:rsidR="006479C7" w:rsidRPr="006706FB" w:rsidRDefault="006479C7" w:rsidP="00AA4FF1">
      <w:pPr>
        <w:pStyle w:val="Odstavecseseznamem"/>
        <w:numPr>
          <w:ilvl w:val="0"/>
          <w:numId w:val="52"/>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 xml:space="preserve">Nechodí do třídy s nikým z tohoto kroužku </w:t>
      </w:r>
      <w:r>
        <w:rPr>
          <w:rFonts w:ascii="Times New Roman" w:hAnsi="Times New Roman" w:cs="Times New Roman"/>
          <w:sz w:val="24"/>
          <w:szCs w:val="24"/>
        </w:rPr>
        <w:t>Hodnotového vzdělávání.</w:t>
      </w:r>
    </w:p>
    <w:p w:rsidR="006479C7" w:rsidRPr="006706FB" w:rsidRDefault="006479C7" w:rsidP="00AA4FF1">
      <w:pPr>
        <w:pStyle w:val="Odstavecseseznamem"/>
        <w:numPr>
          <w:ilvl w:val="0"/>
          <w:numId w:val="52"/>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S dívkou C společně navštěvují Základní uměleckou školu</w:t>
      </w:r>
      <w:r>
        <w:rPr>
          <w:rFonts w:ascii="Times New Roman" w:hAnsi="Times New Roman" w:cs="Times New Roman"/>
          <w:sz w:val="24"/>
          <w:szCs w:val="24"/>
        </w:rPr>
        <w:t>.</w:t>
      </w:r>
    </w:p>
    <w:p w:rsidR="006479C7" w:rsidRPr="006706FB" w:rsidRDefault="006479C7" w:rsidP="00AA4FF1">
      <w:pPr>
        <w:pStyle w:val="Odstavecseseznamem"/>
        <w:numPr>
          <w:ilvl w:val="0"/>
          <w:numId w:val="52"/>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Bydlí v blízké příměstské části</w:t>
      </w:r>
      <w:r>
        <w:rPr>
          <w:rFonts w:ascii="Times New Roman" w:hAnsi="Times New Roman" w:cs="Times New Roman"/>
          <w:sz w:val="24"/>
          <w:szCs w:val="24"/>
        </w:rPr>
        <w:t>.</w:t>
      </w:r>
    </w:p>
    <w:p w:rsidR="006479C7" w:rsidRPr="006706FB" w:rsidRDefault="006479C7" w:rsidP="00AA4FF1">
      <w:pPr>
        <w:pStyle w:val="Odstavecseseznamem"/>
        <w:numPr>
          <w:ilvl w:val="0"/>
          <w:numId w:val="52"/>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S dívkou B jsou velké kamarádky</w:t>
      </w:r>
      <w:r>
        <w:rPr>
          <w:rFonts w:ascii="Times New Roman" w:hAnsi="Times New Roman" w:cs="Times New Roman"/>
          <w:sz w:val="24"/>
          <w:szCs w:val="24"/>
        </w:rPr>
        <w:t>.</w:t>
      </w:r>
    </w:p>
    <w:p w:rsidR="006479C7" w:rsidRPr="006706FB" w:rsidRDefault="006479C7" w:rsidP="00AA4FF1">
      <w:pPr>
        <w:pStyle w:val="Odstavecseseznamem"/>
        <w:numPr>
          <w:ilvl w:val="0"/>
          <w:numId w:val="52"/>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 xml:space="preserve">Nezná se s dívkou A </w:t>
      </w:r>
      <w:proofErr w:type="spellStart"/>
      <w:r w:rsidRPr="006706FB">
        <w:rPr>
          <w:rFonts w:ascii="Times New Roman" w:hAnsi="Times New Roman" w:cs="Times New Roman"/>
          <w:sz w:val="24"/>
          <w:szCs w:val="24"/>
        </w:rPr>
        <w:t>a</w:t>
      </w:r>
      <w:proofErr w:type="spellEnd"/>
      <w:r w:rsidRPr="006706FB">
        <w:rPr>
          <w:rFonts w:ascii="Times New Roman" w:hAnsi="Times New Roman" w:cs="Times New Roman"/>
          <w:sz w:val="24"/>
          <w:szCs w:val="24"/>
        </w:rPr>
        <w:t xml:space="preserve"> chlapci D a F</w:t>
      </w:r>
      <w:r>
        <w:rPr>
          <w:rFonts w:ascii="Times New Roman" w:hAnsi="Times New Roman" w:cs="Times New Roman"/>
          <w:sz w:val="24"/>
          <w:szCs w:val="24"/>
        </w:rPr>
        <w:t>.</w:t>
      </w:r>
    </w:p>
    <w:p w:rsidR="006479C7" w:rsidRPr="006706FB" w:rsidRDefault="006479C7" w:rsidP="006479C7">
      <w:pPr>
        <w:spacing w:after="120" w:line="360" w:lineRule="auto"/>
        <w:jc w:val="both"/>
        <w:rPr>
          <w:rFonts w:ascii="Times New Roman" w:hAnsi="Times New Roman" w:cs="Times New Roman"/>
          <w:i/>
          <w:sz w:val="24"/>
          <w:szCs w:val="24"/>
        </w:rPr>
      </w:pPr>
      <w:r w:rsidRPr="006706FB">
        <w:rPr>
          <w:rFonts w:ascii="Times New Roman" w:hAnsi="Times New Roman" w:cs="Times New Roman"/>
          <w:i/>
          <w:sz w:val="24"/>
          <w:szCs w:val="24"/>
        </w:rPr>
        <w:t>Respondent - chlapec F</w:t>
      </w:r>
    </w:p>
    <w:p w:rsidR="006479C7" w:rsidRPr="006706FB" w:rsidRDefault="006479C7" w:rsidP="00AA4FF1">
      <w:pPr>
        <w:pStyle w:val="Odstavecseseznamem"/>
        <w:numPr>
          <w:ilvl w:val="0"/>
          <w:numId w:val="53"/>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Chodí do třídy spolu s dívkou A, dívkou B a dívkou C</w:t>
      </w:r>
      <w:r>
        <w:rPr>
          <w:rFonts w:ascii="Times New Roman" w:hAnsi="Times New Roman" w:cs="Times New Roman"/>
          <w:sz w:val="24"/>
          <w:szCs w:val="24"/>
        </w:rPr>
        <w:t>.</w:t>
      </w:r>
    </w:p>
    <w:p w:rsidR="006479C7" w:rsidRPr="006706FB" w:rsidRDefault="006479C7" w:rsidP="00AA4FF1">
      <w:pPr>
        <w:pStyle w:val="Odstavecseseznamem"/>
        <w:numPr>
          <w:ilvl w:val="0"/>
          <w:numId w:val="53"/>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Kamarádí s chlapcem D</w:t>
      </w:r>
      <w:r>
        <w:rPr>
          <w:rFonts w:ascii="Times New Roman" w:hAnsi="Times New Roman" w:cs="Times New Roman"/>
          <w:sz w:val="24"/>
          <w:szCs w:val="24"/>
        </w:rPr>
        <w:t>.</w:t>
      </w:r>
    </w:p>
    <w:p w:rsidR="006479C7" w:rsidRPr="006706FB" w:rsidRDefault="006479C7" w:rsidP="00AA4FF1">
      <w:pPr>
        <w:pStyle w:val="Odstavecseseznamem"/>
        <w:numPr>
          <w:ilvl w:val="0"/>
          <w:numId w:val="53"/>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Nezná se s dívkou E</w:t>
      </w:r>
      <w:r>
        <w:rPr>
          <w:rFonts w:ascii="Times New Roman" w:hAnsi="Times New Roman" w:cs="Times New Roman"/>
          <w:sz w:val="24"/>
          <w:szCs w:val="24"/>
        </w:rPr>
        <w:t>.</w:t>
      </w:r>
    </w:p>
    <w:p w:rsidR="006479C7" w:rsidRPr="006706FB" w:rsidRDefault="006479C7" w:rsidP="00AA4FF1">
      <w:pPr>
        <w:pStyle w:val="Odstavecseseznamem"/>
        <w:numPr>
          <w:ilvl w:val="0"/>
          <w:numId w:val="53"/>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 xml:space="preserve">Bydlí ve stejné vesnici jako dívka A </w:t>
      </w:r>
      <w:proofErr w:type="spellStart"/>
      <w:r w:rsidRPr="006706FB">
        <w:rPr>
          <w:rFonts w:ascii="Times New Roman" w:hAnsi="Times New Roman" w:cs="Times New Roman"/>
          <w:sz w:val="24"/>
          <w:szCs w:val="24"/>
        </w:rPr>
        <w:t>a</w:t>
      </w:r>
      <w:proofErr w:type="spellEnd"/>
      <w:r w:rsidRPr="006706FB">
        <w:rPr>
          <w:rFonts w:ascii="Times New Roman" w:hAnsi="Times New Roman" w:cs="Times New Roman"/>
          <w:sz w:val="24"/>
          <w:szCs w:val="24"/>
        </w:rPr>
        <w:t xml:space="preserve"> dívka C</w:t>
      </w:r>
      <w:r>
        <w:rPr>
          <w:rFonts w:ascii="Times New Roman" w:hAnsi="Times New Roman" w:cs="Times New Roman"/>
          <w:sz w:val="24"/>
          <w:szCs w:val="24"/>
        </w:rPr>
        <w:t>.</w:t>
      </w:r>
    </w:p>
    <w:p w:rsidR="006479C7" w:rsidRPr="006706FB" w:rsidRDefault="006479C7" w:rsidP="006479C7">
      <w:pPr>
        <w:pStyle w:val="Rnadpis"/>
      </w:pPr>
      <w:bookmarkStart w:id="65" w:name="_Toc24249985"/>
      <w:r w:rsidRPr="006706FB">
        <w:t>Sociometrický test</w:t>
      </w:r>
      <w:bookmarkEnd w:id="65"/>
    </w:p>
    <w:p w:rsidR="006479C7" w:rsidRPr="00FD01AA" w:rsidRDefault="006479C7" w:rsidP="006479C7">
      <w:pPr>
        <w:pStyle w:val="Rzkladntext"/>
        <w:spacing w:before="0" w:after="120" w:line="360" w:lineRule="auto"/>
        <w:ind w:left="0" w:right="0" w:firstLine="0"/>
        <w:jc w:val="both"/>
        <w:rPr>
          <w:rFonts w:ascii="Times New Roman" w:hAnsi="Times New Roman" w:cs="Times New Roman"/>
        </w:rPr>
      </w:pPr>
      <w:r w:rsidRPr="00FD01AA">
        <w:rPr>
          <w:rFonts w:ascii="Times New Roman" w:hAnsi="Times New Roman" w:cs="Times New Roman"/>
        </w:rPr>
        <w:t>Sociometrický test je jednou z nejdůležitějších technik sociometrického šetření.</w:t>
      </w:r>
      <w:r w:rsidRPr="00FD01AA">
        <w:rPr>
          <w:rStyle w:val="Znakapoznpodarou"/>
          <w:rFonts w:ascii="Times New Roman" w:hAnsi="Times New Roman" w:cs="Times New Roman"/>
        </w:rPr>
        <w:footnoteReference w:id="384"/>
      </w:r>
      <w:r w:rsidRPr="00FD01AA">
        <w:rPr>
          <w:rFonts w:ascii="Times New Roman" w:hAnsi="Times New Roman" w:cs="Times New Roman"/>
        </w:rPr>
        <w:t xml:space="preserve"> Prostřednictvím otázek (jedné nebo několika) s pozitivní, negativní či oběma volbami zjišťuje sociopreferenční vztahy ve skupině.</w:t>
      </w:r>
      <w:r w:rsidRPr="00FD01AA">
        <w:rPr>
          <w:rStyle w:val="Znakapoznpodarou"/>
          <w:rFonts w:ascii="Times New Roman" w:hAnsi="Times New Roman" w:cs="Times New Roman"/>
        </w:rPr>
        <w:footnoteReference w:id="385"/>
      </w:r>
      <w:r w:rsidRPr="00FD01AA">
        <w:rPr>
          <w:rFonts w:ascii="Times New Roman" w:hAnsi="Times New Roman" w:cs="Times New Roman"/>
        </w:rPr>
        <w:t xml:space="preserve"> V našem výzkumu jsme použili sociometrický test: „</w:t>
      </w:r>
      <w:proofErr w:type="spellStart"/>
      <w:r w:rsidRPr="00FD01AA">
        <w:rPr>
          <w:rFonts w:ascii="Times New Roman" w:hAnsi="Times New Roman" w:cs="Times New Roman"/>
        </w:rPr>
        <w:t>Sociometrie</w:t>
      </w:r>
      <w:proofErr w:type="spellEnd"/>
      <w:r w:rsidRPr="00FD01AA">
        <w:rPr>
          <w:rFonts w:ascii="Times New Roman" w:hAnsi="Times New Roman" w:cs="Times New Roman"/>
        </w:rPr>
        <w:t xml:space="preserve"> ve školní třídě“</w:t>
      </w:r>
      <w:r w:rsidRPr="00FD01AA">
        <w:rPr>
          <w:rStyle w:val="Znakapoznpodarou"/>
          <w:rFonts w:ascii="Times New Roman" w:hAnsi="Times New Roman" w:cs="Times New Roman"/>
        </w:rPr>
        <w:footnoteReference w:id="386"/>
      </w:r>
      <w:r w:rsidRPr="00FD01AA">
        <w:rPr>
          <w:rFonts w:ascii="Times New Roman" w:hAnsi="Times New Roman" w:cs="Times New Roman"/>
        </w:rPr>
        <w:t>, který jsme upravili pro náš záměr. Školní třídu jsme nahradili slovem skupina.</w:t>
      </w:r>
      <w:r w:rsidRPr="00FD01AA">
        <w:rPr>
          <w:rStyle w:val="Znakapoznpodarou"/>
          <w:rFonts w:ascii="Times New Roman" w:hAnsi="Times New Roman" w:cs="Times New Roman"/>
        </w:rPr>
        <w:footnoteReference w:id="387"/>
      </w:r>
    </w:p>
    <w:p w:rsidR="006479C7" w:rsidRPr="00FD01AA" w:rsidRDefault="006479C7" w:rsidP="006479C7">
      <w:pPr>
        <w:spacing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Sociometrický test sestává z otázek:</w:t>
      </w:r>
    </w:p>
    <w:p w:rsidR="006479C7" w:rsidRPr="00FD01AA" w:rsidRDefault="006479C7" w:rsidP="0063712C">
      <w:pPr>
        <w:pStyle w:val="Odstavecseseznamem"/>
        <w:numPr>
          <w:ilvl w:val="0"/>
          <w:numId w:val="121"/>
        </w:numPr>
        <w:spacing w:line="360" w:lineRule="auto"/>
        <w:jc w:val="both"/>
        <w:rPr>
          <w:rFonts w:ascii="Times New Roman" w:hAnsi="Times New Roman" w:cs="Times New Roman"/>
          <w:sz w:val="24"/>
          <w:szCs w:val="24"/>
        </w:rPr>
      </w:pPr>
      <w:r w:rsidRPr="00FD01AA">
        <w:rPr>
          <w:rFonts w:ascii="Times New Roman" w:hAnsi="Times New Roman" w:cs="Times New Roman"/>
          <w:sz w:val="24"/>
          <w:szCs w:val="24"/>
        </w:rPr>
        <w:t>Kdo ve vaší skupině má nejlepší nápady, s kým je největší legrace?</w:t>
      </w:r>
    </w:p>
    <w:p w:rsidR="006479C7" w:rsidRPr="00FD01AA" w:rsidRDefault="006479C7" w:rsidP="0063712C">
      <w:pPr>
        <w:pStyle w:val="Odstavecseseznamem"/>
        <w:numPr>
          <w:ilvl w:val="0"/>
          <w:numId w:val="121"/>
        </w:numPr>
        <w:spacing w:line="360" w:lineRule="auto"/>
        <w:jc w:val="both"/>
        <w:rPr>
          <w:rFonts w:ascii="Times New Roman" w:hAnsi="Times New Roman" w:cs="Times New Roman"/>
          <w:sz w:val="24"/>
          <w:szCs w:val="24"/>
        </w:rPr>
      </w:pPr>
      <w:r w:rsidRPr="00FD01AA">
        <w:rPr>
          <w:rFonts w:ascii="Times New Roman" w:hAnsi="Times New Roman" w:cs="Times New Roman"/>
          <w:sz w:val="24"/>
          <w:szCs w:val="24"/>
        </w:rPr>
        <w:t xml:space="preserve">S kým z této skupiny bys </w:t>
      </w:r>
      <w:proofErr w:type="gramStart"/>
      <w:r w:rsidRPr="00FD01AA">
        <w:rPr>
          <w:rFonts w:ascii="Times New Roman" w:hAnsi="Times New Roman" w:cs="Times New Roman"/>
          <w:sz w:val="24"/>
          <w:szCs w:val="24"/>
        </w:rPr>
        <w:t>jel(a) nejraději</w:t>
      </w:r>
      <w:proofErr w:type="gramEnd"/>
      <w:r w:rsidRPr="00FD01AA">
        <w:rPr>
          <w:rFonts w:ascii="Times New Roman" w:hAnsi="Times New Roman" w:cs="Times New Roman"/>
          <w:sz w:val="24"/>
          <w:szCs w:val="24"/>
        </w:rPr>
        <w:t xml:space="preserve"> na výlet nebo šel(šla) do kina?</w:t>
      </w:r>
    </w:p>
    <w:p w:rsidR="006479C7" w:rsidRPr="00FD01AA" w:rsidRDefault="006479C7" w:rsidP="0063712C">
      <w:pPr>
        <w:pStyle w:val="Odstavecseseznamem"/>
        <w:numPr>
          <w:ilvl w:val="0"/>
          <w:numId w:val="121"/>
        </w:numPr>
        <w:spacing w:line="360" w:lineRule="auto"/>
        <w:jc w:val="both"/>
        <w:rPr>
          <w:rFonts w:ascii="Times New Roman" w:hAnsi="Times New Roman" w:cs="Times New Roman"/>
          <w:sz w:val="24"/>
          <w:szCs w:val="24"/>
        </w:rPr>
      </w:pPr>
      <w:r w:rsidRPr="00FD01AA">
        <w:rPr>
          <w:rFonts w:ascii="Times New Roman" w:hAnsi="Times New Roman" w:cs="Times New Roman"/>
          <w:sz w:val="24"/>
          <w:szCs w:val="24"/>
        </w:rPr>
        <w:t xml:space="preserve">S kým bys z této skupiny určitě </w:t>
      </w:r>
      <w:proofErr w:type="gramStart"/>
      <w:r w:rsidRPr="00FD01AA">
        <w:rPr>
          <w:rFonts w:ascii="Times New Roman" w:hAnsi="Times New Roman" w:cs="Times New Roman"/>
          <w:sz w:val="24"/>
          <w:szCs w:val="24"/>
        </w:rPr>
        <w:t>nechtěl(a) jet</w:t>
      </w:r>
      <w:proofErr w:type="gramEnd"/>
      <w:r w:rsidRPr="00FD01AA">
        <w:rPr>
          <w:rFonts w:ascii="Times New Roman" w:hAnsi="Times New Roman" w:cs="Times New Roman"/>
          <w:sz w:val="24"/>
          <w:szCs w:val="24"/>
        </w:rPr>
        <w:t xml:space="preserve"> na výlet nebo jít do kina?</w:t>
      </w:r>
    </w:p>
    <w:p w:rsidR="006479C7" w:rsidRPr="00FD01AA" w:rsidRDefault="006479C7" w:rsidP="0063712C">
      <w:pPr>
        <w:pStyle w:val="Odstavecseseznamem"/>
        <w:numPr>
          <w:ilvl w:val="0"/>
          <w:numId w:val="121"/>
        </w:numPr>
        <w:spacing w:line="360" w:lineRule="auto"/>
        <w:jc w:val="both"/>
        <w:rPr>
          <w:rFonts w:ascii="Times New Roman" w:hAnsi="Times New Roman" w:cs="Times New Roman"/>
          <w:sz w:val="24"/>
          <w:szCs w:val="24"/>
        </w:rPr>
      </w:pPr>
      <w:r w:rsidRPr="00FD01AA">
        <w:rPr>
          <w:rFonts w:ascii="Times New Roman" w:hAnsi="Times New Roman" w:cs="Times New Roman"/>
          <w:sz w:val="24"/>
          <w:szCs w:val="24"/>
        </w:rPr>
        <w:t xml:space="preserve">Vedle koho bys z této skupiny ve škole rád(a) </w:t>
      </w:r>
      <w:proofErr w:type="gramStart"/>
      <w:r w:rsidRPr="00FD01AA">
        <w:rPr>
          <w:rFonts w:ascii="Times New Roman" w:hAnsi="Times New Roman" w:cs="Times New Roman"/>
          <w:sz w:val="24"/>
          <w:szCs w:val="24"/>
        </w:rPr>
        <w:t>seděl(a)?</w:t>
      </w:r>
      <w:proofErr w:type="gramEnd"/>
    </w:p>
    <w:p w:rsidR="006479C7" w:rsidRPr="00FD01AA" w:rsidRDefault="006479C7" w:rsidP="0063712C">
      <w:pPr>
        <w:pStyle w:val="Odstavecseseznamem"/>
        <w:numPr>
          <w:ilvl w:val="0"/>
          <w:numId w:val="121"/>
        </w:numPr>
        <w:spacing w:line="360" w:lineRule="auto"/>
        <w:jc w:val="both"/>
        <w:rPr>
          <w:rFonts w:ascii="Times New Roman" w:hAnsi="Times New Roman" w:cs="Times New Roman"/>
          <w:sz w:val="24"/>
          <w:szCs w:val="24"/>
        </w:rPr>
      </w:pPr>
      <w:r w:rsidRPr="00FD01AA">
        <w:rPr>
          <w:rFonts w:ascii="Times New Roman" w:hAnsi="Times New Roman" w:cs="Times New Roman"/>
          <w:sz w:val="24"/>
          <w:szCs w:val="24"/>
        </w:rPr>
        <w:t xml:space="preserve">Vedle koho bys z této skupiny ve škole určitě </w:t>
      </w:r>
      <w:proofErr w:type="gramStart"/>
      <w:r w:rsidRPr="00FD01AA">
        <w:rPr>
          <w:rFonts w:ascii="Times New Roman" w:hAnsi="Times New Roman" w:cs="Times New Roman"/>
          <w:sz w:val="24"/>
          <w:szCs w:val="24"/>
        </w:rPr>
        <w:t>nechtěl(a) sedět</w:t>
      </w:r>
      <w:proofErr w:type="gramEnd"/>
      <w:r w:rsidRPr="00FD01AA">
        <w:rPr>
          <w:rFonts w:ascii="Times New Roman" w:hAnsi="Times New Roman" w:cs="Times New Roman"/>
          <w:sz w:val="24"/>
          <w:szCs w:val="24"/>
        </w:rPr>
        <w:t>?</w:t>
      </w:r>
    </w:p>
    <w:p w:rsidR="006479C7" w:rsidRDefault="006479C7" w:rsidP="0063712C">
      <w:pPr>
        <w:pStyle w:val="Odstavecseseznamem"/>
        <w:numPr>
          <w:ilvl w:val="0"/>
          <w:numId w:val="121"/>
        </w:numPr>
        <w:spacing w:line="360" w:lineRule="auto"/>
        <w:jc w:val="both"/>
        <w:rPr>
          <w:rFonts w:ascii="Times New Roman" w:hAnsi="Times New Roman" w:cs="Times New Roman"/>
          <w:sz w:val="24"/>
          <w:szCs w:val="24"/>
        </w:rPr>
      </w:pPr>
      <w:r w:rsidRPr="00FD01AA">
        <w:rPr>
          <w:rFonts w:ascii="Times New Roman" w:hAnsi="Times New Roman" w:cs="Times New Roman"/>
          <w:sz w:val="24"/>
          <w:szCs w:val="24"/>
        </w:rPr>
        <w:t>Kdo má v této vaší skupině největší autoritu?</w:t>
      </w:r>
    </w:p>
    <w:p w:rsidR="006479C7" w:rsidRPr="00FD01AA" w:rsidRDefault="00A37ACC" w:rsidP="00C16AE4">
      <w:pPr>
        <w:spacing w:line="360" w:lineRule="auto"/>
        <w:ind w:firstLine="357"/>
        <w:jc w:val="both"/>
        <w:rPr>
          <w:rFonts w:ascii="Times New Roman" w:hAnsi="Times New Roman" w:cs="Times New Roman"/>
          <w:sz w:val="24"/>
          <w:szCs w:val="24"/>
        </w:rPr>
      </w:pPr>
      <w:r w:rsidRPr="00C23B25">
        <w:rPr>
          <w:rFonts w:ascii="Times New Roman" w:hAnsi="Times New Roman" w:cs="Times New Roman"/>
          <w:sz w:val="24"/>
          <w:szCs w:val="24"/>
        </w:rPr>
        <w:t>Otázka 1. a 6. obsahují pouze kladné volby. Otázky: 2. – 5. Spolu úzce souvisí a týkají se kladných i záporných voleb.</w:t>
      </w:r>
      <w:r>
        <w:rPr>
          <w:rFonts w:ascii="Times New Roman" w:hAnsi="Times New Roman" w:cs="Times New Roman"/>
          <w:sz w:val="24"/>
          <w:szCs w:val="24"/>
        </w:rPr>
        <w:t xml:space="preserve"> </w:t>
      </w:r>
    </w:p>
    <w:p w:rsidR="006479C7" w:rsidRPr="006706FB" w:rsidRDefault="005718F2" w:rsidP="005718F2">
      <w:pPr>
        <w:pStyle w:val="Odstavecseseznamem"/>
        <w:spacing w:line="360" w:lineRule="auto"/>
        <w:ind w:left="714"/>
        <w:jc w:val="both"/>
        <w:rPr>
          <w:rFonts w:ascii="Times New Roman" w:hAnsi="Times New Roman" w:cs="Times New Roman"/>
          <w:b/>
          <w:sz w:val="24"/>
          <w:szCs w:val="24"/>
        </w:rPr>
      </w:pPr>
      <w:r>
        <w:rPr>
          <w:rFonts w:ascii="Times New Roman" w:hAnsi="Times New Roman" w:cs="Times New Roman"/>
          <w:b/>
          <w:i/>
          <w:sz w:val="24"/>
          <w:szCs w:val="24"/>
        </w:rPr>
        <w:lastRenderedPageBreak/>
        <w:t xml:space="preserve">1. </w:t>
      </w:r>
      <w:r w:rsidR="006479C7" w:rsidRPr="006706FB">
        <w:rPr>
          <w:rFonts w:ascii="Times New Roman" w:hAnsi="Times New Roman" w:cs="Times New Roman"/>
          <w:b/>
          <w:i/>
          <w:sz w:val="24"/>
          <w:szCs w:val="24"/>
        </w:rPr>
        <w:t>Kdo ve vaší skupině má nejlepší nápady, s kým je největší legrace?</w:t>
      </w:r>
      <w:r w:rsidR="006479C7" w:rsidRPr="006706FB">
        <w:rPr>
          <w:rFonts w:ascii="Times New Roman" w:hAnsi="Times New Roman" w:cs="Times New Roman"/>
          <w:sz w:val="24"/>
          <w:szCs w:val="24"/>
        </w:rPr>
        <w:t xml:space="preserve"> </w:t>
      </w:r>
      <w:r w:rsidR="006479C7" w:rsidRPr="006706FB">
        <w:rPr>
          <w:rFonts w:ascii="Times New Roman" w:hAnsi="Times New Roman" w:cs="Times New Roman"/>
          <w:b/>
          <w:sz w:val="24"/>
          <w:szCs w:val="24"/>
        </w:rPr>
        <w:t>– úvodní šetření</w:t>
      </w:r>
    </w:p>
    <w:p w:rsidR="006479C7" w:rsidRPr="006706FB" w:rsidRDefault="006479C7" w:rsidP="006479C7">
      <w:pPr>
        <w:pStyle w:val="Odstavecseseznamem"/>
        <w:spacing w:line="360" w:lineRule="auto"/>
        <w:jc w:val="center"/>
        <w:rPr>
          <w:rFonts w:ascii="Times New Roman" w:hAnsi="Times New Roman" w:cs="Times New Roman"/>
          <w:sz w:val="24"/>
          <w:szCs w:val="24"/>
        </w:rPr>
      </w:pPr>
      <w:r w:rsidRPr="006706FB">
        <w:rPr>
          <w:rFonts w:ascii="Times New Roman" w:hAnsi="Times New Roman" w:cs="Times New Roman"/>
          <w:noProof/>
          <w:color w:val="FFFFFF" w:themeColor="background1"/>
          <w:sz w:val="24"/>
          <w:szCs w:val="24"/>
          <w:lang w:eastAsia="cs-CZ"/>
        </w:rPr>
        <mc:AlternateContent>
          <mc:Choice Requires="wpc">
            <w:drawing>
              <wp:inline distT="0" distB="0" distL="0" distR="0" wp14:anchorId="54B98B11" wp14:editId="6D18FB0B">
                <wp:extent cx="4479082" cy="2886324"/>
                <wp:effectExtent l="0" t="0" r="0" b="0"/>
                <wp:docPr id="108" name="Plátno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 name="Rectangle 54"/>
                        <wps:cNvSpPr>
                          <a:spLocks noChangeArrowheads="1"/>
                        </wps:cNvSpPr>
                        <wps:spPr bwMode="auto">
                          <a:xfrm>
                            <a:off x="0" y="0"/>
                            <a:ext cx="3747770" cy="224155"/>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65" name="Rectangle 55"/>
                        <wps:cNvSpPr>
                          <a:spLocks noChangeArrowheads="1"/>
                        </wps:cNvSpPr>
                        <wps:spPr bwMode="auto">
                          <a:xfrm>
                            <a:off x="538271" y="59545"/>
                            <a:ext cx="2459278"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Kroužek</w:t>
                              </w:r>
                              <w:proofErr w:type="spellEnd"/>
                              <w:r>
                                <w:rPr>
                                  <w:rFonts w:ascii="Tahoma" w:hAnsi="Tahoma" w:cs="Tahoma"/>
                                  <w:color w:val="000000"/>
                                  <w:sz w:val="12"/>
                                  <w:szCs w:val="12"/>
                                  <w:lang w:val="en-US"/>
                                </w:rPr>
                                <w:t xml:space="preserve"> HV, </w:t>
                              </w:r>
                              <w:proofErr w:type="spellStart"/>
                              <w:r>
                                <w:rPr>
                                  <w:rFonts w:ascii="Tahoma" w:hAnsi="Tahoma" w:cs="Tahoma"/>
                                  <w:color w:val="000000"/>
                                  <w:sz w:val="12"/>
                                  <w:szCs w:val="12"/>
                                  <w:lang w:val="en-US"/>
                                </w:rPr>
                                <w:t>zápis</w:t>
                              </w:r>
                              <w:proofErr w:type="spellEnd"/>
                              <w:r>
                                <w:rPr>
                                  <w:rFonts w:ascii="Tahoma" w:hAnsi="Tahoma" w:cs="Tahoma"/>
                                  <w:color w:val="000000"/>
                                  <w:sz w:val="12"/>
                                  <w:szCs w:val="12"/>
                                  <w:lang w:val="en-US"/>
                                </w:rPr>
                                <w:t xml:space="preserve"> 10. 6. 2018, </w:t>
                              </w:r>
                              <w:proofErr w:type="spellStart"/>
                              <w:r>
                                <w:rPr>
                                  <w:rFonts w:ascii="Tahoma" w:hAnsi="Tahoma" w:cs="Tahoma"/>
                                  <w:color w:val="000000"/>
                                  <w:sz w:val="12"/>
                                  <w:szCs w:val="12"/>
                                  <w:lang w:val="en-US"/>
                                </w:rPr>
                                <w:t>stupeň</w:t>
                              </w:r>
                              <w:proofErr w:type="spellEnd"/>
                              <w:r>
                                <w:rPr>
                                  <w:rFonts w:ascii="Tahoma" w:hAnsi="Tahoma" w:cs="Tahoma"/>
                                  <w:color w:val="000000"/>
                                  <w:sz w:val="12"/>
                                  <w:szCs w:val="12"/>
                                  <w:lang w:val="en-US"/>
                                </w:rPr>
                                <w:t xml:space="preserve"> 7</w:t>
                              </w:r>
                              <w:proofErr w:type="gramStart"/>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vedoucí</w:t>
                              </w:r>
                              <w:proofErr w:type="spellEnd"/>
                              <w:proofErr w:type="gram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kroužku</w:t>
                              </w:r>
                              <w:proofErr w:type="spellEnd"/>
                              <w:r>
                                <w:rPr>
                                  <w:rFonts w:ascii="Tahoma" w:hAnsi="Tahoma" w:cs="Tahoma"/>
                                  <w:color w:val="000000"/>
                                  <w:sz w:val="12"/>
                                  <w:szCs w:val="12"/>
                                  <w:lang w:val="en-US"/>
                                </w:rPr>
                                <w:t xml:space="preserve"> HV</w:t>
                              </w:r>
                            </w:p>
                          </w:txbxContent>
                        </wps:txbx>
                        <wps:bodyPr rot="0" vert="horz" wrap="square" lIns="0" tIns="0" rIns="0" bIns="0" anchor="t" anchorCtr="0">
                          <a:spAutoFit/>
                        </wps:bodyPr>
                      </wps:wsp>
                      <wps:wsp>
                        <wps:cNvPr id="66" name="Rectangle 56"/>
                        <wps:cNvSpPr>
                          <a:spLocks noChangeArrowheads="1"/>
                        </wps:cNvSpPr>
                        <wps:spPr bwMode="auto">
                          <a:xfrm>
                            <a:off x="0" y="299085"/>
                            <a:ext cx="2248535" cy="224155"/>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67" name="Rectangle 57"/>
                        <wps:cNvSpPr>
                          <a:spLocks noChangeArrowheads="1"/>
                        </wps:cNvSpPr>
                        <wps:spPr bwMode="auto">
                          <a:xfrm>
                            <a:off x="681990" y="358775"/>
                            <a:ext cx="8401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proofErr w:type="spellStart"/>
                              <w:proofErr w:type="gramStart"/>
                              <w:r>
                                <w:rPr>
                                  <w:rFonts w:ascii="Tahoma" w:hAnsi="Tahoma" w:cs="Tahoma"/>
                                  <w:color w:val="000000"/>
                                  <w:sz w:val="12"/>
                                  <w:szCs w:val="12"/>
                                  <w:lang w:val="en-US"/>
                                </w:rPr>
                                <w:t>Kdo</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má</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nejlepší</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nápady</w:t>
                              </w:r>
                              <w:proofErr w:type="spellEnd"/>
                              <w:r>
                                <w:rPr>
                                  <w:rFonts w:ascii="Tahoma" w:hAnsi="Tahoma" w:cs="Tahoma"/>
                                  <w:color w:val="000000"/>
                                  <w:sz w:val="12"/>
                                  <w:szCs w:val="12"/>
                                  <w:lang w:val="en-US"/>
                                </w:rPr>
                                <w:t>?</w:t>
                              </w:r>
                              <w:proofErr w:type="gramEnd"/>
                            </w:p>
                          </w:txbxContent>
                        </wps:txbx>
                        <wps:bodyPr rot="0" vert="horz" wrap="none" lIns="0" tIns="0" rIns="0" bIns="0" anchor="t" anchorCtr="0">
                          <a:spAutoFit/>
                        </wps:bodyPr>
                      </wps:wsp>
                      <wps:wsp>
                        <wps:cNvPr id="68" name="AutoShape 58"/>
                        <wps:cNvSpPr>
                          <a:spLocks noChangeArrowheads="1"/>
                        </wps:cNvSpPr>
                        <wps:spPr bwMode="auto">
                          <a:xfrm>
                            <a:off x="232410" y="1509395"/>
                            <a:ext cx="742315" cy="36639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69" name="Rectangle 59"/>
                        <wps:cNvSpPr>
                          <a:spLocks noChangeArrowheads="1"/>
                        </wps:cNvSpPr>
                        <wps:spPr bwMode="auto">
                          <a:xfrm>
                            <a:off x="577215" y="1644015"/>
                            <a:ext cx="4572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A</w:t>
                              </w:r>
                            </w:p>
                          </w:txbxContent>
                        </wps:txbx>
                        <wps:bodyPr rot="0" vert="horz" wrap="none" lIns="0" tIns="0" rIns="0" bIns="0" anchor="t" anchorCtr="0">
                          <a:spAutoFit/>
                        </wps:bodyPr>
                      </wps:wsp>
                      <wps:wsp>
                        <wps:cNvPr id="70" name="AutoShape 60"/>
                        <wps:cNvSpPr>
                          <a:spLocks noChangeArrowheads="1"/>
                        </wps:cNvSpPr>
                        <wps:spPr bwMode="auto">
                          <a:xfrm>
                            <a:off x="1251585" y="791845"/>
                            <a:ext cx="742315" cy="36639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71" name="Rectangle 61"/>
                        <wps:cNvSpPr>
                          <a:spLocks noChangeArrowheads="1"/>
                        </wps:cNvSpPr>
                        <wps:spPr bwMode="auto">
                          <a:xfrm>
                            <a:off x="1604010" y="926465"/>
                            <a:ext cx="4508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B</w:t>
                              </w:r>
                            </w:p>
                          </w:txbxContent>
                        </wps:txbx>
                        <wps:bodyPr rot="0" vert="horz" wrap="none" lIns="0" tIns="0" rIns="0" bIns="0" anchor="t" anchorCtr="0">
                          <a:spAutoFit/>
                        </wps:bodyPr>
                      </wps:wsp>
                      <wps:wsp>
                        <wps:cNvPr id="72" name="AutoShape 62"/>
                        <wps:cNvSpPr>
                          <a:spLocks noChangeArrowheads="1"/>
                        </wps:cNvSpPr>
                        <wps:spPr bwMode="auto">
                          <a:xfrm>
                            <a:off x="2301240" y="807085"/>
                            <a:ext cx="741680" cy="36639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73" name="Rectangle 63"/>
                        <wps:cNvSpPr>
                          <a:spLocks noChangeArrowheads="1"/>
                        </wps:cNvSpPr>
                        <wps:spPr bwMode="auto">
                          <a:xfrm>
                            <a:off x="2646045" y="941705"/>
                            <a:ext cx="4635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C</w:t>
                              </w:r>
                            </w:p>
                          </w:txbxContent>
                        </wps:txbx>
                        <wps:bodyPr rot="0" vert="horz" wrap="none" lIns="0" tIns="0" rIns="0" bIns="0" anchor="t" anchorCtr="0">
                          <a:spAutoFit/>
                        </wps:bodyPr>
                      </wps:wsp>
                      <wps:wsp>
                        <wps:cNvPr id="74" name="Rectangle 64"/>
                        <wps:cNvSpPr>
                          <a:spLocks noChangeArrowheads="1"/>
                        </wps:cNvSpPr>
                        <wps:spPr bwMode="auto">
                          <a:xfrm>
                            <a:off x="1191895" y="2226945"/>
                            <a:ext cx="749300" cy="373380"/>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75" name="Rectangle 65"/>
                        <wps:cNvSpPr>
                          <a:spLocks noChangeArrowheads="1"/>
                        </wps:cNvSpPr>
                        <wps:spPr bwMode="auto">
                          <a:xfrm>
                            <a:off x="1536700" y="2361565"/>
                            <a:ext cx="520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D</w:t>
                              </w:r>
                            </w:p>
                          </w:txbxContent>
                        </wps:txbx>
                        <wps:bodyPr rot="0" vert="horz" wrap="none" lIns="0" tIns="0" rIns="0" bIns="0" anchor="t" anchorCtr="0">
                          <a:spAutoFit/>
                        </wps:bodyPr>
                      </wps:wsp>
                      <wps:wsp>
                        <wps:cNvPr id="76" name="AutoShape 66"/>
                        <wps:cNvSpPr>
                          <a:spLocks noChangeArrowheads="1"/>
                        </wps:cNvSpPr>
                        <wps:spPr bwMode="auto">
                          <a:xfrm>
                            <a:off x="3290570" y="1509395"/>
                            <a:ext cx="741680" cy="36639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77" name="Rectangle 67"/>
                        <wps:cNvSpPr>
                          <a:spLocks noChangeArrowheads="1"/>
                        </wps:cNvSpPr>
                        <wps:spPr bwMode="auto">
                          <a:xfrm>
                            <a:off x="3642995" y="1644015"/>
                            <a:ext cx="4318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E</w:t>
                              </w:r>
                            </w:p>
                          </w:txbxContent>
                        </wps:txbx>
                        <wps:bodyPr rot="0" vert="horz" wrap="none" lIns="0" tIns="0" rIns="0" bIns="0" anchor="t" anchorCtr="0">
                          <a:spAutoFit/>
                        </wps:bodyPr>
                      </wps:wsp>
                      <wps:wsp>
                        <wps:cNvPr id="78" name="Rectangle 68"/>
                        <wps:cNvSpPr>
                          <a:spLocks noChangeArrowheads="1"/>
                        </wps:cNvSpPr>
                        <wps:spPr bwMode="auto">
                          <a:xfrm>
                            <a:off x="2331085" y="2226945"/>
                            <a:ext cx="749300" cy="373380"/>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79" name="Rectangle 69"/>
                        <wps:cNvSpPr>
                          <a:spLocks noChangeArrowheads="1"/>
                        </wps:cNvSpPr>
                        <wps:spPr bwMode="auto">
                          <a:xfrm>
                            <a:off x="2683510" y="2361565"/>
                            <a:ext cx="400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F</w:t>
                              </w:r>
                            </w:p>
                          </w:txbxContent>
                        </wps:txbx>
                        <wps:bodyPr rot="0" vert="horz" wrap="none" lIns="0" tIns="0" rIns="0" bIns="0" anchor="t" anchorCtr="0">
                          <a:spAutoFit/>
                        </wps:bodyPr>
                      </wps:wsp>
                      <wps:wsp>
                        <wps:cNvPr id="80" name="Freeform 70"/>
                        <wps:cNvSpPr>
                          <a:spLocks/>
                        </wps:cNvSpPr>
                        <wps:spPr bwMode="auto">
                          <a:xfrm>
                            <a:off x="1251585" y="1165860"/>
                            <a:ext cx="112395" cy="97155"/>
                          </a:xfrm>
                          <a:custGeom>
                            <a:avLst/>
                            <a:gdLst>
                              <a:gd name="T0" fmla="*/ 177 w 177"/>
                              <a:gd name="T1" fmla="*/ 0 h 153"/>
                              <a:gd name="T2" fmla="*/ 0 w 177"/>
                              <a:gd name="T3" fmla="*/ 47 h 153"/>
                              <a:gd name="T4" fmla="*/ 83 w 177"/>
                              <a:gd name="T5" fmla="*/ 70 h 153"/>
                              <a:gd name="T6" fmla="*/ 71 w 177"/>
                              <a:gd name="T7" fmla="*/ 153 h 153"/>
                              <a:gd name="T8" fmla="*/ 177 w 177"/>
                              <a:gd name="T9" fmla="*/ 0 h 153"/>
                            </a:gdLst>
                            <a:ahLst/>
                            <a:cxnLst>
                              <a:cxn ang="0">
                                <a:pos x="T0" y="T1"/>
                              </a:cxn>
                              <a:cxn ang="0">
                                <a:pos x="T2" y="T3"/>
                              </a:cxn>
                              <a:cxn ang="0">
                                <a:pos x="T4" y="T5"/>
                              </a:cxn>
                              <a:cxn ang="0">
                                <a:pos x="T6" y="T7"/>
                              </a:cxn>
                              <a:cxn ang="0">
                                <a:pos x="T8" y="T9"/>
                              </a:cxn>
                            </a:cxnLst>
                            <a:rect l="0" t="0" r="r" b="b"/>
                            <a:pathLst>
                              <a:path w="177" h="153">
                                <a:moveTo>
                                  <a:pt x="177" y="0"/>
                                </a:moveTo>
                                <a:lnTo>
                                  <a:pt x="0" y="47"/>
                                </a:lnTo>
                                <a:lnTo>
                                  <a:pt x="83" y="70"/>
                                </a:lnTo>
                                <a:lnTo>
                                  <a:pt x="71" y="153"/>
                                </a:lnTo>
                                <a:lnTo>
                                  <a:pt x="177"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81" name="Line 71"/>
                        <wps:cNvCnPr/>
                        <wps:spPr bwMode="auto">
                          <a:xfrm flipV="1">
                            <a:off x="869315" y="1210310"/>
                            <a:ext cx="434975" cy="29908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2" name="Freeform 72"/>
                        <wps:cNvSpPr>
                          <a:spLocks/>
                        </wps:cNvSpPr>
                        <wps:spPr bwMode="auto">
                          <a:xfrm>
                            <a:off x="2188845" y="1120775"/>
                            <a:ext cx="120015" cy="74930"/>
                          </a:xfrm>
                          <a:custGeom>
                            <a:avLst/>
                            <a:gdLst>
                              <a:gd name="T0" fmla="*/ 189 w 189"/>
                              <a:gd name="T1" fmla="*/ 0 h 118"/>
                              <a:gd name="T2" fmla="*/ 0 w 189"/>
                              <a:gd name="T3" fmla="*/ 0 h 118"/>
                              <a:gd name="T4" fmla="*/ 82 w 189"/>
                              <a:gd name="T5" fmla="*/ 36 h 118"/>
                              <a:gd name="T6" fmla="*/ 47 w 189"/>
                              <a:gd name="T7" fmla="*/ 118 h 118"/>
                              <a:gd name="T8" fmla="*/ 189 w 189"/>
                              <a:gd name="T9" fmla="*/ 0 h 118"/>
                            </a:gdLst>
                            <a:ahLst/>
                            <a:cxnLst>
                              <a:cxn ang="0">
                                <a:pos x="T0" y="T1"/>
                              </a:cxn>
                              <a:cxn ang="0">
                                <a:pos x="T2" y="T3"/>
                              </a:cxn>
                              <a:cxn ang="0">
                                <a:pos x="T4" y="T5"/>
                              </a:cxn>
                              <a:cxn ang="0">
                                <a:pos x="T6" y="T7"/>
                              </a:cxn>
                              <a:cxn ang="0">
                                <a:pos x="T8" y="T9"/>
                              </a:cxn>
                            </a:cxnLst>
                            <a:rect l="0" t="0" r="r" b="b"/>
                            <a:pathLst>
                              <a:path w="189" h="118">
                                <a:moveTo>
                                  <a:pt x="189" y="0"/>
                                </a:moveTo>
                                <a:lnTo>
                                  <a:pt x="0" y="0"/>
                                </a:lnTo>
                                <a:lnTo>
                                  <a:pt x="82" y="36"/>
                                </a:lnTo>
                                <a:lnTo>
                                  <a:pt x="47" y="118"/>
                                </a:lnTo>
                                <a:lnTo>
                                  <a:pt x="189"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83" name="Line 73"/>
                        <wps:cNvCnPr/>
                        <wps:spPr bwMode="auto">
                          <a:xfrm flipV="1">
                            <a:off x="974725" y="1143635"/>
                            <a:ext cx="1266190" cy="42545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4" name="Freeform 74"/>
                        <wps:cNvSpPr>
                          <a:spLocks/>
                        </wps:cNvSpPr>
                        <wps:spPr bwMode="auto">
                          <a:xfrm>
                            <a:off x="1206500" y="2129790"/>
                            <a:ext cx="112395" cy="97155"/>
                          </a:xfrm>
                          <a:custGeom>
                            <a:avLst/>
                            <a:gdLst>
                              <a:gd name="T0" fmla="*/ 177 w 177"/>
                              <a:gd name="T1" fmla="*/ 153 h 153"/>
                              <a:gd name="T2" fmla="*/ 71 w 177"/>
                              <a:gd name="T3" fmla="*/ 0 h 153"/>
                              <a:gd name="T4" fmla="*/ 83 w 177"/>
                              <a:gd name="T5" fmla="*/ 82 h 153"/>
                              <a:gd name="T6" fmla="*/ 0 w 177"/>
                              <a:gd name="T7" fmla="*/ 94 h 153"/>
                              <a:gd name="T8" fmla="*/ 177 w 177"/>
                              <a:gd name="T9" fmla="*/ 153 h 153"/>
                            </a:gdLst>
                            <a:ahLst/>
                            <a:cxnLst>
                              <a:cxn ang="0">
                                <a:pos x="T0" y="T1"/>
                              </a:cxn>
                              <a:cxn ang="0">
                                <a:pos x="T2" y="T3"/>
                              </a:cxn>
                              <a:cxn ang="0">
                                <a:pos x="T4" y="T5"/>
                              </a:cxn>
                              <a:cxn ang="0">
                                <a:pos x="T6" y="T7"/>
                              </a:cxn>
                              <a:cxn ang="0">
                                <a:pos x="T8" y="T9"/>
                              </a:cxn>
                            </a:cxnLst>
                            <a:rect l="0" t="0" r="r" b="b"/>
                            <a:pathLst>
                              <a:path w="177" h="153">
                                <a:moveTo>
                                  <a:pt x="177" y="153"/>
                                </a:moveTo>
                                <a:lnTo>
                                  <a:pt x="71" y="0"/>
                                </a:lnTo>
                                <a:lnTo>
                                  <a:pt x="83" y="82"/>
                                </a:lnTo>
                                <a:lnTo>
                                  <a:pt x="0" y="94"/>
                                </a:lnTo>
                                <a:lnTo>
                                  <a:pt x="177" y="153"/>
                                </a:lnTo>
                                <a:close/>
                              </a:path>
                            </a:pathLst>
                          </a:custGeom>
                          <a:noFill/>
                          <a:ln w="15875">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85" name="Line 75"/>
                        <wps:cNvCnPr/>
                        <wps:spPr bwMode="auto">
                          <a:xfrm>
                            <a:off x="854710" y="1883410"/>
                            <a:ext cx="404495" cy="298450"/>
                          </a:xfrm>
                          <a:prstGeom prst="line">
                            <a:avLst/>
                          </a:prstGeom>
                          <a:ln w="15875">
                            <a:headEnd/>
                            <a:tailEnd/>
                          </a:ln>
                          <a:extLst/>
                        </wps:spPr>
                        <wps:style>
                          <a:lnRef idx="2">
                            <a:schemeClr val="dk1"/>
                          </a:lnRef>
                          <a:fillRef idx="0">
                            <a:schemeClr val="dk1"/>
                          </a:fillRef>
                          <a:effectRef idx="1">
                            <a:schemeClr val="dk1"/>
                          </a:effectRef>
                          <a:fontRef idx="minor">
                            <a:schemeClr val="tx1"/>
                          </a:fontRef>
                        </wps:style>
                        <wps:bodyPr/>
                      </wps:wsp>
                      <wps:wsp>
                        <wps:cNvPr id="86" name="Freeform 76"/>
                        <wps:cNvSpPr>
                          <a:spLocks/>
                        </wps:cNvSpPr>
                        <wps:spPr bwMode="auto">
                          <a:xfrm>
                            <a:off x="869315" y="1412240"/>
                            <a:ext cx="112395" cy="97155"/>
                          </a:xfrm>
                          <a:custGeom>
                            <a:avLst/>
                            <a:gdLst>
                              <a:gd name="T0" fmla="*/ 0 w 177"/>
                              <a:gd name="T1" fmla="*/ 153 h 153"/>
                              <a:gd name="T2" fmla="*/ 177 w 177"/>
                              <a:gd name="T3" fmla="*/ 106 h 153"/>
                              <a:gd name="T4" fmla="*/ 95 w 177"/>
                              <a:gd name="T5" fmla="*/ 83 h 153"/>
                              <a:gd name="T6" fmla="*/ 106 w 177"/>
                              <a:gd name="T7" fmla="*/ 0 h 153"/>
                              <a:gd name="T8" fmla="*/ 0 w 177"/>
                              <a:gd name="T9" fmla="*/ 153 h 153"/>
                            </a:gdLst>
                            <a:ahLst/>
                            <a:cxnLst>
                              <a:cxn ang="0">
                                <a:pos x="T0" y="T1"/>
                              </a:cxn>
                              <a:cxn ang="0">
                                <a:pos x="T2" y="T3"/>
                              </a:cxn>
                              <a:cxn ang="0">
                                <a:pos x="T4" y="T5"/>
                              </a:cxn>
                              <a:cxn ang="0">
                                <a:pos x="T6" y="T7"/>
                              </a:cxn>
                              <a:cxn ang="0">
                                <a:pos x="T8" y="T9"/>
                              </a:cxn>
                            </a:cxnLst>
                            <a:rect l="0" t="0" r="r" b="b"/>
                            <a:pathLst>
                              <a:path w="177" h="153">
                                <a:moveTo>
                                  <a:pt x="0" y="153"/>
                                </a:moveTo>
                                <a:lnTo>
                                  <a:pt x="177" y="106"/>
                                </a:lnTo>
                                <a:lnTo>
                                  <a:pt x="95" y="83"/>
                                </a:lnTo>
                                <a:lnTo>
                                  <a:pt x="106" y="0"/>
                                </a:lnTo>
                                <a:lnTo>
                                  <a:pt x="0" y="153"/>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87" name="Line 77"/>
                        <wps:cNvCnPr/>
                        <wps:spPr bwMode="auto">
                          <a:xfrm flipH="1">
                            <a:off x="929640" y="1165860"/>
                            <a:ext cx="434340" cy="29908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8" name="Freeform 78"/>
                        <wps:cNvSpPr>
                          <a:spLocks/>
                        </wps:cNvSpPr>
                        <wps:spPr bwMode="auto">
                          <a:xfrm>
                            <a:off x="2188845" y="949325"/>
                            <a:ext cx="112395" cy="74295"/>
                          </a:xfrm>
                          <a:custGeom>
                            <a:avLst/>
                            <a:gdLst>
                              <a:gd name="T0" fmla="*/ 177 w 177"/>
                              <a:gd name="T1" fmla="*/ 58 h 117"/>
                              <a:gd name="T2" fmla="*/ 0 w 177"/>
                              <a:gd name="T3" fmla="*/ 0 h 117"/>
                              <a:gd name="T4" fmla="*/ 59 w 177"/>
                              <a:gd name="T5" fmla="*/ 58 h 117"/>
                              <a:gd name="T6" fmla="*/ 0 w 177"/>
                              <a:gd name="T7" fmla="*/ 117 h 117"/>
                              <a:gd name="T8" fmla="*/ 177 w 177"/>
                              <a:gd name="T9" fmla="*/ 58 h 117"/>
                            </a:gdLst>
                            <a:ahLst/>
                            <a:cxnLst>
                              <a:cxn ang="0">
                                <a:pos x="T0" y="T1"/>
                              </a:cxn>
                              <a:cxn ang="0">
                                <a:pos x="T2" y="T3"/>
                              </a:cxn>
                              <a:cxn ang="0">
                                <a:pos x="T4" y="T5"/>
                              </a:cxn>
                              <a:cxn ang="0">
                                <a:pos x="T6" y="T7"/>
                              </a:cxn>
                              <a:cxn ang="0">
                                <a:pos x="T8" y="T9"/>
                              </a:cxn>
                            </a:cxnLst>
                            <a:rect l="0" t="0" r="r" b="b"/>
                            <a:pathLst>
                              <a:path w="177" h="117">
                                <a:moveTo>
                                  <a:pt x="177" y="58"/>
                                </a:moveTo>
                                <a:lnTo>
                                  <a:pt x="0" y="0"/>
                                </a:lnTo>
                                <a:lnTo>
                                  <a:pt x="59" y="58"/>
                                </a:lnTo>
                                <a:lnTo>
                                  <a:pt x="0" y="117"/>
                                </a:lnTo>
                                <a:lnTo>
                                  <a:pt x="177" y="58"/>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89" name="Line 79"/>
                        <wps:cNvCnPr/>
                        <wps:spPr bwMode="auto">
                          <a:xfrm>
                            <a:off x="2001520" y="986155"/>
                            <a:ext cx="224790" cy="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0" name="Freeform 80"/>
                        <wps:cNvSpPr>
                          <a:spLocks/>
                        </wps:cNvSpPr>
                        <wps:spPr bwMode="auto">
                          <a:xfrm>
                            <a:off x="3178175" y="1494790"/>
                            <a:ext cx="120015" cy="74295"/>
                          </a:xfrm>
                          <a:custGeom>
                            <a:avLst/>
                            <a:gdLst>
                              <a:gd name="T0" fmla="*/ 189 w 189"/>
                              <a:gd name="T1" fmla="*/ 117 h 117"/>
                              <a:gd name="T2" fmla="*/ 47 w 189"/>
                              <a:gd name="T3" fmla="*/ 0 h 117"/>
                              <a:gd name="T4" fmla="*/ 82 w 189"/>
                              <a:gd name="T5" fmla="*/ 82 h 117"/>
                              <a:gd name="T6" fmla="*/ 0 w 189"/>
                              <a:gd name="T7" fmla="*/ 117 h 117"/>
                              <a:gd name="T8" fmla="*/ 189 w 189"/>
                              <a:gd name="T9" fmla="*/ 117 h 117"/>
                            </a:gdLst>
                            <a:ahLst/>
                            <a:cxnLst>
                              <a:cxn ang="0">
                                <a:pos x="T0" y="T1"/>
                              </a:cxn>
                              <a:cxn ang="0">
                                <a:pos x="T2" y="T3"/>
                              </a:cxn>
                              <a:cxn ang="0">
                                <a:pos x="T4" y="T5"/>
                              </a:cxn>
                              <a:cxn ang="0">
                                <a:pos x="T6" y="T7"/>
                              </a:cxn>
                              <a:cxn ang="0">
                                <a:pos x="T8" y="T9"/>
                              </a:cxn>
                            </a:cxnLst>
                            <a:rect l="0" t="0" r="r" b="b"/>
                            <a:pathLst>
                              <a:path w="189" h="117">
                                <a:moveTo>
                                  <a:pt x="189" y="117"/>
                                </a:moveTo>
                                <a:lnTo>
                                  <a:pt x="47" y="0"/>
                                </a:lnTo>
                                <a:lnTo>
                                  <a:pt x="82" y="82"/>
                                </a:lnTo>
                                <a:lnTo>
                                  <a:pt x="0" y="117"/>
                                </a:lnTo>
                                <a:lnTo>
                                  <a:pt x="189" y="117"/>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91" name="Line 81"/>
                        <wps:cNvCnPr/>
                        <wps:spPr bwMode="auto">
                          <a:xfrm>
                            <a:off x="1993900" y="1106170"/>
                            <a:ext cx="1236345" cy="44069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2" name="Freeform 82"/>
                        <wps:cNvSpPr>
                          <a:spLocks/>
                        </wps:cNvSpPr>
                        <wps:spPr bwMode="auto">
                          <a:xfrm>
                            <a:off x="974725" y="1494790"/>
                            <a:ext cx="119380" cy="74295"/>
                          </a:xfrm>
                          <a:custGeom>
                            <a:avLst/>
                            <a:gdLst>
                              <a:gd name="T0" fmla="*/ 0 w 188"/>
                              <a:gd name="T1" fmla="*/ 117 h 117"/>
                              <a:gd name="T2" fmla="*/ 188 w 188"/>
                              <a:gd name="T3" fmla="*/ 117 h 117"/>
                              <a:gd name="T4" fmla="*/ 106 w 188"/>
                              <a:gd name="T5" fmla="*/ 82 h 117"/>
                              <a:gd name="T6" fmla="*/ 141 w 188"/>
                              <a:gd name="T7" fmla="*/ 0 h 117"/>
                              <a:gd name="T8" fmla="*/ 0 w 188"/>
                              <a:gd name="T9" fmla="*/ 117 h 117"/>
                            </a:gdLst>
                            <a:ahLst/>
                            <a:cxnLst>
                              <a:cxn ang="0">
                                <a:pos x="T0" y="T1"/>
                              </a:cxn>
                              <a:cxn ang="0">
                                <a:pos x="T2" y="T3"/>
                              </a:cxn>
                              <a:cxn ang="0">
                                <a:pos x="T4" y="T5"/>
                              </a:cxn>
                              <a:cxn ang="0">
                                <a:pos x="T6" y="T7"/>
                              </a:cxn>
                              <a:cxn ang="0">
                                <a:pos x="T8" y="T9"/>
                              </a:cxn>
                            </a:cxnLst>
                            <a:rect l="0" t="0" r="r" b="b"/>
                            <a:pathLst>
                              <a:path w="188" h="117">
                                <a:moveTo>
                                  <a:pt x="0" y="117"/>
                                </a:moveTo>
                                <a:lnTo>
                                  <a:pt x="188" y="117"/>
                                </a:lnTo>
                                <a:lnTo>
                                  <a:pt x="106" y="82"/>
                                </a:lnTo>
                                <a:lnTo>
                                  <a:pt x="141" y="0"/>
                                </a:lnTo>
                                <a:lnTo>
                                  <a:pt x="0" y="117"/>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93" name="Line 83"/>
                        <wps:cNvCnPr/>
                        <wps:spPr bwMode="auto">
                          <a:xfrm flipH="1">
                            <a:off x="1042035" y="1120775"/>
                            <a:ext cx="1266825" cy="42608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4" name="Freeform 84"/>
                        <wps:cNvSpPr>
                          <a:spLocks/>
                        </wps:cNvSpPr>
                        <wps:spPr bwMode="auto">
                          <a:xfrm>
                            <a:off x="2001520" y="949325"/>
                            <a:ext cx="112395" cy="74295"/>
                          </a:xfrm>
                          <a:custGeom>
                            <a:avLst/>
                            <a:gdLst>
                              <a:gd name="T0" fmla="*/ 0 w 177"/>
                              <a:gd name="T1" fmla="*/ 58 h 117"/>
                              <a:gd name="T2" fmla="*/ 177 w 177"/>
                              <a:gd name="T3" fmla="*/ 117 h 117"/>
                              <a:gd name="T4" fmla="*/ 118 w 177"/>
                              <a:gd name="T5" fmla="*/ 58 h 117"/>
                              <a:gd name="T6" fmla="*/ 177 w 177"/>
                              <a:gd name="T7" fmla="*/ 0 h 117"/>
                              <a:gd name="T8" fmla="*/ 0 w 177"/>
                              <a:gd name="T9" fmla="*/ 58 h 117"/>
                            </a:gdLst>
                            <a:ahLst/>
                            <a:cxnLst>
                              <a:cxn ang="0">
                                <a:pos x="T0" y="T1"/>
                              </a:cxn>
                              <a:cxn ang="0">
                                <a:pos x="T2" y="T3"/>
                              </a:cxn>
                              <a:cxn ang="0">
                                <a:pos x="T4" y="T5"/>
                              </a:cxn>
                              <a:cxn ang="0">
                                <a:pos x="T6" y="T7"/>
                              </a:cxn>
                              <a:cxn ang="0">
                                <a:pos x="T8" y="T9"/>
                              </a:cxn>
                            </a:cxnLst>
                            <a:rect l="0" t="0" r="r" b="b"/>
                            <a:pathLst>
                              <a:path w="177" h="117">
                                <a:moveTo>
                                  <a:pt x="0" y="58"/>
                                </a:moveTo>
                                <a:lnTo>
                                  <a:pt x="177" y="117"/>
                                </a:lnTo>
                                <a:lnTo>
                                  <a:pt x="118" y="58"/>
                                </a:lnTo>
                                <a:lnTo>
                                  <a:pt x="177" y="0"/>
                                </a:lnTo>
                                <a:lnTo>
                                  <a:pt x="0" y="58"/>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95" name="Line 85"/>
                        <wps:cNvCnPr/>
                        <wps:spPr bwMode="auto">
                          <a:xfrm flipH="1">
                            <a:off x="2076450" y="986155"/>
                            <a:ext cx="224790" cy="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6" name="Freeform 86"/>
                        <wps:cNvSpPr>
                          <a:spLocks/>
                        </wps:cNvSpPr>
                        <wps:spPr bwMode="auto">
                          <a:xfrm>
                            <a:off x="3290570" y="1412240"/>
                            <a:ext cx="112395" cy="97155"/>
                          </a:xfrm>
                          <a:custGeom>
                            <a:avLst/>
                            <a:gdLst>
                              <a:gd name="T0" fmla="*/ 177 w 177"/>
                              <a:gd name="T1" fmla="*/ 153 h 153"/>
                              <a:gd name="T2" fmla="*/ 71 w 177"/>
                              <a:gd name="T3" fmla="*/ 0 h 153"/>
                              <a:gd name="T4" fmla="*/ 82 w 177"/>
                              <a:gd name="T5" fmla="*/ 83 h 153"/>
                              <a:gd name="T6" fmla="*/ 0 w 177"/>
                              <a:gd name="T7" fmla="*/ 106 h 153"/>
                              <a:gd name="T8" fmla="*/ 177 w 177"/>
                              <a:gd name="T9" fmla="*/ 153 h 153"/>
                            </a:gdLst>
                            <a:ahLst/>
                            <a:cxnLst>
                              <a:cxn ang="0">
                                <a:pos x="T0" y="T1"/>
                              </a:cxn>
                              <a:cxn ang="0">
                                <a:pos x="T2" y="T3"/>
                              </a:cxn>
                              <a:cxn ang="0">
                                <a:pos x="T4" y="T5"/>
                              </a:cxn>
                              <a:cxn ang="0">
                                <a:pos x="T6" y="T7"/>
                              </a:cxn>
                              <a:cxn ang="0">
                                <a:pos x="T8" y="T9"/>
                              </a:cxn>
                            </a:cxnLst>
                            <a:rect l="0" t="0" r="r" b="b"/>
                            <a:pathLst>
                              <a:path w="177" h="153">
                                <a:moveTo>
                                  <a:pt x="177" y="153"/>
                                </a:moveTo>
                                <a:lnTo>
                                  <a:pt x="71" y="0"/>
                                </a:lnTo>
                                <a:lnTo>
                                  <a:pt x="82" y="83"/>
                                </a:lnTo>
                                <a:lnTo>
                                  <a:pt x="0" y="106"/>
                                </a:lnTo>
                                <a:lnTo>
                                  <a:pt x="177" y="153"/>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97" name="Line 87"/>
                        <wps:cNvCnPr/>
                        <wps:spPr bwMode="auto">
                          <a:xfrm>
                            <a:off x="2938145" y="1180465"/>
                            <a:ext cx="404495" cy="28448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8" name="Freeform 88"/>
                        <wps:cNvSpPr>
                          <a:spLocks/>
                        </wps:cNvSpPr>
                        <wps:spPr bwMode="auto">
                          <a:xfrm>
                            <a:off x="2428240" y="1180465"/>
                            <a:ext cx="105410" cy="112395"/>
                          </a:xfrm>
                          <a:custGeom>
                            <a:avLst/>
                            <a:gdLst>
                              <a:gd name="T0" fmla="*/ 166 w 166"/>
                              <a:gd name="T1" fmla="*/ 0 h 177"/>
                              <a:gd name="T2" fmla="*/ 0 w 166"/>
                              <a:gd name="T3" fmla="*/ 95 h 177"/>
                              <a:gd name="T4" fmla="*/ 95 w 166"/>
                              <a:gd name="T5" fmla="*/ 95 h 177"/>
                              <a:gd name="T6" fmla="*/ 107 w 166"/>
                              <a:gd name="T7" fmla="*/ 177 h 177"/>
                              <a:gd name="T8" fmla="*/ 166 w 166"/>
                              <a:gd name="T9" fmla="*/ 0 h 177"/>
                            </a:gdLst>
                            <a:ahLst/>
                            <a:cxnLst>
                              <a:cxn ang="0">
                                <a:pos x="T0" y="T1"/>
                              </a:cxn>
                              <a:cxn ang="0">
                                <a:pos x="T2" y="T3"/>
                              </a:cxn>
                              <a:cxn ang="0">
                                <a:pos x="T4" y="T5"/>
                              </a:cxn>
                              <a:cxn ang="0">
                                <a:pos x="T6" y="T7"/>
                              </a:cxn>
                              <a:cxn ang="0">
                                <a:pos x="T8" y="T9"/>
                              </a:cxn>
                            </a:cxnLst>
                            <a:rect l="0" t="0" r="r" b="b"/>
                            <a:pathLst>
                              <a:path w="166" h="177">
                                <a:moveTo>
                                  <a:pt x="166" y="0"/>
                                </a:moveTo>
                                <a:lnTo>
                                  <a:pt x="0" y="95"/>
                                </a:lnTo>
                                <a:lnTo>
                                  <a:pt x="95" y="95"/>
                                </a:lnTo>
                                <a:lnTo>
                                  <a:pt x="107" y="177"/>
                                </a:lnTo>
                                <a:lnTo>
                                  <a:pt x="166" y="0"/>
                                </a:lnTo>
                                <a:close/>
                              </a:path>
                            </a:pathLst>
                          </a:custGeom>
                          <a:noFill/>
                          <a:ln w="15875">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99" name="Line 89"/>
                        <wps:cNvCnPr/>
                        <wps:spPr bwMode="auto">
                          <a:xfrm flipV="1">
                            <a:off x="1708785" y="1240790"/>
                            <a:ext cx="779780" cy="986155"/>
                          </a:xfrm>
                          <a:prstGeom prst="line">
                            <a:avLst/>
                          </a:prstGeom>
                          <a:ln w="15875">
                            <a:headEnd/>
                            <a:tailEnd/>
                          </a:ln>
                          <a:extLst/>
                        </wps:spPr>
                        <wps:style>
                          <a:lnRef idx="2">
                            <a:schemeClr val="dk1"/>
                          </a:lnRef>
                          <a:fillRef idx="0">
                            <a:schemeClr val="dk1"/>
                          </a:fillRef>
                          <a:effectRef idx="1">
                            <a:schemeClr val="dk1"/>
                          </a:effectRef>
                          <a:fontRef idx="minor">
                            <a:schemeClr val="tx1"/>
                          </a:fontRef>
                        </wps:style>
                        <wps:bodyPr/>
                      </wps:wsp>
                      <wps:wsp>
                        <wps:cNvPr id="100" name="Freeform 90"/>
                        <wps:cNvSpPr>
                          <a:spLocks/>
                        </wps:cNvSpPr>
                        <wps:spPr bwMode="auto">
                          <a:xfrm>
                            <a:off x="2218690" y="2376170"/>
                            <a:ext cx="112395" cy="74930"/>
                          </a:xfrm>
                          <a:custGeom>
                            <a:avLst/>
                            <a:gdLst>
                              <a:gd name="T0" fmla="*/ 177 w 177"/>
                              <a:gd name="T1" fmla="*/ 59 h 118"/>
                              <a:gd name="T2" fmla="*/ 0 w 177"/>
                              <a:gd name="T3" fmla="*/ 0 h 118"/>
                              <a:gd name="T4" fmla="*/ 59 w 177"/>
                              <a:gd name="T5" fmla="*/ 59 h 118"/>
                              <a:gd name="T6" fmla="*/ 0 w 177"/>
                              <a:gd name="T7" fmla="*/ 118 h 118"/>
                              <a:gd name="T8" fmla="*/ 177 w 177"/>
                              <a:gd name="T9" fmla="*/ 59 h 118"/>
                            </a:gdLst>
                            <a:ahLst/>
                            <a:cxnLst>
                              <a:cxn ang="0">
                                <a:pos x="T0" y="T1"/>
                              </a:cxn>
                              <a:cxn ang="0">
                                <a:pos x="T2" y="T3"/>
                              </a:cxn>
                              <a:cxn ang="0">
                                <a:pos x="T4" y="T5"/>
                              </a:cxn>
                              <a:cxn ang="0">
                                <a:pos x="T6" y="T7"/>
                              </a:cxn>
                              <a:cxn ang="0">
                                <a:pos x="T8" y="T9"/>
                              </a:cxn>
                            </a:cxnLst>
                            <a:rect l="0" t="0" r="r" b="b"/>
                            <a:pathLst>
                              <a:path w="177" h="118">
                                <a:moveTo>
                                  <a:pt x="177" y="59"/>
                                </a:moveTo>
                                <a:lnTo>
                                  <a:pt x="0" y="0"/>
                                </a:lnTo>
                                <a:lnTo>
                                  <a:pt x="59" y="59"/>
                                </a:lnTo>
                                <a:lnTo>
                                  <a:pt x="0" y="118"/>
                                </a:lnTo>
                                <a:lnTo>
                                  <a:pt x="177" y="59"/>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01" name="Line 91"/>
                        <wps:cNvCnPr/>
                        <wps:spPr bwMode="auto">
                          <a:xfrm>
                            <a:off x="1941195" y="2413635"/>
                            <a:ext cx="314960" cy="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2" name="Freeform 92"/>
                        <wps:cNvSpPr>
                          <a:spLocks/>
                        </wps:cNvSpPr>
                        <wps:spPr bwMode="auto">
                          <a:xfrm>
                            <a:off x="1993900" y="1106170"/>
                            <a:ext cx="120015" cy="74295"/>
                          </a:xfrm>
                          <a:custGeom>
                            <a:avLst/>
                            <a:gdLst>
                              <a:gd name="T0" fmla="*/ 0 w 189"/>
                              <a:gd name="T1" fmla="*/ 0 h 117"/>
                              <a:gd name="T2" fmla="*/ 141 w 189"/>
                              <a:gd name="T3" fmla="*/ 117 h 117"/>
                              <a:gd name="T4" fmla="*/ 106 w 189"/>
                              <a:gd name="T5" fmla="*/ 35 h 117"/>
                              <a:gd name="T6" fmla="*/ 189 w 189"/>
                              <a:gd name="T7" fmla="*/ 0 h 117"/>
                              <a:gd name="T8" fmla="*/ 0 w 189"/>
                              <a:gd name="T9" fmla="*/ 0 h 117"/>
                            </a:gdLst>
                            <a:ahLst/>
                            <a:cxnLst>
                              <a:cxn ang="0">
                                <a:pos x="T0" y="T1"/>
                              </a:cxn>
                              <a:cxn ang="0">
                                <a:pos x="T2" y="T3"/>
                              </a:cxn>
                              <a:cxn ang="0">
                                <a:pos x="T4" y="T5"/>
                              </a:cxn>
                              <a:cxn ang="0">
                                <a:pos x="T6" y="T7"/>
                              </a:cxn>
                              <a:cxn ang="0">
                                <a:pos x="T8" y="T9"/>
                              </a:cxn>
                            </a:cxnLst>
                            <a:rect l="0" t="0" r="r" b="b"/>
                            <a:pathLst>
                              <a:path w="189" h="117">
                                <a:moveTo>
                                  <a:pt x="0" y="0"/>
                                </a:moveTo>
                                <a:lnTo>
                                  <a:pt x="141" y="117"/>
                                </a:lnTo>
                                <a:lnTo>
                                  <a:pt x="106" y="35"/>
                                </a:lnTo>
                                <a:lnTo>
                                  <a:pt x="189" y="0"/>
                                </a:lnTo>
                                <a:lnTo>
                                  <a:pt x="0"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03" name="Line 93"/>
                        <wps:cNvCnPr/>
                        <wps:spPr bwMode="auto">
                          <a:xfrm flipH="1" flipV="1">
                            <a:off x="2061210" y="1128395"/>
                            <a:ext cx="1236980" cy="44069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4" name="Freeform 94"/>
                        <wps:cNvSpPr>
                          <a:spLocks/>
                        </wps:cNvSpPr>
                        <wps:spPr bwMode="auto">
                          <a:xfrm>
                            <a:off x="2938145" y="1180465"/>
                            <a:ext cx="112395" cy="97155"/>
                          </a:xfrm>
                          <a:custGeom>
                            <a:avLst/>
                            <a:gdLst>
                              <a:gd name="T0" fmla="*/ 0 w 177"/>
                              <a:gd name="T1" fmla="*/ 0 h 153"/>
                              <a:gd name="T2" fmla="*/ 106 w 177"/>
                              <a:gd name="T3" fmla="*/ 153 h 153"/>
                              <a:gd name="T4" fmla="*/ 94 w 177"/>
                              <a:gd name="T5" fmla="*/ 71 h 153"/>
                              <a:gd name="T6" fmla="*/ 177 w 177"/>
                              <a:gd name="T7" fmla="*/ 47 h 153"/>
                              <a:gd name="T8" fmla="*/ 0 w 177"/>
                              <a:gd name="T9" fmla="*/ 0 h 153"/>
                            </a:gdLst>
                            <a:ahLst/>
                            <a:cxnLst>
                              <a:cxn ang="0">
                                <a:pos x="T0" y="T1"/>
                              </a:cxn>
                              <a:cxn ang="0">
                                <a:pos x="T2" y="T3"/>
                              </a:cxn>
                              <a:cxn ang="0">
                                <a:pos x="T4" y="T5"/>
                              </a:cxn>
                              <a:cxn ang="0">
                                <a:pos x="T6" y="T7"/>
                              </a:cxn>
                              <a:cxn ang="0">
                                <a:pos x="T8" y="T9"/>
                              </a:cxn>
                            </a:cxnLst>
                            <a:rect l="0" t="0" r="r" b="b"/>
                            <a:pathLst>
                              <a:path w="177" h="153">
                                <a:moveTo>
                                  <a:pt x="0" y="0"/>
                                </a:moveTo>
                                <a:lnTo>
                                  <a:pt x="106" y="153"/>
                                </a:lnTo>
                                <a:lnTo>
                                  <a:pt x="94" y="71"/>
                                </a:lnTo>
                                <a:lnTo>
                                  <a:pt x="177" y="47"/>
                                </a:lnTo>
                                <a:lnTo>
                                  <a:pt x="0"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05" name="Line 95"/>
                        <wps:cNvCnPr/>
                        <wps:spPr bwMode="auto">
                          <a:xfrm flipH="1" flipV="1">
                            <a:off x="2997835" y="1225550"/>
                            <a:ext cx="405130" cy="28384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6" name="Freeform 96"/>
                        <wps:cNvSpPr>
                          <a:spLocks/>
                        </wps:cNvSpPr>
                        <wps:spPr bwMode="auto">
                          <a:xfrm>
                            <a:off x="1941195" y="2376170"/>
                            <a:ext cx="112395" cy="74930"/>
                          </a:xfrm>
                          <a:custGeom>
                            <a:avLst/>
                            <a:gdLst>
                              <a:gd name="T0" fmla="*/ 0 w 177"/>
                              <a:gd name="T1" fmla="*/ 59 h 118"/>
                              <a:gd name="T2" fmla="*/ 177 w 177"/>
                              <a:gd name="T3" fmla="*/ 118 h 118"/>
                              <a:gd name="T4" fmla="*/ 118 w 177"/>
                              <a:gd name="T5" fmla="*/ 59 h 118"/>
                              <a:gd name="T6" fmla="*/ 177 w 177"/>
                              <a:gd name="T7" fmla="*/ 0 h 118"/>
                              <a:gd name="T8" fmla="*/ 0 w 177"/>
                              <a:gd name="T9" fmla="*/ 59 h 118"/>
                            </a:gdLst>
                            <a:ahLst/>
                            <a:cxnLst>
                              <a:cxn ang="0">
                                <a:pos x="T0" y="T1"/>
                              </a:cxn>
                              <a:cxn ang="0">
                                <a:pos x="T2" y="T3"/>
                              </a:cxn>
                              <a:cxn ang="0">
                                <a:pos x="T4" y="T5"/>
                              </a:cxn>
                              <a:cxn ang="0">
                                <a:pos x="T6" y="T7"/>
                              </a:cxn>
                              <a:cxn ang="0">
                                <a:pos x="T8" y="T9"/>
                              </a:cxn>
                            </a:cxnLst>
                            <a:rect l="0" t="0" r="r" b="b"/>
                            <a:pathLst>
                              <a:path w="177" h="118">
                                <a:moveTo>
                                  <a:pt x="0" y="59"/>
                                </a:moveTo>
                                <a:lnTo>
                                  <a:pt x="177" y="118"/>
                                </a:lnTo>
                                <a:lnTo>
                                  <a:pt x="118" y="59"/>
                                </a:lnTo>
                                <a:lnTo>
                                  <a:pt x="177" y="0"/>
                                </a:lnTo>
                                <a:lnTo>
                                  <a:pt x="0" y="59"/>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07" name="Line 97"/>
                        <wps:cNvCnPr/>
                        <wps:spPr bwMode="auto">
                          <a:xfrm flipH="1">
                            <a:off x="2016125" y="2413635"/>
                            <a:ext cx="314960" cy="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108" o:spid="_x0000_s1026" editas="canvas" style="width:352.7pt;height:227.25pt;mso-position-horizontal-relative:char;mso-position-vertical-relative:line" coordsize="44786,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786;height:28860;visibility:visible;mso-wrap-style:square">
                  <v:fill o:detectmouseclick="t"/>
                  <v:path o:connecttype="none"/>
                </v:shape>
                <v:rect id="Rectangle 54" o:spid="_x0000_s1028" style="position:absolute;width:37477;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ipcEA&#10;AADbAAAADwAAAGRycy9kb3ducmV2LnhtbESP3YrCMBSE7wXfIZwF7zRVpEjXKMuKoFeLdR/gbHP6&#10;g81JSWJt394sCF4OM/MNs90PphU9Od9YVrBcJCCIC6sbrhT8Xo/zDQgfkDW2lknBSB72u+lki5m2&#10;D75Qn4dKRAj7DBXUIXSZlL6oyaBf2I44eqV1BkOUrpLa4SPCTStXSZJKgw3HhRo7+q6puOV3o+DQ&#10;XvDWj39dofOfdFzK3p3LUqnZx/D1CSLQEN7hV/ukFaRr+P8Sf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EoqXBAAAA2wAAAA8AAAAAAAAAAAAAAAAAmAIAAGRycy9kb3du&#10;cmV2LnhtbFBLBQYAAAAABAAEAPUAAACGAwAAAAA=&#10;" strokeweight=".6pt"/>
                <v:rect id="Rectangle 55" o:spid="_x0000_s1029" style="position:absolute;left:5382;top:595;width:24593;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2LcQA&#10;AADbAAAADwAAAGRycy9kb3ducmV2LnhtbESPQWvCQBSE70L/w/IKXopuKig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di3EAAAA2wAAAA8AAAAAAAAAAAAAAAAAmAIAAGRycy9k&#10;b3ducmV2LnhtbFBLBQYAAAAABAAEAPUAAACJAwAAAAA=&#10;" filled="f" stroked="f">
                  <v:textbox style="mso-fit-shape-to-text:t" inset="0,0,0,0">
                    <w:txbxContent>
                      <w:p w:rsidR="00872347" w:rsidRDefault="00872347" w:rsidP="006479C7">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Kroužek</w:t>
                        </w:r>
                        <w:proofErr w:type="spellEnd"/>
                        <w:r>
                          <w:rPr>
                            <w:rFonts w:ascii="Tahoma" w:hAnsi="Tahoma" w:cs="Tahoma"/>
                            <w:color w:val="000000"/>
                            <w:sz w:val="12"/>
                            <w:szCs w:val="12"/>
                            <w:lang w:val="en-US"/>
                          </w:rPr>
                          <w:t xml:space="preserve"> HV, </w:t>
                        </w:r>
                        <w:proofErr w:type="spellStart"/>
                        <w:r>
                          <w:rPr>
                            <w:rFonts w:ascii="Tahoma" w:hAnsi="Tahoma" w:cs="Tahoma"/>
                            <w:color w:val="000000"/>
                            <w:sz w:val="12"/>
                            <w:szCs w:val="12"/>
                            <w:lang w:val="en-US"/>
                          </w:rPr>
                          <w:t>zápis</w:t>
                        </w:r>
                        <w:proofErr w:type="spellEnd"/>
                        <w:r>
                          <w:rPr>
                            <w:rFonts w:ascii="Tahoma" w:hAnsi="Tahoma" w:cs="Tahoma"/>
                            <w:color w:val="000000"/>
                            <w:sz w:val="12"/>
                            <w:szCs w:val="12"/>
                            <w:lang w:val="en-US"/>
                          </w:rPr>
                          <w:t xml:space="preserve"> 10. 6. 2018, </w:t>
                        </w:r>
                        <w:proofErr w:type="spellStart"/>
                        <w:r>
                          <w:rPr>
                            <w:rFonts w:ascii="Tahoma" w:hAnsi="Tahoma" w:cs="Tahoma"/>
                            <w:color w:val="000000"/>
                            <w:sz w:val="12"/>
                            <w:szCs w:val="12"/>
                            <w:lang w:val="en-US"/>
                          </w:rPr>
                          <w:t>stupeň</w:t>
                        </w:r>
                        <w:proofErr w:type="spellEnd"/>
                        <w:r>
                          <w:rPr>
                            <w:rFonts w:ascii="Tahoma" w:hAnsi="Tahoma" w:cs="Tahoma"/>
                            <w:color w:val="000000"/>
                            <w:sz w:val="12"/>
                            <w:szCs w:val="12"/>
                            <w:lang w:val="en-US"/>
                          </w:rPr>
                          <w:t xml:space="preserve"> 7</w:t>
                        </w:r>
                        <w:proofErr w:type="gramStart"/>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vedoucí</w:t>
                        </w:r>
                        <w:proofErr w:type="spellEnd"/>
                        <w:proofErr w:type="gram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kroužku</w:t>
                        </w:r>
                        <w:proofErr w:type="spellEnd"/>
                        <w:r>
                          <w:rPr>
                            <w:rFonts w:ascii="Tahoma" w:hAnsi="Tahoma" w:cs="Tahoma"/>
                            <w:color w:val="000000"/>
                            <w:sz w:val="12"/>
                            <w:szCs w:val="12"/>
                            <w:lang w:val="en-US"/>
                          </w:rPr>
                          <w:t xml:space="preserve"> HV</w:t>
                        </w:r>
                      </w:p>
                    </w:txbxContent>
                  </v:textbox>
                </v:rect>
                <v:rect id="Rectangle 56" o:spid="_x0000_s1030" style="position:absolute;top:2990;width:22485;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ZScIA&#10;AADbAAAADwAAAGRycy9kb3ducmV2LnhtbESPzWrDMBCE74W+g9hCbo2cHkxxLIfQEmhOIW4fYCOt&#10;f4i1MpLi2G8fFQo9DjPzDVPuZjuIiXzoHSvYrDMQxNqZnlsFP9+H13cQISIbHByTgoUC7KrnpxIL&#10;4+58pqmOrUgQDgUq6GIcCymD7shiWLuROHmN8xZjkr6VxuM9we0g37IslxZ7TgsdjvTRkb7WN6vg&#10;czjjdVouozb1KV82cvLHplFq9TLvtyAizfE//Nf+MgryHH6/pB8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plJwgAAANsAAAAPAAAAAAAAAAAAAAAAAJgCAABkcnMvZG93&#10;bnJldi54bWxQSwUGAAAAAAQABAD1AAAAhwMAAAAA&#10;" strokeweight=".6pt"/>
                <v:rect id="Rectangle 57" o:spid="_x0000_s1031" style="position:absolute;left:6819;top:3587;width:8401;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872347" w:rsidRDefault="00872347" w:rsidP="006479C7">
                        <w:proofErr w:type="spellStart"/>
                        <w:proofErr w:type="gramStart"/>
                        <w:r>
                          <w:rPr>
                            <w:rFonts w:ascii="Tahoma" w:hAnsi="Tahoma" w:cs="Tahoma"/>
                            <w:color w:val="000000"/>
                            <w:sz w:val="12"/>
                            <w:szCs w:val="12"/>
                            <w:lang w:val="en-US"/>
                          </w:rPr>
                          <w:t>Kdo</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má</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nejlepší</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nápady</w:t>
                        </w:r>
                        <w:proofErr w:type="spellEnd"/>
                        <w:r>
                          <w:rPr>
                            <w:rFonts w:ascii="Tahoma" w:hAnsi="Tahoma" w:cs="Tahoma"/>
                            <w:color w:val="000000"/>
                            <w:sz w:val="12"/>
                            <w:szCs w:val="12"/>
                            <w:lang w:val="en-US"/>
                          </w:rPr>
                          <w:t>?</w:t>
                        </w:r>
                        <w:proofErr w:type="gramEnd"/>
                      </w:p>
                    </w:txbxContent>
                  </v:textbox>
                </v:rect>
                <v:roundrect id="AutoShape 58" o:spid="_x0000_s1032" style="position:absolute;left:2324;top:15093;width:7423;height:3664;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5j7oA&#10;AADbAAAADwAAAGRycy9kb3ducmV2LnhtbERPuwrCMBTdBf8hXMFFNNWhaDWKCIKr7/XSXNtic1OS&#10;aOvfm0FwPJz3atOZWrzJ+cqygukkAUGcW11xoeBy3o/nIHxA1lhbJgUf8rBZ93srzLRt+UjvUyhE&#10;DGGfoYIyhCaT0uclGfQT2xBH7mGdwRChK6R22MZwU8tZkqTSYMWxocSGdiXlz9PLKJjhPZ23r6PD&#10;UatvC3LXMKpqpYaDbrsEEagLf/HPfdAK0jg2fok/QK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FJI5j7oAAADbAAAADwAAAAAAAAAAAAAAAACYAgAAZHJzL2Rvd25yZXYueG1s&#10;UEsFBgAAAAAEAAQA9QAAAH8DAAAAAA==&#10;" fillcolor="#ffd9dc" strokeweight=".6pt"/>
                <v:rect id="Rectangle 59" o:spid="_x0000_s1033" style="position:absolute;left:5772;top:16440;width:457;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872347" w:rsidRDefault="00872347" w:rsidP="006479C7">
                        <w:r>
                          <w:rPr>
                            <w:rFonts w:ascii="Tahoma" w:hAnsi="Tahoma" w:cs="Tahoma"/>
                            <w:color w:val="000000"/>
                            <w:sz w:val="12"/>
                            <w:szCs w:val="12"/>
                            <w:lang w:val="en-US"/>
                          </w:rPr>
                          <w:t>A</w:t>
                        </w:r>
                      </w:p>
                    </w:txbxContent>
                  </v:textbox>
                </v:rect>
                <v:roundrect id="AutoShape 60" o:spid="_x0000_s1034" style="position:absolute;left:12515;top:7918;width:7424;height:3664;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jVLoA&#10;AADbAAAADwAAAGRycy9kb3ducmV2LnhtbERPyQrCMBC9C/5DGMGLaKoHl2oUEQSv7tehGdtiMylJ&#10;tPXvzUHw+Hj7atOaSrzJ+dKygvEoAUGcWV1yruBy3g/nIHxA1lhZJgUf8rBZdzsrTLVt+EjvU8hF&#10;DGGfooIihDqV0mcFGfQjWxNH7mGdwRChy6V22MRwU8lJkkylwZJjQ4E17QrKnqeXUTDB+3TevI4O&#10;B42+Lchdw6CslOr32u0SRKA2/MU/90ErmMX18Uv8AXL9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bz2jVLoAAADbAAAADwAAAAAAAAAAAAAAAACYAgAAZHJzL2Rvd25yZXYueG1s&#10;UEsFBgAAAAAEAAQA9QAAAH8DAAAAAA==&#10;" fillcolor="#ffd9dc" strokeweight=".6pt"/>
                <v:rect id="Rectangle 61" o:spid="_x0000_s1035" style="position:absolute;left:16040;top:9264;width:450;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872347" w:rsidRDefault="00872347" w:rsidP="006479C7">
                        <w:r>
                          <w:rPr>
                            <w:rFonts w:ascii="Tahoma" w:hAnsi="Tahoma" w:cs="Tahoma"/>
                            <w:color w:val="000000"/>
                            <w:sz w:val="12"/>
                            <w:szCs w:val="12"/>
                            <w:lang w:val="en-US"/>
                          </w:rPr>
                          <w:t>B</w:t>
                        </w:r>
                      </w:p>
                    </w:txbxContent>
                  </v:textbox>
                </v:rect>
                <v:roundrect id="AutoShape 62" o:spid="_x0000_s1036" style="position:absolute;left:23012;top:8070;width:7417;height:3664;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YuMIA&#10;AADbAAAADwAAAGRycy9kb3ducmV2LnhtbESPwWrDMBBE74X8g9hCLyGR64ObOJZNKBR6jdsk18Xa&#10;2KbWykhy7P59VSj0OMzMG6aoFjOIOznfW1bwvE1AEDdW99wq+Px42+xA+ICscbBMCr7JQ1WuHgrM&#10;tZ35RPc6tCJC2OeooAthzKX0TUcG/daOxNG7WWcwROlaqR3OEW4GmSZJJg32HBc6HOm1o+arnoyC&#10;FK/Zbp5ODtezvuzJncO6H5R6elyOBxCBlvAf/mu/awUvKfx+iT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5i4wgAAANsAAAAPAAAAAAAAAAAAAAAAAJgCAABkcnMvZG93&#10;bnJldi54bWxQSwUGAAAAAAQABAD1AAAAhwMAAAAA&#10;" fillcolor="#ffd9dc" strokeweight=".6pt"/>
                <v:rect id="Rectangle 63" o:spid="_x0000_s1037" style="position:absolute;left:26460;top:9417;width:464;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872347" w:rsidRDefault="00872347" w:rsidP="006479C7">
                        <w:r>
                          <w:rPr>
                            <w:rFonts w:ascii="Tahoma" w:hAnsi="Tahoma" w:cs="Tahoma"/>
                            <w:color w:val="000000"/>
                            <w:sz w:val="12"/>
                            <w:szCs w:val="12"/>
                            <w:lang w:val="en-US"/>
                          </w:rPr>
                          <w:t>C</w:t>
                        </w:r>
                      </w:p>
                    </w:txbxContent>
                  </v:textbox>
                </v:rect>
                <v:rect id="Rectangle 64" o:spid="_x0000_s1038" style="position:absolute;left:11918;top:22269;width:7493;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tHcAA&#10;AADbAAAADwAAAGRycy9kb3ducmV2LnhtbESP3YrCMBSE7wXfIRzBO00V2ZWuURYx4JXgzwMcmrNt&#10;2eakJrFWn94IC3s5zMw3zGrT20Z05EPtWMFsmoEgLpypuVRwOevJEkSIyAYbx6TgQQE26+Fghblx&#10;dz5Sd4qlSBAOOSqoYmxzKUNRkcUwdS1x8n6ctxiT9KU0Hu8Jbhs5z7IPabHmtFBhS9uKit/TzSqw&#10;O3ttOEod9OGq2+DPndNPpcaj/vsLRKQ+/of/2nuj4HMB7y/p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xtHcAAAADbAAAADwAAAAAAAAAAAAAAAACYAgAAZHJzL2Rvd25y&#10;ZXYueG1sUEsFBgAAAAAEAAQA9QAAAIUDAAAAAA==&#10;" fillcolor="#d9eeff" strokeweight=".6pt"/>
                <v:rect id="Rectangle 65" o:spid="_x0000_s1039" style="position:absolute;left:15367;top:23615;width:520;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872347" w:rsidRDefault="00872347" w:rsidP="006479C7">
                        <w:r>
                          <w:rPr>
                            <w:rFonts w:ascii="Tahoma" w:hAnsi="Tahoma" w:cs="Tahoma"/>
                            <w:color w:val="000000"/>
                            <w:sz w:val="12"/>
                            <w:szCs w:val="12"/>
                            <w:lang w:val="en-US"/>
                          </w:rPr>
                          <w:t>D</w:t>
                        </w:r>
                      </w:p>
                    </w:txbxContent>
                  </v:textbox>
                </v:rect>
                <v:roundrect id="AutoShape 66" o:spid="_x0000_s1040" style="position:absolute;left:32905;top:15093;width:7417;height:3664;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eu8IA&#10;AADbAAAADwAAAGRycy9kb3ducmV2LnhtbESPwWrDMBBE74X8g9hCLyGRm4ObOJZNKBR6tdsk18Xa&#10;2KbWykhy7P59VSj0OMzMGyYvFzOIOznfW1bwvE1AEDdW99wq+Px42+xB+ICscbBMCr7JQ1msHnLM&#10;tJ25onsdWhEh7DNU0IUwZlL6piODfmtH4ujdrDMYonSt1A7nCDeD3CVJKg32HBc6HOm1o+arnoyC&#10;HV7T/TxVDtezvhzIncO6H5R6elxORxCBlvAf/mu/awUvKfx+iT9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J67wgAAANsAAAAPAAAAAAAAAAAAAAAAAJgCAABkcnMvZG93&#10;bnJldi54bWxQSwUGAAAAAAQABAD1AAAAhwMAAAAA&#10;" fillcolor="#ffd9dc" strokeweight=".6pt"/>
                <v:rect id="Rectangle 67" o:spid="_x0000_s1041" style="position:absolute;left:36429;top:16440;width:432;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872347" w:rsidRDefault="00872347" w:rsidP="006479C7">
                        <w:r>
                          <w:rPr>
                            <w:rFonts w:ascii="Tahoma" w:hAnsi="Tahoma" w:cs="Tahoma"/>
                            <w:color w:val="000000"/>
                            <w:sz w:val="12"/>
                            <w:szCs w:val="12"/>
                            <w:lang w:val="en-US"/>
                          </w:rPr>
                          <w:t>E</w:t>
                        </w:r>
                      </w:p>
                    </w:txbxContent>
                  </v:textbox>
                </v:rect>
                <v:rect id="Rectangle 68" o:spid="_x0000_s1042" style="position:absolute;left:23310;top:22269;width:7493;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nGLwA&#10;AADbAAAADwAAAGRycy9kb3ducmV2LnhtbERPy4rCMBTdC/5DuII7TXXhSMcoIgZcCT4+4NLcaYvN&#10;TU1irX69WQizPJz3atPbRnTkQ+1YwWyagSAunKm5VHC96MkSRIjIBhvHpOBFATbr4WCFuXFPPlF3&#10;jqVIIRxyVFDF2OZShqIii2HqWuLE/TlvMSboS2k8PlO4beQ8yxbSYs2pocKWdhUVt/PDKrB7e284&#10;Sh308a7b4C+d02+lxqN++wsiUh//xV/3wSj4SWPTl/Q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cWcYvAAAANsAAAAPAAAAAAAAAAAAAAAAAJgCAABkcnMvZG93bnJldi54&#10;bWxQSwUGAAAAAAQABAD1AAAAgQMAAAAA&#10;" fillcolor="#d9eeff" strokeweight=".6pt"/>
                <v:rect id="Rectangle 69" o:spid="_x0000_s1043" style="position:absolute;left:26835;top:23615;width:400;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872347" w:rsidRDefault="00872347" w:rsidP="006479C7">
                        <w:r>
                          <w:rPr>
                            <w:rFonts w:ascii="Tahoma" w:hAnsi="Tahoma" w:cs="Tahoma"/>
                            <w:color w:val="000000"/>
                            <w:sz w:val="12"/>
                            <w:szCs w:val="12"/>
                            <w:lang w:val="en-US"/>
                          </w:rPr>
                          <w:t>F</w:t>
                        </w:r>
                      </w:p>
                    </w:txbxContent>
                  </v:textbox>
                </v:rect>
                <v:shape id="Freeform 70" o:spid="_x0000_s1044" style="position:absolute;left:12515;top:11658;width:1124;height:972;visibility:visible;mso-wrap-style:square;v-text-anchor:top" coordsize="17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rL0A&#10;AADbAAAADwAAAGRycy9kb3ducmV2LnhtbERPvQrCMBDeBd8hnOAimuogtRpFBMFJ0Io4ns3ZljaX&#10;0kStb28GwfHj+19tOlOLF7WutKxgOolAEGdWl5wruKT7cQzCeWSNtWVS8CEHm3W/t8JE2zef6HX2&#10;uQgh7BJUUHjfJFK6rCCDbmIb4sA9bGvQB9jmUrf4DuGmlrMomkuDJYeGAhvaFZRV56dRsPBxWt2q&#10;h76OtrOO0qO775tMqeGg2y5BeOr8X/xzH7SCOKwPX8IP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llrL0AAADbAAAADwAAAAAAAAAAAAAAAACYAgAAZHJzL2Rvd25yZXYu&#10;eG1sUEsFBgAAAAAEAAQA9QAAAIIDAAAAAA==&#10;" path="m177,l,47,83,70,71,153,177,xe" fillcolor="red" strokecolor="red" strokeweight="1.2pt">
                  <v:path arrowok="t" o:connecttype="custom" o:connectlocs="112395,0;0,29845;52705,44450;45085,97155;112395,0" o:connectangles="0,0,0,0,0"/>
                </v:shape>
                <v:line id="Line 71" o:spid="_x0000_s1045" style="position:absolute;flip:y;visibility:visible;mso-wrap-style:square" from="8693,12103" to="13042,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2Zv8MAAADbAAAADwAAAGRycy9kb3ducmV2LnhtbESPQWsCMRSE7wX/Q3iCl6LZFRRZjSJK&#10;tafSai/eHpvnZnHzEjbpuv57Uyj0OMzMN8xq09tGdNSG2rGCfJKBIC6drrlS8H1+Gy9AhIissXFM&#10;Ch4UYLMevKyw0O7OX9SdYiUShEOBCkyMvpAylIYshonzxMm7utZiTLKtpG7xnuC2kdMsm0uLNacF&#10;g552hsrb6ccqmJnug16PZzf93F/yw2zuu3DwSo2G/XYJIlIf/8N/7XetYJHD75f0A+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9mb/DAAAA2wAAAA8AAAAAAAAAAAAA&#10;AAAAoQIAAGRycy9kb3ducmV2LnhtbFBLBQYAAAAABAAEAPkAAACRAwAAAAA=&#10;" strokecolor="red" strokeweight="1.2pt"/>
                <v:shape id="Freeform 72" o:spid="_x0000_s1046" style="position:absolute;left:21888;top:11207;width:1200;height:750;visibility:visible;mso-wrap-style:square;v-text-anchor:top" coordsize="18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HsMIA&#10;AADbAAAADwAAAGRycy9kb3ducmV2LnhtbESPQYvCMBSE7wv+h/AEb2uqB5GuUUQUtLetwl4fybOt&#10;Ni8libXur98sLOxxmJlvmNVmsK3oyYfGsYLZNANBrJ1puFJwOR/elyBCRDbYOiYFLwqwWY/eVpgb&#10;9+RP6stYiQThkKOCOsYulzLomiyGqeuIk3d13mJM0lfSeHwmuG3lPMsW0mLDaaHGjnY16Xv5sAqK&#10;W/G1K3SUvd37ofzWp8X+3ik1GQ/bDxCRhvgf/msfjYLlHH6/p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wewwgAAANsAAAAPAAAAAAAAAAAAAAAAAJgCAABkcnMvZG93&#10;bnJldi54bWxQSwUGAAAAAAQABAD1AAAAhwMAAAAA&#10;" path="m189,l,,82,36,47,118,189,xe" fillcolor="red" strokecolor="red" strokeweight="1.2pt">
                  <v:path arrowok="t" o:connecttype="custom" o:connectlocs="120015,0;0,0;52070,22860;29845,74930;120015,0" o:connectangles="0,0,0,0,0"/>
                </v:shape>
                <v:line id="Line 73" o:spid="_x0000_s1047" style="position:absolute;flip:y;visibility:visible;mso-wrap-style:square" from="9747,11436" to="22409,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OiU8QAAADbAAAADwAAAGRycy9kb3ducmV2LnhtbESPT2sCMRTE7wW/Q3hCL0WzKoqsRpEW&#10;tafiv4u3x+a5Wdy8hE1ct9++KRR6HGbmN8xy3dlatNSEyrGC0TADQVw4XXGp4HLeDuYgQkTWWDsm&#10;Bd8UYL3qvSwx1+7JR2pPsRQJwiFHBSZGn0sZCkMWw9B54uTdXGMxJtmUUjf4THBby3GWzaTFitOC&#10;QU/vhor76WEVTE37RW/7sxsfPq6j3XTm27DzSr32u80CRKQu/of/2p9awXwCv1/S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6JTxAAAANsAAAAPAAAAAAAAAAAA&#10;AAAAAKECAABkcnMvZG93bnJldi54bWxQSwUGAAAAAAQABAD5AAAAkgMAAAAA&#10;" strokecolor="red" strokeweight="1.2pt"/>
                <v:shape id="Freeform 74" o:spid="_x0000_s1048" style="position:absolute;left:12065;top:21297;width:1123;height:972;visibility:visible;mso-wrap-style:square;v-text-anchor:top" coordsize="17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U0MUA&#10;AADbAAAADwAAAGRycy9kb3ducmV2LnhtbESPzWrCQBSF94LvMFyhO51UxErqKCUaEFyUqsV2d8lc&#10;k2jmTshMk/TtOwXB5eH8fJzlujeVaKlxpWUFz5MIBHFmdcm5gtMxHS9AOI+ssbJMCn7JwXo1HCwx&#10;1rbjD2oPPhdhhF2MCgrv61hKlxVk0E1sTRy8i20M+iCbXOoGuzBuKjmNork0WHIgFFhTUlB2O/yY&#10;wE2zctN9ndPr7uV7m+zP75/TpFXqadS/vYLw1PtH+N7eaQWLGfx/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tTQxQAAANsAAAAPAAAAAAAAAAAAAAAAAJgCAABkcnMv&#10;ZG93bnJldi54bWxQSwUGAAAAAAQABAD1AAAAigMAAAAA&#10;" path="m177,153l71,,83,82,,94r177,59xe" filled="f" strokecolor="black [1600]" strokeweight="1.25pt">
                  <v:path arrowok="t" o:connecttype="custom" o:connectlocs="112395,97155;45085,0;52705,52070;0,59690;112395,97155" o:connectangles="0,0,0,0,0"/>
                </v:shape>
                <v:line id="Line 75" o:spid="_x0000_s1049" style="position:absolute;visibility:visible;mso-wrap-style:square" from="8547,18834" to="12592,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4GsMAAADbAAAADwAAAGRycy9kb3ducmV2LnhtbESPQYvCMBSE74L/ITzBm6aV3VWqqYgg&#10;7EVlqxdvz+bZFpuX0sRa/71ZWNjjMDPfMKt1b2rRUesqywriaQSCOLe64kLB+bSbLEA4j6yxtkwK&#10;XuRgnQ4HK0y0ffIPdZkvRICwS1BB6X2TSOnykgy6qW2Ig3ezrUEfZFtI3eIzwE0tZ1H0JQ1WHBZK&#10;bGhbUn7PHkbB8aI178+dfBxm8+M17j/21dYqNR71myUIT73/D/+1v7WCxSf8fgk/QK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ieBrDAAAA2wAAAA8AAAAAAAAAAAAA&#10;AAAAoQIAAGRycy9kb3ducmV2LnhtbFBLBQYAAAAABAAEAPkAAACRAwAAAAA=&#10;" strokecolor="black [3200]" strokeweight="1.25pt">
                  <v:shadow on="t" color="black" opacity="24903f" origin=",.5" offset="0,.55556mm"/>
                </v:line>
                <v:shape id="Freeform 76" o:spid="_x0000_s1050" style="position:absolute;left:8693;top:14122;width:1124;height:971;visibility:visible;mso-wrap-style:square;v-text-anchor:top" coordsize="17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YQ8EA&#10;AADbAAAADwAAAGRycy9kb3ducmV2LnhtbESPQYvCMBSE74L/ITxhL2JTPUitRhFB8CRoF/H4bJ5t&#10;afNSmqjdf28EYY/DzHzDrDa9acSTOldZVjCNYhDEudUVFwp+s/0kAeE8ssbGMin4Iweb9XCwwlTb&#10;F5/oefaFCBB2KSoovW9TKV1ekkEX2ZY4eHfbGfRBdoXUHb4C3DRyFsdzabDisFBiS7uS8vr8MAoW&#10;Psnqa33Xl/F21lN2dLd9myv1M+q3SxCeev8f/rYPWkEyh8+X8A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cWEPBAAAA2wAAAA8AAAAAAAAAAAAAAAAAmAIAAGRycy9kb3du&#10;cmV2LnhtbFBLBQYAAAAABAAEAPUAAACGAwAAAAA=&#10;" path="m,153l177,106,95,83,106,,,153xe" fillcolor="red" strokecolor="red" strokeweight="1.2pt">
                  <v:path arrowok="t" o:connecttype="custom" o:connectlocs="0,97155;112395,67310;60325,52705;67310,0;0,97155" o:connectangles="0,0,0,0,0"/>
                </v:shape>
                <v:line id="Line 77" o:spid="_x0000_s1051" style="position:absolute;flip:x;visibility:visible;mso-wrap-style:square" from="9296,11658" to="13639,1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ikUMQAAADbAAAADwAAAGRycy9kb3ducmV2LnhtbESPzWsCMRTE70L/h/AKXkrNKvjBapRS&#10;UXsqfvTi7bF53SzdvIRNXNf/vhEEj8PM/IZZrDpbi5aaUDlWMBxkIIgLpysuFfycNu8zECEia6wd&#10;k4IbBVgtX3oLzLW78oHaYyxFgnDIUYGJ0edShsKQxTBwnjh5v66xGJNsSqkbvCa4reUoyybSYsVp&#10;waCnT0PF3/FiFYxN+01vu5Mb7dfn4XY88W3YeqX6r93HHESkLj7Dj/aXVjCbwv1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KRQxAAAANsAAAAPAAAAAAAAAAAA&#10;AAAAAKECAABkcnMvZG93bnJldi54bWxQSwUGAAAAAAQABAD5AAAAkgMAAAAA&#10;" strokecolor="red" strokeweight="1.2pt"/>
                <v:shape id="Freeform 78" o:spid="_x0000_s1052" style="position:absolute;left:21888;top:9493;width:1124;height:743;visibility:visible;mso-wrap-style:square;v-text-anchor:top" coordsize="17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WacEA&#10;AADbAAAADwAAAGRycy9kb3ducmV2LnhtbERP3WrCMBS+F3yHcATvNJ1MJ11T0cKgsosx9QEOzVkb&#10;1pyUJGrd0y8Xg11+fP/FbrS9uJEPxrGCp2UGgrhx2nCr4HJ+W2xBhIissXdMCh4UYFdOJwXm2t35&#10;k26n2IoUwiFHBV2MQy5laDqyGJZuIE7cl/MWY4K+ldrjPYXbXq6ybCMtGk4NHQ5UddR8n65WQXj+&#10;2Te1WbdH079Uh039vqo+vFLz2bh/BRFpjP/iP3etFWzT2PQl/Q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71mnBAAAA2wAAAA8AAAAAAAAAAAAAAAAAmAIAAGRycy9kb3du&#10;cmV2LnhtbFBLBQYAAAAABAAEAPUAAACGAwAAAAA=&#10;" path="m177,58l,,59,58,,117,177,58xe" fillcolor="red" strokecolor="red" strokeweight="1.2pt">
                  <v:path arrowok="t" o:connecttype="custom" o:connectlocs="112395,36830;0,0;37465,36830;0,74295;112395,36830" o:connectangles="0,0,0,0,0"/>
                </v:shape>
                <v:line id="Line 79" o:spid="_x0000_s1053" style="position:absolute;visibility:visible;mso-wrap-style:square" from="20015,9861" to="22263,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IChsMAAADbAAAADwAAAGRycy9kb3ducmV2LnhtbESPzarCMBSE94LvEI7gRjT1B9FqFBEE&#10;F7q4VYS7OzTntsXmpDSx1rc3gnCXw8x8w6y3rSlFQ7UrLCsYjyIQxKnVBWcKrpfDcAHCeWSNpWVS&#10;8CIH2023s8ZY2yf/UJP4TAQIuxgV5N5XsZQuzcmgG9mKOHh/tjbog6wzqWt8Brgp5SSK5tJgwWEh&#10;x4r2OaX35GEUuMv5OpsfG5zp2/R2X2o6/54GSvV77W4FwlPr/8Pf9lErWCzh8yX8AL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SAobDAAAA2wAAAA8AAAAAAAAAAAAA&#10;AAAAoQIAAGRycy9kb3ducmV2LnhtbFBLBQYAAAAABAAEAPkAAACRAwAAAAA=&#10;" strokecolor="red" strokeweight="1.2pt"/>
                <v:shape id="Freeform 80" o:spid="_x0000_s1054" style="position:absolute;left:31781;top:14947;width:1200;height:743;visibility:visible;mso-wrap-style:square;v-text-anchor:top" coordsize="18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0pL8A&#10;AADbAAAADwAAAGRycy9kb3ducmV2LnhtbERPyW7CMBC9V+IfrEHqrTigiiXgRF1UxJWAOI/iaZwS&#10;j63YJWm/vj5U4vj09l052k7cqA+tYwXzWQaCuHa65UbB+fTxtAYRIrLGzjEp+KEAZTF52GGu3cBH&#10;ulWxESmEQ44KTIw+lzLUhiyGmfPEift0vcWYYN9I3eOQwm0nF1m2lBZbTg0GPb0Zqq/Vt1Xw9bzy&#10;C/odwsHYMRh6P/r95VWpx+n4sgURaYx38b/7oBVs0vr0Jf0AWf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RbSkvwAAANsAAAAPAAAAAAAAAAAAAAAAAJgCAABkcnMvZG93bnJl&#10;di54bWxQSwUGAAAAAAQABAD1AAAAhAMAAAAA&#10;" path="m189,117l47,,82,82,,117r189,xe" fillcolor="red" strokecolor="red" strokeweight="1.2pt">
                  <v:path arrowok="t" o:connecttype="custom" o:connectlocs="120015,74295;29845,0;52070,52070;0,74295;120015,74295" o:connectangles="0,0,0,0,0"/>
                </v:shape>
                <v:line id="Line 81" o:spid="_x0000_s1055" style="position:absolute;visibility:visible;mso-wrap-style:square" from="19939,11061" to="32302,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2YXcQAAADbAAAADwAAAGRycy9kb3ducmV2LnhtbESPT4vCMBTE74LfITxhL2JTd0VsNYoI&#10;gof14B8Eb4/m2Rabl9LEWr+9WVjwOMzMb5jFqjOVaKlxpWUF4ygGQZxZXXKu4HzajmYgnEfWWFkm&#10;BS9ysFr2ewtMtX3ygdqjz0WAsEtRQeF9nUrpsoIMusjWxMG72cagD7LJpW7wGeCmkt9xPJUGSw4L&#10;Bda0KSi7Hx9GgTvtz5PprsWJvvxc7omm/fV3qNTXoFvPQXjq/Cf8395pBckY/r6EHy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hdxAAAANsAAAAPAAAAAAAAAAAA&#10;AAAAAKECAABkcnMvZG93bnJldi54bWxQSwUGAAAAAAQABAD5AAAAkgMAAAAA&#10;" strokecolor="red" strokeweight="1.2pt"/>
                <v:shape id="Freeform 82" o:spid="_x0000_s1056" style="position:absolute;left:9747;top:14947;width:1194;height:743;visibility:visible;mso-wrap-style:square;v-text-anchor:top" coordsize="18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778EA&#10;AADbAAAADwAAAGRycy9kb3ducmV2LnhtbESPQYvCMBSE78L+h/AWvGmqh8VWo4goiHvS7Q94NM+m&#10;2ryUJNruvzcLwh6HmfmGWW0G24on+dA4VjCbZiCIK6cbrhWUP4fJAkSIyBpbx6TglwJs1h+jFRba&#10;9Xym5yXWIkE4FKjAxNgVUobKkMUwdR1x8q7OW4xJ+lpqj32C21bOs+xLWmw4LRjsaGeoul8eVkGT&#10;nwz7diYXp552+a3s5fd+q9T4c9guQUQa4n/43T5qBfkc/r6k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Ie+/BAAAA2wAAAA8AAAAAAAAAAAAAAAAAmAIAAGRycy9kb3du&#10;cmV2LnhtbFBLBQYAAAAABAAEAPUAAACGAwAAAAA=&#10;" path="m,117r188,l106,82,141,,,117xe" fillcolor="red" strokecolor="red" strokeweight="1.2pt">
                  <v:path arrowok="t" o:connecttype="custom" o:connectlocs="0,74295;119380,74295;67310,52070;89535,0;0,74295" o:connectangles="0,0,0,0,0"/>
                </v:shape>
                <v:line id="Line 83" o:spid="_x0000_s1057" style="position:absolute;flip:x;visibility:visible;mso-wrap-style:square" from="10420,11207" to="23088,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0jsQAAADbAAAADwAAAGRycy9kb3ducmV2LnhtbESPQWsCMRSE7wX/Q3hCL1KzKi51a5TS&#10;ou1JWvXS22Pz3CxuXsImruu/bwpCj8PMfMMs171tREdtqB0rmIwzEMSl0zVXCo6HzdMziBCRNTaO&#10;ScGNAqxXg4clFtpd+Zu6faxEgnAoUIGJ0RdShtKQxTB2njh5J9dajEm2ldQtXhPcNnKaZbm0WHNa&#10;MOjpzVB53l+sgrnpdjT6OLjp1/vPZDvPfRe2XqnHYf/6AiJSH//D9/anVrCYwd+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jSOxAAAANsAAAAPAAAAAAAAAAAA&#10;AAAAAKECAABkcnMvZG93bnJldi54bWxQSwUGAAAAAAQABAD5AAAAkgMAAAAA&#10;" strokecolor="red" strokeweight="1.2pt"/>
                <v:shape id="Freeform 84" o:spid="_x0000_s1058" style="position:absolute;left:20015;top:9493;width:1124;height:743;visibility:visible;mso-wrap-style:square;v-text-anchor:top" coordsize="17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KscQA&#10;AADbAAAADwAAAGRycy9kb3ducmV2LnhtbESPUWvCMBSF3wf+h3CFvWmqqJudUbQw6PBB7PYDLs21&#10;DWtuSpJp569fBoM9Hs453+FsdoPtxJV8MI4VzKYZCOLaacONgo/318kziBCRNXaOScE3BdhtRw8b&#10;zLW78ZmuVWxEgnDIUUEbY59LGeqWLIap64mTd3HeYkzSN1J7vCW47eQ8y1bSouG00GJPRUv1Z/Vl&#10;FYTFfV+XZtm8me6pOKzK47w4eaUex8P+BUSkIf6H/9qlVrBewO+X9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SrHEAAAA2wAAAA8AAAAAAAAAAAAAAAAAmAIAAGRycy9k&#10;b3ducmV2LnhtbFBLBQYAAAAABAAEAPUAAACJAwAAAAA=&#10;" path="m,58r177,59l118,58,177,,,58xe" fillcolor="red" strokecolor="red" strokeweight="1.2pt">
                  <v:path arrowok="t" o:connecttype="custom" o:connectlocs="0,36830;112395,74295;74930,36830;112395,0;0,36830" o:connectangles="0,0,0,0,0"/>
                </v:shape>
                <v:line id="Line 85" o:spid="_x0000_s1059" style="position:absolute;flip:x;visibility:visible;mso-wrap-style:square" from="20764,9861" to="23012,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8JYcQAAADbAAAADwAAAGRycy9kb3ducmV2LnhtbESPQWsCMRSE7wX/Q3hCL1KzCiu6GqW0&#10;1HoSXXvx9ti8bpZuXsImXbf/3hQKPQ4z8w2z2Q22FT11oXGsYDbNQBBXTjdcK/i4vD0tQYSIrLF1&#10;TAp+KMBuO3rYYKHdjc/Ul7EWCcKhQAUmRl9IGSpDFsPUeeLkfbrOYkyyq6Xu8JbgtpXzLFtIiw2n&#10;BYOeXgxVX+W3VZCb/kiT94ubn16vs32+8H3Ye6Uex8PzGkSkIf6H/9oHrWCVw++X9AP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wlhxAAAANsAAAAPAAAAAAAAAAAA&#10;AAAAAKECAABkcnMvZG93bnJldi54bWxQSwUGAAAAAAQABAD5AAAAkgMAAAAA&#10;" strokecolor="red" strokeweight="1.2pt"/>
                <v:shape id="Freeform 86" o:spid="_x0000_s1060" style="position:absolute;left:32905;top:14122;width:1124;height:971;visibility:visible;mso-wrap-style:square;v-text-anchor:top" coordsize="17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Onr8A&#10;AADbAAAADwAAAGRycy9kb3ducmV2LnhtbESPwQrCMBBE74L/EFbwIprqQbQaRQTBk6AV8bg2a1va&#10;bEoTtf69EQSPw8ybYZbr1lTiSY0rLCsYjyIQxKnVBWcKzsluOAPhPLLGyjIpeJOD9arbWWKs7YuP&#10;9Dz5TIQSdjEqyL2vYyldmpNBN7I1cfDutjHog2wyqRt8hXJTyUkUTaXBgsNCjjVtc0rL08MomPtZ&#10;Ul7Lu74MNpOWkoO77epUqX6v3SxAeGr9P/yj9zpw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hc6evwAAANsAAAAPAAAAAAAAAAAAAAAAAJgCAABkcnMvZG93bnJl&#10;di54bWxQSwUGAAAAAAQABAD1AAAAhAMAAAAA&#10;" path="m177,153l71,,82,83,,106r177,47xe" fillcolor="red" strokecolor="red" strokeweight="1.2pt">
                  <v:path arrowok="t" o:connecttype="custom" o:connectlocs="112395,97155;45085,0;52070,52705;0,67310;112395,97155" o:connectangles="0,0,0,0,0"/>
                </v:shape>
                <v:line id="Line 87" o:spid="_x0000_s1061" style="position:absolute;visibility:visible;mso-wrap-style:square" from="29381,11804" to="33426,1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lssUAAADbAAAADwAAAGRycy9kb3ducmV2LnhtbESPS4vCQBCE74L/YWjBi2wmPtBNdJRF&#10;EDysBx8Ie2syvUkw0xMyszH++x1B8FhU1VfUatOZSrTUuNKygnEUgyDOrC45V3A57z4+QTiPrLGy&#10;TAoe5GCz7vdWmGp75yO1J5+LAGGXooLC+zqV0mUFGXSRrYmD92sbgz7IJpe6wXuAm0pO4nguDZYc&#10;FgqsaVtQdjv9GQXufLjM5vsWZ/o6vd4STYef75FSw0H3tQThqfPv8Ku91wqSBTy/hB8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ilssUAAADbAAAADwAAAAAAAAAA&#10;AAAAAAChAgAAZHJzL2Rvd25yZXYueG1sUEsFBgAAAAAEAAQA+QAAAJMDAAAAAA==&#10;" strokecolor="red" strokeweight="1.2pt"/>
                <v:shape id="Freeform 88" o:spid="_x0000_s1062" style="position:absolute;left:24282;top:11804;width:1054;height:1124;visibility:visible;mso-wrap-style:square;v-text-anchor:top" coordsize="16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H8IA&#10;AADbAAAADwAAAGRycy9kb3ducmV2LnhtbERPS2vCQBC+F/oflin0VjdKHxpdJRQKQg9FKz5uQ3ZM&#10;otnZkJ3G+O/dQ8Hjx/eeLXpXq47aUHk2MBwkoIhzbysuDGx+v17GoIIgW6w9k4ErBVjMHx9mmFp/&#10;4RV1aylUDOGQooFSpEm1DnlJDsPAN8SRO/rWoUTYFtq2eInhrtajJHnXDiuODSU29FlSfl7/OQPd&#10;T5Idv7fymu0+rm/2JHvBw9KY56c+m4IS6uUu/ncvrYFJHBu/xB+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v0fwgAAANsAAAAPAAAAAAAAAAAAAAAAAJgCAABkcnMvZG93&#10;bnJldi54bWxQSwUGAAAAAAQABAD1AAAAhwMAAAAA&#10;" path="m166,l,95r95,l107,177,166,xe" filled="f" strokecolor="black [1600]" strokeweight="1.25pt">
                  <v:path arrowok="t" o:connecttype="custom" o:connectlocs="105410,0;0,60325;60325,60325;67945,112395;105410,0" o:connectangles="0,0,0,0,0"/>
                </v:shape>
                <v:line id="Line 89" o:spid="_x0000_s1063" style="position:absolute;flip:y;visibility:visible;mso-wrap-style:square" from="17087,12407" to="24885,2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BJ8UAAADbAAAADwAAAGRycy9kb3ducmV2LnhtbESPzW7CMBCE75V4B2uReisOPUBJMVFE&#10;VZRDLwQuva3iJQnE6yh289Onr5GQehzNzDeabTKaRvTUudqyguUiAkFcWF1zqeB8+nx5A+E8ssbG&#10;MimYyEGymz1tMdZ24CP1uS9FgLCLUUHlfRtL6YqKDLqFbYmDd7GdQR9kV0rd4RDgppGvUbSSBmsO&#10;CxW2tK+ouOU/RkH2mx9sPp2/0y9bjuuP6dpf+KTU83xM30F4Gv1/+NHOtILNBu5fw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ZBJ8UAAADbAAAADwAAAAAAAAAA&#10;AAAAAAChAgAAZHJzL2Rvd25yZXYueG1sUEsFBgAAAAAEAAQA+QAAAJMDAAAAAA==&#10;" strokecolor="black [3200]" strokeweight="1.25pt">
                  <v:shadow on="t" color="black" opacity="24903f" origin=",.5" offset="0,.55556mm"/>
                </v:line>
                <v:shape id="Freeform 90" o:spid="_x0000_s1064" style="position:absolute;left:22186;top:23761;width:1124;height:750;visibility:visible;mso-wrap-style:square;v-text-anchor:top" coordsize="17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KecMA&#10;AADcAAAADwAAAGRycy9kb3ducmV2LnhtbESPS4vCQBCE7wv+h6EFb+vEPcgSHUV8wF5c8AFem0yb&#10;BDM9YWbUxF+/fVjw1k1VV309X3auUQ8KsfZsYDLOQBEX3tZcGjifdp/foGJCtth4JgM9RVguBh9z&#10;zK1/8oEex1QqCeGYo4EqpTbXOhYVOYxj3xKLdvXBYZI1lNoGfEq4a/RXlk21w5qlocKW1hUVt+Pd&#10;GdjRXmO8/74uYZo2vevP9f6wNWY07FYzUIm69Db/X/9Ywc8EX56RC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cKecMAAADcAAAADwAAAAAAAAAAAAAAAACYAgAAZHJzL2Rv&#10;d25yZXYueG1sUEsFBgAAAAAEAAQA9QAAAIgDAAAAAA==&#10;" path="m177,59l,,59,59,,118,177,59xe" fillcolor="red" strokecolor="red" strokeweight="1.2pt">
                  <v:path arrowok="t" o:connecttype="custom" o:connectlocs="112395,37465;0,0;37465,37465;0,74930;112395,37465" o:connectangles="0,0,0,0,0"/>
                </v:shape>
                <v:line id="Line 91" o:spid="_x0000_s1065" style="position:absolute;visibility:visible;mso-wrap-style:square" from="19411,24136" to="22561,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miMAAAADcAAAADwAAAGRycy9kb3ducmV2LnhtbERPy6rCMBDdC/5DGMGNaKpXRKtRRBBc&#10;XBc+ENwNzdgWm0lpYq1/bwTB3RzOcxarxhSipsrllhUMBxEI4sTqnFMF59O2PwXhPLLGwjIpeJGD&#10;1bLdWmCs7ZMPVB99KkIIuxgVZN6XsZQuycigG9iSOHA3Wxn0AVap1BU+Q7gp5CiKJtJgzqEhw5I2&#10;GSX348MocKf9eTzZ1TjWl7/LfaZpf/3vKdXtNOs5CE+N/4m/7p0O86MhfJ4JF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GZojAAAAA3AAAAA8AAAAAAAAAAAAAAAAA&#10;oQIAAGRycy9kb3ducmV2LnhtbFBLBQYAAAAABAAEAPkAAACOAwAAAAA=&#10;" strokecolor="red" strokeweight="1.2pt"/>
                <v:shape id="Freeform 92" o:spid="_x0000_s1066" style="position:absolute;left:19939;top:11061;width:1200;height:743;visibility:visible;mso-wrap-style:square;v-text-anchor:top" coordsize="18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10MAA&#10;AADcAAAADwAAAGRycy9kb3ducmV2LnhtbERPyWrDMBC9B/IPYgK9JXJNaYIT2XShJdcs5DxYE8uJ&#10;NRKWGrv9+qpQyG0eb51NNdpO3KgPrWMFj4sMBHHtdMuNguPhY74CESKyxs4xKfimAFU5nWyw0G7g&#10;Hd32sREphEOBCkyMvpAy1IYshoXzxIk7u95iTLBvpO5xSOG2k3mWPUuLLacGg57eDNXX/ZdVcHla&#10;+px+hrA1dgyG3nf+8/Sq1MNsfFmDiDTGu/jfvdVpfpbD3zPpAl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H10MAAAADcAAAADwAAAAAAAAAAAAAAAACYAgAAZHJzL2Rvd25y&#10;ZXYueG1sUEsFBgAAAAAEAAQA9QAAAIUDAAAAAA==&#10;" path="m,l141,117,106,35,189,,,xe" fillcolor="red" strokecolor="red" strokeweight="1.2pt">
                  <v:path arrowok="t" o:connecttype="custom" o:connectlocs="0,0;89535,74295;67310,22225;120015,0;0,0" o:connectangles="0,0,0,0,0"/>
                </v:shape>
                <v:line id="Line 93" o:spid="_x0000_s1067" style="position:absolute;flip:x y;visibility:visible;mso-wrap-style:square" from="20612,11283" to="32981,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1IMMAAADcAAAADwAAAGRycy9kb3ducmV2LnhtbERPTWvCQBC9F/wPywje6qYtiKauEkoD&#10;9VCoMQePQ3aSTZudDdmtif++KxS8zeN9znY/2U5caPCtYwVPywQEceV0y42C8pQ/rkH4gKyxc0wK&#10;ruRhv5s9bDHVbuQjXYrQiBjCPkUFJoQ+ldJXhiz6peuJI1e7wWKIcGikHnCM4baTz0mykhZbjg0G&#10;e3ozVP0Uv1YBfeJ7vTnk5jx+f5miLrJDuW6UWsyn7BVEoCncxf/uDx3nJy9weyZe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JtSDDAAAA3AAAAA8AAAAAAAAAAAAA&#10;AAAAoQIAAGRycy9kb3ducmV2LnhtbFBLBQYAAAAABAAEAPkAAACRAwAAAAA=&#10;" strokecolor="red" strokeweight="1.2pt"/>
                <v:shape id="Freeform 94" o:spid="_x0000_s1068" style="position:absolute;left:29381;top:11804;width:1124;height:972;visibility:visible;mso-wrap-style:square;v-text-anchor:top" coordsize="17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6pEb8A&#10;AADcAAAADwAAAGRycy9kb3ducmV2LnhtbERPy6rCMBDdX/AfwghuLpoqIlqNIoLgStCKuBybsS1t&#10;JqWJWv/eCIK7OZznLFatqcSDGldYVjAcRCCIU6sLzhSckm1/CsJ5ZI2VZVLwIgerZedvgbG2Tz7Q&#10;4+gzEULYxagg976OpXRpTgbdwNbEgbvZxqAPsMmkbvAZwk0lR1E0kQYLDg051rTJKS2Pd6Ng5qdJ&#10;eSlv+vy/HrWU7N11W6dK9brteg7CU+t/4q97p8P8aAyfZ8IF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TqkRvwAAANwAAAAPAAAAAAAAAAAAAAAAAJgCAABkcnMvZG93bnJl&#10;di54bWxQSwUGAAAAAAQABAD1AAAAhAMAAAAA&#10;" path="m,l106,153,94,71,177,47,,xe" fillcolor="red" strokecolor="red" strokeweight="1.2pt">
                  <v:path arrowok="t" o:connecttype="custom" o:connectlocs="0,0;67310,97155;59690,45085;112395,29845;0,0" o:connectangles="0,0,0,0,0"/>
                </v:shape>
                <v:line id="Line 95" o:spid="_x0000_s1069" style="position:absolute;flip:x y;visibility:visible;mso-wrap-style:square" from="29978,12255" to="34029,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Iz8MAAADcAAAADwAAAGRycy9kb3ducmV2LnhtbERPTWvCQBC9F/wPywje6qaFiqauEkoD&#10;9VCoMQePQ3aSTZudDdmtif++KxS8zeN9znY/2U5caPCtYwVPywQEceV0y42C8pQ/rkH4gKyxc0wK&#10;ruRhv5s9bDHVbuQjXYrQiBjCPkUFJoQ+ldJXhiz6peuJI1e7wWKIcGikHnCM4baTz0mykhZbjg0G&#10;e3ozVP0Uv1YBfeJ7vTnk5jx+f5miLrJDuW6UWsyn7BVEoCncxf/uDx3nJy9weyZe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M/DAAAA3AAAAA8AAAAAAAAAAAAA&#10;AAAAoQIAAGRycy9kb3ducmV2LnhtbFBLBQYAAAAABAAEAPkAAACRAwAAAAA=&#10;" strokecolor="red" strokeweight="1.2pt"/>
                <v:shape id="Freeform 96" o:spid="_x0000_s1070" style="position:absolute;left:19411;top:23761;width:1124;height:750;visibility:visible;mso-wrap-style:square;v-text-anchor:top" coordsize="17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3lr8A&#10;AADcAAAADwAAAGRycy9kb3ducmV2LnhtbERPy6rCMBDdC/5DGMGdproo0msU8QFuvOAD7nZoxrbY&#10;TEoStfXrzQXB3RzOc+bL1tTiQc5XlhVMxgkI4tzqigsFl/NuNAPhA7LG2jIp6MjDctHvzTHT9slH&#10;epxCIWII+wwVlCE0mZQ+L8mgH9uGOHJX6wyGCF0htcNnDDe1nCZJKg1WHBtKbGhdUn473Y2CHR0k&#10;+vvv68+lYdOZ7lIdjlulhoN29QMiUBu+4o97r+P8JIX/Z+IF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MjeWvwAAANwAAAAPAAAAAAAAAAAAAAAAAJgCAABkcnMvZG93bnJl&#10;di54bWxQSwUGAAAAAAQABAD1AAAAhAMAAAAA&#10;" path="m,59r177,59l118,59,177,,,59xe" fillcolor="red" strokecolor="red" strokeweight="1.2pt">
                  <v:path arrowok="t" o:connecttype="custom" o:connectlocs="0,37465;112395,74930;74930,37465;112395,0;0,37465" o:connectangles="0,0,0,0,0"/>
                </v:shape>
                <v:line id="Line 97" o:spid="_x0000_s1071" style="position:absolute;flip:x;visibility:visible;mso-wrap-style:square" from="20161,24136" to="23310,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8MOsMAAADcAAAADwAAAGRycy9kb3ducmV2LnhtbERPS2sCMRC+F/wPYYRepGYVfLA1u4il&#10;1pO02ktvw2bcLG4mYZOu239vCoXe5uN7zqYcbCt66kLjWMFsmoEgrpxuuFbweX59WoMIEVlj65gU&#10;/FCAshg9bDDX7sYf1J9iLVIIhxwVmBh9LmWoDFkMU+eJE3dxncWYYFdL3eEthdtWzrNsKS02nBoM&#10;etoZqq6nb6tgYfojTd7Obv7+8jXbL5a+D3uv1ON42D6DiDTEf/Gf+6DT/GwFv8+kC2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vDDrDAAAA3AAAAA8AAAAAAAAAAAAA&#10;AAAAoQIAAGRycy9kb3ducmV2LnhtbFBLBQYAAAAABAAEAPkAAACRAwAAAAA=&#10;" strokecolor="red" strokeweight="1.2pt"/>
                <w10:anchorlock/>
              </v:group>
            </w:pict>
          </mc:Fallback>
        </mc:AlternateContent>
      </w:r>
    </w:p>
    <w:p w:rsidR="006479C7" w:rsidRPr="006706FB" w:rsidRDefault="006479C7" w:rsidP="006479C7">
      <w:pPr>
        <w:pStyle w:val="Textpoznpodarou"/>
        <w:rPr>
          <w:rFonts w:ascii="Calibri" w:hAnsi="Calibri" w:cs="Calibri"/>
        </w:rPr>
      </w:pPr>
      <w:r w:rsidRPr="00B771EF">
        <w:rPr>
          <w:rFonts w:ascii="Calibri" w:hAnsi="Calibri" w:cs="Calibri"/>
        </w:rPr>
        <w:t xml:space="preserve">Vysvětlivky: černá čára = normální pozitivní vztah, červená čára = oboustranný </w:t>
      </w:r>
      <w:r w:rsidR="00794712" w:rsidRPr="00B771EF">
        <w:rPr>
          <w:rFonts w:ascii="Calibri" w:hAnsi="Calibri" w:cs="Calibri"/>
        </w:rPr>
        <w:t xml:space="preserve">pozitivní vztah, </w:t>
      </w:r>
      <w:r w:rsidRPr="00B771EF">
        <w:rPr>
          <w:rFonts w:ascii="Calibri" w:hAnsi="Calibri" w:cs="Calibri"/>
        </w:rPr>
        <w:t>šipka směřuje od toho, kdo má kladný vztah, protistrana má negativní vztah.</w:t>
      </w:r>
    </w:p>
    <w:p w:rsidR="006479C7" w:rsidRPr="006706FB" w:rsidRDefault="006479C7" w:rsidP="006479C7">
      <w:pPr>
        <w:pStyle w:val="Textpoznpodarou"/>
        <w:rPr>
          <w:rFonts w:ascii="Calibri" w:hAnsi="Calibri" w:cs="Calibri"/>
        </w:rPr>
      </w:pPr>
    </w:p>
    <w:p w:rsidR="006479C7" w:rsidRPr="006706FB" w:rsidRDefault="006479C7" w:rsidP="006479C7">
      <w:pPr>
        <w:spacing w:line="360" w:lineRule="auto"/>
        <w:jc w:val="center"/>
        <w:rPr>
          <w:rFonts w:ascii="Times New Roman" w:hAnsi="Times New Roman" w:cs="Times New Roman"/>
          <w:sz w:val="20"/>
          <w:szCs w:val="20"/>
        </w:rPr>
      </w:pPr>
      <w:r w:rsidRPr="006706FB">
        <w:rPr>
          <w:rFonts w:ascii="Times New Roman" w:hAnsi="Times New Roman" w:cs="Times New Roman"/>
          <w:b/>
          <w:sz w:val="20"/>
          <w:szCs w:val="20"/>
        </w:rPr>
        <w:t>Sociogram 1.</w:t>
      </w:r>
      <w:r w:rsidRPr="006706FB">
        <w:rPr>
          <w:rFonts w:ascii="Times New Roman" w:hAnsi="Times New Roman" w:cs="Times New Roman"/>
          <w:sz w:val="20"/>
          <w:szCs w:val="20"/>
        </w:rPr>
        <w:t xml:space="preserve"> Kdo má nejlepší nápady 10. 6. 2018. (Vytvořeno v programu)</w:t>
      </w:r>
      <w:r w:rsidRPr="006706FB">
        <w:rPr>
          <w:rStyle w:val="Znakapoznpodarou"/>
          <w:rFonts w:ascii="Times New Roman" w:hAnsi="Times New Roman" w:cs="Times New Roman"/>
          <w:sz w:val="20"/>
          <w:szCs w:val="20"/>
        </w:rPr>
        <w:footnoteReference w:id="388"/>
      </w:r>
    </w:p>
    <w:p w:rsidR="006479C7" w:rsidRPr="00187B42" w:rsidRDefault="006479C7" w:rsidP="006479C7">
      <w:pPr>
        <w:spacing w:line="360" w:lineRule="auto"/>
        <w:ind w:firstLine="360"/>
        <w:jc w:val="both"/>
        <w:rPr>
          <w:rFonts w:ascii="Times New Roman" w:hAnsi="Times New Roman" w:cs="Times New Roman"/>
          <w:sz w:val="24"/>
          <w:szCs w:val="24"/>
        </w:rPr>
      </w:pPr>
      <w:r w:rsidRPr="00275B29">
        <w:rPr>
          <w:rFonts w:ascii="Times New Roman" w:hAnsi="Times New Roman" w:cs="Times New Roman"/>
          <w:sz w:val="24"/>
          <w:szCs w:val="24"/>
        </w:rPr>
        <w:t xml:space="preserve">Děti odpovídaly jen jména těch, se kterými se doposud znaly a s kým kamarádily. Chlapci spolu kamarádí a udělovali si vzájemné volby. Rovněž tak dívky. Volby si neudělily vzájemně dívky A </w:t>
      </w:r>
      <w:proofErr w:type="spellStart"/>
      <w:r w:rsidRPr="00275B29">
        <w:rPr>
          <w:rFonts w:ascii="Times New Roman" w:hAnsi="Times New Roman" w:cs="Times New Roman"/>
          <w:sz w:val="24"/>
          <w:szCs w:val="24"/>
        </w:rPr>
        <w:t>a</w:t>
      </w:r>
      <w:proofErr w:type="spellEnd"/>
      <w:r w:rsidRPr="00275B29">
        <w:rPr>
          <w:rFonts w:ascii="Times New Roman" w:hAnsi="Times New Roman" w:cs="Times New Roman"/>
          <w:sz w:val="24"/>
          <w:szCs w:val="24"/>
        </w:rPr>
        <w:t xml:space="preserve"> E, které se spolu neznaly. V bodech uvádíme jednotlivé volby dětí a to v pořadí, jak je samy děti udělovaly.</w:t>
      </w:r>
    </w:p>
    <w:p w:rsidR="006479C7" w:rsidRPr="006706FB" w:rsidRDefault="006479C7" w:rsidP="00E75772">
      <w:pPr>
        <w:pStyle w:val="Odstavecseseznamem"/>
        <w:numPr>
          <w:ilvl w:val="0"/>
          <w:numId w:val="122"/>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A volila dívku C, dívku B a chlapce D.</w:t>
      </w:r>
    </w:p>
    <w:p w:rsidR="006479C7" w:rsidRPr="006706FB" w:rsidRDefault="006479C7" w:rsidP="00E75772">
      <w:pPr>
        <w:pStyle w:val="Odstavecseseznamem"/>
        <w:numPr>
          <w:ilvl w:val="0"/>
          <w:numId w:val="122"/>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B volila dívku E, dívku C a dívku A.</w:t>
      </w:r>
    </w:p>
    <w:p w:rsidR="006479C7" w:rsidRPr="006706FB" w:rsidRDefault="006479C7" w:rsidP="00E75772">
      <w:pPr>
        <w:pStyle w:val="Odstavecseseznamem"/>
        <w:numPr>
          <w:ilvl w:val="0"/>
          <w:numId w:val="122"/>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C volila dívku B, dívku E a dívku A.</w:t>
      </w:r>
    </w:p>
    <w:p w:rsidR="006479C7" w:rsidRPr="006706FB" w:rsidRDefault="006479C7" w:rsidP="00E75772">
      <w:pPr>
        <w:pStyle w:val="Odstavecseseznamem"/>
        <w:numPr>
          <w:ilvl w:val="0"/>
          <w:numId w:val="122"/>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D volil sám sebe, chlapce F a dívku C.</w:t>
      </w:r>
    </w:p>
    <w:p w:rsidR="006479C7" w:rsidRPr="006706FB" w:rsidRDefault="006479C7" w:rsidP="00E75772">
      <w:pPr>
        <w:pStyle w:val="Odstavecseseznamem"/>
        <w:numPr>
          <w:ilvl w:val="0"/>
          <w:numId w:val="122"/>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E volila sama sebe, dívku B a dívku C.</w:t>
      </w:r>
    </w:p>
    <w:p w:rsidR="006479C7" w:rsidRPr="006706FB" w:rsidRDefault="006479C7" w:rsidP="00E75772">
      <w:pPr>
        <w:pStyle w:val="Odstavecseseznamem"/>
        <w:numPr>
          <w:ilvl w:val="0"/>
          <w:numId w:val="122"/>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F volil sám sebe a chlapce D.</w:t>
      </w:r>
    </w:p>
    <w:p w:rsidR="006479C7" w:rsidRPr="006706FB" w:rsidRDefault="006479C7" w:rsidP="006479C7">
      <w:pPr>
        <w:spacing w:line="360" w:lineRule="auto"/>
        <w:rPr>
          <w:rFonts w:ascii="Times New Roman" w:hAnsi="Times New Roman" w:cs="Times New Roman"/>
          <w:sz w:val="24"/>
          <w:szCs w:val="24"/>
        </w:rPr>
      </w:pPr>
    </w:p>
    <w:p w:rsidR="006479C7" w:rsidRPr="006706FB" w:rsidRDefault="006479C7" w:rsidP="006479C7">
      <w:pPr>
        <w:spacing w:line="360" w:lineRule="auto"/>
        <w:rPr>
          <w:rFonts w:ascii="Times New Roman" w:hAnsi="Times New Roman" w:cs="Times New Roman"/>
          <w:sz w:val="24"/>
          <w:szCs w:val="24"/>
        </w:rPr>
      </w:pPr>
    </w:p>
    <w:p w:rsidR="006479C7" w:rsidRPr="008E2031" w:rsidRDefault="005718F2" w:rsidP="008E2031">
      <w:pPr>
        <w:pStyle w:val="Odstavecseseznamem"/>
        <w:spacing w:after="120" w:line="360" w:lineRule="auto"/>
        <w:ind w:left="714"/>
        <w:jc w:val="both"/>
        <w:rPr>
          <w:rFonts w:ascii="Times New Roman" w:hAnsi="Times New Roman" w:cs="Times New Roman"/>
          <w:b/>
          <w:sz w:val="24"/>
          <w:szCs w:val="24"/>
        </w:rPr>
      </w:pPr>
      <w:r>
        <w:rPr>
          <w:rFonts w:ascii="Times New Roman" w:hAnsi="Times New Roman" w:cs="Times New Roman"/>
          <w:b/>
          <w:i/>
          <w:sz w:val="24"/>
          <w:szCs w:val="24"/>
        </w:rPr>
        <w:lastRenderedPageBreak/>
        <w:t xml:space="preserve">1. </w:t>
      </w:r>
      <w:r w:rsidR="006479C7" w:rsidRPr="006706FB">
        <w:rPr>
          <w:rFonts w:ascii="Times New Roman" w:hAnsi="Times New Roman" w:cs="Times New Roman"/>
          <w:b/>
          <w:i/>
          <w:sz w:val="24"/>
          <w:szCs w:val="24"/>
        </w:rPr>
        <w:t>Kdo ve vaší skupině má nejlepší nápady, s kým je největší legrace?</w:t>
      </w:r>
      <w:r w:rsidR="006479C7" w:rsidRPr="006706FB">
        <w:rPr>
          <w:rFonts w:ascii="Times New Roman" w:hAnsi="Times New Roman" w:cs="Times New Roman"/>
          <w:sz w:val="24"/>
          <w:szCs w:val="24"/>
        </w:rPr>
        <w:t xml:space="preserve"> </w:t>
      </w:r>
      <w:r w:rsidR="008E2031">
        <w:rPr>
          <w:rFonts w:ascii="Times New Roman" w:hAnsi="Times New Roman" w:cs="Times New Roman"/>
          <w:b/>
          <w:sz w:val="24"/>
          <w:szCs w:val="24"/>
        </w:rPr>
        <w:t>– závěrečné šetření</w:t>
      </w:r>
    </w:p>
    <w:p w:rsidR="006479C7" w:rsidRPr="006706FB" w:rsidRDefault="006479C7" w:rsidP="006479C7">
      <w:pPr>
        <w:pStyle w:val="Odstavecseseznamem"/>
        <w:spacing w:line="360" w:lineRule="auto"/>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mc:AlternateContent>
          <mc:Choice Requires="wpc">
            <w:drawing>
              <wp:inline distT="0" distB="0" distL="0" distR="0" wp14:anchorId="7263B61A" wp14:editId="764DECDE">
                <wp:extent cx="4444779" cy="2901229"/>
                <wp:effectExtent l="0" t="0" r="0" b="13970"/>
                <wp:docPr id="301" name="Plátno 3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5" name="Rectangle 255"/>
                        <wps:cNvSpPr>
                          <a:spLocks noChangeArrowheads="1"/>
                        </wps:cNvSpPr>
                        <wps:spPr bwMode="auto">
                          <a:xfrm>
                            <a:off x="0" y="269927"/>
                            <a:ext cx="3678555" cy="220980"/>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256" name="Rectangle 256"/>
                        <wps:cNvSpPr>
                          <a:spLocks noChangeArrowheads="1"/>
                        </wps:cNvSpPr>
                        <wps:spPr bwMode="auto">
                          <a:xfrm>
                            <a:off x="528707" y="327866"/>
                            <a:ext cx="2278103"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Kroužek</w:t>
                              </w:r>
                              <w:proofErr w:type="spellEnd"/>
                              <w:r>
                                <w:rPr>
                                  <w:rFonts w:ascii="Tahoma" w:hAnsi="Tahoma" w:cs="Tahoma"/>
                                  <w:color w:val="000000"/>
                                  <w:sz w:val="12"/>
                                  <w:szCs w:val="12"/>
                                  <w:lang w:val="en-US"/>
                                </w:rPr>
                                <w:t xml:space="preserve"> HV, </w:t>
                              </w:r>
                              <w:proofErr w:type="spellStart"/>
                              <w:r>
                                <w:rPr>
                                  <w:rFonts w:ascii="Tahoma" w:hAnsi="Tahoma" w:cs="Tahoma"/>
                                  <w:color w:val="000000"/>
                                  <w:sz w:val="12"/>
                                  <w:szCs w:val="12"/>
                                  <w:lang w:val="en-US"/>
                                </w:rPr>
                                <w:t>zápis</w:t>
                              </w:r>
                              <w:proofErr w:type="spellEnd"/>
                              <w:r>
                                <w:rPr>
                                  <w:rFonts w:ascii="Tahoma" w:hAnsi="Tahoma" w:cs="Tahoma"/>
                                  <w:color w:val="000000"/>
                                  <w:sz w:val="12"/>
                                  <w:szCs w:val="12"/>
                                  <w:lang w:val="en-US"/>
                                </w:rPr>
                                <w:t xml:space="preserve"> 30. 1. 2019, </w:t>
                              </w:r>
                              <w:proofErr w:type="spellStart"/>
                              <w:r>
                                <w:rPr>
                                  <w:rFonts w:ascii="Tahoma" w:hAnsi="Tahoma" w:cs="Tahoma"/>
                                  <w:color w:val="000000"/>
                                  <w:sz w:val="12"/>
                                  <w:szCs w:val="12"/>
                                  <w:lang w:val="en-US"/>
                                </w:rPr>
                                <w:t>stupeň</w:t>
                              </w:r>
                              <w:proofErr w:type="spellEnd"/>
                              <w:r>
                                <w:rPr>
                                  <w:rFonts w:ascii="Tahoma" w:hAnsi="Tahoma" w:cs="Tahoma"/>
                                  <w:color w:val="000000"/>
                                  <w:sz w:val="12"/>
                                  <w:szCs w:val="12"/>
                                  <w:lang w:val="en-US"/>
                                </w:rPr>
                                <w:t xml:space="preserve"> 8</w:t>
                              </w:r>
                              <w:proofErr w:type="gramStart"/>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vedoucí</w:t>
                              </w:r>
                              <w:proofErr w:type="spellEnd"/>
                              <w:proofErr w:type="gram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kroužku</w:t>
                              </w:r>
                              <w:proofErr w:type="spellEnd"/>
                              <w:r>
                                <w:rPr>
                                  <w:rFonts w:ascii="Tahoma" w:hAnsi="Tahoma" w:cs="Tahoma"/>
                                  <w:color w:val="000000"/>
                                  <w:sz w:val="12"/>
                                  <w:szCs w:val="12"/>
                                  <w:lang w:val="en-US"/>
                                </w:rPr>
                                <w:t xml:space="preserve"> HV</w:t>
                              </w:r>
                            </w:p>
                          </w:txbxContent>
                        </wps:txbx>
                        <wps:bodyPr rot="0" vert="horz" wrap="square" lIns="0" tIns="0" rIns="0" bIns="0" anchor="t" anchorCtr="0">
                          <a:spAutoFit/>
                        </wps:bodyPr>
                      </wps:wsp>
                      <wps:wsp>
                        <wps:cNvPr id="257" name="Rectangle 257"/>
                        <wps:cNvSpPr>
                          <a:spLocks noChangeArrowheads="1"/>
                        </wps:cNvSpPr>
                        <wps:spPr bwMode="auto">
                          <a:xfrm>
                            <a:off x="0" y="564567"/>
                            <a:ext cx="2207260" cy="221615"/>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258" name="Rectangle 258"/>
                        <wps:cNvSpPr>
                          <a:spLocks noChangeArrowheads="1"/>
                        </wps:cNvSpPr>
                        <wps:spPr bwMode="auto">
                          <a:xfrm>
                            <a:off x="669290" y="623622"/>
                            <a:ext cx="8401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proofErr w:type="spellStart"/>
                              <w:proofErr w:type="gramStart"/>
                              <w:r>
                                <w:rPr>
                                  <w:rFonts w:ascii="Tahoma" w:hAnsi="Tahoma" w:cs="Tahoma"/>
                                  <w:color w:val="000000"/>
                                  <w:sz w:val="12"/>
                                  <w:szCs w:val="12"/>
                                  <w:lang w:val="en-US"/>
                                </w:rPr>
                                <w:t>Kdo</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má</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nejlepší</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nápady</w:t>
                              </w:r>
                              <w:proofErr w:type="spellEnd"/>
                              <w:r>
                                <w:rPr>
                                  <w:rFonts w:ascii="Tahoma" w:hAnsi="Tahoma" w:cs="Tahoma"/>
                                  <w:color w:val="000000"/>
                                  <w:sz w:val="12"/>
                                  <w:szCs w:val="12"/>
                                  <w:lang w:val="en-US"/>
                                </w:rPr>
                                <w:t>?</w:t>
                              </w:r>
                              <w:proofErr w:type="gramEnd"/>
                            </w:p>
                          </w:txbxContent>
                        </wps:txbx>
                        <wps:bodyPr rot="0" vert="horz" wrap="none" lIns="0" tIns="0" rIns="0" bIns="0" anchor="t" anchorCtr="0">
                          <a:spAutoFit/>
                        </wps:bodyPr>
                      </wps:wsp>
                      <wps:wsp>
                        <wps:cNvPr id="259" name="AutoShape 259"/>
                        <wps:cNvSpPr>
                          <a:spLocks noChangeArrowheads="1"/>
                        </wps:cNvSpPr>
                        <wps:spPr bwMode="auto">
                          <a:xfrm>
                            <a:off x="227965" y="1759002"/>
                            <a:ext cx="728345" cy="36131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260" name="Rectangle 260"/>
                        <wps:cNvSpPr>
                          <a:spLocks noChangeArrowheads="1"/>
                        </wps:cNvSpPr>
                        <wps:spPr bwMode="auto">
                          <a:xfrm>
                            <a:off x="566420" y="1891717"/>
                            <a:ext cx="4572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A</w:t>
                              </w:r>
                            </w:p>
                          </w:txbxContent>
                        </wps:txbx>
                        <wps:bodyPr rot="0" vert="horz" wrap="none" lIns="0" tIns="0" rIns="0" bIns="0" anchor="t" anchorCtr="0">
                          <a:spAutoFit/>
                        </wps:bodyPr>
                      </wps:wsp>
                      <wps:wsp>
                        <wps:cNvPr id="261" name="AutoShape 261"/>
                        <wps:cNvSpPr>
                          <a:spLocks noChangeArrowheads="1"/>
                        </wps:cNvSpPr>
                        <wps:spPr bwMode="auto">
                          <a:xfrm>
                            <a:off x="1257935" y="1066217"/>
                            <a:ext cx="728345" cy="36131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262" name="Rectangle 262"/>
                        <wps:cNvSpPr>
                          <a:spLocks noChangeArrowheads="1"/>
                        </wps:cNvSpPr>
                        <wps:spPr bwMode="auto">
                          <a:xfrm>
                            <a:off x="1604010" y="1154482"/>
                            <a:ext cx="12509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B</w:t>
                              </w:r>
                            </w:p>
                          </w:txbxContent>
                        </wps:txbx>
                        <wps:bodyPr rot="0" vert="horz" wrap="square" lIns="0" tIns="0" rIns="0" bIns="0" anchor="t" anchorCtr="0">
                          <a:spAutoFit/>
                        </wps:bodyPr>
                      </wps:wsp>
                      <wps:wsp>
                        <wps:cNvPr id="263" name="AutoShape 263"/>
                        <wps:cNvSpPr>
                          <a:spLocks noChangeArrowheads="1"/>
                        </wps:cNvSpPr>
                        <wps:spPr bwMode="auto">
                          <a:xfrm>
                            <a:off x="2258695" y="1066217"/>
                            <a:ext cx="728345" cy="36131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264" name="Rectangle 264"/>
                        <wps:cNvSpPr>
                          <a:spLocks noChangeArrowheads="1"/>
                        </wps:cNvSpPr>
                        <wps:spPr bwMode="auto">
                          <a:xfrm>
                            <a:off x="2597150" y="1198932"/>
                            <a:ext cx="4635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C</w:t>
                              </w:r>
                            </w:p>
                          </w:txbxContent>
                        </wps:txbx>
                        <wps:bodyPr rot="0" vert="horz" wrap="none" lIns="0" tIns="0" rIns="0" bIns="0" anchor="t" anchorCtr="0">
                          <a:spAutoFit/>
                        </wps:bodyPr>
                      </wps:wsp>
                      <wps:wsp>
                        <wps:cNvPr id="265" name="Rectangle 265"/>
                        <wps:cNvSpPr>
                          <a:spLocks noChangeArrowheads="1"/>
                        </wps:cNvSpPr>
                        <wps:spPr bwMode="auto">
                          <a:xfrm>
                            <a:off x="1228725" y="2526082"/>
                            <a:ext cx="735965" cy="368300"/>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266" name="Rectangle 266"/>
                        <wps:cNvSpPr>
                          <a:spLocks noChangeArrowheads="1"/>
                        </wps:cNvSpPr>
                        <wps:spPr bwMode="auto">
                          <a:xfrm>
                            <a:off x="1567180" y="2658797"/>
                            <a:ext cx="520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D</w:t>
                              </w:r>
                            </w:p>
                          </w:txbxContent>
                        </wps:txbx>
                        <wps:bodyPr rot="0" vert="horz" wrap="none" lIns="0" tIns="0" rIns="0" bIns="0" anchor="t" anchorCtr="0">
                          <a:spAutoFit/>
                        </wps:bodyPr>
                      </wps:wsp>
                      <wps:wsp>
                        <wps:cNvPr id="267" name="AutoShape 267"/>
                        <wps:cNvSpPr>
                          <a:spLocks noChangeArrowheads="1"/>
                        </wps:cNvSpPr>
                        <wps:spPr bwMode="auto">
                          <a:xfrm>
                            <a:off x="3288665" y="1759002"/>
                            <a:ext cx="728345" cy="36131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268" name="Rectangle 268"/>
                        <wps:cNvSpPr>
                          <a:spLocks noChangeArrowheads="1"/>
                        </wps:cNvSpPr>
                        <wps:spPr bwMode="auto">
                          <a:xfrm>
                            <a:off x="3634740" y="1891717"/>
                            <a:ext cx="4318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E</w:t>
                              </w:r>
                            </w:p>
                          </w:txbxContent>
                        </wps:txbx>
                        <wps:bodyPr rot="0" vert="horz" wrap="none" lIns="0" tIns="0" rIns="0" bIns="0" anchor="t" anchorCtr="0">
                          <a:spAutoFit/>
                        </wps:bodyPr>
                      </wps:wsp>
                      <wps:wsp>
                        <wps:cNvPr id="269" name="Rectangle 269"/>
                        <wps:cNvSpPr>
                          <a:spLocks noChangeArrowheads="1"/>
                        </wps:cNvSpPr>
                        <wps:spPr bwMode="auto">
                          <a:xfrm>
                            <a:off x="2287905" y="2526082"/>
                            <a:ext cx="735965" cy="368300"/>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270" name="Rectangle 270"/>
                        <wps:cNvSpPr>
                          <a:spLocks noChangeArrowheads="1"/>
                        </wps:cNvSpPr>
                        <wps:spPr bwMode="auto">
                          <a:xfrm>
                            <a:off x="2633980" y="2658797"/>
                            <a:ext cx="400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2"/>
                                  <w:szCs w:val="12"/>
                                  <w:lang w:val="en-US"/>
                                </w:rPr>
                                <w:t>F</w:t>
                              </w:r>
                            </w:p>
                          </w:txbxContent>
                        </wps:txbx>
                        <wps:bodyPr rot="0" vert="horz" wrap="none" lIns="0" tIns="0" rIns="0" bIns="0" anchor="t" anchorCtr="0">
                          <a:spAutoFit/>
                        </wps:bodyPr>
                      </wps:wsp>
                      <wps:wsp>
                        <wps:cNvPr id="271" name="Freeform 271"/>
                        <wps:cNvSpPr>
                          <a:spLocks/>
                        </wps:cNvSpPr>
                        <wps:spPr bwMode="auto">
                          <a:xfrm>
                            <a:off x="1227427" y="1448432"/>
                            <a:ext cx="110490" cy="95885"/>
                          </a:xfrm>
                          <a:custGeom>
                            <a:avLst/>
                            <a:gdLst>
                              <a:gd name="T0" fmla="*/ 174 w 174"/>
                              <a:gd name="T1" fmla="*/ 0 h 151"/>
                              <a:gd name="T2" fmla="*/ 0 w 174"/>
                              <a:gd name="T3" fmla="*/ 46 h 151"/>
                              <a:gd name="T4" fmla="*/ 81 w 174"/>
                              <a:gd name="T5" fmla="*/ 70 h 151"/>
                              <a:gd name="T6" fmla="*/ 70 w 174"/>
                              <a:gd name="T7" fmla="*/ 151 h 151"/>
                              <a:gd name="T8" fmla="*/ 174 w 174"/>
                              <a:gd name="T9" fmla="*/ 0 h 151"/>
                            </a:gdLst>
                            <a:ahLst/>
                            <a:cxnLst>
                              <a:cxn ang="0">
                                <a:pos x="T0" y="T1"/>
                              </a:cxn>
                              <a:cxn ang="0">
                                <a:pos x="T2" y="T3"/>
                              </a:cxn>
                              <a:cxn ang="0">
                                <a:pos x="T4" y="T5"/>
                              </a:cxn>
                              <a:cxn ang="0">
                                <a:pos x="T6" y="T7"/>
                              </a:cxn>
                              <a:cxn ang="0">
                                <a:pos x="T8" y="T9"/>
                              </a:cxn>
                            </a:cxnLst>
                            <a:rect l="0" t="0" r="r" b="b"/>
                            <a:pathLst>
                              <a:path w="174" h="151">
                                <a:moveTo>
                                  <a:pt x="174" y="0"/>
                                </a:moveTo>
                                <a:lnTo>
                                  <a:pt x="0" y="46"/>
                                </a:lnTo>
                                <a:lnTo>
                                  <a:pt x="81" y="70"/>
                                </a:lnTo>
                                <a:lnTo>
                                  <a:pt x="70" y="151"/>
                                </a:lnTo>
                                <a:lnTo>
                                  <a:pt x="174" y="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72" name="Line 272"/>
                        <wps:cNvCnPr>
                          <a:endCxn id="271" idx="2"/>
                        </wps:cNvCnPr>
                        <wps:spPr bwMode="auto">
                          <a:xfrm flipV="1">
                            <a:off x="853440" y="1492882"/>
                            <a:ext cx="425422" cy="26612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Freeform 273"/>
                        <wps:cNvSpPr>
                          <a:spLocks/>
                        </wps:cNvSpPr>
                        <wps:spPr bwMode="auto">
                          <a:xfrm>
                            <a:off x="2148205" y="1376097"/>
                            <a:ext cx="118110" cy="73660"/>
                          </a:xfrm>
                          <a:custGeom>
                            <a:avLst/>
                            <a:gdLst>
                              <a:gd name="T0" fmla="*/ 186 w 186"/>
                              <a:gd name="T1" fmla="*/ 0 h 116"/>
                              <a:gd name="T2" fmla="*/ 0 w 186"/>
                              <a:gd name="T3" fmla="*/ 0 h 116"/>
                              <a:gd name="T4" fmla="*/ 81 w 186"/>
                              <a:gd name="T5" fmla="*/ 34 h 116"/>
                              <a:gd name="T6" fmla="*/ 47 w 186"/>
                              <a:gd name="T7" fmla="*/ 116 h 116"/>
                              <a:gd name="T8" fmla="*/ 186 w 186"/>
                              <a:gd name="T9" fmla="*/ 0 h 116"/>
                            </a:gdLst>
                            <a:ahLst/>
                            <a:cxnLst>
                              <a:cxn ang="0">
                                <a:pos x="T0" y="T1"/>
                              </a:cxn>
                              <a:cxn ang="0">
                                <a:pos x="T2" y="T3"/>
                              </a:cxn>
                              <a:cxn ang="0">
                                <a:pos x="T4" y="T5"/>
                              </a:cxn>
                              <a:cxn ang="0">
                                <a:pos x="T6" y="T7"/>
                              </a:cxn>
                              <a:cxn ang="0">
                                <a:pos x="T8" y="T9"/>
                              </a:cxn>
                            </a:cxnLst>
                            <a:rect l="0" t="0" r="r" b="b"/>
                            <a:pathLst>
                              <a:path w="186" h="116">
                                <a:moveTo>
                                  <a:pt x="186" y="0"/>
                                </a:moveTo>
                                <a:lnTo>
                                  <a:pt x="0" y="0"/>
                                </a:lnTo>
                                <a:lnTo>
                                  <a:pt x="81" y="34"/>
                                </a:lnTo>
                                <a:lnTo>
                                  <a:pt x="47" y="116"/>
                                </a:lnTo>
                                <a:lnTo>
                                  <a:pt x="186"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274" name="Line 274"/>
                        <wps:cNvCnPr/>
                        <wps:spPr bwMode="auto">
                          <a:xfrm flipV="1">
                            <a:off x="956310" y="1397687"/>
                            <a:ext cx="1243330" cy="42037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75" name="Freeform 275"/>
                        <wps:cNvSpPr>
                          <a:spLocks/>
                        </wps:cNvSpPr>
                        <wps:spPr bwMode="auto">
                          <a:xfrm>
                            <a:off x="1243330" y="2422577"/>
                            <a:ext cx="110490" cy="103505"/>
                          </a:xfrm>
                          <a:custGeom>
                            <a:avLst/>
                            <a:gdLst>
                              <a:gd name="T0" fmla="*/ 174 w 174"/>
                              <a:gd name="T1" fmla="*/ 163 h 163"/>
                              <a:gd name="T2" fmla="*/ 70 w 174"/>
                              <a:gd name="T3" fmla="*/ 0 h 163"/>
                              <a:gd name="T4" fmla="*/ 81 w 174"/>
                              <a:gd name="T5" fmla="*/ 93 h 163"/>
                              <a:gd name="T6" fmla="*/ 0 w 174"/>
                              <a:gd name="T7" fmla="*/ 105 h 163"/>
                              <a:gd name="T8" fmla="*/ 174 w 174"/>
                              <a:gd name="T9" fmla="*/ 163 h 163"/>
                            </a:gdLst>
                            <a:ahLst/>
                            <a:cxnLst>
                              <a:cxn ang="0">
                                <a:pos x="T0" y="T1"/>
                              </a:cxn>
                              <a:cxn ang="0">
                                <a:pos x="T2" y="T3"/>
                              </a:cxn>
                              <a:cxn ang="0">
                                <a:pos x="T4" y="T5"/>
                              </a:cxn>
                              <a:cxn ang="0">
                                <a:pos x="T6" y="T7"/>
                              </a:cxn>
                              <a:cxn ang="0">
                                <a:pos x="T8" y="T9"/>
                              </a:cxn>
                            </a:cxnLst>
                            <a:rect l="0" t="0" r="r" b="b"/>
                            <a:pathLst>
                              <a:path w="174" h="163">
                                <a:moveTo>
                                  <a:pt x="174" y="163"/>
                                </a:moveTo>
                                <a:lnTo>
                                  <a:pt x="70" y="0"/>
                                </a:lnTo>
                                <a:lnTo>
                                  <a:pt x="81" y="93"/>
                                </a:lnTo>
                                <a:lnTo>
                                  <a:pt x="0" y="105"/>
                                </a:lnTo>
                                <a:lnTo>
                                  <a:pt x="174" y="163"/>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276" name="Line 276"/>
                        <wps:cNvCnPr/>
                        <wps:spPr bwMode="auto">
                          <a:xfrm>
                            <a:off x="838835" y="2127937"/>
                            <a:ext cx="455930" cy="35369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77" name="Freeform 277"/>
                        <wps:cNvSpPr>
                          <a:spLocks/>
                        </wps:cNvSpPr>
                        <wps:spPr bwMode="auto">
                          <a:xfrm>
                            <a:off x="2148205" y="1191312"/>
                            <a:ext cx="110490" cy="81280"/>
                          </a:xfrm>
                          <a:custGeom>
                            <a:avLst/>
                            <a:gdLst>
                              <a:gd name="T0" fmla="*/ 174 w 174"/>
                              <a:gd name="T1" fmla="*/ 70 h 128"/>
                              <a:gd name="T2" fmla="*/ 0 w 174"/>
                              <a:gd name="T3" fmla="*/ 0 h 128"/>
                              <a:gd name="T4" fmla="*/ 58 w 174"/>
                              <a:gd name="T5" fmla="*/ 58 h 128"/>
                              <a:gd name="T6" fmla="*/ 0 w 174"/>
                              <a:gd name="T7" fmla="*/ 128 h 128"/>
                              <a:gd name="T8" fmla="*/ 174 w 174"/>
                              <a:gd name="T9" fmla="*/ 70 h 128"/>
                            </a:gdLst>
                            <a:ahLst/>
                            <a:cxnLst>
                              <a:cxn ang="0">
                                <a:pos x="T0" y="T1"/>
                              </a:cxn>
                              <a:cxn ang="0">
                                <a:pos x="T2" y="T3"/>
                              </a:cxn>
                              <a:cxn ang="0">
                                <a:pos x="T4" y="T5"/>
                              </a:cxn>
                              <a:cxn ang="0">
                                <a:pos x="T6" y="T7"/>
                              </a:cxn>
                              <a:cxn ang="0">
                                <a:pos x="T8" y="T9"/>
                              </a:cxn>
                            </a:cxnLst>
                            <a:rect l="0" t="0" r="r" b="b"/>
                            <a:pathLst>
                              <a:path w="174" h="128">
                                <a:moveTo>
                                  <a:pt x="174" y="70"/>
                                </a:moveTo>
                                <a:lnTo>
                                  <a:pt x="0" y="0"/>
                                </a:lnTo>
                                <a:lnTo>
                                  <a:pt x="58" y="58"/>
                                </a:lnTo>
                                <a:lnTo>
                                  <a:pt x="0" y="128"/>
                                </a:lnTo>
                                <a:lnTo>
                                  <a:pt x="174" y="7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278" name="Line 278"/>
                        <wps:cNvCnPr/>
                        <wps:spPr bwMode="auto">
                          <a:xfrm>
                            <a:off x="1993900" y="1221157"/>
                            <a:ext cx="191135" cy="698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79" name="Freeform 279"/>
                        <wps:cNvSpPr>
                          <a:spLocks/>
                        </wps:cNvSpPr>
                        <wps:spPr bwMode="auto">
                          <a:xfrm>
                            <a:off x="1559560" y="2415592"/>
                            <a:ext cx="81280" cy="110490"/>
                          </a:xfrm>
                          <a:custGeom>
                            <a:avLst/>
                            <a:gdLst>
                              <a:gd name="T0" fmla="*/ 58 w 128"/>
                              <a:gd name="T1" fmla="*/ 174 h 174"/>
                              <a:gd name="T2" fmla="*/ 128 w 128"/>
                              <a:gd name="T3" fmla="*/ 0 h 174"/>
                              <a:gd name="T4" fmla="*/ 58 w 128"/>
                              <a:gd name="T5" fmla="*/ 58 h 174"/>
                              <a:gd name="T6" fmla="*/ 0 w 128"/>
                              <a:gd name="T7" fmla="*/ 0 h 174"/>
                              <a:gd name="T8" fmla="*/ 58 w 128"/>
                              <a:gd name="T9" fmla="*/ 174 h 174"/>
                            </a:gdLst>
                            <a:ahLst/>
                            <a:cxnLst>
                              <a:cxn ang="0">
                                <a:pos x="T0" y="T1"/>
                              </a:cxn>
                              <a:cxn ang="0">
                                <a:pos x="T2" y="T3"/>
                              </a:cxn>
                              <a:cxn ang="0">
                                <a:pos x="T4" y="T5"/>
                              </a:cxn>
                              <a:cxn ang="0">
                                <a:pos x="T6" y="T7"/>
                              </a:cxn>
                              <a:cxn ang="0">
                                <a:pos x="T8" y="T9"/>
                              </a:cxn>
                            </a:cxnLst>
                            <a:rect l="0" t="0" r="r" b="b"/>
                            <a:pathLst>
                              <a:path w="128" h="174">
                                <a:moveTo>
                                  <a:pt x="58" y="174"/>
                                </a:moveTo>
                                <a:lnTo>
                                  <a:pt x="128" y="0"/>
                                </a:lnTo>
                                <a:lnTo>
                                  <a:pt x="58" y="58"/>
                                </a:lnTo>
                                <a:lnTo>
                                  <a:pt x="0" y="0"/>
                                </a:lnTo>
                                <a:lnTo>
                                  <a:pt x="58" y="17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0" name="Line 280"/>
                        <wps:cNvCnPr/>
                        <wps:spPr bwMode="auto">
                          <a:xfrm flipH="1">
                            <a:off x="1596391" y="1449757"/>
                            <a:ext cx="7619" cy="100266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Freeform 281"/>
                        <wps:cNvSpPr>
                          <a:spLocks/>
                        </wps:cNvSpPr>
                        <wps:spPr bwMode="auto">
                          <a:xfrm>
                            <a:off x="3178175" y="1737412"/>
                            <a:ext cx="118110" cy="73660"/>
                          </a:xfrm>
                          <a:custGeom>
                            <a:avLst/>
                            <a:gdLst>
                              <a:gd name="T0" fmla="*/ 186 w 186"/>
                              <a:gd name="T1" fmla="*/ 116 h 116"/>
                              <a:gd name="T2" fmla="*/ 47 w 186"/>
                              <a:gd name="T3" fmla="*/ 0 h 116"/>
                              <a:gd name="T4" fmla="*/ 81 w 186"/>
                              <a:gd name="T5" fmla="*/ 81 h 116"/>
                              <a:gd name="T6" fmla="*/ 0 w 186"/>
                              <a:gd name="T7" fmla="*/ 116 h 116"/>
                              <a:gd name="T8" fmla="*/ 186 w 186"/>
                              <a:gd name="T9" fmla="*/ 116 h 116"/>
                            </a:gdLst>
                            <a:ahLst/>
                            <a:cxnLst>
                              <a:cxn ang="0">
                                <a:pos x="T0" y="T1"/>
                              </a:cxn>
                              <a:cxn ang="0">
                                <a:pos x="T2" y="T3"/>
                              </a:cxn>
                              <a:cxn ang="0">
                                <a:pos x="T4" y="T5"/>
                              </a:cxn>
                              <a:cxn ang="0">
                                <a:pos x="T6" y="T7"/>
                              </a:cxn>
                              <a:cxn ang="0">
                                <a:pos x="T8" y="T9"/>
                              </a:cxn>
                            </a:cxnLst>
                            <a:rect l="0" t="0" r="r" b="b"/>
                            <a:pathLst>
                              <a:path w="186" h="116">
                                <a:moveTo>
                                  <a:pt x="186" y="116"/>
                                </a:moveTo>
                                <a:lnTo>
                                  <a:pt x="47" y="0"/>
                                </a:lnTo>
                                <a:lnTo>
                                  <a:pt x="81" y="81"/>
                                </a:lnTo>
                                <a:lnTo>
                                  <a:pt x="0" y="116"/>
                                </a:lnTo>
                                <a:lnTo>
                                  <a:pt x="186" y="116"/>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282" name="Line 282"/>
                        <wps:cNvCnPr/>
                        <wps:spPr bwMode="auto">
                          <a:xfrm>
                            <a:off x="1986280" y="1339267"/>
                            <a:ext cx="1243330" cy="44958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3" name="Freeform 283"/>
                        <wps:cNvSpPr>
                          <a:spLocks/>
                        </wps:cNvSpPr>
                        <wps:spPr bwMode="auto">
                          <a:xfrm>
                            <a:off x="956310" y="1744397"/>
                            <a:ext cx="118110" cy="73660"/>
                          </a:xfrm>
                          <a:custGeom>
                            <a:avLst/>
                            <a:gdLst>
                              <a:gd name="T0" fmla="*/ 0 w 186"/>
                              <a:gd name="T1" fmla="*/ 116 h 116"/>
                              <a:gd name="T2" fmla="*/ 186 w 186"/>
                              <a:gd name="T3" fmla="*/ 116 h 116"/>
                              <a:gd name="T4" fmla="*/ 105 w 186"/>
                              <a:gd name="T5" fmla="*/ 81 h 116"/>
                              <a:gd name="T6" fmla="*/ 139 w 186"/>
                              <a:gd name="T7" fmla="*/ 0 h 116"/>
                              <a:gd name="T8" fmla="*/ 0 w 186"/>
                              <a:gd name="T9" fmla="*/ 116 h 116"/>
                            </a:gdLst>
                            <a:ahLst/>
                            <a:cxnLst>
                              <a:cxn ang="0">
                                <a:pos x="T0" y="T1"/>
                              </a:cxn>
                              <a:cxn ang="0">
                                <a:pos x="T2" y="T3"/>
                              </a:cxn>
                              <a:cxn ang="0">
                                <a:pos x="T4" y="T5"/>
                              </a:cxn>
                              <a:cxn ang="0">
                                <a:pos x="T6" y="T7"/>
                              </a:cxn>
                              <a:cxn ang="0">
                                <a:pos x="T8" y="T9"/>
                              </a:cxn>
                            </a:cxnLst>
                            <a:rect l="0" t="0" r="r" b="b"/>
                            <a:pathLst>
                              <a:path w="186" h="116">
                                <a:moveTo>
                                  <a:pt x="0" y="116"/>
                                </a:moveTo>
                                <a:lnTo>
                                  <a:pt x="186" y="116"/>
                                </a:lnTo>
                                <a:lnTo>
                                  <a:pt x="105" y="81"/>
                                </a:lnTo>
                                <a:lnTo>
                                  <a:pt x="139" y="0"/>
                                </a:lnTo>
                                <a:lnTo>
                                  <a:pt x="0" y="116"/>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284" name="Line 284"/>
                        <wps:cNvCnPr/>
                        <wps:spPr bwMode="auto">
                          <a:xfrm flipH="1">
                            <a:off x="1022985" y="1376097"/>
                            <a:ext cx="1243330" cy="41973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5" name="Freeform 285"/>
                        <wps:cNvSpPr>
                          <a:spLocks/>
                        </wps:cNvSpPr>
                        <wps:spPr bwMode="auto">
                          <a:xfrm>
                            <a:off x="1993900" y="1184327"/>
                            <a:ext cx="110490" cy="80645"/>
                          </a:xfrm>
                          <a:custGeom>
                            <a:avLst/>
                            <a:gdLst>
                              <a:gd name="T0" fmla="*/ 0 w 174"/>
                              <a:gd name="T1" fmla="*/ 58 h 127"/>
                              <a:gd name="T2" fmla="*/ 174 w 174"/>
                              <a:gd name="T3" fmla="*/ 127 h 127"/>
                              <a:gd name="T4" fmla="*/ 116 w 174"/>
                              <a:gd name="T5" fmla="*/ 69 h 127"/>
                              <a:gd name="T6" fmla="*/ 174 w 174"/>
                              <a:gd name="T7" fmla="*/ 0 h 127"/>
                              <a:gd name="T8" fmla="*/ 0 w 174"/>
                              <a:gd name="T9" fmla="*/ 58 h 127"/>
                            </a:gdLst>
                            <a:ahLst/>
                            <a:cxnLst>
                              <a:cxn ang="0">
                                <a:pos x="T0" y="T1"/>
                              </a:cxn>
                              <a:cxn ang="0">
                                <a:pos x="T2" y="T3"/>
                              </a:cxn>
                              <a:cxn ang="0">
                                <a:pos x="T4" y="T5"/>
                              </a:cxn>
                              <a:cxn ang="0">
                                <a:pos x="T6" y="T7"/>
                              </a:cxn>
                              <a:cxn ang="0">
                                <a:pos x="T8" y="T9"/>
                              </a:cxn>
                            </a:cxnLst>
                            <a:rect l="0" t="0" r="r" b="b"/>
                            <a:pathLst>
                              <a:path w="174" h="127">
                                <a:moveTo>
                                  <a:pt x="0" y="58"/>
                                </a:moveTo>
                                <a:lnTo>
                                  <a:pt x="174" y="127"/>
                                </a:lnTo>
                                <a:lnTo>
                                  <a:pt x="116" y="69"/>
                                </a:lnTo>
                                <a:lnTo>
                                  <a:pt x="174" y="0"/>
                                </a:lnTo>
                                <a:lnTo>
                                  <a:pt x="0" y="58"/>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286" name="Line 286"/>
                        <wps:cNvCnPr/>
                        <wps:spPr bwMode="auto">
                          <a:xfrm flipH="1" flipV="1">
                            <a:off x="2067560" y="1228142"/>
                            <a:ext cx="191135" cy="762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7" name="Freeform 287"/>
                        <wps:cNvSpPr>
                          <a:spLocks/>
                        </wps:cNvSpPr>
                        <wps:spPr bwMode="auto">
                          <a:xfrm>
                            <a:off x="1729105" y="2415592"/>
                            <a:ext cx="95250" cy="110490"/>
                          </a:xfrm>
                          <a:custGeom>
                            <a:avLst/>
                            <a:gdLst>
                              <a:gd name="T0" fmla="*/ 0 w 150"/>
                              <a:gd name="T1" fmla="*/ 174 h 174"/>
                              <a:gd name="T2" fmla="*/ 150 w 150"/>
                              <a:gd name="T3" fmla="*/ 69 h 174"/>
                              <a:gd name="T4" fmla="*/ 69 w 150"/>
                              <a:gd name="T5" fmla="*/ 81 h 174"/>
                              <a:gd name="T6" fmla="*/ 46 w 150"/>
                              <a:gd name="T7" fmla="*/ 0 h 174"/>
                              <a:gd name="T8" fmla="*/ 0 w 150"/>
                              <a:gd name="T9" fmla="*/ 174 h 174"/>
                            </a:gdLst>
                            <a:ahLst/>
                            <a:cxnLst>
                              <a:cxn ang="0">
                                <a:pos x="T0" y="T1"/>
                              </a:cxn>
                              <a:cxn ang="0">
                                <a:pos x="T2" y="T3"/>
                              </a:cxn>
                              <a:cxn ang="0">
                                <a:pos x="T4" y="T5"/>
                              </a:cxn>
                              <a:cxn ang="0">
                                <a:pos x="T6" y="T7"/>
                              </a:cxn>
                              <a:cxn ang="0">
                                <a:pos x="T8" y="T9"/>
                              </a:cxn>
                            </a:cxnLst>
                            <a:rect l="0" t="0" r="r" b="b"/>
                            <a:pathLst>
                              <a:path w="150" h="174">
                                <a:moveTo>
                                  <a:pt x="0" y="174"/>
                                </a:moveTo>
                                <a:lnTo>
                                  <a:pt x="150" y="69"/>
                                </a:lnTo>
                                <a:lnTo>
                                  <a:pt x="69" y="81"/>
                                </a:lnTo>
                                <a:lnTo>
                                  <a:pt x="46" y="0"/>
                                </a:lnTo>
                                <a:lnTo>
                                  <a:pt x="0" y="174"/>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88" name="Line 288"/>
                        <wps:cNvCnPr/>
                        <wps:spPr bwMode="auto">
                          <a:xfrm flipH="1">
                            <a:off x="1772920" y="1435152"/>
                            <a:ext cx="721360" cy="103187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Freeform 289"/>
                        <wps:cNvSpPr>
                          <a:spLocks/>
                        </wps:cNvSpPr>
                        <wps:spPr bwMode="auto">
                          <a:xfrm>
                            <a:off x="838835" y="2127937"/>
                            <a:ext cx="110490" cy="102870"/>
                          </a:xfrm>
                          <a:custGeom>
                            <a:avLst/>
                            <a:gdLst>
                              <a:gd name="T0" fmla="*/ 0 w 174"/>
                              <a:gd name="T1" fmla="*/ 0 h 162"/>
                              <a:gd name="T2" fmla="*/ 104 w 174"/>
                              <a:gd name="T3" fmla="*/ 162 h 162"/>
                              <a:gd name="T4" fmla="*/ 93 w 174"/>
                              <a:gd name="T5" fmla="*/ 70 h 162"/>
                              <a:gd name="T6" fmla="*/ 174 w 174"/>
                              <a:gd name="T7" fmla="*/ 58 h 162"/>
                              <a:gd name="T8" fmla="*/ 0 w 174"/>
                              <a:gd name="T9" fmla="*/ 0 h 162"/>
                            </a:gdLst>
                            <a:ahLst/>
                            <a:cxnLst>
                              <a:cxn ang="0">
                                <a:pos x="T0" y="T1"/>
                              </a:cxn>
                              <a:cxn ang="0">
                                <a:pos x="T2" y="T3"/>
                              </a:cxn>
                              <a:cxn ang="0">
                                <a:pos x="T4" y="T5"/>
                              </a:cxn>
                              <a:cxn ang="0">
                                <a:pos x="T6" y="T7"/>
                              </a:cxn>
                              <a:cxn ang="0">
                                <a:pos x="T8" y="T9"/>
                              </a:cxn>
                            </a:cxnLst>
                            <a:rect l="0" t="0" r="r" b="b"/>
                            <a:pathLst>
                              <a:path w="174" h="162">
                                <a:moveTo>
                                  <a:pt x="0" y="0"/>
                                </a:moveTo>
                                <a:lnTo>
                                  <a:pt x="104" y="162"/>
                                </a:lnTo>
                                <a:lnTo>
                                  <a:pt x="93" y="70"/>
                                </a:lnTo>
                                <a:lnTo>
                                  <a:pt x="174" y="58"/>
                                </a:lnTo>
                                <a:lnTo>
                                  <a:pt x="0"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290" name="Line 290"/>
                        <wps:cNvCnPr/>
                        <wps:spPr bwMode="auto">
                          <a:xfrm flipH="1" flipV="1">
                            <a:off x="897890" y="2172387"/>
                            <a:ext cx="455930" cy="35369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1" name="Freeform 291"/>
                        <wps:cNvSpPr>
                          <a:spLocks/>
                        </wps:cNvSpPr>
                        <wps:spPr bwMode="auto">
                          <a:xfrm>
                            <a:off x="3178175" y="2076502"/>
                            <a:ext cx="118110" cy="73660"/>
                          </a:xfrm>
                          <a:custGeom>
                            <a:avLst/>
                            <a:gdLst>
                              <a:gd name="T0" fmla="*/ 186 w 186"/>
                              <a:gd name="T1" fmla="*/ 0 h 116"/>
                              <a:gd name="T2" fmla="*/ 0 w 186"/>
                              <a:gd name="T3" fmla="*/ 0 h 116"/>
                              <a:gd name="T4" fmla="*/ 81 w 186"/>
                              <a:gd name="T5" fmla="*/ 34 h 116"/>
                              <a:gd name="T6" fmla="*/ 47 w 186"/>
                              <a:gd name="T7" fmla="*/ 116 h 116"/>
                              <a:gd name="T8" fmla="*/ 186 w 186"/>
                              <a:gd name="T9" fmla="*/ 0 h 116"/>
                            </a:gdLst>
                            <a:ahLst/>
                            <a:cxnLst>
                              <a:cxn ang="0">
                                <a:pos x="T0" y="T1"/>
                              </a:cxn>
                              <a:cxn ang="0">
                                <a:pos x="T2" y="T3"/>
                              </a:cxn>
                              <a:cxn ang="0">
                                <a:pos x="T4" y="T5"/>
                              </a:cxn>
                              <a:cxn ang="0">
                                <a:pos x="T6" y="T7"/>
                              </a:cxn>
                              <a:cxn ang="0">
                                <a:pos x="T8" y="T9"/>
                              </a:cxn>
                            </a:cxnLst>
                            <a:rect l="0" t="0" r="r" b="b"/>
                            <a:pathLst>
                              <a:path w="186" h="116">
                                <a:moveTo>
                                  <a:pt x="186" y="0"/>
                                </a:moveTo>
                                <a:lnTo>
                                  <a:pt x="0" y="0"/>
                                </a:lnTo>
                                <a:lnTo>
                                  <a:pt x="81" y="34"/>
                                </a:lnTo>
                                <a:lnTo>
                                  <a:pt x="47" y="116"/>
                                </a:lnTo>
                                <a:lnTo>
                                  <a:pt x="186" y="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92" name="Line 292"/>
                        <wps:cNvCnPr/>
                        <wps:spPr bwMode="auto">
                          <a:xfrm flipV="1">
                            <a:off x="1964690" y="2098092"/>
                            <a:ext cx="1264920" cy="47244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Freeform 293"/>
                        <wps:cNvSpPr>
                          <a:spLocks/>
                        </wps:cNvSpPr>
                        <wps:spPr bwMode="auto">
                          <a:xfrm>
                            <a:off x="1986280" y="1339267"/>
                            <a:ext cx="118110" cy="73660"/>
                          </a:xfrm>
                          <a:custGeom>
                            <a:avLst/>
                            <a:gdLst>
                              <a:gd name="T0" fmla="*/ 0 w 186"/>
                              <a:gd name="T1" fmla="*/ 0 h 116"/>
                              <a:gd name="T2" fmla="*/ 139 w 186"/>
                              <a:gd name="T3" fmla="*/ 116 h 116"/>
                              <a:gd name="T4" fmla="*/ 105 w 186"/>
                              <a:gd name="T5" fmla="*/ 34 h 116"/>
                              <a:gd name="T6" fmla="*/ 186 w 186"/>
                              <a:gd name="T7" fmla="*/ 0 h 116"/>
                              <a:gd name="T8" fmla="*/ 0 w 186"/>
                              <a:gd name="T9" fmla="*/ 0 h 116"/>
                            </a:gdLst>
                            <a:ahLst/>
                            <a:cxnLst>
                              <a:cxn ang="0">
                                <a:pos x="T0" y="T1"/>
                              </a:cxn>
                              <a:cxn ang="0">
                                <a:pos x="T2" y="T3"/>
                              </a:cxn>
                              <a:cxn ang="0">
                                <a:pos x="T4" y="T5"/>
                              </a:cxn>
                              <a:cxn ang="0">
                                <a:pos x="T6" y="T7"/>
                              </a:cxn>
                              <a:cxn ang="0">
                                <a:pos x="T8" y="T9"/>
                              </a:cxn>
                            </a:cxnLst>
                            <a:rect l="0" t="0" r="r" b="b"/>
                            <a:pathLst>
                              <a:path w="186" h="116">
                                <a:moveTo>
                                  <a:pt x="0" y="0"/>
                                </a:moveTo>
                                <a:lnTo>
                                  <a:pt x="139" y="116"/>
                                </a:lnTo>
                                <a:lnTo>
                                  <a:pt x="105" y="34"/>
                                </a:lnTo>
                                <a:lnTo>
                                  <a:pt x="186" y="0"/>
                                </a:lnTo>
                                <a:lnTo>
                                  <a:pt x="0"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294" name="Line 294"/>
                        <wps:cNvCnPr/>
                        <wps:spPr bwMode="auto">
                          <a:xfrm flipH="1" flipV="1">
                            <a:off x="2052955" y="1360857"/>
                            <a:ext cx="1243330" cy="45021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5" name="Freeform 295"/>
                        <wps:cNvSpPr>
                          <a:spLocks/>
                        </wps:cNvSpPr>
                        <wps:spPr bwMode="auto">
                          <a:xfrm>
                            <a:off x="2898775" y="1435152"/>
                            <a:ext cx="117475" cy="95250"/>
                          </a:xfrm>
                          <a:custGeom>
                            <a:avLst/>
                            <a:gdLst>
                              <a:gd name="T0" fmla="*/ 0 w 185"/>
                              <a:gd name="T1" fmla="*/ 0 h 150"/>
                              <a:gd name="T2" fmla="*/ 104 w 185"/>
                              <a:gd name="T3" fmla="*/ 150 h 150"/>
                              <a:gd name="T4" fmla="*/ 93 w 185"/>
                              <a:gd name="T5" fmla="*/ 69 h 150"/>
                              <a:gd name="T6" fmla="*/ 185 w 185"/>
                              <a:gd name="T7" fmla="*/ 46 h 150"/>
                              <a:gd name="T8" fmla="*/ 0 w 185"/>
                              <a:gd name="T9" fmla="*/ 0 h 150"/>
                            </a:gdLst>
                            <a:ahLst/>
                            <a:cxnLst>
                              <a:cxn ang="0">
                                <a:pos x="T0" y="T1"/>
                              </a:cxn>
                              <a:cxn ang="0">
                                <a:pos x="T2" y="T3"/>
                              </a:cxn>
                              <a:cxn ang="0">
                                <a:pos x="T4" y="T5"/>
                              </a:cxn>
                              <a:cxn ang="0">
                                <a:pos x="T6" y="T7"/>
                              </a:cxn>
                              <a:cxn ang="0">
                                <a:pos x="T8" y="T9"/>
                              </a:cxn>
                            </a:cxnLst>
                            <a:rect l="0" t="0" r="r" b="b"/>
                            <a:pathLst>
                              <a:path w="185" h="150">
                                <a:moveTo>
                                  <a:pt x="0" y="0"/>
                                </a:moveTo>
                                <a:lnTo>
                                  <a:pt x="104" y="150"/>
                                </a:lnTo>
                                <a:lnTo>
                                  <a:pt x="93" y="69"/>
                                </a:lnTo>
                                <a:lnTo>
                                  <a:pt x="185" y="46"/>
                                </a:lnTo>
                                <a:lnTo>
                                  <a:pt x="0" y="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96" name="Line 296"/>
                        <wps:cNvCnPr/>
                        <wps:spPr bwMode="auto">
                          <a:xfrm flipH="1" flipV="1">
                            <a:off x="2957830" y="1478967"/>
                            <a:ext cx="426720" cy="28003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Freeform 297"/>
                        <wps:cNvSpPr>
                          <a:spLocks/>
                        </wps:cNvSpPr>
                        <wps:spPr bwMode="auto">
                          <a:xfrm>
                            <a:off x="1964690" y="2673402"/>
                            <a:ext cx="109855" cy="73660"/>
                          </a:xfrm>
                          <a:custGeom>
                            <a:avLst/>
                            <a:gdLst>
                              <a:gd name="T0" fmla="*/ 0 w 173"/>
                              <a:gd name="T1" fmla="*/ 58 h 116"/>
                              <a:gd name="T2" fmla="*/ 173 w 173"/>
                              <a:gd name="T3" fmla="*/ 116 h 116"/>
                              <a:gd name="T4" fmla="*/ 115 w 173"/>
                              <a:gd name="T5" fmla="*/ 58 h 116"/>
                              <a:gd name="T6" fmla="*/ 173 w 173"/>
                              <a:gd name="T7" fmla="*/ 0 h 116"/>
                              <a:gd name="T8" fmla="*/ 0 w 173"/>
                              <a:gd name="T9" fmla="*/ 58 h 116"/>
                            </a:gdLst>
                            <a:ahLst/>
                            <a:cxnLst>
                              <a:cxn ang="0">
                                <a:pos x="T0" y="T1"/>
                              </a:cxn>
                              <a:cxn ang="0">
                                <a:pos x="T2" y="T3"/>
                              </a:cxn>
                              <a:cxn ang="0">
                                <a:pos x="T4" y="T5"/>
                              </a:cxn>
                              <a:cxn ang="0">
                                <a:pos x="T6" y="T7"/>
                              </a:cxn>
                              <a:cxn ang="0">
                                <a:pos x="T8" y="T9"/>
                              </a:cxn>
                            </a:cxnLst>
                            <a:rect l="0" t="0" r="r" b="b"/>
                            <a:pathLst>
                              <a:path w="173" h="116">
                                <a:moveTo>
                                  <a:pt x="0" y="58"/>
                                </a:moveTo>
                                <a:lnTo>
                                  <a:pt x="173" y="116"/>
                                </a:lnTo>
                                <a:lnTo>
                                  <a:pt x="115" y="58"/>
                                </a:lnTo>
                                <a:lnTo>
                                  <a:pt x="173" y="0"/>
                                </a:lnTo>
                                <a:lnTo>
                                  <a:pt x="0" y="58"/>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298" name="Line 298"/>
                        <wps:cNvCnPr/>
                        <wps:spPr bwMode="auto">
                          <a:xfrm flipH="1">
                            <a:off x="2037715" y="2710232"/>
                            <a:ext cx="25019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Freeform 299"/>
                        <wps:cNvSpPr>
                          <a:spLocks/>
                        </wps:cNvSpPr>
                        <wps:spPr bwMode="auto">
                          <a:xfrm>
                            <a:off x="3303270" y="2127937"/>
                            <a:ext cx="110490" cy="102870"/>
                          </a:xfrm>
                          <a:custGeom>
                            <a:avLst/>
                            <a:gdLst>
                              <a:gd name="T0" fmla="*/ 174 w 174"/>
                              <a:gd name="T1" fmla="*/ 0 h 162"/>
                              <a:gd name="T2" fmla="*/ 0 w 174"/>
                              <a:gd name="T3" fmla="*/ 58 h 162"/>
                              <a:gd name="T4" fmla="*/ 81 w 174"/>
                              <a:gd name="T5" fmla="*/ 70 h 162"/>
                              <a:gd name="T6" fmla="*/ 70 w 174"/>
                              <a:gd name="T7" fmla="*/ 162 h 162"/>
                              <a:gd name="T8" fmla="*/ 174 w 174"/>
                              <a:gd name="T9" fmla="*/ 0 h 162"/>
                            </a:gdLst>
                            <a:ahLst/>
                            <a:cxnLst>
                              <a:cxn ang="0">
                                <a:pos x="T0" y="T1"/>
                              </a:cxn>
                              <a:cxn ang="0">
                                <a:pos x="T2" y="T3"/>
                              </a:cxn>
                              <a:cxn ang="0">
                                <a:pos x="T4" y="T5"/>
                              </a:cxn>
                              <a:cxn ang="0">
                                <a:pos x="T6" y="T7"/>
                              </a:cxn>
                              <a:cxn ang="0">
                                <a:pos x="T8" y="T9"/>
                              </a:cxn>
                            </a:cxnLst>
                            <a:rect l="0" t="0" r="r" b="b"/>
                            <a:pathLst>
                              <a:path w="174" h="162">
                                <a:moveTo>
                                  <a:pt x="174" y="0"/>
                                </a:moveTo>
                                <a:lnTo>
                                  <a:pt x="0" y="58"/>
                                </a:lnTo>
                                <a:lnTo>
                                  <a:pt x="81" y="70"/>
                                </a:lnTo>
                                <a:lnTo>
                                  <a:pt x="70" y="162"/>
                                </a:lnTo>
                                <a:lnTo>
                                  <a:pt x="174" y="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300" name="Line 300"/>
                        <wps:cNvCnPr/>
                        <wps:spPr bwMode="auto">
                          <a:xfrm flipV="1">
                            <a:off x="2898775" y="2172387"/>
                            <a:ext cx="455930" cy="35369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301" o:spid="_x0000_s1072" editas="canvas" style="width:350pt;height:228.45pt;mso-position-horizontal-relative:char;mso-position-vertical-relative:line" coordsize="44443,2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">
                <v:shape id="_x0000_s1073" type="#_x0000_t75" style="position:absolute;width:44443;height:29006;visibility:visible;mso-wrap-style:square">
                  <v:fill o:detectmouseclick="t"/>
                  <v:path o:connecttype="none"/>
                </v:shape>
                <v:rect id="Rectangle 255" o:spid="_x0000_s1074" style="position:absolute;top:2699;width:3678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p4MIA&#10;AADcAAAADwAAAGRycy9kb3ducmV2LnhtbESP3YrCMBSE74V9h3AE72yqoEjXKIuLsHu1WH2AY3P6&#10;g81JSWJt394sCF4OM/MNs90PphU9Od9YVrBIUhDEhdUNVwou5+N8A8IHZI2tZVIwkof97mOyxUzb&#10;B5+oz0MlIoR9hgrqELpMSl/UZNAntiOOXmmdwRClq6R2+Ihw08plmq6lwYbjQo0dHWoqbvndKPhu&#10;T3jrx2tX6PxvPS5k737LUqnZdPj6BBFoCO/wq/2jFSxXK/g/E4+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GngwgAAANwAAAAPAAAAAAAAAAAAAAAAAJgCAABkcnMvZG93&#10;bnJldi54bWxQSwUGAAAAAAQABAD1AAAAhwMAAAAA&#10;" strokeweight=".6pt"/>
                <v:rect id="Rectangle 256" o:spid="_x0000_s1075" style="position:absolute;left:5287;top:3278;width:22781;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BF8YA&#10;AADcAAAADwAAAGRycy9kb3ducmV2LnhtbESPQWvCQBSE7wX/w/IEL0U3DVQ0ZiNSEHoQitGD3h7Z&#10;12xq9m3Ibk3aX98tFHocZuYbJt+OthV36n3jWMHTIgFBXDndcK3gfNrPVyB8QNbYOiYFX+RhW0we&#10;csy0G/hI9zLUIkLYZ6jAhNBlUvrKkEW/cB1x9N5dbzFE2ddS9zhEuG1lmiRLabHhuGCwoxdD1a38&#10;tAr2b5eG+FseH9erwX1U6bU0h06p2XTcbUAEGsN/+K/9qhWkz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iBF8YAAADcAAAADwAAAAAAAAAAAAAAAACYAgAAZHJz&#10;L2Rvd25yZXYueG1sUEsFBgAAAAAEAAQA9QAAAIsDAAAAAA==&#10;" filled="f" stroked="f">
                  <v:textbox style="mso-fit-shape-to-text:t" inset="0,0,0,0">
                    <w:txbxContent>
                      <w:p w:rsidR="00872347" w:rsidRDefault="00872347" w:rsidP="006479C7">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Kroužek</w:t>
                        </w:r>
                        <w:proofErr w:type="spellEnd"/>
                        <w:r>
                          <w:rPr>
                            <w:rFonts w:ascii="Tahoma" w:hAnsi="Tahoma" w:cs="Tahoma"/>
                            <w:color w:val="000000"/>
                            <w:sz w:val="12"/>
                            <w:szCs w:val="12"/>
                            <w:lang w:val="en-US"/>
                          </w:rPr>
                          <w:t xml:space="preserve"> HV, </w:t>
                        </w:r>
                        <w:proofErr w:type="spellStart"/>
                        <w:r>
                          <w:rPr>
                            <w:rFonts w:ascii="Tahoma" w:hAnsi="Tahoma" w:cs="Tahoma"/>
                            <w:color w:val="000000"/>
                            <w:sz w:val="12"/>
                            <w:szCs w:val="12"/>
                            <w:lang w:val="en-US"/>
                          </w:rPr>
                          <w:t>zápis</w:t>
                        </w:r>
                        <w:proofErr w:type="spellEnd"/>
                        <w:r>
                          <w:rPr>
                            <w:rFonts w:ascii="Tahoma" w:hAnsi="Tahoma" w:cs="Tahoma"/>
                            <w:color w:val="000000"/>
                            <w:sz w:val="12"/>
                            <w:szCs w:val="12"/>
                            <w:lang w:val="en-US"/>
                          </w:rPr>
                          <w:t xml:space="preserve"> 30. 1. 2019, </w:t>
                        </w:r>
                        <w:proofErr w:type="spellStart"/>
                        <w:r>
                          <w:rPr>
                            <w:rFonts w:ascii="Tahoma" w:hAnsi="Tahoma" w:cs="Tahoma"/>
                            <w:color w:val="000000"/>
                            <w:sz w:val="12"/>
                            <w:szCs w:val="12"/>
                            <w:lang w:val="en-US"/>
                          </w:rPr>
                          <w:t>stupeň</w:t>
                        </w:r>
                        <w:proofErr w:type="spellEnd"/>
                        <w:r>
                          <w:rPr>
                            <w:rFonts w:ascii="Tahoma" w:hAnsi="Tahoma" w:cs="Tahoma"/>
                            <w:color w:val="000000"/>
                            <w:sz w:val="12"/>
                            <w:szCs w:val="12"/>
                            <w:lang w:val="en-US"/>
                          </w:rPr>
                          <w:t xml:space="preserve"> 8</w:t>
                        </w:r>
                        <w:proofErr w:type="gramStart"/>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vedoucí</w:t>
                        </w:r>
                        <w:proofErr w:type="spellEnd"/>
                        <w:proofErr w:type="gram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kroužku</w:t>
                        </w:r>
                        <w:proofErr w:type="spellEnd"/>
                        <w:r>
                          <w:rPr>
                            <w:rFonts w:ascii="Tahoma" w:hAnsi="Tahoma" w:cs="Tahoma"/>
                            <w:color w:val="000000"/>
                            <w:sz w:val="12"/>
                            <w:szCs w:val="12"/>
                            <w:lang w:val="en-US"/>
                          </w:rPr>
                          <w:t xml:space="preserve"> HV</w:t>
                        </w:r>
                      </w:p>
                    </w:txbxContent>
                  </v:textbox>
                </v:rect>
                <v:rect id="Rectangle 257" o:spid="_x0000_s1076" style="position:absolute;top:5645;width:22072;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SDMIA&#10;AADcAAAADwAAAGRycy9kb3ducmV2LnhtbESP3YrCMBSE7wXfIRxh7zRVWF2qUWQXYb0Sqw9wtjn9&#10;weakJLG2b78RBC+HmfmG2ex604iOnK8tK5jPEhDEudU1lwqul8P0C4QPyBoby6RgIA+77Xi0wVTb&#10;B5+py0IpIoR9igqqENpUSp9XZNDPbEscvcI6gyFKV0rt8BHhppGLJFlKgzXHhQpb+q4ov2V3o+Cn&#10;OeOtG/7aXGen5TCXnTsWhVIfk36/BhGoD+/wq/2rFSw+V/A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8lIMwgAAANwAAAAPAAAAAAAAAAAAAAAAAJgCAABkcnMvZG93&#10;bnJldi54bWxQSwUGAAAAAAQABAD1AAAAhwMAAAAA&#10;" strokeweight=".6pt"/>
                <v:rect id="Rectangle 258" o:spid="_x0000_s1077" style="position:absolute;left:6692;top:6236;width:8401;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872347" w:rsidRDefault="00872347" w:rsidP="006479C7">
                        <w:proofErr w:type="spellStart"/>
                        <w:proofErr w:type="gramStart"/>
                        <w:r>
                          <w:rPr>
                            <w:rFonts w:ascii="Tahoma" w:hAnsi="Tahoma" w:cs="Tahoma"/>
                            <w:color w:val="000000"/>
                            <w:sz w:val="12"/>
                            <w:szCs w:val="12"/>
                            <w:lang w:val="en-US"/>
                          </w:rPr>
                          <w:t>Kdo</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má</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nejlepší</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nápady</w:t>
                        </w:r>
                        <w:proofErr w:type="spellEnd"/>
                        <w:r>
                          <w:rPr>
                            <w:rFonts w:ascii="Tahoma" w:hAnsi="Tahoma" w:cs="Tahoma"/>
                            <w:color w:val="000000"/>
                            <w:sz w:val="12"/>
                            <w:szCs w:val="12"/>
                            <w:lang w:val="en-US"/>
                          </w:rPr>
                          <w:t>?</w:t>
                        </w:r>
                        <w:proofErr w:type="gramEnd"/>
                      </w:p>
                    </w:txbxContent>
                  </v:textbox>
                </v:rect>
                <v:roundrect id="AutoShape 259" o:spid="_x0000_s1078" style="position:absolute;left:2279;top:17590;width:7284;height:3613;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HW8EA&#10;AADcAAAADwAAAGRycy9kb3ducmV2LnhtbESPT4vCMBTE74LfIbyFvYimCkqtTUUEwauuf66P5tmW&#10;bV5KEm33228WhD0OM78ZJt8OphUvcr6xrGA+S0AQl1Y3XCm4fB2mKQgfkDW2lknBD3nYFuNRjpm2&#10;PZ/odQ6ViCXsM1RQh9BlUvqyJoN+Zjvi6D2sMxiidJXUDvtYblq5SJKVNNhwXKixo31N5ff5aRQs&#10;8L5K++fJ4aTXtzW5a5g0rVKfH8NuAyLQEP7Db/qoI7dcw9+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gR1vBAAAA3AAAAA8AAAAAAAAAAAAAAAAAmAIAAGRycy9kb3du&#10;cmV2LnhtbFBLBQYAAAAABAAEAPUAAACGAwAAAAA=&#10;" fillcolor="#ffd9dc" strokeweight=".6pt"/>
                <v:rect id="Rectangle 260" o:spid="_x0000_s1079" style="position:absolute;left:5664;top:18917;width:457;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872347" w:rsidRDefault="00872347" w:rsidP="006479C7">
                        <w:r>
                          <w:rPr>
                            <w:rFonts w:ascii="Tahoma" w:hAnsi="Tahoma" w:cs="Tahoma"/>
                            <w:color w:val="000000"/>
                            <w:sz w:val="12"/>
                            <w:szCs w:val="12"/>
                            <w:lang w:val="en-US"/>
                          </w:rPr>
                          <w:t>A</w:t>
                        </w:r>
                      </w:p>
                    </w:txbxContent>
                  </v:textbox>
                </v:rect>
                <v:roundrect id="AutoShape 261" o:spid="_x0000_s1080" style="position:absolute;left:12579;top:10662;width:7283;height:3613;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B4MIA&#10;AADcAAAADwAAAGRycy9kb3ducmV2LnhtbESPwWrDMBBE74X8g9hCLqGW44NJ3MimBAq9Om2T62Jt&#10;bBNrZSQ5dv6+KhR6HGbeDHOoFjOIOznfW1awTVIQxI3VPbcKvj7fX3YgfEDWOFgmBQ/yUJWrpwMW&#10;2s5c0/0UWhFL2BeooAthLKT0TUcGfWJH4uhdrTMYonSt1A7nWG4GmaVpLg32HBc6HOnYUXM7TUZB&#10;hpd8N0+1w82sz3ty32HTD0qtn5e3VxCBlvAf/qM/dOTyLfyeiUd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oHgwgAAANwAAAAPAAAAAAAAAAAAAAAAAJgCAABkcnMvZG93&#10;bnJldi54bWxQSwUGAAAAAAQABAD1AAAAhwMAAAAA&#10;" fillcolor="#ffd9dc" strokeweight=".6pt"/>
                <v:rect id="Rectangle 262" o:spid="_x0000_s1081" style="position:absolute;left:16040;top:11544;width:1251;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NqcUA&#10;AADcAAAADwAAAGRycy9kb3ducmV2LnhtbESPQWvCQBSE70L/w/IKXkQ3zUFsdJVSEDwIYvRgb4/s&#10;MxubfRuyq4n99V1B8DjMzDfMYtXbWtyo9ZVjBR+TBARx4XTFpYLjYT2egfABWWPtmBTcycNq+TZY&#10;YKZdx3u65aEUEcI+QwUmhCaT0heGLPqJa4ijd3atxRBlW0rdYhfhtpZpkkylxYrjgsGGvg0Vv/nV&#10;KljvThXxn9yPPmeduxTpT262jVLD9/5rDiJQH17hZ3ujFaTTFB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2pxQAAANwAAAAPAAAAAAAAAAAAAAAAAJgCAABkcnMv&#10;ZG93bnJldi54bWxQSwUGAAAAAAQABAD1AAAAigMAAAAA&#10;" filled="f" stroked="f">
                  <v:textbox style="mso-fit-shape-to-text:t" inset="0,0,0,0">
                    <w:txbxContent>
                      <w:p w:rsidR="00872347" w:rsidRDefault="00872347" w:rsidP="006479C7">
                        <w:r>
                          <w:rPr>
                            <w:rFonts w:ascii="Tahoma" w:hAnsi="Tahoma" w:cs="Tahoma"/>
                            <w:color w:val="000000"/>
                            <w:sz w:val="12"/>
                            <w:szCs w:val="12"/>
                            <w:lang w:val="en-US"/>
                          </w:rPr>
                          <w:t>B</w:t>
                        </w:r>
                      </w:p>
                    </w:txbxContent>
                  </v:textbox>
                </v:rect>
                <v:roundrect id="AutoShape 263" o:spid="_x0000_s1082" style="position:absolute;left:22586;top:10662;width:7284;height:3613;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6DMEA&#10;AADcAAAADwAAAGRycy9kb3ducmV2LnhtbESPQYvCMBSE7wv+h/AEL6LpulC0NhVZWNiruur10Tzb&#10;YvNSkmjrvzfCgsdh5pth8s1gWnEn5xvLCj7nCQji0uqGKwV/h5/ZEoQPyBpby6TgQR42xegjx0zb&#10;nnd034dKxBL2GSqoQ+gyKX1Zk0E/tx1x9C7WGQxRukpqh30sN61cJEkqDTYcF2rs6Lum8rq/GQUL&#10;PKfL/rZzOO31aUXuGKZNq9RkPGzXIAIN4R3+p3915NIveJ2JR0AW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kugzBAAAA3AAAAA8AAAAAAAAAAAAAAAAAmAIAAGRycy9kb3du&#10;cmV2LnhtbFBLBQYAAAAABAAEAPUAAACGAwAAAAA=&#10;" fillcolor="#ffd9dc" strokeweight=".6pt"/>
                <v:rect id="Rectangle 264" o:spid="_x0000_s1083" style="position:absolute;left:25971;top:11989;width:464;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872347" w:rsidRDefault="00872347" w:rsidP="006479C7">
                        <w:r>
                          <w:rPr>
                            <w:rFonts w:ascii="Tahoma" w:hAnsi="Tahoma" w:cs="Tahoma"/>
                            <w:color w:val="000000"/>
                            <w:sz w:val="12"/>
                            <w:szCs w:val="12"/>
                            <w:lang w:val="en-US"/>
                          </w:rPr>
                          <w:t>C</w:t>
                        </w:r>
                      </w:p>
                    </w:txbxContent>
                  </v:textbox>
                </v:rect>
                <v:rect id="Rectangle 265" o:spid="_x0000_s1084" style="position:absolute;left:12287;top:25260;width:7359;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usEA&#10;AADcAAAADwAAAGRycy9kb3ducmV2LnhtbESP0YrCMBRE34X9h3AF32yqoCzVKCIb8ElY3Q+4NNe2&#10;2NzUJNbufr1ZEHwcZuYMs94OthU9+dA4VjDLchDEpTMNVwp+znr6CSJEZIOtY1LwSwG2m4/RGgvj&#10;HvxN/SlWIkE4FKigjrErpAxlTRZD5jri5F2ctxiT9JU0Hh8Jbls5z/OltNhwWqixo31N5fV0twrs&#10;l721HKUO+njTXfDn3uk/pSbjYbcCEWmI7/CrfTAK5ssF/J9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0frrBAAAA3AAAAA8AAAAAAAAAAAAAAAAAmAIAAGRycy9kb3du&#10;cmV2LnhtbFBLBQYAAAAABAAEAPUAAACGAwAAAAA=&#10;" fillcolor="#d9eeff" strokeweight=".6pt"/>
                <v:rect id="Rectangle 266" o:spid="_x0000_s1085" style="position:absolute;left:15671;top:26587;width:521;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872347" w:rsidRDefault="00872347" w:rsidP="006479C7">
                        <w:r>
                          <w:rPr>
                            <w:rFonts w:ascii="Tahoma" w:hAnsi="Tahoma" w:cs="Tahoma"/>
                            <w:color w:val="000000"/>
                            <w:sz w:val="12"/>
                            <w:szCs w:val="12"/>
                            <w:lang w:val="en-US"/>
                          </w:rPr>
                          <w:t>D</w:t>
                        </w:r>
                      </w:p>
                    </w:txbxContent>
                  </v:textbox>
                </v:rect>
                <v:roundrect id="AutoShape 267" o:spid="_x0000_s1086" style="position:absolute;left:32886;top:17590;width:7284;height:3613;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D8IA&#10;AADcAAAADwAAAGRycy9kb3ducmV2LnhtbESPwWrDMBBE74X8g9hCLyGRm4ObOJZNKBR6tdsk18Xa&#10;2KbWykhy7P59VSj0OMy8GSYvFzOIOznfW1bwvE1AEDdW99wq+Px42+xB+ICscbBMCr7JQ1msHnLM&#10;tJ25onsdWhFL2GeooAthzKT0TUcG/daOxNG7WWcwROlaqR3OsdwMcpckqTTYc1zocKTXjpqvejIK&#10;dnhN9/NUOVzP+nIgdw7rflDq6XE5HUEEWsJ/+I9+15FLX+D3TDwC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7wPwgAAANwAAAAPAAAAAAAAAAAAAAAAAJgCAABkcnMvZG93&#10;bnJldi54bWxQSwUGAAAAAAQABAD1AAAAhwMAAAAA&#10;" fillcolor="#ffd9dc" strokeweight=".6pt"/>
                <v:rect id="Rectangle 268" o:spid="_x0000_s1087" style="position:absolute;left:36347;top:18917;width:432;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872347" w:rsidRDefault="00872347" w:rsidP="006479C7">
                        <w:r>
                          <w:rPr>
                            <w:rFonts w:ascii="Tahoma" w:hAnsi="Tahoma" w:cs="Tahoma"/>
                            <w:color w:val="000000"/>
                            <w:sz w:val="12"/>
                            <w:szCs w:val="12"/>
                            <w:lang w:val="en-US"/>
                          </w:rPr>
                          <w:t>E</w:t>
                        </w:r>
                      </w:p>
                    </w:txbxContent>
                  </v:textbox>
                </v:rect>
                <v:rect id="Rectangle 269" o:spid="_x0000_s1088" style="position:absolute;left:22879;top:25260;width:7359;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0v8IA&#10;AADcAAAADwAAAGRycy9kb3ducmV2LnhtbESPwWrDMBBE74X8g9hAb42cHEzjWA4hRNBToU4+YLE2&#10;tom1ciTVcfv1VaHQ4zAzb5hyP9tBTORD71jBepWBIG6c6blVcDnrl1cQISIbHByTgi8KsK8WTyUW&#10;xj34g6Y6tiJBOBSooItxLKQMTUcWw8qNxMm7Om8xJulbaTw+EtwOcpNlubTYc1rocKRjR82t/rQK&#10;7MneB45SB/1+12Pw58npb6Wel/NhByLSHP/Df+03o2CTb+H3TDoC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XS/wgAAANwAAAAPAAAAAAAAAAAAAAAAAJgCAABkcnMvZG93&#10;bnJldi54bWxQSwUGAAAAAAQABAD1AAAAhwMAAAAA&#10;" fillcolor="#d9eeff" strokeweight=".6pt"/>
                <v:rect id="Rectangle 270" o:spid="_x0000_s1089" style="position:absolute;left:26339;top:26587;width:400;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872347" w:rsidRDefault="00872347" w:rsidP="006479C7">
                        <w:r>
                          <w:rPr>
                            <w:rFonts w:ascii="Tahoma" w:hAnsi="Tahoma" w:cs="Tahoma"/>
                            <w:color w:val="000000"/>
                            <w:sz w:val="12"/>
                            <w:szCs w:val="12"/>
                            <w:lang w:val="en-US"/>
                          </w:rPr>
                          <w:t>F</w:t>
                        </w:r>
                      </w:p>
                    </w:txbxContent>
                  </v:textbox>
                </v:rect>
                <v:shape id="Freeform 271" o:spid="_x0000_s1090" style="position:absolute;left:12274;top:14484;width:1105;height:959;visibility:visible;mso-wrap-style:square;v-text-anchor:top" coordsize="17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OasQA&#10;AADcAAAADwAAAGRycy9kb3ducmV2LnhtbESPQWvCQBSE74X+h+UJvRTdJIUq0VWKtJCCl8Zeentk&#10;n0kw+zbubpP4712h0OMw880wm91kOjGQ861lBekiAUFcWd1yreD7+DFfgfABWWNnmRRcycNu+/iw&#10;wVzbkb9oKEMtYgn7HBU0IfS5lL5qyKBf2J44eifrDIYoXS21wzGWm05mSfIqDbYcFxrsad9QdS5/&#10;jYLs2euf0RU+M8XnoX5pS/d+KZV6mk1vaxCBpvAf/qMLHbllCvc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fDmrEAAAA3AAAAA8AAAAAAAAAAAAAAAAAmAIAAGRycy9k&#10;b3ducmV2LnhtbFBLBQYAAAAABAAEAPUAAACJAwAAAAA=&#10;" path="m174,l,46,81,70,70,151,174,xe" strokeweight="1.2pt">
                  <v:path arrowok="t" o:connecttype="custom" o:connectlocs="110490,0;0,29210;51435,44450;44450,95885;110490,0" o:connectangles="0,0,0,0,0"/>
                </v:shape>
                <v:line id="Line 272" o:spid="_x0000_s1091" style="position:absolute;flip:y;visibility:visible;mso-wrap-style:square" from="8534,14928" to="12788,1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v0IMUAAADcAAAADwAAAGRycy9kb3ducmV2LnhtbESPT4vCMBTE74LfITxhb5raw6pdo4gi&#10;CIuI/xb29mjettXmpTRZrX56Iwgeh5n5DTOeNqYUF6pdYVlBvxeBIE6tLjhTcNgvu0MQziNrLC2T&#10;ghs5mE7arTEm2l55S5edz0SAsEtQQe59lUjp0pwMup6tiIP3Z2uDPsg6k7rGa4CbUsZR9CkNFhwW&#10;cqxonlN63v0bBd/DzWi59j/RfUHx4Heeno5ruiv10WlmXyA8Nf4dfrVXWkE8iOF5Jhw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v0IMUAAADcAAAADwAAAAAAAAAA&#10;AAAAAAChAgAAZHJzL2Rvd25yZXYueG1sUEsFBgAAAAAEAAQA+QAAAJMDAAAAAA==&#10;" strokeweight="1.2pt"/>
                <v:shape id="Freeform 273" o:spid="_x0000_s1092" style="position:absolute;left:21482;top:13760;width:1181;height:737;visibility:visible;mso-wrap-style:square;v-text-anchor:top" coordsize="1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ysUA&#10;AADcAAAADwAAAGRycy9kb3ducmV2LnhtbESPQWsCMRSE74L/ITyhN826RStbo7RioRR66LYeents&#10;npvFzcuyiXH996ZQ8DjMzDfMejvYVkTqfeNYwXyWgSCunG64VvDz/TZdgfABWWPrmBRcycN2Mx6t&#10;sdDuwl8Uy1CLBGFfoAITQldI6StDFv3MdcTJO7reYkiyr6Xu8ZLgtpV5li2lxYbTgsGOdoaqU3m2&#10;CmzZRfsZ93j4OL7mMfstzwtzVephMrw8gwg0hHv4v/2uFeRPj/B3Jh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uvKxQAAANwAAAAPAAAAAAAAAAAAAAAAAJgCAABkcnMv&#10;ZG93bnJldi54bWxQSwUGAAAAAAQABAD1AAAAigMAAAAA&#10;" path="m186,l,,81,34,47,116,186,xe" fillcolor="red" strokecolor="red" strokeweight="1.2pt">
                  <v:path arrowok="t" o:connecttype="custom" o:connectlocs="118110,0;0,0;51435,21590;29845,73660;118110,0" o:connectangles="0,0,0,0,0"/>
                </v:shape>
                <v:line id="Line 274" o:spid="_x0000_s1093" style="position:absolute;flip:y;visibility:visible;mso-wrap-style:square" from="9563,13976" to="21996,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ATMYAAADcAAAADwAAAGRycy9kb3ducmV2LnhtbESPT2sCMRTE74LfITyhF6lZl2rL1iil&#10;Re1J/NNLb4/N62bp5iVs4rr99qYgeBxm5jfMYtXbRnTUhtqxgukkA0FcOl1zpeDrtH58AREissbG&#10;MSn4owCr5XCwwEK7Cx+oO8ZKJAiHAhWYGH0hZSgNWQwT54mT9+NaizHJtpK6xUuC20bmWTaXFmtO&#10;CwY9vRsqf49nq2Bmuh2NtyeX7z++p5vZ3Hdh45V6GPVvryAi9fEevrU/tYL8+Qn+z6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gEzGAAAA3AAAAA8AAAAAAAAA&#10;AAAAAAAAoQIAAGRycy9kb3ducmV2LnhtbFBLBQYAAAAABAAEAPkAAACUAwAAAAA=&#10;" strokecolor="red" strokeweight="1.2pt"/>
                <v:shape id="Freeform 275" o:spid="_x0000_s1094" style="position:absolute;left:12433;top:24225;width:1105;height:1035;visibility:visible;mso-wrap-style:square;v-text-anchor:top" coordsize="17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xGcUA&#10;AADcAAAADwAAAGRycy9kb3ducmV2LnhtbESPX2sCMRDE3wt+h7CCbzWntSqnUcRSKlQE/+Dzclnv&#10;opfNcYl6fntTEPo4zM5vdqbzxpbiRrU3jhX0ugkI4sxpw7mCw/77fQzCB2SNpWNS8CAP81nrbYqp&#10;dnfe0m0XchEh7FNUUIRQpVL6rCCLvusq4uidXG0xRFnnUtd4j3Bbyn6SDKVFw7GhwIqWBWWX3dXG&#10;NwbndXDZYf1llsfB5ePHbPLfh1KddrOYgAjUhP/jV3qlFfRHn/A3JhJ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bEZxQAAANwAAAAPAAAAAAAAAAAAAAAAAJgCAABkcnMv&#10;ZG93bnJldi54bWxQSwUGAAAAAAQABAD1AAAAigMAAAAA&#10;" path="m174,163l70,,81,93,,105r174,58xe" fillcolor="red" strokecolor="red" strokeweight="1.2pt">
                  <v:path arrowok="t" o:connecttype="custom" o:connectlocs="110490,103505;44450,0;51435,59055;0,66675;110490,103505" o:connectangles="0,0,0,0,0"/>
                </v:shape>
                <v:line id="Line 276" o:spid="_x0000_s1095" style="position:absolute;visibility:visible;mso-wrap-style:square" from="8388,21279" to="12947,2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s/cYAAADcAAAADwAAAGRycy9kb3ducmV2LnhtbESPQWvCQBSE7wX/w/KEXkrdaEPU6CpS&#10;KORQD5og9PbIPpNg9m3IbmP677uFgsdhZr5htvvRtGKg3jWWFcxnEQji0uqGKwVF/vG6AuE8ssbW&#10;Min4IQf73eRpi6m2dz7RcPaVCBB2KSqove9SKV1Zk0E3sx1x8K62N+iD7Cupe7wHuGnlIooSabDh&#10;sFBjR+81lbfzt1Hg8mMRJ9mAsb68XW5rTcevzxelnqfjYQPC0+gf4f92phUslgn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M7P3GAAAA3AAAAA8AAAAAAAAA&#10;AAAAAAAAoQIAAGRycy9kb3ducmV2LnhtbFBLBQYAAAAABAAEAPkAAACUAwAAAAA=&#10;" strokecolor="red" strokeweight="1.2pt"/>
                <v:shape id="Freeform 277" o:spid="_x0000_s1096" style="position:absolute;left:21482;top:11913;width:1104;height:812;visibility:visible;mso-wrap-style:square;v-text-anchor:top" coordsize="17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jesUA&#10;AADcAAAADwAAAGRycy9kb3ducmV2LnhtbESPT2sCMRTE70K/Q3gFL9LNdg+urEaRQqkXD/4Be3xu&#10;nruLycuSRN1++6ZQ8DjMzG+YxWqwRtzJh86xgvcsB0FcO91xo+B4+HybgQgRWaNxTAp+KMBq+TJa&#10;YKXdg3d038dGJAiHChW0MfaVlKFuyWLIXE+cvIvzFmOSvpHa4yPBrZFFnk+lxY7TQos9fbRUX/c3&#10;q2A7WbsvPpeXm+frqS5KM2y/jVLj12E9BxFpiM/wf3ujFRRlCX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SN6xQAAANwAAAAPAAAAAAAAAAAAAAAAAJgCAABkcnMv&#10;ZG93bnJldi54bWxQSwUGAAAAAAQABAD1AAAAigMAAAAA&#10;" path="m174,70l,,58,58,,128,174,70xe" fillcolor="red" strokecolor="red" strokeweight="1.2pt">
                  <v:path arrowok="t" o:connecttype="custom" o:connectlocs="110490,44450;0,0;36830,36830;0,81280;110490,44450" o:connectangles="0,0,0,0,0"/>
                </v:shape>
                <v:line id="Line 278" o:spid="_x0000_s1097" style="position:absolute;visibility:visible;mso-wrap-style:square" from="19939,12211" to="21850,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FMQAAADcAAAADwAAAGRycy9kb3ducmV2LnhtbERPTWuDQBC9B/oflin0EuqaNNjEuAmh&#10;UPDQHKoh0NvgTlTizoq7Vfvvu4dCj4/3nR1n04mRBtdaVrCKYhDEldUt1wou5fvzFoTzyBo7y6Tg&#10;hxwcDw+LDFNtJ/6ksfC1CCHsUlTQeN+nUrqqIYMusj1x4G52MOgDHGqpB5xCuOnkOo4TabDl0NBg&#10;T28NVffi2yhw5fmySfIRN/r6cr3vNJ2/PpZKPT3Opz0IT7P/F/+5c61g/RrWhjPh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n90UxAAAANwAAAAPAAAAAAAAAAAA&#10;AAAAAKECAABkcnMvZG93bnJldi54bWxQSwUGAAAAAAQABAD5AAAAkgMAAAAA&#10;" strokecolor="red" strokeweight="1.2pt"/>
                <v:shape id="Freeform 279" o:spid="_x0000_s1098" style="position:absolute;left:15595;top:24155;width:813;height:1105;visibility:visible;mso-wrap-style:square;v-text-anchor:top" coordsize="12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r18QA&#10;AADcAAAADwAAAGRycy9kb3ducmV2LnhtbESPQWvCQBSE74L/YXmCN92YQmNTVylSQU/FxB56e2Sf&#10;STD7NuxuNf57t1DwOMzMN8xqM5hOXMn51rKCxTwBQVxZ3XKt4FTuZksQPiBr7CyTgjt52KzHoxXm&#10;2t74SNci1CJC2OeooAmhz6X0VUMG/dz2xNE7W2cwROlqqR3eItx0Mk2SV2mw5bjQYE/bhqpL8WsU&#10;yG16cO6Fdt9U1sXnIsl+9l+ZUtPJ8PEOItAQnuH/9l4rSLM3+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2q9fEAAAA3AAAAA8AAAAAAAAAAAAAAAAAmAIAAGRycy9k&#10;b3ducmV2LnhtbFBLBQYAAAAABAAEAPUAAACJAwAAAAA=&#10;" path="m58,174l128,,58,58,,,58,174xe" strokeweight="1.2pt">
                  <v:path arrowok="t" o:connecttype="custom" o:connectlocs="36830,110490;81280,0;36830,36830;0,0;36830,110490" o:connectangles="0,0,0,0,0"/>
                </v:shape>
                <v:line id="Line 280" o:spid="_x0000_s1099" style="position:absolute;flip:x;visibility:visible;mso-wrap-style:square" from="15963,14497" to="16040,2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68QAAADcAAAADwAAAGRycy9kb3ducmV2LnhtbERPTWvCQBC9C/0PyxR6MxtzaGPMKmIR&#10;CiKl2grehuyYpM3OhuyapP767qHg8fG+89VoGtFT52rLCmZRDIK4sLrmUsHncTtNQTiPrLGxTAp+&#10;ycFq+TDJMdN24A/qD74UIYRdhgoq79tMSldUZNBFtiUO3MV2Bn2AXSl1h0MIN41M4vhZGqw5NFTY&#10;0qai4udwNQp26ft8u/en+PZKyct5U3x/7emm1NPjuF6A8DT6u/jf/aYVJGmYH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L/rxAAAANwAAAAPAAAAAAAAAAAA&#10;AAAAAKECAABkcnMvZG93bnJldi54bWxQSwUGAAAAAAQABAD5AAAAkgMAAAAA&#10;" strokeweight="1.2pt"/>
                <v:shape id="Freeform 281" o:spid="_x0000_s1100" style="position:absolute;left:31781;top:17374;width:1181;height:736;visibility:visible;mso-wrap-style:square;v-text-anchor:top" coordsize="1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gAcQA&#10;AADcAAAADwAAAGRycy9kb3ducmV2LnhtbESPQWsCMRSE7wX/Q3iCt5p1wSKrUVQsFKGHbuvB22Pz&#10;3CxuXpZNjOu/N4VCj8PMfMOsNoNtRaTeN44VzKYZCOLK6YZrBT/f768LED4ga2wdk4IHedisRy8r&#10;LLS78xfFMtQiQdgXqMCE0BVS+sqQRT91HXHyLq63GJLsa6l7vCe4bWWeZW/SYsNpwWBHe0PVtbxZ&#10;Bbbsov2MBzwdL7s8ZufyNjcPpSbjYbsEEWgI/+G/9odWkC9m8HsmH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oAHEAAAA3AAAAA8AAAAAAAAAAAAAAAAAmAIAAGRycy9k&#10;b3ducmV2LnhtbFBLBQYAAAAABAAEAPUAAACJAwAAAAA=&#10;" path="m186,116l47,,81,81,,116r186,xe" fillcolor="red" strokecolor="red" strokeweight="1.2pt">
                  <v:path arrowok="t" o:connecttype="custom" o:connectlocs="118110,73660;29845,0;51435,51435;0,73660;118110,73660" o:connectangles="0,0,0,0,0"/>
                </v:shape>
                <v:line id="Line 282" o:spid="_x0000_s1101" style="position:absolute;visibility:visible;mso-wrap-style:square" from="19862,13392" to="32296,1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Ka2cUAAADcAAAADwAAAGRycy9kb3ducmV2LnhtbESPT4vCMBTE78J+h/AW9iKabhXpVqMs&#10;woIHPfiHwt4ezbMtNi+libV+eyMIHoeZ+Q2zWPWmFh21rrKs4HscgSDOra64UHA6/o0SEM4ja6wt&#10;k4I7OVgtPwYLTLW98Z66gy9EgLBLUUHpfZNK6fKSDLqxbYiDd7atQR9kW0jd4i3ATS3jKJpJgxWH&#10;hRIbWpeUXw5Xo8Add6fpbNPhVGeT7PKjafe/HSr19dn/zkF46v07/GpvtII4ieF5Jh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Ka2cUAAADcAAAADwAAAAAAAAAA&#10;AAAAAAChAgAAZHJzL2Rvd25yZXYueG1sUEsFBgAAAAAEAAQA+QAAAJMDAAAAAA==&#10;" strokecolor="red" strokeweight="1.2pt"/>
                <v:shape id="Freeform 283" o:spid="_x0000_s1102" style="position:absolute;left:9563;top:17443;width:1181;height:737;visibility:visible;mso-wrap-style:square;v-text-anchor:top" coordsize="1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cUA&#10;AADcAAAADwAAAGRycy9kb3ducmV2LnhtbESPQWsCMRSE7wX/Q3iCt5p1pUVWo6i0UAoeuq0Hb4/N&#10;c7O4eVk2Ma7/vhEKPQ4z8w2z2gy2FZF63zhWMJtmIIgrpxuuFfx8vz8vQPiArLF1TAru5GGzHj2t&#10;sNDuxl8Uy1CLBGFfoAITQldI6StDFv3UdcTJO7veYkiyr6Xu8ZbgtpV5lr1Kiw2nBYMd7Q1Vl/Jq&#10;Fdiyi/YQ3/D4ed7lMTuV1xdzV2oyHrZLEIGG8B/+a39oBfliDo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vtxQAAANwAAAAPAAAAAAAAAAAAAAAAAJgCAABkcnMv&#10;ZG93bnJldi54bWxQSwUGAAAAAAQABAD1AAAAigMAAAAA&#10;" path="m,116r186,l105,81,139,,,116xe" fillcolor="red" strokecolor="red" strokeweight="1.2pt">
                  <v:path arrowok="t" o:connecttype="custom" o:connectlocs="0,73660;118110,73660;66675,51435;88265,0;0,73660" o:connectangles="0,0,0,0,0"/>
                </v:shape>
                <v:line id="Line 284" o:spid="_x0000_s1103" style="position:absolute;flip:x;visibility:visible;mso-wrap-style:square" from="10229,13760" to="22663,1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wa8UAAADcAAAADwAAAGRycy9kb3ducmV2LnhtbESPT2sCMRTE74V+h/AKvYhmXarIapTS&#10;ou1J/Hfx9tg8N0s3L2ET1+23bwShx2FmfsMsVr1tREdtqB0rGI8yEMSl0zVXCk7H9XAGIkRkjY1j&#10;UvBLAVbL56cFFtrdeE/dIVYiQTgUqMDE6AspQ2nIYhg5T5y8i2stxiTbSuoWbwluG5ln2VRarDkt&#10;GPT0Yaj8OVytgonptjT4Orp893kebyZT34WNV+r1pX+fg4jUx//wo/2tFeSzN7i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vwa8UAAADcAAAADwAAAAAAAAAA&#10;AAAAAAChAgAAZHJzL2Rvd25yZXYueG1sUEsFBgAAAAAEAAQA+QAAAJMDAAAAAA==&#10;" strokecolor="red" strokeweight="1.2pt"/>
                <v:shape id="Freeform 285" o:spid="_x0000_s1104" style="position:absolute;left:19939;top:11843;width:1104;height:806;visibility:visible;mso-wrap-style:square;v-text-anchor:top" coordsize="17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IKsMA&#10;AADcAAAADwAAAGRycy9kb3ducmV2LnhtbESPQYvCMBSE74L/ITzBi2iqoEg1igiK4EG2etDbo3m2&#10;pc1LaVKt/94sLOxxmJlvmPW2M5V4UeMKywqmkwgEcWp1wZmC2/UwXoJwHlljZZkUfMjBdtPvrTHW&#10;9s0/9Ep8JgKEXYwKcu/rWEqX5mTQTWxNHLynbQz6IJtM6gbfAW4qOYuihTRYcFjIsaZ9TmmZtEbB&#10;cXROuTw/2gWdWpfsbuV9fomUGg663QqEp87/h//aJ61gtpzD75lwBOTm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IIKsMAAADcAAAADwAAAAAAAAAAAAAAAACYAgAAZHJzL2Rv&#10;d25yZXYueG1sUEsFBgAAAAAEAAQA9QAAAIgDAAAAAA==&#10;" path="m,58r174,69l116,69,174,,,58xe" fillcolor="red" strokecolor="red" strokeweight="1.2pt">
                  <v:path arrowok="t" o:connecttype="custom" o:connectlocs="0,36830;110490,80645;73660,43815;110490,0;0,36830" o:connectangles="0,0,0,0,0"/>
                </v:shape>
                <v:line id="Line 286" o:spid="_x0000_s1105" style="position:absolute;flip:x y;visibility:visible;mso-wrap-style:square" from="20675,12281" to="22586,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0nsQAAADcAAAADwAAAGRycy9kb3ducmV2LnhtbESPQWvCQBSE7wX/w/IEb3WjB0mjq4go&#10;6EFoUw89PrIv2Wj2bciuJv57t1DocZiZb5jVZrCNeFDna8cKZtMEBHHhdM2Vgsv34T0F4QOyxsYx&#10;KXiSh8169LbCTLuev+iRh0pECPsMFZgQ2kxKXxiy6KeuJY5e6TqLIcqukrrDPsJtI+dJspAWa44L&#10;BlvaGSpu+d0qoDPuy4/Twfz010+Tl/n2dEkrpSbjYbsEEWgI/+G/9lErmKcL+D0Tj4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HSexAAAANwAAAAPAAAAAAAAAAAA&#10;AAAAAKECAABkcnMvZG93bnJldi54bWxQSwUGAAAAAAQABAD5AAAAkgMAAAAA&#10;" strokecolor="red" strokeweight="1.2pt"/>
                <v:shape id="Freeform 287" o:spid="_x0000_s1106" style="position:absolute;left:17291;top:24155;width:952;height:1105;visibility:visible;mso-wrap-style:square;v-text-anchor:top" coordsize="15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3bMQA&#10;AADcAAAADwAAAGRycy9kb3ducmV2LnhtbESPQWvCQBSE74X+h+UVems2BkklZhURhVBPjVJ6fGSf&#10;STT7NmTXmP77rlDocZiZb5h8PZlOjDS41rKCWRSDIK6sbrlWcDru3xYgnEfW2FkmBT/kYL16fsox&#10;0/bOnzSWvhYBwi5DBY33fSalqxoy6CLbEwfvbAeDPsihlnrAe4CbTiZxnEqDLYeFBnvaNlRdy5tR&#10;EPv5V3E99LvkUtDHd3ced0UqlXp9mTZLEJ4m/x/+axdaQbJ4h8e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N2zEAAAA3AAAAA8AAAAAAAAAAAAAAAAAmAIAAGRycy9k&#10;b3ducmV2LnhtbFBLBQYAAAAABAAEAPUAAACJAwAAAAA=&#10;" path="m,174l150,69,69,81,46,,,174xe" strokeweight="1.2pt">
                  <v:path arrowok="t" o:connecttype="custom" o:connectlocs="0,110490;95250,43815;43815,51435;29210,0;0,110490" o:connectangles="0,0,0,0,0"/>
                </v:shape>
                <v:line id="Line 288" o:spid="_x0000_s1107" style="position:absolute;flip:x;visibility:visible;mso-wrap-style:square" from="17729,14351" to="24942,2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z7cQAAADcAAAADwAAAGRycy9kb3ducmV2LnhtbERPTWvCQBC9C/0PyxR6MxtzaGPMKmIR&#10;CiKl2grehuyYpM3OhuyapP767qHg8fG+89VoGtFT52rLCmZRDIK4sLrmUsHncTtNQTiPrLGxTAp+&#10;ycFq+TDJMdN24A/qD74UIYRdhgoq79tMSldUZNBFtiUO3MV2Bn2AXSl1h0MIN41M4vhZGqw5NFTY&#10;0qai4udwNQp26ft8u/en+PZKyct5U3x/7emm1NPjuF6A8DT6u/jf/aYVJGlYG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rPtxAAAANwAAAAPAAAAAAAAAAAA&#10;AAAAAKECAABkcnMvZG93bnJldi54bWxQSwUGAAAAAAQABAD5AAAAkgMAAAAA&#10;" strokeweight="1.2pt"/>
                <v:shape id="Freeform 289" o:spid="_x0000_s1108" style="position:absolute;left:8388;top:21279;width:1105;height:1029;visibility:visible;mso-wrap-style:square;v-text-anchor:top" coordsize="17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W28MA&#10;AADcAAAADwAAAGRycy9kb3ducmV2LnhtbESPQWvCQBSE74X+h+UVvNWNgRQb3QQrKL021UNvj+wz&#10;Ce6+TbMbjf++Kwg9DjPzDbMuJ2vEhQbfOVawmCcgiGunO24UHL53r0sQPiBrNI5JwY08lMXz0xpz&#10;7a78RZcqNCJC2OeooA2hz6X0dUsW/dz1xNE7ucFiiHJopB7wGuHWyDRJ3qTFjuNCiz1tW6rP1WgV&#10;ZPtU+9Fl405+HCvDv9nPyfRKzV6mzQpEoCn8hx/tT60gXb7D/Uw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eW28MAAADcAAAADwAAAAAAAAAAAAAAAACYAgAAZHJzL2Rv&#10;d25yZXYueG1sUEsFBgAAAAAEAAQA9QAAAIgDAAAAAA==&#10;" path="m,l104,162,93,70,174,58,,xe" fillcolor="red" strokecolor="red" strokeweight="1.2pt">
                  <v:path arrowok="t" o:connecttype="custom" o:connectlocs="0,0;66040,102870;59055,44450;110490,36830;0,0" o:connectangles="0,0,0,0,0"/>
                </v:shape>
                <v:line id="Line 290" o:spid="_x0000_s1109" style="position:absolute;flip:x y;visibility:visible;mso-wrap-style:square" from="8978,21723" to="13538,2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frMAAAADcAAAADwAAAGRycy9kb3ducmV2LnhtbERPTYvCMBC9L/gfwgje1lQPol2jiCjo&#10;QdDqYY9DM22620xKE2399+YgeHy87+W6t7V4UOsrxwom4wQEce50xaWC23X/PQfhA7LG2jEpeJKH&#10;9WrwtcRUu44v9MhCKWII+xQVmBCaVEqfG7Lox64hjlzhWoshwraUusUuhttaTpNkJi1WHBsMNrQ1&#10;lP9nd6uATrgrFse9+e3+ziYrss3xNi+VGg37zQ+IQH34iN/ug1YwXcT58Uw8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036zAAAAA3AAAAA8AAAAAAAAAAAAAAAAA&#10;oQIAAGRycy9kb3ducmV2LnhtbFBLBQYAAAAABAAEAPkAAACOAwAAAAA=&#10;" strokecolor="red" strokeweight="1.2pt"/>
                <v:shape id="Freeform 291" o:spid="_x0000_s1110" style="position:absolute;left:31781;top:20765;width:1181;height:736;visibility:visible;mso-wrap-style:square;v-text-anchor:top" coordsize="1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Ri8QA&#10;AADcAAAADwAAAGRycy9kb3ducmV2LnhtbESPQYvCMBSE74L/ITzBm6aKiFuNIoKgl8W1srC3t82z&#10;LW1eShK1/vvNguBxmJlvmNWmM424k/OVZQWTcQKCOLe64kLBJduPFiB8QNbYWCYFT/KwWfd7K0y1&#10;ffAX3c+hEBHCPkUFZQhtKqXPSzLox7Yljt7VOoMhSldI7fAR4aaR0ySZS4MVx4USW9qVlNfnm1Hw&#10;c/v9fh4Xs609aVfv+dNmXT1TajjotksQgbrwDr/aB61g+jGB/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0YvEAAAA3AAAAA8AAAAAAAAAAAAAAAAAmAIAAGRycy9k&#10;b3ducmV2LnhtbFBLBQYAAAAABAAEAPUAAACJAwAAAAA=&#10;" path="m186,l,,81,34,47,116,186,xe" strokeweight="1.2pt">
                  <v:path arrowok="t" o:connecttype="custom" o:connectlocs="118110,0;0,0;51435,21590;29845,73660;118110,0" o:connectangles="0,0,0,0,0"/>
                </v:shape>
                <v:line id="Line 292" o:spid="_x0000_s1111" style="position:absolute;flip:y;visibility:visible;mso-wrap-style:square" from="19646,20980" to="32296,2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S2sUAAADcAAAADwAAAGRycy9kb3ducmV2LnhtbESPT4vCMBTE74LfITxhb5raw652jSKK&#10;IIiI/xb29mjettXmpTRRu356Iwgeh5n5DTOaNKYUV6pdYVlBvxeBIE6tLjhTcNgvugMQziNrLC2T&#10;gn9yMBm3WyNMtL3xlq47n4kAYZeggtz7KpHSpTkZdD1bEQfvz9YGfZB1JnWNtwA3pYyj6FMaLDgs&#10;5FjRLKf0vLsYBavBZrhY+5/oPqf463eWno5ruiv10Wmm3yA8Nf4dfrWXWkE8jOF5JhwBO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cS2sUAAADcAAAADwAAAAAAAAAA&#10;AAAAAAChAgAAZHJzL2Rvd25yZXYueG1sUEsFBgAAAAAEAAQA+QAAAJMDAAAAAA==&#10;" strokeweight="1.2pt"/>
                <v:shape id="Freeform 293" o:spid="_x0000_s1112" style="position:absolute;left:19862;top:13392;width:1181;height:737;visibility:visible;mso-wrap-style:square;v-text-anchor:top" coordsize="1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NMMUA&#10;AADcAAAADwAAAGRycy9kb3ducmV2LnhtbESPQWsCMRSE74L/ITyhN826Ralbo7RioRR66LYeents&#10;npvFzcuyiXH996ZQ8DjMzDfMejvYVkTqfeNYwXyWgSCunG64VvDz/TZ9AuEDssbWMSm4koftZjxa&#10;Y6Hdhb8olqEWCcK+QAUmhK6Q0leGLPqZ64iTd3S9xZBkX0vd4yXBbSvzLFtKiw2nBYMd7QxVp/Js&#10;Fdiyi/Yz7vHwcXzNY/ZbnhfmqtTDZHh5BhFoCPfwf/tdK8hXj/B3Jh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g0wxQAAANwAAAAPAAAAAAAAAAAAAAAAAJgCAABkcnMv&#10;ZG93bnJldi54bWxQSwUGAAAAAAQABAD1AAAAigMAAAAA&#10;" path="m,l139,116,105,34,186,,,xe" fillcolor="red" strokecolor="red" strokeweight="1.2pt">
                  <v:path arrowok="t" o:connecttype="custom" o:connectlocs="0,0;88265,73660;66675,21590;118110,0;0,0" o:connectangles="0,0,0,0,0"/>
                </v:shape>
                <v:line id="Line 294" o:spid="_x0000_s1113" style="position:absolute;flip:x y;visibility:visible;mso-wrap-style:square" from="20529,13608" to="32962,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Zr8QAAADcAAAADwAAAGRycy9kb3ducmV2LnhtbESPQWvCQBSE7wX/w/IEb3WjSNHoKiIV&#10;9CC00YPHR/YlG82+Ddmtif/eLRR6HGbmG2a16W0tHtT6yrGCyTgBQZw7XXGp4HLev89B+ICssXZM&#10;Cp7kYbMevK0w1a7jb3pkoRQRwj5FBSaEJpXS54Ys+rFriKNXuNZiiLItpW6xi3Bby2mSfEiLFccF&#10;gw3tDOX37McqoBN+Fovj3ly725fJimx7vMxLpUbDfrsEEagP/+G/9kErmC5m8HsmHg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9mvxAAAANwAAAAPAAAAAAAAAAAA&#10;AAAAAKECAABkcnMvZG93bnJldi54bWxQSwUGAAAAAAQABAD5AAAAkgMAAAAA&#10;" strokecolor="red" strokeweight="1.2pt"/>
                <v:shape id="Freeform 295" o:spid="_x0000_s1114" style="position:absolute;left:28987;top:14351;width:1175;height:953;visibility:visible;mso-wrap-style:square;v-text-anchor:top" coordsize="1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rscUA&#10;AADcAAAADwAAAGRycy9kb3ducmV2LnhtbESPQWvCQBSE7wX/w/KE3nRTi42mbkKpiELpoSo9P7LP&#10;bGj2bZJdNf77bkHocZiZb5hVMdhGXKj3tWMFT9MEBHHpdM2VguNhM1mA8AFZY+OYFNzIQ5GPHlaY&#10;aXflL7rsQyUihH2GCkwIbSalLw1Z9FPXEkfv5HqLIcq+krrHa4TbRs6S5EVarDkuGGzp3VD5sz9b&#10;BYvvtNt1dFo+tx+pwe06rOfdp1KP4+HtFUSgIfyH7+2dVjBbzu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auxxQAAANwAAAAPAAAAAAAAAAAAAAAAAJgCAABkcnMv&#10;ZG93bnJldi54bWxQSwUGAAAAAAQABAD1AAAAigMAAAAA&#10;" path="m,l104,150,93,69,185,46,,xe" strokeweight="1.2pt">
                  <v:path arrowok="t" o:connecttype="custom" o:connectlocs="0,0;66040,95250;59055,43815;117475,29210;0,0" o:connectangles="0,0,0,0,0"/>
                </v:shape>
                <v:line id="Line 296" o:spid="_x0000_s1115" style="position:absolute;flip:x y;visibility:visible;mso-wrap-style:square" from="29578,14789" to="33845,1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TWMQAAADcAAAADwAAAGRycy9kb3ducmV2LnhtbESPQYvCMBSE74L/ITzBi2iqiOt2jSKi&#10;IOxJXT0/mmfb3ealJFGrv94sCB6HmfmGmS0aU4krOV9aVjAcJCCIM6tLzhX8HDb9KQgfkDVWlknB&#10;nTws5u3WDFNtb7yj6z7kIkLYp6igCKFOpfRZQQb9wNbE0TtbZzBE6XKpHd4i3FRylCQTabDkuFBg&#10;TauCsr/9xSg4fl9sc3bbernuPT5ydxoPf1djpbqdZvkFIlAT3uFXe6sVjD4n8H8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RNYxAAAANwAAAAPAAAAAAAAAAAA&#10;AAAAAKECAABkcnMvZG93bnJldi54bWxQSwUGAAAAAAQABAD5AAAAkgMAAAAA&#10;" strokeweight="1.2pt"/>
                <v:shape id="Freeform 297" o:spid="_x0000_s1116" style="position:absolute;left:19646;top:26734;width:1099;height:736;visibility:visible;mso-wrap-style:square;v-text-anchor:top" coordsize="17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5EsAA&#10;AADcAAAADwAAAGRycy9kb3ducmV2LnhtbESPzQrCMBCE74LvEFbwpqkK/lSjFEEQL/4+wNKsbbHZ&#10;1CZqfXsjCB6HmfmGWawaU4on1a6wrGDQj0AQp1YXnCm4nDe9KQjnkTWWlknBmxyslu3WAmNtX3yk&#10;58lnIkDYxagg976KpXRpTgZd31bEwbva2qAPss6krvEV4KaUwygaS4MFh4UcK1rnlN5OD6MguUzu&#10;vJO7bJ82t3XFo+R41welup0mmYPw1Ph/+NfeagXD2QS+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N5EsAAAADcAAAADwAAAAAAAAAAAAAAAACYAgAAZHJzL2Rvd25y&#10;ZXYueG1sUEsFBgAAAAAEAAQA9QAAAIUDAAAAAA==&#10;" path="m,58r173,58l115,58,173,,,58xe" strokeweight="1.2pt">
                  <v:path arrowok="t" o:connecttype="custom" o:connectlocs="0,36830;109855,73660;73025,36830;109855,0;0,36830" o:connectangles="0,0,0,0,0"/>
                </v:shape>
                <v:line id="Line 298" o:spid="_x0000_s1117" style="position:absolute;flip:x;visibility:visible;mso-wrap-style:square" from="20377,27102" to="22879,2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8lMMQAAADcAAAADwAAAGRycy9kb3ducmV2LnhtbERPTWvCQBC9F/wPywi91Y051Ji6iiiC&#10;UERqVfA2ZKdJ2uxsyG6TmF/vHgo9Pt73YtWbSrTUuNKygukkAkGcWV1yruD8uXtJQDiPrLGyTAru&#10;5GC1HD0tMNW24w9qTz4XIYRdigoK7+tUSpcVZNBNbE0cuC/bGPQBNrnUDXYh3FQyjqJXabDk0FBg&#10;TZuCsp/Tr1Hwnhznu4O/RsOW4tltk31fDjQo9Tzu128gPPX+X/zn3msF8TysDW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UwxAAAANwAAAAPAAAAAAAAAAAA&#10;AAAAAKECAABkcnMvZG93bnJldi54bWxQSwUGAAAAAAQABAD5AAAAkgMAAAAA&#10;" strokeweight="1.2pt"/>
                <v:shape id="Freeform 299" o:spid="_x0000_s1118" style="position:absolute;left:33032;top:21279;width:1105;height:1029;visibility:visible;mso-wrap-style:square;v-text-anchor:top" coordsize="17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DQ8MA&#10;AADcAAAADwAAAGRycy9kb3ducmV2LnhtbESPT2sCMRTE7wW/Q3iCl6JZLZS6GsU/LXjtVjw/Ns/d&#10;6OZlSeK6/fZNQfA4zMxvmOW6t43oyAfjWMF0koEgLp02XCk4/nyNP0CEiKyxcUwKfinAejV4WWKu&#10;3Z2/qStiJRKEQ44K6hjbXMpQ1mQxTFxLnLyz8xZjkr6S2uM9wW0jZ1n2Li0aTgs1trSrqbwWN6tg&#10;uzPN4UjF5Wxet/vq9Ibdp0elRsN+swARqY/P8KN90Apm8z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DQ8MAAADcAAAADwAAAAAAAAAAAAAAAACYAgAAZHJzL2Rv&#10;d25yZXYueG1sUEsFBgAAAAAEAAQA9QAAAIgDAAAAAA==&#10;" path="m174,l,58,81,70,70,162,174,xe" strokeweight="1.2pt">
                  <v:path arrowok="t" o:connecttype="custom" o:connectlocs="110490,0;0,36830;51435,44450;44450,102870;110490,0" o:connectangles="0,0,0,0,0"/>
                </v:shape>
                <v:line id="Line 300" o:spid="_x0000_s1119" style="position:absolute;flip:y;visibility:visible;mso-wrap-style:square" from="28987,21723" to="33547,2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zLMMAAADcAAAADwAAAGRycy9kb3ducmV2LnhtbERPy2oCMRTdF/yHcAV3NakFH6NRxCII&#10;IlIfhe4uk+vM1MnNMIk6+vVmIXR5OO/JrLGluFLtC8caProKBHHqTMGZhsN++T4E4QOywdIxabiT&#10;h9m09TbBxLgbf9N1FzIRQ9gnqCEPoUqk9GlOFn3XVcSRO7naYoiwzqSp8RbDbSl7SvWlxYJjQ44V&#10;LXJKz7uL1bAebkfLTfhRjy/qDX4X6d9xQw+tO+1mPgYRqAn/4pd7ZTR8qjg/no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isyzDAAAA3AAAAA8AAAAAAAAAAAAA&#10;AAAAoQIAAGRycy9kb3ducmV2LnhtbFBLBQYAAAAABAAEAPkAAACRAwAAAAA=&#10;" strokeweight="1.2pt"/>
                <w10:anchorlock/>
              </v:group>
            </w:pict>
          </mc:Fallback>
        </mc:AlternateContent>
      </w:r>
    </w:p>
    <w:p w:rsidR="006479C7" w:rsidRPr="006706FB" w:rsidRDefault="006479C7" w:rsidP="006479C7">
      <w:pPr>
        <w:pStyle w:val="Textpoznpodarou"/>
        <w:rPr>
          <w:rFonts w:ascii="Calibri" w:hAnsi="Calibri" w:cs="Calibri"/>
        </w:rPr>
      </w:pPr>
      <w:r w:rsidRPr="00B771EF">
        <w:rPr>
          <w:rFonts w:ascii="Calibri" w:hAnsi="Calibri" w:cs="Calibri"/>
        </w:rPr>
        <w:t>Vysvětlivky: černá čára = normální pozitivní vztah, červená čára = oboustranný pozitivní vztah, šipka směřuje od toho, kdo má kladný vztah, protistrana má negativní vztah.</w:t>
      </w:r>
    </w:p>
    <w:p w:rsidR="006479C7" w:rsidRPr="006706FB" w:rsidRDefault="006479C7" w:rsidP="006479C7">
      <w:pPr>
        <w:pStyle w:val="Textpoznpodarou"/>
        <w:rPr>
          <w:rFonts w:ascii="Calibri" w:hAnsi="Calibri" w:cs="Calibri"/>
        </w:rPr>
      </w:pPr>
    </w:p>
    <w:p w:rsidR="006479C7" w:rsidRPr="006706FB" w:rsidRDefault="006479C7" w:rsidP="006479C7">
      <w:pPr>
        <w:spacing w:line="360" w:lineRule="auto"/>
        <w:ind w:firstLine="357"/>
        <w:jc w:val="center"/>
        <w:rPr>
          <w:rFonts w:ascii="Times New Roman" w:hAnsi="Times New Roman" w:cs="Times New Roman"/>
          <w:sz w:val="20"/>
          <w:szCs w:val="20"/>
        </w:rPr>
      </w:pPr>
      <w:r w:rsidRPr="006706FB">
        <w:rPr>
          <w:rFonts w:ascii="Times New Roman" w:hAnsi="Times New Roman" w:cs="Times New Roman"/>
          <w:b/>
          <w:sz w:val="20"/>
          <w:szCs w:val="20"/>
        </w:rPr>
        <w:t>Sociogram 2.</w:t>
      </w:r>
      <w:r w:rsidRPr="006706FB">
        <w:rPr>
          <w:rFonts w:ascii="Times New Roman" w:hAnsi="Times New Roman" w:cs="Times New Roman"/>
          <w:sz w:val="20"/>
          <w:szCs w:val="20"/>
        </w:rPr>
        <w:t xml:space="preserve"> Kdo má nejlepší nápady 30. 1. 2019. (Vytvořeno v programu)</w:t>
      </w:r>
      <w:r w:rsidRPr="006706FB">
        <w:rPr>
          <w:rStyle w:val="Znakapoznpodarou"/>
          <w:rFonts w:ascii="Times New Roman" w:hAnsi="Times New Roman" w:cs="Times New Roman"/>
          <w:sz w:val="20"/>
          <w:szCs w:val="20"/>
        </w:rPr>
        <w:footnoteReference w:id="389"/>
      </w:r>
    </w:p>
    <w:p w:rsidR="006479C7" w:rsidRPr="006706FB" w:rsidRDefault="006479C7" w:rsidP="006479C7">
      <w:pPr>
        <w:spacing w:after="120" w:line="360" w:lineRule="auto"/>
        <w:ind w:firstLine="357"/>
        <w:jc w:val="both"/>
        <w:rPr>
          <w:rFonts w:ascii="Times New Roman" w:hAnsi="Times New Roman" w:cs="Times New Roman"/>
          <w:sz w:val="24"/>
          <w:szCs w:val="24"/>
        </w:rPr>
      </w:pPr>
      <w:r w:rsidRPr="00275B29">
        <w:rPr>
          <w:rFonts w:ascii="Times New Roman" w:hAnsi="Times New Roman" w:cs="Times New Roman"/>
          <w:sz w:val="24"/>
          <w:szCs w:val="24"/>
        </w:rPr>
        <w:t xml:space="preserve">V závěrečném šetření se volby proměnily. Dívka A volila dívku C, chlapce D a dívku B, která jí však volbu neopětovala. Dívka B se volila vzájemně s dívkou C a dívkou E, volbu udělila také chlapci D. Dívka C opětovala volbu dívce B a dívce A, volbu </w:t>
      </w:r>
      <w:proofErr w:type="gramStart"/>
      <w:r w:rsidRPr="00275B29">
        <w:rPr>
          <w:rFonts w:ascii="Times New Roman" w:hAnsi="Times New Roman" w:cs="Times New Roman"/>
          <w:sz w:val="24"/>
          <w:szCs w:val="24"/>
        </w:rPr>
        <w:t>přidala</w:t>
      </w:r>
      <w:proofErr w:type="gramEnd"/>
      <w:r w:rsidRPr="00275B29">
        <w:rPr>
          <w:rFonts w:ascii="Times New Roman" w:hAnsi="Times New Roman" w:cs="Times New Roman"/>
          <w:sz w:val="24"/>
          <w:szCs w:val="24"/>
        </w:rPr>
        <w:t xml:space="preserve"> ještě chlapci D. Chlapec D </w:t>
      </w:r>
      <w:proofErr w:type="gramStart"/>
      <w:r w:rsidRPr="00275B29">
        <w:rPr>
          <w:rFonts w:ascii="Times New Roman" w:hAnsi="Times New Roman" w:cs="Times New Roman"/>
          <w:sz w:val="24"/>
          <w:szCs w:val="24"/>
        </w:rPr>
        <w:t>volil</w:t>
      </w:r>
      <w:proofErr w:type="gramEnd"/>
      <w:r w:rsidRPr="00275B29">
        <w:rPr>
          <w:rFonts w:ascii="Times New Roman" w:hAnsi="Times New Roman" w:cs="Times New Roman"/>
          <w:sz w:val="24"/>
          <w:szCs w:val="24"/>
        </w:rPr>
        <w:t xml:space="preserve"> sám sebe a dívky E a </w:t>
      </w:r>
      <w:proofErr w:type="spellStart"/>
      <w:r w:rsidRPr="00275B29">
        <w:rPr>
          <w:rFonts w:ascii="Times New Roman" w:hAnsi="Times New Roman" w:cs="Times New Roman"/>
          <w:sz w:val="24"/>
          <w:szCs w:val="24"/>
        </w:rPr>
        <w:t>A</w:t>
      </w:r>
      <w:proofErr w:type="spellEnd"/>
      <w:r w:rsidRPr="00275B29">
        <w:rPr>
          <w:rFonts w:ascii="Times New Roman" w:hAnsi="Times New Roman" w:cs="Times New Roman"/>
          <w:sz w:val="24"/>
          <w:szCs w:val="24"/>
        </w:rPr>
        <w:t>. Dívka E si vyměnila volbu s dívkou B, volila sama sebe a ještě dívku C, která ji však volbu neopětovala. Chlapec F volil chlapce D, sám sebe a dívku E. Nejvíce voleb získal chlapec D.</w:t>
      </w:r>
    </w:p>
    <w:p w:rsidR="006479C7" w:rsidRPr="006706FB" w:rsidRDefault="006479C7" w:rsidP="00E75772">
      <w:pPr>
        <w:pStyle w:val="Odstavecseseznamem"/>
        <w:numPr>
          <w:ilvl w:val="0"/>
          <w:numId w:val="123"/>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Dívka A volila dívku C, chlapce D a dívku B.</w:t>
      </w:r>
    </w:p>
    <w:p w:rsidR="006479C7" w:rsidRPr="006706FB" w:rsidRDefault="006479C7" w:rsidP="00E75772">
      <w:pPr>
        <w:pStyle w:val="Odstavecseseznamem"/>
        <w:numPr>
          <w:ilvl w:val="0"/>
          <w:numId w:val="123"/>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Dívka B volila dívku C, dívku E a chlapce D.</w:t>
      </w:r>
    </w:p>
    <w:p w:rsidR="006479C7" w:rsidRPr="006706FB" w:rsidRDefault="006479C7" w:rsidP="00E75772">
      <w:pPr>
        <w:pStyle w:val="Odstavecseseznamem"/>
        <w:numPr>
          <w:ilvl w:val="0"/>
          <w:numId w:val="123"/>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Dívka C volila dívku B, chlapce D a dívku A.</w:t>
      </w:r>
    </w:p>
    <w:p w:rsidR="006479C7" w:rsidRPr="006706FB" w:rsidRDefault="006479C7" w:rsidP="00E75772">
      <w:pPr>
        <w:pStyle w:val="Odstavecseseznamem"/>
        <w:numPr>
          <w:ilvl w:val="0"/>
          <w:numId w:val="123"/>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Chlapec D volil sám sebe, dívku E a dívku A.</w:t>
      </w:r>
    </w:p>
    <w:p w:rsidR="006479C7" w:rsidRPr="006706FB" w:rsidRDefault="006479C7" w:rsidP="00E75772">
      <w:pPr>
        <w:pStyle w:val="Odstavecseseznamem"/>
        <w:numPr>
          <w:ilvl w:val="0"/>
          <w:numId w:val="123"/>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Dívka E volila dívku B, sama sebe a dívku C.</w:t>
      </w:r>
    </w:p>
    <w:p w:rsidR="006479C7" w:rsidRDefault="006479C7" w:rsidP="00E75772">
      <w:pPr>
        <w:pStyle w:val="Odstavecseseznamem"/>
        <w:numPr>
          <w:ilvl w:val="0"/>
          <w:numId w:val="123"/>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Chlapec F volil chlapce D, sám sebe a dívku E.</w:t>
      </w:r>
    </w:p>
    <w:p w:rsidR="008E2031" w:rsidRDefault="008E2031" w:rsidP="00E72690">
      <w:pPr>
        <w:pStyle w:val="Odstavecseseznamem"/>
        <w:spacing w:line="360" w:lineRule="auto"/>
        <w:ind w:left="714"/>
        <w:jc w:val="both"/>
        <w:rPr>
          <w:rFonts w:ascii="Times New Roman" w:hAnsi="Times New Roman" w:cs="Times New Roman"/>
          <w:b/>
          <w:i/>
          <w:sz w:val="24"/>
          <w:szCs w:val="24"/>
        </w:rPr>
      </w:pPr>
    </w:p>
    <w:p w:rsidR="00E72690" w:rsidRPr="006706FB" w:rsidRDefault="00E72690" w:rsidP="00E72690">
      <w:pPr>
        <w:pStyle w:val="Odstavecseseznamem"/>
        <w:spacing w:line="360" w:lineRule="auto"/>
        <w:ind w:left="714"/>
        <w:jc w:val="both"/>
        <w:rPr>
          <w:rFonts w:ascii="Times New Roman" w:hAnsi="Times New Roman" w:cs="Times New Roman"/>
          <w:b/>
          <w:sz w:val="24"/>
          <w:szCs w:val="24"/>
        </w:rPr>
      </w:pPr>
      <w:r>
        <w:rPr>
          <w:rFonts w:ascii="Times New Roman" w:hAnsi="Times New Roman" w:cs="Times New Roman"/>
          <w:b/>
          <w:i/>
          <w:sz w:val="24"/>
          <w:szCs w:val="24"/>
        </w:rPr>
        <w:lastRenderedPageBreak/>
        <w:t xml:space="preserve">2. </w:t>
      </w:r>
      <w:r w:rsidRPr="006706FB">
        <w:rPr>
          <w:rFonts w:ascii="Times New Roman" w:hAnsi="Times New Roman" w:cs="Times New Roman"/>
          <w:b/>
          <w:i/>
          <w:sz w:val="24"/>
          <w:szCs w:val="24"/>
        </w:rPr>
        <w:t xml:space="preserve">S kým z této skupiny bys </w:t>
      </w:r>
      <w:proofErr w:type="gramStart"/>
      <w:r w:rsidRPr="006706FB">
        <w:rPr>
          <w:rFonts w:ascii="Times New Roman" w:hAnsi="Times New Roman" w:cs="Times New Roman"/>
          <w:b/>
          <w:i/>
          <w:sz w:val="24"/>
          <w:szCs w:val="24"/>
        </w:rPr>
        <w:t>jel(a) nejraději</w:t>
      </w:r>
      <w:proofErr w:type="gramEnd"/>
      <w:r w:rsidRPr="006706FB">
        <w:rPr>
          <w:rFonts w:ascii="Times New Roman" w:hAnsi="Times New Roman" w:cs="Times New Roman"/>
          <w:b/>
          <w:i/>
          <w:sz w:val="24"/>
          <w:szCs w:val="24"/>
        </w:rPr>
        <w:t xml:space="preserve"> na výlet nebo šel(šla) do kina?</w:t>
      </w:r>
      <w:r w:rsidRPr="006706FB">
        <w:rPr>
          <w:rFonts w:ascii="Times New Roman" w:hAnsi="Times New Roman" w:cs="Times New Roman"/>
          <w:sz w:val="24"/>
          <w:szCs w:val="24"/>
        </w:rPr>
        <w:t xml:space="preserve"> </w:t>
      </w:r>
      <w:r w:rsidRPr="006706FB">
        <w:rPr>
          <w:rFonts w:ascii="Times New Roman" w:hAnsi="Times New Roman" w:cs="Times New Roman"/>
          <w:b/>
          <w:sz w:val="24"/>
          <w:szCs w:val="24"/>
        </w:rPr>
        <w:t>– úvodní šetření</w:t>
      </w:r>
    </w:p>
    <w:p w:rsidR="00E72690" w:rsidRPr="006706FB" w:rsidRDefault="00E72690" w:rsidP="00E72690">
      <w:pPr>
        <w:pStyle w:val="Odstavecseseznamem"/>
        <w:spacing w:after="120" w:line="360" w:lineRule="auto"/>
        <w:ind w:firstLine="357"/>
        <w:jc w:val="both"/>
        <w:rPr>
          <w:rFonts w:ascii="Times New Roman" w:hAnsi="Times New Roman" w:cs="Times New Roman"/>
          <w:sz w:val="24"/>
          <w:szCs w:val="24"/>
        </w:rPr>
      </w:pPr>
    </w:p>
    <w:p w:rsidR="00E72690" w:rsidRPr="006706FB" w:rsidRDefault="00E72690" w:rsidP="00E72690">
      <w:pPr>
        <w:pStyle w:val="Odstavecseseznamem"/>
        <w:spacing w:line="360" w:lineRule="auto"/>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mc:AlternateContent>
          <mc:Choice Requires="wpc">
            <w:drawing>
              <wp:inline distT="0" distB="0" distL="0" distR="0" wp14:anchorId="2684F05E" wp14:editId="55061965">
                <wp:extent cx="4440791" cy="2703442"/>
                <wp:effectExtent l="0" t="0" r="0" b="0"/>
                <wp:docPr id="149" name="Plátno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5"/>
                        <wps:cNvSpPr>
                          <a:spLocks noChangeArrowheads="1"/>
                        </wps:cNvSpPr>
                        <wps:spPr bwMode="auto">
                          <a:xfrm>
                            <a:off x="0" y="0"/>
                            <a:ext cx="3613150" cy="217170"/>
                          </a:xfrm>
                          <a:prstGeom prst="rect">
                            <a:avLst/>
                          </a:prstGeom>
                          <a:solidFill>
                            <a:srgbClr val="FFFF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6" name="Rectangle 6"/>
                        <wps:cNvSpPr>
                          <a:spLocks noChangeArrowheads="1"/>
                        </wps:cNvSpPr>
                        <wps:spPr bwMode="auto">
                          <a:xfrm>
                            <a:off x="519561" y="57695"/>
                            <a:ext cx="208661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72690">
                              <w:proofErr w:type="spellStart"/>
                              <w:r>
                                <w:rPr>
                                  <w:rFonts w:ascii="Tahoma" w:hAnsi="Tahoma" w:cs="Tahoma"/>
                                  <w:color w:val="000000"/>
                                  <w:sz w:val="12"/>
                                  <w:szCs w:val="12"/>
                                  <w:lang w:val="en-US"/>
                                </w:rPr>
                                <w:t>Kroužek</w:t>
                              </w:r>
                              <w:proofErr w:type="spellEnd"/>
                              <w:r>
                                <w:rPr>
                                  <w:rFonts w:ascii="Tahoma" w:hAnsi="Tahoma" w:cs="Tahoma"/>
                                  <w:color w:val="000000"/>
                                  <w:sz w:val="12"/>
                                  <w:szCs w:val="12"/>
                                  <w:lang w:val="en-US"/>
                                </w:rPr>
                                <w:t xml:space="preserve"> HV, </w:t>
                              </w:r>
                              <w:proofErr w:type="spellStart"/>
                              <w:r>
                                <w:rPr>
                                  <w:rFonts w:ascii="Tahoma" w:hAnsi="Tahoma" w:cs="Tahoma"/>
                                  <w:color w:val="000000"/>
                                  <w:sz w:val="12"/>
                                  <w:szCs w:val="12"/>
                                  <w:lang w:val="en-US"/>
                                </w:rPr>
                                <w:t>zápis</w:t>
                              </w:r>
                              <w:proofErr w:type="spellEnd"/>
                              <w:r>
                                <w:rPr>
                                  <w:rFonts w:ascii="Tahoma" w:hAnsi="Tahoma" w:cs="Tahoma"/>
                                  <w:color w:val="000000"/>
                                  <w:sz w:val="12"/>
                                  <w:szCs w:val="12"/>
                                  <w:lang w:val="en-US"/>
                                </w:rPr>
                                <w:t xml:space="preserve"> 10. 6. 2018, </w:t>
                              </w:r>
                              <w:proofErr w:type="spellStart"/>
                              <w:r>
                                <w:rPr>
                                  <w:rFonts w:ascii="Tahoma" w:hAnsi="Tahoma" w:cs="Tahoma"/>
                                  <w:color w:val="000000"/>
                                  <w:sz w:val="12"/>
                                  <w:szCs w:val="12"/>
                                  <w:lang w:val="en-US"/>
                                </w:rPr>
                                <w:t>stupeň</w:t>
                              </w:r>
                              <w:proofErr w:type="spellEnd"/>
                              <w:r>
                                <w:rPr>
                                  <w:rFonts w:ascii="Tahoma" w:hAnsi="Tahoma" w:cs="Tahoma"/>
                                  <w:color w:val="000000"/>
                                  <w:sz w:val="12"/>
                                  <w:szCs w:val="12"/>
                                  <w:lang w:val="en-US"/>
                                </w:rPr>
                                <w:t xml:space="preserve"> 7</w:t>
                              </w:r>
                              <w:proofErr w:type="gramStart"/>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vedoucí</w:t>
                              </w:r>
                              <w:proofErr w:type="spellEnd"/>
                              <w:proofErr w:type="gram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kroužku</w:t>
                              </w:r>
                              <w:proofErr w:type="spellEnd"/>
                              <w:r>
                                <w:rPr>
                                  <w:rFonts w:ascii="Tahoma" w:hAnsi="Tahoma" w:cs="Tahoma"/>
                                  <w:color w:val="000000"/>
                                  <w:sz w:val="12"/>
                                  <w:szCs w:val="12"/>
                                  <w:lang w:val="en-US"/>
                                </w:rPr>
                                <w:t xml:space="preserve"> HV</w:t>
                              </w:r>
                            </w:p>
                          </w:txbxContent>
                        </wps:txbx>
                        <wps:bodyPr rot="0" vert="horz" wrap="none" lIns="0" tIns="0" rIns="0" bIns="0" anchor="t" anchorCtr="0">
                          <a:spAutoFit/>
                        </wps:bodyPr>
                      </wps:wsp>
                      <wps:wsp>
                        <wps:cNvPr id="7" name="Rectangle 7"/>
                        <wps:cNvSpPr>
                          <a:spLocks noChangeArrowheads="1"/>
                        </wps:cNvSpPr>
                        <wps:spPr bwMode="auto">
                          <a:xfrm>
                            <a:off x="0" y="289560"/>
                            <a:ext cx="2167890" cy="217170"/>
                          </a:xfrm>
                          <a:prstGeom prst="rect">
                            <a:avLst/>
                          </a:prstGeom>
                          <a:solidFill>
                            <a:srgbClr val="FFFF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9" name="Rectangle 8"/>
                        <wps:cNvSpPr>
                          <a:spLocks noChangeArrowheads="1"/>
                        </wps:cNvSpPr>
                        <wps:spPr bwMode="auto">
                          <a:xfrm>
                            <a:off x="260350" y="347345"/>
                            <a:ext cx="161861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72690">
                              <w:r>
                                <w:rPr>
                                  <w:rFonts w:ascii="Tahoma" w:hAnsi="Tahoma" w:cs="Tahoma"/>
                                  <w:color w:val="000000"/>
                                  <w:sz w:val="12"/>
                                  <w:szCs w:val="12"/>
                                  <w:lang w:val="en-US"/>
                                </w:rPr>
                                <w:t xml:space="preserve">S </w:t>
                              </w:r>
                              <w:proofErr w:type="spellStart"/>
                              <w:r>
                                <w:rPr>
                                  <w:rFonts w:ascii="Tahoma" w:hAnsi="Tahoma" w:cs="Tahoma"/>
                                  <w:color w:val="000000"/>
                                  <w:sz w:val="12"/>
                                  <w:szCs w:val="12"/>
                                  <w:lang w:val="en-US"/>
                                </w:rPr>
                                <w:t>kým</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bys</w:t>
                              </w:r>
                              <w:proofErr w:type="spellEnd"/>
                              <w:r>
                                <w:rPr>
                                  <w:rFonts w:ascii="Tahoma" w:hAnsi="Tahoma" w:cs="Tahoma"/>
                                  <w:color w:val="000000"/>
                                  <w:sz w:val="12"/>
                                  <w:szCs w:val="12"/>
                                  <w:lang w:val="en-US"/>
                                </w:rPr>
                                <w:t xml:space="preserve"> </w:t>
                              </w:r>
                              <w:proofErr w:type="spellStart"/>
                              <w:proofErr w:type="gramStart"/>
                              <w:r>
                                <w:rPr>
                                  <w:rFonts w:ascii="Tahoma" w:hAnsi="Tahoma" w:cs="Tahoma"/>
                                  <w:color w:val="000000"/>
                                  <w:sz w:val="12"/>
                                  <w:szCs w:val="12"/>
                                  <w:lang w:val="en-US"/>
                                </w:rPr>
                                <w:t>jel</w:t>
                              </w:r>
                              <w:proofErr w:type="spellEnd"/>
                              <w:r>
                                <w:rPr>
                                  <w:rFonts w:ascii="Tahoma" w:hAnsi="Tahoma" w:cs="Tahoma"/>
                                  <w:color w:val="000000"/>
                                  <w:sz w:val="12"/>
                                  <w:szCs w:val="12"/>
                                  <w:lang w:val="en-US"/>
                                </w:rPr>
                                <w:t>(</w:t>
                              </w:r>
                              <w:proofErr w:type="gramEnd"/>
                              <w:r>
                                <w:rPr>
                                  <w:rFonts w:ascii="Tahoma" w:hAnsi="Tahoma" w:cs="Tahoma"/>
                                  <w:color w:val="000000"/>
                                  <w:sz w:val="12"/>
                                  <w:szCs w:val="12"/>
                                  <w:lang w:val="en-US"/>
                                </w:rPr>
                                <w:t xml:space="preserve">a) </w:t>
                              </w:r>
                              <w:proofErr w:type="spellStart"/>
                              <w:r>
                                <w:rPr>
                                  <w:rFonts w:ascii="Tahoma" w:hAnsi="Tahoma" w:cs="Tahoma"/>
                                  <w:color w:val="000000"/>
                                  <w:sz w:val="12"/>
                                  <w:szCs w:val="12"/>
                                  <w:lang w:val="en-US"/>
                                </w:rPr>
                                <w:t>na</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výlet</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nebo</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šel</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šla</w:t>
                              </w:r>
                              <w:proofErr w:type="spellEnd"/>
                              <w:r>
                                <w:rPr>
                                  <w:rFonts w:ascii="Tahoma" w:hAnsi="Tahoma" w:cs="Tahoma"/>
                                  <w:color w:val="000000"/>
                                  <w:sz w:val="12"/>
                                  <w:szCs w:val="12"/>
                                  <w:lang w:val="en-US"/>
                                </w:rPr>
                                <w:t>) do kina?</w:t>
                              </w:r>
                            </w:p>
                          </w:txbxContent>
                        </wps:txbx>
                        <wps:bodyPr rot="0" vert="horz" wrap="none" lIns="0" tIns="0" rIns="0" bIns="0" anchor="t" anchorCtr="0">
                          <a:spAutoFit/>
                        </wps:bodyPr>
                      </wps:wsp>
                      <wps:wsp>
                        <wps:cNvPr id="10" name="AutoShape 9"/>
                        <wps:cNvSpPr>
                          <a:spLocks noChangeArrowheads="1"/>
                        </wps:cNvSpPr>
                        <wps:spPr bwMode="auto">
                          <a:xfrm>
                            <a:off x="166370" y="1345565"/>
                            <a:ext cx="715010" cy="354965"/>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11" name="Rectangle 10"/>
                        <wps:cNvSpPr>
                          <a:spLocks noChangeArrowheads="1"/>
                        </wps:cNvSpPr>
                        <wps:spPr bwMode="auto">
                          <a:xfrm>
                            <a:off x="498474" y="1475740"/>
                            <a:ext cx="97873"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72690">
                              <w:r>
                                <w:rPr>
                                  <w:rFonts w:ascii="Tahoma" w:hAnsi="Tahoma" w:cs="Tahoma"/>
                                  <w:color w:val="000000"/>
                                  <w:sz w:val="12"/>
                                  <w:szCs w:val="12"/>
                                  <w:lang w:val="en-US"/>
                                </w:rPr>
                                <w:t>A</w:t>
                              </w:r>
                            </w:p>
                          </w:txbxContent>
                        </wps:txbx>
                        <wps:bodyPr rot="0" vert="horz" wrap="square" lIns="0" tIns="0" rIns="0" bIns="0" anchor="t" anchorCtr="0">
                          <a:spAutoFit/>
                        </wps:bodyPr>
                      </wps:wsp>
                      <wps:wsp>
                        <wps:cNvPr id="12" name="AutoShape 11"/>
                        <wps:cNvSpPr>
                          <a:spLocks noChangeArrowheads="1"/>
                        </wps:cNvSpPr>
                        <wps:spPr bwMode="auto">
                          <a:xfrm>
                            <a:off x="1148715" y="767080"/>
                            <a:ext cx="715645" cy="354330"/>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14" name="Rectangle 12"/>
                        <wps:cNvSpPr>
                          <a:spLocks noChangeArrowheads="1"/>
                        </wps:cNvSpPr>
                        <wps:spPr bwMode="auto">
                          <a:xfrm>
                            <a:off x="1488440" y="897255"/>
                            <a:ext cx="4508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72690">
                              <w:r>
                                <w:rPr>
                                  <w:rFonts w:ascii="Tahoma" w:hAnsi="Tahoma" w:cs="Tahoma"/>
                                  <w:color w:val="000000"/>
                                  <w:sz w:val="12"/>
                                  <w:szCs w:val="12"/>
                                  <w:lang w:val="en-US"/>
                                </w:rPr>
                                <w:t>B</w:t>
                              </w:r>
                            </w:p>
                          </w:txbxContent>
                        </wps:txbx>
                        <wps:bodyPr rot="0" vert="horz" wrap="none" lIns="0" tIns="0" rIns="0" bIns="0" anchor="t" anchorCtr="0">
                          <a:spAutoFit/>
                        </wps:bodyPr>
                      </wps:wsp>
                      <wps:wsp>
                        <wps:cNvPr id="15" name="AutoShape 13"/>
                        <wps:cNvSpPr>
                          <a:spLocks noChangeArrowheads="1"/>
                        </wps:cNvSpPr>
                        <wps:spPr bwMode="auto">
                          <a:xfrm>
                            <a:off x="2305050" y="767080"/>
                            <a:ext cx="715645" cy="354330"/>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16" name="Rectangle 14"/>
                        <wps:cNvSpPr>
                          <a:spLocks noChangeArrowheads="1"/>
                        </wps:cNvSpPr>
                        <wps:spPr bwMode="auto">
                          <a:xfrm>
                            <a:off x="2637790" y="897255"/>
                            <a:ext cx="4635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72690">
                              <w:r>
                                <w:rPr>
                                  <w:rFonts w:ascii="Tahoma" w:hAnsi="Tahoma" w:cs="Tahoma"/>
                                  <w:color w:val="000000"/>
                                  <w:sz w:val="12"/>
                                  <w:szCs w:val="12"/>
                                  <w:lang w:val="en-US"/>
                                </w:rPr>
                                <w:t>C</w:t>
                              </w:r>
                            </w:p>
                          </w:txbxContent>
                        </wps:txbx>
                        <wps:bodyPr rot="0" vert="horz" wrap="none" lIns="0" tIns="0" rIns="0" bIns="0" anchor="t" anchorCtr="0">
                          <a:spAutoFit/>
                        </wps:bodyPr>
                      </wps:wsp>
                      <wps:wsp>
                        <wps:cNvPr id="17" name="Rectangle 15"/>
                        <wps:cNvSpPr>
                          <a:spLocks noChangeArrowheads="1"/>
                        </wps:cNvSpPr>
                        <wps:spPr bwMode="auto">
                          <a:xfrm>
                            <a:off x="1090930" y="2040255"/>
                            <a:ext cx="722630" cy="361950"/>
                          </a:xfrm>
                          <a:prstGeom prst="rect">
                            <a:avLst/>
                          </a:prstGeom>
                          <a:solidFill>
                            <a:srgbClr val="D9EE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18" name="Rectangle 16"/>
                        <wps:cNvSpPr>
                          <a:spLocks noChangeArrowheads="1"/>
                        </wps:cNvSpPr>
                        <wps:spPr bwMode="auto">
                          <a:xfrm>
                            <a:off x="1423670" y="2170430"/>
                            <a:ext cx="520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72690">
                              <w:r>
                                <w:rPr>
                                  <w:rFonts w:ascii="Tahoma" w:hAnsi="Tahoma" w:cs="Tahoma"/>
                                  <w:color w:val="000000"/>
                                  <w:sz w:val="12"/>
                                  <w:szCs w:val="12"/>
                                  <w:lang w:val="en-US"/>
                                </w:rPr>
                                <w:t>D</w:t>
                              </w:r>
                            </w:p>
                          </w:txbxContent>
                        </wps:txbx>
                        <wps:bodyPr rot="0" vert="horz" wrap="none" lIns="0" tIns="0" rIns="0" bIns="0" anchor="t" anchorCtr="0">
                          <a:spAutoFit/>
                        </wps:bodyPr>
                      </wps:wsp>
                      <wps:wsp>
                        <wps:cNvPr id="19" name="AutoShape 17"/>
                        <wps:cNvSpPr>
                          <a:spLocks noChangeArrowheads="1"/>
                        </wps:cNvSpPr>
                        <wps:spPr bwMode="auto">
                          <a:xfrm>
                            <a:off x="3230245" y="1345565"/>
                            <a:ext cx="715010" cy="354965"/>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20" name="Rectangle 18"/>
                        <wps:cNvSpPr>
                          <a:spLocks noChangeArrowheads="1"/>
                        </wps:cNvSpPr>
                        <wps:spPr bwMode="auto">
                          <a:xfrm>
                            <a:off x="3569970" y="1475740"/>
                            <a:ext cx="4318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72690">
                              <w:r>
                                <w:rPr>
                                  <w:rFonts w:ascii="Tahoma" w:hAnsi="Tahoma" w:cs="Tahoma"/>
                                  <w:color w:val="000000"/>
                                  <w:sz w:val="12"/>
                                  <w:szCs w:val="12"/>
                                  <w:lang w:val="en-US"/>
                                </w:rPr>
                                <w:t>E</w:t>
                              </w:r>
                            </w:p>
                          </w:txbxContent>
                        </wps:txbx>
                        <wps:bodyPr rot="0" vert="horz" wrap="none" lIns="0" tIns="0" rIns="0" bIns="0" anchor="t" anchorCtr="0">
                          <a:spAutoFit/>
                        </wps:bodyPr>
                      </wps:wsp>
                      <wps:wsp>
                        <wps:cNvPr id="21" name="Rectangle 19"/>
                        <wps:cNvSpPr>
                          <a:spLocks noChangeArrowheads="1"/>
                        </wps:cNvSpPr>
                        <wps:spPr bwMode="auto">
                          <a:xfrm>
                            <a:off x="2247265" y="2040255"/>
                            <a:ext cx="722630" cy="361950"/>
                          </a:xfrm>
                          <a:prstGeom prst="rect">
                            <a:avLst/>
                          </a:prstGeom>
                          <a:solidFill>
                            <a:srgbClr val="D9EE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22" name="Rectangle 20"/>
                        <wps:cNvSpPr>
                          <a:spLocks noChangeArrowheads="1"/>
                        </wps:cNvSpPr>
                        <wps:spPr bwMode="auto">
                          <a:xfrm>
                            <a:off x="2586990" y="2170430"/>
                            <a:ext cx="400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72690">
                              <w:r>
                                <w:rPr>
                                  <w:rFonts w:ascii="Tahoma" w:hAnsi="Tahoma" w:cs="Tahoma"/>
                                  <w:color w:val="000000"/>
                                  <w:sz w:val="12"/>
                                  <w:szCs w:val="12"/>
                                  <w:lang w:val="en-US"/>
                                </w:rPr>
                                <w:t>F</w:t>
                              </w:r>
                            </w:p>
                          </w:txbxContent>
                        </wps:txbx>
                        <wps:bodyPr rot="0" vert="horz" wrap="none" lIns="0" tIns="0" rIns="0" bIns="0" anchor="t" anchorCtr="0">
                          <a:spAutoFit/>
                        </wps:bodyPr>
                      </wps:wsp>
                      <wps:wsp>
                        <wps:cNvPr id="23" name="Freeform 21"/>
                        <wps:cNvSpPr>
                          <a:spLocks/>
                        </wps:cNvSpPr>
                        <wps:spPr bwMode="auto">
                          <a:xfrm>
                            <a:off x="1098550" y="1121410"/>
                            <a:ext cx="115570" cy="86995"/>
                          </a:xfrm>
                          <a:custGeom>
                            <a:avLst/>
                            <a:gdLst>
                              <a:gd name="T0" fmla="*/ 182 w 182"/>
                              <a:gd name="T1" fmla="*/ 0 h 137"/>
                              <a:gd name="T2" fmla="*/ 0 w 182"/>
                              <a:gd name="T3" fmla="*/ 34 h 137"/>
                              <a:gd name="T4" fmla="*/ 79 w 182"/>
                              <a:gd name="T5" fmla="*/ 57 h 137"/>
                              <a:gd name="T6" fmla="*/ 68 w 182"/>
                              <a:gd name="T7" fmla="*/ 137 h 137"/>
                              <a:gd name="T8" fmla="*/ 182 w 182"/>
                              <a:gd name="T9" fmla="*/ 0 h 137"/>
                            </a:gdLst>
                            <a:ahLst/>
                            <a:cxnLst>
                              <a:cxn ang="0">
                                <a:pos x="T0" y="T1"/>
                              </a:cxn>
                              <a:cxn ang="0">
                                <a:pos x="T2" y="T3"/>
                              </a:cxn>
                              <a:cxn ang="0">
                                <a:pos x="T4" y="T5"/>
                              </a:cxn>
                              <a:cxn ang="0">
                                <a:pos x="T6" y="T7"/>
                              </a:cxn>
                              <a:cxn ang="0">
                                <a:pos x="T8" y="T9"/>
                              </a:cxn>
                            </a:cxnLst>
                            <a:rect l="0" t="0" r="r" b="b"/>
                            <a:pathLst>
                              <a:path w="182" h="137">
                                <a:moveTo>
                                  <a:pt x="182" y="0"/>
                                </a:moveTo>
                                <a:lnTo>
                                  <a:pt x="0" y="34"/>
                                </a:lnTo>
                                <a:lnTo>
                                  <a:pt x="79" y="57"/>
                                </a:lnTo>
                                <a:lnTo>
                                  <a:pt x="68" y="137"/>
                                </a:lnTo>
                                <a:lnTo>
                                  <a:pt x="182" y="0"/>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4" name="Line 22"/>
                        <wps:cNvCnPr/>
                        <wps:spPr bwMode="auto">
                          <a:xfrm flipV="1">
                            <a:off x="823595" y="1157605"/>
                            <a:ext cx="325120" cy="195580"/>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5" name="Freeform 23"/>
                        <wps:cNvSpPr>
                          <a:spLocks/>
                        </wps:cNvSpPr>
                        <wps:spPr bwMode="auto">
                          <a:xfrm>
                            <a:off x="2189480" y="1042035"/>
                            <a:ext cx="115570" cy="72390"/>
                          </a:xfrm>
                          <a:custGeom>
                            <a:avLst/>
                            <a:gdLst>
                              <a:gd name="T0" fmla="*/ 182 w 182"/>
                              <a:gd name="T1" fmla="*/ 11 h 114"/>
                              <a:gd name="T2" fmla="*/ 0 w 182"/>
                              <a:gd name="T3" fmla="*/ 0 h 114"/>
                              <a:gd name="T4" fmla="*/ 68 w 182"/>
                              <a:gd name="T5" fmla="*/ 45 h 114"/>
                              <a:gd name="T6" fmla="*/ 34 w 182"/>
                              <a:gd name="T7" fmla="*/ 114 h 114"/>
                              <a:gd name="T8" fmla="*/ 182 w 182"/>
                              <a:gd name="T9" fmla="*/ 11 h 114"/>
                            </a:gdLst>
                            <a:ahLst/>
                            <a:cxnLst>
                              <a:cxn ang="0">
                                <a:pos x="T0" y="T1"/>
                              </a:cxn>
                              <a:cxn ang="0">
                                <a:pos x="T2" y="T3"/>
                              </a:cxn>
                              <a:cxn ang="0">
                                <a:pos x="T4" y="T5"/>
                              </a:cxn>
                              <a:cxn ang="0">
                                <a:pos x="T6" y="T7"/>
                              </a:cxn>
                              <a:cxn ang="0">
                                <a:pos x="T8" y="T9"/>
                              </a:cxn>
                            </a:cxnLst>
                            <a:rect l="0" t="0" r="r" b="b"/>
                            <a:pathLst>
                              <a:path w="182" h="114">
                                <a:moveTo>
                                  <a:pt x="182" y="11"/>
                                </a:moveTo>
                                <a:lnTo>
                                  <a:pt x="0" y="0"/>
                                </a:lnTo>
                                <a:lnTo>
                                  <a:pt x="68" y="45"/>
                                </a:lnTo>
                                <a:lnTo>
                                  <a:pt x="34" y="114"/>
                                </a:lnTo>
                                <a:lnTo>
                                  <a:pt x="182" y="11"/>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6" name="Line 24"/>
                        <wps:cNvCnPr/>
                        <wps:spPr bwMode="auto">
                          <a:xfrm flipV="1">
                            <a:off x="889000" y="1070610"/>
                            <a:ext cx="1343660" cy="354965"/>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7" name="Freeform 25"/>
                        <wps:cNvSpPr>
                          <a:spLocks/>
                        </wps:cNvSpPr>
                        <wps:spPr bwMode="auto">
                          <a:xfrm>
                            <a:off x="3121660" y="1490345"/>
                            <a:ext cx="108585" cy="72390"/>
                          </a:xfrm>
                          <a:custGeom>
                            <a:avLst/>
                            <a:gdLst>
                              <a:gd name="T0" fmla="*/ 171 w 171"/>
                              <a:gd name="T1" fmla="*/ 57 h 114"/>
                              <a:gd name="T2" fmla="*/ 0 w 171"/>
                              <a:gd name="T3" fmla="*/ 0 h 114"/>
                              <a:gd name="T4" fmla="*/ 57 w 171"/>
                              <a:gd name="T5" fmla="*/ 57 h 114"/>
                              <a:gd name="T6" fmla="*/ 0 w 171"/>
                              <a:gd name="T7" fmla="*/ 114 h 114"/>
                              <a:gd name="T8" fmla="*/ 171 w 171"/>
                              <a:gd name="T9" fmla="*/ 57 h 114"/>
                            </a:gdLst>
                            <a:ahLst/>
                            <a:cxnLst>
                              <a:cxn ang="0">
                                <a:pos x="T0" y="T1"/>
                              </a:cxn>
                              <a:cxn ang="0">
                                <a:pos x="T2" y="T3"/>
                              </a:cxn>
                              <a:cxn ang="0">
                                <a:pos x="T4" y="T5"/>
                              </a:cxn>
                              <a:cxn ang="0">
                                <a:pos x="T6" y="T7"/>
                              </a:cxn>
                              <a:cxn ang="0">
                                <a:pos x="T8" y="T9"/>
                              </a:cxn>
                            </a:cxnLst>
                            <a:rect l="0" t="0" r="r" b="b"/>
                            <a:pathLst>
                              <a:path w="171" h="114">
                                <a:moveTo>
                                  <a:pt x="171" y="57"/>
                                </a:moveTo>
                                <a:lnTo>
                                  <a:pt x="0" y="0"/>
                                </a:lnTo>
                                <a:lnTo>
                                  <a:pt x="57" y="57"/>
                                </a:lnTo>
                                <a:lnTo>
                                  <a:pt x="0" y="114"/>
                                </a:lnTo>
                                <a:lnTo>
                                  <a:pt x="171" y="57"/>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8" name="Line 26"/>
                        <wps:cNvCnPr/>
                        <wps:spPr bwMode="auto">
                          <a:xfrm>
                            <a:off x="889000" y="1526540"/>
                            <a:ext cx="2268855" cy="0"/>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 name="Freeform 27"/>
                        <wps:cNvSpPr>
                          <a:spLocks/>
                        </wps:cNvSpPr>
                        <wps:spPr bwMode="auto">
                          <a:xfrm>
                            <a:off x="823595" y="1266190"/>
                            <a:ext cx="115570" cy="86995"/>
                          </a:xfrm>
                          <a:custGeom>
                            <a:avLst/>
                            <a:gdLst>
                              <a:gd name="T0" fmla="*/ 0 w 182"/>
                              <a:gd name="T1" fmla="*/ 137 h 137"/>
                              <a:gd name="T2" fmla="*/ 182 w 182"/>
                              <a:gd name="T3" fmla="*/ 102 h 137"/>
                              <a:gd name="T4" fmla="*/ 103 w 182"/>
                              <a:gd name="T5" fmla="*/ 80 h 137"/>
                              <a:gd name="T6" fmla="*/ 114 w 182"/>
                              <a:gd name="T7" fmla="*/ 0 h 137"/>
                              <a:gd name="T8" fmla="*/ 0 w 182"/>
                              <a:gd name="T9" fmla="*/ 137 h 137"/>
                            </a:gdLst>
                            <a:ahLst/>
                            <a:cxnLst>
                              <a:cxn ang="0">
                                <a:pos x="T0" y="T1"/>
                              </a:cxn>
                              <a:cxn ang="0">
                                <a:pos x="T2" y="T3"/>
                              </a:cxn>
                              <a:cxn ang="0">
                                <a:pos x="T4" y="T5"/>
                              </a:cxn>
                              <a:cxn ang="0">
                                <a:pos x="T6" y="T7"/>
                              </a:cxn>
                              <a:cxn ang="0">
                                <a:pos x="T8" y="T9"/>
                              </a:cxn>
                            </a:cxnLst>
                            <a:rect l="0" t="0" r="r" b="b"/>
                            <a:pathLst>
                              <a:path w="182" h="137">
                                <a:moveTo>
                                  <a:pt x="0" y="137"/>
                                </a:moveTo>
                                <a:lnTo>
                                  <a:pt x="182" y="102"/>
                                </a:lnTo>
                                <a:lnTo>
                                  <a:pt x="103" y="80"/>
                                </a:lnTo>
                                <a:lnTo>
                                  <a:pt x="114" y="0"/>
                                </a:lnTo>
                                <a:lnTo>
                                  <a:pt x="0" y="137"/>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30" name="Line 28"/>
                        <wps:cNvCnPr/>
                        <wps:spPr bwMode="auto">
                          <a:xfrm flipH="1">
                            <a:off x="889000" y="1121410"/>
                            <a:ext cx="325120" cy="195580"/>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1" name="Freeform 29"/>
                        <wps:cNvSpPr>
                          <a:spLocks/>
                        </wps:cNvSpPr>
                        <wps:spPr bwMode="auto">
                          <a:xfrm>
                            <a:off x="2196465" y="911860"/>
                            <a:ext cx="108585" cy="72390"/>
                          </a:xfrm>
                          <a:custGeom>
                            <a:avLst/>
                            <a:gdLst>
                              <a:gd name="T0" fmla="*/ 171 w 171"/>
                              <a:gd name="T1" fmla="*/ 57 h 114"/>
                              <a:gd name="T2" fmla="*/ 0 w 171"/>
                              <a:gd name="T3" fmla="*/ 0 h 114"/>
                              <a:gd name="T4" fmla="*/ 57 w 171"/>
                              <a:gd name="T5" fmla="*/ 57 h 114"/>
                              <a:gd name="T6" fmla="*/ 0 w 171"/>
                              <a:gd name="T7" fmla="*/ 114 h 114"/>
                              <a:gd name="T8" fmla="*/ 171 w 171"/>
                              <a:gd name="T9" fmla="*/ 57 h 114"/>
                            </a:gdLst>
                            <a:ahLst/>
                            <a:cxnLst>
                              <a:cxn ang="0">
                                <a:pos x="T0" y="T1"/>
                              </a:cxn>
                              <a:cxn ang="0">
                                <a:pos x="T2" y="T3"/>
                              </a:cxn>
                              <a:cxn ang="0">
                                <a:pos x="T4" y="T5"/>
                              </a:cxn>
                              <a:cxn ang="0">
                                <a:pos x="T6" y="T7"/>
                              </a:cxn>
                              <a:cxn ang="0">
                                <a:pos x="T8" y="T9"/>
                              </a:cxn>
                            </a:cxnLst>
                            <a:rect l="0" t="0" r="r" b="b"/>
                            <a:pathLst>
                              <a:path w="171" h="114">
                                <a:moveTo>
                                  <a:pt x="171" y="57"/>
                                </a:moveTo>
                                <a:lnTo>
                                  <a:pt x="0" y="0"/>
                                </a:lnTo>
                                <a:lnTo>
                                  <a:pt x="57" y="57"/>
                                </a:lnTo>
                                <a:lnTo>
                                  <a:pt x="0" y="114"/>
                                </a:lnTo>
                                <a:lnTo>
                                  <a:pt x="171" y="57"/>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24" name="Line 30"/>
                        <wps:cNvCnPr/>
                        <wps:spPr bwMode="auto">
                          <a:xfrm>
                            <a:off x="1871345" y="948055"/>
                            <a:ext cx="361315" cy="0"/>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5" name="Freeform 31"/>
                        <wps:cNvSpPr>
                          <a:spLocks/>
                        </wps:cNvSpPr>
                        <wps:spPr bwMode="auto">
                          <a:xfrm>
                            <a:off x="3114675" y="1360170"/>
                            <a:ext cx="115570" cy="72390"/>
                          </a:xfrm>
                          <a:custGeom>
                            <a:avLst/>
                            <a:gdLst>
                              <a:gd name="T0" fmla="*/ 182 w 182"/>
                              <a:gd name="T1" fmla="*/ 103 h 114"/>
                              <a:gd name="T2" fmla="*/ 34 w 182"/>
                              <a:gd name="T3" fmla="*/ 0 h 114"/>
                              <a:gd name="T4" fmla="*/ 68 w 182"/>
                              <a:gd name="T5" fmla="*/ 68 h 114"/>
                              <a:gd name="T6" fmla="*/ 0 w 182"/>
                              <a:gd name="T7" fmla="*/ 114 h 114"/>
                              <a:gd name="T8" fmla="*/ 182 w 182"/>
                              <a:gd name="T9" fmla="*/ 103 h 114"/>
                            </a:gdLst>
                            <a:ahLst/>
                            <a:cxnLst>
                              <a:cxn ang="0">
                                <a:pos x="T0" y="T1"/>
                              </a:cxn>
                              <a:cxn ang="0">
                                <a:pos x="T2" y="T3"/>
                              </a:cxn>
                              <a:cxn ang="0">
                                <a:pos x="T4" y="T5"/>
                              </a:cxn>
                              <a:cxn ang="0">
                                <a:pos x="T6" y="T7"/>
                              </a:cxn>
                              <a:cxn ang="0">
                                <a:pos x="T8" y="T9"/>
                              </a:cxn>
                            </a:cxnLst>
                            <a:rect l="0" t="0" r="r" b="b"/>
                            <a:pathLst>
                              <a:path w="182" h="114">
                                <a:moveTo>
                                  <a:pt x="182" y="103"/>
                                </a:moveTo>
                                <a:lnTo>
                                  <a:pt x="34" y="0"/>
                                </a:lnTo>
                                <a:lnTo>
                                  <a:pt x="68" y="68"/>
                                </a:lnTo>
                                <a:lnTo>
                                  <a:pt x="0" y="114"/>
                                </a:lnTo>
                                <a:lnTo>
                                  <a:pt x="182" y="103"/>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26" name="Line 32"/>
                        <wps:cNvCnPr/>
                        <wps:spPr bwMode="auto">
                          <a:xfrm>
                            <a:off x="1871345" y="1049020"/>
                            <a:ext cx="1286510" cy="354330"/>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7" name="Freeform 33"/>
                        <wps:cNvSpPr>
                          <a:spLocks/>
                        </wps:cNvSpPr>
                        <wps:spPr bwMode="auto">
                          <a:xfrm>
                            <a:off x="889000" y="1360170"/>
                            <a:ext cx="115570" cy="72390"/>
                          </a:xfrm>
                          <a:custGeom>
                            <a:avLst/>
                            <a:gdLst>
                              <a:gd name="T0" fmla="*/ 0 w 182"/>
                              <a:gd name="T1" fmla="*/ 103 h 114"/>
                              <a:gd name="T2" fmla="*/ 182 w 182"/>
                              <a:gd name="T3" fmla="*/ 114 h 114"/>
                              <a:gd name="T4" fmla="*/ 114 w 182"/>
                              <a:gd name="T5" fmla="*/ 68 h 114"/>
                              <a:gd name="T6" fmla="*/ 148 w 182"/>
                              <a:gd name="T7" fmla="*/ 0 h 114"/>
                              <a:gd name="T8" fmla="*/ 0 w 182"/>
                              <a:gd name="T9" fmla="*/ 103 h 114"/>
                            </a:gdLst>
                            <a:ahLst/>
                            <a:cxnLst>
                              <a:cxn ang="0">
                                <a:pos x="T0" y="T1"/>
                              </a:cxn>
                              <a:cxn ang="0">
                                <a:pos x="T2" y="T3"/>
                              </a:cxn>
                              <a:cxn ang="0">
                                <a:pos x="T4" y="T5"/>
                              </a:cxn>
                              <a:cxn ang="0">
                                <a:pos x="T6" y="T7"/>
                              </a:cxn>
                              <a:cxn ang="0">
                                <a:pos x="T8" y="T9"/>
                              </a:cxn>
                            </a:cxnLst>
                            <a:rect l="0" t="0" r="r" b="b"/>
                            <a:pathLst>
                              <a:path w="182" h="114">
                                <a:moveTo>
                                  <a:pt x="0" y="103"/>
                                </a:moveTo>
                                <a:lnTo>
                                  <a:pt x="182" y="114"/>
                                </a:lnTo>
                                <a:lnTo>
                                  <a:pt x="114" y="68"/>
                                </a:lnTo>
                                <a:lnTo>
                                  <a:pt x="148" y="0"/>
                                </a:lnTo>
                                <a:lnTo>
                                  <a:pt x="0" y="103"/>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28" name="Line 34"/>
                        <wps:cNvCnPr/>
                        <wps:spPr bwMode="auto">
                          <a:xfrm flipH="1">
                            <a:off x="961390" y="1049020"/>
                            <a:ext cx="1343660" cy="354330"/>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9" name="Freeform 35"/>
                        <wps:cNvSpPr>
                          <a:spLocks/>
                        </wps:cNvSpPr>
                        <wps:spPr bwMode="auto">
                          <a:xfrm>
                            <a:off x="1871345" y="911860"/>
                            <a:ext cx="108585" cy="72390"/>
                          </a:xfrm>
                          <a:custGeom>
                            <a:avLst/>
                            <a:gdLst>
                              <a:gd name="T0" fmla="*/ 0 w 171"/>
                              <a:gd name="T1" fmla="*/ 57 h 114"/>
                              <a:gd name="T2" fmla="*/ 171 w 171"/>
                              <a:gd name="T3" fmla="*/ 114 h 114"/>
                              <a:gd name="T4" fmla="*/ 114 w 171"/>
                              <a:gd name="T5" fmla="*/ 57 h 114"/>
                              <a:gd name="T6" fmla="*/ 171 w 171"/>
                              <a:gd name="T7" fmla="*/ 0 h 114"/>
                              <a:gd name="T8" fmla="*/ 0 w 171"/>
                              <a:gd name="T9" fmla="*/ 57 h 114"/>
                            </a:gdLst>
                            <a:ahLst/>
                            <a:cxnLst>
                              <a:cxn ang="0">
                                <a:pos x="T0" y="T1"/>
                              </a:cxn>
                              <a:cxn ang="0">
                                <a:pos x="T2" y="T3"/>
                              </a:cxn>
                              <a:cxn ang="0">
                                <a:pos x="T4" y="T5"/>
                              </a:cxn>
                              <a:cxn ang="0">
                                <a:pos x="T6" y="T7"/>
                              </a:cxn>
                              <a:cxn ang="0">
                                <a:pos x="T8" y="T9"/>
                              </a:cxn>
                            </a:cxnLst>
                            <a:rect l="0" t="0" r="r" b="b"/>
                            <a:pathLst>
                              <a:path w="171" h="114">
                                <a:moveTo>
                                  <a:pt x="0" y="57"/>
                                </a:moveTo>
                                <a:lnTo>
                                  <a:pt x="171" y="114"/>
                                </a:lnTo>
                                <a:lnTo>
                                  <a:pt x="114" y="57"/>
                                </a:lnTo>
                                <a:lnTo>
                                  <a:pt x="171" y="0"/>
                                </a:lnTo>
                                <a:lnTo>
                                  <a:pt x="0" y="57"/>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30" name="Line 36"/>
                        <wps:cNvCnPr/>
                        <wps:spPr bwMode="auto">
                          <a:xfrm flipH="1">
                            <a:off x="1943735" y="948055"/>
                            <a:ext cx="361315" cy="0"/>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31" name="Freeform 37"/>
                        <wps:cNvSpPr>
                          <a:spLocks/>
                        </wps:cNvSpPr>
                        <wps:spPr bwMode="auto">
                          <a:xfrm>
                            <a:off x="3186430" y="1251585"/>
                            <a:ext cx="116205" cy="93980"/>
                          </a:xfrm>
                          <a:custGeom>
                            <a:avLst/>
                            <a:gdLst>
                              <a:gd name="T0" fmla="*/ 183 w 183"/>
                              <a:gd name="T1" fmla="*/ 148 h 148"/>
                              <a:gd name="T2" fmla="*/ 69 w 183"/>
                              <a:gd name="T3" fmla="*/ 0 h 148"/>
                              <a:gd name="T4" fmla="*/ 92 w 183"/>
                              <a:gd name="T5" fmla="*/ 91 h 148"/>
                              <a:gd name="T6" fmla="*/ 0 w 183"/>
                              <a:gd name="T7" fmla="*/ 114 h 148"/>
                              <a:gd name="T8" fmla="*/ 183 w 183"/>
                              <a:gd name="T9" fmla="*/ 148 h 148"/>
                            </a:gdLst>
                            <a:ahLst/>
                            <a:cxnLst>
                              <a:cxn ang="0">
                                <a:pos x="T0" y="T1"/>
                              </a:cxn>
                              <a:cxn ang="0">
                                <a:pos x="T2" y="T3"/>
                              </a:cxn>
                              <a:cxn ang="0">
                                <a:pos x="T4" y="T5"/>
                              </a:cxn>
                              <a:cxn ang="0">
                                <a:pos x="T6" y="T7"/>
                              </a:cxn>
                              <a:cxn ang="0">
                                <a:pos x="T8" y="T9"/>
                              </a:cxn>
                            </a:cxnLst>
                            <a:rect l="0" t="0" r="r" b="b"/>
                            <a:pathLst>
                              <a:path w="183" h="148">
                                <a:moveTo>
                                  <a:pt x="183" y="148"/>
                                </a:moveTo>
                                <a:lnTo>
                                  <a:pt x="69" y="0"/>
                                </a:lnTo>
                                <a:lnTo>
                                  <a:pt x="92" y="91"/>
                                </a:lnTo>
                                <a:lnTo>
                                  <a:pt x="0" y="114"/>
                                </a:lnTo>
                                <a:lnTo>
                                  <a:pt x="183" y="148"/>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32" name="Line 38"/>
                        <wps:cNvCnPr/>
                        <wps:spPr bwMode="auto">
                          <a:xfrm>
                            <a:off x="2955290" y="1128395"/>
                            <a:ext cx="289560" cy="180975"/>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33" name="Freeform 39"/>
                        <wps:cNvSpPr>
                          <a:spLocks/>
                        </wps:cNvSpPr>
                        <wps:spPr bwMode="auto">
                          <a:xfrm>
                            <a:off x="2399030" y="1128395"/>
                            <a:ext cx="93980" cy="94615"/>
                          </a:xfrm>
                          <a:custGeom>
                            <a:avLst/>
                            <a:gdLst>
                              <a:gd name="T0" fmla="*/ 148 w 148"/>
                              <a:gd name="T1" fmla="*/ 0 h 149"/>
                              <a:gd name="T2" fmla="*/ 0 w 148"/>
                              <a:gd name="T3" fmla="*/ 69 h 149"/>
                              <a:gd name="T4" fmla="*/ 80 w 148"/>
                              <a:gd name="T5" fmla="*/ 69 h 149"/>
                              <a:gd name="T6" fmla="*/ 80 w 148"/>
                              <a:gd name="T7" fmla="*/ 149 h 149"/>
                              <a:gd name="T8" fmla="*/ 148 w 148"/>
                              <a:gd name="T9" fmla="*/ 0 h 149"/>
                            </a:gdLst>
                            <a:ahLst/>
                            <a:cxnLst>
                              <a:cxn ang="0">
                                <a:pos x="T0" y="T1"/>
                              </a:cxn>
                              <a:cxn ang="0">
                                <a:pos x="T2" y="T3"/>
                              </a:cxn>
                              <a:cxn ang="0">
                                <a:pos x="T4" y="T5"/>
                              </a:cxn>
                              <a:cxn ang="0">
                                <a:pos x="T6" y="T7"/>
                              </a:cxn>
                              <a:cxn ang="0">
                                <a:pos x="T8" y="T9"/>
                              </a:cxn>
                            </a:cxnLst>
                            <a:rect l="0" t="0" r="r" b="b"/>
                            <a:pathLst>
                              <a:path w="148" h="149">
                                <a:moveTo>
                                  <a:pt x="148" y="0"/>
                                </a:moveTo>
                                <a:lnTo>
                                  <a:pt x="0" y="69"/>
                                </a:lnTo>
                                <a:lnTo>
                                  <a:pt x="80" y="69"/>
                                </a:lnTo>
                                <a:lnTo>
                                  <a:pt x="80" y="149"/>
                                </a:lnTo>
                                <a:lnTo>
                                  <a:pt x="148" y="0"/>
                                </a:lnTo>
                                <a:close/>
                              </a:path>
                            </a:pathLst>
                          </a:custGeom>
                          <a:solidFill>
                            <a:srgbClr val="008000"/>
                          </a:solidFill>
                          <a:ln w="6985">
                            <a:solidFill>
                              <a:srgbClr val="008000"/>
                            </a:solidFill>
                            <a:prstDash val="solid"/>
                            <a:round/>
                            <a:headEnd/>
                            <a:tailEnd/>
                          </a:ln>
                        </wps:spPr>
                        <wps:bodyPr rot="0" vert="horz" wrap="square" lIns="91440" tIns="45720" rIns="91440" bIns="45720" anchor="t" anchorCtr="0" upright="1">
                          <a:noAutofit/>
                        </wps:bodyPr>
                      </wps:wsp>
                      <wps:wsp>
                        <wps:cNvPr id="234" name="Line 40"/>
                        <wps:cNvCnPr/>
                        <wps:spPr bwMode="auto">
                          <a:xfrm flipV="1">
                            <a:off x="1625600" y="1172210"/>
                            <a:ext cx="824230" cy="868045"/>
                          </a:xfrm>
                          <a:prstGeom prst="line">
                            <a:avLst/>
                          </a:prstGeom>
                          <a:noFill/>
                          <a:ln w="6985">
                            <a:solidFill>
                              <a:srgbClr val="008000"/>
                            </a:solidFill>
                            <a:prstDash val="sysDot"/>
                            <a:round/>
                            <a:headEnd/>
                            <a:tailEnd/>
                          </a:ln>
                          <a:extLst>
                            <a:ext uri="{909E8E84-426E-40DD-AFC4-6F175D3DCCD1}">
                              <a14:hiddenFill xmlns:a14="http://schemas.microsoft.com/office/drawing/2010/main">
                                <a:noFill/>
                              </a14:hiddenFill>
                            </a:ext>
                          </a:extLst>
                        </wps:spPr>
                        <wps:bodyPr/>
                      </wps:wsp>
                      <wps:wsp>
                        <wps:cNvPr id="235" name="Freeform 41"/>
                        <wps:cNvSpPr>
                          <a:spLocks/>
                        </wps:cNvSpPr>
                        <wps:spPr bwMode="auto">
                          <a:xfrm>
                            <a:off x="2138680" y="2185035"/>
                            <a:ext cx="108585" cy="72390"/>
                          </a:xfrm>
                          <a:custGeom>
                            <a:avLst/>
                            <a:gdLst>
                              <a:gd name="T0" fmla="*/ 171 w 171"/>
                              <a:gd name="T1" fmla="*/ 57 h 114"/>
                              <a:gd name="T2" fmla="*/ 0 w 171"/>
                              <a:gd name="T3" fmla="*/ 0 h 114"/>
                              <a:gd name="T4" fmla="*/ 57 w 171"/>
                              <a:gd name="T5" fmla="*/ 57 h 114"/>
                              <a:gd name="T6" fmla="*/ 0 w 171"/>
                              <a:gd name="T7" fmla="*/ 114 h 114"/>
                              <a:gd name="T8" fmla="*/ 171 w 171"/>
                              <a:gd name="T9" fmla="*/ 57 h 114"/>
                            </a:gdLst>
                            <a:ahLst/>
                            <a:cxnLst>
                              <a:cxn ang="0">
                                <a:pos x="T0" y="T1"/>
                              </a:cxn>
                              <a:cxn ang="0">
                                <a:pos x="T2" y="T3"/>
                              </a:cxn>
                              <a:cxn ang="0">
                                <a:pos x="T4" y="T5"/>
                              </a:cxn>
                              <a:cxn ang="0">
                                <a:pos x="T6" y="T7"/>
                              </a:cxn>
                              <a:cxn ang="0">
                                <a:pos x="T8" y="T9"/>
                              </a:cxn>
                            </a:cxnLst>
                            <a:rect l="0" t="0" r="r" b="b"/>
                            <a:pathLst>
                              <a:path w="171" h="114">
                                <a:moveTo>
                                  <a:pt x="171" y="57"/>
                                </a:moveTo>
                                <a:lnTo>
                                  <a:pt x="0" y="0"/>
                                </a:lnTo>
                                <a:lnTo>
                                  <a:pt x="57" y="57"/>
                                </a:lnTo>
                                <a:lnTo>
                                  <a:pt x="0" y="114"/>
                                </a:lnTo>
                                <a:lnTo>
                                  <a:pt x="171" y="57"/>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36" name="Line 42"/>
                        <wps:cNvCnPr/>
                        <wps:spPr bwMode="auto">
                          <a:xfrm>
                            <a:off x="1813560" y="2221230"/>
                            <a:ext cx="361315" cy="0"/>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37" name="Freeform 43"/>
                        <wps:cNvSpPr>
                          <a:spLocks/>
                        </wps:cNvSpPr>
                        <wps:spPr bwMode="auto">
                          <a:xfrm>
                            <a:off x="1871345" y="1042035"/>
                            <a:ext cx="115570" cy="72390"/>
                          </a:xfrm>
                          <a:custGeom>
                            <a:avLst/>
                            <a:gdLst>
                              <a:gd name="T0" fmla="*/ 0 w 182"/>
                              <a:gd name="T1" fmla="*/ 11 h 114"/>
                              <a:gd name="T2" fmla="*/ 148 w 182"/>
                              <a:gd name="T3" fmla="*/ 114 h 114"/>
                              <a:gd name="T4" fmla="*/ 114 w 182"/>
                              <a:gd name="T5" fmla="*/ 45 h 114"/>
                              <a:gd name="T6" fmla="*/ 182 w 182"/>
                              <a:gd name="T7" fmla="*/ 0 h 114"/>
                              <a:gd name="T8" fmla="*/ 0 w 182"/>
                              <a:gd name="T9" fmla="*/ 11 h 114"/>
                            </a:gdLst>
                            <a:ahLst/>
                            <a:cxnLst>
                              <a:cxn ang="0">
                                <a:pos x="T0" y="T1"/>
                              </a:cxn>
                              <a:cxn ang="0">
                                <a:pos x="T2" y="T3"/>
                              </a:cxn>
                              <a:cxn ang="0">
                                <a:pos x="T4" y="T5"/>
                              </a:cxn>
                              <a:cxn ang="0">
                                <a:pos x="T6" y="T7"/>
                              </a:cxn>
                              <a:cxn ang="0">
                                <a:pos x="T8" y="T9"/>
                              </a:cxn>
                            </a:cxnLst>
                            <a:rect l="0" t="0" r="r" b="b"/>
                            <a:pathLst>
                              <a:path w="182" h="114">
                                <a:moveTo>
                                  <a:pt x="0" y="11"/>
                                </a:moveTo>
                                <a:lnTo>
                                  <a:pt x="148" y="114"/>
                                </a:lnTo>
                                <a:lnTo>
                                  <a:pt x="114" y="45"/>
                                </a:lnTo>
                                <a:lnTo>
                                  <a:pt x="182" y="0"/>
                                </a:lnTo>
                                <a:lnTo>
                                  <a:pt x="0" y="11"/>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38" name="Line 44"/>
                        <wps:cNvCnPr/>
                        <wps:spPr bwMode="auto">
                          <a:xfrm flipH="1" flipV="1">
                            <a:off x="1943735" y="1070610"/>
                            <a:ext cx="1286510" cy="354965"/>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39" name="Freeform 45"/>
                        <wps:cNvSpPr>
                          <a:spLocks/>
                        </wps:cNvSpPr>
                        <wps:spPr bwMode="auto">
                          <a:xfrm>
                            <a:off x="2955290" y="1128395"/>
                            <a:ext cx="115570" cy="94615"/>
                          </a:xfrm>
                          <a:custGeom>
                            <a:avLst/>
                            <a:gdLst>
                              <a:gd name="T0" fmla="*/ 0 w 182"/>
                              <a:gd name="T1" fmla="*/ 0 h 149"/>
                              <a:gd name="T2" fmla="*/ 114 w 182"/>
                              <a:gd name="T3" fmla="*/ 149 h 149"/>
                              <a:gd name="T4" fmla="*/ 91 w 182"/>
                              <a:gd name="T5" fmla="*/ 57 h 149"/>
                              <a:gd name="T6" fmla="*/ 182 w 182"/>
                              <a:gd name="T7" fmla="*/ 35 h 149"/>
                              <a:gd name="T8" fmla="*/ 0 w 182"/>
                              <a:gd name="T9" fmla="*/ 0 h 149"/>
                            </a:gdLst>
                            <a:ahLst/>
                            <a:cxnLst>
                              <a:cxn ang="0">
                                <a:pos x="T0" y="T1"/>
                              </a:cxn>
                              <a:cxn ang="0">
                                <a:pos x="T2" y="T3"/>
                              </a:cxn>
                              <a:cxn ang="0">
                                <a:pos x="T4" y="T5"/>
                              </a:cxn>
                              <a:cxn ang="0">
                                <a:pos x="T6" y="T7"/>
                              </a:cxn>
                              <a:cxn ang="0">
                                <a:pos x="T8" y="T9"/>
                              </a:cxn>
                            </a:cxnLst>
                            <a:rect l="0" t="0" r="r" b="b"/>
                            <a:pathLst>
                              <a:path w="182" h="149">
                                <a:moveTo>
                                  <a:pt x="0" y="0"/>
                                </a:moveTo>
                                <a:lnTo>
                                  <a:pt x="114" y="149"/>
                                </a:lnTo>
                                <a:lnTo>
                                  <a:pt x="91" y="57"/>
                                </a:lnTo>
                                <a:lnTo>
                                  <a:pt x="182" y="35"/>
                                </a:lnTo>
                                <a:lnTo>
                                  <a:pt x="0" y="0"/>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40" name="Line 46"/>
                        <wps:cNvCnPr/>
                        <wps:spPr bwMode="auto">
                          <a:xfrm flipH="1" flipV="1">
                            <a:off x="3013075" y="1164590"/>
                            <a:ext cx="289560" cy="180975"/>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1" name="Freeform 47"/>
                        <wps:cNvSpPr>
                          <a:spLocks/>
                        </wps:cNvSpPr>
                        <wps:spPr bwMode="auto">
                          <a:xfrm>
                            <a:off x="1813560" y="2185035"/>
                            <a:ext cx="108585" cy="72390"/>
                          </a:xfrm>
                          <a:custGeom>
                            <a:avLst/>
                            <a:gdLst>
                              <a:gd name="T0" fmla="*/ 0 w 171"/>
                              <a:gd name="T1" fmla="*/ 57 h 114"/>
                              <a:gd name="T2" fmla="*/ 171 w 171"/>
                              <a:gd name="T3" fmla="*/ 114 h 114"/>
                              <a:gd name="T4" fmla="*/ 114 w 171"/>
                              <a:gd name="T5" fmla="*/ 57 h 114"/>
                              <a:gd name="T6" fmla="*/ 171 w 171"/>
                              <a:gd name="T7" fmla="*/ 0 h 114"/>
                              <a:gd name="T8" fmla="*/ 0 w 171"/>
                              <a:gd name="T9" fmla="*/ 57 h 114"/>
                            </a:gdLst>
                            <a:ahLst/>
                            <a:cxnLst>
                              <a:cxn ang="0">
                                <a:pos x="T0" y="T1"/>
                              </a:cxn>
                              <a:cxn ang="0">
                                <a:pos x="T2" y="T3"/>
                              </a:cxn>
                              <a:cxn ang="0">
                                <a:pos x="T4" y="T5"/>
                              </a:cxn>
                              <a:cxn ang="0">
                                <a:pos x="T6" y="T7"/>
                              </a:cxn>
                              <a:cxn ang="0">
                                <a:pos x="T8" y="T9"/>
                              </a:cxn>
                            </a:cxnLst>
                            <a:rect l="0" t="0" r="r" b="b"/>
                            <a:pathLst>
                              <a:path w="171" h="114">
                                <a:moveTo>
                                  <a:pt x="0" y="57"/>
                                </a:moveTo>
                                <a:lnTo>
                                  <a:pt x="171" y="114"/>
                                </a:lnTo>
                                <a:lnTo>
                                  <a:pt x="114" y="57"/>
                                </a:lnTo>
                                <a:lnTo>
                                  <a:pt x="171" y="0"/>
                                </a:lnTo>
                                <a:lnTo>
                                  <a:pt x="0" y="57"/>
                                </a:lnTo>
                                <a:close/>
                              </a:path>
                            </a:pathLst>
                          </a:custGeom>
                          <a:solidFill>
                            <a:srgbClr val="FF0000"/>
                          </a:solidFill>
                          <a:ln w="13970">
                            <a:solidFill>
                              <a:srgbClr val="FF0000"/>
                            </a:solidFill>
                            <a:prstDash val="solid"/>
                            <a:round/>
                            <a:headEnd/>
                            <a:tailEnd/>
                          </a:ln>
                        </wps:spPr>
                        <wps:bodyPr rot="0" vert="horz" wrap="square" lIns="91440" tIns="45720" rIns="91440" bIns="45720" anchor="t" anchorCtr="0" upright="1">
                          <a:noAutofit/>
                        </wps:bodyPr>
                      </wps:wsp>
                      <wps:wsp>
                        <wps:cNvPr id="242" name="Line 48"/>
                        <wps:cNvCnPr/>
                        <wps:spPr bwMode="auto">
                          <a:xfrm flipH="1">
                            <a:off x="1885950" y="2221230"/>
                            <a:ext cx="361315" cy="0"/>
                          </a:xfrm>
                          <a:prstGeom prst="line">
                            <a:avLst/>
                          </a:prstGeom>
                          <a:noFill/>
                          <a:ln w="1397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3" name="Freeform 49"/>
                        <wps:cNvSpPr>
                          <a:spLocks/>
                        </wps:cNvSpPr>
                        <wps:spPr bwMode="auto">
                          <a:xfrm>
                            <a:off x="3237230" y="1707515"/>
                            <a:ext cx="100965" cy="79375"/>
                          </a:xfrm>
                          <a:custGeom>
                            <a:avLst/>
                            <a:gdLst>
                              <a:gd name="T0" fmla="*/ 159 w 159"/>
                              <a:gd name="T1" fmla="*/ 0 h 125"/>
                              <a:gd name="T2" fmla="*/ 0 w 159"/>
                              <a:gd name="T3" fmla="*/ 45 h 125"/>
                              <a:gd name="T4" fmla="*/ 80 w 159"/>
                              <a:gd name="T5" fmla="*/ 57 h 125"/>
                              <a:gd name="T6" fmla="*/ 68 w 159"/>
                              <a:gd name="T7" fmla="*/ 125 h 125"/>
                              <a:gd name="T8" fmla="*/ 159 w 159"/>
                              <a:gd name="T9" fmla="*/ 0 h 125"/>
                            </a:gdLst>
                            <a:ahLst/>
                            <a:cxnLst>
                              <a:cxn ang="0">
                                <a:pos x="T0" y="T1"/>
                              </a:cxn>
                              <a:cxn ang="0">
                                <a:pos x="T2" y="T3"/>
                              </a:cxn>
                              <a:cxn ang="0">
                                <a:pos x="T4" y="T5"/>
                              </a:cxn>
                              <a:cxn ang="0">
                                <a:pos x="T6" y="T7"/>
                              </a:cxn>
                              <a:cxn ang="0">
                                <a:pos x="T8" y="T9"/>
                              </a:cxn>
                            </a:cxnLst>
                            <a:rect l="0" t="0" r="r" b="b"/>
                            <a:pathLst>
                              <a:path w="159" h="125">
                                <a:moveTo>
                                  <a:pt x="159" y="0"/>
                                </a:moveTo>
                                <a:lnTo>
                                  <a:pt x="0" y="45"/>
                                </a:lnTo>
                                <a:lnTo>
                                  <a:pt x="80" y="57"/>
                                </a:lnTo>
                                <a:lnTo>
                                  <a:pt x="68" y="125"/>
                                </a:lnTo>
                                <a:lnTo>
                                  <a:pt x="159" y="0"/>
                                </a:lnTo>
                                <a:close/>
                              </a:path>
                            </a:pathLst>
                          </a:custGeom>
                          <a:solidFill>
                            <a:srgbClr val="008000"/>
                          </a:solidFill>
                          <a:ln w="6985">
                            <a:solidFill>
                              <a:srgbClr val="008000"/>
                            </a:solidFill>
                            <a:prstDash val="solid"/>
                            <a:round/>
                            <a:headEnd/>
                            <a:tailEnd/>
                          </a:ln>
                        </wps:spPr>
                        <wps:bodyPr rot="0" vert="horz" wrap="square" lIns="91440" tIns="45720" rIns="91440" bIns="45720" anchor="t" anchorCtr="0" upright="1">
                          <a:noAutofit/>
                        </wps:bodyPr>
                      </wps:wsp>
                      <wps:wsp>
                        <wps:cNvPr id="244" name="Line 50"/>
                        <wps:cNvCnPr/>
                        <wps:spPr bwMode="auto">
                          <a:xfrm flipV="1">
                            <a:off x="2861310" y="1743710"/>
                            <a:ext cx="426720" cy="296545"/>
                          </a:xfrm>
                          <a:prstGeom prst="line">
                            <a:avLst/>
                          </a:prstGeom>
                          <a:noFill/>
                          <a:ln w="6985">
                            <a:solidFill>
                              <a:srgbClr val="008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149" o:spid="_x0000_s1120" editas="canvas" style="width:349.65pt;height:212.85pt;mso-position-horizontal-relative:char;mso-position-vertical-relative:line" coordsize="44405,2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">
                <v:shape id="_x0000_s1121" type="#_x0000_t75" style="position:absolute;width:44405;height:27031;visibility:visible;mso-wrap-style:square">
                  <v:fill o:detectmouseclick="t"/>
                  <v:path o:connecttype="none"/>
                </v:shape>
                <v:rect id="Rectangle 5" o:spid="_x0000_s1122" style="position:absolute;width:36131;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L4MQA&#10;AADaAAAADwAAAGRycy9kb3ducmV2LnhtbESPW2sCMRSE3wv9D+EIvtWsl6rdGqUIgr5YvGBfD5vT&#10;7OLmZN1Ed/33Rij0cZiZb5jZorWluFHtC8cK+r0EBHHmdMFGwfGwepuC8AFZY+mYFNzJw2L++jLD&#10;VLuGd3TbByMihH2KCvIQqlRKn+Vk0fdcRRy9X1dbDFHWRuoamwi3pRwkyVhaLDgu5FjRMqfsvL9a&#10;BYPvn+32PPw43SfGj9y4uYSNuSjV7bRfnyACteE//NdeawXv8LwSb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i+DEAAAA2gAAAA8AAAAAAAAAAAAAAAAAmAIAAGRycy9k&#10;b3ducmV2LnhtbFBLBQYAAAAABAAEAPUAAACJAwAAAAA=&#10;" strokeweight=".55pt"/>
                <v:rect id="Rectangle 6" o:spid="_x0000_s1123" style="position:absolute;left:5195;top:576;width:20866;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872347" w:rsidRDefault="00872347" w:rsidP="00E72690">
                        <w:proofErr w:type="spellStart"/>
                        <w:r>
                          <w:rPr>
                            <w:rFonts w:ascii="Tahoma" w:hAnsi="Tahoma" w:cs="Tahoma"/>
                            <w:color w:val="000000"/>
                            <w:sz w:val="12"/>
                            <w:szCs w:val="12"/>
                            <w:lang w:val="en-US"/>
                          </w:rPr>
                          <w:t>Kroužek</w:t>
                        </w:r>
                        <w:proofErr w:type="spellEnd"/>
                        <w:r>
                          <w:rPr>
                            <w:rFonts w:ascii="Tahoma" w:hAnsi="Tahoma" w:cs="Tahoma"/>
                            <w:color w:val="000000"/>
                            <w:sz w:val="12"/>
                            <w:szCs w:val="12"/>
                            <w:lang w:val="en-US"/>
                          </w:rPr>
                          <w:t xml:space="preserve"> HV, </w:t>
                        </w:r>
                        <w:proofErr w:type="spellStart"/>
                        <w:r>
                          <w:rPr>
                            <w:rFonts w:ascii="Tahoma" w:hAnsi="Tahoma" w:cs="Tahoma"/>
                            <w:color w:val="000000"/>
                            <w:sz w:val="12"/>
                            <w:szCs w:val="12"/>
                            <w:lang w:val="en-US"/>
                          </w:rPr>
                          <w:t>zápis</w:t>
                        </w:r>
                        <w:proofErr w:type="spellEnd"/>
                        <w:r>
                          <w:rPr>
                            <w:rFonts w:ascii="Tahoma" w:hAnsi="Tahoma" w:cs="Tahoma"/>
                            <w:color w:val="000000"/>
                            <w:sz w:val="12"/>
                            <w:szCs w:val="12"/>
                            <w:lang w:val="en-US"/>
                          </w:rPr>
                          <w:t xml:space="preserve"> 10. 6. 2018, </w:t>
                        </w:r>
                        <w:proofErr w:type="spellStart"/>
                        <w:r>
                          <w:rPr>
                            <w:rFonts w:ascii="Tahoma" w:hAnsi="Tahoma" w:cs="Tahoma"/>
                            <w:color w:val="000000"/>
                            <w:sz w:val="12"/>
                            <w:szCs w:val="12"/>
                            <w:lang w:val="en-US"/>
                          </w:rPr>
                          <w:t>stupeň</w:t>
                        </w:r>
                        <w:proofErr w:type="spellEnd"/>
                        <w:r>
                          <w:rPr>
                            <w:rFonts w:ascii="Tahoma" w:hAnsi="Tahoma" w:cs="Tahoma"/>
                            <w:color w:val="000000"/>
                            <w:sz w:val="12"/>
                            <w:szCs w:val="12"/>
                            <w:lang w:val="en-US"/>
                          </w:rPr>
                          <w:t xml:space="preserve"> 7</w:t>
                        </w:r>
                        <w:proofErr w:type="gramStart"/>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vedoucí</w:t>
                        </w:r>
                        <w:proofErr w:type="spellEnd"/>
                        <w:proofErr w:type="gram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kroužku</w:t>
                        </w:r>
                        <w:proofErr w:type="spellEnd"/>
                        <w:r>
                          <w:rPr>
                            <w:rFonts w:ascii="Tahoma" w:hAnsi="Tahoma" w:cs="Tahoma"/>
                            <w:color w:val="000000"/>
                            <w:sz w:val="12"/>
                            <w:szCs w:val="12"/>
                            <w:lang w:val="en-US"/>
                          </w:rPr>
                          <w:t xml:space="preserve"> HV</w:t>
                        </w:r>
                      </w:p>
                    </w:txbxContent>
                  </v:textbox>
                </v:rect>
                <v:rect id="Rectangle 7" o:spid="_x0000_s1124" style="position:absolute;top:2895;width:21678;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wDMMA&#10;AADaAAAADwAAAGRycy9kb3ducmV2LnhtbESPT4vCMBTE7wt+h/AEb2uqLv6pRpGFhd2Lsip6fTTP&#10;tNi81CZr67c3grDHYWZ+wyxWrS3FjWpfOFYw6CcgiDOnCzYKDvuv9ykIH5A1lo5JwZ08rJadtwWm&#10;2jX8S7ddMCJC2KeoIA+hSqX0WU4Wfd9VxNE7u9piiLI2UtfYRLgt5TBJxtJiwXEhx4o+c8ouuz+r&#10;YLg9bTaX0ex4nxj/4cbNNfyYq1K9bruegwjUhv/wq/2tFUzgeSXe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wDMMAAADaAAAADwAAAAAAAAAAAAAAAACYAgAAZHJzL2Rv&#10;d25yZXYueG1sUEsFBgAAAAAEAAQA9QAAAIgDAAAAAA==&#10;" strokeweight=".55pt"/>
                <v:rect id="Rectangle 8" o:spid="_x0000_s1125" style="position:absolute;left:2603;top:3473;width:16186;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872347" w:rsidRDefault="00872347" w:rsidP="00E72690">
                        <w:r>
                          <w:rPr>
                            <w:rFonts w:ascii="Tahoma" w:hAnsi="Tahoma" w:cs="Tahoma"/>
                            <w:color w:val="000000"/>
                            <w:sz w:val="12"/>
                            <w:szCs w:val="12"/>
                            <w:lang w:val="en-US"/>
                          </w:rPr>
                          <w:t xml:space="preserve">S </w:t>
                        </w:r>
                        <w:proofErr w:type="spellStart"/>
                        <w:r>
                          <w:rPr>
                            <w:rFonts w:ascii="Tahoma" w:hAnsi="Tahoma" w:cs="Tahoma"/>
                            <w:color w:val="000000"/>
                            <w:sz w:val="12"/>
                            <w:szCs w:val="12"/>
                            <w:lang w:val="en-US"/>
                          </w:rPr>
                          <w:t>kým</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bys</w:t>
                        </w:r>
                        <w:proofErr w:type="spellEnd"/>
                        <w:r>
                          <w:rPr>
                            <w:rFonts w:ascii="Tahoma" w:hAnsi="Tahoma" w:cs="Tahoma"/>
                            <w:color w:val="000000"/>
                            <w:sz w:val="12"/>
                            <w:szCs w:val="12"/>
                            <w:lang w:val="en-US"/>
                          </w:rPr>
                          <w:t xml:space="preserve"> </w:t>
                        </w:r>
                        <w:proofErr w:type="spellStart"/>
                        <w:proofErr w:type="gramStart"/>
                        <w:r>
                          <w:rPr>
                            <w:rFonts w:ascii="Tahoma" w:hAnsi="Tahoma" w:cs="Tahoma"/>
                            <w:color w:val="000000"/>
                            <w:sz w:val="12"/>
                            <w:szCs w:val="12"/>
                            <w:lang w:val="en-US"/>
                          </w:rPr>
                          <w:t>jel</w:t>
                        </w:r>
                        <w:proofErr w:type="spellEnd"/>
                        <w:r>
                          <w:rPr>
                            <w:rFonts w:ascii="Tahoma" w:hAnsi="Tahoma" w:cs="Tahoma"/>
                            <w:color w:val="000000"/>
                            <w:sz w:val="12"/>
                            <w:szCs w:val="12"/>
                            <w:lang w:val="en-US"/>
                          </w:rPr>
                          <w:t>(</w:t>
                        </w:r>
                        <w:proofErr w:type="gramEnd"/>
                        <w:r>
                          <w:rPr>
                            <w:rFonts w:ascii="Tahoma" w:hAnsi="Tahoma" w:cs="Tahoma"/>
                            <w:color w:val="000000"/>
                            <w:sz w:val="12"/>
                            <w:szCs w:val="12"/>
                            <w:lang w:val="en-US"/>
                          </w:rPr>
                          <w:t xml:space="preserve">a) </w:t>
                        </w:r>
                        <w:proofErr w:type="spellStart"/>
                        <w:r>
                          <w:rPr>
                            <w:rFonts w:ascii="Tahoma" w:hAnsi="Tahoma" w:cs="Tahoma"/>
                            <w:color w:val="000000"/>
                            <w:sz w:val="12"/>
                            <w:szCs w:val="12"/>
                            <w:lang w:val="en-US"/>
                          </w:rPr>
                          <w:t>na</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výlet</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nebo</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šel</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šla</w:t>
                        </w:r>
                        <w:proofErr w:type="spellEnd"/>
                        <w:r>
                          <w:rPr>
                            <w:rFonts w:ascii="Tahoma" w:hAnsi="Tahoma" w:cs="Tahoma"/>
                            <w:color w:val="000000"/>
                            <w:sz w:val="12"/>
                            <w:szCs w:val="12"/>
                            <w:lang w:val="en-US"/>
                          </w:rPr>
                          <w:t>) do kina?</w:t>
                        </w:r>
                      </w:p>
                    </w:txbxContent>
                  </v:textbox>
                </v:rect>
                <v:roundrect id="AutoShape 9" o:spid="_x0000_s1126" style="position:absolute;left:1663;top:13455;width:7150;height:3550;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d1sQA&#10;AADbAAAADwAAAGRycy9kb3ducmV2LnhtbESPzWrDQAyE74W8w6JCLyZZtwdTnGxCKQRMDiF1S8lR&#10;eFXbxKs13q1/3j46FHrToPlGo91hdp0aaQitZwPPmxQUceVty7WBr8/j+hVUiMgWO89kYKEAh/3q&#10;YYe59RN/0FjGWkkIhxwNNDH2udahashh2PieWHY/fnAYRQ61tgNOEu46/ZKmmXbYslxosKf3hqpb&#10;+eukxvd5Xm5FWVyvyaUfky7jwp2MeXqc37agIs3x3/xHF1Y4aS+/yAB6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03dbEAAAA2wAAAA8AAAAAAAAAAAAAAAAAmAIAAGRycy9k&#10;b3ducmV2LnhtbFBLBQYAAAAABAAEAPUAAACJAwAAAAA=&#10;" fillcolor="#ffd9dc" strokeweight=".55pt"/>
                <v:rect id="Rectangle 10" o:spid="_x0000_s1127" style="position:absolute;left:4984;top:14757;width:979;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U8MA&#10;AADbAAAADwAAAGRycy9kb3ducmV2LnhtbERPTWvCQBC9F/wPywheSt2YQ4mpq4gg9FCQpD3U25Cd&#10;ZlOzsyG7JtFf3y0UepvH+5zNbrKtGKj3jWMFq2UCgrhyuuFawcf78SkD4QOyxtYxKbiRh9129rDB&#10;XLuRCxrKUIsYwj5HBSaELpfSV4Ys+qXriCP35XqLIcK+lrrHMYbbVqZJ8iwtNhwbDHZ0MFRdyqtV&#10;cDx9NsR3WTyus9F9V+m5NG+dUov5tH8BEWgK/+I/96uO81fw+0s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DU8MAAADbAAAADwAAAAAAAAAAAAAAAACYAgAAZHJzL2Rv&#10;d25yZXYueG1sUEsFBgAAAAAEAAQA9QAAAIgDAAAAAA==&#10;" filled="f" stroked="f">
                  <v:textbox style="mso-fit-shape-to-text:t" inset="0,0,0,0">
                    <w:txbxContent>
                      <w:p w:rsidR="00872347" w:rsidRDefault="00872347" w:rsidP="00E72690">
                        <w:r>
                          <w:rPr>
                            <w:rFonts w:ascii="Tahoma" w:hAnsi="Tahoma" w:cs="Tahoma"/>
                            <w:color w:val="000000"/>
                            <w:sz w:val="12"/>
                            <w:szCs w:val="12"/>
                            <w:lang w:val="en-US"/>
                          </w:rPr>
                          <w:t>A</w:t>
                        </w:r>
                      </w:p>
                    </w:txbxContent>
                  </v:textbox>
                </v:rect>
                <v:roundrect id="AutoShape 11" o:spid="_x0000_s1128" style="position:absolute;left:11487;top:7670;width:7156;height:3544;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mOsQA&#10;AADbAAAADwAAAGRycy9kb3ducmV2LnhtbESPQWuDQBCF74H+h2UKvYS61kMI1jWUQkFyCKkpxePg&#10;TlV0Z8XdGv333UAhtxne+968yQ6LGcRMk+ssK3iJYhDEtdUdNwq+Lh/PexDOI2scLJOClRwc8odN&#10;hqm2V/6kufSNCCHsUlTQej+mUrq6JYMusiNx0H7sZNCHdWqknvAaws0gkzjeSYMdhwstjvTeUt2X&#10;vybU+D4ta1+URVVtz+O8HXZcmKNST4/L2ysIT4u/m//pQgcugdsvYQ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5jrEAAAA2wAAAA8AAAAAAAAAAAAAAAAAmAIAAGRycy9k&#10;b3ducmV2LnhtbFBLBQYAAAAABAAEAPUAAACJAwAAAAA=&#10;" fillcolor="#ffd9dc" strokeweight=".55pt"/>
                <v:rect id="Rectangle 12" o:spid="_x0000_s1129" style="position:absolute;left:14884;top:8972;width:451;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872347" w:rsidRDefault="00872347" w:rsidP="00E72690">
                        <w:r>
                          <w:rPr>
                            <w:rFonts w:ascii="Tahoma" w:hAnsi="Tahoma" w:cs="Tahoma"/>
                            <w:color w:val="000000"/>
                            <w:sz w:val="12"/>
                            <w:szCs w:val="12"/>
                            <w:lang w:val="en-US"/>
                          </w:rPr>
                          <w:t>B</w:t>
                        </w:r>
                      </w:p>
                    </w:txbxContent>
                  </v:textbox>
                </v:rect>
                <v:roundrect id="AutoShape 13" o:spid="_x0000_s1130" style="position:absolute;left:23050;top:7670;width:7156;height:3544;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TsMA&#10;AADbAAAADwAAAGRycy9kb3ducmV2LnhtbESPQYvCMBCF74L/IYzgRTRdYUWqsYggFA/idhfxODRj&#10;W9pMSpOt9d+bhQVvM7z3vXmzTQbTiJ46V1lW8LGIQBDnVldcKPj5Ps7XIJxH1thYJgVPcpDsxqMt&#10;xto++Iv6zBcihLCLUUHpfRtL6fKSDLqFbYmDdredQR/WrpC6w0cIN41cRtFKGqw4XCixpUNJeZ39&#10;mlDjeh6edZqlt9vs0vazZsWpOSk1nQz7DQhPg3+b/+lUB+4T/n4JA8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N+TsMAAADbAAAADwAAAAAAAAAAAAAAAACYAgAAZHJzL2Rv&#10;d25yZXYueG1sUEsFBgAAAAAEAAQA9QAAAIgDAAAAAA==&#10;" fillcolor="#ffd9dc" strokeweight=".55pt"/>
                <v:rect id="Rectangle 14" o:spid="_x0000_s1131" style="position:absolute;left:26377;top:8972;width:464;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872347" w:rsidRDefault="00872347" w:rsidP="00E72690">
                        <w:r>
                          <w:rPr>
                            <w:rFonts w:ascii="Tahoma" w:hAnsi="Tahoma" w:cs="Tahoma"/>
                            <w:color w:val="000000"/>
                            <w:sz w:val="12"/>
                            <w:szCs w:val="12"/>
                            <w:lang w:val="en-US"/>
                          </w:rPr>
                          <w:t>C</w:t>
                        </w:r>
                      </w:p>
                    </w:txbxContent>
                  </v:textbox>
                </v:rect>
                <v:rect id="Rectangle 15" o:spid="_x0000_s1132" style="position:absolute;left:10909;top:20402;width:722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ZrsIA&#10;AADbAAAADwAAAGRycy9kb3ducmV2LnhtbERP24rCMBB9X/Afwgj7tqbug0o1iqgLLi6stw8YmrEt&#10;NpOSxFr79WZhwbc5nOvMFq2pREPOl5YVDAcJCOLM6pJzBefT18cEhA/IGivLpOBBHhbz3tsMU23v&#10;fKDmGHIRQ9inqKAIoU6l9FlBBv3A1sSRu1hnMETocqkd3mO4qeRnkoykwZJjQ4E1rQrKrsebUdB9&#10;/xx+m+WkG+7WO7fvHgluRhul3vvtcgoiUBte4n/3Vsf5Y/j7JR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5muwgAAANsAAAAPAAAAAAAAAAAAAAAAAJgCAABkcnMvZG93&#10;bnJldi54bWxQSwUGAAAAAAQABAD1AAAAhwMAAAAA&#10;" fillcolor="#d9eeff" strokeweight=".55pt"/>
                <v:rect id="Rectangle 16" o:spid="_x0000_s1133" style="position:absolute;left:14236;top:21704;width:521;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872347" w:rsidRDefault="00872347" w:rsidP="00E72690">
                        <w:r>
                          <w:rPr>
                            <w:rFonts w:ascii="Tahoma" w:hAnsi="Tahoma" w:cs="Tahoma"/>
                            <w:color w:val="000000"/>
                            <w:sz w:val="12"/>
                            <w:szCs w:val="12"/>
                            <w:lang w:val="en-US"/>
                          </w:rPr>
                          <w:t>D</w:t>
                        </w:r>
                      </w:p>
                    </w:txbxContent>
                  </v:textbox>
                </v:rect>
                <v:roundrect id="AutoShape 17" o:spid="_x0000_s1134" style="position:absolute;left:32302;top:13455;width:7150;height:3550;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0S8QA&#10;AADbAAAADwAAAGRycy9kb3ducmV2LnhtbESPQYvCMBCF74L/IYywF9F0PYhWYxFBKB6WtYp4HJqx&#10;LW0mpcnW+u83CwveZnjve/NmmwymET11rrKs4HMegSDOra64UHC9HGcrEM4ja2wsk4IXOUh249EW&#10;Y22ffKY+84UIIexiVFB638ZSurwkg25uW+KgPWxn0Ie1K6Tu8BnCTSMXUbSUBisOF0ps6VBSXmc/&#10;JtS4fQ2vOs3S+3363fbTZsmpOSn1MRn2GxCeBv82/9OpDtwa/n4JA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EvEAAAA2wAAAA8AAAAAAAAAAAAAAAAAmAIAAGRycy9k&#10;b3ducmV2LnhtbFBLBQYAAAAABAAEAPUAAACJAwAAAAA=&#10;" fillcolor="#ffd9dc" strokeweight=".55pt"/>
                <v:rect id="Rectangle 18" o:spid="_x0000_s1135" style="position:absolute;left:35699;top:14757;width:432;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872347" w:rsidRDefault="00872347" w:rsidP="00E72690">
                        <w:r>
                          <w:rPr>
                            <w:rFonts w:ascii="Tahoma" w:hAnsi="Tahoma" w:cs="Tahoma"/>
                            <w:color w:val="000000"/>
                            <w:sz w:val="12"/>
                            <w:szCs w:val="12"/>
                            <w:lang w:val="en-US"/>
                          </w:rPr>
                          <w:t>E</w:t>
                        </w:r>
                      </w:p>
                    </w:txbxContent>
                  </v:textbox>
                </v:rect>
                <v:rect id="Rectangle 19" o:spid="_x0000_s1136" style="position:absolute;left:22472;top:20402;width:722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u/MQA&#10;AADbAAAADwAAAGRycy9kb3ducmV2LnhtbESP3WrCQBSE74W+w3IK3ukmXohEVxG10GLB+vMAh+wx&#10;CWbPht1tjHl6tyD0cpiZb5jFqjO1aMn5yrKCdJyAIM6trrhQcDl/jGYgfEDWWFsmBQ/ysFq+DRaY&#10;aXvnI7WnUIgIYZ+hgjKEJpPS5yUZ9GPbEEfvap3BEKUrpHZ4j3BTy0mSTKXBiuNCiQ1tSspvp1+j&#10;oP/6Ph7a9axP99u9++kfCe6mO6WG7916DiJQF/7Dr/anVjBJ4e9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bvzEAAAA2wAAAA8AAAAAAAAAAAAAAAAAmAIAAGRycy9k&#10;b3ducmV2LnhtbFBLBQYAAAAABAAEAPUAAACJAwAAAAA=&#10;" fillcolor="#d9eeff" strokeweight=".55pt"/>
                <v:rect id="Rectangle 20" o:spid="_x0000_s1137" style="position:absolute;left:25869;top:21704;width:400;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872347" w:rsidRDefault="00872347" w:rsidP="00E72690">
                        <w:r>
                          <w:rPr>
                            <w:rFonts w:ascii="Tahoma" w:hAnsi="Tahoma" w:cs="Tahoma"/>
                            <w:color w:val="000000"/>
                            <w:sz w:val="12"/>
                            <w:szCs w:val="12"/>
                            <w:lang w:val="en-US"/>
                          </w:rPr>
                          <w:t>F</w:t>
                        </w:r>
                      </w:p>
                    </w:txbxContent>
                  </v:textbox>
                </v:rect>
                <v:shape id="Freeform 21" o:spid="_x0000_s1138" style="position:absolute;left:10985;top:11214;width:1156;height:870;visibility:visible;mso-wrap-style:square;v-text-anchor:top" coordsize="18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6oMMA&#10;AADbAAAADwAAAGRycy9kb3ducmV2LnhtbESP0WrCQBRE3wv+w3IF3+rGlNYa3YQiFPvSgkk/4JK9&#10;ZoPZuzG71fj3bkHwcZiZM8ymGG0nzjT41rGCxTwBQVw73XKj4Lf6fH4H4QOyxs4xKbiShyKfPG0w&#10;0+7CezqXoRERwj5DBSaEPpPS14Ys+rnriaN3cIPFEOXQSD3gJcJtJ9MkeZMWW44LBnvaGqqP5Z9V&#10;sKoW3xrTV7v82UkXxtP+gFuj1Gw6fqxBBBrDI3xvf2kF6Qv8f4k/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6oMMAAADbAAAADwAAAAAAAAAAAAAAAACYAgAAZHJzL2Rv&#10;d25yZXYueG1sUEsFBgAAAAAEAAQA9QAAAIgDAAAAAA==&#10;" path="m182,l,34,79,57,68,137,182,xe" fillcolor="red" strokecolor="red" strokeweight="1.1pt">
                  <v:path arrowok="t" o:connecttype="custom" o:connectlocs="115570,0;0,21590;50165,36195;43180,86995;115570,0" o:connectangles="0,0,0,0,0"/>
                </v:shape>
                <v:line id="Line 22" o:spid="_x0000_s1139" style="position:absolute;flip:y;visibility:visible;mso-wrap-style:square" from="8235,11576" to="11487,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ihesQAAADbAAAADwAAAGRycy9kb3ducmV2LnhtbESP3YrCMBSE7wXfIRzBO00tsitdo4gg&#10;KCjizy57eWyObbE5KU209e03woKXw8x8w0znrSnFg2pXWFYwGkYgiFOrC84UnE+rwQSE88gaS8uk&#10;4EkO5rNuZ4qJtg0f6HH0mQgQdgkqyL2vEildmpNBN7QVcfCutjbog6wzqWtsAtyUMo6iD2mw4LCQ&#10;Y0XLnNLb8W4UHH6f3/7ntI7Tzee22e11dmnNQql+r118gfDU+nf4v73WCuIxvL6EH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KF6xAAAANsAAAAPAAAAAAAAAAAA&#10;AAAAAKECAABkcnMvZG93bnJldi54bWxQSwUGAAAAAAQABAD5AAAAkgMAAAAA&#10;" strokecolor="red" strokeweight="1.1pt"/>
                <v:shape id="Freeform 23" o:spid="_x0000_s1140" style="position:absolute;left:21894;top:10420;width:1156;height:724;visibility:visible;mso-wrap-style:square;v-text-anchor:top" coordsize="1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GJsMA&#10;AADbAAAADwAAAGRycy9kb3ducmV2LnhtbESPW4vCMBSE3wX/QzgLvoimFrzQNYoIwooieNn3Q3O2&#10;LTYnJcna+u+NsLCPw8x8wyzXnanFg5yvLCuYjBMQxLnVFRcKbtfdaAHCB2SNtWVS8CQP61W/t8RM&#10;25bP9LiEQkQI+wwVlCE0mZQ+L8mgH9uGOHo/1hkMUbpCaodthJtapkkykwYrjgslNrQtKb9ffo2C&#10;6aGrjifXzIf19zzl/b1Nt/tWqcFHt/kEEagL/+G/9pdWkE7h/SX+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GJsMAAADbAAAADwAAAAAAAAAAAAAAAACYAgAAZHJzL2Rv&#10;d25yZXYueG1sUEsFBgAAAAAEAAQA9QAAAIgDAAAAAA==&#10;" path="m182,11l,,68,45,34,114,182,11xe" fillcolor="red" strokecolor="red" strokeweight="1.1pt">
                  <v:path arrowok="t" o:connecttype="custom" o:connectlocs="115570,6985;0,0;43180,28575;21590,72390;115570,6985" o:connectangles="0,0,0,0,0"/>
                </v:shape>
                <v:line id="Line 24" o:spid="_x0000_s1141" style="position:absolute;flip:y;visibility:visible;mso-wrap-style:square" from="8890,10706" to="22326,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aalsMAAADbAAAADwAAAGRycy9kb3ducmV2LnhtbESPT4vCMBTE74LfITzBm6b2oFKNIoKg&#10;oIh/2ePb5m1btnkpTbT1228WBI/DzPyGmS9bU4on1a6wrGA0jEAQp1YXnCm4XjaDKQjnkTWWlknB&#10;ixwsF93OHBNtGz7R8+wzESDsElSQe18lUro0J4NuaCvi4P3Y2qAPss6krrEJcFPKOIrG0mDBYSHH&#10;itY5pb/nh1Fw+nrd/P2yjdPdZN8cjjr7bs1KqX6vXc1AeGr9J/xub7WCeAz/X8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mmpbDAAAA2wAAAA8AAAAAAAAAAAAA&#10;AAAAoQIAAGRycy9kb3ducmV2LnhtbFBLBQYAAAAABAAEAPkAAACRAwAAAAA=&#10;" strokecolor="red" strokeweight="1.1pt"/>
                <v:shape id="Freeform 25" o:spid="_x0000_s1142" style="position:absolute;left:31216;top:14903;width:1086;height:724;visibility:visible;mso-wrap-style:square;v-text-anchor:top" coordsize="17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zFcIA&#10;AADbAAAADwAAAGRycy9kb3ducmV2LnhtbESPQYvCMBSE7wv+h/AEb2uqoCvVKKJUvIisevD4bJ5t&#10;sXkpTar13xtB8DjMzDfMbNGaUtypdoVlBYN+BII4tbrgTMHpmPxOQDiPrLG0TAqe5GAx7/zMMNb2&#10;wf90P/hMBAi7GBXk3lexlC7NyaDr24o4eFdbG/RB1pnUNT4C3JRyGEVjabDgsJBjRauc0tuhMQo4&#10;OTe3TZYcd/vR9nJtqnWz3K+V6nXb5RSEp9Z/w5/2VisY/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3MVwgAAANsAAAAPAAAAAAAAAAAAAAAAAJgCAABkcnMvZG93&#10;bnJldi54bWxQSwUGAAAAAAQABAD1AAAAhwMAAAAA&#10;" path="m171,57l,,57,57,,114,171,57xe" fillcolor="red" strokecolor="red" strokeweight="1.1pt">
                  <v:path arrowok="t" o:connecttype="custom" o:connectlocs="108585,36195;0,0;36195,36195;0,72390;108585,36195" o:connectangles="0,0,0,0,0"/>
                </v:shape>
                <v:line id="Line 26" o:spid="_x0000_s1143" style="position:absolute;visibility:visible;mso-wrap-style:square" from="8890,15265" to="31578,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cFl8EAAADbAAAADwAAAGRycy9kb3ducmV2LnhtbERPTWsCMRC9F/wPYYReRBNFiqxG0VKh&#10;l1KqgngbNuPu6maybKKu/75zKPT4eN+LVedrdac2VoEtjEcGFHEeXMWFhcN+O5yBignZYR2YLDwp&#10;wmrZe1lg5sKDf+i+S4WSEI4ZWihTajKtY16SxzgKDbFw59B6TALbQrsWHxLuaz0x5k17rFgaSmzo&#10;vaT8urt5KRmHr2o6PZo4oM1l8Nyb03f4sPa1363noBJ16V/85/50FiYyVr7ID9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dwWXwQAAANsAAAAPAAAAAAAAAAAAAAAA&#10;AKECAABkcnMvZG93bnJldi54bWxQSwUGAAAAAAQABAD5AAAAjwMAAAAA&#10;" strokecolor="red" strokeweight="1.1pt"/>
                <v:shape id="Freeform 27" o:spid="_x0000_s1144" style="position:absolute;left:8235;top:12661;width:1156;height:870;visibility:visible;mso-wrap-style:square;v-text-anchor:top" coordsize="18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NSsEA&#10;AADbAAAADwAAAGRycy9kb3ducmV2LnhtbESP3YrCMBSE7wXfIZwF7zS14F+3URZB9GYFdR/g0Jw2&#10;ZZuT2mS1vv1GELwcZuYbJt/0thE36nztWMF0koAgLpyuuVLwc9mNlyB8QNbYOCYFD/KwWQ8HOWba&#10;3flEt3OoRISwz1CBCaHNpPSFIYt+4lri6JWusxii7CqpO7xHuG1kmiRzabHmuGCwpa2h4vf8ZxWs&#10;LtNvjenMLo576UJ/PZW4NUqNPvqvTxCB+vAOv9oHrSBdwf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2jUrBAAAA2wAAAA8AAAAAAAAAAAAAAAAAmAIAAGRycy9kb3du&#10;cmV2LnhtbFBLBQYAAAAABAAEAPUAAACGAwAAAAA=&#10;" path="m,137l182,102,103,80,114,,,137xe" fillcolor="red" strokecolor="red" strokeweight="1.1pt">
                  <v:path arrowok="t" o:connecttype="custom" o:connectlocs="0,86995;115570,64770;65405,50800;72390,0;0,86995" o:connectangles="0,0,0,0,0"/>
                </v:shape>
                <v:line id="Line 28" o:spid="_x0000_s1145" style="position:absolute;flip:x;visibility:visible;mso-wrap-style:square" from="8890,11214" to="12141,1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xpMEAAADbAAAADwAAAGRycy9kb3ducmV2LnhtbERPTYvCMBC9C/6HMAveNF0FlWosRRAU&#10;lEXdFY9jM9uWbSalibb++81B8Ph438ukM5V4UONKywo+RxEI4szqknMF3+fNcA7CeWSNlWVS8CQH&#10;yarfW2KsbctHepx8LkIIuxgVFN7XsZQuK8igG9maOHC/tjHoA2xyqRtsQ7ip5DiKptJgyaGhwJrW&#10;BWV/p7tRcLw+f/zlvB1nu9m+PXzp/NaZVKnBR5cuQHjq/Fv8cm+1gklYH76EH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mjGkwQAAANsAAAAPAAAAAAAAAAAAAAAA&#10;AKECAABkcnMvZG93bnJldi54bWxQSwUGAAAAAAQABAD5AAAAjwMAAAAA&#10;" strokecolor="red" strokeweight="1.1pt"/>
                <v:shape id="Freeform 29" o:spid="_x0000_s1146" style="position:absolute;left:21964;top:9118;width:1086;height:724;visibility:visible;mso-wrap-style:square;v-text-anchor:top" coordsize="17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YJ8QA&#10;AADbAAAADwAAAGRycy9kb3ducmV2LnhtbESPQWvCQBSE7wX/w/IEb3WjpUWiaxAlxUuRJh48PrPP&#10;JCT7NmQ3Gv99t1DocZiZb5hNMppW3Kl3tWUFi3kEgriwuuZSwTlPX1cgnEfW2FomBU9ykGwnLxuM&#10;tX3wN90zX4oAYRejgsr7LpbSFRUZdHPbEQfvZnuDPsi+lLrHR4CbVi6j6EMarDksVNjRvqKiyQaj&#10;gNPL0HyWaf51ej9eb0N3GHang1Kz6bhbg/A0+v/wX/uoFbwt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2CfEAAAA2wAAAA8AAAAAAAAAAAAAAAAAmAIAAGRycy9k&#10;b3ducmV2LnhtbFBLBQYAAAAABAAEAPUAAACJAwAAAAA=&#10;" path="m171,57l,,57,57,,114,171,57xe" fillcolor="red" strokecolor="red" strokeweight="1.1pt">
                  <v:path arrowok="t" o:connecttype="custom" o:connectlocs="108585,36195;0,0;36195,36195;0,72390;108585,36195" o:connectangles="0,0,0,0,0"/>
                </v:shape>
                <v:line id="Line 30" o:spid="_x0000_s1147" style="position:absolute;visibility:visible;mso-wrap-style:square" from="18713,9480" to="22326,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QjaMQAAADcAAAADwAAAGRycy9kb3ducmV2LnhtbESPX2vCMBTF3wf7DuEOfBFNLGVINcom&#10;DnwRmRXEt0tzbbs1N6XJtH57Iwx8PJw/P8582dtGXKjztWMNk7ECQVw4U3Op4ZB/jaYgfEA22Dgm&#10;DTfysFy8vswxM+7K33TZh1LEEfYZaqhCaDMpfVGRRT92LXH0zq6zGKLsSmk6vMZx28hEqXdpseZI&#10;qLClVUXF7/7PRsjEbes0PSo/pM+f4S1Xp51baz146z9mIAL14Rn+b2+MhiRJ4XE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CNoxAAAANwAAAAPAAAAAAAAAAAA&#10;AAAAAKECAABkcnMvZG93bnJldi54bWxQSwUGAAAAAAQABAD5AAAAkgMAAAAA&#10;" strokecolor="red" strokeweight="1.1pt"/>
                <v:shape id="Freeform 31" o:spid="_x0000_s1148" style="position:absolute;left:31146;top:13601;width:1156;height:724;visibility:visible;mso-wrap-style:square;v-text-anchor:top" coordsize="1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PT8QA&#10;AADcAAAADwAAAGRycy9kb3ducmV2LnhtbESP3WoCMRSE7wu+QzhCb4pmG7DKahQRCkpLwb/7w+a4&#10;u7g5WZLobt++KQheDjPzDbNY9bYRd/KhdqzhfZyBIC6cqbnUcDp+jmYgQkQ22DgmDb8UYLUcvCww&#10;N67jPd0PsRQJwiFHDVWMbS5lKCqyGMauJU7exXmLMUlfSuOxS3DbSJVlH9JizWmhwpY2FRXXw81q&#10;mHz19fePb6dvzXmqeHft1GbXaf067NdzEJH6+Aw/2lujQakJ/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Xz0/EAAAA3AAAAA8AAAAAAAAAAAAAAAAAmAIAAGRycy9k&#10;b3ducmV2LnhtbFBLBQYAAAAABAAEAPUAAACJAwAAAAA=&#10;" path="m182,103l34,,68,68,,114,182,103xe" fillcolor="red" strokecolor="red" strokeweight="1.1pt">
                  <v:path arrowok="t" o:connecttype="custom" o:connectlocs="115570,65405;21590,0;43180,43180;0,72390;115570,65405" o:connectangles="0,0,0,0,0"/>
                </v:shape>
                <v:line id="Line 32" o:spid="_x0000_s1149" style="position:absolute;visibility:visible;mso-wrap-style:square" from="18713,10490" to="31578,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YhMMAAADcAAAADwAAAGRycy9kb3ducmV2LnhtbESPzYrCMBSF98K8Q7gDbmRMLCJDNYqK&#10;ghsRdWBwd2nutB2bm9JErW9vBMHl4fx8nMmstZW4UuNLxxoGfQWCOHOm5FzDz3H99Q3CB2SDlWPS&#10;cCcPs+lHZ4KpcTfe0/UQchFH2KeooQihTqX0WUEWfd/VxNH7c43FEGWTS9PgLY7bSiZKjaTFkiOh&#10;wJqWBWXnw8VGyMBty+HwV/keLf5796M67dxK6+5nOx+DCNSGd/jV3hgNSTKC5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qGITDAAAA3AAAAA8AAAAAAAAAAAAA&#10;AAAAoQIAAGRycy9kb3ducmV2LnhtbFBLBQYAAAAABAAEAPkAAACRAwAAAAA=&#10;" strokecolor="red" strokeweight="1.1pt"/>
                <v:shape id="Freeform 33" o:spid="_x0000_s1150" style="position:absolute;left:8890;top:13601;width:1155;height:724;visibility:visible;mso-wrap-style:square;v-text-anchor:top" coordsize="1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0o8QA&#10;AADcAAAADwAAAGRycy9kb3ducmV2LnhtbESPUWvCMBSF3wf7D+EO9jI0NbBVOqOIIEwmgzl9vzR3&#10;bbG5KUm09d8bQfDxcM75Dme2GGwrzuRD41jDZJyBIC6dabjSsP9bj6YgQkQ22DomDRcKsJg/P82w&#10;MK7nXzrvYiUShEOBGuoYu0LKUNZkMYxdR5y8f+ctxiR9JY3HPsFtK1WWfUiLDaeFGjta1VQedyer&#10;4f17aLY/vsvf2kOueHPs1WrTa/36Miw/QUQa4iN8b38ZDUrlcDu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9KPEAAAA3AAAAA8AAAAAAAAAAAAAAAAAmAIAAGRycy9k&#10;b3ducmV2LnhtbFBLBQYAAAAABAAEAPUAAACJAwAAAAA=&#10;" path="m,103r182,11l114,68,148,,,103xe" fillcolor="red" strokecolor="red" strokeweight="1.1pt">
                  <v:path arrowok="t" o:connecttype="custom" o:connectlocs="0,65405;115570,72390;72390,43180;93980,0;0,65405" o:connectangles="0,0,0,0,0"/>
                </v:shape>
                <v:line id="Line 34" o:spid="_x0000_s1151" style="position:absolute;flip:x;visibility:visible;mso-wrap-style:square" from="9613,10490" to="23050,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pNcMAAADcAAAADwAAAGRycy9kb3ducmV2LnhtbERPTWuDQBC9F/oflgnkVtd4aIrNRqRQ&#10;SKEhGJPQ48SdqNSdFXcb9d93D4UeH+97k02mE3caXGtZwSqKQRBXVrdcKziV708vIJxH1thZJgUz&#10;Oci2jw8bTLUduaD70dcihLBLUUHjfZ9K6aqGDLrI9sSBu9nBoA9wqKUecAzhppNJHD9Lgy2HhgZ7&#10;emuo+j7+GAXF13z2l3KXVB/rz3F/0PV1MrlSy8WUv4LwNPl/8Z97pxUkSVgbzo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bqTXDAAAA3AAAAA8AAAAAAAAAAAAA&#10;AAAAoQIAAGRycy9kb3ducmV2LnhtbFBLBQYAAAAABAAEAPkAAACRAwAAAAA=&#10;" strokecolor="red" strokeweight="1.1pt"/>
                <v:shape id="Freeform 35" o:spid="_x0000_s1152" style="position:absolute;left:18713;top:9118;width:1086;height:724;visibility:visible;mso-wrap-style:square;v-text-anchor:top" coordsize="17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PsQA&#10;AADcAAAADwAAAGRycy9kb3ducmV2LnhtbESPQYvCMBSE78L+h/CEvWlqwUWrUWSl4kXEuoc9Pptn&#10;W2xeSpNq99+bBcHjMDPfMMt1b2pxp9ZVlhVMxhEI4tzqigsFP+d0NAPhPLLG2jIp+CMH69XHYImJ&#10;tg8+0T3zhQgQdgkqKL1vEildXpJBN7YNcfCutjXog2wLqVt8BLipZRxFX9JgxWGhxIa+S8pvWWcU&#10;cPrb3XZFej4cp/vLtWu23ea4Vepz2G8WIDz1/h1+tfdaQRzP4f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z7EAAAA3AAAAA8AAAAAAAAAAAAAAAAAmAIAAGRycy9k&#10;b3ducmV2LnhtbFBLBQYAAAAABAAEAPUAAACJAwAAAAA=&#10;" path="m,57r171,57l114,57,171,,,57xe" fillcolor="red" strokecolor="red" strokeweight="1.1pt">
                  <v:path arrowok="t" o:connecttype="custom" o:connectlocs="0,36195;108585,72390;72390,36195;108585,0;0,36195" o:connectangles="0,0,0,0,0"/>
                </v:shape>
                <v:line id="Line 36" o:spid="_x0000_s1153" style="position:absolute;flip:x;visibility:visible;mso-wrap-style:square" from="19437,9480" to="23050,9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z7sEAAADcAAAADwAAAGRycy9kb3ducmV2LnhtbERPy4rCMBTdD/gP4QruxtQK41CNIoKg&#10;4CA+cXltrm2xuSlNtPXvzUKY5eG8J7PWlOJJtSssKxj0IxDEqdUFZwqOh+X3LwjnkTWWlknBixzM&#10;pp2vCSbaNryj595nIoSwS1BB7n2VSOnSnAy6vq2IA3eztUEfYJ1JXWMTwk0p4yj6kQYLDg05VrTI&#10;Kb3vH0bB7vI6+fNhFafr0ab52+rs2pq5Ur1uOx+D8NT6f/HHvdIK4mGYH86EIyC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DPuwQAAANwAAAAPAAAAAAAAAAAAAAAA&#10;AKECAABkcnMvZG93bnJldi54bWxQSwUGAAAAAAQABAD5AAAAjwMAAAAA&#10;" strokecolor="red" strokeweight="1.1pt"/>
                <v:shape id="Freeform 37" o:spid="_x0000_s1154" style="position:absolute;left:31864;top:12515;width:1162;height:940;visibility:visible;mso-wrap-style:square;v-text-anchor:top" coordsize="18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S+cQA&#10;AADcAAAADwAAAGRycy9kb3ducmV2LnhtbESP3WrCQBSE7wu+w3KE3tWNKZQSXUVEsVAoNlW8PWaP&#10;STB7NmTX/Ly9Kwi9HGbmG2a+7E0lWmpcaVnBdBKBIM6sLjlXcPjbvn2CcB5ZY2WZFAzkYLkYvcwx&#10;0bbjX2pTn4sAYZeggsL7OpHSZQUZdBNbEwfvYhuDPsgml7rBLsBNJeMo+pAGSw4LBda0Lii7pjej&#10;wJa7rv02P8Mx3Z9u50PMOGx2Sr2O+9UMhKfe/4ef7S+tIH6fwuN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0kvnEAAAA3AAAAA8AAAAAAAAAAAAAAAAAmAIAAGRycy9k&#10;b3ducmV2LnhtbFBLBQYAAAAABAAEAPUAAACJAwAAAAA=&#10;" path="m183,148l69,,92,91,,114r183,34xe" fillcolor="red" strokecolor="red" strokeweight="1.1pt">
                  <v:path arrowok="t" o:connecttype="custom" o:connectlocs="116205,93980;43815,0;58420,57785;0,72390;116205,93980" o:connectangles="0,0,0,0,0"/>
                </v:shape>
                <v:line id="Line 38" o:spid="_x0000_s1155" style="position:absolute;visibility:visible;mso-wrap-style:square" from="29552,11283" to="32448,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iIWsQAAADcAAAADwAAAGRycy9kb3ducmV2LnhtbESPX2vCMBTF3wW/Q7jCXmQmVhmjM4qK&#10;gi8y1IH4dmnu2mpzU5pM67c3wsDHw/nz40xmra3ElRpfOtYwHCgQxJkzJecafg7r908QPiAbrByT&#10;hjt5mE27nQmmxt14R9d9yEUcYZ+ihiKEOpXSZwVZ9ANXE0fv1zUWQ5RNLk2DtzhuK5ko9SEtlhwJ&#10;Bda0LCi77P9shAzdthyPj8r3aXHu3w/q9O1WWr/12vkXiEBteIX/2xujIRkl8DwTj4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IhaxAAAANwAAAAPAAAAAAAAAAAA&#10;AAAAAKECAABkcnMvZG93bnJldi54bWxQSwUGAAAAAAQABAD5AAAAkgMAAAAA&#10;" strokecolor="red" strokeweight="1.1pt"/>
                <v:shape id="Freeform 39" o:spid="_x0000_s1156" style="position:absolute;left:23990;top:11283;width:940;height:947;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I8YA&#10;AADcAAAADwAAAGRycy9kb3ducmV2LnhtbESPQWvCQBSE7wX/w/KE3symhoqmrqEKpbYgturB4yP7&#10;TEKzb9PsRuO/dwtCj8PMfMPMs97U4kytqywreIpiEMS51RUXCg77t9EUhPPIGmvLpOBKDrLF4GGO&#10;qbYX/qbzzhciQNilqKD0vkmldHlJBl1kG+LgnWxr0AfZFlK3eAlwU8txHE+kwYrDQokNrUrKf3ad&#10;UTCJNx/HfPbbndZboufPZfL+lbBSj8P+9QWEp97/h+/ttVYwThL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I8YAAADcAAAADwAAAAAAAAAAAAAAAACYAgAAZHJz&#10;L2Rvd25yZXYueG1sUEsFBgAAAAAEAAQA9QAAAIsDAAAAAA==&#10;" path="m148,l,69r80,l80,149,148,xe" fillcolor="green" strokecolor="green" strokeweight=".55pt">
                  <v:path arrowok="t" o:connecttype="custom" o:connectlocs="93980,0;0,43815;50800,43815;50800,94615;93980,0" o:connectangles="0,0,0,0,0"/>
                </v:shape>
                <v:line id="Line 40" o:spid="_x0000_s1157" style="position:absolute;flip:y;visibility:visible;mso-wrap-style:square" from="16256,11722" to="24498,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r5MYAAADcAAAADwAAAGRycy9kb3ducmV2LnhtbESPQWvCQBSE74X+h+UVvOmmVkqbukqp&#10;FPUkjT14fGRfsqHZt2n2qWl/vVsQehxm5htmvhx8q07UxyawgftJBoq4DLbh2sDn/n38BCoKssU2&#10;MBn4oQjLxe3NHHMbzvxBp0JqlSAcczTgRLpc61g68hgnoSNOXhV6j5JkX2vb4znBfaunWfaoPTac&#10;Fhx29Oao/CqO3sB6t98+V5vsIIfVN7lfu5NZURkzuhteX0AJDfIfvrY31sD0YQZ/Z9IR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K+TGAAAA3AAAAA8AAAAAAAAA&#10;AAAAAAAAoQIAAGRycy9kb3ducmV2LnhtbFBLBQYAAAAABAAEAPkAAACUAwAAAAA=&#10;" strokecolor="green" strokeweight=".55pt">
                  <v:stroke dashstyle="1 1"/>
                </v:line>
                <v:shape id="Freeform 41" o:spid="_x0000_s1158" style="position:absolute;left:21386;top:21850;width:1086;height:724;visibility:visible;mso-wrap-style:square;v-text-anchor:top" coordsize="17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5sUA&#10;AADcAAAADwAAAGRycy9kb3ducmV2LnhtbESPQWvCQBSE7wX/w/KE3upGi6VE1yBKJJci1R48PrPP&#10;JCT7NmQ3Jv57t1DocZiZb5h1MppG3KlzlWUF81kEgji3uuJCwc85ffsE4TyyxsYyKXiQg2QzeVlj&#10;rO3A33Q/+UIECLsYFZTet7GULi/JoJvZljh4N9sZ9EF2hdQdDgFuGrmIog9psOKwUGJLu5Ly+tQb&#10;BZxe+vpQpOev4zK73vp232+Pe6Vep+N2BcLT6P/Df+1MK1i8L+H3TD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jfmxQAAANwAAAAPAAAAAAAAAAAAAAAAAJgCAABkcnMv&#10;ZG93bnJldi54bWxQSwUGAAAAAAQABAD1AAAAigMAAAAA&#10;" path="m171,57l,,57,57,,114,171,57xe" fillcolor="red" strokecolor="red" strokeweight="1.1pt">
                  <v:path arrowok="t" o:connecttype="custom" o:connectlocs="108585,36195;0,0;36195,36195;0,72390;108585,36195" o:connectangles="0,0,0,0,0"/>
                </v:shape>
                <v:line id="Line 42" o:spid="_x0000_s1159" style="position:absolute;visibility:visible;mso-wrap-style:square" from="18135,22212" to="21748,2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OWcYAAADcAAAADwAAAGRycy9kb3ducmV2LnhtbESPy2rDMBBF94X8g5hAN6GW8iAE17JJ&#10;SwvZhJIHlO4Ga2q7sUbGUhPn76NCIcvLfRxuVgy2FWfqfeNYwzRRIIhLZxquNBwP708rED4gG2wd&#10;k4YreSjy0UOGqXEX3tF5HyoRR9inqKEOoUul9GVNFn3iOuLofbveYoiyr6Tp8RLHbStnSi2lxYYj&#10;ocaOXmsqT/tfGyFTt20Wi0/lJ/TyM7ke1NeHe9P6cTysn0EEGsI9/N/eGA2z+RL+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zjlnGAAAA3AAAAA8AAAAAAAAA&#10;AAAAAAAAoQIAAGRycy9kb3ducmV2LnhtbFBLBQYAAAAABAAEAPkAAACUAwAAAAA=&#10;" strokecolor="red" strokeweight="1.1pt"/>
                <v:shape id="Freeform 43" o:spid="_x0000_s1160" style="position:absolute;left:18713;top:10420;width:1156;height:724;visibility:visible;mso-wrap-style:square;v-text-anchor:top" coordsize="1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ifsQA&#10;AADcAAAADwAAAGRycy9kb3ducmV2LnhtbESP3WrCQBSE7wu+w3IEb4pumlIj0VVEECoWwb/7Q/aY&#10;BLNnw+7WpG/fFQq9HGbmG2ax6k0jHuR8bVnB2yQBQVxYXXOp4HLejmcgfEDW2FgmBT/kYbUcvCww&#10;17bjIz1OoRQRwj5HBVUIbS6lLyoy6Ce2JY7ezTqDIUpXSu2wi3DTyDRJptJgzXGhwpY2FRX307dR&#10;8LHv66+Da7PX5pqlvLt36WbXKTUa9us5iEB9+A//tT+1gvQ9g+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Yn7EAAAA3AAAAA8AAAAAAAAAAAAAAAAAmAIAAGRycy9k&#10;b3ducmV2LnhtbFBLBQYAAAAABAAEAPUAAACJAwAAAAA=&#10;" path="m,11l148,114,114,45,182,,,11xe" fillcolor="red" strokecolor="red" strokeweight="1.1pt">
                  <v:path arrowok="t" o:connecttype="custom" o:connectlocs="0,6985;93980,72390;72390,28575;115570,0;0,6985" o:connectangles="0,0,0,0,0"/>
                </v:shape>
                <v:line id="Line 44" o:spid="_x0000_s1161" style="position:absolute;flip:x y;visibility:visible;mso-wrap-style:square" from="19437,10706" to="32302,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MgcEAAADcAAAADwAAAGRycy9kb3ducmV2LnhtbERP3WrCMBS+H+wdwhG8m2krjNEZRYei&#10;7K7VBzg0Z21tcxKaWKtPv1wMdvnx/a82k+nFSINvLStIFwkI4srqlmsFl/Ph7QOED8gae8uk4EEe&#10;NuvXlxXm2t65oLEMtYgh7HNU0ITgcil91ZBBv7COOHI/djAYIhxqqQe8x3DTyyxJ3qXBlmNDg46+&#10;Gqq68mYUPHeuTpaud1nWFd/H9jqmbj8qNZ9N208QgabwL/5zn7SCbBnXxj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2cyBwQAAANwAAAAPAAAAAAAAAAAAAAAA&#10;AKECAABkcnMvZG93bnJldi54bWxQSwUGAAAAAAQABAD5AAAAjwMAAAAA&#10;" strokecolor="red" strokeweight="1.1pt"/>
                <v:shape id="Freeform 45" o:spid="_x0000_s1162" style="position:absolute;left:29552;top:11283;width:1156;height:947;visibility:visible;mso-wrap-style:square;v-text-anchor:top" coordsize="18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ldcQA&#10;AADcAAAADwAAAGRycy9kb3ducmV2LnhtbESPQWuDQBSE74H+h+UVekvWWgjVukopLXjw0iSHHB/u&#10;qyt134q7Jvrvs4FCj8PMfMMU1WIHcaHJ944VPO8SEMSt0z13Ck7Hr+0rCB+QNQ6OScFKHqryYVNg&#10;rt2Vv+lyCJ2IEPY5KjAhjLmUvjVk0e/cSBy9HzdZDFFOndQTXiPcDjJNkr202HNcMDjSh6H29zBb&#10;BfZcd2E9zidq089m32RmqLNFqafH5f0NRKAl/If/2rVWkL5kcD8Tj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85XXEAAAA3AAAAA8AAAAAAAAAAAAAAAAAmAIAAGRycy9k&#10;b3ducmV2LnhtbFBLBQYAAAAABAAEAPUAAACJAwAAAAA=&#10;" path="m,l114,149,91,57,182,35,,xe" fillcolor="red" strokecolor="red" strokeweight="1.1pt">
                  <v:path arrowok="t" o:connecttype="custom" o:connectlocs="0,0;72390,94615;57785,36195;115570,22225;0,0" o:connectangles="0,0,0,0,0"/>
                </v:shape>
                <v:line id="Line 46" o:spid="_x0000_s1163" style="position:absolute;flip:x y;visibility:visible;mso-wrap-style:square" from="30130,11645" to="33026,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mz+sAAAADcAAAADwAAAGRycy9kb3ducmV2LnhtbERPzYrCMBC+C75DGMGbptZFpBpFZZdd&#10;9mb1AYZmbKvNJDSxdn16c1jw+PH9r7e9aURHra8tK5hNExDEhdU1lwrOp6/JEoQPyBoby6Tgjzxs&#10;N8PBGjNtH3ykLg+liCHsM1RQheAyKX1RkUE/tY44chfbGgwRtqXULT5iuGlkmiQLabDm2FCho0NF&#10;xS2/GwXPvSuTuWtcmt6Ov9/1tZu5z06p8ajfrUAE6sNb/O/+0QrSjzg/nolH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s/rAAAAA3AAAAA8AAAAAAAAAAAAAAAAA&#10;oQIAAGRycy9kb3ducmV2LnhtbFBLBQYAAAAABAAEAPkAAACOAwAAAAA=&#10;" strokecolor="red" strokeweight="1.1pt"/>
                <v:shape id="Freeform 47" o:spid="_x0000_s1164" style="position:absolute;left:18135;top:21850;width:1086;height:724;visibility:visible;mso-wrap-style:square;v-text-anchor:top" coordsize="17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9CmMUA&#10;AADcAAAADwAAAGRycy9kb3ducmV2LnhtbESPQWvCQBSE7wX/w/IEb3VjqKVE1yCGFC9Fqj14fGaf&#10;SUj2bchuNP77rlDocZiZb5h1OppW3Kh3tWUFi3kEgriwuuZSwc8pf/0A4TyyxtYyKXiQg3QzeVlj&#10;ou2dv+l29KUIEHYJKqi87xIpXVGRQTe3HXHwrrY36IPsS6l7vAe4aWUcRe/SYM1hocKOdhUVzXEw&#10;Cjg/D81nmZ++Dsv95Tp02bA9ZErNpuN2BcLT6P/Df+29VhC/LeB5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0KYxQAAANwAAAAPAAAAAAAAAAAAAAAAAJgCAABkcnMv&#10;ZG93bnJldi54bWxQSwUGAAAAAAQABAD1AAAAigMAAAAA&#10;" path="m,57r171,57l114,57,171,,,57xe" fillcolor="red" strokecolor="red" strokeweight="1.1pt">
                  <v:path arrowok="t" o:connecttype="custom" o:connectlocs="0,36195;108585,72390;72390,36195;108585,0;0,36195" o:connectangles="0,0,0,0,0"/>
                </v:shape>
                <v:line id="Line 48" o:spid="_x0000_s1165" style="position:absolute;flip:x;visibility:visible;mso-wrap-style:square" from="18859,22212" to="22472,2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x7f8UAAADcAAAADwAAAGRycy9kb3ducmV2LnhtbESP3YrCMBSE7wXfIRzBO00tsitdo4gg&#10;KCjizy57eWyObbE5KU209e03woKXw8x8w0znrSnFg2pXWFYwGkYgiFOrC84UnE+rwQSE88gaS8uk&#10;4EkO5rNuZ4qJtg0f6HH0mQgQdgkqyL2vEildmpNBN7QVcfCutjbog6wzqWtsAtyUMo6iD2mw4LCQ&#10;Y0XLnNLb8W4UHH6f3/7ntI7Tzee22e11dmnNQql+r118gfDU+nf4v73WCuJxDK8z4Qj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x7f8UAAADcAAAADwAAAAAAAAAA&#10;AAAAAAChAgAAZHJzL2Rvd25yZXYueG1sUEsFBgAAAAAEAAQA+QAAAJMDAAAAAA==&#10;" strokecolor="red" strokeweight="1.1pt"/>
                <v:shape id="Freeform 49" o:spid="_x0000_s1166" style="position:absolute;left:32372;top:17075;width:1009;height:793;visibility:visible;mso-wrap-style:square;v-text-anchor:top" coordsize="15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fMUA&#10;AADcAAAADwAAAGRycy9kb3ducmV2LnhtbESPQUvDQBSE74L/YXmCF2k3iWJL2m3RglRvNe2hx0f2&#10;mQR334bdbZL+e1cQPA4z8w2z3k7WiIF86BwryOcZCOLa6Y4bBafj22wJIkRkjcYxKbhSgO3m9maN&#10;pXYjf9JQxUYkCIcSFbQx9qWUoW7JYpi7njh5X85bjEn6RmqPY4JbI4sse5YWO04LLfa0a6n+ri5W&#10;gfkw1fnhdVjs8/rk8xDGYigOSt3fTS8rEJGm+B/+a79rBcXTI/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L98xQAAANwAAAAPAAAAAAAAAAAAAAAAAJgCAABkcnMv&#10;ZG93bnJldi54bWxQSwUGAAAAAAQABAD1AAAAigMAAAAA&#10;" path="m159,l,45,80,57,68,125,159,xe" fillcolor="green" strokecolor="green" strokeweight=".55pt">
                  <v:path arrowok="t" o:connecttype="custom" o:connectlocs="100965,0;0,28575;50800,36195;43180,79375;100965,0" o:connectangles="0,0,0,0,0"/>
                </v:shape>
                <v:line id="Line 50" o:spid="_x0000_s1167" style="position:absolute;flip:y;visibility:visible;mso-wrap-style:square" from="28613,17437" to="32880,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YmcUAAADcAAAADwAAAGRycy9kb3ducmV2LnhtbESPQUvDQBSE70L/w/IK3uymJYjGbktR&#10;xPZUTD30+Mi+ZIPZtzH7bGN/vSsIPQ4z8w2zXI++UycaYhvYwHyWgSKugm25MfBxeL17ABUF2WIX&#10;mAz8UIT1anKzxMKGM7/TqZRGJQjHAg04kb7QOlaOPMZZ6ImTV4fBoyQ5NNoOeE5w3+lFlt1rjy2n&#10;BYc9PTuqPstvb+Btf9g91tvsKMeXL3IXu5e8rI25nY6bJ1BCo1zD/+2tNbDIc/g7k46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YmcUAAADcAAAADwAAAAAAAAAA&#10;AAAAAAChAgAAZHJzL2Rvd25yZXYueG1sUEsFBgAAAAAEAAQA+QAAAJMDAAAAAA==&#10;" strokecolor="green" strokeweight=".55pt">
                  <v:stroke dashstyle="1 1"/>
                </v:line>
                <w10:anchorlock/>
              </v:group>
            </w:pict>
          </mc:Fallback>
        </mc:AlternateContent>
      </w:r>
    </w:p>
    <w:p w:rsidR="00E72690" w:rsidRPr="00B771EF" w:rsidRDefault="00E72690" w:rsidP="00E72690">
      <w:pPr>
        <w:pStyle w:val="Textpoznpodarou"/>
        <w:rPr>
          <w:rFonts w:ascii="Calibri" w:hAnsi="Calibri" w:cs="Calibri"/>
        </w:rPr>
      </w:pPr>
      <w:r w:rsidRPr="00B771EF">
        <w:rPr>
          <w:rFonts w:ascii="Calibri" w:hAnsi="Calibri" w:cs="Calibri"/>
        </w:rPr>
        <w:t>Vysvětlivky: červená čára = oboustranný pozitivní vztah, zelená tečkovaná čára = ambivalentní vztah, šipka směřuje od toho, kdo má kladný vztah, protistrana má negativní vztah.</w:t>
      </w:r>
    </w:p>
    <w:p w:rsidR="00E72690" w:rsidRPr="006706FB" w:rsidRDefault="00E72690" w:rsidP="00E72690">
      <w:pPr>
        <w:pStyle w:val="Textpoznpodarou"/>
        <w:rPr>
          <w:rFonts w:ascii="Calibri" w:hAnsi="Calibri" w:cs="Calibri"/>
        </w:rPr>
      </w:pPr>
    </w:p>
    <w:p w:rsidR="00E72690" w:rsidRPr="006706FB" w:rsidRDefault="00E72690" w:rsidP="00E72690">
      <w:pPr>
        <w:pStyle w:val="Odstavecseseznamem"/>
        <w:shd w:val="clear" w:color="auto" w:fill="FFFFFF" w:themeFill="background1"/>
        <w:spacing w:line="360" w:lineRule="auto"/>
        <w:ind w:left="0"/>
        <w:rPr>
          <w:rFonts w:ascii="Times New Roman" w:hAnsi="Times New Roman" w:cs="Times New Roman"/>
          <w:sz w:val="20"/>
          <w:szCs w:val="20"/>
        </w:rPr>
      </w:pPr>
      <w:r w:rsidRPr="006706FB">
        <w:rPr>
          <w:rFonts w:ascii="Times New Roman" w:hAnsi="Times New Roman" w:cs="Times New Roman"/>
          <w:b/>
          <w:sz w:val="20"/>
          <w:szCs w:val="20"/>
        </w:rPr>
        <w:t>Sociogram 3.</w:t>
      </w:r>
      <w:r w:rsidRPr="006706FB">
        <w:rPr>
          <w:rFonts w:ascii="Times New Roman" w:hAnsi="Times New Roman" w:cs="Times New Roman"/>
          <w:sz w:val="20"/>
          <w:szCs w:val="20"/>
        </w:rPr>
        <w:t xml:space="preserve"> S kým z této skupiny bys </w:t>
      </w:r>
      <w:proofErr w:type="gramStart"/>
      <w:r w:rsidRPr="006706FB">
        <w:rPr>
          <w:rFonts w:ascii="Times New Roman" w:hAnsi="Times New Roman" w:cs="Times New Roman"/>
          <w:sz w:val="20"/>
          <w:szCs w:val="20"/>
        </w:rPr>
        <w:t>jel(a) nejraději</w:t>
      </w:r>
      <w:proofErr w:type="gramEnd"/>
      <w:r w:rsidRPr="006706FB">
        <w:rPr>
          <w:rFonts w:ascii="Times New Roman" w:hAnsi="Times New Roman" w:cs="Times New Roman"/>
          <w:sz w:val="20"/>
          <w:szCs w:val="20"/>
        </w:rPr>
        <w:t xml:space="preserve"> na výlet nebo šel(šla) do kina? – 10. 6. 2018. (Vytvořeno v programu)</w:t>
      </w:r>
      <w:r w:rsidRPr="006706FB">
        <w:rPr>
          <w:rStyle w:val="Znakapoznpodarou"/>
          <w:rFonts w:ascii="Times New Roman" w:hAnsi="Times New Roman" w:cs="Times New Roman"/>
          <w:sz w:val="20"/>
          <w:szCs w:val="20"/>
        </w:rPr>
        <w:footnoteReference w:id="390"/>
      </w:r>
    </w:p>
    <w:p w:rsidR="00E72690" w:rsidRPr="006706FB" w:rsidRDefault="00E72690" w:rsidP="00E72690">
      <w:pPr>
        <w:pStyle w:val="Odstavecseseznamem"/>
        <w:shd w:val="clear" w:color="auto" w:fill="FFFFFF" w:themeFill="background1"/>
        <w:spacing w:line="360" w:lineRule="auto"/>
        <w:ind w:left="0"/>
        <w:rPr>
          <w:rFonts w:ascii="Times New Roman" w:hAnsi="Times New Roman" w:cs="Times New Roman"/>
          <w:sz w:val="20"/>
          <w:szCs w:val="20"/>
        </w:rPr>
      </w:pPr>
    </w:p>
    <w:p w:rsidR="00E72690" w:rsidRPr="00215AC0" w:rsidRDefault="00E72690" w:rsidP="00E72690">
      <w:pPr>
        <w:shd w:val="clear" w:color="auto" w:fill="FFFFFF" w:themeFill="background1"/>
        <w:spacing w:line="360" w:lineRule="auto"/>
        <w:ind w:firstLine="360"/>
        <w:jc w:val="both"/>
        <w:rPr>
          <w:rFonts w:ascii="Times New Roman" w:hAnsi="Times New Roman" w:cs="Times New Roman"/>
          <w:sz w:val="24"/>
          <w:szCs w:val="24"/>
        </w:rPr>
      </w:pPr>
      <w:r w:rsidRPr="00275B29">
        <w:rPr>
          <w:rFonts w:ascii="Times New Roman" w:hAnsi="Times New Roman" w:cs="Times New Roman"/>
          <w:sz w:val="24"/>
          <w:szCs w:val="24"/>
        </w:rPr>
        <w:t xml:space="preserve">Děti se volily podle toho, jak spolu kamarádily či jak se znaly. </w:t>
      </w:r>
    </w:p>
    <w:p w:rsidR="00E72690" w:rsidRPr="006706FB" w:rsidRDefault="00E72690" w:rsidP="00E72690">
      <w:pPr>
        <w:pStyle w:val="Odstavecseseznamem"/>
        <w:numPr>
          <w:ilvl w:val="0"/>
          <w:numId w:val="60"/>
        </w:numPr>
        <w:shd w:val="clear" w:color="auto" w:fill="FFFFFF" w:themeFill="background1"/>
        <w:spacing w:line="360" w:lineRule="auto"/>
        <w:rPr>
          <w:rFonts w:ascii="Times New Roman" w:hAnsi="Times New Roman" w:cs="Times New Roman"/>
          <w:sz w:val="24"/>
          <w:szCs w:val="24"/>
        </w:rPr>
      </w:pPr>
      <w:r w:rsidRPr="006706FB">
        <w:rPr>
          <w:rFonts w:ascii="Times New Roman" w:hAnsi="Times New Roman" w:cs="Times New Roman"/>
          <w:sz w:val="24"/>
          <w:szCs w:val="24"/>
        </w:rPr>
        <w:t>Dívka A volila dívku C, dívku B a dívku E.</w:t>
      </w:r>
    </w:p>
    <w:p w:rsidR="00E72690" w:rsidRPr="006706FB" w:rsidRDefault="00E72690" w:rsidP="00E72690">
      <w:pPr>
        <w:pStyle w:val="Odstavecseseznamem"/>
        <w:numPr>
          <w:ilvl w:val="0"/>
          <w:numId w:val="60"/>
        </w:numPr>
        <w:shd w:val="clear" w:color="auto" w:fill="FFFFFF" w:themeFill="background1"/>
        <w:spacing w:line="360" w:lineRule="auto"/>
        <w:rPr>
          <w:rFonts w:ascii="Times New Roman" w:hAnsi="Times New Roman" w:cs="Times New Roman"/>
          <w:sz w:val="24"/>
          <w:szCs w:val="24"/>
        </w:rPr>
      </w:pPr>
      <w:r w:rsidRPr="006706FB">
        <w:rPr>
          <w:rFonts w:ascii="Times New Roman" w:hAnsi="Times New Roman" w:cs="Times New Roman"/>
          <w:sz w:val="24"/>
          <w:szCs w:val="24"/>
        </w:rPr>
        <w:t xml:space="preserve">Dívka B volila dívku C, dívku A </w:t>
      </w:r>
      <w:proofErr w:type="spellStart"/>
      <w:r w:rsidRPr="006706FB">
        <w:rPr>
          <w:rFonts w:ascii="Times New Roman" w:hAnsi="Times New Roman" w:cs="Times New Roman"/>
          <w:sz w:val="24"/>
          <w:szCs w:val="24"/>
        </w:rPr>
        <w:t>a</w:t>
      </w:r>
      <w:proofErr w:type="spellEnd"/>
      <w:r w:rsidRPr="006706FB">
        <w:rPr>
          <w:rFonts w:ascii="Times New Roman" w:hAnsi="Times New Roman" w:cs="Times New Roman"/>
          <w:sz w:val="24"/>
          <w:szCs w:val="24"/>
        </w:rPr>
        <w:t xml:space="preserve"> dívku E.</w:t>
      </w:r>
    </w:p>
    <w:p w:rsidR="00E72690" w:rsidRPr="006706FB" w:rsidRDefault="00E72690" w:rsidP="00E72690">
      <w:pPr>
        <w:pStyle w:val="Odstavecseseznamem"/>
        <w:numPr>
          <w:ilvl w:val="0"/>
          <w:numId w:val="60"/>
        </w:numPr>
        <w:shd w:val="clear" w:color="auto" w:fill="FFFFFF" w:themeFill="background1"/>
        <w:spacing w:line="360" w:lineRule="auto"/>
        <w:rPr>
          <w:rFonts w:ascii="Times New Roman" w:hAnsi="Times New Roman" w:cs="Times New Roman"/>
          <w:sz w:val="24"/>
          <w:szCs w:val="24"/>
        </w:rPr>
      </w:pPr>
      <w:r w:rsidRPr="006706FB">
        <w:rPr>
          <w:rFonts w:ascii="Times New Roman" w:hAnsi="Times New Roman" w:cs="Times New Roman"/>
          <w:sz w:val="24"/>
          <w:szCs w:val="24"/>
        </w:rPr>
        <w:t>Dívka C volila dívku B, dívku E a dívku A.</w:t>
      </w:r>
    </w:p>
    <w:p w:rsidR="00E72690" w:rsidRPr="006706FB" w:rsidRDefault="00E72690" w:rsidP="00E72690">
      <w:pPr>
        <w:pStyle w:val="Odstavecseseznamem"/>
        <w:numPr>
          <w:ilvl w:val="0"/>
          <w:numId w:val="60"/>
        </w:numPr>
        <w:shd w:val="clear" w:color="auto" w:fill="FFFFFF" w:themeFill="background1"/>
        <w:spacing w:line="360" w:lineRule="auto"/>
        <w:rPr>
          <w:rFonts w:ascii="Times New Roman" w:hAnsi="Times New Roman" w:cs="Times New Roman"/>
          <w:sz w:val="24"/>
          <w:szCs w:val="24"/>
        </w:rPr>
      </w:pPr>
      <w:r w:rsidRPr="006706FB">
        <w:rPr>
          <w:rFonts w:ascii="Times New Roman" w:hAnsi="Times New Roman" w:cs="Times New Roman"/>
          <w:sz w:val="24"/>
          <w:szCs w:val="24"/>
        </w:rPr>
        <w:t>Chlapec D volil dívku C a chlapce F</w:t>
      </w:r>
      <w:r>
        <w:rPr>
          <w:rFonts w:ascii="Times New Roman" w:hAnsi="Times New Roman" w:cs="Times New Roman"/>
          <w:sz w:val="24"/>
          <w:szCs w:val="24"/>
        </w:rPr>
        <w:t>.</w:t>
      </w:r>
    </w:p>
    <w:p w:rsidR="00E72690" w:rsidRPr="006706FB" w:rsidRDefault="00E72690" w:rsidP="00E72690">
      <w:pPr>
        <w:pStyle w:val="Odstavecseseznamem"/>
        <w:numPr>
          <w:ilvl w:val="0"/>
          <w:numId w:val="60"/>
        </w:numPr>
        <w:shd w:val="clear" w:color="auto" w:fill="FFFFFF" w:themeFill="background1"/>
        <w:spacing w:line="360" w:lineRule="auto"/>
        <w:rPr>
          <w:rFonts w:ascii="Times New Roman" w:hAnsi="Times New Roman" w:cs="Times New Roman"/>
          <w:sz w:val="24"/>
          <w:szCs w:val="24"/>
        </w:rPr>
      </w:pPr>
      <w:r w:rsidRPr="006706FB">
        <w:rPr>
          <w:rFonts w:ascii="Times New Roman" w:hAnsi="Times New Roman" w:cs="Times New Roman"/>
          <w:sz w:val="24"/>
          <w:szCs w:val="24"/>
        </w:rPr>
        <w:t>Dívka E volila dívku B a dívku C.</w:t>
      </w:r>
    </w:p>
    <w:p w:rsidR="006479C7" w:rsidRPr="00EC7285" w:rsidRDefault="00E72690" w:rsidP="00EC7285">
      <w:pPr>
        <w:pStyle w:val="Odstavecseseznamem"/>
        <w:numPr>
          <w:ilvl w:val="0"/>
          <w:numId w:val="60"/>
        </w:numPr>
        <w:shd w:val="clear" w:color="auto" w:fill="FFFFFF" w:themeFill="background1"/>
        <w:spacing w:line="360" w:lineRule="auto"/>
        <w:rPr>
          <w:rFonts w:ascii="Times New Roman" w:hAnsi="Times New Roman" w:cs="Times New Roman"/>
          <w:sz w:val="24"/>
          <w:szCs w:val="24"/>
        </w:rPr>
      </w:pPr>
      <w:r w:rsidRPr="006706FB">
        <w:rPr>
          <w:rFonts w:ascii="Times New Roman" w:hAnsi="Times New Roman" w:cs="Times New Roman"/>
          <w:sz w:val="24"/>
          <w:szCs w:val="24"/>
        </w:rPr>
        <w:t>Chlapec F volil chlapce D a dívku E.</w:t>
      </w:r>
    </w:p>
    <w:p w:rsidR="006479C7" w:rsidRPr="006706FB" w:rsidRDefault="006479C7" w:rsidP="006479C7">
      <w:pPr>
        <w:spacing w:after="120"/>
        <w:rPr>
          <w:rFonts w:ascii="Times New Roman" w:hAnsi="Times New Roman" w:cs="Times New Roman"/>
          <w:b/>
          <w:sz w:val="24"/>
          <w:szCs w:val="24"/>
        </w:rPr>
      </w:pPr>
      <w:r w:rsidRPr="006706FB">
        <w:rPr>
          <w:rFonts w:ascii="Times New Roman" w:hAnsi="Times New Roman" w:cs="Times New Roman"/>
          <w:b/>
          <w:sz w:val="24"/>
          <w:szCs w:val="24"/>
        </w:rPr>
        <w:t>Sociometrická matice – úvodní šetření 10. 6. 2018</w:t>
      </w:r>
    </w:p>
    <w:p w:rsidR="006479C7" w:rsidRPr="006706FB" w:rsidRDefault="006479C7" w:rsidP="006479C7">
      <w:pPr>
        <w:spacing w:after="120"/>
        <w:rPr>
          <w:rFonts w:ascii="Times New Roman" w:hAnsi="Times New Roman" w:cs="Times New Roman"/>
          <w:sz w:val="24"/>
          <w:szCs w:val="24"/>
        </w:rPr>
      </w:pPr>
      <w:r w:rsidRPr="006706FB">
        <w:rPr>
          <w:rFonts w:ascii="Times New Roman" w:hAnsi="Times New Roman" w:cs="Times New Roman"/>
          <w:sz w:val="24"/>
          <w:szCs w:val="24"/>
        </w:rPr>
        <w:t xml:space="preserve">Otázky: </w:t>
      </w:r>
    </w:p>
    <w:p w:rsidR="006479C7" w:rsidRPr="006706FB" w:rsidRDefault="006479C7" w:rsidP="006479C7">
      <w:pPr>
        <w:spacing w:after="120"/>
        <w:rPr>
          <w:rFonts w:ascii="Times New Roman" w:hAnsi="Times New Roman" w:cs="Times New Roman"/>
          <w:sz w:val="24"/>
          <w:szCs w:val="24"/>
        </w:rPr>
      </w:pPr>
      <w:r w:rsidRPr="006706FB">
        <w:rPr>
          <w:rFonts w:ascii="Times New Roman" w:hAnsi="Times New Roman" w:cs="Times New Roman"/>
          <w:sz w:val="24"/>
          <w:szCs w:val="24"/>
        </w:rPr>
        <w:t xml:space="preserve">2. S kým z této skupiny bys </w:t>
      </w:r>
      <w:proofErr w:type="gramStart"/>
      <w:r w:rsidRPr="006706FB">
        <w:rPr>
          <w:rFonts w:ascii="Times New Roman" w:hAnsi="Times New Roman" w:cs="Times New Roman"/>
          <w:sz w:val="24"/>
          <w:szCs w:val="24"/>
        </w:rPr>
        <w:t>jel(a) nejraději</w:t>
      </w:r>
      <w:proofErr w:type="gramEnd"/>
      <w:r w:rsidRPr="006706FB">
        <w:rPr>
          <w:rFonts w:ascii="Times New Roman" w:hAnsi="Times New Roman" w:cs="Times New Roman"/>
          <w:sz w:val="24"/>
          <w:szCs w:val="24"/>
        </w:rPr>
        <w:t xml:space="preserve"> na výlet nebo šel(šla) do kina?</w:t>
      </w:r>
    </w:p>
    <w:p w:rsidR="006479C7" w:rsidRPr="006706FB" w:rsidRDefault="006479C7" w:rsidP="000B106A">
      <w:pPr>
        <w:spacing w:after="120"/>
        <w:jc w:val="both"/>
        <w:rPr>
          <w:rFonts w:ascii="Times New Roman" w:hAnsi="Times New Roman" w:cs="Times New Roman"/>
          <w:sz w:val="24"/>
          <w:szCs w:val="24"/>
        </w:rPr>
      </w:pPr>
      <w:r w:rsidRPr="006706FB">
        <w:rPr>
          <w:rFonts w:ascii="Times New Roman" w:hAnsi="Times New Roman" w:cs="Times New Roman"/>
          <w:sz w:val="24"/>
          <w:szCs w:val="24"/>
        </w:rPr>
        <w:t xml:space="preserve">3. S kým bys z této skupiny určitě </w:t>
      </w:r>
      <w:proofErr w:type="gramStart"/>
      <w:r w:rsidRPr="006706FB">
        <w:rPr>
          <w:rFonts w:ascii="Times New Roman" w:hAnsi="Times New Roman" w:cs="Times New Roman"/>
          <w:sz w:val="24"/>
          <w:szCs w:val="24"/>
        </w:rPr>
        <w:t>nechtěl(a) jet</w:t>
      </w:r>
      <w:proofErr w:type="gramEnd"/>
      <w:r w:rsidRPr="006706FB">
        <w:rPr>
          <w:rFonts w:ascii="Times New Roman" w:hAnsi="Times New Roman" w:cs="Times New Roman"/>
          <w:sz w:val="24"/>
          <w:szCs w:val="24"/>
        </w:rPr>
        <w:t xml:space="preserve"> na výlet nebo jít do kina?</w:t>
      </w:r>
    </w:p>
    <w:p w:rsidR="006479C7" w:rsidRPr="006706FB" w:rsidRDefault="006479C7" w:rsidP="006479C7">
      <w:pPr>
        <w:jc w:val="center"/>
      </w:pPr>
      <w:r w:rsidRPr="006706FB">
        <w:rPr>
          <w:noProof/>
          <w:lang w:eastAsia="cs-CZ"/>
        </w:rPr>
        <w:lastRenderedPageBreak/>
        <w:drawing>
          <wp:inline distT="0" distB="0" distL="0" distR="0" wp14:anchorId="660909F6" wp14:editId="03D00D25">
            <wp:extent cx="3697357" cy="2551024"/>
            <wp:effectExtent l="19050" t="19050" r="17780" b="20955"/>
            <wp:docPr id="8" name="Obrázek 8" descr="C:\Users\Intel\Pictures\soc matice úvod ot. č. 2a3 - 10.6.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soc matice úvod ot. č. 2a3 - 10.6.20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5685" cy="2542971"/>
                    </a:xfrm>
                    <a:prstGeom prst="rect">
                      <a:avLst/>
                    </a:prstGeom>
                    <a:noFill/>
                    <a:ln>
                      <a:solidFill>
                        <a:schemeClr val="tx1"/>
                      </a:solidFill>
                    </a:ln>
                  </pic:spPr>
                </pic:pic>
              </a:graphicData>
            </a:graphic>
          </wp:inline>
        </w:drawing>
      </w:r>
    </w:p>
    <w:p w:rsidR="006479C7" w:rsidRPr="000B106A" w:rsidRDefault="006479C7" w:rsidP="000B106A">
      <w:pPr>
        <w:jc w:val="center"/>
        <w:rPr>
          <w:sz w:val="20"/>
          <w:szCs w:val="20"/>
        </w:rPr>
      </w:pPr>
      <w:r w:rsidRPr="006706FB">
        <w:rPr>
          <w:b/>
          <w:sz w:val="20"/>
          <w:szCs w:val="20"/>
        </w:rPr>
        <w:t>Obrázek 3.</w:t>
      </w:r>
      <w:r w:rsidRPr="006706FB">
        <w:rPr>
          <w:sz w:val="20"/>
          <w:szCs w:val="20"/>
        </w:rPr>
        <w:t xml:space="preserve"> Sociometrická matice – úvodní šetření otázek 2 a 3</w:t>
      </w:r>
      <w:r w:rsidR="00155AAD">
        <w:rPr>
          <w:sz w:val="20"/>
          <w:szCs w:val="20"/>
        </w:rPr>
        <w:t>.</w:t>
      </w:r>
      <w:r w:rsidRPr="006706FB">
        <w:rPr>
          <w:sz w:val="20"/>
          <w:szCs w:val="20"/>
        </w:rPr>
        <w:t xml:space="preserve"> (vlastní tvorba)</w:t>
      </w:r>
    </w:p>
    <w:p w:rsidR="00C16AE4" w:rsidRPr="00C16AE4" w:rsidRDefault="006479C7" w:rsidP="00C16AE4">
      <w:pPr>
        <w:spacing w:after="120" w:line="360" w:lineRule="auto"/>
        <w:ind w:firstLine="357"/>
        <w:jc w:val="both"/>
        <w:rPr>
          <w:sz w:val="24"/>
          <w:szCs w:val="24"/>
        </w:rPr>
      </w:pPr>
      <w:r w:rsidRPr="006706FB">
        <w:rPr>
          <w:rFonts w:ascii="Times New Roman" w:hAnsi="Times New Roman" w:cs="Times New Roman"/>
          <w:sz w:val="24"/>
          <w:szCs w:val="24"/>
        </w:rPr>
        <w:t>Nejvíce kladných voleb obdržely dívky C a E. Dívka E obdržela 2 záporné volby.</w:t>
      </w:r>
      <w:r w:rsidR="000B106A">
        <w:rPr>
          <w:rFonts w:ascii="Times New Roman" w:hAnsi="Times New Roman" w:cs="Times New Roman"/>
          <w:sz w:val="24"/>
          <w:szCs w:val="24"/>
        </w:rPr>
        <w:t xml:space="preserve"> </w:t>
      </w:r>
      <w:r w:rsidRPr="006706FB">
        <w:rPr>
          <w:rFonts w:ascii="Times New Roman" w:hAnsi="Times New Roman" w:cs="Times New Roman"/>
          <w:sz w:val="24"/>
          <w:szCs w:val="24"/>
        </w:rPr>
        <w:t>Nejvíce záporný</w:t>
      </w:r>
      <w:r w:rsidR="000B106A">
        <w:rPr>
          <w:rFonts w:ascii="Times New Roman" w:hAnsi="Times New Roman" w:cs="Times New Roman"/>
          <w:sz w:val="24"/>
          <w:szCs w:val="24"/>
        </w:rPr>
        <w:t>ch voleb obdrželi chlapci D a F</w:t>
      </w:r>
      <w:r w:rsidRPr="006706FB">
        <w:rPr>
          <w:rFonts w:ascii="Times New Roman" w:hAnsi="Times New Roman" w:cs="Times New Roman"/>
          <w:sz w:val="24"/>
          <w:szCs w:val="24"/>
        </w:rPr>
        <w:t xml:space="preserve">. </w:t>
      </w:r>
      <w:r w:rsidRPr="00EC7285">
        <w:rPr>
          <w:rFonts w:ascii="Times New Roman" w:hAnsi="Times New Roman" w:cs="Times New Roman"/>
          <w:sz w:val="24"/>
          <w:szCs w:val="24"/>
        </w:rPr>
        <w:t>Tímto vznikly dvě malé podskupiny.</w:t>
      </w:r>
      <w:r>
        <w:rPr>
          <w:sz w:val="24"/>
          <w:szCs w:val="24"/>
        </w:rPr>
        <w:t xml:space="preserve"> </w:t>
      </w:r>
    </w:p>
    <w:p w:rsidR="000B106A" w:rsidRPr="006706FB" w:rsidRDefault="000B106A" w:rsidP="005C638F">
      <w:pPr>
        <w:pStyle w:val="Odstavecseseznamem"/>
        <w:spacing w:after="120"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2. </w:t>
      </w:r>
      <w:r w:rsidRPr="006706FB">
        <w:rPr>
          <w:rFonts w:ascii="Times New Roman" w:hAnsi="Times New Roman" w:cs="Times New Roman"/>
          <w:b/>
          <w:i/>
          <w:sz w:val="24"/>
          <w:szCs w:val="24"/>
        </w:rPr>
        <w:t xml:space="preserve">S kým z této skupiny bys </w:t>
      </w:r>
      <w:proofErr w:type="gramStart"/>
      <w:r w:rsidRPr="006706FB">
        <w:rPr>
          <w:rFonts w:ascii="Times New Roman" w:hAnsi="Times New Roman" w:cs="Times New Roman"/>
          <w:b/>
          <w:i/>
          <w:sz w:val="24"/>
          <w:szCs w:val="24"/>
        </w:rPr>
        <w:t>jel(a) nejraději</w:t>
      </w:r>
      <w:proofErr w:type="gramEnd"/>
      <w:r w:rsidRPr="006706FB">
        <w:rPr>
          <w:rFonts w:ascii="Times New Roman" w:hAnsi="Times New Roman" w:cs="Times New Roman"/>
          <w:b/>
          <w:i/>
          <w:sz w:val="24"/>
          <w:szCs w:val="24"/>
        </w:rPr>
        <w:t xml:space="preserve"> na výlet nebo šel(šla) do kina? </w:t>
      </w:r>
      <w:r w:rsidRPr="006706FB">
        <w:rPr>
          <w:rFonts w:ascii="Times New Roman" w:hAnsi="Times New Roman" w:cs="Times New Roman"/>
          <w:b/>
          <w:sz w:val="24"/>
          <w:szCs w:val="24"/>
        </w:rPr>
        <w:t>– závěrečné šetření</w:t>
      </w:r>
    </w:p>
    <w:p w:rsidR="000B106A" w:rsidRPr="006706FB" w:rsidRDefault="000B106A" w:rsidP="000B106A">
      <w:pPr>
        <w:spacing w:line="360" w:lineRule="auto"/>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mc:AlternateContent>
          <mc:Choice Requires="wpc">
            <w:drawing>
              <wp:inline distT="0" distB="0" distL="0" distR="0" wp14:anchorId="5F94F1B2" wp14:editId="70092EC6">
                <wp:extent cx="4039263" cy="2775006"/>
                <wp:effectExtent l="0" t="0" r="18415" b="6350"/>
                <wp:docPr id="354" name="Plátno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2" name="Rectangle 304"/>
                        <wps:cNvSpPr>
                          <a:spLocks noChangeArrowheads="1"/>
                        </wps:cNvSpPr>
                        <wps:spPr bwMode="auto">
                          <a:xfrm>
                            <a:off x="55791" y="36000"/>
                            <a:ext cx="3923937" cy="224790"/>
                          </a:xfrm>
                          <a:prstGeom prst="rect">
                            <a:avLst/>
                          </a:prstGeom>
                          <a:solidFill>
                            <a:srgbClr val="FFFF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303" name="Rectangle 305"/>
                        <wps:cNvSpPr>
                          <a:spLocks noChangeArrowheads="1"/>
                        </wps:cNvSpPr>
                        <wps:spPr bwMode="auto">
                          <a:xfrm>
                            <a:off x="182880" y="95689"/>
                            <a:ext cx="3583522"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0B106A">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30. 1. 2019,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8</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wps:txbx>
                        <wps:bodyPr rot="0" vert="horz" wrap="square" lIns="0" tIns="0" rIns="0" bIns="0" anchor="t" anchorCtr="0">
                          <a:spAutoFit/>
                        </wps:bodyPr>
                      </wps:wsp>
                      <wps:wsp>
                        <wps:cNvPr id="304" name="Rectangle 306"/>
                        <wps:cNvSpPr>
                          <a:spLocks noChangeArrowheads="1"/>
                        </wps:cNvSpPr>
                        <wps:spPr bwMode="auto">
                          <a:xfrm>
                            <a:off x="55796" y="335721"/>
                            <a:ext cx="2251075" cy="224790"/>
                          </a:xfrm>
                          <a:prstGeom prst="rect">
                            <a:avLst/>
                          </a:prstGeom>
                          <a:solidFill>
                            <a:srgbClr val="FFFF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305" name="Rectangle 307"/>
                        <wps:cNvSpPr>
                          <a:spLocks noChangeArrowheads="1"/>
                        </wps:cNvSpPr>
                        <wps:spPr bwMode="auto">
                          <a:xfrm>
                            <a:off x="325671" y="395411"/>
                            <a:ext cx="188785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0B106A">
                              <w:r>
                                <w:rPr>
                                  <w:rFonts w:ascii="Tahoma" w:hAnsi="Tahoma" w:cs="Tahoma"/>
                                  <w:color w:val="000000"/>
                                  <w:sz w:val="14"/>
                                  <w:szCs w:val="14"/>
                                  <w:lang w:val="en-US"/>
                                </w:rPr>
                                <w:t xml:space="preserve">S </w:t>
                              </w:r>
                              <w:proofErr w:type="spellStart"/>
                              <w:r>
                                <w:rPr>
                                  <w:rFonts w:ascii="Tahoma" w:hAnsi="Tahoma" w:cs="Tahoma"/>
                                  <w:color w:val="000000"/>
                                  <w:sz w:val="14"/>
                                  <w:szCs w:val="14"/>
                                  <w:lang w:val="en-US"/>
                                </w:rPr>
                                <w:t>kým</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jel</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na</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výlet</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nebo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šel</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šla</w:t>
                              </w:r>
                              <w:proofErr w:type="spellEnd"/>
                              <w:r>
                                <w:rPr>
                                  <w:rFonts w:ascii="Tahoma" w:hAnsi="Tahoma" w:cs="Tahoma"/>
                                  <w:color w:val="000000"/>
                                  <w:sz w:val="14"/>
                                  <w:szCs w:val="14"/>
                                  <w:lang w:val="en-US"/>
                                </w:rPr>
                                <w:t>) do kina?</w:t>
                              </w:r>
                            </w:p>
                          </w:txbxContent>
                        </wps:txbx>
                        <wps:bodyPr rot="0" vert="horz" wrap="none" lIns="0" tIns="0" rIns="0" bIns="0" anchor="t" anchorCtr="0">
                          <a:spAutoFit/>
                        </wps:bodyPr>
                      </wps:wsp>
                      <wps:wsp>
                        <wps:cNvPr id="306" name="AutoShape 308"/>
                        <wps:cNvSpPr>
                          <a:spLocks noChangeArrowheads="1"/>
                        </wps:cNvSpPr>
                        <wps:spPr bwMode="auto">
                          <a:xfrm>
                            <a:off x="228516" y="1609531"/>
                            <a:ext cx="742950" cy="367030"/>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307" name="Rectangle 309"/>
                        <wps:cNvSpPr>
                          <a:spLocks noChangeArrowheads="1"/>
                        </wps:cNvSpPr>
                        <wps:spPr bwMode="auto">
                          <a:xfrm>
                            <a:off x="573321" y="1744151"/>
                            <a:ext cx="533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0B106A">
                              <w:r>
                                <w:rPr>
                                  <w:rFonts w:ascii="Tahoma" w:hAnsi="Tahoma" w:cs="Tahoma"/>
                                  <w:color w:val="000000"/>
                                  <w:sz w:val="14"/>
                                  <w:szCs w:val="14"/>
                                  <w:lang w:val="en-US"/>
                                </w:rPr>
                                <w:t>A</w:t>
                              </w:r>
                            </w:p>
                          </w:txbxContent>
                        </wps:txbx>
                        <wps:bodyPr rot="0" vert="horz" wrap="none" lIns="0" tIns="0" rIns="0" bIns="0" anchor="t" anchorCtr="0">
                          <a:spAutoFit/>
                        </wps:bodyPr>
                      </wps:wsp>
                      <wps:wsp>
                        <wps:cNvPr id="308" name="AutoShape 310"/>
                        <wps:cNvSpPr>
                          <a:spLocks noChangeArrowheads="1"/>
                        </wps:cNvSpPr>
                        <wps:spPr bwMode="auto">
                          <a:xfrm>
                            <a:off x="1339131" y="800541"/>
                            <a:ext cx="742315" cy="367030"/>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309" name="Rectangle 311"/>
                        <wps:cNvSpPr>
                          <a:spLocks noChangeArrowheads="1"/>
                        </wps:cNvSpPr>
                        <wps:spPr bwMode="auto">
                          <a:xfrm>
                            <a:off x="1691556" y="935161"/>
                            <a:ext cx="527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0B106A">
                              <w:r>
                                <w:rPr>
                                  <w:rFonts w:ascii="Tahoma" w:hAnsi="Tahoma" w:cs="Tahoma"/>
                                  <w:color w:val="000000"/>
                                  <w:sz w:val="14"/>
                                  <w:szCs w:val="14"/>
                                  <w:lang w:val="en-US"/>
                                </w:rPr>
                                <w:t>B</w:t>
                              </w:r>
                            </w:p>
                          </w:txbxContent>
                        </wps:txbx>
                        <wps:bodyPr rot="0" vert="horz" wrap="none" lIns="0" tIns="0" rIns="0" bIns="0" anchor="t" anchorCtr="0">
                          <a:spAutoFit/>
                        </wps:bodyPr>
                      </wps:wsp>
                      <wps:wsp>
                        <wps:cNvPr id="310" name="AutoShape 312"/>
                        <wps:cNvSpPr>
                          <a:spLocks noChangeArrowheads="1"/>
                        </wps:cNvSpPr>
                        <wps:spPr bwMode="auto">
                          <a:xfrm>
                            <a:off x="2389421" y="830386"/>
                            <a:ext cx="742950" cy="367030"/>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311" name="Rectangle 313"/>
                        <wps:cNvSpPr>
                          <a:spLocks noChangeArrowheads="1"/>
                        </wps:cNvSpPr>
                        <wps:spPr bwMode="auto">
                          <a:xfrm>
                            <a:off x="2734226" y="965006"/>
                            <a:ext cx="539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0B106A">
                              <w:r>
                                <w:rPr>
                                  <w:rFonts w:ascii="Tahoma" w:hAnsi="Tahoma" w:cs="Tahoma"/>
                                  <w:color w:val="000000"/>
                                  <w:sz w:val="14"/>
                                  <w:szCs w:val="14"/>
                                  <w:lang w:val="en-US"/>
                                </w:rPr>
                                <w:t>C</w:t>
                              </w:r>
                            </w:p>
                          </w:txbxContent>
                        </wps:txbx>
                        <wps:bodyPr rot="0" vert="horz" wrap="none" lIns="0" tIns="0" rIns="0" bIns="0" anchor="t" anchorCtr="0">
                          <a:spAutoFit/>
                        </wps:bodyPr>
                      </wps:wsp>
                      <wps:wsp>
                        <wps:cNvPr id="312" name="Rectangle 314"/>
                        <wps:cNvSpPr>
                          <a:spLocks noChangeArrowheads="1"/>
                        </wps:cNvSpPr>
                        <wps:spPr bwMode="auto">
                          <a:xfrm>
                            <a:off x="1248961" y="2388676"/>
                            <a:ext cx="749935" cy="374650"/>
                          </a:xfrm>
                          <a:prstGeom prst="rect">
                            <a:avLst/>
                          </a:prstGeom>
                          <a:solidFill>
                            <a:srgbClr val="D9EE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313" name="Rectangle 315"/>
                        <wps:cNvSpPr>
                          <a:spLocks noChangeArrowheads="1"/>
                        </wps:cNvSpPr>
                        <wps:spPr bwMode="auto">
                          <a:xfrm>
                            <a:off x="1593766" y="2523296"/>
                            <a:ext cx="603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0B106A">
                              <w:r>
                                <w:rPr>
                                  <w:rFonts w:ascii="Tahoma" w:hAnsi="Tahoma" w:cs="Tahoma"/>
                                  <w:color w:val="000000"/>
                                  <w:sz w:val="14"/>
                                  <w:szCs w:val="14"/>
                                  <w:lang w:val="en-US"/>
                                </w:rPr>
                                <w:t>D</w:t>
                              </w:r>
                            </w:p>
                          </w:txbxContent>
                        </wps:txbx>
                        <wps:bodyPr rot="0" vert="horz" wrap="none" lIns="0" tIns="0" rIns="0" bIns="0" anchor="t" anchorCtr="0">
                          <a:spAutoFit/>
                        </wps:bodyPr>
                      </wps:wsp>
                      <wps:wsp>
                        <wps:cNvPr id="314" name="AutoShape 316"/>
                        <wps:cNvSpPr>
                          <a:spLocks noChangeArrowheads="1"/>
                        </wps:cNvSpPr>
                        <wps:spPr bwMode="auto">
                          <a:xfrm>
                            <a:off x="3289851" y="1609531"/>
                            <a:ext cx="742950" cy="367030"/>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315" name="Rectangle 317"/>
                        <wps:cNvSpPr>
                          <a:spLocks noChangeArrowheads="1"/>
                        </wps:cNvSpPr>
                        <wps:spPr bwMode="auto">
                          <a:xfrm>
                            <a:off x="3642276" y="1744151"/>
                            <a:ext cx="501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0B106A">
                              <w:r>
                                <w:rPr>
                                  <w:rFonts w:ascii="Tahoma" w:hAnsi="Tahoma" w:cs="Tahoma"/>
                                  <w:color w:val="000000"/>
                                  <w:sz w:val="14"/>
                                  <w:szCs w:val="14"/>
                                  <w:lang w:val="en-US"/>
                                </w:rPr>
                                <w:t>E</w:t>
                              </w:r>
                            </w:p>
                          </w:txbxContent>
                        </wps:txbx>
                        <wps:bodyPr rot="0" vert="horz" wrap="none" lIns="0" tIns="0" rIns="0" bIns="0" anchor="t" anchorCtr="0">
                          <a:spAutoFit/>
                        </wps:bodyPr>
                      </wps:wsp>
                      <wps:wsp>
                        <wps:cNvPr id="316" name="Rectangle 318"/>
                        <wps:cNvSpPr>
                          <a:spLocks noChangeArrowheads="1"/>
                        </wps:cNvSpPr>
                        <wps:spPr bwMode="auto">
                          <a:xfrm>
                            <a:off x="2329096" y="2388676"/>
                            <a:ext cx="750570" cy="374650"/>
                          </a:xfrm>
                          <a:prstGeom prst="rect">
                            <a:avLst/>
                          </a:prstGeom>
                          <a:solidFill>
                            <a:srgbClr val="D9EE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317" name="Rectangle 319"/>
                        <wps:cNvSpPr>
                          <a:spLocks noChangeArrowheads="1"/>
                        </wps:cNvSpPr>
                        <wps:spPr bwMode="auto">
                          <a:xfrm>
                            <a:off x="2682156" y="2523296"/>
                            <a:ext cx="469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0B106A">
                              <w:r>
                                <w:rPr>
                                  <w:rFonts w:ascii="Tahoma" w:hAnsi="Tahoma" w:cs="Tahoma"/>
                                  <w:color w:val="000000"/>
                                  <w:sz w:val="14"/>
                                  <w:szCs w:val="14"/>
                                  <w:lang w:val="en-US"/>
                                </w:rPr>
                                <w:t>F</w:t>
                              </w:r>
                            </w:p>
                          </w:txbxContent>
                        </wps:txbx>
                        <wps:bodyPr rot="0" vert="horz" wrap="none" lIns="0" tIns="0" rIns="0" bIns="0" anchor="t" anchorCtr="0">
                          <a:spAutoFit/>
                        </wps:bodyPr>
                      </wps:wsp>
                      <wps:wsp>
                        <wps:cNvPr id="318" name="Freeform 320"/>
                        <wps:cNvSpPr>
                          <a:spLocks/>
                        </wps:cNvSpPr>
                        <wps:spPr bwMode="auto">
                          <a:xfrm>
                            <a:off x="1346116" y="1175191"/>
                            <a:ext cx="113030" cy="97155"/>
                          </a:xfrm>
                          <a:custGeom>
                            <a:avLst/>
                            <a:gdLst>
                              <a:gd name="T0" fmla="*/ 178 w 178"/>
                              <a:gd name="T1" fmla="*/ 0 h 153"/>
                              <a:gd name="T2" fmla="*/ 0 w 178"/>
                              <a:gd name="T3" fmla="*/ 47 h 153"/>
                              <a:gd name="T4" fmla="*/ 83 w 178"/>
                              <a:gd name="T5" fmla="*/ 70 h 153"/>
                              <a:gd name="T6" fmla="*/ 71 w 178"/>
                              <a:gd name="T7" fmla="*/ 153 h 153"/>
                              <a:gd name="T8" fmla="*/ 178 w 178"/>
                              <a:gd name="T9" fmla="*/ 0 h 153"/>
                            </a:gdLst>
                            <a:ahLst/>
                            <a:cxnLst>
                              <a:cxn ang="0">
                                <a:pos x="T0" y="T1"/>
                              </a:cxn>
                              <a:cxn ang="0">
                                <a:pos x="T2" y="T3"/>
                              </a:cxn>
                              <a:cxn ang="0">
                                <a:pos x="T4" y="T5"/>
                              </a:cxn>
                              <a:cxn ang="0">
                                <a:pos x="T6" y="T7"/>
                              </a:cxn>
                              <a:cxn ang="0">
                                <a:pos x="T8" y="T9"/>
                              </a:cxn>
                            </a:cxnLst>
                            <a:rect l="0" t="0" r="r" b="b"/>
                            <a:pathLst>
                              <a:path w="178" h="153">
                                <a:moveTo>
                                  <a:pt x="178" y="0"/>
                                </a:moveTo>
                                <a:lnTo>
                                  <a:pt x="0" y="47"/>
                                </a:lnTo>
                                <a:lnTo>
                                  <a:pt x="83" y="70"/>
                                </a:lnTo>
                                <a:lnTo>
                                  <a:pt x="71" y="153"/>
                                </a:lnTo>
                                <a:lnTo>
                                  <a:pt x="178" y="0"/>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19" name="Line 321"/>
                        <wps:cNvCnPr/>
                        <wps:spPr bwMode="auto">
                          <a:xfrm flipV="1">
                            <a:off x="858436" y="1219641"/>
                            <a:ext cx="540385" cy="389890"/>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0" name="Freeform 322"/>
                        <wps:cNvSpPr>
                          <a:spLocks/>
                        </wps:cNvSpPr>
                        <wps:spPr bwMode="auto">
                          <a:xfrm>
                            <a:off x="2277026" y="1152331"/>
                            <a:ext cx="120015" cy="74930"/>
                          </a:xfrm>
                          <a:custGeom>
                            <a:avLst/>
                            <a:gdLst>
                              <a:gd name="T0" fmla="*/ 189 w 189"/>
                              <a:gd name="T1" fmla="*/ 0 h 118"/>
                              <a:gd name="T2" fmla="*/ 0 w 189"/>
                              <a:gd name="T3" fmla="*/ 0 h 118"/>
                              <a:gd name="T4" fmla="*/ 82 w 189"/>
                              <a:gd name="T5" fmla="*/ 36 h 118"/>
                              <a:gd name="T6" fmla="*/ 47 w 189"/>
                              <a:gd name="T7" fmla="*/ 118 h 118"/>
                              <a:gd name="T8" fmla="*/ 189 w 189"/>
                              <a:gd name="T9" fmla="*/ 0 h 118"/>
                            </a:gdLst>
                            <a:ahLst/>
                            <a:cxnLst>
                              <a:cxn ang="0">
                                <a:pos x="T0" y="T1"/>
                              </a:cxn>
                              <a:cxn ang="0">
                                <a:pos x="T2" y="T3"/>
                              </a:cxn>
                              <a:cxn ang="0">
                                <a:pos x="T4" y="T5"/>
                              </a:cxn>
                              <a:cxn ang="0">
                                <a:pos x="T6" y="T7"/>
                              </a:cxn>
                              <a:cxn ang="0">
                                <a:pos x="T8" y="T9"/>
                              </a:cxn>
                            </a:cxnLst>
                            <a:rect l="0" t="0" r="r" b="b"/>
                            <a:pathLst>
                              <a:path w="189" h="118">
                                <a:moveTo>
                                  <a:pt x="189" y="0"/>
                                </a:moveTo>
                                <a:lnTo>
                                  <a:pt x="0" y="0"/>
                                </a:lnTo>
                                <a:lnTo>
                                  <a:pt x="82" y="36"/>
                                </a:lnTo>
                                <a:lnTo>
                                  <a:pt x="47" y="118"/>
                                </a:lnTo>
                                <a:lnTo>
                                  <a:pt x="189" y="0"/>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21" name="Line 323"/>
                        <wps:cNvCnPr/>
                        <wps:spPr bwMode="auto">
                          <a:xfrm flipV="1">
                            <a:off x="971466" y="1175191"/>
                            <a:ext cx="1357630" cy="486410"/>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2" name="Freeform 324"/>
                        <wps:cNvSpPr>
                          <a:spLocks/>
                        </wps:cNvSpPr>
                        <wps:spPr bwMode="auto">
                          <a:xfrm>
                            <a:off x="3177456" y="1759391"/>
                            <a:ext cx="112395" cy="74930"/>
                          </a:xfrm>
                          <a:custGeom>
                            <a:avLst/>
                            <a:gdLst>
                              <a:gd name="T0" fmla="*/ 177 w 177"/>
                              <a:gd name="T1" fmla="*/ 59 h 118"/>
                              <a:gd name="T2" fmla="*/ 0 w 177"/>
                              <a:gd name="T3" fmla="*/ 0 h 118"/>
                              <a:gd name="T4" fmla="*/ 59 w 177"/>
                              <a:gd name="T5" fmla="*/ 59 h 118"/>
                              <a:gd name="T6" fmla="*/ 0 w 177"/>
                              <a:gd name="T7" fmla="*/ 118 h 118"/>
                              <a:gd name="T8" fmla="*/ 177 w 177"/>
                              <a:gd name="T9" fmla="*/ 59 h 118"/>
                            </a:gdLst>
                            <a:ahLst/>
                            <a:cxnLst>
                              <a:cxn ang="0">
                                <a:pos x="T0" y="T1"/>
                              </a:cxn>
                              <a:cxn ang="0">
                                <a:pos x="T2" y="T3"/>
                              </a:cxn>
                              <a:cxn ang="0">
                                <a:pos x="T4" y="T5"/>
                              </a:cxn>
                              <a:cxn ang="0">
                                <a:pos x="T6" y="T7"/>
                              </a:cxn>
                              <a:cxn ang="0">
                                <a:pos x="T8" y="T9"/>
                              </a:cxn>
                            </a:cxnLst>
                            <a:rect l="0" t="0" r="r" b="b"/>
                            <a:pathLst>
                              <a:path w="177" h="118">
                                <a:moveTo>
                                  <a:pt x="177" y="59"/>
                                </a:moveTo>
                                <a:lnTo>
                                  <a:pt x="0" y="0"/>
                                </a:lnTo>
                                <a:lnTo>
                                  <a:pt x="59" y="59"/>
                                </a:lnTo>
                                <a:lnTo>
                                  <a:pt x="0" y="118"/>
                                </a:lnTo>
                                <a:lnTo>
                                  <a:pt x="177" y="59"/>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23" name="Line 325"/>
                        <wps:cNvCnPr/>
                        <wps:spPr bwMode="auto">
                          <a:xfrm>
                            <a:off x="978451" y="1796856"/>
                            <a:ext cx="2236470" cy="0"/>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4" name="Freeform 326"/>
                        <wps:cNvSpPr>
                          <a:spLocks/>
                        </wps:cNvSpPr>
                        <wps:spPr bwMode="auto">
                          <a:xfrm>
                            <a:off x="858436" y="1512376"/>
                            <a:ext cx="113030" cy="97155"/>
                          </a:xfrm>
                          <a:custGeom>
                            <a:avLst/>
                            <a:gdLst>
                              <a:gd name="T0" fmla="*/ 0 w 178"/>
                              <a:gd name="T1" fmla="*/ 153 h 153"/>
                              <a:gd name="T2" fmla="*/ 178 w 178"/>
                              <a:gd name="T3" fmla="*/ 106 h 153"/>
                              <a:gd name="T4" fmla="*/ 95 w 178"/>
                              <a:gd name="T5" fmla="*/ 82 h 153"/>
                              <a:gd name="T6" fmla="*/ 107 w 178"/>
                              <a:gd name="T7" fmla="*/ 0 h 153"/>
                              <a:gd name="T8" fmla="*/ 0 w 178"/>
                              <a:gd name="T9" fmla="*/ 153 h 153"/>
                            </a:gdLst>
                            <a:ahLst/>
                            <a:cxnLst>
                              <a:cxn ang="0">
                                <a:pos x="T0" y="T1"/>
                              </a:cxn>
                              <a:cxn ang="0">
                                <a:pos x="T2" y="T3"/>
                              </a:cxn>
                              <a:cxn ang="0">
                                <a:pos x="T4" y="T5"/>
                              </a:cxn>
                              <a:cxn ang="0">
                                <a:pos x="T6" y="T7"/>
                              </a:cxn>
                              <a:cxn ang="0">
                                <a:pos x="T8" y="T9"/>
                              </a:cxn>
                            </a:cxnLst>
                            <a:rect l="0" t="0" r="r" b="b"/>
                            <a:pathLst>
                              <a:path w="178" h="153">
                                <a:moveTo>
                                  <a:pt x="0" y="153"/>
                                </a:moveTo>
                                <a:lnTo>
                                  <a:pt x="178" y="106"/>
                                </a:lnTo>
                                <a:lnTo>
                                  <a:pt x="95" y="82"/>
                                </a:lnTo>
                                <a:lnTo>
                                  <a:pt x="107" y="0"/>
                                </a:lnTo>
                                <a:lnTo>
                                  <a:pt x="0" y="153"/>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25" name="Line 327"/>
                        <wps:cNvCnPr/>
                        <wps:spPr bwMode="auto">
                          <a:xfrm flipH="1">
                            <a:off x="918761" y="1175191"/>
                            <a:ext cx="540385" cy="389255"/>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6" name="Freeform 328"/>
                        <wps:cNvSpPr>
                          <a:spLocks/>
                        </wps:cNvSpPr>
                        <wps:spPr bwMode="auto">
                          <a:xfrm>
                            <a:off x="2277026" y="965006"/>
                            <a:ext cx="112395" cy="82550"/>
                          </a:xfrm>
                          <a:custGeom>
                            <a:avLst/>
                            <a:gdLst>
                              <a:gd name="T0" fmla="*/ 177 w 177"/>
                              <a:gd name="T1" fmla="*/ 71 h 130"/>
                              <a:gd name="T2" fmla="*/ 0 w 177"/>
                              <a:gd name="T3" fmla="*/ 0 h 130"/>
                              <a:gd name="T4" fmla="*/ 59 w 177"/>
                              <a:gd name="T5" fmla="*/ 71 h 130"/>
                              <a:gd name="T6" fmla="*/ 0 w 177"/>
                              <a:gd name="T7" fmla="*/ 130 h 130"/>
                              <a:gd name="T8" fmla="*/ 177 w 177"/>
                              <a:gd name="T9" fmla="*/ 71 h 130"/>
                            </a:gdLst>
                            <a:ahLst/>
                            <a:cxnLst>
                              <a:cxn ang="0">
                                <a:pos x="T0" y="T1"/>
                              </a:cxn>
                              <a:cxn ang="0">
                                <a:pos x="T2" y="T3"/>
                              </a:cxn>
                              <a:cxn ang="0">
                                <a:pos x="T4" y="T5"/>
                              </a:cxn>
                              <a:cxn ang="0">
                                <a:pos x="T6" y="T7"/>
                              </a:cxn>
                              <a:cxn ang="0">
                                <a:pos x="T8" y="T9"/>
                              </a:cxn>
                            </a:cxnLst>
                            <a:rect l="0" t="0" r="r" b="b"/>
                            <a:pathLst>
                              <a:path w="177" h="130">
                                <a:moveTo>
                                  <a:pt x="177" y="71"/>
                                </a:moveTo>
                                <a:lnTo>
                                  <a:pt x="0" y="0"/>
                                </a:lnTo>
                                <a:lnTo>
                                  <a:pt x="59" y="71"/>
                                </a:lnTo>
                                <a:lnTo>
                                  <a:pt x="0" y="130"/>
                                </a:lnTo>
                                <a:lnTo>
                                  <a:pt x="177" y="71"/>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27" name="Line 329"/>
                        <wps:cNvCnPr/>
                        <wps:spPr bwMode="auto">
                          <a:xfrm>
                            <a:off x="2089066" y="994851"/>
                            <a:ext cx="225425" cy="15240"/>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28" name="Freeform 330"/>
                        <wps:cNvSpPr>
                          <a:spLocks/>
                        </wps:cNvSpPr>
                        <wps:spPr bwMode="auto">
                          <a:xfrm>
                            <a:off x="3184441" y="1564446"/>
                            <a:ext cx="120015" cy="82550"/>
                          </a:xfrm>
                          <a:custGeom>
                            <a:avLst/>
                            <a:gdLst>
                              <a:gd name="T0" fmla="*/ 189 w 189"/>
                              <a:gd name="T1" fmla="*/ 130 h 130"/>
                              <a:gd name="T2" fmla="*/ 48 w 189"/>
                              <a:gd name="T3" fmla="*/ 0 h 130"/>
                              <a:gd name="T4" fmla="*/ 83 w 189"/>
                              <a:gd name="T5" fmla="*/ 83 h 130"/>
                              <a:gd name="T6" fmla="*/ 0 w 189"/>
                              <a:gd name="T7" fmla="*/ 118 h 130"/>
                              <a:gd name="T8" fmla="*/ 189 w 189"/>
                              <a:gd name="T9" fmla="*/ 130 h 130"/>
                            </a:gdLst>
                            <a:ahLst/>
                            <a:cxnLst>
                              <a:cxn ang="0">
                                <a:pos x="T0" y="T1"/>
                              </a:cxn>
                              <a:cxn ang="0">
                                <a:pos x="T2" y="T3"/>
                              </a:cxn>
                              <a:cxn ang="0">
                                <a:pos x="T4" y="T5"/>
                              </a:cxn>
                              <a:cxn ang="0">
                                <a:pos x="T6" y="T7"/>
                              </a:cxn>
                              <a:cxn ang="0">
                                <a:pos x="T8" y="T9"/>
                              </a:cxn>
                            </a:cxnLst>
                            <a:rect l="0" t="0" r="r" b="b"/>
                            <a:pathLst>
                              <a:path w="189" h="130">
                                <a:moveTo>
                                  <a:pt x="189" y="130"/>
                                </a:moveTo>
                                <a:lnTo>
                                  <a:pt x="48" y="0"/>
                                </a:lnTo>
                                <a:lnTo>
                                  <a:pt x="83" y="83"/>
                                </a:lnTo>
                                <a:lnTo>
                                  <a:pt x="0" y="118"/>
                                </a:lnTo>
                                <a:lnTo>
                                  <a:pt x="189" y="130"/>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29" name="Line 331"/>
                        <wps:cNvCnPr/>
                        <wps:spPr bwMode="auto">
                          <a:xfrm>
                            <a:off x="2074461" y="1137726"/>
                            <a:ext cx="1162685" cy="479425"/>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30" name="Freeform 332"/>
                        <wps:cNvSpPr>
                          <a:spLocks/>
                        </wps:cNvSpPr>
                        <wps:spPr bwMode="auto">
                          <a:xfrm>
                            <a:off x="971466" y="1586671"/>
                            <a:ext cx="120015" cy="74930"/>
                          </a:xfrm>
                          <a:custGeom>
                            <a:avLst/>
                            <a:gdLst>
                              <a:gd name="T0" fmla="*/ 0 w 189"/>
                              <a:gd name="T1" fmla="*/ 118 h 118"/>
                              <a:gd name="T2" fmla="*/ 189 w 189"/>
                              <a:gd name="T3" fmla="*/ 118 h 118"/>
                              <a:gd name="T4" fmla="*/ 106 w 189"/>
                              <a:gd name="T5" fmla="*/ 83 h 118"/>
                              <a:gd name="T6" fmla="*/ 141 w 189"/>
                              <a:gd name="T7" fmla="*/ 0 h 118"/>
                              <a:gd name="T8" fmla="*/ 0 w 189"/>
                              <a:gd name="T9" fmla="*/ 118 h 118"/>
                            </a:gdLst>
                            <a:ahLst/>
                            <a:cxnLst>
                              <a:cxn ang="0">
                                <a:pos x="T0" y="T1"/>
                              </a:cxn>
                              <a:cxn ang="0">
                                <a:pos x="T2" y="T3"/>
                              </a:cxn>
                              <a:cxn ang="0">
                                <a:pos x="T4" y="T5"/>
                              </a:cxn>
                              <a:cxn ang="0">
                                <a:pos x="T6" y="T7"/>
                              </a:cxn>
                              <a:cxn ang="0">
                                <a:pos x="T8" y="T9"/>
                              </a:cxn>
                            </a:cxnLst>
                            <a:rect l="0" t="0" r="r" b="b"/>
                            <a:pathLst>
                              <a:path w="189" h="118">
                                <a:moveTo>
                                  <a:pt x="0" y="118"/>
                                </a:moveTo>
                                <a:lnTo>
                                  <a:pt x="189" y="118"/>
                                </a:lnTo>
                                <a:lnTo>
                                  <a:pt x="106" y="83"/>
                                </a:lnTo>
                                <a:lnTo>
                                  <a:pt x="141" y="0"/>
                                </a:lnTo>
                                <a:lnTo>
                                  <a:pt x="0" y="118"/>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31" name="Line 333"/>
                        <wps:cNvCnPr/>
                        <wps:spPr bwMode="auto">
                          <a:xfrm flipH="1">
                            <a:off x="1038776" y="1152331"/>
                            <a:ext cx="1358265" cy="487045"/>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32" name="Freeform 334"/>
                        <wps:cNvSpPr>
                          <a:spLocks/>
                        </wps:cNvSpPr>
                        <wps:spPr bwMode="auto">
                          <a:xfrm>
                            <a:off x="2089066" y="957386"/>
                            <a:ext cx="112395" cy="82550"/>
                          </a:xfrm>
                          <a:custGeom>
                            <a:avLst/>
                            <a:gdLst>
                              <a:gd name="T0" fmla="*/ 0 w 177"/>
                              <a:gd name="T1" fmla="*/ 59 h 130"/>
                              <a:gd name="T2" fmla="*/ 177 w 177"/>
                              <a:gd name="T3" fmla="*/ 130 h 130"/>
                              <a:gd name="T4" fmla="*/ 118 w 177"/>
                              <a:gd name="T5" fmla="*/ 59 h 130"/>
                              <a:gd name="T6" fmla="*/ 177 w 177"/>
                              <a:gd name="T7" fmla="*/ 0 h 130"/>
                              <a:gd name="T8" fmla="*/ 0 w 177"/>
                              <a:gd name="T9" fmla="*/ 59 h 130"/>
                            </a:gdLst>
                            <a:ahLst/>
                            <a:cxnLst>
                              <a:cxn ang="0">
                                <a:pos x="T0" y="T1"/>
                              </a:cxn>
                              <a:cxn ang="0">
                                <a:pos x="T2" y="T3"/>
                              </a:cxn>
                              <a:cxn ang="0">
                                <a:pos x="T4" y="T5"/>
                              </a:cxn>
                              <a:cxn ang="0">
                                <a:pos x="T6" y="T7"/>
                              </a:cxn>
                              <a:cxn ang="0">
                                <a:pos x="T8" y="T9"/>
                              </a:cxn>
                            </a:cxnLst>
                            <a:rect l="0" t="0" r="r" b="b"/>
                            <a:pathLst>
                              <a:path w="177" h="130">
                                <a:moveTo>
                                  <a:pt x="0" y="59"/>
                                </a:moveTo>
                                <a:lnTo>
                                  <a:pt x="177" y="130"/>
                                </a:lnTo>
                                <a:lnTo>
                                  <a:pt x="118" y="59"/>
                                </a:lnTo>
                                <a:lnTo>
                                  <a:pt x="177" y="0"/>
                                </a:lnTo>
                                <a:lnTo>
                                  <a:pt x="0" y="59"/>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33" name="Line 335"/>
                        <wps:cNvCnPr/>
                        <wps:spPr bwMode="auto">
                          <a:xfrm flipH="1" flipV="1">
                            <a:off x="2163996" y="994851"/>
                            <a:ext cx="225425" cy="15240"/>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34" name="Freeform 336"/>
                        <wps:cNvSpPr>
                          <a:spLocks/>
                        </wps:cNvSpPr>
                        <wps:spPr bwMode="auto">
                          <a:xfrm>
                            <a:off x="3334936" y="1504756"/>
                            <a:ext cx="112395" cy="104775"/>
                          </a:xfrm>
                          <a:custGeom>
                            <a:avLst/>
                            <a:gdLst>
                              <a:gd name="T0" fmla="*/ 177 w 177"/>
                              <a:gd name="T1" fmla="*/ 165 h 165"/>
                              <a:gd name="T2" fmla="*/ 82 w 177"/>
                              <a:gd name="T3" fmla="*/ 0 h 165"/>
                              <a:gd name="T4" fmla="*/ 82 w 177"/>
                              <a:gd name="T5" fmla="*/ 82 h 165"/>
                              <a:gd name="T6" fmla="*/ 0 w 177"/>
                              <a:gd name="T7" fmla="*/ 94 h 165"/>
                              <a:gd name="T8" fmla="*/ 177 w 177"/>
                              <a:gd name="T9" fmla="*/ 165 h 165"/>
                            </a:gdLst>
                            <a:ahLst/>
                            <a:cxnLst>
                              <a:cxn ang="0">
                                <a:pos x="T0" y="T1"/>
                              </a:cxn>
                              <a:cxn ang="0">
                                <a:pos x="T2" y="T3"/>
                              </a:cxn>
                              <a:cxn ang="0">
                                <a:pos x="T4" y="T5"/>
                              </a:cxn>
                              <a:cxn ang="0">
                                <a:pos x="T6" y="T7"/>
                              </a:cxn>
                              <a:cxn ang="0">
                                <a:pos x="T8" y="T9"/>
                              </a:cxn>
                            </a:cxnLst>
                            <a:rect l="0" t="0" r="r" b="b"/>
                            <a:pathLst>
                              <a:path w="177" h="165">
                                <a:moveTo>
                                  <a:pt x="177" y="165"/>
                                </a:moveTo>
                                <a:lnTo>
                                  <a:pt x="82" y="0"/>
                                </a:lnTo>
                                <a:lnTo>
                                  <a:pt x="82" y="82"/>
                                </a:lnTo>
                                <a:lnTo>
                                  <a:pt x="0" y="94"/>
                                </a:lnTo>
                                <a:lnTo>
                                  <a:pt x="177" y="165"/>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35" name="Line 337"/>
                        <wps:cNvCnPr/>
                        <wps:spPr bwMode="auto">
                          <a:xfrm>
                            <a:off x="2981876" y="1205036"/>
                            <a:ext cx="405130" cy="351790"/>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36" name="Freeform 338"/>
                        <wps:cNvSpPr>
                          <a:spLocks/>
                        </wps:cNvSpPr>
                        <wps:spPr bwMode="auto">
                          <a:xfrm>
                            <a:off x="2531661" y="1205036"/>
                            <a:ext cx="97790" cy="112395"/>
                          </a:xfrm>
                          <a:custGeom>
                            <a:avLst/>
                            <a:gdLst>
                              <a:gd name="T0" fmla="*/ 154 w 154"/>
                              <a:gd name="T1" fmla="*/ 0 h 177"/>
                              <a:gd name="T2" fmla="*/ 0 w 154"/>
                              <a:gd name="T3" fmla="*/ 106 h 177"/>
                              <a:gd name="T4" fmla="*/ 83 w 154"/>
                              <a:gd name="T5" fmla="*/ 94 h 177"/>
                              <a:gd name="T6" fmla="*/ 107 w 154"/>
                              <a:gd name="T7" fmla="*/ 177 h 177"/>
                              <a:gd name="T8" fmla="*/ 154 w 154"/>
                              <a:gd name="T9" fmla="*/ 0 h 177"/>
                            </a:gdLst>
                            <a:ahLst/>
                            <a:cxnLst>
                              <a:cxn ang="0">
                                <a:pos x="T0" y="T1"/>
                              </a:cxn>
                              <a:cxn ang="0">
                                <a:pos x="T2" y="T3"/>
                              </a:cxn>
                              <a:cxn ang="0">
                                <a:pos x="T4" y="T5"/>
                              </a:cxn>
                              <a:cxn ang="0">
                                <a:pos x="T6" y="T7"/>
                              </a:cxn>
                              <a:cxn ang="0">
                                <a:pos x="T8" y="T9"/>
                              </a:cxn>
                            </a:cxnLst>
                            <a:rect l="0" t="0" r="r" b="b"/>
                            <a:pathLst>
                              <a:path w="154" h="177">
                                <a:moveTo>
                                  <a:pt x="154" y="0"/>
                                </a:moveTo>
                                <a:lnTo>
                                  <a:pt x="0" y="106"/>
                                </a:lnTo>
                                <a:lnTo>
                                  <a:pt x="83" y="94"/>
                                </a:lnTo>
                                <a:lnTo>
                                  <a:pt x="107" y="177"/>
                                </a:lnTo>
                                <a:lnTo>
                                  <a:pt x="154" y="0"/>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337" name="Line 339"/>
                        <wps:cNvCnPr/>
                        <wps:spPr bwMode="auto">
                          <a:xfrm flipV="1">
                            <a:off x="1758866" y="1264726"/>
                            <a:ext cx="825500" cy="112395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Freeform 340"/>
                        <wps:cNvSpPr>
                          <a:spLocks/>
                        </wps:cNvSpPr>
                        <wps:spPr bwMode="auto">
                          <a:xfrm>
                            <a:off x="3184441" y="1939096"/>
                            <a:ext cx="120015" cy="74930"/>
                          </a:xfrm>
                          <a:custGeom>
                            <a:avLst/>
                            <a:gdLst>
                              <a:gd name="T0" fmla="*/ 189 w 189"/>
                              <a:gd name="T1" fmla="*/ 0 h 118"/>
                              <a:gd name="T2" fmla="*/ 0 w 189"/>
                              <a:gd name="T3" fmla="*/ 0 h 118"/>
                              <a:gd name="T4" fmla="*/ 83 w 189"/>
                              <a:gd name="T5" fmla="*/ 47 h 118"/>
                              <a:gd name="T6" fmla="*/ 48 w 189"/>
                              <a:gd name="T7" fmla="*/ 118 h 118"/>
                              <a:gd name="T8" fmla="*/ 189 w 189"/>
                              <a:gd name="T9" fmla="*/ 0 h 118"/>
                            </a:gdLst>
                            <a:ahLst/>
                            <a:cxnLst>
                              <a:cxn ang="0">
                                <a:pos x="T0" y="T1"/>
                              </a:cxn>
                              <a:cxn ang="0">
                                <a:pos x="T2" y="T3"/>
                              </a:cxn>
                              <a:cxn ang="0">
                                <a:pos x="T4" y="T5"/>
                              </a:cxn>
                              <a:cxn ang="0">
                                <a:pos x="T6" y="T7"/>
                              </a:cxn>
                              <a:cxn ang="0">
                                <a:pos x="T8" y="T9"/>
                              </a:cxn>
                            </a:cxnLst>
                            <a:rect l="0" t="0" r="r" b="b"/>
                            <a:pathLst>
                              <a:path w="189" h="118">
                                <a:moveTo>
                                  <a:pt x="189" y="0"/>
                                </a:moveTo>
                                <a:lnTo>
                                  <a:pt x="0" y="0"/>
                                </a:lnTo>
                                <a:lnTo>
                                  <a:pt x="83" y="47"/>
                                </a:lnTo>
                                <a:lnTo>
                                  <a:pt x="48" y="118"/>
                                </a:lnTo>
                                <a:lnTo>
                                  <a:pt x="189" y="0"/>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339" name="Line 341"/>
                        <wps:cNvCnPr/>
                        <wps:spPr bwMode="auto">
                          <a:xfrm flipV="1">
                            <a:off x="1998896" y="1968941"/>
                            <a:ext cx="1238250" cy="46482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Freeform 342"/>
                        <wps:cNvSpPr>
                          <a:spLocks/>
                        </wps:cNvSpPr>
                        <wps:spPr bwMode="auto">
                          <a:xfrm>
                            <a:off x="2216701" y="2538536"/>
                            <a:ext cx="112395" cy="74930"/>
                          </a:xfrm>
                          <a:custGeom>
                            <a:avLst/>
                            <a:gdLst>
                              <a:gd name="T0" fmla="*/ 177 w 177"/>
                              <a:gd name="T1" fmla="*/ 59 h 118"/>
                              <a:gd name="T2" fmla="*/ 0 w 177"/>
                              <a:gd name="T3" fmla="*/ 0 h 118"/>
                              <a:gd name="T4" fmla="*/ 59 w 177"/>
                              <a:gd name="T5" fmla="*/ 59 h 118"/>
                              <a:gd name="T6" fmla="*/ 0 w 177"/>
                              <a:gd name="T7" fmla="*/ 118 h 118"/>
                              <a:gd name="T8" fmla="*/ 177 w 177"/>
                              <a:gd name="T9" fmla="*/ 59 h 118"/>
                            </a:gdLst>
                            <a:ahLst/>
                            <a:cxnLst>
                              <a:cxn ang="0">
                                <a:pos x="T0" y="T1"/>
                              </a:cxn>
                              <a:cxn ang="0">
                                <a:pos x="T2" y="T3"/>
                              </a:cxn>
                              <a:cxn ang="0">
                                <a:pos x="T4" y="T5"/>
                              </a:cxn>
                              <a:cxn ang="0">
                                <a:pos x="T6" y="T7"/>
                              </a:cxn>
                              <a:cxn ang="0">
                                <a:pos x="T8" y="T9"/>
                              </a:cxn>
                            </a:cxnLst>
                            <a:rect l="0" t="0" r="r" b="b"/>
                            <a:pathLst>
                              <a:path w="177" h="118">
                                <a:moveTo>
                                  <a:pt x="177" y="59"/>
                                </a:moveTo>
                                <a:lnTo>
                                  <a:pt x="0" y="0"/>
                                </a:lnTo>
                                <a:lnTo>
                                  <a:pt x="59" y="59"/>
                                </a:lnTo>
                                <a:lnTo>
                                  <a:pt x="0" y="118"/>
                                </a:lnTo>
                                <a:lnTo>
                                  <a:pt x="177" y="59"/>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41" name="Line 343"/>
                        <wps:cNvCnPr/>
                        <wps:spPr bwMode="auto">
                          <a:xfrm>
                            <a:off x="1998896" y="2576001"/>
                            <a:ext cx="255270" cy="0"/>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42" name="Freeform 344"/>
                        <wps:cNvSpPr>
                          <a:spLocks/>
                        </wps:cNvSpPr>
                        <wps:spPr bwMode="auto">
                          <a:xfrm>
                            <a:off x="978451" y="1759391"/>
                            <a:ext cx="113030" cy="74930"/>
                          </a:xfrm>
                          <a:custGeom>
                            <a:avLst/>
                            <a:gdLst>
                              <a:gd name="T0" fmla="*/ 0 w 178"/>
                              <a:gd name="T1" fmla="*/ 59 h 118"/>
                              <a:gd name="T2" fmla="*/ 178 w 178"/>
                              <a:gd name="T3" fmla="*/ 118 h 118"/>
                              <a:gd name="T4" fmla="*/ 119 w 178"/>
                              <a:gd name="T5" fmla="*/ 59 h 118"/>
                              <a:gd name="T6" fmla="*/ 178 w 178"/>
                              <a:gd name="T7" fmla="*/ 0 h 118"/>
                              <a:gd name="T8" fmla="*/ 0 w 178"/>
                              <a:gd name="T9" fmla="*/ 59 h 118"/>
                            </a:gdLst>
                            <a:ahLst/>
                            <a:cxnLst>
                              <a:cxn ang="0">
                                <a:pos x="T0" y="T1"/>
                              </a:cxn>
                              <a:cxn ang="0">
                                <a:pos x="T2" y="T3"/>
                              </a:cxn>
                              <a:cxn ang="0">
                                <a:pos x="T4" y="T5"/>
                              </a:cxn>
                              <a:cxn ang="0">
                                <a:pos x="T6" y="T7"/>
                              </a:cxn>
                              <a:cxn ang="0">
                                <a:pos x="T8" y="T9"/>
                              </a:cxn>
                            </a:cxnLst>
                            <a:rect l="0" t="0" r="r" b="b"/>
                            <a:pathLst>
                              <a:path w="178" h="118">
                                <a:moveTo>
                                  <a:pt x="0" y="59"/>
                                </a:moveTo>
                                <a:lnTo>
                                  <a:pt x="178" y="118"/>
                                </a:lnTo>
                                <a:lnTo>
                                  <a:pt x="119" y="59"/>
                                </a:lnTo>
                                <a:lnTo>
                                  <a:pt x="178" y="0"/>
                                </a:lnTo>
                                <a:lnTo>
                                  <a:pt x="0" y="59"/>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43" name="Line 345"/>
                        <wps:cNvCnPr/>
                        <wps:spPr bwMode="auto">
                          <a:xfrm flipH="1">
                            <a:off x="1054016" y="1796856"/>
                            <a:ext cx="2235835" cy="0"/>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44" name="Freeform 346"/>
                        <wps:cNvSpPr>
                          <a:spLocks/>
                        </wps:cNvSpPr>
                        <wps:spPr bwMode="auto">
                          <a:xfrm>
                            <a:off x="2074461" y="1137726"/>
                            <a:ext cx="120015" cy="81915"/>
                          </a:xfrm>
                          <a:custGeom>
                            <a:avLst/>
                            <a:gdLst>
                              <a:gd name="T0" fmla="*/ 0 w 189"/>
                              <a:gd name="T1" fmla="*/ 0 h 129"/>
                              <a:gd name="T2" fmla="*/ 141 w 189"/>
                              <a:gd name="T3" fmla="*/ 129 h 129"/>
                              <a:gd name="T4" fmla="*/ 106 w 189"/>
                              <a:gd name="T5" fmla="*/ 47 h 129"/>
                              <a:gd name="T6" fmla="*/ 189 w 189"/>
                              <a:gd name="T7" fmla="*/ 11 h 129"/>
                              <a:gd name="T8" fmla="*/ 0 w 189"/>
                              <a:gd name="T9" fmla="*/ 0 h 129"/>
                            </a:gdLst>
                            <a:ahLst/>
                            <a:cxnLst>
                              <a:cxn ang="0">
                                <a:pos x="T0" y="T1"/>
                              </a:cxn>
                              <a:cxn ang="0">
                                <a:pos x="T2" y="T3"/>
                              </a:cxn>
                              <a:cxn ang="0">
                                <a:pos x="T4" y="T5"/>
                              </a:cxn>
                              <a:cxn ang="0">
                                <a:pos x="T6" y="T7"/>
                              </a:cxn>
                              <a:cxn ang="0">
                                <a:pos x="T8" y="T9"/>
                              </a:cxn>
                            </a:cxnLst>
                            <a:rect l="0" t="0" r="r" b="b"/>
                            <a:pathLst>
                              <a:path w="189" h="129">
                                <a:moveTo>
                                  <a:pt x="0" y="0"/>
                                </a:moveTo>
                                <a:lnTo>
                                  <a:pt x="141" y="129"/>
                                </a:lnTo>
                                <a:lnTo>
                                  <a:pt x="106" y="47"/>
                                </a:lnTo>
                                <a:lnTo>
                                  <a:pt x="189" y="11"/>
                                </a:lnTo>
                                <a:lnTo>
                                  <a:pt x="0" y="0"/>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45" name="Line 347"/>
                        <wps:cNvCnPr/>
                        <wps:spPr bwMode="auto">
                          <a:xfrm flipH="1" flipV="1">
                            <a:off x="2141771" y="1167571"/>
                            <a:ext cx="1162685" cy="479425"/>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46" name="Freeform 348"/>
                        <wps:cNvSpPr>
                          <a:spLocks/>
                        </wps:cNvSpPr>
                        <wps:spPr bwMode="auto">
                          <a:xfrm>
                            <a:off x="2981876" y="1205036"/>
                            <a:ext cx="113030" cy="104775"/>
                          </a:xfrm>
                          <a:custGeom>
                            <a:avLst/>
                            <a:gdLst>
                              <a:gd name="T0" fmla="*/ 0 w 178"/>
                              <a:gd name="T1" fmla="*/ 0 h 165"/>
                              <a:gd name="T2" fmla="*/ 95 w 178"/>
                              <a:gd name="T3" fmla="*/ 165 h 165"/>
                              <a:gd name="T4" fmla="*/ 95 w 178"/>
                              <a:gd name="T5" fmla="*/ 82 h 165"/>
                              <a:gd name="T6" fmla="*/ 178 w 178"/>
                              <a:gd name="T7" fmla="*/ 71 h 165"/>
                              <a:gd name="T8" fmla="*/ 0 w 178"/>
                              <a:gd name="T9" fmla="*/ 0 h 165"/>
                            </a:gdLst>
                            <a:ahLst/>
                            <a:cxnLst>
                              <a:cxn ang="0">
                                <a:pos x="T0" y="T1"/>
                              </a:cxn>
                              <a:cxn ang="0">
                                <a:pos x="T2" y="T3"/>
                              </a:cxn>
                              <a:cxn ang="0">
                                <a:pos x="T4" y="T5"/>
                              </a:cxn>
                              <a:cxn ang="0">
                                <a:pos x="T6" y="T7"/>
                              </a:cxn>
                              <a:cxn ang="0">
                                <a:pos x="T8" y="T9"/>
                              </a:cxn>
                            </a:cxnLst>
                            <a:rect l="0" t="0" r="r" b="b"/>
                            <a:pathLst>
                              <a:path w="178" h="165">
                                <a:moveTo>
                                  <a:pt x="0" y="0"/>
                                </a:moveTo>
                                <a:lnTo>
                                  <a:pt x="95" y="165"/>
                                </a:lnTo>
                                <a:lnTo>
                                  <a:pt x="95" y="82"/>
                                </a:lnTo>
                                <a:lnTo>
                                  <a:pt x="178" y="71"/>
                                </a:lnTo>
                                <a:lnTo>
                                  <a:pt x="0" y="0"/>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47" name="Line 349"/>
                        <wps:cNvCnPr/>
                        <wps:spPr bwMode="auto">
                          <a:xfrm flipH="1" flipV="1">
                            <a:off x="3042201" y="1257106"/>
                            <a:ext cx="405130" cy="352425"/>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48" name="Freeform 350"/>
                        <wps:cNvSpPr>
                          <a:spLocks/>
                        </wps:cNvSpPr>
                        <wps:spPr bwMode="auto">
                          <a:xfrm>
                            <a:off x="971466" y="1931476"/>
                            <a:ext cx="120015" cy="74930"/>
                          </a:xfrm>
                          <a:custGeom>
                            <a:avLst/>
                            <a:gdLst>
                              <a:gd name="T0" fmla="*/ 0 w 189"/>
                              <a:gd name="T1" fmla="*/ 0 h 118"/>
                              <a:gd name="T2" fmla="*/ 141 w 189"/>
                              <a:gd name="T3" fmla="*/ 118 h 118"/>
                              <a:gd name="T4" fmla="*/ 106 w 189"/>
                              <a:gd name="T5" fmla="*/ 36 h 118"/>
                              <a:gd name="T6" fmla="*/ 189 w 189"/>
                              <a:gd name="T7" fmla="*/ 0 h 118"/>
                              <a:gd name="T8" fmla="*/ 0 w 189"/>
                              <a:gd name="T9" fmla="*/ 0 h 118"/>
                            </a:gdLst>
                            <a:ahLst/>
                            <a:cxnLst>
                              <a:cxn ang="0">
                                <a:pos x="T0" y="T1"/>
                              </a:cxn>
                              <a:cxn ang="0">
                                <a:pos x="T2" y="T3"/>
                              </a:cxn>
                              <a:cxn ang="0">
                                <a:pos x="T4" y="T5"/>
                              </a:cxn>
                              <a:cxn ang="0">
                                <a:pos x="T6" y="T7"/>
                              </a:cxn>
                              <a:cxn ang="0">
                                <a:pos x="T8" y="T9"/>
                              </a:cxn>
                            </a:cxnLst>
                            <a:rect l="0" t="0" r="r" b="b"/>
                            <a:pathLst>
                              <a:path w="189" h="118">
                                <a:moveTo>
                                  <a:pt x="0" y="0"/>
                                </a:moveTo>
                                <a:lnTo>
                                  <a:pt x="141" y="118"/>
                                </a:lnTo>
                                <a:lnTo>
                                  <a:pt x="106" y="36"/>
                                </a:lnTo>
                                <a:lnTo>
                                  <a:pt x="189" y="0"/>
                                </a:lnTo>
                                <a:lnTo>
                                  <a:pt x="0" y="0"/>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349" name="Line 351"/>
                        <wps:cNvCnPr/>
                        <wps:spPr bwMode="auto">
                          <a:xfrm flipH="1" flipV="1">
                            <a:off x="1038776" y="1954336"/>
                            <a:ext cx="1290320" cy="47942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Freeform 352"/>
                        <wps:cNvSpPr>
                          <a:spLocks/>
                        </wps:cNvSpPr>
                        <wps:spPr bwMode="auto">
                          <a:xfrm>
                            <a:off x="1998896" y="2538536"/>
                            <a:ext cx="113030" cy="74930"/>
                          </a:xfrm>
                          <a:custGeom>
                            <a:avLst/>
                            <a:gdLst>
                              <a:gd name="T0" fmla="*/ 0 w 178"/>
                              <a:gd name="T1" fmla="*/ 59 h 118"/>
                              <a:gd name="T2" fmla="*/ 178 w 178"/>
                              <a:gd name="T3" fmla="*/ 118 h 118"/>
                              <a:gd name="T4" fmla="*/ 119 w 178"/>
                              <a:gd name="T5" fmla="*/ 59 h 118"/>
                              <a:gd name="T6" fmla="*/ 178 w 178"/>
                              <a:gd name="T7" fmla="*/ 0 h 118"/>
                              <a:gd name="T8" fmla="*/ 0 w 178"/>
                              <a:gd name="T9" fmla="*/ 59 h 118"/>
                            </a:gdLst>
                            <a:ahLst/>
                            <a:cxnLst>
                              <a:cxn ang="0">
                                <a:pos x="T0" y="T1"/>
                              </a:cxn>
                              <a:cxn ang="0">
                                <a:pos x="T2" y="T3"/>
                              </a:cxn>
                              <a:cxn ang="0">
                                <a:pos x="T4" y="T5"/>
                              </a:cxn>
                              <a:cxn ang="0">
                                <a:pos x="T6" y="T7"/>
                              </a:cxn>
                              <a:cxn ang="0">
                                <a:pos x="T8" y="T9"/>
                              </a:cxn>
                            </a:cxnLst>
                            <a:rect l="0" t="0" r="r" b="b"/>
                            <a:pathLst>
                              <a:path w="178" h="118">
                                <a:moveTo>
                                  <a:pt x="0" y="59"/>
                                </a:moveTo>
                                <a:lnTo>
                                  <a:pt x="178" y="118"/>
                                </a:lnTo>
                                <a:lnTo>
                                  <a:pt x="119" y="59"/>
                                </a:lnTo>
                                <a:lnTo>
                                  <a:pt x="178" y="0"/>
                                </a:lnTo>
                                <a:lnTo>
                                  <a:pt x="0" y="59"/>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351" name="Line 353"/>
                        <wps:cNvCnPr/>
                        <wps:spPr bwMode="auto">
                          <a:xfrm flipH="1">
                            <a:off x="2074461" y="2576001"/>
                            <a:ext cx="254635" cy="0"/>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2" name="Freeform 354"/>
                        <wps:cNvSpPr>
                          <a:spLocks/>
                        </wps:cNvSpPr>
                        <wps:spPr bwMode="auto">
                          <a:xfrm>
                            <a:off x="3319696" y="1984181"/>
                            <a:ext cx="112395" cy="104775"/>
                          </a:xfrm>
                          <a:custGeom>
                            <a:avLst/>
                            <a:gdLst>
                              <a:gd name="T0" fmla="*/ 177 w 177"/>
                              <a:gd name="T1" fmla="*/ 0 h 165"/>
                              <a:gd name="T2" fmla="*/ 0 w 177"/>
                              <a:gd name="T3" fmla="*/ 59 h 165"/>
                              <a:gd name="T4" fmla="*/ 83 w 177"/>
                              <a:gd name="T5" fmla="*/ 71 h 165"/>
                              <a:gd name="T6" fmla="*/ 83 w 177"/>
                              <a:gd name="T7" fmla="*/ 165 h 165"/>
                              <a:gd name="T8" fmla="*/ 177 w 177"/>
                              <a:gd name="T9" fmla="*/ 0 h 165"/>
                            </a:gdLst>
                            <a:ahLst/>
                            <a:cxnLst>
                              <a:cxn ang="0">
                                <a:pos x="T0" y="T1"/>
                              </a:cxn>
                              <a:cxn ang="0">
                                <a:pos x="T2" y="T3"/>
                              </a:cxn>
                              <a:cxn ang="0">
                                <a:pos x="T4" y="T5"/>
                              </a:cxn>
                              <a:cxn ang="0">
                                <a:pos x="T6" y="T7"/>
                              </a:cxn>
                              <a:cxn ang="0">
                                <a:pos x="T8" y="T9"/>
                              </a:cxn>
                            </a:cxnLst>
                            <a:rect l="0" t="0" r="r" b="b"/>
                            <a:pathLst>
                              <a:path w="177" h="165">
                                <a:moveTo>
                                  <a:pt x="177" y="0"/>
                                </a:moveTo>
                                <a:lnTo>
                                  <a:pt x="0" y="59"/>
                                </a:lnTo>
                                <a:lnTo>
                                  <a:pt x="83" y="71"/>
                                </a:lnTo>
                                <a:lnTo>
                                  <a:pt x="83" y="165"/>
                                </a:lnTo>
                                <a:lnTo>
                                  <a:pt x="177" y="0"/>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353" name="Line 355"/>
                        <wps:cNvCnPr/>
                        <wps:spPr bwMode="auto">
                          <a:xfrm flipV="1">
                            <a:off x="2936791" y="2029266"/>
                            <a:ext cx="435610" cy="35941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354" o:spid="_x0000_s1168" editas="canvas" style="width:318.05pt;height:218.5pt;mso-position-horizontal-relative:char;mso-position-vertical-relative:line" coordsize="40392,2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">
                <v:shape id="_x0000_s1169" type="#_x0000_t75" style="position:absolute;width:40392;height:27749;visibility:visible;mso-wrap-style:square">
                  <v:fill o:detectmouseclick="t"/>
                  <v:path o:connecttype="none"/>
                </v:shape>
                <v:rect id="Rectangle 304" o:spid="_x0000_s1170" style="position:absolute;left:557;top:360;width:39240;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xfsUA&#10;AADcAAAADwAAAGRycy9kb3ducmV2LnhtbESPQWvCQBSE7wX/w/IKvdVNY7Eas4oUCu1FqYpeH9nn&#10;JiT7Nma3Jv77rlDocZiZb5h8NdhGXKnzlWMFL+MEBHHhdMVGwWH/8TwD4QOyxsYxKbiRh9Vy9JBj&#10;pl3P33TdBSMihH2GCsoQ2kxKX5Rk0Y9dSxy9s+sshig7I3WHfYTbRqZJMpUWK44LJbb0XlJR736s&#10;gnR72mzqyfx4ezP+1U37S/gyF6WeHof1AkSgIfyH/9qfWsEkSeF+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XF+xQAAANwAAAAPAAAAAAAAAAAAAAAAAJgCAABkcnMv&#10;ZG93bnJldi54bWxQSwUGAAAAAAQABAD1AAAAigMAAAAA&#10;" strokeweight=".55pt"/>
                <v:rect id="Rectangle 305" o:spid="_x0000_s1171" style="position:absolute;left:1828;top:956;width:3583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CD8UA&#10;AADcAAAADwAAAGRycy9kb3ducmV2LnhtbESPQWvCQBSE7wX/w/IEL0U3VSgaXUUKggehGD3o7ZF9&#10;ZqPZtyG7mrS/visIPQ4z8w2zWHW2Eg9qfOlYwccoAUGcO11yoeB42AynIHxA1lg5JgU/5GG17L0t&#10;MNWu5T09slCICGGfogITQp1K6XNDFv3I1cTRu7jGYoiyKaRusI1wW8lxknxKiyXHBYM1fRnKb9nd&#10;Kth8n0riX7l/n01bd83H58zsaqUG/W49BxGoC//hV3urFUySCT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QIPxQAAANwAAAAPAAAAAAAAAAAAAAAAAJgCAABkcnMv&#10;ZG93bnJldi54bWxQSwUGAAAAAAQABAD1AAAAigMAAAAA&#10;" filled="f" stroked="f">
                  <v:textbox style="mso-fit-shape-to-text:t" inset="0,0,0,0">
                    <w:txbxContent>
                      <w:p w:rsidR="00872347" w:rsidRDefault="00872347" w:rsidP="000B106A">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30. 1. 2019,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8</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v:textbox>
                </v:rect>
                <v:rect id="Rectangle 306" o:spid="_x0000_s1172" style="position:absolute;left:557;top:3357;width:2251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MkcUA&#10;AADcAAAADwAAAGRycy9kb3ducmV2LnhtbESPT2vCQBTE74LfYXlCb7rxD9amriJCwV4sptJeH9nn&#10;Jph9G7Orid++WxA8DjPzG2a57mwlbtT40rGC8SgBQZw7XbJRcPz+GC5A+ICssXJMCu7kYb3q95aY&#10;atfygW5ZMCJC2KeooAihTqX0eUEW/cjVxNE7ucZiiLIxUjfYRrit5CRJ5tJiyXGhwJq2BeXn7GoV&#10;TL5+9/vz9O3n/mr8zM3bS/g0F6VeBt3mHUSgLjzDj/ZOK5gmM/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EyRxQAAANwAAAAPAAAAAAAAAAAAAAAAAJgCAABkcnMv&#10;ZG93bnJldi54bWxQSwUGAAAAAAQABAD1AAAAigMAAAAA&#10;" strokeweight=".55pt"/>
                <v:rect id="Rectangle 307" o:spid="_x0000_s1173" style="position:absolute;left:3256;top:3954;width:18879;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872347" w:rsidRDefault="00872347" w:rsidP="000B106A">
                        <w:r>
                          <w:rPr>
                            <w:rFonts w:ascii="Tahoma" w:hAnsi="Tahoma" w:cs="Tahoma"/>
                            <w:color w:val="000000"/>
                            <w:sz w:val="14"/>
                            <w:szCs w:val="14"/>
                            <w:lang w:val="en-US"/>
                          </w:rPr>
                          <w:t xml:space="preserve">S </w:t>
                        </w:r>
                        <w:proofErr w:type="spellStart"/>
                        <w:r>
                          <w:rPr>
                            <w:rFonts w:ascii="Tahoma" w:hAnsi="Tahoma" w:cs="Tahoma"/>
                            <w:color w:val="000000"/>
                            <w:sz w:val="14"/>
                            <w:szCs w:val="14"/>
                            <w:lang w:val="en-US"/>
                          </w:rPr>
                          <w:t>kým</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jel</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na</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výlet</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nebo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šel</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šla</w:t>
                        </w:r>
                        <w:proofErr w:type="spellEnd"/>
                        <w:r>
                          <w:rPr>
                            <w:rFonts w:ascii="Tahoma" w:hAnsi="Tahoma" w:cs="Tahoma"/>
                            <w:color w:val="000000"/>
                            <w:sz w:val="14"/>
                            <w:szCs w:val="14"/>
                            <w:lang w:val="en-US"/>
                          </w:rPr>
                          <w:t>) do kina?</w:t>
                        </w:r>
                      </w:p>
                    </w:txbxContent>
                  </v:textbox>
                </v:rect>
                <v:roundrect id="AutoShape 308" o:spid="_x0000_s1174" style="position:absolute;left:2285;top:16095;width:7429;height:3670;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44MQA&#10;AADcAAAADwAAAGRycy9kb3ducmV2LnhtbESPQYvCMBCF74L/IYzgRdZUhSJdoyyCUDyIdhfxODSz&#10;bbGZlCbW+u+NIHh8vHnfm7fa9KYWHbWusqxgNo1AEOdWV1wo+PvdfS1BOI+ssbZMCh7kYLMeDlaY&#10;aHvnE3WZL0SAsEtQQel9k0jp8pIMuqltiIP3b1uDPsi2kLrFe4CbWs6jKJYGKw4NJTa0LSm/ZjcT&#10;3jgf+sc1zdLLZXJsukkdc2r2So1H/c83CE+9/xy/06lWsIhieI0JBJ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uODEAAAA3AAAAA8AAAAAAAAAAAAAAAAAmAIAAGRycy9k&#10;b3ducmV2LnhtbFBLBQYAAAAABAAEAPUAAACJAwAAAAA=&#10;" fillcolor="#ffd9dc" strokeweight=".55pt"/>
                <v:rect id="Rectangle 309" o:spid="_x0000_s1175" style="position:absolute;left:5733;top:17441;width:53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872347" w:rsidRDefault="00872347" w:rsidP="000B106A">
                        <w:r>
                          <w:rPr>
                            <w:rFonts w:ascii="Tahoma" w:hAnsi="Tahoma" w:cs="Tahoma"/>
                            <w:color w:val="000000"/>
                            <w:sz w:val="14"/>
                            <w:szCs w:val="14"/>
                            <w:lang w:val="en-US"/>
                          </w:rPr>
                          <w:t>A</w:t>
                        </w:r>
                      </w:p>
                    </w:txbxContent>
                  </v:textbox>
                </v:rect>
                <v:roundrect id="AutoShape 310" o:spid="_x0000_s1176" style="position:absolute;left:13391;top:8005;width:7423;height:3670;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JCcQA&#10;AADcAAAADwAAAGRycy9kb3ducmV2LnhtbESPwWrCQBCG7wXfYRnBi+imFkSiq4hQCB5KG0U8Dtkx&#10;CWZnQ3aN8e07h0KPwz//N99sdoNrVE9dqD0beJ8noIgLb2suDZxPn7MVqBCRLTaeycCLAuy2o7cN&#10;ptY/+Yf6PJZKIBxSNFDF2KZah6Iih2HuW2LJbr5zGGXsSm07fArcNXqRJEvtsGa5UGFLh4qKe/5w&#10;onH5Gl73LM+u1+l320+bJWfuaMxkPOzXoCIN8X/5r51ZAx+J2MozQg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iQnEAAAA3AAAAA8AAAAAAAAAAAAAAAAAmAIAAGRycy9k&#10;b3ducmV2LnhtbFBLBQYAAAAABAAEAPUAAACJAwAAAAA=&#10;" fillcolor="#ffd9dc" strokeweight=".55pt"/>
                <v:rect id="Rectangle 311" o:spid="_x0000_s1177" style="position:absolute;left:16915;top:9351;width:527;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872347" w:rsidRDefault="00872347" w:rsidP="000B106A">
                        <w:r>
                          <w:rPr>
                            <w:rFonts w:ascii="Tahoma" w:hAnsi="Tahoma" w:cs="Tahoma"/>
                            <w:color w:val="000000"/>
                            <w:sz w:val="14"/>
                            <w:szCs w:val="14"/>
                            <w:lang w:val="en-US"/>
                          </w:rPr>
                          <w:t>B</w:t>
                        </w:r>
                      </w:p>
                    </w:txbxContent>
                  </v:textbox>
                </v:rect>
                <v:roundrect id="AutoShape 312" o:spid="_x0000_s1178" style="position:absolute;left:23894;top:8303;width:7429;height:3671;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T0sQA&#10;AADcAAAADwAAAGRycy9kb3ducmV2LnhtbESPwWrCQBCG7wXfYRnBi+hGCyLRVUQQQg/SpkU8Dtkx&#10;CWZnQ3Yb49s7h0KPwz//N99s94NrVE9dqD0bWMwTUMSFtzWXBn6+T7M1qBCRLTaeycCTAux3o7ct&#10;ptY/+Iv6PJZKIBxSNFDF2KZah6Iih2HuW2LJbr5zGGXsSm07fAjcNXqZJCvtsGa5UGFLx4qKe/7r&#10;RONyHp73LM+u1+ln20+bFWfuw5jJeDhsQEUa4v/yXzuzBt4Xoi/PCAH0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E9LEAAAA3AAAAA8AAAAAAAAAAAAAAAAAmAIAAGRycy9k&#10;b3ducmV2LnhtbFBLBQYAAAAABAAEAPUAAACJAwAAAAA=&#10;" fillcolor="#ffd9dc" strokeweight=".55pt"/>
                <v:rect id="Rectangle 313" o:spid="_x0000_s1179" style="position:absolute;left:27342;top:9650;width:540;height:2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872347" w:rsidRDefault="00872347" w:rsidP="000B106A">
                        <w:r>
                          <w:rPr>
                            <w:rFonts w:ascii="Tahoma" w:hAnsi="Tahoma" w:cs="Tahoma"/>
                            <w:color w:val="000000"/>
                            <w:sz w:val="14"/>
                            <w:szCs w:val="14"/>
                            <w:lang w:val="en-US"/>
                          </w:rPr>
                          <w:t>C</w:t>
                        </w:r>
                      </w:p>
                    </w:txbxContent>
                  </v:textbox>
                </v:rect>
                <v:rect id="Rectangle 314" o:spid="_x0000_s1180" style="position:absolute;left:12489;top:23886;width:7499;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nDcUA&#10;AADcAAAADwAAAGRycy9kb3ducmV2LnhtbESP3WrCQBSE7wXfYTlC73QTCyLRVaQqWCzUnz7AIXua&#10;hGbPht01xjx9t1DwcpiZb5jlujO1aMn5yrKCdJKAIM6trrhQ8HXdj+cgfEDWWFsmBQ/ysF4NB0vM&#10;tL3zmdpLKESEsM9QQRlCk0np85IM+oltiKP3bZ3BEKUrpHZ4j3BTy2mSzKTBiuNCiQ29lZT/XG5G&#10;Qf/+cf5sN/M+PW6P7tQ/EtzNdkq9jLrNAkSgLjzD/+2DVvCaT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icNxQAAANwAAAAPAAAAAAAAAAAAAAAAAJgCAABkcnMv&#10;ZG93bnJldi54bWxQSwUGAAAAAAQABAD1AAAAigMAAAAA&#10;" fillcolor="#d9eeff" strokeweight=".55pt"/>
                <v:rect id="Rectangle 315" o:spid="_x0000_s1181" style="position:absolute;left:15937;top:25232;width:60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872347" w:rsidRDefault="00872347" w:rsidP="000B106A">
                        <w:r>
                          <w:rPr>
                            <w:rFonts w:ascii="Tahoma" w:hAnsi="Tahoma" w:cs="Tahoma"/>
                            <w:color w:val="000000"/>
                            <w:sz w:val="14"/>
                            <w:szCs w:val="14"/>
                            <w:lang w:val="en-US"/>
                          </w:rPr>
                          <w:t>D</w:t>
                        </w:r>
                      </w:p>
                    </w:txbxContent>
                  </v:textbox>
                </v:rect>
                <v:roundrect id="AutoShape 316" o:spid="_x0000_s1182" style="position:absolute;left:32898;top:16095;width:7430;height:3670;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V0cUA&#10;AADcAAAADwAAAGRycy9kb3ducmV2LnhtbESPzYrCQBCE78K+w9ALXmSd+ENYso6yCELwIBpl8dhk&#10;epNgpidkxhjf3hEEj0V1fdW1WPWmFh21rrKsYDKOQBDnVldcKDgdN1/fIJxH1lhbJgV3crBafgwW&#10;mGh74wN1mS9EgLBLUEHpfZNI6fKSDLqxbYiD929bgz7ItpC6xVuAm1pOoyiWBisODSU2tC4pv2RX&#10;E9742/X3S5ql5/No33SjOubUbJUafva/PyA89f59/EqnWsFsMofnmEA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hXRxQAAANwAAAAPAAAAAAAAAAAAAAAAAJgCAABkcnMv&#10;ZG93bnJldi54bWxQSwUGAAAAAAQABAD1AAAAigMAAAAA&#10;" fillcolor="#ffd9dc" strokeweight=".55pt"/>
                <v:rect id="Rectangle 317" o:spid="_x0000_s1183" style="position:absolute;left:36422;top:17441;width:502;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872347" w:rsidRDefault="00872347" w:rsidP="000B106A">
                        <w:r>
                          <w:rPr>
                            <w:rFonts w:ascii="Tahoma" w:hAnsi="Tahoma" w:cs="Tahoma"/>
                            <w:color w:val="000000"/>
                            <w:sz w:val="14"/>
                            <w:szCs w:val="14"/>
                            <w:lang w:val="en-US"/>
                          </w:rPr>
                          <w:t>E</w:t>
                        </w:r>
                      </w:p>
                    </w:txbxContent>
                  </v:textbox>
                </v:rect>
                <v:rect id="Rectangle 318" o:spid="_x0000_s1184" style="position:absolute;left:23290;top:23886;width:7506;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hDsUA&#10;AADcAAAADwAAAGRycy9kb3ducmV2LnhtbESP0WrCQBRE3wX/YblC33STFoKkriJqocWC1fYDLtlr&#10;EszeDbvbGPP13YLg4zAzZ5jFqjeN6Mj52rKCdJaAIC6srrlU8PP9Np2D8AFZY2OZFNzIw2o5Hi0w&#10;1/bKR+pOoRQRwj5HBVUIbS6lLyoy6Ge2JY7e2TqDIUpXSu3wGuGmkc9JkkmDNceFClvaVFRcTr9G&#10;wfDxeTx06/mQ7rd79zXcEtxlO6WeJv36FUSgPjzC9/a7VvCSZ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SEOxQAAANwAAAAPAAAAAAAAAAAAAAAAAJgCAABkcnMv&#10;ZG93bnJldi54bWxQSwUGAAAAAAQABAD1AAAAigMAAAAA&#10;" fillcolor="#d9eeff" strokeweight=".55pt"/>
                <v:rect id="Rectangle 319" o:spid="_x0000_s1185" style="position:absolute;left:26821;top:25232;width:47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872347" w:rsidRDefault="00872347" w:rsidP="000B106A">
                        <w:r>
                          <w:rPr>
                            <w:rFonts w:ascii="Tahoma" w:hAnsi="Tahoma" w:cs="Tahoma"/>
                            <w:color w:val="000000"/>
                            <w:sz w:val="14"/>
                            <w:szCs w:val="14"/>
                            <w:lang w:val="en-US"/>
                          </w:rPr>
                          <w:t>F</w:t>
                        </w:r>
                      </w:p>
                    </w:txbxContent>
                  </v:textbox>
                </v:rect>
                <v:shape id="Freeform 320" o:spid="_x0000_s1186" style="position:absolute;left:13461;top:11751;width:1130;height:972;visibility:visible;mso-wrap-style:square;v-text-anchor:top" coordsize="17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188IA&#10;AADcAAAADwAAAGRycy9kb3ducmV2LnhtbERPz2vCMBS+D/wfwhN2m6kblFGNpShzwhhszoPHR/Js&#10;i81LTWKt//1yGOz48f1elqPtxEA+tI4VzGcZCGLtTMu1gsPP29MriBCRDXaOScGdApSrycMSC+Nu&#10;/E3DPtYihXAoUEETY19IGXRDFsPM9cSJOzlvMSboa2k83lK47eRzluXSYsupocGe1g3p8/5qFXx6&#10;HlhX9fsx2u1G378uu488V+pxOlYLEJHG+C/+c++Mgpd5Wpv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PXzwgAAANwAAAAPAAAAAAAAAAAAAAAAAJgCAABkcnMvZG93&#10;bnJldi54bWxQSwUGAAAAAAQABAD1AAAAhwMAAAAA&#10;" path="m178,l,47,83,70,71,153,178,xe" fillcolor="red" strokecolor="red" strokeweight="1.15pt">
                  <v:path arrowok="t" o:connecttype="custom" o:connectlocs="113030,0;0,29845;52705,44450;45085,97155;113030,0" o:connectangles="0,0,0,0,0"/>
                </v:shape>
                <v:line id="Line 321" o:spid="_x0000_s1187" style="position:absolute;flip:y;visibility:visible;mso-wrap-style:square" from="8584,12196" to="13988,1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kisYAAADcAAAADwAAAGRycy9kb3ducmV2LnhtbESPQWvCQBSE74L/YXlCb7qxFtHoJtiW&#10;0tKDENseentkn0kw+zZm1yT++25B8DjMzDfMNh1MLTpqXWVZwXwWgSDOra64UPD99TZdgXAeWWNt&#10;mRRcyUGajEdbjLXtOaPu4AsRIOxiVFB638RSurwkg25mG+LgHW1r0AfZFlK32Ae4qeVjFC2lwYrD&#10;QokNvZSUnw4Xo6DOnj/P1/enBe/7n259yZpXOv8q9TAZdhsQngZ/D9/aH1rBYr6G/zPhCMj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U5IrGAAAA3AAAAA8AAAAAAAAA&#10;AAAAAAAAoQIAAGRycy9kb3ducmV2LnhtbFBLBQYAAAAABAAEAPkAAACUAwAAAAA=&#10;" strokecolor="red" strokeweight="1.15pt"/>
                <v:shape id="Freeform 322" o:spid="_x0000_s1188" style="position:absolute;left:22770;top:11523;width:1200;height:749;visibility:visible;mso-wrap-style:square;v-text-anchor:top" coordsize="18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iRsIA&#10;AADcAAAADwAAAGRycy9kb3ducmV2LnhtbERPy2rCQBTdF/oPwy24q5MakBqdiBQ0xZ2PQpfXzDUJ&#10;ydyJmUlM/95ZCF0eznu1Hk0jBupcZVnBxzQCQZxbXXGh4Hzavn+CcB5ZY2OZFPyRg3X6+rLCRNs7&#10;H2g4+kKEEHYJKii9bxMpXV6SQTe1LXHgrrYz6APsCqk7vIdw08hZFM2lwYpDQ4ktfZWU18feKPgd&#10;dj+Hejfst1lcXTITy35xk0pN3sbNEoSn0f+Ln+5vrSCehfnhTDgC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SJGwgAAANwAAAAPAAAAAAAAAAAAAAAAAJgCAABkcnMvZG93&#10;bnJldi54bWxQSwUGAAAAAAQABAD1AAAAhwMAAAAA&#10;" path="m189,l,,82,36,47,118,189,xe" fillcolor="red" strokecolor="red" strokeweight="1.15pt">
                  <v:path arrowok="t" o:connecttype="custom" o:connectlocs="120015,0;0,0;52070,22860;29845,74930;120015,0" o:connectangles="0,0,0,0,0"/>
                </v:shape>
                <v:line id="Line 323" o:spid="_x0000_s1189" style="position:absolute;flip:y;visibility:visible;mso-wrap-style:square" from="9714,11751" to="23290,1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4iMcYAAADcAAAADwAAAGRycy9kb3ducmV2LnhtbESPT2vCQBTE70K/w/IK3nTjH6SNrtIq&#10;ongQYtuDt0f2NQnNvo3ZNYnf3hWEHoeZ+Q2zWHWmFA3VrrCsYDSMQBCnVhecKfj+2g7eQDiPrLG0&#10;TApu5GC1fOktMNa25YSak89EgLCLUUHufRVL6dKcDLqhrYiD92trgz7IOpO6xjbATSnHUTSTBgsO&#10;CzlWtM4p/TtdjYIy+TxcbrvphI/tT/N+TaoNXc5K9V+7jzkIT53/Dz/be61gMh7B4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OIjHGAAAA3AAAAA8AAAAAAAAA&#10;AAAAAAAAoQIAAGRycy9kb3ducmV2LnhtbFBLBQYAAAAABAAEAPkAAACUAwAAAAA=&#10;" strokecolor="red" strokeweight="1.15pt"/>
                <v:shape id="Freeform 324" o:spid="_x0000_s1190" style="position:absolute;left:31774;top:17593;width:1124;height:750;visibility:visible;mso-wrap-style:square;v-text-anchor:top" coordsize="17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QdsQA&#10;AADcAAAADwAAAGRycy9kb3ducmV2LnhtbESPX2vCMBTF3wf7DuEOfFvTVZCtM5UxUfbigzoYe7s0&#10;17a0ualJ1OzbG0HY4+H8+XHmi2gGcSbnO8sKXrIcBHFtdceNgu/96vkVhA/IGgfLpOCPPCyqx4c5&#10;ltpeeEvnXWhEGmFfooI2hLGU0tctGfSZHYmTd7DOYEjSNVI7vKRxM8giz2fSYMeJ0OJIny3V/e5k&#10;EqSOb/bwM9ss49Bvjr/rY4cOlZo8xY93EIFi+A/f219awbQo4HYmHQF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kHbEAAAA3AAAAA8AAAAAAAAAAAAAAAAAmAIAAGRycy9k&#10;b3ducmV2LnhtbFBLBQYAAAAABAAEAPUAAACJAwAAAAA=&#10;" path="m177,59l,,59,59,,118,177,59xe" fillcolor="red" strokecolor="red" strokeweight="1.15pt">
                  <v:path arrowok="t" o:connecttype="custom" o:connectlocs="112395,37465;0,0;37465,37465;0,74930;112395,37465" o:connectangles="0,0,0,0,0"/>
                </v:shape>
                <v:line id="Line 325" o:spid="_x0000_s1191" style="position:absolute;visibility:visible;mso-wrap-style:square" from="9784,17968" to="32149,17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JvMUAAADcAAAADwAAAGRycy9kb3ducmV2LnhtbESP3WrCQBSE7wt9h+UUvKubKmiJrqEE&#10;hBZEMLZeH7MnPzZ7NmS3Jnl7VxB6OczMN8w6GUwjrtS52rKCt2kEgji3uuZSwfdx+/oOwnlkjY1l&#10;UjCSg2Tz/LTGWNueD3TNfCkChF2MCirv21hKl1dk0E1tSxy8wnYGfZBdKXWHfYCbRs6iaCEN1hwW&#10;KmwprSj/zf6MgsuxLX62h6+zz8Z0t1/qrC9Oo1KTl+FjBcLT4P/Dj/anVjCfzeF+Jhw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fJvMUAAADcAAAADwAAAAAAAAAA&#10;AAAAAAChAgAAZHJzL2Rvd25yZXYueG1sUEsFBgAAAAAEAAQA+QAAAJMDAAAAAA==&#10;" strokecolor="red" strokeweight="1.15pt"/>
                <v:shape id="Freeform 326" o:spid="_x0000_s1192" style="position:absolute;left:8584;top:15123;width:1130;height:972;visibility:visible;mso-wrap-style:square;v-text-anchor:top" coordsize="17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1S8UA&#10;AADcAAAADwAAAGRycy9kb3ducmV2LnhtbESPT2sCMRTE7wW/Q3iCt5qtlUVWo0hLq1AE//TQ4yN5&#10;7i7dvGyTuK7fvhEKPQ4z8xtmseptIzryoXas4GmcgSDWztRcKvg8vT3OQISIbLBxTApuFGC1HDws&#10;sDDuygfqjrEUCcKhQAVVjG0hZdAVWQxj1xIn7+y8xZikL6XxeE1w28hJluXSYs1pocKWXirS38eL&#10;VbDz3LFel5uvaN9f9W3/s/3Ic6VGw349BxGpj//hv/bWKHieTOF+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TVLxQAAANwAAAAPAAAAAAAAAAAAAAAAAJgCAABkcnMv&#10;ZG93bnJldi54bWxQSwUGAAAAAAQABAD1AAAAigMAAAAA&#10;" path="m,153l178,106,95,82,107,,,153xe" fillcolor="red" strokecolor="red" strokeweight="1.15pt">
                  <v:path arrowok="t" o:connecttype="custom" o:connectlocs="0,97155;113030,67310;60325,52070;67945,0;0,97155" o:connectangles="0,0,0,0,0"/>
                </v:shape>
                <v:line id="Line 327" o:spid="_x0000_s1193" style="position:absolute;flip:x;visibility:visible;mso-wrap-style:square" from="9187,11751" to="14591,1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UkMscAAADcAAAADwAAAGRycy9kb3ducmV2LnhtbESPT2vCQBTE74V+h+UJ3urGPy2auopa&#10;iuKhkGgPvT2yr0lo9m3Mrkn89m6h0OMwM79hluveVKKlxpWWFYxHEQjizOqScwXn0/vTHITzyBor&#10;y6TgRg7Wq8eHJcbadpxQm/pcBAi7GBUU3texlC4ryKAb2Zo4eN+2MeiDbHKpG+wC3FRyEkUv0mDJ&#10;YaHAmnYFZT/p1Sioku3xctvPpvzRfbaLa1K/0eVLqeGg37yC8NT7//Bf+6AVTCfP8HsmHA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SQyxwAAANwAAAAPAAAAAAAA&#10;AAAAAAAAAKECAABkcnMvZG93bnJldi54bWxQSwUGAAAAAAQABAD5AAAAlQMAAAAA&#10;" strokecolor="red" strokeweight="1.15pt"/>
                <v:shape id="Freeform 328" o:spid="_x0000_s1194" style="position:absolute;left:22770;top:9650;width:1124;height:825;visibility:visible;mso-wrap-style:square;v-text-anchor:top" coordsize="17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HsQA&#10;AADcAAAADwAAAGRycy9kb3ducmV2LnhtbESPQWsCMRSE7wX/Q3hCbzXrClJWoxShILgXrYUeH5vn&#10;ZuvmJW7SNf33TaHQ4zAz3zDrbbK9GGkInWMF81kBgrhxuuNWwfnt9ekZRIjIGnvHpOCbAmw3k4c1&#10;Vtrd+UjjKbYiQzhUqMDE6CspQ2PIYpg5T5y9ixssxiyHVuoB7xlue1kWxVJa7DgvGPS0M9RcT19W&#10;QW1257rze19+HN/rg/xM1/GWlHqcppcViEgp/of/2nutYFEu4fdMP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h7EAAAA3AAAAA8AAAAAAAAAAAAAAAAAmAIAAGRycy9k&#10;b3ducmV2LnhtbFBLBQYAAAAABAAEAPUAAACJAwAAAAA=&#10;" path="m177,71l,,59,71,,130,177,71xe" fillcolor="red" strokecolor="red" strokeweight="1.15pt">
                  <v:path arrowok="t" o:connecttype="custom" o:connectlocs="112395,45085;0,0;37465,45085;0,82550;112395,45085" o:connectangles="0,0,0,0,0"/>
                </v:shape>
                <v:line id="Line 329" o:spid="_x0000_s1195" style="position:absolute;visibility:visible;mso-wrap-style:square" from="20890,9948" to="23144,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zPv8QAAADcAAAADwAAAGRycy9kb3ducmV2LnhtbESP3WrCQBSE7wXfYTmCd7pRoUrqKiII&#10;CqVgrL0+zZ781OzZkF1N8vZdQejlMDPfMOttZyrxoMaVlhXMphEI4tTqknMFX5fDZAXCeWSNlWVS&#10;0JOD7WY4WGOsbctneiQ+FwHCLkYFhfd1LKVLCzLoprYmDl5mG4M+yCaXusE2wE0l51H0Jg2WHBYK&#10;rGlfUHpL7kbB76XOrofz6ccn/f7jc6mTNvvulRqPut07CE+d/w+/2ketYDFfwvN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M+/xAAAANwAAAAPAAAAAAAAAAAA&#10;AAAAAKECAABkcnMvZG93bnJldi54bWxQSwUGAAAAAAQABAD5AAAAkgMAAAAA&#10;" strokecolor="red" strokeweight="1.15pt"/>
                <v:shape id="Freeform 330" o:spid="_x0000_s1196" style="position:absolute;left:31844;top:15644;width:1200;height:825;visibility:visible;mso-wrap-style:square;v-text-anchor:top" coordsize="18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xMEA&#10;AADcAAAADwAAAGRycy9kb3ducmV2LnhtbERPS2vCQBC+C/6HZQRvuvFBaFNXkUJLLXjQFnodsmMS&#10;zM6G3WlM/717KHj8+N6b3eBa1VOIjWcDi3kGirj0tuHKwPfX2+wJVBRki61nMvBHEXbb8WiDhfU3&#10;PlF/lkqlEI4FGqhFukLrWNbkMM59R5y4iw8OJcFQaRvwlsJdq5dZlmuHDaeGGjt6ram8nn+dgbLq&#10;P4/XtQwHyt+zff4jh3B6NmY6GfYvoIQGeYj/3R/WwGqZ1qYz6Qjo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ghcTBAAAA3AAAAA8AAAAAAAAAAAAAAAAAmAIAAGRycy9kb3du&#10;cmV2LnhtbFBLBQYAAAAABAAEAPUAAACGAwAAAAA=&#10;" path="m189,130l48,,83,83,,118r189,12xe" fillcolor="red" strokecolor="red" strokeweight="1.15pt">
                  <v:path arrowok="t" o:connecttype="custom" o:connectlocs="120015,82550;30480,0;52705,52705;0,74930;120015,82550" o:connectangles="0,0,0,0,0"/>
                </v:shape>
                <v:line id="Line 331" o:spid="_x0000_s1197" style="position:absolute;visibility:visible;mso-wrap-style:square" from="20744,11377" to="32371,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sYAAADcAAAADwAAAGRycy9kb3ducmV2LnhtbESP3WrCQBSE7wt9h+UIvasbLdg2ZiNF&#10;ECqIYGx7fcye/Gj2bMhuTfL2rlDo5TAz3zDJajCNuFLnassKZtMIBHFudc2lgq/j5vkNhPPIGhvL&#10;pGAkB6v08SHBWNueD3TNfCkChF2MCirv21hKl1dk0E1tSxy8wnYGfZBdKXWHfYCbRs6jaCEN1hwW&#10;KmxpXVF+yX6NgvOxLb43h+3JZ+N6t3/VWV/8jEo9TYaPJQhPg/8P/7U/tYKX+Tvcz4Qj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v/lbGAAAA3AAAAA8AAAAAAAAA&#10;AAAAAAAAoQIAAGRycy9kb3ducmV2LnhtbFBLBQYAAAAABAAEAPkAAACUAwAAAAA=&#10;" strokecolor="red" strokeweight="1.15pt"/>
                <v:shape id="Freeform 332" o:spid="_x0000_s1198" style="position:absolute;left:9714;top:15866;width:1200;height:750;visibility:visible;mso-wrap-style:square;v-text-anchor:top" coordsize="18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0m8EA&#10;AADcAAAADwAAAGRycy9kb3ducmV2LnhtbERPy4rCMBTdC/5DuII7TceCaDWVYUAd3PmCWd5prm1p&#10;c9NpYu38vVkILg/nvd70phYdta60rOBjGoEgzqwuOVdwOW8nCxDOI2usLZOCf3KwSYeDNSbaPvhI&#10;3cnnIoSwS1BB4X2TSOmyggy6qW2IA3ezrUEfYJtL3eIjhJtazqJoLg2WHBoKbOiroKw63Y2Cn253&#10;PVa77rDdx+Xv3sTyvvyTSo1H/ecKhKfev8Uv97dWEMdhfj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EtJvBAAAA3AAAAA8AAAAAAAAAAAAAAAAAmAIAAGRycy9kb3du&#10;cmV2LnhtbFBLBQYAAAAABAAEAPUAAACGAwAAAAA=&#10;" path="m,118r189,l106,83,141,,,118xe" fillcolor="red" strokecolor="red" strokeweight="1.15pt">
                  <v:path arrowok="t" o:connecttype="custom" o:connectlocs="0,74930;120015,74930;67310,52705;89535,0;0,74930" o:connectangles="0,0,0,0,0"/>
                </v:shape>
                <v:line id="Line 333" o:spid="_x0000_s1199" style="position:absolute;flip:x;visibility:visible;mso-wrap-style:square" from="10387,11523" to="23970,1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07MYAAADcAAAADwAAAGRycy9kb3ducmV2LnhtbESPT2vCQBTE70K/w/IKvenGRqSmrtI/&#10;FKUHIakevD2yr0lo9m3Mrkn89m5B8DjMzG+Y5XowteiodZVlBdNJBII4t7riQsH+52v8AsJ5ZI21&#10;ZVJwIQfr1cNoiYm2PafUZb4QAcIuQQWl900ipctLMugmtiEO3q9tDfog20LqFvsAN7V8jqK5NFhx&#10;WCixoY+S8r/sbBTU6fv36bKZxbzrD93inDafdDoq9fQ4vL2C8DT4e/jW3moFcTyF/zPhCM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XtOzGAAAA3AAAAA8AAAAAAAAA&#10;AAAAAAAAoQIAAGRycy9kb3ducmV2LnhtbFBLBQYAAAAABAAEAPkAAACUAwAAAAA=&#10;" strokecolor="red" strokeweight="1.15pt"/>
                <v:shape id="Freeform 334" o:spid="_x0000_s1200" style="position:absolute;left:20890;top:9573;width:1124;height:826;visibility:visible;mso-wrap-style:square;v-text-anchor:top" coordsize="17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SwMQA&#10;AADcAAAADwAAAGRycy9kb3ducmV2LnhtbESPQWsCMRSE70L/Q3iF3jTbFUrZGqUIgtC9aBU8Pjav&#10;m62bl3QT1/jvTaHQ4zAz3zCLVbK9GGkInWMFz7MCBHHjdMetgsPnZvoKIkRkjb1jUnCjAKvlw2SB&#10;lXZX3tG4j63IEA4VKjAx+krK0BiyGGbOE2fvyw0WY5ZDK/WA1wy3vSyL4kVa7DgvGPS0NtSc9xer&#10;oDbrQ935rS9Pu2P9Ib/TefxJSj09pvc3EJFS/A//tbdawXxewu+Zf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dEsDEAAAA3AAAAA8AAAAAAAAAAAAAAAAAmAIAAGRycy9k&#10;b3ducmV2LnhtbFBLBQYAAAAABAAEAPUAAACJAwAAAAA=&#10;" path="m,59r177,71l118,59,177,,,59xe" fillcolor="red" strokecolor="red" strokeweight="1.15pt">
                  <v:path arrowok="t" o:connecttype="custom" o:connectlocs="0,37465;112395,82550;74930,37465;112395,0;0,37465" o:connectangles="0,0,0,0,0"/>
                </v:shape>
                <v:line id="Line 335" o:spid="_x0000_s1201" style="position:absolute;flip:x y;visibility:visible;mso-wrap-style:square" from="21639,9948" to="23894,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1nYMMAAADcAAAADwAAAGRycy9kb3ducmV2LnhtbESPQWvCQBSE74L/YXmCN92YgNToKiKm&#10;iLfaKh4f2WcSzL4N2W2S/vuuUOhxmJlvmM1uMLXoqHWVZQWLeQSCOLe64kLB12c2ewPhPLLG2jIp&#10;+CEHu+14tMFU254/qLv4QgQIuxQVlN43qZQuL8mgm9uGOHgP2xr0QbaF1C32AW5qGUfRUhqsOCyU&#10;2NChpPx5+TYK+uPtHC+0q67ZuWvu78UqjjOt1HQy7NcgPA3+P/zXPmkFSZLA60w4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NZ2DDAAAA3AAAAA8AAAAAAAAAAAAA&#10;AAAAoQIAAGRycy9kb3ducmV2LnhtbFBLBQYAAAAABAAEAPkAAACRAwAAAAA=&#10;" strokecolor="red" strokeweight="1.15pt"/>
                <v:shape id="Freeform 336" o:spid="_x0000_s1202" style="position:absolute;left:33349;top:15047;width:1124;height:1048;visibility:visible;mso-wrap-style:square;v-text-anchor:top" coordsize="17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Mq8MA&#10;AADcAAAADwAAAGRycy9kb3ducmV2LnhtbESPQWvCQBSE74X+h+UVvNWNtYikriKCIJ7a1IPentnX&#10;bDD7NmRfY/z3XUHocZiZb5jFavCN6qmLdWADk3EGirgMtubKwOF7+zoHFQXZYhOYDNwowmr5/LTA&#10;3IYrf1FfSKUShGOOBpxIm2sdS0ce4zi0xMn7CZ1HSbKrtO3wmuC+0W9ZNtMea04LDlvaOCovxa83&#10;QJOC9/Y0E++y+kyX06f0x7Uxo5dh/QFKaJD/8KO9swam03e4n0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TMq8MAAADcAAAADwAAAAAAAAAAAAAAAACYAgAAZHJzL2Rv&#10;d25yZXYueG1sUEsFBgAAAAAEAAQA9QAAAIgDAAAAAA==&#10;" path="m177,165l82,r,82l,94r177,71xe" fillcolor="red" strokecolor="red" strokeweight="1.15pt">
                  <v:path arrowok="t" o:connecttype="custom" o:connectlocs="112395,104775;52070,0;52070,52070;0,59690;112395,104775" o:connectangles="0,0,0,0,0"/>
                </v:shape>
                <v:line id="Line 337" o:spid="_x0000_s1203" style="position:absolute;visibility:visible;mso-wrap-style:square" from="29818,12050" to="33870,15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tijsYAAADcAAAADwAAAGRycy9kb3ducmV2LnhtbESP3WrCQBSE7wt9h+UIvasbK7YlZiNF&#10;ECqIYGx7fcye/Gj2bMhuTfL2rlDo5TAz3zDJajCNuFLnassKZtMIBHFudc2lgq/j5vkdhPPIGhvL&#10;pGAkB6v08SHBWNueD3TNfCkChF2MCirv21hKl1dk0E1tSxy8wnYGfZBdKXWHfYCbRr5E0as0WHNY&#10;qLCldUX5Jfs1Cs7HtvjeHLYnn43r3f5NZ33xMyr1NBk+liA8Df4//Nf+1Arm8wXcz4Qj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7Yo7GAAAA3AAAAA8AAAAAAAAA&#10;AAAAAAAAoQIAAGRycy9kb3ducmV2LnhtbFBLBQYAAAAABAAEAPkAAACUAwAAAAA=&#10;" strokecolor="red" strokeweight="1.15pt"/>
                <v:shape id="Freeform 338" o:spid="_x0000_s1204" style="position:absolute;left:25316;top:12050;width:978;height:1124;visibility:visible;mso-wrap-style:square;v-text-anchor:top" coordsize="15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cEcMA&#10;AADcAAAADwAAAGRycy9kb3ducmV2LnhtbESPT4vCMBTE7wv7HcJb8Lamu4Ui1SiyICwiiH8ue3vb&#10;PNtg81KSWOu3N4LgcZiZ3zCzxWBb0ZMPxrGCr3EGgrhy2nCt4HhYfU5AhIissXVMCm4UYDF/f5th&#10;qd2Vd9TvYy0ShEOJCpoYu1LKUDVkMYxdR5y8k/MWY5K+ltrjNcFtK7+zrJAWDaeFBjv6aag67y9W&#10;wURiv8kL4//QMl+2bm3+V2ulRh/Dcgoi0hBf4Wf7VyvI8wIe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0cEcMAAADcAAAADwAAAAAAAAAAAAAAAACYAgAAZHJzL2Rv&#10;d25yZXYueG1sUEsFBgAAAAAEAAQA9QAAAIgDAAAAAA==&#10;" path="m154,l,106,83,94r24,83l154,xe" strokeweight="1.15pt">
                  <v:path arrowok="t" o:connecttype="custom" o:connectlocs="97790,0;0,67310;52705,59690;67945,112395;97790,0" o:connectangles="0,0,0,0,0"/>
                </v:shape>
                <v:line id="Line 339" o:spid="_x0000_s1205" style="position:absolute;flip:y;visibility:visible;mso-wrap-style:square" from="17588,12647" to="25843,2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PK8EAAADcAAAADwAAAGRycy9kb3ducmV2LnhtbESPXWvCMBSG7wX/QzjC7mwyC7p1RhmD&#10;wW6ngreH5vQDk5PSpLX998tA8PLl/Xh498fJWTFSH1rPGl4zBYK49KblWsPl/L1+AxEiskHrmTTM&#10;FOB4WC72WBh/518aT7EWaYRDgRqaGLtCylA25DBkviNOXuV7hzHJvpamx3sad1ZulNpKhy0nQoMd&#10;fTVU3k6DS9w5ztXmqnCwl3erbrtR5UOl9ctq+vwAEWmKz/Cj/WM05PkO/s+kIyA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6s8rwQAAANwAAAAPAAAAAAAAAAAAAAAA&#10;AKECAABkcnMvZG93bnJldi54bWxQSwUGAAAAAAQABAD5AAAAjwMAAAAA&#10;" strokeweight="1.15pt"/>
                <v:shape id="Freeform 340" o:spid="_x0000_s1206" style="position:absolute;left:31844;top:19390;width:1200;height:750;visibility:visible;mso-wrap-style:square;v-text-anchor:top" coordsize="18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fw8MA&#10;AADcAAAADwAAAGRycy9kb3ducmV2LnhtbERPXWvCMBR9H+w/hDvY20xbUbQaRQRFYQx1A18vzbUt&#10;Njclibbz15uHwR4P53u+7E0j7uR8bVlBOkhAEBdW11wq+PnefExA+ICssbFMCn7Jw3Lx+jLHXNuO&#10;j3Q/hVLEEPY5KqhCaHMpfVGRQT+wLXHkLtYZDBG6UmqHXQw3jcySZCwN1hwbKmxpXVFxPd2Mgmu2&#10;e0yn2/V53GWH8it1+/NnOlLq/a1fzUAE6sO/+M+90wqGw7g2no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9fw8MAAADcAAAADwAAAAAAAAAAAAAAAACYAgAAZHJzL2Rv&#10;d25yZXYueG1sUEsFBgAAAAAEAAQA9QAAAIgDAAAAAA==&#10;" path="m189,l,,83,47,48,118,189,xe" strokeweight="1.15pt">
                  <v:path arrowok="t" o:connecttype="custom" o:connectlocs="120015,0;0,0;52705,29845;30480,74930;120015,0" o:connectangles="0,0,0,0,0"/>
                </v:shape>
                <v:line id="Line 341" o:spid="_x0000_s1207" style="position:absolute;flip:y;visibility:visible;mso-wrap-style:square" from="19988,19689" to="32371,2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wsAAAADcAAAADwAAAGRycy9kb3ducmV2LnhtbESPS2sCMRSF9wX/Q7iCu5roQKujUaRQ&#10;cFsruL1M7jwwuRkmmXHm3xuh0OXhPD7O/jg6KwbqQuNZw2qpQBAX3jRcabj+fr9vQISIbNB6Jg0T&#10;BTgeZm97zI1/8A8Nl1iJNMIhRw11jG0uZShqchiWviVOXuk7hzHJrpKmw0cad1aulfqQDhtOhBpb&#10;+qqpuF96l7hTnMr1TWFvr1ur7p+DyvpS68V8PO1ARBrjf/ivfTYasmwLrzPpCMjD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45/sLAAAAA3AAAAA8AAAAAAAAAAAAAAAAA&#10;oQIAAGRycy9kb3ducmV2LnhtbFBLBQYAAAAABAAEAPkAAACOAwAAAAA=&#10;" strokeweight="1.15pt"/>
                <v:shape id="Freeform 342" o:spid="_x0000_s1208" style="position:absolute;left:22167;top:25385;width:1123;height:749;visibility:visible;mso-wrap-style:square;v-text-anchor:top" coordsize="17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OOsEA&#10;AADcAAAADwAAAGRycy9kb3ducmV2LnhtbERPTWsCMRC9F/wPYQRvNdtaRLdGEUtLLx6qgngbNuPu&#10;4mayJqmm/75zKPT4eN+LVXadulGIrWcDT+MCFHHlbcu1gcP+/XEGKiZki51nMvBDEVbLwcMCS+vv&#10;/EW3XaqVhHAs0UCTUl9qHauGHMax74mFO/vgMAkMtbYB7xLuOv1cFFPtsGVpaLCnTUPVZfftpKTK&#10;c38+Trdvubtsr6ePa4sBjRkN8/oVVKKc/sV/7k9rYPIi8+WMH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BTjrBAAAA3AAAAA8AAAAAAAAAAAAAAAAAmAIAAGRycy9kb3du&#10;cmV2LnhtbFBLBQYAAAAABAAEAPUAAACGAwAAAAA=&#10;" path="m177,59l,,59,59,,118,177,59xe" fillcolor="red" strokecolor="red" strokeweight="1.15pt">
                  <v:path arrowok="t" o:connecttype="custom" o:connectlocs="112395,37465;0,0;37465,37465;0,74930;112395,37465" o:connectangles="0,0,0,0,0"/>
                </v:shape>
                <v:line id="Line 343" o:spid="_x0000_s1209" style="position:absolute;visibility:visible;mso-wrap-style:square" from="19988,25760" to="22541,2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YX8MYAAADcAAAADwAAAGRycy9kb3ducmV2LnhtbESP3WrCQBSE7wu+w3KE3tWNtmiJ2YgI&#10;QgulYGx7fcye/Gj2bMhuTfL23YLg5TAz3zDJZjCNuFLnassK5rMIBHFudc2lgq/j/ukVhPPIGhvL&#10;pGAkB5t08pBgrG3PB7pmvhQBwi5GBZX3bSylyysy6Ga2JQ5eYTuDPsiulLrDPsBNIxdRtJQGaw4L&#10;Fba0qyi/ZL9GwfnYFt/7w/vJZ+Pu43Ols774GZV6nA7bNQhPg7+Hb+03reD5ZQ7/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GF/DGAAAA3AAAAA8AAAAAAAAA&#10;AAAAAAAAoQIAAGRycy9kb3ducmV2LnhtbFBLBQYAAAAABAAEAPkAAACUAwAAAAA=&#10;" strokecolor="red" strokeweight="1.15pt"/>
                <v:shape id="Freeform 344" o:spid="_x0000_s1210" style="position:absolute;left:9784;top:17593;width:1130;height:750;visibility:visible;mso-wrap-style:square;v-text-anchor:top" coordsize="17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GHsQA&#10;AADcAAAADwAAAGRycy9kb3ducmV2LnhtbESPQWvCQBSE74X+h+UVequbRhFJXUNptIgHQVvo9ZF9&#10;zYZk34bsauK/dwXB4zAz3zDLfLStOFPva8cK3icJCOLS6ZorBb8/m7cFCB+QNbaOScGFPOSr56cl&#10;ZtoNfKDzMVQiQthnqMCE0GVS+tKQRT9xHXH0/l1vMUTZV1L3OES4bWWaJHNpsea4YLCjL0NlczxZ&#10;BesCp2H3bYq6+dMFLfZDs+kGpV5fxs8PEIHG8Ajf21utYDpL4XYmHg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Rh7EAAAA3AAAAA8AAAAAAAAAAAAAAAAAmAIAAGRycy9k&#10;b3ducmV2LnhtbFBLBQYAAAAABAAEAPUAAACJAwAAAAA=&#10;" path="m,59r178,59l119,59,178,,,59xe" fillcolor="red" strokecolor="red" strokeweight="1.15pt">
                  <v:path arrowok="t" o:connecttype="custom" o:connectlocs="0,37465;113030,74930;75565,37465;113030,0;0,37465" o:connectangles="0,0,0,0,0"/>
                </v:shape>
                <v:line id="Line 345" o:spid="_x0000_s1211" style="position:absolute;flip:x;visibility:visible;mso-wrap-style:square" from="10540,17968" to="32898,17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fcYAAADcAAAADwAAAGRycy9kb3ducmV2LnhtbESPT2vCQBTE7wW/w/IEb3WjkWKjq/iH&#10;0uKhEG0PvT2yzySYfRuzaxK/fVco9DjMzG+Y5bo3lWipcaVlBZNxBII4s7rkXMHX6e15DsJ5ZI2V&#10;ZVJwJwfr1eBpiYm2HafUHn0uAoRdggoK7+tESpcVZNCNbU0cvLNtDPogm1zqBrsAN5WcRtGLNFhy&#10;WCiwpl1B2eV4MwqqdHu43t9nMX923+3rLa33dP1RajTsNwsQnnr/H/5rf2gF8SyGx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P/H3GAAAA3AAAAA8AAAAAAAAA&#10;AAAAAAAAoQIAAGRycy9kb3ducmV2LnhtbFBLBQYAAAAABAAEAPkAAACUAwAAAAA=&#10;" strokecolor="red" strokeweight="1.15pt"/>
                <v:shape id="Freeform 346" o:spid="_x0000_s1212" style="position:absolute;left:20744;top:11377;width:1200;height:819;visibility:visible;mso-wrap-style:square;v-text-anchor:top" coordsize="18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9Q8UA&#10;AADcAAAADwAAAGRycy9kb3ducmV2LnhtbESP0WrCQBRE3wv9h+UW+iJmow0qMauIIBXal0Y/4JK9&#10;ZmOzd9PsatK/7xYKfRxm5gxTbEfbijv1vnGsYJakIIgrpxuuFZxPh+kKhA/IGlvHpOCbPGw3jw8F&#10;5toN/EH3MtQiQtjnqMCE0OVS+sqQRZ+4jjh6F9dbDFH2tdQ9DhFuWzlP04W02HBcMNjR3lD1Wd6s&#10;gvCefVWriRteO7NcyPZtsrweSannp3G3BhFoDP/hv/ZRK3jJM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v1DxQAAANwAAAAPAAAAAAAAAAAAAAAAAJgCAABkcnMv&#10;ZG93bnJldi54bWxQSwUGAAAAAAQABAD1AAAAigMAAAAA&#10;" path="m,l141,129,106,47,189,11,,xe" fillcolor="red" strokecolor="red" strokeweight="1.15pt">
                  <v:path arrowok="t" o:connecttype="custom" o:connectlocs="0,0;89535,81915;67310,29845;120015,6985;0,0" o:connectangles="0,0,0,0,0"/>
                </v:shape>
                <v:line id="Line 347" o:spid="_x0000_s1213" style="position:absolute;flip:x y;visibility:visible;mso-wrap-style:square" from="21417,11675" to="33044,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p8sUAAADcAAAADwAAAGRycy9kb3ducmV2LnhtbESPzWrDMBCE74W+g9hAb4kctw2JazmU&#10;UpeQW37JcbG2tom1MpZqu28fFQI9DjPzDZOuR9OInjpXW1Ywn0UgiAuray4VHA/5dAnCeWSNjWVS&#10;8EsO1tnjQ4qJtgPvqN/7UgQIuwQVVN63iZSuqMigm9mWOHjftjPog+xKqTscAtw0Mo6ihTRYc1io&#10;sKWPiorr/scoGD7P23iuXX3Kt317+SpXcZxrpZ4m4/sbCE+j/w/f2xut4PnlFf7OhCM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4p8sUAAADcAAAADwAAAAAAAAAA&#10;AAAAAAChAgAAZHJzL2Rvd25yZXYueG1sUEsFBgAAAAAEAAQA+QAAAJMDAAAAAA==&#10;" strokecolor="red" strokeweight="1.15pt"/>
                <v:shape id="Freeform 348" o:spid="_x0000_s1214" style="position:absolute;left:29818;top:12050;width:1131;height:1048;visibility:visible;mso-wrap-style:square;v-text-anchor:top" coordsize="17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SjcYA&#10;AADcAAAADwAAAGRycy9kb3ducmV2LnhtbESPQUvDQBSE74L/YXmCN7tp1dCm3ZYgBBU81LZQentk&#10;X5O02bch+2zjv3cFweMwM98wi9XgWnWhPjSeDYxHCSji0tuGKwO7bfEwBRUE2WLrmQx8U4DV8vZm&#10;gZn1V/6ky0YqFSEcMjRQi3SZ1qGsyWEY+Y44ekffO5Qo+0rbHq8R7lo9SZJUO2w4LtTY0UtN5Xnz&#10;5Qy8pvv3Qp5361NykP0MPyjPCzLm/m7I56CEBvkP/7XfrIHHpxR+z8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8SjcYAAADcAAAADwAAAAAAAAAAAAAAAACYAgAAZHJz&#10;L2Rvd25yZXYueG1sUEsFBgAAAAAEAAQA9QAAAIsDAAAAAA==&#10;" path="m,l95,165r,-83l178,71,,xe" fillcolor="red" strokecolor="red" strokeweight="1.15pt">
                  <v:path arrowok="t" o:connecttype="custom" o:connectlocs="0,0;60325,104775;60325,52070;113030,45085;0,0" o:connectangles="0,0,0,0,0"/>
                </v:shape>
                <v:line id="Line 349" o:spid="_x0000_s1215" style="position:absolute;flip:x y;visibility:visible;mso-wrap-style:square" from="30422,12571" to="34473,1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ASHsUAAADcAAAADwAAAGRycy9kb3ducmV2LnhtbESPzWrDMBCE74W+g9hAb4kctzSJazmU&#10;UpeQW37JcbG2tom1MpZqu28fFQI9DjPzDZOuR9OInjpXW1Ywn0UgiAuray4VHA/5dAnCeWSNjWVS&#10;8EsO1tnjQ4qJtgPvqN/7UgQIuwQVVN63iZSuqMigm9mWOHjftjPog+xKqTscAtw0Mo6iV2mw5rBQ&#10;YUsfFRXX/Y9RMHyet/Fcu/qUb/v28lWu4jjXSj1Nxvc3EJ5G/x++tzdawfPLAv7OhCM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ASHsUAAADcAAAADwAAAAAAAAAA&#10;AAAAAAChAgAAZHJzL2Rvd25yZXYueG1sUEsFBgAAAAAEAAQA+QAAAJMDAAAAAA==&#10;" strokecolor="red" strokeweight="1.15pt"/>
                <v:shape id="Freeform 350" o:spid="_x0000_s1216" style="position:absolute;left:9714;top:19314;width:1200;height:750;visibility:visible;mso-wrap-style:square;v-text-anchor:top" coordsize="18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svsMA&#10;AADcAAAADwAAAGRycy9kb3ducmV2LnhtbERPW2vCMBR+H+w/hDPYm6btNtFqlCFsKAzxBr4emrO2&#10;2JyUJLPVX28ehD1+fPfZojeNuJDztWUF6TABQVxYXXOp4Hj4GoxB+ICssbFMCq7kYTF/fpphrm3H&#10;O7rsQyliCPscFVQhtLmUvqjIoB/aljhyv9YZDBG6UmqHXQw3jcySZCQN1hwbKmxpWVFx3v8ZBeds&#10;dZtMvpenUZdty03q1qef9EOp15f+cwoiUB/+xQ/3Sit4e49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svsMAAADcAAAADwAAAAAAAAAAAAAAAACYAgAAZHJzL2Rv&#10;d25yZXYueG1sUEsFBgAAAAAEAAQA9QAAAIgDAAAAAA==&#10;" path="m,l141,118,106,36,189,,,xe" strokeweight="1.15pt">
                  <v:path arrowok="t" o:connecttype="custom" o:connectlocs="0,0;89535,74930;67310,22860;120015,0;0,0" o:connectangles="0,0,0,0,0"/>
                </v:shape>
                <v:line id="Line 351" o:spid="_x0000_s1217" style="position:absolute;flip:x y;visibility:visible;mso-wrap-style:square" from="10387,19543" to="23290,2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7OMYAAADcAAAADwAAAGRycy9kb3ducmV2LnhtbESPQWvCQBSE7wX/w/IEL6VubCU00VW0&#10;UJBeitoeenvNPpNg9m3IPjX+e7dQ8DjMzDfMfNm7Rp2pC7VnA5NxAoq48Lbm0sDX/v3pFVQQZIuN&#10;ZzJwpQDLxeBhjrn1F97SeSelihAOORqoRNpc61BU5DCMfUscvYPvHEqUXalth5cId41+TpJUO6w5&#10;LlTY0ltFxXF3cgbafvrRbNJMf37/Svoj2VpWj2tjRsN+NQMl1Ms9/N/eWAMv0wz+zsQj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hezjGAAAA3AAAAA8AAAAAAAAA&#10;AAAAAAAAoQIAAGRycy9kb3ducmV2LnhtbFBLBQYAAAAABAAEAPkAAACUAwAAAAA=&#10;" strokeweight="1.15pt"/>
                <v:shape id="Freeform 352" o:spid="_x0000_s1218" style="position:absolute;left:19988;top:25385;width:1131;height:749;visibility:visible;mso-wrap-style:square;v-text-anchor:top" coordsize="17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rL8AA&#10;AADcAAAADwAAAGRycy9kb3ducmV2LnhtbERPy4rCMBTdC/MP4Q7MTtNRFKlGkakO4kLwAW4vzbUp&#10;bW5Kk7GdvzcLweXhvJfr3tbiQa0vHSv4HiUgiHOnSy4UXC+74RyED8gaa8ek4J88rFcfgyWm2nV8&#10;osc5FCKGsE9RgQmhSaX0uSGLfuQa4sjdXWsxRNgWUrfYxXBby3GSzKTFkmODwYZ+DOXV+c8q2GY4&#10;CYdfk5XVTWc0P3bVrumU+vrsNwsQgfrwFr/ce61gMo3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7rL8AAAADcAAAADwAAAAAAAAAAAAAAAACYAgAAZHJzL2Rvd25y&#10;ZXYueG1sUEsFBgAAAAAEAAQA9QAAAIUDAAAAAA==&#10;" path="m,59r178,59l119,59,178,,,59xe" fillcolor="red" strokecolor="red" strokeweight="1.15pt">
                  <v:path arrowok="t" o:connecttype="custom" o:connectlocs="0,37465;113030,74930;75565,37465;113030,0;0,37465" o:connectangles="0,0,0,0,0"/>
                </v:shape>
                <v:line id="Line 353" o:spid="_x0000_s1219" style="position:absolute;flip:x;visibility:visible;mso-wrap-style:square" from="20744,25760" to="23290,2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RTMYAAADcAAAADwAAAGRycy9kb3ducmV2LnhtbESPQWvCQBSE70L/w/IK3upGbYtGV6mK&#10;VDwUovbQ2yP7TEKzb2N2TeK/dwsFj8PMfMPMl50pRUO1KywrGA4iEMSp1QVnCk7H7csEhPPIGkvL&#10;pOBGDpaLp94cY21bTqg5+EwECLsYFeTeV7GULs3JoBvYijh4Z1sb9EHWmdQ1tgFuSjmKondpsOCw&#10;kGNF65zS38PVKCiT1f5y+3wd81f73UyvSbWhy49S/efuYwbCU+cf4f/2TisYvw3h70w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IUUzGAAAA3AAAAA8AAAAAAAAA&#10;AAAAAAAAoQIAAGRycy9kb3ducmV2LnhtbFBLBQYAAAAABAAEAPkAAACUAwAAAAA=&#10;" strokecolor="red" strokeweight="1.15pt"/>
                <v:shape id="Freeform 354" o:spid="_x0000_s1220" style="position:absolute;left:33196;top:19841;width:1124;height:1048;visibility:visible;mso-wrap-style:square;v-text-anchor:top" coordsize="17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p9MUA&#10;AADcAAAADwAAAGRycy9kb3ducmV2LnhtbESPQWvCQBSE74L/YXlCL1I3SalIdJVSUtpbaeKhx2f2&#10;mQSzb8PuNsZ/7xYKPQ4z8w2zO0ymFyM531lWkK4SEMS11R03Co7V2+MGhA/IGnvLpOBGHg77+WyH&#10;ubZX/qKxDI2IEPY5KmhDGHIpfd2SQb+yA3H0ztYZDFG6RmqH1wg3vcySZC0NdhwXWhzotaX6Uv4Y&#10;BQXpz/qd1sWGvk9VeklPelk4pR4W08sWRKAp/If/2h9awdNzBr9n4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Sn0xQAAANwAAAAPAAAAAAAAAAAAAAAAAJgCAABkcnMv&#10;ZG93bnJldi54bWxQSwUGAAAAAAQABAD1AAAAigMAAAAA&#10;" path="m177,l,59,83,71r,94l177,xe" strokeweight="1.15pt">
                  <v:path arrowok="t" o:connecttype="custom" o:connectlocs="112395,0;0,37465;52705,45085;52705,104775;112395,0" o:connectangles="0,0,0,0,0"/>
                </v:shape>
                <v:line id="Line 355" o:spid="_x0000_s1221" style="position:absolute;flip:y;visibility:visible;mso-wrap-style:square" from="29367,20292" to="33724,2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siMEAAADcAAAADwAAAGRycy9kb3ducmV2LnhtbESPy2rDMBBF94X+g5hAd42UmKStGyWU&#10;QiHbPCDbwRo/iDQyluzYf18FAlle7uNwN7vRWTFQFxrPGhZzBYK48KbhSsP59Pf+CSJEZIPWM2mY&#10;KMBu+/qywdz4Gx9oOMZKpBEOOWqoY2xzKUNRk8Mw9y1x8krfOYxJdpU0Hd7SuLNyqdRaOmw4EWps&#10;6bem4nrsXeJOcSqXF4W9PX9Zdf0YVNaXWr/Nxp9vEJHG+Aw/2nujIVtlcD+Tj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iyIwQAAANwAAAAPAAAAAAAAAAAAAAAA&#10;AKECAABkcnMvZG93bnJldi54bWxQSwUGAAAAAAQABAD5AAAAjwMAAAAA&#10;" strokeweight="1.15pt"/>
                <w10:anchorlock/>
              </v:group>
            </w:pict>
          </mc:Fallback>
        </mc:AlternateContent>
      </w:r>
    </w:p>
    <w:p w:rsidR="000B106A" w:rsidRPr="006706FB" w:rsidRDefault="000B106A" w:rsidP="000B106A">
      <w:pPr>
        <w:pStyle w:val="Textpoznpodarou"/>
        <w:rPr>
          <w:rFonts w:ascii="Calibri" w:hAnsi="Calibri" w:cs="Calibri"/>
        </w:rPr>
      </w:pPr>
      <w:r w:rsidRPr="006706FB">
        <w:rPr>
          <w:rFonts w:ascii="Calibri" w:hAnsi="Calibri" w:cs="Calibri"/>
        </w:rPr>
        <w:t>Vysvětlivky: černá čára = normální pozitivní vztah, červená čára = oboustranný pozitivní vztah, šipka směřuje od toho, kdo má kladný vztah, protistrana má negativní vztah.</w:t>
      </w:r>
    </w:p>
    <w:p w:rsidR="000B106A" w:rsidRPr="006706FB" w:rsidRDefault="000B106A" w:rsidP="000B106A">
      <w:pPr>
        <w:pStyle w:val="Textpoznpodarou"/>
        <w:rPr>
          <w:rFonts w:ascii="Calibri" w:hAnsi="Calibri" w:cs="Calibri"/>
        </w:rPr>
      </w:pPr>
    </w:p>
    <w:p w:rsidR="000B106A" w:rsidRDefault="000B106A" w:rsidP="000B106A">
      <w:pPr>
        <w:shd w:val="clear" w:color="auto" w:fill="FFFFFF" w:themeFill="background1"/>
        <w:spacing w:line="360" w:lineRule="auto"/>
        <w:rPr>
          <w:rFonts w:ascii="Times New Roman" w:hAnsi="Times New Roman" w:cs="Times New Roman"/>
          <w:sz w:val="20"/>
          <w:szCs w:val="20"/>
        </w:rPr>
      </w:pPr>
      <w:r w:rsidRPr="006706FB">
        <w:rPr>
          <w:rFonts w:ascii="Times New Roman" w:hAnsi="Times New Roman" w:cs="Times New Roman"/>
          <w:b/>
          <w:sz w:val="20"/>
          <w:szCs w:val="20"/>
        </w:rPr>
        <w:t>Sociogram 4.</w:t>
      </w:r>
      <w:r w:rsidRPr="006706FB">
        <w:rPr>
          <w:rFonts w:ascii="Times New Roman" w:hAnsi="Times New Roman" w:cs="Times New Roman"/>
          <w:sz w:val="20"/>
          <w:szCs w:val="20"/>
        </w:rPr>
        <w:t xml:space="preserve"> S kým z této skupiny bys </w:t>
      </w:r>
      <w:proofErr w:type="gramStart"/>
      <w:r w:rsidRPr="006706FB">
        <w:rPr>
          <w:rFonts w:ascii="Times New Roman" w:hAnsi="Times New Roman" w:cs="Times New Roman"/>
          <w:sz w:val="20"/>
          <w:szCs w:val="20"/>
        </w:rPr>
        <w:t>jel(a) nejraději</w:t>
      </w:r>
      <w:proofErr w:type="gramEnd"/>
      <w:r w:rsidRPr="006706FB">
        <w:rPr>
          <w:rFonts w:ascii="Times New Roman" w:hAnsi="Times New Roman" w:cs="Times New Roman"/>
          <w:sz w:val="20"/>
          <w:szCs w:val="20"/>
        </w:rPr>
        <w:t xml:space="preserve"> na výlet nebo šel(šla) do kina? – 30. 1. 2019. (Vytvořeno v programu)</w:t>
      </w:r>
      <w:r w:rsidRPr="006706FB">
        <w:rPr>
          <w:rStyle w:val="Znakapoznpodarou"/>
          <w:rFonts w:ascii="Times New Roman" w:hAnsi="Times New Roman" w:cs="Times New Roman"/>
          <w:sz w:val="20"/>
          <w:szCs w:val="20"/>
        </w:rPr>
        <w:footnoteReference w:id="391"/>
      </w:r>
    </w:p>
    <w:p w:rsidR="000B106A" w:rsidRPr="00215AC0" w:rsidRDefault="000B106A" w:rsidP="000B106A">
      <w:pPr>
        <w:shd w:val="clear" w:color="auto" w:fill="FFFFFF" w:themeFill="background1"/>
        <w:spacing w:after="120" w:line="360" w:lineRule="auto"/>
        <w:ind w:firstLine="357"/>
        <w:rPr>
          <w:rFonts w:ascii="Times New Roman" w:hAnsi="Times New Roman" w:cs="Times New Roman"/>
          <w:sz w:val="24"/>
          <w:szCs w:val="24"/>
        </w:rPr>
      </w:pPr>
      <w:r w:rsidRPr="00275B29">
        <w:rPr>
          <w:rFonts w:ascii="Times New Roman" w:hAnsi="Times New Roman" w:cs="Times New Roman"/>
          <w:sz w:val="24"/>
          <w:szCs w:val="24"/>
        </w:rPr>
        <w:lastRenderedPageBreak/>
        <w:t xml:space="preserve">V závěrečném šetření se opět volily dívky mezi sebou, včetně dívek A </w:t>
      </w:r>
      <w:proofErr w:type="spellStart"/>
      <w:r w:rsidRPr="00275B29">
        <w:rPr>
          <w:rFonts w:ascii="Times New Roman" w:hAnsi="Times New Roman" w:cs="Times New Roman"/>
          <w:sz w:val="24"/>
          <w:szCs w:val="24"/>
        </w:rPr>
        <w:t>a</w:t>
      </w:r>
      <w:proofErr w:type="spellEnd"/>
      <w:r w:rsidRPr="00275B29">
        <w:rPr>
          <w:rFonts w:ascii="Times New Roman" w:hAnsi="Times New Roman" w:cs="Times New Roman"/>
          <w:sz w:val="24"/>
          <w:szCs w:val="24"/>
        </w:rPr>
        <w:t xml:space="preserve"> E. Chlapci se rovněž volili mezi sebou a každý ještě udělil po dvou volbách dívkám. Nejvíce voleb získala dívka E.</w:t>
      </w:r>
    </w:p>
    <w:p w:rsidR="000B106A" w:rsidRPr="006706FB" w:rsidRDefault="000B106A" w:rsidP="000B106A">
      <w:pPr>
        <w:pStyle w:val="Odstavecseseznamem"/>
        <w:numPr>
          <w:ilvl w:val="0"/>
          <w:numId w:val="61"/>
        </w:numPr>
        <w:spacing w:after="120" w:line="360" w:lineRule="auto"/>
        <w:rPr>
          <w:rFonts w:ascii="Times New Roman" w:hAnsi="Times New Roman" w:cs="Times New Roman"/>
          <w:sz w:val="24"/>
          <w:szCs w:val="24"/>
        </w:rPr>
      </w:pPr>
      <w:r w:rsidRPr="006706FB">
        <w:rPr>
          <w:rFonts w:ascii="Times New Roman" w:hAnsi="Times New Roman" w:cs="Times New Roman"/>
          <w:sz w:val="24"/>
          <w:szCs w:val="24"/>
        </w:rPr>
        <w:t>Dívka A volila dívku B, dívku C a dívku E.</w:t>
      </w:r>
    </w:p>
    <w:p w:rsidR="000B106A" w:rsidRPr="006706FB" w:rsidRDefault="000B106A" w:rsidP="000B106A">
      <w:pPr>
        <w:pStyle w:val="Odstavecseseznamem"/>
        <w:numPr>
          <w:ilvl w:val="0"/>
          <w:numId w:val="61"/>
        </w:numPr>
        <w:spacing w:after="120" w:line="360" w:lineRule="auto"/>
        <w:rPr>
          <w:rFonts w:ascii="Times New Roman" w:hAnsi="Times New Roman" w:cs="Times New Roman"/>
          <w:sz w:val="24"/>
          <w:szCs w:val="24"/>
        </w:rPr>
      </w:pPr>
      <w:r w:rsidRPr="006706FB">
        <w:rPr>
          <w:rFonts w:ascii="Times New Roman" w:hAnsi="Times New Roman" w:cs="Times New Roman"/>
          <w:sz w:val="24"/>
          <w:szCs w:val="24"/>
        </w:rPr>
        <w:t xml:space="preserve">Dívka B volila dívku C, dívku A </w:t>
      </w:r>
      <w:proofErr w:type="spellStart"/>
      <w:r w:rsidRPr="006706FB">
        <w:rPr>
          <w:rFonts w:ascii="Times New Roman" w:hAnsi="Times New Roman" w:cs="Times New Roman"/>
          <w:sz w:val="24"/>
          <w:szCs w:val="24"/>
        </w:rPr>
        <w:t>a</w:t>
      </w:r>
      <w:proofErr w:type="spellEnd"/>
      <w:r w:rsidRPr="006706FB">
        <w:rPr>
          <w:rFonts w:ascii="Times New Roman" w:hAnsi="Times New Roman" w:cs="Times New Roman"/>
          <w:sz w:val="24"/>
          <w:szCs w:val="24"/>
        </w:rPr>
        <w:t xml:space="preserve"> dívku E.</w:t>
      </w:r>
    </w:p>
    <w:p w:rsidR="000B106A" w:rsidRPr="006706FB" w:rsidRDefault="000B106A" w:rsidP="000B106A">
      <w:pPr>
        <w:pStyle w:val="Odstavecseseznamem"/>
        <w:numPr>
          <w:ilvl w:val="0"/>
          <w:numId w:val="61"/>
        </w:numPr>
        <w:spacing w:after="120" w:line="360" w:lineRule="auto"/>
        <w:rPr>
          <w:rFonts w:ascii="Times New Roman" w:hAnsi="Times New Roman" w:cs="Times New Roman"/>
          <w:sz w:val="24"/>
          <w:szCs w:val="24"/>
        </w:rPr>
      </w:pPr>
      <w:r w:rsidRPr="006706FB">
        <w:rPr>
          <w:rFonts w:ascii="Times New Roman" w:hAnsi="Times New Roman" w:cs="Times New Roman"/>
          <w:sz w:val="24"/>
          <w:szCs w:val="24"/>
        </w:rPr>
        <w:t xml:space="preserve">Dívka C volila dívku B, dívku A </w:t>
      </w:r>
      <w:proofErr w:type="spellStart"/>
      <w:r w:rsidRPr="006706FB">
        <w:rPr>
          <w:rFonts w:ascii="Times New Roman" w:hAnsi="Times New Roman" w:cs="Times New Roman"/>
          <w:sz w:val="24"/>
          <w:szCs w:val="24"/>
        </w:rPr>
        <w:t>a</w:t>
      </w:r>
      <w:proofErr w:type="spellEnd"/>
      <w:r w:rsidRPr="006706FB">
        <w:rPr>
          <w:rFonts w:ascii="Times New Roman" w:hAnsi="Times New Roman" w:cs="Times New Roman"/>
          <w:sz w:val="24"/>
          <w:szCs w:val="24"/>
        </w:rPr>
        <w:t xml:space="preserve"> dívku E.</w:t>
      </w:r>
    </w:p>
    <w:p w:rsidR="000B106A" w:rsidRPr="006706FB" w:rsidRDefault="000B106A" w:rsidP="000B106A">
      <w:pPr>
        <w:pStyle w:val="Odstavecseseznamem"/>
        <w:numPr>
          <w:ilvl w:val="0"/>
          <w:numId w:val="61"/>
        </w:numPr>
        <w:spacing w:after="120" w:line="360" w:lineRule="auto"/>
        <w:rPr>
          <w:rFonts w:ascii="Times New Roman" w:hAnsi="Times New Roman" w:cs="Times New Roman"/>
          <w:sz w:val="24"/>
          <w:szCs w:val="24"/>
        </w:rPr>
      </w:pPr>
      <w:r w:rsidRPr="006706FB">
        <w:rPr>
          <w:rFonts w:ascii="Times New Roman" w:hAnsi="Times New Roman" w:cs="Times New Roman"/>
          <w:sz w:val="24"/>
          <w:szCs w:val="24"/>
        </w:rPr>
        <w:t>Chlapec D volil chlapce F, dívku C a dívku E.</w:t>
      </w:r>
    </w:p>
    <w:p w:rsidR="000B106A" w:rsidRPr="006706FB" w:rsidRDefault="000B106A" w:rsidP="000B106A">
      <w:pPr>
        <w:pStyle w:val="Odstavecseseznamem"/>
        <w:numPr>
          <w:ilvl w:val="0"/>
          <w:numId w:val="61"/>
        </w:numPr>
        <w:spacing w:after="120" w:line="360" w:lineRule="auto"/>
        <w:rPr>
          <w:rFonts w:ascii="Times New Roman" w:hAnsi="Times New Roman" w:cs="Times New Roman"/>
          <w:sz w:val="24"/>
          <w:szCs w:val="24"/>
        </w:rPr>
      </w:pPr>
      <w:r w:rsidRPr="006706FB">
        <w:rPr>
          <w:rFonts w:ascii="Times New Roman" w:hAnsi="Times New Roman" w:cs="Times New Roman"/>
          <w:sz w:val="24"/>
          <w:szCs w:val="24"/>
        </w:rPr>
        <w:t>Dívka E volila dívku B, dívku C a dívku A.</w:t>
      </w:r>
    </w:p>
    <w:p w:rsidR="006479C7" w:rsidRDefault="000B106A" w:rsidP="000B106A">
      <w:pPr>
        <w:pStyle w:val="Odstavecseseznamem"/>
        <w:numPr>
          <w:ilvl w:val="0"/>
          <w:numId w:val="61"/>
        </w:numPr>
        <w:spacing w:after="120" w:line="360" w:lineRule="auto"/>
        <w:rPr>
          <w:rFonts w:ascii="Times New Roman" w:hAnsi="Times New Roman" w:cs="Times New Roman"/>
          <w:sz w:val="24"/>
          <w:szCs w:val="24"/>
        </w:rPr>
      </w:pPr>
      <w:r w:rsidRPr="006706FB">
        <w:rPr>
          <w:rFonts w:ascii="Times New Roman" w:hAnsi="Times New Roman" w:cs="Times New Roman"/>
          <w:sz w:val="24"/>
          <w:szCs w:val="24"/>
        </w:rPr>
        <w:t>Chlapec F volil chlapce D, dívku E a dívku A.</w:t>
      </w:r>
    </w:p>
    <w:p w:rsidR="005C638F" w:rsidRDefault="005C638F" w:rsidP="005C638F">
      <w:pPr>
        <w:pStyle w:val="Odstavecseseznamem"/>
        <w:spacing w:after="120" w:line="360" w:lineRule="auto"/>
        <w:ind w:left="1077"/>
        <w:rPr>
          <w:rFonts w:ascii="Times New Roman" w:hAnsi="Times New Roman" w:cs="Times New Roman"/>
          <w:sz w:val="24"/>
          <w:szCs w:val="24"/>
        </w:rPr>
      </w:pPr>
    </w:p>
    <w:p w:rsidR="005C638F" w:rsidRPr="005C638F" w:rsidRDefault="005C638F" w:rsidP="005C638F">
      <w:pPr>
        <w:spacing w:after="120" w:line="360" w:lineRule="auto"/>
        <w:ind w:left="720"/>
        <w:jc w:val="both"/>
        <w:rPr>
          <w:rFonts w:ascii="Times New Roman" w:hAnsi="Times New Roman" w:cs="Times New Roman"/>
          <w:b/>
          <w:sz w:val="24"/>
          <w:szCs w:val="24"/>
        </w:rPr>
      </w:pPr>
      <w:r w:rsidRPr="005C638F">
        <w:rPr>
          <w:rFonts w:ascii="Times New Roman" w:hAnsi="Times New Roman" w:cs="Times New Roman"/>
          <w:b/>
          <w:i/>
          <w:sz w:val="24"/>
          <w:szCs w:val="24"/>
        </w:rPr>
        <w:t xml:space="preserve">3. S kým bys z této skupiny určitě </w:t>
      </w:r>
      <w:proofErr w:type="gramStart"/>
      <w:r w:rsidRPr="005C638F">
        <w:rPr>
          <w:rFonts w:ascii="Times New Roman" w:hAnsi="Times New Roman" w:cs="Times New Roman"/>
          <w:b/>
          <w:i/>
          <w:sz w:val="24"/>
          <w:szCs w:val="24"/>
        </w:rPr>
        <w:t>nechtěl(a) jet</w:t>
      </w:r>
      <w:proofErr w:type="gramEnd"/>
      <w:r w:rsidRPr="005C638F">
        <w:rPr>
          <w:rFonts w:ascii="Times New Roman" w:hAnsi="Times New Roman" w:cs="Times New Roman"/>
          <w:b/>
          <w:i/>
          <w:sz w:val="24"/>
          <w:szCs w:val="24"/>
        </w:rPr>
        <w:t xml:space="preserve"> na výlet nebo jít do kina?</w:t>
      </w:r>
      <w:r w:rsidRPr="005C638F">
        <w:rPr>
          <w:rFonts w:ascii="Times New Roman" w:hAnsi="Times New Roman" w:cs="Times New Roman"/>
          <w:sz w:val="24"/>
          <w:szCs w:val="24"/>
        </w:rPr>
        <w:t xml:space="preserve"> </w:t>
      </w:r>
      <w:r w:rsidRPr="005C638F">
        <w:rPr>
          <w:rFonts w:ascii="Times New Roman" w:hAnsi="Times New Roman" w:cs="Times New Roman"/>
          <w:b/>
          <w:sz w:val="24"/>
          <w:szCs w:val="24"/>
        </w:rPr>
        <w:t>– úvodní šetření</w:t>
      </w:r>
    </w:p>
    <w:p w:rsidR="005C638F" w:rsidRPr="006706FB" w:rsidRDefault="005C638F" w:rsidP="005C638F">
      <w:pPr>
        <w:pStyle w:val="Odstavecseseznamem"/>
        <w:spacing w:line="360" w:lineRule="auto"/>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mc:AlternateContent>
          <mc:Choice Requires="wpc">
            <w:drawing>
              <wp:inline distT="0" distB="0" distL="0" distR="0" wp14:anchorId="2B545E76" wp14:editId="5EB8AA5C">
                <wp:extent cx="4431683" cy="3013544"/>
                <wp:effectExtent l="0" t="0" r="0" b="0"/>
                <wp:docPr id="188" name="Plátno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9" name="Rectangle 101"/>
                        <wps:cNvSpPr>
                          <a:spLocks noChangeArrowheads="1"/>
                        </wps:cNvSpPr>
                        <wps:spPr bwMode="auto">
                          <a:xfrm>
                            <a:off x="47905" y="36275"/>
                            <a:ext cx="3791585" cy="227330"/>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110" name="Rectangle 102"/>
                        <wps:cNvSpPr>
                          <a:spLocks noChangeArrowheads="1"/>
                        </wps:cNvSpPr>
                        <wps:spPr bwMode="auto">
                          <a:xfrm>
                            <a:off x="593969" y="96965"/>
                            <a:ext cx="243395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5C638F">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10. 6. 2018,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7, </w:t>
                              </w:r>
                              <w:proofErr w:type="spellStart"/>
                              <w:r>
                                <w:rPr>
                                  <w:rFonts w:ascii="Tahoma" w:hAnsi="Tahoma" w:cs="Tahoma"/>
                                  <w:color w:val="000000"/>
                                  <w:sz w:val="14"/>
                                  <w:szCs w:val="14"/>
                                  <w:lang w:val="en-US"/>
                                </w:rPr>
                                <w:t>vedoucí</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wps:txbx>
                        <wps:bodyPr rot="0" vert="horz" wrap="none" lIns="0" tIns="0" rIns="0" bIns="0" anchor="t" anchorCtr="0">
                          <a:spAutoFit/>
                        </wps:bodyPr>
                      </wps:wsp>
                      <wps:wsp>
                        <wps:cNvPr id="111" name="Rectangle 103"/>
                        <wps:cNvSpPr>
                          <a:spLocks noChangeArrowheads="1"/>
                        </wps:cNvSpPr>
                        <wps:spPr bwMode="auto">
                          <a:xfrm>
                            <a:off x="47905" y="339805"/>
                            <a:ext cx="2275205" cy="227330"/>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112" name="Rectangle 104"/>
                        <wps:cNvSpPr>
                          <a:spLocks noChangeArrowheads="1"/>
                        </wps:cNvSpPr>
                        <wps:spPr bwMode="auto">
                          <a:xfrm>
                            <a:off x="138710" y="400130"/>
                            <a:ext cx="226631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5C638F">
                              <w:r>
                                <w:rPr>
                                  <w:rFonts w:ascii="Tahoma" w:hAnsi="Tahoma" w:cs="Tahoma"/>
                                  <w:color w:val="000000"/>
                                  <w:sz w:val="14"/>
                                  <w:szCs w:val="14"/>
                                  <w:lang w:val="en-US"/>
                                </w:rPr>
                                <w:t xml:space="preserve">S </w:t>
                              </w:r>
                              <w:proofErr w:type="spellStart"/>
                              <w:r>
                                <w:rPr>
                                  <w:rFonts w:ascii="Tahoma" w:hAnsi="Tahoma" w:cs="Tahoma"/>
                                  <w:color w:val="000000"/>
                                  <w:sz w:val="14"/>
                                  <w:szCs w:val="14"/>
                                  <w:lang w:val="en-US"/>
                                </w:rPr>
                                <w:t>kým</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určitě</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nejel</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na</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výlet</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nebo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nešel</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nešla</w:t>
                              </w:r>
                              <w:proofErr w:type="spellEnd"/>
                              <w:r>
                                <w:rPr>
                                  <w:rFonts w:ascii="Tahoma" w:hAnsi="Tahoma" w:cs="Tahoma"/>
                                  <w:color w:val="000000"/>
                                  <w:sz w:val="14"/>
                                  <w:szCs w:val="14"/>
                                  <w:lang w:val="en-US"/>
                                </w:rPr>
                                <w:t>) do…</w:t>
                              </w:r>
                            </w:p>
                          </w:txbxContent>
                        </wps:txbx>
                        <wps:bodyPr rot="0" vert="horz" wrap="none" lIns="0" tIns="0" rIns="0" bIns="0" anchor="t" anchorCtr="0">
                          <a:spAutoFit/>
                        </wps:bodyPr>
                      </wps:wsp>
                      <wps:wsp>
                        <wps:cNvPr id="113" name="AutoShape 105"/>
                        <wps:cNvSpPr>
                          <a:spLocks noChangeArrowheads="1"/>
                        </wps:cNvSpPr>
                        <wps:spPr bwMode="auto">
                          <a:xfrm>
                            <a:off x="343815" y="1506935"/>
                            <a:ext cx="750570" cy="37147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114" name="Rectangle 106"/>
                        <wps:cNvSpPr>
                          <a:spLocks noChangeArrowheads="1"/>
                        </wps:cNvSpPr>
                        <wps:spPr bwMode="auto">
                          <a:xfrm>
                            <a:off x="692430" y="1643460"/>
                            <a:ext cx="533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5C638F">
                              <w:r>
                                <w:rPr>
                                  <w:rFonts w:ascii="Tahoma" w:hAnsi="Tahoma" w:cs="Tahoma"/>
                                  <w:color w:val="000000"/>
                                  <w:sz w:val="14"/>
                                  <w:szCs w:val="14"/>
                                  <w:lang w:val="en-US"/>
                                </w:rPr>
                                <w:t>A</w:t>
                              </w:r>
                            </w:p>
                          </w:txbxContent>
                        </wps:txbx>
                        <wps:bodyPr rot="0" vert="horz" wrap="none" lIns="0" tIns="0" rIns="0" bIns="0" anchor="t" anchorCtr="0">
                          <a:spAutoFit/>
                        </wps:bodyPr>
                      </wps:wsp>
                      <wps:wsp>
                        <wps:cNvPr id="115" name="AutoShape 107"/>
                        <wps:cNvSpPr>
                          <a:spLocks noChangeArrowheads="1"/>
                        </wps:cNvSpPr>
                        <wps:spPr bwMode="auto">
                          <a:xfrm>
                            <a:off x="1344575" y="809705"/>
                            <a:ext cx="750570" cy="37147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116" name="Rectangle 108"/>
                        <wps:cNvSpPr>
                          <a:spLocks noChangeArrowheads="1"/>
                        </wps:cNvSpPr>
                        <wps:spPr bwMode="auto">
                          <a:xfrm>
                            <a:off x="1700810" y="946230"/>
                            <a:ext cx="527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5C638F">
                              <w:r>
                                <w:rPr>
                                  <w:rFonts w:ascii="Tahoma" w:hAnsi="Tahoma" w:cs="Tahoma"/>
                                  <w:color w:val="000000"/>
                                  <w:sz w:val="14"/>
                                  <w:szCs w:val="14"/>
                                  <w:lang w:val="en-US"/>
                                </w:rPr>
                                <w:t>B</w:t>
                              </w:r>
                            </w:p>
                          </w:txbxContent>
                        </wps:txbx>
                        <wps:bodyPr rot="0" vert="horz" wrap="none" lIns="0" tIns="0" rIns="0" bIns="0" anchor="t" anchorCtr="0">
                          <a:spAutoFit/>
                        </wps:bodyPr>
                      </wps:wsp>
                      <wps:wsp>
                        <wps:cNvPr id="117" name="AutoShape 109"/>
                        <wps:cNvSpPr>
                          <a:spLocks noChangeArrowheads="1"/>
                        </wps:cNvSpPr>
                        <wps:spPr bwMode="auto">
                          <a:xfrm>
                            <a:off x="2406295" y="840185"/>
                            <a:ext cx="750570" cy="37147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118" name="Rectangle 110"/>
                        <wps:cNvSpPr>
                          <a:spLocks noChangeArrowheads="1"/>
                        </wps:cNvSpPr>
                        <wps:spPr bwMode="auto">
                          <a:xfrm>
                            <a:off x="2754910" y="976075"/>
                            <a:ext cx="539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5C638F">
                              <w:r>
                                <w:rPr>
                                  <w:rFonts w:ascii="Tahoma" w:hAnsi="Tahoma" w:cs="Tahoma"/>
                                  <w:color w:val="000000"/>
                                  <w:sz w:val="14"/>
                                  <w:szCs w:val="14"/>
                                  <w:lang w:val="en-US"/>
                                </w:rPr>
                                <w:t>C</w:t>
                              </w:r>
                            </w:p>
                          </w:txbxContent>
                        </wps:txbx>
                        <wps:bodyPr rot="0" vert="horz" wrap="none" lIns="0" tIns="0" rIns="0" bIns="0" anchor="t" anchorCtr="0">
                          <a:spAutoFit/>
                        </wps:bodyPr>
                      </wps:wsp>
                      <wps:wsp>
                        <wps:cNvPr id="119" name="Rectangle 111"/>
                        <wps:cNvSpPr>
                          <a:spLocks noChangeArrowheads="1"/>
                        </wps:cNvSpPr>
                        <wps:spPr bwMode="auto">
                          <a:xfrm>
                            <a:off x="1314095" y="2416890"/>
                            <a:ext cx="758825" cy="379095"/>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120" name="Rectangle 112"/>
                        <wps:cNvSpPr>
                          <a:spLocks noChangeArrowheads="1"/>
                        </wps:cNvSpPr>
                        <wps:spPr bwMode="auto">
                          <a:xfrm>
                            <a:off x="1663345" y="2553415"/>
                            <a:ext cx="603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5C638F">
                              <w:r>
                                <w:rPr>
                                  <w:rFonts w:ascii="Tahoma" w:hAnsi="Tahoma" w:cs="Tahoma"/>
                                  <w:color w:val="000000"/>
                                  <w:sz w:val="14"/>
                                  <w:szCs w:val="14"/>
                                  <w:lang w:val="en-US"/>
                                </w:rPr>
                                <w:t>D</w:t>
                              </w:r>
                            </w:p>
                          </w:txbxContent>
                        </wps:txbx>
                        <wps:bodyPr rot="0" vert="horz" wrap="none" lIns="0" tIns="0" rIns="0" bIns="0" anchor="t" anchorCtr="0">
                          <a:spAutoFit/>
                        </wps:bodyPr>
                      </wps:wsp>
                      <wps:wsp>
                        <wps:cNvPr id="121" name="AutoShape 113"/>
                        <wps:cNvSpPr>
                          <a:spLocks noChangeArrowheads="1"/>
                        </wps:cNvSpPr>
                        <wps:spPr bwMode="auto">
                          <a:xfrm>
                            <a:off x="3377210" y="1446610"/>
                            <a:ext cx="750570" cy="37147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122" name="Rectangle 114"/>
                        <wps:cNvSpPr>
                          <a:spLocks noChangeArrowheads="1"/>
                        </wps:cNvSpPr>
                        <wps:spPr bwMode="auto">
                          <a:xfrm>
                            <a:off x="3733445" y="1583135"/>
                            <a:ext cx="501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5C638F">
                              <w:r>
                                <w:rPr>
                                  <w:rFonts w:ascii="Tahoma" w:hAnsi="Tahoma" w:cs="Tahoma"/>
                                  <w:color w:val="000000"/>
                                  <w:sz w:val="14"/>
                                  <w:szCs w:val="14"/>
                                  <w:lang w:val="en-US"/>
                                </w:rPr>
                                <w:t>E</w:t>
                              </w:r>
                            </w:p>
                          </w:txbxContent>
                        </wps:txbx>
                        <wps:bodyPr rot="0" vert="horz" wrap="none" lIns="0" tIns="0" rIns="0" bIns="0" anchor="t" anchorCtr="0">
                          <a:spAutoFit/>
                        </wps:bodyPr>
                      </wps:wsp>
                      <wps:wsp>
                        <wps:cNvPr id="123" name="Rectangle 115"/>
                        <wps:cNvSpPr>
                          <a:spLocks noChangeArrowheads="1"/>
                        </wps:cNvSpPr>
                        <wps:spPr bwMode="auto">
                          <a:xfrm>
                            <a:off x="2406295" y="2416890"/>
                            <a:ext cx="758190" cy="379095"/>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124" name="Rectangle 116"/>
                        <wps:cNvSpPr>
                          <a:spLocks noChangeArrowheads="1"/>
                        </wps:cNvSpPr>
                        <wps:spPr bwMode="auto">
                          <a:xfrm>
                            <a:off x="2762530" y="2553415"/>
                            <a:ext cx="469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5C638F">
                              <w:r>
                                <w:rPr>
                                  <w:rFonts w:ascii="Tahoma" w:hAnsi="Tahoma" w:cs="Tahoma"/>
                                  <w:color w:val="000000"/>
                                  <w:sz w:val="14"/>
                                  <w:szCs w:val="14"/>
                                  <w:lang w:val="en-US"/>
                                </w:rPr>
                                <w:t>F</w:t>
                              </w:r>
                            </w:p>
                          </w:txbxContent>
                        </wps:txbx>
                        <wps:bodyPr rot="0" vert="horz" wrap="none" lIns="0" tIns="0" rIns="0" bIns="0" anchor="t" anchorCtr="0">
                          <a:spAutoFit/>
                        </wps:bodyPr>
                      </wps:wsp>
                      <wps:wsp>
                        <wps:cNvPr id="125" name="Freeform 117"/>
                        <wps:cNvSpPr>
                          <a:spLocks/>
                        </wps:cNvSpPr>
                        <wps:spPr bwMode="auto">
                          <a:xfrm>
                            <a:off x="1375055" y="2310845"/>
                            <a:ext cx="113665" cy="106045"/>
                          </a:xfrm>
                          <a:custGeom>
                            <a:avLst/>
                            <a:gdLst>
                              <a:gd name="T0" fmla="*/ 179 w 179"/>
                              <a:gd name="T1" fmla="*/ 167 h 167"/>
                              <a:gd name="T2" fmla="*/ 95 w 179"/>
                              <a:gd name="T3" fmla="*/ 0 h 167"/>
                              <a:gd name="T4" fmla="*/ 95 w 179"/>
                              <a:gd name="T5" fmla="*/ 83 h 167"/>
                              <a:gd name="T6" fmla="*/ 0 w 179"/>
                              <a:gd name="T7" fmla="*/ 95 h 167"/>
                              <a:gd name="T8" fmla="*/ 179 w 179"/>
                              <a:gd name="T9" fmla="*/ 167 h 167"/>
                            </a:gdLst>
                            <a:ahLst/>
                            <a:cxnLst>
                              <a:cxn ang="0">
                                <a:pos x="T0" y="T1"/>
                              </a:cxn>
                              <a:cxn ang="0">
                                <a:pos x="T2" y="T3"/>
                              </a:cxn>
                              <a:cxn ang="0">
                                <a:pos x="T4" y="T5"/>
                              </a:cxn>
                              <a:cxn ang="0">
                                <a:pos x="T6" y="T7"/>
                              </a:cxn>
                              <a:cxn ang="0">
                                <a:pos x="T8" y="T9"/>
                              </a:cxn>
                            </a:cxnLst>
                            <a:rect l="0" t="0" r="r" b="b"/>
                            <a:pathLst>
                              <a:path w="179" h="167">
                                <a:moveTo>
                                  <a:pt x="179" y="167"/>
                                </a:moveTo>
                                <a:lnTo>
                                  <a:pt x="95" y="0"/>
                                </a:lnTo>
                                <a:lnTo>
                                  <a:pt x="95" y="83"/>
                                </a:lnTo>
                                <a:lnTo>
                                  <a:pt x="0" y="95"/>
                                </a:lnTo>
                                <a:lnTo>
                                  <a:pt x="179" y="167"/>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126" name="Line 118"/>
                        <wps:cNvCnPr/>
                        <wps:spPr bwMode="auto">
                          <a:xfrm>
                            <a:off x="927380" y="1886030"/>
                            <a:ext cx="508000" cy="47752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Freeform 119"/>
                        <wps:cNvSpPr>
                          <a:spLocks/>
                        </wps:cNvSpPr>
                        <wps:spPr bwMode="auto">
                          <a:xfrm>
                            <a:off x="2300250" y="2363550"/>
                            <a:ext cx="106045" cy="76200"/>
                          </a:xfrm>
                          <a:custGeom>
                            <a:avLst/>
                            <a:gdLst>
                              <a:gd name="T0" fmla="*/ 167 w 167"/>
                              <a:gd name="T1" fmla="*/ 120 h 120"/>
                              <a:gd name="T2" fmla="*/ 48 w 167"/>
                              <a:gd name="T3" fmla="*/ 0 h 120"/>
                              <a:gd name="T4" fmla="*/ 84 w 167"/>
                              <a:gd name="T5" fmla="*/ 84 h 120"/>
                              <a:gd name="T6" fmla="*/ 0 w 167"/>
                              <a:gd name="T7" fmla="*/ 108 h 120"/>
                              <a:gd name="T8" fmla="*/ 167 w 167"/>
                              <a:gd name="T9" fmla="*/ 120 h 120"/>
                            </a:gdLst>
                            <a:ahLst/>
                            <a:cxnLst>
                              <a:cxn ang="0">
                                <a:pos x="T0" y="T1"/>
                              </a:cxn>
                              <a:cxn ang="0">
                                <a:pos x="T2" y="T3"/>
                              </a:cxn>
                              <a:cxn ang="0">
                                <a:pos x="T4" y="T5"/>
                              </a:cxn>
                              <a:cxn ang="0">
                                <a:pos x="T6" y="T7"/>
                              </a:cxn>
                              <a:cxn ang="0">
                                <a:pos x="T8" y="T9"/>
                              </a:cxn>
                            </a:cxnLst>
                            <a:rect l="0" t="0" r="r" b="b"/>
                            <a:pathLst>
                              <a:path w="167" h="120">
                                <a:moveTo>
                                  <a:pt x="167" y="120"/>
                                </a:moveTo>
                                <a:lnTo>
                                  <a:pt x="48" y="0"/>
                                </a:lnTo>
                                <a:lnTo>
                                  <a:pt x="84" y="84"/>
                                </a:lnTo>
                                <a:lnTo>
                                  <a:pt x="0" y="108"/>
                                </a:lnTo>
                                <a:lnTo>
                                  <a:pt x="167" y="12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128" name="Line 120"/>
                        <wps:cNvCnPr/>
                        <wps:spPr bwMode="auto">
                          <a:xfrm>
                            <a:off x="1079145" y="1855550"/>
                            <a:ext cx="1274445" cy="561340"/>
                          </a:xfrm>
                          <a:prstGeom prst="line">
                            <a:avLst/>
                          </a:prstGeom>
                          <a:noFill/>
                          <a:ln w="7620">
                            <a:solidFill>
                              <a:srgbClr val="008000"/>
                            </a:solidFill>
                            <a:prstDash val="sysDot"/>
                            <a:round/>
                            <a:headEnd/>
                            <a:tailEnd/>
                          </a:ln>
                          <a:extLst>
                            <a:ext uri="{909E8E84-426E-40DD-AFC4-6F175D3DCCD1}">
                              <a14:hiddenFill xmlns:a14="http://schemas.microsoft.com/office/drawing/2010/main">
                                <a:noFill/>
                              </a14:hiddenFill>
                            </a:ext>
                          </a:extLst>
                        </wps:spPr>
                        <wps:bodyPr/>
                      </wps:wsp>
                      <wps:wsp>
                        <wps:cNvPr id="129" name="Freeform 121"/>
                        <wps:cNvSpPr>
                          <a:spLocks/>
                        </wps:cNvSpPr>
                        <wps:spPr bwMode="auto">
                          <a:xfrm>
                            <a:off x="1655725" y="2303225"/>
                            <a:ext cx="83185" cy="113665"/>
                          </a:xfrm>
                          <a:custGeom>
                            <a:avLst/>
                            <a:gdLst>
                              <a:gd name="T0" fmla="*/ 60 w 131"/>
                              <a:gd name="T1" fmla="*/ 179 h 179"/>
                              <a:gd name="T2" fmla="*/ 131 w 131"/>
                              <a:gd name="T3" fmla="*/ 0 h 179"/>
                              <a:gd name="T4" fmla="*/ 60 w 131"/>
                              <a:gd name="T5" fmla="*/ 60 h 179"/>
                              <a:gd name="T6" fmla="*/ 0 w 131"/>
                              <a:gd name="T7" fmla="*/ 0 h 179"/>
                              <a:gd name="T8" fmla="*/ 60 w 131"/>
                              <a:gd name="T9" fmla="*/ 179 h 179"/>
                            </a:gdLst>
                            <a:ahLst/>
                            <a:cxnLst>
                              <a:cxn ang="0">
                                <a:pos x="T0" y="T1"/>
                              </a:cxn>
                              <a:cxn ang="0">
                                <a:pos x="T2" y="T3"/>
                              </a:cxn>
                              <a:cxn ang="0">
                                <a:pos x="T4" y="T5"/>
                              </a:cxn>
                              <a:cxn ang="0">
                                <a:pos x="T6" y="T7"/>
                              </a:cxn>
                              <a:cxn ang="0">
                                <a:pos x="T8" y="T9"/>
                              </a:cxn>
                            </a:cxnLst>
                            <a:rect l="0" t="0" r="r" b="b"/>
                            <a:pathLst>
                              <a:path w="131" h="179">
                                <a:moveTo>
                                  <a:pt x="60" y="179"/>
                                </a:moveTo>
                                <a:lnTo>
                                  <a:pt x="131" y="0"/>
                                </a:lnTo>
                                <a:lnTo>
                                  <a:pt x="60" y="60"/>
                                </a:lnTo>
                                <a:lnTo>
                                  <a:pt x="0" y="0"/>
                                </a:lnTo>
                                <a:lnTo>
                                  <a:pt x="60" y="179"/>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130" name="Line 122"/>
                        <wps:cNvCnPr/>
                        <wps:spPr bwMode="auto">
                          <a:xfrm flipH="1">
                            <a:off x="1693825" y="1188800"/>
                            <a:ext cx="29845" cy="115252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Freeform 123"/>
                        <wps:cNvSpPr>
                          <a:spLocks/>
                        </wps:cNvSpPr>
                        <wps:spPr bwMode="auto">
                          <a:xfrm>
                            <a:off x="2558060" y="2295605"/>
                            <a:ext cx="98425" cy="121285"/>
                          </a:xfrm>
                          <a:custGeom>
                            <a:avLst/>
                            <a:gdLst>
                              <a:gd name="T0" fmla="*/ 155 w 155"/>
                              <a:gd name="T1" fmla="*/ 191 h 191"/>
                              <a:gd name="T2" fmla="*/ 107 w 155"/>
                              <a:gd name="T3" fmla="*/ 0 h 191"/>
                              <a:gd name="T4" fmla="*/ 95 w 155"/>
                              <a:gd name="T5" fmla="*/ 95 h 191"/>
                              <a:gd name="T6" fmla="*/ 0 w 155"/>
                              <a:gd name="T7" fmla="*/ 72 h 191"/>
                              <a:gd name="T8" fmla="*/ 155 w 155"/>
                              <a:gd name="T9" fmla="*/ 191 h 191"/>
                            </a:gdLst>
                            <a:ahLst/>
                            <a:cxnLst>
                              <a:cxn ang="0">
                                <a:pos x="T0" y="T1"/>
                              </a:cxn>
                              <a:cxn ang="0">
                                <a:pos x="T2" y="T3"/>
                              </a:cxn>
                              <a:cxn ang="0">
                                <a:pos x="T4" y="T5"/>
                              </a:cxn>
                              <a:cxn ang="0">
                                <a:pos x="T6" y="T7"/>
                              </a:cxn>
                              <a:cxn ang="0">
                                <a:pos x="T8" y="T9"/>
                              </a:cxn>
                            </a:cxnLst>
                            <a:rect l="0" t="0" r="r" b="b"/>
                            <a:pathLst>
                              <a:path w="155" h="191">
                                <a:moveTo>
                                  <a:pt x="155" y="191"/>
                                </a:moveTo>
                                <a:lnTo>
                                  <a:pt x="107" y="0"/>
                                </a:lnTo>
                                <a:lnTo>
                                  <a:pt x="95" y="95"/>
                                </a:lnTo>
                                <a:lnTo>
                                  <a:pt x="0" y="72"/>
                                </a:lnTo>
                                <a:lnTo>
                                  <a:pt x="155" y="191"/>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32" name="Line 124"/>
                        <wps:cNvCnPr/>
                        <wps:spPr bwMode="auto">
                          <a:xfrm>
                            <a:off x="1852575" y="1188800"/>
                            <a:ext cx="765810" cy="116713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3" name="Freeform 125"/>
                        <wps:cNvSpPr>
                          <a:spLocks/>
                        </wps:cNvSpPr>
                        <wps:spPr bwMode="auto">
                          <a:xfrm>
                            <a:off x="1822730" y="2310845"/>
                            <a:ext cx="83185" cy="106045"/>
                          </a:xfrm>
                          <a:custGeom>
                            <a:avLst/>
                            <a:gdLst>
                              <a:gd name="T0" fmla="*/ 0 w 131"/>
                              <a:gd name="T1" fmla="*/ 167 h 167"/>
                              <a:gd name="T2" fmla="*/ 131 w 131"/>
                              <a:gd name="T3" fmla="*/ 71 h 167"/>
                              <a:gd name="T4" fmla="*/ 59 w 131"/>
                              <a:gd name="T5" fmla="*/ 83 h 167"/>
                              <a:gd name="T6" fmla="*/ 47 w 131"/>
                              <a:gd name="T7" fmla="*/ 0 h 167"/>
                              <a:gd name="T8" fmla="*/ 0 w 131"/>
                              <a:gd name="T9" fmla="*/ 167 h 167"/>
                            </a:gdLst>
                            <a:ahLst/>
                            <a:cxnLst>
                              <a:cxn ang="0">
                                <a:pos x="T0" y="T1"/>
                              </a:cxn>
                              <a:cxn ang="0">
                                <a:pos x="T2" y="T3"/>
                              </a:cxn>
                              <a:cxn ang="0">
                                <a:pos x="T4" y="T5"/>
                              </a:cxn>
                              <a:cxn ang="0">
                                <a:pos x="T6" y="T7"/>
                              </a:cxn>
                              <a:cxn ang="0">
                                <a:pos x="T8" y="T9"/>
                              </a:cxn>
                            </a:cxnLst>
                            <a:rect l="0" t="0" r="r" b="b"/>
                            <a:pathLst>
                              <a:path w="131" h="167">
                                <a:moveTo>
                                  <a:pt x="0" y="167"/>
                                </a:moveTo>
                                <a:lnTo>
                                  <a:pt x="131" y="71"/>
                                </a:lnTo>
                                <a:lnTo>
                                  <a:pt x="59" y="83"/>
                                </a:lnTo>
                                <a:lnTo>
                                  <a:pt x="47" y="0"/>
                                </a:lnTo>
                                <a:lnTo>
                                  <a:pt x="0" y="167"/>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134" name="Line 126"/>
                        <wps:cNvCnPr/>
                        <wps:spPr bwMode="auto">
                          <a:xfrm flipH="1">
                            <a:off x="1860195" y="1219280"/>
                            <a:ext cx="796290" cy="1144270"/>
                          </a:xfrm>
                          <a:prstGeom prst="line">
                            <a:avLst/>
                          </a:prstGeom>
                          <a:noFill/>
                          <a:ln w="7620">
                            <a:solidFill>
                              <a:srgbClr val="008000"/>
                            </a:solidFill>
                            <a:prstDash val="sysDot"/>
                            <a:round/>
                            <a:headEnd/>
                            <a:tailEnd/>
                          </a:ln>
                          <a:extLst>
                            <a:ext uri="{909E8E84-426E-40DD-AFC4-6F175D3DCCD1}">
                              <a14:hiddenFill xmlns:a14="http://schemas.microsoft.com/office/drawing/2010/main">
                                <a:noFill/>
                              </a14:hiddenFill>
                            </a:ext>
                          </a:extLst>
                        </wps:spPr>
                        <wps:bodyPr/>
                      </wps:wsp>
                      <wps:wsp>
                        <wps:cNvPr id="135" name="Freeform 127"/>
                        <wps:cNvSpPr>
                          <a:spLocks/>
                        </wps:cNvSpPr>
                        <wps:spPr bwMode="auto">
                          <a:xfrm>
                            <a:off x="2747925" y="2303225"/>
                            <a:ext cx="75565" cy="113665"/>
                          </a:xfrm>
                          <a:custGeom>
                            <a:avLst/>
                            <a:gdLst>
                              <a:gd name="T0" fmla="*/ 59 w 119"/>
                              <a:gd name="T1" fmla="*/ 179 h 179"/>
                              <a:gd name="T2" fmla="*/ 119 w 119"/>
                              <a:gd name="T3" fmla="*/ 0 h 179"/>
                              <a:gd name="T4" fmla="*/ 59 w 119"/>
                              <a:gd name="T5" fmla="*/ 60 h 179"/>
                              <a:gd name="T6" fmla="*/ 0 w 119"/>
                              <a:gd name="T7" fmla="*/ 0 h 179"/>
                              <a:gd name="T8" fmla="*/ 59 w 119"/>
                              <a:gd name="T9" fmla="*/ 179 h 179"/>
                            </a:gdLst>
                            <a:ahLst/>
                            <a:cxnLst>
                              <a:cxn ang="0">
                                <a:pos x="T0" y="T1"/>
                              </a:cxn>
                              <a:cxn ang="0">
                                <a:pos x="T2" y="T3"/>
                              </a:cxn>
                              <a:cxn ang="0">
                                <a:pos x="T4" y="T5"/>
                              </a:cxn>
                              <a:cxn ang="0">
                                <a:pos x="T6" y="T7"/>
                              </a:cxn>
                              <a:cxn ang="0">
                                <a:pos x="T8" y="T9"/>
                              </a:cxn>
                            </a:cxnLst>
                            <a:rect l="0" t="0" r="r" b="b"/>
                            <a:pathLst>
                              <a:path w="119" h="179">
                                <a:moveTo>
                                  <a:pt x="59" y="179"/>
                                </a:moveTo>
                                <a:lnTo>
                                  <a:pt x="119" y="0"/>
                                </a:lnTo>
                                <a:lnTo>
                                  <a:pt x="59" y="60"/>
                                </a:lnTo>
                                <a:lnTo>
                                  <a:pt x="0" y="0"/>
                                </a:lnTo>
                                <a:lnTo>
                                  <a:pt x="59" y="179"/>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136" name="Line 128"/>
                        <wps:cNvCnPr/>
                        <wps:spPr bwMode="auto">
                          <a:xfrm>
                            <a:off x="2785390" y="1219280"/>
                            <a:ext cx="0" cy="112204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Freeform 129"/>
                        <wps:cNvSpPr>
                          <a:spLocks/>
                        </wps:cNvSpPr>
                        <wps:spPr bwMode="auto">
                          <a:xfrm>
                            <a:off x="3285770" y="1802845"/>
                            <a:ext cx="121920" cy="83185"/>
                          </a:xfrm>
                          <a:custGeom>
                            <a:avLst/>
                            <a:gdLst>
                              <a:gd name="T0" fmla="*/ 192 w 192"/>
                              <a:gd name="T1" fmla="*/ 0 h 131"/>
                              <a:gd name="T2" fmla="*/ 0 w 192"/>
                              <a:gd name="T3" fmla="*/ 12 h 131"/>
                              <a:gd name="T4" fmla="*/ 84 w 192"/>
                              <a:gd name="T5" fmla="*/ 48 h 131"/>
                              <a:gd name="T6" fmla="*/ 60 w 192"/>
                              <a:gd name="T7" fmla="*/ 131 h 131"/>
                              <a:gd name="T8" fmla="*/ 192 w 192"/>
                              <a:gd name="T9" fmla="*/ 0 h 131"/>
                            </a:gdLst>
                            <a:ahLst/>
                            <a:cxnLst>
                              <a:cxn ang="0">
                                <a:pos x="T0" y="T1"/>
                              </a:cxn>
                              <a:cxn ang="0">
                                <a:pos x="T2" y="T3"/>
                              </a:cxn>
                              <a:cxn ang="0">
                                <a:pos x="T4" y="T5"/>
                              </a:cxn>
                              <a:cxn ang="0">
                                <a:pos x="T6" y="T7"/>
                              </a:cxn>
                              <a:cxn ang="0">
                                <a:pos x="T8" y="T9"/>
                              </a:cxn>
                            </a:cxnLst>
                            <a:rect l="0" t="0" r="r" b="b"/>
                            <a:pathLst>
                              <a:path w="192" h="131">
                                <a:moveTo>
                                  <a:pt x="192" y="0"/>
                                </a:moveTo>
                                <a:lnTo>
                                  <a:pt x="0" y="12"/>
                                </a:lnTo>
                                <a:lnTo>
                                  <a:pt x="84" y="48"/>
                                </a:lnTo>
                                <a:lnTo>
                                  <a:pt x="60" y="131"/>
                                </a:lnTo>
                                <a:lnTo>
                                  <a:pt x="192"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38" name="Line 130"/>
                        <wps:cNvCnPr/>
                        <wps:spPr bwMode="auto">
                          <a:xfrm flipV="1">
                            <a:off x="2072920" y="1833325"/>
                            <a:ext cx="1266190" cy="59118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9" name="Freeform 131"/>
                        <wps:cNvSpPr>
                          <a:spLocks/>
                        </wps:cNvSpPr>
                        <wps:spPr bwMode="auto">
                          <a:xfrm>
                            <a:off x="2072920" y="2348310"/>
                            <a:ext cx="106045" cy="76200"/>
                          </a:xfrm>
                          <a:custGeom>
                            <a:avLst/>
                            <a:gdLst>
                              <a:gd name="T0" fmla="*/ 0 w 167"/>
                              <a:gd name="T1" fmla="*/ 120 h 120"/>
                              <a:gd name="T2" fmla="*/ 167 w 167"/>
                              <a:gd name="T3" fmla="*/ 108 h 120"/>
                              <a:gd name="T4" fmla="*/ 83 w 167"/>
                              <a:gd name="T5" fmla="*/ 84 h 120"/>
                              <a:gd name="T6" fmla="*/ 119 w 167"/>
                              <a:gd name="T7" fmla="*/ 0 h 120"/>
                              <a:gd name="T8" fmla="*/ 0 w 167"/>
                              <a:gd name="T9" fmla="*/ 120 h 120"/>
                            </a:gdLst>
                            <a:ahLst/>
                            <a:cxnLst>
                              <a:cxn ang="0">
                                <a:pos x="T0" y="T1"/>
                              </a:cxn>
                              <a:cxn ang="0">
                                <a:pos x="T2" y="T3"/>
                              </a:cxn>
                              <a:cxn ang="0">
                                <a:pos x="T4" y="T5"/>
                              </a:cxn>
                              <a:cxn ang="0">
                                <a:pos x="T6" y="T7"/>
                              </a:cxn>
                              <a:cxn ang="0">
                                <a:pos x="T8" y="T9"/>
                              </a:cxn>
                            </a:cxnLst>
                            <a:rect l="0" t="0" r="r" b="b"/>
                            <a:pathLst>
                              <a:path w="167" h="120">
                                <a:moveTo>
                                  <a:pt x="0" y="120"/>
                                </a:moveTo>
                                <a:lnTo>
                                  <a:pt x="167" y="108"/>
                                </a:lnTo>
                                <a:lnTo>
                                  <a:pt x="83" y="84"/>
                                </a:lnTo>
                                <a:lnTo>
                                  <a:pt x="119" y="0"/>
                                </a:lnTo>
                                <a:lnTo>
                                  <a:pt x="0" y="12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140" name="Line 132"/>
                        <wps:cNvCnPr/>
                        <wps:spPr bwMode="auto">
                          <a:xfrm flipH="1">
                            <a:off x="2125625" y="1802845"/>
                            <a:ext cx="1282065" cy="598805"/>
                          </a:xfrm>
                          <a:prstGeom prst="line">
                            <a:avLst/>
                          </a:prstGeom>
                          <a:noFill/>
                          <a:ln w="7620">
                            <a:solidFill>
                              <a:srgbClr val="008000"/>
                            </a:solidFill>
                            <a:prstDash val="sysDot"/>
                            <a:round/>
                            <a:headEnd/>
                            <a:tailEnd/>
                          </a:ln>
                          <a:extLst>
                            <a:ext uri="{909E8E84-426E-40DD-AFC4-6F175D3DCCD1}">
                              <a14:hiddenFill xmlns:a14="http://schemas.microsoft.com/office/drawing/2010/main">
                                <a:noFill/>
                              </a14:hiddenFill>
                            </a:ext>
                          </a:extLst>
                        </wps:spPr>
                        <wps:bodyPr/>
                      </wps:wsp>
                      <wps:wsp>
                        <wps:cNvPr id="141" name="Freeform 133"/>
                        <wps:cNvSpPr>
                          <a:spLocks/>
                        </wps:cNvSpPr>
                        <wps:spPr bwMode="auto">
                          <a:xfrm>
                            <a:off x="2975255" y="2318465"/>
                            <a:ext cx="98425" cy="98425"/>
                          </a:xfrm>
                          <a:custGeom>
                            <a:avLst/>
                            <a:gdLst>
                              <a:gd name="T0" fmla="*/ 0 w 155"/>
                              <a:gd name="T1" fmla="*/ 155 h 155"/>
                              <a:gd name="T2" fmla="*/ 155 w 155"/>
                              <a:gd name="T3" fmla="*/ 83 h 155"/>
                              <a:gd name="T4" fmla="*/ 71 w 155"/>
                              <a:gd name="T5" fmla="*/ 83 h 155"/>
                              <a:gd name="T6" fmla="*/ 71 w 155"/>
                              <a:gd name="T7" fmla="*/ 0 h 155"/>
                              <a:gd name="T8" fmla="*/ 0 w 155"/>
                              <a:gd name="T9" fmla="*/ 155 h 155"/>
                            </a:gdLst>
                            <a:ahLst/>
                            <a:cxnLst>
                              <a:cxn ang="0">
                                <a:pos x="T0" y="T1"/>
                              </a:cxn>
                              <a:cxn ang="0">
                                <a:pos x="T2" y="T3"/>
                              </a:cxn>
                              <a:cxn ang="0">
                                <a:pos x="T4" y="T5"/>
                              </a:cxn>
                              <a:cxn ang="0">
                                <a:pos x="T6" y="T7"/>
                              </a:cxn>
                              <a:cxn ang="0">
                                <a:pos x="T8" y="T9"/>
                              </a:cxn>
                            </a:cxnLst>
                            <a:rect l="0" t="0" r="r" b="b"/>
                            <a:pathLst>
                              <a:path w="155" h="155">
                                <a:moveTo>
                                  <a:pt x="0" y="155"/>
                                </a:moveTo>
                                <a:lnTo>
                                  <a:pt x="155" y="83"/>
                                </a:lnTo>
                                <a:lnTo>
                                  <a:pt x="71" y="83"/>
                                </a:lnTo>
                                <a:lnTo>
                                  <a:pt x="71" y="0"/>
                                </a:lnTo>
                                <a:lnTo>
                                  <a:pt x="0" y="155"/>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142" name="Line 134"/>
                        <wps:cNvCnPr/>
                        <wps:spPr bwMode="auto">
                          <a:xfrm flipH="1">
                            <a:off x="3020340" y="1825705"/>
                            <a:ext cx="546100" cy="545465"/>
                          </a:xfrm>
                          <a:prstGeom prst="line">
                            <a:avLst/>
                          </a:prstGeom>
                          <a:noFill/>
                          <a:ln w="7620">
                            <a:solidFill>
                              <a:srgbClr val="008000"/>
                            </a:solidFill>
                            <a:prstDash val="sysDot"/>
                            <a:round/>
                            <a:headEnd/>
                            <a:tailEnd/>
                          </a:ln>
                          <a:extLst>
                            <a:ext uri="{909E8E84-426E-40DD-AFC4-6F175D3DCCD1}">
                              <a14:hiddenFill xmlns:a14="http://schemas.microsoft.com/office/drawing/2010/main">
                                <a:noFill/>
                              </a14:hiddenFill>
                            </a:ext>
                          </a:extLst>
                        </wps:spPr>
                        <wps:bodyPr/>
                      </wps:wsp>
                      <wps:wsp>
                        <wps:cNvPr id="143" name="Freeform 135"/>
                        <wps:cNvSpPr>
                          <a:spLocks/>
                        </wps:cNvSpPr>
                        <wps:spPr bwMode="auto">
                          <a:xfrm>
                            <a:off x="1079145" y="1855550"/>
                            <a:ext cx="121285" cy="83820"/>
                          </a:xfrm>
                          <a:custGeom>
                            <a:avLst/>
                            <a:gdLst>
                              <a:gd name="T0" fmla="*/ 0 w 191"/>
                              <a:gd name="T1" fmla="*/ 0 h 132"/>
                              <a:gd name="T2" fmla="*/ 144 w 191"/>
                              <a:gd name="T3" fmla="*/ 132 h 132"/>
                              <a:gd name="T4" fmla="*/ 108 w 191"/>
                              <a:gd name="T5" fmla="*/ 48 h 132"/>
                              <a:gd name="T6" fmla="*/ 191 w 191"/>
                              <a:gd name="T7" fmla="*/ 12 h 132"/>
                              <a:gd name="T8" fmla="*/ 0 w 191"/>
                              <a:gd name="T9" fmla="*/ 0 h 132"/>
                            </a:gdLst>
                            <a:ahLst/>
                            <a:cxnLst>
                              <a:cxn ang="0">
                                <a:pos x="T0" y="T1"/>
                              </a:cxn>
                              <a:cxn ang="0">
                                <a:pos x="T2" y="T3"/>
                              </a:cxn>
                              <a:cxn ang="0">
                                <a:pos x="T4" y="T5"/>
                              </a:cxn>
                              <a:cxn ang="0">
                                <a:pos x="T6" y="T7"/>
                              </a:cxn>
                              <a:cxn ang="0">
                                <a:pos x="T8" y="T9"/>
                              </a:cxn>
                            </a:cxnLst>
                            <a:rect l="0" t="0" r="r" b="b"/>
                            <a:pathLst>
                              <a:path w="191" h="132">
                                <a:moveTo>
                                  <a:pt x="0" y="0"/>
                                </a:moveTo>
                                <a:lnTo>
                                  <a:pt x="144" y="132"/>
                                </a:lnTo>
                                <a:lnTo>
                                  <a:pt x="108" y="48"/>
                                </a:lnTo>
                                <a:lnTo>
                                  <a:pt x="191" y="12"/>
                                </a:lnTo>
                                <a:lnTo>
                                  <a:pt x="0"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44" name="Line 136"/>
                        <wps:cNvCnPr/>
                        <wps:spPr bwMode="auto">
                          <a:xfrm flipH="1" flipV="1">
                            <a:off x="1147725" y="1886030"/>
                            <a:ext cx="1258570" cy="55372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5" name="Freeform 137"/>
                        <wps:cNvSpPr>
                          <a:spLocks/>
                        </wps:cNvSpPr>
                        <wps:spPr bwMode="auto">
                          <a:xfrm>
                            <a:off x="1852575" y="1188800"/>
                            <a:ext cx="99060" cy="121285"/>
                          </a:xfrm>
                          <a:custGeom>
                            <a:avLst/>
                            <a:gdLst>
                              <a:gd name="T0" fmla="*/ 0 w 156"/>
                              <a:gd name="T1" fmla="*/ 0 h 191"/>
                              <a:gd name="T2" fmla="*/ 48 w 156"/>
                              <a:gd name="T3" fmla="*/ 191 h 191"/>
                              <a:gd name="T4" fmla="*/ 60 w 156"/>
                              <a:gd name="T5" fmla="*/ 95 h 191"/>
                              <a:gd name="T6" fmla="*/ 156 w 156"/>
                              <a:gd name="T7" fmla="*/ 119 h 191"/>
                              <a:gd name="T8" fmla="*/ 0 w 156"/>
                              <a:gd name="T9" fmla="*/ 0 h 191"/>
                            </a:gdLst>
                            <a:ahLst/>
                            <a:cxnLst>
                              <a:cxn ang="0">
                                <a:pos x="T0" y="T1"/>
                              </a:cxn>
                              <a:cxn ang="0">
                                <a:pos x="T2" y="T3"/>
                              </a:cxn>
                              <a:cxn ang="0">
                                <a:pos x="T4" y="T5"/>
                              </a:cxn>
                              <a:cxn ang="0">
                                <a:pos x="T6" y="T7"/>
                              </a:cxn>
                              <a:cxn ang="0">
                                <a:pos x="T8" y="T9"/>
                              </a:cxn>
                            </a:cxnLst>
                            <a:rect l="0" t="0" r="r" b="b"/>
                            <a:pathLst>
                              <a:path w="156" h="191">
                                <a:moveTo>
                                  <a:pt x="0" y="0"/>
                                </a:moveTo>
                                <a:lnTo>
                                  <a:pt x="48" y="191"/>
                                </a:lnTo>
                                <a:lnTo>
                                  <a:pt x="60" y="95"/>
                                </a:lnTo>
                                <a:lnTo>
                                  <a:pt x="156" y="119"/>
                                </a:lnTo>
                                <a:lnTo>
                                  <a:pt x="0"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46" name="Line 138"/>
                        <wps:cNvCnPr/>
                        <wps:spPr bwMode="auto">
                          <a:xfrm flipH="1" flipV="1">
                            <a:off x="1890675" y="1249125"/>
                            <a:ext cx="765810" cy="116776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7" name="Freeform 139"/>
                        <wps:cNvSpPr>
                          <a:spLocks/>
                        </wps:cNvSpPr>
                        <wps:spPr bwMode="auto">
                          <a:xfrm>
                            <a:off x="3452775" y="1825705"/>
                            <a:ext cx="113665" cy="113665"/>
                          </a:xfrm>
                          <a:custGeom>
                            <a:avLst/>
                            <a:gdLst>
                              <a:gd name="T0" fmla="*/ 179 w 179"/>
                              <a:gd name="T1" fmla="*/ 0 h 179"/>
                              <a:gd name="T2" fmla="*/ 0 w 179"/>
                              <a:gd name="T3" fmla="*/ 83 h 179"/>
                              <a:gd name="T4" fmla="*/ 96 w 179"/>
                              <a:gd name="T5" fmla="*/ 83 h 179"/>
                              <a:gd name="T6" fmla="*/ 96 w 179"/>
                              <a:gd name="T7" fmla="*/ 179 h 179"/>
                              <a:gd name="T8" fmla="*/ 179 w 179"/>
                              <a:gd name="T9" fmla="*/ 0 h 179"/>
                            </a:gdLst>
                            <a:ahLst/>
                            <a:cxnLst>
                              <a:cxn ang="0">
                                <a:pos x="T0" y="T1"/>
                              </a:cxn>
                              <a:cxn ang="0">
                                <a:pos x="T2" y="T3"/>
                              </a:cxn>
                              <a:cxn ang="0">
                                <a:pos x="T4" y="T5"/>
                              </a:cxn>
                              <a:cxn ang="0">
                                <a:pos x="T6" y="T7"/>
                              </a:cxn>
                              <a:cxn ang="0">
                                <a:pos x="T8" y="T9"/>
                              </a:cxn>
                            </a:cxnLst>
                            <a:rect l="0" t="0" r="r" b="b"/>
                            <a:pathLst>
                              <a:path w="179" h="179">
                                <a:moveTo>
                                  <a:pt x="179" y="0"/>
                                </a:moveTo>
                                <a:lnTo>
                                  <a:pt x="0" y="83"/>
                                </a:lnTo>
                                <a:lnTo>
                                  <a:pt x="96" y="83"/>
                                </a:lnTo>
                                <a:lnTo>
                                  <a:pt x="96" y="179"/>
                                </a:lnTo>
                                <a:lnTo>
                                  <a:pt x="179"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48" name="Line 140"/>
                        <wps:cNvCnPr/>
                        <wps:spPr bwMode="auto">
                          <a:xfrm flipV="1">
                            <a:off x="2975255" y="1878410"/>
                            <a:ext cx="538480" cy="53848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188" o:spid="_x0000_s1222" editas="canvas" style="width:348.95pt;height:237.3pt;mso-position-horizontal-relative:char;mso-position-vertical-relative:line" coordsize="44316,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">
                <v:shape id="_x0000_s1223" type="#_x0000_t75" style="position:absolute;width:44316;height:30130;visibility:visible;mso-wrap-style:square">
                  <v:fill o:detectmouseclick="t"/>
                  <v:path o:connecttype="none"/>
                </v:shape>
                <v:rect id="Rectangle 101" o:spid="_x0000_s1224" style="position:absolute;left:479;top:362;width:37915;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thL8A&#10;AADcAAAADwAAAGRycy9kb3ducmV2LnhtbERPzYrCMBC+L/gOYQRva6oH0WoUURb0JFYfYGymP9hM&#10;SpKt7dubhQVv8/H9zmbXm0Z05HxtWcFsmoAgzq2uuVRwv/18L0H4gKyxsUwKBvKw246+Nphq++Ir&#10;dVkoRQxhn6KCKoQ2ldLnFRn0U9sSR66wzmCI0JVSO3zFcNPIeZIspMGaY0OFLR0qyp/Zr1FwbK74&#10;7IZHm+vsshhmsnPnolBqMu73axCB+vAR/7tPOs5PVvD3TLx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ty2EvwAAANwAAAAPAAAAAAAAAAAAAAAAAJgCAABkcnMvZG93bnJl&#10;di54bWxQSwUGAAAAAAQABAD1AAAAhAMAAAAA&#10;" strokeweight=".6pt"/>
                <v:rect id="Rectangle 102" o:spid="_x0000_s1225" style="position:absolute;left:5939;top:969;width:2434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872347" w:rsidRDefault="00872347" w:rsidP="005C638F">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10. 6. 2018,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7, </w:t>
                        </w:r>
                        <w:proofErr w:type="spellStart"/>
                        <w:r>
                          <w:rPr>
                            <w:rFonts w:ascii="Tahoma" w:hAnsi="Tahoma" w:cs="Tahoma"/>
                            <w:color w:val="000000"/>
                            <w:sz w:val="14"/>
                            <w:szCs w:val="14"/>
                            <w:lang w:val="en-US"/>
                          </w:rPr>
                          <w:t>vedoucí</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v:textbox>
                </v:rect>
                <v:rect id="Rectangle 103" o:spid="_x0000_s1226" style="position:absolute;left:479;top:3398;width:22752;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3X78A&#10;AADcAAAADwAAAGRycy9kb3ducmV2LnhtbERPzYrCMBC+C75DGGFvNq0Hka5RFmXBPS1WH2Bspj/Y&#10;TEqSre3bbwTB23x8v7Pdj6YTAznfWlaQJSkI4tLqlmsF18v3cgPCB2SNnWVSMJGH/W4+22Ku7YPP&#10;NBShFjGEfY4KmhD6XEpfNmTQJ7YnjlxlncEQoauldviI4aaTqzRdS4Mtx4YGezo0VN6LP6Pg2J3x&#10;Pky3vtTF73rK5OB+qkqpj8X49Qki0Bje4pf7pOP8LIPnM/EC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GLdfvwAAANwAAAAPAAAAAAAAAAAAAAAAAJgCAABkcnMvZG93bnJl&#10;di54bWxQSwUGAAAAAAQABAD1AAAAhAMAAAAA&#10;" strokeweight=".6pt"/>
                <v:rect id="Rectangle 104" o:spid="_x0000_s1227" style="position:absolute;left:1387;top:4001;width:2266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872347" w:rsidRDefault="00872347" w:rsidP="005C638F">
                        <w:r>
                          <w:rPr>
                            <w:rFonts w:ascii="Tahoma" w:hAnsi="Tahoma" w:cs="Tahoma"/>
                            <w:color w:val="000000"/>
                            <w:sz w:val="14"/>
                            <w:szCs w:val="14"/>
                            <w:lang w:val="en-US"/>
                          </w:rPr>
                          <w:t xml:space="preserve">S </w:t>
                        </w:r>
                        <w:proofErr w:type="spellStart"/>
                        <w:r>
                          <w:rPr>
                            <w:rFonts w:ascii="Tahoma" w:hAnsi="Tahoma" w:cs="Tahoma"/>
                            <w:color w:val="000000"/>
                            <w:sz w:val="14"/>
                            <w:szCs w:val="14"/>
                            <w:lang w:val="en-US"/>
                          </w:rPr>
                          <w:t>kým</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určitě</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nejel</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na</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výlet</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nebo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nešel</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nešla</w:t>
                        </w:r>
                        <w:proofErr w:type="spellEnd"/>
                        <w:r>
                          <w:rPr>
                            <w:rFonts w:ascii="Tahoma" w:hAnsi="Tahoma" w:cs="Tahoma"/>
                            <w:color w:val="000000"/>
                            <w:sz w:val="14"/>
                            <w:szCs w:val="14"/>
                            <w:lang w:val="en-US"/>
                          </w:rPr>
                          <w:t>) do…</w:t>
                        </w:r>
                      </w:p>
                    </w:txbxContent>
                  </v:textbox>
                </v:rect>
                <v:roundrect id="AutoShape 105" o:spid="_x0000_s1228" style="position:absolute;left:3438;top:15069;width:7505;height:3715;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oDcAA&#10;AADcAAAADwAAAGRycy9kb3ducmV2LnhtbERPTYvCMBC9L+x/CLPgRTS1C6Jdo4ggeG3dXa9DM7Zl&#10;m0lJYlv/vREWvM3jfc5mN5pW9OR8Y1nBYp6AIC6tbrhS8H0+zlYgfEDW2FomBXfysNu+v20w03bg&#10;nPoiVCKGsM9QQR1Cl0npy5oM+rntiCN3tc5giNBVUjscYrhpZZokS2mw4dhQY0eHmsq/4mYUpHhZ&#10;roZb7nA66N81uZ8wbVqlJh/j/gtEoDG8xP/uk47zF5/wfCZe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eoDcAAAADcAAAADwAAAAAAAAAAAAAAAACYAgAAZHJzL2Rvd25y&#10;ZXYueG1sUEsFBgAAAAAEAAQA9QAAAIUDAAAAAA==&#10;" fillcolor="#ffd9dc" strokeweight=".6pt"/>
                <v:rect id="Rectangle 106" o:spid="_x0000_s1229" style="position:absolute;left:6924;top:16434;width:53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872347" w:rsidRDefault="00872347" w:rsidP="005C638F">
                        <w:r>
                          <w:rPr>
                            <w:rFonts w:ascii="Tahoma" w:hAnsi="Tahoma" w:cs="Tahoma"/>
                            <w:color w:val="000000"/>
                            <w:sz w:val="14"/>
                            <w:szCs w:val="14"/>
                            <w:lang w:val="en-US"/>
                          </w:rPr>
                          <w:t>A</w:t>
                        </w:r>
                      </w:p>
                    </w:txbxContent>
                  </v:textbox>
                </v:rect>
                <v:roundrect id="AutoShape 107" o:spid="_x0000_s1230" style="position:absolute;left:13445;top:8097;width:7506;height:3714;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V4sAA&#10;AADcAAAADwAAAGRycy9kb3ducmV2LnhtbERPTYvCMBC9L+x/CLPgRTS1sKJdo4ggeG3dXa9DM7Zl&#10;m0lJYlv/vREWvM3jfc5mN5pW9OR8Y1nBYp6AIC6tbrhS8H0+zlYgfEDW2FomBXfysNu+v20w03bg&#10;nPoiVCKGsM9QQR1Cl0npy5oM+rntiCN3tc5giNBVUjscYrhpZZokS2mw4dhQY0eHmsq/4mYUpHhZ&#10;roZb7nA66N81uZ8wbVqlJh/j/gtEoDG8xP/uk47zF5/wfCZe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KV4sAAAADcAAAADwAAAAAAAAAAAAAAAACYAgAAZHJzL2Rvd25y&#10;ZXYueG1sUEsFBgAAAAAEAAQA9QAAAIUDAAAAAA==&#10;" fillcolor="#ffd9dc" strokeweight=".6pt"/>
                <v:rect id="Rectangle 108" o:spid="_x0000_s1231" style="position:absolute;left:17008;top:9462;width:527;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872347" w:rsidRDefault="00872347" w:rsidP="005C638F">
                        <w:r>
                          <w:rPr>
                            <w:rFonts w:ascii="Tahoma" w:hAnsi="Tahoma" w:cs="Tahoma"/>
                            <w:color w:val="000000"/>
                            <w:sz w:val="14"/>
                            <w:szCs w:val="14"/>
                            <w:lang w:val="en-US"/>
                          </w:rPr>
                          <w:t>B</w:t>
                        </w:r>
                      </w:p>
                    </w:txbxContent>
                  </v:textbox>
                </v:rect>
                <v:roundrect id="AutoShape 109" o:spid="_x0000_s1232" style="position:absolute;left:24062;top:8401;width:7506;height:3715;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Dr8A&#10;AADcAAAADwAAAGRycy9kb3ducmV2LnhtbERPS4vCMBC+C/6HMMJeRFM9+Og2lWVB8Or7OjRjW7aZ&#10;lCS13X+/WRC8zcf3nGw3mEY8yfnasoLFPAFBXFhdc6ngct7PNiB8QNbYWCYFv+Rhl49HGaba9nyk&#10;5ymUIoawT1FBFUKbSumLigz6uW2JI/ewzmCI0JVSO+xjuGnkMklW0mDNsaHClr4rKn5OnVGwxPtq&#10;03dHh9Ne37bkrmFaN0p9TIavTxCBhvAWv9wHHecv1vD/TLxA5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PK4OvwAAANwAAAAPAAAAAAAAAAAAAAAAAJgCAABkcnMvZG93bnJl&#10;di54bWxQSwUGAAAAAAQABAD1AAAAhAMAAAAA&#10;" fillcolor="#ffd9dc" strokeweight=".6pt"/>
                <v:rect id="Rectangle 110" o:spid="_x0000_s1233" style="position:absolute;left:27549;top:9760;width:539;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872347" w:rsidRDefault="00872347" w:rsidP="005C638F">
                        <w:r>
                          <w:rPr>
                            <w:rFonts w:ascii="Tahoma" w:hAnsi="Tahoma" w:cs="Tahoma"/>
                            <w:color w:val="000000"/>
                            <w:sz w:val="14"/>
                            <w:szCs w:val="14"/>
                            <w:lang w:val="en-US"/>
                          </w:rPr>
                          <w:t>C</w:t>
                        </w:r>
                      </w:p>
                    </w:txbxContent>
                  </v:textbox>
                </v:rect>
                <v:rect id="Rectangle 111" o:spid="_x0000_s1234" style="position:absolute;left:13140;top:24168;width:7589;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mvsAA&#10;AADcAAAADwAAAGRycy9kb3ducmV2LnhtbERPS2rDMBDdB3IHMYHuEtldlNaNEkKIoKtA7R5gsKa2&#10;iTVyJNV2c/oqEOhuHu872/1sezGSD51jBfkmA0FcO9Nxo+Cr0utXECEiG+wdk4JfCrDfLRdbLIyb&#10;+JPGMjYihXAoUEEb41BIGeqWLIaNG4gT9+28xZigb6TxOKVw28vnLHuRFjtODS0OdGypvpQ/VoE9&#10;2WvPUeqgz1c9BF+NTt+UelrNh3cQkeb4L364P0yan7/B/Zl0gd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pmvsAAAADcAAAADwAAAAAAAAAAAAAAAACYAgAAZHJzL2Rvd25y&#10;ZXYueG1sUEsFBgAAAAAEAAQA9QAAAIUDAAAAAA==&#10;" fillcolor="#d9eeff" strokeweight=".6pt"/>
                <v:rect id="Rectangle 112" o:spid="_x0000_s1235" style="position:absolute;left:16633;top:25534;width:60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872347" w:rsidRDefault="00872347" w:rsidP="005C638F">
                        <w:r>
                          <w:rPr>
                            <w:rFonts w:ascii="Tahoma" w:hAnsi="Tahoma" w:cs="Tahoma"/>
                            <w:color w:val="000000"/>
                            <w:sz w:val="14"/>
                            <w:szCs w:val="14"/>
                            <w:lang w:val="en-US"/>
                          </w:rPr>
                          <w:t>D</w:t>
                        </w:r>
                      </w:p>
                    </w:txbxContent>
                  </v:textbox>
                </v:rect>
                <v:roundrect id="AutoShape 113" o:spid="_x0000_s1236" style="position:absolute;left:33772;top:14466;width:7505;height:3714;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ZXL0A&#10;AADcAAAADwAAAGRycy9kb3ducmV2LnhtbERPy6rCMBDdC/5DGOFuRFO7EK2NIoLg1vd2aOa25TaT&#10;kkTb+/dGENzN4Twn3/SmEU9yvrasYDZNQBAXVtdcKric95MFCB+QNTaWScE/edish4McM207PtLz&#10;FEoRQ9hnqKAKoc2k9EVFBv3UtsSR+7XOYIjQlVI77GK4aWSaJHNpsObYUGFLu4qKv9PDKEjxPl90&#10;j6PDcadvS3LXMK4bpX5G/XYFIlAfvuKP+6Dj/HQG72fiBXL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fVZXL0AAADcAAAADwAAAAAAAAAAAAAAAACYAgAAZHJzL2Rvd25yZXYu&#10;eG1sUEsFBgAAAAAEAAQA9QAAAIIDAAAAAA==&#10;" fillcolor="#ffd9dc" strokeweight=".6pt"/>
                <v:rect id="Rectangle 114" o:spid="_x0000_s1237" style="position:absolute;left:37334;top:15831;width:502;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872347" w:rsidRDefault="00872347" w:rsidP="005C638F">
                        <w:r>
                          <w:rPr>
                            <w:rFonts w:ascii="Tahoma" w:hAnsi="Tahoma" w:cs="Tahoma"/>
                            <w:color w:val="000000"/>
                            <w:sz w:val="14"/>
                            <w:szCs w:val="14"/>
                            <w:lang w:val="en-US"/>
                          </w:rPr>
                          <w:t>E</w:t>
                        </w:r>
                      </w:p>
                    </w:txbxContent>
                  </v:textbox>
                </v:rect>
                <v:rect id="Rectangle 115" o:spid="_x0000_s1238" style="position:absolute;left:24062;top:24168;width:7582;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6b6cAA&#10;AADcAAAADwAAAGRycy9kb3ducmV2LnhtbERPS2rDMBDdF3IHMYHuajkulOJGCSFE0FWgdg8wWFPb&#10;xBo5kmK7OX1VKHQ3j/ed7X6xg5jIh96xgk2WgyBunOm5VfBZ66dXECEiGxwck4JvCrDfrR62WBo3&#10;8wdNVWxFCuFQooIuxrGUMjQdWQyZG4kT9+W8xZigb6XxOKdwO8giz1+kxZ5TQ4cjHTtqLtXNKrAn&#10;ex04Sh30+arH4OvJ6btSj+vl8AYi0hL/xX/ud5PmF8/w+0y6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6b6cAAAADcAAAADwAAAAAAAAAAAAAAAACYAgAAZHJzL2Rvd25y&#10;ZXYueG1sUEsFBgAAAAAEAAQA9QAAAIUDAAAAAA==&#10;" fillcolor="#d9eeff" strokeweight=".6pt"/>
                <v:rect id="Rectangle 116" o:spid="_x0000_s1239" style="position:absolute;left:27625;top:25534;width:47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872347" w:rsidRDefault="00872347" w:rsidP="005C638F">
                        <w:r>
                          <w:rPr>
                            <w:rFonts w:ascii="Tahoma" w:hAnsi="Tahoma" w:cs="Tahoma"/>
                            <w:color w:val="000000"/>
                            <w:sz w:val="14"/>
                            <w:szCs w:val="14"/>
                            <w:lang w:val="en-US"/>
                          </w:rPr>
                          <w:t>F</w:t>
                        </w:r>
                      </w:p>
                    </w:txbxContent>
                  </v:textbox>
                </v:rect>
                <v:shape id="Freeform 117" o:spid="_x0000_s1240" style="position:absolute;left:13750;top:23108;width:1137;height:1060;visibility:visible;mso-wrap-style:square;v-text-anchor:top" coordsize="17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QTsMA&#10;AADcAAAADwAAAGRycy9kb3ducmV2LnhtbERPyWrDMBC9F/IPYgK9NVINDY1jObSFQAmFkOWS22BN&#10;bBNrZCQ1dvL1VaHQ2zzeOsVqtJ24kg+tYw3PMwWCuHKm5VrD8bB+egURIrLBzjFpuFGAVTl5KDA3&#10;buAdXfexFimEQ44amhj7XMpQNWQxzFxPnLiz8xZjgr6WxuOQwm0nM6Xm0mLLqaHBnj4aqi77b6th&#10;u1GOhs36cFycMq/u7fv2a77T+nE6vi1BRBrjv/jP/WnS/OwFfp9JF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XQTsMAAADcAAAADwAAAAAAAAAAAAAAAACYAgAAZHJzL2Rv&#10;d25yZXYueG1sUEsFBgAAAAAEAAQA9QAAAIgDAAAAAA==&#10;" path="m179,167l95,r,83l,95r179,72xe" strokeweight="1.2pt">
                  <v:path arrowok="t" o:connecttype="custom" o:connectlocs="113665,106045;60325,0;60325,52705;0,60325;113665,106045" o:connectangles="0,0,0,0,0"/>
                </v:shape>
                <v:line id="Line 118" o:spid="_x0000_s1241" style="position:absolute;visibility:visible;mso-wrap-style:square" from="9273,18860" to="14353,2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5Mdb8AAADcAAAADwAAAGRycy9kb3ducmV2LnhtbERP24rCMBB9F/Yfwizsm6brg9iuUUQo&#10;9Enw8gFDMzZlm0lJsr38vVkQfJvDuc7uMNlODORD61jB9yoDQVw73XKj4H4rl1sQISJr7ByTgpkC&#10;HPYfix0W2o18oeEaG5FCOBSowMTYF1KG2pDFsHI9ceIezluMCfpGao9jCredXGfZRlpsOTUY7Olk&#10;qP69/lkFVR0vpbcVz3NenvPx3pl8KJX6+pyOPyAiTfEtfrkrneavN/D/TLpA7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U5Mdb8AAADcAAAADwAAAAAAAAAAAAAAAACh&#10;AgAAZHJzL2Rvd25yZXYueG1sUEsFBgAAAAAEAAQA+QAAAI0DAAAAAA==&#10;" strokeweight="1.2pt"/>
                <v:shape id="Freeform 119" o:spid="_x0000_s1242" style="position:absolute;left:23002;top:23635;width:1060;height:762;visibility:visible;mso-wrap-style:square;v-text-anchor:top" coordsize="1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VcMA&#10;AADcAAAADwAAAGRycy9kb3ducmV2LnhtbERP32vCMBB+H+x/CDfYy9C0uql0RpGB4F4GduLz2dya&#10;YnMpSaz1vzeDwd7u4/t5y/VgW9GTD41jBfk4A0FcOd1wreDwvR0tQISIrLF1TApuFGC9enxYYqHd&#10;lffUl7EWKYRDgQpMjF0hZagMWQxj1xEn7sd5izFBX0vt8ZrCbSsnWTaTFhtODQY7+jBUncuLVbCd&#10;ll/+Lffm8nJ8PW3Off+ZH6RSz0/D5h1EpCH+i//cO53mT+bw+0y6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mVcMAAADcAAAADwAAAAAAAAAAAAAAAACYAgAAZHJzL2Rv&#10;d25yZXYueG1sUEsFBgAAAAAEAAQA9QAAAIgDAAAAAA==&#10;" path="m167,120l48,,84,84,,108r167,12xe" fillcolor="green" strokecolor="green" strokeweight=".6pt">
                  <v:path arrowok="t" o:connecttype="custom" o:connectlocs="106045,76200;30480,0;53340,53340;0,68580;106045,76200" o:connectangles="0,0,0,0,0"/>
                </v:shape>
                <v:line id="Line 120" o:spid="_x0000_s1243" style="position:absolute;visibility:visible;mso-wrap-style:square" from="10791,18555" to="23535,2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fjscAAADcAAAADwAAAGRycy9kb3ducmV2LnhtbESPT2vCQBDF7wW/wzKCl6KbWigluooo&#10;liJFqP/wOGTHJJqdDdk1pt++cyj0NsN7895vpvPOVaqlJpSeDbyMElDEmbcl5wYO+/XwHVSIyBYr&#10;z2TghwLMZ72nKabWP/ib2l3MlYRwSNFAEWOdah2yghyGka+JRbv4xmGUtcm1bfAh4a7S4yR50w5L&#10;loYCa1oWlN12d2fgq33trsvn03qjj1f9sThvV7zZGjPod4sJqEhd/Df/XX9awR8LrTwjE+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9+OxwAAANwAAAAPAAAAAAAA&#10;AAAAAAAAAKECAABkcnMvZG93bnJldi54bWxQSwUGAAAAAAQABAD5AAAAlQMAAAAA&#10;" strokecolor="green" strokeweight=".6pt">
                  <v:stroke dashstyle="1 1"/>
                </v:line>
                <v:shape id="Freeform 121" o:spid="_x0000_s1244" style="position:absolute;left:16557;top:23032;width:832;height:1136;visibility:visible;mso-wrap-style:square;v-text-anchor:top" coordsize="13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KecMA&#10;AADcAAAADwAAAGRycy9kb3ducmV2LnhtbERPPW/CMBDdkfgP1lXqBg4MLaQ4qFAVqOgCdGA8xUcc&#10;EZ8j24H039eVKnW7p/d5i2VvG3EjH2rHCibjDARx6XTNlYKv0/toBiJEZI2NY1LwTQGWxXCwwFy7&#10;Ox/odoyVSCEcclRgYmxzKUNpyGIYu5Y4cRfnLcYEfSW1x3sKt42cZtmTtFhzajDY0tpQeT12VsHu&#10;eX16m5w/Pzbd3ofrbNsbt18p9fjQv76AiNTHf/Gfe6fT/Okcfp9JF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KecMAAADcAAAADwAAAAAAAAAAAAAAAACYAgAAZHJzL2Rv&#10;d25yZXYueG1sUEsFBgAAAAAEAAQA9QAAAIgDAAAAAA==&#10;" path="m60,179l131,,60,60,,,60,179xe" strokeweight="1.2pt">
                  <v:path arrowok="t" o:connecttype="custom" o:connectlocs="38100,113665;83185,0;38100,38100;0,0;38100,113665" o:connectangles="0,0,0,0,0"/>
                </v:shape>
                <v:line id="Line 122" o:spid="_x0000_s1245" style="position:absolute;flip:x;visibility:visible;mso-wrap-style:square" from="16938,11888" to="17236,2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oXcMcAAADcAAAADwAAAGRycy9kb3ducmV2LnhtbESPT2vCQBDF74V+h2UK3upGC21MXaVY&#10;BEGk+Be8DdlpEpudDdlVUz9951DwNsN7895vxtPO1epCbag8Gxj0E1DEubcVFwZ22/lzCipEZIu1&#10;ZzLwSwGmk8eHMWbWX3lNl00slIRwyNBAGWOTaR3ykhyGvm+IRfv2rcMoa1to2+JVwl2th0nyqh1W&#10;LA0lNjQrKf/ZnJ2BZfo1mq/iIbl90vDtOMtP+xXdjOk9dR/voCJ18W7+v15YwX8RfHlGJt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yhdwxwAAANwAAAAPAAAAAAAA&#10;AAAAAAAAAKECAABkcnMvZG93bnJldi54bWxQSwUGAAAAAAQABAD5AAAAlQMAAAAA&#10;" strokeweight="1.2pt"/>
                <v:shape id="Freeform 123" o:spid="_x0000_s1246" style="position:absolute;left:25580;top:22956;width:984;height:1212;visibility:visible;mso-wrap-style:square;v-text-anchor:top" coordsize="15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HuMAA&#10;AADcAAAADwAAAGRycy9kb3ducmV2LnhtbERPTYvCMBC9L/gfwgje1lQFkWoUFQQPXtQ96G1oxrbY&#10;TNokavXXG0HY2zze58wWranEnZwvLSsY9BMQxJnVJecK/o6b3wkIH5A1VpZJwZM8LOadnxmm2j54&#10;T/dDyEUMYZ+igiKEOpXSZwUZ9H1bE0fuYp3BEKHLpXb4iOGmksMkGUuDJceGAmtaF5RdDzejYPc8&#10;N0M30W2+bFalPLlb87KkVK/bLqcgArXhX/x1b3WcPxrA55l4gZ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KHuMAAAADcAAAADwAAAAAAAAAAAAAAAACYAgAAZHJzL2Rvd25y&#10;ZXYueG1sUEsFBgAAAAAEAAQA9QAAAIUDAAAAAA==&#10;" path="m155,191l107,,95,95,,72,155,191xe" fillcolor="red" strokecolor="red" strokeweight="1.2pt">
                  <v:path arrowok="t" o:connecttype="custom" o:connectlocs="98425,121285;67945,0;60325,60325;0,45720;98425,121285" o:connectangles="0,0,0,0,0"/>
                </v:shape>
                <v:line id="Line 124" o:spid="_x0000_s1247" style="position:absolute;visibility:visible;mso-wrap-style:square" from="18525,11888" to="26183,2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yQsMAAADcAAAADwAAAGRycy9kb3ducmV2LnhtbERPTWvCQBC9C/6HZQq9iG40IjZ1E0Qo&#10;eDCHRhG8DdlpEszOhuw2pv/eLRR6m8f7nF02mlYM1LvGsoLlIgJBXFrdcKXgcv6Yb0E4j6yxtUwK&#10;fshBlk4nO0y0ffAnDYWvRAhhl6CC2vsukdKVNRl0C9sRB+7L9gZ9gH0ldY+PEG5auYqijTTYcGio&#10;saNDTeW9+DYK3Dm/rDfHAdf6Gl/vb5ry22mm1OvLuH8H4Wn0/+I/91GH+fEKfp8JF8j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4MkLDAAAA3AAAAA8AAAAAAAAAAAAA&#10;AAAAoQIAAGRycy9kb3ducmV2LnhtbFBLBQYAAAAABAAEAPkAAACRAwAAAAA=&#10;" strokecolor="red" strokeweight="1.2pt"/>
                <v:shape id="Freeform 125" o:spid="_x0000_s1248" style="position:absolute;left:18227;top:23108;width:832;height:1060;visibility:visible;mso-wrap-style:square;v-text-anchor:top" coordsize="13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5VcMA&#10;AADcAAAADwAAAGRycy9kb3ducmV2LnhtbERPS0sDMRC+C/6HMEJvNqtVKdumxUorXlrs49DjsBmT&#10;xc1kSdLt7r83guBtPr7nzJe9a0RHIdaeFTyMCxDEldc1GwWn4+Z+CiImZI2NZ1IwUITl4vZmjqX2&#10;V95Td0hG5BCOJSqwKbWllLGy5DCOfUucuS8fHKYMg5E64DWHu0Y+FsWLdFhzbrDY0pul6vtwcQq2&#10;XfO543e7etLDNhizOq+fB6/U6K5/nYFI1Kd/8Z/7Q+f5kwn8PpMv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35VcMAAADcAAAADwAAAAAAAAAAAAAAAACYAgAAZHJzL2Rv&#10;d25yZXYueG1sUEsFBgAAAAAEAAQA9QAAAIgDAAAAAA==&#10;" path="m,167l131,71,59,83,47,,,167xe" fillcolor="green" strokecolor="green" strokeweight=".6pt">
                  <v:path arrowok="t" o:connecttype="custom" o:connectlocs="0,106045;83185,45085;37465,52705;29845,0;0,106045" o:connectangles="0,0,0,0,0"/>
                </v:shape>
                <v:line id="Line 126" o:spid="_x0000_s1249" style="position:absolute;flip:x;visibility:visible;mso-wrap-style:square" from="18601,12192" to="26564,2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9niMEAAADcAAAADwAAAGRycy9kb3ducmV2LnhtbERPS4vCMBC+C/6HMAteRNNVEekaRRZE&#10;b+IDobehmW26NpPSxFr/vREW9jYf33OW685WoqXGl44VfI4TEMS50yUXCi7n7WgBwgdkjZVjUvAk&#10;D+tVv7fEVLsHH6k9hULEEPYpKjAh1KmUPjdk0Y9dTRy5H9dYDBE2hdQNPmK4reQkSebSYsmxwWBN&#10;34by2+luFQyr6+9MXu0tZK0vD5QZt8s6pQYf3eYLRKAu/Iv/3Hsd509n8H4mX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n2eIwQAAANwAAAAPAAAAAAAAAAAAAAAA&#10;AKECAABkcnMvZG93bnJldi54bWxQSwUGAAAAAAQABAD5AAAAjwMAAAAA&#10;" strokecolor="green" strokeweight=".6pt">
                  <v:stroke dashstyle="1 1"/>
                </v:line>
                <v:shape id="Freeform 127" o:spid="_x0000_s1250" style="position:absolute;left:27479;top:23032;width:755;height:1136;visibility:visible;mso-wrap-style:square;v-text-anchor:top" coordsize="11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KQsMA&#10;AADcAAAADwAAAGRycy9kb3ducmV2LnhtbERP32vCMBB+F/wfwg18m+k6LKMzlqG4DZyMueFej+Zs&#10;i80lNFHrf28Ewbf7+H7etOhNK47U+caygqdxAoK4tLrhSsHf7/LxBYQPyBpby6TgTB6K2XAwxVzb&#10;E//QcRMqEUPY56igDsHlUvqyJoN+bB1x5Ha2Mxgi7CqpOzzFcNPKNEkyabDh2FCjo3lN5X5zMApc&#10;lm4X/2v8Wmf9wr2v7G67+vhWavTQv72CCNSHu/jm/tRx/vMErs/EC+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KQsMAAADcAAAADwAAAAAAAAAAAAAAAACYAgAAZHJzL2Rv&#10;d25yZXYueG1sUEsFBgAAAAAEAAQA9QAAAIgDAAAAAA==&#10;" path="m59,179l119,,59,60,,,59,179xe" strokeweight="1.2pt">
                  <v:path arrowok="t" o:connecttype="custom" o:connectlocs="37465,113665;75565,0;37465,38100;0,0;37465,113665" o:connectangles="0,0,0,0,0"/>
                </v:shape>
                <v:line id="Line 128" o:spid="_x0000_s1251" style="position:absolute;visibility:visible;mso-wrap-style:square" from="27853,12192" to="27853,2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aqL8AAADcAAAADwAAAGRycy9kb3ducmV2LnhtbERPS2rDMBDdF3oHMYXsGjkthNqNYkLB&#10;4FXBaQ4wWBPL1BoZSfXn9lUgkN083ncO5WIHMZEPvWMFu20Ggrh1uudOweWnev0AESKyxsExKVgp&#10;QHl8fjpgod3MDU3n2IkUwqFABSbGsZAytIYshq0biRN3dd5iTNB3UnucU7gd5FuW7aXFnlODwZG+&#10;DLW/5z+roG5jU3lb87rm1Xc+XwaTT5VSm5fl9Aki0hIf4ru71mn++x5uz6QL5PE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JfaqL8AAADcAAAADwAAAAAAAAAAAAAAAACh&#10;AgAAZHJzL2Rvd25yZXYueG1sUEsFBgAAAAAEAAQA+QAAAI0DAAAAAA==&#10;" strokeweight="1.2pt"/>
                <v:shape id="Freeform 129" o:spid="_x0000_s1252" style="position:absolute;left:32857;top:18028;width:1219;height:832;visibility:visible;mso-wrap-style:square;v-text-anchor:top" coordsize="19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ycMA&#10;AADcAAAADwAAAGRycy9kb3ducmV2LnhtbERPTWvCQBC9F/wPywjedJOKbYiuIoKo0IKmPfQ4ZMck&#10;mJ1Ns2uM/94tCL3N433OYtWbWnTUusqygngSgSDOra64UPD9tR0nIJxH1lhbJgV3crBaDl4WmGp7&#10;4xN1mS9ECGGXooLS+yaV0uUlGXQT2xAH7mxbgz7AtpC6xVsIN7V8jaI3abDi0FBiQ5uS8kt2NQoy&#10;f5jtfrvPPI4T+rGH80c0OyZKjYb9eg7CU+//xU/3Xof503f4eyZ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aycMAAADcAAAADwAAAAAAAAAAAAAAAACYAgAAZHJzL2Rv&#10;d25yZXYueG1sUEsFBgAAAAAEAAQA9QAAAIgDAAAAAA==&#10;" path="m192,l,12,84,48,60,131,192,xe" fillcolor="red" strokecolor="red" strokeweight="1.2pt">
                  <v:path arrowok="t" o:connecttype="custom" o:connectlocs="121920,0;0,7620;53340,30480;38100,83185;121920,0" o:connectangles="0,0,0,0,0"/>
                </v:shape>
                <v:line id="Line 130" o:spid="_x0000_s1253" style="position:absolute;flip:y;visibility:visible;mso-wrap-style:square" from="20729,18333" to="33391,2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S9cYAAADcAAAADwAAAGRycy9kb3ducmV2LnhtbESPQU/DMAyF75P4D5GRuEws3aZVqCyb&#10;EIjBaRobF25WY5qKxoma0JV/Px+QdrP1nt/7vN6OvlMD9akNbGA+K0AR18G23Bj4PL3eP4BKGdli&#10;F5gM/FGC7eZmssbKhjN/0HDMjZIQThUacDnHSutUO/KYZiESi/Ydeo9Z1r7RtsezhPtOL4qi1B5b&#10;lgaHkZ4d1T/HX29g5YY9Td9OYXF4+ZrvVmUc0i4ac3c7Pj2CyjTmq/n/+t0K/lJo5RmZQG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cUvXGAAAA3AAAAA8AAAAAAAAA&#10;AAAAAAAAoQIAAGRycy9kb3ducmV2LnhtbFBLBQYAAAAABAAEAPkAAACUAwAAAAA=&#10;" strokecolor="red" strokeweight="1.2pt"/>
                <v:shape id="Freeform 131" o:spid="_x0000_s1254" style="position:absolute;left:20729;top:23483;width:1060;height:762;visibility:visible;mso-wrap-style:square;v-text-anchor:top" coordsize="1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BYcMA&#10;AADcAAAADwAAAGRycy9kb3ducmV2LnhtbERP32vCMBB+H+x/CDfwZWjauYl2RpGB4F4GduLz2dya&#10;YnMpSaz1vzeDwd7u4/t5y/VgW9GTD41jBfkkA0FcOd1wreDwvR3PQYSIrLF1TApuFGC9enxYYqHd&#10;lffUl7EWKYRDgQpMjF0hZagMWQwT1xEn7sd5izFBX0vt8ZrCbStfsmwmLTacGgx29GGoOpcXq2A7&#10;Lb/8W+7N5fn4etqc+/4zP0ilRk/D5h1EpCH+i//cO53mTxfw+0y6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MBYcMAAADcAAAADwAAAAAAAAAAAAAAAACYAgAAZHJzL2Rv&#10;d25yZXYueG1sUEsFBgAAAAAEAAQA9QAAAIgDAAAAAA==&#10;" path="m,120l167,108,83,84,119,,,120xe" fillcolor="green" strokecolor="green" strokeweight=".6pt">
                  <v:path arrowok="t" o:connecttype="custom" o:connectlocs="0,76200;106045,68580;52705,53340;75565,0;0,76200" o:connectangles="0,0,0,0,0"/>
                </v:shape>
                <v:line id="Line 132" o:spid="_x0000_s1255" style="position:absolute;flip:x;visibility:visible;mso-wrap-style:square" from="21256,18028" to="34076,2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S9sQAAADcAAAADwAAAGRycy9kb3ducmV2LnhtbESPQWvCQBCF7wX/wzJCL0U3LVIkuooI&#10;ojepFSG3ITtmo9nZkN3G+O87h0JvM7w3732zXA++UT11sQ5s4H2agSIug625MnD+3k3moGJCttgE&#10;JgNPirBejV6WmNvw4C/qT6lSEsIxRwMupTbXOpaOPMZpaIlFu4bOY5K1q7Tt8CHhvtEfWfapPdYs&#10;DQ5b2joq76cfb+Ctudxm+uLvqehjfaTChX0xGPM6HjYLUImG9G/+uz5YwZ8Jvjwj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hL2xAAAANwAAAAPAAAAAAAAAAAA&#10;AAAAAKECAABkcnMvZG93bnJldi54bWxQSwUGAAAAAAQABAD5AAAAkgMAAAAA&#10;" strokecolor="green" strokeweight=".6pt">
                  <v:stroke dashstyle="1 1"/>
                </v:line>
                <v:shape id="Freeform 133" o:spid="_x0000_s1256" style="position:absolute;left:29752;top:23184;width:984;height:984;visibility:visible;mso-wrap-style:square;v-text-anchor:top" coordsize="15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h98IA&#10;AADcAAAADwAAAGRycy9kb3ducmV2LnhtbERP24rCMBB9X/Afwiz4sqyJsohbjaKCUEQEL+Dr0Ixt&#10;2WZSmrTWv98IC/s2h3Odxaq3leio8aVjDeORAkGcOVNyruF62X3OQPiAbLByTBqe5GG1HLwtMDHu&#10;wSfqziEXMYR9ghqKEOpESp8VZNGPXE0cubtrLIYIm1yaBh8x3FZyotRUWiw5NhRY07ag7OfcWg3d&#10;/uPu29PtoNJNeWx7ZfY+/dZ6+N6v5yAC9eFf/OdOTZz/NYbX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H3wgAAANwAAAAPAAAAAAAAAAAAAAAAAJgCAABkcnMvZG93&#10;bnJldi54bWxQSwUGAAAAAAQABAD1AAAAhwMAAAAA&#10;" path="m,155l155,83r-84,l71,,,155xe" fillcolor="green" strokecolor="green" strokeweight=".6pt">
                  <v:path arrowok="t" o:connecttype="custom" o:connectlocs="0,98425;98425,52705;45085,52705;45085,0;0,98425" o:connectangles="0,0,0,0,0"/>
                </v:shape>
                <v:line id="Line 134" o:spid="_x0000_s1257" style="position:absolute;flip:x;visibility:visible;mso-wrap-style:square" from="30203,18257" to="35664,2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pGsAAAADcAAAADwAAAGRycy9kb3ducmV2LnhtbERPTYvCMBC9C/6HMMJeRFNFFqlGEUH0&#10;tqwrhd6GZmyqzaQ0sXb//WZB8DaP9znrbW9r0VHrK8cKZtMEBHHhdMWlgsvPYbIE4QOyxtoxKfgl&#10;D9vNcLDGVLsnf1N3DqWIIexTVGBCaFIpfWHIop+6hjhyV9daDBG2pdQtPmO4reU8ST6lxYpjg8GG&#10;9oaK+/lhFYzr7LaQmb2HvPPVF+XGHfNeqY9Rv1uBCNSHt/jlPuk4fzGH/2fiB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08KRrAAAAA3AAAAA8AAAAAAAAAAAAAAAAA&#10;oQIAAGRycy9kb3ducmV2LnhtbFBLBQYAAAAABAAEAPkAAACOAwAAAAA=&#10;" strokecolor="green" strokeweight=".6pt">
                  <v:stroke dashstyle="1 1"/>
                </v:line>
                <v:shape id="Freeform 135" o:spid="_x0000_s1258" style="position:absolute;left:10791;top:18555;width:1213;height:838;visibility:visible;mso-wrap-style:square;v-text-anchor:top" coordsize="19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k8MIA&#10;AADcAAAADwAAAGRycy9kb3ducmV2LnhtbERPTWvCQBC9F/wPywi91Y2mVYmuotIGb2IUvA7ZMQlm&#10;Z0N2jfHfdwtCb/N4n7Nc96YWHbWusqxgPIpAEOdWV1woOJ9+PuYgnEfWWFsmBU9ysF4N3paYaPvg&#10;I3WZL0QIYZeggtL7JpHS5SUZdCPbEAfualuDPsC2kLrFRwg3tZxE0VQarDg0lNjQrqT8lt2Ngm4z&#10;zZ7b4nsbTy7xKUp36ezwlSr1Puw3CxCeev8vfrn3Osz/jOHvmXC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GTwwgAAANwAAAAPAAAAAAAAAAAAAAAAAJgCAABkcnMvZG93&#10;bnJldi54bWxQSwUGAAAAAAQABAD1AAAAhwMAAAAA&#10;" path="m,l144,132,108,48,191,12,,xe" fillcolor="red" strokecolor="red" strokeweight="1.2pt">
                  <v:path arrowok="t" o:connecttype="custom" o:connectlocs="0,0;91440,83820;68580,30480;121285,7620;0,0" o:connectangles="0,0,0,0,0"/>
                </v:shape>
                <v:line id="Line 136" o:spid="_x0000_s1259" style="position:absolute;flip:x y;visibility:visible;mso-wrap-style:square" from="11477,18860" to="24062,2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UlMMAAADcAAAADwAAAGRycy9kb3ducmV2LnhtbERPTWvCQBC9C/0PyxR6002LiKZugpQK&#10;9SDUmEOPQ3aSTZudDdmtSf+9KxS8zeN9zjafbCcuNPjWsYLnRQKCuHK65UZBed7P1yB8QNbYOSYF&#10;f+Qhzx5mW0y1G/lElyI0IoawT1GBCaFPpfSVIYt+4XriyNVusBgiHBqpBxxjuO3kS5KspMWWY4PB&#10;nt4MVT/Fr1VAR3yvN4e9+Rq/P01RF7tDuW6Uenqcdq8gAk3hLv53f+g4f7mE2zPxAp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KlJTDAAAA3AAAAA8AAAAAAAAAAAAA&#10;AAAAoQIAAGRycy9kb3ducmV2LnhtbFBLBQYAAAAABAAEAPkAAACRAwAAAAA=&#10;" strokecolor="red" strokeweight="1.2pt"/>
                <v:shape id="Freeform 137" o:spid="_x0000_s1260" style="position:absolute;left:18525;top:11888;width:991;height:1212;visibility:visible;mso-wrap-style:square;v-text-anchor:top" coordsize="15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v8cMA&#10;AADcAAAADwAAAGRycy9kb3ducmV2LnhtbERPyWrDMBC9F/oPYgK9hEROsxAcK6G0FAI9tNnugzSx&#10;ja2RsNTEyddXhUJv83jrFJvetuJCXagdK5iMMxDE2pmaSwXHw/toCSJEZIOtY1JwowCb9eNDgblx&#10;V97RZR9LkUI45KigitHnUgZdkcUwdp44cWfXWYwJdqU0HV5TuG3lc5YtpMWaU0OFnl4r0s3+2yqY&#10;N3r4FXB2HpYf08nnSb95v7sr9TToX1YgIvXxX/zn3po0fzaH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fv8cMAAADcAAAADwAAAAAAAAAAAAAAAACYAgAAZHJzL2Rv&#10;d25yZXYueG1sUEsFBgAAAAAEAAQA9QAAAIgDAAAAAA==&#10;" path="m,l48,191,60,95r96,24l,xe" fillcolor="red" strokecolor="red" strokeweight="1.2pt">
                  <v:path arrowok="t" o:connecttype="custom" o:connectlocs="0,0;30480,121285;38100,60325;99060,75565;0,0" o:connectangles="0,0,0,0,0"/>
                </v:shape>
                <v:line id="Line 138" o:spid="_x0000_s1261" style="position:absolute;flip:x y;visibility:visible;mso-wrap-style:square" from="18906,12491" to="26564,2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SveMIAAADcAAAADwAAAGRycy9kb3ducmV2LnhtbERPTWvCQBC9F/oflin0VjeVIhpdRYpC&#10;PQg25uBxyE6y0exsyG5N/PeuIPQ2j/c5i9VgG3GlzteOFXyOEhDEhdM1Vwry4/ZjCsIHZI2NY1Jw&#10;Iw+r5evLAlPtev6laxYqEUPYp6jAhNCmUvrCkEU/ci1x5ErXWQwRdpXUHfYx3DZynCQTabHm2GCw&#10;pW9DxSX7swpoj5tyttuaU38+mKzM1rt8Win1/jas5yACDeFf/HT/6Dj/awKPZ+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SveMIAAADcAAAADwAAAAAAAAAAAAAA&#10;AAChAgAAZHJzL2Rvd25yZXYueG1sUEsFBgAAAAAEAAQA+QAAAJADAAAAAA==&#10;" strokecolor="red" strokeweight="1.2pt"/>
                <v:shape id="Freeform 139" o:spid="_x0000_s1262" style="position:absolute;left:34527;top:18257;width:1137;height:1136;visibility:visible;mso-wrap-style:square;v-text-anchor:top" coordsize="1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H38EA&#10;AADcAAAADwAAAGRycy9kb3ducmV2LnhtbERPS2vCQBC+F/oflil4qxuLxBpdRYRCLh4a2/uQnW6i&#10;2dmQ3TzaX+8WBG/z8T1nu59sIwbqfO1YwWKegCAuna7ZKPg6f7y+g/ABWWPjmBT8kof97vlpi5l2&#10;I3/SUAQjYgj7DBVUIbSZlL6syKKfu5Y4cj+usxgi7IzUHY4x3DbyLUlSabHm2FBhS8eKymvRWwXX&#10;1KRlcslxbRZ/5Nffp37AoNTsZTpsQASawkN8d+c6zl+u4P+ZeIH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h9/BAAAA3AAAAA8AAAAAAAAAAAAAAAAAmAIAAGRycy9kb3du&#10;cmV2LnhtbFBLBQYAAAAABAAEAPUAAACGAwAAAAA=&#10;" path="m179,l,83r96,l96,179,179,xe" fillcolor="red" strokecolor="red" strokeweight="1.2pt">
                  <v:path arrowok="t" o:connecttype="custom" o:connectlocs="113665,0;0,52705;60960,52705;60960,113665;113665,0" o:connectangles="0,0,0,0,0"/>
                </v:shape>
                <v:line id="Line 140" o:spid="_x0000_s1263" style="position:absolute;flip:y;visibility:visible;mso-wrap-style:square" from="29752,18784" to="35137,2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hiMYAAADcAAAADwAAAGRycy9kb3ducmV2LnhtbESPQU/DMAyF75P4D5GRuEws3bRVqCyb&#10;EIjBaRobF25WY5qKxoma0JV/Px+QdrP1nt/7vN6OvlMD9akNbGA+K0AR18G23Bj4PL3eP4BKGdli&#10;F5gM/FGC7eZmssbKhjN/0HDMjZIQThUacDnHSutUO/KYZiESi/Ydeo9Z1r7RtsezhPtOL4qi1B5b&#10;lgaHkZ4d1T/HX29g5YY9Td9OYXF4+ZrvVmUc0i4ac3c7Pj2CyjTmq/n/+t0K/lJo5RmZQG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aIYjGAAAA3AAAAA8AAAAAAAAA&#10;AAAAAAAAoQIAAGRycy9kb3ducmV2LnhtbFBLBQYAAAAABAAEAPkAAACUAwAAAAA=&#10;" strokecolor="red" strokeweight="1.2pt"/>
                <w10:anchorlock/>
              </v:group>
            </w:pict>
          </mc:Fallback>
        </mc:AlternateContent>
      </w:r>
    </w:p>
    <w:p w:rsidR="005C638F" w:rsidRPr="006706FB" w:rsidRDefault="005C638F" w:rsidP="005C638F">
      <w:pPr>
        <w:pStyle w:val="Textpoznpodarou"/>
        <w:rPr>
          <w:rFonts w:ascii="Calibri" w:hAnsi="Calibri" w:cs="Calibri"/>
        </w:rPr>
      </w:pPr>
      <w:r w:rsidRPr="006706FB">
        <w:rPr>
          <w:rFonts w:ascii="Calibri" w:hAnsi="Calibri" w:cs="Calibri"/>
        </w:rPr>
        <w:t>Vysvětlivky: černá čára = normální negativní vztah, červená čára = oboustranný negativní vztah, zelená tečkovaná čára = ambivalentní vztah, šipka směřuje od toho, kdo má negativní vztah, protistrana má kladný vztah.</w:t>
      </w:r>
    </w:p>
    <w:p w:rsidR="005C638F" w:rsidRPr="006706FB" w:rsidRDefault="005C638F" w:rsidP="005C638F">
      <w:pPr>
        <w:pStyle w:val="Textpoznpodarou"/>
        <w:rPr>
          <w:rFonts w:ascii="Calibri" w:hAnsi="Calibri" w:cs="Calibri"/>
        </w:rPr>
      </w:pPr>
    </w:p>
    <w:p w:rsidR="005C638F" w:rsidRPr="006706FB" w:rsidRDefault="005C638F" w:rsidP="005C638F">
      <w:pPr>
        <w:pStyle w:val="Odstavecseseznamem"/>
        <w:shd w:val="clear" w:color="auto" w:fill="FFFFFF" w:themeFill="background1"/>
        <w:spacing w:line="360" w:lineRule="auto"/>
        <w:ind w:left="0" w:firstLine="360"/>
        <w:jc w:val="center"/>
        <w:rPr>
          <w:rFonts w:ascii="Times New Roman" w:hAnsi="Times New Roman" w:cs="Times New Roman"/>
          <w:sz w:val="20"/>
          <w:szCs w:val="20"/>
        </w:rPr>
      </w:pPr>
      <w:r w:rsidRPr="006706FB">
        <w:rPr>
          <w:rFonts w:ascii="Times New Roman" w:hAnsi="Times New Roman" w:cs="Times New Roman"/>
          <w:b/>
          <w:sz w:val="20"/>
          <w:szCs w:val="20"/>
        </w:rPr>
        <w:t>Sociogram 5.</w:t>
      </w:r>
      <w:r w:rsidRPr="006706FB">
        <w:rPr>
          <w:rFonts w:ascii="Times New Roman" w:hAnsi="Times New Roman" w:cs="Times New Roman"/>
          <w:sz w:val="20"/>
          <w:szCs w:val="20"/>
        </w:rPr>
        <w:t xml:space="preserve"> S kým bys z této skupiny určitě </w:t>
      </w:r>
      <w:proofErr w:type="gramStart"/>
      <w:r w:rsidRPr="006706FB">
        <w:rPr>
          <w:rFonts w:ascii="Times New Roman" w:hAnsi="Times New Roman" w:cs="Times New Roman"/>
          <w:sz w:val="20"/>
          <w:szCs w:val="20"/>
        </w:rPr>
        <w:t>nechtěl(a) jet</w:t>
      </w:r>
      <w:proofErr w:type="gramEnd"/>
      <w:r w:rsidRPr="006706FB">
        <w:rPr>
          <w:rFonts w:ascii="Times New Roman" w:hAnsi="Times New Roman" w:cs="Times New Roman"/>
          <w:sz w:val="20"/>
          <w:szCs w:val="20"/>
        </w:rPr>
        <w:t xml:space="preserve"> na výlet nebo jít do kina? – 10. 6. 2018</w:t>
      </w:r>
      <w:r>
        <w:rPr>
          <w:rFonts w:ascii="Times New Roman" w:hAnsi="Times New Roman" w:cs="Times New Roman"/>
          <w:sz w:val="20"/>
          <w:szCs w:val="20"/>
        </w:rPr>
        <w:t>.</w:t>
      </w:r>
      <w:r w:rsidRPr="006706FB">
        <w:rPr>
          <w:rFonts w:ascii="Times New Roman" w:hAnsi="Times New Roman" w:cs="Times New Roman"/>
          <w:sz w:val="20"/>
          <w:szCs w:val="20"/>
        </w:rPr>
        <w:t xml:space="preserve"> (Vytvořeno v programu)</w:t>
      </w:r>
      <w:r w:rsidRPr="006706FB">
        <w:rPr>
          <w:rStyle w:val="Znakapoznpodarou"/>
          <w:rFonts w:ascii="Times New Roman" w:hAnsi="Times New Roman" w:cs="Times New Roman"/>
          <w:sz w:val="20"/>
          <w:szCs w:val="20"/>
        </w:rPr>
        <w:footnoteReference w:id="392"/>
      </w:r>
    </w:p>
    <w:p w:rsidR="005C638F" w:rsidRPr="006706FB" w:rsidRDefault="005C638F" w:rsidP="005C638F">
      <w:pPr>
        <w:pStyle w:val="Odstavecseseznamem"/>
        <w:shd w:val="clear" w:color="auto" w:fill="FFFFFF" w:themeFill="background1"/>
        <w:spacing w:line="360" w:lineRule="auto"/>
        <w:ind w:left="0" w:firstLine="360"/>
        <w:jc w:val="center"/>
        <w:rPr>
          <w:rFonts w:ascii="Times New Roman" w:hAnsi="Times New Roman" w:cs="Times New Roman"/>
          <w:sz w:val="20"/>
          <w:szCs w:val="20"/>
        </w:rPr>
      </w:pPr>
    </w:p>
    <w:p w:rsidR="005C638F" w:rsidRPr="00215AC0" w:rsidRDefault="005C638F" w:rsidP="005C638F">
      <w:pPr>
        <w:spacing w:line="360" w:lineRule="auto"/>
        <w:ind w:firstLine="360"/>
        <w:jc w:val="both"/>
        <w:rPr>
          <w:rFonts w:ascii="Times New Roman" w:hAnsi="Times New Roman" w:cs="Times New Roman"/>
          <w:sz w:val="24"/>
          <w:szCs w:val="24"/>
        </w:rPr>
      </w:pPr>
      <w:r w:rsidRPr="00275B29">
        <w:rPr>
          <w:rFonts w:ascii="Times New Roman" w:hAnsi="Times New Roman" w:cs="Times New Roman"/>
          <w:sz w:val="24"/>
          <w:szCs w:val="24"/>
        </w:rPr>
        <w:lastRenderedPageBreak/>
        <w:t>Všechny dívky volily v negativních volbách shodně oba chlapce. Chlapec F tyto negativní volby opětoval dívkám A, B a E. Chlapec D udělil pouze jednu negativní volbu dívce E.</w:t>
      </w:r>
    </w:p>
    <w:p w:rsidR="005C638F" w:rsidRPr="006706FB" w:rsidRDefault="005C638F" w:rsidP="005C638F">
      <w:pPr>
        <w:pStyle w:val="Odstavecseseznamem"/>
        <w:numPr>
          <w:ilvl w:val="0"/>
          <w:numId w:val="62"/>
        </w:numPr>
        <w:spacing w:line="360" w:lineRule="auto"/>
        <w:jc w:val="both"/>
        <w:rPr>
          <w:rFonts w:ascii="Times New Roman" w:hAnsi="Times New Roman" w:cs="Times New Roman"/>
          <w:sz w:val="24"/>
          <w:szCs w:val="24"/>
        </w:rPr>
      </w:pPr>
      <w:r w:rsidRPr="006706FB">
        <w:rPr>
          <w:rFonts w:ascii="Times New Roman" w:hAnsi="Times New Roman" w:cs="Times New Roman"/>
          <w:sz w:val="24"/>
          <w:szCs w:val="24"/>
        </w:rPr>
        <w:t>Dívka A volila chlapce F a chlapce D.</w:t>
      </w:r>
    </w:p>
    <w:p w:rsidR="005C638F" w:rsidRPr="006706FB" w:rsidRDefault="005C638F" w:rsidP="005C638F">
      <w:pPr>
        <w:pStyle w:val="Odstavecseseznamem"/>
        <w:numPr>
          <w:ilvl w:val="0"/>
          <w:numId w:val="62"/>
        </w:numPr>
        <w:spacing w:line="360" w:lineRule="auto"/>
        <w:jc w:val="both"/>
        <w:rPr>
          <w:rFonts w:ascii="Times New Roman" w:hAnsi="Times New Roman" w:cs="Times New Roman"/>
          <w:sz w:val="24"/>
          <w:szCs w:val="24"/>
        </w:rPr>
      </w:pPr>
      <w:r w:rsidRPr="006706FB">
        <w:rPr>
          <w:rFonts w:ascii="Times New Roman" w:hAnsi="Times New Roman" w:cs="Times New Roman"/>
          <w:sz w:val="24"/>
          <w:szCs w:val="24"/>
        </w:rPr>
        <w:t>Dívka B volila chlapce D a chlapce F.</w:t>
      </w:r>
    </w:p>
    <w:p w:rsidR="005C638F" w:rsidRPr="006706FB" w:rsidRDefault="005C638F" w:rsidP="005C638F">
      <w:pPr>
        <w:pStyle w:val="Odstavecseseznamem"/>
        <w:numPr>
          <w:ilvl w:val="0"/>
          <w:numId w:val="62"/>
        </w:numPr>
        <w:spacing w:line="360" w:lineRule="auto"/>
        <w:jc w:val="both"/>
        <w:rPr>
          <w:rFonts w:ascii="Times New Roman" w:hAnsi="Times New Roman" w:cs="Times New Roman"/>
          <w:sz w:val="24"/>
          <w:szCs w:val="24"/>
        </w:rPr>
      </w:pPr>
      <w:r w:rsidRPr="006706FB">
        <w:rPr>
          <w:rFonts w:ascii="Times New Roman" w:hAnsi="Times New Roman" w:cs="Times New Roman"/>
          <w:sz w:val="24"/>
          <w:szCs w:val="24"/>
        </w:rPr>
        <w:t>Dívka C volila chlapce F a chlapce D.</w:t>
      </w:r>
    </w:p>
    <w:p w:rsidR="005C638F" w:rsidRPr="006706FB" w:rsidRDefault="005C638F" w:rsidP="005C638F">
      <w:pPr>
        <w:pStyle w:val="Odstavecseseznamem"/>
        <w:numPr>
          <w:ilvl w:val="0"/>
          <w:numId w:val="62"/>
        </w:numPr>
        <w:spacing w:line="360" w:lineRule="auto"/>
        <w:jc w:val="both"/>
        <w:rPr>
          <w:rFonts w:ascii="Times New Roman" w:hAnsi="Times New Roman" w:cs="Times New Roman"/>
          <w:sz w:val="24"/>
          <w:szCs w:val="24"/>
        </w:rPr>
      </w:pPr>
      <w:r w:rsidRPr="006706FB">
        <w:rPr>
          <w:rFonts w:ascii="Times New Roman" w:hAnsi="Times New Roman" w:cs="Times New Roman"/>
          <w:sz w:val="24"/>
          <w:szCs w:val="24"/>
        </w:rPr>
        <w:t>Chlapec D volil dívku E.</w:t>
      </w:r>
    </w:p>
    <w:p w:rsidR="005C638F" w:rsidRPr="006706FB" w:rsidRDefault="005C638F" w:rsidP="005C638F">
      <w:pPr>
        <w:pStyle w:val="Odstavecseseznamem"/>
        <w:numPr>
          <w:ilvl w:val="0"/>
          <w:numId w:val="62"/>
        </w:numPr>
        <w:spacing w:line="360" w:lineRule="auto"/>
        <w:jc w:val="both"/>
        <w:rPr>
          <w:rFonts w:ascii="Times New Roman" w:hAnsi="Times New Roman" w:cs="Times New Roman"/>
          <w:sz w:val="24"/>
          <w:szCs w:val="24"/>
        </w:rPr>
      </w:pPr>
      <w:r w:rsidRPr="006706FB">
        <w:rPr>
          <w:rFonts w:ascii="Times New Roman" w:hAnsi="Times New Roman" w:cs="Times New Roman"/>
          <w:sz w:val="24"/>
          <w:szCs w:val="24"/>
        </w:rPr>
        <w:t>Dívka E volila chlapce D a chlapce F.</w:t>
      </w:r>
    </w:p>
    <w:p w:rsidR="005C638F" w:rsidRDefault="005C638F" w:rsidP="005C638F">
      <w:pPr>
        <w:pStyle w:val="Odstavecseseznamem"/>
        <w:numPr>
          <w:ilvl w:val="0"/>
          <w:numId w:val="62"/>
        </w:numPr>
        <w:spacing w:line="360" w:lineRule="auto"/>
        <w:jc w:val="both"/>
        <w:rPr>
          <w:rFonts w:ascii="Times New Roman" w:hAnsi="Times New Roman" w:cs="Times New Roman"/>
          <w:sz w:val="24"/>
          <w:szCs w:val="24"/>
        </w:rPr>
      </w:pPr>
      <w:r w:rsidRPr="006706FB">
        <w:rPr>
          <w:rFonts w:ascii="Times New Roman" w:hAnsi="Times New Roman" w:cs="Times New Roman"/>
          <w:sz w:val="24"/>
          <w:szCs w:val="24"/>
        </w:rPr>
        <w:t xml:space="preserve">Chlapec F volil dívku B, </w:t>
      </w:r>
      <w:r w:rsidRPr="00BA1D06">
        <w:rPr>
          <w:rFonts w:ascii="Times New Roman" w:hAnsi="Times New Roman" w:cs="Times New Roman"/>
          <w:sz w:val="24"/>
          <w:szCs w:val="24"/>
        </w:rPr>
        <w:t xml:space="preserve">dívku A </w:t>
      </w:r>
      <w:proofErr w:type="spellStart"/>
      <w:r w:rsidRPr="00BA1D06">
        <w:rPr>
          <w:rFonts w:ascii="Times New Roman" w:hAnsi="Times New Roman" w:cs="Times New Roman"/>
          <w:sz w:val="24"/>
          <w:szCs w:val="24"/>
        </w:rPr>
        <w:t>a</w:t>
      </w:r>
      <w:proofErr w:type="spellEnd"/>
      <w:r w:rsidRPr="00BA1D06">
        <w:rPr>
          <w:rFonts w:ascii="Times New Roman" w:hAnsi="Times New Roman" w:cs="Times New Roman"/>
          <w:sz w:val="24"/>
          <w:szCs w:val="24"/>
        </w:rPr>
        <w:t xml:space="preserve"> dívku E.</w:t>
      </w:r>
    </w:p>
    <w:p w:rsidR="00E17684" w:rsidRPr="00E17684" w:rsidRDefault="00E17684" w:rsidP="00E17684">
      <w:pPr>
        <w:spacing w:line="360" w:lineRule="auto"/>
        <w:jc w:val="both"/>
        <w:rPr>
          <w:rFonts w:ascii="Times New Roman" w:hAnsi="Times New Roman" w:cs="Times New Roman"/>
          <w:sz w:val="24"/>
          <w:szCs w:val="24"/>
        </w:rPr>
      </w:pPr>
    </w:p>
    <w:p w:rsidR="00E17684" w:rsidRPr="006706FB" w:rsidRDefault="00E17684" w:rsidP="00E17684">
      <w:pPr>
        <w:pStyle w:val="Odstavecseseznamem"/>
        <w:spacing w:line="360" w:lineRule="auto"/>
        <w:jc w:val="both"/>
        <w:rPr>
          <w:rFonts w:ascii="Times New Roman" w:hAnsi="Times New Roman" w:cs="Times New Roman"/>
          <w:b/>
          <w:sz w:val="24"/>
          <w:szCs w:val="24"/>
        </w:rPr>
      </w:pPr>
      <w:r>
        <w:rPr>
          <w:rFonts w:ascii="Times New Roman" w:hAnsi="Times New Roman" w:cs="Times New Roman"/>
          <w:b/>
          <w:i/>
          <w:sz w:val="24"/>
          <w:szCs w:val="24"/>
        </w:rPr>
        <w:t xml:space="preserve">3. </w:t>
      </w:r>
      <w:r w:rsidRPr="006706FB">
        <w:rPr>
          <w:rFonts w:ascii="Times New Roman" w:hAnsi="Times New Roman" w:cs="Times New Roman"/>
          <w:b/>
          <w:i/>
          <w:sz w:val="24"/>
          <w:szCs w:val="24"/>
        </w:rPr>
        <w:t xml:space="preserve">S kým bys z této skupiny určitě </w:t>
      </w:r>
      <w:proofErr w:type="gramStart"/>
      <w:r w:rsidRPr="006706FB">
        <w:rPr>
          <w:rFonts w:ascii="Times New Roman" w:hAnsi="Times New Roman" w:cs="Times New Roman"/>
          <w:b/>
          <w:i/>
          <w:sz w:val="24"/>
          <w:szCs w:val="24"/>
        </w:rPr>
        <w:t>nechtěl(a) jet</w:t>
      </w:r>
      <w:proofErr w:type="gramEnd"/>
      <w:r w:rsidRPr="006706FB">
        <w:rPr>
          <w:rFonts w:ascii="Times New Roman" w:hAnsi="Times New Roman" w:cs="Times New Roman"/>
          <w:b/>
          <w:i/>
          <w:sz w:val="24"/>
          <w:szCs w:val="24"/>
        </w:rPr>
        <w:t xml:space="preserve"> na výlet nebo jít do kina? </w:t>
      </w:r>
      <w:r w:rsidRPr="006706FB">
        <w:rPr>
          <w:rFonts w:ascii="Times New Roman" w:hAnsi="Times New Roman" w:cs="Times New Roman"/>
          <w:b/>
          <w:sz w:val="24"/>
          <w:szCs w:val="24"/>
        </w:rPr>
        <w:t xml:space="preserve">– závěrečné šetření  </w:t>
      </w:r>
    </w:p>
    <w:p w:rsidR="00E17684" w:rsidRPr="006706FB" w:rsidRDefault="00E17684" w:rsidP="00E17684">
      <w:pPr>
        <w:pStyle w:val="Odstavecseseznamem"/>
        <w:spacing w:line="360" w:lineRule="auto"/>
        <w:ind w:left="0" w:firstLine="360"/>
        <w:jc w:val="both"/>
        <w:rPr>
          <w:rFonts w:ascii="Times New Roman" w:hAnsi="Times New Roman" w:cs="Times New Roman"/>
          <w:sz w:val="24"/>
          <w:szCs w:val="24"/>
        </w:rPr>
      </w:pPr>
    </w:p>
    <w:p w:rsidR="00E17684" w:rsidRPr="006706FB" w:rsidRDefault="00E17684" w:rsidP="00E17684">
      <w:pPr>
        <w:pStyle w:val="Odstavecseseznamem"/>
        <w:spacing w:line="360" w:lineRule="auto"/>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mc:AlternateContent>
          <mc:Choice Requires="wpc">
            <w:drawing>
              <wp:inline distT="0" distB="0" distL="0" distR="0" wp14:anchorId="6D6C6EED" wp14:editId="73E85C53">
                <wp:extent cx="4492487" cy="2984465"/>
                <wp:effectExtent l="0" t="0" r="0" b="0"/>
                <wp:docPr id="371" name="Plátno 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5" name="Rectangle 359"/>
                        <wps:cNvSpPr>
                          <a:spLocks noChangeArrowheads="1"/>
                        </wps:cNvSpPr>
                        <wps:spPr bwMode="auto">
                          <a:xfrm>
                            <a:off x="0" y="0"/>
                            <a:ext cx="3922395" cy="234950"/>
                          </a:xfrm>
                          <a:prstGeom prst="rect">
                            <a:avLst/>
                          </a:prstGeom>
                          <a:solidFill>
                            <a:srgbClr val="FFFFFF"/>
                          </a:solidFill>
                          <a:ln w="8255">
                            <a:solidFill>
                              <a:srgbClr val="000000"/>
                            </a:solidFill>
                            <a:prstDash val="solid"/>
                            <a:miter lim="800000"/>
                            <a:headEnd/>
                            <a:tailEnd/>
                          </a:ln>
                        </wps:spPr>
                        <wps:bodyPr rot="0" vert="horz" wrap="square" lIns="91440" tIns="45720" rIns="91440" bIns="45720" anchor="t" anchorCtr="0" upright="1">
                          <a:noAutofit/>
                        </wps:bodyPr>
                      </wps:wsp>
                      <wps:wsp>
                        <wps:cNvPr id="356" name="Rectangle 360"/>
                        <wps:cNvSpPr>
                          <a:spLocks noChangeArrowheads="1"/>
                        </wps:cNvSpPr>
                        <wps:spPr bwMode="auto">
                          <a:xfrm>
                            <a:off x="564960" y="62826"/>
                            <a:ext cx="3259617"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17684">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30. 1. 2019,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8</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wps:txbx>
                        <wps:bodyPr rot="0" vert="horz" wrap="square" lIns="0" tIns="0" rIns="0" bIns="0" anchor="t" anchorCtr="0">
                          <a:spAutoFit/>
                        </wps:bodyPr>
                      </wps:wsp>
                      <wps:wsp>
                        <wps:cNvPr id="357" name="Rectangle 361"/>
                        <wps:cNvSpPr>
                          <a:spLocks noChangeArrowheads="1"/>
                        </wps:cNvSpPr>
                        <wps:spPr bwMode="auto">
                          <a:xfrm>
                            <a:off x="0" y="313690"/>
                            <a:ext cx="2353310" cy="234950"/>
                          </a:xfrm>
                          <a:prstGeom prst="rect">
                            <a:avLst/>
                          </a:prstGeom>
                          <a:solidFill>
                            <a:srgbClr val="FFFFFF"/>
                          </a:solidFill>
                          <a:ln w="8255">
                            <a:solidFill>
                              <a:srgbClr val="000000"/>
                            </a:solidFill>
                            <a:prstDash val="solid"/>
                            <a:miter lim="800000"/>
                            <a:headEnd/>
                            <a:tailEnd/>
                          </a:ln>
                        </wps:spPr>
                        <wps:bodyPr rot="0" vert="horz" wrap="square" lIns="91440" tIns="45720" rIns="91440" bIns="45720" anchor="t" anchorCtr="0" upright="1">
                          <a:noAutofit/>
                        </wps:bodyPr>
                      </wps:wsp>
                      <wps:wsp>
                        <wps:cNvPr id="358" name="Rectangle 362"/>
                        <wps:cNvSpPr>
                          <a:spLocks noChangeArrowheads="1"/>
                        </wps:cNvSpPr>
                        <wps:spPr bwMode="auto">
                          <a:xfrm>
                            <a:off x="93980" y="375920"/>
                            <a:ext cx="226631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17684">
                              <w:r>
                                <w:rPr>
                                  <w:rFonts w:ascii="Tahoma" w:hAnsi="Tahoma" w:cs="Tahoma"/>
                                  <w:color w:val="000000"/>
                                  <w:sz w:val="14"/>
                                  <w:szCs w:val="14"/>
                                  <w:lang w:val="en-US"/>
                                </w:rPr>
                                <w:t xml:space="preserve">S </w:t>
                              </w:r>
                              <w:proofErr w:type="spellStart"/>
                              <w:r>
                                <w:rPr>
                                  <w:rFonts w:ascii="Tahoma" w:hAnsi="Tahoma" w:cs="Tahoma"/>
                                  <w:color w:val="000000"/>
                                  <w:sz w:val="14"/>
                                  <w:szCs w:val="14"/>
                                  <w:lang w:val="en-US"/>
                                </w:rPr>
                                <w:t>kým</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určitě</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nejel</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na</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výlet</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nebo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nešel</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nešla</w:t>
                              </w:r>
                              <w:proofErr w:type="spellEnd"/>
                              <w:r>
                                <w:rPr>
                                  <w:rFonts w:ascii="Tahoma" w:hAnsi="Tahoma" w:cs="Tahoma"/>
                                  <w:color w:val="000000"/>
                                  <w:sz w:val="14"/>
                                  <w:szCs w:val="14"/>
                                  <w:lang w:val="en-US"/>
                                </w:rPr>
                                <w:t>) do…</w:t>
                              </w:r>
                            </w:p>
                          </w:txbxContent>
                        </wps:txbx>
                        <wps:bodyPr rot="0" vert="horz" wrap="none" lIns="0" tIns="0" rIns="0" bIns="0" anchor="t" anchorCtr="0">
                          <a:spAutoFit/>
                        </wps:bodyPr>
                      </wps:wsp>
                      <wps:wsp>
                        <wps:cNvPr id="359" name="AutoShape 363"/>
                        <wps:cNvSpPr>
                          <a:spLocks noChangeArrowheads="1"/>
                        </wps:cNvSpPr>
                        <wps:spPr bwMode="auto">
                          <a:xfrm>
                            <a:off x="306070" y="1520190"/>
                            <a:ext cx="776605" cy="384175"/>
                          </a:xfrm>
                          <a:prstGeom prst="roundRect">
                            <a:avLst>
                              <a:gd name="adj" fmla="val 25509"/>
                            </a:avLst>
                          </a:prstGeom>
                          <a:solidFill>
                            <a:srgbClr val="FFD9DC"/>
                          </a:solidFill>
                          <a:ln w="8255">
                            <a:solidFill>
                              <a:srgbClr val="000000"/>
                            </a:solidFill>
                            <a:prstDash val="solid"/>
                            <a:round/>
                            <a:headEnd/>
                            <a:tailEnd/>
                          </a:ln>
                        </wps:spPr>
                        <wps:bodyPr rot="0" vert="horz" wrap="square" lIns="91440" tIns="45720" rIns="91440" bIns="45720" anchor="t" anchorCtr="0" upright="1">
                          <a:noAutofit/>
                        </wps:bodyPr>
                      </wps:wsp>
                      <wps:wsp>
                        <wps:cNvPr id="360" name="Rectangle 364"/>
                        <wps:cNvSpPr>
                          <a:spLocks noChangeArrowheads="1"/>
                        </wps:cNvSpPr>
                        <wps:spPr bwMode="auto">
                          <a:xfrm>
                            <a:off x="666750" y="1661160"/>
                            <a:ext cx="533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17684">
                              <w:r>
                                <w:rPr>
                                  <w:rFonts w:ascii="Tahoma" w:hAnsi="Tahoma" w:cs="Tahoma"/>
                                  <w:color w:val="000000"/>
                                  <w:sz w:val="14"/>
                                  <w:szCs w:val="14"/>
                                  <w:lang w:val="en-US"/>
                                </w:rPr>
                                <w:t>A</w:t>
                              </w:r>
                            </w:p>
                          </w:txbxContent>
                        </wps:txbx>
                        <wps:bodyPr rot="0" vert="horz" wrap="none" lIns="0" tIns="0" rIns="0" bIns="0" anchor="t" anchorCtr="0">
                          <a:spAutoFit/>
                        </wps:bodyPr>
                      </wps:wsp>
                      <wps:wsp>
                        <wps:cNvPr id="361" name="AutoShape 365"/>
                        <wps:cNvSpPr>
                          <a:spLocks noChangeArrowheads="1"/>
                        </wps:cNvSpPr>
                        <wps:spPr bwMode="auto">
                          <a:xfrm>
                            <a:off x="1341755" y="799465"/>
                            <a:ext cx="776605" cy="384175"/>
                          </a:xfrm>
                          <a:prstGeom prst="roundRect">
                            <a:avLst>
                              <a:gd name="adj" fmla="val 25509"/>
                            </a:avLst>
                          </a:prstGeom>
                          <a:solidFill>
                            <a:srgbClr val="FFD9DC"/>
                          </a:solidFill>
                          <a:ln w="8255">
                            <a:solidFill>
                              <a:srgbClr val="000000"/>
                            </a:solidFill>
                            <a:prstDash val="solid"/>
                            <a:round/>
                            <a:headEnd/>
                            <a:tailEnd/>
                          </a:ln>
                        </wps:spPr>
                        <wps:bodyPr rot="0" vert="horz" wrap="square" lIns="91440" tIns="45720" rIns="91440" bIns="45720" anchor="t" anchorCtr="0" upright="1">
                          <a:noAutofit/>
                        </wps:bodyPr>
                      </wps:wsp>
                      <wps:wsp>
                        <wps:cNvPr id="362" name="Rectangle 366"/>
                        <wps:cNvSpPr>
                          <a:spLocks noChangeArrowheads="1"/>
                        </wps:cNvSpPr>
                        <wps:spPr bwMode="auto">
                          <a:xfrm>
                            <a:off x="1710055" y="940435"/>
                            <a:ext cx="527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17684">
                              <w:r>
                                <w:rPr>
                                  <w:rFonts w:ascii="Tahoma" w:hAnsi="Tahoma" w:cs="Tahoma"/>
                                  <w:color w:val="000000"/>
                                  <w:sz w:val="14"/>
                                  <w:szCs w:val="14"/>
                                  <w:lang w:val="en-US"/>
                                </w:rPr>
                                <w:t>B</w:t>
                              </w:r>
                            </w:p>
                          </w:txbxContent>
                        </wps:txbx>
                        <wps:bodyPr rot="0" vert="horz" wrap="none" lIns="0" tIns="0" rIns="0" bIns="0" anchor="t" anchorCtr="0">
                          <a:spAutoFit/>
                        </wps:bodyPr>
                      </wps:wsp>
                      <wps:wsp>
                        <wps:cNvPr id="363" name="AutoShape 367"/>
                        <wps:cNvSpPr>
                          <a:spLocks noChangeArrowheads="1"/>
                        </wps:cNvSpPr>
                        <wps:spPr bwMode="auto">
                          <a:xfrm>
                            <a:off x="2408555" y="846455"/>
                            <a:ext cx="776605" cy="384175"/>
                          </a:xfrm>
                          <a:prstGeom prst="roundRect">
                            <a:avLst>
                              <a:gd name="adj" fmla="val 25509"/>
                            </a:avLst>
                          </a:prstGeom>
                          <a:solidFill>
                            <a:srgbClr val="FFD9DC"/>
                          </a:solidFill>
                          <a:ln w="8255">
                            <a:solidFill>
                              <a:srgbClr val="000000"/>
                            </a:solidFill>
                            <a:prstDash val="solid"/>
                            <a:round/>
                            <a:headEnd/>
                            <a:tailEnd/>
                          </a:ln>
                        </wps:spPr>
                        <wps:bodyPr rot="0" vert="horz" wrap="square" lIns="91440" tIns="45720" rIns="91440" bIns="45720" anchor="t" anchorCtr="0" upright="1">
                          <a:noAutofit/>
                        </wps:bodyPr>
                      </wps:wsp>
                      <wps:wsp>
                        <wps:cNvPr id="364" name="Rectangle 368"/>
                        <wps:cNvSpPr>
                          <a:spLocks noChangeArrowheads="1"/>
                        </wps:cNvSpPr>
                        <wps:spPr bwMode="auto">
                          <a:xfrm>
                            <a:off x="2769235" y="987425"/>
                            <a:ext cx="539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17684">
                              <w:r>
                                <w:rPr>
                                  <w:rFonts w:ascii="Tahoma" w:hAnsi="Tahoma" w:cs="Tahoma"/>
                                  <w:color w:val="000000"/>
                                  <w:sz w:val="14"/>
                                  <w:szCs w:val="14"/>
                                  <w:lang w:val="en-US"/>
                                </w:rPr>
                                <w:t>C</w:t>
                              </w:r>
                            </w:p>
                          </w:txbxContent>
                        </wps:txbx>
                        <wps:bodyPr rot="0" vert="horz" wrap="none" lIns="0" tIns="0" rIns="0" bIns="0" anchor="t" anchorCtr="0">
                          <a:spAutoFit/>
                        </wps:bodyPr>
                      </wps:wsp>
                      <wps:wsp>
                        <wps:cNvPr id="365" name="Rectangle 369"/>
                        <wps:cNvSpPr>
                          <a:spLocks noChangeArrowheads="1"/>
                        </wps:cNvSpPr>
                        <wps:spPr bwMode="auto">
                          <a:xfrm>
                            <a:off x="1247140" y="2335530"/>
                            <a:ext cx="784860" cy="391795"/>
                          </a:xfrm>
                          <a:prstGeom prst="rect">
                            <a:avLst/>
                          </a:prstGeom>
                          <a:solidFill>
                            <a:srgbClr val="D9EEFF"/>
                          </a:solidFill>
                          <a:ln w="8255">
                            <a:solidFill>
                              <a:srgbClr val="000000"/>
                            </a:solidFill>
                            <a:prstDash val="solid"/>
                            <a:miter lim="800000"/>
                            <a:headEnd/>
                            <a:tailEnd/>
                          </a:ln>
                        </wps:spPr>
                        <wps:bodyPr rot="0" vert="horz" wrap="square" lIns="91440" tIns="45720" rIns="91440" bIns="45720" anchor="t" anchorCtr="0" upright="1">
                          <a:noAutofit/>
                        </wps:bodyPr>
                      </wps:wsp>
                      <wps:wsp>
                        <wps:cNvPr id="366" name="Rectangle 370"/>
                        <wps:cNvSpPr>
                          <a:spLocks noChangeArrowheads="1"/>
                        </wps:cNvSpPr>
                        <wps:spPr bwMode="auto">
                          <a:xfrm>
                            <a:off x="1608455" y="2476500"/>
                            <a:ext cx="603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17684">
                              <w:r>
                                <w:rPr>
                                  <w:rFonts w:ascii="Tahoma" w:hAnsi="Tahoma" w:cs="Tahoma"/>
                                  <w:color w:val="000000"/>
                                  <w:sz w:val="14"/>
                                  <w:szCs w:val="14"/>
                                  <w:lang w:val="en-US"/>
                                </w:rPr>
                                <w:t>D</w:t>
                              </w:r>
                            </w:p>
                          </w:txbxContent>
                        </wps:txbx>
                        <wps:bodyPr rot="0" vert="horz" wrap="none" lIns="0" tIns="0" rIns="0" bIns="0" anchor="t" anchorCtr="0">
                          <a:spAutoFit/>
                        </wps:bodyPr>
                      </wps:wsp>
                      <wps:wsp>
                        <wps:cNvPr id="367" name="AutoShape 371"/>
                        <wps:cNvSpPr>
                          <a:spLocks noChangeArrowheads="1"/>
                        </wps:cNvSpPr>
                        <wps:spPr bwMode="auto">
                          <a:xfrm>
                            <a:off x="3318510" y="1520190"/>
                            <a:ext cx="776605" cy="384175"/>
                          </a:xfrm>
                          <a:prstGeom prst="roundRect">
                            <a:avLst>
                              <a:gd name="adj" fmla="val 25509"/>
                            </a:avLst>
                          </a:prstGeom>
                          <a:solidFill>
                            <a:srgbClr val="FFD9DC"/>
                          </a:solidFill>
                          <a:ln w="8255">
                            <a:solidFill>
                              <a:srgbClr val="000000"/>
                            </a:solidFill>
                            <a:prstDash val="solid"/>
                            <a:round/>
                            <a:headEnd/>
                            <a:tailEnd/>
                          </a:ln>
                        </wps:spPr>
                        <wps:bodyPr rot="0" vert="horz" wrap="square" lIns="91440" tIns="45720" rIns="91440" bIns="45720" anchor="t" anchorCtr="0" upright="1">
                          <a:noAutofit/>
                        </wps:bodyPr>
                      </wps:wsp>
                      <wps:wsp>
                        <wps:cNvPr id="368" name="Rectangle 372"/>
                        <wps:cNvSpPr>
                          <a:spLocks noChangeArrowheads="1"/>
                        </wps:cNvSpPr>
                        <wps:spPr bwMode="auto">
                          <a:xfrm>
                            <a:off x="3687445" y="1661160"/>
                            <a:ext cx="501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17684">
                              <w:r>
                                <w:rPr>
                                  <w:rFonts w:ascii="Tahoma" w:hAnsi="Tahoma" w:cs="Tahoma"/>
                                  <w:color w:val="000000"/>
                                  <w:sz w:val="14"/>
                                  <w:szCs w:val="14"/>
                                  <w:lang w:val="en-US"/>
                                </w:rPr>
                                <w:t>E</w:t>
                              </w:r>
                            </w:p>
                          </w:txbxContent>
                        </wps:txbx>
                        <wps:bodyPr rot="0" vert="horz" wrap="none" lIns="0" tIns="0" rIns="0" bIns="0" anchor="t" anchorCtr="0">
                          <a:spAutoFit/>
                        </wps:bodyPr>
                      </wps:wsp>
                      <wps:wsp>
                        <wps:cNvPr id="369" name="Rectangle 373"/>
                        <wps:cNvSpPr>
                          <a:spLocks noChangeArrowheads="1"/>
                        </wps:cNvSpPr>
                        <wps:spPr bwMode="auto">
                          <a:xfrm>
                            <a:off x="2377440" y="2335530"/>
                            <a:ext cx="784225" cy="391795"/>
                          </a:xfrm>
                          <a:prstGeom prst="rect">
                            <a:avLst/>
                          </a:prstGeom>
                          <a:solidFill>
                            <a:srgbClr val="D9EEFF"/>
                          </a:solidFill>
                          <a:ln w="8255">
                            <a:solidFill>
                              <a:srgbClr val="000000"/>
                            </a:solidFill>
                            <a:prstDash val="solid"/>
                            <a:miter lim="800000"/>
                            <a:headEnd/>
                            <a:tailEnd/>
                          </a:ln>
                        </wps:spPr>
                        <wps:bodyPr rot="0" vert="horz" wrap="square" lIns="91440" tIns="45720" rIns="91440" bIns="45720" anchor="t" anchorCtr="0" upright="1">
                          <a:noAutofit/>
                        </wps:bodyPr>
                      </wps:wsp>
                      <wps:wsp>
                        <wps:cNvPr id="370" name="Rectangle 374"/>
                        <wps:cNvSpPr>
                          <a:spLocks noChangeArrowheads="1"/>
                        </wps:cNvSpPr>
                        <wps:spPr bwMode="auto">
                          <a:xfrm>
                            <a:off x="2745740" y="2476500"/>
                            <a:ext cx="469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E17684">
                              <w:r>
                                <w:rPr>
                                  <w:rFonts w:ascii="Tahoma" w:hAnsi="Tahoma" w:cs="Tahoma"/>
                                  <w:color w:val="000000"/>
                                  <w:sz w:val="14"/>
                                  <w:szCs w:val="14"/>
                                  <w:lang w:val="en-US"/>
                                </w:rPr>
                                <w:t>F</w:t>
                              </w:r>
                            </w:p>
                          </w:txbxContent>
                        </wps:txbx>
                        <wps:bodyPr rot="0" vert="horz" wrap="none" lIns="0" tIns="0" rIns="0" bIns="0" anchor="t" anchorCtr="0">
                          <a:spAutoFit/>
                        </wps:bodyPr>
                      </wps:wsp>
                    </wpc:wpc>
                  </a:graphicData>
                </a:graphic>
              </wp:inline>
            </w:drawing>
          </mc:Choice>
          <mc:Fallback>
            <w:pict>
              <v:group id="Plátno 371" o:spid="_x0000_s1264" editas="canvas" style="width:353.75pt;height:235pt;mso-position-horizontal-relative:char;mso-position-vertical-relative:line" coordsize="44919,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">
                <v:shape id="_x0000_s1265" type="#_x0000_t75" style="position:absolute;width:44919;height:29838;visibility:visible;mso-wrap-style:square">
                  <v:fill o:detectmouseclick="t"/>
                  <v:path o:connecttype="none"/>
                </v:shape>
                <v:rect id="Rectangle 359" o:spid="_x0000_s1266" style="position:absolute;width:39223;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iWsYA&#10;AADcAAAADwAAAGRycy9kb3ducmV2LnhtbESPQWvCQBSE7wX/w/KEXorZtGKV6CqlRZBWBDXg9ZF9&#10;JtHs27C71fjvXaHQ4zAz3zCzRWcacSHna8sKXpMUBHFhdc2lgny/HExA+ICssbFMCm7kYTHvPc0w&#10;0/bKW7rsQikihH2GCqoQ2kxKX1Rk0Ce2JY7e0TqDIUpXSu3wGuGmkW9p+i4N1hwXKmzps6LivPs1&#10;CurD+lbky3FHw8nm53RcvXx9u41Sz/3uYwoiUBf+w3/tlVYwHI3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HiWsYAAADcAAAADwAAAAAAAAAAAAAAAACYAgAAZHJz&#10;L2Rvd25yZXYueG1sUEsFBgAAAAAEAAQA9QAAAIsDAAAAAA==&#10;" strokeweight=".65pt"/>
                <v:rect id="Rectangle 360" o:spid="_x0000_s1267" style="position:absolute;left:5649;top:628;width:3259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OisUA&#10;AADcAAAADwAAAGRycy9kb3ducmV2LnhtbESPQWvCQBSE74X+h+UVeim6UVE0ukoRhB4EMfZQb4/s&#10;MxubfRuyW5P6611B8DjMzDfMYtXZSlyo8aVjBYN+AoI4d7rkQsH3YdObgvABWWPlmBT8k4fV8vVl&#10;gal2Le/pkoVCRAj7FBWYEOpUSp8bsuj7riaO3sk1FkOUTSF1g22E20oOk2QiLZYcFwzWtDaU/2Z/&#10;VsFm91MSX+X+YzZt3TkfHjOzrZV6f+s+5yACdeEZfrS/tILRe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Y6KxQAAANwAAAAPAAAAAAAAAAAAAAAAAJgCAABkcnMv&#10;ZG93bnJldi54bWxQSwUGAAAAAAQABAD1AAAAigMAAAAA&#10;" filled="f" stroked="f">
                  <v:textbox style="mso-fit-shape-to-text:t" inset="0,0,0,0">
                    <w:txbxContent>
                      <w:p w:rsidR="00872347" w:rsidRDefault="00872347" w:rsidP="00E17684">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30. 1. 2019,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8</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v:textbox>
                </v:rect>
                <v:rect id="Rectangle 361" o:spid="_x0000_s1268" style="position:absolute;top:3136;width:2353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tsYA&#10;AADcAAAADwAAAGRycy9kb3ducmV2LnhtbESPQWsCMRSE7wX/Q3hCL6VmVerKahRRBKki1Aq9PjbP&#10;3dXNy5Kkuv77Rih4HGbmG2Y6b00truR8ZVlBv5eAIM6trrhQcPxev49B+ICssbZMCu7kYT7rvEwx&#10;0/bGX3Q9hEJECPsMFZQhNJmUPi/JoO/Zhjh6J+sMhihdIbXDW4SbWg6SZCQNVhwXSmxoWVJ+Ofwa&#10;BdXP7p4f12lLw/F+ez5t3lafbq/Ua7ddTEAEasMz/N/eaAXDjxQe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ZtsYAAADcAAAADwAAAAAAAAAAAAAAAACYAgAAZHJz&#10;L2Rvd25yZXYueG1sUEsFBgAAAAAEAAQA9QAAAIsDAAAAAA==&#10;" strokeweight=".65pt"/>
                <v:rect id="Rectangle 362" o:spid="_x0000_s1269" style="position:absolute;left:939;top:3759;width:2266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872347" w:rsidRDefault="00872347" w:rsidP="00E17684">
                        <w:r>
                          <w:rPr>
                            <w:rFonts w:ascii="Tahoma" w:hAnsi="Tahoma" w:cs="Tahoma"/>
                            <w:color w:val="000000"/>
                            <w:sz w:val="14"/>
                            <w:szCs w:val="14"/>
                            <w:lang w:val="en-US"/>
                          </w:rPr>
                          <w:t xml:space="preserve">S </w:t>
                        </w:r>
                        <w:proofErr w:type="spellStart"/>
                        <w:r>
                          <w:rPr>
                            <w:rFonts w:ascii="Tahoma" w:hAnsi="Tahoma" w:cs="Tahoma"/>
                            <w:color w:val="000000"/>
                            <w:sz w:val="14"/>
                            <w:szCs w:val="14"/>
                            <w:lang w:val="en-US"/>
                          </w:rPr>
                          <w:t>kým</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určitě</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nejel</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na</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výlet</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nebo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nešel</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nešla</w:t>
                        </w:r>
                        <w:proofErr w:type="spellEnd"/>
                        <w:r>
                          <w:rPr>
                            <w:rFonts w:ascii="Tahoma" w:hAnsi="Tahoma" w:cs="Tahoma"/>
                            <w:color w:val="000000"/>
                            <w:sz w:val="14"/>
                            <w:szCs w:val="14"/>
                            <w:lang w:val="en-US"/>
                          </w:rPr>
                          <w:t>) do…</w:t>
                        </w:r>
                      </w:p>
                    </w:txbxContent>
                  </v:textbox>
                </v:rect>
                <v:roundrect id="AutoShape 363" o:spid="_x0000_s1270" style="position:absolute;left:3060;top:15201;width:7766;height:3842;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EMYA&#10;AADcAAAADwAAAGRycy9kb3ducmV2LnhtbESPT2sCMRTE74V+h/AK3mq2LRZdjSJSpXjr+vf43Dx3&#10;l25etkmqq5++EQoeh5n5DTOatKYWJ3K+sqzgpZuAIM6trrhQsF7Nn/sgfEDWWFsmBRfyMBk/Poww&#10;1fbMX3TKQiEihH2KCsoQmlRKn5dk0HdtQxy9o3UGQ5SukNrhOcJNLV+T5F0arDgulNjQrKT8O/s1&#10;CuTA+es+W8wPiVludnm/97P9aJTqPLXTIYhAbbiH/9ufWsFbbwC3M/EIyP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L/EMYAAADcAAAADwAAAAAAAAAAAAAAAACYAgAAZHJz&#10;L2Rvd25yZXYueG1sUEsFBgAAAAAEAAQA9QAAAIsDAAAAAA==&#10;" fillcolor="#ffd9dc" strokeweight=".65pt"/>
                <v:rect id="Rectangle 364" o:spid="_x0000_s1271" style="position:absolute;left:6667;top:16611;width:53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872347" w:rsidRDefault="00872347" w:rsidP="00E17684">
                        <w:r>
                          <w:rPr>
                            <w:rFonts w:ascii="Tahoma" w:hAnsi="Tahoma" w:cs="Tahoma"/>
                            <w:color w:val="000000"/>
                            <w:sz w:val="14"/>
                            <w:szCs w:val="14"/>
                            <w:lang w:val="en-US"/>
                          </w:rPr>
                          <w:t>A</w:t>
                        </w:r>
                      </w:p>
                    </w:txbxContent>
                  </v:textbox>
                </v:rect>
                <v:roundrect id="AutoShape 365" o:spid="_x0000_s1272" style="position:absolute;left:13417;top:7994;width:7766;height:3842;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5q8YA&#10;AADcAAAADwAAAGRycy9kb3ducmV2LnhtbESPT2sCMRTE70K/Q3gFbzWrUtHVKEW0FG/d1j/H183r&#10;7tLNy5qkuvrpG6HgcZiZ3zCzRWtqcSLnK8sK+r0EBHFudcWFgs+P9dMYhA/IGmvLpOBCHhbzh84M&#10;U23P/E6nLBQiQtinqKAMoUml9HlJBn3PNsTR+7bOYIjSFVI7PEe4qeUgSUbSYMVxocSGliXlP9mv&#10;USAnzl8P2ev6KzGb7T4fPx93q0ap7mP7MgURqA338H/7TSsYjvp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g5q8YAAADcAAAADwAAAAAAAAAAAAAAAACYAgAAZHJz&#10;L2Rvd25yZXYueG1sUEsFBgAAAAAEAAQA9QAAAIsDAAAAAA==&#10;" fillcolor="#ffd9dc" strokeweight=".65pt"/>
                <v:rect id="Rectangle 366" o:spid="_x0000_s1273" style="position:absolute;left:17100;top:9404;width:527;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872347" w:rsidRDefault="00872347" w:rsidP="00E17684">
                        <w:r>
                          <w:rPr>
                            <w:rFonts w:ascii="Tahoma" w:hAnsi="Tahoma" w:cs="Tahoma"/>
                            <w:color w:val="000000"/>
                            <w:sz w:val="14"/>
                            <w:szCs w:val="14"/>
                            <w:lang w:val="en-US"/>
                          </w:rPr>
                          <w:t>B</w:t>
                        </w:r>
                      </w:p>
                    </w:txbxContent>
                  </v:textbox>
                </v:rect>
                <v:roundrect id="AutoShape 367" o:spid="_x0000_s1274" style="position:absolute;left:24085;top:8464;width:7766;height:3842;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CR8YA&#10;AADcAAAADwAAAGRycy9kb3ducmV2LnhtbESPQWsCMRSE7wX/Q3gFbzXbiqJbo4hUEW/dVu3xdfO6&#10;u7h5WZOoq7++EQo9DjPzDTOZtaYWZ3K+sqzguZeAIM6trrhQ8PmxfBqB8AFZY22ZFFzJw2zaeZhg&#10;qu2F3+mchUJECPsUFZQhNKmUPi/JoO/Zhjh6P9YZDFG6QmqHlwg3tXxJkqE0WHFcKLGhRUn5ITsZ&#10;BXLs/O0rWy2/E7PZ7vPR4Lh7a5TqPrbzVxCB2vAf/muvtYL+sA/3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YCR8YAAADcAAAADwAAAAAAAAAAAAAAAACYAgAAZHJz&#10;L2Rvd25yZXYueG1sUEsFBgAAAAAEAAQA9QAAAIsDAAAAAA==&#10;" fillcolor="#ffd9dc" strokeweight=".65pt"/>
                <v:rect id="Rectangle 368" o:spid="_x0000_s1275" style="position:absolute;left:27692;top:9874;width:54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872347" w:rsidRDefault="00872347" w:rsidP="00E17684">
                        <w:r>
                          <w:rPr>
                            <w:rFonts w:ascii="Tahoma" w:hAnsi="Tahoma" w:cs="Tahoma"/>
                            <w:color w:val="000000"/>
                            <w:sz w:val="14"/>
                            <w:szCs w:val="14"/>
                            <w:lang w:val="en-US"/>
                          </w:rPr>
                          <w:t>C</w:t>
                        </w:r>
                      </w:p>
                    </w:txbxContent>
                  </v:textbox>
                </v:rect>
                <v:rect id="Rectangle 369" o:spid="_x0000_s1276" style="position:absolute;left:12471;top:23355;width:7849;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I58MA&#10;AADcAAAADwAAAGRycy9kb3ducmV2LnhtbESPT4vCMBTE78J+h/AWvGm6K/6hGmW7i+BNtorg7dE8&#10;m2LzUppsrd/eCMIeh5n5DbPa9LYWHbW+cqzgY5yAIC6crrhUcDxsRwsQPiBrrB2Tgjt52KzfBitM&#10;tbvxL3V5KEWEsE9RgQmhSaX0hSGLfuwa4uhdXGsxRNmWUrd4i3Bby88kmUmLFccFgw19Gyqu+Z+N&#10;lNP5x0yLbL6XWdah6y9dku+VGr73X0sQgfrwH361d1rBZDa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TI58MAAADcAAAADwAAAAAAAAAAAAAAAACYAgAAZHJzL2Rv&#10;d25yZXYueG1sUEsFBgAAAAAEAAQA9QAAAIgDAAAAAA==&#10;" fillcolor="#d9eeff" strokeweight=".65pt"/>
                <v:rect id="Rectangle 370" o:spid="_x0000_s1277" style="position:absolute;left:16084;top:24765;width:603;height:2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872347" w:rsidRDefault="00872347" w:rsidP="00E17684">
                        <w:r>
                          <w:rPr>
                            <w:rFonts w:ascii="Tahoma" w:hAnsi="Tahoma" w:cs="Tahoma"/>
                            <w:color w:val="000000"/>
                            <w:sz w:val="14"/>
                            <w:szCs w:val="14"/>
                            <w:lang w:val="en-US"/>
                          </w:rPr>
                          <w:t>D</w:t>
                        </w:r>
                      </w:p>
                    </w:txbxContent>
                  </v:textbox>
                </v:rect>
                <v:roundrect id="AutoShape 371" o:spid="_x0000_s1278" style="position:absolute;left:33185;top:15201;width:7766;height:3842;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ERMYA&#10;AADcAAAADwAAAGRycy9kb3ducmV2LnhtbESPzU7DMBCE70h9B2srcaNOiyhtqBtViCDEjfT3uI2X&#10;JGq8DrZpA0+PkZA4jmbmG80i600rzuR8Y1nBeJSAIC6tbrhSsFnnNzMQPiBrbC2Tgi/ykC0HVwtM&#10;tb3wG52LUIkIYZ+igjqELpXSlzUZ9CPbEUfv3TqDIUpXSe3wEuGmlZMkmUqDDceFGjt6rKk8FZ9G&#10;gZw7/30onvNjYl63+3J297F76pS6HvarBxCB+vAf/mu/aAW303v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0ERMYAAADcAAAADwAAAAAAAAAAAAAAAACYAgAAZHJz&#10;L2Rvd25yZXYueG1sUEsFBgAAAAAEAAQA9QAAAIsDAAAAAA==&#10;" fillcolor="#ffd9dc" strokeweight=".65pt"/>
                <v:rect id="Rectangle 372" o:spid="_x0000_s1279" style="position:absolute;left:36874;top:16611;width:502;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872347" w:rsidRDefault="00872347" w:rsidP="00E17684">
                        <w:r>
                          <w:rPr>
                            <w:rFonts w:ascii="Tahoma" w:hAnsi="Tahoma" w:cs="Tahoma"/>
                            <w:color w:val="000000"/>
                            <w:sz w:val="14"/>
                            <w:szCs w:val="14"/>
                            <w:lang w:val="en-US"/>
                          </w:rPr>
                          <w:t>E</w:t>
                        </w:r>
                      </w:p>
                    </w:txbxContent>
                  </v:textbox>
                </v:rect>
                <v:rect id="Rectangle 373" o:spid="_x0000_s1280" style="position:absolute;left:23774;top:23355;width:7842;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C4sQA&#10;AADcAAAADwAAAGRycy9kb3ducmV2LnhtbESPQWvCQBSE74L/YXlCb3WjpdbGbMS0CL1J0yL09sg+&#10;s8Hs25BdY/z33ULB4zAz3zDZdrStGKj3jWMFi3kCgrhyuuFawffX/nENwgdkja1jUnAjD9t8Oskw&#10;1e7KnzSUoRYRwj5FBSaELpXSV4Ys+rnriKN3cr3FEGVfS93jNcJtK5dJspIWG44LBjt6M1Sdy4uN&#10;lOPPu3muipeDLIoB3XgakvKg1MNs3G1ABBrDPfzf/tAKnlav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wuLEAAAA3AAAAA8AAAAAAAAAAAAAAAAAmAIAAGRycy9k&#10;b3ducmV2LnhtbFBLBQYAAAAABAAEAPUAAACJAwAAAAA=&#10;" fillcolor="#d9eeff" strokeweight=".65pt"/>
                <v:rect id="Rectangle 374" o:spid="_x0000_s1281" style="position:absolute;left:27457;top:24765;width:470;height:2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872347" w:rsidRDefault="00872347" w:rsidP="00E17684">
                        <w:r>
                          <w:rPr>
                            <w:rFonts w:ascii="Tahoma" w:hAnsi="Tahoma" w:cs="Tahoma"/>
                            <w:color w:val="000000"/>
                            <w:sz w:val="14"/>
                            <w:szCs w:val="14"/>
                            <w:lang w:val="en-US"/>
                          </w:rPr>
                          <w:t>F</w:t>
                        </w:r>
                      </w:p>
                    </w:txbxContent>
                  </v:textbox>
                </v:rect>
                <w10:anchorlock/>
              </v:group>
            </w:pict>
          </mc:Fallback>
        </mc:AlternateContent>
      </w:r>
    </w:p>
    <w:p w:rsidR="00E17684" w:rsidRPr="006706FB" w:rsidRDefault="00E17684" w:rsidP="00E17684">
      <w:pPr>
        <w:pStyle w:val="Textpoznpodarou"/>
        <w:rPr>
          <w:rFonts w:ascii="Calibri" w:hAnsi="Calibri" w:cs="Calibri"/>
        </w:rPr>
      </w:pPr>
    </w:p>
    <w:p w:rsidR="00E17684" w:rsidRPr="006706FB" w:rsidRDefault="00E17684" w:rsidP="00E17684">
      <w:pPr>
        <w:pStyle w:val="Odstavecseseznamem"/>
        <w:shd w:val="clear" w:color="auto" w:fill="FFFFFF" w:themeFill="background1"/>
        <w:spacing w:line="360" w:lineRule="auto"/>
        <w:ind w:left="0"/>
        <w:jc w:val="center"/>
        <w:rPr>
          <w:rFonts w:ascii="Times New Roman" w:hAnsi="Times New Roman" w:cs="Times New Roman"/>
          <w:sz w:val="20"/>
          <w:szCs w:val="20"/>
        </w:rPr>
      </w:pPr>
      <w:r w:rsidRPr="006706FB">
        <w:rPr>
          <w:rFonts w:ascii="Times New Roman" w:hAnsi="Times New Roman" w:cs="Times New Roman"/>
          <w:b/>
          <w:sz w:val="20"/>
          <w:szCs w:val="20"/>
        </w:rPr>
        <w:t>Sociogram 6.</w:t>
      </w:r>
      <w:r w:rsidRPr="006706FB">
        <w:rPr>
          <w:rFonts w:ascii="Times New Roman" w:hAnsi="Times New Roman" w:cs="Times New Roman"/>
          <w:sz w:val="20"/>
          <w:szCs w:val="20"/>
        </w:rPr>
        <w:t xml:space="preserve"> S kým bys z této skupiny určitě </w:t>
      </w:r>
      <w:proofErr w:type="gramStart"/>
      <w:r w:rsidRPr="006706FB">
        <w:rPr>
          <w:rFonts w:ascii="Times New Roman" w:hAnsi="Times New Roman" w:cs="Times New Roman"/>
          <w:sz w:val="20"/>
          <w:szCs w:val="20"/>
        </w:rPr>
        <w:t>nechtěl(a) jet</w:t>
      </w:r>
      <w:proofErr w:type="gramEnd"/>
      <w:r w:rsidRPr="006706FB">
        <w:rPr>
          <w:rFonts w:ascii="Times New Roman" w:hAnsi="Times New Roman" w:cs="Times New Roman"/>
          <w:sz w:val="20"/>
          <w:szCs w:val="20"/>
        </w:rPr>
        <w:t xml:space="preserve"> na výlet nebo jít do kina? – 30. 1. 2019</w:t>
      </w:r>
      <w:r>
        <w:rPr>
          <w:rFonts w:ascii="Times New Roman" w:hAnsi="Times New Roman" w:cs="Times New Roman"/>
          <w:sz w:val="20"/>
          <w:szCs w:val="20"/>
        </w:rPr>
        <w:t>.</w:t>
      </w:r>
      <w:r w:rsidRPr="006706FB">
        <w:rPr>
          <w:rFonts w:ascii="Times New Roman" w:hAnsi="Times New Roman" w:cs="Times New Roman"/>
          <w:sz w:val="20"/>
          <w:szCs w:val="20"/>
        </w:rPr>
        <w:t xml:space="preserve"> (Vytvořeno v programu)</w:t>
      </w:r>
      <w:r w:rsidRPr="006706FB">
        <w:rPr>
          <w:rStyle w:val="Znakapoznpodarou"/>
          <w:rFonts w:ascii="Times New Roman" w:hAnsi="Times New Roman" w:cs="Times New Roman"/>
          <w:sz w:val="20"/>
          <w:szCs w:val="20"/>
        </w:rPr>
        <w:footnoteReference w:id="393"/>
      </w:r>
    </w:p>
    <w:p w:rsidR="00E17684" w:rsidRPr="006706FB" w:rsidRDefault="00E17684" w:rsidP="00E17684">
      <w:pPr>
        <w:pStyle w:val="Odstavecseseznamem"/>
        <w:spacing w:line="360" w:lineRule="auto"/>
        <w:ind w:left="0"/>
        <w:jc w:val="center"/>
        <w:rPr>
          <w:rFonts w:ascii="Times New Roman" w:hAnsi="Times New Roman" w:cs="Times New Roman"/>
          <w:sz w:val="20"/>
          <w:szCs w:val="20"/>
        </w:rPr>
      </w:pPr>
    </w:p>
    <w:p w:rsidR="00BA1D06" w:rsidRDefault="00BA1D06" w:rsidP="00E17684">
      <w:pPr>
        <w:spacing w:after="120" w:line="360" w:lineRule="auto"/>
        <w:ind w:firstLine="357"/>
        <w:jc w:val="both"/>
        <w:rPr>
          <w:rFonts w:ascii="Times New Roman" w:hAnsi="Times New Roman" w:cs="Times New Roman"/>
          <w:sz w:val="24"/>
          <w:szCs w:val="24"/>
        </w:rPr>
      </w:pPr>
    </w:p>
    <w:p w:rsidR="00BA1D06" w:rsidRDefault="00BA1D06" w:rsidP="00E17684">
      <w:pPr>
        <w:spacing w:after="120" w:line="360" w:lineRule="auto"/>
        <w:ind w:firstLine="357"/>
        <w:jc w:val="both"/>
        <w:rPr>
          <w:rFonts w:ascii="Times New Roman" w:hAnsi="Times New Roman" w:cs="Times New Roman"/>
          <w:sz w:val="24"/>
          <w:szCs w:val="24"/>
        </w:rPr>
      </w:pPr>
    </w:p>
    <w:p w:rsidR="00BA1D06" w:rsidRDefault="00BA1D06" w:rsidP="00E17684">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lastRenderedPageBreak/>
        <w:t>Děti nebyly schopné provést negativní výběr, z důvodu kamarádských vztahů.</w:t>
      </w:r>
    </w:p>
    <w:p w:rsidR="00E17684" w:rsidRPr="006706FB" w:rsidRDefault="00BA1D06" w:rsidP="00E17684">
      <w:pPr>
        <w:pStyle w:val="Odstavecseseznamem"/>
        <w:numPr>
          <w:ilvl w:val="0"/>
          <w:numId w:val="6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Nikdo </w:t>
      </w:r>
      <w:r w:rsidR="00E17684" w:rsidRPr="006706FB">
        <w:rPr>
          <w:rFonts w:ascii="Times New Roman" w:hAnsi="Times New Roman" w:cs="Times New Roman"/>
          <w:sz w:val="24"/>
          <w:szCs w:val="24"/>
        </w:rPr>
        <w:t>nikoho</w:t>
      </w:r>
      <w:r>
        <w:rPr>
          <w:rFonts w:ascii="Times New Roman" w:hAnsi="Times New Roman" w:cs="Times New Roman"/>
          <w:sz w:val="24"/>
          <w:szCs w:val="24"/>
        </w:rPr>
        <w:t xml:space="preserve"> nezvolil</w:t>
      </w:r>
      <w:r w:rsidR="00E17684">
        <w:rPr>
          <w:rFonts w:ascii="Times New Roman" w:hAnsi="Times New Roman" w:cs="Times New Roman"/>
          <w:sz w:val="24"/>
          <w:szCs w:val="24"/>
        </w:rPr>
        <w:t>.</w:t>
      </w:r>
    </w:p>
    <w:p w:rsidR="00BA1D06" w:rsidRPr="005C638F" w:rsidRDefault="00BA1D06" w:rsidP="005C638F">
      <w:pPr>
        <w:spacing w:after="120" w:line="360" w:lineRule="auto"/>
        <w:rPr>
          <w:rFonts w:ascii="Times New Roman" w:hAnsi="Times New Roman" w:cs="Times New Roman"/>
          <w:sz w:val="24"/>
          <w:szCs w:val="24"/>
        </w:rPr>
      </w:pPr>
    </w:p>
    <w:p w:rsidR="006479C7" w:rsidRPr="006706FB" w:rsidRDefault="006479C7" w:rsidP="006479C7">
      <w:pPr>
        <w:spacing w:after="120"/>
        <w:jc w:val="both"/>
        <w:rPr>
          <w:rFonts w:ascii="Times New Roman" w:hAnsi="Times New Roman" w:cs="Times New Roman"/>
          <w:b/>
          <w:sz w:val="24"/>
          <w:szCs w:val="24"/>
        </w:rPr>
      </w:pPr>
      <w:r w:rsidRPr="006706FB">
        <w:rPr>
          <w:rFonts w:ascii="Times New Roman" w:hAnsi="Times New Roman" w:cs="Times New Roman"/>
          <w:b/>
          <w:sz w:val="24"/>
          <w:szCs w:val="24"/>
        </w:rPr>
        <w:t>Sociometrická matice – závěrečné šetření 30. 1. 2019</w:t>
      </w:r>
    </w:p>
    <w:p w:rsidR="006479C7" w:rsidRPr="006706FB" w:rsidRDefault="006479C7" w:rsidP="006479C7">
      <w:pPr>
        <w:spacing w:after="120"/>
        <w:jc w:val="both"/>
        <w:rPr>
          <w:rFonts w:ascii="Times New Roman" w:hAnsi="Times New Roman" w:cs="Times New Roman"/>
          <w:sz w:val="24"/>
          <w:szCs w:val="24"/>
        </w:rPr>
      </w:pPr>
      <w:r w:rsidRPr="006706FB">
        <w:rPr>
          <w:rFonts w:ascii="Times New Roman" w:hAnsi="Times New Roman" w:cs="Times New Roman"/>
          <w:sz w:val="24"/>
          <w:szCs w:val="24"/>
        </w:rPr>
        <w:t xml:space="preserve">Otázky: </w:t>
      </w:r>
    </w:p>
    <w:p w:rsidR="006479C7" w:rsidRPr="006706FB" w:rsidRDefault="006479C7" w:rsidP="006479C7">
      <w:pPr>
        <w:spacing w:after="120"/>
        <w:jc w:val="both"/>
        <w:rPr>
          <w:rFonts w:ascii="Times New Roman" w:hAnsi="Times New Roman" w:cs="Times New Roman"/>
          <w:sz w:val="24"/>
          <w:szCs w:val="24"/>
        </w:rPr>
      </w:pPr>
      <w:r w:rsidRPr="006706FB">
        <w:rPr>
          <w:rFonts w:ascii="Times New Roman" w:hAnsi="Times New Roman" w:cs="Times New Roman"/>
          <w:sz w:val="24"/>
          <w:szCs w:val="24"/>
        </w:rPr>
        <w:t xml:space="preserve">2. S kým z této skupiny bys </w:t>
      </w:r>
      <w:proofErr w:type="gramStart"/>
      <w:r w:rsidRPr="006706FB">
        <w:rPr>
          <w:rFonts w:ascii="Times New Roman" w:hAnsi="Times New Roman" w:cs="Times New Roman"/>
          <w:sz w:val="24"/>
          <w:szCs w:val="24"/>
        </w:rPr>
        <w:t>jel(a) nejraději</w:t>
      </w:r>
      <w:proofErr w:type="gramEnd"/>
      <w:r w:rsidRPr="006706FB">
        <w:rPr>
          <w:rFonts w:ascii="Times New Roman" w:hAnsi="Times New Roman" w:cs="Times New Roman"/>
          <w:sz w:val="24"/>
          <w:szCs w:val="24"/>
        </w:rPr>
        <w:t xml:space="preserve"> na výlet nebo šel(šla) do kina?</w:t>
      </w:r>
    </w:p>
    <w:p w:rsidR="006479C7" w:rsidRPr="006706FB" w:rsidRDefault="006479C7" w:rsidP="006479C7">
      <w:pPr>
        <w:spacing w:after="120"/>
        <w:jc w:val="both"/>
        <w:rPr>
          <w:rFonts w:ascii="Times New Roman" w:hAnsi="Times New Roman" w:cs="Times New Roman"/>
          <w:sz w:val="24"/>
          <w:szCs w:val="24"/>
        </w:rPr>
      </w:pPr>
      <w:r w:rsidRPr="006706FB">
        <w:rPr>
          <w:rFonts w:ascii="Times New Roman" w:hAnsi="Times New Roman" w:cs="Times New Roman"/>
          <w:sz w:val="24"/>
          <w:szCs w:val="24"/>
        </w:rPr>
        <w:t xml:space="preserve">3. S kým bys z této skupiny určitě </w:t>
      </w:r>
      <w:proofErr w:type="gramStart"/>
      <w:r w:rsidRPr="006706FB">
        <w:rPr>
          <w:rFonts w:ascii="Times New Roman" w:hAnsi="Times New Roman" w:cs="Times New Roman"/>
          <w:sz w:val="24"/>
          <w:szCs w:val="24"/>
        </w:rPr>
        <w:t>nechtěl(a) jet</w:t>
      </w:r>
      <w:proofErr w:type="gramEnd"/>
      <w:r w:rsidRPr="006706FB">
        <w:rPr>
          <w:rFonts w:ascii="Times New Roman" w:hAnsi="Times New Roman" w:cs="Times New Roman"/>
          <w:sz w:val="24"/>
          <w:szCs w:val="24"/>
        </w:rPr>
        <w:t xml:space="preserve"> na výlet nebo jít do kina?</w:t>
      </w:r>
    </w:p>
    <w:p w:rsidR="006479C7" w:rsidRPr="006706FB" w:rsidRDefault="006479C7" w:rsidP="006479C7">
      <w:pPr>
        <w:spacing w:after="120"/>
        <w:jc w:val="both"/>
        <w:rPr>
          <w:rFonts w:ascii="Times New Roman" w:hAnsi="Times New Roman" w:cs="Times New Roman"/>
          <w:sz w:val="24"/>
          <w:szCs w:val="24"/>
        </w:rPr>
      </w:pPr>
    </w:p>
    <w:p w:rsidR="006479C7" w:rsidRPr="006706FB" w:rsidRDefault="006479C7" w:rsidP="006479C7">
      <w:pPr>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w:drawing>
          <wp:inline distT="0" distB="0" distL="0" distR="0" wp14:anchorId="342AE173" wp14:editId="6C17D802">
            <wp:extent cx="3673502" cy="2514339"/>
            <wp:effectExtent l="19050" t="19050" r="22225" b="19685"/>
            <wp:docPr id="13" name="Obrázek 13" descr="C:\Users\Intel\Pictures\soc matice závěr ot.č.2a3 30.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soc matice závěr ot.č.2a3 30.1.20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0396" cy="2512213"/>
                    </a:xfrm>
                    <a:prstGeom prst="rect">
                      <a:avLst/>
                    </a:prstGeom>
                    <a:noFill/>
                    <a:ln>
                      <a:solidFill>
                        <a:schemeClr val="tx1"/>
                      </a:solidFill>
                    </a:ln>
                  </pic:spPr>
                </pic:pic>
              </a:graphicData>
            </a:graphic>
          </wp:inline>
        </w:drawing>
      </w:r>
    </w:p>
    <w:p w:rsidR="006479C7" w:rsidRPr="006706FB" w:rsidRDefault="006479C7" w:rsidP="006479C7">
      <w:pPr>
        <w:jc w:val="center"/>
        <w:rPr>
          <w:rFonts w:ascii="Times New Roman" w:hAnsi="Times New Roman" w:cs="Times New Roman"/>
          <w:sz w:val="20"/>
          <w:szCs w:val="20"/>
        </w:rPr>
      </w:pPr>
      <w:r w:rsidRPr="006706FB">
        <w:rPr>
          <w:rFonts w:ascii="Times New Roman" w:hAnsi="Times New Roman" w:cs="Times New Roman"/>
          <w:b/>
          <w:sz w:val="20"/>
          <w:szCs w:val="20"/>
        </w:rPr>
        <w:t>Obrázek 4.</w:t>
      </w:r>
      <w:r w:rsidRPr="006706FB">
        <w:rPr>
          <w:rFonts w:ascii="Times New Roman" w:hAnsi="Times New Roman" w:cs="Times New Roman"/>
          <w:sz w:val="20"/>
          <w:szCs w:val="20"/>
        </w:rPr>
        <w:t xml:space="preserve"> Sociometrická matice – závěrečné šetření otázek 2 a 3</w:t>
      </w:r>
      <w:r w:rsidR="00155AAD">
        <w:rPr>
          <w:rFonts w:ascii="Times New Roman" w:hAnsi="Times New Roman" w:cs="Times New Roman"/>
          <w:sz w:val="20"/>
          <w:szCs w:val="20"/>
        </w:rPr>
        <w:t>.</w:t>
      </w:r>
      <w:r w:rsidRPr="006706FB">
        <w:rPr>
          <w:rFonts w:ascii="Times New Roman" w:hAnsi="Times New Roman" w:cs="Times New Roman"/>
          <w:sz w:val="20"/>
          <w:szCs w:val="20"/>
        </w:rPr>
        <w:t xml:space="preserve"> (vlastní tvorba)</w:t>
      </w:r>
    </w:p>
    <w:p w:rsidR="006479C7" w:rsidRPr="000B106A" w:rsidRDefault="006479C7" w:rsidP="006479C7">
      <w:pPr>
        <w:spacing w:line="360" w:lineRule="auto"/>
        <w:ind w:firstLine="431"/>
        <w:jc w:val="both"/>
        <w:rPr>
          <w:rFonts w:ascii="Times New Roman" w:hAnsi="Times New Roman" w:cs="Times New Roman"/>
          <w:sz w:val="24"/>
          <w:szCs w:val="24"/>
        </w:rPr>
      </w:pPr>
      <w:r w:rsidRPr="006706FB">
        <w:rPr>
          <w:rFonts w:ascii="Times New Roman" w:hAnsi="Times New Roman" w:cs="Times New Roman"/>
          <w:sz w:val="24"/>
          <w:szCs w:val="24"/>
        </w:rPr>
        <w:t>Nejvíce kladných voleb obdržela dívka E, od všech členů kroužku. Nejméně kladných voleb obdrželi oba chlapci.</w:t>
      </w:r>
      <w:r>
        <w:rPr>
          <w:rFonts w:ascii="Times New Roman" w:hAnsi="Times New Roman" w:cs="Times New Roman"/>
          <w:sz w:val="24"/>
          <w:szCs w:val="24"/>
        </w:rPr>
        <w:t xml:space="preserve"> Negativní volbu neudělil nikdo, děti měly problém tuto volbu udělit. Výzkumník je do volby nenutil a nestavěl do pozice dilema. </w:t>
      </w:r>
      <w:r w:rsidRPr="000B106A">
        <w:rPr>
          <w:rFonts w:ascii="Times New Roman" w:hAnsi="Times New Roman" w:cs="Times New Roman"/>
          <w:sz w:val="24"/>
          <w:szCs w:val="24"/>
        </w:rPr>
        <w:t>Tímto vznikly dvě malé podskupiny.</w:t>
      </w:r>
    </w:p>
    <w:p w:rsidR="006479C7" w:rsidRPr="006706FB" w:rsidRDefault="006479C7" w:rsidP="006479C7">
      <w:pPr>
        <w:spacing w:line="360" w:lineRule="auto"/>
        <w:ind w:firstLine="431"/>
        <w:jc w:val="both"/>
        <w:rPr>
          <w:sz w:val="24"/>
          <w:szCs w:val="24"/>
        </w:rPr>
      </w:pPr>
    </w:p>
    <w:p w:rsidR="006479C7" w:rsidRPr="006706FB" w:rsidRDefault="006479C7" w:rsidP="006479C7">
      <w:pPr>
        <w:spacing w:after="120" w:line="360" w:lineRule="auto"/>
        <w:jc w:val="both"/>
        <w:rPr>
          <w:rFonts w:ascii="Times New Roman" w:hAnsi="Times New Roman" w:cs="Times New Roman"/>
          <w:b/>
          <w:sz w:val="24"/>
          <w:szCs w:val="24"/>
        </w:rPr>
      </w:pPr>
      <w:r w:rsidRPr="006706FB">
        <w:rPr>
          <w:rFonts w:ascii="Times New Roman" w:hAnsi="Times New Roman" w:cs="Times New Roman"/>
          <w:b/>
          <w:sz w:val="24"/>
          <w:szCs w:val="24"/>
        </w:rPr>
        <w:t xml:space="preserve">Indexová analýza otázek </w:t>
      </w:r>
    </w:p>
    <w:p w:rsidR="006479C7" w:rsidRPr="006706FB" w:rsidRDefault="006479C7" w:rsidP="006479C7">
      <w:p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 xml:space="preserve">2. S kým z této skupiny bys </w:t>
      </w:r>
      <w:proofErr w:type="gramStart"/>
      <w:r w:rsidRPr="006706FB">
        <w:rPr>
          <w:rFonts w:ascii="Times New Roman" w:hAnsi="Times New Roman" w:cs="Times New Roman"/>
          <w:sz w:val="24"/>
          <w:szCs w:val="24"/>
        </w:rPr>
        <w:t>jel(a) nejraději</w:t>
      </w:r>
      <w:proofErr w:type="gramEnd"/>
      <w:r w:rsidRPr="006706FB">
        <w:rPr>
          <w:rFonts w:ascii="Times New Roman" w:hAnsi="Times New Roman" w:cs="Times New Roman"/>
          <w:sz w:val="24"/>
          <w:szCs w:val="24"/>
        </w:rPr>
        <w:t xml:space="preserve"> na výlet nebo šel(šla) do kina? </w:t>
      </w:r>
    </w:p>
    <w:p w:rsidR="006479C7" w:rsidRPr="006706FB" w:rsidRDefault="006479C7" w:rsidP="006479C7">
      <w:pPr>
        <w:spacing w:after="120" w:line="360" w:lineRule="auto"/>
        <w:rPr>
          <w:rFonts w:ascii="Times New Roman" w:hAnsi="Times New Roman" w:cs="Times New Roman"/>
          <w:sz w:val="24"/>
          <w:szCs w:val="24"/>
        </w:rPr>
      </w:pPr>
      <w:r w:rsidRPr="006706FB">
        <w:rPr>
          <w:rFonts w:ascii="Times New Roman" w:hAnsi="Times New Roman" w:cs="Times New Roman"/>
          <w:sz w:val="24"/>
          <w:szCs w:val="24"/>
        </w:rPr>
        <w:t xml:space="preserve">3. S kým bys z této skupiny určitě </w:t>
      </w:r>
      <w:proofErr w:type="gramStart"/>
      <w:r w:rsidRPr="006706FB">
        <w:rPr>
          <w:rFonts w:ascii="Times New Roman" w:hAnsi="Times New Roman" w:cs="Times New Roman"/>
          <w:sz w:val="24"/>
          <w:szCs w:val="24"/>
        </w:rPr>
        <w:t>nechtěl(a) jet</w:t>
      </w:r>
      <w:proofErr w:type="gramEnd"/>
      <w:r w:rsidRPr="006706FB">
        <w:rPr>
          <w:rFonts w:ascii="Times New Roman" w:hAnsi="Times New Roman" w:cs="Times New Roman"/>
          <w:sz w:val="24"/>
          <w:szCs w:val="24"/>
        </w:rPr>
        <w:t xml:space="preserve"> na výlet nebo jít do kina?</w:t>
      </w:r>
    </w:p>
    <w:p w:rsidR="006479C7" w:rsidRPr="00FD01AA" w:rsidRDefault="006479C7" w:rsidP="006479C7">
      <w:pPr>
        <w:spacing w:after="120" w:line="360" w:lineRule="auto"/>
        <w:jc w:val="both"/>
        <w:rPr>
          <w:rFonts w:ascii="Times New Roman" w:hAnsi="Times New Roman" w:cs="Times New Roman"/>
          <w:sz w:val="24"/>
          <w:szCs w:val="24"/>
        </w:rPr>
      </w:pPr>
      <w:r w:rsidRPr="00FD01AA">
        <w:rPr>
          <w:rFonts w:ascii="Times New Roman" w:hAnsi="Times New Roman" w:cs="Times New Roman"/>
          <w:sz w:val="24"/>
          <w:szCs w:val="24"/>
        </w:rPr>
        <w:t>Sociometrický index počítáme pomocí vzorců:</w:t>
      </w:r>
    </w:p>
    <w:p w:rsidR="006479C7" w:rsidRPr="006706FB" w:rsidRDefault="006479C7" w:rsidP="006479C7">
      <w:pPr>
        <w:spacing w:after="120" w:line="360" w:lineRule="auto"/>
        <w:rPr>
          <w:rFonts w:ascii="Times New Roman" w:eastAsiaTheme="minorEastAsia" w:hAnsi="Times New Roman" w:cs="Times New Roman"/>
          <w:sz w:val="24"/>
          <w:szCs w:val="24"/>
        </w:rPr>
      </w:pPr>
      <w:r w:rsidRPr="00FD01AA">
        <w:rPr>
          <w:rFonts w:ascii="Times New Roman" w:hAnsi="Times New Roman" w:cs="Times New Roman"/>
          <w:sz w:val="24"/>
          <w:szCs w:val="24"/>
        </w:rPr>
        <w:lastRenderedPageBreak/>
        <w:t>Pozitivní sociometrický status</w:t>
      </w:r>
      <w:r w:rsidRPr="006706FB">
        <w:rPr>
          <w:sz w:val="24"/>
          <w:szCs w:val="24"/>
        </w:rPr>
        <w:t xml:space="preserve"> </w:t>
      </w:r>
      <w:r w:rsidRPr="006706FB">
        <w:rPr>
          <w:rFonts w:ascii="Times New Roman" w:hAnsi="Times New Roman" w:cs="Times New Roman"/>
          <w:sz w:val="24"/>
          <w:szCs w:val="24"/>
        </w:rPr>
        <w:t>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v</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N-1</m:t>
            </m:r>
          </m:den>
        </m:f>
      </m:oMath>
      <w:r w:rsidRPr="006706FB">
        <w:rPr>
          <w:rFonts w:ascii="Times New Roman" w:eastAsiaTheme="minorEastAsia" w:hAnsi="Times New Roman" w:cs="Times New Roman"/>
          <w:sz w:val="24"/>
          <w:szCs w:val="24"/>
        </w:rPr>
        <w:t xml:space="preserve"> , Negativní sociometrický status</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o</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N-1</m:t>
            </m:r>
          </m:den>
        </m:f>
      </m:oMath>
      <w:r w:rsidRPr="006706FB">
        <w:rPr>
          <w:rFonts w:ascii="Times New Roman" w:eastAsiaTheme="minorEastAsia" w:hAnsi="Times New Roman" w:cs="Times New Roman"/>
          <w:sz w:val="24"/>
          <w:szCs w:val="24"/>
        </w:rPr>
        <w:t xml:space="preserve"> , Výsledný status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p-n</m:t>
            </m:r>
          </m:num>
          <m:den>
            <m:r>
              <w:rPr>
                <w:rFonts w:ascii="Cambria Math" w:hAnsi="Cambria Math"/>
                <w:sz w:val="24"/>
                <w:szCs w:val="24"/>
              </w:rPr>
              <m:t>N-1</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o</m:t>
            </m:r>
          </m:sub>
        </m:sSub>
      </m:oMath>
    </w:p>
    <w:p w:rsidR="006479C7" w:rsidRPr="006706FB" w:rsidRDefault="006479C7" w:rsidP="006479C7">
      <w:pPr>
        <w:spacing w:after="120" w:line="360" w:lineRule="auto"/>
        <w:jc w:val="both"/>
      </w:pPr>
      <w:r w:rsidRPr="006706FB">
        <w:rPr>
          <w:rFonts w:ascii="Times New Roman" w:eastAsiaTheme="minorEastAsia" w:hAnsi="Times New Roman" w:cs="Times New Roman"/>
          <w:b/>
          <w:sz w:val="24"/>
          <w:szCs w:val="24"/>
        </w:rPr>
        <w:t>Vysvětlivky:</w:t>
      </w:r>
      <w:r w:rsidRPr="006706FB">
        <w:rPr>
          <w:rStyle w:val="Znakapoznpodarou"/>
          <w:rFonts w:ascii="Times New Roman" w:eastAsiaTheme="minorEastAsia" w:hAnsi="Times New Roman" w:cs="Times New Roman"/>
          <w:b/>
          <w:sz w:val="24"/>
          <w:szCs w:val="24"/>
        </w:rPr>
        <w:footnoteReference w:id="394"/>
      </w:r>
      <w:r w:rsidRPr="006706FB">
        <w:rPr>
          <w:b/>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v</m:t>
            </m:r>
          </m:sub>
        </m:sSub>
      </m:oMath>
      <w:r w:rsidRPr="006706FB">
        <w:rPr>
          <w:rFonts w:eastAsiaTheme="minorEastAsia"/>
          <w:sz w:val="24"/>
          <w:szCs w:val="24"/>
        </w:rPr>
        <w:t xml:space="preserve"> = </w:t>
      </w:r>
      <w:r w:rsidRPr="00FD01AA">
        <w:rPr>
          <w:rFonts w:ascii="Times New Roman" w:eastAsiaTheme="minorEastAsia" w:hAnsi="Times New Roman" w:cs="Times New Roman"/>
          <w:sz w:val="24"/>
          <w:szCs w:val="24"/>
        </w:rPr>
        <w:t>pozitivní sociometrický status (status volby),</w:t>
      </w:r>
      <w:r w:rsidRPr="006706FB">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o</m:t>
            </m:r>
          </m:sub>
        </m:sSub>
      </m:oMath>
      <w:r w:rsidRPr="006706FB">
        <w:rPr>
          <w:rFonts w:eastAsiaTheme="minorEastAsia"/>
          <w:sz w:val="24"/>
          <w:szCs w:val="24"/>
        </w:rPr>
        <w:t xml:space="preserve">= </w:t>
      </w:r>
      <w:r w:rsidRPr="00FD01AA">
        <w:rPr>
          <w:rFonts w:ascii="Times New Roman" w:eastAsiaTheme="minorEastAsia" w:hAnsi="Times New Roman" w:cs="Times New Roman"/>
          <w:sz w:val="24"/>
          <w:szCs w:val="24"/>
        </w:rPr>
        <w:t>negativní sociometrický status (status odmítnutí),</w:t>
      </w:r>
      <w:r w:rsidRPr="006706FB">
        <w:rPr>
          <w:rFonts w:eastAsiaTheme="minorEastAsia"/>
          <w:i/>
          <w:sz w:val="24"/>
          <w:szCs w:val="24"/>
        </w:rPr>
        <w:t xml:space="preserve"> </w:t>
      </w:r>
      <m:oMath>
        <m:r>
          <w:rPr>
            <w:rFonts w:ascii="Cambria Math" w:hAnsi="Cambria Math"/>
            <w:sz w:val="24"/>
            <w:szCs w:val="24"/>
          </w:rPr>
          <m:t>V</m:t>
        </m:r>
      </m:oMath>
      <w:r w:rsidRPr="006706FB">
        <w:rPr>
          <w:rFonts w:eastAsiaTheme="minorEastAsia"/>
          <w:i/>
          <w:sz w:val="24"/>
          <w:szCs w:val="24"/>
        </w:rPr>
        <w:t xml:space="preserve">= </w:t>
      </w:r>
      <w:r w:rsidRPr="00155AAD">
        <w:rPr>
          <w:rFonts w:ascii="Times New Roman" w:eastAsiaTheme="minorEastAsia" w:hAnsi="Times New Roman" w:cs="Times New Roman"/>
          <w:sz w:val="24"/>
          <w:szCs w:val="24"/>
        </w:rPr>
        <w:t>výsledný status</w:t>
      </w:r>
      <w:r w:rsidRPr="00FE3700">
        <w:rPr>
          <w:rFonts w:eastAsiaTheme="minorEastAsia"/>
          <w:sz w:val="24"/>
          <w:szCs w:val="24"/>
        </w:rPr>
        <w:t>,</w:t>
      </w:r>
      <w:r w:rsidRPr="006706FB">
        <w:rPr>
          <w:rFonts w:eastAsiaTheme="minorEastAsia"/>
          <w:i/>
          <w:sz w:val="24"/>
          <w:szCs w:val="24"/>
        </w:rPr>
        <w:t xml:space="preserve"> </w:t>
      </w:r>
      <m:oMath>
        <m:r>
          <w:rPr>
            <w:rFonts w:ascii="Cambria Math" w:hAnsi="Cambria Math"/>
            <w:sz w:val="24"/>
            <w:szCs w:val="24"/>
          </w:rPr>
          <m:t>p</m:t>
        </m:r>
      </m:oMath>
      <w:r w:rsidRPr="006706FB">
        <w:rPr>
          <w:rFonts w:ascii="Times New Roman" w:eastAsiaTheme="minorEastAsia" w:hAnsi="Times New Roman" w:cs="Times New Roman"/>
          <w:i/>
          <w:sz w:val="24"/>
          <w:szCs w:val="24"/>
        </w:rPr>
        <w:t xml:space="preserve"> = </w:t>
      </w:r>
      <w:r w:rsidRPr="00FE3700">
        <w:rPr>
          <w:rFonts w:ascii="Times New Roman" w:eastAsiaTheme="minorEastAsia" w:hAnsi="Times New Roman" w:cs="Times New Roman"/>
          <w:sz w:val="24"/>
          <w:szCs w:val="24"/>
        </w:rPr>
        <w:t>počet obdržených pozitivních voleb</w:t>
      </w:r>
      <w:r w:rsidRPr="00FE3700">
        <w:rPr>
          <w:rFonts w:eastAsiaTheme="minorEastAsia"/>
          <w:sz w:val="24"/>
          <w:szCs w:val="24"/>
        </w:rPr>
        <w:t>,</w:t>
      </w:r>
      <w:r w:rsidRPr="006706FB">
        <w:rPr>
          <w:rFonts w:eastAsiaTheme="minorEastAsia"/>
          <w:i/>
          <w:sz w:val="24"/>
          <w:szCs w:val="24"/>
        </w:rPr>
        <w:t xml:space="preserve"> </w:t>
      </w:r>
      <m:oMath>
        <m:r>
          <w:rPr>
            <w:rFonts w:ascii="Cambria Math" w:hAnsi="Cambria Math"/>
            <w:sz w:val="24"/>
            <w:szCs w:val="24"/>
          </w:rPr>
          <m:t>n</m:t>
        </m:r>
      </m:oMath>
      <w:r w:rsidRPr="006706FB">
        <w:rPr>
          <w:rFonts w:ascii="Times New Roman" w:eastAsiaTheme="minorEastAsia" w:hAnsi="Times New Roman" w:cs="Times New Roman"/>
          <w:i/>
          <w:sz w:val="24"/>
          <w:szCs w:val="24"/>
        </w:rPr>
        <w:t xml:space="preserve"> = </w:t>
      </w:r>
      <w:r w:rsidRPr="00FE3700">
        <w:rPr>
          <w:rFonts w:ascii="Times New Roman" w:eastAsiaTheme="minorEastAsia" w:hAnsi="Times New Roman" w:cs="Times New Roman"/>
          <w:sz w:val="24"/>
          <w:szCs w:val="24"/>
        </w:rPr>
        <w:t>počet obdržených negativních voleb</w:t>
      </w:r>
      <w:r w:rsidRPr="00FE3700">
        <w:rPr>
          <w:rFonts w:eastAsiaTheme="minorEastAsia"/>
          <w:sz w:val="24"/>
          <w:szCs w:val="24"/>
        </w:rPr>
        <w:t>,</w:t>
      </w:r>
      <w:r w:rsidRPr="006706FB">
        <w:rPr>
          <w:rFonts w:eastAsiaTheme="minorEastAsia"/>
          <w:i/>
          <w:sz w:val="24"/>
          <w:szCs w:val="24"/>
        </w:rPr>
        <w:t xml:space="preserve"> </w:t>
      </w:r>
      <m:oMath>
        <m:r>
          <w:rPr>
            <w:rFonts w:ascii="Cambria Math" w:hAnsi="Cambria Math"/>
            <w:sz w:val="24"/>
            <w:szCs w:val="24"/>
          </w:rPr>
          <m:t>N</m:t>
        </m:r>
      </m:oMath>
      <w:r w:rsidRPr="006706FB">
        <w:rPr>
          <w:rFonts w:ascii="Times New Roman" w:eastAsiaTheme="minorEastAsia" w:hAnsi="Times New Roman" w:cs="Times New Roman"/>
          <w:i/>
          <w:sz w:val="24"/>
          <w:szCs w:val="24"/>
        </w:rPr>
        <w:t xml:space="preserve"> = </w:t>
      </w:r>
      <w:r w:rsidRPr="00FE3700">
        <w:rPr>
          <w:rFonts w:ascii="Times New Roman" w:eastAsiaTheme="minorEastAsia" w:hAnsi="Times New Roman" w:cs="Times New Roman"/>
          <w:sz w:val="24"/>
          <w:szCs w:val="24"/>
        </w:rPr>
        <w:t>počet členů ve skupině</w:t>
      </w:r>
      <w:r w:rsidRPr="00FE3700">
        <w:t>.</w:t>
      </w:r>
    </w:p>
    <w:tbl>
      <w:tblPr>
        <w:tblStyle w:val="Mkatabulky"/>
        <w:tblW w:w="0" w:type="auto"/>
        <w:jc w:val="center"/>
        <w:tblLook w:val="04A0" w:firstRow="1" w:lastRow="0" w:firstColumn="1" w:lastColumn="0" w:noHBand="0" w:noVBand="1"/>
      </w:tblPr>
      <w:tblGrid>
        <w:gridCol w:w="1304"/>
        <w:gridCol w:w="1304"/>
        <w:gridCol w:w="1304"/>
        <w:gridCol w:w="1304"/>
      </w:tblGrid>
      <w:tr w:rsidR="006479C7" w:rsidRPr="006706FB" w:rsidTr="004A2F7A">
        <w:trPr>
          <w:trHeight w:val="648"/>
          <w:jc w:val="center"/>
        </w:trPr>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 xml:space="preserve">Otázky </w:t>
            </w:r>
          </w:p>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2 a 3</w:t>
            </w:r>
          </w:p>
        </w:tc>
        <w:tc>
          <w:tcPr>
            <w:tcW w:w="1304" w:type="dxa"/>
          </w:tcPr>
          <w:p w:rsidR="006479C7" w:rsidRPr="006706FB" w:rsidRDefault="007B426F" w:rsidP="004A2F7A">
            <w:pPr>
              <w:jc w:val="center"/>
              <w:rPr>
                <w:rFonts w:ascii="Times New Roman" w:hAnsi="Times New Roman" w:cs="Times New Roman"/>
                <w:sz w:val="24"/>
                <w:szCs w:val="24"/>
              </w:rPr>
            </w:pP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006479C7" w:rsidRPr="006706FB">
              <w:rPr>
                <w:rFonts w:ascii="Times New Roman" w:hAnsi="Times New Roman" w:cs="Times New Roman"/>
                <w:sz w:val="24"/>
                <w:szCs w:val="24"/>
              </w:rPr>
              <w:t xml:space="preserve"> </w:t>
            </w:r>
            <w:proofErr w:type="gramStart"/>
            <w:r w:rsidR="006479C7" w:rsidRPr="006706FB">
              <w:rPr>
                <w:rFonts w:ascii="Times New Roman" w:hAnsi="Times New Roman" w:cs="Times New Roman"/>
                <w:sz w:val="24"/>
                <w:szCs w:val="24"/>
              </w:rPr>
              <w:t>10.6.2018</w:t>
            </w:r>
            <w:proofErr w:type="gramEnd"/>
          </w:p>
        </w:tc>
        <w:tc>
          <w:tcPr>
            <w:tcW w:w="1304" w:type="dxa"/>
          </w:tcPr>
          <w:p w:rsidR="006479C7" w:rsidRPr="006706FB" w:rsidRDefault="007B426F" w:rsidP="004A2F7A">
            <w:pPr>
              <w:jc w:val="center"/>
              <w:rPr>
                <w:rFonts w:ascii="Times New Roman" w:hAnsi="Times New Roman" w:cs="Times New Roman"/>
                <w:sz w:val="24"/>
                <w:szCs w:val="24"/>
              </w:rPr>
            </w:pPr>
            <m:oMath>
              <m:sSub>
                <m:sSubPr>
                  <m:ctrlPr>
                    <w:rPr>
                      <w:rFonts w:ascii="Cambria Math" w:hAnsi="Cambria Math"/>
                      <w:i/>
                    </w:rPr>
                  </m:ctrlPr>
                </m:sSubPr>
                <m:e>
                  <m:r>
                    <w:rPr>
                      <w:rFonts w:ascii="Cambria Math" w:hAnsi="Cambria Math"/>
                    </w:rPr>
                    <m:t>S</m:t>
                  </m:r>
                </m:e>
                <m:sub>
                  <m:r>
                    <w:rPr>
                      <w:rFonts w:ascii="Cambria Math" w:hAnsi="Cambria Math"/>
                    </w:rPr>
                    <m:t>o</m:t>
                  </m:r>
                </m:sub>
              </m:sSub>
            </m:oMath>
            <w:r w:rsidR="006479C7" w:rsidRPr="006706FB">
              <w:rPr>
                <w:rFonts w:ascii="Times New Roman" w:hAnsi="Times New Roman" w:cs="Times New Roman"/>
                <w:sz w:val="24"/>
                <w:szCs w:val="24"/>
              </w:rPr>
              <w:t xml:space="preserve"> </w:t>
            </w:r>
            <w:proofErr w:type="gramStart"/>
            <w:r w:rsidR="006479C7" w:rsidRPr="006706FB">
              <w:rPr>
                <w:rFonts w:ascii="Times New Roman" w:hAnsi="Times New Roman" w:cs="Times New Roman"/>
                <w:sz w:val="24"/>
                <w:szCs w:val="24"/>
              </w:rPr>
              <w:t>10.6.2018</w:t>
            </w:r>
            <w:proofErr w:type="gramEnd"/>
          </w:p>
        </w:tc>
        <w:tc>
          <w:tcPr>
            <w:tcW w:w="1304" w:type="dxa"/>
          </w:tcPr>
          <w:p w:rsidR="006479C7" w:rsidRPr="006706FB" w:rsidRDefault="006479C7" w:rsidP="004A2F7A">
            <w:pPr>
              <w:jc w:val="center"/>
              <w:rPr>
                <w:rFonts w:ascii="Times New Roman" w:hAnsi="Times New Roman" w:cs="Times New Roman"/>
                <w:sz w:val="24"/>
                <w:szCs w:val="24"/>
              </w:rPr>
            </w:pPr>
            <m:oMath>
              <m:r>
                <w:rPr>
                  <w:rFonts w:ascii="Cambria Math" w:hAnsi="Cambria Math"/>
                </w:rPr>
                <m:t>V</m:t>
              </m:r>
            </m:oMath>
            <w:r w:rsidRPr="006706FB">
              <w:rPr>
                <w:rFonts w:ascii="Times New Roman" w:hAnsi="Times New Roman" w:cs="Times New Roman"/>
                <w:sz w:val="24"/>
                <w:szCs w:val="24"/>
              </w:rPr>
              <w:t xml:space="preserve"> </w:t>
            </w:r>
            <w:proofErr w:type="gramStart"/>
            <w:r w:rsidRPr="006706FB">
              <w:rPr>
                <w:rFonts w:ascii="Times New Roman" w:hAnsi="Times New Roman" w:cs="Times New Roman"/>
                <w:sz w:val="24"/>
                <w:szCs w:val="24"/>
              </w:rPr>
              <w:t>10.6.2018</w:t>
            </w:r>
            <w:proofErr w:type="gramEnd"/>
          </w:p>
        </w:tc>
      </w:tr>
      <w:tr w:rsidR="006479C7" w:rsidRPr="006706FB" w:rsidTr="004A2F7A">
        <w:trPr>
          <w:trHeight w:val="323"/>
          <w:jc w:val="center"/>
        </w:trPr>
        <w:tc>
          <w:tcPr>
            <w:tcW w:w="1304"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A</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0,4</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r>
      <w:tr w:rsidR="006479C7" w:rsidRPr="006706FB" w:rsidTr="004A2F7A">
        <w:trPr>
          <w:trHeight w:val="323"/>
          <w:jc w:val="center"/>
        </w:trPr>
        <w:tc>
          <w:tcPr>
            <w:tcW w:w="1304"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B</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0,6</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0,4</w:t>
            </w:r>
          </w:p>
        </w:tc>
      </w:tr>
      <w:tr w:rsidR="006479C7" w:rsidRPr="006706FB" w:rsidTr="004A2F7A">
        <w:trPr>
          <w:trHeight w:val="323"/>
          <w:jc w:val="center"/>
        </w:trPr>
        <w:tc>
          <w:tcPr>
            <w:tcW w:w="1304"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C</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r>
      <w:tr w:rsidR="006479C7" w:rsidRPr="006706FB" w:rsidTr="004A2F7A">
        <w:trPr>
          <w:trHeight w:val="323"/>
          <w:jc w:val="center"/>
        </w:trPr>
        <w:tc>
          <w:tcPr>
            <w:tcW w:w="1304"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D</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- 0,6</w:t>
            </w:r>
          </w:p>
        </w:tc>
      </w:tr>
      <w:tr w:rsidR="006479C7" w:rsidRPr="006706FB" w:rsidTr="004A2F7A">
        <w:trPr>
          <w:trHeight w:val="323"/>
          <w:jc w:val="center"/>
        </w:trPr>
        <w:tc>
          <w:tcPr>
            <w:tcW w:w="1304"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E</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0,4</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0,4</w:t>
            </w:r>
          </w:p>
        </w:tc>
      </w:tr>
      <w:tr w:rsidR="006479C7" w:rsidRPr="006706FB" w:rsidTr="004A2F7A">
        <w:trPr>
          <w:trHeight w:val="323"/>
          <w:jc w:val="center"/>
        </w:trPr>
        <w:tc>
          <w:tcPr>
            <w:tcW w:w="1304"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F</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c>
          <w:tcPr>
            <w:tcW w:w="1304"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- 0,6</w:t>
            </w:r>
          </w:p>
        </w:tc>
      </w:tr>
    </w:tbl>
    <w:p w:rsidR="00C57A90" w:rsidRPr="00C57A90" w:rsidRDefault="006479C7" w:rsidP="00C57A90">
      <w:pPr>
        <w:jc w:val="center"/>
        <w:rPr>
          <w:rFonts w:ascii="Times New Roman" w:hAnsi="Times New Roman" w:cs="Times New Roman"/>
          <w:sz w:val="20"/>
          <w:szCs w:val="20"/>
        </w:rPr>
      </w:pPr>
      <w:r>
        <w:rPr>
          <w:rFonts w:ascii="Times New Roman" w:hAnsi="Times New Roman" w:cs="Times New Roman"/>
          <w:b/>
          <w:sz w:val="20"/>
          <w:szCs w:val="20"/>
        </w:rPr>
        <w:t>Tabulka 2</w:t>
      </w:r>
      <w:r w:rsidRPr="006706FB">
        <w:rPr>
          <w:rFonts w:ascii="Times New Roman" w:hAnsi="Times New Roman" w:cs="Times New Roman"/>
          <w:b/>
          <w:sz w:val="20"/>
          <w:szCs w:val="20"/>
        </w:rPr>
        <w:t>.</w:t>
      </w:r>
      <w:r w:rsidRPr="006706FB">
        <w:rPr>
          <w:rFonts w:ascii="Times New Roman" w:hAnsi="Times New Roman" w:cs="Times New Roman"/>
          <w:sz w:val="20"/>
          <w:szCs w:val="20"/>
        </w:rPr>
        <w:t xml:space="preserve"> Indexová analýza 10. 6. 2018 – </w:t>
      </w:r>
      <w:proofErr w:type="spellStart"/>
      <w:r w:rsidRPr="006706FB">
        <w:rPr>
          <w:rFonts w:ascii="Times New Roman" w:hAnsi="Times New Roman" w:cs="Times New Roman"/>
          <w:sz w:val="20"/>
          <w:szCs w:val="20"/>
        </w:rPr>
        <w:t>ot</w:t>
      </w:r>
      <w:proofErr w:type="spellEnd"/>
      <w:r w:rsidRPr="006706FB">
        <w:rPr>
          <w:rFonts w:ascii="Times New Roman" w:hAnsi="Times New Roman" w:cs="Times New Roman"/>
          <w:sz w:val="20"/>
          <w:szCs w:val="20"/>
        </w:rPr>
        <w:t>. 2 a 3</w:t>
      </w:r>
      <w:r w:rsidR="00155AAD">
        <w:rPr>
          <w:rFonts w:ascii="Times New Roman" w:hAnsi="Times New Roman" w:cs="Times New Roman"/>
          <w:sz w:val="20"/>
          <w:szCs w:val="20"/>
        </w:rPr>
        <w:t>.</w:t>
      </w:r>
    </w:p>
    <w:p w:rsidR="006479C7" w:rsidRDefault="006479C7" w:rsidP="00C57A90">
      <w:pPr>
        <w:spacing w:after="120" w:line="360" w:lineRule="auto"/>
        <w:ind w:firstLine="357"/>
        <w:jc w:val="both"/>
        <w:rPr>
          <w:rFonts w:ascii="Times New Roman" w:eastAsiaTheme="minorEastAsia" w:hAnsi="Times New Roman" w:cs="Times New Roman"/>
          <w:sz w:val="24"/>
          <w:szCs w:val="24"/>
        </w:rPr>
      </w:pPr>
      <w:r w:rsidRPr="00FD01AA">
        <w:rPr>
          <w:rFonts w:ascii="Times New Roman" w:hAnsi="Times New Roman" w:cs="Times New Roman"/>
          <w:sz w:val="24"/>
          <w:szCs w:val="24"/>
        </w:rPr>
        <w:t>V </w:t>
      </w:r>
      <w:r w:rsidR="00C57A90">
        <w:rPr>
          <w:rFonts w:ascii="Times New Roman" w:hAnsi="Times New Roman" w:cs="Times New Roman"/>
          <w:sz w:val="24"/>
          <w:szCs w:val="24"/>
        </w:rPr>
        <w:t xml:space="preserve">úvodním sociometrickém šetření </w:t>
      </w:r>
      <w:r w:rsidRPr="00FD01AA">
        <w:rPr>
          <w:rFonts w:ascii="Times New Roman" w:hAnsi="Times New Roman" w:cs="Times New Roman"/>
          <w:sz w:val="24"/>
          <w:szCs w:val="24"/>
        </w:rPr>
        <w:t xml:space="preserve">dosáhly nejvyššího pozitivního sociometrického indexu </w:t>
      </w:r>
      <w:r w:rsidR="00C57A90">
        <w:rPr>
          <w:rFonts w:ascii="Times New Roman" w:eastAsiaTheme="minorEastAsia" w:hAnsi="Times New Roman" w:cs="Times New Roman"/>
          <w:sz w:val="24"/>
          <w:szCs w:val="24"/>
        </w:rPr>
        <w:t>dívky C a E (0,8). Nejvyšší negativní indexy dosáhli oba chlapci D a F (0,8). Nejvyšší výsledný status dosáhla dívka C (0,8) a nejnižší oba chlapci D a F (-0,6).</w:t>
      </w:r>
    </w:p>
    <w:p w:rsidR="00C57A90" w:rsidRPr="00C57A90" w:rsidRDefault="00C57A90" w:rsidP="00C57A90">
      <w:pPr>
        <w:spacing w:after="120" w:line="360" w:lineRule="auto"/>
        <w:ind w:firstLine="357"/>
        <w:jc w:val="both"/>
        <w:rPr>
          <w:rFonts w:ascii="Times New Roman" w:eastAsiaTheme="minorEastAsia" w:hAnsi="Times New Roman" w:cs="Times New Roman"/>
          <w:sz w:val="24"/>
          <w:szCs w:val="24"/>
        </w:rPr>
      </w:pPr>
    </w:p>
    <w:tbl>
      <w:tblPr>
        <w:tblStyle w:val="Mkatabulky"/>
        <w:tblW w:w="0" w:type="auto"/>
        <w:jc w:val="center"/>
        <w:tblLook w:val="04A0" w:firstRow="1" w:lastRow="0" w:firstColumn="1" w:lastColumn="0" w:noHBand="0" w:noVBand="1"/>
      </w:tblPr>
      <w:tblGrid>
        <w:gridCol w:w="1280"/>
        <w:gridCol w:w="1280"/>
        <w:gridCol w:w="1280"/>
        <w:gridCol w:w="1247"/>
      </w:tblGrid>
      <w:tr w:rsidR="006479C7" w:rsidRPr="006706FB" w:rsidTr="004A2F7A">
        <w:trPr>
          <w:trHeight w:val="506"/>
          <w:jc w:val="center"/>
        </w:trPr>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 xml:space="preserve">Otázky </w:t>
            </w:r>
          </w:p>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2 a 3</w:t>
            </w:r>
          </w:p>
        </w:tc>
        <w:tc>
          <w:tcPr>
            <w:tcW w:w="1280" w:type="dxa"/>
          </w:tcPr>
          <w:p w:rsidR="006479C7" w:rsidRPr="006706FB" w:rsidRDefault="007B426F" w:rsidP="004A2F7A">
            <w:pPr>
              <w:jc w:val="center"/>
              <w:rPr>
                <w:rFonts w:ascii="Times New Roman" w:hAnsi="Times New Roman" w:cs="Times New Roman"/>
                <w:sz w:val="24"/>
                <w:szCs w:val="24"/>
              </w:rPr>
            </w:pP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006479C7" w:rsidRPr="006706FB">
              <w:rPr>
                <w:rFonts w:ascii="Times New Roman" w:hAnsi="Times New Roman" w:cs="Times New Roman"/>
                <w:sz w:val="24"/>
                <w:szCs w:val="24"/>
              </w:rPr>
              <w:t xml:space="preserve"> </w:t>
            </w:r>
            <w:proofErr w:type="gramStart"/>
            <w:r w:rsidR="006479C7" w:rsidRPr="006706FB">
              <w:rPr>
                <w:rFonts w:ascii="Times New Roman" w:hAnsi="Times New Roman" w:cs="Times New Roman"/>
                <w:sz w:val="24"/>
                <w:szCs w:val="24"/>
              </w:rPr>
              <w:t>30.1.2019</w:t>
            </w:r>
            <w:proofErr w:type="gramEnd"/>
          </w:p>
        </w:tc>
        <w:tc>
          <w:tcPr>
            <w:tcW w:w="1280" w:type="dxa"/>
          </w:tcPr>
          <w:p w:rsidR="006479C7" w:rsidRPr="006706FB" w:rsidRDefault="007B426F" w:rsidP="004A2F7A">
            <w:pPr>
              <w:jc w:val="center"/>
              <w:rPr>
                <w:rFonts w:ascii="Times New Roman" w:hAnsi="Times New Roman" w:cs="Times New Roman"/>
                <w:sz w:val="24"/>
                <w:szCs w:val="24"/>
              </w:rPr>
            </w:pPr>
            <m:oMath>
              <m:sSub>
                <m:sSubPr>
                  <m:ctrlPr>
                    <w:rPr>
                      <w:rFonts w:ascii="Cambria Math" w:hAnsi="Cambria Math"/>
                      <w:i/>
                    </w:rPr>
                  </m:ctrlPr>
                </m:sSubPr>
                <m:e>
                  <m:r>
                    <w:rPr>
                      <w:rFonts w:ascii="Cambria Math" w:hAnsi="Cambria Math"/>
                    </w:rPr>
                    <m:t>S</m:t>
                  </m:r>
                </m:e>
                <m:sub>
                  <m:r>
                    <w:rPr>
                      <w:rFonts w:ascii="Cambria Math" w:hAnsi="Cambria Math"/>
                    </w:rPr>
                    <m:t>o</m:t>
                  </m:r>
                </m:sub>
              </m:sSub>
            </m:oMath>
            <w:r w:rsidR="006479C7" w:rsidRPr="006706FB">
              <w:rPr>
                <w:rFonts w:ascii="Times New Roman" w:hAnsi="Times New Roman" w:cs="Times New Roman"/>
                <w:sz w:val="24"/>
                <w:szCs w:val="24"/>
              </w:rPr>
              <w:t xml:space="preserve"> </w:t>
            </w:r>
            <w:proofErr w:type="gramStart"/>
            <w:r w:rsidR="006479C7" w:rsidRPr="006706FB">
              <w:rPr>
                <w:rFonts w:ascii="Times New Roman" w:hAnsi="Times New Roman" w:cs="Times New Roman"/>
                <w:sz w:val="24"/>
                <w:szCs w:val="24"/>
              </w:rPr>
              <w:t>30.1.2019</w:t>
            </w:r>
            <w:proofErr w:type="gramEnd"/>
          </w:p>
        </w:tc>
        <w:tc>
          <w:tcPr>
            <w:tcW w:w="1247" w:type="dxa"/>
          </w:tcPr>
          <w:p w:rsidR="006479C7" w:rsidRPr="006706FB" w:rsidRDefault="006479C7" w:rsidP="004A2F7A">
            <w:pPr>
              <w:jc w:val="center"/>
              <w:rPr>
                <w:rFonts w:ascii="Times New Roman" w:hAnsi="Times New Roman" w:cs="Times New Roman"/>
                <w:sz w:val="24"/>
                <w:szCs w:val="24"/>
              </w:rPr>
            </w:pPr>
            <m:oMath>
              <m:r>
                <w:rPr>
                  <w:rFonts w:ascii="Cambria Math" w:hAnsi="Cambria Math"/>
                </w:rPr>
                <m:t>V</m:t>
              </m:r>
            </m:oMath>
            <w:r w:rsidRPr="006706FB">
              <w:rPr>
                <w:rFonts w:ascii="Times New Roman" w:hAnsi="Times New Roman" w:cs="Times New Roman"/>
                <w:sz w:val="24"/>
                <w:szCs w:val="24"/>
              </w:rPr>
              <w:t xml:space="preserve"> </w:t>
            </w:r>
            <w:proofErr w:type="gramStart"/>
            <w:r w:rsidRPr="006706FB">
              <w:rPr>
                <w:rFonts w:ascii="Times New Roman" w:hAnsi="Times New Roman" w:cs="Times New Roman"/>
                <w:sz w:val="24"/>
                <w:szCs w:val="24"/>
              </w:rPr>
              <w:t>30.1.2019</w:t>
            </w:r>
            <w:proofErr w:type="gramEnd"/>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A</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B</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0,6</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0,6</w:t>
            </w:r>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C</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D</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E</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1,0</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1,0</w:t>
            </w:r>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F</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r>
    </w:tbl>
    <w:p w:rsidR="006479C7" w:rsidRPr="006706FB" w:rsidRDefault="006479C7" w:rsidP="00AD6AEA">
      <w:pPr>
        <w:spacing w:after="120" w:line="360" w:lineRule="auto"/>
        <w:jc w:val="center"/>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Tabulka 3</w:t>
      </w:r>
      <w:r w:rsidRPr="006706FB">
        <w:rPr>
          <w:rFonts w:ascii="Times New Roman" w:eastAsiaTheme="minorEastAsia" w:hAnsi="Times New Roman" w:cs="Times New Roman"/>
          <w:b/>
          <w:sz w:val="20"/>
          <w:szCs w:val="20"/>
        </w:rPr>
        <w:t>.</w:t>
      </w:r>
      <w:r w:rsidRPr="006706FB">
        <w:rPr>
          <w:rFonts w:ascii="Times New Roman" w:eastAsiaTheme="minorEastAsia" w:hAnsi="Times New Roman" w:cs="Times New Roman"/>
          <w:sz w:val="20"/>
          <w:szCs w:val="20"/>
        </w:rPr>
        <w:t xml:space="preserve"> Indexová analýza 30. 1. </w:t>
      </w:r>
      <w:proofErr w:type="gramStart"/>
      <w:r w:rsidRPr="006706FB">
        <w:rPr>
          <w:rFonts w:ascii="Times New Roman" w:eastAsiaTheme="minorEastAsia" w:hAnsi="Times New Roman" w:cs="Times New Roman"/>
          <w:sz w:val="20"/>
          <w:szCs w:val="20"/>
        </w:rPr>
        <w:t>2019</w:t>
      </w:r>
      <w:proofErr w:type="gramEnd"/>
      <w:r w:rsidRPr="006706FB">
        <w:rPr>
          <w:rFonts w:ascii="Times New Roman" w:eastAsiaTheme="minorEastAsia" w:hAnsi="Times New Roman" w:cs="Times New Roman"/>
          <w:sz w:val="20"/>
          <w:szCs w:val="20"/>
        </w:rPr>
        <w:t xml:space="preserve"> –</w:t>
      </w:r>
      <w:proofErr w:type="spellStart"/>
      <w:proofErr w:type="gramStart"/>
      <w:r w:rsidRPr="006706FB">
        <w:rPr>
          <w:rFonts w:ascii="Times New Roman" w:eastAsiaTheme="minorEastAsia" w:hAnsi="Times New Roman" w:cs="Times New Roman"/>
          <w:sz w:val="20"/>
          <w:szCs w:val="20"/>
        </w:rPr>
        <w:t>ot</w:t>
      </w:r>
      <w:proofErr w:type="spellEnd"/>
      <w:proofErr w:type="gramEnd"/>
      <w:r w:rsidRPr="006706FB">
        <w:rPr>
          <w:rFonts w:ascii="Times New Roman" w:eastAsiaTheme="minorEastAsia" w:hAnsi="Times New Roman" w:cs="Times New Roman"/>
          <w:sz w:val="20"/>
          <w:szCs w:val="20"/>
        </w:rPr>
        <w:t>. 2 a 3</w:t>
      </w:r>
      <w:r w:rsidR="00AD6AEA">
        <w:rPr>
          <w:rFonts w:ascii="Times New Roman" w:eastAsiaTheme="minorEastAsia" w:hAnsi="Times New Roman" w:cs="Times New Roman"/>
          <w:sz w:val="20"/>
          <w:szCs w:val="20"/>
        </w:rPr>
        <w:t>.</w:t>
      </w:r>
    </w:p>
    <w:p w:rsidR="006479C7" w:rsidRPr="006706FB" w:rsidRDefault="006479C7" w:rsidP="005C638F">
      <w:pPr>
        <w:spacing w:after="120" w:line="360" w:lineRule="auto"/>
        <w:ind w:firstLine="357"/>
        <w:jc w:val="both"/>
        <w:rPr>
          <w:rFonts w:ascii="Times New Roman" w:eastAsiaTheme="minorEastAsia" w:hAnsi="Times New Roman" w:cs="Times New Roman"/>
          <w:sz w:val="24"/>
          <w:szCs w:val="24"/>
        </w:rPr>
      </w:pPr>
      <w:r w:rsidRPr="006706FB">
        <w:rPr>
          <w:rFonts w:ascii="Times New Roman" w:eastAsiaTheme="minorEastAsia" w:hAnsi="Times New Roman" w:cs="Times New Roman"/>
          <w:sz w:val="24"/>
          <w:szCs w:val="24"/>
        </w:rPr>
        <w:t>V závěrečném sociometrickém šetření dosáhla nejvyššího pozitivního sociometrického statusu dívka E (1,0). V negativním sociometrickém statusu dosáhly všechny děti shodné hodnoty 0,0. Nikdo z respondentů nikoho nevolil. Výsledný status tudíž kopíruje hodnoty indexů pozitivní volby.</w:t>
      </w:r>
    </w:p>
    <w:p w:rsidR="006479C7" w:rsidRDefault="009663E4" w:rsidP="006479C7">
      <w:pPr>
        <w:spacing w:after="120" w:line="360" w:lineRule="auto"/>
        <w:ind w:firstLine="357"/>
        <w:jc w:val="center"/>
        <w:rPr>
          <w:rFonts w:ascii="Times New Roman" w:hAnsi="Times New Roman" w:cs="Times New Roman"/>
          <w:sz w:val="20"/>
          <w:szCs w:val="20"/>
        </w:rPr>
      </w:pPr>
      <w:r>
        <w:rPr>
          <w:rFonts w:ascii="Times New Roman" w:hAnsi="Times New Roman" w:cs="Times New Roman"/>
          <w:noProof/>
          <w:sz w:val="20"/>
          <w:szCs w:val="20"/>
          <w:lang w:eastAsia="cs-CZ"/>
        </w:rPr>
        <w:lastRenderedPageBreak/>
        <w:drawing>
          <wp:inline distT="0" distB="0" distL="0" distR="0" wp14:anchorId="69C6BFC2" wp14:editId="08B7590F">
            <wp:extent cx="1551045" cy="1685677"/>
            <wp:effectExtent l="0" t="0" r="0" b="0"/>
            <wp:docPr id="32" name="Obrázek 32" descr="C:\Users\Intel\Pictures\nejoblíbenější s kým na výlet 30.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Pictures\nejoblíbenější s kým na výlet 30.1.20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1334" cy="1685991"/>
                    </a:xfrm>
                    <a:prstGeom prst="rect">
                      <a:avLst/>
                    </a:prstGeom>
                    <a:noFill/>
                    <a:ln>
                      <a:noFill/>
                    </a:ln>
                  </pic:spPr>
                </pic:pic>
              </a:graphicData>
            </a:graphic>
          </wp:inline>
        </w:drawing>
      </w:r>
    </w:p>
    <w:p w:rsidR="00F13A1A" w:rsidRPr="00B771EF" w:rsidRDefault="00F13A1A" w:rsidP="006479C7">
      <w:pPr>
        <w:spacing w:after="120" w:line="360" w:lineRule="auto"/>
        <w:ind w:firstLine="357"/>
        <w:jc w:val="center"/>
        <w:rPr>
          <w:rFonts w:ascii="Times New Roman" w:hAnsi="Times New Roman" w:cs="Times New Roman"/>
          <w:sz w:val="20"/>
          <w:szCs w:val="20"/>
        </w:rPr>
      </w:pPr>
      <w:r w:rsidRPr="00B771EF">
        <w:rPr>
          <w:rFonts w:ascii="Times New Roman" w:hAnsi="Times New Roman" w:cs="Times New Roman"/>
          <w:sz w:val="20"/>
          <w:szCs w:val="20"/>
        </w:rPr>
        <w:t>Vysvětlivky: šipka ukazuje způsob volby.</w:t>
      </w:r>
    </w:p>
    <w:p w:rsidR="006479C7" w:rsidRPr="00B771EF" w:rsidRDefault="006479C7" w:rsidP="006479C7">
      <w:pPr>
        <w:spacing w:after="120" w:line="360" w:lineRule="auto"/>
        <w:ind w:firstLine="357"/>
        <w:jc w:val="center"/>
        <w:rPr>
          <w:rFonts w:ascii="Times New Roman" w:hAnsi="Times New Roman" w:cs="Times New Roman"/>
          <w:sz w:val="20"/>
          <w:szCs w:val="20"/>
        </w:rPr>
      </w:pPr>
      <w:r w:rsidRPr="00B771EF">
        <w:rPr>
          <w:rFonts w:ascii="Times New Roman" w:hAnsi="Times New Roman" w:cs="Times New Roman"/>
          <w:b/>
          <w:sz w:val="20"/>
          <w:szCs w:val="20"/>
        </w:rPr>
        <w:t>Obrázek 5.</w:t>
      </w:r>
      <w:r w:rsidRPr="00B771EF">
        <w:rPr>
          <w:rFonts w:ascii="Times New Roman" w:hAnsi="Times New Roman" w:cs="Times New Roman"/>
          <w:sz w:val="20"/>
          <w:szCs w:val="20"/>
        </w:rPr>
        <w:t xml:space="preserve"> Sociogram – nejoblíbenější člen. S kým bys </w:t>
      </w:r>
      <w:proofErr w:type="gramStart"/>
      <w:r w:rsidRPr="00B771EF">
        <w:rPr>
          <w:rFonts w:ascii="Times New Roman" w:hAnsi="Times New Roman" w:cs="Times New Roman"/>
          <w:sz w:val="20"/>
          <w:szCs w:val="20"/>
        </w:rPr>
        <w:t>jel(a) nejraději</w:t>
      </w:r>
      <w:proofErr w:type="gramEnd"/>
      <w:r w:rsidRPr="00B771EF">
        <w:rPr>
          <w:rFonts w:ascii="Times New Roman" w:hAnsi="Times New Roman" w:cs="Times New Roman"/>
          <w:sz w:val="20"/>
          <w:szCs w:val="20"/>
        </w:rPr>
        <w:t xml:space="preserve"> na výlet – 30. 1. 2019</w:t>
      </w:r>
      <w:r w:rsidR="00B13DBC">
        <w:rPr>
          <w:rFonts w:ascii="Times New Roman" w:hAnsi="Times New Roman" w:cs="Times New Roman"/>
          <w:sz w:val="20"/>
          <w:szCs w:val="20"/>
        </w:rPr>
        <w:t>.</w:t>
      </w:r>
      <w:r w:rsidRPr="00B771EF">
        <w:rPr>
          <w:rFonts w:ascii="Times New Roman" w:hAnsi="Times New Roman" w:cs="Times New Roman"/>
          <w:sz w:val="20"/>
          <w:szCs w:val="20"/>
        </w:rPr>
        <w:t xml:space="preserve"> (vlastní tvorba)</w:t>
      </w:r>
    </w:p>
    <w:p w:rsidR="00F13A1A" w:rsidRPr="00F13A1A" w:rsidRDefault="00F13A1A" w:rsidP="005A7875">
      <w:pPr>
        <w:spacing w:after="120" w:line="360" w:lineRule="auto"/>
        <w:ind w:firstLine="357"/>
        <w:jc w:val="both"/>
        <w:rPr>
          <w:rFonts w:ascii="Times New Roman" w:hAnsi="Times New Roman" w:cs="Times New Roman"/>
          <w:sz w:val="24"/>
          <w:szCs w:val="24"/>
        </w:rPr>
      </w:pPr>
      <w:r w:rsidRPr="00B771EF">
        <w:rPr>
          <w:rFonts w:ascii="Times New Roman" w:hAnsi="Times New Roman" w:cs="Times New Roman"/>
          <w:sz w:val="24"/>
          <w:szCs w:val="24"/>
        </w:rPr>
        <w:t xml:space="preserve">Nejoblíbenějším členem skupiny v závěrečném šetření, v otázce: „S kým bys </w:t>
      </w:r>
      <w:proofErr w:type="gramStart"/>
      <w:r w:rsidRPr="00B771EF">
        <w:rPr>
          <w:rFonts w:ascii="Times New Roman" w:hAnsi="Times New Roman" w:cs="Times New Roman"/>
          <w:sz w:val="24"/>
          <w:szCs w:val="24"/>
        </w:rPr>
        <w:t>jel(a) nejraději</w:t>
      </w:r>
      <w:proofErr w:type="gramEnd"/>
      <w:r w:rsidRPr="00B771EF">
        <w:rPr>
          <w:rFonts w:ascii="Times New Roman" w:hAnsi="Times New Roman" w:cs="Times New Roman"/>
          <w:sz w:val="24"/>
          <w:szCs w:val="24"/>
        </w:rPr>
        <w:t xml:space="preserve"> na výlet nebo šel (šla) do kina?“, se stala dívka E, kterou volili všichni.</w:t>
      </w:r>
    </w:p>
    <w:p w:rsidR="008E2031" w:rsidRDefault="008E2031" w:rsidP="008E2031">
      <w:pPr>
        <w:spacing w:line="360" w:lineRule="auto"/>
        <w:ind w:firstLine="708"/>
        <w:jc w:val="both"/>
        <w:rPr>
          <w:rFonts w:ascii="Times New Roman" w:hAnsi="Times New Roman" w:cs="Times New Roman"/>
          <w:b/>
          <w:i/>
          <w:sz w:val="24"/>
          <w:szCs w:val="24"/>
        </w:rPr>
      </w:pPr>
    </w:p>
    <w:p w:rsidR="00BA1D06" w:rsidRPr="008E2031" w:rsidRDefault="00BA1D06" w:rsidP="008E2031">
      <w:pPr>
        <w:spacing w:line="360" w:lineRule="auto"/>
        <w:ind w:firstLine="708"/>
        <w:jc w:val="both"/>
        <w:rPr>
          <w:rFonts w:ascii="Times New Roman" w:hAnsi="Times New Roman" w:cs="Times New Roman"/>
          <w:b/>
          <w:sz w:val="24"/>
          <w:szCs w:val="24"/>
        </w:rPr>
      </w:pPr>
      <w:r w:rsidRPr="008E2031">
        <w:rPr>
          <w:rFonts w:ascii="Times New Roman" w:hAnsi="Times New Roman" w:cs="Times New Roman"/>
          <w:b/>
          <w:i/>
          <w:sz w:val="24"/>
          <w:szCs w:val="24"/>
        </w:rPr>
        <w:t xml:space="preserve">4. Vedle koho bys z této skupiny ve škole </w:t>
      </w:r>
      <w:proofErr w:type="gramStart"/>
      <w:r w:rsidRPr="008E2031">
        <w:rPr>
          <w:rFonts w:ascii="Times New Roman" w:hAnsi="Times New Roman" w:cs="Times New Roman"/>
          <w:b/>
          <w:i/>
          <w:sz w:val="24"/>
          <w:szCs w:val="24"/>
        </w:rPr>
        <w:t>rád(a) seděl</w:t>
      </w:r>
      <w:proofErr w:type="gramEnd"/>
      <w:r w:rsidRPr="008E2031">
        <w:rPr>
          <w:rFonts w:ascii="Times New Roman" w:hAnsi="Times New Roman" w:cs="Times New Roman"/>
          <w:b/>
          <w:i/>
          <w:sz w:val="24"/>
          <w:szCs w:val="24"/>
        </w:rPr>
        <w:t>(a)?</w:t>
      </w:r>
      <w:r w:rsidRPr="008E2031">
        <w:rPr>
          <w:rFonts w:ascii="Times New Roman" w:hAnsi="Times New Roman" w:cs="Times New Roman"/>
          <w:sz w:val="24"/>
          <w:szCs w:val="24"/>
        </w:rPr>
        <w:t xml:space="preserve"> </w:t>
      </w:r>
      <w:r w:rsidRPr="008E2031">
        <w:rPr>
          <w:rFonts w:ascii="Times New Roman" w:hAnsi="Times New Roman" w:cs="Times New Roman"/>
          <w:b/>
          <w:sz w:val="24"/>
          <w:szCs w:val="24"/>
        </w:rPr>
        <w:t>– úvodní šetření</w:t>
      </w:r>
    </w:p>
    <w:p w:rsidR="00BA1D06" w:rsidRPr="006706FB" w:rsidRDefault="00BA1D06" w:rsidP="00BA1D06">
      <w:pPr>
        <w:pStyle w:val="Odstavecseseznamem"/>
        <w:spacing w:line="360" w:lineRule="auto"/>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mc:AlternateContent>
          <mc:Choice Requires="wpc">
            <w:drawing>
              <wp:inline distT="0" distB="0" distL="0" distR="0" wp14:anchorId="7CE05748" wp14:editId="45816642">
                <wp:extent cx="4532742" cy="2798859"/>
                <wp:effectExtent l="0" t="0" r="0" b="0"/>
                <wp:docPr id="221" name="Plátno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0" name="Rectangle 144"/>
                        <wps:cNvSpPr>
                          <a:spLocks noChangeArrowheads="1"/>
                        </wps:cNvSpPr>
                        <wps:spPr bwMode="auto">
                          <a:xfrm>
                            <a:off x="0" y="0"/>
                            <a:ext cx="3791585" cy="227965"/>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151" name="Rectangle 145"/>
                        <wps:cNvSpPr>
                          <a:spLocks noChangeArrowheads="1"/>
                        </wps:cNvSpPr>
                        <wps:spPr bwMode="auto">
                          <a:xfrm>
                            <a:off x="545892" y="60816"/>
                            <a:ext cx="246189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10. 6. 2018,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7</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wps:txbx>
                        <wps:bodyPr rot="0" vert="horz" wrap="none" lIns="0" tIns="0" rIns="0" bIns="0" anchor="t" anchorCtr="0">
                          <a:spAutoFit/>
                        </wps:bodyPr>
                      </wps:wsp>
                      <wps:wsp>
                        <wps:cNvPr id="152" name="Rectangle 146"/>
                        <wps:cNvSpPr>
                          <a:spLocks noChangeArrowheads="1"/>
                        </wps:cNvSpPr>
                        <wps:spPr bwMode="auto">
                          <a:xfrm>
                            <a:off x="0" y="303530"/>
                            <a:ext cx="2275205" cy="227965"/>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153" name="Rectangle 147"/>
                        <wps:cNvSpPr>
                          <a:spLocks noChangeArrowheads="1"/>
                        </wps:cNvSpPr>
                        <wps:spPr bwMode="auto">
                          <a:xfrm>
                            <a:off x="561340" y="364490"/>
                            <a:ext cx="125285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proofErr w:type="spellStart"/>
                              <w:r>
                                <w:rPr>
                                  <w:rFonts w:ascii="Tahoma" w:hAnsi="Tahoma" w:cs="Tahoma"/>
                                  <w:color w:val="000000"/>
                                  <w:sz w:val="14"/>
                                  <w:szCs w:val="14"/>
                                  <w:lang w:val="en-US"/>
                                </w:rPr>
                                <w:t>Vedle</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koho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rád</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seděl</w:t>
                              </w:r>
                              <w:proofErr w:type="spellEnd"/>
                              <w:r>
                                <w:rPr>
                                  <w:rFonts w:ascii="Tahoma" w:hAnsi="Tahoma" w:cs="Tahoma"/>
                                  <w:color w:val="000000"/>
                                  <w:sz w:val="14"/>
                                  <w:szCs w:val="14"/>
                                  <w:lang w:val="en-US"/>
                                </w:rPr>
                                <w:t>(a)?</w:t>
                              </w:r>
                            </w:p>
                          </w:txbxContent>
                        </wps:txbx>
                        <wps:bodyPr rot="0" vert="horz" wrap="none" lIns="0" tIns="0" rIns="0" bIns="0" anchor="t" anchorCtr="0">
                          <a:spAutoFit/>
                        </wps:bodyPr>
                      </wps:wsp>
                      <wps:wsp>
                        <wps:cNvPr id="154" name="AutoShape 148"/>
                        <wps:cNvSpPr>
                          <a:spLocks noChangeArrowheads="1"/>
                        </wps:cNvSpPr>
                        <wps:spPr bwMode="auto">
                          <a:xfrm>
                            <a:off x="295910" y="1534160"/>
                            <a:ext cx="750570" cy="37211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155" name="Rectangle 149"/>
                        <wps:cNvSpPr>
                          <a:spLocks noChangeArrowheads="1"/>
                        </wps:cNvSpPr>
                        <wps:spPr bwMode="auto">
                          <a:xfrm>
                            <a:off x="644525" y="1670685"/>
                            <a:ext cx="533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A</w:t>
                              </w:r>
                            </w:p>
                          </w:txbxContent>
                        </wps:txbx>
                        <wps:bodyPr rot="0" vert="horz" wrap="none" lIns="0" tIns="0" rIns="0" bIns="0" anchor="t" anchorCtr="0">
                          <a:spAutoFit/>
                        </wps:bodyPr>
                      </wps:wsp>
                      <wps:wsp>
                        <wps:cNvPr id="156" name="AutoShape 150"/>
                        <wps:cNvSpPr>
                          <a:spLocks noChangeArrowheads="1"/>
                        </wps:cNvSpPr>
                        <wps:spPr bwMode="auto">
                          <a:xfrm>
                            <a:off x="1296670" y="774700"/>
                            <a:ext cx="750570" cy="37211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157" name="Rectangle 151"/>
                        <wps:cNvSpPr>
                          <a:spLocks noChangeArrowheads="1"/>
                        </wps:cNvSpPr>
                        <wps:spPr bwMode="auto">
                          <a:xfrm>
                            <a:off x="1652905" y="911225"/>
                            <a:ext cx="527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B</w:t>
                              </w:r>
                            </w:p>
                          </w:txbxContent>
                        </wps:txbx>
                        <wps:bodyPr rot="0" vert="horz" wrap="none" lIns="0" tIns="0" rIns="0" bIns="0" anchor="t" anchorCtr="0">
                          <a:spAutoFit/>
                        </wps:bodyPr>
                      </wps:wsp>
                      <wps:wsp>
                        <wps:cNvPr id="158" name="AutoShape 152"/>
                        <wps:cNvSpPr>
                          <a:spLocks noChangeArrowheads="1"/>
                        </wps:cNvSpPr>
                        <wps:spPr bwMode="auto">
                          <a:xfrm>
                            <a:off x="2419350" y="805180"/>
                            <a:ext cx="750570" cy="37211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159" name="Rectangle 153"/>
                        <wps:cNvSpPr>
                          <a:spLocks noChangeArrowheads="1"/>
                        </wps:cNvSpPr>
                        <wps:spPr bwMode="auto">
                          <a:xfrm>
                            <a:off x="2767965" y="941705"/>
                            <a:ext cx="539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C</w:t>
                              </w:r>
                            </w:p>
                          </w:txbxContent>
                        </wps:txbx>
                        <wps:bodyPr rot="0" vert="horz" wrap="none" lIns="0" tIns="0" rIns="0" bIns="0" anchor="t" anchorCtr="0">
                          <a:spAutoFit/>
                        </wps:bodyPr>
                      </wps:wsp>
                      <wps:wsp>
                        <wps:cNvPr id="160" name="Rectangle 154"/>
                        <wps:cNvSpPr>
                          <a:spLocks noChangeArrowheads="1"/>
                        </wps:cNvSpPr>
                        <wps:spPr bwMode="auto">
                          <a:xfrm>
                            <a:off x="1205865" y="2141220"/>
                            <a:ext cx="758190" cy="379730"/>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161" name="Rectangle 155"/>
                        <wps:cNvSpPr>
                          <a:spLocks noChangeArrowheads="1"/>
                        </wps:cNvSpPr>
                        <wps:spPr bwMode="auto">
                          <a:xfrm>
                            <a:off x="1554480" y="2277745"/>
                            <a:ext cx="603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D</w:t>
                              </w:r>
                            </w:p>
                          </w:txbxContent>
                        </wps:txbx>
                        <wps:bodyPr rot="0" vert="horz" wrap="none" lIns="0" tIns="0" rIns="0" bIns="0" anchor="t" anchorCtr="0">
                          <a:spAutoFit/>
                        </wps:bodyPr>
                      </wps:wsp>
                      <wps:wsp>
                        <wps:cNvPr id="162" name="AutoShape 156"/>
                        <wps:cNvSpPr>
                          <a:spLocks noChangeArrowheads="1"/>
                        </wps:cNvSpPr>
                        <wps:spPr bwMode="auto">
                          <a:xfrm>
                            <a:off x="3329305" y="1534160"/>
                            <a:ext cx="750570" cy="37211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163" name="Rectangle 157"/>
                        <wps:cNvSpPr>
                          <a:spLocks noChangeArrowheads="1"/>
                        </wps:cNvSpPr>
                        <wps:spPr bwMode="auto">
                          <a:xfrm>
                            <a:off x="3685540" y="1670685"/>
                            <a:ext cx="501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E</w:t>
                              </w:r>
                            </w:p>
                          </w:txbxContent>
                        </wps:txbx>
                        <wps:bodyPr rot="0" vert="horz" wrap="none" lIns="0" tIns="0" rIns="0" bIns="0" anchor="t" anchorCtr="0">
                          <a:spAutoFit/>
                        </wps:bodyPr>
                      </wps:wsp>
                      <wps:wsp>
                        <wps:cNvPr id="164" name="Rectangle 158"/>
                        <wps:cNvSpPr>
                          <a:spLocks noChangeArrowheads="1"/>
                        </wps:cNvSpPr>
                        <wps:spPr bwMode="auto">
                          <a:xfrm>
                            <a:off x="2358390" y="2141220"/>
                            <a:ext cx="758190" cy="379730"/>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165" name="Rectangle 159"/>
                        <wps:cNvSpPr>
                          <a:spLocks noChangeArrowheads="1"/>
                        </wps:cNvSpPr>
                        <wps:spPr bwMode="auto">
                          <a:xfrm>
                            <a:off x="2714625" y="2277745"/>
                            <a:ext cx="469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F</w:t>
                              </w:r>
                            </w:p>
                          </w:txbxContent>
                        </wps:txbx>
                        <wps:bodyPr rot="0" vert="horz" wrap="none" lIns="0" tIns="0" rIns="0" bIns="0" anchor="t" anchorCtr="0">
                          <a:spAutoFit/>
                        </wps:bodyPr>
                      </wps:wsp>
                      <wps:wsp>
                        <wps:cNvPr id="166" name="Freeform 160"/>
                        <wps:cNvSpPr>
                          <a:spLocks/>
                        </wps:cNvSpPr>
                        <wps:spPr bwMode="auto">
                          <a:xfrm>
                            <a:off x="1311910" y="1154430"/>
                            <a:ext cx="113665" cy="98425"/>
                          </a:xfrm>
                          <a:custGeom>
                            <a:avLst/>
                            <a:gdLst>
                              <a:gd name="T0" fmla="*/ 179 w 179"/>
                              <a:gd name="T1" fmla="*/ 0 h 155"/>
                              <a:gd name="T2" fmla="*/ 0 w 179"/>
                              <a:gd name="T3" fmla="*/ 59 h 155"/>
                              <a:gd name="T4" fmla="*/ 84 w 179"/>
                              <a:gd name="T5" fmla="*/ 71 h 155"/>
                              <a:gd name="T6" fmla="*/ 72 w 179"/>
                              <a:gd name="T7" fmla="*/ 155 h 155"/>
                              <a:gd name="T8" fmla="*/ 179 w 179"/>
                              <a:gd name="T9" fmla="*/ 0 h 155"/>
                            </a:gdLst>
                            <a:ahLst/>
                            <a:cxnLst>
                              <a:cxn ang="0">
                                <a:pos x="T0" y="T1"/>
                              </a:cxn>
                              <a:cxn ang="0">
                                <a:pos x="T2" y="T3"/>
                              </a:cxn>
                              <a:cxn ang="0">
                                <a:pos x="T4" y="T5"/>
                              </a:cxn>
                              <a:cxn ang="0">
                                <a:pos x="T6" y="T7"/>
                              </a:cxn>
                              <a:cxn ang="0">
                                <a:pos x="T8" y="T9"/>
                              </a:cxn>
                            </a:cxnLst>
                            <a:rect l="0" t="0" r="r" b="b"/>
                            <a:pathLst>
                              <a:path w="179" h="155">
                                <a:moveTo>
                                  <a:pt x="179" y="0"/>
                                </a:moveTo>
                                <a:lnTo>
                                  <a:pt x="0" y="59"/>
                                </a:lnTo>
                                <a:lnTo>
                                  <a:pt x="84" y="71"/>
                                </a:lnTo>
                                <a:lnTo>
                                  <a:pt x="72" y="155"/>
                                </a:lnTo>
                                <a:lnTo>
                                  <a:pt x="179" y="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167" name="Line 161"/>
                        <wps:cNvCnPr/>
                        <wps:spPr bwMode="auto">
                          <a:xfrm flipV="1">
                            <a:off x="925195" y="1199515"/>
                            <a:ext cx="440055" cy="33464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Freeform 162"/>
                        <wps:cNvSpPr>
                          <a:spLocks/>
                        </wps:cNvSpPr>
                        <wps:spPr bwMode="auto">
                          <a:xfrm>
                            <a:off x="2305685" y="1123950"/>
                            <a:ext cx="121285" cy="75565"/>
                          </a:xfrm>
                          <a:custGeom>
                            <a:avLst/>
                            <a:gdLst>
                              <a:gd name="T0" fmla="*/ 191 w 191"/>
                              <a:gd name="T1" fmla="*/ 0 h 119"/>
                              <a:gd name="T2" fmla="*/ 0 w 191"/>
                              <a:gd name="T3" fmla="*/ 0 h 119"/>
                              <a:gd name="T4" fmla="*/ 83 w 191"/>
                              <a:gd name="T5" fmla="*/ 36 h 119"/>
                              <a:gd name="T6" fmla="*/ 47 w 191"/>
                              <a:gd name="T7" fmla="*/ 119 h 119"/>
                              <a:gd name="T8" fmla="*/ 191 w 191"/>
                              <a:gd name="T9" fmla="*/ 0 h 119"/>
                            </a:gdLst>
                            <a:ahLst/>
                            <a:cxnLst>
                              <a:cxn ang="0">
                                <a:pos x="T0" y="T1"/>
                              </a:cxn>
                              <a:cxn ang="0">
                                <a:pos x="T2" y="T3"/>
                              </a:cxn>
                              <a:cxn ang="0">
                                <a:pos x="T4" y="T5"/>
                              </a:cxn>
                              <a:cxn ang="0">
                                <a:pos x="T6" y="T7"/>
                              </a:cxn>
                              <a:cxn ang="0">
                                <a:pos x="T8" y="T9"/>
                              </a:cxn>
                            </a:cxnLst>
                            <a:rect l="0" t="0" r="r" b="b"/>
                            <a:pathLst>
                              <a:path w="191" h="119">
                                <a:moveTo>
                                  <a:pt x="191" y="0"/>
                                </a:moveTo>
                                <a:lnTo>
                                  <a:pt x="0" y="0"/>
                                </a:lnTo>
                                <a:lnTo>
                                  <a:pt x="83" y="36"/>
                                </a:lnTo>
                                <a:lnTo>
                                  <a:pt x="47" y="119"/>
                                </a:lnTo>
                                <a:lnTo>
                                  <a:pt x="191"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69" name="Line 163"/>
                        <wps:cNvCnPr/>
                        <wps:spPr bwMode="auto">
                          <a:xfrm flipV="1">
                            <a:off x="1046480" y="1146810"/>
                            <a:ext cx="1311910" cy="44767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0" name="Freeform 164"/>
                        <wps:cNvSpPr>
                          <a:spLocks/>
                        </wps:cNvSpPr>
                        <wps:spPr bwMode="auto">
                          <a:xfrm>
                            <a:off x="2305685" y="941705"/>
                            <a:ext cx="113665" cy="83185"/>
                          </a:xfrm>
                          <a:custGeom>
                            <a:avLst/>
                            <a:gdLst>
                              <a:gd name="T0" fmla="*/ 179 w 179"/>
                              <a:gd name="T1" fmla="*/ 72 h 131"/>
                              <a:gd name="T2" fmla="*/ 0 w 179"/>
                              <a:gd name="T3" fmla="*/ 0 h 131"/>
                              <a:gd name="T4" fmla="*/ 59 w 179"/>
                              <a:gd name="T5" fmla="*/ 72 h 131"/>
                              <a:gd name="T6" fmla="*/ 0 w 179"/>
                              <a:gd name="T7" fmla="*/ 131 h 131"/>
                              <a:gd name="T8" fmla="*/ 179 w 179"/>
                              <a:gd name="T9" fmla="*/ 72 h 131"/>
                            </a:gdLst>
                            <a:ahLst/>
                            <a:cxnLst>
                              <a:cxn ang="0">
                                <a:pos x="T0" y="T1"/>
                              </a:cxn>
                              <a:cxn ang="0">
                                <a:pos x="T2" y="T3"/>
                              </a:cxn>
                              <a:cxn ang="0">
                                <a:pos x="T4" y="T5"/>
                              </a:cxn>
                              <a:cxn ang="0">
                                <a:pos x="T6" y="T7"/>
                              </a:cxn>
                              <a:cxn ang="0">
                                <a:pos x="T8" y="T9"/>
                              </a:cxn>
                            </a:cxnLst>
                            <a:rect l="0" t="0" r="r" b="b"/>
                            <a:pathLst>
                              <a:path w="179" h="131">
                                <a:moveTo>
                                  <a:pt x="179" y="72"/>
                                </a:moveTo>
                                <a:lnTo>
                                  <a:pt x="0" y="0"/>
                                </a:lnTo>
                                <a:lnTo>
                                  <a:pt x="59" y="72"/>
                                </a:lnTo>
                                <a:lnTo>
                                  <a:pt x="0" y="131"/>
                                </a:lnTo>
                                <a:lnTo>
                                  <a:pt x="179" y="72"/>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71" name="Line 165"/>
                        <wps:cNvCnPr/>
                        <wps:spPr bwMode="auto">
                          <a:xfrm>
                            <a:off x="2054860" y="972185"/>
                            <a:ext cx="288290" cy="1524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2" name="Freeform 166"/>
                        <wps:cNvSpPr>
                          <a:spLocks/>
                        </wps:cNvSpPr>
                        <wps:spPr bwMode="auto">
                          <a:xfrm>
                            <a:off x="1046480" y="1518920"/>
                            <a:ext cx="121285" cy="75565"/>
                          </a:xfrm>
                          <a:custGeom>
                            <a:avLst/>
                            <a:gdLst>
                              <a:gd name="T0" fmla="*/ 0 w 191"/>
                              <a:gd name="T1" fmla="*/ 119 h 119"/>
                              <a:gd name="T2" fmla="*/ 191 w 191"/>
                              <a:gd name="T3" fmla="*/ 119 h 119"/>
                              <a:gd name="T4" fmla="*/ 108 w 191"/>
                              <a:gd name="T5" fmla="*/ 83 h 119"/>
                              <a:gd name="T6" fmla="*/ 143 w 191"/>
                              <a:gd name="T7" fmla="*/ 0 h 119"/>
                              <a:gd name="T8" fmla="*/ 0 w 191"/>
                              <a:gd name="T9" fmla="*/ 119 h 119"/>
                            </a:gdLst>
                            <a:ahLst/>
                            <a:cxnLst>
                              <a:cxn ang="0">
                                <a:pos x="T0" y="T1"/>
                              </a:cxn>
                              <a:cxn ang="0">
                                <a:pos x="T2" y="T3"/>
                              </a:cxn>
                              <a:cxn ang="0">
                                <a:pos x="T4" y="T5"/>
                              </a:cxn>
                              <a:cxn ang="0">
                                <a:pos x="T6" y="T7"/>
                              </a:cxn>
                              <a:cxn ang="0">
                                <a:pos x="T8" y="T9"/>
                              </a:cxn>
                            </a:cxnLst>
                            <a:rect l="0" t="0" r="r" b="b"/>
                            <a:pathLst>
                              <a:path w="191" h="119">
                                <a:moveTo>
                                  <a:pt x="0" y="119"/>
                                </a:moveTo>
                                <a:lnTo>
                                  <a:pt x="191" y="119"/>
                                </a:lnTo>
                                <a:lnTo>
                                  <a:pt x="108" y="83"/>
                                </a:lnTo>
                                <a:lnTo>
                                  <a:pt x="143" y="0"/>
                                </a:lnTo>
                                <a:lnTo>
                                  <a:pt x="0" y="119"/>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73" name="Line 167"/>
                        <wps:cNvCnPr/>
                        <wps:spPr bwMode="auto">
                          <a:xfrm flipH="1">
                            <a:off x="1115060" y="1123950"/>
                            <a:ext cx="1311910" cy="44767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4" name="Freeform 168"/>
                        <wps:cNvSpPr>
                          <a:spLocks/>
                        </wps:cNvSpPr>
                        <wps:spPr bwMode="auto">
                          <a:xfrm>
                            <a:off x="2054860" y="934085"/>
                            <a:ext cx="114300" cy="83185"/>
                          </a:xfrm>
                          <a:custGeom>
                            <a:avLst/>
                            <a:gdLst>
                              <a:gd name="T0" fmla="*/ 0 w 180"/>
                              <a:gd name="T1" fmla="*/ 60 h 131"/>
                              <a:gd name="T2" fmla="*/ 180 w 180"/>
                              <a:gd name="T3" fmla="*/ 131 h 131"/>
                              <a:gd name="T4" fmla="*/ 120 w 180"/>
                              <a:gd name="T5" fmla="*/ 60 h 131"/>
                              <a:gd name="T6" fmla="*/ 180 w 180"/>
                              <a:gd name="T7" fmla="*/ 0 h 131"/>
                              <a:gd name="T8" fmla="*/ 0 w 180"/>
                              <a:gd name="T9" fmla="*/ 60 h 131"/>
                            </a:gdLst>
                            <a:ahLst/>
                            <a:cxnLst>
                              <a:cxn ang="0">
                                <a:pos x="T0" y="T1"/>
                              </a:cxn>
                              <a:cxn ang="0">
                                <a:pos x="T2" y="T3"/>
                              </a:cxn>
                              <a:cxn ang="0">
                                <a:pos x="T4" y="T5"/>
                              </a:cxn>
                              <a:cxn ang="0">
                                <a:pos x="T6" y="T7"/>
                              </a:cxn>
                              <a:cxn ang="0">
                                <a:pos x="T8" y="T9"/>
                              </a:cxn>
                            </a:cxnLst>
                            <a:rect l="0" t="0" r="r" b="b"/>
                            <a:pathLst>
                              <a:path w="180" h="131">
                                <a:moveTo>
                                  <a:pt x="0" y="60"/>
                                </a:moveTo>
                                <a:lnTo>
                                  <a:pt x="180" y="131"/>
                                </a:lnTo>
                                <a:lnTo>
                                  <a:pt x="120" y="60"/>
                                </a:lnTo>
                                <a:lnTo>
                                  <a:pt x="180" y="0"/>
                                </a:lnTo>
                                <a:lnTo>
                                  <a:pt x="0" y="6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75" name="Line 169"/>
                        <wps:cNvCnPr/>
                        <wps:spPr bwMode="auto">
                          <a:xfrm flipH="1" flipV="1">
                            <a:off x="2131060" y="972185"/>
                            <a:ext cx="288290" cy="1524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6" name="Freeform 170"/>
                        <wps:cNvSpPr>
                          <a:spLocks/>
                        </wps:cNvSpPr>
                        <wps:spPr bwMode="auto">
                          <a:xfrm>
                            <a:off x="3359785" y="1427480"/>
                            <a:ext cx="113665" cy="106680"/>
                          </a:xfrm>
                          <a:custGeom>
                            <a:avLst/>
                            <a:gdLst>
                              <a:gd name="T0" fmla="*/ 179 w 179"/>
                              <a:gd name="T1" fmla="*/ 168 h 168"/>
                              <a:gd name="T2" fmla="*/ 83 w 179"/>
                              <a:gd name="T3" fmla="*/ 0 h 168"/>
                              <a:gd name="T4" fmla="*/ 83 w 179"/>
                              <a:gd name="T5" fmla="*/ 96 h 168"/>
                              <a:gd name="T6" fmla="*/ 0 w 179"/>
                              <a:gd name="T7" fmla="*/ 108 h 168"/>
                              <a:gd name="T8" fmla="*/ 179 w 179"/>
                              <a:gd name="T9" fmla="*/ 168 h 168"/>
                            </a:gdLst>
                            <a:ahLst/>
                            <a:cxnLst>
                              <a:cxn ang="0">
                                <a:pos x="T0" y="T1"/>
                              </a:cxn>
                              <a:cxn ang="0">
                                <a:pos x="T2" y="T3"/>
                              </a:cxn>
                              <a:cxn ang="0">
                                <a:pos x="T4" y="T5"/>
                              </a:cxn>
                              <a:cxn ang="0">
                                <a:pos x="T6" y="T7"/>
                              </a:cxn>
                              <a:cxn ang="0">
                                <a:pos x="T8" y="T9"/>
                              </a:cxn>
                            </a:cxnLst>
                            <a:rect l="0" t="0" r="r" b="b"/>
                            <a:pathLst>
                              <a:path w="179" h="168">
                                <a:moveTo>
                                  <a:pt x="179" y="168"/>
                                </a:moveTo>
                                <a:lnTo>
                                  <a:pt x="83" y="0"/>
                                </a:lnTo>
                                <a:lnTo>
                                  <a:pt x="83" y="96"/>
                                </a:lnTo>
                                <a:lnTo>
                                  <a:pt x="0" y="108"/>
                                </a:lnTo>
                                <a:lnTo>
                                  <a:pt x="179" y="168"/>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77" name="Line 171"/>
                        <wps:cNvCnPr/>
                        <wps:spPr bwMode="auto">
                          <a:xfrm>
                            <a:off x="3033395" y="1184910"/>
                            <a:ext cx="379095" cy="30353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8" name="Freeform 172"/>
                        <wps:cNvSpPr>
                          <a:spLocks/>
                        </wps:cNvSpPr>
                        <wps:spPr bwMode="auto">
                          <a:xfrm>
                            <a:off x="2517775" y="1184910"/>
                            <a:ext cx="106045" cy="113665"/>
                          </a:xfrm>
                          <a:custGeom>
                            <a:avLst/>
                            <a:gdLst>
                              <a:gd name="T0" fmla="*/ 167 w 167"/>
                              <a:gd name="T1" fmla="*/ 0 h 179"/>
                              <a:gd name="T2" fmla="*/ 0 w 167"/>
                              <a:gd name="T3" fmla="*/ 83 h 179"/>
                              <a:gd name="T4" fmla="*/ 83 w 167"/>
                              <a:gd name="T5" fmla="*/ 83 h 179"/>
                              <a:gd name="T6" fmla="*/ 95 w 167"/>
                              <a:gd name="T7" fmla="*/ 179 h 179"/>
                              <a:gd name="T8" fmla="*/ 167 w 167"/>
                              <a:gd name="T9" fmla="*/ 0 h 179"/>
                            </a:gdLst>
                            <a:ahLst/>
                            <a:cxnLst>
                              <a:cxn ang="0">
                                <a:pos x="T0" y="T1"/>
                              </a:cxn>
                              <a:cxn ang="0">
                                <a:pos x="T2" y="T3"/>
                              </a:cxn>
                              <a:cxn ang="0">
                                <a:pos x="T4" y="T5"/>
                              </a:cxn>
                              <a:cxn ang="0">
                                <a:pos x="T6" y="T7"/>
                              </a:cxn>
                              <a:cxn ang="0">
                                <a:pos x="T8" y="T9"/>
                              </a:cxn>
                            </a:cxnLst>
                            <a:rect l="0" t="0" r="r" b="b"/>
                            <a:pathLst>
                              <a:path w="167" h="179">
                                <a:moveTo>
                                  <a:pt x="167" y="0"/>
                                </a:moveTo>
                                <a:lnTo>
                                  <a:pt x="0" y="83"/>
                                </a:lnTo>
                                <a:lnTo>
                                  <a:pt x="83" y="83"/>
                                </a:lnTo>
                                <a:lnTo>
                                  <a:pt x="95" y="179"/>
                                </a:lnTo>
                                <a:lnTo>
                                  <a:pt x="167"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79" name="Line 173"/>
                        <wps:cNvCnPr/>
                        <wps:spPr bwMode="auto">
                          <a:xfrm flipV="1">
                            <a:off x="1759585" y="1237615"/>
                            <a:ext cx="810895" cy="90360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0" name="Freeform 174"/>
                        <wps:cNvSpPr>
                          <a:spLocks/>
                        </wps:cNvSpPr>
                        <wps:spPr bwMode="auto">
                          <a:xfrm>
                            <a:off x="2244725" y="2292985"/>
                            <a:ext cx="113665" cy="76200"/>
                          </a:xfrm>
                          <a:custGeom>
                            <a:avLst/>
                            <a:gdLst>
                              <a:gd name="T0" fmla="*/ 179 w 179"/>
                              <a:gd name="T1" fmla="*/ 60 h 120"/>
                              <a:gd name="T2" fmla="*/ 0 w 179"/>
                              <a:gd name="T3" fmla="*/ 0 h 120"/>
                              <a:gd name="T4" fmla="*/ 60 w 179"/>
                              <a:gd name="T5" fmla="*/ 60 h 120"/>
                              <a:gd name="T6" fmla="*/ 0 w 179"/>
                              <a:gd name="T7" fmla="*/ 120 h 120"/>
                              <a:gd name="T8" fmla="*/ 179 w 179"/>
                              <a:gd name="T9" fmla="*/ 60 h 120"/>
                            </a:gdLst>
                            <a:ahLst/>
                            <a:cxnLst>
                              <a:cxn ang="0">
                                <a:pos x="T0" y="T1"/>
                              </a:cxn>
                              <a:cxn ang="0">
                                <a:pos x="T2" y="T3"/>
                              </a:cxn>
                              <a:cxn ang="0">
                                <a:pos x="T4" y="T5"/>
                              </a:cxn>
                              <a:cxn ang="0">
                                <a:pos x="T6" y="T7"/>
                              </a:cxn>
                              <a:cxn ang="0">
                                <a:pos x="T8" y="T9"/>
                              </a:cxn>
                            </a:cxnLst>
                            <a:rect l="0" t="0" r="r" b="b"/>
                            <a:pathLst>
                              <a:path w="179" h="120">
                                <a:moveTo>
                                  <a:pt x="179" y="60"/>
                                </a:moveTo>
                                <a:lnTo>
                                  <a:pt x="0" y="0"/>
                                </a:lnTo>
                                <a:lnTo>
                                  <a:pt x="60" y="60"/>
                                </a:lnTo>
                                <a:lnTo>
                                  <a:pt x="0" y="120"/>
                                </a:lnTo>
                                <a:lnTo>
                                  <a:pt x="179" y="6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81" name="Line 175"/>
                        <wps:cNvCnPr/>
                        <wps:spPr bwMode="auto">
                          <a:xfrm>
                            <a:off x="1964055" y="2331085"/>
                            <a:ext cx="318770" cy="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2" name="Freeform 176"/>
                        <wps:cNvSpPr>
                          <a:spLocks/>
                        </wps:cNvSpPr>
                        <wps:spPr bwMode="auto">
                          <a:xfrm>
                            <a:off x="2047240" y="1101090"/>
                            <a:ext cx="106680" cy="68580"/>
                          </a:xfrm>
                          <a:custGeom>
                            <a:avLst/>
                            <a:gdLst>
                              <a:gd name="T0" fmla="*/ 0 w 168"/>
                              <a:gd name="T1" fmla="*/ 0 h 108"/>
                              <a:gd name="T2" fmla="*/ 132 w 168"/>
                              <a:gd name="T3" fmla="*/ 108 h 108"/>
                              <a:gd name="T4" fmla="*/ 84 w 168"/>
                              <a:gd name="T5" fmla="*/ 36 h 108"/>
                              <a:gd name="T6" fmla="*/ 168 w 168"/>
                              <a:gd name="T7" fmla="*/ 0 h 108"/>
                              <a:gd name="T8" fmla="*/ 0 w 168"/>
                              <a:gd name="T9" fmla="*/ 0 h 108"/>
                            </a:gdLst>
                            <a:ahLst/>
                            <a:cxnLst>
                              <a:cxn ang="0">
                                <a:pos x="T0" y="T1"/>
                              </a:cxn>
                              <a:cxn ang="0">
                                <a:pos x="T2" y="T3"/>
                              </a:cxn>
                              <a:cxn ang="0">
                                <a:pos x="T4" y="T5"/>
                              </a:cxn>
                              <a:cxn ang="0">
                                <a:pos x="T6" y="T7"/>
                              </a:cxn>
                              <a:cxn ang="0">
                                <a:pos x="T8" y="T9"/>
                              </a:cxn>
                            </a:cxnLst>
                            <a:rect l="0" t="0" r="r" b="b"/>
                            <a:pathLst>
                              <a:path w="168" h="108">
                                <a:moveTo>
                                  <a:pt x="0" y="0"/>
                                </a:moveTo>
                                <a:lnTo>
                                  <a:pt x="132" y="108"/>
                                </a:lnTo>
                                <a:lnTo>
                                  <a:pt x="84" y="36"/>
                                </a:lnTo>
                                <a:lnTo>
                                  <a:pt x="168" y="0"/>
                                </a:lnTo>
                                <a:lnTo>
                                  <a:pt x="0" y="0"/>
                                </a:lnTo>
                                <a:close/>
                              </a:path>
                            </a:pathLst>
                          </a:custGeom>
                          <a:solidFill>
                            <a:srgbClr val="008000"/>
                          </a:solidFill>
                          <a:ln w="7620">
                            <a:solidFill>
                              <a:srgbClr val="008000"/>
                            </a:solidFill>
                            <a:prstDash val="solid"/>
                            <a:round/>
                            <a:headEnd/>
                            <a:tailEnd/>
                          </a:ln>
                        </wps:spPr>
                        <wps:bodyPr rot="0" vert="horz" wrap="square" lIns="91440" tIns="45720" rIns="91440" bIns="45720" anchor="t" anchorCtr="0" upright="1">
                          <a:noAutofit/>
                        </wps:bodyPr>
                      </wps:wsp>
                      <wps:wsp>
                        <wps:cNvPr id="183" name="Line 177"/>
                        <wps:cNvCnPr/>
                        <wps:spPr bwMode="auto">
                          <a:xfrm flipH="1" flipV="1">
                            <a:off x="2100580" y="1123950"/>
                            <a:ext cx="1236345" cy="462915"/>
                          </a:xfrm>
                          <a:prstGeom prst="line">
                            <a:avLst/>
                          </a:prstGeom>
                          <a:noFill/>
                          <a:ln w="7620">
                            <a:solidFill>
                              <a:srgbClr val="008000"/>
                            </a:solidFill>
                            <a:prstDash val="sysDot"/>
                            <a:round/>
                            <a:headEnd/>
                            <a:tailEnd/>
                          </a:ln>
                          <a:extLst>
                            <a:ext uri="{909E8E84-426E-40DD-AFC4-6F175D3DCCD1}">
                              <a14:hiddenFill xmlns:a14="http://schemas.microsoft.com/office/drawing/2010/main">
                                <a:noFill/>
                              </a14:hiddenFill>
                            </a:ext>
                          </a:extLst>
                        </wps:spPr>
                        <wps:bodyPr/>
                      </wps:wsp>
                      <wps:wsp>
                        <wps:cNvPr id="184" name="Freeform 178"/>
                        <wps:cNvSpPr>
                          <a:spLocks/>
                        </wps:cNvSpPr>
                        <wps:spPr bwMode="auto">
                          <a:xfrm>
                            <a:off x="3033395" y="1184910"/>
                            <a:ext cx="113665" cy="106045"/>
                          </a:xfrm>
                          <a:custGeom>
                            <a:avLst/>
                            <a:gdLst>
                              <a:gd name="T0" fmla="*/ 0 w 179"/>
                              <a:gd name="T1" fmla="*/ 0 h 167"/>
                              <a:gd name="T2" fmla="*/ 96 w 179"/>
                              <a:gd name="T3" fmla="*/ 167 h 167"/>
                              <a:gd name="T4" fmla="*/ 96 w 179"/>
                              <a:gd name="T5" fmla="*/ 71 h 167"/>
                              <a:gd name="T6" fmla="*/ 179 w 179"/>
                              <a:gd name="T7" fmla="*/ 59 h 167"/>
                              <a:gd name="T8" fmla="*/ 0 w 179"/>
                              <a:gd name="T9" fmla="*/ 0 h 167"/>
                            </a:gdLst>
                            <a:ahLst/>
                            <a:cxnLst>
                              <a:cxn ang="0">
                                <a:pos x="T0" y="T1"/>
                              </a:cxn>
                              <a:cxn ang="0">
                                <a:pos x="T2" y="T3"/>
                              </a:cxn>
                              <a:cxn ang="0">
                                <a:pos x="T4" y="T5"/>
                              </a:cxn>
                              <a:cxn ang="0">
                                <a:pos x="T6" y="T7"/>
                              </a:cxn>
                              <a:cxn ang="0">
                                <a:pos x="T8" y="T9"/>
                              </a:cxn>
                            </a:cxnLst>
                            <a:rect l="0" t="0" r="r" b="b"/>
                            <a:pathLst>
                              <a:path w="179" h="167">
                                <a:moveTo>
                                  <a:pt x="0" y="0"/>
                                </a:moveTo>
                                <a:lnTo>
                                  <a:pt x="96" y="167"/>
                                </a:lnTo>
                                <a:lnTo>
                                  <a:pt x="96" y="71"/>
                                </a:lnTo>
                                <a:lnTo>
                                  <a:pt x="179" y="59"/>
                                </a:lnTo>
                                <a:lnTo>
                                  <a:pt x="0"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85" name="Line 179"/>
                        <wps:cNvCnPr/>
                        <wps:spPr bwMode="auto">
                          <a:xfrm flipH="1" flipV="1">
                            <a:off x="3094355" y="1229995"/>
                            <a:ext cx="379095" cy="30416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6" name="Freeform 180"/>
                        <wps:cNvSpPr>
                          <a:spLocks/>
                        </wps:cNvSpPr>
                        <wps:spPr bwMode="auto">
                          <a:xfrm>
                            <a:off x="1964055" y="2292985"/>
                            <a:ext cx="113665" cy="76200"/>
                          </a:xfrm>
                          <a:custGeom>
                            <a:avLst/>
                            <a:gdLst>
                              <a:gd name="T0" fmla="*/ 0 w 179"/>
                              <a:gd name="T1" fmla="*/ 60 h 120"/>
                              <a:gd name="T2" fmla="*/ 179 w 179"/>
                              <a:gd name="T3" fmla="*/ 120 h 120"/>
                              <a:gd name="T4" fmla="*/ 120 w 179"/>
                              <a:gd name="T5" fmla="*/ 60 h 120"/>
                              <a:gd name="T6" fmla="*/ 179 w 179"/>
                              <a:gd name="T7" fmla="*/ 0 h 120"/>
                              <a:gd name="T8" fmla="*/ 0 w 179"/>
                              <a:gd name="T9" fmla="*/ 60 h 120"/>
                            </a:gdLst>
                            <a:ahLst/>
                            <a:cxnLst>
                              <a:cxn ang="0">
                                <a:pos x="T0" y="T1"/>
                              </a:cxn>
                              <a:cxn ang="0">
                                <a:pos x="T2" y="T3"/>
                              </a:cxn>
                              <a:cxn ang="0">
                                <a:pos x="T4" y="T5"/>
                              </a:cxn>
                              <a:cxn ang="0">
                                <a:pos x="T6" y="T7"/>
                              </a:cxn>
                              <a:cxn ang="0">
                                <a:pos x="T8" y="T9"/>
                              </a:cxn>
                            </a:cxnLst>
                            <a:rect l="0" t="0" r="r" b="b"/>
                            <a:pathLst>
                              <a:path w="179" h="120">
                                <a:moveTo>
                                  <a:pt x="0" y="60"/>
                                </a:moveTo>
                                <a:lnTo>
                                  <a:pt x="179" y="120"/>
                                </a:lnTo>
                                <a:lnTo>
                                  <a:pt x="120" y="60"/>
                                </a:lnTo>
                                <a:lnTo>
                                  <a:pt x="179" y="0"/>
                                </a:lnTo>
                                <a:lnTo>
                                  <a:pt x="0" y="6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187" name="Line 181"/>
                        <wps:cNvCnPr/>
                        <wps:spPr bwMode="auto">
                          <a:xfrm flipH="1">
                            <a:off x="2040255" y="2331085"/>
                            <a:ext cx="318135" cy="0"/>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221" o:spid="_x0000_s1282" editas="canvas" style="width:356.9pt;height:220.4pt;mso-position-horizontal-relative:char;mso-position-vertical-relative:line" coordsize="45326,2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">
                <v:shape id="_x0000_s1283" type="#_x0000_t75" style="position:absolute;width:45326;height:27984;visibility:visible;mso-wrap-style:square">
                  <v:fill o:detectmouseclick="t"/>
                  <v:path o:connecttype="none"/>
                </v:shape>
                <v:rect id="Rectangle 144" o:spid="_x0000_s1284" style="position:absolute;width:37915;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6rBMMA&#10;AADcAAAADwAAAGRycy9kb3ducmV2LnhtbESP3WrCQBCF74W+wzKF3ulGoSKpq4hFaK+K0QeYZic/&#10;mJ0Nu9uYvH3nQvBuhnPmnG+2+9F1aqAQW88GlosMFHHpbcu1gevlNN+AignZYueZDEwUYb97mW0x&#10;t/7OZxqKVCsJ4ZijgSalPtc6lg05jAvfE4tW+eAwyRpqbQPeJdx1epVla+2wZWlosKdjQ+Wt+HMG&#10;Prsz3obpty9t8bOelnoI31VlzNvrePgAlWhMT/Pj+ssK/rvgyzMygd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6rBMMAAADcAAAADwAAAAAAAAAAAAAAAACYAgAAZHJzL2Rv&#10;d25yZXYueG1sUEsFBgAAAAAEAAQA9QAAAIgDAAAAAA==&#10;" strokeweight=".6pt"/>
                <v:rect id="Rectangle 145" o:spid="_x0000_s1285" style="position:absolute;left:5458;top:608;width:24619;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872347" w:rsidRDefault="00872347" w:rsidP="00BA1D06">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10. 6. 2018,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7</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v:textbox>
                </v:rect>
                <v:rect id="Rectangle 146" o:spid="_x0000_s1286" style="position:absolute;top:3035;width:22752;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Q6MAA&#10;AADcAAAADwAAAGRycy9kb3ducmV2LnhtbERPyWrDMBC9B/oPYgq9xbINNcGNEkpLoT2VOPmAqTVe&#10;iDUykurl76tCILd5vHX2x8UMYiLne8sKsiQFQVxb3XOr4HL+2O5A+ICscbBMClbycDw8bPZYajvz&#10;iaYqtCKGsC9RQRfCWErp644M+sSOxJFrrDMYInSt1A7nGG4GmadpIQ32HBs6HOmto/pa/RoF78MJ&#10;r9P6M9a6+i7WTE7uq2mUenpcXl9ABFrCXXxzf+o4/zmH/2fiBfL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CQ6MAAAADcAAAADwAAAAAAAAAAAAAAAACYAgAAZHJzL2Rvd25y&#10;ZXYueG1sUEsFBgAAAAAEAAQA9QAAAIUDAAAAAA==&#10;" strokeweight=".6pt"/>
                <v:rect id="Rectangle 147" o:spid="_x0000_s1287" style="position:absolute;left:5613;top:3644;width:12528;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872347" w:rsidRDefault="00872347" w:rsidP="00BA1D06">
                        <w:proofErr w:type="spellStart"/>
                        <w:r>
                          <w:rPr>
                            <w:rFonts w:ascii="Tahoma" w:hAnsi="Tahoma" w:cs="Tahoma"/>
                            <w:color w:val="000000"/>
                            <w:sz w:val="14"/>
                            <w:szCs w:val="14"/>
                            <w:lang w:val="en-US"/>
                          </w:rPr>
                          <w:t>Vedle</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koho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rád</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seděl</w:t>
                        </w:r>
                        <w:proofErr w:type="spellEnd"/>
                        <w:r>
                          <w:rPr>
                            <w:rFonts w:ascii="Tahoma" w:hAnsi="Tahoma" w:cs="Tahoma"/>
                            <w:color w:val="000000"/>
                            <w:sz w:val="14"/>
                            <w:szCs w:val="14"/>
                            <w:lang w:val="en-US"/>
                          </w:rPr>
                          <w:t>(a)?</w:t>
                        </w:r>
                      </w:p>
                    </w:txbxContent>
                  </v:textbox>
                </v:rect>
                <v:roundrect id="AutoShape 148" o:spid="_x0000_s1288" style="position:absolute;left:2959;top:15341;width:7505;height:3721;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Jub4A&#10;AADcAAAADwAAAGRycy9kb3ducmV2LnhtbERPTYvCMBC9C/6HMIIX0VRZRatRRBC8qrt6HZqxLTaT&#10;kkRb//1GELzN433OatOaSjzJ+dKygvEoAUGcWV1yruD3vB/OQfiArLGyTApe5GGz7nZWmGrb8JGe&#10;p5CLGMI+RQVFCHUqpc8KMuhHtiaO3M06gyFCl0vtsInhppKTJJlJgyXHhgJr2hWU3U8Po2CC19m8&#10;eRwdDhp9WZD7C4OyUqrfa7dLEIHa8BV/3Acd509/4P1MvEC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2Eibm+AAAA3AAAAA8AAAAAAAAAAAAAAAAAmAIAAGRycy9kb3ducmV2&#10;LnhtbFBLBQYAAAAABAAEAPUAAACDAwAAAAA=&#10;" fillcolor="#ffd9dc" strokeweight=".6pt"/>
                <v:rect id="Rectangle 149" o:spid="_x0000_s1289" style="position:absolute;left:6445;top:16706;width:53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872347" w:rsidRDefault="00872347" w:rsidP="00BA1D06">
                        <w:r>
                          <w:rPr>
                            <w:rFonts w:ascii="Tahoma" w:hAnsi="Tahoma" w:cs="Tahoma"/>
                            <w:color w:val="000000"/>
                            <w:sz w:val="14"/>
                            <w:szCs w:val="14"/>
                            <w:lang w:val="en-US"/>
                          </w:rPr>
                          <w:t>A</w:t>
                        </w:r>
                      </w:p>
                    </w:txbxContent>
                  </v:textbox>
                </v:rect>
                <v:roundrect id="AutoShape 150" o:spid="_x0000_s1290" style="position:absolute;left:12966;top:7747;width:7506;height:3721;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yVb8A&#10;AADcAAAADwAAAGRycy9kb3ducmV2LnhtbERPTYvCMBC9L/gfwgheRNMVtmhtKrKwsFd11evQjG2x&#10;mZQk2vrvjbDgbR7vc/LNYFpxJ+cbywo+5wkI4tLqhisFf4ef2RKED8gaW8uk4EEeNsXoI8dM2553&#10;dN+HSsQQ9hkqqEPoMil9WZNBP7cdceQu1hkMEbpKaod9DDetXCRJKg02HBtq7Oi7pvK6vxkFCzyn&#10;y/62czjt9WlF7himTavUZDxs1yACDeEt/nf/6jj/K4XXM/ECW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rJVvwAAANwAAAAPAAAAAAAAAAAAAAAAAJgCAABkcnMvZG93bnJl&#10;di54bWxQSwUGAAAAAAQABAD1AAAAhAMAAAAA&#10;" fillcolor="#ffd9dc" strokeweight=".6pt"/>
                <v:rect id="Rectangle 151" o:spid="_x0000_s1291" style="position:absolute;left:16529;top:9112;width:527;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872347" w:rsidRDefault="00872347" w:rsidP="00BA1D06">
                        <w:r>
                          <w:rPr>
                            <w:rFonts w:ascii="Tahoma" w:hAnsi="Tahoma" w:cs="Tahoma"/>
                            <w:color w:val="000000"/>
                            <w:sz w:val="14"/>
                            <w:szCs w:val="14"/>
                            <w:lang w:val="en-US"/>
                          </w:rPr>
                          <w:t>B</w:t>
                        </w:r>
                      </w:p>
                    </w:txbxContent>
                  </v:textbox>
                </v:rect>
                <v:roundrect id="AutoShape 152" o:spid="_x0000_s1292" style="position:absolute;left:24193;top:8051;width:7506;height:3721;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DvMMA&#10;AADcAAAADwAAAGRycy9kb3ducmV2LnhtbESPQWvDMAyF74X9B6NBL2V1FljpsrplDAa9Ju22q4i1&#10;JCyWg+0m6b+vDoPeJN7Te592h9n1aqQQO88GntcZKOLa244bA+fT59MWVEzIFnvPZOBKEQ77h8UO&#10;C+snLmmsUqMkhGOBBtqUhkLrWLfkMK79QCzarw8Ok6yh0TbgJOGu13mWbbTDjqWhxYE+Wqr/qosz&#10;kOPPZjtdyoCryX6/UvhKq643Zvk4v7+BSjSnu/n/+mgF/0Vo5RmZQO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mDvMMAAADcAAAADwAAAAAAAAAAAAAAAACYAgAAZHJzL2Rv&#10;d25yZXYueG1sUEsFBgAAAAAEAAQA9QAAAIgDAAAAAA==&#10;" fillcolor="#ffd9dc" strokeweight=".6pt"/>
                <v:rect id="Rectangle 153" o:spid="_x0000_s1293" style="position:absolute;left:27679;top:9417;width:540;height:2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872347" w:rsidRDefault="00872347" w:rsidP="00BA1D06">
                        <w:r>
                          <w:rPr>
                            <w:rFonts w:ascii="Tahoma" w:hAnsi="Tahoma" w:cs="Tahoma"/>
                            <w:color w:val="000000"/>
                            <w:sz w:val="14"/>
                            <w:szCs w:val="14"/>
                            <w:lang w:val="en-US"/>
                          </w:rPr>
                          <w:t>C</w:t>
                        </w:r>
                      </w:p>
                    </w:txbxContent>
                  </v:textbox>
                </v:rect>
                <v:rect id="Rectangle 154" o:spid="_x0000_s1294" style="position:absolute;left:12058;top:21412;width:7582;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8XsIA&#10;AADcAAAADwAAAGRycy9kb3ducmV2LnhtbESPQW/CMAyF75P4D5GRdhspO6CpIyCEiLQT0mA/wGq8&#10;tqJxShJK4dfjAxI3W+/5vc/L9eg7NVBMbWAD81kBirgKruXawN/RfnyBShnZYReYDNwowXo1eVti&#10;6cKVf2k45FpJCKcSDTQ596XWqWrIY5qFnli0/xA9ZlljrV3Eq4T7Tn8WxUJ7bFkaGuxp21B1Oly8&#10;Ab/z546ztsnuz7ZP8TgEezfmfTpuvkFlGvPL/Lz+cYK/EHx5Rib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rxewgAAANwAAAAPAAAAAAAAAAAAAAAAAJgCAABkcnMvZG93&#10;bnJldi54bWxQSwUGAAAAAAQABAD1AAAAhwMAAAAA&#10;" fillcolor="#d9eeff" strokeweight=".6pt"/>
                <v:rect id="Rectangle 155" o:spid="_x0000_s1295" style="position:absolute;left:15544;top:22777;width:604;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872347" w:rsidRDefault="00872347" w:rsidP="00BA1D06">
                        <w:r>
                          <w:rPr>
                            <w:rFonts w:ascii="Tahoma" w:hAnsi="Tahoma" w:cs="Tahoma"/>
                            <w:color w:val="000000"/>
                            <w:sz w:val="14"/>
                            <w:szCs w:val="14"/>
                            <w:lang w:val="en-US"/>
                          </w:rPr>
                          <w:t>D</w:t>
                        </w:r>
                      </w:p>
                    </w:txbxContent>
                  </v:textbox>
                </v:rect>
                <v:roundrect id="AutoShape 156" o:spid="_x0000_s1296" style="position:absolute;left:33293;top:15341;width:7505;height:3721;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1+674A&#10;AADcAAAADwAAAGRycy9kb3ducmV2LnhtbERPS4vCMBC+C/6HMIIX0XR7KNo1LYsg7NX3dWhm27LN&#10;pCTR1n+/WRC8zcf3nG05mk48yPnWsoKPVQKCuLK65VrB+bRfrkH4gKyxs0wKnuShLKaTLebaDnyg&#10;xzHUIoawz1FBE0KfS+mrhgz6le2JI/djncEQoauldjjEcNPJNEkyabDl2NBgT7uGqt/j3ShI8Zat&#10;h/vB4WLQ1w25S1i0nVLz2fj1CSLQGN7il/tbx/lZCv/PxAtk8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Nfuu+AAAA3AAAAA8AAAAAAAAAAAAAAAAAmAIAAGRycy9kb3ducmV2&#10;LnhtbFBLBQYAAAAABAAEAPUAAACDAwAAAAA=&#10;" fillcolor="#ffd9dc" strokeweight=".6pt"/>
                <v:rect id="Rectangle 157" o:spid="_x0000_s1297" style="position:absolute;left:36855;top:16706;width:502;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872347" w:rsidRDefault="00872347" w:rsidP="00BA1D06">
                        <w:r>
                          <w:rPr>
                            <w:rFonts w:ascii="Tahoma" w:hAnsi="Tahoma" w:cs="Tahoma"/>
                            <w:color w:val="000000"/>
                            <w:sz w:val="14"/>
                            <w:szCs w:val="14"/>
                            <w:lang w:val="en-US"/>
                          </w:rPr>
                          <w:t>E</w:t>
                        </w:r>
                      </w:p>
                    </w:txbxContent>
                  </v:textbox>
                </v:rect>
                <v:rect id="Rectangle 158" o:spid="_x0000_s1298" style="position:absolute;left:23583;top:21412;width:7582;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6Xb4A&#10;AADcAAAADwAAAGRycy9kb3ducmV2LnhtbERP24rCMBB9X/Afwgi+rakiIl2jiGzAJ8HLBwzNbFts&#10;JjXJ1urXG0HwbQ7nOst1bxvRkQ+1YwWTcQaCuHCm5lLB+aS/FyBCRDbYOCYFdwqwXg2+lpgbd+MD&#10;dcdYihTCIUcFVYxtLmUoKrIYxq4lTtyf8xZjgr6UxuMthdtGTrNsLi3WnBoqbGlbUXE5/lsF9tde&#10;G45SB72/6jb4U+f0Q6nRsN/8gIjUx4/47d6ZNH8+g9cz6QK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4dul2+AAAA3AAAAA8AAAAAAAAAAAAAAAAAmAIAAGRycy9kb3ducmV2&#10;LnhtbFBLBQYAAAAABAAEAPUAAACDAwAAAAA=&#10;" fillcolor="#d9eeff" strokeweight=".6pt"/>
                <v:rect id="Rectangle 159" o:spid="_x0000_s1299" style="position:absolute;left:27146;top:22777;width:47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872347" w:rsidRDefault="00872347" w:rsidP="00BA1D06">
                        <w:r>
                          <w:rPr>
                            <w:rFonts w:ascii="Tahoma" w:hAnsi="Tahoma" w:cs="Tahoma"/>
                            <w:color w:val="000000"/>
                            <w:sz w:val="14"/>
                            <w:szCs w:val="14"/>
                            <w:lang w:val="en-US"/>
                          </w:rPr>
                          <w:t>F</w:t>
                        </w:r>
                      </w:p>
                    </w:txbxContent>
                  </v:textbox>
                </v:rect>
                <v:shape id="Freeform 160" o:spid="_x0000_s1300" style="position:absolute;left:13119;top:11544;width:1136;height:984;visibility:visible;mso-wrap-style:square;v-text-anchor:top" coordsize="17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ID8IA&#10;AADcAAAADwAAAGRycy9kb3ducmV2LnhtbERP22oCMRB9L/gPYYS+1Wz7sCyrUaSLUhZsqfoB0810&#10;r5ksSarr35tCoW9zONdZbSYziAs531pW8LxIQBBXVrdcKzifdk8ZCB+QNQ6WScGNPGzWs4cV5tpe&#10;+ZMux1CLGMI+RwVNCGMupa8aMugXdiSO3Ld1BkOErpba4TWGm0G+JEkqDbYcGxoc6bWhqj/+GAWs&#10;u67MvgpX7Lcf7/2hzKbx5pV6nE/bJYhAU/gX/7nfdJyfpvD7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QgPwgAAANwAAAAPAAAAAAAAAAAAAAAAAJgCAABkcnMvZG93&#10;bnJldi54bWxQSwUGAAAAAAQABAD1AAAAhwMAAAAA&#10;" path="m179,l,59,84,71,72,155,179,xe" strokeweight="1.2pt">
                  <v:path arrowok="t" o:connecttype="custom" o:connectlocs="113665,0;0,37465;53340,45085;45720,98425;113665,0" o:connectangles="0,0,0,0,0"/>
                </v:shape>
                <v:line id="Line 161" o:spid="_x0000_s1301" style="position:absolute;flip:y;visibility:visible;mso-wrap-style:square" from="9251,11995" to="13652,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CgGcIAAADcAAAADwAAAGRycy9kb3ducmV2LnhtbERPTYvCMBC9C/6HMII3TfWgbjWKKIIg&#10;Irqr4G1oZtuuzaQ0Uau/3ggL3ubxPmcyq00hblS53LKCXjcCQZxYnXOq4Od71RmBcB5ZY2GZFDzI&#10;wWzabEww1vbOe7odfCpCCLsYFWTel7GULsnIoOvakjhwv7Yy6AOsUqkrvIdwU8h+FA2kwZxDQ4Yl&#10;LTJKLoerUbAZ7b5WW3+KnkvqD8+L5O+4padS7VY9H4PwVPuP+N+91mH+YAjvZ8IFcv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CgGcIAAADcAAAADwAAAAAAAAAAAAAA&#10;AAChAgAAZHJzL2Rvd25yZXYueG1sUEsFBgAAAAAEAAQA+QAAAJADAAAAAA==&#10;" strokeweight="1.2pt"/>
                <v:shape id="Freeform 162" o:spid="_x0000_s1302" style="position:absolute;left:23056;top:11239;width:1213;height:756;visibility:visible;mso-wrap-style:square;v-text-anchor:top" coordsize="1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p+MUA&#10;AADcAAAADwAAAGRycy9kb3ducmV2LnhtbESPzWvCQBDF7wX/h2WE3upGD1Kjq/iBYEECfuB5yE6T&#10;0OxsyK4m9a/vHAreZnhv3vvNYtW7Wj2oDZVnA+NRAoo497biwsD1sv/4BBUissXaMxn4pQCr5eBt&#10;gan1HZ/ocY6FkhAOKRooY2xSrUNeksMw8g2xaN++dRhlbQttW+wk3NV6kiRT7bBiaSixoW1J+c/5&#10;7gx8ZdnpSEUXbrenH+9mz81xkm2MeR/26zmoSH18mf+vD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an4xQAAANwAAAAPAAAAAAAAAAAAAAAAAJgCAABkcnMv&#10;ZG93bnJldi54bWxQSwUGAAAAAAQABAD1AAAAigMAAAAA&#10;" path="m191,l,,83,36,47,119,191,xe" fillcolor="red" strokecolor="red" strokeweight="1.2pt">
                  <v:path arrowok="t" o:connecttype="custom" o:connectlocs="121285,0;0,0;52705,22860;29845,75565;121285,0" o:connectangles="0,0,0,0,0"/>
                </v:shape>
                <v:line id="Line 163" o:spid="_x0000_s1303" style="position:absolute;flip:y;visibility:visible;mso-wrap-style:square" from="10464,11468" to="23583,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Yc8IAAADcAAAADwAAAGRycy9kb3ducmV2LnhtbERPTWsCMRC9F/wPYQQvRbMKLroaRSza&#10;nkqrXrwNm3GzuJmETbpu/31TKPQ2j/c5621vG9FRG2rHCqaTDARx6XTNlYLL+TBegAgRWWPjmBR8&#10;U4DtZvC0xkK7B39Sd4qVSCEcClRgYvSFlKE0ZDFMnCdO3M21FmOCbSV1i48Ubhs5y7JcWqw5NRj0&#10;tDdU3k9fVsHcdO/0/Hp2s4+X6/Q4z30Xjl6p0bDfrUBE6uO/+M/9ptP8fAm/z6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PYc8IAAADcAAAADwAAAAAAAAAAAAAA&#10;AAChAgAAZHJzL2Rvd25yZXYueG1sUEsFBgAAAAAEAAQA+QAAAJADAAAAAA==&#10;" strokecolor="red" strokeweight="1.2pt"/>
                <v:shape id="Freeform 164" o:spid="_x0000_s1304" style="position:absolute;left:23056;top:9417;width:1137;height:831;visibility:visible;mso-wrap-style:square;v-text-anchor:top" coordsize="17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jnMYA&#10;AADcAAAADwAAAGRycy9kb3ducmV2LnhtbESPQWsCQQyF7wX/wxDBm86qYGXrKCIWbelBbYvXsJPu&#10;Lt3JbHdGnf775iD0lvBe3vuyWCXXqCt1ofZsYDzKQBEX3tZcGvh4fx7OQYWIbLHxTAZ+KcBq2XtY&#10;YG79jY90PcVSSQiHHA1UMba51qGoyGEY+ZZYtC/fOYyydqW2Hd4k3DV6kmUz7bBmaaiwpU1Fxffp&#10;4gyk1+n2bXeexeP55/PSpMPuJWynxgz6af0EKlKK/+b79d4K/qP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hjnMYAAADcAAAADwAAAAAAAAAAAAAAAACYAgAAZHJz&#10;L2Rvd25yZXYueG1sUEsFBgAAAAAEAAQA9QAAAIsDAAAAAA==&#10;" path="m179,72l,,59,72,,131,179,72xe" fillcolor="red" strokecolor="red" strokeweight="1.2pt">
                  <v:path arrowok="t" o:connecttype="custom" o:connectlocs="113665,45720;0,0;37465,45720;0,83185;113665,45720" o:connectangles="0,0,0,0,0"/>
                </v:shape>
                <v:line id="Line 165" o:spid="_x0000_s1305" style="position:absolute;visibility:visible;mso-wrap-style:square" from="20548,9721" to="23431,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V9cIAAADcAAAADwAAAGRycy9kb3ducmV2LnhtbERPy6rCMBDdC/5DGMGNXFMf6L3VKCII&#10;LnThA+HuhmZsi82kNLHWvzeC4G4O5znzZWMKUVPlcssKBv0IBHFidc6pgvNp8/MLwnlkjYVlUvAk&#10;B8tFuzXHWNsHH6g++lSEEHYxKsi8L2MpXZKRQde3JXHgrrYy6AOsUqkrfIRwU8hhFE2kwZxDQ4Yl&#10;rTNKbse7UeBO+/N4sq1xrC+jy+1P0/5/11Oq22lWMxCeGv8Vf9xbHeZPB/B+Jl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AV9cIAAADcAAAADwAAAAAAAAAAAAAA&#10;AAChAgAAZHJzL2Rvd25yZXYueG1sUEsFBgAAAAAEAAQA+QAAAJADAAAAAA==&#10;" strokecolor="red" strokeweight="1.2pt"/>
                <v:shape id="Freeform 166" o:spid="_x0000_s1306" style="position:absolute;left:10464;top:15189;width:1213;height:755;visibility:visible;mso-wrap-style:square;v-text-anchor:top" coordsize="1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Iz8MA&#10;AADcAAAADwAAAGRycy9kb3ducmV2LnhtbERPTWvCQBC9C/0PyxS86SY52Da6imkRWgiB2OJ5yI5J&#10;MDsbsqtJ/fXdQqG3ebzP2ewm04kbDa61rCBeRiCIK6tbrhV8fR4WzyCcR9bYWSYF3+Rgt32YbTDV&#10;duSSbkdfixDCLkUFjfd9KqWrGjLolrYnDtzZDgZ9gEMt9YBjCDedTKJoJQ22HBoa7Om1oepyvBoF&#10;H0VR5lSP7nS62/jt5Z7lSZEpNX+c9msQnib/L/5zv+sw/ymB32fC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QIz8MAAADcAAAADwAAAAAAAAAAAAAAAACYAgAAZHJzL2Rv&#10;d25yZXYueG1sUEsFBgAAAAAEAAQA9QAAAIgDAAAAAA==&#10;" path="m,119r191,l108,83,143,,,119xe" fillcolor="red" strokecolor="red" strokeweight="1.2pt">
                  <v:path arrowok="t" o:connecttype="custom" o:connectlocs="0,75565;121285,75565;68580,52705;90805,0;0,75565" o:connectangles="0,0,0,0,0"/>
                </v:shape>
                <v:line id="Line 167" o:spid="_x0000_s1307" style="position:absolute;flip:x;visibility:visible;mso-wrap-style:square" from="11150,11239" to="24269,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J5RMMAAADcAAAADwAAAGRycy9kb3ducmV2LnhtbERPTWsCMRC9C/6HMIKXUrNatLI1SqlU&#10;PUmrXnobNuNmcTMJm3Td/nsjFLzN433OYtXZWrTUhMqxgvEoA0FcOF1xqeB0/HyegwgRWWPtmBT8&#10;UYDVst9bYK7dlb+pPcRSpBAOOSowMfpcylAYshhGzhMn7uwaizHBppS6wWsKt7WcZNlMWqw4NRj0&#10;9GGouBx+rYKpaff0tD26ydf6Z7yZznwbNl6p4aB7fwMRqYsP8b97p9P81xe4P5Mu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SeUTDAAAA3AAAAA8AAAAAAAAAAAAA&#10;AAAAoQIAAGRycy9kb3ducmV2LnhtbFBLBQYAAAAABAAEAPkAAACRAwAAAAA=&#10;" strokecolor="red" strokeweight="1.2pt"/>
                <v:shape id="Freeform 168" o:spid="_x0000_s1308" style="position:absolute;left:20548;top:9340;width:1143;height:832;visibility:visible;mso-wrap-style:square;v-text-anchor:top" coordsize="1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U+sQA&#10;AADcAAAADwAAAGRycy9kb3ducmV2LnhtbERPTWvCQBC9C/0PyxR6kbpplbakrlIDhRy8mEbQ2zQ7&#10;JqHZ2ZjdmvjvXUHwNo/3OfPlYBpxos7VlhW8TCIQxIXVNZcK8p/v5w8QziNrbCyTgjM5WC4eRnOM&#10;te15Q6fMlyKEsItRQeV9G0vpiooMuoltiQN3sJ1BH2BXSt1hH8JNI1+j6E0arDk0VNhSUlHxl/0b&#10;Bevx6mhxV//Kbcp+O93nNjlESj09Dl+fIDwN/i6+uVMd5r/P4PpMuE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lPrEAAAA3AAAAA8AAAAAAAAAAAAAAAAAmAIAAGRycy9k&#10;b3ducmV2LnhtbFBLBQYAAAAABAAEAPUAAACJAwAAAAA=&#10;" path="m,60r180,71l120,60,180,,,60xe" fillcolor="red" strokecolor="red" strokeweight="1.2pt">
                  <v:path arrowok="t" o:connecttype="custom" o:connectlocs="0,38100;114300,83185;76200,38100;114300,0;0,38100" o:connectangles="0,0,0,0,0"/>
                </v:shape>
                <v:line id="Line 169" o:spid="_x0000_s1309" style="position:absolute;flip:x y;visibility:visible;mso-wrap-style:square" from="21310,9721" to="24193,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7ssIAAADcAAAADwAAAGRycy9kb3ducmV2LnhtbERPTWvCQBC9C/0PyxS86aZCq42uIkVB&#10;D4KmHjwO2Uk2mp0N2a1J/71bKHibx/ucxaq3tbhT6yvHCt7GCQji3OmKSwXn7+1oBsIHZI21Y1Lw&#10;Sx5Wy5fBAlPtOj7RPQuliCHsU1RgQmhSKX1uyKIfu4Y4coVrLYYI21LqFrsYbms5SZIPabHi2GCw&#10;oS9D+S37sQrogJvic781l+56NFmRrffnWanU8LVfz0EE6sNT/O/e6Th/+g5/z8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r7ssIAAADcAAAADwAAAAAAAAAAAAAA&#10;AAChAgAAZHJzL2Rvd25yZXYueG1sUEsFBgAAAAAEAAQA+QAAAJADAAAAAA==&#10;" strokecolor="red" strokeweight="1.2pt"/>
                <v:shape id="Freeform 170" o:spid="_x0000_s1310" style="position:absolute;left:33597;top:14274;width:1137;height:1067;visibility:visible;mso-wrap-style:square;v-text-anchor:top" coordsize="17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XMQA&#10;AADcAAAADwAAAGRycy9kb3ducmV2LnhtbERPS2vCQBC+F/wPywheim601Ed0lVIo1F5KExGPQ3bM&#10;BrOzIbvG9N+7QqG3+fies9n1thYdtb5yrGA6SUAQF05XXCo45B/jJQgfkDXWjknBL3nYbQdPG0y1&#10;u/EPdVkoRQxhn6ICE0KTSukLQxb9xDXEkTu71mKIsC2lbvEWw20tZ0kylxYrjg0GG3o3VFyyq1Ww&#10;f7ke9er4ukfT5c/feVYsTl9LpUbD/m0NIlAf/sV/7k8d5y/m8HgmX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lzEAAAA3AAAAA8AAAAAAAAAAAAAAAAAmAIAAGRycy9k&#10;b3ducmV2LnhtbFBLBQYAAAAABAAEAPUAAACJAwAAAAA=&#10;" path="m179,168l83,r,96l,108r179,60xe" fillcolor="red" strokecolor="red" strokeweight="1.2pt">
                  <v:path arrowok="t" o:connecttype="custom" o:connectlocs="113665,106680;52705,0;52705,60960;0,68580;113665,106680" o:connectangles="0,0,0,0,0"/>
                </v:shape>
                <v:line id="Line 171" o:spid="_x0000_s1311" style="position:absolute;visibility:visible;mso-wrap-style:square" from="30333,11849" to="34124,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oGsMAAADcAAAADwAAAGRycy9kb3ducmV2LnhtbERPTWvCQBC9F/oflhF6KXXTKkajq0ih&#10;kIMeqkHwNmTHJJidDdk1if/eLRS8zeN9zmozmFp01LrKsoLPcQSCOLe64kJBdvz5mINwHlljbZkU&#10;3MnBZv36ssJE255/qTv4QoQQdgkqKL1vEildXpJBN7YNceAutjXoA2wLqVvsQ7ip5VcUzaTBikND&#10;iQ19l5RfDzejwB332XSWdjjVp8nputC0P+/elXobDdslCE+Df4r/3akO8+MY/p4JF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lKBrDAAAA3AAAAA8AAAAAAAAAAAAA&#10;AAAAoQIAAGRycy9kb3ducmV2LnhtbFBLBQYAAAAABAAEAPkAAACRAwAAAAA=&#10;" strokecolor="red" strokeweight="1.2pt"/>
                <v:shape id="Freeform 172" o:spid="_x0000_s1312" style="position:absolute;left:25177;top:11849;width:1061;height:1136;visibility:visible;mso-wrap-style:square;v-text-anchor:top" coordsize="16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1w8UA&#10;AADcAAAADwAAAGRycy9kb3ducmV2LnhtbESPQWvCQBCF74X+h2UKXopuFKkaXUWFgpfWNvoDhuyY&#10;DWZnQ3bV9N93DoXeZnhv3vtmtel9o+7UxTqwgfEoA0VcBltzZeB8eh/OQcWEbLEJTAZ+KMJm/fy0&#10;wtyGB3/TvUiVkhCOORpwKbW51rF05DGOQkss2iV0HpOsXaVthw8J942eZNmb9lizNDhsae+ovBY3&#10;b6AJwU+Pp69d6Rbbj3lRfc64fTVm8NJvl6AS9enf/Hd9sII/E1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rXDxQAAANwAAAAPAAAAAAAAAAAAAAAAAJgCAABkcnMv&#10;ZG93bnJldi54bWxQSwUGAAAAAAQABAD1AAAAigMAAAAA&#10;" path="m167,l,83r83,l95,179,167,xe" fillcolor="red" strokecolor="red" strokeweight="1.2pt">
                  <v:path arrowok="t" o:connecttype="custom" o:connectlocs="106045,0;0,52705;52705,52705;60325,113665;106045,0" o:connectangles="0,0,0,0,0"/>
                </v:shape>
                <v:line id="Line 173" o:spid="_x0000_s1313" style="position:absolute;flip:y;visibility:visible;mso-wrap-style:square" from="17595,12376" to="25704,2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OrsMAAADcAAAADwAAAGRycy9kb3ducmV2LnhtbERPS2sCMRC+C/6HMIVeimYVtLoaRZTa&#10;nqQ+Lt6GzbhZupmETbpu/31TKHibj+85y3Vna9FSEyrHCkbDDARx4XTFpYLL+W0wAxEissbaMSn4&#10;oQDrVb+3xFy7Ox+pPcVSpBAOOSowMfpcylAYshiGzhMn7uYaizHBppS6wXsKt7UcZ9lUWqw4NRj0&#10;tDVUfJ2+rYKJaQ/08n5248/ddbSfTH0b9l6p56duswARqYsP8b/7Q6f5r3P4eyZ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6Tq7DAAAA3AAAAA8AAAAAAAAAAAAA&#10;AAAAoQIAAGRycy9kb3ducmV2LnhtbFBLBQYAAAAABAAEAPkAAACRAwAAAAA=&#10;" strokecolor="red" strokeweight="1.2pt"/>
                <v:shape id="Freeform 174" o:spid="_x0000_s1314" style="position:absolute;left:22447;top:22929;width:1136;height:762;visibility:visible;mso-wrap-style:square;v-text-anchor:top" coordsize="1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MFcUA&#10;AADcAAAADwAAAGRycy9kb3ducmV2LnhtbESPT2sCQQzF7wW/wxChtzqrVJGto4igtCAW/1x6Czvp&#10;ztKdzLoz6vrtzUHoLeG9vPfLbNH5Wl2pjVVgA8NBBoq4CLbi0sDpuH6bgooJ2WIdmAzcKcJi3nuZ&#10;YW7Djfd0PaRSSQjHHA24lJpc61g48hgHoSEW7Te0HpOsbaltizcJ97UeZdlEe6xYGhw2tHJU/B0u&#10;3oD+vo9X62zvaeO277t4Hk9+Tl/GvPa75QeoRF36Nz+vP63gTwVfnpEJ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gwVxQAAANwAAAAPAAAAAAAAAAAAAAAAAJgCAABkcnMv&#10;ZG93bnJldi54bWxQSwUGAAAAAAQABAD1AAAAigMAAAAA&#10;" path="m179,60l,,60,60,,120,179,60xe" fillcolor="red" strokecolor="red" strokeweight="1.2pt">
                  <v:path arrowok="t" o:connecttype="custom" o:connectlocs="113665,38100;0,0;38100,38100;0,76200;113665,38100" o:connectangles="0,0,0,0,0"/>
                </v:shape>
                <v:line id="Line 175" o:spid="_x0000_s1315" style="position:absolute;visibility:visible;mso-wrap-style:square" from="19640,23310" to="22828,2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l0sMAAADcAAAADwAAAGRycy9kb3ducmV2LnhtbERPTWvCQBC9F/wPywheim6iIjZ1E0Qo&#10;eNBDowi9DdlpEszOhuw2Sf99VxB6m8f7nF02mkb01LnasoJ4EYEgLqyuuVRwvXzMtyCcR9bYWCYF&#10;v+QgSycvO0y0HfiT+tyXIoSwS1BB5X2bSOmKigy6hW2JA/dtO4M+wK6UusMhhJtGLqNoIw3WHBoq&#10;bOlQUXHPf4wCdzlf15tjj2t9W93ub5rOX6dXpWbTcf8OwtPo/8VP91GH+dsYHs+EC2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VZdLDAAAA3AAAAA8AAAAAAAAAAAAA&#10;AAAAoQIAAGRycy9kb3ducmV2LnhtbFBLBQYAAAAABAAEAPkAAACRAwAAAAA=&#10;" strokecolor="red" strokeweight="1.2pt"/>
                <v:shape id="Freeform 176" o:spid="_x0000_s1316" style="position:absolute;left:20472;top:11010;width:1067;height:686;visibility:visible;mso-wrap-style:square;v-text-anchor:top" coordsize="16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ml8IA&#10;AADcAAAADwAAAGRycy9kb3ducmV2LnhtbERPS4vCMBC+L/gfwgh7W1MFF6lGEWVhZfHgA9Hb0Ixt&#10;tZmUJtbsvzeC4G0+vudMZsFUoqXGlZYV9HsJCOLM6pJzBfvdz9cIhPPIGivLpOCfHMymnY8Jptre&#10;eUPt1ucihrBLUUHhfZ1K6bKCDLqerYkjd7aNQR9hk0vd4D2Gm0oOkuRbGiw5NhRY06Kg7Lq9GQWX&#10;NZ6WNL9d2+y46ifDQ/hb74NSn90wH4PwFPxb/HL/6jh/NID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aXwgAAANwAAAAPAAAAAAAAAAAAAAAAAJgCAABkcnMvZG93&#10;bnJldi54bWxQSwUGAAAAAAQABAD1AAAAhwMAAAAA&#10;" path="m,l132,108,84,36,168,,,xe" fillcolor="green" strokecolor="green" strokeweight=".6pt">
                  <v:path arrowok="t" o:connecttype="custom" o:connectlocs="0,0;83820,68580;53340,22860;106680,0;0,0" o:connectangles="0,0,0,0,0"/>
                </v:shape>
                <v:line id="Line 177" o:spid="_x0000_s1317" style="position:absolute;flip:x y;visibility:visible;mso-wrap-style:square" from="21005,11239" to="33369,1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2YUsQAAADcAAAADwAAAGRycy9kb3ducmV2LnhtbERPTWvCQBC9C/6HZYTe6sa2aBpdpbQU&#10;rChSk4PHITsmsdnZkN3G+O+7QsHbPN7nLFa9qUVHrassK5iMIxDEudUVFwqy9PMxBuE8ssbaMim4&#10;koPVcjhYYKLthb+pO/hChBB2CSoovW8SKV1ekkE3tg1x4E62NegDbAupW7yEcFPLpyiaSoMVh4YS&#10;G3ovKf85/BoFu/Xs6yONu+Prdbs56/2L89lpq9TDqH+bg/DU+7v4373WYX78DLdnwgV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ZhSxAAAANwAAAAPAAAAAAAAAAAA&#10;AAAAAKECAABkcnMvZG93bnJldi54bWxQSwUGAAAAAAQABAD5AAAAkgMAAAAA&#10;" strokecolor="green" strokeweight=".6pt">
                  <v:stroke dashstyle="1 1"/>
                </v:line>
                <v:shape id="Freeform 178" o:spid="_x0000_s1318" style="position:absolute;left:30333;top:11849;width:1137;height:1060;visibility:visible;mso-wrap-style:square;v-text-anchor:top" coordsize="17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y6MAA&#10;AADcAAAADwAAAGRycy9kb3ducmV2LnhtbERP24rCMBB9X/Afwgi+rakXRKtRpCB0wT54+YChGZti&#10;MylN1Pr3ZmFh3+ZwrrPZ9bYRT+p87VjBZJyAIC6drrlScL0cvpcgfEDW2DgmBW/ysNsOvjaYavfi&#10;Ez3PoRIxhH2KCkwIbSqlLw1Z9GPXEkfu5jqLIcKukrrDVwy3jZwmyUJarDk2GGwpM1Tezw+roCjM&#10;z1Ef7nKW3Vbk8rLITRaUGg37/RpEoD78i//cuY7zl3P4fSZe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Ky6MAAAADcAAAADwAAAAAAAAAAAAAAAACYAgAAZHJzL2Rvd25y&#10;ZXYueG1sUEsFBgAAAAAEAAQA9QAAAIUDAAAAAA==&#10;" path="m,l96,167r,-96l179,59,,xe" fillcolor="red" strokecolor="red" strokeweight="1.2pt">
                  <v:path arrowok="t" o:connecttype="custom" o:connectlocs="0,0;60960,106045;60960,45085;113665,37465;0,0" o:connectangles="0,0,0,0,0"/>
                </v:shape>
                <v:line id="Line 179" o:spid="_x0000_s1319" style="position:absolute;flip:x y;visibility:visible;mso-wrap-style:square" from="30943,12299" to="34734,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lcIAAADcAAAADwAAAGRycy9kb3ducmV2LnhtbERPTWvCQBC9F/oflin0VjcWlBhdRURB&#10;DwUbPXgcspNsNDsbsluT/vuuIPQ2j/c5i9VgG3GnzteOFYxHCQjiwumaKwXn0+4jBeEDssbGMSn4&#10;JQ+r5evLAjPtev6mex4qEUPYZ6jAhNBmUvrCkEU/ci1x5ErXWQwRdpXUHfYx3DbyM0mm0mLNscFg&#10;SxtDxS3/sQroC7fl7LAzl/56NHmZrw/ntFLq/W1Yz0EEGsK/+One6zg/ncDjmXi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LlcIAAADcAAAADwAAAAAAAAAAAAAA&#10;AAChAgAAZHJzL2Rvd25yZXYueG1sUEsFBgAAAAAEAAQA+QAAAJADAAAAAA==&#10;" strokecolor="red" strokeweight="1.2pt"/>
                <v:shape id="Freeform 180" o:spid="_x0000_s1320" style="position:absolute;left:19640;top:22929;width:1137;height:762;visibility:visible;mso-wrap-style:square;v-text-anchor:top" coordsize="1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sIA&#10;AADcAAAADwAAAGRycy9kb3ducmV2LnhtbERPS4vCMBC+C/6HMII3TXdZi1SjLILLCqL4uHgbmrEp&#10;NpNuk9X6740geJuP7znTeWsrcaXGl44VfAwTEMS50yUXCo6H5WAMwgdkjZVjUnAnD/NZtzPFTLsb&#10;7+i6D4WIIewzVGBCqDMpfW7Ioh+6mjhyZ9dYDBE2hdQN3mK4reRnkqTSYsmxwWBNC0P5Zf9vFcjt&#10;fbRYJjtLP2b9tfF/o/R0XCnV77XfExCB2vAWv9y/Os4fp/B8Jl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zH6wgAAANwAAAAPAAAAAAAAAAAAAAAAAJgCAABkcnMvZG93&#10;bnJldi54bWxQSwUGAAAAAAQABAD1AAAAhwMAAAAA&#10;" path="m,60r179,60l120,60,179,,,60xe" fillcolor="red" strokecolor="red" strokeweight="1.2pt">
                  <v:path arrowok="t" o:connecttype="custom" o:connectlocs="0,38100;113665,76200;76200,38100;113665,0;0,38100" o:connectangles="0,0,0,0,0"/>
                </v:shape>
                <v:line id="Line 181" o:spid="_x0000_s1321" style="position:absolute;flip:x;visibility:visible;mso-wrap-style:square" from="20402,23310" to="23583,2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PYMIAAADcAAAADwAAAGRycy9kb3ducmV2LnhtbERPS2sCMRC+F/wPYQQvRbMKPliNIhZt&#10;T8XXxduwGTeLm0nYpOv23zeFQm/z8T1ntelsLVpqQuVYwXiUgSAunK64VHC97IcLECEia6wdk4Jv&#10;CrBZ915WmGv35BO151iKFMIhRwUmRp9LGQpDFsPIeeLE3V1jMSbYlFI3+EzhtpaTLJtJixWnBoOe&#10;doaKx/nLKpia9pNe3y9ucny7jQ/TmW/DwSs16HfbJYhIXfwX/7k/dJq/mMPvM+k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wPYMIAAADcAAAADwAAAAAAAAAAAAAA&#10;AAChAgAAZHJzL2Rvd25yZXYueG1sUEsFBgAAAAAEAAQA+QAAAJADAAAAAA==&#10;" strokecolor="red" strokeweight="1.2pt"/>
                <w10:anchorlock/>
              </v:group>
            </w:pict>
          </mc:Fallback>
        </mc:AlternateContent>
      </w:r>
    </w:p>
    <w:p w:rsidR="00BA1D06" w:rsidRPr="00B771EF" w:rsidRDefault="00BA1D06" w:rsidP="00BA1D06">
      <w:pPr>
        <w:pStyle w:val="Textpoznpodarou"/>
        <w:rPr>
          <w:rFonts w:ascii="Calibri" w:hAnsi="Calibri" w:cs="Calibri"/>
        </w:rPr>
      </w:pPr>
      <w:r w:rsidRPr="00AF3D64">
        <w:rPr>
          <w:rFonts w:ascii="Calibri" w:hAnsi="Calibri" w:cs="Calibri"/>
        </w:rPr>
        <w:t>Vysvětlivky: černá čára = normální pozitivní vztah, červená čára = oboustranný pozitivní vztah, zelená tečkovaná čára = ambivalentní vztah, šipka směřuje od toho, kdo má kladný vztah, protistrana má negativní vztah.</w:t>
      </w:r>
    </w:p>
    <w:p w:rsidR="00BA1D06" w:rsidRPr="00B771EF" w:rsidRDefault="00BA1D06" w:rsidP="00BA1D06">
      <w:pPr>
        <w:pStyle w:val="Textpoznpodarou"/>
        <w:rPr>
          <w:rFonts w:ascii="Calibri" w:hAnsi="Calibri" w:cs="Calibri"/>
        </w:rPr>
      </w:pPr>
    </w:p>
    <w:p w:rsidR="00BA1D06" w:rsidRPr="006706FB" w:rsidRDefault="00BA1D06" w:rsidP="00BA1D06">
      <w:pPr>
        <w:pStyle w:val="Odstavecseseznamem"/>
        <w:spacing w:line="360" w:lineRule="auto"/>
        <w:ind w:left="0"/>
        <w:jc w:val="center"/>
        <w:rPr>
          <w:rFonts w:ascii="Times New Roman" w:hAnsi="Times New Roman" w:cs="Times New Roman"/>
          <w:sz w:val="20"/>
          <w:szCs w:val="20"/>
        </w:rPr>
      </w:pPr>
      <w:r w:rsidRPr="006706FB">
        <w:rPr>
          <w:rFonts w:ascii="Times New Roman" w:hAnsi="Times New Roman" w:cs="Times New Roman"/>
          <w:b/>
          <w:sz w:val="20"/>
          <w:szCs w:val="20"/>
        </w:rPr>
        <w:t>Sociogram 7.</w:t>
      </w:r>
      <w:r w:rsidRPr="006706FB">
        <w:rPr>
          <w:rFonts w:ascii="Times New Roman" w:hAnsi="Times New Roman" w:cs="Times New Roman"/>
          <w:sz w:val="20"/>
          <w:szCs w:val="20"/>
        </w:rPr>
        <w:t xml:space="preserve"> Vedle koho bys z této skupiny ve škole</w:t>
      </w:r>
      <w:r>
        <w:rPr>
          <w:rFonts w:ascii="Times New Roman" w:hAnsi="Times New Roman" w:cs="Times New Roman"/>
          <w:sz w:val="20"/>
          <w:szCs w:val="20"/>
        </w:rPr>
        <w:t xml:space="preserve"> </w:t>
      </w:r>
      <w:proofErr w:type="gramStart"/>
      <w:r>
        <w:rPr>
          <w:rFonts w:ascii="Times New Roman" w:hAnsi="Times New Roman" w:cs="Times New Roman"/>
          <w:sz w:val="20"/>
          <w:szCs w:val="20"/>
        </w:rPr>
        <w:t>rád(a) seděl</w:t>
      </w:r>
      <w:proofErr w:type="gramEnd"/>
      <w:r>
        <w:rPr>
          <w:rFonts w:ascii="Times New Roman" w:hAnsi="Times New Roman" w:cs="Times New Roman"/>
          <w:sz w:val="20"/>
          <w:szCs w:val="20"/>
        </w:rPr>
        <w:t>(a)? – 10. 6. 2018.</w:t>
      </w:r>
      <w:r w:rsidRPr="006706FB">
        <w:rPr>
          <w:rFonts w:ascii="Times New Roman" w:hAnsi="Times New Roman" w:cs="Times New Roman"/>
          <w:sz w:val="20"/>
          <w:szCs w:val="20"/>
        </w:rPr>
        <w:t xml:space="preserve"> (Vytvořeno v programu)</w:t>
      </w:r>
      <w:r w:rsidRPr="006706FB">
        <w:rPr>
          <w:rStyle w:val="Znakapoznpodarou"/>
          <w:rFonts w:ascii="Times New Roman" w:hAnsi="Times New Roman" w:cs="Times New Roman"/>
          <w:sz w:val="20"/>
          <w:szCs w:val="20"/>
        </w:rPr>
        <w:footnoteReference w:id="395"/>
      </w:r>
    </w:p>
    <w:p w:rsidR="00BA1D06" w:rsidRDefault="00BA1D06" w:rsidP="00BA1D06">
      <w:pPr>
        <w:pStyle w:val="Odstavecseseznamem"/>
        <w:spacing w:line="360" w:lineRule="auto"/>
        <w:ind w:left="0"/>
        <w:jc w:val="both"/>
        <w:rPr>
          <w:rFonts w:ascii="Times New Roman" w:hAnsi="Times New Roman" w:cs="Times New Roman"/>
          <w:sz w:val="20"/>
          <w:szCs w:val="20"/>
        </w:rPr>
      </w:pPr>
    </w:p>
    <w:p w:rsidR="00BA1D06" w:rsidRPr="00103E9E" w:rsidRDefault="00BA1D06" w:rsidP="00BA1D06">
      <w:pPr>
        <w:pStyle w:val="Odstavecseseznamem"/>
        <w:spacing w:line="360" w:lineRule="auto"/>
        <w:ind w:left="0" w:firstLine="360"/>
        <w:jc w:val="both"/>
        <w:rPr>
          <w:rFonts w:ascii="Times New Roman" w:hAnsi="Times New Roman" w:cs="Times New Roman"/>
          <w:sz w:val="24"/>
          <w:szCs w:val="24"/>
        </w:rPr>
      </w:pPr>
      <w:r w:rsidRPr="00275B29">
        <w:rPr>
          <w:rFonts w:ascii="Times New Roman" w:hAnsi="Times New Roman" w:cs="Times New Roman"/>
          <w:sz w:val="24"/>
          <w:szCs w:val="24"/>
        </w:rPr>
        <w:lastRenderedPageBreak/>
        <w:t xml:space="preserve">Dívky B a C jsou velké kamarádky, vzájemně se zvolily. Dívka C mimo kamarádku B zvolila i ostatní dívky. Dívky A </w:t>
      </w:r>
      <w:proofErr w:type="spellStart"/>
      <w:r w:rsidRPr="00275B29">
        <w:rPr>
          <w:rFonts w:ascii="Times New Roman" w:hAnsi="Times New Roman" w:cs="Times New Roman"/>
          <w:sz w:val="24"/>
          <w:szCs w:val="24"/>
        </w:rPr>
        <w:t>a</w:t>
      </w:r>
      <w:proofErr w:type="spellEnd"/>
      <w:r w:rsidRPr="00275B29">
        <w:rPr>
          <w:rFonts w:ascii="Times New Roman" w:hAnsi="Times New Roman" w:cs="Times New Roman"/>
          <w:sz w:val="24"/>
          <w:szCs w:val="24"/>
        </w:rPr>
        <w:t xml:space="preserve"> E se vzájemně nevolily. Obě však udělily volbu dívce B, která ji však neopětovala. Chlapci se volili vzájemně a chlapec D udělil ještě volbu dívce C.</w:t>
      </w:r>
    </w:p>
    <w:p w:rsidR="00BA1D06" w:rsidRPr="006706FB" w:rsidRDefault="00BA1D06" w:rsidP="00BA1D06">
      <w:pPr>
        <w:pStyle w:val="Odstavecseseznamem"/>
        <w:numPr>
          <w:ilvl w:val="0"/>
          <w:numId w:val="64"/>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A volila dívku C a dívku B.</w:t>
      </w:r>
    </w:p>
    <w:p w:rsidR="00BA1D06" w:rsidRPr="006706FB" w:rsidRDefault="00BA1D06" w:rsidP="00BA1D06">
      <w:pPr>
        <w:pStyle w:val="Odstavecseseznamem"/>
        <w:numPr>
          <w:ilvl w:val="0"/>
          <w:numId w:val="64"/>
        </w:numPr>
        <w:spacing w:line="360" w:lineRule="auto"/>
        <w:rPr>
          <w:rFonts w:ascii="Times New Roman" w:hAnsi="Times New Roman" w:cs="Times New Roman"/>
          <w:sz w:val="24"/>
          <w:szCs w:val="24"/>
        </w:rPr>
      </w:pPr>
      <w:r w:rsidRPr="006706FB">
        <w:rPr>
          <w:rFonts w:ascii="Times New Roman" w:hAnsi="Times New Roman" w:cs="Times New Roman"/>
          <w:sz w:val="24"/>
          <w:szCs w:val="24"/>
        </w:rPr>
        <w:t xml:space="preserve">Dívka B volila dívku C. </w:t>
      </w:r>
    </w:p>
    <w:p w:rsidR="00BA1D06" w:rsidRPr="006706FB" w:rsidRDefault="00BA1D06" w:rsidP="00BA1D06">
      <w:pPr>
        <w:pStyle w:val="Odstavecseseznamem"/>
        <w:numPr>
          <w:ilvl w:val="0"/>
          <w:numId w:val="64"/>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C volila dívku B, dívku E a dívku A.</w:t>
      </w:r>
    </w:p>
    <w:p w:rsidR="00BA1D06" w:rsidRPr="006706FB" w:rsidRDefault="00BA1D06" w:rsidP="00BA1D06">
      <w:pPr>
        <w:pStyle w:val="Odstavecseseznamem"/>
        <w:numPr>
          <w:ilvl w:val="0"/>
          <w:numId w:val="64"/>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D volil dívku C a chlapce F.</w:t>
      </w:r>
    </w:p>
    <w:p w:rsidR="00BA1D06" w:rsidRPr="006706FB" w:rsidRDefault="00BA1D06" w:rsidP="00BA1D06">
      <w:pPr>
        <w:pStyle w:val="Odstavecseseznamem"/>
        <w:numPr>
          <w:ilvl w:val="0"/>
          <w:numId w:val="64"/>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E volila dívku B a dívku C.</w:t>
      </w:r>
    </w:p>
    <w:p w:rsidR="006479C7" w:rsidRPr="00BA1D06" w:rsidRDefault="00BA1D06" w:rsidP="00BA1D06">
      <w:pPr>
        <w:pStyle w:val="Odstavecseseznamem"/>
        <w:numPr>
          <w:ilvl w:val="0"/>
          <w:numId w:val="64"/>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F volil chlapce D.</w:t>
      </w:r>
    </w:p>
    <w:p w:rsidR="006479C7" w:rsidRPr="00FD01AA" w:rsidRDefault="006479C7" w:rsidP="006479C7">
      <w:pPr>
        <w:spacing w:after="120" w:line="360" w:lineRule="auto"/>
        <w:jc w:val="both"/>
        <w:rPr>
          <w:rFonts w:ascii="Times New Roman" w:hAnsi="Times New Roman" w:cs="Times New Roman"/>
          <w:b/>
          <w:sz w:val="24"/>
          <w:szCs w:val="24"/>
        </w:rPr>
      </w:pPr>
      <w:r w:rsidRPr="00FD01AA">
        <w:rPr>
          <w:rFonts w:ascii="Times New Roman" w:hAnsi="Times New Roman" w:cs="Times New Roman"/>
          <w:b/>
          <w:sz w:val="24"/>
          <w:szCs w:val="24"/>
        </w:rPr>
        <w:t xml:space="preserve">Soc. matice – úvodní šetření 10. 6. 2018 </w:t>
      </w:r>
    </w:p>
    <w:p w:rsidR="006479C7" w:rsidRPr="006706FB" w:rsidRDefault="006479C7" w:rsidP="006479C7">
      <w:pPr>
        <w:spacing w:after="120" w:line="360" w:lineRule="auto"/>
        <w:jc w:val="both"/>
      </w:pPr>
      <w:r w:rsidRPr="006706FB">
        <w:t xml:space="preserve">Otázky: </w:t>
      </w:r>
    </w:p>
    <w:p w:rsidR="006479C7" w:rsidRPr="006706FB" w:rsidRDefault="006479C7" w:rsidP="006479C7">
      <w:pPr>
        <w:spacing w:after="120" w:line="360" w:lineRule="auto"/>
        <w:jc w:val="both"/>
        <w:rPr>
          <w:rFonts w:ascii="Times New Roman" w:hAnsi="Times New Roman" w:cs="Times New Roman"/>
          <w:sz w:val="24"/>
          <w:szCs w:val="24"/>
        </w:rPr>
      </w:pPr>
      <w:r w:rsidRPr="006706FB">
        <w:t xml:space="preserve">4. </w:t>
      </w:r>
      <w:r w:rsidRPr="006706FB">
        <w:rPr>
          <w:rFonts w:ascii="Times New Roman" w:hAnsi="Times New Roman" w:cs="Times New Roman"/>
          <w:sz w:val="24"/>
          <w:szCs w:val="24"/>
        </w:rPr>
        <w:t xml:space="preserve">Vedle koho bys z této skupiny ve škole rád(a) </w:t>
      </w:r>
      <w:proofErr w:type="gramStart"/>
      <w:r w:rsidRPr="006706FB">
        <w:rPr>
          <w:rFonts w:ascii="Times New Roman" w:hAnsi="Times New Roman" w:cs="Times New Roman"/>
          <w:sz w:val="24"/>
          <w:szCs w:val="24"/>
        </w:rPr>
        <w:t>seděl(a)?</w:t>
      </w:r>
      <w:proofErr w:type="gramEnd"/>
    </w:p>
    <w:p w:rsidR="006479C7" w:rsidRPr="00FD01AA" w:rsidRDefault="006479C7" w:rsidP="006479C7">
      <w:pPr>
        <w:spacing w:after="120" w:line="360" w:lineRule="auto"/>
        <w:jc w:val="both"/>
        <w:rPr>
          <w:rFonts w:ascii="Times New Roman" w:hAnsi="Times New Roman" w:cs="Times New Roman"/>
          <w:sz w:val="24"/>
          <w:szCs w:val="24"/>
        </w:rPr>
      </w:pPr>
      <w:r w:rsidRPr="006706FB">
        <w:rPr>
          <w:sz w:val="24"/>
          <w:szCs w:val="24"/>
        </w:rPr>
        <w:t xml:space="preserve">5. </w:t>
      </w:r>
      <w:r w:rsidRPr="00FD01AA">
        <w:rPr>
          <w:rFonts w:ascii="Times New Roman" w:hAnsi="Times New Roman" w:cs="Times New Roman"/>
          <w:sz w:val="24"/>
          <w:szCs w:val="24"/>
        </w:rPr>
        <w:t xml:space="preserve">Vedle koho bys z této skupiny určitě </w:t>
      </w:r>
      <w:proofErr w:type="gramStart"/>
      <w:r w:rsidRPr="00FD01AA">
        <w:rPr>
          <w:rFonts w:ascii="Times New Roman" w:hAnsi="Times New Roman" w:cs="Times New Roman"/>
          <w:sz w:val="24"/>
          <w:szCs w:val="24"/>
        </w:rPr>
        <w:t>nechtěl(a) sedět</w:t>
      </w:r>
      <w:proofErr w:type="gramEnd"/>
      <w:r w:rsidRPr="00FD01AA">
        <w:rPr>
          <w:rFonts w:ascii="Times New Roman" w:hAnsi="Times New Roman" w:cs="Times New Roman"/>
          <w:sz w:val="24"/>
          <w:szCs w:val="24"/>
        </w:rPr>
        <w:t>?</w:t>
      </w:r>
    </w:p>
    <w:p w:rsidR="006479C7" w:rsidRPr="006706FB" w:rsidRDefault="006479C7" w:rsidP="006479C7">
      <w:pPr>
        <w:spacing w:line="360" w:lineRule="auto"/>
        <w:jc w:val="center"/>
        <w:rPr>
          <w:sz w:val="24"/>
          <w:szCs w:val="24"/>
        </w:rPr>
      </w:pPr>
      <w:r w:rsidRPr="006706FB">
        <w:rPr>
          <w:noProof/>
          <w:sz w:val="24"/>
          <w:szCs w:val="24"/>
          <w:lang w:eastAsia="cs-CZ"/>
        </w:rPr>
        <w:drawing>
          <wp:inline distT="0" distB="0" distL="0" distR="0" wp14:anchorId="103CCA9F" wp14:editId="0735E4AC">
            <wp:extent cx="3681454" cy="2658945"/>
            <wp:effectExtent l="19050" t="19050" r="14605" b="27305"/>
            <wp:docPr id="479" name="Obrázek 479" descr="C:\Users\Intel\Pictures\soc matice úvod ot. č.4a5 10.6.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Pictures\soc matice úvod ot. č.4a5 10.6.20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200" cy="2655150"/>
                    </a:xfrm>
                    <a:prstGeom prst="rect">
                      <a:avLst/>
                    </a:prstGeom>
                    <a:noFill/>
                    <a:ln>
                      <a:solidFill>
                        <a:prstClr val="black"/>
                      </a:solidFill>
                    </a:ln>
                  </pic:spPr>
                </pic:pic>
              </a:graphicData>
            </a:graphic>
          </wp:inline>
        </w:drawing>
      </w:r>
    </w:p>
    <w:p w:rsidR="006479C7" w:rsidRPr="006706FB" w:rsidRDefault="006479C7" w:rsidP="006479C7">
      <w:pPr>
        <w:jc w:val="center"/>
        <w:rPr>
          <w:sz w:val="20"/>
          <w:szCs w:val="20"/>
        </w:rPr>
      </w:pPr>
      <w:r w:rsidRPr="006706FB">
        <w:rPr>
          <w:b/>
          <w:sz w:val="20"/>
          <w:szCs w:val="20"/>
        </w:rPr>
        <w:t>Obrázek 6.</w:t>
      </w:r>
      <w:r w:rsidRPr="006706FB">
        <w:rPr>
          <w:sz w:val="20"/>
          <w:szCs w:val="20"/>
        </w:rPr>
        <w:t xml:space="preserve"> Sociometrická matice – úvodní šetření otázek 4 a 5</w:t>
      </w:r>
      <w:r w:rsidR="00B13DBC">
        <w:rPr>
          <w:sz w:val="20"/>
          <w:szCs w:val="20"/>
        </w:rPr>
        <w:t>.</w:t>
      </w:r>
      <w:r w:rsidRPr="006706FB">
        <w:rPr>
          <w:sz w:val="20"/>
          <w:szCs w:val="20"/>
        </w:rPr>
        <w:t xml:space="preserve"> (vlastní tvorba)</w:t>
      </w:r>
    </w:p>
    <w:p w:rsidR="006479C7" w:rsidRPr="006706FB" w:rsidRDefault="006479C7" w:rsidP="006479C7">
      <w:pPr>
        <w:jc w:val="center"/>
        <w:rPr>
          <w:sz w:val="20"/>
          <w:szCs w:val="20"/>
        </w:rPr>
      </w:pPr>
    </w:p>
    <w:p w:rsidR="006479C7" w:rsidRDefault="006479C7" w:rsidP="00CC3625">
      <w:pPr>
        <w:spacing w:line="360" w:lineRule="auto"/>
        <w:ind w:firstLine="357"/>
        <w:jc w:val="both"/>
        <w:rPr>
          <w:rFonts w:ascii="Times New Roman" w:hAnsi="Times New Roman" w:cs="Times New Roman"/>
          <w:sz w:val="24"/>
          <w:szCs w:val="24"/>
        </w:rPr>
      </w:pPr>
      <w:r w:rsidRPr="00FD01AA">
        <w:rPr>
          <w:rFonts w:ascii="Times New Roman" w:hAnsi="Times New Roman" w:cs="Times New Roman"/>
          <w:sz w:val="24"/>
          <w:szCs w:val="24"/>
        </w:rPr>
        <w:t xml:space="preserve">Chlapci se volili navzájem. Chlapec D uvedl, že by </w:t>
      </w:r>
      <w:proofErr w:type="gramStart"/>
      <w:r w:rsidRPr="00FD01AA">
        <w:rPr>
          <w:rFonts w:ascii="Times New Roman" w:hAnsi="Times New Roman" w:cs="Times New Roman"/>
          <w:sz w:val="24"/>
          <w:szCs w:val="24"/>
        </w:rPr>
        <w:t>chtěl</w:t>
      </w:r>
      <w:proofErr w:type="gramEnd"/>
      <w:r w:rsidRPr="00FD01AA">
        <w:rPr>
          <w:rFonts w:ascii="Times New Roman" w:hAnsi="Times New Roman" w:cs="Times New Roman"/>
          <w:sz w:val="24"/>
          <w:szCs w:val="24"/>
        </w:rPr>
        <w:t xml:space="preserve"> sedět ještě vedle dívky C. Všechny dívky </w:t>
      </w:r>
      <w:proofErr w:type="gramStart"/>
      <w:r w:rsidRPr="00FD01AA">
        <w:rPr>
          <w:rFonts w:ascii="Times New Roman" w:hAnsi="Times New Roman" w:cs="Times New Roman"/>
          <w:sz w:val="24"/>
          <w:szCs w:val="24"/>
        </w:rPr>
        <w:t>chtěly</w:t>
      </w:r>
      <w:proofErr w:type="gramEnd"/>
      <w:r w:rsidRPr="00FD01AA">
        <w:rPr>
          <w:rFonts w:ascii="Times New Roman" w:hAnsi="Times New Roman" w:cs="Times New Roman"/>
          <w:sz w:val="24"/>
          <w:szCs w:val="24"/>
        </w:rPr>
        <w:t xml:space="preserve"> sedět s dívkou B a C. Dívka C chtěla sedět se všemi dívkami. Oba chlapci </w:t>
      </w:r>
      <w:proofErr w:type="gramStart"/>
      <w:r w:rsidRPr="00FD01AA">
        <w:rPr>
          <w:rFonts w:ascii="Times New Roman" w:hAnsi="Times New Roman" w:cs="Times New Roman"/>
          <w:sz w:val="24"/>
          <w:szCs w:val="24"/>
        </w:rPr>
        <w:t>nechtěli</w:t>
      </w:r>
      <w:proofErr w:type="gramEnd"/>
      <w:r w:rsidRPr="00FD01AA">
        <w:rPr>
          <w:rFonts w:ascii="Times New Roman" w:hAnsi="Times New Roman" w:cs="Times New Roman"/>
          <w:sz w:val="24"/>
          <w:szCs w:val="24"/>
        </w:rPr>
        <w:t xml:space="preserve"> sedět vedle dívky B. Tímto </w:t>
      </w:r>
      <w:proofErr w:type="gramStart"/>
      <w:r w:rsidRPr="00FD01AA">
        <w:rPr>
          <w:rFonts w:ascii="Times New Roman" w:hAnsi="Times New Roman" w:cs="Times New Roman"/>
          <w:sz w:val="24"/>
          <w:szCs w:val="24"/>
        </w:rPr>
        <w:t>vznikly</w:t>
      </w:r>
      <w:proofErr w:type="gramEnd"/>
      <w:r w:rsidRPr="00FD01AA">
        <w:rPr>
          <w:rFonts w:ascii="Times New Roman" w:hAnsi="Times New Roman" w:cs="Times New Roman"/>
          <w:sz w:val="24"/>
          <w:szCs w:val="24"/>
        </w:rPr>
        <w:t xml:space="preserve"> dvě malé podskupiny, tak jako v předešlých </w:t>
      </w:r>
      <w:r w:rsidRPr="00E9605C">
        <w:rPr>
          <w:rFonts w:ascii="Times New Roman" w:hAnsi="Times New Roman" w:cs="Times New Roman"/>
          <w:sz w:val="24"/>
          <w:szCs w:val="24"/>
        </w:rPr>
        <w:t>otázkách 2 a 3.</w:t>
      </w:r>
      <w:r w:rsidRPr="00FD01AA">
        <w:rPr>
          <w:rFonts w:ascii="Times New Roman" w:hAnsi="Times New Roman" w:cs="Times New Roman"/>
          <w:sz w:val="24"/>
          <w:szCs w:val="24"/>
        </w:rPr>
        <w:t xml:space="preserve"> </w:t>
      </w:r>
    </w:p>
    <w:p w:rsidR="00BA1D06" w:rsidRPr="006706FB" w:rsidRDefault="00FE7E83" w:rsidP="00FE7E83">
      <w:pPr>
        <w:pStyle w:val="Odstavecseseznamem"/>
        <w:spacing w:line="360" w:lineRule="auto"/>
        <w:jc w:val="both"/>
        <w:rPr>
          <w:rFonts w:ascii="Times New Roman" w:hAnsi="Times New Roman" w:cs="Times New Roman"/>
          <w:sz w:val="24"/>
          <w:szCs w:val="24"/>
        </w:rPr>
      </w:pPr>
      <w:r>
        <w:rPr>
          <w:rFonts w:ascii="Times New Roman" w:hAnsi="Times New Roman" w:cs="Times New Roman"/>
          <w:b/>
          <w:i/>
          <w:sz w:val="24"/>
          <w:szCs w:val="24"/>
        </w:rPr>
        <w:lastRenderedPageBreak/>
        <w:t xml:space="preserve">4. </w:t>
      </w:r>
      <w:r w:rsidR="00BA1D06" w:rsidRPr="006706FB">
        <w:rPr>
          <w:rFonts w:ascii="Times New Roman" w:hAnsi="Times New Roman" w:cs="Times New Roman"/>
          <w:b/>
          <w:i/>
          <w:sz w:val="24"/>
          <w:szCs w:val="24"/>
        </w:rPr>
        <w:t xml:space="preserve">Vedle koho bys z této skupiny ve škole </w:t>
      </w:r>
      <w:proofErr w:type="gramStart"/>
      <w:r w:rsidR="00BA1D06" w:rsidRPr="006706FB">
        <w:rPr>
          <w:rFonts w:ascii="Times New Roman" w:hAnsi="Times New Roman" w:cs="Times New Roman"/>
          <w:b/>
          <w:i/>
          <w:sz w:val="24"/>
          <w:szCs w:val="24"/>
        </w:rPr>
        <w:t>rád(a) seděl</w:t>
      </w:r>
      <w:proofErr w:type="gramEnd"/>
      <w:r w:rsidR="00BA1D06" w:rsidRPr="006706FB">
        <w:rPr>
          <w:rFonts w:ascii="Times New Roman" w:hAnsi="Times New Roman" w:cs="Times New Roman"/>
          <w:b/>
          <w:i/>
          <w:sz w:val="24"/>
          <w:szCs w:val="24"/>
        </w:rPr>
        <w:t xml:space="preserve">(a)? </w:t>
      </w:r>
      <w:r w:rsidR="00BA1D06" w:rsidRPr="006706FB">
        <w:rPr>
          <w:rFonts w:ascii="Times New Roman" w:hAnsi="Times New Roman" w:cs="Times New Roman"/>
          <w:b/>
          <w:sz w:val="24"/>
          <w:szCs w:val="24"/>
        </w:rPr>
        <w:t>– závěrečné šetření</w:t>
      </w:r>
    </w:p>
    <w:p w:rsidR="00BA1D06" w:rsidRPr="006706FB" w:rsidRDefault="00BA1D06" w:rsidP="00BA1D06">
      <w:pPr>
        <w:spacing w:line="360" w:lineRule="auto"/>
        <w:ind w:firstLine="708"/>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mc:AlternateContent>
          <mc:Choice Requires="wpc">
            <w:drawing>
              <wp:inline distT="0" distB="0" distL="0" distR="0" wp14:anchorId="399242B9" wp14:editId="3B167B70">
                <wp:extent cx="4481884" cy="2830665"/>
                <wp:effectExtent l="0" t="0" r="0" b="0"/>
                <wp:docPr id="410" name="Plátno 4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2" name="Rectangle 378"/>
                        <wps:cNvSpPr>
                          <a:spLocks noChangeArrowheads="1"/>
                        </wps:cNvSpPr>
                        <wps:spPr bwMode="auto">
                          <a:xfrm>
                            <a:off x="0" y="0"/>
                            <a:ext cx="3872230" cy="232410"/>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373" name="Rectangle 379"/>
                        <wps:cNvSpPr>
                          <a:spLocks noChangeArrowheads="1"/>
                        </wps:cNvSpPr>
                        <wps:spPr bwMode="auto">
                          <a:xfrm>
                            <a:off x="557425" y="62080"/>
                            <a:ext cx="248983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30. 1. 2019,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8</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wps:txbx>
                        <wps:bodyPr rot="0" vert="horz" wrap="none" lIns="0" tIns="0" rIns="0" bIns="0" anchor="t" anchorCtr="0">
                          <a:spAutoFit/>
                        </wps:bodyPr>
                      </wps:wsp>
                      <wps:wsp>
                        <wps:cNvPr id="374" name="Rectangle 380"/>
                        <wps:cNvSpPr>
                          <a:spLocks noChangeArrowheads="1"/>
                        </wps:cNvSpPr>
                        <wps:spPr bwMode="auto">
                          <a:xfrm>
                            <a:off x="0" y="309880"/>
                            <a:ext cx="2323465" cy="231775"/>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375" name="Rectangle 381"/>
                        <wps:cNvSpPr>
                          <a:spLocks noChangeArrowheads="1"/>
                        </wps:cNvSpPr>
                        <wps:spPr bwMode="auto">
                          <a:xfrm>
                            <a:off x="573405" y="371475"/>
                            <a:ext cx="125285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proofErr w:type="spellStart"/>
                              <w:r>
                                <w:rPr>
                                  <w:rFonts w:ascii="Tahoma" w:hAnsi="Tahoma" w:cs="Tahoma"/>
                                  <w:color w:val="000000"/>
                                  <w:sz w:val="14"/>
                                  <w:szCs w:val="14"/>
                                  <w:lang w:val="en-US"/>
                                </w:rPr>
                                <w:t>Vedle</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koho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rád</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seděl</w:t>
                              </w:r>
                              <w:proofErr w:type="spellEnd"/>
                              <w:r>
                                <w:rPr>
                                  <w:rFonts w:ascii="Tahoma" w:hAnsi="Tahoma" w:cs="Tahoma"/>
                                  <w:color w:val="000000"/>
                                  <w:sz w:val="14"/>
                                  <w:szCs w:val="14"/>
                                  <w:lang w:val="en-US"/>
                                </w:rPr>
                                <w:t>(a)?</w:t>
                              </w:r>
                            </w:p>
                          </w:txbxContent>
                        </wps:txbx>
                        <wps:bodyPr rot="0" vert="horz" wrap="none" lIns="0" tIns="0" rIns="0" bIns="0" anchor="t" anchorCtr="0">
                          <a:spAutoFit/>
                        </wps:bodyPr>
                      </wps:wsp>
                      <wps:wsp>
                        <wps:cNvPr id="376" name="AutoShape 382"/>
                        <wps:cNvSpPr>
                          <a:spLocks noChangeArrowheads="1"/>
                        </wps:cNvSpPr>
                        <wps:spPr bwMode="auto">
                          <a:xfrm>
                            <a:off x="363855" y="1563370"/>
                            <a:ext cx="767080" cy="37973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377" name="Rectangle 383"/>
                        <wps:cNvSpPr>
                          <a:spLocks noChangeArrowheads="1"/>
                        </wps:cNvSpPr>
                        <wps:spPr bwMode="auto">
                          <a:xfrm>
                            <a:off x="720090" y="1703070"/>
                            <a:ext cx="533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A</w:t>
                              </w:r>
                            </w:p>
                          </w:txbxContent>
                        </wps:txbx>
                        <wps:bodyPr rot="0" vert="horz" wrap="none" lIns="0" tIns="0" rIns="0" bIns="0" anchor="t" anchorCtr="0">
                          <a:spAutoFit/>
                        </wps:bodyPr>
                      </wps:wsp>
                      <wps:wsp>
                        <wps:cNvPr id="378" name="AutoShape 384"/>
                        <wps:cNvSpPr>
                          <a:spLocks noChangeArrowheads="1"/>
                        </wps:cNvSpPr>
                        <wps:spPr bwMode="auto">
                          <a:xfrm>
                            <a:off x="1324610" y="882650"/>
                            <a:ext cx="766445" cy="37909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379" name="Rectangle 385"/>
                        <wps:cNvSpPr>
                          <a:spLocks noChangeArrowheads="1"/>
                        </wps:cNvSpPr>
                        <wps:spPr bwMode="auto">
                          <a:xfrm>
                            <a:off x="1688465" y="1021715"/>
                            <a:ext cx="527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B</w:t>
                              </w:r>
                            </w:p>
                          </w:txbxContent>
                        </wps:txbx>
                        <wps:bodyPr rot="0" vert="horz" wrap="none" lIns="0" tIns="0" rIns="0" bIns="0" anchor="t" anchorCtr="0">
                          <a:spAutoFit/>
                        </wps:bodyPr>
                      </wps:wsp>
                      <wps:wsp>
                        <wps:cNvPr id="380" name="AutoShape 386"/>
                        <wps:cNvSpPr>
                          <a:spLocks noChangeArrowheads="1"/>
                        </wps:cNvSpPr>
                        <wps:spPr bwMode="auto">
                          <a:xfrm>
                            <a:off x="2377440" y="836295"/>
                            <a:ext cx="767080" cy="37909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381" name="Rectangle 387"/>
                        <wps:cNvSpPr>
                          <a:spLocks noChangeArrowheads="1"/>
                        </wps:cNvSpPr>
                        <wps:spPr bwMode="auto">
                          <a:xfrm>
                            <a:off x="2733675" y="975360"/>
                            <a:ext cx="539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C</w:t>
                              </w:r>
                            </w:p>
                          </w:txbxContent>
                        </wps:txbx>
                        <wps:bodyPr rot="0" vert="horz" wrap="none" lIns="0" tIns="0" rIns="0" bIns="0" anchor="t" anchorCtr="0">
                          <a:spAutoFit/>
                        </wps:bodyPr>
                      </wps:wsp>
                      <wps:wsp>
                        <wps:cNvPr id="382" name="Rectangle 388"/>
                        <wps:cNvSpPr>
                          <a:spLocks noChangeArrowheads="1"/>
                        </wps:cNvSpPr>
                        <wps:spPr bwMode="auto">
                          <a:xfrm>
                            <a:off x="1293495" y="2244725"/>
                            <a:ext cx="774065" cy="387350"/>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383" name="Rectangle 389"/>
                        <wps:cNvSpPr>
                          <a:spLocks noChangeArrowheads="1"/>
                        </wps:cNvSpPr>
                        <wps:spPr bwMode="auto">
                          <a:xfrm>
                            <a:off x="1649730" y="2384425"/>
                            <a:ext cx="603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D</w:t>
                              </w:r>
                            </w:p>
                          </w:txbxContent>
                        </wps:txbx>
                        <wps:bodyPr rot="0" vert="horz" wrap="none" lIns="0" tIns="0" rIns="0" bIns="0" anchor="t" anchorCtr="0">
                          <a:spAutoFit/>
                        </wps:bodyPr>
                      </wps:wsp>
                      <wps:wsp>
                        <wps:cNvPr id="384" name="AutoShape 390"/>
                        <wps:cNvSpPr>
                          <a:spLocks noChangeArrowheads="1"/>
                        </wps:cNvSpPr>
                        <wps:spPr bwMode="auto">
                          <a:xfrm>
                            <a:off x="3399790" y="1625600"/>
                            <a:ext cx="767080" cy="37909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385" name="Rectangle 391"/>
                        <wps:cNvSpPr>
                          <a:spLocks noChangeArrowheads="1"/>
                        </wps:cNvSpPr>
                        <wps:spPr bwMode="auto">
                          <a:xfrm>
                            <a:off x="3763645" y="1764665"/>
                            <a:ext cx="501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E</w:t>
                              </w:r>
                            </w:p>
                          </w:txbxContent>
                        </wps:txbx>
                        <wps:bodyPr rot="0" vert="horz" wrap="none" lIns="0" tIns="0" rIns="0" bIns="0" anchor="t" anchorCtr="0">
                          <a:spAutoFit/>
                        </wps:bodyPr>
                      </wps:wsp>
                      <wps:wsp>
                        <wps:cNvPr id="386" name="Rectangle 392"/>
                        <wps:cNvSpPr>
                          <a:spLocks noChangeArrowheads="1"/>
                        </wps:cNvSpPr>
                        <wps:spPr bwMode="auto">
                          <a:xfrm>
                            <a:off x="2408555" y="2244725"/>
                            <a:ext cx="774700" cy="387350"/>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387" name="Rectangle 393"/>
                        <wps:cNvSpPr>
                          <a:spLocks noChangeArrowheads="1"/>
                        </wps:cNvSpPr>
                        <wps:spPr bwMode="auto">
                          <a:xfrm>
                            <a:off x="2772410" y="2384425"/>
                            <a:ext cx="469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BA1D06">
                              <w:r>
                                <w:rPr>
                                  <w:rFonts w:ascii="Tahoma" w:hAnsi="Tahoma" w:cs="Tahoma"/>
                                  <w:color w:val="000000"/>
                                  <w:sz w:val="14"/>
                                  <w:szCs w:val="14"/>
                                  <w:lang w:val="en-US"/>
                                </w:rPr>
                                <w:t>F</w:t>
                              </w:r>
                            </w:p>
                          </w:txbxContent>
                        </wps:txbx>
                        <wps:bodyPr rot="0" vert="horz" wrap="none" lIns="0" tIns="0" rIns="0" bIns="0" anchor="t" anchorCtr="0">
                          <a:spAutoFit/>
                        </wps:bodyPr>
                      </wps:wsp>
                      <wps:wsp>
                        <wps:cNvPr id="388" name="Freeform 394"/>
                        <wps:cNvSpPr>
                          <a:spLocks/>
                        </wps:cNvSpPr>
                        <wps:spPr bwMode="auto">
                          <a:xfrm>
                            <a:off x="2261235" y="1169035"/>
                            <a:ext cx="123825" cy="77470"/>
                          </a:xfrm>
                          <a:custGeom>
                            <a:avLst/>
                            <a:gdLst>
                              <a:gd name="T0" fmla="*/ 195 w 195"/>
                              <a:gd name="T1" fmla="*/ 0 h 122"/>
                              <a:gd name="T2" fmla="*/ 0 w 195"/>
                              <a:gd name="T3" fmla="*/ 0 h 122"/>
                              <a:gd name="T4" fmla="*/ 86 w 195"/>
                              <a:gd name="T5" fmla="*/ 36 h 122"/>
                              <a:gd name="T6" fmla="*/ 49 w 195"/>
                              <a:gd name="T7" fmla="*/ 122 h 122"/>
                              <a:gd name="T8" fmla="*/ 195 w 195"/>
                              <a:gd name="T9" fmla="*/ 0 h 122"/>
                            </a:gdLst>
                            <a:ahLst/>
                            <a:cxnLst>
                              <a:cxn ang="0">
                                <a:pos x="T0" y="T1"/>
                              </a:cxn>
                              <a:cxn ang="0">
                                <a:pos x="T2" y="T3"/>
                              </a:cxn>
                              <a:cxn ang="0">
                                <a:pos x="T4" y="T5"/>
                              </a:cxn>
                              <a:cxn ang="0">
                                <a:pos x="T6" y="T7"/>
                              </a:cxn>
                              <a:cxn ang="0">
                                <a:pos x="T8" y="T9"/>
                              </a:cxn>
                            </a:cxnLst>
                            <a:rect l="0" t="0" r="r" b="b"/>
                            <a:pathLst>
                              <a:path w="195" h="122">
                                <a:moveTo>
                                  <a:pt x="195" y="0"/>
                                </a:moveTo>
                                <a:lnTo>
                                  <a:pt x="0" y="0"/>
                                </a:lnTo>
                                <a:lnTo>
                                  <a:pt x="86" y="36"/>
                                </a:lnTo>
                                <a:lnTo>
                                  <a:pt x="49" y="122"/>
                                </a:lnTo>
                                <a:lnTo>
                                  <a:pt x="195" y="0"/>
                                </a:lnTo>
                                <a:close/>
                              </a:path>
                            </a:pathLst>
                          </a:custGeom>
                          <a:solidFill>
                            <a:srgbClr val="FFFFFF"/>
                          </a:solidFill>
                          <a:ln w="15875">
                            <a:solidFill>
                              <a:srgbClr val="000000"/>
                            </a:solidFill>
                            <a:prstDash val="solid"/>
                            <a:round/>
                            <a:headEnd/>
                            <a:tailEnd/>
                          </a:ln>
                        </wps:spPr>
                        <wps:bodyPr rot="0" vert="horz" wrap="square" lIns="91440" tIns="45720" rIns="91440" bIns="45720" anchor="t" anchorCtr="0" upright="1">
                          <a:noAutofit/>
                        </wps:bodyPr>
                      </wps:wsp>
                      <wps:wsp>
                        <wps:cNvPr id="389" name="Line 395"/>
                        <wps:cNvCnPr/>
                        <wps:spPr bwMode="auto">
                          <a:xfrm flipV="1">
                            <a:off x="1130935" y="1191895"/>
                            <a:ext cx="1184910" cy="42608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Freeform 396"/>
                        <wps:cNvSpPr>
                          <a:spLocks/>
                        </wps:cNvSpPr>
                        <wps:spPr bwMode="auto">
                          <a:xfrm>
                            <a:off x="2261235" y="1006475"/>
                            <a:ext cx="116205" cy="85090"/>
                          </a:xfrm>
                          <a:custGeom>
                            <a:avLst/>
                            <a:gdLst>
                              <a:gd name="T0" fmla="*/ 183 w 183"/>
                              <a:gd name="T1" fmla="*/ 61 h 134"/>
                              <a:gd name="T2" fmla="*/ 0 w 183"/>
                              <a:gd name="T3" fmla="*/ 0 h 134"/>
                              <a:gd name="T4" fmla="*/ 61 w 183"/>
                              <a:gd name="T5" fmla="*/ 73 h 134"/>
                              <a:gd name="T6" fmla="*/ 0 w 183"/>
                              <a:gd name="T7" fmla="*/ 134 h 134"/>
                              <a:gd name="T8" fmla="*/ 183 w 183"/>
                              <a:gd name="T9" fmla="*/ 61 h 134"/>
                            </a:gdLst>
                            <a:ahLst/>
                            <a:cxnLst>
                              <a:cxn ang="0">
                                <a:pos x="T0" y="T1"/>
                              </a:cxn>
                              <a:cxn ang="0">
                                <a:pos x="T2" y="T3"/>
                              </a:cxn>
                              <a:cxn ang="0">
                                <a:pos x="T4" y="T5"/>
                              </a:cxn>
                              <a:cxn ang="0">
                                <a:pos x="T6" y="T7"/>
                              </a:cxn>
                              <a:cxn ang="0">
                                <a:pos x="T8" y="T9"/>
                              </a:cxn>
                            </a:cxnLst>
                            <a:rect l="0" t="0" r="r" b="b"/>
                            <a:pathLst>
                              <a:path w="183" h="134">
                                <a:moveTo>
                                  <a:pt x="183" y="61"/>
                                </a:moveTo>
                                <a:lnTo>
                                  <a:pt x="0" y="0"/>
                                </a:lnTo>
                                <a:lnTo>
                                  <a:pt x="61" y="73"/>
                                </a:lnTo>
                                <a:lnTo>
                                  <a:pt x="0" y="134"/>
                                </a:lnTo>
                                <a:lnTo>
                                  <a:pt x="183" y="61"/>
                                </a:lnTo>
                                <a:close/>
                              </a:path>
                            </a:pathLst>
                          </a:custGeom>
                          <a:solidFill>
                            <a:srgbClr val="FF0000"/>
                          </a:solidFill>
                          <a:ln w="15875">
                            <a:solidFill>
                              <a:srgbClr val="FF0000"/>
                            </a:solidFill>
                            <a:prstDash val="solid"/>
                            <a:round/>
                            <a:headEnd/>
                            <a:tailEnd/>
                          </a:ln>
                        </wps:spPr>
                        <wps:bodyPr rot="0" vert="horz" wrap="square" lIns="91440" tIns="45720" rIns="91440" bIns="45720" anchor="t" anchorCtr="0" upright="1">
                          <a:noAutofit/>
                        </wps:bodyPr>
                      </wps:wsp>
                      <wps:wsp>
                        <wps:cNvPr id="391" name="Line 397"/>
                        <wps:cNvCnPr/>
                        <wps:spPr bwMode="auto">
                          <a:xfrm flipV="1">
                            <a:off x="2098675" y="1052830"/>
                            <a:ext cx="201295" cy="7620"/>
                          </a:xfrm>
                          <a:prstGeom prst="line">
                            <a:avLst/>
                          </a:prstGeom>
                          <a:noFill/>
                          <a:ln w="158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2" name="Freeform 398"/>
                        <wps:cNvSpPr>
                          <a:spLocks/>
                        </wps:cNvSpPr>
                        <wps:spPr bwMode="auto">
                          <a:xfrm>
                            <a:off x="1649730" y="2128520"/>
                            <a:ext cx="85090" cy="116205"/>
                          </a:xfrm>
                          <a:custGeom>
                            <a:avLst/>
                            <a:gdLst>
                              <a:gd name="T0" fmla="*/ 61 w 134"/>
                              <a:gd name="T1" fmla="*/ 183 h 183"/>
                              <a:gd name="T2" fmla="*/ 134 w 134"/>
                              <a:gd name="T3" fmla="*/ 0 h 183"/>
                              <a:gd name="T4" fmla="*/ 61 w 134"/>
                              <a:gd name="T5" fmla="*/ 61 h 183"/>
                              <a:gd name="T6" fmla="*/ 0 w 134"/>
                              <a:gd name="T7" fmla="*/ 0 h 183"/>
                              <a:gd name="T8" fmla="*/ 61 w 134"/>
                              <a:gd name="T9" fmla="*/ 183 h 183"/>
                            </a:gdLst>
                            <a:ahLst/>
                            <a:cxnLst>
                              <a:cxn ang="0">
                                <a:pos x="T0" y="T1"/>
                              </a:cxn>
                              <a:cxn ang="0">
                                <a:pos x="T2" y="T3"/>
                              </a:cxn>
                              <a:cxn ang="0">
                                <a:pos x="T4" y="T5"/>
                              </a:cxn>
                              <a:cxn ang="0">
                                <a:pos x="T6" y="T7"/>
                              </a:cxn>
                              <a:cxn ang="0">
                                <a:pos x="T8" y="T9"/>
                              </a:cxn>
                            </a:cxnLst>
                            <a:rect l="0" t="0" r="r" b="b"/>
                            <a:pathLst>
                              <a:path w="134" h="183">
                                <a:moveTo>
                                  <a:pt x="61" y="183"/>
                                </a:moveTo>
                                <a:lnTo>
                                  <a:pt x="134" y="0"/>
                                </a:lnTo>
                                <a:lnTo>
                                  <a:pt x="61" y="61"/>
                                </a:lnTo>
                                <a:lnTo>
                                  <a:pt x="0" y="0"/>
                                </a:lnTo>
                                <a:lnTo>
                                  <a:pt x="61" y="183"/>
                                </a:lnTo>
                                <a:close/>
                              </a:path>
                            </a:pathLst>
                          </a:custGeom>
                          <a:solidFill>
                            <a:srgbClr val="FFFFFF"/>
                          </a:solidFill>
                          <a:ln w="15875">
                            <a:solidFill>
                              <a:srgbClr val="000000"/>
                            </a:solidFill>
                            <a:prstDash val="solid"/>
                            <a:round/>
                            <a:headEnd/>
                            <a:tailEnd/>
                          </a:ln>
                        </wps:spPr>
                        <wps:bodyPr rot="0" vert="horz" wrap="square" lIns="91440" tIns="45720" rIns="91440" bIns="45720" anchor="t" anchorCtr="0" upright="1">
                          <a:noAutofit/>
                        </wps:bodyPr>
                      </wps:wsp>
                      <wps:wsp>
                        <wps:cNvPr id="393" name="Line 399"/>
                        <wps:cNvCnPr/>
                        <wps:spPr bwMode="auto">
                          <a:xfrm flipH="1">
                            <a:off x="1688465" y="1269365"/>
                            <a:ext cx="15240" cy="89789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Freeform 400"/>
                        <wps:cNvSpPr>
                          <a:spLocks/>
                        </wps:cNvSpPr>
                        <wps:spPr bwMode="auto">
                          <a:xfrm>
                            <a:off x="3283585" y="1602105"/>
                            <a:ext cx="123825" cy="77470"/>
                          </a:xfrm>
                          <a:custGeom>
                            <a:avLst/>
                            <a:gdLst>
                              <a:gd name="T0" fmla="*/ 195 w 195"/>
                              <a:gd name="T1" fmla="*/ 122 h 122"/>
                              <a:gd name="T2" fmla="*/ 49 w 195"/>
                              <a:gd name="T3" fmla="*/ 0 h 122"/>
                              <a:gd name="T4" fmla="*/ 86 w 195"/>
                              <a:gd name="T5" fmla="*/ 86 h 122"/>
                              <a:gd name="T6" fmla="*/ 0 w 195"/>
                              <a:gd name="T7" fmla="*/ 122 h 122"/>
                              <a:gd name="T8" fmla="*/ 195 w 195"/>
                              <a:gd name="T9" fmla="*/ 122 h 122"/>
                            </a:gdLst>
                            <a:ahLst/>
                            <a:cxnLst>
                              <a:cxn ang="0">
                                <a:pos x="T0" y="T1"/>
                              </a:cxn>
                              <a:cxn ang="0">
                                <a:pos x="T2" y="T3"/>
                              </a:cxn>
                              <a:cxn ang="0">
                                <a:pos x="T4" y="T5"/>
                              </a:cxn>
                              <a:cxn ang="0">
                                <a:pos x="T6" y="T7"/>
                              </a:cxn>
                              <a:cxn ang="0">
                                <a:pos x="T8" y="T9"/>
                              </a:cxn>
                            </a:cxnLst>
                            <a:rect l="0" t="0" r="r" b="b"/>
                            <a:pathLst>
                              <a:path w="195" h="122">
                                <a:moveTo>
                                  <a:pt x="195" y="122"/>
                                </a:moveTo>
                                <a:lnTo>
                                  <a:pt x="49" y="0"/>
                                </a:lnTo>
                                <a:lnTo>
                                  <a:pt x="86" y="86"/>
                                </a:lnTo>
                                <a:lnTo>
                                  <a:pt x="0" y="122"/>
                                </a:lnTo>
                                <a:lnTo>
                                  <a:pt x="195" y="122"/>
                                </a:lnTo>
                                <a:close/>
                              </a:path>
                            </a:pathLst>
                          </a:custGeom>
                          <a:solidFill>
                            <a:srgbClr val="FFFFFF"/>
                          </a:solidFill>
                          <a:ln w="15875">
                            <a:solidFill>
                              <a:srgbClr val="000000"/>
                            </a:solidFill>
                            <a:prstDash val="solid"/>
                            <a:round/>
                            <a:headEnd/>
                            <a:tailEnd/>
                          </a:ln>
                        </wps:spPr>
                        <wps:bodyPr rot="0" vert="horz" wrap="square" lIns="91440" tIns="45720" rIns="91440" bIns="45720" anchor="t" anchorCtr="0" upright="1">
                          <a:noAutofit/>
                        </wps:bodyPr>
                      </wps:wsp>
                      <wps:wsp>
                        <wps:cNvPr id="395" name="Line 401"/>
                        <wps:cNvCnPr/>
                        <wps:spPr bwMode="auto">
                          <a:xfrm>
                            <a:off x="2091055" y="1215390"/>
                            <a:ext cx="1247140" cy="44132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Freeform 402"/>
                        <wps:cNvSpPr>
                          <a:spLocks/>
                        </wps:cNvSpPr>
                        <wps:spPr bwMode="auto">
                          <a:xfrm>
                            <a:off x="2098675" y="1014095"/>
                            <a:ext cx="116205" cy="85090"/>
                          </a:xfrm>
                          <a:custGeom>
                            <a:avLst/>
                            <a:gdLst>
                              <a:gd name="T0" fmla="*/ 0 w 183"/>
                              <a:gd name="T1" fmla="*/ 73 h 134"/>
                              <a:gd name="T2" fmla="*/ 183 w 183"/>
                              <a:gd name="T3" fmla="*/ 134 h 134"/>
                              <a:gd name="T4" fmla="*/ 122 w 183"/>
                              <a:gd name="T5" fmla="*/ 61 h 134"/>
                              <a:gd name="T6" fmla="*/ 183 w 183"/>
                              <a:gd name="T7" fmla="*/ 0 h 134"/>
                              <a:gd name="T8" fmla="*/ 0 w 183"/>
                              <a:gd name="T9" fmla="*/ 73 h 134"/>
                            </a:gdLst>
                            <a:ahLst/>
                            <a:cxnLst>
                              <a:cxn ang="0">
                                <a:pos x="T0" y="T1"/>
                              </a:cxn>
                              <a:cxn ang="0">
                                <a:pos x="T2" y="T3"/>
                              </a:cxn>
                              <a:cxn ang="0">
                                <a:pos x="T4" y="T5"/>
                              </a:cxn>
                              <a:cxn ang="0">
                                <a:pos x="T6" y="T7"/>
                              </a:cxn>
                              <a:cxn ang="0">
                                <a:pos x="T8" y="T9"/>
                              </a:cxn>
                            </a:cxnLst>
                            <a:rect l="0" t="0" r="r" b="b"/>
                            <a:pathLst>
                              <a:path w="183" h="134">
                                <a:moveTo>
                                  <a:pt x="0" y="73"/>
                                </a:moveTo>
                                <a:lnTo>
                                  <a:pt x="183" y="134"/>
                                </a:lnTo>
                                <a:lnTo>
                                  <a:pt x="122" y="61"/>
                                </a:lnTo>
                                <a:lnTo>
                                  <a:pt x="183" y="0"/>
                                </a:lnTo>
                                <a:lnTo>
                                  <a:pt x="0" y="73"/>
                                </a:lnTo>
                                <a:close/>
                              </a:path>
                            </a:pathLst>
                          </a:custGeom>
                          <a:solidFill>
                            <a:srgbClr val="FF0000"/>
                          </a:solidFill>
                          <a:ln w="15875">
                            <a:solidFill>
                              <a:srgbClr val="FF0000"/>
                            </a:solidFill>
                            <a:prstDash val="solid"/>
                            <a:round/>
                            <a:headEnd/>
                            <a:tailEnd/>
                          </a:ln>
                        </wps:spPr>
                        <wps:bodyPr rot="0" vert="horz" wrap="square" lIns="91440" tIns="45720" rIns="91440" bIns="45720" anchor="t" anchorCtr="0" upright="1">
                          <a:noAutofit/>
                        </wps:bodyPr>
                      </wps:wsp>
                      <wps:wsp>
                        <wps:cNvPr id="397" name="Line 403"/>
                        <wps:cNvCnPr/>
                        <wps:spPr bwMode="auto">
                          <a:xfrm flipH="1">
                            <a:off x="2176145" y="1045210"/>
                            <a:ext cx="201295" cy="7620"/>
                          </a:xfrm>
                          <a:prstGeom prst="line">
                            <a:avLst/>
                          </a:prstGeom>
                          <a:noFill/>
                          <a:ln w="158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8" name="Freeform 404"/>
                        <wps:cNvSpPr>
                          <a:spLocks/>
                        </wps:cNvSpPr>
                        <wps:spPr bwMode="auto">
                          <a:xfrm>
                            <a:off x="1827530" y="2128520"/>
                            <a:ext cx="108585" cy="116205"/>
                          </a:xfrm>
                          <a:custGeom>
                            <a:avLst/>
                            <a:gdLst>
                              <a:gd name="T0" fmla="*/ 0 w 171"/>
                              <a:gd name="T1" fmla="*/ 183 h 183"/>
                              <a:gd name="T2" fmla="*/ 171 w 171"/>
                              <a:gd name="T3" fmla="*/ 74 h 183"/>
                              <a:gd name="T4" fmla="*/ 74 w 171"/>
                              <a:gd name="T5" fmla="*/ 86 h 183"/>
                              <a:gd name="T6" fmla="*/ 61 w 171"/>
                              <a:gd name="T7" fmla="*/ 0 h 183"/>
                              <a:gd name="T8" fmla="*/ 0 w 171"/>
                              <a:gd name="T9" fmla="*/ 183 h 183"/>
                            </a:gdLst>
                            <a:ahLst/>
                            <a:cxnLst>
                              <a:cxn ang="0">
                                <a:pos x="T0" y="T1"/>
                              </a:cxn>
                              <a:cxn ang="0">
                                <a:pos x="T2" y="T3"/>
                              </a:cxn>
                              <a:cxn ang="0">
                                <a:pos x="T4" y="T5"/>
                              </a:cxn>
                              <a:cxn ang="0">
                                <a:pos x="T6" y="T7"/>
                              </a:cxn>
                              <a:cxn ang="0">
                                <a:pos x="T8" y="T9"/>
                              </a:cxn>
                            </a:cxnLst>
                            <a:rect l="0" t="0" r="r" b="b"/>
                            <a:pathLst>
                              <a:path w="171" h="183">
                                <a:moveTo>
                                  <a:pt x="0" y="183"/>
                                </a:moveTo>
                                <a:lnTo>
                                  <a:pt x="171" y="74"/>
                                </a:lnTo>
                                <a:lnTo>
                                  <a:pt x="74" y="86"/>
                                </a:lnTo>
                                <a:lnTo>
                                  <a:pt x="61" y="0"/>
                                </a:lnTo>
                                <a:lnTo>
                                  <a:pt x="0" y="183"/>
                                </a:lnTo>
                                <a:close/>
                              </a:path>
                            </a:pathLst>
                          </a:custGeom>
                          <a:solidFill>
                            <a:srgbClr val="FF0000"/>
                          </a:solidFill>
                          <a:ln w="15875">
                            <a:solidFill>
                              <a:srgbClr val="FF0000"/>
                            </a:solidFill>
                            <a:prstDash val="solid"/>
                            <a:round/>
                            <a:headEnd/>
                            <a:tailEnd/>
                          </a:ln>
                        </wps:spPr>
                        <wps:bodyPr rot="0" vert="horz" wrap="square" lIns="91440" tIns="45720" rIns="91440" bIns="45720" anchor="t" anchorCtr="0" upright="1">
                          <a:noAutofit/>
                        </wps:bodyPr>
                      </wps:wsp>
                      <wps:wsp>
                        <wps:cNvPr id="399" name="Line 405"/>
                        <wps:cNvCnPr/>
                        <wps:spPr bwMode="auto">
                          <a:xfrm flipH="1">
                            <a:off x="1874520" y="1223010"/>
                            <a:ext cx="742950" cy="960120"/>
                          </a:xfrm>
                          <a:prstGeom prst="line">
                            <a:avLst/>
                          </a:prstGeom>
                          <a:noFill/>
                          <a:ln w="158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0" name="Freeform 406"/>
                        <wps:cNvSpPr>
                          <a:spLocks/>
                        </wps:cNvSpPr>
                        <wps:spPr bwMode="auto">
                          <a:xfrm>
                            <a:off x="3423285" y="1525270"/>
                            <a:ext cx="116205" cy="100330"/>
                          </a:xfrm>
                          <a:custGeom>
                            <a:avLst/>
                            <a:gdLst>
                              <a:gd name="T0" fmla="*/ 183 w 183"/>
                              <a:gd name="T1" fmla="*/ 158 h 158"/>
                              <a:gd name="T2" fmla="*/ 73 w 183"/>
                              <a:gd name="T3" fmla="*/ 0 h 158"/>
                              <a:gd name="T4" fmla="*/ 85 w 183"/>
                              <a:gd name="T5" fmla="*/ 85 h 158"/>
                              <a:gd name="T6" fmla="*/ 0 w 183"/>
                              <a:gd name="T7" fmla="*/ 97 h 158"/>
                              <a:gd name="T8" fmla="*/ 183 w 183"/>
                              <a:gd name="T9" fmla="*/ 158 h 158"/>
                            </a:gdLst>
                            <a:ahLst/>
                            <a:cxnLst>
                              <a:cxn ang="0">
                                <a:pos x="T0" y="T1"/>
                              </a:cxn>
                              <a:cxn ang="0">
                                <a:pos x="T2" y="T3"/>
                              </a:cxn>
                              <a:cxn ang="0">
                                <a:pos x="T4" y="T5"/>
                              </a:cxn>
                              <a:cxn ang="0">
                                <a:pos x="T6" y="T7"/>
                              </a:cxn>
                              <a:cxn ang="0">
                                <a:pos x="T8" y="T9"/>
                              </a:cxn>
                            </a:cxnLst>
                            <a:rect l="0" t="0" r="r" b="b"/>
                            <a:pathLst>
                              <a:path w="183" h="158">
                                <a:moveTo>
                                  <a:pt x="183" y="158"/>
                                </a:moveTo>
                                <a:lnTo>
                                  <a:pt x="73" y="0"/>
                                </a:lnTo>
                                <a:lnTo>
                                  <a:pt x="85" y="85"/>
                                </a:lnTo>
                                <a:lnTo>
                                  <a:pt x="0" y="97"/>
                                </a:lnTo>
                                <a:lnTo>
                                  <a:pt x="183" y="158"/>
                                </a:lnTo>
                                <a:close/>
                              </a:path>
                            </a:pathLst>
                          </a:custGeom>
                          <a:solidFill>
                            <a:srgbClr val="FF0000"/>
                          </a:solidFill>
                          <a:ln w="15875">
                            <a:solidFill>
                              <a:srgbClr val="FF0000"/>
                            </a:solidFill>
                            <a:prstDash val="solid"/>
                            <a:round/>
                            <a:headEnd/>
                            <a:tailEnd/>
                          </a:ln>
                        </wps:spPr>
                        <wps:bodyPr rot="0" vert="horz" wrap="square" lIns="91440" tIns="45720" rIns="91440" bIns="45720" anchor="t" anchorCtr="0" upright="1">
                          <a:noAutofit/>
                        </wps:bodyPr>
                      </wps:wsp>
                      <wps:wsp>
                        <wps:cNvPr id="401" name="Line 407"/>
                        <wps:cNvCnPr/>
                        <wps:spPr bwMode="auto">
                          <a:xfrm>
                            <a:off x="3012440" y="1223010"/>
                            <a:ext cx="464820" cy="356235"/>
                          </a:xfrm>
                          <a:prstGeom prst="line">
                            <a:avLst/>
                          </a:prstGeom>
                          <a:noFill/>
                          <a:ln w="158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2" name="Freeform 408"/>
                        <wps:cNvSpPr>
                          <a:spLocks/>
                        </wps:cNvSpPr>
                        <wps:spPr bwMode="auto">
                          <a:xfrm>
                            <a:off x="2509520" y="1223010"/>
                            <a:ext cx="107950" cy="116205"/>
                          </a:xfrm>
                          <a:custGeom>
                            <a:avLst/>
                            <a:gdLst>
                              <a:gd name="T0" fmla="*/ 170 w 170"/>
                              <a:gd name="T1" fmla="*/ 0 h 183"/>
                              <a:gd name="T2" fmla="*/ 0 w 170"/>
                              <a:gd name="T3" fmla="*/ 110 h 183"/>
                              <a:gd name="T4" fmla="*/ 97 w 170"/>
                              <a:gd name="T5" fmla="*/ 98 h 183"/>
                              <a:gd name="T6" fmla="*/ 109 w 170"/>
                              <a:gd name="T7" fmla="*/ 183 h 183"/>
                              <a:gd name="T8" fmla="*/ 170 w 170"/>
                              <a:gd name="T9" fmla="*/ 0 h 183"/>
                            </a:gdLst>
                            <a:ahLst/>
                            <a:cxnLst>
                              <a:cxn ang="0">
                                <a:pos x="T0" y="T1"/>
                              </a:cxn>
                              <a:cxn ang="0">
                                <a:pos x="T2" y="T3"/>
                              </a:cxn>
                              <a:cxn ang="0">
                                <a:pos x="T4" y="T5"/>
                              </a:cxn>
                              <a:cxn ang="0">
                                <a:pos x="T6" y="T7"/>
                              </a:cxn>
                              <a:cxn ang="0">
                                <a:pos x="T8" y="T9"/>
                              </a:cxn>
                            </a:cxnLst>
                            <a:rect l="0" t="0" r="r" b="b"/>
                            <a:pathLst>
                              <a:path w="170" h="183">
                                <a:moveTo>
                                  <a:pt x="170" y="0"/>
                                </a:moveTo>
                                <a:lnTo>
                                  <a:pt x="0" y="110"/>
                                </a:lnTo>
                                <a:lnTo>
                                  <a:pt x="97" y="98"/>
                                </a:lnTo>
                                <a:lnTo>
                                  <a:pt x="109" y="183"/>
                                </a:lnTo>
                                <a:lnTo>
                                  <a:pt x="170" y="0"/>
                                </a:lnTo>
                                <a:close/>
                              </a:path>
                            </a:pathLst>
                          </a:custGeom>
                          <a:solidFill>
                            <a:srgbClr val="FF0000"/>
                          </a:solidFill>
                          <a:ln w="15875">
                            <a:solidFill>
                              <a:srgbClr val="FF0000"/>
                            </a:solidFill>
                            <a:prstDash val="solid"/>
                            <a:round/>
                            <a:headEnd/>
                            <a:tailEnd/>
                          </a:ln>
                        </wps:spPr>
                        <wps:bodyPr rot="0" vert="horz" wrap="square" lIns="91440" tIns="45720" rIns="91440" bIns="45720" anchor="t" anchorCtr="0" upright="1">
                          <a:noAutofit/>
                        </wps:bodyPr>
                      </wps:wsp>
                      <wps:wsp>
                        <wps:cNvPr id="403" name="Line 409"/>
                        <wps:cNvCnPr/>
                        <wps:spPr bwMode="auto">
                          <a:xfrm flipV="1">
                            <a:off x="1827530" y="1285240"/>
                            <a:ext cx="743585" cy="959485"/>
                          </a:xfrm>
                          <a:prstGeom prst="line">
                            <a:avLst/>
                          </a:prstGeom>
                          <a:noFill/>
                          <a:ln w="158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4" name="Freeform 410"/>
                        <wps:cNvSpPr>
                          <a:spLocks/>
                        </wps:cNvSpPr>
                        <wps:spPr bwMode="auto">
                          <a:xfrm>
                            <a:off x="2292350" y="2399665"/>
                            <a:ext cx="116205" cy="77470"/>
                          </a:xfrm>
                          <a:custGeom>
                            <a:avLst/>
                            <a:gdLst>
                              <a:gd name="T0" fmla="*/ 183 w 183"/>
                              <a:gd name="T1" fmla="*/ 61 h 122"/>
                              <a:gd name="T2" fmla="*/ 0 w 183"/>
                              <a:gd name="T3" fmla="*/ 0 h 122"/>
                              <a:gd name="T4" fmla="*/ 61 w 183"/>
                              <a:gd name="T5" fmla="*/ 61 h 122"/>
                              <a:gd name="T6" fmla="*/ 0 w 183"/>
                              <a:gd name="T7" fmla="*/ 122 h 122"/>
                              <a:gd name="T8" fmla="*/ 183 w 183"/>
                              <a:gd name="T9" fmla="*/ 61 h 122"/>
                            </a:gdLst>
                            <a:ahLst/>
                            <a:cxnLst>
                              <a:cxn ang="0">
                                <a:pos x="T0" y="T1"/>
                              </a:cxn>
                              <a:cxn ang="0">
                                <a:pos x="T2" y="T3"/>
                              </a:cxn>
                              <a:cxn ang="0">
                                <a:pos x="T4" y="T5"/>
                              </a:cxn>
                              <a:cxn ang="0">
                                <a:pos x="T6" y="T7"/>
                              </a:cxn>
                              <a:cxn ang="0">
                                <a:pos x="T8" y="T9"/>
                              </a:cxn>
                            </a:cxnLst>
                            <a:rect l="0" t="0" r="r" b="b"/>
                            <a:pathLst>
                              <a:path w="183" h="122">
                                <a:moveTo>
                                  <a:pt x="183" y="61"/>
                                </a:moveTo>
                                <a:lnTo>
                                  <a:pt x="0" y="0"/>
                                </a:lnTo>
                                <a:lnTo>
                                  <a:pt x="61" y="61"/>
                                </a:lnTo>
                                <a:lnTo>
                                  <a:pt x="0" y="122"/>
                                </a:lnTo>
                                <a:lnTo>
                                  <a:pt x="183" y="61"/>
                                </a:lnTo>
                                <a:close/>
                              </a:path>
                            </a:pathLst>
                          </a:custGeom>
                          <a:solidFill>
                            <a:srgbClr val="FF0000"/>
                          </a:solidFill>
                          <a:ln w="15875">
                            <a:solidFill>
                              <a:srgbClr val="FF0000"/>
                            </a:solidFill>
                            <a:prstDash val="solid"/>
                            <a:round/>
                            <a:headEnd/>
                            <a:tailEnd/>
                          </a:ln>
                        </wps:spPr>
                        <wps:bodyPr rot="0" vert="horz" wrap="square" lIns="91440" tIns="45720" rIns="91440" bIns="45720" anchor="t" anchorCtr="0" upright="1">
                          <a:noAutofit/>
                        </wps:bodyPr>
                      </wps:wsp>
                      <wps:wsp>
                        <wps:cNvPr id="405" name="Line 411"/>
                        <wps:cNvCnPr/>
                        <wps:spPr bwMode="auto">
                          <a:xfrm>
                            <a:off x="2067560" y="2438400"/>
                            <a:ext cx="263525" cy="0"/>
                          </a:xfrm>
                          <a:prstGeom prst="line">
                            <a:avLst/>
                          </a:prstGeom>
                          <a:noFill/>
                          <a:ln w="158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6" name="Freeform 412"/>
                        <wps:cNvSpPr>
                          <a:spLocks/>
                        </wps:cNvSpPr>
                        <wps:spPr bwMode="auto">
                          <a:xfrm>
                            <a:off x="3012440" y="1223010"/>
                            <a:ext cx="116205" cy="100965"/>
                          </a:xfrm>
                          <a:custGeom>
                            <a:avLst/>
                            <a:gdLst>
                              <a:gd name="T0" fmla="*/ 0 w 183"/>
                              <a:gd name="T1" fmla="*/ 0 h 159"/>
                              <a:gd name="T2" fmla="*/ 110 w 183"/>
                              <a:gd name="T3" fmla="*/ 159 h 159"/>
                              <a:gd name="T4" fmla="*/ 98 w 183"/>
                              <a:gd name="T5" fmla="*/ 73 h 159"/>
                              <a:gd name="T6" fmla="*/ 183 w 183"/>
                              <a:gd name="T7" fmla="*/ 61 h 159"/>
                              <a:gd name="T8" fmla="*/ 0 w 183"/>
                              <a:gd name="T9" fmla="*/ 0 h 159"/>
                            </a:gdLst>
                            <a:ahLst/>
                            <a:cxnLst>
                              <a:cxn ang="0">
                                <a:pos x="T0" y="T1"/>
                              </a:cxn>
                              <a:cxn ang="0">
                                <a:pos x="T2" y="T3"/>
                              </a:cxn>
                              <a:cxn ang="0">
                                <a:pos x="T4" y="T5"/>
                              </a:cxn>
                              <a:cxn ang="0">
                                <a:pos x="T6" y="T7"/>
                              </a:cxn>
                              <a:cxn ang="0">
                                <a:pos x="T8" y="T9"/>
                              </a:cxn>
                            </a:cxnLst>
                            <a:rect l="0" t="0" r="r" b="b"/>
                            <a:pathLst>
                              <a:path w="183" h="159">
                                <a:moveTo>
                                  <a:pt x="0" y="0"/>
                                </a:moveTo>
                                <a:lnTo>
                                  <a:pt x="110" y="159"/>
                                </a:lnTo>
                                <a:lnTo>
                                  <a:pt x="98" y="73"/>
                                </a:lnTo>
                                <a:lnTo>
                                  <a:pt x="183" y="61"/>
                                </a:lnTo>
                                <a:lnTo>
                                  <a:pt x="0" y="0"/>
                                </a:lnTo>
                                <a:close/>
                              </a:path>
                            </a:pathLst>
                          </a:custGeom>
                          <a:solidFill>
                            <a:srgbClr val="FF0000"/>
                          </a:solidFill>
                          <a:ln w="15875">
                            <a:solidFill>
                              <a:srgbClr val="FF0000"/>
                            </a:solidFill>
                            <a:prstDash val="solid"/>
                            <a:round/>
                            <a:headEnd/>
                            <a:tailEnd/>
                          </a:ln>
                        </wps:spPr>
                        <wps:bodyPr rot="0" vert="horz" wrap="square" lIns="91440" tIns="45720" rIns="91440" bIns="45720" anchor="t" anchorCtr="0" upright="1">
                          <a:noAutofit/>
                        </wps:bodyPr>
                      </wps:wsp>
                      <wps:wsp>
                        <wps:cNvPr id="407" name="Line 413"/>
                        <wps:cNvCnPr/>
                        <wps:spPr bwMode="auto">
                          <a:xfrm flipH="1" flipV="1">
                            <a:off x="3074670" y="1269365"/>
                            <a:ext cx="464820" cy="356235"/>
                          </a:xfrm>
                          <a:prstGeom prst="line">
                            <a:avLst/>
                          </a:prstGeom>
                          <a:noFill/>
                          <a:ln w="158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8" name="Freeform 414"/>
                        <wps:cNvSpPr>
                          <a:spLocks/>
                        </wps:cNvSpPr>
                        <wps:spPr bwMode="auto">
                          <a:xfrm>
                            <a:off x="2067560" y="2399665"/>
                            <a:ext cx="116205" cy="77470"/>
                          </a:xfrm>
                          <a:custGeom>
                            <a:avLst/>
                            <a:gdLst>
                              <a:gd name="T0" fmla="*/ 0 w 183"/>
                              <a:gd name="T1" fmla="*/ 61 h 122"/>
                              <a:gd name="T2" fmla="*/ 183 w 183"/>
                              <a:gd name="T3" fmla="*/ 122 h 122"/>
                              <a:gd name="T4" fmla="*/ 122 w 183"/>
                              <a:gd name="T5" fmla="*/ 61 h 122"/>
                              <a:gd name="T6" fmla="*/ 183 w 183"/>
                              <a:gd name="T7" fmla="*/ 0 h 122"/>
                              <a:gd name="T8" fmla="*/ 0 w 183"/>
                              <a:gd name="T9" fmla="*/ 61 h 122"/>
                            </a:gdLst>
                            <a:ahLst/>
                            <a:cxnLst>
                              <a:cxn ang="0">
                                <a:pos x="T0" y="T1"/>
                              </a:cxn>
                              <a:cxn ang="0">
                                <a:pos x="T2" y="T3"/>
                              </a:cxn>
                              <a:cxn ang="0">
                                <a:pos x="T4" y="T5"/>
                              </a:cxn>
                              <a:cxn ang="0">
                                <a:pos x="T6" y="T7"/>
                              </a:cxn>
                              <a:cxn ang="0">
                                <a:pos x="T8" y="T9"/>
                              </a:cxn>
                            </a:cxnLst>
                            <a:rect l="0" t="0" r="r" b="b"/>
                            <a:pathLst>
                              <a:path w="183" h="122">
                                <a:moveTo>
                                  <a:pt x="0" y="61"/>
                                </a:moveTo>
                                <a:lnTo>
                                  <a:pt x="183" y="122"/>
                                </a:lnTo>
                                <a:lnTo>
                                  <a:pt x="122" y="61"/>
                                </a:lnTo>
                                <a:lnTo>
                                  <a:pt x="183" y="0"/>
                                </a:lnTo>
                                <a:lnTo>
                                  <a:pt x="0" y="61"/>
                                </a:lnTo>
                                <a:close/>
                              </a:path>
                            </a:pathLst>
                          </a:custGeom>
                          <a:solidFill>
                            <a:srgbClr val="FF0000"/>
                          </a:solidFill>
                          <a:ln w="15875">
                            <a:solidFill>
                              <a:srgbClr val="FF0000"/>
                            </a:solidFill>
                            <a:prstDash val="solid"/>
                            <a:round/>
                            <a:headEnd/>
                            <a:tailEnd/>
                          </a:ln>
                        </wps:spPr>
                        <wps:bodyPr rot="0" vert="horz" wrap="square" lIns="91440" tIns="45720" rIns="91440" bIns="45720" anchor="t" anchorCtr="0" upright="1">
                          <a:noAutofit/>
                        </wps:bodyPr>
                      </wps:wsp>
                      <wps:wsp>
                        <wps:cNvPr id="409" name="Line 415"/>
                        <wps:cNvCnPr/>
                        <wps:spPr bwMode="auto">
                          <a:xfrm flipH="1">
                            <a:off x="2145030" y="2438400"/>
                            <a:ext cx="263525" cy="0"/>
                          </a:xfrm>
                          <a:prstGeom prst="line">
                            <a:avLst/>
                          </a:prstGeom>
                          <a:noFill/>
                          <a:ln w="15875">
                            <a:solidFill>
                              <a:srgbClr val="FF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410" o:spid="_x0000_s1322" editas="canvas" style="width:352.9pt;height:222.9pt;mso-position-horizontal-relative:char;mso-position-vertical-relative:line" coordsize="44818,2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">
                <v:shape id="_x0000_s1323" type="#_x0000_t75" style="position:absolute;width:44818;height:28301;visibility:visible;mso-wrap-style:square">
                  <v:fill o:detectmouseclick="t"/>
                  <v:path o:connecttype="none"/>
                </v:shape>
                <v:rect id="Rectangle 378" o:spid="_x0000_s1324" style="position:absolute;width:38722;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iacIA&#10;AADcAAAADwAAAGRycy9kb3ducmV2LnhtbESP3YrCMBSE7wXfIRxh7zTVBV2qUWQXYb0Sqw9wtjn9&#10;weakJLG2b78RBC+HmfmG2ex604iOnK8tK5jPEhDEudU1lwqul8P0C4QPyBoby6RgIA+77Xi0wVTb&#10;B5+py0IpIoR9igqqENpUSp9XZNDPbEscvcI6gyFKV0rt8BHhppGLJFlKgzXHhQpb+q4ov2V3o+Cn&#10;OeOtG/7aXGen5TCXnTsWhVIfk36/BhGoD+/wq/2rFXyuFvA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aJpwgAAANwAAAAPAAAAAAAAAAAAAAAAAJgCAABkcnMvZG93&#10;bnJldi54bWxQSwUGAAAAAAQABAD1AAAAhwMAAAAA&#10;" strokeweight=".6pt"/>
                <v:rect id="Rectangle 379" o:spid="_x0000_s1325" style="position:absolute;left:5574;top:620;width:24898;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872347" w:rsidRDefault="00872347" w:rsidP="00BA1D06">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30. 1. 2019,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8</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v:textbox>
                </v:rect>
                <v:rect id="Rectangle 380" o:spid="_x0000_s1326" style="position:absolute;top:3098;width:23234;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fhsMA&#10;AADcAAAADwAAAGRycy9kb3ducmV2LnhtbESP3WoCMRSE7wt9h3AK3tWsWqxsjSKKYK/ErQ9wujn7&#10;g5uTJYnr7tsbQfBymJlvmOW6N43oyPnasoLJOAFBnFtdc6ng/Lf/XIDwAVljY5kUDORhvXp/W2Kq&#10;7Y1P1GWhFBHCPkUFVQhtKqXPKzLox7Yljl5hncEQpSuldniLcNPIaZLMpcGa40KFLW0ryi/Z1SjY&#10;NSe8dMN/m+vsOB8msnO/RaHU6KPf/IAI1IdX+Nk+aAWz7y9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fhsMAAADcAAAADwAAAAAAAAAAAAAAAACYAgAAZHJzL2Rv&#10;d25yZXYueG1sUEsFBgAAAAAEAAQA9QAAAIgDAAAAAA==&#10;" strokeweight=".6pt"/>
                <v:rect id="Rectangle 381" o:spid="_x0000_s1327" style="position:absolute;left:5734;top:3714;width:12528;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872347" w:rsidRDefault="00872347" w:rsidP="00BA1D06">
                        <w:proofErr w:type="spellStart"/>
                        <w:r>
                          <w:rPr>
                            <w:rFonts w:ascii="Tahoma" w:hAnsi="Tahoma" w:cs="Tahoma"/>
                            <w:color w:val="000000"/>
                            <w:sz w:val="14"/>
                            <w:szCs w:val="14"/>
                            <w:lang w:val="en-US"/>
                          </w:rPr>
                          <w:t>Vedle</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koho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rád</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seděl</w:t>
                        </w:r>
                        <w:proofErr w:type="spellEnd"/>
                        <w:r>
                          <w:rPr>
                            <w:rFonts w:ascii="Tahoma" w:hAnsi="Tahoma" w:cs="Tahoma"/>
                            <w:color w:val="000000"/>
                            <w:sz w:val="14"/>
                            <w:szCs w:val="14"/>
                            <w:lang w:val="en-US"/>
                          </w:rPr>
                          <w:t>(a)?</w:t>
                        </w:r>
                      </w:p>
                    </w:txbxContent>
                  </v:textbox>
                </v:rect>
                <v:roundrect id="AutoShape 382" o:spid="_x0000_s1328" style="position:absolute;left:3638;top:15633;width:7671;height:3798;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A1MMA&#10;AADcAAAADwAAAGRycy9kb3ducmV2LnhtbESPwWrDMBBE74H8g9hAL6aR64LjulFCCQR6tdOm18Xa&#10;2qbWykhK7P59VQjkOMzMG2a7n80gruR8b1nB0zoFQdxY3XOr4ON0fCxA+ICscbBMCn7Jw363XGyx&#10;1Hbiiq51aEWEsC9RQRfCWErpm44M+rUdiaP3bZ3BEKVrpXY4RbgZZJamuTTYc1zocKRDR81PfTEK&#10;MvzKi+lSOUwmfX4h9xmSflDqYTW/vYIINId7+NZ+1wqeNzn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uA1MMAAADcAAAADwAAAAAAAAAAAAAAAACYAgAAZHJzL2Rv&#10;d25yZXYueG1sUEsFBgAAAAAEAAQA9QAAAIgDAAAAAA==&#10;" fillcolor="#ffd9dc" strokeweight=".6pt"/>
                <v:rect id="Rectangle 383" o:spid="_x0000_s1329" style="position:absolute;left:7200;top:17030;width:534;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872347" w:rsidRDefault="00872347" w:rsidP="00BA1D06">
                        <w:r>
                          <w:rPr>
                            <w:rFonts w:ascii="Tahoma" w:hAnsi="Tahoma" w:cs="Tahoma"/>
                            <w:color w:val="000000"/>
                            <w:sz w:val="14"/>
                            <w:szCs w:val="14"/>
                            <w:lang w:val="en-US"/>
                          </w:rPr>
                          <w:t>A</w:t>
                        </w:r>
                      </w:p>
                    </w:txbxContent>
                  </v:textbox>
                </v:rect>
                <v:roundrect id="AutoShape 384" o:spid="_x0000_s1330" style="position:absolute;left:13246;top:8826;width:7664;height:3791;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Pb8A&#10;AADcAAAADwAAAGRycy9kb3ducmV2LnhtbERPy4rCMBTdD/gP4QpuRFMd0FpNiwjCbHV8bC/NtS02&#10;NyWJtvP3k8XALA/nvSsG04o3Od9YVrCYJyCIS6sbrhRcvo+zFIQPyBpby6TghzwU+ehjh5m2PZ/o&#10;fQ6ViCHsM1RQh9BlUvqyJoN+bjviyD2sMxgidJXUDvsYblq5TJKVNNhwbKixo0NN5fP8MgqWeF+l&#10;/evkcNrr24bcNUybVqnJeNhvQQQawr/4z/2lFXyu49p4Jh4Bm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uLE9vwAAANwAAAAPAAAAAAAAAAAAAAAAAJgCAABkcnMvZG93bnJl&#10;di54bWxQSwUGAAAAAAQABAD1AAAAhAMAAAAA&#10;" fillcolor="#ffd9dc" strokeweight=".6pt"/>
                <v:rect id="Rectangle 385" o:spid="_x0000_s1331" style="position:absolute;left:16884;top:10217;width:527;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872347" w:rsidRDefault="00872347" w:rsidP="00BA1D06">
                        <w:r>
                          <w:rPr>
                            <w:rFonts w:ascii="Tahoma" w:hAnsi="Tahoma" w:cs="Tahoma"/>
                            <w:color w:val="000000"/>
                            <w:sz w:val="14"/>
                            <w:szCs w:val="14"/>
                            <w:lang w:val="en-US"/>
                          </w:rPr>
                          <w:t>B</w:t>
                        </w:r>
                      </w:p>
                    </w:txbxContent>
                  </v:textbox>
                </v:rect>
                <v:roundrect id="AutoShape 386" o:spid="_x0000_s1332" style="position:absolute;left:23774;top:8362;width:7671;height:3791;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NHMAA&#10;AADcAAAADwAAAGRycy9kb3ducmV2LnhtbERPyWrDMBC9F/IPYgK9hESuC8Fxo5hSKPRqt0mugzWx&#10;Ta2RkeQlfx8dCj0+3n4sFtOLiZzvLCt42SUgiGurO24U/Hx/bjMQPiBr7C2Tgjt5KE6rpyPm2s5c&#10;0lSFRsQQ9jkqaEMYcil93ZJBv7MDceRu1hkMEbpGaodzDDe9TJNkLw12HBtaHOijpfq3Go2CFK/7&#10;bB5Lh5tZXw7kzmHT9Uo9r5f3NxCBlvAv/nN/aQWvWZwfz8QjIE8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vNHMAAAADcAAAADwAAAAAAAAAAAAAAAACYAgAAZHJzL2Rvd25y&#10;ZXYueG1sUEsFBgAAAAAEAAQA9QAAAIUDAAAAAA==&#10;" fillcolor="#ffd9dc" strokeweight=".6pt"/>
                <v:rect id="Rectangle 387" o:spid="_x0000_s1333" style="position:absolute;left:27336;top:9753;width:54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872347" w:rsidRDefault="00872347" w:rsidP="00BA1D06">
                        <w:r>
                          <w:rPr>
                            <w:rFonts w:ascii="Tahoma" w:hAnsi="Tahoma" w:cs="Tahoma"/>
                            <w:color w:val="000000"/>
                            <w:sz w:val="14"/>
                            <w:szCs w:val="14"/>
                            <w:lang w:val="en-US"/>
                          </w:rPr>
                          <w:t>C</w:t>
                        </w:r>
                      </w:p>
                    </w:txbxContent>
                  </v:textbox>
                </v:rect>
                <v:rect id="Rectangle 388" o:spid="_x0000_s1334" style="position:absolute;left:12934;top:22447;width:7741;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PqcEA&#10;AADcAAAADwAAAGRycy9kb3ducmV2LnhtbESP0YrCMBRE34X9h3AF32yqgkg1isgGfBJW9wMuzbUt&#10;Njc1ibW7X28WhH0cZuYMs9kNthU9+dA4VjDLchDEpTMNVwq+L3q6AhEissHWMSn4oQC77cdog4Vx&#10;T/6i/hwrkSAcClRQx9gVUoayJoshcx1x8q7OW4xJ+koaj88Et62c5/lSWmw4LdTY0aGm8nZ+WAX2&#10;095bjlIHfbrrLvhL7/SvUpPxsF+DiDTE//C7fTQKFqs5/J1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wD6nBAAAA3AAAAA8AAAAAAAAAAAAAAAAAmAIAAGRycy9kb3du&#10;cmV2LnhtbFBLBQYAAAAABAAEAPUAAACGAwAAAAA=&#10;" fillcolor="#d9eeff" strokeweight=".6pt"/>
                <v:rect id="Rectangle 389" o:spid="_x0000_s1335" style="position:absolute;left:16497;top:23844;width:60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872347" w:rsidRDefault="00872347" w:rsidP="00BA1D06">
                        <w:r>
                          <w:rPr>
                            <w:rFonts w:ascii="Tahoma" w:hAnsi="Tahoma" w:cs="Tahoma"/>
                            <w:color w:val="000000"/>
                            <w:sz w:val="14"/>
                            <w:szCs w:val="14"/>
                            <w:lang w:val="en-US"/>
                          </w:rPr>
                          <w:t>D</w:t>
                        </w:r>
                      </w:p>
                    </w:txbxContent>
                  </v:textbox>
                </v:rect>
                <v:roundrect id="AutoShape 390" o:spid="_x0000_s1336" style="position:absolute;left:33997;top:16256;width:7671;height:3790;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LH8IA&#10;AADcAAAADwAAAGRycy9kb3ducmV2LnhtbESPT4vCMBTE7wv7HcITvBSbrrtIrY2yLAhe7f67Pppn&#10;W2xeShJt/fYbQdjjMDO/YcrdZHpxJec7ywpe0gwEcW11x42Cr8/9IgfhA7LG3jIpuJGH3fb5qcRC&#10;25GPdK1CIyKEfYEK2hCGQkpft2TQp3Ygjt7JOoMhStdI7XCMcNPLZZatpMGO40KLA320VJ+ri1Gw&#10;xN9VPl6ODpNR/6zJfYek65Waz6b3DYhAU/gPP9oHreA1f4P7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MsfwgAAANwAAAAPAAAAAAAAAAAAAAAAAJgCAABkcnMvZG93&#10;bnJldi54bWxQSwUGAAAAAAQABAD1AAAAhwMAAAAA&#10;" fillcolor="#ffd9dc" strokeweight=".6pt"/>
                <v:rect id="Rectangle 391" o:spid="_x0000_s1337" style="position:absolute;left:37636;top:17646;width:502;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872347" w:rsidRDefault="00872347" w:rsidP="00BA1D06">
                        <w:r>
                          <w:rPr>
                            <w:rFonts w:ascii="Tahoma" w:hAnsi="Tahoma" w:cs="Tahoma"/>
                            <w:color w:val="000000"/>
                            <w:sz w:val="14"/>
                            <w:szCs w:val="14"/>
                            <w:lang w:val="en-US"/>
                          </w:rPr>
                          <w:t>E</w:t>
                        </w:r>
                      </w:p>
                    </w:txbxContent>
                  </v:textbox>
                </v:rect>
                <v:rect id="Rectangle 392" o:spid="_x0000_s1338" style="position:absolute;left:24085;top:22447;width:7747;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qsIA&#10;AADcAAAADwAAAGRycy9kb3ducmV2LnhtbESPwWrDMBBE74X8g9hAb42cFkxwLIcQIuipkLgfsFgb&#10;28RaOZLquP36qFDocZiZN0y5m+0gJvKhd6xgvcpAEDfO9Nwq+Kz1ywZEiMgGB8ek4JsC7KrFU4mF&#10;cXc+0XSOrUgQDgUq6GIcCylD05HFsHIjcfIuzluMSfpWGo/3BLeDfM2yXFrsOS10ONKho+Z6/rIK&#10;7NHeBo5SB/1x02Pw9eT0j1LPy3m/BRFpjv/hv/a7UfC2yeH3TDoCsn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wmqwgAAANwAAAAPAAAAAAAAAAAAAAAAAJgCAABkcnMvZG93&#10;bnJldi54bWxQSwUGAAAAAAQABAD1AAAAhwMAAAAA&#10;" fillcolor="#d9eeff" strokeweight=".6pt"/>
                <v:rect id="Rectangle 393" o:spid="_x0000_s1339" style="position:absolute;left:27724;top:23844;width:47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872347" w:rsidRDefault="00872347" w:rsidP="00BA1D06">
                        <w:r>
                          <w:rPr>
                            <w:rFonts w:ascii="Tahoma" w:hAnsi="Tahoma" w:cs="Tahoma"/>
                            <w:color w:val="000000"/>
                            <w:sz w:val="14"/>
                            <w:szCs w:val="14"/>
                            <w:lang w:val="en-US"/>
                          </w:rPr>
                          <w:t>F</w:t>
                        </w:r>
                      </w:p>
                    </w:txbxContent>
                  </v:textbox>
                </v:rect>
                <v:shape id="Freeform 394" o:spid="_x0000_s1340" style="position:absolute;left:22612;top:11690;width:1238;height:775;visibility:visible;mso-wrap-style:square;v-text-anchor:top" coordsize="19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SvsIA&#10;AADcAAAADwAAAGRycy9kb3ducmV2LnhtbERPPW/CMBDdkfgP1iF1QeAQVIRSDAJEoYxAh3Y7xUcc&#10;EZ9D7EL67/GAxPj0vmeL1lbiRo0vHSsYDRMQxLnTJRcKvk+fgykIH5A1Vo5JwT95WMy7nRlm2t35&#10;QLdjKEQMYZ+hAhNCnUnpc0MW/dDVxJE7u8ZiiLAppG7wHsNtJdMkmUiLJccGgzWtDeWX459VkJoT&#10;bVcb2x/v8vftr/xJ6/01Veqt1y4/QARqw0v8dH9pBeNpXBvPx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lK+wgAAANwAAAAPAAAAAAAAAAAAAAAAAJgCAABkcnMvZG93&#10;bnJldi54bWxQSwUGAAAAAAQABAD1AAAAhwMAAAAA&#10;" path="m195,l,,86,36,49,122,195,xe" strokeweight="1.25pt">
                  <v:path arrowok="t" o:connecttype="custom" o:connectlocs="123825,0;0,0;54610,22860;31115,77470;123825,0" o:connectangles="0,0,0,0,0"/>
                </v:shape>
                <v:line id="Line 395" o:spid="_x0000_s1341" style="position:absolute;flip:y;visibility:visible;mso-wrap-style:square" from="11309,11918" to="23158,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Y98UAAADcAAAADwAAAGRycy9kb3ducmV2LnhtbESPX2vCQBDE3wt+h2MF3+rFCjWmnmIL&#10;hULtg3/APm5z2ySY2wu5rYnf3isIPg4z8xtmsepdrc7Uhsqzgck4AUWce1txYeCwf39MQQVBtlh7&#10;JgMXCrBaDh4WmFnf8ZbOOylUhHDI0EAp0mRah7wkh2HsG+Lo/frWoUTZFtq22EW4q/VTkjxrhxXH&#10;hRIbeispP+3+nIFgL/xzTDfH7vXwfZJq9iX959yY0bBfv4AS6uUevrU/rIFpOof/M/EI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CY98UAAADcAAAADwAAAAAAAAAA&#10;AAAAAAChAgAAZHJzL2Rvd25yZXYueG1sUEsFBgAAAAAEAAQA+QAAAJMDAAAAAA==&#10;" strokeweight="1.25pt"/>
                <v:shape id="Freeform 396" o:spid="_x0000_s1342" style="position:absolute;left:22612;top:10064;width:1162;height:851;visibility:visible;mso-wrap-style:square;v-text-anchor:top" coordsize="18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32sIA&#10;AADcAAAADwAAAGRycy9kb3ducmV2LnhtbERPy4rCMBTdC/5DuMLsNNWBUatRRBAcyoDjC9xdmmsf&#10;NjelyWj9e7MQZnk47/myNZW4U+MKywqGgwgEcWp1wZmC42HTn4BwHlljZZkUPMnBctHtzDHW9sG/&#10;dN/7TIQQdjEqyL2vYyldmpNBN7A1ceCutjHoA2wyqRt8hHBTyVEUfUmDBYeGHGta55Te9n9GgUxO&#10;0/F38iN3x/ScROWtnFyepVIfvXY1A+Gp9f/it3urFXxOw/xw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PfawgAAANwAAAAPAAAAAAAAAAAAAAAAAJgCAABkcnMvZG93&#10;bnJldi54bWxQSwUGAAAAAAQABAD1AAAAhwMAAAAA&#10;" path="m183,61l,,61,73,,134,183,61xe" fillcolor="red" strokecolor="red" strokeweight="1.25pt">
                  <v:path arrowok="t" o:connecttype="custom" o:connectlocs="116205,38735;0,0;38735,46355;0,85090;116205,38735" o:connectangles="0,0,0,0,0"/>
                </v:shape>
                <v:line id="Line 397" o:spid="_x0000_s1343" style="position:absolute;flip:y;visibility:visible;mso-wrap-style:square" from="20986,10528" to="22999,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CQ8YAAADcAAAADwAAAGRycy9kb3ducmV2LnhtbESP0WrCQBRE3wX/YblC3+rGSqXGrCLW&#10;glikmPYDrtlrEszeDdmtJvl6t1DwcZiZM0yyak0lrtS40rKCyTgCQZxZXXKu4Of74/kNhPPIGivL&#10;pKAjB6vlcJBgrO2Nj3RNfS4ChF2MCgrv61hKlxVk0I1tTRy8s20M+iCbXOoGbwFuKvkSRTNpsOSw&#10;UGBNm4KyS/prFMycP71/6vX5st3w7uu17Q/7rlfqadSuFyA8tf4R/m/vtILpfAJ/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KQkPGAAAA3AAAAA8AAAAAAAAA&#10;AAAAAAAAoQIAAGRycy9kb3ducmV2LnhtbFBLBQYAAAAABAAEAPkAAACUAwAAAAA=&#10;" strokecolor="red" strokeweight="1.25pt"/>
                <v:shape id="Freeform 398" o:spid="_x0000_s1344" style="position:absolute;left:16497;top:21285;width:851;height:1162;visibility:visible;mso-wrap-style:square;v-text-anchor:top" coordsize="13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o1sUA&#10;AADcAAAADwAAAGRycy9kb3ducmV2LnhtbESPQWvCQBSE7wX/w/KEXkrdVKFodBWtEXvV5NLbM/ua&#10;hGbfptk1if/eFQo9DjPzDbPaDKYWHbWusqzgbRKBIM6trrhQkKWH1zkI55E11pZJwY0cbNajpxXG&#10;2vZ8ou7sCxEg7GJUUHrfxFK6vCSDbmIb4uB929agD7ItpG6xD3BTy2kUvUuDFYeFEhv6KCn/OV+N&#10;gp3t918Xtx9s6mf18fclypImUep5PGyXIDwN/j/81/7UCmaLKTz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GjWxQAAANwAAAAPAAAAAAAAAAAAAAAAAJgCAABkcnMv&#10;ZG93bnJldi54bWxQSwUGAAAAAAQABAD1AAAAigMAAAAA&#10;" path="m61,183l134,,61,61,,,61,183xe" strokeweight="1.25pt">
                  <v:path arrowok="t" o:connecttype="custom" o:connectlocs="38735,116205;85090,0;38735,38735;0,0;38735,116205" o:connectangles="0,0,0,0,0"/>
                </v:shape>
                <v:line id="Line 399" o:spid="_x0000_s1345" style="position:absolute;flip:x;visibility:visible;mso-wrap-style:square" from="16884,12693" to="17037,2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5wMUAAADcAAAADwAAAGRycy9kb3ducmV2LnhtbESPQWvCQBSE74L/YXlCb7qpQqvRVVQo&#10;CK2HWsEen9nXJJh9G7JPE/99Vyj0OMzMN8xi1blK3agJpWcDz6MEFHHmbcm5gePX23AKKgiyxcoz&#10;GbhTgNWy31tgan3Ln3Q7SK4ihEOKBgqROtU6ZAU5DCNfE0fvxzcOJcom17bBNsJdpcdJ8qIdlhwX&#10;CqxpW1B2OVydgWDvfD5NP07t5vh9kfJ1L937zJinQbeegxLq5D/8195ZA5PZ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E5wMUAAADcAAAADwAAAAAAAAAA&#10;AAAAAAChAgAAZHJzL2Rvd25yZXYueG1sUEsFBgAAAAAEAAQA+QAAAJMDAAAAAA==&#10;" strokeweight="1.25pt"/>
                <v:shape id="Freeform 400" o:spid="_x0000_s1346" style="position:absolute;left:32835;top:16021;width:1239;height:774;visibility:visible;mso-wrap-style:square;v-text-anchor:top" coordsize="19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OZsYA&#10;AADcAAAADwAAAGRycy9kb3ducmV2LnhtbESPzW7CMBCE70h9B2srcanAaaAIUgyCqgV65OcAt1W8&#10;jaPG6xC7kL59jVSJ42hmvtFM562txIUaXzpW8NxPQBDnTpdcKDjsP3pjED4ga6wck4Jf8jCfPXSm&#10;mGl35S1ddqEQEcI+QwUmhDqT0ueGLPq+q4mj9+UaiyHKppC6wWuE20qmSTKSFkuOCwZrejOUf+9+&#10;rILU7Gm1fLdPg3X+sjrJY1p/nlOluo/t4hVEoDbcw//tjVYwmAzh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bOZsYAAADcAAAADwAAAAAAAAAAAAAAAACYAgAAZHJz&#10;L2Rvd25yZXYueG1sUEsFBgAAAAAEAAQA9QAAAIsDAAAAAA==&#10;" path="m195,122l49,,86,86,,122r195,xe" strokeweight="1.25pt">
                  <v:path arrowok="t" o:connecttype="custom" o:connectlocs="123825,77470;31115,0;54610,54610;0,77470;123825,77470" o:connectangles="0,0,0,0,0"/>
                </v:shape>
                <v:line id="Line 401" o:spid="_x0000_s1347" style="position:absolute;visibility:visible;mso-wrap-style:square" from="20910,12153" to="33381,1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OCsQAAADcAAAADwAAAGRycy9kb3ducmV2LnhtbESP0WrCQBRE3wv+w3KFvjUbKwabuopI&#10;BUGQGv2A2+xtEty9G7JbE//eFYQ+DjNzhlmsBmvElTrfOFYwSVIQxKXTDVcKzqft2xyED8gajWNS&#10;cCMPq+XoZYG5dj0f6VqESkQI+xwV1CG0uZS+rMmiT1xLHL1f11kMUXaV1B32EW6NfE/TTFpsOC7U&#10;2NKmpvJS/FkF/XexHQ57p+3ZbbLGZJOf6ZdR6nU8rD9BBBrCf/jZ3mkF048Z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s4KxAAAANwAAAAPAAAAAAAAAAAA&#10;AAAAAKECAABkcnMvZG93bnJldi54bWxQSwUGAAAAAAQABAD5AAAAkgMAAAAA&#10;" strokeweight="1.25pt"/>
                <v:shape id="Freeform 402" o:spid="_x0000_s1348" style="position:absolute;left:20986;top:10140;width:1162;height:851;visibility:visible;mso-wrap-style:square;v-text-anchor:top" coordsize="18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KNcYA&#10;AADcAAAADwAAAGRycy9kb3ducmV2LnhtbESP3WrCQBSE7wu+w3IKvaubWtAYXUUEwRIEa63g3SF7&#10;zI/ZsyG71fj2riD0cpiZb5jpvDO1uFDrSssKPvoRCOLM6pJzBfuf1XsMwnlkjbVlUnAjB/NZ72WK&#10;ibZX/qbLzuciQNglqKDwvkmkdFlBBl3fNsTBO9nWoA+yzaVu8RrgppaDKBpKgyWHhQIbWhaUnXd/&#10;RoFMf8ejr3Qjt/vskEbVuYqPt0qpt9duMQHhqfP/4Wd7rRV8jof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XKNcYAAADcAAAADwAAAAAAAAAAAAAAAACYAgAAZHJz&#10;L2Rvd25yZXYueG1sUEsFBgAAAAAEAAQA9QAAAIsDAAAAAA==&#10;" path="m,73r183,61l122,61,183,,,73xe" fillcolor="red" strokecolor="red" strokeweight="1.25pt">
                  <v:path arrowok="t" o:connecttype="custom" o:connectlocs="0,46355;116205,85090;77470,38735;116205,0;0,46355" o:connectangles="0,0,0,0,0"/>
                </v:shape>
                <v:line id="Line 403" o:spid="_x0000_s1349" style="position:absolute;flip:x;visibility:visible;mso-wrap-style:square" from="21761,10452" to="23774,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9/rMQAAADcAAAADwAAAGRycy9kb3ducmV2LnhtbESP0YrCMBRE3wX/IVzBN01V1N1qFNFd&#10;kBUR3f2Aa3Nti81NaaJWv94sCD4OM3OGmc5rU4grVS63rKDXjUAQJ1bnnCr4+/3ufIBwHlljYZkU&#10;3MnBfNZsTDHW9sZ7uh58KgKEXYwKMu/LWEqXZGTQdW1JHLyTrQz6IKtU6gpvAW4K2Y+ikTSYc1jI&#10;sKRlRsn5cDEKRs4fVxu9OJ2/lrzeDevH9uf+UKrdqhcTEJ5q/w6/2mutYPA5hv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b3+sxAAAANwAAAAPAAAAAAAAAAAA&#10;AAAAAKECAABkcnMvZG93bnJldi54bWxQSwUGAAAAAAQABAD5AAAAkgMAAAAA&#10;" strokecolor="red" strokeweight="1.25pt"/>
                <v:shape id="Freeform 404" o:spid="_x0000_s1350" style="position:absolute;left:18275;top:21285;width:1086;height:1162;visibility:visible;mso-wrap-style:square;v-text-anchor:top" coordsize="17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HcIA&#10;AADcAAAADwAAAGRycy9kb3ducmV2LnhtbERP3WrCMBS+H/gO4Qi7GZq4wdBqFFGEDjaoPw9waI5t&#10;sTmpTazt2y8Xg11+fP+rTW9r0VHrK8caZlMFgjh3puJCw+V8mMxB+IBssHZMGgbysFmPXlaYGPfk&#10;I3WnUIgYwj5BDWUITSKlz0uy6KeuIY7c1bUWQ4RtIU2Lzxhua/mu1Ke0WHFsKLGhXUn57fSwGvaV&#10;umX119vx/rNTcvge0lmXpVq/jvvtEkSgPvyL/9yp0fCxiG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74dwgAAANwAAAAPAAAAAAAAAAAAAAAAAJgCAABkcnMvZG93&#10;bnJldi54bWxQSwUGAAAAAAQABAD1AAAAhwMAAAAA&#10;" path="m,183l171,74,74,86,61,,,183xe" fillcolor="red" strokecolor="red" strokeweight="1.25pt">
                  <v:path arrowok="t" o:connecttype="custom" o:connectlocs="0,116205;108585,46990;46990,54610;38735,0;0,116205" o:connectangles="0,0,0,0,0"/>
                </v:shape>
                <v:line id="Line 405" o:spid="_x0000_s1351" style="position:absolute;flip:x;visibility:visible;mso-wrap-style:square" from="18745,12230" to="26174,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ORcYAAADcAAAADwAAAGRycy9kb3ducmV2LnhtbESP0WrCQBRE3wv9h+UW+mY2tlRMdBWx&#10;LUhFpKkfcM1ek2D2bshuNcnXdwWhj8PMnGHmy87U4kKtqywrGEcxCOLc6ooLBYefz9EUhPPIGmvL&#10;pKAnB8vF48McU22v/E2XzBciQNilqKD0vkmldHlJBl1kG+LgnWxr0AfZFlK3eA1wU8uXOJ5IgxWH&#10;hRIbWpeUn7Nfo2Di/PF9q1en88eaN/u3bth99YNSz0/dagbCU+f/w/f2Rit4TRK4nQ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8TkXGAAAA3AAAAA8AAAAAAAAA&#10;AAAAAAAAoQIAAGRycy9kb3ducmV2LnhtbFBLBQYAAAAABAAEAPkAAACUAwAAAAA=&#10;" strokecolor="red" strokeweight="1.25pt"/>
                <v:shape id="Freeform 406" o:spid="_x0000_s1352" style="position:absolute;left:34232;top:15252;width:1162;height:1004;visibility:visible;mso-wrap-style:square;v-text-anchor:top" coordsize="18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owsIA&#10;AADcAAAADwAAAGRycy9kb3ducmV2LnhtbERPy2oCMRTdF/oP4Rbc1aQqrYxmRARF6aZVcX2d3HnQ&#10;yc0wiTOjX98sCl0eznu5GmwtOmp95VjD21iBIM6cqbjQcD5tX+cgfEA2WDsmDXfysEqfn5aYGNfz&#10;N3XHUIgYwj5BDWUITSKlz0qy6MeuIY5c7lqLIcK2kKbFPobbWk6UepcWK44NJTa0KSn7Od6shmzf&#10;d/lBXT52n9vZrbg2j/A1fWg9ehnWCxCBhvAv/nPvjYaZivPjmXg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ajCwgAAANwAAAAPAAAAAAAAAAAAAAAAAJgCAABkcnMvZG93&#10;bnJldi54bWxQSwUGAAAAAAQABAD1AAAAhwMAAAAA&#10;" path="m183,158l73,,85,85,,97r183,61xe" fillcolor="red" strokecolor="red" strokeweight="1.25pt">
                  <v:path arrowok="t" o:connecttype="custom" o:connectlocs="116205,100330;46355,0;53975,53975;0,61595;116205,100330" o:connectangles="0,0,0,0,0"/>
                </v:shape>
                <v:line id="Line 407" o:spid="_x0000_s1353" style="position:absolute;visibility:visible;mso-wrap-style:square" from="30124,12230" to="34772,1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d1MQAAADcAAAADwAAAGRycy9kb3ducmV2LnhtbESP3WrCQBSE7wu+w3KE3tXd2CIaXUUC&#10;aq1X/jzAIXtMgtmzIbua+PbdgtDLYWa+YRar3tbiQa2vHGtIRgoEce5MxYWGy3nzMQXhA7LB2jFp&#10;eJKH1XLwtsDUuI6P9DiFQkQI+xQ1lCE0qZQ+L8miH7mGOHpX11oMUbaFNC12EW5rOVZqIi1WHBdK&#10;bCgrKb+d7lbD9fyz3XVq9ok2S/zksH/u7C3T+n3Yr+cgAvXhP/xqfxsNXyqB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Z3UxAAAANwAAAAPAAAAAAAAAAAA&#10;AAAAAKECAABkcnMvZG93bnJldi54bWxQSwUGAAAAAAQABAD5AAAAkgMAAAAA&#10;" strokecolor="red" strokeweight="1.25pt"/>
                <v:shape id="Freeform 408" o:spid="_x0000_s1354" style="position:absolute;left:25095;top:12230;width:1079;height:1162;visibility:visible;mso-wrap-style:square;v-text-anchor:top" coordsize="17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wLMUA&#10;AADcAAAADwAAAGRycy9kb3ducmV2LnhtbESPQWvCQBSE70L/w/KEXkQ3SislukqoBNpbjRU8PrPP&#10;JJh9G3a3mvrru0LB4zAz3zDLdW9acSHnG8sKppMEBHFpdcOVgu9dPn4D4QOyxtYyKfglD+vV02CJ&#10;qbZX3tKlCJWIEPYpKqhD6FIpfVmTQT+xHXH0TtYZDFG6SmqH1wg3rZwlyVwabDgu1NjRe03lufgx&#10;CtytwNtnsclem/3X/Fie85E/7JV6HvbZAkSgPjzC/+0PreAlmcH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fAsxQAAANwAAAAPAAAAAAAAAAAAAAAAAJgCAABkcnMv&#10;ZG93bnJldi54bWxQSwUGAAAAAAQABAD1AAAAigMAAAAA&#10;" path="m170,l,110,97,98r12,85l170,xe" fillcolor="red" strokecolor="red" strokeweight="1.25pt">
                  <v:path arrowok="t" o:connecttype="custom" o:connectlocs="107950,0;0,69850;61595,62230;69215,116205;107950,0" o:connectangles="0,0,0,0,0"/>
                </v:shape>
                <v:line id="Line 409" o:spid="_x0000_s1355" style="position:absolute;flip:y;visibility:visible;mso-wrap-style:square" from="18275,12852" to="25711,2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TcQAAADcAAAADwAAAGRycy9kb3ducmV2LnhtbESP3YrCMBSE7xd8h3AE79ZUXUWqUURd&#10;EGURfx7g2BzbYnNSmqjVpzeCsJfDzHzDjKe1KcSNKpdbVtBpRyCIE6tzThUcD7/fQxDOI2ssLJOC&#10;BzmYThpfY4y1vfOObnufigBhF6OCzPsyltIlGRl0bVsSB+9sK4M+yCqVusJ7gJtCdqNoIA3mHBYy&#10;LGmeUXLZX42CgfOnxUbPzpflnFfbfv38Wz+eSrWa9WwEwlPt/8Of9kor+Il68D4TjoC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9CFNxAAAANwAAAAPAAAAAAAAAAAA&#10;AAAAAKECAABkcnMvZG93bnJldi54bWxQSwUGAAAAAAQABAD5AAAAkgMAAAAA&#10;" strokecolor="red" strokeweight="1.25pt"/>
                <v:shape id="Freeform 410" o:spid="_x0000_s1356" style="position:absolute;left:22923;top:23996;width:1162;height:775;visibility:visible;mso-wrap-style:square;v-text-anchor:top" coordsize="18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zbMUA&#10;AADcAAAADwAAAGRycy9kb3ducmV2LnhtbESPQWvCQBSE7wX/w/KEXopuUkPV1FVELHhtKkVvj+wz&#10;WZp9G7Orpv/eFQo9DjPzDbNY9bYRV+q8cawgHScgiEunDVcK9l8foxkIH5A1No5JwS95WC0HTwvM&#10;tbvxJ12LUIkIYZ+jgjqENpfSlzVZ9GPXEkfv5DqLIcqukrrDW4TbRr4myZu0aDgu1NjSpqbyp7hY&#10;BVtXHCa7Y/a9n0zTl8N8bdKzKZR6HvbrdxCB+vAf/mvvtIIsye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PNsxQAAANwAAAAPAAAAAAAAAAAAAAAAAJgCAABkcnMv&#10;ZG93bnJldi54bWxQSwUGAAAAAAQABAD1AAAAigMAAAAA&#10;" path="m183,61l,,61,61,,122,183,61xe" fillcolor="red" strokecolor="red" strokeweight="1.25pt">
                  <v:path arrowok="t" o:connecttype="custom" o:connectlocs="116205,38735;0,0;38735,38735;0,77470;116205,38735" o:connectangles="0,0,0,0,0"/>
                </v:shape>
                <v:line id="Line 411" o:spid="_x0000_s1357" style="position:absolute;visibility:visible;mso-wrap-style:square" from="20675,24384" to="23310,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b18UAAADcAAAADwAAAGRycy9kb3ducmV2LnhtbESPzWrDMBCE74W8g9hAb42U/pjEiWKC&#10;oU3TnvLzAIu1sU2slbFU23n7qhDocZiZb5h1NtpG9NT52rGG+UyBIC6cqbnUcD69Py1A+IBssHFM&#10;Gm7kIdtMHtaYGjfwgfpjKEWEsE9RQxVCm0rpi4os+plriaN3cZ3FEGVXStPhEOG2kc9KJdJizXGh&#10;wpbyiorr8cdquJy+PnaDWr6gzec++d7fdvaaa/04HbcrEIHG8B++tz+Nhlf1Bn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qb18UAAADcAAAADwAAAAAAAAAA&#10;AAAAAAChAgAAZHJzL2Rvd25yZXYueG1sUEsFBgAAAAAEAAQA+QAAAJMDAAAAAA==&#10;" strokecolor="red" strokeweight="1.25pt"/>
                <v:shape id="Freeform 412" o:spid="_x0000_s1358" style="position:absolute;left:30124;top:12230;width:1162;height:1009;visibility:visible;mso-wrap-style:square;v-text-anchor:top" coordsize="18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yesQA&#10;AADcAAAADwAAAGRycy9kb3ducmV2LnhtbESPwWrDMBBE74H+g9hAb4kc0wbjRAkhUMip0LSQ68ba&#10;SCbWykiq7fbrq0Khx2Fm3jDb/eQ6MVCIrWcFq2UBgrjxumWj4OP9ZVGBiAlZY+eZFHxRhP3uYbbF&#10;WvuR32g4JyMyhGONCmxKfS1lbCw5jEvfE2fv5oPDlGUwUgccM9x1siyKtXTYcl6w2NPRUnM/fzoF&#10;5XN1MffRaDtUpjyUp/B6/L4q9TifDhsQiab0H/5rn7SCp2INv2fy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snrEAAAA3AAAAA8AAAAAAAAAAAAAAAAAmAIAAGRycy9k&#10;b3ducmV2LnhtbFBLBQYAAAAABAAEAPUAAACJAwAAAAA=&#10;" path="m,l110,159,98,73,183,61,,xe" fillcolor="red" strokecolor="red" strokeweight="1.25pt">
                  <v:path arrowok="t" o:connecttype="custom" o:connectlocs="0,0;69850,100965;62230,46355;116205,38735;0,0" o:connectangles="0,0,0,0,0"/>
                </v:shape>
                <v:line id="Line 413" o:spid="_x0000_s1359" style="position:absolute;flip:x y;visibility:visible;mso-wrap-style:square" from="30746,12693" to="35394,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pFsYAAADcAAAADwAAAGRycy9kb3ducmV2LnhtbESPQWsCMRSE7wX/Q3hCL0UTS7GyGkUK&#10;0p5aqxXx9ti87m67eVmTdF3/vRGEHoeZ+YaZLTpbi5Z8qBxrGA0VCOLcmYoLDV/b1WACIkRkg7Vj&#10;0nCmAIt5726GmXEn/qR2EwuRIBwy1FDG2GRShrwki2HoGuLkfTtvMSbpC2k8nhLc1vJRqbG0WHFa&#10;KLGhl5Ly382f1fBx5LWV+/fW14fdav2w/Dm/qq3W9/1uOQURqYv/4Vv7zWh4Us9wPZOO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WKRbGAAAA3AAAAA8AAAAAAAAA&#10;AAAAAAAAoQIAAGRycy9kb3ducmV2LnhtbFBLBQYAAAAABAAEAPkAAACUAwAAAAA=&#10;" strokecolor="red" strokeweight="1.25pt"/>
                <v:shape id="Freeform 414" o:spid="_x0000_s1360" style="position:absolute;left:20675;top:23996;width:1162;height:775;visibility:visible;mso-wrap-style:square;v-text-anchor:top" coordsize="18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acIA&#10;AADcAAAADwAAAGRycy9kb3ducmV2LnhtbERPz2vCMBS+D/wfwhvsMjStytRqFJENvNoV0dujebZh&#10;zUttMu3+++UgePz4fq82vW3EjTpvHCtIRwkI4tJpw5WC4vtrOAfhA7LGxjEp+CMPm/XgZYWZdnc+&#10;0C0PlYgh7DNUUIfQZlL6siaLfuRa4shdXGcxRNhVUnd4j+G2keMk+ZAWDceGGlva1VT+5L9WwafL&#10;T5P9eXosJrP0/bTYmvRqcqXeXvvtEkSgPjzFD/deK5gmcW0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flpwgAAANwAAAAPAAAAAAAAAAAAAAAAAJgCAABkcnMvZG93&#10;bnJldi54bWxQSwUGAAAAAAQABAD1AAAAhwMAAAAA&#10;" path="m,61r183,61l122,61,183,,,61xe" fillcolor="red" strokecolor="red" strokeweight="1.25pt">
                  <v:path arrowok="t" o:connecttype="custom" o:connectlocs="0,38735;116205,77470;77470,38735;116205,0;0,38735" o:connectangles="0,0,0,0,0"/>
                </v:shape>
                <v:line id="Line 415" o:spid="_x0000_s1361" style="position:absolute;flip:x;visibility:visible;mso-wrap-style:square" from="21450,24384" to="24085,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Wp8QAAADcAAAADwAAAGRycy9kb3ducmV2LnhtbESP3YrCMBSE7xd8h3AE7zRVXNFqFFEX&#10;RFkWfx7g2BzbYnNSmqjVpzeCsJfDzHzDTGa1KcSNKpdbVtDtRCCIE6tzThUcDz/tIQjnkTUWlknB&#10;gxzMpo2vCcba3nlHt71PRYCwi1FB5n0ZS+mSjAy6ji2Jg3e2lUEfZJVKXeE9wE0he1E0kAZzDgsZ&#10;lrTIKLnsr0bBwPnTcqvn58tqweu/7/r5u3k8lWo16/kYhKfa/4c/7bVW0I9G8D4TjoC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BanxAAAANwAAAAPAAAAAAAAAAAA&#10;AAAAAKECAABkcnMvZG93bnJldi54bWxQSwUGAAAAAAQABAD5AAAAkgMAAAAA&#10;" strokecolor="red" strokeweight="1.25pt"/>
                <w10:anchorlock/>
              </v:group>
            </w:pict>
          </mc:Fallback>
        </mc:AlternateContent>
      </w:r>
    </w:p>
    <w:p w:rsidR="00BA1D06" w:rsidRPr="006706FB" w:rsidRDefault="00BA1D06" w:rsidP="00BA1D06">
      <w:pPr>
        <w:pStyle w:val="Textpoznpodarou"/>
        <w:rPr>
          <w:rFonts w:ascii="Calibri" w:hAnsi="Calibri" w:cs="Calibri"/>
        </w:rPr>
      </w:pPr>
      <w:r w:rsidRPr="006706FB">
        <w:rPr>
          <w:rFonts w:ascii="Calibri" w:hAnsi="Calibri" w:cs="Calibri"/>
        </w:rPr>
        <w:t>Vysvětlivky: černá čára = normální pozitivní vztah, červená čára = oboustranný pozitivní vztah, šipka směřuje od toho, kdo má kladný vztah, protistrana má negativní vztah.</w:t>
      </w:r>
    </w:p>
    <w:p w:rsidR="00BA1D06" w:rsidRPr="006706FB" w:rsidRDefault="00BA1D06" w:rsidP="00BA1D06">
      <w:pPr>
        <w:pStyle w:val="Textpoznpodarou"/>
        <w:rPr>
          <w:rFonts w:ascii="Calibri" w:hAnsi="Calibri" w:cs="Calibri"/>
        </w:rPr>
      </w:pPr>
    </w:p>
    <w:p w:rsidR="00BA1D06" w:rsidRPr="006706FB" w:rsidRDefault="00BA1D06" w:rsidP="00BA1D06">
      <w:pPr>
        <w:spacing w:line="360" w:lineRule="auto"/>
        <w:jc w:val="center"/>
        <w:rPr>
          <w:rFonts w:ascii="Times New Roman" w:hAnsi="Times New Roman" w:cs="Times New Roman"/>
          <w:sz w:val="20"/>
          <w:szCs w:val="20"/>
        </w:rPr>
      </w:pPr>
      <w:r w:rsidRPr="006706FB">
        <w:rPr>
          <w:rFonts w:ascii="Times New Roman" w:hAnsi="Times New Roman" w:cs="Times New Roman"/>
          <w:b/>
          <w:sz w:val="20"/>
          <w:szCs w:val="20"/>
        </w:rPr>
        <w:t>Sociogram 8.</w:t>
      </w:r>
      <w:r w:rsidRPr="006706FB">
        <w:rPr>
          <w:rFonts w:ascii="Times New Roman" w:hAnsi="Times New Roman" w:cs="Times New Roman"/>
          <w:sz w:val="20"/>
          <w:szCs w:val="20"/>
        </w:rPr>
        <w:t xml:space="preserve"> Vedle koho bys z této skupiny ve škole</w:t>
      </w:r>
      <w:r>
        <w:rPr>
          <w:rFonts w:ascii="Times New Roman" w:hAnsi="Times New Roman" w:cs="Times New Roman"/>
          <w:sz w:val="20"/>
          <w:szCs w:val="20"/>
        </w:rPr>
        <w:t xml:space="preserve"> </w:t>
      </w:r>
      <w:proofErr w:type="gramStart"/>
      <w:r>
        <w:rPr>
          <w:rFonts w:ascii="Times New Roman" w:hAnsi="Times New Roman" w:cs="Times New Roman"/>
          <w:sz w:val="20"/>
          <w:szCs w:val="20"/>
        </w:rPr>
        <w:t>rád(a) seděl</w:t>
      </w:r>
      <w:proofErr w:type="gramEnd"/>
      <w:r>
        <w:rPr>
          <w:rFonts w:ascii="Times New Roman" w:hAnsi="Times New Roman" w:cs="Times New Roman"/>
          <w:sz w:val="20"/>
          <w:szCs w:val="20"/>
        </w:rPr>
        <w:t>(a)? – 30. 1. 2019.</w:t>
      </w:r>
      <w:r w:rsidRPr="006706FB">
        <w:rPr>
          <w:rFonts w:ascii="Times New Roman" w:hAnsi="Times New Roman" w:cs="Times New Roman"/>
          <w:sz w:val="20"/>
          <w:szCs w:val="20"/>
        </w:rPr>
        <w:t xml:space="preserve"> (Vytvořeno v programu)</w:t>
      </w:r>
      <w:r w:rsidRPr="006706FB">
        <w:rPr>
          <w:rStyle w:val="Znakapoznpodarou"/>
          <w:rFonts w:ascii="Times New Roman" w:hAnsi="Times New Roman" w:cs="Times New Roman"/>
          <w:sz w:val="20"/>
          <w:szCs w:val="20"/>
        </w:rPr>
        <w:footnoteReference w:id="396"/>
      </w:r>
    </w:p>
    <w:p w:rsidR="00BA1D06" w:rsidRPr="00B86785" w:rsidRDefault="00BA1D06" w:rsidP="00BA1D06">
      <w:pPr>
        <w:spacing w:line="360" w:lineRule="auto"/>
        <w:ind w:firstLine="360"/>
        <w:rPr>
          <w:rFonts w:ascii="Times New Roman" w:hAnsi="Times New Roman" w:cs="Times New Roman"/>
          <w:sz w:val="24"/>
          <w:szCs w:val="24"/>
        </w:rPr>
      </w:pPr>
      <w:r w:rsidRPr="00275B29">
        <w:rPr>
          <w:rFonts w:ascii="Times New Roman" w:hAnsi="Times New Roman" w:cs="Times New Roman"/>
          <w:sz w:val="24"/>
          <w:szCs w:val="24"/>
        </w:rPr>
        <w:t>Na závěr se vztahy mírně proměnily. Nejvíce voleb obdržela dívka C. Dívku A nevolil nikdo. Chlapci se opět volili navzájem a chlapec D volil stejně jako na úvod dívku C.</w:t>
      </w:r>
    </w:p>
    <w:p w:rsidR="00BA1D06" w:rsidRPr="006706FB" w:rsidRDefault="00BA1D06" w:rsidP="00BA1D06">
      <w:pPr>
        <w:pStyle w:val="Odstavecseseznamem"/>
        <w:numPr>
          <w:ilvl w:val="0"/>
          <w:numId w:val="65"/>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A volila dívku C.</w:t>
      </w:r>
    </w:p>
    <w:p w:rsidR="00BA1D06" w:rsidRPr="006706FB" w:rsidRDefault="00BA1D06" w:rsidP="00BA1D06">
      <w:pPr>
        <w:pStyle w:val="Odstavecseseznamem"/>
        <w:numPr>
          <w:ilvl w:val="0"/>
          <w:numId w:val="65"/>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B volila dívku C, dívku E a chlapce D.</w:t>
      </w:r>
    </w:p>
    <w:p w:rsidR="00BA1D06" w:rsidRPr="006706FB" w:rsidRDefault="00BA1D06" w:rsidP="00BA1D06">
      <w:pPr>
        <w:pStyle w:val="Odstavecseseznamem"/>
        <w:numPr>
          <w:ilvl w:val="0"/>
          <w:numId w:val="65"/>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C volila dívku B, chlapce D a dívku E.</w:t>
      </w:r>
    </w:p>
    <w:p w:rsidR="00BA1D06" w:rsidRPr="006706FB" w:rsidRDefault="00BA1D06" w:rsidP="00BA1D06">
      <w:pPr>
        <w:pStyle w:val="Odstavecseseznamem"/>
        <w:numPr>
          <w:ilvl w:val="0"/>
          <w:numId w:val="65"/>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D volil chlapce F a dívku C.</w:t>
      </w:r>
    </w:p>
    <w:p w:rsidR="00BA1D06" w:rsidRPr="006706FB" w:rsidRDefault="00BA1D06" w:rsidP="00BA1D06">
      <w:pPr>
        <w:pStyle w:val="Odstavecseseznamem"/>
        <w:numPr>
          <w:ilvl w:val="0"/>
          <w:numId w:val="65"/>
        </w:numPr>
        <w:spacing w:line="360" w:lineRule="auto"/>
        <w:rPr>
          <w:rFonts w:ascii="Times New Roman" w:hAnsi="Times New Roman" w:cs="Times New Roman"/>
          <w:sz w:val="24"/>
          <w:szCs w:val="24"/>
        </w:rPr>
      </w:pPr>
      <w:r w:rsidRPr="006706FB">
        <w:rPr>
          <w:rFonts w:ascii="Times New Roman" w:hAnsi="Times New Roman" w:cs="Times New Roman"/>
          <w:sz w:val="24"/>
          <w:szCs w:val="24"/>
        </w:rPr>
        <w:t xml:space="preserve">Dívka E volila dívku C. </w:t>
      </w:r>
    </w:p>
    <w:p w:rsidR="006479C7" w:rsidRDefault="00BA1D06" w:rsidP="000E5004">
      <w:pPr>
        <w:pStyle w:val="Odstavecseseznamem"/>
        <w:numPr>
          <w:ilvl w:val="0"/>
          <w:numId w:val="65"/>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F volil chlapce D.</w:t>
      </w:r>
    </w:p>
    <w:p w:rsidR="008E2031" w:rsidRDefault="008E2031" w:rsidP="008E2031">
      <w:pPr>
        <w:spacing w:line="360" w:lineRule="auto"/>
        <w:ind w:firstLine="708"/>
        <w:jc w:val="both"/>
        <w:rPr>
          <w:rFonts w:ascii="Times New Roman" w:hAnsi="Times New Roman" w:cs="Times New Roman"/>
          <w:b/>
          <w:i/>
          <w:sz w:val="24"/>
          <w:szCs w:val="24"/>
        </w:rPr>
      </w:pPr>
    </w:p>
    <w:p w:rsidR="008E2031" w:rsidRDefault="008E2031" w:rsidP="008E2031">
      <w:pPr>
        <w:spacing w:line="360" w:lineRule="auto"/>
        <w:ind w:firstLine="708"/>
        <w:jc w:val="both"/>
        <w:rPr>
          <w:rFonts w:ascii="Times New Roman" w:hAnsi="Times New Roman" w:cs="Times New Roman"/>
          <w:b/>
          <w:i/>
          <w:sz w:val="24"/>
          <w:szCs w:val="24"/>
        </w:rPr>
      </w:pPr>
    </w:p>
    <w:p w:rsidR="008E2031" w:rsidRDefault="008E2031" w:rsidP="008E2031">
      <w:pPr>
        <w:spacing w:line="360" w:lineRule="auto"/>
        <w:ind w:firstLine="708"/>
        <w:jc w:val="both"/>
        <w:rPr>
          <w:rFonts w:ascii="Times New Roman" w:hAnsi="Times New Roman" w:cs="Times New Roman"/>
          <w:b/>
          <w:i/>
          <w:sz w:val="24"/>
          <w:szCs w:val="24"/>
        </w:rPr>
      </w:pPr>
    </w:p>
    <w:p w:rsidR="008E2031" w:rsidRDefault="008E2031" w:rsidP="008E2031">
      <w:pPr>
        <w:spacing w:line="360" w:lineRule="auto"/>
        <w:ind w:firstLine="708"/>
        <w:jc w:val="both"/>
        <w:rPr>
          <w:rFonts w:ascii="Times New Roman" w:hAnsi="Times New Roman" w:cs="Times New Roman"/>
          <w:b/>
          <w:i/>
          <w:sz w:val="24"/>
          <w:szCs w:val="24"/>
        </w:rPr>
      </w:pPr>
    </w:p>
    <w:p w:rsidR="008D4F24" w:rsidRPr="00295722" w:rsidRDefault="008D4F24" w:rsidP="008E2031">
      <w:pPr>
        <w:spacing w:line="360" w:lineRule="auto"/>
        <w:ind w:firstLine="708"/>
        <w:jc w:val="both"/>
        <w:rPr>
          <w:rFonts w:ascii="Times New Roman" w:hAnsi="Times New Roman" w:cs="Times New Roman"/>
          <w:b/>
          <w:sz w:val="24"/>
          <w:szCs w:val="24"/>
        </w:rPr>
      </w:pPr>
      <w:r w:rsidRPr="00295722">
        <w:rPr>
          <w:rFonts w:ascii="Times New Roman" w:hAnsi="Times New Roman" w:cs="Times New Roman"/>
          <w:b/>
          <w:i/>
          <w:sz w:val="24"/>
          <w:szCs w:val="24"/>
        </w:rPr>
        <w:lastRenderedPageBreak/>
        <w:t xml:space="preserve">5. Vedle koho bys z této skupiny ve škole určitě </w:t>
      </w:r>
      <w:proofErr w:type="gramStart"/>
      <w:r w:rsidRPr="00295722">
        <w:rPr>
          <w:rFonts w:ascii="Times New Roman" w:hAnsi="Times New Roman" w:cs="Times New Roman"/>
          <w:b/>
          <w:i/>
          <w:sz w:val="24"/>
          <w:szCs w:val="24"/>
        </w:rPr>
        <w:t>nechtěl(a) sedět</w:t>
      </w:r>
      <w:proofErr w:type="gramEnd"/>
      <w:r w:rsidRPr="00295722">
        <w:rPr>
          <w:rFonts w:ascii="Times New Roman" w:hAnsi="Times New Roman" w:cs="Times New Roman"/>
          <w:b/>
          <w:i/>
          <w:sz w:val="24"/>
          <w:szCs w:val="24"/>
        </w:rPr>
        <w:t>?</w:t>
      </w:r>
      <w:r w:rsidRPr="00295722">
        <w:rPr>
          <w:rFonts w:ascii="Times New Roman" w:hAnsi="Times New Roman" w:cs="Times New Roman"/>
          <w:sz w:val="24"/>
          <w:szCs w:val="24"/>
        </w:rPr>
        <w:t xml:space="preserve"> </w:t>
      </w:r>
      <w:r w:rsidRPr="00295722">
        <w:rPr>
          <w:rFonts w:ascii="Times New Roman" w:hAnsi="Times New Roman" w:cs="Times New Roman"/>
          <w:b/>
          <w:sz w:val="24"/>
          <w:szCs w:val="24"/>
        </w:rPr>
        <w:t>– úvodní šetření</w:t>
      </w:r>
    </w:p>
    <w:p w:rsidR="008D4F24" w:rsidRPr="006706FB" w:rsidRDefault="008D4F24" w:rsidP="008D4F24">
      <w:pPr>
        <w:pStyle w:val="Odstavecseseznamem"/>
        <w:spacing w:line="360" w:lineRule="auto"/>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mc:AlternateContent>
          <mc:Choice Requires="wpc">
            <w:drawing>
              <wp:inline distT="0" distB="0" distL="0" distR="0" wp14:anchorId="688A556C" wp14:editId="1DFBF2FE">
                <wp:extent cx="4469511" cy="2957886"/>
                <wp:effectExtent l="0" t="0" r="0" b="0"/>
                <wp:docPr id="435" name="Plátno 4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 name="Rectangle 185"/>
                        <wps:cNvSpPr>
                          <a:spLocks noChangeArrowheads="1"/>
                        </wps:cNvSpPr>
                        <wps:spPr bwMode="auto">
                          <a:xfrm>
                            <a:off x="0" y="0"/>
                            <a:ext cx="3725545" cy="224155"/>
                          </a:xfrm>
                          <a:prstGeom prst="rect">
                            <a:avLst/>
                          </a:prstGeom>
                          <a:solidFill>
                            <a:srgbClr val="FFFF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190" name="Rectangle 186"/>
                        <wps:cNvSpPr>
                          <a:spLocks noChangeArrowheads="1"/>
                        </wps:cNvSpPr>
                        <wps:spPr bwMode="auto">
                          <a:xfrm>
                            <a:off x="535885" y="59675"/>
                            <a:ext cx="21101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Kroužek</w:t>
                              </w:r>
                              <w:proofErr w:type="spellEnd"/>
                              <w:r>
                                <w:rPr>
                                  <w:rFonts w:ascii="Tahoma" w:hAnsi="Tahoma" w:cs="Tahoma"/>
                                  <w:color w:val="000000"/>
                                  <w:sz w:val="12"/>
                                  <w:szCs w:val="12"/>
                                  <w:lang w:val="en-US"/>
                                </w:rPr>
                                <w:t xml:space="preserve"> HV, </w:t>
                              </w:r>
                              <w:proofErr w:type="spellStart"/>
                              <w:r>
                                <w:rPr>
                                  <w:rFonts w:ascii="Tahoma" w:hAnsi="Tahoma" w:cs="Tahoma"/>
                                  <w:color w:val="000000"/>
                                  <w:sz w:val="12"/>
                                  <w:szCs w:val="12"/>
                                  <w:lang w:val="en-US"/>
                                </w:rPr>
                                <w:t>zápis</w:t>
                              </w:r>
                              <w:proofErr w:type="spellEnd"/>
                              <w:r>
                                <w:rPr>
                                  <w:rFonts w:ascii="Tahoma" w:hAnsi="Tahoma" w:cs="Tahoma"/>
                                  <w:color w:val="000000"/>
                                  <w:sz w:val="12"/>
                                  <w:szCs w:val="12"/>
                                  <w:lang w:val="en-US"/>
                                </w:rPr>
                                <w:t xml:space="preserve"> 10. 6. 2018, </w:t>
                              </w:r>
                              <w:proofErr w:type="spellStart"/>
                              <w:r>
                                <w:rPr>
                                  <w:rFonts w:ascii="Tahoma" w:hAnsi="Tahoma" w:cs="Tahoma"/>
                                  <w:color w:val="000000"/>
                                  <w:sz w:val="12"/>
                                  <w:szCs w:val="12"/>
                                  <w:lang w:val="en-US"/>
                                </w:rPr>
                                <w:t>stupeň</w:t>
                              </w:r>
                              <w:proofErr w:type="spellEnd"/>
                              <w:r>
                                <w:rPr>
                                  <w:rFonts w:ascii="Tahoma" w:hAnsi="Tahoma" w:cs="Tahoma"/>
                                  <w:color w:val="000000"/>
                                  <w:sz w:val="12"/>
                                  <w:szCs w:val="12"/>
                                  <w:lang w:val="en-US"/>
                                </w:rPr>
                                <w:t xml:space="preserve"> 7</w:t>
                              </w:r>
                              <w:proofErr w:type="gramStart"/>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vedoucí</w:t>
                              </w:r>
                              <w:proofErr w:type="spellEnd"/>
                              <w:proofErr w:type="gram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kroužku</w:t>
                              </w:r>
                              <w:proofErr w:type="spellEnd"/>
                              <w:r>
                                <w:rPr>
                                  <w:rFonts w:ascii="Tahoma" w:hAnsi="Tahoma" w:cs="Tahoma"/>
                                  <w:color w:val="000000"/>
                                  <w:sz w:val="12"/>
                                  <w:szCs w:val="12"/>
                                  <w:lang w:val="en-US"/>
                                </w:rPr>
                                <w:t xml:space="preserve"> HV</w:t>
                              </w:r>
                            </w:p>
                          </w:txbxContent>
                        </wps:txbx>
                        <wps:bodyPr rot="0" vert="horz" wrap="none" lIns="0" tIns="0" rIns="0" bIns="0" anchor="t" anchorCtr="0">
                          <a:spAutoFit/>
                        </wps:bodyPr>
                      </wps:wsp>
                      <wps:wsp>
                        <wps:cNvPr id="191" name="Rectangle 187"/>
                        <wps:cNvSpPr>
                          <a:spLocks noChangeArrowheads="1"/>
                        </wps:cNvSpPr>
                        <wps:spPr bwMode="auto">
                          <a:xfrm>
                            <a:off x="0" y="298450"/>
                            <a:ext cx="2235200" cy="224155"/>
                          </a:xfrm>
                          <a:prstGeom prst="rect">
                            <a:avLst/>
                          </a:prstGeom>
                          <a:solidFill>
                            <a:srgbClr val="FFFF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192" name="Rectangle 188"/>
                        <wps:cNvSpPr>
                          <a:spLocks noChangeArrowheads="1"/>
                        </wps:cNvSpPr>
                        <wps:spPr bwMode="auto">
                          <a:xfrm>
                            <a:off x="409575" y="358140"/>
                            <a:ext cx="132969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proofErr w:type="spellStart"/>
                              <w:r>
                                <w:rPr>
                                  <w:rFonts w:ascii="Tahoma" w:hAnsi="Tahoma" w:cs="Tahoma"/>
                                  <w:color w:val="000000"/>
                                  <w:sz w:val="12"/>
                                  <w:szCs w:val="12"/>
                                  <w:lang w:val="en-US"/>
                                </w:rPr>
                                <w:t>Vedle</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koho</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bys</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určitě</w:t>
                              </w:r>
                              <w:proofErr w:type="spellEnd"/>
                              <w:r>
                                <w:rPr>
                                  <w:rFonts w:ascii="Tahoma" w:hAnsi="Tahoma" w:cs="Tahoma"/>
                                  <w:color w:val="000000"/>
                                  <w:sz w:val="12"/>
                                  <w:szCs w:val="12"/>
                                  <w:lang w:val="en-US"/>
                                </w:rPr>
                                <w:t xml:space="preserve"> </w:t>
                              </w:r>
                              <w:proofErr w:type="spellStart"/>
                              <w:proofErr w:type="gramStart"/>
                              <w:r>
                                <w:rPr>
                                  <w:rFonts w:ascii="Tahoma" w:hAnsi="Tahoma" w:cs="Tahoma"/>
                                  <w:color w:val="000000"/>
                                  <w:sz w:val="12"/>
                                  <w:szCs w:val="12"/>
                                  <w:lang w:val="en-US"/>
                                </w:rPr>
                                <w:t>nechtěl</w:t>
                              </w:r>
                              <w:proofErr w:type="spellEnd"/>
                              <w:r>
                                <w:rPr>
                                  <w:rFonts w:ascii="Tahoma" w:hAnsi="Tahoma" w:cs="Tahoma"/>
                                  <w:color w:val="000000"/>
                                  <w:sz w:val="12"/>
                                  <w:szCs w:val="12"/>
                                  <w:lang w:val="en-US"/>
                                </w:rPr>
                                <w:t>(</w:t>
                              </w:r>
                              <w:proofErr w:type="gramEnd"/>
                              <w:r>
                                <w:rPr>
                                  <w:rFonts w:ascii="Tahoma" w:hAnsi="Tahoma" w:cs="Tahoma"/>
                                  <w:color w:val="000000"/>
                                  <w:sz w:val="12"/>
                                  <w:szCs w:val="12"/>
                                  <w:lang w:val="en-US"/>
                                </w:rPr>
                                <w:t xml:space="preserve">a) </w:t>
                              </w:r>
                              <w:proofErr w:type="spellStart"/>
                              <w:r>
                                <w:rPr>
                                  <w:rFonts w:ascii="Tahoma" w:hAnsi="Tahoma" w:cs="Tahoma"/>
                                  <w:color w:val="000000"/>
                                  <w:sz w:val="12"/>
                                  <w:szCs w:val="12"/>
                                  <w:lang w:val="en-US"/>
                                </w:rPr>
                                <w:t>sedět</w:t>
                              </w:r>
                              <w:proofErr w:type="spellEnd"/>
                              <w:r>
                                <w:rPr>
                                  <w:rFonts w:ascii="Tahoma" w:hAnsi="Tahoma" w:cs="Tahoma"/>
                                  <w:color w:val="000000"/>
                                  <w:sz w:val="12"/>
                                  <w:szCs w:val="12"/>
                                  <w:lang w:val="en-US"/>
                                </w:rPr>
                                <w:t>?</w:t>
                              </w:r>
                            </w:p>
                          </w:txbxContent>
                        </wps:txbx>
                        <wps:bodyPr rot="0" vert="horz" wrap="none" lIns="0" tIns="0" rIns="0" bIns="0" anchor="t" anchorCtr="0">
                          <a:spAutoFit/>
                        </wps:bodyPr>
                      </wps:wsp>
                      <wps:wsp>
                        <wps:cNvPr id="193" name="AutoShape 189"/>
                        <wps:cNvSpPr>
                          <a:spLocks noChangeArrowheads="1"/>
                        </wps:cNvSpPr>
                        <wps:spPr bwMode="auto">
                          <a:xfrm>
                            <a:off x="231140" y="1507490"/>
                            <a:ext cx="737235" cy="365125"/>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194" name="Rectangle 190"/>
                        <wps:cNvSpPr>
                          <a:spLocks noChangeArrowheads="1"/>
                        </wps:cNvSpPr>
                        <wps:spPr bwMode="auto">
                          <a:xfrm>
                            <a:off x="573405" y="1641475"/>
                            <a:ext cx="102456"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2"/>
                                  <w:szCs w:val="12"/>
                                  <w:lang w:val="en-US"/>
                                </w:rPr>
                                <w:t>A</w:t>
                              </w:r>
                            </w:p>
                          </w:txbxContent>
                        </wps:txbx>
                        <wps:bodyPr rot="0" vert="horz" wrap="square" lIns="0" tIns="0" rIns="0" bIns="0" anchor="t" anchorCtr="0">
                          <a:spAutoFit/>
                        </wps:bodyPr>
                      </wps:wsp>
                      <wps:wsp>
                        <wps:cNvPr id="195" name="AutoShape 191"/>
                        <wps:cNvSpPr>
                          <a:spLocks noChangeArrowheads="1"/>
                        </wps:cNvSpPr>
                        <wps:spPr bwMode="auto">
                          <a:xfrm>
                            <a:off x="1273810" y="761365"/>
                            <a:ext cx="737870" cy="365125"/>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196" name="Rectangle 192"/>
                        <wps:cNvSpPr>
                          <a:spLocks noChangeArrowheads="1"/>
                        </wps:cNvSpPr>
                        <wps:spPr bwMode="auto">
                          <a:xfrm>
                            <a:off x="1624330" y="895350"/>
                            <a:ext cx="4508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2"/>
                                  <w:szCs w:val="12"/>
                                  <w:lang w:val="en-US"/>
                                </w:rPr>
                                <w:t>B</w:t>
                              </w:r>
                            </w:p>
                          </w:txbxContent>
                        </wps:txbx>
                        <wps:bodyPr rot="0" vert="horz" wrap="none" lIns="0" tIns="0" rIns="0" bIns="0" anchor="t" anchorCtr="0">
                          <a:spAutoFit/>
                        </wps:bodyPr>
                      </wps:wsp>
                      <wps:wsp>
                        <wps:cNvPr id="197" name="AutoShape 193"/>
                        <wps:cNvSpPr>
                          <a:spLocks noChangeArrowheads="1"/>
                        </wps:cNvSpPr>
                        <wps:spPr bwMode="auto">
                          <a:xfrm>
                            <a:off x="2317115" y="791210"/>
                            <a:ext cx="737870" cy="365125"/>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198" name="Rectangle 194"/>
                        <wps:cNvSpPr>
                          <a:spLocks noChangeArrowheads="1"/>
                        </wps:cNvSpPr>
                        <wps:spPr bwMode="auto">
                          <a:xfrm>
                            <a:off x="2660015" y="925195"/>
                            <a:ext cx="4635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2"/>
                                  <w:szCs w:val="12"/>
                                  <w:lang w:val="en-US"/>
                                </w:rPr>
                                <w:t>C</w:t>
                              </w:r>
                            </w:p>
                          </w:txbxContent>
                        </wps:txbx>
                        <wps:bodyPr rot="0" vert="horz" wrap="none" lIns="0" tIns="0" rIns="0" bIns="0" anchor="t" anchorCtr="0">
                          <a:spAutoFit/>
                        </wps:bodyPr>
                      </wps:wsp>
                      <wps:wsp>
                        <wps:cNvPr id="199" name="Rectangle 195"/>
                        <wps:cNvSpPr>
                          <a:spLocks noChangeArrowheads="1"/>
                        </wps:cNvSpPr>
                        <wps:spPr bwMode="auto">
                          <a:xfrm>
                            <a:off x="1243965" y="2283460"/>
                            <a:ext cx="745490" cy="372745"/>
                          </a:xfrm>
                          <a:prstGeom prst="rect">
                            <a:avLst/>
                          </a:prstGeom>
                          <a:solidFill>
                            <a:srgbClr val="D9EE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200" name="Rectangle 196"/>
                        <wps:cNvSpPr>
                          <a:spLocks noChangeArrowheads="1"/>
                        </wps:cNvSpPr>
                        <wps:spPr bwMode="auto">
                          <a:xfrm>
                            <a:off x="1586865" y="2417445"/>
                            <a:ext cx="520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2"/>
                                  <w:szCs w:val="12"/>
                                  <w:lang w:val="en-US"/>
                                </w:rPr>
                                <w:t>D</w:t>
                              </w:r>
                            </w:p>
                          </w:txbxContent>
                        </wps:txbx>
                        <wps:bodyPr rot="0" vert="horz" wrap="none" lIns="0" tIns="0" rIns="0" bIns="0" anchor="t" anchorCtr="0">
                          <a:spAutoFit/>
                        </wps:bodyPr>
                      </wps:wsp>
                      <wps:wsp>
                        <wps:cNvPr id="201" name="AutoShape 197"/>
                        <wps:cNvSpPr>
                          <a:spLocks noChangeArrowheads="1"/>
                        </wps:cNvSpPr>
                        <wps:spPr bwMode="auto">
                          <a:xfrm>
                            <a:off x="3270885" y="1507490"/>
                            <a:ext cx="737235" cy="365125"/>
                          </a:xfrm>
                          <a:prstGeom prst="roundRect">
                            <a:avLst>
                              <a:gd name="adj" fmla="val 25509"/>
                            </a:avLst>
                          </a:prstGeom>
                          <a:solidFill>
                            <a:srgbClr val="FFD9DC"/>
                          </a:solidFill>
                          <a:ln w="6985">
                            <a:solidFill>
                              <a:srgbClr val="000000"/>
                            </a:solidFill>
                            <a:prstDash val="solid"/>
                            <a:round/>
                            <a:headEnd/>
                            <a:tailEnd/>
                          </a:ln>
                        </wps:spPr>
                        <wps:bodyPr rot="0" vert="horz" wrap="square" lIns="91440" tIns="45720" rIns="91440" bIns="45720" anchor="t" anchorCtr="0" upright="1">
                          <a:noAutofit/>
                        </wps:bodyPr>
                      </wps:wsp>
                      <wps:wsp>
                        <wps:cNvPr id="202" name="Rectangle 198"/>
                        <wps:cNvSpPr>
                          <a:spLocks noChangeArrowheads="1"/>
                        </wps:cNvSpPr>
                        <wps:spPr bwMode="auto">
                          <a:xfrm>
                            <a:off x="3620770" y="1641475"/>
                            <a:ext cx="4318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2"/>
                                  <w:szCs w:val="12"/>
                                  <w:lang w:val="en-US"/>
                                </w:rPr>
                                <w:t>E</w:t>
                              </w:r>
                            </w:p>
                          </w:txbxContent>
                        </wps:txbx>
                        <wps:bodyPr rot="0" vert="horz" wrap="none" lIns="0" tIns="0" rIns="0" bIns="0" anchor="t" anchorCtr="0">
                          <a:spAutoFit/>
                        </wps:bodyPr>
                      </wps:wsp>
                      <wps:wsp>
                        <wps:cNvPr id="203" name="Rectangle 199"/>
                        <wps:cNvSpPr>
                          <a:spLocks noChangeArrowheads="1"/>
                        </wps:cNvSpPr>
                        <wps:spPr bwMode="auto">
                          <a:xfrm>
                            <a:off x="2317115" y="2283460"/>
                            <a:ext cx="737870" cy="372745"/>
                          </a:xfrm>
                          <a:prstGeom prst="rect">
                            <a:avLst/>
                          </a:prstGeom>
                          <a:solidFill>
                            <a:srgbClr val="D9EEFF"/>
                          </a:solidFill>
                          <a:ln w="6985">
                            <a:solidFill>
                              <a:srgbClr val="000000"/>
                            </a:solidFill>
                            <a:prstDash val="solid"/>
                            <a:miter lim="800000"/>
                            <a:headEnd/>
                            <a:tailEnd/>
                          </a:ln>
                        </wps:spPr>
                        <wps:bodyPr rot="0" vert="horz" wrap="square" lIns="91440" tIns="45720" rIns="91440" bIns="45720" anchor="t" anchorCtr="0" upright="1">
                          <a:noAutofit/>
                        </wps:bodyPr>
                      </wps:wsp>
                      <wps:wsp>
                        <wps:cNvPr id="204" name="Rectangle 200"/>
                        <wps:cNvSpPr>
                          <a:spLocks noChangeArrowheads="1"/>
                        </wps:cNvSpPr>
                        <wps:spPr bwMode="auto">
                          <a:xfrm>
                            <a:off x="2607945" y="2417445"/>
                            <a:ext cx="400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2"/>
                                  <w:szCs w:val="12"/>
                                  <w:lang w:val="en-US"/>
                                </w:rPr>
                                <w:t>F</w:t>
                              </w:r>
                            </w:p>
                          </w:txbxContent>
                        </wps:txbx>
                        <wps:bodyPr rot="0" vert="horz" wrap="none" lIns="0" tIns="0" rIns="0" bIns="0" anchor="t" anchorCtr="0">
                          <a:spAutoFit/>
                        </wps:bodyPr>
                      </wps:wsp>
                      <wps:wsp>
                        <wps:cNvPr id="205" name="Freeform 201"/>
                        <wps:cNvSpPr>
                          <a:spLocks/>
                        </wps:cNvSpPr>
                        <wps:spPr bwMode="auto">
                          <a:xfrm>
                            <a:off x="3159125" y="1656715"/>
                            <a:ext cx="111760" cy="74295"/>
                          </a:xfrm>
                          <a:custGeom>
                            <a:avLst/>
                            <a:gdLst>
                              <a:gd name="T0" fmla="*/ 176 w 176"/>
                              <a:gd name="T1" fmla="*/ 58 h 117"/>
                              <a:gd name="T2" fmla="*/ 0 w 176"/>
                              <a:gd name="T3" fmla="*/ 0 h 117"/>
                              <a:gd name="T4" fmla="*/ 59 w 176"/>
                              <a:gd name="T5" fmla="*/ 58 h 117"/>
                              <a:gd name="T6" fmla="*/ 0 w 176"/>
                              <a:gd name="T7" fmla="*/ 117 h 117"/>
                              <a:gd name="T8" fmla="*/ 176 w 176"/>
                              <a:gd name="T9" fmla="*/ 58 h 117"/>
                            </a:gdLst>
                            <a:ahLst/>
                            <a:cxnLst>
                              <a:cxn ang="0">
                                <a:pos x="T0" y="T1"/>
                              </a:cxn>
                              <a:cxn ang="0">
                                <a:pos x="T2" y="T3"/>
                              </a:cxn>
                              <a:cxn ang="0">
                                <a:pos x="T4" y="T5"/>
                              </a:cxn>
                              <a:cxn ang="0">
                                <a:pos x="T6" y="T7"/>
                              </a:cxn>
                              <a:cxn ang="0">
                                <a:pos x="T8" y="T9"/>
                              </a:cxn>
                            </a:cxnLst>
                            <a:rect l="0" t="0" r="r" b="b"/>
                            <a:pathLst>
                              <a:path w="176" h="117">
                                <a:moveTo>
                                  <a:pt x="176" y="58"/>
                                </a:moveTo>
                                <a:lnTo>
                                  <a:pt x="0" y="0"/>
                                </a:lnTo>
                                <a:lnTo>
                                  <a:pt x="59" y="58"/>
                                </a:lnTo>
                                <a:lnTo>
                                  <a:pt x="0" y="117"/>
                                </a:lnTo>
                                <a:lnTo>
                                  <a:pt x="176" y="58"/>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206" name="Line 202"/>
                        <wps:cNvCnPr/>
                        <wps:spPr bwMode="auto">
                          <a:xfrm>
                            <a:off x="975995" y="1693545"/>
                            <a:ext cx="2220595" cy="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Freeform 203"/>
                        <wps:cNvSpPr>
                          <a:spLocks/>
                        </wps:cNvSpPr>
                        <wps:spPr bwMode="auto">
                          <a:xfrm>
                            <a:off x="3173730" y="1492250"/>
                            <a:ext cx="104775" cy="67310"/>
                          </a:xfrm>
                          <a:custGeom>
                            <a:avLst/>
                            <a:gdLst>
                              <a:gd name="T0" fmla="*/ 165 w 165"/>
                              <a:gd name="T1" fmla="*/ 106 h 106"/>
                              <a:gd name="T2" fmla="*/ 36 w 165"/>
                              <a:gd name="T3" fmla="*/ 0 h 106"/>
                              <a:gd name="T4" fmla="*/ 82 w 165"/>
                              <a:gd name="T5" fmla="*/ 71 h 106"/>
                              <a:gd name="T6" fmla="*/ 0 w 165"/>
                              <a:gd name="T7" fmla="*/ 106 h 106"/>
                              <a:gd name="T8" fmla="*/ 165 w 165"/>
                              <a:gd name="T9" fmla="*/ 106 h 106"/>
                            </a:gdLst>
                            <a:ahLst/>
                            <a:cxnLst>
                              <a:cxn ang="0">
                                <a:pos x="T0" y="T1"/>
                              </a:cxn>
                              <a:cxn ang="0">
                                <a:pos x="T2" y="T3"/>
                              </a:cxn>
                              <a:cxn ang="0">
                                <a:pos x="T4" y="T5"/>
                              </a:cxn>
                              <a:cxn ang="0">
                                <a:pos x="T6" y="T7"/>
                              </a:cxn>
                              <a:cxn ang="0">
                                <a:pos x="T8" y="T9"/>
                              </a:cxn>
                            </a:cxnLst>
                            <a:rect l="0" t="0" r="r" b="b"/>
                            <a:pathLst>
                              <a:path w="165" h="106">
                                <a:moveTo>
                                  <a:pt x="165" y="106"/>
                                </a:moveTo>
                                <a:lnTo>
                                  <a:pt x="36" y="0"/>
                                </a:lnTo>
                                <a:lnTo>
                                  <a:pt x="82" y="71"/>
                                </a:lnTo>
                                <a:lnTo>
                                  <a:pt x="0" y="106"/>
                                </a:lnTo>
                                <a:lnTo>
                                  <a:pt x="165" y="106"/>
                                </a:lnTo>
                                <a:close/>
                              </a:path>
                            </a:pathLst>
                          </a:custGeom>
                          <a:solidFill>
                            <a:srgbClr val="008000"/>
                          </a:solidFill>
                          <a:ln w="6985">
                            <a:solidFill>
                              <a:srgbClr val="008000"/>
                            </a:solidFill>
                            <a:prstDash val="solid"/>
                            <a:round/>
                            <a:headEnd/>
                            <a:tailEnd/>
                          </a:ln>
                        </wps:spPr>
                        <wps:bodyPr rot="0" vert="horz" wrap="square" lIns="91440" tIns="45720" rIns="91440" bIns="45720" anchor="t" anchorCtr="0" upright="1">
                          <a:noAutofit/>
                        </wps:bodyPr>
                      </wps:wsp>
                      <wps:wsp>
                        <wps:cNvPr id="208" name="Line 204"/>
                        <wps:cNvCnPr/>
                        <wps:spPr bwMode="auto">
                          <a:xfrm>
                            <a:off x="2011680" y="1082040"/>
                            <a:ext cx="1214120" cy="455295"/>
                          </a:xfrm>
                          <a:prstGeom prst="line">
                            <a:avLst/>
                          </a:prstGeom>
                          <a:noFill/>
                          <a:ln w="6985">
                            <a:solidFill>
                              <a:srgbClr val="008000"/>
                            </a:solidFill>
                            <a:prstDash val="sysDot"/>
                            <a:round/>
                            <a:headEnd/>
                            <a:tailEnd/>
                          </a:ln>
                          <a:extLst>
                            <a:ext uri="{909E8E84-426E-40DD-AFC4-6F175D3DCCD1}">
                              <a14:hiddenFill xmlns:a14="http://schemas.microsoft.com/office/drawing/2010/main">
                                <a:noFill/>
                              </a14:hiddenFill>
                            </a:ext>
                          </a:extLst>
                        </wps:spPr>
                        <wps:bodyPr/>
                      </wps:wsp>
                      <wps:wsp>
                        <wps:cNvPr id="209" name="Freeform 205"/>
                        <wps:cNvSpPr>
                          <a:spLocks/>
                        </wps:cNvSpPr>
                        <wps:spPr bwMode="auto">
                          <a:xfrm>
                            <a:off x="2613853" y="2171065"/>
                            <a:ext cx="92517" cy="112395"/>
                          </a:xfrm>
                          <a:custGeom>
                            <a:avLst/>
                            <a:gdLst>
                              <a:gd name="T0" fmla="*/ 59 w 129"/>
                              <a:gd name="T1" fmla="*/ 177 h 177"/>
                              <a:gd name="T2" fmla="*/ 129 w 129"/>
                              <a:gd name="T3" fmla="*/ 0 h 177"/>
                              <a:gd name="T4" fmla="*/ 59 w 129"/>
                              <a:gd name="T5" fmla="*/ 59 h 177"/>
                              <a:gd name="T6" fmla="*/ 0 w 129"/>
                              <a:gd name="T7" fmla="*/ 0 h 177"/>
                              <a:gd name="T8" fmla="*/ 59 w 129"/>
                              <a:gd name="T9" fmla="*/ 177 h 177"/>
                            </a:gdLst>
                            <a:ahLst/>
                            <a:cxnLst>
                              <a:cxn ang="0">
                                <a:pos x="T0" y="T1"/>
                              </a:cxn>
                              <a:cxn ang="0">
                                <a:pos x="T2" y="T3"/>
                              </a:cxn>
                              <a:cxn ang="0">
                                <a:pos x="T4" y="T5"/>
                              </a:cxn>
                              <a:cxn ang="0">
                                <a:pos x="T6" y="T7"/>
                              </a:cxn>
                              <a:cxn ang="0">
                                <a:pos x="T8" y="T9"/>
                              </a:cxn>
                            </a:cxnLst>
                            <a:rect l="0" t="0" r="r" b="b"/>
                            <a:pathLst>
                              <a:path w="129" h="177">
                                <a:moveTo>
                                  <a:pt x="59" y="177"/>
                                </a:moveTo>
                                <a:lnTo>
                                  <a:pt x="129" y="0"/>
                                </a:lnTo>
                                <a:lnTo>
                                  <a:pt x="59" y="59"/>
                                </a:lnTo>
                                <a:lnTo>
                                  <a:pt x="0" y="0"/>
                                </a:lnTo>
                                <a:lnTo>
                                  <a:pt x="59" y="177"/>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210" name="Line 206"/>
                        <wps:cNvCnPr>
                          <a:endCxn id="209" idx="2"/>
                        </wps:cNvCnPr>
                        <wps:spPr bwMode="auto">
                          <a:xfrm>
                            <a:off x="2656167" y="1158240"/>
                            <a:ext cx="0" cy="105029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Freeform 207"/>
                        <wps:cNvSpPr>
                          <a:spLocks/>
                        </wps:cNvSpPr>
                        <wps:spPr bwMode="auto">
                          <a:xfrm>
                            <a:off x="1609090" y="1134110"/>
                            <a:ext cx="67310" cy="97155"/>
                          </a:xfrm>
                          <a:custGeom>
                            <a:avLst/>
                            <a:gdLst>
                              <a:gd name="T0" fmla="*/ 59 w 106"/>
                              <a:gd name="T1" fmla="*/ 0 h 153"/>
                              <a:gd name="T2" fmla="*/ 0 w 106"/>
                              <a:gd name="T3" fmla="*/ 153 h 153"/>
                              <a:gd name="T4" fmla="*/ 59 w 106"/>
                              <a:gd name="T5" fmla="*/ 94 h 153"/>
                              <a:gd name="T6" fmla="*/ 106 w 106"/>
                              <a:gd name="T7" fmla="*/ 153 h 153"/>
                              <a:gd name="T8" fmla="*/ 59 w 106"/>
                              <a:gd name="T9" fmla="*/ 0 h 153"/>
                            </a:gdLst>
                            <a:ahLst/>
                            <a:cxnLst>
                              <a:cxn ang="0">
                                <a:pos x="T0" y="T1"/>
                              </a:cxn>
                              <a:cxn ang="0">
                                <a:pos x="T2" y="T3"/>
                              </a:cxn>
                              <a:cxn ang="0">
                                <a:pos x="T4" y="T5"/>
                              </a:cxn>
                              <a:cxn ang="0">
                                <a:pos x="T6" y="T7"/>
                              </a:cxn>
                              <a:cxn ang="0">
                                <a:pos x="T8" y="T9"/>
                              </a:cxn>
                            </a:cxnLst>
                            <a:rect l="0" t="0" r="r" b="b"/>
                            <a:pathLst>
                              <a:path w="106" h="153">
                                <a:moveTo>
                                  <a:pt x="59" y="0"/>
                                </a:moveTo>
                                <a:lnTo>
                                  <a:pt x="0" y="153"/>
                                </a:lnTo>
                                <a:lnTo>
                                  <a:pt x="59" y="94"/>
                                </a:lnTo>
                                <a:lnTo>
                                  <a:pt x="106" y="153"/>
                                </a:lnTo>
                                <a:lnTo>
                                  <a:pt x="59" y="0"/>
                                </a:lnTo>
                                <a:close/>
                              </a:path>
                            </a:pathLst>
                          </a:custGeom>
                          <a:solidFill>
                            <a:srgbClr val="008000"/>
                          </a:solidFill>
                          <a:ln w="6985">
                            <a:solidFill>
                              <a:srgbClr val="008000"/>
                            </a:solidFill>
                            <a:prstDash val="solid"/>
                            <a:round/>
                            <a:headEnd/>
                            <a:tailEnd/>
                          </a:ln>
                        </wps:spPr>
                        <wps:bodyPr rot="0" vert="horz" wrap="square" lIns="91440" tIns="45720" rIns="91440" bIns="45720" anchor="t" anchorCtr="0" upright="1">
                          <a:noAutofit/>
                        </wps:bodyPr>
                      </wps:wsp>
                      <wps:wsp>
                        <wps:cNvPr id="212" name="Line 208"/>
                        <wps:cNvCnPr/>
                        <wps:spPr bwMode="auto">
                          <a:xfrm flipV="1">
                            <a:off x="1616710" y="1193800"/>
                            <a:ext cx="29845" cy="1089660"/>
                          </a:xfrm>
                          <a:prstGeom prst="line">
                            <a:avLst/>
                          </a:prstGeom>
                          <a:noFill/>
                          <a:ln w="6985">
                            <a:solidFill>
                              <a:srgbClr val="008000"/>
                            </a:solidFill>
                            <a:prstDash val="sysDot"/>
                            <a:round/>
                            <a:headEnd/>
                            <a:tailEnd/>
                          </a:ln>
                          <a:extLst>
                            <a:ext uri="{909E8E84-426E-40DD-AFC4-6F175D3DCCD1}">
                              <a14:hiddenFill xmlns:a14="http://schemas.microsoft.com/office/drawing/2010/main">
                                <a:noFill/>
                              </a14:hiddenFill>
                            </a:ext>
                          </a:extLst>
                        </wps:spPr>
                        <wps:bodyPr/>
                      </wps:wsp>
                      <wps:wsp>
                        <wps:cNvPr id="213" name="Freeform 209"/>
                        <wps:cNvSpPr>
                          <a:spLocks/>
                        </wps:cNvSpPr>
                        <wps:spPr bwMode="auto">
                          <a:xfrm>
                            <a:off x="1989455" y="2253615"/>
                            <a:ext cx="119380" cy="74295"/>
                          </a:xfrm>
                          <a:custGeom>
                            <a:avLst/>
                            <a:gdLst>
                              <a:gd name="T0" fmla="*/ 0 w 188"/>
                              <a:gd name="T1" fmla="*/ 117 h 117"/>
                              <a:gd name="T2" fmla="*/ 188 w 188"/>
                              <a:gd name="T3" fmla="*/ 117 h 117"/>
                              <a:gd name="T4" fmla="*/ 105 w 188"/>
                              <a:gd name="T5" fmla="*/ 70 h 117"/>
                              <a:gd name="T6" fmla="*/ 141 w 188"/>
                              <a:gd name="T7" fmla="*/ 0 h 117"/>
                              <a:gd name="T8" fmla="*/ 0 w 188"/>
                              <a:gd name="T9" fmla="*/ 117 h 117"/>
                            </a:gdLst>
                            <a:ahLst/>
                            <a:cxnLst>
                              <a:cxn ang="0">
                                <a:pos x="T0" y="T1"/>
                              </a:cxn>
                              <a:cxn ang="0">
                                <a:pos x="T2" y="T3"/>
                              </a:cxn>
                              <a:cxn ang="0">
                                <a:pos x="T4" y="T5"/>
                              </a:cxn>
                              <a:cxn ang="0">
                                <a:pos x="T6" y="T7"/>
                              </a:cxn>
                              <a:cxn ang="0">
                                <a:pos x="T8" y="T9"/>
                              </a:cxn>
                            </a:cxnLst>
                            <a:rect l="0" t="0" r="r" b="b"/>
                            <a:pathLst>
                              <a:path w="188" h="117">
                                <a:moveTo>
                                  <a:pt x="0" y="117"/>
                                </a:moveTo>
                                <a:lnTo>
                                  <a:pt x="188" y="117"/>
                                </a:lnTo>
                                <a:lnTo>
                                  <a:pt x="105" y="70"/>
                                </a:lnTo>
                                <a:lnTo>
                                  <a:pt x="141" y="0"/>
                                </a:lnTo>
                                <a:lnTo>
                                  <a:pt x="0" y="117"/>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214" name="Line 210"/>
                        <wps:cNvCnPr/>
                        <wps:spPr bwMode="auto">
                          <a:xfrm flipH="1">
                            <a:off x="2056130" y="1835785"/>
                            <a:ext cx="1229360" cy="46228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Freeform 211"/>
                        <wps:cNvSpPr>
                          <a:spLocks/>
                        </wps:cNvSpPr>
                        <wps:spPr bwMode="auto">
                          <a:xfrm>
                            <a:off x="961390" y="1835785"/>
                            <a:ext cx="118745" cy="74295"/>
                          </a:xfrm>
                          <a:custGeom>
                            <a:avLst/>
                            <a:gdLst>
                              <a:gd name="T0" fmla="*/ 0 w 187"/>
                              <a:gd name="T1" fmla="*/ 0 h 117"/>
                              <a:gd name="T2" fmla="*/ 140 w 187"/>
                              <a:gd name="T3" fmla="*/ 117 h 117"/>
                              <a:gd name="T4" fmla="*/ 105 w 187"/>
                              <a:gd name="T5" fmla="*/ 47 h 117"/>
                              <a:gd name="T6" fmla="*/ 187 w 187"/>
                              <a:gd name="T7" fmla="*/ 0 h 117"/>
                              <a:gd name="T8" fmla="*/ 0 w 187"/>
                              <a:gd name="T9" fmla="*/ 0 h 117"/>
                            </a:gdLst>
                            <a:ahLst/>
                            <a:cxnLst>
                              <a:cxn ang="0">
                                <a:pos x="T0" y="T1"/>
                              </a:cxn>
                              <a:cxn ang="0">
                                <a:pos x="T2" y="T3"/>
                              </a:cxn>
                              <a:cxn ang="0">
                                <a:pos x="T4" y="T5"/>
                              </a:cxn>
                              <a:cxn ang="0">
                                <a:pos x="T6" y="T7"/>
                              </a:cxn>
                              <a:cxn ang="0">
                                <a:pos x="T8" y="T9"/>
                              </a:cxn>
                            </a:cxnLst>
                            <a:rect l="0" t="0" r="r" b="b"/>
                            <a:pathLst>
                              <a:path w="187" h="117">
                                <a:moveTo>
                                  <a:pt x="0" y="0"/>
                                </a:moveTo>
                                <a:lnTo>
                                  <a:pt x="140" y="117"/>
                                </a:lnTo>
                                <a:lnTo>
                                  <a:pt x="105" y="47"/>
                                </a:lnTo>
                                <a:lnTo>
                                  <a:pt x="187" y="0"/>
                                </a:lnTo>
                                <a:lnTo>
                                  <a:pt x="0" y="0"/>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216" name="Line 212"/>
                        <wps:cNvCnPr/>
                        <wps:spPr bwMode="auto">
                          <a:xfrm flipH="1" flipV="1">
                            <a:off x="1028065" y="1865630"/>
                            <a:ext cx="1289050" cy="462280"/>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17" name="Freeform 213"/>
                        <wps:cNvSpPr>
                          <a:spLocks/>
                        </wps:cNvSpPr>
                        <wps:spPr bwMode="auto">
                          <a:xfrm>
                            <a:off x="1765935" y="1134110"/>
                            <a:ext cx="96520" cy="119380"/>
                          </a:xfrm>
                          <a:custGeom>
                            <a:avLst/>
                            <a:gdLst>
                              <a:gd name="T0" fmla="*/ 0 w 152"/>
                              <a:gd name="T1" fmla="*/ 0 h 188"/>
                              <a:gd name="T2" fmla="*/ 47 w 152"/>
                              <a:gd name="T3" fmla="*/ 188 h 188"/>
                              <a:gd name="T4" fmla="*/ 58 w 152"/>
                              <a:gd name="T5" fmla="*/ 94 h 188"/>
                              <a:gd name="T6" fmla="*/ 152 w 152"/>
                              <a:gd name="T7" fmla="*/ 118 h 188"/>
                              <a:gd name="T8" fmla="*/ 0 w 152"/>
                              <a:gd name="T9" fmla="*/ 0 h 188"/>
                            </a:gdLst>
                            <a:ahLst/>
                            <a:cxnLst>
                              <a:cxn ang="0">
                                <a:pos x="T0" y="T1"/>
                              </a:cxn>
                              <a:cxn ang="0">
                                <a:pos x="T2" y="T3"/>
                              </a:cxn>
                              <a:cxn ang="0">
                                <a:pos x="T4" y="T5"/>
                              </a:cxn>
                              <a:cxn ang="0">
                                <a:pos x="T6" y="T7"/>
                              </a:cxn>
                              <a:cxn ang="0">
                                <a:pos x="T8" y="T9"/>
                              </a:cxn>
                            </a:cxnLst>
                            <a:rect l="0" t="0" r="r" b="b"/>
                            <a:pathLst>
                              <a:path w="152" h="188">
                                <a:moveTo>
                                  <a:pt x="0" y="0"/>
                                </a:moveTo>
                                <a:lnTo>
                                  <a:pt x="47" y="188"/>
                                </a:lnTo>
                                <a:lnTo>
                                  <a:pt x="58" y="94"/>
                                </a:lnTo>
                                <a:lnTo>
                                  <a:pt x="152" y="118"/>
                                </a:lnTo>
                                <a:lnTo>
                                  <a:pt x="0" y="0"/>
                                </a:lnTo>
                                <a:close/>
                              </a:path>
                            </a:pathLst>
                          </a:custGeom>
                          <a:solidFill>
                            <a:srgbClr val="FFFFFF"/>
                          </a:solidFill>
                          <a:ln w="14605">
                            <a:solidFill>
                              <a:srgbClr val="000000"/>
                            </a:solidFill>
                            <a:prstDash val="solid"/>
                            <a:round/>
                            <a:headEnd/>
                            <a:tailEnd/>
                          </a:ln>
                        </wps:spPr>
                        <wps:bodyPr rot="0" vert="horz" wrap="square" lIns="91440" tIns="45720" rIns="91440" bIns="45720" anchor="t" anchorCtr="0" upright="1">
                          <a:noAutofit/>
                        </wps:bodyPr>
                      </wps:wsp>
                      <wps:wsp>
                        <wps:cNvPr id="218" name="Line 214"/>
                        <wps:cNvCnPr/>
                        <wps:spPr bwMode="auto">
                          <a:xfrm flipH="1" flipV="1">
                            <a:off x="1802765" y="1193800"/>
                            <a:ext cx="708025" cy="108966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Freeform 215"/>
                        <wps:cNvSpPr>
                          <a:spLocks/>
                        </wps:cNvSpPr>
                        <wps:spPr bwMode="auto">
                          <a:xfrm>
                            <a:off x="3385268" y="1888655"/>
                            <a:ext cx="111760" cy="104775"/>
                          </a:xfrm>
                          <a:custGeom>
                            <a:avLst/>
                            <a:gdLst>
                              <a:gd name="T0" fmla="*/ 176 w 176"/>
                              <a:gd name="T1" fmla="*/ 0 h 165"/>
                              <a:gd name="T2" fmla="*/ 0 w 176"/>
                              <a:gd name="T3" fmla="*/ 59 h 165"/>
                              <a:gd name="T4" fmla="*/ 82 w 176"/>
                              <a:gd name="T5" fmla="*/ 71 h 165"/>
                              <a:gd name="T6" fmla="*/ 71 w 176"/>
                              <a:gd name="T7" fmla="*/ 165 h 165"/>
                              <a:gd name="T8" fmla="*/ 176 w 176"/>
                              <a:gd name="T9" fmla="*/ 0 h 165"/>
                            </a:gdLst>
                            <a:ahLst/>
                            <a:cxnLst>
                              <a:cxn ang="0">
                                <a:pos x="T0" y="T1"/>
                              </a:cxn>
                              <a:cxn ang="0">
                                <a:pos x="T2" y="T3"/>
                              </a:cxn>
                              <a:cxn ang="0">
                                <a:pos x="T4" y="T5"/>
                              </a:cxn>
                              <a:cxn ang="0">
                                <a:pos x="T6" y="T7"/>
                              </a:cxn>
                              <a:cxn ang="0">
                                <a:pos x="T8" y="T9"/>
                              </a:cxn>
                            </a:cxnLst>
                            <a:rect l="0" t="0" r="r" b="b"/>
                            <a:pathLst>
                              <a:path w="176" h="165">
                                <a:moveTo>
                                  <a:pt x="176" y="0"/>
                                </a:moveTo>
                                <a:lnTo>
                                  <a:pt x="0" y="59"/>
                                </a:lnTo>
                                <a:lnTo>
                                  <a:pt x="82" y="71"/>
                                </a:lnTo>
                                <a:lnTo>
                                  <a:pt x="71" y="165"/>
                                </a:lnTo>
                                <a:lnTo>
                                  <a:pt x="176" y="0"/>
                                </a:lnTo>
                                <a:close/>
                              </a:path>
                            </a:pathLst>
                          </a:custGeom>
                          <a:solidFill>
                            <a:srgbClr val="FF0000"/>
                          </a:solidFill>
                          <a:ln w="14605">
                            <a:solidFill>
                              <a:srgbClr val="FF0000"/>
                            </a:solidFill>
                            <a:prstDash val="solid"/>
                            <a:round/>
                            <a:headEnd/>
                            <a:tailEnd/>
                          </a:ln>
                        </wps:spPr>
                        <wps:bodyPr rot="0" vert="horz" wrap="square" lIns="91440" tIns="45720" rIns="91440" bIns="45720" anchor="t" anchorCtr="0" upright="1">
                          <a:noAutofit/>
                        </wps:bodyPr>
                      </wps:wsp>
                      <wps:wsp>
                        <wps:cNvPr id="220" name="Line 216"/>
                        <wps:cNvCnPr>
                          <a:endCxn id="219" idx="2"/>
                        </wps:cNvCnPr>
                        <wps:spPr bwMode="auto">
                          <a:xfrm flipV="1">
                            <a:off x="2927985" y="1933740"/>
                            <a:ext cx="509353" cy="349720"/>
                          </a:xfrm>
                          <a:prstGeom prst="line">
                            <a:avLst/>
                          </a:prstGeom>
                          <a:noFill/>
                          <a:ln w="14605">
                            <a:solidFill>
                              <a:srgbClr val="FF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435" o:spid="_x0000_s1362" editas="canvas" style="width:351.95pt;height:232.9pt;mso-position-horizontal-relative:char;mso-position-vertical-relative:line" coordsize="44691,2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">
                <v:shape id="_x0000_s1363" type="#_x0000_t75" style="position:absolute;width:44691;height:29578;visibility:visible;mso-wrap-style:square">
                  <v:fill o:detectmouseclick="t"/>
                  <v:path o:connecttype="none"/>
                </v:shape>
                <v:rect id="Rectangle 185" o:spid="_x0000_s1364" style="position:absolute;width:37255;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OtMIA&#10;AADcAAAADwAAAGRycy9kb3ducmV2LnhtbERPS4vCMBC+L+x/CLPgTdNV8VGNsiwIenHxgV6HZjYt&#10;NpPaRFv/vVkQ9jYf33Pmy9aW4k61Lxwr+OwlIIgzpws2Co6HVXcCwgdkjaVjUvAgD8vF+9scU+0a&#10;3tF9H4yIIexTVJCHUKVS+iwni77nKuLI/braYoiwNlLX2MRwW8p+koykxYJjQ44VfeeUXfY3q6D/&#10;c95uL4Pp6TE2fuhGzTVszFWpzkf7NQMRqA3/4pd7reP8yRT+no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o60wgAAANwAAAAPAAAAAAAAAAAAAAAAAJgCAABkcnMvZG93&#10;bnJldi54bWxQSwUGAAAAAAQABAD1AAAAhwMAAAAA&#10;" strokeweight=".55pt"/>
                <v:rect id="Rectangle 186" o:spid="_x0000_s1365" style="position:absolute;left:5358;top:596;width:21101;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872347" w:rsidRDefault="00872347" w:rsidP="008D4F24">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Kroužek</w:t>
                        </w:r>
                        <w:proofErr w:type="spellEnd"/>
                        <w:r>
                          <w:rPr>
                            <w:rFonts w:ascii="Tahoma" w:hAnsi="Tahoma" w:cs="Tahoma"/>
                            <w:color w:val="000000"/>
                            <w:sz w:val="12"/>
                            <w:szCs w:val="12"/>
                            <w:lang w:val="en-US"/>
                          </w:rPr>
                          <w:t xml:space="preserve"> HV, </w:t>
                        </w:r>
                        <w:proofErr w:type="spellStart"/>
                        <w:r>
                          <w:rPr>
                            <w:rFonts w:ascii="Tahoma" w:hAnsi="Tahoma" w:cs="Tahoma"/>
                            <w:color w:val="000000"/>
                            <w:sz w:val="12"/>
                            <w:szCs w:val="12"/>
                            <w:lang w:val="en-US"/>
                          </w:rPr>
                          <w:t>zápis</w:t>
                        </w:r>
                        <w:proofErr w:type="spellEnd"/>
                        <w:r>
                          <w:rPr>
                            <w:rFonts w:ascii="Tahoma" w:hAnsi="Tahoma" w:cs="Tahoma"/>
                            <w:color w:val="000000"/>
                            <w:sz w:val="12"/>
                            <w:szCs w:val="12"/>
                            <w:lang w:val="en-US"/>
                          </w:rPr>
                          <w:t xml:space="preserve"> 10. 6. 2018, </w:t>
                        </w:r>
                        <w:proofErr w:type="spellStart"/>
                        <w:r>
                          <w:rPr>
                            <w:rFonts w:ascii="Tahoma" w:hAnsi="Tahoma" w:cs="Tahoma"/>
                            <w:color w:val="000000"/>
                            <w:sz w:val="12"/>
                            <w:szCs w:val="12"/>
                            <w:lang w:val="en-US"/>
                          </w:rPr>
                          <w:t>stupeň</w:t>
                        </w:r>
                        <w:proofErr w:type="spellEnd"/>
                        <w:r>
                          <w:rPr>
                            <w:rFonts w:ascii="Tahoma" w:hAnsi="Tahoma" w:cs="Tahoma"/>
                            <w:color w:val="000000"/>
                            <w:sz w:val="12"/>
                            <w:szCs w:val="12"/>
                            <w:lang w:val="en-US"/>
                          </w:rPr>
                          <w:t xml:space="preserve"> 7</w:t>
                        </w:r>
                        <w:proofErr w:type="gramStart"/>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vedoucí</w:t>
                        </w:r>
                        <w:proofErr w:type="spellEnd"/>
                        <w:proofErr w:type="gram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kroužku</w:t>
                        </w:r>
                        <w:proofErr w:type="spellEnd"/>
                        <w:r>
                          <w:rPr>
                            <w:rFonts w:ascii="Tahoma" w:hAnsi="Tahoma" w:cs="Tahoma"/>
                            <w:color w:val="000000"/>
                            <w:sz w:val="12"/>
                            <w:szCs w:val="12"/>
                            <w:lang w:val="en-US"/>
                          </w:rPr>
                          <w:t xml:space="preserve"> HV</w:t>
                        </w:r>
                      </w:p>
                    </w:txbxContent>
                  </v:textbox>
                </v:rect>
                <v:rect id="Rectangle 187" o:spid="_x0000_s1366" style="position:absolute;top:2984;width:22352;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Ub8IA&#10;AADcAAAADwAAAGRycy9kb3ducmV2LnhtbERPS4vCMBC+L+x/CLOwN0194Go1yrIg6EXRFb0OzZgW&#10;m0ltsrb+eyMIe5uP7zmzRWtLcaPaF44V9LoJCOLM6YKNgsPvsjMG4QOyxtIxKbiTh8X8/W2GqXYN&#10;7+i2D0bEEPYpKshDqFIpfZaTRd91FXHkzq62GCKsjdQ1NjHclrKfJCNpseDYkGNFPzlll/2fVdDf&#10;njaby2ByvH8ZP3Sj5hrW5qrU50f7PQURqA3/4pd7peP8SQ+e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RRvwgAAANwAAAAPAAAAAAAAAAAAAAAAAJgCAABkcnMvZG93&#10;bnJldi54bWxQSwUGAAAAAAQABAD1AAAAhwMAAAAA&#10;" strokeweight=".55pt"/>
                <v:rect id="Rectangle 188" o:spid="_x0000_s1367" style="position:absolute;left:4095;top:3581;width:13297;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872347" w:rsidRDefault="00872347" w:rsidP="008D4F24">
                        <w:proofErr w:type="spellStart"/>
                        <w:r>
                          <w:rPr>
                            <w:rFonts w:ascii="Tahoma" w:hAnsi="Tahoma" w:cs="Tahoma"/>
                            <w:color w:val="000000"/>
                            <w:sz w:val="12"/>
                            <w:szCs w:val="12"/>
                            <w:lang w:val="en-US"/>
                          </w:rPr>
                          <w:t>Vedle</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koho</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bys</w:t>
                        </w:r>
                        <w:proofErr w:type="spellEnd"/>
                        <w:r>
                          <w:rPr>
                            <w:rFonts w:ascii="Tahoma" w:hAnsi="Tahoma" w:cs="Tahoma"/>
                            <w:color w:val="000000"/>
                            <w:sz w:val="12"/>
                            <w:szCs w:val="12"/>
                            <w:lang w:val="en-US"/>
                          </w:rPr>
                          <w:t xml:space="preserve"> </w:t>
                        </w:r>
                        <w:proofErr w:type="spellStart"/>
                        <w:r>
                          <w:rPr>
                            <w:rFonts w:ascii="Tahoma" w:hAnsi="Tahoma" w:cs="Tahoma"/>
                            <w:color w:val="000000"/>
                            <w:sz w:val="12"/>
                            <w:szCs w:val="12"/>
                            <w:lang w:val="en-US"/>
                          </w:rPr>
                          <w:t>určitě</w:t>
                        </w:r>
                        <w:proofErr w:type="spellEnd"/>
                        <w:r>
                          <w:rPr>
                            <w:rFonts w:ascii="Tahoma" w:hAnsi="Tahoma" w:cs="Tahoma"/>
                            <w:color w:val="000000"/>
                            <w:sz w:val="12"/>
                            <w:szCs w:val="12"/>
                            <w:lang w:val="en-US"/>
                          </w:rPr>
                          <w:t xml:space="preserve"> </w:t>
                        </w:r>
                        <w:proofErr w:type="spellStart"/>
                        <w:proofErr w:type="gramStart"/>
                        <w:r>
                          <w:rPr>
                            <w:rFonts w:ascii="Tahoma" w:hAnsi="Tahoma" w:cs="Tahoma"/>
                            <w:color w:val="000000"/>
                            <w:sz w:val="12"/>
                            <w:szCs w:val="12"/>
                            <w:lang w:val="en-US"/>
                          </w:rPr>
                          <w:t>nechtěl</w:t>
                        </w:r>
                        <w:proofErr w:type="spellEnd"/>
                        <w:r>
                          <w:rPr>
                            <w:rFonts w:ascii="Tahoma" w:hAnsi="Tahoma" w:cs="Tahoma"/>
                            <w:color w:val="000000"/>
                            <w:sz w:val="12"/>
                            <w:szCs w:val="12"/>
                            <w:lang w:val="en-US"/>
                          </w:rPr>
                          <w:t>(</w:t>
                        </w:r>
                        <w:proofErr w:type="gramEnd"/>
                        <w:r>
                          <w:rPr>
                            <w:rFonts w:ascii="Tahoma" w:hAnsi="Tahoma" w:cs="Tahoma"/>
                            <w:color w:val="000000"/>
                            <w:sz w:val="12"/>
                            <w:szCs w:val="12"/>
                            <w:lang w:val="en-US"/>
                          </w:rPr>
                          <w:t xml:space="preserve">a) </w:t>
                        </w:r>
                        <w:proofErr w:type="spellStart"/>
                        <w:r>
                          <w:rPr>
                            <w:rFonts w:ascii="Tahoma" w:hAnsi="Tahoma" w:cs="Tahoma"/>
                            <w:color w:val="000000"/>
                            <w:sz w:val="12"/>
                            <w:szCs w:val="12"/>
                            <w:lang w:val="en-US"/>
                          </w:rPr>
                          <w:t>sedět</w:t>
                        </w:r>
                        <w:proofErr w:type="spellEnd"/>
                        <w:r>
                          <w:rPr>
                            <w:rFonts w:ascii="Tahoma" w:hAnsi="Tahoma" w:cs="Tahoma"/>
                            <w:color w:val="000000"/>
                            <w:sz w:val="12"/>
                            <w:szCs w:val="12"/>
                            <w:lang w:val="en-US"/>
                          </w:rPr>
                          <w:t>?</w:t>
                        </w:r>
                      </w:p>
                    </w:txbxContent>
                  </v:textbox>
                </v:rect>
                <v:roundrect id="AutoShape 189" o:spid="_x0000_s1368" style="position:absolute;left:2311;top:15074;width:7372;height:3652;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gHsYA&#10;AADcAAAADwAAAGRycy9kb3ducmV2LnhtbESPT2vCQBDF7wW/wzIFL1I3tRA0dQ1SKIQeio0iHofs&#10;NAlmZ0N2mz/fvisI3mZ47/fmzTYdTSN66lxtWcHrMgJBXFhdc6ngdPx8WYNwHlljY5kUTOQg3c2e&#10;tphoO/AP9bkvRQhhl6CCyvs2kdIVFRl0S9sSB+3XdgZ9WLtS6g6HEG4auYqiWBqsOVyosKWPiopr&#10;/mdCjfP3OF2zPLtcFoe2XzQxZ+ZLqfnzuH8H4Wn0D/OdznTgNm9weyZM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jgHsYAAADcAAAADwAAAAAAAAAAAAAAAACYAgAAZHJz&#10;L2Rvd25yZXYueG1sUEsFBgAAAAAEAAQA9QAAAIsDAAAAAA==&#10;" fillcolor="#ffd9dc" strokeweight=".55pt"/>
                <v:rect id="Rectangle 190" o:spid="_x0000_s1369" style="position:absolute;left:5734;top:16414;width:1024;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hHcMA&#10;AADcAAAADwAAAGRycy9kb3ducmV2LnhtbERPTWvCQBC9F/oflil4KbpRp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phHcMAAADcAAAADwAAAAAAAAAAAAAAAACYAgAAZHJzL2Rv&#10;d25yZXYueG1sUEsFBgAAAAAEAAQA9QAAAIgDAAAAAA==&#10;" filled="f" stroked="f">
                  <v:textbox style="mso-fit-shape-to-text:t" inset="0,0,0,0">
                    <w:txbxContent>
                      <w:p w:rsidR="00872347" w:rsidRDefault="00872347" w:rsidP="008D4F24">
                        <w:r>
                          <w:rPr>
                            <w:rFonts w:ascii="Tahoma" w:hAnsi="Tahoma" w:cs="Tahoma"/>
                            <w:color w:val="000000"/>
                            <w:sz w:val="12"/>
                            <w:szCs w:val="12"/>
                            <w:lang w:val="en-US"/>
                          </w:rPr>
                          <w:t>A</w:t>
                        </w:r>
                      </w:p>
                    </w:txbxContent>
                  </v:textbox>
                </v:rect>
                <v:roundrect id="AutoShape 191" o:spid="_x0000_s1370" style="position:absolute;left:12738;top:7613;width:7378;height:3651;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d8cYA&#10;AADcAAAADwAAAGRycy9kb3ducmV2LnhtbESPT2vCQBDF7wW/wzIFL1I3FRo0dQ1SKIQeio0iHofs&#10;NAlmZ0N2mz/fvisI3mZ47/fmzTYdTSN66lxtWcHrMgJBXFhdc6ngdPx8WYNwHlljY5kUTOQg3c2e&#10;tphoO/AP9bkvRQhhl6CCyvs2kdIVFRl0S9sSB+3XdgZ9WLtS6g6HEG4auYqiWBqsOVyosKWPiopr&#10;/mdCjfP3OF2zPLtcFoe2XzQxZ+ZLqfnzuH8H4Wn0D/OdznTgNm9weyZM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3d8cYAAADcAAAADwAAAAAAAAAAAAAAAACYAgAAZHJz&#10;L2Rvd25yZXYueG1sUEsFBgAAAAAEAAQA9QAAAIsDAAAAAA==&#10;" fillcolor="#ffd9dc" strokeweight=".55pt"/>
                <v:rect id="Rectangle 192" o:spid="_x0000_s1371" style="position:absolute;left:16243;top:8953;width:451;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872347" w:rsidRDefault="00872347" w:rsidP="008D4F24">
                        <w:r>
                          <w:rPr>
                            <w:rFonts w:ascii="Tahoma" w:hAnsi="Tahoma" w:cs="Tahoma"/>
                            <w:color w:val="000000"/>
                            <w:sz w:val="12"/>
                            <w:szCs w:val="12"/>
                            <w:lang w:val="en-US"/>
                          </w:rPr>
                          <w:t>B</w:t>
                        </w:r>
                      </w:p>
                    </w:txbxContent>
                  </v:textbox>
                </v:rect>
                <v:roundrect id="AutoShape 193" o:spid="_x0000_s1372" style="position:absolute;left:23171;top:7912;width:7378;height:3651;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mHcUA&#10;AADcAAAADwAAAGRycy9kb3ducmV2LnhtbESPQYvCMBCF7wv+hzCCF9FUD65Wo4iwUPYgbhXpcWjG&#10;tthMSpOt9d9vBGFvM7z3vXmz2fWmFh21rrKsYDaNQBDnVldcKLicvyZLEM4ja6wtk4InOdhtBx8b&#10;jLV98A91qS9ECGEXo4LS+yaW0uUlGXRT2xAH7WZbgz6sbSF1i48Qbmo5j6KFNFhxuFBiQ4eS8nv6&#10;a0KN67F/3pM0ybLxqenG9YIT863UaNjv1yA89f7f/KYTHbjVJ7yeCRP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YdxQAAANwAAAAPAAAAAAAAAAAAAAAAAJgCAABkcnMv&#10;ZG93bnJldi54bWxQSwUGAAAAAAQABAD1AAAAigMAAAAA&#10;" fillcolor="#ffd9dc" strokeweight=".55pt"/>
                <v:rect id="Rectangle 194" o:spid="_x0000_s1373" style="position:absolute;left:26600;top:9251;width:463;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872347" w:rsidRDefault="00872347" w:rsidP="008D4F24">
                        <w:r>
                          <w:rPr>
                            <w:rFonts w:ascii="Tahoma" w:hAnsi="Tahoma" w:cs="Tahoma"/>
                            <w:color w:val="000000"/>
                            <w:sz w:val="12"/>
                            <w:szCs w:val="12"/>
                            <w:lang w:val="en-US"/>
                          </w:rPr>
                          <w:t>C</w:t>
                        </w:r>
                      </w:p>
                    </w:txbxContent>
                  </v:textbox>
                </v:rect>
                <v:rect id="Rectangle 195" o:spid="_x0000_s1374" style="position:absolute;left:12439;top:22834;width:7455;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Yx8QA&#10;AADcAAAADwAAAGRycy9kb3ducmV2LnhtbERPzWrCQBC+F3yHZYTe6kYPoqlrCNVCi0Ib6wMM2TEJ&#10;zc6G3W2MefquUOhtPr7f2WSDaUVPzjeWFcxnCQji0uqGKwXnr9enFQgfkDW2lknBjTxk28nDBlNt&#10;r1xQfwqViCHsU1RQh9ClUvqyJoN+ZjviyF2sMxgidJXUDq8x3LRykSRLabDh2FBjRy81ld+nH6Ng&#10;fD8WH32+GueH3cF9jrcE98u9Uo/TIX8GEWgI/+I/95uO89druD8TL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2MfEAAAA3AAAAA8AAAAAAAAAAAAAAAAAmAIAAGRycy9k&#10;b3ducmV2LnhtbFBLBQYAAAAABAAEAPUAAACJAwAAAAA=&#10;" fillcolor="#d9eeff" strokeweight=".55pt"/>
                <v:rect id="Rectangle 196" o:spid="_x0000_s1375" style="position:absolute;left:15868;top:24174;width:521;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872347" w:rsidRDefault="00872347" w:rsidP="008D4F24">
                        <w:r>
                          <w:rPr>
                            <w:rFonts w:ascii="Tahoma" w:hAnsi="Tahoma" w:cs="Tahoma"/>
                            <w:color w:val="000000"/>
                            <w:sz w:val="12"/>
                            <w:szCs w:val="12"/>
                            <w:lang w:val="en-US"/>
                          </w:rPr>
                          <w:t>D</w:t>
                        </w:r>
                      </w:p>
                    </w:txbxContent>
                  </v:textbox>
                </v:rect>
                <v:roundrect id="AutoShape 197" o:spid="_x0000_s1376" style="position:absolute;left:32708;top:15074;width:7373;height:3652;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vCcMA&#10;AADcAAAADwAAAGRycy9kb3ducmV2LnhtbESPQavCMBCE74L/IazgRTTVg0g1ighCeYeHr4r0uDRr&#10;W2w2pYm1/nsjPPA4zM43O5tdb2rRUesqywrmswgEcW51xYWCy/k4XYFwHlljbZkUvMjBbjscbDDW&#10;9sl/1KW+EAHCLkYFpfdNLKXLSzLoZrYhDt7NtgZ9kG0hdYvPADe1XETRUhqsODSU2NChpPyePkx4&#10;4/rbv+5JmmTZ5NR0k3rJiflRajzq92sQnnr/Pf5PJ1rBIprDZ0wg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kvCcMAAADcAAAADwAAAAAAAAAAAAAAAACYAgAAZHJzL2Rv&#10;d25yZXYueG1sUEsFBgAAAAAEAAQA9QAAAIgDAAAAAA==&#10;" fillcolor="#ffd9dc" strokeweight=".55pt"/>
                <v:rect id="Rectangle 198" o:spid="_x0000_s1377" style="position:absolute;left:36207;top:16414;width:432;height:2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872347" w:rsidRDefault="00872347" w:rsidP="008D4F24">
                        <w:r>
                          <w:rPr>
                            <w:rFonts w:ascii="Tahoma" w:hAnsi="Tahoma" w:cs="Tahoma"/>
                            <w:color w:val="000000"/>
                            <w:sz w:val="12"/>
                            <w:szCs w:val="12"/>
                            <w:lang w:val="en-US"/>
                          </w:rPr>
                          <w:t>E</w:t>
                        </w:r>
                      </w:p>
                    </w:txbxContent>
                  </v:textbox>
                </v:rect>
                <v:rect id="Rectangle 199" o:spid="_x0000_s1378" style="position:absolute;left:23171;top:22834;width:7378;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b1sYA&#10;AADcAAAADwAAAGRycy9kb3ducmV2LnhtbESP3WoCMRSE7wu+QzhC72qiBZHVKOIPtFho/XmAw+a4&#10;u7g5WZJ0Xffpm0Khl8PMfMMsVp2tRUs+VI41jEcKBHHuTMWFhst5/zIDESKywdoxaXhQgNVy8LTA&#10;zLg7H6k9xUIkCIcMNZQxNpmUIS/JYhi5hjh5V+ctxiR9IY3He4LbWk6UmkqLFaeFEhvalJTfTt9W&#10;Q//+cfxs17N+fNge/Ff/ULib7rR+HnbrOYhIXfwP/7XfjIaJeo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Yb1sYAAADcAAAADwAAAAAAAAAAAAAAAACYAgAAZHJz&#10;L2Rvd25yZXYueG1sUEsFBgAAAAAEAAQA9QAAAIsDAAAAAA==&#10;" fillcolor="#d9eeff" strokeweight=".55pt"/>
                <v:rect id="Rectangle 200" o:spid="_x0000_s1379" style="position:absolute;left:26079;top:24174;width:400;height:2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872347" w:rsidRDefault="00872347" w:rsidP="008D4F24">
                        <w:r>
                          <w:rPr>
                            <w:rFonts w:ascii="Tahoma" w:hAnsi="Tahoma" w:cs="Tahoma"/>
                            <w:color w:val="000000"/>
                            <w:sz w:val="12"/>
                            <w:szCs w:val="12"/>
                            <w:lang w:val="en-US"/>
                          </w:rPr>
                          <w:t>F</w:t>
                        </w:r>
                      </w:p>
                    </w:txbxContent>
                  </v:textbox>
                </v:rect>
                <v:shape id="Freeform 201" o:spid="_x0000_s1380" style="position:absolute;left:31591;top:16567;width:1117;height:743;visibility:visible;mso-wrap-style:square;v-text-anchor:top" coordsize="17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uRsIA&#10;AADcAAAADwAAAGRycy9kb3ducmV2LnhtbESP0YrCMBRE3wX/IVzBN5squC7VtIgoiE+7bj/g0lzb&#10;YnNTk6j1783Cwj4OM3OG2RSD6cSDnG8tK5gnKQjiyuqWawXlz2H2CcIHZI2dZVLwIg9FPh5tMNP2&#10;yd/0OIdaRAj7DBU0IfSZlL5qyKBPbE8cvYt1BkOUrpba4TPCTScXafohDbYcFxrsaddQdT3fjYIV&#10;+1e5Ou7227687Stj7l/uREpNJ8N2DSLQEP7Df+2jVrBIl/B7Jh4Bm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G5GwgAAANwAAAAPAAAAAAAAAAAAAAAAAJgCAABkcnMvZG93&#10;bnJldi54bWxQSwUGAAAAAAQABAD1AAAAhwMAAAAA&#10;" path="m176,58l,,59,58,,117,176,58xe" strokeweight="1.15pt">
                  <v:path arrowok="t" o:connecttype="custom" o:connectlocs="111760,36830;0,0;37465,36830;0,74295;111760,36830" o:connectangles="0,0,0,0,0"/>
                </v:shape>
                <v:line id="Line 202" o:spid="_x0000_s1381" style="position:absolute;visibility:visible;mso-wrap-style:square" from="9759,16935" to="31965,1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gvwsUAAADcAAAADwAAAGRycy9kb3ducmV2LnhtbESPT2vCQBTE7wW/w/KE3urGHIKkrhKK&#10;opcW/FOwt0f2mQSzb0P21aTfvlsoeBxm5jfMcj26Vt2pD41nA/NZAoq49LbhysD5tH1ZgAqCbLH1&#10;TAZ+KMB6NXlaYm79wAe6H6VSEcIhRwO1SJdrHcqaHIaZ74ijd/W9Q4myr7TtcYhw1+o0STLtsOG4&#10;UGNHbzWVt+O3MzBsrjcvkn3si8t7MX5e0uZr54x5no7FKyihUR7h//beGkiTD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gvwsUAAADcAAAADwAAAAAAAAAA&#10;AAAAAAChAgAAZHJzL2Rvd25yZXYueG1sUEsFBgAAAAAEAAQA+QAAAJMDAAAAAA==&#10;" strokeweight="1.15pt"/>
                <v:shape id="Freeform 203" o:spid="_x0000_s1382" style="position:absolute;left:31737;top:14922;width:1048;height:673;visibility:visible;mso-wrap-style:square;v-text-anchor:top" coordsize="16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MQMUA&#10;AADcAAAADwAAAGRycy9kb3ducmV2LnhtbESPQWvCQBSE7wX/w/KE3uquHmobXSWIlh68NEp6fWSf&#10;SUz2bchuNfXXdwWhx2FmvmGW68G24kK9rx1rmE4UCOLCmZpLDcfD7uUNhA/IBlvHpOGXPKxXo6cl&#10;JsZd+YsuWShFhLBPUEMVQpdI6YuKLPqJ64ijd3K9xRBlX0rT4zXCbStnSr1KizXHhQo72lRUNNmP&#10;1ZCl+T7Pm7Pco/ve3D7qLcn3o9bP4yFdgAg0hP/wo/1pNMzUHO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gxAxQAAANwAAAAPAAAAAAAAAAAAAAAAAJgCAABkcnMv&#10;ZG93bnJldi54bWxQSwUGAAAAAAQABAD1AAAAigMAAAAA&#10;" path="m165,106l36,,82,71,,106r165,xe" fillcolor="green" strokecolor="green" strokeweight=".55pt">
                  <v:path arrowok="t" o:connecttype="custom" o:connectlocs="104775,67310;22860,0;52070,45085;0,67310;104775,67310" o:connectangles="0,0,0,0,0"/>
                </v:shape>
                <v:line id="Line 204" o:spid="_x0000_s1383" style="position:absolute;visibility:visible;mso-wrap-style:square" from="20116,10820" to="32258,15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tul8IAAADcAAAADwAAAGRycy9kb3ducmV2LnhtbERPS27CMBDdI3EHa5C6AxukFggYRKtW&#10;RSyo+BxgiIckIh6ntkvC7etFpS6f3n+57mwt7uRD5VjDeKRAEOfOVFxoOJ8+hjMQISIbrB2ThgcF&#10;WK/6vSVmxrV8oPsxFiKFcMhQQxljk0kZ8pIshpFriBN3dd5iTNAX0nhsU7it5USpF2mx4tRQYkNv&#10;JeW344/VMFPv1+dX/N59TfeXduz3u8/pHLV+GnSbBYhIXfwX/7m3RsNEpbXpTDo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tul8IAAADcAAAADwAAAAAAAAAAAAAA&#10;AAChAgAAZHJzL2Rvd25yZXYueG1sUEsFBgAAAAAEAAQA+QAAAJADAAAAAA==&#10;" strokecolor="green" strokeweight=".55pt">
                  <v:stroke dashstyle="1 1"/>
                </v:line>
                <v:shape id="Freeform 205" o:spid="_x0000_s1384" style="position:absolute;left:26138;top:21710;width:925;height:1124;visibility:visible;mso-wrap-style:square;v-text-anchor:top" coordsize="12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0MMA&#10;AADcAAAADwAAAGRycy9kb3ducmV2LnhtbESPUWvCMBSF3wX/Q7jCXkSTleG0M8oQBB8GYucPuDR3&#10;aWlzU5rMdv9+EQQfD+ec73C2+9G14kZ9qD1reF0qEMSlNzVbDdfv42INIkRkg61n0vBHAfa76WSL&#10;ufEDX+hWRCsShEOOGqoYu1zKUFbkMCx9R5y8H987jEn2VpoehwR3rcyUWkmHNaeFCjs6VFQ2xa/T&#10;cHBzV5ztpTFWvQ3HrinfM/+l9cts/PwAEWmMz/CjfTIaMrWB+5l0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w/0MMAAADcAAAADwAAAAAAAAAAAAAAAACYAgAAZHJzL2Rv&#10;d25yZXYueG1sUEsFBgAAAAAEAAQA9QAAAIgDAAAAAA==&#10;" path="m59,177l129,,59,59,,,59,177xe" strokeweight="1.15pt">
                  <v:path arrowok="t" o:connecttype="custom" o:connectlocs="42314,112395;92517,0;42314,37465;0,0;42314,112395" o:connectangles="0,0,0,0,0"/>
                </v:shape>
                <v:line id="Line 206" o:spid="_x0000_s1385" style="position:absolute;visibility:visible;mso-wrap-style:square" from="26561,11582" to="26561,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SE8MEAAADcAAAADwAAAGRycy9kb3ducmV2LnhtbERPS2vCQBC+F/wPyxS81Y05iERXCaVS&#10;Lwr1AfY2ZMckmJ0N2amJ/757EDx+fO/lenCNulMXas8GppMEFHHhbc2lgdNx8zEHFQTZYuOZDDwo&#10;wHo1eltiZn3PP3Q/SKliCIcMDVQibaZ1KCpyGCa+JY7c1XcOJcKu1LbDPoa7RqdJMtMOa44NFbb0&#10;WVFxO/w5A/3X9eZFZvttftnlw/mS1r/fzpjx+5AvQAkN8hI/3VtrIJ3G+fFMPAJ6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5ITwwQAAANwAAAAPAAAAAAAAAAAAAAAA&#10;AKECAABkcnMvZG93bnJldi54bWxQSwUGAAAAAAQABAD5AAAAjwMAAAAA&#10;" strokeweight="1.15pt"/>
                <v:shape id="Freeform 207" o:spid="_x0000_s1386" style="position:absolute;left:16090;top:11341;width:674;height:971;visibility:visible;mso-wrap-style:square;v-text-anchor:top" coordsize="10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OBcYA&#10;AADcAAAADwAAAGRycy9kb3ducmV2LnhtbESPQWvCQBSE7wX/w/IKvRTdxEPRNKsUiWBPxWih3l6z&#10;z2ww+zZmt5r+e1co9DjMzDdMvhxsKy7U+8axgnSSgCCunG64VrDfrcczED4ga2wdk4Jf8rBcjB5y&#10;zLS78pYuZahFhLDPUIEJocuk9JUhi37iOuLoHV1vMUTZ11L3eI1w28ppkrxIiw3HBYMdrQxVp/LH&#10;Kvg4fBddKmfneVUW2+f34vNrMGulnh6Ht1cQgYbwH/5rb7SCaZr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3OBcYAAADcAAAADwAAAAAAAAAAAAAAAACYAgAAZHJz&#10;L2Rvd25yZXYueG1sUEsFBgAAAAAEAAQA9QAAAIsDAAAAAA==&#10;" path="m59,l,153,59,94r47,59l59,xe" fillcolor="green" strokecolor="green" strokeweight=".55pt">
                  <v:path arrowok="t" o:connecttype="custom" o:connectlocs="37465,0;0,97155;37465,59690;67310,97155;37465,0" o:connectangles="0,0,0,0,0"/>
                </v:shape>
                <v:line id="Line 208" o:spid="_x0000_s1387" style="position:absolute;flip:y;visibility:visible;mso-wrap-style:square" from="16167,11938" to="16465,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Ka8UAAADcAAAADwAAAGRycy9kb3ducmV2LnhtbESPQUvDQBSE74L/YXkFb3bTUMTGbktR&#10;pPVUTHvo8ZF9yQazb2P22UZ/vSsIPQ4z8w2zXI++U2caYhvYwGyagSKugm25MXA8vN4/goqCbLEL&#10;TAa+KcJ6dXuzxMKGC7/TuZRGJQjHAg04kb7QOlaOPMZp6ImTV4fBoyQ5NNoOeElw3+k8yx60x5bT&#10;gsOenh1VH+WXN7DdH94W9S47yenlk9yP3cu8rI25m4ybJ1BCo1zD/+2dNZDPcvg7k46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hKa8UAAADcAAAADwAAAAAAAAAA&#10;AAAAAAChAgAAZHJzL2Rvd25yZXYueG1sUEsFBgAAAAAEAAQA+QAAAJMDAAAAAA==&#10;" strokecolor="green" strokeweight=".55pt">
                  <v:stroke dashstyle="1 1"/>
                </v:line>
                <v:shape id="Freeform 209" o:spid="_x0000_s1388" style="position:absolute;left:19894;top:22536;width:1194;height:743;visibility:visible;mso-wrap-style:square;v-text-anchor:top" coordsize="18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wVcQA&#10;AADcAAAADwAAAGRycy9kb3ducmV2LnhtbESPT2sCMRTE74LfITyhN81qwcrWKFqQ9uDB+gd6fGxe&#10;N2s3L0uSruu3N4LgcZiZ3zDzZWdr0ZIPlWMF41EGgrhwuuJSwfGwGc5AhIissXZMCq4UYLno9+aY&#10;a3fhb2r3sRQJwiFHBSbGJpcyFIYshpFriJP367zFmKQvpfZ4SXBby0mWTaXFitOCwYY+DBV/+3+r&#10;YLOz5rx7c+dT1/5gxp+F5/VWqZdBt3oHEamLz/Cj/aUVTMav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8FXEAAAA3AAAAA8AAAAAAAAAAAAAAAAAmAIAAGRycy9k&#10;b3ducmV2LnhtbFBLBQYAAAAABAAEAPUAAACJAwAAAAA=&#10;" path="m,117r188,l105,70,141,,,117xe" strokeweight="1.15pt">
                  <v:path arrowok="t" o:connecttype="custom" o:connectlocs="0,74295;119380,74295;66675,44450;89535,0;0,74295" o:connectangles="0,0,0,0,0"/>
                </v:shape>
                <v:line id="Line 210" o:spid="_x0000_s1389" style="position:absolute;flip:x;visibility:visible;mso-wrap-style:square" from="20561,18357" to="32854,2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CocEAAADcAAAADwAAAGRycy9kb3ducmV2LnhtbESPS2sCMRSF9wX/Q7hCdzVxLLadGqUU&#10;BLdVwe1lcueByc0wyYwz/74RBJeH8/g4m93orBioC41nDcuFAkFceNNwpeF82r99gggR2aD1TBom&#10;CrDbzl42mBt/4z8ajrESaYRDjhrqGNtcylDU5DAsfEucvNJ3DmOSXSVNh7c07qzMlFpLhw0nQo0t&#10;/dZUXI+9S9wpTmV2Udjb85dV149BrfpS69f5+PMNItIYn+FH+2A0ZMt3uJ9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bAKhwQAAANwAAAAPAAAAAAAAAAAAAAAA&#10;AKECAABkcnMvZG93bnJldi54bWxQSwUGAAAAAAQABAD5AAAAjwMAAAAA&#10;" strokeweight="1.15pt"/>
                <v:shape id="Freeform 211" o:spid="_x0000_s1390" style="position:absolute;left:9613;top:18357;width:1188;height:743;visibility:visible;mso-wrap-style:square;v-text-anchor:top" coordsize="1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M9cUA&#10;AADcAAAADwAAAGRycy9kb3ducmV2LnhtbESP3WoCMRSE74W+QzgFb6RmFfxbjVKKShEvrPoAh83p&#10;7uLmZJvEdX17UxC8HGbmG2axak0lGnK+tKxg0E9AEGdWl5wrOJ82H1MQPiBrrCyTgjt5WC3fOgtM&#10;tb3xDzXHkIsIYZ+igiKEOpXSZwUZ9H1bE0fv1zqDIUqXS+3wFuGmksMkGUuDJceFAmv6Kii7HK9G&#10;wfpvO9vL3qQ5bKYXdhjG691kp1T3vf2cgwjUhlf42f7WCoaDEfyf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Yz1xQAAANwAAAAPAAAAAAAAAAAAAAAAAJgCAABkcnMv&#10;ZG93bnJldi54bWxQSwUGAAAAAAQABAD1AAAAigMAAAAA&#10;" path="m,l140,117,105,47,187,,,xe" fillcolor="red" strokecolor="red" strokeweight="1.15pt">
                  <v:path arrowok="t" o:connecttype="custom" o:connectlocs="0,0;88900,74295;66675,29845;118745,0;0,0" o:connectangles="0,0,0,0,0"/>
                </v:shape>
                <v:line id="Line 212" o:spid="_x0000_s1391" style="position:absolute;flip:x y;visibility:visible;mso-wrap-style:square" from="10280,18656" to="23171,2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XBcMAAADcAAAADwAAAGRycy9kb3ducmV2LnhtbESPQWvCQBSE74X+h+UVvNVN9iA2dZVS&#10;jIi3WpUeH9lnEsy+Ddk1if++Kwgeh5n5hlmsRtuInjpfO9aQThMQxIUzNZcaDr/5+xyED8gGG8ek&#10;4UYeVsvXlwVmxg38Q/0+lCJC2GeooQqhzaT0RUUW/dS1xNE7u85iiLIrpelwiHDbSJUkM2mx5rhQ&#10;YUvfFRWX/dVqGNannUqNr4/5rm//NuWHUrnRevI2fn2CCDSGZ/jR3hoNKp3B/Uw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ulwXDAAAA3AAAAA8AAAAAAAAAAAAA&#10;AAAAoQIAAGRycy9kb3ducmV2LnhtbFBLBQYAAAAABAAEAPkAAACRAwAAAAA=&#10;" strokecolor="red" strokeweight="1.15pt"/>
                <v:shape id="Freeform 213" o:spid="_x0000_s1392" style="position:absolute;left:17659;top:11341;width:965;height:1193;visibility:visible;mso-wrap-style:square;v-text-anchor:top" coordsize="15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xXcUA&#10;AADcAAAADwAAAGRycy9kb3ducmV2LnhtbESPzYrCQBCE7wu+w9CCl0Un8WAkOoooC3sQwZ8HaDNt&#10;Es30xMyYZN9+R1jYY1FVX1HLdW8q0VLjSssK4kkEgjizuuRcweX8NZ6DcB5ZY2WZFPyQg/Vq8LHE&#10;VNuOj9SefC4ChF2KCgrv61RKlxVk0E1sTRy8m20M+iCbXOoGuwA3lZxG0UwaLDksFFjTtqDscXoZ&#10;Bc+yPcSvyHbJ9XOTJxfc7fb3u1KjYb9ZgPDU+//wX/tbK5jGCbzP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bFdxQAAANwAAAAPAAAAAAAAAAAAAAAAAJgCAABkcnMv&#10;ZG93bnJldi54bWxQSwUGAAAAAAQABAD1AAAAigMAAAAA&#10;" path="m,l47,188,58,94r94,24l,xe" strokeweight="1.15pt">
                  <v:path arrowok="t" o:connecttype="custom" o:connectlocs="0,0;29845,119380;36830,59690;96520,74930;0,0" o:connectangles="0,0,0,0,0"/>
                </v:shape>
                <v:line id="Line 214" o:spid="_x0000_s1393" style="position:absolute;flip:x y;visibility:visible;mso-wrap-style:square" from="18027,11938" to="25107,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8MAAADcAAAADwAAAGRycy9kb3ducmV2LnhtbERPTWvCQBC9C/0PyxR6Ed0oJWjMRrRQ&#10;kF6KsT14G7PTJDQ7G7JTTf9991Dw+Hjf+XZ0nbrSEFrPBhbzBBRx5W3LtYGP0+tsBSoIssXOMxn4&#10;pQDb4mGSY2b9jY90LaVWMYRDhgYakT7TOlQNOQxz3xNH7ssPDiXCodZ2wFsMd51eJkmqHbYcGxrs&#10;6aWh6rv8cQb68fmtO6Rr/f55kfQs673spntjnh7H3QaU0Ch38b/7YA0sF3FtPBOPg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PDAAAA3AAAAA8AAAAAAAAAAAAA&#10;AAAAoQIAAGRycy9kb3ducmV2LnhtbFBLBQYAAAAABAAEAPkAAACRAwAAAAA=&#10;" strokeweight="1.15pt"/>
                <v:shape id="Freeform 215" o:spid="_x0000_s1394" style="position:absolute;left:33852;top:18886;width:1118;height:1048;visibility:visible;mso-wrap-style:square;v-text-anchor:top" coordsize="17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bucQA&#10;AADcAAAADwAAAGRycy9kb3ducmV2LnhtbESPwW7CMBBE75X4B2uReitOONASMAghENBbUw4cV/GS&#10;BOx1iA0Jf19XqtTjaGbeaObL3hrxoNbXjhWkowQEceF0zaWC4/f27QOED8gajWNS8CQPy8XgZY6Z&#10;dh1/0SMPpYgQ9hkqqEJoMil9UZFFP3INcfTOrrUYomxLqVvsItwaOU6SibRYc1yosKF1RcU1v1sF&#10;69vpU2vzvtpd8lsnD0+z2R9SpV6H/WoGIlAf/sN/7b1WME6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7nEAAAA3AAAAA8AAAAAAAAAAAAAAAAAmAIAAGRycy9k&#10;b3ducmV2LnhtbFBLBQYAAAAABAAEAPUAAACJAwAAAAA=&#10;" path="m176,l,59,82,71,71,165,176,xe" fillcolor="red" strokecolor="red" strokeweight="1.15pt">
                  <v:path arrowok="t" o:connecttype="custom" o:connectlocs="111760,0;0,37465;52070,45085;45085,104775;111760,0" o:connectangles="0,0,0,0,0"/>
                </v:shape>
                <v:line id="Line 216" o:spid="_x0000_s1395" style="position:absolute;flip:y;visibility:visible;mso-wrap-style:square" from="29279,19337" to="34373,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IN8MAAADcAAAADwAAAGRycy9kb3ducmV2LnhtbERPTWvCQBC9C/6HZYTe6sZYxKauYiul&#10;4kGI1UNvQ3ZMgtnZmF2T+O/dQ8Hj430vVr2pREuNKy0rmIwjEMSZ1SXnCo6/369zEM4ja6wsk4I7&#10;OVgth4MFJtp2nFJ78LkIIewSVFB4XydSuqwgg25sa+LAnW1j0AfY5FI32IVwU8k4imbSYMmhocCa&#10;vgrKLoebUVCln7vr/edtyvvu1L7f0npD1z+lXkb9+gOEp94/xf/urVYQx2F+O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iDfDAAAA3AAAAA8AAAAAAAAAAAAA&#10;AAAAoQIAAGRycy9kb3ducmV2LnhtbFBLBQYAAAAABAAEAPkAAACRAwAAAAA=&#10;" strokecolor="red" strokeweight="1.15pt"/>
                <w10:anchorlock/>
              </v:group>
            </w:pict>
          </mc:Fallback>
        </mc:AlternateContent>
      </w:r>
    </w:p>
    <w:p w:rsidR="008D4F24" w:rsidRPr="006706FB" w:rsidRDefault="008D4F24" w:rsidP="008D4F24">
      <w:pPr>
        <w:pStyle w:val="Odstavecseseznamem"/>
        <w:spacing w:line="360" w:lineRule="auto"/>
        <w:jc w:val="center"/>
        <w:rPr>
          <w:rFonts w:ascii="Times New Roman" w:hAnsi="Times New Roman" w:cs="Times New Roman"/>
          <w:sz w:val="24"/>
          <w:szCs w:val="24"/>
        </w:rPr>
      </w:pPr>
    </w:p>
    <w:p w:rsidR="008D4F24" w:rsidRPr="006706FB" w:rsidRDefault="008D4F24" w:rsidP="008D4F24">
      <w:pPr>
        <w:pStyle w:val="Odstavecseseznamem"/>
        <w:spacing w:after="0" w:line="240" w:lineRule="auto"/>
        <w:ind w:left="0"/>
        <w:rPr>
          <w:rFonts w:ascii="Calibri" w:hAnsi="Calibri" w:cs="Calibri"/>
          <w:sz w:val="20"/>
          <w:szCs w:val="20"/>
        </w:rPr>
      </w:pPr>
      <w:r w:rsidRPr="006706FB">
        <w:rPr>
          <w:rFonts w:ascii="Calibri" w:hAnsi="Calibri" w:cs="Calibri"/>
          <w:sz w:val="20"/>
          <w:szCs w:val="20"/>
        </w:rPr>
        <w:t>Vysvětlivky: černá čára = normální negativní vztah, červená čára = oboustranný negativní vztah, zelená tečkovaná čára = ambivalentní vztah, šipka směřuje od toho, kdo má negativní vztah, protistrana má kladný vztah.</w:t>
      </w:r>
    </w:p>
    <w:p w:rsidR="008D4F24" w:rsidRPr="006706FB" w:rsidRDefault="008D4F24" w:rsidP="008D4F24">
      <w:pPr>
        <w:pStyle w:val="Odstavecseseznamem"/>
        <w:spacing w:after="0" w:line="240" w:lineRule="auto"/>
        <w:ind w:left="0"/>
        <w:rPr>
          <w:rFonts w:ascii="Times New Roman" w:hAnsi="Times New Roman" w:cs="Times New Roman"/>
          <w:sz w:val="20"/>
          <w:szCs w:val="20"/>
        </w:rPr>
      </w:pPr>
    </w:p>
    <w:p w:rsidR="008D4F24" w:rsidRPr="006706FB" w:rsidRDefault="008D4F24" w:rsidP="008D4F24">
      <w:pPr>
        <w:pStyle w:val="Odstavecseseznamem"/>
        <w:spacing w:line="360" w:lineRule="auto"/>
        <w:ind w:left="0"/>
        <w:jc w:val="center"/>
        <w:rPr>
          <w:rFonts w:ascii="Times New Roman" w:hAnsi="Times New Roman" w:cs="Times New Roman"/>
          <w:sz w:val="20"/>
          <w:szCs w:val="20"/>
        </w:rPr>
      </w:pPr>
      <w:r w:rsidRPr="006706FB">
        <w:rPr>
          <w:rFonts w:ascii="Times New Roman" w:hAnsi="Times New Roman" w:cs="Times New Roman"/>
          <w:b/>
          <w:sz w:val="20"/>
          <w:szCs w:val="20"/>
        </w:rPr>
        <w:t>Sociogram 9.</w:t>
      </w:r>
      <w:r w:rsidRPr="006706FB">
        <w:rPr>
          <w:rFonts w:ascii="Times New Roman" w:hAnsi="Times New Roman" w:cs="Times New Roman"/>
          <w:sz w:val="20"/>
          <w:szCs w:val="20"/>
        </w:rPr>
        <w:t xml:space="preserve"> Vedle koho bys z této skupiny ve škole určitě </w:t>
      </w:r>
      <w:proofErr w:type="gramStart"/>
      <w:r>
        <w:rPr>
          <w:rFonts w:ascii="Times New Roman" w:hAnsi="Times New Roman" w:cs="Times New Roman"/>
          <w:sz w:val="20"/>
          <w:szCs w:val="20"/>
        </w:rPr>
        <w:t>nechtěl(a) sedět</w:t>
      </w:r>
      <w:proofErr w:type="gramEnd"/>
      <w:r>
        <w:rPr>
          <w:rFonts w:ascii="Times New Roman" w:hAnsi="Times New Roman" w:cs="Times New Roman"/>
          <w:sz w:val="20"/>
          <w:szCs w:val="20"/>
        </w:rPr>
        <w:t>? – 10. 6. 2018.</w:t>
      </w:r>
      <w:r w:rsidRPr="006706FB">
        <w:rPr>
          <w:rFonts w:ascii="Times New Roman" w:hAnsi="Times New Roman" w:cs="Times New Roman"/>
          <w:sz w:val="20"/>
          <w:szCs w:val="20"/>
        </w:rPr>
        <w:t xml:space="preserve"> (Vytvořeno v programu)</w:t>
      </w:r>
      <w:r w:rsidRPr="006706FB">
        <w:rPr>
          <w:rStyle w:val="Znakapoznpodarou"/>
          <w:rFonts w:ascii="Times New Roman" w:hAnsi="Times New Roman" w:cs="Times New Roman"/>
          <w:sz w:val="20"/>
          <w:szCs w:val="20"/>
        </w:rPr>
        <w:footnoteReference w:id="397"/>
      </w:r>
    </w:p>
    <w:p w:rsidR="008D4F24" w:rsidRPr="006706FB" w:rsidRDefault="008D4F24" w:rsidP="008D4F24">
      <w:pPr>
        <w:pStyle w:val="Odstavecseseznamem"/>
        <w:spacing w:line="360" w:lineRule="auto"/>
        <w:ind w:left="0"/>
        <w:jc w:val="center"/>
        <w:rPr>
          <w:rFonts w:ascii="Times New Roman" w:hAnsi="Times New Roman" w:cs="Times New Roman"/>
          <w:sz w:val="20"/>
          <w:szCs w:val="20"/>
        </w:rPr>
      </w:pPr>
    </w:p>
    <w:p w:rsidR="008D4F24" w:rsidRPr="00B86785" w:rsidRDefault="008D4F24" w:rsidP="008D4F24">
      <w:pPr>
        <w:spacing w:line="360" w:lineRule="auto"/>
        <w:ind w:firstLine="360"/>
        <w:jc w:val="both"/>
        <w:rPr>
          <w:rFonts w:ascii="Times New Roman" w:hAnsi="Times New Roman" w:cs="Times New Roman"/>
          <w:sz w:val="24"/>
          <w:szCs w:val="24"/>
        </w:rPr>
      </w:pPr>
      <w:r w:rsidRPr="00275B29">
        <w:rPr>
          <w:rFonts w:ascii="Times New Roman" w:hAnsi="Times New Roman" w:cs="Times New Roman"/>
          <w:sz w:val="24"/>
          <w:szCs w:val="24"/>
        </w:rPr>
        <w:t xml:space="preserve">Dívka A udělila negativní volbu dívce E, stejně jako dívka B a chlapec F. Oba chlapci </w:t>
      </w:r>
      <w:proofErr w:type="gramStart"/>
      <w:r w:rsidRPr="00275B29">
        <w:rPr>
          <w:rFonts w:ascii="Times New Roman" w:hAnsi="Times New Roman" w:cs="Times New Roman"/>
          <w:sz w:val="24"/>
          <w:szCs w:val="24"/>
        </w:rPr>
        <w:t>nechtěli</w:t>
      </w:r>
      <w:proofErr w:type="gramEnd"/>
      <w:r w:rsidRPr="00275B29">
        <w:rPr>
          <w:rFonts w:ascii="Times New Roman" w:hAnsi="Times New Roman" w:cs="Times New Roman"/>
          <w:sz w:val="24"/>
          <w:szCs w:val="24"/>
        </w:rPr>
        <w:t xml:space="preserve"> sedět vedle dívky B. Chlapec F </w:t>
      </w:r>
      <w:proofErr w:type="gramStart"/>
      <w:r w:rsidRPr="00275B29">
        <w:rPr>
          <w:rFonts w:ascii="Times New Roman" w:hAnsi="Times New Roman" w:cs="Times New Roman"/>
          <w:sz w:val="24"/>
          <w:szCs w:val="24"/>
        </w:rPr>
        <w:t>nechtěl</w:t>
      </w:r>
      <w:proofErr w:type="gramEnd"/>
      <w:r w:rsidRPr="00275B29">
        <w:rPr>
          <w:rFonts w:ascii="Times New Roman" w:hAnsi="Times New Roman" w:cs="Times New Roman"/>
          <w:sz w:val="24"/>
          <w:szCs w:val="24"/>
        </w:rPr>
        <w:t xml:space="preserve"> sedět s žádnou dívkou, uváděl dívky A, B, a E. Jak později dodal, pro dívku C mu již nezbyla kolonka, jinak by jí negativní volbu také udělil.</w:t>
      </w:r>
    </w:p>
    <w:p w:rsidR="008D4F24" w:rsidRPr="006706FB" w:rsidRDefault="008D4F24" w:rsidP="008D4F24">
      <w:pPr>
        <w:pStyle w:val="Odstavecseseznamem"/>
        <w:numPr>
          <w:ilvl w:val="0"/>
          <w:numId w:val="66"/>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A volila dívku E.</w:t>
      </w:r>
    </w:p>
    <w:p w:rsidR="008D4F24" w:rsidRPr="006706FB" w:rsidRDefault="008D4F24" w:rsidP="008D4F24">
      <w:pPr>
        <w:pStyle w:val="Odstavecseseznamem"/>
        <w:numPr>
          <w:ilvl w:val="0"/>
          <w:numId w:val="66"/>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B volila dívku E.</w:t>
      </w:r>
    </w:p>
    <w:p w:rsidR="008D4F24" w:rsidRPr="006706FB" w:rsidRDefault="008D4F24" w:rsidP="008D4F24">
      <w:pPr>
        <w:pStyle w:val="Odstavecseseznamem"/>
        <w:numPr>
          <w:ilvl w:val="0"/>
          <w:numId w:val="66"/>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C volila Chlapce F.</w:t>
      </w:r>
    </w:p>
    <w:p w:rsidR="008D4F24" w:rsidRPr="006706FB" w:rsidRDefault="008D4F24" w:rsidP="008D4F24">
      <w:pPr>
        <w:pStyle w:val="Odstavecseseznamem"/>
        <w:numPr>
          <w:ilvl w:val="0"/>
          <w:numId w:val="66"/>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D volil dívku B.</w:t>
      </w:r>
    </w:p>
    <w:p w:rsidR="008D4F24" w:rsidRPr="006706FB" w:rsidRDefault="008D4F24" w:rsidP="008D4F24">
      <w:pPr>
        <w:pStyle w:val="Odstavecseseznamem"/>
        <w:numPr>
          <w:ilvl w:val="0"/>
          <w:numId w:val="66"/>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E volila chlapce D.</w:t>
      </w:r>
    </w:p>
    <w:p w:rsidR="008D4F24" w:rsidRDefault="008D4F24" w:rsidP="008D4F24">
      <w:pPr>
        <w:pStyle w:val="Odstavecseseznamem"/>
        <w:numPr>
          <w:ilvl w:val="0"/>
          <w:numId w:val="66"/>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F volil dívku A, dívku E a dívku B.</w:t>
      </w:r>
    </w:p>
    <w:p w:rsidR="000A2D7C" w:rsidRPr="00C16AE4" w:rsidRDefault="000A2D7C" w:rsidP="00C16AE4">
      <w:pPr>
        <w:spacing w:line="360" w:lineRule="auto"/>
        <w:rPr>
          <w:rFonts w:ascii="Times New Roman" w:hAnsi="Times New Roman" w:cs="Times New Roman"/>
          <w:sz w:val="24"/>
          <w:szCs w:val="24"/>
        </w:rPr>
      </w:pPr>
    </w:p>
    <w:p w:rsidR="008D4F24" w:rsidRPr="006706FB" w:rsidRDefault="008D4F24" w:rsidP="008D4F24">
      <w:pPr>
        <w:pStyle w:val="Odstavecseseznamem"/>
        <w:spacing w:line="360" w:lineRule="auto"/>
        <w:jc w:val="both"/>
        <w:rPr>
          <w:rFonts w:ascii="Times New Roman" w:hAnsi="Times New Roman" w:cs="Times New Roman"/>
          <w:b/>
          <w:sz w:val="24"/>
          <w:szCs w:val="24"/>
        </w:rPr>
      </w:pPr>
      <w:r>
        <w:rPr>
          <w:rFonts w:ascii="Times New Roman" w:hAnsi="Times New Roman" w:cs="Times New Roman"/>
          <w:b/>
          <w:i/>
          <w:sz w:val="24"/>
          <w:szCs w:val="24"/>
        </w:rPr>
        <w:lastRenderedPageBreak/>
        <w:t xml:space="preserve">5. </w:t>
      </w:r>
      <w:r w:rsidRPr="006706FB">
        <w:rPr>
          <w:rFonts w:ascii="Times New Roman" w:hAnsi="Times New Roman" w:cs="Times New Roman"/>
          <w:b/>
          <w:i/>
          <w:sz w:val="24"/>
          <w:szCs w:val="24"/>
        </w:rPr>
        <w:t xml:space="preserve">Vedle koho bys z této skupiny ve škole určitě </w:t>
      </w:r>
      <w:proofErr w:type="gramStart"/>
      <w:r w:rsidRPr="006706FB">
        <w:rPr>
          <w:rFonts w:ascii="Times New Roman" w:hAnsi="Times New Roman" w:cs="Times New Roman"/>
          <w:b/>
          <w:i/>
          <w:sz w:val="24"/>
          <w:szCs w:val="24"/>
        </w:rPr>
        <w:t>nechtěl(a) sedět</w:t>
      </w:r>
      <w:proofErr w:type="gramEnd"/>
      <w:r w:rsidRPr="006706FB">
        <w:rPr>
          <w:rFonts w:ascii="Times New Roman" w:hAnsi="Times New Roman" w:cs="Times New Roman"/>
          <w:b/>
          <w:i/>
          <w:sz w:val="24"/>
          <w:szCs w:val="24"/>
        </w:rPr>
        <w:t xml:space="preserve">? </w:t>
      </w:r>
      <w:r w:rsidRPr="006706FB">
        <w:rPr>
          <w:rFonts w:ascii="Times New Roman" w:hAnsi="Times New Roman" w:cs="Times New Roman"/>
          <w:b/>
          <w:sz w:val="24"/>
          <w:szCs w:val="24"/>
        </w:rPr>
        <w:t>– závěrečné šetření</w:t>
      </w:r>
    </w:p>
    <w:p w:rsidR="008D4F24" w:rsidRPr="006706FB" w:rsidRDefault="008D4F24" w:rsidP="008D4F24">
      <w:pPr>
        <w:pStyle w:val="Odstavecseseznamem"/>
        <w:spacing w:line="360" w:lineRule="auto"/>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mc:AlternateContent>
          <mc:Choice Requires="wpc">
            <w:drawing>
              <wp:inline distT="0" distB="0" distL="0" distR="0" wp14:anchorId="65A5BD2F" wp14:editId="225795C8">
                <wp:extent cx="4472314" cy="3045348"/>
                <wp:effectExtent l="0" t="0" r="0" b="0"/>
                <wp:docPr id="477" name="Plátno 4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1" name="Rectangle 419"/>
                        <wps:cNvSpPr>
                          <a:spLocks noChangeArrowheads="1"/>
                        </wps:cNvSpPr>
                        <wps:spPr bwMode="auto">
                          <a:xfrm>
                            <a:off x="0" y="0"/>
                            <a:ext cx="3899535" cy="233680"/>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412" name="Rectangle 420"/>
                        <wps:cNvSpPr>
                          <a:spLocks noChangeArrowheads="1"/>
                        </wps:cNvSpPr>
                        <wps:spPr bwMode="auto">
                          <a:xfrm>
                            <a:off x="561323" y="62043"/>
                            <a:ext cx="243395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30. 1. 2019,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8, </w:t>
                              </w:r>
                              <w:proofErr w:type="spellStart"/>
                              <w:r>
                                <w:rPr>
                                  <w:rFonts w:ascii="Tahoma" w:hAnsi="Tahoma" w:cs="Tahoma"/>
                                  <w:color w:val="000000"/>
                                  <w:sz w:val="14"/>
                                  <w:szCs w:val="14"/>
                                  <w:lang w:val="en-US"/>
                                </w:rPr>
                                <w:t>vedoucí</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wps:txbx>
                        <wps:bodyPr rot="0" vert="horz" wrap="none" lIns="0" tIns="0" rIns="0" bIns="0" anchor="t" anchorCtr="0">
                          <a:spAutoFit/>
                        </wps:bodyPr>
                      </wps:wsp>
                      <wps:wsp>
                        <wps:cNvPr id="413" name="Rectangle 421"/>
                        <wps:cNvSpPr>
                          <a:spLocks noChangeArrowheads="1"/>
                        </wps:cNvSpPr>
                        <wps:spPr bwMode="auto">
                          <a:xfrm>
                            <a:off x="0" y="311785"/>
                            <a:ext cx="2339975" cy="233680"/>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414" name="Rectangle 422"/>
                        <wps:cNvSpPr>
                          <a:spLocks noChangeArrowheads="1"/>
                        </wps:cNvSpPr>
                        <wps:spPr bwMode="auto">
                          <a:xfrm>
                            <a:off x="429260" y="374015"/>
                            <a:ext cx="15513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proofErr w:type="spellStart"/>
                              <w:r>
                                <w:rPr>
                                  <w:rFonts w:ascii="Tahoma" w:hAnsi="Tahoma" w:cs="Tahoma"/>
                                  <w:color w:val="000000"/>
                                  <w:sz w:val="14"/>
                                  <w:szCs w:val="14"/>
                                  <w:lang w:val="en-US"/>
                                </w:rPr>
                                <w:t>Vedle</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koho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určitě</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nechtěl</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sedět</w:t>
                              </w:r>
                              <w:proofErr w:type="spellEnd"/>
                              <w:r>
                                <w:rPr>
                                  <w:rFonts w:ascii="Tahoma" w:hAnsi="Tahoma" w:cs="Tahoma"/>
                                  <w:color w:val="000000"/>
                                  <w:sz w:val="14"/>
                                  <w:szCs w:val="14"/>
                                  <w:lang w:val="en-US"/>
                                </w:rPr>
                                <w:t>?</w:t>
                              </w:r>
                            </w:p>
                          </w:txbxContent>
                        </wps:txbx>
                        <wps:bodyPr rot="0" vert="horz" wrap="none" lIns="0" tIns="0" rIns="0" bIns="0" anchor="t" anchorCtr="0">
                          <a:spAutoFit/>
                        </wps:bodyPr>
                      </wps:wsp>
                      <wps:wsp>
                        <wps:cNvPr id="415" name="AutoShape 423"/>
                        <wps:cNvSpPr>
                          <a:spLocks noChangeArrowheads="1"/>
                        </wps:cNvSpPr>
                        <wps:spPr bwMode="auto">
                          <a:xfrm>
                            <a:off x="304165" y="1574800"/>
                            <a:ext cx="772160" cy="38227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416" name="Rectangle 424"/>
                        <wps:cNvSpPr>
                          <a:spLocks noChangeArrowheads="1"/>
                        </wps:cNvSpPr>
                        <wps:spPr bwMode="auto">
                          <a:xfrm>
                            <a:off x="662940" y="1715135"/>
                            <a:ext cx="533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4"/>
                                  <w:szCs w:val="14"/>
                                  <w:lang w:val="en-US"/>
                                </w:rPr>
                                <w:t>A</w:t>
                              </w:r>
                            </w:p>
                          </w:txbxContent>
                        </wps:txbx>
                        <wps:bodyPr rot="0" vert="horz" wrap="none" lIns="0" tIns="0" rIns="0" bIns="0" anchor="t" anchorCtr="0">
                          <a:spAutoFit/>
                        </wps:bodyPr>
                      </wps:wsp>
                      <wps:wsp>
                        <wps:cNvPr id="417" name="AutoShape 425"/>
                        <wps:cNvSpPr>
                          <a:spLocks noChangeArrowheads="1"/>
                        </wps:cNvSpPr>
                        <wps:spPr bwMode="auto">
                          <a:xfrm>
                            <a:off x="1364615" y="826135"/>
                            <a:ext cx="772160" cy="38227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418" name="Rectangle 426"/>
                        <wps:cNvSpPr>
                          <a:spLocks noChangeArrowheads="1"/>
                        </wps:cNvSpPr>
                        <wps:spPr bwMode="auto">
                          <a:xfrm>
                            <a:off x="1731645" y="966470"/>
                            <a:ext cx="527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4"/>
                                  <w:szCs w:val="14"/>
                                  <w:lang w:val="en-US"/>
                                </w:rPr>
                                <w:t>B</w:t>
                              </w:r>
                            </w:p>
                          </w:txbxContent>
                        </wps:txbx>
                        <wps:bodyPr rot="0" vert="horz" wrap="none" lIns="0" tIns="0" rIns="0" bIns="0" anchor="t" anchorCtr="0">
                          <a:spAutoFit/>
                        </wps:bodyPr>
                      </wps:wsp>
                      <wps:wsp>
                        <wps:cNvPr id="419" name="AutoShape 427"/>
                        <wps:cNvSpPr>
                          <a:spLocks noChangeArrowheads="1"/>
                        </wps:cNvSpPr>
                        <wps:spPr bwMode="auto">
                          <a:xfrm>
                            <a:off x="2487930" y="826135"/>
                            <a:ext cx="772160" cy="38227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420" name="Rectangle 428"/>
                        <wps:cNvSpPr>
                          <a:spLocks noChangeArrowheads="1"/>
                        </wps:cNvSpPr>
                        <wps:spPr bwMode="auto">
                          <a:xfrm>
                            <a:off x="2846705" y="966470"/>
                            <a:ext cx="539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4"/>
                                  <w:szCs w:val="14"/>
                                  <w:lang w:val="en-US"/>
                                </w:rPr>
                                <w:t>C</w:t>
                              </w:r>
                            </w:p>
                          </w:txbxContent>
                        </wps:txbx>
                        <wps:bodyPr rot="0" vert="horz" wrap="none" lIns="0" tIns="0" rIns="0" bIns="0" anchor="t" anchorCtr="0">
                          <a:spAutoFit/>
                        </wps:bodyPr>
                      </wps:wsp>
                      <wps:wsp>
                        <wps:cNvPr id="421" name="Rectangle 429"/>
                        <wps:cNvSpPr>
                          <a:spLocks noChangeArrowheads="1"/>
                        </wps:cNvSpPr>
                        <wps:spPr bwMode="auto">
                          <a:xfrm>
                            <a:off x="1302385" y="2385695"/>
                            <a:ext cx="779780" cy="389890"/>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422" name="Rectangle 430"/>
                        <wps:cNvSpPr>
                          <a:spLocks noChangeArrowheads="1"/>
                        </wps:cNvSpPr>
                        <wps:spPr bwMode="auto">
                          <a:xfrm>
                            <a:off x="1661160" y="2526030"/>
                            <a:ext cx="603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4"/>
                                  <w:szCs w:val="14"/>
                                  <w:lang w:val="en-US"/>
                                </w:rPr>
                                <w:t>D</w:t>
                              </w:r>
                            </w:p>
                          </w:txbxContent>
                        </wps:txbx>
                        <wps:bodyPr rot="0" vert="horz" wrap="none" lIns="0" tIns="0" rIns="0" bIns="0" anchor="t" anchorCtr="0">
                          <a:spAutoFit/>
                        </wps:bodyPr>
                      </wps:wsp>
                      <wps:wsp>
                        <wps:cNvPr id="423" name="AutoShape 431"/>
                        <wps:cNvSpPr>
                          <a:spLocks noChangeArrowheads="1"/>
                        </wps:cNvSpPr>
                        <wps:spPr bwMode="auto">
                          <a:xfrm>
                            <a:off x="3298825" y="1512570"/>
                            <a:ext cx="772160" cy="381635"/>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424" name="Rectangle 432"/>
                        <wps:cNvSpPr>
                          <a:spLocks noChangeArrowheads="1"/>
                        </wps:cNvSpPr>
                        <wps:spPr bwMode="auto">
                          <a:xfrm>
                            <a:off x="3665855" y="1652905"/>
                            <a:ext cx="501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4"/>
                                  <w:szCs w:val="14"/>
                                  <w:lang w:val="en-US"/>
                                </w:rPr>
                                <w:t>E</w:t>
                              </w:r>
                            </w:p>
                          </w:txbxContent>
                        </wps:txbx>
                        <wps:bodyPr rot="0" vert="horz" wrap="none" lIns="0" tIns="0" rIns="0" bIns="0" anchor="t" anchorCtr="0">
                          <a:spAutoFit/>
                        </wps:bodyPr>
                      </wps:wsp>
                      <wps:wsp>
                        <wps:cNvPr id="425" name="Rectangle 433"/>
                        <wps:cNvSpPr>
                          <a:spLocks noChangeArrowheads="1"/>
                        </wps:cNvSpPr>
                        <wps:spPr bwMode="auto">
                          <a:xfrm>
                            <a:off x="2425700" y="2385695"/>
                            <a:ext cx="779780" cy="389890"/>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426" name="Rectangle 434"/>
                        <wps:cNvSpPr>
                          <a:spLocks noChangeArrowheads="1"/>
                        </wps:cNvSpPr>
                        <wps:spPr bwMode="auto">
                          <a:xfrm>
                            <a:off x="2792095" y="2526030"/>
                            <a:ext cx="469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8D4F24">
                              <w:r>
                                <w:rPr>
                                  <w:rFonts w:ascii="Tahoma" w:hAnsi="Tahoma" w:cs="Tahoma"/>
                                  <w:color w:val="000000"/>
                                  <w:sz w:val="14"/>
                                  <w:szCs w:val="14"/>
                                  <w:lang w:val="en-US"/>
                                </w:rPr>
                                <w:t>F</w:t>
                              </w:r>
                            </w:p>
                          </w:txbxContent>
                        </wps:txbx>
                        <wps:bodyPr rot="0" vert="horz" wrap="none" lIns="0" tIns="0" rIns="0" bIns="0" anchor="t" anchorCtr="0">
                          <a:spAutoFit/>
                        </wps:bodyPr>
                      </wps:wsp>
                      <wps:wsp>
                        <wps:cNvPr id="427" name="Freeform 435"/>
                        <wps:cNvSpPr>
                          <a:spLocks/>
                        </wps:cNvSpPr>
                        <wps:spPr bwMode="auto">
                          <a:xfrm>
                            <a:off x="1364615" y="1216025"/>
                            <a:ext cx="117475" cy="101600"/>
                          </a:xfrm>
                          <a:custGeom>
                            <a:avLst/>
                            <a:gdLst>
                              <a:gd name="T0" fmla="*/ 185 w 185"/>
                              <a:gd name="T1" fmla="*/ 0 h 160"/>
                              <a:gd name="T2" fmla="*/ 0 w 185"/>
                              <a:gd name="T3" fmla="*/ 49 h 160"/>
                              <a:gd name="T4" fmla="*/ 86 w 185"/>
                              <a:gd name="T5" fmla="*/ 74 h 160"/>
                              <a:gd name="T6" fmla="*/ 74 w 185"/>
                              <a:gd name="T7" fmla="*/ 160 h 160"/>
                              <a:gd name="T8" fmla="*/ 185 w 185"/>
                              <a:gd name="T9" fmla="*/ 0 h 160"/>
                            </a:gdLst>
                            <a:ahLst/>
                            <a:cxnLst>
                              <a:cxn ang="0">
                                <a:pos x="T0" y="T1"/>
                              </a:cxn>
                              <a:cxn ang="0">
                                <a:pos x="T2" y="T3"/>
                              </a:cxn>
                              <a:cxn ang="0">
                                <a:pos x="T4" y="T5"/>
                              </a:cxn>
                              <a:cxn ang="0">
                                <a:pos x="T6" y="T7"/>
                              </a:cxn>
                              <a:cxn ang="0">
                                <a:pos x="T8" y="T9"/>
                              </a:cxn>
                            </a:cxnLst>
                            <a:rect l="0" t="0" r="r" b="b"/>
                            <a:pathLst>
                              <a:path w="185" h="160">
                                <a:moveTo>
                                  <a:pt x="185" y="0"/>
                                </a:moveTo>
                                <a:lnTo>
                                  <a:pt x="0" y="49"/>
                                </a:lnTo>
                                <a:lnTo>
                                  <a:pt x="86" y="74"/>
                                </a:lnTo>
                                <a:lnTo>
                                  <a:pt x="74" y="160"/>
                                </a:lnTo>
                                <a:lnTo>
                                  <a:pt x="185" y="0"/>
                                </a:lnTo>
                                <a:close/>
                              </a:path>
                            </a:pathLst>
                          </a:custGeom>
                          <a:solidFill>
                            <a:srgbClr val="FFFFFF"/>
                          </a:solidFill>
                          <a:ln w="15875">
                            <a:solidFill>
                              <a:srgbClr val="000000"/>
                            </a:solidFill>
                            <a:prstDash val="solid"/>
                            <a:round/>
                            <a:headEnd/>
                            <a:tailEnd/>
                          </a:ln>
                        </wps:spPr>
                        <wps:bodyPr rot="0" vert="horz" wrap="square" lIns="91440" tIns="45720" rIns="91440" bIns="45720" anchor="t" anchorCtr="0" upright="1">
                          <a:noAutofit/>
                        </wps:bodyPr>
                      </wps:wsp>
                      <wps:wsp>
                        <wps:cNvPr id="428" name="Line 436"/>
                        <wps:cNvCnPr/>
                        <wps:spPr bwMode="auto">
                          <a:xfrm flipV="1">
                            <a:off x="967105" y="1263015"/>
                            <a:ext cx="452120" cy="31178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Freeform 437"/>
                        <wps:cNvSpPr>
                          <a:spLocks/>
                        </wps:cNvSpPr>
                        <wps:spPr bwMode="auto">
                          <a:xfrm>
                            <a:off x="1333500" y="2276475"/>
                            <a:ext cx="117475" cy="109220"/>
                          </a:xfrm>
                          <a:custGeom>
                            <a:avLst/>
                            <a:gdLst>
                              <a:gd name="T0" fmla="*/ 185 w 185"/>
                              <a:gd name="T1" fmla="*/ 172 h 172"/>
                              <a:gd name="T2" fmla="*/ 86 w 185"/>
                              <a:gd name="T3" fmla="*/ 0 h 172"/>
                              <a:gd name="T4" fmla="*/ 86 w 185"/>
                              <a:gd name="T5" fmla="*/ 98 h 172"/>
                              <a:gd name="T6" fmla="*/ 0 w 185"/>
                              <a:gd name="T7" fmla="*/ 110 h 172"/>
                              <a:gd name="T8" fmla="*/ 185 w 185"/>
                              <a:gd name="T9" fmla="*/ 172 h 172"/>
                            </a:gdLst>
                            <a:ahLst/>
                            <a:cxnLst>
                              <a:cxn ang="0">
                                <a:pos x="T0" y="T1"/>
                              </a:cxn>
                              <a:cxn ang="0">
                                <a:pos x="T2" y="T3"/>
                              </a:cxn>
                              <a:cxn ang="0">
                                <a:pos x="T4" y="T5"/>
                              </a:cxn>
                              <a:cxn ang="0">
                                <a:pos x="T6" y="T7"/>
                              </a:cxn>
                              <a:cxn ang="0">
                                <a:pos x="T8" y="T9"/>
                              </a:cxn>
                            </a:cxnLst>
                            <a:rect l="0" t="0" r="r" b="b"/>
                            <a:pathLst>
                              <a:path w="185" h="172">
                                <a:moveTo>
                                  <a:pt x="185" y="172"/>
                                </a:moveTo>
                                <a:lnTo>
                                  <a:pt x="86" y="0"/>
                                </a:lnTo>
                                <a:lnTo>
                                  <a:pt x="86" y="98"/>
                                </a:lnTo>
                                <a:lnTo>
                                  <a:pt x="0" y="110"/>
                                </a:lnTo>
                                <a:lnTo>
                                  <a:pt x="185" y="172"/>
                                </a:lnTo>
                                <a:close/>
                              </a:path>
                            </a:pathLst>
                          </a:custGeom>
                          <a:solidFill>
                            <a:srgbClr val="FFFFFF"/>
                          </a:solidFill>
                          <a:ln w="15875">
                            <a:solidFill>
                              <a:srgbClr val="000000"/>
                            </a:solidFill>
                            <a:prstDash val="solid"/>
                            <a:round/>
                            <a:headEnd/>
                            <a:tailEnd/>
                          </a:ln>
                        </wps:spPr>
                        <wps:bodyPr rot="0" vert="horz" wrap="square" lIns="91440" tIns="45720" rIns="91440" bIns="45720" anchor="t" anchorCtr="0" upright="1">
                          <a:noAutofit/>
                        </wps:bodyPr>
                      </wps:wsp>
                      <wps:wsp>
                        <wps:cNvPr id="430" name="Line 438"/>
                        <wps:cNvCnPr/>
                        <wps:spPr bwMode="auto">
                          <a:xfrm>
                            <a:off x="935990" y="1964690"/>
                            <a:ext cx="452120" cy="37401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Freeform 439"/>
                        <wps:cNvSpPr>
                          <a:spLocks/>
                        </wps:cNvSpPr>
                        <wps:spPr bwMode="auto">
                          <a:xfrm>
                            <a:off x="2300605" y="2354580"/>
                            <a:ext cx="125095" cy="78105"/>
                          </a:xfrm>
                          <a:custGeom>
                            <a:avLst/>
                            <a:gdLst>
                              <a:gd name="T0" fmla="*/ 197 w 197"/>
                              <a:gd name="T1" fmla="*/ 123 h 123"/>
                              <a:gd name="T2" fmla="*/ 49 w 197"/>
                              <a:gd name="T3" fmla="*/ 0 h 123"/>
                              <a:gd name="T4" fmla="*/ 86 w 197"/>
                              <a:gd name="T5" fmla="*/ 73 h 123"/>
                              <a:gd name="T6" fmla="*/ 0 w 197"/>
                              <a:gd name="T7" fmla="*/ 123 h 123"/>
                              <a:gd name="T8" fmla="*/ 197 w 197"/>
                              <a:gd name="T9" fmla="*/ 123 h 123"/>
                            </a:gdLst>
                            <a:ahLst/>
                            <a:cxnLst>
                              <a:cxn ang="0">
                                <a:pos x="T0" y="T1"/>
                              </a:cxn>
                              <a:cxn ang="0">
                                <a:pos x="T2" y="T3"/>
                              </a:cxn>
                              <a:cxn ang="0">
                                <a:pos x="T4" y="T5"/>
                              </a:cxn>
                              <a:cxn ang="0">
                                <a:pos x="T6" y="T7"/>
                              </a:cxn>
                              <a:cxn ang="0">
                                <a:pos x="T8" y="T9"/>
                              </a:cxn>
                            </a:cxnLst>
                            <a:rect l="0" t="0" r="r" b="b"/>
                            <a:pathLst>
                              <a:path w="197" h="123">
                                <a:moveTo>
                                  <a:pt x="197" y="123"/>
                                </a:moveTo>
                                <a:lnTo>
                                  <a:pt x="49" y="0"/>
                                </a:lnTo>
                                <a:lnTo>
                                  <a:pt x="86" y="73"/>
                                </a:lnTo>
                                <a:lnTo>
                                  <a:pt x="0" y="123"/>
                                </a:lnTo>
                                <a:lnTo>
                                  <a:pt x="197" y="123"/>
                                </a:lnTo>
                                <a:close/>
                              </a:path>
                            </a:pathLst>
                          </a:custGeom>
                          <a:solidFill>
                            <a:srgbClr val="FFFFFF"/>
                          </a:solidFill>
                          <a:ln w="15875">
                            <a:solidFill>
                              <a:srgbClr val="000000"/>
                            </a:solidFill>
                            <a:prstDash val="solid"/>
                            <a:round/>
                            <a:headEnd/>
                            <a:tailEnd/>
                          </a:ln>
                        </wps:spPr>
                        <wps:bodyPr rot="0" vert="horz" wrap="square" lIns="91440" tIns="45720" rIns="91440" bIns="45720" anchor="t" anchorCtr="0" upright="1">
                          <a:noAutofit/>
                        </wps:bodyPr>
                      </wps:wsp>
                      <wps:wsp>
                        <wps:cNvPr id="432" name="Line 440"/>
                        <wps:cNvCnPr/>
                        <wps:spPr bwMode="auto">
                          <a:xfrm>
                            <a:off x="1068705" y="1917700"/>
                            <a:ext cx="1286510" cy="48323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Freeform 441"/>
                        <wps:cNvSpPr>
                          <a:spLocks/>
                        </wps:cNvSpPr>
                        <wps:spPr bwMode="auto">
                          <a:xfrm>
                            <a:off x="3010535" y="2268855"/>
                            <a:ext cx="116840" cy="116840"/>
                          </a:xfrm>
                          <a:custGeom>
                            <a:avLst/>
                            <a:gdLst>
                              <a:gd name="T0" fmla="*/ 0 w 184"/>
                              <a:gd name="T1" fmla="*/ 184 h 184"/>
                              <a:gd name="T2" fmla="*/ 184 w 184"/>
                              <a:gd name="T3" fmla="*/ 98 h 184"/>
                              <a:gd name="T4" fmla="*/ 86 w 184"/>
                              <a:gd name="T5" fmla="*/ 98 h 184"/>
                              <a:gd name="T6" fmla="*/ 86 w 184"/>
                              <a:gd name="T7" fmla="*/ 0 h 184"/>
                              <a:gd name="T8" fmla="*/ 0 w 184"/>
                              <a:gd name="T9" fmla="*/ 184 h 184"/>
                            </a:gdLst>
                            <a:ahLst/>
                            <a:cxnLst>
                              <a:cxn ang="0">
                                <a:pos x="T0" y="T1"/>
                              </a:cxn>
                              <a:cxn ang="0">
                                <a:pos x="T2" y="T3"/>
                              </a:cxn>
                              <a:cxn ang="0">
                                <a:pos x="T4" y="T5"/>
                              </a:cxn>
                              <a:cxn ang="0">
                                <a:pos x="T6" y="T7"/>
                              </a:cxn>
                              <a:cxn ang="0">
                                <a:pos x="T8" y="T9"/>
                              </a:cxn>
                            </a:cxnLst>
                            <a:rect l="0" t="0" r="r" b="b"/>
                            <a:pathLst>
                              <a:path w="184" h="184">
                                <a:moveTo>
                                  <a:pt x="0" y="184"/>
                                </a:moveTo>
                                <a:lnTo>
                                  <a:pt x="184" y="98"/>
                                </a:lnTo>
                                <a:lnTo>
                                  <a:pt x="86" y="98"/>
                                </a:lnTo>
                                <a:lnTo>
                                  <a:pt x="86" y="0"/>
                                </a:lnTo>
                                <a:lnTo>
                                  <a:pt x="0" y="184"/>
                                </a:lnTo>
                                <a:close/>
                              </a:path>
                            </a:pathLst>
                          </a:custGeom>
                          <a:solidFill>
                            <a:srgbClr val="FFFFFF"/>
                          </a:solidFill>
                          <a:ln w="15875">
                            <a:solidFill>
                              <a:srgbClr val="000000"/>
                            </a:solidFill>
                            <a:prstDash val="solid"/>
                            <a:round/>
                            <a:headEnd/>
                            <a:tailEnd/>
                          </a:ln>
                        </wps:spPr>
                        <wps:bodyPr rot="0" vert="horz" wrap="square" lIns="91440" tIns="45720" rIns="91440" bIns="45720" anchor="t" anchorCtr="0" upright="1">
                          <a:noAutofit/>
                        </wps:bodyPr>
                      </wps:wsp>
                      <wps:wsp>
                        <wps:cNvPr id="434" name="Line 442"/>
                        <wps:cNvCnPr/>
                        <wps:spPr bwMode="auto">
                          <a:xfrm flipH="1">
                            <a:off x="3065145" y="1902460"/>
                            <a:ext cx="428625" cy="42862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477" o:spid="_x0000_s1396" editas="canvas" style="width:352.15pt;height:239.8pt;mso-position-horizontal-relative:char;mso-position-vertical-relative:line" coordsize="44723,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">
                <v:shape id="_x0000_s1397" type="#_x0000_t75" style="position:absolute;width:44723;height:30448;visibility:visible;mso-wrap-style:square">
                  <v:fill o:detectmouseclick="t"/>
                  <v:path o:connecttype="none"/>
                </v:shape>
                <v:rect id="Rectangle 419" o:spid="_x0000_s1398" style="position:absolute;width:38995;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U28IA&#10;AADcAAAADwAAAGRycy9kb3ducmV2LnhtbESP3YrCMBSE7wXfIZwF7zStiCxdoywrgl4tdn2AY3P6&#10;g81JSWJt394sCF4OM/MNs9kNphU9Od9YVpAuEhDEhdUNVwouf4f5JwgfkDW2lknBSB522+lkg5m2&#10;Dz5Tn4dKRAj7DBXUIXSZlL6oyaBf2I44eqV1BkOUrpLa4SPCTSuXSbKWBhuOCzV29FNTccvvRsG+&#10;PeOtH69dofPf9ZjK3p3KUqnZx/D9BSLQEN7hV/uoFazSFP7Px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hTbwgAAANwAAAAPAAAAAAAAAAAAAAAAAJgCAABkcnMvZG93&#10;bnJldi54bWxQSwUGAAAAAAQABAD1AAAAhwMAAAAA&#10;" strokeweight=".6pt"/>
                <v:rect id="Rectangle 420" o:spid="_x0000_s1399" style="position:absolute;left:5613;top:620;width:24339;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872347" w:rsidRDefault="00872347" w:rsidP="008D4F24">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30. 1. 2019,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8, </w:t>
                        </w:r>
                        <w:proofErr w:type="spellStart"/>
                        <w:r>
                          <w:rPr>
                            <w:rFonts w:ascii="Tahoma" w:hAnsi="Tahoma" w:cs="Tahoma"/>
                            <w:color w:val="000000"/>
                            <w:sz w:val="14"/>
                            <w:szCs w:val="14"/>
                            <w:lang w:val="en-US"/>
                          </w:rPr>
                          <w:t>vedoucí</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v:textbox>
                </v:rect>
                <v:rect id="Rectangle 421" o:spid="_x0000_s1400" style="position:absolute;top:3117;width:23399;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gvN8MA&#10;AADcAAAADwAAAGRycy9kb3ducmV2LnhtbESP3WrCQBSE7wu+w3KE3tVNahGJriKWgl4Vow9wzJ78&#10;YPZs2N3G5O27guDlMDPfMOvtYFrRk/ONZQXpLAFBXFjdcKXgcv75WILwAVlja5kUjORhu5m8rTHT&#10;9s4n6vNQiQhhn6GCOoQuk9IXNRn0M9sRR6+0zmCI0lVSO7xHuGnlZ5IspMGG40KNHe1rKm75n1Hw&#10;3Z7w1o/XrtD572JMZe+OZanU+3TYrUAEGsIr/GwftIKvdA6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gvN8MAAADcAAAADwAAAAAAAAAAAAAAAACYAgAAZHJzL2Rv&#10;d25yZXYueG1sUEsFBgAAAAAEAAQA9QAAAIgDAAAAAA==&#10;" strokeweight=".6pt"/>
                <v:rect id="Rectangle 422" o:spid="_x0000_s1401" style="position:absolute;left:4292;top:3740;width:1551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872347" w:rsidRDefault="00872347" w:rsidP="008D4F24">
                        <w:proofErr w:type="spellStart"/>
                        <w:r>
                          <w:rPr>
                            <w:rFonts w:ascii="Tahoma" w:hAnsi="Tahoma" w:cs="Tahoma"/>
                            <w:color w:val="000000"/>
                            <w:sz w:val="14"/>
                            <w:szCs w:val="14"/>
                            <w:lang w:val="en-US"/>
                          </w:rPr>
                          <w:t>Vedle</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koho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bys</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určitě</w:t>
                        </w:r>
                        <w:proofErr w:type="spellEnd"/>
                        <w:r>
                          <w:rPr>
                            <w:rFonts w:ascii="Tahoma" w:hAnsi="Tahoma" w:cs="Tahoma"/>
                            <w:color w:val="000000"/>
                            <w:sz w:val="14"/>
                            <w:szCs w:val="14"/>
                            <w:lang w:val="en-US"/>
                          </w:rPr>
                          <w:t xml:space="preserve"> </w:t>
                        </w:r>
                        <w:proofErr w:type="spellStart"/>
                        <w:proofErr w:type="gramStart"/>
                        <w:r>
                          <w:rPr>
                            <w:rFonts w:ascii="Tahoma" w:hAnsi="Tahoma" w:cs="Tahoma"/>
                            <w:color w:val="000000"/>
                            <w:sz w:val="14"/>
                            <w:szCs w:val="14"/>
                            <w:lang w:val="en-US"/>
                          </w:rPr>
                          <w:t>nechtěl</w:t>
                        </w:r>
                        <w:proofErr w:type="spellEnd"/>
                        <w:r>
                          <w:rPr>
                            <w:rFonts w:ascii="Tahoma" w:hAnsi="Tahoma" w:cs="Tahoma"/>
                            <w:color w:val="000000"/>
                            <w:sz w:val="14"/>
                            <w:szCs w:val="14"/>
                            <w:lang w:val="en-US"/>
                          </w:rPr>
                          <w:t>(</w:t>
                        </w:r>
                        <w:proofErr w:type="gramEnd"/>
                        <w:r>
                          <w:rPr>
                            <w:rFonts w:ascii="Tahoma" w:hAnsi="Tahoma" w:cs="Tahoma"/>
                            <w:color w:val="000000"/>
                            <w:sz w:val="14"/>
                            <w:szCs w:val="14"/>
                            <w:lang w:val="en-US"/>
                          </w:rPr>
                          <w:t xml:space="preserve">a) </w:t>
                        </w:r>
                        <w:proofErr w:type="spellStart"/>
                        <w:r>
                          <w:rPr>
                            <w:rFonts w:ascii="Tahoma" w:hAnsi="Tahoma" w:cs="Tahoma"/>
                            <w:color w:val="000000"/>
                            <w:sz w:val="14"/>
                            <w:szCs w:val="14"/>
                            <w:lang w:val="en-US"/>
                          </w:rPr>
                          <w:t>sedět</w:t>
                        </w:r>
                        <w:proofErr w:type="spellEnd"/>
                        <w:r>
                          <w:rPr>
                            <w:rFonts w:ascii="Tahoma" w:hAnsi="Tahoma" w:cs="Tahoma"/>
                            <w:color w:val="000000"/>
                            <w:sz w:val="14"/>
                            <w:szCs w:val="14"/>
                            <w:lang w:val="en-US"/>
                          </w:rPr>
                          <w:t>?</w:t>
                        </w:r>
                      </w:p>
                    </w:txbxContent>
                  </v:textbox>
                </v:rect>
                <v:roundrect id="AutoShape 423" o:spid="_x0000_s1402" style="position:absolute;left:3041;top:15748;width:7722;height:3822;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2ZsEA&#10;AADcAAAADwAAAGRycy9kb3ducmV2LnhtbESPT4vCMBTE78J+h/AW9iJrqqhoNS0iLOzVv3t9NM+2&#10;2LyUJNrutzeC4HGYmd8w67w3jbiT87VlBeNRAoK4sLrmUsHx8PO9AOEDssbGMin4Jw959jFYY6pt&#10;xzu670MpIoR9igqqENpUSl9UZNCPbEscvYt1BkOUrpTaYRfhppGTJJlLgzXHhQpb2lZUXPc3o2CC&#10;f/NFd9s5HHb6vCR3CsO6Uerrs9+sQATqwzv8av9qBdPxDJ5n4h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MNmbBAAAA3AAAAA8AAAAAAAAAAAAAAAAAmAIAAGRycy9kb3du&#10;cmV2LnhtbFBLBQYAAAAABAAEAPUAAACGAwAAAAA=&#10;" fillcolor="#ffd9dc" strokeweight=".6pt"/>
                <v:rect id="Rectangle 424" o:spid="_x0000_s1403" style="position:absolute;left:6629;top:17151;width:53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872347" w:rsidRDefault="00872347" w:rsidP="008D4F24">
                        <w:r>
                          <w:rPr>
                            <w:rFonts w:ascii="Tahoma" w:hAnsi="Tahoma" w:cs="Tahoma"/>
                            <w:color w:val="000000"/>
                            <w:sz w:val="14"/>
                            <w:szCs w:val="14"/>
                            <w:lang w:val="en-US"/>
                          </w:rPr>
                          <w:t>A</w:t>
                        </w:r>
                      </w:p>
                    </w:txbxContent>
                  </v:textbox>
                </v:rect>
                <v:roundrect id="AutoShape 425" o:spid="_x0000_s1404" style="position:absolute;left:13646;top:8261;width:7721;height:3823;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NisMA&#10;AADcAAAADwAAAGRycy9kb3ducmV2LnhtbESPT2vCQBTE7wW/w/IEL1I3CUVtdA1SKPQa65/rI/tM&#10;gtm3YXc18dt3C4Ueh5n5DbMtRtOJBznfWlaQLhIQxJXVLdcKjt+fr2sQPiBr7CyTgid5KHaTly3m&#10;2g5c0uMQahEh7HNU0ITQ51L6qiGDfmF74uhdrTMYonS11A6HCDedzJJkKQ22HBca7Omjoep2uBsF&#10;GV6W6+FeOpwP+vxO7hTmbafUbDruNyACjeE//Nf+0gre0h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NisMAAADcAAAADwAAAAAAAAAAAAAAAACYAgAAZHJzL2Rv&#10;d25yZXYueG1sUEsFBgAAAAAEAAQA9QAAAIgDAAAAAA==&#10;" fillcolor="#ffd9dc" strokeweight=".6pt"/>
                <v:rect id="Rectangle 426" o:spid="_x0000_s1405" style="position:absolute;left:17316;top:9664;width:527;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872347" w:rsidRDefault="00872347" w:rsidP="008D4F24">
                        <w:r>
                          <w:rPr>
                            <w:rFonts w:ascii="Tahoma" w:hAnsi="Tahoma" w:cs="Tahoma"/>
                            <w:color w:val="000000"/>
                            <w:sz w:val="14"/>
                            <w:szCs w:val="14"/>
                            <w:lang w:val="en-US"/>
                          </w:rPr>
                          <w:t>B</w:t>
                        </w:r>
                      </w:p>
                    </w:txbxContent>
                  </v:textbox>
                </v:rect>
                <v:roundrect id="AutoShape 427" o:spid="_x0000_s1406" style="position:absolute;left:24879;top:8261;width:7721;height:3823;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8Y8MA&#10;AADcAAAADwAAAGRycy9kb3ducmV2LnhtbESPwWrDMBBE74X8g9hAL6GWHUqIHcsmBAK5Jm3a62Jt&#10;bRNrZSQldv++KhR6HGbmDVPWsxnEg5zvLSvIkhQEcWN1z62C97fjyxaED8gaB8uk4Js81NXiqcRC&#10;24nP9LiEVkQI+wIVdCGMhZS+6cigT+xIHL0v6wyGKF0rtcMpws0g12m6kQZ7jgsdjnToqLld7kbB&#10;Gj832+l+dria9EdO7hpW/aDU83Le70AEmsN/+K990gpesxx+z8Qj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E8Y8MAAADcAAAADwAAAAAAAAAAAAAAAACYAgAAZHJzL2Rv&#10;d25yZXYueG1sUEsFBgAAAAAEAAQA9QAAAIgDAAAAAA==&#10;" fillcolor="#ffd9dc" strokeweight=".6pt"/>
                <v:rect id="Rectangle 428" o:spid="_x0000_s1407" style="position:absolute;left:28467;top:9664;width:539;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872347" w:rsidRDefault="00872347" w:rsidP="008D4F24">
                        <w:r>
                          <w:rPr>
                            <w:rFonts w:ascii="Tahoma" w:hAnsi="Tahoma" w:cs="Tahoma"/>
                            <w:color w:val="000000"/>
                            <w:sz w:val="14"/>
                            <w:szCs w:val="14"/>
                            <w:lang w:val="en-US"/>
                          </w:rPr>
                          <w:t>C</w:t>
                        </w:r>
                      </w:p>
                    </w:txbxContent>
                  </v:textbox>
                </v:rect>
                <v:rect id="Rectangle 429" o:spid="_x0000_s1408" style="position:absolute;left:13023;top:23856;width:7798;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DgcEA&#10;AADcAAAADwAAAGRycy9kb3ducmV2LnhtbESP3YrCMBSE74V9h3AWvLOpIiLVKCIb8GrBnwc4NGfb&#10;ss1JTbK17tMbQfBymJlvmPV2sK3oyYfGsYJploMgLp1puFJwOevJEkSIyAZbx6TgTgG2m4/RGgvj&#10;bnyk/hQrkSAcClRQx9gVUoayJoshcx1x8n6ctxiT9JU0Hm8Jbls5y/OFtNhwWqixo31N5e/pzyqw&#10;X/bacpQ66O+r7oI/907/KzX+HHYrEJGG+A6/2gejYD6bwvNMO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A4HBAAAA3AAAAA8AAAAAAAAAAAAAAAAAmAIAAGRycy9kb3du&#10;cmV2LnhtbFBLBQYAAAAABAAEAPUAAACGAwAAAAA=&#10;" fillcolor="#d9eeff" strokeweight=".6pt"/>
                <v:rect id="Rectangle 430" o:spid="_x0000_s1409" style="position:absolute;left:16611;top:25260;width:60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872347" w:rsidRDefault="00872347" w:rsidP="008D4F24">
                        <w:r>
                          <w:rPr>
                            <w:rFonts w:ascii="Tahoma" w:hAnsi="Tahoma" w:cs="Tahoma"/>
                            <w:color w:val="000000"/>
                            <w:sz w:val="14"/>
                            <w:szCs w:val="14"/>
                            <w:lang w:val="en-US"/>
                          </w:rPr>
                          <w:t>D</w:t>
                        </w:r>
                      </w:p>
                    </w:txbxContent>
                  </v:textbox>
                </v:rect>
                <v:roundrect id="AutoShape 431" o:spid="_x0000_s1410" style="position:absolute;left:32988;top:15125;width:7721;height:3817;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BNMIA&#10;AADcAAAADwAAAGRycy9kb3ducmV2LnhtbESPT4vCMBTE78J+h/AEL2LTrSK1GmVZEPaq++/6aJ5t&#10;sHkpSbTdb28WFvY4zMxvmN1htJ24kw/GsYLnLAdBXDttuFHw8X5clCBCRNbYOSYFPxTgsH+a7LDS&#10;buAT3c+xEQnCoUIFbYx9JWWoW7IYMtcTJ+/ivMWYpG+k9jgkuO1kkedradFwWmixp9eW6uv5ZhUU&#10;+L0uh9vJ43zQXxvyn3FuOqVm0/FlCyLSGP/Df+03rWBVLOH3TDo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cE0wgAAANwAAAAPAAAAAAAAAAAAAAAAAJgCAABkcnMvZG93&#10;bnJldi54bWxQSwUGAAAAAAQABAD1AAAAhwMAAAAA&#10;" fillcolor="#ffd9dc" strokeweight=".6pt"/>
                <v:rect id="Rectangle 432" o:spid="_x0000_s1411" style="position:absolute;left:36658;top:16529;width:502;height:2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872347" w:rsidRDefault="00872347" w:rsidP="008D4F24">
                        <w:r>
                          <w:rPr>
                            <w:rFonts w:ascii="Tahoma" w:hAnsi="Tahoma" w:cs="Tahoma"/>
                            <w:color w:val="000000"/>
                            <w:sz w:val="14"/>
                            <w:szCs w:val="14"/>
                            <w:lang w:val="en-US"/>
                          </w:rPr>
                          <w:t>E</w:t>
                        </w:r>
                      </w:p>
                    </w:txbxContent>
                  </v:textbox>
                </v:rect>
                <v:rect id="Rectangle 433" o:spid="_x0000_s1412" style="position:absolute;left:24257;top:23856;width:779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FgsEA&#10;AADcAAAADwAAAGRycy9kb3ducmV2LnhtbESP0YrCMBRE3xf8h3AF39ZUcRepRhEx4JOw6gdcmmtb&#10;bG5qEmv1683Cwj4OM3OGWa5724iOfKgdK5iMMxDEhTM1lwrOJ/05BxEissHGMSl4UoD1avCxxNy4&#10;B/9Qd4ylSBAOOSqoYmxzKUNRkcUwdi1x8i7OW4xJ+lIaj48Et42cZtm3tFhzWqiwpW1FxfV4twrs&#10;zt4ajlIHfbjpNvhT5/RLqdGw3yxAROrjf/ivvTcKZtMv+D2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BYLBAAAA3AAAAA8AAAAAAAAAAAAAAAAAmAIAAGRycy9kb3du&#10;cmV2LnhtbFBLBQYAAAAABAAEAPUAAACGAwAAAAA=&#10;" fillcolor="#d9eeff" strokeweight=".6pt"/>
                <v:rect id="Rectangle 434" o:spid="_x0000_s1413" style="position:absolute;left:27920;top:25260;width:47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872347" w:rsidRDefault="00872347" w:rsidP="008D4F24">
                        <w:r>
                          <w:rPr>
                            <w:rFonts w:ascii="Tahoma" w:hAnsi="Tahoma" w:cs="Tahoma"/>
                            <w:color w:val="000000"/>
                            <w:sz w:val="14"/>
                            <w:szCs w:val="14"/>
                            <w:lang w:val="en-US"/>
                          </w:rPr>
                          <w:t>F</w:t>
                        </w:r>
                      </w:p>
                    </w:txbxContent>
                  </v:textbox>
                </v:rect>
                <v:shape id="Freeform 435" o:spid="_x0000_s1414" style="position:absolute;left:13646;top:12160;width:1174;height:1016;visibility:visible;mso-wrap-style:square;v-text-anchor:top" coordsize="18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5CsUA&#10;AADcAAAADwAAAGRycy9kb3ducmV2LnhtbESPQWvCQBSE7wX/w/KE3upGESvRVURrKXgoRiN4e2Sf&#10;STD7Ns1uY/z3bqHgcZiZb5j5sjOVaKlxpWUFw0EEgjizuuRcwfGwfZuCcB5ZY2WZFNzJwXLRe5lj&#10;rO2N99QmPhcBwi5GBYX3dSylywoy6Aa2Jg7exTYGfZBNLnWDtwA3lRxF0UQaLDksFFjTuqDsmvwa&#10;BefLmqL0o/1Jdp8J2m6Tfg9PqVKv/W41A+Gp88/wf/tLKxiP3uHv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7kKxQAAANwAAAAPAAAAAAAAAAAAAAAAAJgCAABkcnMv&#10;ZG93bnJldi54bWxQSwUGAAAAAAQABAD1AAAAigMAAAAA&#10;" path="m185,l,49,86,74,74,160,185,xe" strokeweight="1.25pt">
                  <v:path arrowok="t" o:connecttype="custom" o:connectlocs="117475,0;0,31115;54610,46990;46990,101600;117475,0" o:connectangles="0,0,0,0,0"/>
                </v:shape>
                <v:line id="Line 436" o:spid="_x0000_s1415" style="position:absolute;flip:y;visibility:visible;mso-wrap-style:square" from="9671,12630" to="14192,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CvM8IAAADcAAAADwAAAGRycy9kb3ducmV2LnhtbERPTWvCQBC9F/wPyxS81U2lWBtdxRYK&#10;gvagFfQ4ZsckmJ0N2dHEf+8eBI+P9z2dd65SV2pC6dnA+yABRZx5W3JuYPf/+zYGFQTZYuWZDNwo&#10;wHzWe5lian3LG7puJVcxhEOKBgqROtU6ZAU5DANfE0fu5BuHEmGTa9tgG8NdpYdJMtIOS44NBdb0&#10;U1B23l6cgWBvfNyP1/v2e3c4S/n5J93qy5j+a7eYgBLq5Cl+uJfWwMcwro1n4hH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CvM8IAAADcAAAADwAAAAAAAAAAAAAA&#10;AAChAgAAZHJzL2Rvd25yZXYueG1sUEsFBgAAAAAEAAQA+QAAAJADAAAAAA==&#10;" strokeweight="1.25pt"/>
                <v:shape id="Freeform 437" o:spid="_x0000_s1416" style="position:absolute;left:13335;top:22764;width:1174;height:1092;visibility:visible;mso-wrap-style:square;v-text-anchor:top" coordsize="18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GHr4A&#10;AADcAAAADwAAAGRycy9kb3ducmV2LnhtbESP0YrCMBRE3wX/IVzBN00VqVqNIgsrvq76AZfm2hSb&#10;m5LEWv/eCMI+DjNzhtnue9uIjnyoHSuYTTMQxKXTNVcKrpffyQpEiMgaG8ek4EUB9rvhYIuFdk/+&#10;o+4cK5EgHApUYGJsCylDachimLqWOHk35y3GJH0ltcdngttGzrMslxZrTgsGW/oxVN7PD6ugC8bL&#10;vMRwIJt3/fJ+NFdplRqP+sMGRKQ+/oe/7ZNWsJiv4XM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Bh6+AAAA3AAAAA8AAAAAAAAAAAAAAAAAmAIAAGRycy9kb3ducmV2&#10;LnhtbFBLBQYAAAAABAAEAPUAAACDAwAAAAA=&#10;" path="m185,172l86,r,98l,110r185,62xe" strokeweight="1.25pt">
                  <v:path arrowok="t" o:connecttype="custom" o:connectlocs="117475,109220;54610,0;54610,62230;0,69850;117475,109220" o:connectangles="0,0,0,0,0"/>
                </v:shape>
                <v:line id="Line 438" o:spid="_x0000_s1417" style="position:absolute;visibility:visible;mso-wrap-style:square" from="9359,19646" to="13881,2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zcEAAADcAAAADwAAAGRycy9kb3ducmV2LnhtbERP3WqDMBS+L+wdwhnsrsauQ4Y1LaNM&#10;KAzGZn2AM3OqsuRETKru7ZeLQi8/vv/isFgjJhp971jBJklBEDdO99wqqM/l+hWED8gajWNS8Ece&#10;DvuHVYG5djN/01SFVsQQ9jkq6EIYcil905FFn7iBOHIXN1oMEY6t1CPOMdwa+ZymmbTYc2zocKBj&#10;R81vdbUK5q+qXD4/nLa1O2a9yTY/23ej1NPj8rYDEWgJd/HNfdIKXrZxfjwTj4D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Wf/NwQAAANwAAAAPAAAAAAAAAAAAAAAA&#10;AKECAABkcnMvZG93bnJldi54bWxQSwUGAAAAAAQABAD5AAAAjwMAAAAA&#10;" strokeweight="1.25pt"/>
                <v:shape id="Freeform 439" o:spid="_x0000_s1418" style="position:absolute;left:23006;top:23545;width:1251;height:781;visibility:visible;mso-wrap-style:square;v-text-anchor:top" coordsize="19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T4MYA&#10;AADcAAAADwAAAGRycy9kb3ducmV2LnhtbESP3WrCQBSE7wu+w3IKvTMbfxo0ugZJESzFi1of4CR7&#10;mgSzZ2N21fTtuwWhl8PMfMOss8G04ka9aywrmEQxCOLS6oYrBaev3XgBwnlkja1lUvBDDrLN6GmN&#10;qbZ3/qTb0VciQNilqKD2vkuldGVNBl1kO+LgfdveoA+yr6Tu8R7gppXTOE6kwYbDQo0d5TWV5+PV&#10;KNDJ8hwXr9XHJd/P3pMr+6J8Oyj18jxsVyA8Df4//GjvtYL5bAJ/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5T4MYAAADcAAAADwAAAAAAAAAAAAAAAACYAgAAZHJz&#10;L2Rvd25yZXYueG1sUEsFBgAAAAAEAAQA9QAAAIsDAAAAAA==&#10;" path="m197,123l49,,86,73,,123r197,xe" strokeweight="1.25pt">
                  <v:path arrowok="t" o:connecttype="custom" o:connectlocs="125095,78105;31115,0;54610,46355;0,78105;125095,78105" o:connectangles="0,0,0,0,0"/>
                </v:shape>
                <v:line id="Line 440" o:spid="_x0000_s1419" style="position:absolute;visibility:visible;mso-wrap-style:square" from="10687,19177" to="23552,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EIcMAAADcAAAADwAAAGRycy9kb3ducmV2LnhtbESP3YrCMBSE74V9h3AWvNPUH8pSjSKy&#10;grAgWn2As82xLSYnpcna7tsbQfBymJlvmOW6t0bcqfW1YwWTcQKCuHC65lLB5bwbfYHwAVmjcUwK&#10;/snDevUxWGKmXccnuuehFBHCPkMFVQhNJqUvKrLox64hjt7VtRZDlG0pdYtdhFsjp0mSSos1x4UK&#10;G9pWVNzyP6ugO+a7/vDjtL24bVqbdPI7+zZKDT/7zQJEoD68w6/2XiuYz6b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xCHDAAAA3AAAAA8AAAAAAAAAAAAA&#10;AAAAoQIAAGRycy9kb3ducmV2LnhtbFBLBQYAAAAABAAEAPkAAACRAwAAAAA=&#10;" strokeweight="1.25pt"/>
                <v:shape id="Freeform 441" o:spid="_x0000_s1420" style="position:absolute;left:30105;top:22688;width:1168;height:1168;visibility:visible;mso-wrap-style:square;v-text-anchor:top" coordsize="18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s2cMA&#10;AADcAAAADwAAAGRycy9kb3ducmV2LnhtbESPT2sCMRTE7wW/Q3iF3mpilWJXo0ihVfBQ/AO9PjbP&#10;3aXJy5Kk7vrtjSB4HGbmN8x82TsrzhRi41nDaKhAEJfeNFxpOB6+XqcgYkI2aD2ThgtFWC4GT3Ms&#10;jO94R+d9qkSGcCxQQ51SW0gZy5ocxqFvibN38sFhyjJU0gTsMtxZ+abUu3TYcF6osaXPmsq//b/T&#10;sP6Jo9j56mjtr92qDxXW3yFo/fLcr2YgEvXpEb63N0bDZDyG25l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fs2cMAAADcAAAADwAAAAAAAAAAAAAAAACYAgAAZHJzL2Rv&#10;d25yZXYueG1sUEsFBgAAAAAEAAQA9QAAAIgDAAAAAA==&#10;" path="m,184l184,98r-98,l86,,,184xe" strokeweight="1.25pt">
                  <v:path arrowok="t" o:connecttype="custom" o:connectlocs="0,116840;116840,62230;54610,62230;54610,0;0,116840" o:connectangles="0,0,0,0,0"/>
                </v:shape>
                <v:line id="Line 442" o:spid="_x0000_s1421" style="position:absolute;flip:x;visibility:visible;mso-wrap-style:square" from="30651,19024" to="34937,2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Qz68UAAADcAAAADwAAAGRycy9kb3ducmV2LnhtbESPQWvCQBSE7wX/w/KE3upGK1Wjq6hQ&#10;KLQ9VAU9PrPPJJh9G7KvJv77bqHQ4zAz3zCLVecqdaMmlJ4NDAcJKOLM25JzA4f969MUVBBki5Vn&#10;MnCnAKtl72GBqfUtf9FtJ7mKEA4pGihE6lTrkBXkMAx8TRy9i28cSpRNrm2DbYS7So+S5EU7LDku&#10;FFjTtqDsuvt2BoK98/k4/Ti2m8PpKuXkU7r3mTGP/W49ByXUyX/4r/1mDYyfx/B7Jh4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Qz68UAAADcAAAADwAAAAAAAAAA&#10;AAAAAAChAgAAZHJzL2Rvd25yZXYueG1sUEsFBgAAAAAEAAQA+QAAAJMDAAAAAA==&#10;" strokeweight="1.25pt"/>
                <w10:anchorlock/>
              </v:group>
            </w:pict>
          </mc:Fallback>
        </mc:AlternateContent>
      </w:r>
    </w:p>
    <w:p w:rsidR="008D4F24" w:rsidRPr="006706FB" w:rsidRDefault="008D4F24" w:rsidP="008D4F24">
      <w:pPr>
        <w:pStyle w:val="Textpoznpodarou"/>
        <w:rPr>
          <w:rFonts w:ascii="Calibri" w:hAnsi="Calibri" w:cs="Calibri"/>
        </w:rPr>
      </w:pPr>
      <w:r w:rsidRPr="00B771EF">
        <w:rPr>
          <w:rFonts w:ascii="Calibri" w:hAnsi="Calibri" w:cs="Calibri"/>
        </w:rPr>
        <w:t>Vysvětlivky: černá čára = normální negativní vztah, šipka směřuje od toho, kdo má negativní vztah, protistrana má kladný vztah.</w:t>
      </w:r>
    </w:p>
    <w:p w:rsidR="008D4F24" w:rsidRPr="006706FB" w:rsidRDefault="008D4F24" w:rsidP="008D4F24">
      <w:pPr>
        <w:pStyle w:val="Textpoznpodarou"/>
        <w:rPr>
          <w:rFonts w:ascii="Calibri" w:hAnsi="Calibri" w:cs="Calibri"/>
        </w:rPr>
      </w:pPr>
    </w:p>
    <w:p w:rsidR="008D4F24" w:rsidRPr="006706FB" w:rsidRDefault="008D4F24" w:rsidP="008D4F24">
      <w:pPr>
        <w:pStyle w:val="Odstavecseseznamem"/>
        <w:spacing w:line="360" w:lineRule="auto"/>
        <w:jc w:val="center"/>
        <w:rPr>
          <w:rFonts w:ascii="Times New Roman" w:hAnsi="Times New Roman" w:cs="Times New Roman"/>
          <w:sz w:val="20"/>
          <w:szCs w:val="20"/>
        </w:rPr>
      </w:pPr>
      <w:r w:rsidRPr="006706FB">
        <w:rPr>
          <w:rFonts w:ascii="Times New Roman" w:hAnsi="Times New Roman" w:cs="Times New Roman"/>
          <w:b/>
          <w:sz w:val="20"/>
          <w:szCs w:val="20"/>
        </w:rPr>
        <w:t>Sociogram 10.</w:t>
      </w:r>
      <w:r w:rsidRPr="006706FB">
        <w:rPr>
          <w:rFonts w:ascii="Times New Roman" w:hAnsi="Times New Roman" w:cs="Times New Roman"/>
          <w:sz w:val="20"/>
          <w:szCs w:val="20"/>
        </w:rPr>
        <w:t xml:space="preserve"> Vedle koho bys z této skupiny ve škole určitě </w:t>
      </w:r>
      <w:proofErr w:type="gramStart"/>
      <w:r w:rsidRPr="006706FB">
        <w:rPr>
          <w:rFonts w:ascii="Times New Roman" w:hAnsi="Times New Roman" w:cs="Times New Roman"/>
          <w:sz w:val="20"/>
          <w:szCs w:val="20"/>
        </w:rPr>
        <w:t>necht</w:t>
      </w:r>
      <w:r>
        <w:rPr>
          <w:rFonts w:ascii="Times New Roman" w:hAnsi="Times New Roman" w:cs="Times New Roman"/>
          <w:sz w:val="20"/>
          <w:szCs w:val="20"/>
        </w:rPr>
        <w:t>ěl(a) sedět</w:t>
      </w:r>
      <w:proofErr w:type="gramEnd"/>
      <w:r>
        <w:rPr>
          <w:rFonts w:ascii="Times New Roman" w:hAnsi="Times New Roman" w:cs="Times New Roman"/>
          <w:sz w:val="20"/>
          <w:szCs w:val="20"/>
        </w:rPr>
        <w:t xml:space="preserve">? – 30. 1. 2019. </w:t>
      </w:r>
      <w:r w:rsidRPr="006706FB">
        <w:rPr>
          <w:rFonts w:ascii="Times New Roman" w:hAnsi="Times New Roman" w:cs="Times New Roman"/>
          <w:sz w:val="20"/>
          <w:szCs w:val="20"/>
        </w:rPr>
        <w:t>(Vytvořeno v programu)</w:t>
      </w:r>
      <w:r w:rsidRPr="006706FB">
        <w:rPr>
          <w:rStyle w:val="Znakapoznpodarou"/>
          <w:rFonts w:ascii="Times New Roman" w:hAnsi="Times New Roman" w:cs="Times New Roman"/>
          <w:sz w:val="20"/>
          <w:szCs w:val="20"/>
        </w:rPr>
        <w:footnoteReference w:id="398"/>
      </w:r>
    </w:p>
    <w:p w:rsidR="008D4F24" w:rsidRPr="006706FB" w:rsidRDefault="008D4F24" w:rsidP="008D4F24">
      <w:pPr>
        <w:pStyle w:val="Odstavecseseznamem"/>
        <w:spacing w:line="360" w:lineRule="auto"/>
        <w:jc w:val="center"/>
        <w:rPr>
          <w:rFonts w:ascii="Times New Roman" w:hAnsi="Times New Roman" w:cs="Times New Roman"/>
          <w:sz w:val="24"/>
          <w:szCs w:val="24"/>
        </w:rPr>
      </w:pPr>
    </w:p>
    <w:p w:rsidR="008D4F24" w:rsidRPr="00B86785" w:rsidRDefault="008D4F24" w:rsidP="008D4F24">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V této otázce d</w:t>
      </w:r>
      <w:r w:rsidRPr="00275B29">
        <w:rPr>
          <w:rFonts w:ascii="Times New Roman" w:hAnsi="Times New Roman" w:cs="Times New Roman"/>
          <w:sz w:val="24"/>
          <w:szCs w:val="24"/>
        </w:rPr>
        <w:t xml:space="preserve">ěti opět nechtěly nikomu udělit volby. Po dotázání se, zda tak nemusí učinit, vedoucí kroužku souhlasil. Po této možnosti se dívky A </w:t>
      </w:r>
      <w:proofErr w:type="spellStart"/>
      <w:r w:rsidRPr="00275B29">
        <w:rPr>
          <w:rFonts w:ascii="Times New Roman" w:hAnsi="Times New Roman" w:cs="Times New Roman"/>
          <w:sz w:val="24"/>
          <w:szCs w:val="24"/>
        </w:rPr>
        <w:t>a</w:t>
      </w:r>
      <w:proofErr w:type="spellEnd"/>
      <w:r w:rsidRPr="00275B29">
        <w:rPr>
          <w:rFonts w:ascii="Times New Roman" w:hAnsi="Times New Roman" w:cs="Times New Roman"/>
          <w:sz w:val="24"/>
          <w:szCs w:val="24"/>
        </w:rPr>
        <w:t xml:space="preserve"> E s úlevou k volbě odhodlaly, avšak z jiných důvodů, než bychom si mysle</w:t>
      </w:r>
      <w:r>
        <w:rPr>
          <w:rFonts w:ascii="Times New Roman" w:hAnsi="Times New Roman" w:cs="Times New Roman"/>
          <w:sz w:val="24"/>
          <w:szCs w:val="24"/>
        </w:rPr>
        <w:t>li</w:t>
      </w:r>
      <w:r w:rsidRPr="00275B29">
        <w:rPr>
          <w:rFonts w:ascii="Times New Roman" w:hAnsi="Times New Roman" w:cs="Times New Roman"/>
          <w:sz w:val="24"/>
          <w:szCs w:val="24"/>
        </w:rPr>
        <w:t>. Dívka A později vedoucímu kroužku svůj záměr vysvětlila. Volila své nejoblíbenější kamarády z důvodu</w:t>
      </w:r>
      <w:r>
        <w:rPr>
          <w:rFonts w:ascii="Times New Roman" w:hAnsi="Times New Roman" w:cs="Times New Roman"/>
          <w:sz w:val="24"/>
          <w:szCs w:val="24"/>
        </w:rPr>
        <w:t>, že by ji ve vyučování rušili.</w:t>
      </w:r>
    </w:p>
    <w:p w:rsidR="008D4F24" w:rsidRPr="006706FB" w:rsidRDefault="008D4F24" w:rsidP="008D4F24">
      <w:pPr>
        <w:pStyle w:val="Odstavecseseznamem"/>
        <w:numPr>
          <w:ilvl w:val="0"/>
          <w:numId w:val="67"/>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A volila chlapce F, chlapce D a dívku B.</w:t>
      </w:r>
    </w:p>
    <w:p w:rsidR="008D4F24" w:rsidRPr="006706FB" w:rsidRDefault="008D4F24" w:rsidP="008D4F24">
      <w:pPr>
        <w:pStyle w:val="Odstavecseseznamem"/>
        <w:numPr>
          <w:ilvl w:val="0"/>
          <w:numId w:val="67"/>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B nevolila nikoho.</w:t>
      </w:r>
    </w:p>
    <w:p w:rsidR="008D4F24" w:rsidRPr="006706FB" w:rsidRDefault="008D4F24" w:rsidP="008D4F24">
      <w:pPr>
        <w:pStyle w:val="Odstavecseseznamem"/>
        <w:numPr>
          <w:ilvl w:val="0"/>
          <w:numId w:val="67"/>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C nevolila nikoho.</w:t>
      </w:r>
    </w:p>
    <w:p w:rsidR="008D4F24" w:rsidRPr="006706FB" w:rsidRDefault="008D4F24" w:rsidP="008D4F24">
      <w:pPr>
        <w:pStyle w:val="Odstavecseseznamem"/>
        <w:numPr>
          <w:ilvl w:val="0"/>
          <w:numId w:val="67"/>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D nevolil nikoho.</w:t>
      </w:r>
    </w:p>
    <w:p w:rsidR="008D4F24" w:rsidRPr="006706FB" w:rsidRDefault="008D4F24" w:rsidP="008D4F24">
      <w:pPr>
        <w:pStyle w:val="Odstavecseseznamem"/>
        <w:numPr>
          <w:ilvl w:val="0"/>
          <w:numId w:val="67"/>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E volila chlapce F.</w:t>
      </w:r>
    </w:p>
    <w:p w:rsidR="008D4F24" w:rsidRPr="00E852BC" w:rsidRDefault="008D4F24" w:rsidP="008D4F24">
      <w:pPr>
        <w:pStyle w:val="Odstavecseseznamem"/>
        <w:numPr>
          <w:ilvl w:val="0"/>
          <w:numId w:val="67"/>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F nevolil nikoho.</w:t>
      </w:r>
    </w:p>
    <w:p w:rsidR="008D4F24" w:rsidRPr="008D4F24" w:rsidRDefault="008D4F24" w:rsidP="008D4F24">
      <w:pPr>
        <w:spacing w:line="360" w:lineRule="auto"/>
        <w:rPr>
          <w:rFonts w:ascii="Times New Roman" w:hAnsi="Times New Roman" w:cs="Times New Roman"/>
          <w:sz w:val="24"/>
          <w:szCs w:val="24"/>
        </w:rPr>
      </w:pPr>
    </w:p>
    <w:p w:rsidR="006479C7" w:rsidRPr="00FD01AA" w:rsidRDefault="006479C7" w:rsidP="006479C7">
      <w:pPr>
        <w:jc w:val="both"/>
        <w:rPr>
          <w:rFonts w:ascii="Times New Roman" w:hAnsi="Times New Roman" w:cs="Times New Roman"/>
          <w:b/>
          <w:sz w:val="24"/>
          <w:szCs w:val="24"/>
        </w:rPr>
      </w:pPr>
      <w:r w:rsidRPr="00FD01AA">
        <w:rPr>
          <w:rFonts w:ascii="Times New Roman" w:hAnsi="Times New Roman" w:cs="Times New Roman"/>
          <w:b/>
          <w:sz w:val="24"/>
          <w:szCs w:val="24"/>
        </w:rPr>
        <w:lastRenderedPageBreak/>
        <w:t xml:space="preserve">Soc. matice – závěrečné šetření 30. 1. 2019 </w:t>
      </w:r>
    </w:p>
    <w:p w:rsidR="006479C7" w:rsidRPr="00FD01AA" w:rsidRDefault="006479C7" w:rsidP="006479C7">
      <w:pPr>
        <w:jc w:val="both"/>
        <w:rPr>
          <w:rFonts w:ascii="Times New Roman" w:hAnsi="Times New Roman" w:cs="Times New Roman"/>
          <w:sz w:val="24"/>
          <w:szCs w:val="24"/>
        </w:rPr>
      </w:pPr>
      <w:r w:rsidRPr="00FD01AA">
        <w:rPr>
          <w:rFonts w:ascii="Times New Roman" w:hAnsi="Times New Roman" w:cs="Times New Roman"/>
          <w:sz w:val="24"/>
          <w:szCs w:val="24"/>
        </w:rPr>
        <w:t xml:space="preserve">Otázky: </w:t>
      </w:r>
    </w:p>
    <w:p w:rsidR="006479C7" w:rsidRPr="00FD01AA" w:rsidRDefault="006479C7" w:rsidP="006479C7">
      <w:pPr>
        <w:jc w:val="both"/>
        <w:rPr>
          <w:rFonts w:ascii="Times New Roman" w:hAnsi="Times New Roman" w:cs="Times New Roman"/>
          <w:sz w:val="24"/>
          <w:szCs w:val="24"/>
        </w:rPr>
      </w:pPr>
      <w:r w:rsidRPr="00FD01AA">
        <w:rPr>
          <w:rFonts w:ascii="Times New Roman" w:hAnsi="Times New Roman" w:cs="Times New Roman"/>
          <w:sz w:val="24"/>
          <w:szCs w:val="24"/>
        </w:rPr>
        <w:t xml:space="preserve">4. Vedle koho bys z této skupiny ve škole rád(a) </w:t>
      </w:r>
      <w:proofErr w:type="gramStart"/>
      <w:r w:rsidRPr="00FD01AA">
        <w:rPr>
          <w:rFonts w:ascii="Times New Roman" w:hAnsi="Times New Roman" w:cs="Times New Roman"/>
          <w:sz w:val="24"/>
          <w:szCs w:val="24"/>
        </w:rPr>
        <w:t>seděl(a)?</w:t>
      </w:r>
      <w:proofErr w:type="gramEnd"/>
    </w:p>
    <w:p w:rsidR="006479C7" w:rsidRPr="00FD01AA" w:rsidRDefault="006479C7" w:rsidP="006479C7">
      <w:pPr>
        <w:jc w:val="both"/>
        <w:rPr>
          <w:rFonts w:ascii="Times New Roman" w:hAnsi="Times New Roman" w:cs="Times New Roman"/>
          <w:sz w:val="24"/>
          <w:szCs w:val="24"/>
        </w:rPr>
      </w:pPr>
      <w:r w:rsidRPr="00FD01AA">
        <w:rPr>
          <w:rFonts w:ascii="Times New Roman" w:hAnsi="Times New Roman" w:cs="Times New Roman"/>
          <w:sz w:val="24"/>
          <w:szCs w:val="24"/>
        </w:rPr>
        <w:t xml:space="preserve">5. Vedle koho bys z této skupiny určitě </w:t>
      </w:r>
      <w:proofErr w:type="gramStart"/>
      <w:r w:rsidRPr="00FD01AA">
        <w:rPr>
          <w:rFonts w:ascii="Times New Roman" w:hAnsi="Times New Roman" w:cs="Times New Roman"/>
          <w:sz w:val="24"/>
          <w:szCs w:val="24"/>
        </w:rPr>
        <w:t>nechtěl(a) sedět</w:t>
      </w:r>
      <w:proofErr w:type="gramEnd"/>
      <w:r w:rsidRPr="00FD01AA">
        <w:rPr>
          <w:rFonts w:ascii="Times New Roman" w:hAnsi="Times New Roman" w:cs="Times New Roman"/>
          <w:sz w:val="24"/>
          <w:szCs w:val="24"/>
        </w:rPr>
        <w:t>?</w:t>
      </w:r>
    </w:p>
    <w:p w:rsidR="006479C7" w:rsidRPr="006706FB" w:rsidRDefault="006479C7" w:rsidP="006479C7">
      <w:pPr>
        <w:spacing w:line="360" w:lineRule="auto"/>
        <w:jc w:val="center"/>
        <w:rPr>
          <w:sz w:val="24"/>
          <w:szCs w:val="24"/>
        </w:rPr>
      </w:pPr>
      <w:r w:rsidRPr="006706FB">
        <w:rPr>
          <w:noProof/>
          <w:sz w:val="24"/>
          <w:szCs w:val="24"/>
          <w:lang w:eastAsia="cs-CZ"/>
        </w:rPr>
        <w:drawing>
          <wp:inline distT="0" distB="0" distL="0" distR="0" wp14:anchorId="1519EE1A" wp14:editId="1ED02A1F">
            <wp:extent cx="3689405" cy="2806481"/>
            <wp:effectExtent l="19050" t="19050" r="25400" b="13335"/>
            <wp:docPr id="480" name="Obrázek 480" descr="G:\DIPLOMKA RADEK 11.10.2019 - nová verze\sociogramy nové\soc matice závěr ot.č. 4a5 30.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PLOMKA RADEK 11.10.2019 - nová verze\sociogramy nové\soc matice závěr ot.č. 4a5 30.1.20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0322" cy="2807179"/>
                    </a:xfrm>
                    <a:prstGeom prst="rect">
                      <a:avLst/>
                    </a:prstGeom>
                    <a:noFill/>
                    <a:ln>
                      <a:solidFill>
                        <a:schemeClr val="tx1"/>
                      </a:solidFill>
                    </a:ln>
                  </pic:spPr>
                </pic:pic>
              </a:graphicData>
            </a:graphic>
          </wp:inline>
        </w:drawing>
      </w:r>
    </w:p>
    <w:p w:rsidR="006479C7" w:rsidRPr="006706FB" w:rsidRDefault="006479C7" w:rsidP="006479C7">
      <w:pPr>
        <w:jc w:val="center"/>
        <w:rPr>
          <w:sz w:val="20"/>
          <w:szCs w:val="20"/>
        </w:rPr>
      </w:pPr>
      <w:r w:rsidRPr="006706FB">
        <w:rPr>
          <w:b/>
          <w:sz w:val="20"/>
          <w:szCs w:val="20"/>
        </w:rPr>
        <w:t>Obrázek 7.</w:t>
      </w:r>
      <w:r w:rsidRPr="006706FB">
        <w:rPr>
          <w:sz w:val="20"/>
          <w:szCs w:val="20"/>
        </w:rPr>
        <w:t xml:space="preserve"> Sociometrická matice – závěrečné šetření otázek 4 a 5</w:t>
      </w:r>
      <w:r w:rsidR="00865B95">
        <w:rPr>
          <w:sz w:val="20"/>
          <w:szCs w:val="20"/>
        </w:rPr>
        <w:t>.</w:t>
      </w:r>
      <w:r w:rsidRPr="006706FB">
        <w:rPr>
          <w:sz w:val="20"/>
          <w:szCs w:val="20"/>
        </w:rPr>
        <w:t xml:space="preserve"> (vlastní tvorba)</w:t>
      </w:r>
    </w:p>
    <w:p w:rsidR="006479C7" w:rsidRPr="00FD01AA" w:rsidRDefault="006479C7" w:rsidP="00C16AE4">
      <w:pPr>
        <w:spacing w:after="120" w:line="360" w:lineRule="auto"/>
        <w:ind w:firstLine="357"/>
        <w:jc w:val="both"/>
        <w:rPr>
          <w:rFonts w:ascii="Times New Roman" w:hAnsi="Times New Roman" w:cs="Times New Roman"/>
          <w:sz w:val="24"/>
          <w:szCs w:val="24"/>
        </w:rPr>
      </w:pPr>
      <w:r w:rsidRPr="00FD01AA">
        <w:rPr>
          <w:rFonts w:ascii="Times New Roman" w:hAnsi="Times New Roman" w:cs="Times New Roman"/>
          <w:sz w:val="24"/>
          <w:szCs w:val="24"/>
        </w:rPr>
        <w:t xml:space="preserve">V závěrečném šetření, podobně jako u otázky, s kým by děti nejely na výlet, děti rovněž nevěděly koho uvézt, vedle koho by nechtěly sedět. Přesto dívka A </w:t>
      </w:r>
      <w:r w:rsidR="000E5004">
        <w:rPr>
          <w:rFonts w:ascii="Times New Roman" w:hAnsi="Times New Roman" w:cs="Times New Roman"/>
          <w:sz w:val="24"/>
          <w:szCs w:val="24"/>
        </w:rPr>
        <w:t>provedla volby, ve kterých označila své oblíbené kamarády.</w:t>
      </w:r>
    </w:p>
    <w:p w:rsidR="006479C7" w:rsidRPr="006706FB" w:rsidRDefault="006479C7" w:rsidP="006479C7">
      <w:pPr>
        <w:spacing w:after="120" w:line="360" w:lineRule="auto"/>
        <w:jc w:val="both"/>
        <w:rPr>
          <w:rFonts w:ascii="Times New Roman" w:hAnsi="Times New Roman" w:cs="Times New Roman"/>
          <w:b/>
          <w:sz w:val="24"/>
          <w:szCs w:val="24"/>
        </w:rPr>
      </w:pPr>
      <w:r w:rsidRPr="006706FB">
        <w:rPr>
          <w:rFonts w:ascii="Times New Roman" w:hAnsi="Times New Roman" w:cs="Times New Roman"/>
          <w:b/>
          <w:sz w:val="24"/>
          <w:szCs w:val="24"/>
        </w:rPr>
        <w:t xml:space="preserve">Indexová analýza otázek </w:t>
      </w:r>
    </w:p>
    <w:p w:rsidR="006479C7" w:rsidRPr="000A2D7C" w:rsidRDefault="006479C7" w:rsidP="000A2D7C">
      <w:pPr>
        <w:pStyle w:val="Odstavecseseznamem"/>
        <w:numPr>
          <w:ilvl w:val="0"/>
          <w:numId w:val="48"/>
        </w:numPr>
        <w:spacing w:after="120" w:line="360" w:lineRule="auto"/>
        <w:jc w:val="both"/>
        <w:rPr>
          <w:rFonts w:ascii="Times New Roman" w:hAnsi="Times New Roman" w:cs="Times New Roman"/>
          <w:sz w:val="24"/>
          <w:szCs w:val="24"/>
        </w:rPr>
      </w:pPr>
      <w:r w:rsidRPr="000A2D7C">
        <w:rPr>
          <w:rFonts w:ascii="Times New Roman" w:hAnsi="Times New Roman" w:cs="Times New Roman"/>
          <w:sz w:val="24"/>
          <w:szCs w:val="24"/>
        </w:rPr>
        <w:t xml:space="preserve">Vedle koho bys z této skupiny ve škole rád(a) </w:t>
      </w:r>
      <w:proofErr w:type="gramStart"/>
      <w:r w:rsidRPr="000A2D7C">
        <w:rPr>
          <w:rFonts w:ascii="Times New Roman" w:hAnsi="Times New Roman" w:cs="Times New Roman"/>
          <w:sz w:val="24"/>
          <w:szCs w:val="24"/>
        </w:rPr>
        <w:t>seděl(a)?</w:t>
      </w:r>
      <w:proofErr w:type="gramEnd"/>
    </w:p>
    <w:p w:rsidR="006479C7" w:rsidRPr="006706FB" w:rsidRDefault="006479C7" w:rsidP="000A2D7C">
      <w:pPr>
        <w:pStyle w:val="Odstavecseseznamem"/>
        <w:numPr>
          <w:ilvl w:val="0"/>
          <w:numId w:val="48"/>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 xml:space="preserve">Vedle koho bys z této skupiny ve škole určitě </w:t>
      </w:r>
      <w:proofErr w:type="gramStart"/>
      <w:r w:rsidRPr="006706FB">
        <w:rPr>
          <w:rFonts w:ascii="Times New Roman" w:hAnsi="Times New Roman" w:cs="Times New Roman"/>
          <w:sz w:val="24"/>
          <w:szCs w:val="24"/>
        </w:rPr>
        <w:t>nechtěl(a) sedět</w:t>
      </w:r>
      <w:proofErr w:type="gramEnd"/>
      <w:r w:rsidRPr="006706FB">
        <w:rPr>
          <w:rFonts w:ascii="Times New Roman" w:hAnsi="Times New Roman" w:cs="Times New Roman"/>
          <w:sz w:val="24"/>
          <w:szCs w:val="24"/>
        </w:rPr>
        <w:t>?</w:t>
      </w:r>
    </w:p>
    <w:tbl>
      <w:tblPr>
        <w:tblStyle w:val="Mkatabulky"/>
        <w:tblW w:w="0" w:type="auto"/>
        <w:jc w:val="center"/>
        <w:tblLook w:val="04A0" w:firstRow="1" w:lastRow="0" w:firstColumn="1" w:lastColumn="0" w:noHBand="0" w:noVBand="1"/>
      </w:tblPr>
      <w:tblGrid>
        <w:gridCol w:w="1280"/>
        <w:gridCol w:w="1280"/>
        <w:gridCol w:w="1280"/>
        <w:gridCol w:w="1247"/>
      </w:tblGrid>
      <w:tr w:rsidR="006479C7" w:rsidRPr="006706FB" w:rsidTr="004A2F7A">
        <w:trPr>
          <w:trHeight w:val="506"/>
          <w:jc w:val="center"/>
        </w:trPr>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 xml:space="preserve">Otázky </w:t>
            </w:r>
          </w:p>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4 a 5</w:t>
            </w:r>
          </w:p>
        </w:tc>
        <w:tc>
          <w:tcPr>
            <w:tcW w:w="1280" w:type="dxa"/>
          </w:tcPr>
          <w:p w:rsidR="006479C7" w:rsidRPr="006706FB" w:rsidRDefault="007B426F" w:rsidP="004A2F7A">
            <w:pPr>
              <w:jc w:val="center"/>
              <w:rPr>
                <w:rFonts w:ascii="Times New Roman" w:hAnsi="Times New Roman" w:cs="Times New Roman"/>
                <w:sz w:val="24"/>
                <w:szCs w:val="24"/>
              </w:rPr>
            </w:pP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006479C7" w:rsidRPr="006706FB">
              <w:rPr>
                <w:rFonts w:ascii="Times New Roman" w:hAnsi="Times New Roman" w:cs="Times New Roman"/>
                <w:sz w:val="24"/>
                <w:szCs w:val="24"/>
              </w:rPr>
              <w:t xml:space="preserve"> </w:t>
            </w:r>
            <w:proofErr w:type="gramStart"/>
            <w:r w:rsidR="006479C7" w:rsidRPr="006706FB">
              <w:rPr>
                <w:rFonts w:ascii="Times New Roman" w:hAnsi="Times New Roman" w:cs="Times New Roman"/>
                <w:sz w:val="24"/>
                <w:szCs w:val="24"/>
              </w:rPr>
              <w:t>10.6.2018</w:t>
            </w:r>
            <w:proofErr w:type="gramEnd"/>
          </w:p>
        </w:tc>
        <w:tc>
          <w:tcPr>
            <w:tcW w:w="1280" w:type="dxa"/>
          </w:tcPr>
          <w:p w:rsidR="006479C7" w:rsidRPr="006706FB" w:rsidRDefault="007B426F" w:rsidP="004A2F7A">
            <w:pPr>
              <w:jc w:val="center"/>
              <w:rPr>
                <w:rFonts w:ascii="Times New Roman" w:hAnsi="Times New Roman" w:cs="Times New Roman"/>
                <w:sz w:val="24"/>
                <w:szCs w:val="24"/>
              </w:rPr>
            </w:pPr>
            <m:oMath>
              <m:sSub>
                <m:sSubPr>
                  <m:ctrlPr>
                    <w:rPr>
                      <w:rFonts w:ascii="Cambria Math" w:hAnsi="Cambria Math"/>
                      <w:i/>
                    </w:rPr>
                  </m:ctrlPr>
                </m:sSubPr>
                <m:e>
                  <m:r>
                    <w:rPr>
                      <w:rFonts w:ascii="Cambria Math" w:hAnsi="Cambria Math"/>
                    </w:rPr>
                    <m:t>S</m:t>
                  </m:r>
                </m:e>
                <m:sub>
                  <m:r>
                    <w:rPr>
                      <w:rFonts w:ascii="Cambria Math" w:hAnsi="Cambria Math"/>
                    </w:rPr>
                    <m:t>o</m:t>
                  </m:r>
                </m:sub>
              </m:sSub>
            </m:oMath>
            <w:r w:rsidR="006479C7" w:rsidRPr="006706FB">
              <w:rPr>
                <w:rFonts w:ascii="Times New Roman" w:hAnsi="Times New Roman" w:cs="Times New Roman"/>
                <w:sz w:val="24"/>
                <w:szCs w:val="24"/>
              </w:rPr>
              <w:t xml:space="preserve"> </w:t>
            </w:r>
            <w:proofErr w:type="gramStart"/>
            <w:r w:rsidR="006479C7" w:rsidRPr="006706FB">
              <w:rPr>
                <w:rFonts w:ascii="Times New Roman" w:hAnsi="Times New Roman" w:cs="Times New Roman"/>
                <w:sz w:val="24"/>
                <w:szCs w:val="24"/>
              </w:rPr>
              <w:t>10.6.2018</w:t>
            </w:r>
            <w:proofErr w:type="gramEnd"/>
          </w:p>
        </w:tc>
        <w:tc>
          <w:tcPr>
            <w:tcW w:w="1247" w:type="dxa"/>
          </w:tcPr>
          <w:p w:rsidR="006479C7" w:rsidRPr="006706FB" w:rsidRDefault="006479C7" w:rsidP="004A2F7A">
            <w:pPr>
              <w:jc w:val="center"/>
              <w:rPr>
                <w:rFonts w:ascii="Times New Roman" w:hAnsi="Times New Roman" w:cs="Times New Roman"/>
                <w:sz w:val="24"/>
                <w:szCs w:val="24"/>
              </w:rPr>
            </w:pPr>
            <m:oMath>
              <m:r>
                <w:rPr>
                  <w:rFonts w:ascii="Cambria Math" w:hAnsi="Cambria Math"/>
                </w:rPr>
                <m:t>V</m:t>
              </m:r>
            </m:oMath>
            <w:r w:rsidRPr="006706FB">
              <w:rPr>
                <w:rFonts w:ascii="Times New Roman" w:hAnsi="Times New Roman" w:cs="Times New Roman"/>
                <w:sz w:val="24"/>
                <w:szCs w:val="24"/>
              </w:rPr>
              <w:t xml:space="preserve"> </w:t>
            </w:r>
            <w:proofErr w:type="gramStart"/>
            <w:r w:rsidRPr="006706FB">
              <w:rPr>
                <w:rFonts w:ascii="Times New Roman" w:hAnsi="Times New Roman" w:cs="Times New Roman"/>
                <w:sz w:val="24"/>
                <w:szCs w:val="24"/>
              </w:rPr>
              <w:t>10.6.2018</w:t>
            </w:r>
            <w:proofErr w:type="gramEnd"/>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A</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B</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0,6</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0,4</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C</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D</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E</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0,6</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-0,4</w:t>
            </w:r>
          </w:p>
        </w:tc>
      </w:tr>
      <w:tr w:rsidR="006479C7" w:rsidRPr="006706FB" w:rsidTr="004A2F7A">
        <w:trPr>
          <w:trHeight w:val="359"/>
          <w:jc w:val="center"/>
        </w:trPr>
        <w:tc>
          <w:tcPr>
            <w:tcW w:w="1280"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F</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280"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247"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r>
    </w:tbl>
    <w:p w:rsidR="006479C7" w:rsidRPr="006706FB" w:rsidRDefault="006479C7" w:rsidP="006479C7">
      <w:pPr>
        <w:spacing w:line="360" w:lineRule="auto"/>
        <w:jc w:val="center"/>
        <w:rPr>
          <w:rFonts w:ascii="Times New Roman" w:hAnsi="Times New Roman" w:cs="Times New Roman"/>
          <w:sz w:val="20"/>
          <w:szCs w:val="20"/>
        </w:rPr>
      </w:pPr>
      <w:r>
        <w:rPr>
          <w:rFonts w:ascii="Times New Roman" w:hAnsi="Times New Roman" w:cs="Times New Roman"/>
          <w:b/>
          <w:sz w:val="20"/>
          <w:szCs w:val="20"/>
        </w:rPr>
        <w:t>Tabulka 4</w:t>
      </w:r>
      <w:r w:rsidRPr="006706FB">
        <w:rPr>
          <w:rFonts w:ascii="Times New Roman" w:hAnsi="Times New Roman" w:cs="Times New Roman"/>
          <w:b/>
          <w:sz w:val="20"/>
          <w:szCs w:val="20"/>
        </w:rPr>
        <w:t>.</w:t>
      </w:r>
      <w:r w:rsidRPr="006706FB">
        <w:rPr>
          <w:rFonts w:ascii="Times New Roman" w:hAnsi="Times New Roman" w:cs="Times New Roman"/>
          <w:sz w:val="20"/>
          <w:szCs w:val="20"/>
        </w:rPr>
        <w:t xml:space="preserve"> Indexová analýza </w:t>
      </w:r>
      <w:proofErr w:type="spellStart"/>
      <w:r w:rsidRPr="006706FB">
        <w:rPr>
          <w:rFonts w:ascii="Times New Roman" w:hAnsi="Times New Roman" w:cs="Times New Roman"/>
          <w:sz w:val="20"/>
          <w:szCs w:val="20"/>
        </w:rPr>
        <w:t>ot</w:t>
      </w:r>
      <w:proofErr w:type="spellEnd"/>
      <w:r w:rsidRPr="006706FB">
        <w:rPr>
          <w:rFonts w:ascii="Times New Roman" w:hAnsi="Times New Roman" w:cs="Times New Roman"/>
          <w:sz w:val="20"/>
          <w:szCs w:val="20"/>
        </w:rPr>
        <w:t>. 4 a</w:t>
      </w:r>
      <w:r>
        <w:rPr>
          <w:rFonts w:ascii="Times New Roman" w:hAnsi="Times New Roman" w:cs="Times New Roman"/>
          <w:sz w:val="20"/>
          <w:szCs w:val="20"/>
        </w:rPr>
        <w:t xml:space="preserve"> </w:t>
      </w:r>
      <w:r w:rsidRPr="006706FB">
        <w:rPr>
          <w:rFonts w:ascii="Times New Roman" w:hAnsi="Times New Roman" w:cs="Times New Roman"/>
          <w:sz w:val="20"/>
          <w:szCs w:val="20"/>
        </w:rPr>
        <w:t>5</w:t>
      </w:r>
      <w:r w:rsidR="00865B95">
        <w:rPr>
          <w:rFonts w:ascii="Times New Roman" w:hAnsi="Times New Roman" w:cs="Times New Roman"/>
          <w:sz w:val="20"/>
          <w:szCs w:val="20"/>
        </w:rPr>
        <w:t>.</w:t>
      </w:r>
    </w:p>
    <w:p w:rsidR="006479C7" w:rsidRPr="006706FB" w:rsidRDefault="006479C7" w:rsidP="006479C7">
      <w:pPr>
        <w:spacing w:after="120" w:line="360" w:lineRule="auto"/>
        <w:ind w:firstLine="357"/>
        <w:jc w:val="both"/>
        <w:rPr>
          <w:rFonts w:ascii="Times New Roman" w:hAnsi="Times New Roman" w:cs="Times New Roman"/>
          <w:sz w:val="24"/>
          <w:szCs w:val="24"/>
        </w:rPr>
      </w:pPr>
      <w:r w:rsidRPr="006706FB">
        <w:rPr>
          <w:rFonts w:ascii="Times New Roman" w:hAnsi="Times New Roman" w:cs="Times New Roman"/>
          <w:sz w:val="24"/>
          <w:szCs w:val="24"/>
        </w:rPr>
        <w:lastRenderedPageBreak/>
        <w:t xml:space="preserve">V úvodní indexové analýze (10. 6. 2018) u otázky 4. Vedle koho bys z této skupiny ve škole rád(a) seděl(a)? </w:t>
      </w:r>
      <w:proofErr w:type="gramStart"/>
      <w:r w:rsidRPr="006706FB">
        <w:rPr>
          <w:rFonts w:ascii="Times New Roman" w:hAnsi="Times New Roman" w:cs="Times New Roman"/>
          <w:sz w:val="24"/>
          <w:szCs w:val="24"/>
        </w:rPr>
        <w:t>dosáhla</w:t>
      </w:r>
      <w:proofErr w:type="gramEnd"/>
      <w:r w:rsidRPr="006706FB">
        <w:rPr>
          <w:rFonts w:ascii="Times New Roman" w:hAnsi="Times New Roman" w:cs="Times New Roman"/>
          <w:sz w:val="24"/>
          <w:szCs w:val="24"/>
        </w:rPr>
        <w:t xml:space="preserve"> nejvyšší hodnoty pozitivního sociometrického statusu dívka C (0,8), na druhém místě dívka B (0,6). Ostatní děti shodně dosáhly indexu 0,2.</w:t>
      </w:r>
    </w:p>
    <w:p w:rsidR="006479C7" w:rsidRPr="006706FB" w:rsidRDefault="006479C7" w:rsidP="006479C7">
      <w:p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Výsledky negativního sociometrického statusu ukázaly, že nejvíce negativních voleb obdržela dívka E (0,6) a dívka B (0,4). Žádnou volbu neobdržela dívka C (0,0).</w:t>
      </w:r>
    </w:p>
    <w:p w:rsidR="006479C7" w:rsidRPr="006706FB" w:rsidRDefault="006479C7" w:rsidP="006479C7">
      <w:p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 xml:space="preserve">Výsledný status úvodního šetření ukazuje, </w:t>
      </w:r>
      <w:r>
        <w:rPr>
          <w:rFonts w:ascii="Times New Roman" w:hAnsi="Times New Roman" w:cs="Times New Roman"/>
          <w:sz w:val="24"/>
          <w:szCs w:val="24"/>
        </w:rPr>
        <w:t xml:space="preserve">že </w:t>
      </w:r>
      <w:r w:rsidRPr="006706FB">
        <w:rPr>
          <w:rFonts w:ascii="Times New Roman" w:hAnsi="Times New Roman" w:cs="Times New Roman"/>
          <w:sz w:val="24"/>
          <w:szCs w:val="24"/>
        </w:rPr>
        <w:t>ne</w:t>
      </w:r>
      <w:r>
        <w:rPr>
          <w:rFonts w:ascii="Times New Roman" w:hAnsi="Times New Roman" w:cs="Times New Roman"/>
          <w:sz w:val="24"/>
          <w:szCs w:val="24"/>
        </w:rPr>
        <w:t>joblíbenější byla dívka C (0,8) a</w:t>
      </w:r>
      <w:r w:rsidRPr="006706FB">
        <w:rPr>
          <w:rFonts w:ascii="Times New Roman" w:hAnsi="Times New Roman" w:cs="Times New Roman"/>
          <w:sz w:val="24"/>
          <w:szCs w:val="24"/>
        </w:rPr>
        <w:t xml:space="preserve"> nejméně oblíbenou</w:t>
      </w:r>
      <w:r>
        <w:rPr>
          <w:rFonts w:ascii="Times New Roman" w:hAnsi="Times New Roman" w:cs="Times New Roman"/>
          <w:sz w:val="24"/>
          <w:szCs w:val="24"/>
        </w:rPr>
        <w:t xml:space="preserve"> byla</w:t>
      </w:r>
      <w:r w:rsidRPr="006706FB">
        <w:rPr>
          <w:rFonts w:ascii="Times New Roman" w:hAnsi="Times New Roman" w:cs="Times New Roman"/>
          <w:sz w:val="24"/>
          <w:szCs w:val="24"/>
        </w:rPr>
        <w:t xml:space="preserve"> dívka E (-0,4)</w:t>
      </w:r>
      <w:r>
        <w:rPr>
          <w:rFonts w:ascii="Times New Roman" w:hAnsi="Times New Roman" w:cs="Times New Roman"/>
          <w:sz w:val="24"/>
          <w:szCs w:val="24"/>
        </w:rPr>
        <w:t>.</w:t>
      </w:r>
    </w:p>
    <w:p w:rsidR="006479C7" w:rsidRPr="006706FB" w:rsidRDefault="006479C7" w:rsidP="006479C7">
      <w:pPr>
        <w:spacing w:after="120" w:line="360" w:lineRule="auto"/>
        <w:jc w:val="both"/>
        <w:rPr>
          <w:rFonts w:ascii="Times New Roman" w:hAnsi="Times New Roman" w:cs="Times New Roman"/>
          <w:sz w:val="24"/>
          <w:szCs w:val="24"/>
        </w:rPr>
      </w:pPr>
    </w:p>
    <w:tbl>
      <w:tblPr>
        <w:tblStyle w:val="Mkatabulky"/>
        <w:tblW w:w="0" w:type="auto"/>
        <w:jc w:val="center"/>
        <w:tblLook w:val="04A0" w:firstRow="1" w:lastRow="0" w:firstColumn="1" w:lastColumn="0" w:noHBand="0" w:noVBand="1"/>
      </w:tblPr>
      <w:tblGrid>
        <w:gridCol w:w="1306"/>
        <w:gridCol w:w="1306"/>
        <w:gridCol w:w="1306"/>
      </w:tblGrid>
      <w:tr w:rsidR="006479C7" w:rsidRPr="006706FB" w:rsidTr="004A2F7A">
        <w:trPr>
          <w:trHeight w:val="561"/>
          <w:jc w:val="center"/>
        </w:trPr>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 xml:space="preserve">Otázka </w:t>
            </w:r>
          </w:p>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4</w:t>
            </w:r>
          </w:p>
        </w:tc>
        <w:tc>
          <w:tcPr>
            <w:tcW w:w="1306" w:type="dxa"/>
          </w:tcPr>
          <w:p w:rsidR="006479C7" w:rsidRPr="006706FB" w:rsidRDefault="007B426F" w:rsidP="004A2F7A">
            <w:pPr>
              <w:jc w:val="center"/>
              <w:rPr>
                <w:rFonts w:ascii="Times New Roman" w:hAnsi="Times New Roman" w:cs="Times New Roman"/>
                <w:sz w:val="24"/>
                <w:szCs w:val="24"/>
              </w:rPr>
            </w:pP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006479C7" w:rsidRPr="006706FB">
              <w:rPr>
                <w:rFonts w:ascii="Times New Roman" w:hAnsi="Times New Roman" w:cs="Times New Roman"/>
                <w:sz w:val="24"/>
                <w:szCs w:val="24"/>
              </w:rPr>
              <w:t xml:space="preserve"> </w:t>
            </w:r>
            <w:proofErr w:type="gramStart"/>
            <w:r w:rsidR="006479C7" w:rsidRPr="006706FB">
              <w:rPr>
                <w:rFonts w:ascii="Times New Roman" w:hAnsi="Times New Roman" w:cs="Times New Roman"/>
                <w:sz w:val="24"/>
                <w:szCs w:val="24"/>
              </w:rPr>
              <w:t>10.6.2018</w:t>
            </w:r>
            <w:proofErr w:type="gramEnd"/>
          </w:p>
        </w:tc>
        <w:tc>
          <w:tcPr>
            <w:tcW w:w="1306" w:type="dxa"/>
          </w:tcPr>
          <w:p w:rsidR="006479C7" w:rsidRPr="006706FB" w:rsidRDefault="007B426F" w:rsidP="004A2F7A">
            <w:pPr>
              <w:jc w:val="center"/>
              <w:rPr>
                <w:rFonts w:ascii="Times New Roman" w:hAnsi="Times New Roman" w:cs="Times New Roman"/>
                <w:sz w:val="24"/>
                <w:szCs w:val="24"/>
              </w:rPr>
            </w:pP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006479C7" w:rsidRPr="006706FB">
              <w:rPr>
                <w:rFonts w:ascii="Times New Roman" w:hAnsi="Times New Roman" w:cs="Times New Roman"/>
                <w:sz w:val="24"/>
                <w:szCs w:val="24"/>
              </w:rPr>
              <w:t xml:space="preserve"> </w:t>
            </w:r>
            <w:proofErr w:type="gramStart"/>
            <w:r w:rsidR="006479C7" w:rsidRPr="006706FB">
              <w:rPr>
                <w:rFonts w:ascii="Times New Roman" w:hAnsi="Times New Roman" w:cs="Times New Roman"/>
                <w:sz w:val="24"/>
                <w:szCs w:val="24"/>
              </w:rPr>
              <w:t>30.1.2019</w:t>
            </w:r>
            <w:proofErr w:type="gramEnd"/>
          </w:p>
        </w:tc>
      </w:tr>
      <w:tr w:rsidR="006479C7" w:rsidRPr="006706FB" w:rsidTr="004A2F7A">
        <w:trPr>
          <w:trHeight w:val="415"/>
          <w:jc w:val="center"/>
        </w:trPr>
        <w:tc>
          <w:tcPr>
            <w:tcW w:w="1306"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A</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0,0</w:t>
            </w:r>
          </w:p>
        </w:tc>
      </w:tr>
      <w:tr w:rsidR="006479C7" w:rsidRPr="006706FB" w:rsidTr="004A2F7A">
        <w:trPr>
          <w:trHeight w:val="415"/>
          <w:jc w:val="center"/>
        </w:trPr>
        <w:tc>
          <w:tcPr>
            <w:tcW w:w="1306"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B</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0,6</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r>
      <w:tr w:rsidR="006479C7" w:rsidRPr="006706FB" w:rsidTr="004A2F7A">
        <w:trPr>
          <w:trHeight w:val="415"/>
          <w:jc w:val="center"/>
        </w:trPr>
        <w:tc>
          <w:tcPr>
            <w:tcW w:w="1306"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C</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0,8</w:t>
            </w:r>
          </w:p>
        </w:tc>
      </w:tr>
      <w:tr w:rsidR="006479C7" w:rsidRPr="006706FB" w:rsidTr="004A2F7A">
        <w:trPr>
          <w:trHeight w:val="415"/>
          <w:jc w:val="center"/>
        </w:trPr>
        <w:tc>
          <w:tcPr>
            <w:tcW w:w="1306"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D</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0,6</w:t>
            </w:r>
          </w:p>
        </w:tc>
      </w:tr>
      <w:tr w:rsidR="006479C7" w:rsidRPr="006706FB" w:rsidTr="004A2F7A">
        <w:trPr>
          <w:trHeight w:val="415"/>
          <w:jc w:val="center"/>
        </w:trPr>
        <w:tc>
          <w:tcPr>
            <w:tcW w:w="1306"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E</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0,4</w:t>
            </w:r>
          </w:p>
        </w:tc>
      </w:tr>
      <w:tr w:rsidR="006479C7" w:rsidRPr="006706FB" w:rsidTr="004A2F7A">
        <w:trPr>
          <w:trHeight w:val="415"/>
          <w:jc w:val="center"/>
        </w:trPr>
        <w:tc>
          <w:tcPr>
            <w:tcW w:w="1306" w:type="dxa"/>
          </w:tcPr>
          <w:p w:rsidR="006479C7" w:rsidRPr="006706FB" w:rsidRDefault="006479C7" w:rsidP="004A2F7A">
            <w:pPr>
              <w:rPr>
                <w:rFonts w:ascii="Times New Roman" w:hAnsi="Times New Roman" w:cs="Times New Roman"/>
                <w:sz w:val="24"/>
                <w:szCs w:val="24"/>
              </w:rPr>
            </w:pPr>
            <w:r w:rsidRPr="006706FB">
              <w:rPr>
                <w:rFonts w:ascii="Times New Roman" w:hAnsi="Times New Roman" w:cs="Times New Roman"/>
                <w:sz w:val="24"/>
                <w:szCs w:val="24"/>
              </w:rPr>
              <w:t>F</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c>
          <w:tcPr>
            <w:tcW w:w="1306" w:type="dxa"/>
          </w:tcPr>
          <w:p w:rsidR="006479C7" w:rsidRPr="006706FB" w:rsidRDefault="006479C7" w:rsidP="004A2F7A">
            <w:pPr>
              <w:jc w:val="center"/>
              <w:rPr>
                <w:rFonts w:ascii="Times New Roman" w:hAnsi="Times New Roman" w:cs="Times New Roman"/>
                <w:sz w:val="24"/>
                <w:szCs w:val="24"/>
              </w:rPr>
            </w:pPr>
            <w:r w:rsidRPr="006706FB">
              <w:rPr>
                <w:rFonts w:ascii="Times New Roman" w:hAnsi="Times New Roman" w:cs="Times New Roman"/>
                <w:sz w:val="24"/>
                <w:szCs w:val="24"/>
              </w:rPr>
              <w:t>0,2</w:t>
            </w:r>
          </w:p>
        </w:tc>
      </w:tr>
    </w:tbl>
    <w:p w:rsidR="006479C7" w:rsidRPr="006706FB" w:rsidRDefault="006479C7" w:rsidP="006479C7">
      <w:pPr>
        <w:spacing w:line="360" w:lineRule="auto"/>
        <w:jc w:val="center"/>
        <w:rPr>
          <w:rFonts w:ascii="Times New Roman" w:hAnsi="Times New Roman" w:cs="Times New Roman"/>
          <w:sz w:val="20"/>
          <w:szCs w:val="20"/>
        </w:rPr>
      </w:pPr>
      <w:r>
        <w:rPr>
          <w:rFonts w:ascii="Times New Roman" w:hAnsi="Times New Roman" w:cs="Times New Roman"/>
          <w:b/>
          <w:sz w:val="20"/>
          <w:szCs w:val="20"/>
        </w:rPr>
        <w:t>Tabulka 5</w:t>
      </w:r>
      <w:r w:rsidRPr="006706FB">
        <w:rPr>
          <w:rFonts w:ascii="Times New Roman" w:hAnsi="Times New Roman" w:cs="Times New Roman"/>
          <w:b/>
          <w:sz w:val="20"/>
          <w:szCs w:val="20"/>
        </w:rPr>
        <w:t>.</w:t>
      </w:r>
      <w:r w:rsidRPr="006706FB">
        <w:rPr>
          <w:rFonts w:ascii="Times New Roman" w:hAnsi="Times New Roman" w:cs="Times New Roman"/>
          <w:sz w:val="20"/>
          <w:szCs w:val="20"/>
        </w:rPr>
        <w:t xml:space="preserve"> Indexová analýza </w:t>
      </w:r>
      <w:proofErr w:type="spellStart"/>
      <w:r w:rsidRPr="006706FB">
        <w:rPr>
          <w:rFonts w:ascii="Times New Roman" w:hAnsi="Times New Roman" w:cs="Times New Roman"/>
          <w:sz w:val="20"/>
          <w:szCs w:val="20"/>
        </w:rPr>
        <w:t>ot</w:t>
      </w:r>
      <w:proofErr w:type="spellEnd"/>
      <w:r w:rsidRPr="006706FB">
        <w:rPr>
          <w:rFonts w:ascii="Times New Roman" w:hAnsi="Times New Roman" w:cs="Times New Roman"/>
          <w:sz w:val="20"/>
          <w:szCs w:val="20"/>
        </w:rPr>
        <w:t>. 4.</w:t>
      </w:r>
    </w:p>
    <w:p w:rsidR="006479C7" w:rsidRPr="006706FB" w:rsidRDefault="006479C7" w:rsidP="006479C7">
      <w:pPr>
        <w:spacing w:after="120" w:line="360" w:lineRule="auto"/>
        <w:ind w:firstLine="357"/>
        <w:jc w:val="both"/>
        <w:rPr>
          <w:rFonts w:ascii="Times New Roman" w:hAnsi="Times New Roman" w:cs="Times New Roman"/>
          <w:sz w:val="20"/>
          <w:szCs w:val="20"/>
        </w:rPr>
      </w:pPr>
      <w:r w:rsidRPr="006706FB">
        <w:rPr>
          <w:rFonts w:ascii="Times New Roman" w:hAnsi="Times New Roman" w:cs="Times New Roman"/>
          <w:sz w:val="24"/>
          <w:szCs w:val="24"/>
        </w:rPr>
        <w:t xml:space="preserve">V závěrečném sociometrickém šetření dosáhla nejvyššího indexu opět dívka C (0,8), na druhém místě se umístil chlapec D (0,6). Třetí v pořadí byla dívka E (0,4). Dívka B a chlapec F dosáhli shodně indexu 0,2 a dívka A indexu 0,0. </w:t>
      </w:r>
    </w:p>
    <w:p w:rsidR="006479C7" w:rsidRDefault="006479C7" w:rsidP="006479C7">
      <w:pPr>
        <w:spacing w:after="120" w:line="360" w:lineRule="auto"/>
        <w:ind w:firstLine="357"/>
        <w:jc w:val="both"/>
        <w:rPr>
          <w:rFonts w:ascii="Times New Roman" w:hAnsi="Times New Roman" w:cs="Times New Roman"/>
          <w:sz w:val="24"/>
          <w:szCs w:val="24"/>
        </w:rPr>
      </w:pPr>
      <w:r w:rsidRPr="006706FB">
        <w:rPr>
          <w:rFonts w:ascii="Times New Roman" w:hAnsi="Times New Roman" w:cs="Times New Roman"/>
          <w:sz w:val="24"/>
          <w:szCs w:val="24"/>
        </w:rPr>
        <w:t xml:space="preserve">Otázku č. 5. Vedle koho bys z této skupiny ve škole určitě </w:t>
      </w:r>
      <w:proofErr w:type="gramStart"/>
      <w:r w:rsidRPr="006706FB">
        <w:rPr>
          <w:rFonts w:ascii="Times New Roman" w:hAnsi="Times New Roman" w:cs="Times New Roman"/>
          <w:sz w:val="24"/>
          <w:szCs w:val="24"/>
        </w:rPr>
        <w:t>nechtěl(a) sedět</w:t>
      </w:r>
      <w:proofErr w:type="gramEnd"/>
      <w:r w:rsidRPr="006706FB">
        <w:rPr>
          <w:rFonts w:ascii="Times New Roman" w:hAnsi="Times New Roman" w:cs="Times New Roman"/>
          <w:sz w:val="24"/>
          <w:szCs w:val="24"/>
        </w:rPr>
        <w:t xml:space="preserve">?, jsme nevyhodnocovali pomocí sociometrického indexu, jelikož na tento výrok dívky A </w:t>
      </w:r>
      <w:proofErr w:type="spellStart"/>
      <w:r w:rsidRPr="006706FB">
        <w:rPr>
          <w:rFonts w:ascii="Times New Roman" w:hAnsi="Times New Roman" w:cs="Times New Roman"/>
          <w:sz w:val="24"/>
          <w:szCs w:val="24"/>
        </w:rPr>
        <w:t>a</w:t>
      </w:r>
      <w:proofErr w:type="spellEnd"/>
      <w:r w:rsidRPr="006706FB">
        <w:rPr>
          <w:rFonts w:ascii="Times New Roman" w:hAnsi="Times New Roman" w:cs="Times New Roman"/>
          <w:sz w:val="24"/>
          <w:szCs w:val="24"/>
        </w:rPr>
        <w:t xml:space="preserve"> E </w:t>
      </w:r>
      <w:r w:rsidR="007604A0">
        <w:rPr>
          <w:rFonts w:ascii="Times New Roman" w:hAnsi="Times New Roman" w:cs="Times New Roman"/>
          <w:sz w:val="24"/>
          <w:szCs w:val="24"/>
        </w:rPr>
        <w:t>nereagovaly negativními výběry, jak vysvětlíme později.</w:t>
      </w:r>
    </w:p>
    <w:p w:rsidR="006479C7" w:rsidRPr="006706FB" w:rsidRDefault="006479C7" w:rsidP="006479C7">
      <w:pPr>
        <w:spacing w:after="120" w:line="360" w:lineRule="auto"/>
        <w:jc w:val="both"/>
        <w:rPr>
          <w:rFonts w:ascii="Times New Roman" w:hAnsi="Times New Roman" w:cs="Times New Roman"/>
          <w:sz w:val="24"/>
          <w:szCs w:val="24"/>
        </w:rPr>
      </w:pPr>
    </w:p>
    <w:p w:rsidR="006479C7" w:rsidRDefault="006479C7" w:rsidP="006479C7">
      <w:pPr>
        <w:pStyle w:val="Odstavecseseznamem"/>
        <w:spacing w:after="120" w:line="360" w:lineRule="auto"/>
        <w:ind w:left="0" w:firstLine="357"/>
        <w:jc w:val="center"/>
        <w:rPr>
          <w:rFonts w:ascii="Times New Roman" w:hAnsi="Times New Roman" w:cs="Times New Roman"/>
          <w:sz w:val="24"/>
          <w:szCs w:val="24"/>
        </w:rPr>
      </w:pPr>
    </w:p>
    <w:p w:rsidR="006479C7" w:rsidRDefault="006479C7" w:rsidP="006479C7">
      <w:pPr>
        <w:pStyle w:val="Odstavecseseznamem"/>
        <w:spacing w:after="120" w:line="360" w:lineRule="auto"/>
        <w:ind w:left="0" w:firstLine="357"/>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32ECB676" wp14:editId="3E20A67B">
            <wp:extent cx="1534469" cy="1775790"/>
            <wp:effectExtent l="0" t="0" r="8890" b="0"/>
            <wp:docPr id="481" name="Obrázek 481" descr="C:\Users\Intel\Pictures\NEJOBLÍBENĚJŠÍ S KÝM SEDĚT 30.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Pictures\NEJOBLÍBENĚJŠÍ S KÝM SEDĚT 30.1.20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4398" cy="1775707"/>
                    </a:xfrm>
                    <a:prstGeom prst="rect">
                      <a:avLst/>
                    </a:prstGeom>
                    <a:noFill/>
                    <a:ln>
                      <a:noFill/>
                    </a:ln>
                  </pic:spPr>
                </pic:pic>
              </a:graphicData>
            </a:graphic>
          </wp:inline>
        </w:drawing>
      </w:r>
    </w:p>
    <w:p w:rsidR="004E68D5" w:rsidRPr="00B771EF" w:rsidRDefault="004E68D5" w:rsidP="006479C7">
      <w:pPr>
        <w:pStyle w:val="Odstavecseseznamem"/>
        <w:spacing w:after="120" w:line="360" w:lineRule="auto"/>
        <w:ind w:left="0" w:firstLine="357"/>
        <w:jc w:val="center"/>
        <w:rPr>
          <w:rFonts w:ascii="Times New Roman" w:hAnsi="Times New Roman" w:cs="Times New Roman"/>
          <w:sz w:val="20"/>
          <w:szCs w:val="20"/>
        </w:rPr>
      </w:pPr>
      <w:r w:rsidRPr="00B771EF">
        <w:rPr>
          <w:rFonts w:ascii="Times New Roman" w:hAnsi="Times New Roman" w:cs="Times New Roman"/>
          <w:sz w:val="20"/>
          <w:szCs w:val="20"/>
        </w:rPr>
        <w:t>Vysvětlivky: šipka ukazuje způsob volby.</w:t>
      </w:r>
    </w:p>
    <w:p w:rsidR="006479C7" w:rsidRPr="00B771EF" w:rsidRDefault="006479C7" w:rsidP="00CC3625">
      <w:pPr>
        <w:spacing w:after="120" w:line="360" w:lineRule="auto"/>
        <w:jc w:val="center"/>
        <w:rPr>
          <w:rFonts w:ascii="Times New Roman" w:hAnsi="Times New Roman" w:cs="Times New Roman"/>
          <w:sz w:val="20"/>
          <w:szCs w:val="20"/>
        </w:rPr>
      </w:pPr>
      <w:r w:rsidRPr="00B771EF">
        <w:rPr>
          <w:rFonts w:ascii="Times New Roman" w:hAnsi="Times New Roman" w:cs="Times New Roman"/>
          <w:b/>
          <w:sz w:val="20"/>
          <w:szCs w:val="20"/>
        </w:rPr>
        <w:t>Obrázek 8</w:t>
      </w:r>
      <w:r w:rsidRPr="00B771EF">
        <w:rPr>
          <w:rFonts w:ascii="Times New Roman" w:hAnsi="Times New Roman" w:cs="Times New Roman"/>
          <w:sz w:val="20"/>
          <w:szCs w:val="20"/>
        </w:rPr>
        <w:t>.</w:t>
      </w:r>
      <w:r w:rsidRPr="00B771EF">
        <w:rPr>
          <w:rFonts w:ascii="Times New Roman" w:hAnsi="Times New Roman" w:cs="Times New Roman"/>
          <w:sz w:val="24"/>
          <w:szCs w:val="24"/>
        </w:rPr>
        <w:t xml:space="preserve"> </w:t>
      </w:r>
      <w:r w:rsidRPr="00B771EF">
        <w:rPr>
          <w:rFonts w:ascii="Times New Roman" w:hAnsi="Times New Roman" w:cs="Times New Roman"/>
          <w:sz w:val="20"/>
          <w:szCs w:val="20"/>
        </w:rPr>
        <w:t xml:space="preserve">Sociogram – nejoblíbenější člen. Vedle koho bys </w:t>
      </w:r>
      <w:proofErr w:type="gramStart"/>
      <w:r w:rsidRPr="00B771EF">
        <w:rPr>
          <w:rFonts w:ascii="Times New Roman" w:hAnsi="Times New Roman" w:cs="Times New Roman"/>
          <w:sz w:val="20"/>
          <w:szCs w:val="20"/>
        </w:rPr>
        <w:t>chtěl(a) sedět</w:t>
      </w:r>
      <w:proofErr w:type="gramEnd"/>
      <w:r w:rsidRPr="00B771EF">
        <w:rPr>
          <w:rFonts w:ascii="Times New Roman" w:hAnsi="Times New Roman" w:cs="Times New Roman"/>
          <w:sz w:val="20"/>
          <w:szCs w:val="20"/>
        </w:rPr>
        <w:t xml:space="preserve"> – 30. 1. 2019</w:t>
      </w:r>
      <w:r w:rsidR="00865B95">
        <w:rPr>
          <w:rFonts w:ascii="Times New Roman" w:hAnsi="Times New Roman" w:cs="Times New Roman"/>
          <w:sz w:val="20"/>
          <w:szCs w:val="20"/>
        </w:rPr>
        <w:t>.</w:t>
      </w:r>
      <w:r w:rsidRPr="00B771EF">
        <w:rPr>
          <w:rFonts w:ascii="Times New Roman" w:hAnsi="Times New Roman" w:cs="Times New Roman"/>
          <w:sz w:val="20"/>
          <w:szCs w:val="20"/>
        </w:rPr>
        <w:t xml:space="preserve"> (vlastní tvorba)</w:t>
      </w:r>
    </w:p>
    <w:p w:rsidR="004E68D5" w:rsidRPr="004E68D5" w:rsidRDefault="004E68D5" w:rsidP="008D23A7">
      <w:pPr>
        <w:spacing w:after="120" w:line="360" w:lineRule="auto"/>
        <w:ind w:firstLine="357"/>
        <w:jc w:val="both"/>
        <w:rPr>
          <w:rFonts w:ascii="Times New Roman" w:hAnsi="Times New Roman" w:cs="Times New Roman"/>
          <w:sz w:val="24"/>
          <w:szCs w:val="24"/>
        </w:rPr>
      </w:pPr>
      <w:r w:rsidRPr="00B771EF">
        <w:rPr>
          <w:rFonts w:ascii="Times New Roman" w:hAnsi="Times New Roman" w:cs="Times New Roman"/>
          <w:sz w:val="24"/>
          <w:szCs w:val="24"/>
        </w:rPr>
        <w:t>Nejoblíbenějším členem, v závěrečném šetření, vedle koho by děti chtěly sedět</w:t>
      </w:r>
      <w:r w:rsidR="008D23A7" w:rsidRPr="00B771EF">
        <w:rPr>
          <w:rFonts w:ascii="Times New Roman" w:hAnsi="Times New Roman" w:cs="Times New Roman"/>
          <w:sz w:val="24"/>
          <w:szCs w:val="24"/>
        </w:rPr>
        <w:t>, se stala dívka C, kterou nevolil pouze chlapec F.</w:t>
      </w:r>
    </w:p>
    <w:p w:rsidR="006479C7" w:rsidRPr="006706FB" w:rsidRDefault="006479C7" w:rsidP="006479C7">
      <w:pPr>
        <w:spacing w:line="360" w:lineRule="auto"/>
        <w:rPr>
          <w:rFonts w:ascii="Times New Roman" w:hAnsi="Times New Roman" w:cs="Times New Roman"/>
          <w:sz w:val="24"/>
          <w:szCs w:val="24"/>
        </w:rPr>
      </w:pPr>
    </w:p>
    <w:p w:rsidR="006479C7" w:rsidRPr="000A2D7C" w:rsidRDefault="000A2D7C" w:rsidP="008E2031">
      <w:pPr>
        <w:spacing w:line="360" w:lineRule="auto"/>
        <w:ind w:firstLine="708"/>
        <w:jc w:val="both"/>
        <w:rPr>
          <w:rFonts w:ascii="Times New Roman" w:hAnsi="Times New Roman" w:cs="Times New Roman"/>
          <w:b/>
          <w:sz w:val="24"/>
          <w:szCs w:val="24"/>
        </w:rPr>
      </w:pPr>
      <w:r w:rsidRPr="000A2D7C">
        <w:rPr>
          <w:rFonts w:ascii="Times New Roman" w:hAnsi="Times New Roman" w:cs="Times New Roman"/>
          <w:b/>
          <w:i/>
          <w:sz w:val="24"/>
          <w:szCs w:val="24"/>
        </w:rPr>
        <w:t xml:space="preserve">6. </w:t>
      </w:r>
      <w:r w:rsidR="006479C7" w:rsidRPr="000A2D7C">
        <w:rPr>
          <w:rFonts w:ascii="Times New Roman" w:hAnsi="Times New Roman" w:cs="Times New Roman"/>
          <w:b/>
          <w:i/>
          <w:sz w:val="24"/>
          <w:szCs w:val="24"/>
        </w:rPr>
        <w:t>Kdo má v této vaší skupině největší autoritu?</w:t>
      </w:r>
      <w:r w:rsidR="006479C7" w:rsidRPr="000A2D7C">
        <w:rPr>
          <w:rFonts w:ascii="Times New Roman" w:hAnsi="Times New Roman" w:cs="Times New Roman"/>
          <w:sz w:val="24"/>
          <w:szCs w:val="24"/>
        </w:rPr>
        <w:t xml:space="preserve"> </w:t>
      </w:r>
      <w:r w:rsidR="006479C7" w:rsidRPr="000A2D7C">
        <w:rPr>
          <w:rFonts w:ascii="Times New Roman" w:hAnsi="Times New Roman" w:cs="Times New Roman"/>
          <w:b/>
          <w:sz w:val="24"/>
          <w:szCs w:val="24"/>
        </w:rPr>
        <w:t>– úvodní šetření</w:t>
      </w:r>
    </w:p>
    <w:p w:rsidR="006479C7" w:rsidRPr="006706FB" w:rsidRDefault="006479C7" w:rsidP="006479C7">
      <w:pPr>
        <w:pStyle w:val="Odstavecseseznamem"/>
        <w:spacing w:line="360" w:lineRule="auto"/>
        <w:jc w:val="both"/>
        <w:rPr>
          <w:rFonts w:ascii="Times New Roman" w:hAnsi="Times New Roman" w:cs="Times New Roman"/>
          <w:sz w:val="24"/>
          <w:szCs w:val="24"/>
        </w:rPr>
      </w:pPr>
    </w:p>
    <w:p w:rsidR="006479C7" w:rsidRPr="006706FB" w:rsidRDefault="006479C7" w:rsidP="006479C7">
      <w:pPr>
        <w:pStyle w:val="Odstavecseseznamem"/>
        <w:spacing w:line="360" w:lineRule="auto"/>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mc:AlternateContent>
          <mc:Choice Requires="wpc">
            <w:drawing>
              <wp:inline distT="0" distB="0" distL="0" distR="0" wp14:anchorId="059F9FD1" wp14:editId="57C2D450">
                <wp:extent cx="4510304" cy="2830664"/>
                <wp:effectExtent l="0" t="0" r="0" b="0"/>
                <wp:docPr id="482" name="Plátno 4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5" name="Rectangle 220"/>
                        <wps:cNvSpPr>
                          <a:spLocks noChangeArrowheads="1"/>
                        </wps:cNvSpPr>
                        <wps:spPr bwMode="auto">
                          <a:xfrm>
                            <a:off x="0" y="0"/>
                            <a:ext cx="3953510" cy="238125"/>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246" name="Rectangle 221"/>
                        <wps:cNvSpPr>
                          <a:spLocks noChangeArrowheads="1"/>
                        </wps:cNvSpPr>
                        <wps:spPr bwMode="auto">
                          <a:xfrm>
                            <a:off x="568892" y="63489"/>
                            <a:ext cx="3260339"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10. 6. 2018,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7</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wps:txbx>
                        <wps:bodyPr rot="0" vert="horz" wrap="square" lIns="0" tIns="0" rIns="0" bIns="0" anchor="t" anchorCtr="0">
                          <a:spAutoFit/>
                        </wps:bodyPr>
                      </wps:wsp>
                      <wps:wsp>
                        <wps:cNvPr id="247" name="Rectangle 222"/>
                        <wps:cNvSpPr>
                          <a:spLocks noChangeArrowheads="1"/>
                        </wps:cNvSpPr>
                        <wps:spPr bwMode="auto">
                          <a:xfrm>
                            <a:off x="0" y="316865"/>
                            <a:ext cx="2371725" cy="238125"/>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248" name="Rectangle 223"/>
                        <wps:cNvSpPr>
                          <a:spLocks noChangeArrowheads="1"/>
                        </wps:cNvSpPr>
                        <wps:spPr bwMode="auto">
                          <a:xfrm>
                            <a:off x="703580" y="380365"/>
                            <a:ext cx="100457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proofErr w:type="spellStart"/>
                              <w:proofErr w:type="gramStart"/>
                              <w:r>
                                <w:rPr>
                                  <w:rFonts w:ascii="Tahoma" w:hAnsi="Tahoma" w:cs="Tahoma"/>
                                  <w:color w:val="000000"/>
                                  <w:sz w:val="14"/>
                                  <w:szCs w:val="14"/>
                                  <w:lang w:val="en-US"/>
                                </w:rPr>
                                <w:t>Kdo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má</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největší</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autoritu</w:t>
                              </w:r>
                              <w:proofErr w:type="spellEnd"/>
                              <w:r>
                                <w:rPr>
                                  <w:rFonts w:ascii="Tahoma" w:hAnsi="Tahoma" w:cs="Tahoma"/>
                                  <w:color w:val="000000"/>
                                  <w:sz w:val="14"/>
                                  <w:szCs w:val="14"/>
                                  <w:lang w:val="en-US"/>
                                </w:rPr>
                                <w:t>?</w:t>
                              </w:r>
                              <w:proofErr w:type="gramEnd"/>
                            </w:p>
                          </w:txbxContent>
                        </wps:txbx>
                        <wps:bodyPr rot="0" vert="horz" wrap="none" lIns="0" tIns="0" rIns="0" bIns="0" anchor="t" anchorCtr="0">
                          <a:spAutoFit/>
                        </wps:bodyPr>
                      </wps:wsp>
                      <wps:wsp>
                        <wps:cNvPr id="249" name="AutoShape 224"/>
                        <wps:cNvSpPr>
                          <a:spLocks noChangeArrowheads="1"/>
                        </wps:cNvSpPr>
                        <wps:spPr bwMode="auto">
                          <a:xfrm>
                            <a:off x="434975" y="1537970"/>
                            <a:ext cx="782955" cy="38862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250" name="Rectangle 225"/>
                        <wps:cNvSpPr>
                          <a:spLocks noChangeArrowheads="1"/>
                        </wps:cNvSpPr>
                        <wps:spPr bwMode="auto">
                          <a:xfrm>
                            <a:off x="798830" y="1680845"/>
                            <a:ext cx="533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A</w:t>
                              </w:r>
                            </w:p>
                          </w:txbxContent>
                        </wps:txbx>
                        <wps:bodyPr rot="0" vert="horz" wrap="none" lIns="0" tIns="0" rIns="0" bIns="0" anchor="t" anchorCtr="0">
                          <a:spAutoFit/>
                        </wps:bodyPr>
                      </wps:wsp>
                      <wps:wsp>
                        <wps:cNvPr id="251" name="AutoShape 226"/>
                        <wps:cNvSpPr>
                          <a:spLocks noChangeArrowheads="1"/>
                        </wps:cNvSpPr>
                        <wps:spPr bwMode="auto">
                          <a:xfrm>
                            <a:off x="1257300" y="840105"/>
                            <a:ext cx="782320" cy="38862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252" name="Rectangle 227"/>
                        <wps:cNvSpPr>
                          <a:spLocks noChangeArrowheads="1"/>
                        </wps:cNvSpPr>
                        <wps:spPr bwMode="auto">
                          <a:xfrm>
                            <a:off x="1628775" y="982980"/>
                            <a:ext cx="527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B</w:t>
                              </w:r>
                            </w:p>
                          </w:txbxContent>
                        </wps:txbx>
                        <wps:bodyPr rot="0" vert="horz" wrap="none" lIns="0" tIns="0" rIns="0" bIns="0" anchor="t" anchorCtr="0">
                          <a:spAutoFit/>
                        </wps:bodyPr>
                      </wps:wsp>
                      <wps:wsp>
                        <wps:cNvPr id="253" name="AutoShape 228"/>
                        <wps:cNvSpPr>
                          <a:spLocks noChangeArrowheads="1"/>
                        </wps:cNvSpPr>
                        <wps:spPr bwMode="auto">
                          <a:xfrm>
                            <a:off x="2427605" y="855980"/>
                            <a:ext cx="782320" cy="38862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254" name="Rectangle 229"/>
                        <wps:cNvSpPr>
                          <a:spLocks noChangeArrowheads="1"/>
                        </wps:cNvSpPr>
                        <wps:spPr bwMode="auto">
                          <a:xfrm>
                            <a:off x="2790825" y="998855"/>
                            <a:ext cx="539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C</w:t>
                              </w:r>
                            </w:p>
                          </w:txbxContent>
                        </wps:txbx>
                        <wps:bodyPr rot="0" vert="horz" wrap="none" lIns="0" tIns="0" rIns="0" bIns="0" anchor="t" anchorCtr="0">
                          <a:spAutoFit/>
                        </wps:bodyPr>
                      </wps:wsp>
                      <wps:wsp>
                        <wps:cNvPr id="222" name="Rectangle 230"/>
                        <wps:cNvSpPr>
                          <a:spLocks noChangeArrowheads="1"/>
                        </wps:cNvSpPr>
                        <wps:spPr bwMode="auto">
                          <a:xfrm>
                            <a:off x="1257300" y="2235200"/>
                            <a:ext cx="790575" cy="396875"/>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223" name="Rectangle 231"/>
                        <wps:cNvSpPr>
                          <a:spLocks noChangeArrowheads="1"/>
                        </wps:cNvSpPr>
                        <wps:spPr bwMode="auto">
                          <a:xfrm>
                            <a:off x="1621155" y="2378075"/>
                            <a:ext cx="603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D</w:t>
                              </w:r>
                            </w:p>
                          </w:txbxContent>
                        </wps:txbx>
                        <wps:bodyPr rot="0" vert="horz" wrap="none" lIns="0" tIns="0" rIns="0" bIns="0" anchor="t" anchorCtr="0">
                          <a:spAutoFit/>
                        </wps:bodyPr>
                      </wps:wsp>
                      <wps:wsp>
                        <wps:cNvPr id="436" name="AutoShape 232"/>
                        <wps:cNvSpPr>
                          <a:spLocks noChangeArrowheads="1"/>
                        </wps:cNvSpPr>
                        <wps:spPr bwMode="auto">
                          <a:xfrm>
                            <a:off x="3408045" y="1537970"/>
                            <a:ext cx="782320" cy="38862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437" name="Rectangle 233"/>
                        <wps:cNvSpPr>
                          <a:spLocks noChangeArrowheads="1"/>
                        </wps:cNvSpPr>
                        <wps:spPr bwMode="auto">
                          <a:xfrm>
                            <a:off x="3779520" y="1680845"/>
                            <a:ext cx="501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E</w:t>
                              </w:r>
                            </w:p>
                          </w:txbxContent>
                        </wps:txbx>
                        <wps:bodyPr rot="0" vert="horz" wrap="none" lIns="0" tIns="0" rIns="0" bIns="0" anchor="t" anchorCtr="0">
                          <a:spAutoFit/>
                        </wps:bodyPr>
                      </wps:wsp>
                      <wps:wsp>
                        <wps:cNvPr id="438" name="Rectangle 234"/>
                        <wps:cNvSpPr>
                          <a:spLocks noChangeArrowheads="1"/>
                        </wps:cNvSpPr>
                        <wps:spPr bwMode="auto">
                          <a:xfrm>
                            <a:off x="2458720" y="2235200"/>
                            <a:ext cx="791210" cy="396875"/>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439" name="Rectangle 235"/>
                        <wps:cNvSpPr>
                          <a:spLocks noChangeArrowheads="1"/>
                        </wps:cNvSpPr>
                        <wps:spPr bwMode="auto">
                          <a:xfrm>
                            <a:off x="2830830" y="2378075"/>
                            <a:ext cx="469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F</w:t>
                              </w:r>
                            </w:p>
                          </w:txbxContent>
                        </wps:txbx>
                        <wps:bodyPr rot="0" vert="horz" wrap="none" lIns="0" tIns="0" rIns="0" bIns="0" anchor="t" anchorCtr="0">
                          <a:spAutoFit/>
                        </wps:bodyPr>
                      </wps:wsp>
                      <wps:wsp>
                        <wps:cNvPr id="440" name="Freeform 236"/>
                        <wps:cNvSpPr>
                          <a:spLocks/>
                        </wps:cNvSpPr>
                        <wps:spPr bwMode="auto">
                          <a:xfrm>
                            <a:off x="2308860" y="1189355"/>
                            <a:ext cx="126365" cy="78740"/>
                          </a:xfrm>
                          <a:custGeom>
                            <a:avLst/>
                            <a:gdLst>
                              <a:gd name="T0" fmla="*/ 199 w 199"/>
                              <a:gd name="T1" fmla="*/ 0 h 124"/>
                              <a:gd name="T2" fmla="*/ 0 w 199"/>
                              <a:gd name="T3" fmla="*/ 0 h 124"/>
                              <a:gd name="T4" fmla="*/ 87 w 199"/>
                              <a:gd name="T5" fmla="*/ 37 h 124"/>
                              <a:gd name="T6" fmla="*/ 50 w 199"/>
                              <a:gd name="T7" fmla="*/ 124 h 124"/>
                              <a:gd name="T8" fmla="*/ 199 w 199"/>
                              <a:gd name="T9" fmla="*/ 0 h 124"/>
                            </a:gdLst>
                            <a:ahLst/>
                            <a:cxnLst>
                              <a:cxn ang="0">
                                <a:pos x="T0" y="T1"/>
                              </a:cxn>
                              <a:cxn ang="0">
                                <a:pos x="T2" y="T3"/>
                              </a:cxn>
                              <a:cxn ang="0">
                                <a:pos x="T4" y="T5"/>
                              </a:cxn>
                              <a:cxn ang="0">
                                <a:pos x="T6" y="T7"/>
                              </a:cxn>
                              <a:cxn ang="0">
                                <a:pos x="T8" y="T9"/>
                              </a:cxn>
                            </a:cxnLst>
                            <a:rect l="0" t="0" r="r" b="b"/>
                            <a:pathLst>
                              <a:path w="199" h="124">
                                <a:moveTo>
                                  <a:pt x="199" y="0"/>
                                </a:moveTo>
                                <a:lnTo>
                                  <a:pt x="0" y="0"/>
                                </a:lnTo>
                                <a:lnTo>
                                  <a:pt x="87" y="37"/>
                                </a:lnTo>
                                <a:lnTo>
                                  <a:pt x="50" y="124"/>
                                </a:lnTo>
                                <a:lnTo>
                                  <a:pt x="199" y="0"/>
                                </a:lnTo>
                                <a:close/>
                              </a:path>
                            </a:pathLst>
                          </a:custGeom>
                          <a:noFill/>
                          <a:ln w="15875">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441" name="Line 237"/>
                        <wps:cNvCnPr>
                          <a:stCxn id="245" idx="3"/>
                        </wps:cNvCnPr>
                        <wps:spPr bwMode="auto">
                          <a:xfrm flipV="1">
                            <a:off x="1217930" y="1212850"/>
                            <a:ext cx="1146175" cy="519430"/>
                          </a:xfrm>
                          <a:prstGeom prst="line">
                            <a:avLst/>
                          </a:prstGeom>
                          <a:ln w="15875">
                            <a:headEnd/>
                            <a:tailEnd/>
                          </a:ln>
                          <a:extLst/>
                        </wps:spPr>
                        <wps:style>
                          <a:lnRef idx="2">
                            <a:schemeClr val="dk1"/>
                          </a:lnRef>
                          <a:fillRef idx="0">
                            <a:schemeClr val="dk1"/>
                          </a:fillRef>
                          <a:effectRef idx="1">
                            <a:schemeClr val="dk1"/>
                          </a:effectRef>
                          <a:fontRef idx="minor">
                            <a:schemeClr val="tx1"/>
                          </a:fontRef>
                        </wps:style>
                        <wps:bodyPr/>
                      </wps:wsp>
                      <wps:wsp>
                        <wps:cNvPr id="442" name="Freeform 238"/>
                        <wps:cNvSpPr>
                          <a:spLocks/>
                        </wps:cNvSpPr>
                        <wps:spPr bwMode="auto">
                          <a:xfrm>
                            <a:off x="2308860" y="1006475"/>
                            <a:ext cx="118745" cy="79375"/>
                          </a:xfrm>
                          <a:custGeom>
                            <a:avLst/>
                            <a:gdLst>
                              <a:gd name="T0" fmla="*/ 187 w 187"/>
                              <a:gd name="T1" fmla="*/ 63 h 125"/>
                              <a:gd name="T2" fmla="*/ 0 w 187"/>
                              <a:gd name="T3" fmla="*/ 0 h 125"/>
                              <a:gd name="T4" fmla="*/ 62 w 187"/>
                              <a:gd name="T5" fmla="*/ 63 h 125"/>
                              <a:gd name="T6" fmla="*/ 0 w 187"/>
                              <a:gd name="T7" fmla="*/ 125 h 125"/>
                              <a:gd name="T8" fmla="*/ 187 w 187"/>
                              <a:gd name="T9" fmla="*/ 63 h 125"/>
                            </a:gdLst>
                            <a:ahLst/>
                            <a:cxnLst>
                              <a:cxn ang="0">
                                <a:pos x="T0" y="T1"/>
                              </a:cxn>
                              <a:cxn ang="0">
                                <a:pos x="T2" y="T3"/>
                              </a:cxn>
                              <a:cxn ang="0">
                                <a:pos x="T4" y="T5"/>
                              </a:cxn>
                              <a:cxn ang="0">
                                <a:pos x="T6" y="T7"/>
                              </a:cxn>
                              <a:cxn ang="0">
                                <a:pos x="T8" y="T9"/>
                              </a:cxn>
                            </a:cxnLst>
                            <a:rect l="0" t="0" r="r" b="b"/>
                            <a:pathLst>
                              <a:path w="187" h="125">
                                <a:moveTo>
                                  <a:pt x="187" y="63"/>
                                </a:moveTo>
                                <a:lnTo>
                                  <a:pt x="0" y="0"/>
                                </a:lnTo>
                                <a:lnTo>
                                  <a:pt x="62" y="63"/>
                                </a:lnTo>
                                <a:lnTo>
                                  <a:pt x="0" y="125"/>
                                </a:lnTo>
                                <a:lnTo>
                                  <a:pt x="187" y="63"/>
                                </a:lnTo>
                                <a:close/>
                              </a:path>
                            </a:pathLst>
                          </a:custGeom>
                          <a:noFill/>
                          <a:ln w="15875">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443" name="Line 239"/>
                        <wps:cNvCnPr/>
                        <wps:spPr bwMode="auto">
                          <a:xfrm>
                            <a:off x="2047875" y="1046480"/>
                            <a:ext cx="300355" cy="0"/>
                          </a:xfrm>
                          <a:prstGeom prst="line">
                            <a:avLst/>
                          </a:prstGeom>
                          <a:ln w="15875">
                            <a:headEnd/>
                            <a:tailEnd/>
                          </a:ln>
                          <a:extLst/>
                        </wps:spPr>
                        <wps:style>
                          <a:lnRef idx="2">
                            <a:schemeClr val="dk1"/>
                          </a:lnRef>
                          <a:fillRef idx="0">
                            <a:schemeClr val="dk1"/>
                          </a:fillRef>
                          <a:effectRef idx="1">
                            <a:schemeClr val="dk1"/>
                          </a:effectRef>
                          <a:fontRef idx="minor">
                            <a:schemeClr val="tx1"/>
                          </a:fontRef>
                        </wps:style>
                        <wps:bodyPr/>
                      </wps:wsp>
                      <wps:wsp>
                        <wps:cNvPr id="444" name="Freeform 240"/>
                        <wps:cNvSpPr>
                          <a:spLocks/>
                        </wps:cNvSpPr>
                        <wps:spPr bwMode="auto">
                          <a:xfrm>
                            <a:off x="1818640" y="2116455"/>
                            <a:ext cx="110490" cy="118745"/>
                          </a:xfrm>
                          <a:custGeom>
                            <a:avLst/>
                            <a:gdLst>
                              <a:gd name="T0" fmla="*/ 0 w 174"/>
                              <a:gd name="T1" fmla="*/ 187 h 187"/>
                              <a:gd name="T2" fmla="*/ 174 w 174"/>
                              <a:gd name="T3" fmla="*/ 88 h 187"/>
                              <a:gd name="T4" fmla="*/ 75 w 174"/>
                              <a:gd name="T5" fmla="*/ 88 h 187"/>
                              <a:gd name="T6" fmla="*/ 75 w 174"/>
                              <a:gd name="T7" fmla="*/ 0 h 187"/>
                              <a:gd name="T8" fmla="*/ 0 w 174"/>
                              <a:gd name="T9" fmla="*/ 187 h 187"/>
                            </a:gdLst>
                            <a:ahLst/>
                            <a:cxnLst>
                              <a:cxn ang="0">
                                <a:pos x="T0" y="T1"/>
                              </a:cxn>
                              <a:cxn ang="0">
                                <a:pos x="T2" y="T3"/>
                              </a:cxn>
                              <a:cxn ang="0">
                                <a:pos x="T4" y="T5"/>
                              </a:cxn>
                              <a:cxn ang="0">
                                <a:pos x="T6" y="T7"/>
                              </a:cxn>
                              <a:cxn ang="0">
                                <a:pos x="T8" y="T9"/>
                              </a:cxn>
                            </a:cxnLst>
                            <a:rect l="0" t="0" r="r" b="b"/>
                            <a:pathLst>
                              <a:path w="174" h="187">
                                <a:moveTo>
                                  <a:pt x="0" y="187"/>
                                </a:moveTo>
                                <a:lnTo>
                                  <a:pt x="174" y="88"/>
                                </a:lnTo>
                                <a:lnTo>
                                  <a:pt x="75" y="88"/>
                                </a:lnTo>
                                <a:lnTo>
                                  <a:pt x="75" y="0"/>
                                </a:lnTo>
                                <a:lnTo>
                                  <a:pt x="0" y="187"/>
                                </a:lnTo>
                                <a:close/>
                              </a:path>
                            </a:pathLst>
                          </a:custGeom>
                          <a:noFill/>
                          <a:ln w="15875">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445" name="Line 241"/>
                        <wps:cNvCnPr/>
                        <wps:spPr bwMode="auto">
                          <a:xfrm flipH="1">
                            <a:off x="1866265" y="1244600"/>
                            <a:ext cx="790575" cy="920115"/>
                          </a:xfrm>
                          <a:prstGeom prst="line">
                            <a:avLst/>
                          </a:prstGeom>
                          <a:ln w="15875">
                            <a:headEnd/>
                            <a:tailEnd/>
                          </a:ln>
                          <a:extLst/>
                        </wps:spPr>
                        <wps:style>
                          <a:lnRef idx="2">
                            <a:schemeClr val="dk1"/>
                          </a:lnRef>
                          <a:fillRef idx="0">
                            <a:schemeClr val="dk1"/>
                          </a:fillRef>
                          <a:effectRef idx="1">
                            <a:schemeClr val="dk1"/>
                          </a:effectRef>
                          <a:fontRef idx="minor">
                            <a:schemeClr val="tx1"/>
                          </a:fontRef>
                        </wps:style>
                        <wps:bodyPr/>
                      </wps:wsp>
                      <wps:wsp>
                        <wps:cNvPr id="446" name="Freeform 242"/>
                        <wps:cNvSpPr>
                          <a:spLocks/>
                        </wps:cNvSpPr>
                        <wps:spPr bwMode="auto">
                          <a:xfrm>
                            <a:off x="2340610" y="2393950"/>
                            <a:ext cx="118110" cy="79375"/>
                          </a:xfrm>
                          <a:custGeom>
                            <a:avLst/>
                            <a:gdLst>
                              <a:gd name="T0" fmla="*/ 186 w 186"/>
                              <a:gd name="T1" fmla="*/ 63 h 125"/>
                              <a:gd name="T2" fmla="*/ 0 w 186"/>
                              <a:gd name="T3" fmla="*/ 0 h 125"/>
                              <a:gd name="T4" fmla="*/ 62 w 186"/>
                              <a:gd name="T5" fmla="*/ 63 h 125"/>
                              <a:gd name="T6" fmla="*/ 0 w 186"/>
                              <a:gd name="T7" fmla="*/ 125 h 125"/>
                              <a:gd name="T8" fmla="*/ 186 w 186"/>
                              <a:gd name="T9" fmla="*/ 63 h 125"/>
                            </a:gdLst>
                            <a:ahLst/>
                            <a:cxnLst>
                              <a:cxn ang="0">
                                <a:pos x="T0" y="T1"/>
                              </a:cxn>
                              <a:cxn ang="0">
                                <a:pos x="T2" y="T3"/>
                              </a:cxn>
                              <a:cxn ang="0">
                                <a:pos x="T4" y="T5"/>
                              </a:cxn>
                              <a:cxn ang="0">
                                <a:pos x="T6" y="T7"/>
                              </a:cxn>
                              <a:cxn ang="0">
                                <a:pos x="T8" y="T9"/>
                              </a:cxn>
                            </a:cxnLst>
                            <a:rect l="0" t="0" r="r" b="b"/>
                            <a:pathLst>
                              <a:path w="186" h="125">
                                <a:moveTo>
                                  <a:pt x="186" y="63"/>
                                </a:moveTo>
                                <a:lnTo>
                                  <a:pt x="0" y="0"/>
                                </a:lnTo>
                                <a:lnTo>
                                  <a:pt x="62" y="63"/>
                                </a:lnTo>
                                <a:lnTo>
                                  <a:pt x="0" y="125"/>
                                </a:lnTo>
                                <a:lnTo>
                                  <a:pt x="186" y="63"/>
                                </a:lnTo>
                                <a:close/>
                              </a:path>
                            </a:pathLst>
                          </a:custGeom>
                          <a:solidFill>
                            <a:srgbClr val="FF0000"/>
                          </a:solidFill>
                          <a:ln w="15875">
                            <a:solidFill>
                              <a:srgbClr val="FF0000"/>
                            </a:solidFill>
                            <a:prstDash val="solid"/>
                            <a:round/>
                            <a:headEnd/>
                            <a:tailEnd/>
                          </a:ln>
                        </wps:spPr>
                        <wps:bodyPr rot="0" vert="horz" wrap="square" lIns="91440" tIns="45720" rIns="91440" bIns="45720" anchor="t" anchorCtr="0" upright="1">
                          <a:noAutofit/>
                        </wps:bodyPr>
                      </wps:wsp>
                      <wps:wsp>
                        <wps:cNvPr id="447" name="Line 243"/>
                        <wps:cNvCnPr/>
                        <wps:spPr bwMode="auto">
                          <a:xfrm>
                            <a:off x="2047875" y="2433955"/>
                            <a:ext cx="332105" cy="0"/>
                          </a:xfrm>
                          <a:prstGeom prst="line">
                            <a:avLst/>
                          </a:prstGeom>
                          <a:noFill/>
                          <a:ln w="1587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48" name="Freeform 244"/>
                        <wps:cNvSpPr>
                          <a:spLocks/>
                        </wps:cNvSpPr>
                        <wps:spPr bwMode="auto">
                          <a:xfrm>
                            <a:off x="2039620" y="1157605"/>
                            <a:ext cx="127000" cy="86995"/>
                          </a:xfrm>
                          <a:custGeom>
                            <a:avLst/>
                            <a:gdLst>
                              <a:gd name="T0" fmla="*/ 0 w 200"/>
                              <a:gd name="T1" fmla="*/ 12 h 137"/>
                              <a:gd name="T2" fmla="*/ 162 w 200"/>
                              <a:gd name="T3" fmla="*/ 137 h 137"/>
                              <a:gd name="T4" fmla="*/ 125 w 200"/>
                              <a:gd name="T5" fmla="*/ 50 h 137"/>
                              <a:gd name="T6" fmla="*/ 200 w 200"/>
                              <a:gd name="T7" fmla="*/ 0 h 137"/>
                              <a:gd name="T8" fmla="*/ 0 w 200"/>
                              <a:gd name="T9" fmla="*/ 12 h 137"/>
                            </a:gdLst>
                            <a:ahLst/>
                            <a:cxnLst>
                              <a:cxn ang="0">
                                <a:pos x="T0" y="T1"/>
                              </a:cxn>
                              <a:cxn ang="0">
                                <a:pos x="T2" y="T3"/>
                              </a:cxn>
                              <a:cxn ang="0">
                                <a:pos x="T4" y="T5"/>
                              </a:cxn>
                              <a:cxn ang="0">
                                <a:pos x="T6" y="T7"/>
                              </a:cxn>
                              <a:cxn ang="0">
                                <a:pos x="T8" y="T9"/>
                              </a:cxn>
                            </a:cxnLst>
                            <a:rect l="0" t="0" r="r" b="b"/>
                            <a:pathLst>
                              <a:path w="200" h="137">
                                <a:moveTo>
                                  <a:pt x="0" y="12"/>
                                </a:moveTo>
                                <a:lnTo>
                                  <a:pt x="162" y="137"/>
                                </a:lnTo>
                                <a:lnTo>
                                  <a:pt x="125" y="50"/>
                                </a:lnTo>
                                <a:lnTo>
                                  <a:pt x="200" y="0"/>
                                </a:lnTo>
                                <a:lnTo>
                                  <a:pt x="0" y="12"/>
                                </a:lnTo>
                                <a:close/>
                              </a:path>
                            </a:pathLst>
                          </a:custGeom>
                          <a:noFill/>
                          <a:ln w="15875">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449" name="Line 245"/>
                        <wps:cNvCnPr>
                          <a:stCxn id="253" idx="1"/>
                        </wps:cNvCnPr>
                        <wps:spPr bwMode="auto">
                          <a:xfrm flipH="1" flipV="1">
                            <a:off x="2126615" y="1189355"/>
                            <a:ext cx="1281430" cy="542925"/>
                          </a:xfrm>
                          <a:prstGeom prst="line">
                            <a:avLst/>
                          </a:prstGeom>
                          <a:ln w="15875">
                            <a:headEnd/>
                            <a:tailEnd/>
                          </a:ln>
                          <a:extLst/>
                        </wps:spPr>
                        <wps:style>
                          <a:lnRef idx="2">
                            <a:schemeClr val="dk1"/>
                          </a:lnRef>
                          <a:fillRef idx="0">
                            <a:schemeClr val="dk1"/>
                          </a:fillRef>
                          <a:effectRef idx="1">
                            <a:schemeClr val="dk1"/>
                          </a:effectRef>
                          <a:fontRef idx="minor">
                            <a:schemeClr val="tx1"/>
                          </a:fontRef>
                        </wps:style>
                        <wps:bodyPr/>
                      </wps:wsp>
                      <wps:wsp>
                        <wps:cNvPr id="450" name="Freeform 246"/>
                        <wps:cNvSpPr>
                          <a:spLocks/>
                        </wps:cNvSpPr>
                        <wps:spPr bwMode="auto">
                          <a:xfrm>
                            <a:off x="3107055" y="1252220"/>
                            <a:ext cx="118745" cy="103505"/>
                          </a:xfrm>
                          <a:custGeom>
                            <a:avLst/>
                            <a:gdLst>
                              <a:gd name="T0" fmla="*/ 0 w 187"/>
                              <a:gd name="T1" fmla="*/ 0 h 163"/>
                              <a:gd name="T2" fmla="*/ 112 w 187"/>
                              <a:gd name="T3" fmla="*/ 163 h 163"/>
                              <a:gd name="T4" fmla="*/ 100 w 187"/>
                              <a:gd name="T5" fmla="*/ 75 h 163"/>
                              <a:gd name="T6" fmla="*/ 187 w 187"/>
                              <a:gd name="T7" fmla="*/ 50 h 163"/>
                              <a:gd name="T8" fmla="*/ 0 w 187"/>
                              <a:gd name="T9" fmla="*/ 0 h 163"/>
                            </a:gdLst>
                            <a:ahLst/>
                            <a:cxnLst>
                              <a:cxn ang="0">
                                <a:pos x="T0" y="T1"/>
                              </a:cxn>
                              <a:cxn ang="0">
                                <a:pos x="T2" y="T3"/>
                              </a:cxn>
                              <a:cxn ang="0">
                                <a:pos x="T4" y="T5"/>
                              </a:cxn>
                              <a:cxn ang="0">
                                <a:pos x="T6" y="T7"/>
                              </a:cxn>
                              <a:cxn ang="0">
                                <a:pos x="T8" y="T9"/>
                              </a:cxn>
                            </a:cxnLst>
                            <a:rect l="0" t="0" r="r" b="b"/>
                            <a:pathLst>
                              <a:path w="187" h="163">
                                <a:moveTo>
                                  <a:pt x="0" y="0"/>
                                </a:moveTo>
                                <a:lnTo>
                                  <a:pt x="112" y="163"/>
                                </a:lnTo>
                                <a:lnTo>
                                  <a:pt x="100" y="75"/>
                                </a:lnTo>
                                <a:lnTo>
                                  <a:pt x="187" y="50"/>
                                </a:lnTo>
                                <a:lnTo>
                                  <a:pt x="0" y="0"/>
                                </a:lnTo>
                                <a:close/>
                              </a:path>
                            </a:pathLst>
                          </a:custGeom>
                          <a:noFill/>
                          <a:ln w="15875">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451" name="Line 247"/>
                        <wps:cNvCnPr>
                          <a:endCxn id="437" idx="2"/>
                        </wps:cNvCnPr>
                        <wps:spPr bwMode="auto">
                          <a:xfrm flipH="1" flipV="1">
                            <a:off x="3170555" y="1299845"/>
                            <a:ext cx="347980" cy="238126"/>
                          </a:xfrm>
                          <a:prstGeom prst="line">
                            <a:avLst/>
                          </a:prstGeom>
                          <a:ln w="15875">
                            <a:headEnd/>
                            <a:tailEnd/>
                          </a:ln>
                          <a:extLst/>
                        </wps:spPr>
                        <wps:style>
                          <a:lnRef idx="2">
                            <a:schemeClr val="dk1"/>
                          </a:lnRef>
                          <a:fillRef idx="0">
                            <a:schemeClr val="dk1"/>
                          </a:fillRef>
                          <a:effectRef idx="1">
                            <a:schemeClr val="dk1"/>
                          </a:effectRef>
                          <a:fontRef idx="minor">
                            <a:schemeClr val="tx1"/>
                          </a:fontRef>
                        </wps:style>
                        <wps:bodyPr/>
                      </wps:wsp>
                      <wps:wsp>
                        <wps:cNvPr id="452" name="Freeform 248"/>
                        <wps:cNvSpPr>
                          <a:spLocks/>
                        </wps:cNvSpPr>
                        <wps:spPr bwMode="auto">
                          <a:xfrm>
                            <a:off x="2790825" y="1252220"/>
                            <a:ext cx="86995" cy="119380"/>
                          </a:xfrm>
                          <a:custGeom>
                            <a:avLst/>
                            <a:gdLst>
                              <a:gd name="T0" fmla="*/ 63 w 137"/>
                              <a:gd name="T1" fmla="*/ 0 h 188"/>
                              <a:gd name="T2" fmla="*/ 0 w 137"/>
                              <a:gd name="T3" fmla="*/ 188 h 188"/>
                              <a:gd name="T4" fmla="*/ 63 w 137"/>
                              <a:gd name="T5" fmla="*/ 125 h 188"/>
                              <a:gd name="T6" fmla="*/ 137 w 137"/>
                              <a:gd name="T7" fmla="*/ 188 h 188"/>
                              <a:gd name="T8" fmla="*/ 63 w 137"/>
                              <a:gd name="T9" fmla="*/ 0 h 188"/>
                            </a:gdLst>
                            <a:ahLst/>
                            <a:cxnLst>
                              <a:cxn ang="0">
                                <a:pos x="T0" y="T1"/>
                              </a:cxn>
                              <a:cxn ang="0">
                                <a:pos x="T2" y="T3"/>
                              </a:cxn>
                              <a:cxn ang="0">
                                <a:pos x="T4" y="T5"/>
                              </a:cxn>
                              <a:cxn ang="0">
                                <a:pos x="T6" y="T7"/>
                              </a:cxn>
                              <a:cxn ang="0">
                                <a:pos x="T8" y="T9"/>
                              </a:cxn>
                            </a:cxnLst>
                            <a:rect l="0" t="0" r="r" b="b"/>
                            <a:pathLst>
                              <a:path w="137" h="188">
                                <a:moveTo>
                                  <a:pt x="63" y="0"/>
                                </a:moveTo>
                                <a:lnTo>
                                  <a:pt x="0" y="188"/>
                                </a:lnTo>
                                <a:lnTo>
                                  <a:pt x="63" y="125"/>
                                </a:lnTo>
                                <a:lnTo>
                                  <a:pt x="137" y="188"/>
                                </a:lnTo>
                                <a:lnTo>
                                  <a:pt x="63" y="0"/>
                                </a:lnTo>
                                <a:close/>
                              </a:path>
                            </a:pathLst>
                          </a:custGeom>
                          <a:noFill/>
                          <a:ln w="15875">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wps:wsp>
                        <wps:cNvPr id="453" name="Line 249"/>
                        <wps:cNvCnPr/>
                        <wps:spPr bwMode="auto">
                          <a:xfrm flipH="1" flipV="1">
                            <a:off x="2830830" y="1331595"/>
                            <a:ext cx="15240" cy="903605"/>
                          </a:xfrm>
                          <a:prstGeom prst="line">
                            <a:avLst/>
                          </a:prstGeom>
                          <a:ln w="15875">
                            <a:headEnd/>
                            <a:tailEnd/>
                          </a:ln>
                          <a:extLst/>
                        </wps:spPr>
                        <wps:style>
                          <a:lnRef idx="2">
                            <a:schemeClr val="dk1"/>
                          </a:lnRef>
                          <a:fillRef idx="0">
                            <a:schemeClr val="dk1"/>
                          </a:fillRef>
                          <a:effectRef idx="1">
                            <a:schemeClr val="dk1"/>
                          </a:effectRef>
                          <a:fontRef idx="minor">
                            <a:schemeClr val="tx1"/>
                          </a:fontRef>
                        </wps:style>
                        <wps:bodyPr/>
                      </wps:wsp>
                      <wps:wsp>
                        <wps:cNvPr id="454" name="Freeform 250"/>
                        <wps:cNvSpPr>
                          <a:spLocks/>
                        </wps:cNvSpPr>
                        <wps:spPr bwMode="auto">
                          <a:xfrm>
                            <a:off x="2047875" y="2393950"/>
                            <a:ext cx="118745" cy="79375"/>
                          </a:xfrm>
                          <a:custGeom>
                            <a:avLst/>
                            <a:gdLst>
                              <a:gd name="T0" fmla="*/ 0 w 187"/>
                              <a:gd name="T1" fmla="*/ 63 h 125"/>
                              <a:gd name="T2" fmla="*/ 187 w 187"/>
                              <a:gd name="T3" fmla="*/ 125 h 125"/>
                              <a:gd name="T4" fmla="*/ 124 w 187"/>
                              <a:gd name="T5" fmla="*/ 63 h 125"/>
                              <a:gd name="T6" fmla="*/ 187 w 187"/>
                              <a:gd name="T7" fmla="*/ 0 h 125"/>
                              <a:gd name="T8" fmla="*/ 0 w 187"/>
                              <a:gd name="T9" fmla="*/ 63 h 125"/>
                            </a:gdLst>
                            <a:ahLst/>
                            <a:cxnLst>
                              <a:cxn ang="0">
                                <a:pos x="T0" y="T1"/>
                              </a:cxn>
                              <a:cxn ang="0">
                                <a:pos x="T2" y="T3"/>
                              </a:cxn>
                              <a:cxn ang="0">
                                <a:pos x="T4" y="T5"/>
                              </a:cxn>
                              <a:cxn ang="0">
                                <a:pos x="T6" y="T7"/>
                              </a:cxn>
                              <a:cxn ang="0">
                                <a:pos x="T8" y="T9"/>
                              </a:cxn>
                            </a:cxnLst>
                            <a:rect l="0" t="0" r="r" b="b"/>
                            <a:pathLst>
                              <a:path w="187" h="125">
                                <a:moveTo>
                                  <a:pt x="0" y="63"/>
                                </a:moveTo>
                                <a:lnTo>
                                  <a:pt x="187" y="125"/>
                                </a:lnTo>
                                <a:lnTo>
                                  <a:pt x="124" y="63"/>
                                </a:lnTo>
                                <a:lnTo>
                                  <a:pt x="187" y="0"/>
                                </a:lnTo>
                                <a:lnTo>
                                  <a:pt x="0" y="63"/>
                                </a:lnTo>
                                <a:close/>
                              </a:path>
                            </a:pathLst>
                          </a:custGeom>
                          <a:solidFill>
                            <a:srgbClr val="FF0000"/>
                          </a:solidFill>
                          <a:ln w="15875">
                            <a:solidFill>
                              <a:srgbClr val="FF0000"/>
                            </a:solidFill>
                            <a:prstDash val="solid"/>
                            <a:round/>
                            <a:headEnd/>
                            <a:tailEnd/>
                          </a:ln>
                        </wps:spPr>
                        <wps:bodyPr rot="0" vert="horz" wrap="square" lIns="91440" tIns="45720" rIns="91440" bIns="45720" anchor="t" anchorCtr="0" upright="1">
                          <a:noAutofit/>
                        </wps:bodyPr>
                      </wps:wsp>
                      <wps:wsp>
                        <wps:cNvPr id="455" name="Line 251"/>
                        <wps:cNvCnPr/>
                        <wps:spPr bwMode="auto">
                          <a:xfrm flipH="1">
                            <a:off x="2126615" y="2433955"/>
                            <a:ext cx="332105" cy="0"/>
                          </a:xfrm>
                          <a:prstGeom prst="line">
                            <a:avLst/>
                          </a:prstGeom>
                          <a:noFill/>
                          <a:ln w="15875">
                            <a:solidFill>
                              <a:srgbClr val="FF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482" o:spid="_x0000_s1422" editas="canvas" style="width:355.15pt;height:222.9pt;mso-position-horizontal-relative:char;mso-position-vertical-relative:line" coordsize="45097,2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">
                <v:shape id="_x0000_s1423" type="#_x0000_t75" style="position:absolute;width:45097;height:28301;visibility:visible;mso-wrap-style:square">
                  <v:fill o:detectmouseclick="t"/>
                  <v:path o:connecttype="none"/>
                </v:shape>
                <v:rect id="Rectangle 220" o:spid="_x0000_s1424" style="position:absolute;width:3953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PcMA&#10;AADcAAAADwAAAGRycy9kb3ducmV2LnhtbESPzWrDMBCE74W+g9hCbrWckJrgWgkloZCeit0+wMZa&#10;/xBrZSTVsd8+KhR6HGbmG6Y4zGYQEznfW1awTlIQxLXVPbcKvr/en3cgfEDWOFgmBQt5OOwfHwrM&#10;tb1xSVMVWhEh7HNU0IUw5lL6uiODPrEjcfQa6wyGKF0rtcNbhJtBbtI0kwZ7jgsdjnTsqL5WP0bB&#10;aSjxOi2XsdbVZ7as5eQ+mkap1dP89goi0Bz+w3/ts1aw2b7A75l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X/PcMAAADcAAAADwAAAAAAAAAAAAAAAACYAgAAZHJzL2Rv&#10;d25yZXYueG1sUEsFBgAAAAAEAAQA9QAAAIgDAAAAAA==&#10;" strokeweight=".6pt"/>
                <v:rect id="Rectangle 221" o:spid="_x0000_s1425" style="position:absolute;left:5688;top:634;width:32604;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XysYA&#10;AADcAAAADwAAAGRycy9kb3ducmV2LnhtbESPQWvCQBSE7wX/w/IEL0U3DUU0ZiNSEHoQitGD3h7Z&#10;12xq9m3Ibk3aX98tFHocZuYbJt+OthV36n3jWMHTIgFBXDndcK3gfNrPVyB8QNbYOiYFX+RhW0we&#10;csy0G/hI9zLUIkLYZ6jAhNBlUvrKkEW/cB1x9N5dbzFE2ddS9zhEuG1lmiRLabHhuGCwoxdD1a38&#10;tAr2b5eG+FseH9erwX1U6bU0h06p2XTcbUAEGsN/+K/9qhWkz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EXysYAAADcAAAADwAAAAAAAAAAAAAAAACYAgAAZHJz&#10;L2Rvd25yZXYueG1sUEsFBgAAAAAEAAQA9QAAAIsDAAAAAA==&#10;" filled="f" stroked="f">
                  <v:textbox style="mso-fit-shape-to-text:t" inset="0,0,0,0">
                    <w:txbxContent>
                      <w:p w:rsidR="00872347" w:rsidRDefault="00872347" w:rsidP="006479C7">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10. 6. 2018,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7</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v:textbox>
                </v:rect>
                <v:rect id="Rectangle 222" o:spid="_x0000_s1426" style="position:absolute;top:3168;width:2371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E0cIA&#10;AADcAAAADwAAAGRycy9kb3ducmV2LnhtbESP3YrCMBSE7wXfIRxh7zRVFl2qUWQXYb0Sqw9wtjn9&#10;weakJLG2b78RBC+HmfmG2ex604iOnK8tK5jPEhDEudU1lwqul8P0C4QPyBoby6RgIA+77Xi0wVTb&#10;B5+py0IpIoR9igqqENpUSp9XZNDPbEscvcI6gyFKV0rt8BHhppGLJFlKgzXHhQpb+q4ov2V3o+Cn&#10;OeOtG/7aXGen5TCXnTsWhVIfk36/BhGoD+/wq/2rFSw+V/A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8TRwgAAANwAAAAPAAAAAAAAAAAAAAAAAJgCAABkcnMvZG93&#10;bnJldi54bWxQSwUGAAAAAAQABAD1AAAAhwMAAAAA&#10;" strokeweight=".6pt"/>
                <v:rect id="Rectangle 223" o:spid="_x0000_s1427" style="position:absolute;left:7035;top:3803;width:10046;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872347" w:rsidRDefault="00872347" w:rsidP="006479C7">
                        <w:proofErr w:type="spellStart"/>
                        <w:proofErr w:type="gramStart"/>
                        <w:r>
                          <w:rPr>
                            <w:rFonts w:ascii="Tahoma" w:hAnsi="Tahoma" w:cs="Tahoma"/>
                            <w:color w:val="000000"/>
                            <w:sz w:val="14"/>
                            <w:szCs w:val="14"/>
                            <w:lang w:val="en-US"/>
                          </w:rPr>
                          <w:t>Kdo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má</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největší</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autoritu</w:t>
                        </w:r>
                        <w:proofErr w:type="spellEnd"/>
                        <w:r>
                          <w:rPr>
                            <w:rFonts w:ascii="Tahoma" w:hAnsi="Tahoma" w:cs="Tahoma"/>
                            <w:color w:val="000000"/>
                            <w:sz w:val="14"/>
                            <w:szCs w:val="14"/>
                            <w:lang w:val="en-US"/>
                          </w:rPr>
                          <w:t>?</w:t>
                        </w:r>
                        <w:proofErr w:type="gramEnd"/>
                      </w:p>
                    </w:txbxContent>
                  </v:textbox>
                </v:rect>
                <v:roundrect id="AutoShape 224" o:spid="_x0000_s1428" style="position:absolute;left:4349;top:15379;width:7830;height:3886;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RhsEA&#10;AADcAAAADwAAAGRycy9kb3ducmV2LnhtbESPT4vCMBTE74LfIbyFvYimikitTUUEwauuf66P5tmW&#10;bV5KEm33228WhD0OM78ZJt8OphUvcr6xrGA+S0AQl1Y3XCm4fB2mKQgfkDW2lknBD3nYFuNRjpm2&#10;PZ/odQ6ViCXsM1RQh9BlUvqyJoN+Zjvi6D2sMxiidJXUDvtYblq5SJKVNNhwXKixo31N5ff5aRQs&#10;8L5K++fJ4aTXtzW5a5g0rVKfH8NuAyLQEP7Db/qoI7dcw9+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50YbBAAAA3AAAAA8AAAAAAAAAAAAAAAAAmAIAAGRycy9kb3du&#10;cmV2LnhtbFBLBQYAAAAABAAEAPUAAACGAwAAAAA=&#10;" fillcolor="#ffd9dc" strokeweight=".6pt"/>
                <v:rect id="Rectangle 225" o:spid="_x0000_s1429" style="position:absolute;left:7988;top:16808;width:53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872347" w:rsidRDefault="00872347" w:rsidP="006479C7">
                        <w:r>
                          <w:rPr>
                            <w:rFonts w:ascii="Tahoma" w:hAnsi="Tahoma" w:cs="Tahoma"/>
                            <w:color w:val="000000"/>
                            <w:sz w:val="14"/>
                            <w:szCs w:val="14"/>
                            <w:lang w:val="en-US"/>
                          </w:rPr>
                          <w:t>A</w:t>
                        </w:r>
                      </w:p>
                    </w:txbxContent>
                  </v:textbox>
                </v:rect>
                <v:roundrect id="AutoShape 226" o:spid="_x0000_s1430" style="position:absolute;left:12573;top:8401;width:7823;height:3886;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LXcEA&#10;AADcAAAADwAAAGRycy9kb3ducmV2LnhtbESPQWvCQBSE74X+h+UVvIhuDFQ0dRURBK+Jbb0+ss8k&#10;NPs27K5J/PeuUPA4zHwzzGY3mlb05HxjWcFinoAgLq1uuFLwfT7OViB8QNbYWiYFd/Kw276/bTDT&#10;duCc+iJUIpawz1BBHUKXSenLmgz6ue2Io3e1zmCI0lVSOxxiuWllmiRLabDhuFBjR4eayr/iZhSk&#10;eFmuhlvucDro3zW5nzBtWqUmH+P+C0SgMbzC//RJR+5zAc8z8Qj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WS13BAAAA3AAAAA8AAAAAAAAAAAAAAAAAmAIAAGRycy9kb3du&#10;cmV2LnhtbFBLBQYAAAAABAAEAPUAAACGAwAAAAA=&#10;" fillcolor="#ffd9dc" strokeweight=".6pt"/>
                <v:rect id="Rectangle 227" o:spid="_x0000_s1431" style="position:absolute;left:16287;top:9829;width:527;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872347" w:rsidRDefault="00872347" w:rsidP="006479C7">
                        <w:r>
                          <w:rPr>
                            <w:rFonts w:ascii="Tahoma" w:hAnsi="Tahoma" w:cs="Tahoma"/>
                            <w:color w:val="000000"/>
                            <w:sz w:val="14"/>
                            <w:szCs w:val="14"/>
                            <w:lang w:val="en-US"/>
                          </w:rPr>
                          <w:t>B</w:t>
                        </w:r>
                      </w:p>
                    </w:txbxContent>
                  </v:textbox>
                </v:rect>
                <v:roundrect id="AutoShape 228" o:spid="_x0000_s1432" style="position:absolute;left:24276;top:8559;width:7823;height:3887;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wscAA&#10;AADcAAAADwAAAGRycy9kb3ducmV2LnhtbESPQYvCMBSE74L/ITzBi2iqi6LVKCIIXtVdvT6aZ1ts&#10;XkoSbf33G0HwOMx8M8xq05pKPMn50rKC8SgBQZxZXXKu4Pe8H85B+ICssbJMCl7kYbPudlaYatvw&#10;kZ6nkItYwj5FBUUIdSqlzwoy6Ee2Jo7ezTqDIUqXS+2wieWmkpMkmUmDJceFAmvaFZTdTw+jYILX&#10;2bx5HB0OGn1ZkPsLg7JSqt9rt0sQgdrwDX/og47c9AfeZ+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hwscAAAADcAAAADwAAAAAAAAAAAAAAAACYAgAAZHJzL2Rvd25y&#10;ZXYueG1sUEsFBgAAAAAEAAQA9QAAAIUDAAAAAA==&#10;" fillcolor="#ffd9dc" strokeweight=".6pt"/>
                <v:rect id="Rectangle 229" o:spid="_x0000_s1433" style="position:absolute;left:27908;top:9988;width:54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872347" w:rsidRDefault="00872347" w:rsidP="006479C7">
                        <w:r>
                          <w:rPr>
                            <w:rFonts w:ascii="Tahoma" w:hAnsi="Tahoma" w:cs="Tahoma"/>
                            <w:color w:val="000000"/>
                            <w:sz w:val="14"/>
                            <w:szCs w:val="14"/>
                            <w:lang w:val="en-US"/>
                          </w:rPr>
                          <w:t>C</w:t>
                        </w:r>
                      </w:p>
                    </w:txbxContent>
                  </v:textbox>
                </v:rect>
                <v:rect id="Rectangle 230" o:spid="_x0000_s1434" style="position:absolute;left:12573;top:22352;width:7905;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DsEA&#10;AADcAAAADwAAAGRycy9kb3ducmV2LnhtbESP3YrCMBSE74V9h3AWvNN0eyFSG0VkA3sl+PMAh+Zs&#10;W7Y5qUm2Vp/eCIKXw8x8w5Sb0XZiIB9axwq+5hkI4sqZlmsF55OeLUGEiGywc0wKbhRgs/6YlFgY&#10;d+UDDcdYiwThUKCCJsa+kDJUDVkMc9cTJ+/XeYsxSV9L4/Ga4LaTeZYtpMWW00KDPe0aqv6O/1aB&#10;/baXjqPUQe8vug/+NDh9V2r6OW5XICKN8R1+tX+MgjzP4Xk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3Xw7BAAAA3AAAAA8AAAAAAAAAAAAAAAAAmAIAAGRycy9kb3du&#10;cmV2LnhtbFBLBQYAAAAABAAEAPUAAACGAwAAAAA=&#10;" fillcolor="#d9eeff" strokeweight=".6pt"/>
                <v:rect id="Rectangle 231" o:spid="_x0000_s1435" style="position:absolute;left:16211;top:23780;width:60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872347" w:rsidRDefault="00872347" w:rsidP="006479C7">
                        <w:r>
                          <w:rPr>
                            <w:rFonts w:ascii="Tahoma" w:hAnsi="Tahoma" w:cs="Tahoma"/>
                            <w:color w:val="000000"/>
                            <w:sz w:val="14"/>
                            <w:szCs w:val="14"/>
                            <w:lang w:val="en-US"/>
                          </w:rPr>
                          <w:t>D</w:t>
                        </w:r>
                      </w:p>
                    </w:txbxContent>
                  </v:textbox>
                </v:rect>
                <v:roundrect id="AutoShape 232" o:spid="_x0000_s1436" style="position:absolute;left:34080;top:15379;width:7823;height:3886;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0ccIA&#10;AADcAAAADwAAAGRycy9kb3ducmV2LnhtbESPT4vCMBTE7wv7HcITvBSbrrsUrY2yLAhe7f67Pppn&#10;W2xeShJt/fYbQdjjMDO/YcrdZHpxJec7ywpe0gwEcW11x42Cr8/9YgXCB2SNvWVScCMPu+3zU4mF&#10;tiMf6VqFRkQI+wIVtCEMhZS+bsmgT+1AHL2TdQZDlK6R2uEY4aaXyyzLpcGO40KLA320VJ+ri1Gw&#10;xN98NV6ODpNR/6zJfYek65Waz6b3DYhAU/gPP9oHreDtNYf7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RxwgAAANwAAAAPAAAAAAAAAAAAAAAAAJgCAABkcnMvZG93&#10;bnJldi54bWxQSwUGAAAAAAQABAD1AAAAhwMAAAAA&#10;" fillcolor="#ffd9dc" strokeweight=".6pt"/>
                <v:rect id="Rectangle 233" o:spid="_x0000_s1437" style="position:absolute;left:37795;top:16808;width:501;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872347" w:rsidRDefault="00872347" w:rsidP="006479C7">
                        <w:r>
                          <w:rPr>
                            <w:rFonts w:ascii="Tahoma" w:hAnsi="Tahoma" w:cs="Tahoma"/>
                            <w:color w:val="000000"/>
                            <w:sz w:val="14"/>
                            <w:szCs w:val="14"/>
                            <w:lang w:val="en-US"/>
                          </w:rPr>
                          <w:t>E</w:t>
                        </w:r>
                      </w:p>
                    </w:txbxContent>
                  </v:textbox>
                </v:rect>
                <v:rect id="Rectangle 234" o:spid="_x0000_s1438" style="position:absolute;left:24587;top:22352;width:7912;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8wb4A&#10;AADcAAAADwAAAGRycy9kb3ducmV2LnhtbERPy4rCMBTdD/gP4QrupumoDNIxyiAGXAk+PuDSXNsy&#10;zU1NYq1+vVkIszyc93I92Fb05EPjWMFXloMgLp1puFJwPunPBYgQkQ22jknBgwKsV6OPJRbG3flA&#10;/TFWIoVwKFBBHWNXSBnKmiyGzHXEibs4bzEm6CtpPN5TuG3lNM+/pcWGU0ONHW1qKv+ON6vAbu21&#10;5Sh10Pur7oI/9U4/lZqMh98fEJGG+C9+u3dGwXyW1qYz6Qj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NPMG+AAAA3AAAAA8AAAAAAAAAAAAAAAAAmAIAAGRycy9kb3ducmV2&#10;LnhtbFBLBQYAAAAABAAEAPUAAACDAwAAAAA=&#10;" fillcolor="#d9eeff" strokeweight=".6pt"/>
                <v:rect id="Rectangle 235" o:spid="_x0000_s1439" style="position:absolute;left:28308;top:23780;width:47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872347" w:rsidRDefault="00872347" w:rsidP="006479C7">
                        <w:r>
                          <w:rPr>
                            <w:rFonts w:ascii="Tahoma" w:hAnsi="Tahoma" w:cs="Tahoma"/>
                            <w:color w:val="000000"/>
                            <w:sz w:val="14"/>
                            <w:szCs w:val="14"/>
                            <w:lang w:val="en-US"/>
                          </w:rPr>
                          <w:t>F</w:t>
                        </w:r>
                      </w:p>
                    </w:txbxContent>
                  </v:textbox>
                </v:rect>
                <v:shape id="Freeform 236" o:spid="_x0000_s1440" style="position:absolute;left:23088;top:11893;width:1264;height:787;visibility:visible;mso-wrap-style:square;v-text-anchor:top" coordsize="19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0CL8A&#10;AADcAAAADwAAAGRycy9kb3ducmV2LnhtbERPy4rCMBTdC/MP4Q7MRjR1FCnVKCIIgitf+0tzbUub&#10;m5Kktf69WQguD+e93g6mET05X1lWMJsmIIhzqysuFNyuh0kKwgdkjY1lUvAiD9vNz2iNmbZPPlN/&#10;CYWIIewzVFCG0GZS+rwkg35qW+LIPawzGCJ0hdQOnzHcNPI/SZbSYMWxocSW9iXl9aUzCq7zw3n2&#10;SF77e1933Xx8Sk3tUqX+fofdCkSgIXzFH/dRK1gs4vx4Jh4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J3QIvwAAANwAAAAPAAAAAAAAAAAAAAAAAJgCAABkcnMvZG93bnJl&#10;di54bWxQSwUGAAAAAAQABAD1AAAAhAMAAAAA&#10;" path="m199,l,,87,37,50,124,199,xe" filled="f" strokecolor="black [1600]" strokeweight="1.25pt">
                  <v:path arrowok="t" o:connecttype="custom" o:connectlocs="126365,0;0,0;55245,23495;31750,78740;126365,0" o:connectangles="0,0,0,0,0"/>
                </v:shape>
                <v:line id="Line 237" o:spid="_x0000_s1441" style="position:absolute;flip:y;visibility:visible;mso-wrap-style:square" from="12179,12128" to="23641,1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cv8UAAADcAAAADwAAAGRycy9kb3ducmV2LnhtbESPT2vCQBTE7wW/w/KE3uomJbQSXSUo&#10;iodeGr14e2SfSTT7NmS3+dNP3y0Uehxm5jfMejuaRvTUudqygngRgSAurK65VHA5H16WIJxH1thY&#10;JgUTOdhuZk9rTLUd+JP63JciQNilqKDyvk2ldEVFBt3CtsTBu9nOoA+yK6XucAhw08jXKHqTBmsO&#10;CxW2tKuoeORfRsHpOz/afLpcsw9bju/76d7f+KzU83zMViA8jf4//Nc+aQVJEsPvmXA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Hcv8UAAADcAAAADwAAAAAAAAAA&#10;AAAAAAChAgAAZHJzL2Rvd25yZXYueG1sUEsFBgAAAAAEAAQA+QAAAJMDAAAAAA==&#10;" strokecolor="black [3200]" strokeweight="1.25pt">
                  <v:shadow on="t" color="black" opacity="24903f" origin=",.5" offset="0,.55556mm"/>
                </v:line>
                <v:shape id="Freeform 238" o:spid="_x0000_s1442" style="position:absolute;left:23088;top:10064;width:1188;height:794;visibility:visible;mso-wrap-style:square;v-text-anchor:top" coordsize="18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1j8UA&#10;AADcAAAADwAAAGRycy9kb3ducmV2LnhtbESPT2vCQBTE74V+h+UVequbSrAS3YS2ItVb/XPw+Mg+&#10;k2j2bcxuYvz2rlDocZiZ3zDzbDC16Kl1lWUF76MIBHFudcWFgv1u+TYF4TyyxtoyKbiRgyx9fppj&#10;ou2VN9RvfSEChF2CCkrvm0RKl5dk0I1sQxy8o20N+iDbQuoWrwFuajmOook0WHFYKLGh75Ly87Yz&#10;Cn7PQ3/4+brVchFT/7E8dZPLulPq9WX4nIHwNPj/8F97pRXE8Rge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XWPxQAAANwAAAAPAAAAAAAAAAAAAAAAAJgCAABkcnMv&#10;ZG93bnJldi54bWxQSwUGAAAAAAQABAD1AAAAigMAAAAA&#10;" path="m187,63l,,62,63,,125,187,63xe" filled="f" strokecolor="black [1600]" strokeweight="1.25pt">
                  <v:path arrowok="t" o:connecttype="custom" o:connectlocs="118745,40005;0,0;39370,40005;0,79375;118745,40005" o:connectangles="0,0,0,0,0"/>
                </v:shape>
                <v:line id="Line 239" o:spid="_x0000_s1443" style="position:absolute;visibility:visible;mso-wrap-style:square" from="20478,10464" to="23482,10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9ycQAAADcAAAADwAAAGRycy9kb3ducmV2LnhtbESPT2vCQBTE74V+h+UVvNWNGqpEVykB&#10;wUsqVS/entlnEpp9G7KbP357t1DocZiZ3zCb3Whq0VPrKssKZtMIBHFudcWFgst5/74C4Tyyxtoy&#10;KXiQg9329WWDibYDf1N/8oUIEHYJKii9bxIpXV6SQTe1DXHw7rY16INsC6lbHALc1HIeRR/SYMVh&#10;ocSG0pLyn1NnFByvWnN26WX3NV8eb7MxzqrUKjV5Gz/XIDyN/j/81z5oBXG8gN8z4Qj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b3JxAAAANwAAAAPAAAAAAAAAAAA&#10;AAAAAKECAABkcnMvZG93bnJldi54bWxQSwUGAAAAAAQABAD5AAAAkgMAAAAA&#10;" strokecolor="black [3200]" strokeweight="1.25pt">
                  <v:shadow on="t" color="black" opacity="24903f" origin=",.5" offset="0,.55556mm"/>
                </v:line>
                <v:shape id="Freeform 240" o:spid="_x0000_s1444" style="position:absolute;left:18186;top:21164;width:1105;height:1188;visibility:visible;mso-wrap-style:square;v-text-anchor:top" coordsize="17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8YA&#10;AADcAAAADwAAAGRycy9kb3ducmV2LnhtbESPT2vCQBTE74V+h+UVeqsbJdQQXUVaWtp68R+Kt0f2&#10;mYRm34bdNabf3i0IHoeZ+Q0znfemER05X1tWMBwkIIgLq2suFey2Hy8ZCB+QNTaWScEfeZjPHh+m&#10;mGt74TV1m1CKCGGfo4IqhDaX0hcVGfQD2xJH72SdwRClK6V2eIlw08hRkrxKgzXHhQpbequo+N2c&#10;jYLDsubP/TErs+77/LMyq/HIvS+Ven7qFxMQgfpwD9/aX1pBmq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k8YAAADcAAAADwAAAAAAAAAAAAAAAACYAgAAZHJz&#10;L2Rvd25yZXYueG1sUEsFBgAAAAAEAAQA9QAAAIsDAAAAAA==&#10;" path="m,187l174,88r-99,l75,,,187xe" filled="f" strokecolor="black [1600]" strokeweight="1.25pt">
                  <v:path arrowok="t" o:connecttype="custom" o:connectlocs="0,118745;110490,55880;47625,55880;47625,0;0,118745" o:connectangles="0,0,0,0,0"/>
                </v:shape>
                <v:line id="Line 241" o:spid="_x0000_s1445" style="position:absolute;flip:x;visibility:visible;mso-wrap-style:square" from="18662,12446" to="26568,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ravMYAAADcAAAADwAAAGRycy9kb3ducmV2LnhtbESPQWvCQBSE7wX/w/KE3urGYqtE1xAs&#10;LR56aZKLt0f2mUSzb0N2G5P++m6h4HGYmW+YXTKaVgzUu8ayguUiAkFcWt1wpaDI3582IJxH1tha&#10;JgUTOUj2s4cdxtre+IuGzFciQNjFqKD2vouldGVNBt3CdsTBO9veoA+yr6Tu8RbgppXPUfQqDTYc&#10;Fmrs6FBTec2+jYLjT/Zhs6k4pZ+2Gtdv02U4c67U43xMtyA8jf4e/m8ftYLV6gX+zoQjI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62rzGAAAA3AAAAA8AAAAAAAAA&#10;AAAAAAAAoQIAAGRycy9kb3ducmV2LnhtbFBLBQYAAAAABAAEAPkAAACUAwAAAAA=&#10;" strokecolor="black [3200]" strokeweight="1.25pt">
                  <v:shadow on="t" color="black" opacity="24903f" origin=",.5" offset="0,.55556mm"/>
                </v:line>
                <v:shape id="Freeform 242" o:spid="_x0000_s1446" style="position:absolute;left:23406;top:23939;width:1181;height:794;visibility:visible;mso-wrap-style:square;v-text-anchor:top" coordsize="18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84sUA&#10;AADcAAAADwAAAGRycy9kb3ducmV2LnhtbESPW4vCMBSE34X9D+EI+6apF1SqURZB2EUo6+XBx0Nz&#10;bIrNSWlirf9+Iwj7OMzMN8xq09lKtNT40rGC0TABQZw7XXKh4HzaDRYgfEDWWDkmBU/ysFl/9FaY&#10;avfgA7XHUIgIYZ+iAhNCnUrpc0MW/dDVxNG7usZiiLIppG7wEeG2kuMkmUmLJccFgzVtDeW3490q&#10;2P9MOn0x1/lknJXVfpvR87fNlPrsd19LEIG68B9+t7+1gul0Bq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nzixQAAANwAAAAPAAAAAAAAAAAAAAAAAJgCAABkcnMv&#10;ZG93bnJldi54bWxQSwUGAAAAAAQABAD1AAAAigMAAAAA&#10;" path="m186,63l,,62,63,,125,186,63xe" fillcolor="red" strokecolor="red" strokeweight="1.25pt">
                  <v:path arrowok="t" o:connecttype="custom" o:connectlocs="118110,40005;0,0;39370,40005;0,79375;118110,40005" o:connectangles="0,0,0,0,0"/>
                </v:shape>
                <v:line id="Line 243" o:spid="_x0000_s1447" style="position:absolute;visibility:visible;mso-wrap-style:square" from="20478,24339" to="23799,2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4Z+8MAAADcAAAADwAAAGRycy9kb3ducmV2LnhtbESP3YrCMBSE7wXfIZwF72yqK7p2jSKF&#10;9fdq1Qc4NMe22JyUJtr69mZhwcthZr5hFqvOVOJBjSstKxhFMQjizOqScwWX88/wC4TzyBory6Tg&#10;SQ5Wy35vgYm2Lf/S4+RzESDsElRQeF8nUrqsIIMusjVx8K62MeiDbHKpG2wD3FRyHMdTabDksFBg&#10;TWlB2e10Nwqu58Nm28bzTzTpyE2P++fW3FKlBh/d+huEp86/w//tnVYwmczg70w4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eGfvDAAAA3AAAAA8AAAAAAAAAAAAA&#10;AAAAoQIAAGRycy9kb3ducmV2LnhtbFBLBQYAAAAABAAEAPkAAACRAwAAAAA=&#10;" strokecolor="red" strokeweight="1.25pt"/>
                <v:shape id="Freeform 244" o:spid="_x0000_s1448" style="position:absolute;left:20396;top:11576;width:1270;height:870;visibility:visible;mso-wrap-style:square;v-text-anchor:top" coordsize="20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v8MA&#10;AADcAAAADwAAAGRycy9kb3ducmV2LnhtbERPz2vCMBS+D/Y/hDfwIjbdEGerUbQg6PAwdbDro3m2&#10;xeYlNLF2//1yGOz48f1ergfTip4631hW8JqkIIhLqxuuFHxddpM5CB+QNbaWScEPeVivnp+WmGv7&#10;4BP151CJGMI+RwV1CC6X0pc1GfSJdcSRu9rOYIiwq6Tu8BHDTSvf0nQmDTYcG2p0VNRU3s53o8Ae&#10;Psffrjhmh/ftZuYy2o4/roNSo5dhswARaAj/4j/3XiuYTuPa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Tv8MAAADcAAAADwAAAAAAAAAAAAAAAACYAgAAZHJzL2Rv&#10;d25yZXYueG1sUEsFBgAAAAAEAAQA9QAAAIgDAAAAAA==&#10;" path="m,12l162,137,125,50,200,,,12xe" filled="f" strokecolor="black [1600]" strokeweight="1.25pt">
                  <v:path arrowok="t" o:connecttype="custom" o:connectlocs="0,7620;102870,86995;79375,31750;127000,0;0,7620" o:connectangles="0,0,0,0,0"/>
                </v:shape>
                <v:line id="Line 245" o:spid="_x0000_s1449" style="position:absolute;flip:x y;visibility:visible;mso-wrap-style:square" from="21266,11893" to="34080,1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81ccAAADcAAAADwAAAGRycy9kb3ducmV2LnhtbESPUUvDQBCE3wX/w7FC39qL0pYaey1S&#10;KWoLFaugj0tuzQVzeyG3Nqm/3isUfBxm5htmvux9rQ7UxiqwgetRBoq4CLbi0sD723o4AxUF2WId&#10;mAwcKcJycXkxx9yGjl/psJdSJQjHHA04kSbXOhaOPMZRaIiT9xVaj5JkW2rbYpfgvtY3WTbVHitO&#10;Cw4bWjkqvvc/3sCv7F5Eh8fp58PGHberyXP/0U2MGVz193eghHr5D5/bT9bAeHwLpzPpCO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jzVxwAAANwAAAAPAAAAAAAA&#10;AAAAAAAAAKECAABkcnMvZG93bnJldi54bWxQSwUGAAAAAAQABAD5AAAAlQMAAAAA&#10;" strokecolor="black [3200]" strokeweight="1.25pt">
                  <v:shadow on="t" color="black" opacity="24903f" origin=",.5" offset="0,.55556mm"/>
                </v:line>
                <v:shape id="Freeform 246" o:spid="_x0000_s1450" style="position:absolute;left:31070;top:12522;width:1188;height:1035;visibility:visible;mso-wrap-style:square;v-text-anchor:top" coordsize="18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Xl8MA&#10;AADcAAAADwAAAGRycy9kb3ducmV2LnhtbERPz2vCMBS+C/4P4Qm7yEydbozOtIgi7ODB2bHzW/PW&#10;FJuX0sTa+debg+Dx4/u9ygfbiJ46XztWMJ8lIIhLp2uuFHwXu+d3ED4ga2wck4J/8pBn49EKU+0u&#10;/EX9MVQihrBPUYEJoU2l9KUhi37mWuLI/bnOYoiwq6Tu8BLDbSNfkuRNWqw5NhhsaWOoPB3PVsHi&#10;9Lu122J3WCRmeS3pOm33P1OlnibD+gNEoCE8xHf3p1awfI3z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MXl8MAAADcAAAADwAAAAAAAAAAAAAAAACYAgAAZHJzL2Rv&#10;d25yZXYueG1sUEsFBgAAAAAEAAQA9QAAAIgDAAAAAA==&#10;" path="m,l112,163,100,75,187,50,,xe" filled="f" strokecolor="black [1600]" strokeweight="1.25pt">
                  <v:path arrowok="t" o:connecttype="custom" o:connectlocs="0,0;71120,103505;63500,47625;118745,31750;0,0" o:connectangles="0,0,0,0,0"/>
                </v:shape>
                <v:line id="Line 247" o:spid="_x0000_s1451" style="position:absolute;flip:x y;visibility:visible;mso-wrap-style:square" from="31705,12998" to="35185,1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mDscAAADcAAAADwAAAGRycy9kb3ducmV2LnhtbESPX0vDQBDE3wt+h2OFvtlLpSkSey1S&#10;KfUPKFZBH5fcmgvm9kJubdJ++p4g9HGYmd8wi9XgG7WnLtaBDUwnGSjiMtiaKwMf75urG1BRkC02&#10;gcnAgSKslhejBRY29PxG+51UKkE4FmjAibSF1rF05DFOQkucvO/QeZQku0rbDvsE942+zrK59lhz&#10;WnDY0tpR+bP79QaO8vIqOmznX/dP7vC8zh+Hzz43Znw53N2CEhrkHP5vP1gDs3wKf2fSEdDL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aYOxwAAANwAAAAPAAAAAAAA&#10;AAAAAAAAAKECAABkcnMvZG93bnJldi54bWxQSwUGAAAAAAQABAD5AAAAlQMAAAAA&#10;" strokecolor="black [3200]" strokeweight="1.25pt">
                  <v:shadow on="t" color="black" opacity="24903f" origin=",.5" offset="0,.55556mm"/>
                </v:line>
                <v:shape id="Freeform 248" o:spid="_x0000_s1452" style="position:absolute;left:27908;top:12522;width:870;height:1194;visibility:visible;mso-wrap-style:square;v-text-anchor:top" coordsize="13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TdsYA&#10;AADcAAAADwAAAGRycy9kb3ducmV2LnhtbESPT2vCQBTE74V+h+UVeim6W1tFYjZSCtJcpPgHvD6z&#10;zyQ2+zZk15h+e7dQ8DjM/GaYdDnYRvTU+dqxhtexAkFcOFNzqWG/W43mIHxANtg4Jg2/5GGZPT6k&#10;mBh35Q3121CKWMI+QQ1VCG0ipS8qsujHriWO3sl1FkOUXSlNh9dYbhs5UWomLdYcFyps6bOi4md7&#10;sRre1dfLOd+sZur7eGGT94fTun3T+vlp+FiACDSEe/ifzk3kphP4O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TdsYAAADcAAAADwAAAAAAAAAAAAAAAACYAgAAZHJz&#10;L2Rvd25yZXYueG1sUEsFBgAAAAAEAAQA9QAAAIsDAAAAAA==&#10;" path="m63,l,188,63,125r74,63l63,xe" filled="f" strokecolor="black [1600]" strokeweight="1.25pt">
                  <v:path arrowok="t" o:connecttype="custom" o:connectlocs="40005,0;0,119380;40005,79375;86995,119380;40005,0" o:connectangles="0,0,0,0,0"/>
                </v:shape>
                <v:line id="Line 249" o:spid="_x0000_s1453" style="position:absolute;flip:x y;visibility:visible;mso-wrap-style:square" from="28308,13315" to="28460,2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d4sYAAADcAAAADwAAAGRycy9kb3ducmV2LnhtbESPX0vDQBDE34V+h2MLfbOXWlMk9lqk&#10;Iv4DxSro45Jbc6G5vZBbm7Sf3isIPg4z8xtmuR58o/bUxTqwgdk0A0VcBltzZeDj/e78ClQUZItN&#10;YDJwoAjr1ehsiYUNPb/RfiuVShCOBRpwIm2hdSwdeYzT0BIn7zt0HiXJrtK2wz7BfaMvsmyhPdac&#10;Fhy2tHFU7rY/3sBRXl5Fh/vF1+2TOzxv8sfhs8+NmYyHm2tQQoP8h//aD9bAZT6H05l0BP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vneLGAAAA3AAAAA8AAAAAAAAA&#10;AAAAAAAAoQIAAGRycy9kb3ducmV2LnhtbFBLBQYAAAAABAAEAPkAAACUAwAAAAA=&#10;" strokecolor="black [3200]" strokeweight="1.25pt">
                  <v:shadow on="t" color="black" opacity="24903f" origin=",.5" offset="0,.55556mm"/>
                </v:line>
                <v:shape id="Freeform 250" o:spid="_x0000_s1454" style="position:absolute;left:20478;top:23939;width:1188;height:794;visibility:visible;mso-wrap-style:square;v-text-anchor:top" coordsize="18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gF8UA&#10;AADcAAAADwAAAGRycy9kb3ducmV2LnhtbESPQWvCQBSE7wX/w/IEb3WjbIuNriKCIhSR2havj+wz&#10;CWbfxuyqyb93hUKPw8x8w8wWra3EjRpfOtYwGiYgiDNnSs41/HyvXycgfEA2WDkmDR15WMx7LzNM&#10;jbvzF90OIRcRwj5FDUUIdSqlzwqy6IeuJo7eyTUWQ5RNLk2D9wi3lRwnybu0WHJcKLCmVUHZ+XC1&#10;Gtrfj/2yU5djudqoS6d2k/A5yrQe9NvlFESgNvyH/9pbo0G9KX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aAXxQAAANwAAAAPAAAAAAAAAAAAAAAAAJgCAABkcnMv&#10;ZG93bnJldi54bWxQSwUGAAAAAAQABAD1AAAAigMAAAAA&#10;" path="m,63r187,62l124,63,187,,,63xe" fillcolor="red" strokecolor="red" strokeweight="1.25pt">
                  <v:path arrowok="t" o:connecttype="custom" o:connectlocs="0,40005;118745,79375;78740,40005;118745,0;0,40005" o:connectangles="0,0,0,0,0"/>
                </v:shape>
                <v:line id="Line 251" o:spid="_x0000_s1455" style="position:absolute;flip:x;visibility:visible;mso-wrap-style:square" from="21266,24339" to="24587,2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Izv8QAAADcAAAADwAAAGRycy9kb3ducmV2LnhtbESP0YrCMBRE3wX/IVxh3zRdsSJdo4iu&#10;ICsi1v2Au821LTY3pclq9euNIPg4zMwZZjpvTSUu1LjSsoLPQQSCOLO65FzB73Hdn4BwHlljZZkU&#10;3MjBfNbtTDHR9soHuqQ+FwHCLkEFhfd1IqXLCjLoBrYmDt7JNgZ9kE0udYPXADeVHEbRWBosOSwU&#10;WNOyoOyc/hsFY+f/Vlu9OJ2/l7zZx+1993O7K/XRaxdfIDy1/h1+tTdawSiO4XkmHA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4jO/xAAAANwAAAAPAAAAAAAAAAAA&#10;AAAAAKECAABkcnMvZG93bnJldi54bWxQSwUGAAAAAAQABAD5AAAAkgMAAAAA&#10;" strokecolor="red" strokeweight="1.25pt"/>
                <w10:anchorlock/>
              </v:group>
            </w:pict>
          </mc:Fallback>
        </mc:AlternateContent>
      </w:r>
    </w:p>
    <w:p w:rsidR="006479C7" w:rsidRPr="006706FB" w:rsidRDefault="006479C7" w:rsidP="006479C7">
      <w:pPr>
        <w:pStyle w:val="Textpoznpodarou"/>
        <w:rPr>
          <w:rFonts w:ascii="Calibri" w:hAnsi="Calibri" w:cs="Calibri"/>
        </w:rPr>
      </w:pPr>
      <w:r w:rsidRPr="00B771EF">
        <w:rPr>
          <w:rFonts w:ascii="Calibri" w:hAnsi="Calibri" w:cs="Calibri"/>
        </w:rPr>
        <w:t>Vysvětlivky: černá čára = normální pozitivní vztah, červená čára</w:t>
      </w:r>
      <w:r w:rsidR="00520B70" w:rsidRPr="00B771EF">
        <w:rPr>
          <w:rFonts w:ascii="Calibri" w:hAnsi="Calibri" w:cs="Calibri"/>
        </w:rPr>
        <w:t xml:space="preserve"> = oboustranný pozitivní vztah</w:t>
      </w:r>
      <w:r w:rsidRPr="00B771EF">
        <w:rPr>
          <w:rFonts w:ascii="Calibri" w:hAnsi="Calibri" w:cs="Calibri"/>
        </w:rPr>
        <w:t>, šipka směřuje od toho, kdo má kladný vztah, protistrana má negativní vztah.</w:t>
      </w:r>
    </w:p>
    <w:p w:rsidR="006479C7" w:rsidRPr="006706FB" w:rsidRDefault="006479C7" w:rsidP="006479C7">
      <w:pPr>
        <w:pStyle w:val="Textpoznpodarou"/>
        <w:rPr>
          <w:rFonts w:ascii="Calibri" w:hAnsi="Calibri" w:cs="Calibri"/>
        </w:rPr>
      </w:pPr>
    </w:p>
    <w:p w:rsidR="006479C7" w:rsidRPr="006706FB" w:rsidRDefault="006479C7" w:rsidP="006479C7">
      <w:pPr>
        <w:pStyle w:val="Odstavecseseznamem"/>
        <w:spacing w:line="360" w:lineRule="auto"/>
        <w:jc w:val="center"/>
        <w:rPr>
          <w:rFonts w:ascii="Times New Roman" w:hAnsi="Times New Roman" w:cs="Times New Roman"/>
          <w:sz w:val="20"/>
          <w:szCs w:val="20"/>
        </w:rPr>
      </w:pPr>
      <w:r w:rsidRPr="006706FB">
        <w:rPr>
          <w:rFonts w:ascii="Times New Roman" w:hAnsi="Times New Roman" w:cs="Times New Roman"/>
          <w:b/>
          <w:sz w:val="20"/>
          <w:szCs w:val="20"/>
        </w:rPr>
        <w:t>Sociogram 11.</w:t>
      </w:r>
      <w:r w:rsidRPr="006706FB">
        <w:rPr>
          <w:rFonts w:ascii="Times New Roman" w:hAnsi="Times New Roman" w:cs="Times New Roman"/>
          <w:sz w:val="20"/>
          <w:szCs w:val="20"/>
        </w:rPr>
        <w:t xml:space="preserve"> Kdo má v této vaší skupině n</w:t>
      </w:r>
      <w:r>
        <w:rPr>
          <w:rFonts w:ascii="Times New Roman" w:hAnsi="Times New Roman" w:cs="Times New Roman"/>
          <w:sz w:val="20"/>
          <w:szCs w:val="20"/>
        </w:rPr>
        <w:t>ejvětší autoritu? – 10. 6. 2018</w:t>
      </w:r>
      <w:r w:rsidR="00865B95">
        <w:rPr>
          <w:rFonts w:ascii="Times New Roman" w:hAnsi="Times New Roman" w:cs="Times New Roman"/>
          <w:sz w:val="20"/>
          <w:szCs w:val="20"/>
        </w:rPr>
        <w:t>.</w:t>
      </w:r>
      <w:r w:rsidRPr="006706FB">
        <w:rPr>
          <w:rFonts w:ascii="Times New Roman" w:hAnsi="Times New Roman" w:cs="Times New Roman"/>
          <w:sz w:val="20"/>
          <w:szCs w:val="20"/>
        </w:rPr>
        <w:t xml:space="preserve"> (Vytvořeno v programu)</w:t>
      </w:r>
      <w:r w:rsidRPr="006706FB">
        <w:rPr>
          <w:rStyle w:val="Znakapoznpodarou"/>
          <w:rFonts w:ascii="Times New Roman" w:hAnsi="Times New Roman" w:cs="Times New Roman"/>
          <w:sz w:val="20"/>
          <w:szCs w:val="20"/>
        </w:rPr>
        <w:footnoteReference w:id="399"/>
      </w:r>
    </w:p>
    <w:p w:rsidR="006479C7" w:rsidRPr="00872633" w:rsidRDefault="000A2D7C" w:rsidP="006479C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Nejvíce voleb </w:t>
      </w:r>
      <w:proofErr w:type="gramStart"/>
      <w:r>
        <w:rPr>
          <w:rFonts w:ascii="Times New Roman" w:hAnsi="Times New Roman" w:cs="Times New Roman"/>
          <w:sz w:val="24"/>
          <w:szCs w:val="24"/>
        </w:rPr>
        <w:t>obdržela</w:t>
      </w:r>
      <w:proofErr w:type="gramEnd"/>
      <w:r>
        <w:rPr>
          <w:rFonts w:ascii="Times New Roman" w:hAnsi="Times New Roman" w:cs="Times New Roman"/>
          <w:sz w:val="24"/>
          <w:szCs w:val="24"/>
        </w:rPr>
        <w:t xml:space="preserve"> dívka C. </w:t>
      </w:r>
      <w:proofErr w:type="gramStart"/>
      <w:r w:rsidR="006479C7" w:rsidRPr="00275B29">
        <w:rPr>
          <w:rFonts w:ascii="Times New Roman" w:hAnsi="Times New Roman" w:cs="Times New Roman"/>
          <w:sz w:val="24"/>
          <w:szCs w:val="24"/>
        </w:rPr>
        <w:t>Volily</w:t>
      </w:r>
      <w:proofErr w:type="gramEnd"/>
      <w:r w:rsidR="006479C7" w:rsidRPr="00275B29">
        <w:rPr>
          <w:rFonts w:ascii="Times New Roman" w:hAnsi="Times New Roman" w:cs="Times New Roman"/>
          <w:sz w:val="24"/>
          <w:szCs w:val="24"/>
        </w:rPr>
        <w:t xml:space="preserve"> ji všechny děti</w:t>
      </w:r>
      <w:r w:rsidR="00865B95">
        <w:rPr>
          <w:rFonts w:ascii="Times New Roman" w:hAnsi="Times New Roman" w:cs="Times New Roman"/>
          <w:sz w:val="24"/>
          <w:szCs w:val="24"/>
        </w:rPr>
        <w:t>,</w:t>
      </w:r>
      <w:r w:rsidR="006479C7" w:rsidRPr="00275B29">
        <w:rPr>
          <w:rFonts w:ascii="Times New Roman" w:hAnsi="Times New Roman" w:cs="Times New Roman"/>
          <w:sz w:val="24"/>
          <w:szCs w:val="24"/>
        </w:rPr>
        <w:t xml:space="preserve"> vyjma chlapce D, kterého však volila dívka C. Oba chlapci a dív</w:t>
      </w:r>
      <w:r>
        <w:rPr>
          <w:rFonts w:ascii="Times New Roman" w:hAnsi="Times New Roman" w:cs="Times New Roman"/>
          <w:sz w:val="24"/>
          <w:szCs w:val="24"/>
        </w:rPr>
        <w:t>ka E si udělili volbu sami sobě</w:t>
      </w:r>
      <w:r w:rsidR="006479C7" w:rsidRPr="00275B29">
        <w:rPr>
          <w:rFonts w:ascii="Times New Roman" w:hAnsi="Times New Roman" w:cs="Times New Roman"/>
          <w:sz w:val="24"/>
          <w:szCs w:val="24"/>
        </w:rPr>
        <w:t>.</w:t>
      </w:r>
    </w:p>
    <w:p w:rsidR="006479C7" w:rsidRPr="006706FB" w:rsidRDefault="006479C7" w:rsidP="00AA4FF1">
      <w:pPr>
        <w:pStyle w:val="Odstavecseseznamem"/>
        <w:numPr>
          <w:ilvl w:val="0"/>
          <w:numId w:val="68"/>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A volila dívku C.</w:t>
      </w:r>
    </w:p>
    <w:p w:rsidR="006479C7" w:rsidRPr="006706FB" w:rsidRDefault="006479C7" w:rsidP="00AA4FF1">
      <w:pPr>
        <w:pStyle w:val="Odstavecseseznamem"/>
        <w:numPr>
          <w:ilvl w:val="0"/>
          <w:numId w:val="68"/>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B volila dívku C.</w:t>
      </w:r>
    </w:p>
    <w:p w:rsidR="006479C7" w:rsidRPr="006706FB" w:rsidRDefault="006479C7" w:rsidP="00AA4FF1">
      <w:pPr>
        <w:pStyle w:val="Odstavecseseznamem"/>
        <w:numPr>
          <w:ilvl w:val="0"/>
          <w:numId w:val="68"/>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C volila chlapce D.</w:t>
      </w:r>
    </w:p>
    <w:p w:rsidR="006479C7" w:rsidRPr="006706FB" w:rsidRDefault="006479C7" w:rsidP="00AA4FF1">
      <w:pPr>
        <w:pStyle w:val="Odstavecseseznamem"/>
        <w:numPr>
          <w:ilvl w:val="0"/>
          <w:numId w:val="68"/>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D volil sám sebe a chlapce F.</w:t>
      </w:r>
    </w:p>
    <w:p w:rsidR="006479C7" w:rsidRPr="006706FB" w:rsidRDefault="006479C7" w:rsidP="00AA4FF1">
      <w:pPr>
        <w:pStyle w:val="Odstavecseseznamem"/>
        <w:numPr>
          <w:ilvl w:val="0"/>
          <w:numId w:val="68"/>
        </w:numPr>
        <w:spacing w:line="360" w:lineRule="auto"/>
        <w:rPr>
          <w:rFonts w:ascii="Times New Roman" w:hAnsi="Times New Roman" w:cs="Times New Roman"/>
          <w:sz w:val="24"/>
          <w:szCs w:val="24"/>
        </w:rPr>
      </w:pPr>
      <w:r w:rsidRPr="006706FB">
        <w:rPr>
          <w:rFonts w:ascii="Times New Roman" w:hAnsi="Times New Roman" w:cs="Times New Roman"/>
          <w:sz w:val="24"/>
          <w:szCs w:val="24"/>
        </w:rPr>
        <w:t>Dívka E volila dívku B a dívku C.</w:t>
      </w:r>
    </w:p>
    <w:p w:rsidR="006479C7" w:rsidRPr="00245CCE" w:rsidRDefault="006479C7" w:rsidP="00AA4FF1">
      <w:pPr>
        <w:pStyle w:val="Odstavecseseznamem"/>
        <w:numPr>
          <w:ilvl w:val="0"/>
          <w:numId w:val="68"/>
        </w:numPr>
        <w:spacing w:line="360" w:lineRule="auto"/>
        <w:rPr>
          <w:rFonts w:ascii="Times New Roman" w:hAnsi="Times New Roman" w:cs="Times New Roman"/>
          <w:sz w:val="24"/>
          <w:szCs w:val="24"/>
        </w:rPr>
      </w:pPr>
      <w:r w:rsidRPr="006706FB">
        <w:rPr>
          <w:rFonts w:ascii="Times New Roman" w:hAnsi="Times New Roman" w:cs="Times New Roman"/>
          <w:sz w:val="24"/>
          <w:szCs w:val="24"/>
        </w:rPr>
        <w:t>Chlapec F volil dívku C a chlapce D.</w:t>
      </w:r>
    </w:p>
    <w:p w:rsidR="006479C7" w:rsidRPr="006706FB" w:rsidRDefault="006479C7" w:rsidP="006479C7">
      <w:pPr>
        <w:pStyle w:val="Odstavecseseznamem"/>
        <w:spacing w:line="360" w:lineRule="auto"/>
        <w:jc w:val="right"/>
        <w:rPr>
          <w:rFonts w:ascii="Times New Roman" w:hAnsi="Times New Roman" w:cs="Times New Roman"/>
          <w:sz w:val="24"/>
          <w:szCs w:val="24"/>
        </w:rPr>
      </w:pPr>
    </w:p>
    <w:p w:rsidR="006479C7" w:rsidRPr="006706FB" w:rsidRDefault="001F6C5F" w:rsidP="001F6C5F">
      <w:pPr>
        <w:pStyle w:val="Odstavecseseznamem"/>
        <w:spacing w:line="360" w:lineRule="auto"/>
        <w:jc w:val="both"/>
        <w:rPr>
          <w:rFonts w:ascii="Times New Roman" w:hAnsi="Times New Roman" w:cs="Times New Roman"/>
          <w:b/>
          <w:sz w:val="24"/>
          <w:szCs w:val="24"/>
        </w:rPr>
      </w:pPr>
      <w:r>
        <w:rPr>
          <w:rFonts w:ascii="Times New Roman" w:hAnsi="Times New Roman" w:cs="Times New Roman"/>
          <w:b/>
          <w:i/>
          <w:sz w:val="24"/>
          <w:szCs w:val="24"/>
        </w:rPr>
        <w:t xml:space="preserve">6. </w:t>
      </w:r>
      <w:r w:rsidR="006479C7" w:rsidRPr="006706FB">
        <w:rPr>
          <w:rFonts w:ascii="Times New Roman" w:hAnsi="Times New Roman" w:cs="Times New Roman"/>
          <w:b/>
          <w:i/>
          <w:sz w:val="24"/>
          <w:szCs w:val="24"/>
        </w:rPr>
        <w:t>Kdo má v této vaší skupině největší autoritu?</w:t>
      </w:r>
      <w:r w:rsidR="006479C7" w:rsidRPr="006706FB">
        <w:rPr>
          <w:rFonts w:ascii="Times New Roman" w:hAnsi="Times New Roman" w:cs="Times New Roman"/>
          <w:b/>
          <w:sz w:val="24"/>
          <w:szCs w:val="24"/>
        </w:rPr>
        <w:t xml:space="preserve"> – závěrečné šetření</w:t>
      </w:r>
    </w:p>
    <w:p w:rsidR="006479C7" w:rsidRPr="006706FB" w:rsidRDefault="006479C7" w:rsidP="006479C7">
      <w:pPr>
        <w:spacing w:line="360" w:lineRule="auto"/>
        <w:jc w:val="center"/>
        <w:rPr>
          <w:rFonts w:ascii="Times New Roman" w:hAnsi="Times New Roman" w:cs="Times New Roman"/>
          <w:sz w:val="24"/>
          <w:szCs w:val="24"/>
        </w:rPr>
      </w:pPr>
      <w:r w:rsidRPr="006706FB">
        <w:rPr>
          <w:rFonts w:ascii="Times New Roman" w:hAnsi="Times New Roman" w:cs="Times New Roman"/>
          <w:noProof/>
          <w:sz w:val="24"/>
          <w:szCs w:val="24"/>
          <w:lang w:eastAsia="cs-CZ"/>
        </w:rPr>
        <mc:AlternateContent>
          <mc:Choice Requires="wpc">
            <w:drawing>
              <wp:inline distT="0" distB="0" distL="0" distR="0" wp14:anchorId="6857F486" wp14:editId="114CB55D">
                <wp:extent cx="4118610" cy="2783205"/>
                <wp:effectExtent l="0" t="0" r="0" b="17145"/>
                <wp:docPr id="483" name="Plátno 4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6" name="Rectangle 446"/>
                        <wps:cNvSpPr>
                          <a:spLocks noChangeArrowheads="1"/>
                        </wps:cNvSpPr>
                        <wps:spPr bwMode="auto">
                          <a:xfrm>
                            <a:off x="0" y="0"/>
                            <a:ext cx="3813810" cy="228600"/>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457" name="Rectangle 447"/>
                        <wps:cNvSpPr>
                          <a:spLocks noChangeArrowheads="1"/>
                        </wps:cNvSpPr>
                        <wps:spPr bwMode="auto">
                          <a:xfrm>
                            <a:off x="549275" y="60960"/>
                            <a:ext cx="246189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30. 1. 2019,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8</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wps:txbx>
                        <wps:bodyPr rot="0" vert="horz" wrap="none" lIns="0" tIns="0" rIns="0" bIns="0" anchor="t" anchorCtr="0">
                          <a:spAutoFit/>
                        </wps:bodyPr>
                      </wps:wsp>
                      <wps:wsp>
                        <wps:cNvPr id="458" name="Rectangle 448"/>
                        <wps:cNvSpPr>
                          <a:spLocks noChangeArrowheads="1"/>
                        </wps:cNvSpPr>
                        <wps:spPr bwMode="auto">
                          <a:xfrm>
                            <a:off x="0" y="304800"/>
                            <a:ext cx="2287905" cy="229235"/>
                          </a:xfrm>
                          <a:prstGeom prst="rect">
                            <a:avLst/>
                          </a:prstGeom>
                          <a:solidFill>
                            <a:srgbClr val="FFFF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459" name="Rectangle 449"/>
                        <wps:cNvSpPr>
                          <a:spLocks noChangeArrowheads="1"/>
                        </wps:cNvSpPr>
                        <wps:spPr bwMode="auto">
                          <a:xfrm>
                            <a:off x="678815" y="365760"/>
                            <a:ext cx="100457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proofErr w:type="spellStart"/>
                              <w:proofErr w:type="gramStart"/>
                              <w:r>
                                <w:rPr>
                                  <w:rFonts w:ascii="Tahoma" w:hAnsi="Tahoma" w:cs="Tahoma"/>
                                  <w:color w:val="000000"/>
                                  <w:sz w:val="14"/>
                                  <w:szCs w:val="14"/>
                                  <w:lang w:val="en-US"/>
                                </w:rPr>
                                <w:t>Kdo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má</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největší</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autoritu</w:t>
                              </w:r>
                              <w:proofErr w:type="spellEnd"/>
                              <w:r>
                                <w:rPr>
                                  <w:rFonts w:ascii="Tahoma" w:hAnsi="Tahoma" w:cs="Tahoma"/>
                                  <w:color w:val="000000"/>
                                  <w:sz w:val="14"/>
                                  <w:szCs w:val="14"/>
                                  <w:lang w:val="en-US"/>
                                </w:rPr>
                                <w:t>?</w:t>
                              </w:r>
                              <w:proofErr w:type="gramEnd"/>
                            </w:p>
                          </w:txbxContent>
                        </wps:txbx>
                        <wps:bodyPr rot="0" vert="horz" wrap="none" lIns="0" tIns="0" rIns="0" bIns="0" anchor="t" anchorCtr="0">
                          <a:spAutoFit/>
                        </wps:bodyPr>
                      </wps:wsp>
                      <wps:wsp>
                        <wps:cNvPr id="460" name="AutoShape 450"/>
                        <wps:cNvSpPr>
                          <a:spLocks noChangeArrowheads="1"/>
                        </wps:cNvSpPr>
                        <wps:spPr bwMode="auto">
                          <a:xfrm>
                            <a:off x="297180" y="1601470"/>
                            <a:ext cx="755650" cy="37338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461" name="Rectangle 451"/>
                        <wps:cNvSpPr>
                          <a:spLocks noChangeArrowheads="1"/>
                        </wps:cNvSpPr>
                        <wps:spPr bwMode="auto">
                          <a:xfrm>
                            <a:off x="648335" y="1738630"/>
                            <a:ext cx="533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A</w:t>
                              </w:r>
                            </w:p>
                          </w:txbxContent>
                        </wps:txbx>
                        <wps:bodyPr rot="0" vert="horz" wrap="none" lIns="0" tIns="0" rIns="0" bIns="0" anchor="t" anchorCtr="0">
                          <a:spAutoFit/>
                        </wps:bodyPr>
                      </wps:wsp>
                      <wps:wsp>
                        <wps:cNvPr id="462" name="AutoShape 452"/>
                        <wps:cNvSpPr>
                          <a:spLocks noChangeArrowheads="1"/>
                        </wps:cNvSpPr>
                        <wps:spPr bwMode="auto">
                          <a:xfrm>
                            <a:off x="1273810" y="869315"/>
                            <a:ext cx="762635" cy="37338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463" name="Rectangle 453"/>
                        <wps:cNvSpPr>
                          <a:spLocks noChangeArrowheads="1"/>
                        </wps:cNvSpPr>
                        <wps:spPr bwMode="auto">
                          <a:xfrm>
                            <a:off x="1631950" y="1006475"/>
                            <a:ext cx="5270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B</w:t>
                              </w:r>
                            </w:p>
                          </w:txbxContent>
                        </wps:txbx>
                        <wps:bodyPr rot="0" vert="horz" wrap="none" lIns="0" tIns="0" rIns="0" bIns="0" anchor="t" anchorCtr="0">
                          <a:spAutoFit/>
                        </wps:bodyPr>
                      </wps:wsp>
                      <wps:wsp>
                        <wps:cNvPr id="464" name="AutoShape 454"/>
                        <wps:cNvSpPr>
                          <a:spLocks noChangeArrowheads="1"/>
                        </wps:cNvSpPr>
                        <wps:spPr bwMode="auto">
                          <a:xfrm>
                            <a:off x="2361537" y="869315"/>
                            <a:ext cx="755374" cy="37338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465" name="Rectangle 455"/>
                        <wps:cNvSpPr>
                          <a:spLocks noChangeArrowheads="1"/>
                        </wps:cNvSpPr>
                        <wps:spPr bwMode="auto">
                          <a:xfrm>
                            <a:off x="2661920" y="1006475"/>
                            <a:ext cx="539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C</w:t>
                              </w:r>
                            </w:p>
                          </w:txbxContent>
                        </wps:txbx>
                        <wps:bodyPr rot="0" vert="horz" wrap="none" lIns="0" tIns="0" rIns="0" bIns="0" anchor="t" anchorCtr="0">
                          <a:spAutoFit/>
                        </wps:bodyPr>
                      </wps:wsp>
                      <wps:wsp>
                        <wps:cNvPr id="466" name="Rectangle 456"/>
                        <wps:cNvSpPr>
                          <a:spLocks noChangeArrowheads="1"/>
                        </wps:cNvSpPr>
                        <wps:spPr bwMode="auto">
                          <a:xfrm>
                            <a:off x="1273810" y="2393950"/>
                            <a:ext cx="762635" cy="381635"/>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467" name="Rectangle 457"/>
                        <wps:cNvSpPr>
                          <a:spLocks noChangeArrowheads="1"/>
                        </wps:cNvSpPr>
                        <wps:spPr bwMode="auto">
                          <a:xfrm>
                            <a:off x="1624330" y="2531745"/>
                            <a:ext cx="603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D</w:t>
                              </w:r>
                            </w:p>
                          </w:txbxContent>
                        </wps:txbx>
                        <wps:bodyPr rot="0" vert="horz" wrap="none" lIns="0" tIns="0" rIns="0" bIns="0" anchor="t" anchorCtr="0">
                          <a:spAutoFit/>
                        </wps:bodyPr>
                      </wps:wsp>
                      <wps:wsp>
                        <wps:cNvPr id="468" name="AutoShape 458"/>
                        <wps:cNvSpPr>
                          <a:spLocks noChangeArrowheads="1"/>
                        </wps:cNvSpPr>
                        <wps:spPr bwMode="auto">
                          <a:xfrm>
                            <a:off x="3348355" y="1601470"/>
                            <a:ext cx="755015" cy="373380"/>
                          </a:xfrm>
                          <a:prstGeom prst="roundRect">
                            <a:avLst>
                              <a:gd name="adj" fmla="val 25509"/>
                            </a:avLst>
                          </a:prstGeom>
                          <a:solidFill>
                            <a:srgbClr val="FFD9DC"/>
                          </a:solidFill>
                          <a:ln w="7620">
                            <a:solidFill>
                              <a:srgbClr val="000000"/>
                            </a:solidFill>
                            <a:prstDash val="solid"/>
                            <a:round/>
                            <a:headEnd/>
                            <a:tailEnd/>
                          </a:ln>
                        </wps:spPr>
                        <wps:bodyPr rot="0" vert="horz" wrap="square" lIns="91440" tIns="45720" rIns="91440" bIns="45720" anchor="t" anchorCtr="0" upright="1">
                          <a:noAutofit/>
                        </wps:bodyPr>
                      </wps:wsp>
                      <wps:wsp>
                        <wps:cNvPr id="469" name="Rectangle 459"/>
                        <wps:cNvSpPr>
                          <a:spLocks noChangeArrowheads="1"/>
                        </wps:cNvSpPr>
                        <wps:spPr bwMode="auto">
                          <a:xfrm>
                            <a:off x="3706495" y="1738630"/>
                            <a:ext cx="5016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E</w:t>
                              </w:r>
                            </w:p>
                          </w:txbxContent>
                        </wps:txbx>
                        <wps:bodyPr rot="0" vert="horz" wrap="none" lIns="0" tIns="0" rIns="0" bIns="0" anchor="t" anchorCtr="0">
                          <a:spAutoFit/>
                        </wps:bodyPr>
                      </wps:wsp>
                      <wps:wsp>
                        <wps:cNvPr id="470" name="Rectangle 460"/>
                        <wps:cNvSpPr>
                          <a:spLocks noChangeArrowheads="1"/>
                        </wps:cNvSpPr>
                        <wps:spPr bwMode="auto">
                          <a:xfrm>
                            <a:off x="2310765" y="2393950"/>
                            <a:ext cx="762635" cy="381635"/>
                          </a:xfrm>
                          <a:prstGeom prst="rect">
                            <a:avLst/>
                          </a:prstGeom>
                          <a:solidFill>
                            <a:srgbClr val="D9EEFF"/>
                          </a:solidFill>
                          <a:ln w="7620">
                            <a:solidFill>
                              <a:srgbClr val="000000"/>
                            </a:solidFill>
                            <a:prstDash val="solid"/>
                            <a:miter lim="800000"/>
                            <a:headEnd/>
                            <a:tailEnd/>
                          </a:ln>
                        </wps:spPr>
                        <wps:bodyPr rot="0" vert="horz" wrap="square" lIns="91440" tIns="45720" rIns="91440" bIns="45720" anchor="t" anchorCtr="0" upright="1">
                          <a:noAutofit/>
                        </wps:bodyPr>
                      </wps:wsp>
                      <wps:wsp>
                        <wps:cNvPr id="471" name="Rectangle 461"/>
                        <wps:cNvSpPr>
                          <a:spLocks noChangeArrowheads="1"/>
                        </wps:cNvSpPr>
                        <wps:spPr bwMode="auto">
                          <a:xfrm>
                            <a:off x="2669540" y="2531745"/>
                            <a:ext cx="4699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347" w:rsidRDefault="00872347" w:rsidP="006479C7">
                              <w:r>
                                <w:rPr>
                                  <w:rFonts w:ascii="Tahoma" w:hAnsi="Tahoma" w:cs="Tahoma"/>
                                  <w:color w:val="000000"/>
                                  <w:sz w:val="14"/>
                                  <w:szCs w:val="14"/>
                                  <w:lang w:val="en-US"/>
                                </w:rPr>
                                <w:t>F</w:t>
                              </w:r>
                            </w:p>
                          </w:txbxContent>
                        </wps:txbx>
                        <wps:bodyPr rot="0" vert="horz" wrap="none" lIns="0" tIns="0" rIns="0" bIns="0" anchor="t" anchorCtr="0">
                          <a:spAutoFit/>
                        </wps:bodyPr>
                      </wps:wsp>
                      <wps:wsp>
                        <wps:cNvPr id="472" name="Freeform 462"/>
                        <wps:cNvSpPr>
                          <a:spLocks/>
                        </wps:cNvSpPr>
                        <wps:spPr bwMode="auto">
                          <a:xfrm>
                            <a:off x="2234565" y="1189355"/>
                            <a:ext cx="126972" cy="83820"/>
                          </a:xfrm>
                          <a:custGeom>
                            <a:avLst/>
                            <a:gdLst>
                              <a:gd name="T0" fmla="*/ 192 w 192"/>
                              <a:gd name="T1" fmla="*/ 0 h 120"/>
                              <a:gd name="T2" fmla="*/ 0 w 192"/>
                              <a:gd name="T3" fmla="*/ 0 h 120"/>
                              <a:gd name="T4" fmla="*/ 84 w 192"/>
                              <a:gd name="T5" fmla="*/ 36 h 120"/>
                              <a:gd name="T6" fmla="*/ 48 w 192"/>
                              <a:gd name="T7" fmla="*/ 120 h 120"/>
                              <a:gd name="T8" fmla="*/ 192 w 192"/>
                              <a:gd name="T9" fmla="*/ 0 h 120"/>
                            </a:gdLst>
                            <a:ahLst/>
                            <a:cxnLst>
                              <a:cxn ang="0">
                                <a:pos x="T0" y="T1"/>
                              </a:cxn>
                              <a:cxn ang="0">
                                <a:pos x="T2" y="T3"/>
                              </a:cxn>
                              <a:cxn ang="0">
                                <a:pos x="T4" y="T5"/>
                              </a:cxn>
                              <a:cxn ang="0">
                                <a:pos x="T6" y="T7"/>
                              </a:cxn>
                              <a:cxn ang="0">
                                <a:pos x="T8" y="T9"/>
                              </a:cxn>
                            </a:cxnLst>
                            <a:rect l="0" t="0" r="r" b="b"/>
                            <a:pathLst>
                              <a:path w="192" h="120">
                                <a:moveTo>
                                  <a:pt x="192" y="0"/>
                                </a:moveTo>
                                <a:lnTo>
                                  <a:pt x="0" y="0"/>
                                </a:lnTo>
                                <a:lnTo>
                                  <a:pt x="84" y="36"/>
                                </a:lnTo>
                                <a:lnTo>
                                  <a:pt x="48" y="120"/>
                                </a:lnTo>
                                <a:lnTo>
                                  <a:pt x="192" y="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473" name="Line 463"/>
                        <wps:cNvCnPr>
                          <a:endCxn id="459" idx="2"/>
                        </wps:cNvCnPr>
                        <wps:spPr bwMode="auto">
                          <a:xfrm flipV="1">
                            <a:off x="1052830" y="1214501"/>
                            <a:ext cx="1237285" cy="44031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Freeform 464"/>
                        <wps:cNvSpPr>
                          <a:spLocks/>
                        </wps:cNvSpPr>
                        <wps:spPr bwMode="auto">
                          <a:xfrm>
                            <a:off x="2234565" y="1006475"/>
                            <a:ext cx="126972" cy="91439"/>
                          </a:xfrm>
                          <a:custGeom>
                            <a:avLst/>
                            <a:gdLst>
                              <a:gd name="T0" fmla="*/ 180 w 180"/>
                              <a:gd name="T1" fmla="*/ 60 h 120"/>
                              <a:gd name="T2" fmla="*/ 0 w 180"/>
                              <a:gd name="T3" fmla="*/ 0 h 120"/>
                              <a:gd name="T4" fmla="*/ 60 w 180"/>
                              <a:gd name="T5" fmla="*/ 60 h 120"/>
                              <a:gd name="T6" fmla="*/ 0 w 180"/>
                              <a:gd name="T7" fmla="*/ 120 h 120"/>
                              <a:gd name="T8" fmla="*/ 180 w 180"/>
                              <a:gd name="T9" fmla="*/ 60 h 120"/>
                            </a:gdLst>
                            <a:ahLst/>
                            <a:cxnLst>
                              <a:cxn ang="0">
                                <a:pos x="T0" y="T1"/>
                              </a:cxn>
                              <a:cxn ang="0">
                                <a:pos x="T2" y="T3"/>
                              </a:cxn>
                              <a:cxn ang="0">
                                <a:pos x="T4" y="T5"/>
                              </a:cxn>
                              <a:cxn ang="0">
                                <a:pos x="T6" y="T7"/>
                              </a:cxn>
                              <a:cxn ang="0">
                                <a:pos x="T8" y="T9"/>
                              </a:cxn>
                            </a:cxnLst>
                            <a:rect l="0" t="0" r="r" b="b"/>
                            <a:pathLst>
                              <a:path w="180" h="120">
                                <a:moveTo>
                                  <a:pt x="180" y="60"/>
                                </a:moveTo>
                                <a:lnTo>
                                  <a:pt x="0" y="0"/>
                                </a:lnTo>
                                <a:lnTo>
                                  <a:pt x="60" y="60"/>
                                </a:lnTo>
                                <a:lnTo>
                                  <a:pt x="0" y="120"/>
                                </a:lnTo>
                                <a:lnTo>
                                  <a:pt x="180" y="6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475" name="Line 465"/>
                        <wps:cNvCnPr>
                          <a:endCxn id="461" idx="2"/>
                        </wps:cNvCnPr>
                        <wps:spPr bwMode="auto">
                          <a:xfrm flipV="1">
                            <a:off x="2036445" y="1052195"/>
                            <a:ext cx="240444" cy="762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Freeform 466"/>
                        <wps:cNvSpPr>
                          <a:spLocks/>
                        </wps:cNvSpPr>
                        <wps:spPr bwMode="auto">
                          <a:xfrm>
                            <a:off x="1616710" y="2279650"/>
                            <a:ext cx="76200" cy="114300"/>
                          </a:xfrm>
                          <a:custGeom>
                            <a:avLst/>
                            <a:gdLst>
                              <a:gd name="T0" fmla="*/ 60 w 120"/>
                              <a:gd name="T1" fmla="*/ 180 h 180"/>
                              <a:gd name="T2" fmla="*/ 120 w 120"/>
                              <a:gd name="T3" fmla="*/ 0 h 180"/>
                              <a:gd name="T4" fmla="*/ 60 w 120"/>
                              <a:gd name="T5" fmla="*/ 60 h 180"/>
                              <a:gd name="T6" fmla="*/ 0 w 120"/>
                              <a:gd name="T7" fmla="*/ 0 h 180"/>
                              <a:gd name="T8" fmla="*/ 60 w 120"/>
                              <a:gd name="T9" fmla="*/ 180 h 180"/>
                            </a:gdLst>
                            <a:ahLst/>
                            <a:cxnLst>
                              <a:cxn ang="0">
                                <a:pos x="T0" y="T1"/>
                              </a:cxn>
                              <a:cxn ang="0">
                                <a:pos x="T2" y="T3"/>
                              </a:cxn>
                              <a:cxn ang="0">
                                <a:pos x="T4" y="T5"/>
                              </a:cxn>
                              <a:cxn ang="0">
                                <a:pos x="T6" y="T7"/>
                              </a:cxn>
                              <a:cxn ang="0">
                                <a:pos x="T8" y="T9"/>
                              </a:cxn>
                            </a:cxnLst>
                            <a:rect l="0" t="0" r="r" b="b"/>
                            <a:pathLst>
                              <a:path w="120" h="180">
                                <a:moveTo>
                                  <a:pt x="60" y="180"/>
                                </a:moveTo>
                                <a:lnTo>
                                  <a:pt x="120" y="0"/>
                                </a:lnTo>
                                <a:lnTo>
                                  <a:pt x="60" y="60"/>
                                </a:lnTo>
                                <a:lnTo>
                                  <a:pt x="0" y="0"/>
                                </a:lnTo>
                                <a:lnTo>
                                  <a:pt x="60" y="18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483" name="Line 467"/>
                        <wps:cNvCnPr/>
                        <wps:spPr bwMode="auto">
                          <a:xfrm>
                            <a:off x="1654810" y="1250315"/>
                            <a:ext cx="0" cy="106743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Freeform 468"/>
                        <wps:cNvSpPr>
                          <a:spLocks/>
                        </wps:cNvSpPr>
                        <wps:spPr bwMode="auto">
                          <a:xfrm>
                            <a:off x="3234055" y="1586230"/>
                            <a:ext cx="121920" cy="76200"/>
                          </a:xfrm>
                          <a:custGeom>
                            <a:avLst/>
                            <a:gdLst>
                              <a:gd name="T0" fmla="*/ 192 w 192"/>
                              <a:gd name="T1" fmla="*/ 120 h 120"/>
                              <a:gd name="T2" fmla="*/ 48 w 192"/>
                              <a:gd name="T3" fmla="*/ 0 h 120"/>
                              <a:gd name="T4" fmla="*/ 84 w 192"/>
                              <a:gd name="T5" fmla="*/ 84 h 120"/>
                              <a:gd name="T6" fmla="*/ 0 w 192"/>
                              <a:gd name="T7" fmla="*/ 120 h 120"/>
                              <a:gd name="T8" fmla="*/ 192 w 192"/>
                              <a:gd name="T9" fmla="*/ 120 h 120"/>
                            </a:gdLst>
                            <a:ahLst/>
                            <a:cxnLst>
                              <a:cxn ang="0">
                                <a:pos x="T0" y="T1"/>
                              </a:cxn>
                              <a:cxn ang="0">
                                <a:pos x="T2" y="T3"/>
                              </a:cxn>
                              <a:cxn ang="0">
                                <a:pos x="T4" y="T5"/>
                              </a:cxn>
                              <a:cxn ang="0">
                                <a:pos x="T6" y="T7"/>
                              </a:cxn>
                              <a:cxn ang="0">
                                <a:pos x="T8" y="T9"/>
                              </a:cxn>
                            </a:cxnLst>
                            <a:rect l="0" t="0" r="r" b="b"/>
                            <a:pathLst>
                              <a:path w="192" h="120">
                                <a:moveTo>
                                  <a:pt x="192" y="120"/>
                                </a:moveTo>
                                <a:lnTo>
                                  <a:pt x="48" y="0"/>
                                </a:lnTo>
                                <a:lnTo>
                                  <a:pt x="84" y="84"/>
                                </a:lnTo>
                                <a:lnTo>
                                  <a:pt x="0" y="120"/>
                                </a:lnTo>
                                <a:lnTo>
                                  <a:pt x="192" y="12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485" name="Line 469"/>
                        <wps:cNvCnPr/>
                        <wps:spPr bwMode="auto">
                          <a:xfrm>
                            <a:off x="2028825" y="1189355"/>
                            <a:ext cx="1258570" cy="45021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Freeform 470"/>
                        <wps:cNvSpPr>
                          <a:spLocks/>
                        </wps:cNvSpPr>
                        <wps:spPr bwMode="auto">
                          <a:xfrm>
                            <a:off x="1784985" y="2272030"/>
                            <a:ext cx="99060" cy="121920"/>
                          </a:xfrm>
                          <a:custGeom>
                            <a:avLst/>
                            <a:gdLst>
                              <a:gd name="T0" fmla="*/ 0 w 156"/>
                              <a:gd name="T1" fmla="*/ 192 h 192"/>
                              <a:gd name="T2" fmla="*/ 156 w 156"/>
                              <a:gd name="T3" fmla="*/ 84 h 192"/>
                              <a:gd name="T4" fmla="*/ 72 w 156"/>
                              <a:gd name="T5" fmla="*/ 96 h 192"/>
                              <a:gd name="T6" fmla="*/ 48 w 156"/>
                              <a:gd name="T7" fmla="*/ 0 h 192"/>
                              <a:gd name="T8" fmla="*/ 0 w 156"/>
                              <a:gd name="T9" fmla="*/ 192 h 192"/>
                            </a:gdLst>
                            <a:ahLst/>
                            <a:cxnLst>
                              <a:cxn ang="0">
                                <a:pos x="T0" y="T1"/>
                              </a:cxn>
                              <a:cxn ang="0">
                                <a:pos x="T2" y="T3"/>
                              </a:cxn>
                              <a:cxn ang="0">
                                <a:pos x="T4" y="T5"/>
                              </a:cxn>
                              <a:cxn ang="0">
                                <a:pos x="T6" y="T7"/>
                              </a:cxn>
                              <a:cxn ang="0">
                                <a:pos x="T8" y="T9"/>
                              </a:cxn>
                            </a:cxnLst>
                            <a:rect l="0" t="0" r="r" b="b"/>
                            <a:pathLst>
                              <a:path w="156" h="192">
                                <a:moveTo>
                                  <a:pt x="0" y="192"/>
                                </a:moveTo>
                                <a:lnTo>
                                  <a:pt x="156" y="84"/>
                                </a:lnTo>
                                <a:lnTo>
                                  <a:pt x="72" y="96"/>
                                </a:lnTo>
                                <a:lnTo>
                                  <a:pt x="48" y="0"/>
                                </a:lnTo>
                                <a:lnTo>
                                  <a:pt x="0" y="192"/>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487" name="Line 471"/>
                        <wps:cNvCnPr/>
                        <wps:spPr bwMode="auto">
                          <a:xfrm flipH="1">
                            <a:off x="1830705" y="1250315"/>
                            <a:ext cx="732155" cy="108267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88" name="Freeform 472"/>
                        <wps:cNvSpPr>
                          <a:spLocks/>
                        </wps:cNvSpPr>
                        <wps:spPr bwMode="auto">
                          <a:xfrm>
                            <a:off x="2463800" y="1250315"/>
                            <a:ext cx="99060" cy="121920"/>
                          </a:xfrm>
                          <a:custGeom>
                            <a:avLst/>
                            <a:gdLst>
                              <a:gd name="T0" fmla="*/ 156 w 156"/>
                              <a:gd name="T1" fmla="*/ 0 h 192"/>
                              <a:gd name="T2" fmla="*/ 0 w 156"/>
                              <a:gd name="T3" fmla="*/ 108 h 192"/>
                              <a:gd name="T4" fmla="*/ 84 w 156"/>
                              <a:gd name="T5" fmla="*/ 96 h 192"/>
                              <a:gd name="T6" fmla="*/ 108 w 156"/>
                              <a:gd name="T7" fmla="*/ 192 h 192"/>
                              <a:gd name="T8" fmla="*/ 156 w 156"/>
                              <a:gd name="T9" fmla="*/ 0 h 192"/>
                            </a:gdLst>
                            <a:ahLst/>
                            <a:cxnLst>
                              <a:cxn ang="0">
                                <a:pos x="T0" y="T1"/>
                              </a:cxn>
                              <a:cxn ang="0">
                                <a:pos x="T2" y="T3"/>
                              </a:cxn>
                              <a:cxn ang="0">
                                <a:pos x="T4" y="T5"/>
                              </a:cxn>
                              <a:cxn ang="0">
                                <a:pos x="T6" y="T7"/>
                              </a:cxn>
                              <a:cxn ang="0">
                                <a:pos x="T8" y="T9"/>
                              </a:cxn>
                            </a:cxnLst>
                            <a:rect l="0" t="0" r="r" b="b"/>
                            <a:pathLst>
                              <a:path w="156" h="192">
                                <a:moveTo>
                                  <a:pt x="156" y="0"/>
                                </a:moveTo>
                                <a:lnTo>
                                  <a:pt x="0" y="108"/>
                                </a:lnTo>
                                <a:lnTo>
                                  <a:pt x="84" y="96"/>
                                </a:lnTo>
                                <a:lnTo>
                                  <a:pt x="108" y="192"/>
                                </a:lnTo>
                                <a:lnTo>
                                  <a:pt x="156" y="0"/>
                                </a:lnTo>
                                <a:close/>
                              </a:path>
                            </a:pathLst>
                          </a:custGeom>
                          <a:solidFill>
                            <a:srgbClr val="FF0000"/>
                          </a:solidFill>
                          <a:ln w="15240">
                            <a:solidFill>
                              <a:srgbClr val="FF0000"/>
                            </a:solidFill>
                            <a:prstDash val="solid"/>
                            <a:round/>
                            <a:headEnd/>
                            <a:tailEnd/>
                          </a:ln>
                        </wps:spPr>
                        <wps:bodyPr rot="0" vert="horz" wrap="square" lIns="91440" tIns="45720" rIns="91440" bIns="45720" anchor="t" anchorCtr="0" upright="1">
                          <a:noAutofit/>
                        </wps:bodyPr>
                      </wps:wsp>
                      <wps:wsp>
                        <wps:cNvPr id="489" name="Line 473"/>
                        <wps:cNvCnPr/>
                        <wps:spPr bwMode="auto">
                          <a:xfrm flipV="1">
                            <a:off x="1784985" y="1311275"/>
                            <a:ext cx="732155" cy="1082675"/>
                          </a:xfrm>
                          <a:prstGeom prst="line">
                            <a:avLst/>
                          </a:prstGeom>
                          <a:noFill/>
                          <a:ln w="1524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90" name="Freeform 474"/>
                        <wps:cNvSpPr>
                          <a:spLocks/>
                        </wps:cNvSpPr>
                        <wps:spPr bwMode="auto">
                          <a:xfrm>
                            <a:off x="3241675" y="1936750"/>
                            <a:ext cx="121920" cy="76200"/>
                          </a:xfrm>
                          <a:custGeom>
                            <a:avLst/>
                            <a:gdLst>
                              <a:gd name="T0" fmla="*/ 192 w 192"/>
                              <a:gd name="T1" fmla="*/ 0 h 120"/>
                              <a:gd name="T2" fmla="*/ 0 w 192"/>
                              <a:gd name="T3" fmla="*/ 0 h 120"/>
                              <a:gd name="T4" fmla="*/ 84 w 192"/>
                              <a:gd name="T5" fmla="*/ 48 h 120"/>
                              <a:gd name="T6" fmla="*/ 48 w 192"/>
                              <a:gd name="T7" fmla="*/ 120 h 120"/>
                              <a:gd name="T8" fmla="*/ 192 w 192"/>
                              <a:gd name="T9" fmla="*/ 0 h 120"/>
                            </a:gdLst>
                            <a:ahLst/>
                            <a:cxnLst>
                              <a:cxn ang="0">
                                <a:pos x="T0" y="T1"/>
                              </a:cxn>
                              <a:cxn ang="0">
                                <a:pos x="T2" y="T3"/>
                              </a:cxn>
                              <a:cxn ang="0">
                                <a:pos x="T4" y="T5"/>
                              </a:cxn>
                              <a:cxn ang="0">
                                <a:pos x="T6" y="T7"/>
                              </a:cxn>
                              <a:cxn ang="0">
                                <a:pos x="T8" y="T9"/>
                              </a:cxn>
                            </a:cxnLst>
                            <a:rect l="0" t="0" r="r" b="b"/>
                            <a:pathLst>
                              <a:path w="192" h="120">
                                <a:moveTo>
                                  <a:pt x="192" y="0"/>
                                </a:moveTo>
                                <a:lnTo>
                                  <a:pt x="0" y="0"/>
                                </a:lnTo>
                                <a:lnTo>
                                  <a:pt x="84" y="48"/>
                                </a:lnTo>
                                <a:lnTo>
                                  <a:pt x="48" y="120"/>
                                </a:lnTo>
                                <a:lnTo>
                                  <a:pt x="192" y="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491" name="Line 475"/>
                        <wps:cNvCnPr/>
                        <wps:spPr bwMode="auto">
                          <a:xfrm flipV="1">
                            <a:off x="2036445" y="1967230"/>
                            <a:ext cx="1258570" cy="47244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Freeform 476"/>
                        <wps:cNvSpPr>
                          <a:spLocks/>
                        </wps:cNvSpPr>
                        <wps:spPr bwMode="auto">
                          <a:xfrm>
                            <a:off x="2959100" y="1250315"/>
                            <a:ext cx="114300" cy="99060"/>
                          </a:xfrm>
                          <a:custGeom>
                            <a:avLst/>
                            <a:gdLst>
                              <a:gd name="T0" fmla="*/ 0 w 180"/>
                              <a:gd name="T1" fmla="*/ 0 h 156"/>
                              <a:gd name="T2" fmla="*/ 108 w 180"/>
                              <a:gd name="T3" fmla="*/ 156 h 156"/>
                              <a:gd name="T4" fmla="*/ 96 w 180"/>
                              <a:gd name="T5" fmla="*/ 72 h 156"/>
                              <a:gd name="T6" fmla="*/ 180 w 180"/>
                              <a:gd name="T7" fmla="*/ 48 h 156"/>
                              <a:gd name="T8" fmla="*/ 0 w 180"/>
                              <a:gd name="T9" fmla="*/ 0 h 156"/>
                            </a:gdLst>
                            <a:ahLst/>
                            <a:cxnLst>
                              <a:cxn ang="0">
                                <a:pos x="T0" y="T1"/>
                              </a:cxn>
                              <a:cxn ang="0">
                                <a:pos x="T2" y="T3"/>
                              </a:cxn>
                              <a:cxn ang="0">
                                <a:pos x="T4" y="T5"/>
                              </a:cxn>
                              <a:cxn ang="0">
                                <a:pos x="T6" y="T7"/>
                              </a:cxn>
                              <a:cxn ang="0">
                                <a:pos x="T8" y="T9"/>
                              </a:cxn>
                            </a:cxnLst>
                            <a:rect l="0" t="0" r="r" b="b"/>
                            <a:pathLst>
                              <a:path w="180" h="156">
                                <a:moveTo>
                                  <a:pt x="0" y="0"/>
                                </a:moveTo>
                                <a:lnTo>
                                  <a:pt x="108" y="156"/>
                                </a:lnTo>
                                <a:lnTo>
                                  <a:pt x="96" y="72"/>
                                </a:lnTo>
                                <a:lnTo>
                                  <a:pt x="180" y="48"/>
                                </a:lnTo>
                                <a:lnTo>
                                  <a:pt x="0" y="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493" name="Line 477"/>
                        <wps:cNvCnPr/>
                        <wps:spPr bwMode="auto">
                          <a:xfrm flipH="1" flipV="1">
                            <a:off x="3020060" y="1296035"/>
                            <a:ext cx="442595" cy="30543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Freeform 478"/>
                        <wps:cNvSpPr>
                          <a:spLocks/>
                        </wps:cNvSpPr>
                        <wps:spPr bwMode="auto">
                          <a:xfrm>
                            <a:off x="2654300" y="1250315"/>
                            <a:ext cx="76200" cy="114300"/>
                          </a:xfrm>
                          <a:custGeom>
                            <a:avLst/>
                            <a:gdLst>
                              <a:gd name="T0" fmla="*/ 60 w 120"/>
                              <a:gd name="T1" fmla="*/ 0 h 180"/>
                              <a:gd name="T2" fmla="*/ 0 w 120"/>
                              <a:gd name="T3" fmla="*/ 180 h 180"/>
                              <a:gd name="T4" fmla="*/ 60 w 120"/>
                              <a:gd name="T5" fmla="*/ 120 h 180"/>
                              <a:gd name="T6" fmla="*/ 120 w 120"/>
                              <a:gd name="T7" fmla="*/ 180 h 180"/>
                              <a:gd name="T8" fmla="*/ 60 w 120"/>
                              <a:gd name="T9" fmla="*/ 0 h 180"/>
                            </a:gdLst>
                            <a:ahLst/>
                            <a:cxnLst>
                              <a:cxn ang="0">
                                <a:pos x="T0" y="T1"/>
                              </a:cxn>
                              <a:cxn ang="0">
                                <a:pos x="T2" y="T3"/>
                              </a:cxn>
                              <a:cxn ang="0">
                                <a:pos x="T4" y="T5"/>
                              </a:cxn>
                              <a:cxn ang="0">
                                <a:pos x="T6" y="T7"/>
                              </a:cxn>
                              <a:cxn ang="0">
                                <a:pos x="T8" y="T9"/>
                              </a:cxn>
                            </a:cxnLst>
                            <a:rect l="0" t="0" r="r" b="b"/>
                            <a:pathLst>
                              <a:path w="120" h="180">
                                <a:moveTo>
                                  <a:pt x="60" y="0"/>
                                </a:moveTo>
                                <a:lnTo>
                                  <a:pt x="0" y="180"/>
                                </a:lnTo>
                                <a:lnTo>
                                  <a:pt x="60" y="120"/>
                                </a:lnTo>
                                <a:lnTo>
                                  <a:pt x="120" y="180"/>
                                </a:lnTo>
                                <a:lnTo>
                                  <a:pt x="60" y="0"/>
                                </a:lnTo>
                                <a:close/>
                              </a:path>
                            </a:pathLst>
                          </a:custGeom>
                          <a:solidFill>
                            <a:srgbClr val="FFFFFF"/>
                          </a:solidFill>
                          <a:ln w="15240">
                            <a:solidFill>
                              <a:srgbClr val="000000"/>
                            </a:solidFill>
                            <a:prstDash val="solid"/>
                            <a:round/>
                            <a:headEnd/>
                            <a:tailEnd/>
                          </a:ln>
                        </wps:spPr>
                        <wps:bodyPr rot="0" vert="horz" wrap="square" lIns="91440" tIns="45720" rIns="91440" bIns="45720" anchor="t" anchorCtr="0" upright="1">
                          <a:noAutofit/>
                        </wps:bodyPr>
                      </wps:wsp>
                      <wps:wsp>
                        <wps:cNvPr id="495" name="Line 479"/>
                        <wps:cNvCnPr/>
                        <wps:spPr bwMode="auto">
                          <a:xfrm flipV="1">
                            <a:off x="2692400" y="1326515"/>
                            <a:ext cx="0" cy="106743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Plátno 483" o:spid="_x0000_s1456" editas="canvas" style="width:324.3pt;height:219.15pt;mso-position-horizontal-relative:char;mso-position-vertical-relative:line" coordsize="41186,2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">
                <v:shape id="_x0000_s1457" type="#_x0000_t75" style="position:absolute;width:41186;height:27832;visibility:visible;mso-wrap-style:square">
                  <v:fill o:detectmouseclick="t"/>
                  <v:path o:connecttype="none"/>
                </v:shape>
                <v:rect id="Rectangle 446" o:spid="_x0000_s1458" style="position:absolute;width:381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1b8MA&#10;AADcAAAADwAAAGRycy9kb3ducmV2LnhtbESP3WrCQBSE7wu+w3KE3tWNxQaJriKWgl4Vow9wzJ78&#10;YPZs2N3G5O27guDlMDPfMOvtYFrRk/ONZQXzWQKCuLC64UrB5fzzsQThA7LG1jIpGMnDdjN5W2Om&#10;7Z1P1OehEhHCPkMFdQhdJqUvajLoZ7Yjjl5pncEQpaukdniPcNPKzyRJpcGG40KNHe1rKm75n1Hw&#10;3Z7w1o/XrtD5bzrOZe+OZanU+3TYrUAEGsIr/GwftILFVwq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1b8MAAADcAAAADwAAAAAAAAAAAAAAAACYAgAAZHJzL2Rv&#10;d25yZXYueG1sUEsFBgAAAAAEAAQA9QAAAIgDAAAAAA==&#10;" strokeweight=".6pt"/>
                <v:rect id="Rectangle 447" o:spid="_x0000_s1459" style="position:absolute;left:5492;top:609;width:24619;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872347" w:rsidRDefault="00872347" w:rsidP="006479C7">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Kroužek</w:t>
                        </w:r>
                        <w:proofErr w:type="spellEnd"/>
                        <w:r>
                          <w:rPr>
                            <w:rFonts w:ascii="Tahoma" w:hAnsi="Tahoma" w:cs="Tahoma"/>
                            <w:color w:val="000000"/>
                            <w:sz w:val="14"/>
                            <w:szCs w:val="14"/>
                            <w:lang w:val="en-US"/>
                          </w:rPr>
                          <w:t xml:space="preserve"> HV, </w:t>
                        </w:r>
                        <w:proofErr w:type="spellStart"/>
                        <w:r>
                          <w:rPr>
                            <w:rFonts w:ascii="Tahoma" w:hAnsi="Tahoma" w:cs="Tahoma"/>
                            <w:color w:val="000000"/>
                            <w:sz w:val="14"/>
                            <w:szCs w:val="14"/>
                            <w:lang w:val="en-US"/>
                          </w:rPr>
                          <w:t>zápis</w:t>
                        </w:r>
                        <w:proofErr w:type="spellEnd"/>
                        <w:r>
                          <w:rPr>
                            <w:rFonts w:ascii="Tahoma" w:hAnsi="Tahoma" w:cs="Tahoma"/>
                            <w:color w:val="000000"/>
                            <w:sz w:val="14"/>
                            <w:szCs w:val="14"/>
                            <w:lang w:val="en-US"/>
                          </w:rPr>
                          <w:t xml:space="preserve"> 30. 1. 2019, </w:t>
                        </w:r>
                        <w:proofErr w:type="spellStart"/>
                        <w:r>
                          <w:rPr>
                            <w:rFonts w:ascii="Tahoma" w:hAnsi="Tahoma" w:cs="Tahoma"/>
                            <w:color w:val="000000"/>
                            <w:sz w:val="14"/>
                            <w:szCs w:val="14"/>
                            <w:lang w:val="en-US"/>
                          </w:rPr>
                          <w:t>stupeň</w:t>
                        </w:r>
                        <w:proofErr w:type="spellEnd"/>
                        <w:r>
                          <w:rPr>
                            <w:rFonts w:ascii="Tahoma" w:hAnsi="Tahoma" w:cs="Tahoma"/>
                            <w:color w:val="000000"/>
                            <w:sz w:val="14"/>
                            <w:szCs w:val="14"/>
                            <w:lang w:val="en-US"/>
                          </w:rPr>
                          <w:t xml:space="preserve"> 8</w:t>
                        </w:r>
                        <w:proofErr w:type="gramStart"/>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vedoucí</w:t>
                        </w:r>
                        <w:proofErr w:type="spellEnd"/>
                        <w:proofErr w:type="gram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kroužku</w:t>
                        </w:r>
                        <w:proofErr w:type="spellEnd"/>
                        <w:r>
                          <w:rPr>
                            <w:rFonts w:ascii="Tahoma" w:hAnsi="Tahoma" w:cs="Tahoma"/>
                            <w:color w:val="000000"/>
                            <w:sz w:val="14"/>
                            <w:szCs w:val="14"/>
                            <w:lang w:val="en-US"/>
                          </w:rPr>
                          <w:t xml:space="preserve"> HV</w:t>
                        </w:r>
                      </w:p>
                    </w:txbxContent>
                  </v:textbox>
                </v:rect>
                <v:rect id="Rectangle 448" o:spid="_x0000_s1460" style="position:absolute;top:3048;width:22879;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Ehr8A&#10;AADcAAAADwAAAGRycy9kb3ducmV2LnhtbERPy4rCMBTdC/5DuII7myoqQ8cowwwD40qsfsCd5vaB&#10;zU1JYm3/3iwEl4fz3h0G04qenG8sK1gmKQjiwuqGKwXXy+/iA4QPyBpby6RgJA+H/XSyw0zbB5+p&#10;z0MlYgj7DBXUIXSZlL6oyaBPbEccudI6gyFCV0nt8BHDTStXabqVBhuODTV29F1TccvvRsFPe8Zb&#10;P/53hc5P23Epe3csS6Xms+HrE0SgIbzFL/efVrDexLXxTDwCcv8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JgSGvwAAANwAAAAPAAAAAAAAAAAAAAAAAJgCAABkcnMvZG93bnJl&#10;di54bWxQSwUGAAAAAAQABAD1AAAAhAMAAAAA&#10;" strokeweight=".6pt"/>
                <v:rect id="Rectangle 449" o:spid="_x0000_s1461" style="position:absolute;left:6788;top:3657;width:10045;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872347" w:rsidRDefault="00872347" w:rsidP="006479C7">
                        <w:proofErr w:type="spellStart"/>
                        <w:proofErr w:type="gramStart"/>
                        <w:r>
                          <w:rPr>
                            <w:rFonts w:ascii="Tahoma" w:hAnsi="Tahoma" w:cs="Tahoma"/>
                            <w:color w:val="000000"/>
                            <w:sz w:val="14"/>
                            <w:szCs w:val="14"/>
                            <w:lang w:val="en-US"/>
                          </w:rPr>
                          <w:t>Kdo</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má</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největší</w:t>
                        </w:r>
                        <w:proofErr w:type="spellEnd"/>
                        <w:r>
                          <w:rPr>
                            <w:rFonts w:ascii="Tahoma" w:hAnsi="Tahoma" w:cs="Tahoma"/>
                            <w:color w:val="000000"/>
                            <w:sz w:val="14"/>
                            <w:szCs w:val="14"/>
                            <w:lang w:val="en-US"/>
                          </w:rPr>
                          <w:t xml:space="preserve"> </w:t>
                        </w:r>
                        <w:proofErr w:type="spellStart"/>
                        <w:r>
                          <w:rPr>
                            <w:rFonts w:ascii="Tahoma" w:hAnsi="Tahoma" w:cs="Tahoma"/>
                            <w:color w:val="000000"/>
                            <w:sz w:val="14"/>
                            <w:szCs w:val="14"/>
                            <w:lang w:val="en-US"/>
                          </w:rPr>
                          <w:t>autoritu</w:t>
                        </w:r>
                        <w:proofErr w:type="spellEnd"/>
                        <w:r>
                          <w:rPr>
                            <w:rFonts w:ascii="Tahoma" w:hAnsi="Tahoma" w:cs="Tahoma"/>
                            <w:color w:val="000000"/>
                            <w:sz w:val="14"/>
                            <w:szCs w:val="14"/>
                            <w:lang w:val="en-US"/>
                          </w:rPr>
                          <w:t>?</w:t>
                        </w:r>
                        <w:proofErr w:type="gramEnd"/>
                      </w:p>
                    </w:txbxContent>
                  </v:textbox>
                </v:rect>
                <v:roundrect id="AutoShape 450" o:spid="_x0000_s1462" style="position:absolute;left:2971;top:16014;width:7557;height:3734;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mg74A&#10;AADcAAAADwAAAGRycy9kb3ducmV2LnhtbERPy4rCMBTdC/5DuIIb0VSRUqtRRBDc+phxe2mubbG5&#10;KUm0nb+fLASXh/Pe7HrTiDc5X1tWMJ8lIIgLq2suFdyux2kGwgdkjY1lUvBHHnbb4WCDubYdn+l9&#10;CaWIIexzVFCF0OZS+qIig35mW+LIPawzGCJ0pdQOuxhuGrlIklQarDk2VNjSoaLieXkZBQu8p1n3&#10;OjucdPp3Re4nTOpGqfGo369BBOrDV/xxn7SCZRrnxzPxCMjt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95oO+AAAA3AAAAA8AAAAAAAAAAAAAAAAAmAIAAGRycy9kb3ducmV2&#10;LnhtbFBLBQYAAAAABAAEAPUAAACDAwAAAAA=&#10;" fillcolor="#ffd9dc" strokeweight=".6pt"/>
                <v:rect id="Rectangle 451" o:spid="_x0000_s1463" style="position:absolute;left:6483;top:17386;width:53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872347" w:rsidRDefault="00872347" w:rsidP="006479C7">
                        <w:r>
                          <w:rPr>
                            <w:rFonts w:ascii="Tahoma" w:hAnsi="Tahoma" w:cs="Tahoma"/>
                            <w:color w:val="000000"/>
                            <w:sz w:val="14"/>
                            <w:szCs w:val="14"/>
                            <w:lang w:val="en-US"/>
                          </w:rPr>
                          <w:t>A</w:t>
                        </w:r>
                      </w:p>
                    </w:txbxContent>
                  </v:textbox>
                </v:rect>
                <v:roundrect id="AutoShape 452" o:spid="_x0000_s1464" style="position:absolute;left:12738;top:8693;width:7626;height:3733;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db8IA&#10;AADcAAAADwAAAGRycy9kb3ducmV2LnhtbESPzWrDMBCE74G+g9hCL6GRa4pxnSihFAK52k3a62Jt&#10;bFNrZST5p28fBQo9DjPzDbM7LKYXEznfWVbwsklAENdWd9woOH8en3MQPiBr7C2Tgl/ycNg/rHZY&#10;aDtzSVMVGhEh7AtU0IYwFFL6uiWDfmMH4uhdrTMYonSN1A7nCDe9TJMkkwY7jgstDvTRUv1TjUZB&#10;it9ZPo+lw/Wsv97IXcK665V6elzetyACLeE//Nc+aQWvWQr3M/EIy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91vwgAAANwAAAAPAAAAAAAAAAAAAAAAAJgCAABkcnMvZG93&#10;bnJldi54bWxQSwUGAAAAAAQABAD1AAAAhwMAAAAA&#10;" fillcolor="#ffd9dc" strokeweight=".6pt"/>
                <v:rect id="Rectangle 453" o:spid="_x0000_s1465" style="position:absolute;left:16319;top:10064;width:527;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872347" w:rsidRDefault="00872347" w:rsidP="006479C7">
                        <w:r>
                          <w:rPr>
                            <w:rFonts w:ascii="Tahoma" w:hAnsi="Tahoma" w:cs="Tahoma"/>
                            <w:color w:val="000000"/>
                            <w:sz w:val="14"/>
                            <w:szCs w:val="14"/>
                            <w:lang w:val="en-US"/>
                          </w:rPr>
                          <w:t>B</w:t>
                        </w:r>
                      </w:p>
                    </w:txbxContent>
                  </v:textbox>
                </v:rect>
                <v:roundrect id="AutoShape 454" o:spid="_x0000_s1466" style="position:absolute;left:23615;top:8693;width:7554;height:3733;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ggMMA&#10;AADcAAAADwAAAGRycy9kb3ducmV2LnhtbESPzWrDMBCE74W+g9hCLyaRE4JJXMsmBAK9xv3JdbE2&#10;tqm1MpIcu29fFQo9DjPzDVNUixnEnZzvLSvYrFMQxI3VPbcK3t/Oqz0IH5A1DpZJwTd5qMrHhwJz&#10;bWe+0L0OrYgQ9jkq6EIYcyl905FBv7YjcfRu1hkMUbpWaodzhJtBbtM0kwZ7jgsdjnTqqPmqJ6Ng&#10;i9dsP08Xh8msPw/kPkLSD0o9Py3HFxCBlvAf/mu/agW7bAe/Z+IR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bggMMAAADcAAAADwAAAAAAAAAAAAAAAACYAgAAZHJzL2Rv&#10;d25yZXYueG1sUEsFBgAAAAAEAAQA9QAAAIgDAAAAAA==&#10;" fillcolor="#ffd9dc" strokeweight=".6pt"/>
                <v:rect id="Rectangle 455" o:spid="_x0000_s1467" style="position:absolute;left:26619;top:10064;width:539;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872347" w:rsidRDefault="00872347" w:rsidP="006479C7">
                        <w:r>
                          <w:rPr>
                            <w:rFonts w:ascii="Tahoma" w:hAnsi="Tahoma" w:cs="Tahoma"/>
                            <w:color w:val="000000"/>
                            <w:sz w:val="14"/>
                            <w:szCs w:val="14"/>
                            <w:lang w:val="en-US"/>
                          </w:rPr>
                          <w:t>C</w:t>
                        </w:r>
                      </w:p>
                    </w:txbxContent>
                  </v:textbox>
                </v:rect>
                <v:rect id="Rectangle 456" o:spid="_x0000_s1468" style="position:absolute;left:12738;top:23939;width:7626;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iNcEA&#10;AADcAAAADwAAAGRycy9kb3ducmV2LnhtbESP3YrCMBSE74V9h3AWvNN0RYpUo8iyAa8Efx7g0Bzb&#10;YnNSk2zt7tMbQfBymJlvmNVmsK3oyYfGsYKvaQaCuHSm4UrB+aQnCxAhIhtsHZOCPwqwWX+MVlgY&#10;d+cD9cdYiQThUKCCOsaukDKUNVkMU9cRJ+/ivMWYpK+k8XhPcNvKWZbl0mLDaaHGjr5rKq/HX6vA&#10;/thby1HqoPc33QV/6p3+V2r8OWyXICIN8R1+tXdGwTzP4Xk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IjXBAAAA3AAAAA8AAAAAAAAAAAAAAAAAmAIAAGRycy9kb3du&#10;cmV2LnhtbFBLBQYAAAAABAAEAPUAAACGAwAAAAA=&#10;" fillcolor="#d9eeff" strokeweight=".6pt"/>
                <v:rect id="Rectangle 457" o:spid="_x0000_s1469" style="position:absolute;left:16243;top:25317;width:603;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872347" w:rsidRDefault="00872347" w:rsidP="006479C7">
                        <w:r>
                          <w:rPr>
                            <w:rFonts w:ascii="Tahoma" w:hAnsi="Tahoma" w:cs="Tahoma"/>
                            <w:color w:val="000000"/>
                            <w:sz w:val="14"/>
                            <w:szCs w:val="14"/>
                            <w:lang w:val="en-US"/>
                          </w:rPr>
                          <w:t>D</w:t>
                        </w:r>
                      </w:p>
                    </w:txbxContent>
                  </v:textbox>
                </v:rect>
                <v:roundrect id="AutoShape 458" o:spid="_x0000_s1470" style="position:absolute;left:33483;top:16014;width:7550;height:3734;visibility:visible;mso-wrap-style:square;v-text-anchor:top" arcsize="1671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qhb4A&#10;AADcAAAADwAAAGRycy9kb3ducmV2LnhtbERPy4rCMBTdC/5DuIIb0VSRUqtRRBDc+phxe2mubbG5&#10;KUm0nb+fLASXh/Pe7HrTiDc5X1tWMJ8lIIgLq2suFdyux2kGwgdkjY1lUvBHHnbb4WCDubYdn+l9&#10;CaWIIexzVFCF0OZS+qIig35mW+LIPawzGCJ0pdQOuxhuGrlIklQarDk2VNjSoaLieXkZBQu8p1n3&#10;OjucdPp3Re4nTOpGqfGo369BBOrDV/xxn7SCZRrXxjPxCMjt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6oW+AAAA3AAAAA8AAAAAAAAAAAAAAAAAmAIAAGRycy9kb3ducmV2&#10;LnhtbFBLBQYAAAAABAAEAPUAAACDAwAAAAA=&#10;" fillcolor="#ffd9dc" strokeweight=".6pt"/>
                <v:rect id="Rectangle 459" o:spid="_x0000_s1471" style="position:absolute;left:37064;top:17386;width:502;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872347" w:rsidRDefault="00872347" w:rsidP="006479C7">
                        <w:r>
                          <w:rPr>
                            <w:rFonts w:ascii="Tahoma" w:hAnsi="Tahoma" w:cs="Tahoma"/>
                            <w:color w:val="000000"/>
                            <w:sz w:val="14"/>
                            <w:szCs w:val="14"/>
                            <w:lang w:val="en-US"/>
                          </w:rPr>
                          <w:t>E</w:t>
                        </w:r>
                      </w:p>
                    </w:txbxContent>
                  </v:textbox>
                </v:rect>
                <v:rect id="Rectangle 460" o:spid="_x0000_s1472" style="position:absolute;left:23107;top:23939;width:7627;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JB74A&#10;AADcAAAADwAAAGRycy9kb3ducmV2LnhtbERPy4rCMBTdD/gP4QrupumIONIxyiAGXAk+PuDSXNsy&#10;zU1NYq1+vVkIszyc93I92Fb05EPjWMFXloMgLp1puFJwPunPBYgQkQ22jknBgwKsV6OPJRbG3flA&#10;/TFWIoVwKFBBHWNXSBnKmiyGzHXEibs4bzEm6CtpPN5TuG3lNM/n0mLDqaHGjjY1lX/Hm1Vgt/ba&#10;cpQ66P1Vd8GfeqefSk3Gw+8PiEhD/Be/3TujYPad5qcz6Qj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RiQe+AAAA3AAAAA8AAAAAAAAAAAAAAAAAmAIAAGRycy9kb3ducmV2&#10;LnhtbFBLBQYAAAAABAAEAPUAAACDAwAAAAA=&#10;" fillcolor="#d9eeff" strokeweight=".6pt"/>
                <v:rect id="Rectangle 461" o:spid="_x0000_s1473" style="position:absolute;left:26695;top:25317;width:470;height:25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872347" w:rsidRDefault="00872347" w:rsidP="006479C7">
                        <w:r>
                          <w:rPr>
                            <w:rFonts w:ascii="Tahoma" w:hAnsi="Tahoma" w:cs="Tahoma"/>
                            <w:color w:val="000000"/>
                            <w:sz w:val="14"/>
                            <w:szCs w:val="14"/>
                            <w:lang w:val="en-US"/>
                          </w:rPr>
                          <w:t>F</w:t>
                        </w:r>
                      </w:p>
                    </w:txbxContent>
                  </v:textbox>
                </v:rect>
                <v:shape id="Freeform 462" o:spid="_x0000_s1474" style="position:absolute;left:22345;top:11893;width:1270;height:838;visibility:visible;mso-wrap-style:square;v-text-anchor:top" coordsize="1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hL8MA&#10;AADcAAAADwAAAGRycy9kb3ducmV2LnhtbESPQUvDQBSE74L/YXmCN7tp0appt0UKoj02tvdn9pmk&#10;Zt+G3WcS/323UOhxmJlvmOV6dK3qKcTGs4HpJANFXHrbcGVg//X+8AIqCrLF1jMZ+KcI69XtzRJz&#10;6wfeUV9IpRKEY44GapEu1zqWNTmME98RJ+/HB4eSZKi0DTgkuGv1LMvm2mHDaaHGjjY1lb/FnzPw&#10;Hcrj60dBvJV5v8XDZpDp02DM/d34tgAlNMo1fGl/WgOPzzM4n0lHQK9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3hL8MAAADcAAAADwAAAAAAAAAAAAAAAACYAgAAZHJzL2Rv&#10;d25yZXYueG1sUEsFBgAAAAAEAAQA9QAAAIgDAAAAAA==&#10;" path="m192,l,,84,36,48,120,192,xe" strokeweight="1.2pt">
                  <v:path arrowok="t" o:connecttype="custom" o:connectlocs="126972,0;0,0;55550,25146;31743,83820;126972,0" o:connectangles="0,0,0,0,0"/>
                </v:shape>
                <v:line id="Line 463" o:spid="_x0000_s1475" style="position:absolute;flip:y;visibility:visible;mso-wrap-style:square" from="10528,12145" to="22901,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TQ8YAAADcAAAADwAAAGRycy9kb3ducmV2LnhtbESPW4vCMBSE34X9D+Es+GZTL6hbjSKK&#10;ICwi617At0NzbKvNSWmiVn+9WVjYx2FmvmGm88aU4kq1Kywr6EYxCOLU6oIzBV+f684YhPPIGkvL&#10;pOBODuazl9YUE21v/EHXvc9EgLBLUEHufZVI6dKcDLrIVsTBO9raoA+yzqSu8RbgppS9OB5KgwWH&#10;hRwrWuaUnvcXo+B9vHtbb/1P/FhRb3RYpqfvLT2Uar82iwkIT43/D/+1N1rBYNSH3zPhCMjZ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ck0PGAAAA3AAAAA8AAAAAAAAA&#10;AAAAAAAAoQIAAGRycy9kb3ducmV2LnhtbFBLBQYAAAAABAAEAPkAAACUAwAAAAA=&#10;" strokeweight="1.2pt"/>
                <v:shape id="Freeform 464" o:spid="_x0000_s1476" style="position:absolute;left:22345;top:10064;width:1270;height:915;visibility:visible;mso-wrap-style:square;v-text-anchor:top" coordsize="1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wMsYA&#10;AADcAAAADwAAAGRycy9kb3ducmV2LnhtbESPQWvCQBSE70L/w/IKvZmNolWiq7SlFZVSqHrx9sg+&#10;N6HZtyG7NdFf7wqFHoeZ+YaZLztbiTM1vnSsYJCkIIhzp0s2Cg77j/4UhA/IGivHpOBCHpaLh94c&#10;M+1a/qbzLhgRIewzVFCEUGdS+rwgiz5xNXH0Tq6xGKJsjNQNthFuKzlM02dpseS4UGBNbwXlP7tf&#10;q2A4Ob5v6XpaHcab1pjX8PXZHkmpp8fuZQYiUBf+w3/ttVYwmoz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xwMsYAAADcAAAADwAAAAAAAAAAAAAAAACYAgAAZHJz&#10;L2Rvd25yZXYueG1sUEsFBgAAAAAEAAQA9QAAAIsDAAAAAA==&#10;" path="m180,60l,,60,60,,120,180,60xe" strokeweight="1.2pt">
                  <v:path arrowok="t" o:connecttype="custom" o:connectlocs="126972,45720;0,0;42324,45720;0,91439;126972,45720" o:connectangles="0,0,0,0,0"/>
                </v:shape>
                <v:line id="Line 465" o:spid="_x0000_s1477" style="position:absolute;flip:y;visibility:visible;mso-wrap-style:square" from="20364,10521" to="22768,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rMYAAADcAAAADwAAAGRycy9kb3ducmV2LnhtbESPW4vCMBSE34X9D+Es+GZTxdtWo4gi&#10;CIvIuhfw7dAc22pzUpqo1V9vFhb2cZiZb5jpvDGluFLtCssKulEMgji1uuBMwdfnujMG4TyyxtIy&#10;KbiTg/nspTXFRNsbf9B17zMRIOwSVJB7XyVSujQngy6yFXHwjrY26IOsM6lrvAW4KWUvjofSYMFh&#10;IceKljml5/3FKHgf797WW/8TP1bUGx2W6el7Sw+l2q/NYgLCU+P/w3/tjVbQHw3g90w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5rqzGAAAA3AAAAA8AAAAAAAAA&#10;AAAAAAAAoQIAAGRycy9kb3ducmV2LnhtbFBLBQYAAAAABAAEAPkAAACUAwAAAAA=&#10;" strokeweight="1.2pt"/>
                <v:shape id="Freeform 466" o:spid="_x0000_s1478" style="position:absolute;left:16167;top:22796;width:762;height:1143;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WPsEA&#10;AADcAAAADwAAAGRycy9kb3ducmV2LnhtbESPQWuDQBSE74H8h+UVeotrpWgwrtIUCr0mrfeH++JK&#10;3bfibo3Jr+8WCj0OM/MNUzWrHcVCsx8cK3hKUhDEndMD9wo+P952exA+IGscHZOCG3lo6u2mwlK7&#10;K59oOYdeRAj7EhWYEKZSSt8ZsugTNxFH7+JmiyHKuZd6xmuE21FmaZpLiwPHBYMTvRrqvs7fVoHM&#10;W26puHd+uK3FHclkJ3NU6vFhfTmACLSG//Bf+10reC5y+D0Tj4C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0lj7BAAAA3AAAAA8AAAAAAAAAAAAAAAAAmAIAAGRycy9kb3du&#10;cmV2LnhtbFBLBQYAAAAABAAEAPUAAACGAwAAAAA=&#10;" path="m60,180l120,,60,60,,,60,180xe" strokeweight="1.2pt">
                  <v:path arrowok="t" o:connecttype="custom" o:connectlocs="38100,114300;76200,0;38100,38100;0,0;38100,114300" o:connectangles="0,0,0,0,0"/>
                </v:shape>
                <v:line id="Line 467" o:spid="_x0000_s1479" style="position:absolute;visibility:visible;mso-wrap-style:square" from="16548,12503" to="16548,2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TU8IAAADcAAAADwAAAGRycy9kb3ducmV2LnhtbESPzWrDMBCE74W+g9hCb42cNpTYiWxK&#10;weBTIWkeYLE2lom1MpLqn7evCoUch5n5hjlWix3ERD70jhVsNxkI4tbpnjsFl+/6ZQ8iRGSNg2NS&#10;sFKAqnx8OGKh3cwnms6xEwnCoUAFJsaxkDK0hiyGjRuJk3d13mJM0ndSe5wT3A7yNcvepcWe04LB&#10;kT4Ntbfzj1XQtPFUe9vwuub1Vz5fBpNPtVLPT8vHAUSkJd7D/+1GK9jt3+DvTD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ETU8IAAADcAAAADwAAAAAAAAAAAAAA&#10;AAChAgAAZHJzL2Rvd25yZXYueG1sUEsFBgAAAAAEAAQA+QAAAJADAAAAAA==&#10;" strokeweight="1.2pt"/>
                <v:shape id="Freeform 468" o:spid="_x0000_s1480" style="position:absolute;left:32340;top:15862;width:1219;height:762;visibility:visible;mso-wrap-style:square;v-text-anchor:top" coordsize="1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s58MA&#10;AADcAAAADwAAAGRycy9kb3ducmV2LnhtbESPQWvCQBSE74X+h+UVvNWNxYpGVylCUY+N7f2ZfSZp&#10;s2/D7msS/323UOhxmJlvmM1udK3qKcTGs4HZNANFXHrbcGXg/fz6uAQVBdli65kM3CjCbnt/t8Hc&#10;+oHfqC+kUgnCMUcDtUiXax3LmhzGqe+Ik3f1waEkGSptAw4J7lr9lGUL7bDhtFBjR/uayq/i2xm4&#10;hPJzdSiIT7LoT/ixH2T2PBgzeRhf1qCERvkP/7WP1sB8OYf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2s58MAAADcAAAADwAAAAAAAAAAAAAAAACYAgAAZHJzL2Rv&#10;d25yZXYueG1sUEsFBgAAAAAEAAQA9QAAAIgDAAAAAA==&#10;" path="m192,120l48,,84,84,,120r192,xe" strokeweight="1.2pt">
                  <v:path arrowok="t" o:connecttype="custom" o:connectlocs="121920,76200;30480,0;53340,53340;0,76200;121920,76200" o:connectangles="0,0,0,0,0"/>
                </v:shape>
                <v:line id="Line 469" o:spid="_x0000_s1481" style="position:absolute;visibility:visible;mso-wrap-style:square" from="20288,11893" to="32873,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uvMIAAADcAAAADwAAAGRycy9kb3ducmV2LnhtbESPzWrDMBCE74W+g9hCb42c0pTYiWxK&#10;weBTIWkeYLE2lom1MpLqn7evCoUch5n5hjlWix3ERD70jhVsNxkI4tbpnjsFl+/6ZQ8iRGSNg2NS&#10;sFKAqnx8OGKh3cwnms6xEwnCoUAFJsaxkDK0hiyGjRuJk3d13mJM0ndSe5wT3A7yNcvepcWe04LB&#10;kT4Ntbfzj1XQtPFUe9vwuub1Vz5fBpNPtVLPT8vHAUSkJd7D/+1GK3jb7+DvTD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QuvMIAAADcAAAADwAAAAAAAAAAAAAA&#10;AAChAgAAZHJzL2Rvd25yZXYueG1sUEsFBgAAAAAEAAQA+QAAAJADAAAAAA==&#10;" strokeweight="1.2pt"/>
                <v:shape id="Freeform 470" o:spid="_x0000_s1482" style="position:absolute;left:17849;top:22720;width:991;height:1219;visibility:visible;mso-wrap-style:square;v-text-anchor:top" coordsize="15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9dMMA&#10;AADcAAAADwAAAGRycy9kb3ducmV2LnhtbESPwWrDMBBE74H+g9hCbrHcuATjRgmlEAj1yW6g18Xa&#10;2sbWykhK7Obrq0Khx2Fm3jD742JGcSPne8sKnpIUBHFjdc+tgsvHaZOD8AFZ42iZFHyTh+PhYbXH&#10;QtuZK7rVoRURwr5ABV0IUyGlbzoy6BM7EUfvyzqDIUrXSu1wjnAzym2a7qTBnuNChxO9ddQM9dUo&#10;yBZ374cmG7L3kipXzeGTS63U+nF5fQERaAn/4b/2WSt4znf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Q9dMMAAADcAAAADwAAAAAAAAAAAAAAAACYAgAAZHJzL2Rv&#10;d25yZXYueG1sUEsFBgAAAAAEAAQA9QAAAIgDAAAAAA==&#10;" path="m,192l156,84,72,96,48,,,192xe" fillcolor="red" strokecolor="red" strokeweight="1.2pt">
                  <v:path arrowok="t" o:connecttype="custom" o:connectlocs="0,121920;99060,53340;45720,60960;30480,0;0,121920" o:connectangles="0,0,0,0,0"/>
                </v:shape>
                <v:line id="Line 471" o:spid="_x0000_s1483" style="position:absolute;flip:x;visibility:visible;mso-wrap-style:square" from="18307,12503" to="25628,2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Ks5MUAAADcAAAADwAAAGRycy9kb3ducmV2LnhtbESPQWsCMRSE7wX/Q3iCl6JZpVrZGqVU&#10;1J7EqpfeHpvnZnHzEjZx3f57Uyj0OMzMN8xi1dlatNSEyrGC8SgDQVw4XXGp4HzaDOcgQkTWWDsm&#10;BT8UYLXsPS0w1+7OX9QeYykShEOOCkyMPpcyFIYshpHzxMm7uMZiTLIppW7wnuC2lpMsm0mLFacF&#10;g54+DBXX480qmJp2T8+7k5sc1t/j7XTm27D1Sg363fsbiEhd/A//tT+1gpf5K/yeS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Ks5MUAAADcAAAADwAAAAAAAAAA&#10;AAAAAAChAgAAZHJzL2Rvd25yZXYueG1sUEsFBgAAAAAEAAQA+QAAAJMDAAAAAA==&#10;" strokecolor="red" strokeweight="1.2pt"/>
                <v:shape id="Freeform 472" o:spid="_x0000_s1484" style="position:absolute;left:24638;top:12503;width:990;height:1219;visibility:visible;mso-wrap-style:square;v-text-anchor:top" coordsize="15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Mnb8A&#10;AADcAAAADwAAAGRycy9kb3ducmV2LnhtbERPTYvCMBC9L/gfwgh7W1OtiFSjiCCInqqC16EZ29Jm&#10;UpJo6/76zWHB4+N9r7eDacWLnK8tK5hOEhDEhdU1lwpu18PPEoQPyBpby6TgTR62m9HXGjNte87p&#10;dQmliCHsM1RQhdBlUvqiIoN+YjviyD2sMxgidKXUDvsYblo5S5KFNFhzbKiwo31FRXN5GgXp4H7r&#10;pkib9HSm3OV9uPNZK/U9HnYrEIGG8BH/u49awXwZ18Yz8Qj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wydvwAAANwAAAAPAAAAAAAAAAAAAAAAAJgCAABkcnMvZG93bnJl&#10;di54bWxQSwUGAAAAAAQABAD1AAAAhAMAAAAA&#10;" path="m156,l,108,84,96r24,96l156,xe" fillcolor="red" strokecolor="red" strokeweight="1.2pt">
                  <v:path arrowok="t" o:connecttype="custom" o:connectlocs="99060,0;0,68580;53340,60960;68580,121920;99060,0" o:connectangles="0,0,0,0,0"/>
                </v:shape>
                <v:line id="Line 473" o:spid="_x0000_s1485" style="position:absolute;flip:y;visibility:visible;mso-wrap-style:square" from="17849,13112" to="25171,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dDcUAAADcAAAADwAAAGRycy9kb3ducmV2LnhtbESPT2sCMRTE7wW/Q3hCL6JZpYquRhFL&#10;bU+l/rl4e2yem8XNS9ik6/bbNwWhx2FmfsOsNp2tRUtNqBwrGI8yEMSF0xWXCs6nt+EcRIjIGmvH&#10;pOCHAmzWvacV5trd+UDtMZYiQTjkqMDE6HMpQ2HIYhg5T5y8q2ssxiSbUuoG7wluaznJspm0WHFa&#10;MOhpZ6i4Hb+tgqlpP2nwfnKTr9fLeD+d+TbsvVLP/W67BBGpi//hR/tDK3iZL+D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GdDcUAAADcAAAADwAAAAAAAAAA&#10;AAAAAAChAgAAZHJzL2Rvd25yZXYueG1sUEsFBgAAAAAEAAQA+QAAAJMDAAAAAA==&#10;" strokecolor="red" strokeweight="1.2pt"/>
                <v:shape id="Freeform 474" o:spid="_x0000_s1486" style="position:absolute;left:32416;top:19367;width:1219;height:762;visibility:visible;mso-wrap-style:square;v-text-anchor:top" coordsize="19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8Ob8A&#10;AADcAAAADwAAAGRycy9kb3ducmV2LnhtbERPTU/CQBC9k/gfNmPCDbYYJVJYiCEhwpGi97E7tNXu&#10;bLM7tPXfuwcTji/ve7MbXat6CrHxbGAxz0ARl942XBn4uBxmr6CiIFtsPZOBX4qw2z5MNphbP/CZ&#10;+kIqlUI45migFulyrWNZk8M49x1x4q4+OJQEQ6VtwCGFu1Y/ZdlSO2w4NdTY0b6m8qe4OQNfofxe&#10;vRfEJ1n2J/zcD7J4GYyZPo5va1BCo9zF/+6jNfC8SvPTmXQE9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Hzw5vwAAANwAAAAPAAAAAAAAAAAAAAAAAJgCAABkcnMvZG93bnJl&#10;di54bWxQSwUGAAAAAAQABAD1AAAAhAMAAAAA&#10;" path="m192,l,,84,48,48,120,192,xe" strokeweight="1.2pt">
                  <v:path arrowok="t" o:connecttype="custom" o:connectlocs="121920,0;0,0;53340,30480;30480,76200;121920,0" o:connectangles="0,0,0,0,0"/>
                </v:shape>
                <v:line id="Line 475" o:spid="_x0000_s1487" style="position:absolute;flip:y;visibility:visible;mso-wrap-style:square" from="20364,19672" to="32950,2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5OVcUAAADcAAAADwAAAGRycy9kb3ducmV2LnhtbESPW4vCMBSE3xf8D+EIvq2pIl6qUUQR&#10;FhYR3Qv4dmiObbU5KU3U6q83guDjMDPfMJNZbQpxocrllhV02hEI4sTqnFMFvz+rzyEI55E1FpZJ&#10;wY0czKaNjwnG2l55S5edT0WAsItRQeZ9GUvpkowMurYtiYN3sJVBH2SVSl3hNcBNIbtR1JcGcw4L&#10;GZa0yCg57c5GwfdwM1qt/X90X1J3sF8kx7813ZVqNev5GISn2r/Dr/aXVtAbdeB5Jhw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5OVcUAAADcAAAADwAAAAAAAAAA&#10;AAAAAAChAgAAZHJzL2Rvd25yZXYueG1sUEsFBgAAAAAEAAQA+QAAAJMDAAAAAA==&#10;" strokeweight="1.2pt"/>
                <v:shape id="Freeform 476" o:spid="_x0000_s1488" style="position:absolute;left:29591;top:12503;width:1143;height:990;visibility:visible;mso-wrap-style:square;v-text-anchor:top" coordsize="1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fsQA&#10;AADcAAAADwAAAGRycy9kb3ducmV2LnhtbESPQWvCQBSE70L/w/IKvUjdKCKaZiNaKO210YPeHtnX&#10;JDT7NmafJv333ULB4zAz3zDZdnStulEfGs8G5rMEFHHpbcOVgePh7XkNKgiyxdYzGfihANv8YZJh&#10;av3An3QrpFIRwiFFA7VIl2odypochpnviKP35XuHEmVfadvjEOGu1YskWWmHDceFGjt6ran8Lq7O&#10;gCzf975Yo1wdnTfT82U47dudMU+P4+4FlNAo9/B/+8MaWG4W8HcmHgG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37EAAAA3AAAAA8AAAAAAAAAAAAAAAAAmAIAAGRycy9k&#10;b3ducmV2LnhtbFBLBQYAAAAABAAEAPUAAACJAwAAAAA=&#10;" path="m,l108,156,96,72,180,48,,xe" strokeweight="1.2pt">
                  <v:path arrowok="t" o:connecttype="custom" o:connectlocs="0,0;68580,99060;60960,45720;114300,30480;0,0" o:connectangles="0,0,0,0,0"/>
                </v:shape>
                <v:line id="Line 477" o:spid="_x0000_s1489" style="position:absolute;flip:x y;visibility:visible;mso-wrap-style:square" from="30200,12960" to="34626,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yOMYAAADcAAAADwAAAGRycy9kb3ducmV2LnhtbESPT2sCMRTE7wW/Q3iFXopmtYu260YR&#10;aUHoSVs9PzZv/9jNy5JE3fbTG6HgcZiZ3zD5sjetOJPzjWUF41ECgriwuuFKwffXx/AVhA/IGlvL&#10;pOCXPCwXg4ccM20vvKXzLlQiQthnqKAOocuk9EVNBv3IdsTRK60zGKJ0ldQOLxFuWjlJkqk02HBc&#10;qLGjdU3Fz+5kFOw/T7Yv3aZbvT//zSp3SMfHdarU02O/moMI1Id7+L+90QrStxe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JcjjGAAAA3AAAAA8AAAAAAAAA&#10;AAAAAAAAoQIAAGRycy9kb3ducmV2LnhtbFBLBQYAAAAABAAEAPkAAACUAwAAAAA=&#10;" strokeweight="1.2pt"/>
                <v:shape id="Freeform 478" o:spid="_x0000_s1490" style="position:absolute;left:26543;top:12503;width:762;height:1143;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LKL0A&#10;AADcAAAADwAAAGRycy9kb3ducmV2LnhtbESPSwvCMBCE74L/IazgTVNFfFSjqCB49XVfmrUpNpvS&#10;RK3+eiMIHoeZ+YZZrBpbigfVvnCsYNBPQBBnThecKzifdr0pCB+QNZaOScGLPKyW7dYCU+2efKDH&#10;MeQiQtinqMCEUKVS+syQRd93FXH0rq62GKKsc6lrfEa4LeUwScbSYsFxwWBFW0PZ7Xi3CuT4whea&#10;vDNfvJrJG8kMD2ajVLfTrOcgAjXhH/6191rBaDaC75l4BO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KZLKL0AAADcAAAADwAAAAAAAAAAAAAAAACYAgAAZHJzL2Rvd25yZXYu&#10;eG1sUEsFBgAAAAAEAAQA9QAAAIIDAAAAAA==&#10;" path="m60,l,180,60,120r60,60l60,xe" strokeweight="1.2pt">
                  <v:path arrowok="t" o:connecttype="custom" o:connectlocs="38100,0;0,114300;38100,76200;76200,114300;38100,0" o:connectangles="0,0,0,0,0"/>
                </v:shape>
                <v:line id="Line 479" o:spid="_x0000_s1491" style="position:absolute;flip:y;visibility:visible;mso-wrap-style:square" from="26924,13265" to="26924,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IVsYAAADcAAAADwAAAGRycy9kb3ducmV2LnhtbESP3WrCQBSE7wXfYTlC78xGUavRVYoi&#10;CCJS+wO9O2SPSWz2bMhuNfr0riD0cpiZb5jZojGlOFPtCssKelEMgji1uuBMwefHujsG4TyyxtIy&#10;KbiSg8W83Zphou2F3+l88JkIEHYJKsi9rxIpXZqTQRfZijh4R1sb9EHWmdQ1XgLclLIfxyNpsOCw&#10;kGNFy5zS38OfUbAd7yfrnf+Obyvqv/4s09PXjm5KvXSatykIT43/Dz/bG61gMBnC40w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1SFbGAAAA3AAAAA8AAAAAAAAA&#10;AAAAAAAAoQIAAGRycy9kb3ducmV2LnhtbFBLBQYAAAAABAAEAPkAAACUAwAAAAA=&#10;" strokeweight="1.2pt"/>
                <w10:anchorlock/>
              </v:group>
            </w:pict>
          </mc:Fallback>
        </mc:AlternateContent>
      </w:r>
    </w:p>
    <w:p w:rsidR="006479C7" w:rsidRPr="006706FB" w:rsidRDefault="006479C7" w:rsidP="006479C7">
      <w:pPr>
        <w:pStyle w:val="Textpoznpodarou"/>
        <w:rPr>
          <w:rFonts w:ascii="Calibri" w:hAnsi="Calibri" w:cs="Calibri"/>
        </w:rPr>
      </w:pPr>
      <w:r w:rsidRPr="00B771EF">
        <w:rPr>
          <w:rFonts w:ascii="Calibri" w:hAnsi="Calibri" w:cs="Calibri"/>
        </w:rPr>
        <w:t>Vysvětlivky: černá čára = normální pozitivní vztah, červená čára = oboustranný pozitivní vztah, šipka směřuje od toho, kdo má kladný vztah, protistrana má negativní vztah.</w:t>
      </w:r>
    </w:p>
    <w:p w:rsidR="006479C7" w:rsidRPr="006706FB" w:rsidRDefault="006479C7" w:rsidP="006479C7">
      <w:pPr>
        <w:pStyle w:val="Textpoznpodarou"/>
        <w:rPr>
          <w:rFonts w:ascii="Calibri" w:hAnsi="Calibri" w:cs="Calibri"/>
        </w:rPr>
      </w:pPr>
    </w:p>
    <w:p w:rsidR="006479C7" w:rsidRPr="006706FB" w:rsidRDefault="006479C7" w:rsidP="006479C7">
      <w:pPr>
        <w:spacing w:line="360" w:lineRule="auto"/>
        <w:jc w:val="center"/>
        <w:rPr>
          <w:rFonts w:ascii="Times New Roman" w:hAnsi="Times New Roman" w:cs="Times New Roman"/>
          <w:sz w:val="24"/>
          <w:szCs w:val="24"/>
        </w:rPr>
      </w:pPr>
      <w:r w:rsidRPr="006706FB">
        <w:rPr>
          <w:rFonts w:ascii="Times New Roman" w:hAnsi="Times New Roman" w:cs="Times New Roman"/>
          <w:b/>
          <w:sz w:val="20"/>
          <w:szCs w:val="20"/>
        </w:rPr>
        <w:t>Sociogram 12.</w:t>
      </w:r>
      <w:r w:rsidRPr="006706FB">
        <w:rPr>
          <w:rFonts w:ascii="Times New Roman" w:hAnsi="Times New Roman" w:cs="Times New Roman"/>
          <w:sz w:val="20"/>
          <w:szCs w:val="20"/>
        </w:rPr>
        <w:t xml:space="preserve"> Kdo má v této vaší skupině n</w:t>
      </w:r>
      <w:r>
        <w:rPr>
          <w:rFonts w:ascii="Times New Roman" w:hAnsi="Times New Roman" w:cs="Times New Roman"/>
          <w:sz w:val="20"/>
          <w:szCs w:val="20"/>
        </w:rPr>
        <w:t>ejvětší autoritu? – 30. 1. 2019</w:t>
      </w:r>
      <w:r w:rsidR="00865B95">
        <w:rPr>
          <w:rFonts w:ascii="Times New Roman" w:hAnsi="Times New Roman" w:cs="Times New Roman"/>
          <w:sz w:val="20"/>
          <w:szCs w:val="20"/>
        </w:rPr>
        <w:t>.</w:t>
      </w:r>
      <w:r w:rsidRPr="006706FB">
        <w:rPr>
          <w:rFonts w:ascii="Times New Roman" w:hAnsi="Times New Roman" w:cs="Times New Roman"/>
          <w:sz w:val="20"/>
          <w:szCs w:val="20"/>
        </w:rPr>
        <w:t xml:space="preserve"> (Vytvořeno v programu)</w:t>
      </w:r>
      <w:r w:rsidRPr="006706FB">
        <w:rPr>
          <w:rStyle w:val="Znakapoznpodarou"/>
          <w:rFonts w:ascii="Times New Roman" w:hAnsi="Times New Roman" w:cs="Times New Roman"/>
          <w:sz w:val="20"/>
          <w:szCs w:val="20"/>
        </w:rPr>
        <w:footnoteReference w:id="400"/>
      </w:r>
    </w:p>
    <w:p w:rsidR="006479C7" w:rsidRDefault="006479C7" w:rsidP="006479C7">
      <w:pPr>
        <w:spacing w:after="120" w:line="360" w:lineRule="auto"/>
        <w:jc w:val="both"/>
        <w:rPr>
          <w:rFonts w:ascii="Times New Roman" w:hAnsi="Times New Roman" w:cs="Times New Roman"/>
          <w:sz w:val="24"/>
          <w:szCs w:val="24"/>
        </w:rPr>
      </w:pPr>
    </w:p>
    <w:p w:rsidR="006479C7" w:rsidRPr="00245CCE" w:rsidRDefault="006479C7" w:rsidP="006479C7">
      <w:pPr>
        <w:spacing w:after="120" w:line="360" w:lineRule="auto"/>
        <w:ind w:firstLine="360"/>
        <w:jc w:val="both"/>
        <w:rPr>
          <w:rFonts w:ascii="Times New Roman" w:hAnsi="Times New Roman" w:cs="Times New Roman"/>
          <w:sz w:val="24"/>
          <w:szCs w:val="24"/>
        </w:rPr>
      </w:pPr>
      <w:r w:rsidRPr="00275B29">
        <w:rPr>
          <w:rFonts w:ascii="Times New Roman" w:hAnsi="Times New Roman" w:cs="Times New Roman"/>
          <w:sz w:val="24"/>
          <w:szCs w:val="24"/>
        </w:rPr>
        <w:t>Nejvíce voleb obdržela dívka C, kterou volili všichni. Dvě volb</w:t>
      </w:r>
      <w:r w:rsidR="00AF0BAC">
        <w:rPr>
          <w:rFonts w:ascii="Times New Roman" w:hAnsi="Times New Roman" w:cs="Times New Roman"/>
          <w:sz w:val="24"/>
          <w:szCs w:val="24"/>
        </w:rPr>
        <w:t xml:space="preserve">y </w:t>
      </w:r>
      <w:proofErr w:type="gramStart"/>
      <w:r w:rsidR="00AF0BAC">
        <w:rPr>
          <w:rFonts w:ascii="Times New Roman" w:hAnsi="Times New Roman" w:cs="Times New Roman"/>
          <w:sz w:val="24"/>
          <w:szCs w:val="24"/>
        </w:rPr>
        <w:t>obdrželi</w:t>
      </w:r>
      <w:proofErr w:type="gramEnd"/>
      <w:r w:rsidR="00AF0BAC">
        <w:rPr>
          <w:rFonts w:ascii="Times New Roman" w:hAnsi="Times New Roman" w:cs="Times New Roman"/>
          <w:sz w:val="24"/>
          <w:szCs w:val="24"/>
        </w:rPr>
        <w:t xml:space="preserve"> dívka E a chlapec D. </w:t>
      </w:r>
      <w:r w:rsidRPr="00275B29">
        <w:rPr>
          <w:rFonts w:ascii="Times New Roman" w:hAnsi="Times New Roman" w:cs="Times New Roman"/>
          <w:sz w:val="24"/>
          <w:szCs w:val="24"/>
        </w:rPr>
        <w:t xml:space="preserve">Chlapci se v této otázce již vzájemně </w:t>
      </w:r>
      <w:proofErr w:type="gramStart"/>
      <w:r w:rsidRPr="00275B29">
        <w:rPr>
          <w:rFonts w:ascii="Times New Roman" w:hAnsi="Times New Roman" w:cs="Times New Roman"/>
          <w:sz w:val="24"/>
          <w:szCs w:val="24"/>
        </w:rPr>
        <w:t>nevolili</w:t>
      </w:r>
      <w:proofErr w:type="gramEnd"/>
      <w:r w:rsidRPr="00275B29">
        <w:rPr>
          <w:rFonts w:ascii="Times New Roman" w:hAnsi="Times New Roman" w:cs="Times New Roman"/>
          <w:sz w:val="24"/>
          <w:szCs w:val="24"/>
        </w:rPr>
        <w:t>.</w:t>
      </w:r>
    </w:p>
    <w:p w:rsidR="006479C7" w:rsidRPr="006706FB" w:rsidRDefault="006479C7" w:rsidP="00AA4FF1">
      <w:pPr>
        <w:pStyle w:val="Odstavecseseznamem"/>
        <w:numPr>
          <w:ilvl w:val="0"/>
          <w:numId w:val="69"/>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Dívka A volila dívku C.</w:t>
      </w:r>
    </w:p>
    <w:p w:rsidR="006479C7" w:rsidRPr="006706FB" w:rsidRDefault="006479C7" w:rsidP="00AA4FF1">
      <w:pPr>
        <w:pStyle w:val="Odstavecseseznamem"/>
        <w:numPr>
          <w:ilvl w:val="0"/>
          <w:numId w:val="69"/>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Dívka B volila dívku C, dívku E a chlapce D.</w:t>
      </w:r>
    </w:p>
    <w:p w:rsidR="006479C7" w:rsidRPr="006706FB" w:rsidRDefault="006479C7" w:rsidP="00AA4FF1">
      <w:pPr>
        <w:pStyle w:val="Odstavecseseznamem"/>
        <w:numPr>
          <w:ilvl w:val="0"/>
          <w:numId w:val="69"/>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lastRenderedPageBreak/>
        <w:t>Dívka C volila chlapce D.</w:t>
      </w:r>
    </w:p>
    <w:p w:rsidR="006479C7" w:rsidRPr="006706FB" w:rsidRDefault="006479C7" w:rsidP="00AA4FF1">
      <w:pPr>
        <w:pStyle w:val="Odstavecseseznamem"/>
        <w:numPr>
          <w:ilvl w:val="0"/>
          <w:numId w:val="69"/>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Chlapec D volil dívku C a dívku E.</w:t>
      </w:r>
    </w:p>
    <w:p w:rsidR="006479C7" w:rsidRPr="006706FB" w:rsidRDefault="006479C7" w:rsidP="00AA4FF1">
      <w:pPr>
        <w:pStyle w:val="Odstavecseseznamem"/>
        <w:numPr>
          <w:ilvl w:val="0"/>
          <w:numId w:val="69"/>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Dívka E volila dívku C.</w:t>
      </w:r>
    </w:p>
    <w:p w:rsidR="006479C7" w:rsidRPr="00637993" w:rsidRDefault="006479C7" w:rsidP="00AA4FF1">
      <w:pPr>
        <w:pStyle w:val="Odstavecseseznamem"/>
        <w:numPr>
          <w:ilvl w:val="0"/>
          <w:numId w:val="69"/>
        </w:numPr>
        <w:spacing w:after="120" w:line="360" w:lineRule="auto"/>
        <w:jc w:val="both"/>
        <w:rPr>
          <w:rFonts w:ascii="Times New Roman" w:hAnsi="Times New Roman" w:cs="Times New Roman"/>
          <w:sz w:val="24"/>
          <w:szCs w:val="24"/>
        </w:rPr>
      </w:pPr>
      <w:r w:rsidRPr="006706FB">
        <w:rPr>
          <w:rFonts w:ascii="Times New Roman" w:hAnsi="Times New Roman" w:cs="Times New Roman"/>
          <w:sz w:val="24"/>
          <w:szCs w:val="24"/>
        </w:rPr>
        <w:t>Chlapec F volil dívku C.</w:t>
      </w:r>
    </w:p>
    <w:p w:rsidR="006479C7" w:rsidRDefault="006479C7" w:rsidP="006479C7">
      <w:pPr>
        <w:spacing w:after="120" w:line="360" w:lineRule="auto"/>
        <w:ind w:firstLine="357"/>
        <w:jc w:val="center"/>
        <w:rPr>
          <w:rFonts w:ascii="Times New Roman" w:hAnsi="Times New Roman" w:cs="Times New Roman"/>
          <w:sz w:val="24"/>
          <w:szCs w:val="24"/>
        </w:rPr>
      </w:pPr>
    </w:p>
    <w:p w:rsidR="006479C7" w:rsidRDefault="006479C7" w:rsidP="006479C7">
      <w:pPr>
        <w:spacing w:after="120" w:line="360" w:lineRule="auto"/>
        <w:ind w:firstLine="357"/>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46D66DDA" wp14:editId="2B411F76">
            <wp:extent cx="1582135" cy="1720873"/>
            <wp:effectExtent l="0" t="0" r="0" b="0"/>
            <wp:docPr id="33" name="Obrázek 33" descr="C:\Users\Intel\Pictures\největší autorita 30.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Pictures\největší autorita 30.1.201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2083" cy="1720817"/>
                    </a:xfrm>
                    <a:prstGeom prst="rect">
                      <a:avLst/>
                    </a:prstGeom>
                    <a:noFill/>
                    <a:ln>
                      <a:noFill/>
                    </a:ln>
                  </pic:spPr>
                </pic:pic>
              </a:graphicData>
            </a:graphic>
          </wp:inline>
        </w:drawing>
      </w:r>
    </w:p>
    <w:p w:rsidR="008C3BF2" w:rsidRPr="00B771EF" w:rsidRDefault="008C3BF2" w:rsidP="008C3BF2">
      <w:pPr>
        <w:pStyle w:val="Odstavecseseznamem"/>
        <w:spacing w:after="120" w:line="360" w:lineRule="auto"/>
        <w:ind w:left="0" w:firstLine="357"/>
        <w:jc w:val="center"/>
        <w:rPr>
          <w:rFonts w:ascii="Times New Roman" w:hAnsi="Times New Roman" w:cs="Times New Roman"/>
          <w:sz w:val="20"/>
          <w:szCs w:val="20"/>
        </w:rPr>
      </w:pPr>
      <w:r w:rsidRPr="00B771EF">
        <w:rPr>
          <w:rFonts w:ascii="Times New Roman" w:hAnsi="Times New Roman" w:cs="Times New Roman"/>
          <w:sz w:val="20"/>
          <w:szCs w:val="20"/>
        </w:rPr>
        <w:t>Vysvětlivky: šipka ukazuje způsob volby.</w:t>
      </w:r>
    </w:p>
    <w:p w:rsidR="006479C7" w:rsidRPr="00B771EF" w:rsidRDefault="006479C7" w:rsidP="006479C7">
      <w:pPr>
        <w:spacing w:after="120" w:line="360" w:lineRule="auto"/>
        <w:ind w:firstLine="357"/>
        <w:jc w:val="center"/>
        <w:rPr>
          <w:rFonts w:ascii="Times New Roman" w:hAnsi="Times New Roman" w:cs="Times New Roman"/>
          <w:sz w:val="20"/>
          <w:szCs w:val="20"/>
        </w:rPr>
      </w:pPr>
      <w:r w:rsidRPr="00B771EF">
        <w:rPr>
          <w:rFonts w:ascii="Times New Roman" w:hAnsi="Times New Roman" w:cs="Times New Roman"/>
          <w:b/>
          <w:sz w:val="20"/>
          <w:szCs w:val="20"/>
        </w:rPr>
        <w:t>Obrázek 9.</w:t>
      </w:r>
      <w:r w:rsidRPr="00B771EF">
        <w:rPr>
          <w:rFonts w:ascii="Times New Roman" w:hAnsi="Times New Roman" w:cs="Times New Roman"/>
          <w:sz w:val="24"/>
          <w:szCs w:val="24"/>
        </w:rPr>
        <w:t xml:space="preserve"> </w:t>
      </w:r>
      <w:r w:rsidRPr="00B771EF">
        <w:rPr>
          <w:rFonts w:ascii="Times New Roman" w:hAnsi="Times New Roman" w:cs="Times New Roman"/>
          <w:sz w:val="20"/>
          <w:szCs w:val="20"/>
        </w:rPr>
        <w:t>Sociogram - člen s největší autoritou. - 30. 1. 2019</w:t>
      </w:r>
      <w:r w:rsidR="00865B95">
        <w:rPr>
          <w:rFonts w:ascii="Times New Roman" w:hAnsi="Times New Roman" w:cs="Times New Roman"/>
          <w:sz w:val="20"/>
          <w:szCs w:val="20"/>
        </w:rPr>
        <w:t>.</w:t>
      </w:r>
      <w:r w:rsidRPr="00B771EF">
        <w:rPr>
          <w:rFonts w:ascii="Times New Roman" w:hAnsi="Times New Roman" w:cs="Times New Roman"/>
          <w:sz w:val="20"/>
          <w:szCs w:val="20"/>
        </w:rPr>
        <w:t xml:space="preserve"> (vlastní tvorba)</w:t>
      </w:r>
    </w:p>
    <w:p w:rsidR="008C3BF2" w:rsidRPr="008C3BF2" w:rsidRDefault="008C3BF2" w:rsidP="008C3BF2">
      <w:pPr>
        <w:spacing w:after="120" w:line="360" w:lineRule="auto"/>
        <w:ind w:firstLine="357"/>
        <w:jc w:val="both"/>
        <w:rPr>
          <w:rFonts w:ascii="Times New Roman" w:hAnsi="Times New Roman" w:cs="Times New Roman"/>
          <w:sz w:val="24"/>
          <w:szCs w:val="24"/>
        </w:rPr>
      </w:pPr>
      <w:r w:rsidRPr="00B771EF">
        <w:rPr>
          <w:rFonts w:ascii="Times New Roman" w:hAnsi="Times New Roman" w:cs="Times New Roman"/>
          <w:sz w:val="24"/>
          <w:szCs w:val="24"/>
        </w:rPr>
        <w:t>Největší autority v závěrečném šetření dosáhla dívka C, kterou volily všechny děti kroužku Hodnotového vzdělávání, stejně jako v šetření úvodním.</w:t>
      </w:r>
    </w:p>
    <w:p w:rsidR="005A58D4" w:rsidRPr="00C42DBE" w:rsidRDefault="005A58D4" w:rsidP="006479C7">
      <w:pPr>
        <w:spacing w:after="120" w:line="360" w:lineRule="auto"/>
        <w:ind w:firstLine="357"/>
        <w:jc w:val="center"/>
        <w:rPr>
          <w:rFonts w:ascii="Times New Roman" w:hAnsi="Times New Roman" w:cs="Times New Roman"/>
          <w:sz w:val="20"/>
          <w:szCs w:val="20"/>
        </w:rPr>
      </w:pPr>
    </w:p>
    <w:p w:rsidR="006479C7" w:rsidRDefault="006479C7" w:rsidP="006479C7">
      <w:pPr>
        <w:spacing w:line="360" w:lineRule="auto"/>
        <w:jc w:val="both"/>
        <w:rPr>
          <w:rFonts w:ascii="Times New Roman" w:hAnsi="Times New Roman" w:cs="Times New Roman"/>
          <w:sz w:val="24"/>
          <w:szCs w:val="24"/>
        </w:rPr>
      </w:pPr>
    </w:p>
    <w:p w:rsidR="006479C7" w:rsidRDefault="006479C7" w:rsidP="006479C7">
      <w:pPr>
        <w:spacing w:line="360" w:lineRule="auto"/>
        <w:jc w:val="both"/>
        <w:rPr>
          <w:rFonts w:ascii="Times New Roman" w:hAnsi="Times New Roman" w:cs="Times New Roman"/>
          <w:sz w:val="24"/>
          <w:szCs w:val="24"/>
        </w:rPr>
      </w:pPr>
    </w:p>
    <w:p w:rsidR="006479C7" w:rsidRDefault="006479C7" w:rsidP="006479C7">
      <w:pPr>
        <w:rPr>
          <w:rFonts w:ascii="Times New Roman" w:hAnsi="Times New Roman" w:cs="Times New Roman"/>
          <w:sz w:val="24"/>
          <w:szCs w:val="24"/>
        </w:rPr>
      </w:pPr>
      <w:r>
        <w:rPr>
          <w:rFonts w:ascii="Times New Roman" w:hAnsi="Times New Roman" w:cs="Times New Roman"/>
          <w:sz w:val="24"/>
          <w:szCs w:val="24"/>
        </w:rPr>
        <w:br w:type="page"/>
      </w:r>
    </w:p>
    <w:p w:rsidR="006479C7" w:rsidRPr="00327C25" w:rsidRDefault="006479C7" w:rsidP="00A10561">
      <w:pPr>
        <w:pStyle w:val="Rnadpiskapitoly"/>
      </w:pPr>
      <w:bookmarkStart w:id="67" w:name="_Toc24249986"/>
      <w:r>
        <w:lastRenderedPageBreak/>
        <w:t>Dotazník kroužku Hodnotového vzdělávání</w:t>
      </w:r>
      <w:bookmarkEnd w:id="67"/>
    </w:p>
    <w:p w:rsidR="006479C7" w:rsidRDefault="00E975D8" w:rsidP="006479C7">
      <w:pPr>
        <w:spacing w:line="360" w:lineRule="auto"/>
        <w:jc w:val="both"/>
        <w:rPr>
          <w:rFonts w:ascii="Times New Roman" w:hAnsi="Times New Roman" w:cs="Times New Roman"/>
          <w:sz w:val="24"/>
          <w:szCs w:val="24"/>
        </w:rPr>
      </w:pPr>
      <w:r>
        <w:rPr>
          <w:rFonts w:ascii="Times New Roman" w:hAnsi="Times New Roman" w:cs="Times New Roman"/>
          <w:sz w:val="24"/>
          <w:szCs w:val="24"/>
        </w:rPr>
        <w:t>Vedlejším</w:t>
      </w:r>
      <w:r w:rsidR="006479C7" w:rsidRPr="00866FD5">
        <w:rPr>
          <w:rFonts w:ascii="Times New Roman" w:hAnsi="Times New Roman" w:cs="Times New Roman"/>
          <w:sz w:val="24"/>
          <w:szCs w:val="24"/>
        </w:rPr>
        <w:t xml:space="preserve"> výzkumným cílem této práce</w:t>
      </w:r>
      <w:r>
        <w:rPr>
          <w:rFonts w:ascii="Times New Roman" w:hAnsi="Times New Roman" w:cs="Times New Roman"/>
          <w:sz w:val="24"/>
          <w:szCs w:val="24"/>
        </w:rPr>
        <w:t xml:space="preserve">, který je však důležitý pro hlavní výzkumný cíl, </w:t>
      </w:r>
      <w:r w:rsidR="006479C7" w:rsidRPr="00866FD5">
        <w:rPr>
          <w:rFonts w:ascii="Times New Roman" w:hAnsi="Times New Roman" w:cs="Times New Roman"/>
          <w:sz w:val="24"/>
          <w:szCs w:val="24"/>
        </w:rPr>
        <w:t>bylo zjistit, jaký vliv měl kroužek Hodnotového vzdělávání na sebehodnocení. K tomuto účelu byl sestaven dotazník</w:t>
      </w:r>
      <w:r w:rsidR="006479C7">
        <w:rPr>
          <w:rFonts w:ascii="Times New Roman" w:hAnsi="Times New Roman" w:cs="Times New Roman"/>
          <w:sz w:val="24"/>
          <w:szCs w:val="24"/>
        </w:rPr>
        <w:t>, který obsahoval patnáct otázek, které</w:t>
      </w:r>
      <w:r w:rsidR="006479C7" w:rsidRPr="00866FD5">
        <w:rPr>
          <w:rFonts w:ascii="Times New Roman" w:hAnsi="Times New Roman" w:cs="Times New Roman"/>
          <w:sz w:val="24"/>
          <w:szCs w:val="24"/>
        </w:rPr>
        <w:t xml:space="preserve"> děti vyplnily na začátku a konci kroužku Hodnotového vzdělávání. Získaná data byla vyhodnocována pomocí </w:t>
      </w:r>
      <w:r w:rsidR="006479C7">
        <w:rPr>
          <w:rFonts w:ascii="Times New Roman" w:hAnsi="Times New Roman" w:cs="Times New Roman"/>
          <w:sz w:val="24"/>
          <w:szCs w:val="24"/>
        </w:rPr>
        <w:t xml:space="preserve">aritmetických </w:t>
      </w:r>
      <w:r w:rsidR="006479C7" w:rsidRPr="00866FD5">
        <w:rPr>
          <w:rFonts w:ascii="Times New Roman" w:hAnsi="Times New Roman" w:cs="Times New Roman"/>
          <w:sz w:val="24"/>
          <w:szCs w:val="24"/>
        </w:rPr>
        <w:t>průměrů a nahlížením na posuny získaných hodnot u jednotlivých respondentů a také u jednotlivých výroků.</w:t>
      </w:r>
    </w:p>
    <w:p w:rsidR="006479C7" w:rsidRDefault="006479C7" w:rsidP="006479C7">
      <w:pPr>
        <w:spacing w:line="360" w:lineRule="auto"/>
        <w:jc w:val="both"/>
        <w:rPr>
          <w:rFonts w:ascii="Times New Roman" w:hAnsi="Times New Roman" w:cs="Times New Roman"/>
          <w:sz w:val="24"/>
          <w:szCs w:val="24"/>
        </w:rPr>
      </w:pPr>
      <w:r>
        <w:rPr>
          <w:rFonts w:ascii="Times New Roman" w:hAnsi="Times New Roman" w:cs="Times New Roman"/>
          <w:sz w:val="24"/>
          <w:szCs w:val="24"/>
        </w:rPr>
        <w:t>Dotazník ke kroužku hodnotového vzdělávání:</w:t>
      </w:r>
      <w:r>
        <w:rPr>
          <w:rStyle w:val="Znakapoznpodarou"/>
          <w:rFonts w:ascii="Times New Roman" w:hAnsi="Times New Roman" w:cs="Times New Roman"/>
          <w:sz w:val="24"/>
          <w:szCs w:val="24"/>
        </w:rPr>
        <w:footnoteReference w:id="401"/>
      </w:r>
      <w:r>
        <w:rPr>
          <w:rFonts w:ascii="Times New Roman" w:hAnsi="Times New Roman" w:cs="Times New Roman"/>
          <w:sz w:val="24"/>
          <w:szCs w:val="24"/>
        </w:rPr>
        <w:t xml:space="preserve"> </w:t>
      </w:r>
    </w:p>
    <w:p w:rsidR="006479C7" w:rsidRDefault="006479C7" w:rsidP="006479C7">
      <w:pPr>
        <w:spacing w:line="360" w:lineRule="auto"/>
        <w:jc w:val="both"/>
        <w:rPr>
          <w:rFonts w:ascii="Times New Roman" w:hAnsi="Times New Roman" w:cs="Times New Roman"/>
          <w:sz w:val="24"/>
          <w:szCs w:val="24"/>
        </w:rPr>
      </w:pPr>
      <w:r>
        <w:rPr>
          <w:rFonts w:ascii="Times New Roman" w:hAnsi="Times New Roman" w:cs="Times New Roman"/>
          <w:sz w:val="24"/>
          <w:szCs w:val="24"/>
        </w:rPr>
        <w:t>Sedmistupňová škála, 1 = rozhodně souhlasím; 7 = rozhodně nesouhlasím.</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Chovám se k druhým vždy slušně.</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Pomáhám vždy jiným dětem, když si neví rady.</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Dělám </w:t>
      </w:r>
      <w:proofErr w:type="gramStart"/>
      <w:r>
        <w:rPr>
          <w:rFonts w:ascii="Times New Roman" w:hAnsi="Times New Roman" w:cs="Times New Roman"/>
          <w:sz w:val="24"/>
          <w:szCs w:val="24"/>
        </w:rPr>
        <w:t>rád(a) radost</w:t>
      </w:r>
      <w:proofErr w:type="gramEnd"/>
      <w:r>
        <w:rPr>
          <w:rFonts w:ascii="Times New Roman" w:hAnsi="Times New Roman" w:cs="Times New Roman"/>
          <w:sz w:val="24"/>
          <w:szCs w:val="24"/>
        </w:rPr>
        <w:t xml:space="preserve"> druhým.</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Naslouchám druhým.</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Vždy mluvím pravdu.</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Vždy dodržuji pravidla nastavená rodiči.</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Respektuji rodinné autority.</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Kritiku přijímám vždy dobře.</w:t>
      </w:r>
    </w:p>
    <w:p w:rsidR="006479C7" w:rsidRPr="00866FD5" w:rsidRDefault="006479C7" w:rsidP="00B972E3">
      <w:pPr>
        <w:pStyle w:val="Odstavecseseznamem"/>
        <w:numPr>
          <w:ilvl w:val="0"/>
          <w:numId w:val="124"/>
        </w:numPr>
        <w:spacing w:line="360" w:lineRule="auto"/>
        <w:jc w:val="both"/>
        <w:rPr>
          <w:rFonts w:ascii="Times New Roman" w:hAnsi="Times New Roman" w:cs="Times New Roman"/>
          <w:sz w:val="24"/>
          <w:szCs w:val="24"/>
        </w:rPr>
      </w:pPr>
      <w:r w:rsidRPr="00866FD5">
        <w:rPr>
          <w:rFonts w:ascii="Times New Roman" w:hAnsi="Times New Roman" w:cs="Times New Roman"/>
          <w:sz w:val="24"/>
          <w:szCs w:val="24"/>
        </w:rPr>
        <w:t>Nelžu</w:t>
      </w:r>
      <w:r>
        <w:rPr>
          <w:rFonts w:ascii="Times New Roman" w:hAnsi="Times New Roman" w:cs="Times New Roman"/>
          <w:sz w:val="24"/>
          <w:szCs w:val="24"/>
        </w:rPr>
        <w:t>.</w:t>
      </w:r>
    </w:p>
    <w:p w:rsidR="006479C7" w:rsidRPr="00866FD5" w:rsidRDefault="006479C7" w:rsidP="00B972E3">
      <w:pPr>
        <w:pStyle w:val="Odstavecseseznamem"/>
        <w:numPr>
          <w:ilvl w:val="0"/>
          <w:numId w:val="124"/>
        </w:numPr>
        <w:spacing w:line="360" w:lineRule="auto"/>
        <w:jc w:val="both"/>
        <w:rPr>
          <w:rFonts w:ascii="Times New Roman" w:hAnsi="Times New Roman" w:cs="Times New Roman"/>
          <w:sz w:val="24"/>
          <w:szCs w:val="24"/>
        </w:rPr>
      </w:pPr>
      <w:r w:rsidRPr="00866FD5">
        <w:rPr>
          <w:rFonts w:ascii="Times New Roman" w:hAnsi="Times New Roman" w:cs="Times New Roman"/>
          <w:sz w:val="24"/>
          <w:szCs w:val="24"/>
        </w:rPr>
        <w:t>Často si povídám s</w:t>
      </w:r>
      <w:r>
        <w:rPr>
          <w:rFonts w:ascii="Times New Roman" w:hAnsi="Times New Roman" w:cs="Times New Roman"/>
          <w:sz w:val="24"/>
          <w:szCs w:val="24"/>
        </w:rPr>
        <w:t> </w:t>
      </w:r>
      <w:r w:rsidRPr="00866FD5">
        <w:rPr>
          <w:rFonts w:ascii="Times New Roman" w:hAnsi="Times New Roman" w:cs="Times New Roman"/>
          <w:sz w:val="24"/>
          <w:szCs w:val="24"/>
        </w:rPr>
        <w:t>rodiči</w:t>
      </w:r>
      <w:r>
        <w:rPr>
          <w:rFonts w:ascii="Times New Roman" w:hAnsi="Times New Roman" w:cs="Times New Roman"/>
          <w:sz w:val="24"/>
          <w:szCs w:val="24"/>
        </w:rPr>
        <w:t>.</w:t>
      </w:r>
    </w:p>
    <w:p w:rsidR="006479C7" w:rsidRPr="00CB269D"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Vždy lituji svého chování, když někomu ublížím.</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Vždy dokážu odpustit křivdu.</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Za nesprávné jednání se dokáži omluvit.</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Vždy pochválím druhého, když se mu něco povede.</w:t>
      </w:r>
    </w:p>
    <w:p w:rsidR="006479C7" w:rsidRDefault="006479C7" w:rsidP="00B972E3">
      <w:pPr>
        <w:pStyle w:val="Odstavecseseznamem"/>
        <w:numPr>
          <w:ilvl w:val="0"/>
          <w:numId w:val="124"/>
        </w:numPr>
        <w:spacing w:line="360" w:lineRule="auto"/>
        <w:jc w:val="both"/>
        <w:rPr>
          <w:rFonts w:ascii="Times New Roman" w:hAnsi="Times New Roman" w:cs="Times New Roman"/>
          <w:sz w:val="24"/>
          <w:szCs w:val="24"/>
        </w:rPr>
      </w:pPr>
      <w:r>
        <w:rPr>
          <w:rFonts w:ascii="Times New Roman" w:hAnsi="Times New Roman" w:cs="Times New Roman"/>
          <w:sz w:val="24"/>
          <w:szCs w:val="24"/>
        </w:rPr>
        <w:t>Často přemýšlím o tom, jaké mohou mít druzí pocity.</w:t>
      </w:r>
    </w:p>
    <w:p w:rsidR="006479C7" w:rsidRDefault="006479C7" w:rsidP="006479C7">
      <w:pPr>
        <w:spacing w:after="120" w:line="360" w:lineRule="auto"/>
        <w:ind w:firstLine="357"/>
        <w:jc w:val="both"/>
        <w:rPr>
          <w:rFonts w:ascii="Times New Roman" w:hAnsi="Times New Roman" w:cs="Times New Roman"/>
          <w:sz w:val="24"/>
          <w:szCs w:val="24"/>
        </w:rPr>
      </w:pPr>
      <w:r w:rsidRPr="00866FD5">
        <w:rPr>
          <w:rFonts w:ascii="Times New Roman" w:hAnsi="Times New Roman" w:cs="Times New Roman"/>
          <w:sz w:val="24"/>
          <w:szCs w:val="24"/>
        </w:rPr>
        <w:t xml:space="preserve">Při opětovném vyplňování dotazníku, bylo pořadí otázek záměrně pozměněno. </w:t>
      </w:r>
      <w:r>
        <w:rPr>
          <w:rFonts w:ascii="Times New Roman" w:hAnsi="Times New Roman" w:cs="Times New Roman"/>
          <w:sz w:val="24"/>
          <w:szCs w:val="24"/>
        </w:rPr>
        <w:t>Výroky:</w:t>
      </w:r>
      <w:r w:rsidRPr="00866FD5">
        <w:rPr>
          <w:rFonts w:ascii="Times New Roman" w:hAnsi="Times New Roman" w:cs="Times New Roman"/>
          <w:sz w:val="24"/>
          <w:szCs w:val="24"/>
        </w:rPr>
        <w:t xml:space="preserve"> </w:t>
      </w:r>
      <w:r>
        <w:rPr>
          <w:rFonts w:ascii="Times New Roman" w:hAnsi="Times New Roman" w:cs="Times New Roman"/>
          <w:sz w:val="24"/>
          <w:szCs w:val="24"/>
        </w:rPr>
        <w:t>„V</w:t>
      </w:r>
      <w:r w:rsidRPr="00866FD5">
        <w:rPr>
          <w:rFonts w:ascii="Times New Roman" w:hAnsi="Times New Roman" w:cs="Times New Roman"/>
          <w:sz w:val="24"/>
          <w:szCs w:val="24"/>
        </w:rPr>
        <w:t>ždy mluvím pravdu</w:t>
      </w:r>
      <w:r>
        <w:rPr>
          <w:rFonts w:ascii="Times New Roman" w:hAnsi="Times New Roman" w:cs="Times New Roman"/>
          <w:sz w:val="24"/>
          <w:szCs w:val="24"/>
        </w:rPr>
        <w:t>“</w:t>
      </w:r>
      <w:r w:rsidRPr="00866FD5">
        <w:rPr>
          <w:rFonts w:ascii="Times New Roman" w:hAnsi="Times New Roman" w:cs="Times New Roman"/>
          <w:sz w:val="24"/>
          <w:szCs w:val="24"/>
        </w:rPr>
        <w:t xml:space="preserve"> a </w:t>
      </w:r>
      <w:r>
        <w:rPr>
          <w:rFonts w:ascii="Times New Roman" w:hAnsi="Times New Roman" w:cs="Times New Roman"/>
          <w:sz w:val="24"/>
          <w:szCs w:val="24"/>
        </w:rPr>
        <w:t>„</w:t>
      </w:r>
      <w:r w:rsidRPr="00866FD5">
        <w:rPr>
          <w:rFonts w:ascii="Times New Roman" w:hAnsi="Times New Roman" w:cs="Times New Roman"/>
          <w:sz w:val="24"/>
          <w:szCs w:val="24"/>
        </w:rPr>
        <w:t>Nelžu</w:t>
      </w:r>
      <w:r>
        <w:rPr>
          <w:rFonts w:ascii="Times New Roman" w:hAnsi="Times New Roman" w:cs="Times New Roman"/>
          <w:sz w:val="24"/>
          <w:szCs w:val="24"/>
        </w:rPr>
        <w:t>“, mají</w:t>
      </w:r>
      <w:r w:rsidRPr="00866FD5">
        <w:rPr>
          <w:rFonts w:ascii="Times New Roman" w:hAnsi="Times New Roman" w:cs="Times New Roman"/>
          <w:sz w:val="24"/>
          <w:szCs w:val="24"/>
        </w:rPr>
        <w:t xml:space="preserve"> stejný základ, avšak jinou váhu. Proto byly záměrně vloženy výroky oba, kdy otázka, jestli nelžu, je přímější a má silnější účinek a také pro kontrolu odpovědí na obě tyto otázky.</w:t>
      </w:r>
    </w:p>
    <w:p w:rsidR="006479C7" w:rsidRDefault="006479C7" w:rsidP="006479C7">
      <w:pPr>
        <w:spacing w:after="120" w:line="360" w:lineRule="auto"/>
        <w:jc w:val="both"/>
        <w:rPr>
          <w:rFonts w:ascii="Times New Roman" w:hAnsi="Times New Roman" w:cs="Times New Roman"/>
          <w:sz w:val="24"/>
          <w:szCs w:val="24"/>
        </w:rPr>
      </w:pPr>
    </w:p>
    <w:p w:rsidR="006479C7" w:rsidRPr="00F057BB" w:rsidRDefault="006479C7" w:rsidP="006479C7">
      <w:pPr>
        <w:spacing w:after="120" w:line="360" w:lineRule="auto"/>
        <w:ind w:firstLine="357"/>
        <w:jc w:val="both"/>
        <w:rPr>
          <w:rFonts w:ascii="Times New Roman" w:hAnsi="Times New Roman" w:cs="Times New Roman"/>
          <w:sz w:val="24"/>
          <w:szCs w:val="24"/>
        </w:rPr>
      </w:pPr>
      <w:r w:rsidRPr="00F057BB">
        <w:rPr>
          <w:rFonts w:ascii="Times New Roman" w:hAnsi="Times New Roman" w:cs="Times New Roman"/>
          <w:sz w:val="24"/>
          <w:szCs w:val="24"/>
        </w:rPr>
        <w:t>Na dotazníkové šetření nahlížíme z pohledu skupiny a individuálně, jak respondenti zaznamenávali vývoj u jednotlivých výroků.</w:t>
      </w:r>
    </w:p>
    <w:p w:rsidR="006479C7" w:rsidRPr="00BC6C40" w:rsidRDefault="006479C7" w:rsidP="006479C7">
      <w:pPr>
        <w:spacing w:after="120" w:line="360" w:lineRule="auto"/>
        <w:jc w:val="both"/>
        <w:rPr>
          <w:rFonts w:ascii="Times New Roman" w:hAnsi="Times New Roman" w:cs="Times New Roman"/>
          <w:b/>
          <w:sz w:val="24"/>
          <w:szCs w:val="24"/>
        </w:rPr>
      </w:pPr>
      <w:r w:rsidRPr="00BC6C40">
        <w:rPr>
          <w:rFonts w:ascii="Times New Roman" w:hAnsi="Times New Roman" w:cs="Times New Roman"/>
          <w:b/>
          <w:sz w:val="24"/>
          <w:szCs w:val="24"/>
        </w:rPr>
        <w:t>Úvodní dotazníkové šetření</w:t>
      </w:r>
      <w:r>
        <w:rPr>
          <w:rFonts w:ascii="Times New Roman" w:hAnsi="Times New Roman" w:cs="Times New Roman"/>
          <w:b/>
          <w:sz w:val="24"/>
          <w:szCs w:val="24"/>
        </w:rPr>
        <w:t xml:space="preserve"> z pohledu skupiny</w:t>
      </w:r>
    </w:p>
    <w:p w:rsidR="006479C7" w:rsidRDefault="006479C7" w:rsidP="00366BFF">
      <w:pPr>
        <w:spacing w:line="360" w:lineRule="auto"/>
        <w:jc w:val="center"/>
        <w:rPr>
          <w:rFonts w:ascii="Times New Roman" w:hAnsi="Times New Roman" w:cs="Times New Roman"/>
          <w:sz w:val="24"/>
          <w:szCs w:val="24"/>
        </w:rPr>
      </w:pPr>
      <w:r w:rsidRPr="00713F2E">
        <w:rPr>
          <w:noProof/>
          <w:lang w:eastAsia="cs-CZ"/>
        </w:rPr>
        <w:drawing>
          <wp:inline distT="0" distB="0" distL="0" distR="0" wp14:anchorId="7C60AE7B" wp14:editId="2412A2DD">
            <wp:extent cx="5400000" cy="2545200"/>
            <wp:effectExtent l="0" t="0" r="0" b="7620"/>
            <wp:docPr id="36" name="Obráze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2545200"/>
                    </a:xfrm>
                    <a:prstGeom prst="rect">
                      <a:avLst/>
                    </a:prstGeom>
                    <a:noFill/>
                    <a:ln>
                      <a:noFill/>
                    </a:ln>
                  </pic:spPr>
                </pic:pic>
              </a:graphicData>
            </a:graphic>
          </wp:inline>
        </w:drawing>
      </w:r>
    </w:p>
    <w:p w:rsidR="006479C7" w:rsidRPr="005125C4" w:rsidRDefault="006479C7" w:rsidP="006479C7">
      <w:pPr>
        <w:spacing w:line="360" w:lineRule="auto"/>
        <w:ind w:firstLine="431"/>
        <w:jc w:val="center"/>
        <w:rPr>
          <w:rFonts w:ascii="Times New Roman" w:hAnsi="Times New Roman" w:cs="Times New Roman"/>
          <w:sz w:val="20"/>
          <w:szCs w:val="20"/>
        </w:rPr>
      </w:pPr>
      <w:r>
        <w:rPr>
          <w:rFonts w:ascii="Times New Roman" w:hAnsi="Times New Roman" w:cs="Times New Roman"/>
          <w:b/>
          <w:sz w:val="20"/>
          <w:szCs w:val="20"/>
        </w:rPr>
        <w:t>Tabulka 6</w:t>
      </w:r>
      <w:r w:rsidRPr="005125C4">
        <w:rPr>
          <w:rFonts w:ascii="Times New Roman" w:hAnsi="Times New Roman" w:cs="Times New Roman"/>
          <w:sz w:val="20"/>
          <w:szCs w:val="20"/>
        </w:rPr>
        <w:t>. Dotazník Hodnotového vzdělávání – úvodní šetření 10. 6. 2018</w:t>
      </w:r>
      <w:r w:rsidR="00B30607">
        <w:rPr>
          <w:rFonts w:ascii="Times New Roman" w:hAnsi="Times New Roman" w:cs="Times New Roman"/>
          <w:sz w:val="20"/>
          <w:szCs w:val="20"/>
        </w:rPr>
        <w:t>.</w:t>
      </w:r>
    </w:p>
    <w:p w:rsidR="006479C7" w:rsidRPr="00866FD5" w:rsidRDefault="00727D1E"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Tabulka 6</w:t>
      </w:r>
      <w:r w:rsidR="006479C7" w:rsidRPr="00866FD5">
        <w:rPr>
          <w:rFonts w:ascii="Times New Roman" w:hAnsi="Times New Roman" w:cs="Times New Roman"/>
          <w:sz w:val="24"/>
          <w:szCs w:val="24"/>
        </w:rPr>
        <w:t xml:space="preserve"> nám přináší odpovědi dětí v dotazníku Hodnotového vzdělávání. Úvodní dotazníkové šetření proběhlo 10. 6. 2018 v 1. lekci kroužku Hodnotového vzdělávání. U všech odpovědí byly počítány </w:t>
      </w:r>
      <w:r w:rsidR="006479C7">
        <w:rPr>
          <w:rFonts w:ascii="Times New Roman" w:hAnsi="Times New Roman" w:cs="Times New Roman"/>
          <w:sz w:val="24"/>
          <w:szCs w:val="24"/>
        </w:rPr>
        <w:t xml:space="preserve">aritmetické </w:t>
      </w:r>
      <w:r w:rsidR="006479C7" w:rsidRPr="00866FD5">
        <w:rPr>
          <w:rFonts w:ascii="Times New Roman" w:hAnsi="Times New Roman" w:cs="Times New Roman"/>
          <w:sz w:val="24"/>
          <w:szCs w:val="24"/>
        </w:rPr>
        <w:t xml:space="preserve">průměry a výsledný </w:t>
      </w:r>
      <w:r w:rsidR="006479C7">
        <w:rPr>
          <w:rFonts w:ascii="Times New Roman" w:hAnsi="Times New Roman" w:cs="Times New Roman"/>
          <w:sz w:val="24"/>
          <w:szCs w:val="24"/>
        </w:rPr>
        <w:t xml:space="preserve">aritmetický </w:t>
      </w:r>
      <w:r w:rsidR="006479C7" w:rsidRPr="00866FD5">
        <w:rPr>
          <w:rFonts w:ascii="Times New Roman" w:hAnsi="Times New Roman" w:cs="Times New Roman"/>
          <w:sz w:val="24"/>
          <w:szCs w:val="24"/>
        </w:rPr>
        <w:t>průměr za celou skupinu všech patnácti otázek. Úvodní dotazníkové šetření vyjadřujeme i graficky, viz níže.</w:t>
      </w:r>
    </w:p>
    <w:p w:rsidR="006479C7" w:rsidRPr="00866FD5" w:rsidRDefault="006479C7" w:rsidP="00872347">
      <w:pPr>
        <w:spacing w:line="360" w:lineRule="auto"/>
        <w:jc w:val="center"/>
        <w:rPr>
          <w:rFonts w:ascii="Times New Roman" w:hAnsi="Times New Roman" w:cs="Times New Roman"/>
          <w:sz w:val="24"/>
          <w:szCs w:val="24"/>
        </w:rPr>
      </w:pPr>
      <w:r w:rsidRPr="00866FD5">
        <w:rPr>
          <w:noProof/>
          <w:lang w:eastAsia="cs-CZ"/>
        </w:rPr>
        <w:drawing>
          <wp:inline distT="0" distB="0" distL="0" distR="0" wp14:anchorId="2561F1FD" wp14:editId="398D2BCF">
            <wp:extent cx="5764696" cy="2695492"/>
            <wp:effectExtent l="0" t="0" r="26670" b="1016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4270C" w:rsidRPr="00F057BB" w:rsidRDefault="006479C7" w:rsidP="004F02E2">
      <w:pPr>
        <w:spacing w:line="360" w:lineRule="auto"/>
        <w:ind w:firstLine="431"/>
        <w:jc w:val="center"/>
        <w:rPr>
          <w:rFonts w:ascii="Times New Roman" w:hAnsi="Times New Roman" w:cs="Times New Roman"/>
          <w:sz w:val="20"/>
          <w:szCs w:val="20"/>
        </w:rPr>
      </w:pPr>
      <w:r>
        <w:rPr>
          <w:rFonts w:ascii="Times New Roman" w:hAnsi="Times New Roman" w:cs="Times New Roman"/>
          <w:b/>
          <w:sz w:val="20"/>
          <w:szCs w:val="20"/>
        </w:rPr>
        <w:t>Graf 1</w:t>
      </w:r>
      <w:r w:rsidRPr="00866FD5">
        <w:rPr>
          <w:rFonts w:ascii="Times New Roman" w:hAnsi="Times New Roman" w:cs="Times New Roman"/>
          <w:b/>
          <w:sz w:val="20"/>
          <w:szCs w:val="20"/>
        </w:rPr>
        <w:t>.</w:t>
      </w:r>
      <w:r w:rsidRPr="00866FD5">
        <w:rPr>
          <w:rFonts w:ascii="Times New Roman" w:hAnsi="Times New Roman" w:cs="Times New Roman"/>
          <w:sz w:val="20"/>
          <w:szCs w:val="20"/>
        </w:rPr>
        <w:t xml:space="preserve"> Úvodní dotazníkové šetření 10. 6. 2018</w:t>
      </w:r>
      <w:r w:rsidR="00B30607">
        <w:rPr>
          <w:rFonts w:ascii="Times New Roman" w:hAnsi="Times New Roman" w:cs="Times New Roman"/>
          <w:sz w:val="20"/>
          <w:szCs w:val="20"/>
        </w:rPr>
        <w:t>.</w:t>
      </w:r>
    </w:p>
    <w:p w:rsidR="006479C7" w:rsidRPr="00866FD5" w:rsidRDefault="006479C7" w:rsidP="006479C7">
      <w:pPr>
        <w:spacing w:line="360" w:lineRule="auto"/>
        <w:ind w:firstLine="431"/>
        <w:rPr>
          <w:rFonts w:ascii="Times New Roman" w:hAnsi="Times New Roman" w:cs="Times New Roman"/>
          <w:b/>
          <w:sz w:val="24"/>
          <w:szCs w:val="24"/>
        </w:rPr>
      </w:pPr>
      <w:r w:rsidRPr="00866FD5">
        <w:rPr>
          <w:rFonts w:ascii="Times New Roman" w:hAnsi="Times New Roman" w:cs="Times New Roman"/>
          <w:b/>
          <w:sz w:val="24"/>
          <w:szCs w:val="24"/>
        </w:rPr>
        <w:lastRenderedPageBreak/>
        <w:t>Závěrečné dotazníkové šetření</w:t>
      </w:r>
      <w:r>
        <w:rPr>
          <w:rFonts w:ascii="Times New Roman" w:hAnsi="Times New Roman" w:cs="Times New Roman"/>
          <w:b/>
          <w:sz w:val="24"/>
          <w:szCs w:val="24"/>
        </w:rPr>
        <w:t xml:space="preserve"> z pohledu skupiny</w:t>
      </w:r>
    </w:p>
    <w:p w:rsidR="006479C7" w:rsidRPr="00866FD5" w:rsidRDefault="006479C7" w:rsidP="008751A3">
      <w:pPr>
        <w:spacing w:line="360" w:lineRule="auto"/>
        <w:ind w:firstLine="431"/>
        <w:jc w:val="center"/>
        <w:rPr>
          <w:rFonts w:ascii="Times New Roman" w:hAnsi="Times New Roman" w:cs="Times New Roman"/>
          <w:sz w:val="24"/>
          <w:szCs w:val="24"/>
        </w:rPr>
      </w:pPr>
      <w:r w:rsidRPr="00866FD5">
        <w:rPr>
          <w:noProof/>
          <w:lang w:eastAsia="cs-CZ"/>
        </w:rPr>
        <w:drawing>
          <wp:inline distT="0" distB="0" distL="0" distR="0" wp14:anchorId="4D68568F" wp14:editId="36CD8A0F">
            <wp:extent cx="5400000" cy="2426400"/>
            <wp:effectExtent l="0" t="0" r="0" b="0"/>
            <wp:docPr id="496" name="Obrázek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2426400"/>
                    </a:xfrm>
                    <a:prstGeom prst="rect">
                      <a:avLst/>
                    </a:prstGeom>
                    <a:noFill/>
                    <a:ln>
                      <a:noFill/>
                    </a:ln>
                  </pic:spPr>
                </pic:pic>
              </a:graphicData>
            </a:graphic>
          </wp:inline>
        </w:drawing>
      </w:r>
    </w:p>
    <w:p w:rsidR="006479C7" w:rsidRPr="00866FD5" w:rsidRDefault="006479C7" w:rsidP="006479C7">
      <w:pPr>
        <w:spacing w:line="360" w:lineRule="auto"/>
        <w:ind w:firstLine="431"/>
        <w:jc w:val="center"/>
        <w:rPr>
          <w:rFonts w:ascii="Times New Roman" w:hAnsi="Times New Roman" w:cs="Times New Roman"/>
          <w:sz w:val="20"/>
          <w:szCs w:val="20"/>
        </w:rPr>
      </w:pPr>
      <w:r>
        <w:rPr>
          <w:rFonts w:ascii="Times New Roman" w:hAnsi="Times New Roman" w:cs="Times New Roman"/>
          <w:b/>
          <w:sz w:val="20"/>
          <w:szCs w:val="20"/>
        </w:rPr>
        <w:t>Tabulka 7</w:t>
      </w:r>
      <w:r w:rsidRPr="00866FD5">
        <w:rPr>
          <w:rFonts w:ascii="Times New Roman" w:hAnsi="Times New Roman" w:cs="Times New Roman"/>
          <w:sz w:val="20"/>
          <w:szCs w:val="20"/>
        </w:rPr>
        <w:t>. Dotazník Hodnotového vzdělávání – závěrečné šetření 30. 1. 2019</w:t>
      </w:r>
      <w:r w:rsidR="00B30607">
        <w:rPr>
          <w:rFonts w:ascii="Times New Roman" w:hAnsi="Times New Roman" w:cs="Times New Roman"/>
          <w:sz w:val="20"/>
          <w:szCs w:val="20"/>
        </w:rPr>
        <w:t>.</w:t>
      </w:r>
    </w:p>
    <w:p w:rsidR="006479C7" w:rsidRDefault="00727D1E"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Tabulka 7</w:t>
      </w:r>
      <w:r w:rsidR="006479C7" w:rsidRPr="00866FD5">
        <w:rPr>
          <w:rFonts w:ascii="Times New Roman" w:hAnsi="Times New Roman" w:cs="Times New Roman"/>
          <w:sz w:val="24"/>
          <w:szCs w:val="24"/>
        </w:rPr>
        <w:t xml:space="preserve"> ukazuje odpovědi dětí v závěrečném šetření 30. 1. 2019. Pořadí otázek v dotazníku bylo záměrn</w:t>
      </w:r>
      <w:r w:rsidR="006479C7">
        <w:rPr>
          <w:rFonts w:ascii="Times New Roman" w:hAnsi="Times New Roman" w:cs="Times New Roman"/>
          <w:sz w:val="24"/>
          <w:szCs w:val="24"/>
        </w:rPr>
        <w:t>ě pozměněno. U všech otázek byly</w:t>
      </w:r>
      <w:r w:rsidR="006479C7" w:rsidRPr="00866FD5">
        <w:rPr>
          <w:rFonts w:ascii="Times New Roman" w:hAnsi="Times New Roman" w:cs="Times New Roman"/>
          <w:sz w:val="24"/>
          <w:szCs w:val="24"/>
        </w:rPr>
        <w:t xml:space="preserve"> počítány</w:t>
      </w:r>
      <w:r w:rsidR="006479C7">
        <w:rPr>
          <w:rFonts w:ascii="Times New Roman" w:hAnsi="Times New Roman" w:cs="Times New Roman"/>
          <w:sz w:val="24"/>
          <w:szCs w:val="24"/>
        </w:rPr>
        <w:t xml:space="preserve"> aritmetické</w:t>
      </w:r>
      <w:r w:rsidR="006479C7" w:rsidRPr="00866FD5">
        <w:rPr>
          <w:rFonts w:ascii="Times New Roman" w:hAnsi="Times New Roman" w:cs="Times New Roman"/>
          <w:sz w:val="24"/>
          <w:szCs w:val="24"/>
        </w:rPr>
        <w:t xml:space="preserve"> průměry a výsledný </w:t>
      </w:r>
      <w:r w:rsidR="006479C7">
        <w:rPr>
          <w:rFonts w:ascii="Times New Roman" w:hAnsi="Times New Roman" w:cs="Times New Roman"/>
          <w:sz w:val="24"/>
          <w:szCs w:val="24"/>
        </w:rPr>
        <w:t xml:space="preserve">aritmetický </w:t>
      </w:r>
      <w:r w:rsidR="006479C7" w:rsidRPr="00866FD5">
        <w:rPr>
          <w:rFonts w:ascii="Times New Roman" w:hAnsi="Times New Roman" w:cs="Times New Roman"/>
          <w:sz w:val="24"/>
          <w:szCs w:val="24"/>
        </w:rPr>
        <w:t xml:space="preserve">průměr. Tyto odpovědi znázorňujeme </w:t>
      </w:r>
      <w:r w:rsidR="006479C7">
        <w:rPr>
          <w:rFonts w:ascii="Times New Roman" w:hAnsi="Times New Roman" w:cs="Times New Roman"/>
          <w:sz w:val="24"/>
          <w:szCs w:val="24"/>
        </w:rPr>
        <w:t xml:space="preserve">taktéž </w:t>
      </w:r>
      <w:r w:rsidR="006479C7" w:rsidRPr="00866FD5">
        <w:rPr>
          <w:rFonts w:ascii="Times New Roman" w:hAnsi="Times New Roman" w:cs="Times New Roman"/>
          <w:sz w:val="24"/>
          <w:szCs w:val="24"/>
        </w:rPr>
        <w:t>i pomocí grafu, viz níže.</w:t>
      </w:r>
    </w:p>
    <w:p w:rsidR="004F02E2" w:rsidRPr="00866FD5" w:rsidRDefault="004F02E2" w:rsidP="006479C7">
      <w:pPr>
        <w:spacing w:line="360" w:lineRule="auto"/>
        <w:ind w:firstLine="431"/>
        <w:jc w:val="both"/>
        <w:rPr>
          <w:rFonts w:ascii="Times New Roman" w:hAnsi="Times New Roman" w:cs="Times New Roman"/>
          <w:sz w:val="24"/>
          <w:szCs w:val="24"/>
        </w:rPr>
      </w:pPr>
    </w:p>
    <w:p w:rsidR="006479C7" w:rsidRPr="00866FD5" w:rsidRDefault="006479C7" w:rsidP="006479C7">
      <w:pPr>
        <w:spacing w:line="360" w:lineRule="auto"/>
        <w:ind w:firstLine="431"/>
        <w:jc w:val="center"/>
        <w:rPr>
          <w:rFonts w:ascii="Times New Roman" w:hAnsi="Times New Roman" w:cs="Times New Roman"/>
          <w:sz w:val="24"/>
          <w:szCs w:val="24"/>
        </w:rPr>
      </w:pPr>
      <w:r w:rsidRPr="00866FD5">
        <w:rPr>
          <w:noProof/>
          <w:lang w:eastAsia="cs-CZ"/>
        </w:rPr>
        <w:drawing>
          <wp:inline distT="0" distB="0" distL="0" distR="0" wp14:anchorId="063640B0" wp14:editId="6A5C4E3E">
            <wp:extent cx="5478449" cy="3363401"/>
            <wp:effectExtent l="0" t="0" r="27305" b="2794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479C7" w:rsidRPr="004F02E2" w:rsidRDefault="006479C7" w:rsidP="004F02E2">
      <w:pPr>
        <w:spacing w:line="360" w:lineRule="auto"/>
        <w:ind w:firstLine="431"/>
        <w:jc w:val="center"/>
        <w:rPr>
          <w:rFonts w:ascii="Times New Roman" w:hAnsi="Times New Roman" w:cs="Times New Roman"/>
          <w:sz w:val="20"/>
          <w:szCs w:val="20"/>
        </w:rPr>
      </w:pPr>
      <w:r>
        <w:rPr>
          <w:rFonts w:ascii="Times New Roman" w:hAnsi="Times New Roman" w:cs="Times New Roman"/>
          <w:b/>
          <w:sz w:val="20"/>
          <w:szCs w:val="20"/>
        </w:rPr>
        <w:t>Graf 2</w:t>
      </w:r>
      <w:r w:rsidRPr="00866FD5">
        <w:rPr>
          <w:rFonts w:ascii="Times New Roman" w:hAnsi="Times New Roman" w:cs="Times New Roman"/>
          <w:b/>
          <w:sz w:val="20"/>
          <w:szCs w:val="20"/>
        </w:rPr>
        <w:t>.</w:t>
      </w:r>
      <w:r w:rsidRPr="00866FD5">
        <w:rPr>
          <w:rFonts w:ascii="Times New Roman" w:hAnsi="Times New Roman" w:cs="Times New Roman"/>
          <w:sz w:val="20"/>
          <w:szCs w:val="20"/>
        </w:rPr>
        <w:t xml:space="preserve"> Závěrečné dotazníkové šetření 30. 1. 2019</w:t>
      </w:r>
    </w:p>
    <w:p w:rsidR="006479C7" w:rsidRPr="00B4699A" w:rsidRDefault="006479C7" w:rsidP="006479C7">
      <w:pPr>
        <w:spacing w:line="360" w:lineRule="auto"/>
        <w:ind w:firstLine="431"/>
        <w:jc w:val="both"/>
        <w:rPr>
          <w:rFonts w:ascii="Times New Roman" w:hAnsi="Times New Roman" w:cs="Times New Roman"/>
          <w:b/>
          <w:sz w:val="24"/>
          <w:szCs w:val="24"/>
        </w:rPr>
      </w:pPr>
      <w:r w:rsidRPr="00B4699A">
        <w:rPr>
          <w:rFonts w:ascii="Times New Roman" w:hAnsi="Times New Roman" w:cs="Times New Roman"/>
          <w:b/>
          <w:sz w:val="24"/>
          <w:szCs w:val="24"/>
        </w:rPr>
        <w:lastRenderedPageBreak/>
        <w:t>Úvodní a závěrečné dotazníkové šetření</w:t>
      </w:r>
      <w:r>
        <w:rPr>
          <w:rFonts w:ascii="Times New Roman" w:hAnsi="Times New Roman" w:cs="Times New Roman"/>
          <w:b/>
          <w:sz w:val="24"/>
          <w:szCs w:val="24"/>
        </w:rPr>
        <w:t xml:space="preserve"> z pohledu skupiny</w:t>
      </w:r>
    </w:p>
    <w:p w:rsidR="006479C7" w:rsidRPr="00866FD5" w:rsidRDefault="006479C7" w:rsidP="006479C7">
      <w:pPr>
        <w:spacing w:line="360" w:lineRule="auto"/>
        <w:jc w:val="center"/>
        <w:rPr>
          <w:rFonts w:ascii="Times New Roman" w:hAnsi="Times New Roman" w:cs="Times New Roman"/>
          <w:sz w:val="24"/>
          <w:szCs w:val="24"/>
        </w:rPr>
      </w:pPr>
      <w:r w:rsidRPr="00866FD5">
        <w:rPr>
          <w:noProof/>
          <w:lang w:eastAsia="cs-CZ"/>
        </w:rPr>
        <w:drawing>
          <wp:inline distT="0" distB="0" distL="0" distR="0" wp14:anchorId="7232841A" wp14:editId="1702C2A6">
            <wp:extent cx="5382964" cy="2226366"/>
            <wp:effectExtent l="0" t="0" r="8255" b="2540"/>
            <wp:docPr id="497" name="Obrázek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2233412"/>
                    </a:xfrm>
                    <a:prstGeom prst="rect">
                      <a:avLst/>
                    </a:prstGeom>
                    <a:noFill/>
                    <a:ln>
                      <a:noFill/>
                    </a:ln>
                  </pic:spPr>
                </pic:pic>
              </a:graphicData>
            </a:graphic>
          </wp:inline>
        </w:drawing>
      </w:r>
    </w:p>
    <w:p w:rsidR="006479C7" w:rsidRPr="00866FD5" w:rsidRDefault="006479C7" w:rsidP="006479C7">
      <w:pPr>
        <w:spacing w:line="360" w:lineRule="auto"/>
        <w:ind w:firstLine="431"/>
        <w:jc w:val="center"/>
        <w:rPr>
          <w:rFonts w:ascii="Times New Roman" w:hAnsi="Times New Roman" w:cs="Times New Roman"/>
          <w:sz w:val="20"/>
          <w:szCs w:val="20"/>
        </w:rPr>
      </w:pPr>
      <w:r>
        <w:rPr>
          <w:rFonts w:ascii="Times New Roman" w:hAnsi="Times New Roman" w:cs="Times New Roman"/>
          <w:b/>
          <w:sz w:val="20"/>
          <w:szCs w:val="20"/>
        </w:rPr>
        <w:t>Tabulka 8</w:t>
      </w:r>
      <w:r w:rsidRPr="00866FD5">
        <w:rPr>
          <w:rFonts w:ascii="Times New Roman" w:hAnsi="Times New Roman" w:cs="Times New Roman"/>
          <w:sz w:val="20"/>
          <w:szCs w:val="20"/>
        </w:rPr>
        <w:t>. Dotazník Hodnotového vzdělávání – srovnání úvodního a závěrečného šetření</w:t>
      </w:r>
      <w:r w:rsidR="00B30607">
        <w:rPr>
          <w:rFonts w:ascii="Times New Roman" w:hAnsi="Times New Roman" w:cs="Times New Roman"/>
          <w:sz w:val="20"/>
          <w:szCs w:val="20"/>
        </w:rPr>
        <w:t>.</w:t>
      </w:r>
    </w:p>
    <w:p w:rsidR="006479C7" w:rsidRDefault="00727D1E" w:rsidP="006479C7">
      <w:pPr>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t>Tabulka 8</w:t>
      </w:r>
      <w:r w:rsidR="006479C7" w:rsidRPr="00866FD5">
        <w:rPr>
          <w:rFonts w:ascii="Times New Roman" w:hAnsi="Times New Roman" w:cs="Times New Roman"/>
          <w:sz w:val="24"/>
          <w:szCs w:val="24"/>
        </w:rPr>
        <w:t xml:space="preserve"> nám ukazuje průměrový rozdíl odpovědí dětí mezi jednotlivými šetřeními a výsledný průměrový rozdíl za celou skupinu dětí. Tyto rozdíly znázorňujeme i graficky, viz níže. Výsledný </w:t>
      </w:r>
      <w:r w:rsidR="006479C7">
        <w:rPr>
          <w:rFonts w:ascii="Times New Roman" w:hAnsi="Times New Roman" w:cs="Times New Roman"/>
          <w:sz w:val="24"/>
          <w:szCs w:val="24"/>
        </w:rPr>
        <w:t xml:space="preserve">aritmetický </w:t>
      </w:r>
      <w:r w:rsidR="006479C7" w:rsidRPr="00866FD5">
        <w:rPr>
          <w:rFonts w:ascii="Times New Roman" w:hAnsi="Times New Roman" w:cs="Times New Roman"/>
          <w:sz w:val="24"/>
          <w:szCs w:val="24"/>
        </w:rPr>
        <w:t>průměr za sk</w:t>
      </w:r>
      <w:r w:rsidR="006479C7">
        <w:rPr>
          <w:rFonts w:ascii="Times New Roman" w:hAnsi="Times New Roman" w:cs="Times New Roman"/>
          <w:sz w:val="24"/>
          <w:szCs w:val="24"/>
        </w:rPr>
        <w:t>upinu dětí na začátku kroužku byl</w:t>
      </w:r>
      <w:r w:rsidR="006479C7" w:rsidRPr="00866FD5">
        <w:rPr>
          <w:rFonts w:ascii="Times New Roman" w:hAnsi="Times New Roman" w:cs="Times New Roman"/>
          <w:sz w:val="24"/>
          <w:szCs w:val="24"/>
        </w:rPr>
        <w:t xml:space="preserve"> 2,86. V závěrečném šetření byl </w:t>
      </w:r>
      <w:r w:rsidR="006479C7">
        <w:rPr>
          <w:rFonts w:ascii="Times New Roman" w:hAnsi="Times New Roman" w:cs="Times New Roman"/>
          <w:sz w:val="24"/>
          <w:szCs w:val="24"/>
        </w:rPr>
        <w:t xml:space="preserve">aritmetický </w:t>
      </w:r>
      <w:r w:rsidR="006479C7" w:rsidRPr="00866FD5">
        <w:rPr>
          <w:rFonts w:ascii="Times New Roman" w:hAnsi="Times New Roman" w:cs="Times New Roman"/>
          <w:sz w:val="24"/>
          <w:szCs w:val="24"/>
        </w:rPr>
        <w:t>průměr 2,7.</w:t>
      </w:r>
    </w:p>
    <w:p w:rsidR="004F02E2" w:rsidRDefault="004F02E2" w:rsidP="006479C7">
      <w:pPr>
        <w:spacing w:line="360" w:lineRule="auto"/>
        <w:ind w:firstLine="431"/>
        <w:jc w:val="both"/>
        <w:rPr>
          <w:rFonts w:ascii="Times New Roman" w:hAnsi="Times New Roman" w:cs="Times New Roman"/>
          <w:sz w:val="24"/>
          <w:szCs w:val="24"/>
        </w:rPr>
      </w:pPr>
    </w:p>
    <w:p w:rsidR="006479C7" w:rsidRPr="00866FD5" w:rsidRDefault="006479C7" w:rsidP="006479C7">
      <w:pPr>
        <w:spacing w:line="360" w:lineRule="auto"/>
        <w:jc w:val="center"/>
        <w:rPr>
          <w:rFonts w:ascii="Times New Roman" w:hAnsi="Times New Roman" w:cs="Times New Roman"/>
          <w:sz w:val="24"/>
          <w:szCs w:val="24"/>
        </w:rPr>
      </w:pPr>
      <w:r>
        <w:rPr>
          <w:noProof/>
          <w:lang w:eastAsia="cs-CZ"/>
        </w:rPr>
        <w:drawing>
          <wp:inline distT="0" distB="0" distL="0" distR="0" wp14:anchorId="5FF20EAE" wp14:editId="642A01C6">
            <wp:extent cx="5764696" cy="2934031"/>
            <wp:effectExtent l="0" t="0" r="26670" b="19050"/>
            <wp:docPr id="498" name="Graf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479C7" w:rsidRDefault="006479C7" w:rsidP="006479C7">
      <w:pPr>
        <w:spacing w:line="360" w:lineRule="auto"/>
        <w:ind w:firstLine="431"/>
        <w:jc w:val="center"/>
        <w:rPr>
          <w:rFonts w:ascii="Times New Roman" w:hAnsi="Times New Roman" w:cs="Times New Roman"/>
          <w:sz w:val="20"/>
          <w:szCs w:val="20"/>
        </w:rPr>
      </w:pPr>
      <w:r>
        <w:rPr>
          <w:rFonts w:ascii="Times New Roman" w:hAnsi="Times New Roman" w:cs="Times New Roman"/>
          <w:b/>
          <w:sz w:val="20"/>
          <w:szCs w:val="20"/>
        </w:rPr>
        <w:t>Graf 3</w:t>
      </w:r>
      <w:r w:rsidRPr="00866FD5">
        <w:rPr>
          <w:rFonts w:ascii="Times New Roman" w:hAnsi="Times New Roman" w:cs="Times New Roman"/>
          <w:b/>
          <w:sz w:val="20"/>
          <w:szCs w:val="20"/>
        </w:rPr>
        <w:t>.</w:t>
      </w:r>
      <w:r w:rsidRPr="00866FD5">
        <w:rPr>
          <w:rFonts w:ascii="Times New Roman" w:hAnsi="Times New Roman" w:cs="Times New Roman"/>
          <w:sz w:val="20"/>
          <w:szCs w:val="20"/>
        </w:rPr>
        <w:t xml:space="preserve"> Srovnání úvodního a závěrečného dotazníkového šetření</w:t>
      </w:r>
      <w:r w:rsidR="00B30607">
        <w:rPr>
          <w:rFonts w:ascii="Times New Roman" w:hAnsi="Times New Roman" w:cs="Times New Roman"/>
          <w:sz w:val="20"/>
          <w:szCs w:val="20"/>
        </w:rPr>
        <w:t>.</w:t>
      </w:r>
    </w:p>
    <w:p w:rsidR="006479C7" w:rsidRDefault="006479C7" w:rsidP="006479C7">
      <w:pPr>
        <w:spacing w:line="360" w:lineRule="auto"/>
        <w:ind w:firstLine="431"/>
        <w:jc w:val="center"/>
        <w:rPr>
          <w:rFonts w:ascii="Times New Roman" w:hAnsi="Times New Roman" w:cs="Times New Roman"/>
          <w:sz w:val="20"/>
          <w:szCs w:val="20"/>
        </w:rPr>
      </w:pPr>
    </w:p>
    <w:p w:rsidR="006479C7" w:rsidRPr="00F057BB" w:rsidRDefault="006479C7" w:rsidP="006479C7">
      <w:pPr>
        <w:spacing w:line="360" w:lineRule="auto"/>
        <w:rPr>
          <w:rFonts w:ascii="Times New Roman" w:hAnsi="Times New Roman" w:cs="Times New Roman"/>
          <w:b/>
          <w:sz w:val="24"/>
          <w:szCs w:val="24"/>
        </w:rPr>
      </w:pPr>
      <w:r w:rsidRPr="00F057BB">
        <w:rPr>
          <w:rFonts w:ascii="Times New Roman" w:hAnsi="Times New Roman" w:cs="Times New Roman"/>
          <w:b/>
          <w:sz w:val="24"/>
          <w:szCs w:val="24"/>
        </w:rPr>
        <w:lastRenderedPageBreak/>
        <w:t>Dotazníkové šetření z pohledu jednotlivých respondentů</w:t>
      </w:r>
    </w:p>
    <w:p w:rsidR="006479C7" w:rsidRPr="00866FD5" w:rsidRDefault="006479C7" w:rsidP="006479C7">
      <w:pPr>
        <w:spacing w:line="360" w:lineRule="auto"/>
        <w:jc w:val="center"/>
        <w:rPr>
          <w:rFonts w:ascii="Times New Roman" w:hAnsi="Times New Roman" w:cs="Times New Roman"/>
          <w:sz w:val="24"/>
          <w:szCs w:val="24"/>
        </w:rPr>
      </w:pPr>
      <w:r w:rsidRPr="00866FD5">
        <w:rPr>
          <w:noProof/>
          <w:lang w:eastAsia="cs-CZ"/>
        </w:rPr>
        <w:drawing>
          <wp:inline distT="0" distB="0" distL="0" distR="0" wp14:anchorId="3A92FD98" wp14:editId="341782F1">
            <wp:extent cx="5400000" cy="2782800"/>
            <wp:effectExtent l="0" t="0" r="0" b="0"/>
            <wp:docPr id="499" name="Obrázek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2782800"/>
                    </a:xfrm>
                    <a:prstGeom prst="rect">
                      <a:avLst/>
                    </a:prstGeom>
                    <a:noFill/>
                    <a:ln>
                      <a:noFill/>
                    </a:ln>
                  </pic:spPr>
                </pic:pic>
              </a:graphicData>
            </a:graphic>
          </wp:inline>
        </w:drawing>
      </w:r>
    </w:p>
    <w:p w:rsidR="006479C7" w:rsidRPr="00866FD5" w:rsidRDefault="006479C7" w:rsidP="006479C7">
      <w:pPr>
        <w:spacing w:line="360" w:lineRule="auto"/>
        <w:jc w:val="center"/>
        <w:rPr>
          <w:rFonts w:ascii="Times New Roman" w:hAnsi="Times New Roman" w:cs="Times New Roman"/>
          <w:sz w:val="20"/>
          <w:szCs w:val="20"/>
        </w:rPr>
      </w:pPr>
      <w:r>
        <w:rPr>
          <w:rFonts w:ascii="Times New Roman" w:hAnsi="Times New Roman" w:cs="Times New Roman"/>
          <w:b/>
          <w:sz w:val="20"/>
          <w:szCs w:val="20"/>
        </w:rPr>
        <w:t>Tabulka 9</w:t>
      </w:r>
      <w:r w:rsidRPr="00866FD5">
        <w:rPr>
          <w:rFonts w:ascii="Times New Roman" w:hAnsi="Times New Roman" w:cs="Times New Roman"/>
          <w:b/>
          <w:sz w:val="20"/>
          <w:szCs w:val="20"/>
        </w:rPr>
        <w:t>.</w:t>
      </w:r>
      <w:r w:rsidRPr="00866FD5">
        <w:rPr>
          <w:rFonts w:ascii="Times New Roman" w:hAnsi="Times New Roman" w:cs="Times New Roman"/>
          <w:sz w:val="20"/>
          <w:szCs w:val="20"/>
        </w:rPr>
        <w:t xml:space="preserve"> Dotazník Hodnotového vzdělávání – jednotliví členové</w:t>
      </w:r>
      <w:r w:rsidR="00B30607">
        <w:rPr>
          <w:rFonts w:ascii="Times New Roman" w:hAnsi="Times New Roman" w:cs="Times New Roman"/>
          <w:sz w:val="20"/>
          <w:szCs w:val="20"/>
        </w:rPr>
        <w:t>.</w:t>
      </w:r>
    </w:p>
    <w:p w:rsidR="006479C7" w:rsidRDefault="00727D1E" w:rsidP="0057756C">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Tabulka 9</w:t>
      </w:r>
      <w:r w:rsidR="006479C7" w:rsidRPr="00866FD5">
        <w:rPr>
          <w:rFonts w:ascii="Times New Roman" w:hAnsi="Times New Roman" w:cs="Times New Roman"/>
          <w:sz w:val="24"/>
          <w:szCs w:val="24"/>
        </w:rPr>
        <w:t xml:space="preserve"> nám ukazuje výsledný průměr úvodního a závěrečného dotazníkového šetření. Nižší hodnoty vůči úvodnímu šetření dosáhli dívka A (2,87), dívka C (2,27), chlapec D (4,00) a chlapec F (2,13). Vyšší hodnoty oproti úvodnímu šetření se zobrazují u dívky B (2,47) a dívky E (2,47).</w:t>
      </w:r>
    </w:p>
    <w:p w:rsidR="000D1CB2" w:rsidRPr="00866FD5" w:rsidRDefault="000D1CB2" w:rsidP="006479C7">
      <w:pPr>
        <w:spacing w:after="120" w:line="360" w:lineRule="auto"/>
        <w:jc w:val="both"/>
        <w:rPr>
          <w:rFonts w:ascii="Times New Roman" w:hAnsi="Times New Roman" w:cs="Times New Roman"/>
          <w:sz w:val="24"/>
          <w:szCs w:val="24"/>
        </w:rPr>
      </w:pPr>
      <w:r>
        <w:rPr>
          <w:noProof/>
          <w:lang w:eastAsia="cs-CZ"/>
        </w:rPr>
        <w:drawing>
          <wp:inline distT="0" distB="0" distL="0" distR="0" wp14:anchorId="1C2088A0" wp14:editId="40C182BE">
            <wp:extent cx="5764696" cy="2608028"/>
            <wp:effectExtent l="0" t="0" r="26670" b="2095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479C7" w:rsidRPr="00866FD5" w:rsidRDefault="006479C7" w:rsidP="006479C7">
      <w:pPr>
        <w:spacing w:after="120" w:line="360" w:lineRule="auto"/>
        <w:ind w:firstLine="357"/>
        <w:jc w:val="center"/>
        <w:rPr>
          <w:rFonts w:ascii="Times New Roman" w:hAnsi="Times New Roman" w:cs="Times New Roman"/>
          <w:sz w:val="20"/>
          <w:szCs w:val="20"/>
        </w:rPr>
      </w:pPr>
      <w:r>
        <w:rPr>
          <w:rFonts w:ascii="Times New Roman" w:hAnsi="Times New Roman" w:cs="Times New Roman"/>
          <w:b/>
          <w:sz w:val="20"/>
          <w:szCs w:val="20"/>
        </w:rPr>
        <w:t>Graf 4</w:t>
      </w:r>
      <w:r w:rsidRPr="00866FD5">
        <w:rPr>
          <w:rFonts w:ascii="Times New Roman" w:hAnsi="Times New Roman" w:cs="Times New Roman"/>
          <w:b/>
          <w:sz w:val="20"/>
          <w:szCs w:val="20"/>
        </w:rPr>
        <w:t>.</w:t>
      </w:r>
      <w:r w:rsidRPr="00866FD5">
        <w:rPr>
          <w:rFonts w:ascii="Times New Roman" w:hAnsi="Times New Roman" w:cs="Times New Roman"/>
          <w:sz w:val="20"/>
          <w:szCs w:val="20"/>
        </w:rPr>
        <w:t xml:space="preserve"> Dotazníkové šetření – dívka A</w:t>
      </w:r>
      <w:r w:rsidR="00B30607">
        <w:rPr>
          <w:rFonts w:ascii="Times New Roman" w:hAnsi="Times New Roman" w:cs="Times New Roman"/>
          <w:sz w:val="20"/>
          <w:szCs w:val="20"/>
        </w:rPr>
        <w:t>.</w:t>
      </w:r>
    </w:p>
    <w:p w:rsidR="006479C7" w:rsidRDefault="003B1803" w:rsidP="004F02E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 U dívky A došlo převážně k posunům hodnot pozitivním směrem. K výraznějšímu propadu došlo pouze u výroku: „Vždy dokáži odpustit křivdu“.</w:t>
      </w:r>
    </w:p>
    <w:p w:rsidR="000D1CB2" w:rsidRPr="00866FD5" w:rsidRDefault="000D1CB2" w:rsidP="006479C7">
      <w:pPr>
        <w:spacing w:line="360" w:lineRule="auto"/>
        <w:jc w:val="both"/>
        <w:rPr>
          <w:rFonts w:ascii="Times New Roman" w:hAnsi="Times New Roman" w:cs="Times New Roman"/>
          <w:sz w:val="24"/>
          <w:szCs w:val="24"/>
        </w:rPr>
      </w:pPr>
      <w:r>
        <w:rPr>
          <w:noProof/>
          <w:lang w:eastAsia="cs-CZ"/>
        </w:rPr>
        <w:lastRenderedPageBreak/>
        <w:drawing>
          <wp:inline distT="0" distB="0" distL="0" distR="0" wp14:anchorId="064461DB" wp14:editId="0B57956D">
            <wp:extent cx="5764696" cy="2568271"/>
            <wp:effectExtent l="0" t="0" r="26670" b="2286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479C7" w:rsidRPr="00866FD5" w:rsidRDefault="006479C7" w:rsidP="006479C7">
      <w:pPr>
        <w:spacing w:after="120" w:line="360" w:lineRule="auto"/>
        <w:ind w:firstLine="357"/>
        <w:jc w:val="center"/>
        <w:rPr>
          <w:rFonts w:ascii="Times New Roman" w:hAnsi="Times New Roman" w:cs="Times New Roman"/>
          <w:sz w:val="20"/>
          <w:szCs w:val="20"/>
        </w:rPr>
      </w:pPr>
      <w:r>
        <w:rPr>
          <w:rFonts w:ascii="Times New Roman" w:hAnsi="Times New Roman" w:cs="Times New Roman"/>
          <w:b/>
          <w:sz w:val="20"/>
          <w:szCs w:val="20"/>
        </w:rPr>
        <w:t>Graf 5</w:t>
      </w:r>
      <w:r w:rsidRPr="00866FD5">
        <w:rPr>
          <w:rFonts w:ascii="Times New Roman" w:hAnsi="Times New Roman" w:cs="Times New Roman"/>
          <w:b/>
          <w:sz w:val="20"/>
          <w:szCs w:val="20"/>
        </w:rPr>
        <w:t>.</w:t>
      </w:r>
      <w:r w:rsidRPr="00866FD5">
        <w:rPr>
          <w:rFonts w:ascii="Times New Roman" w:hAnsi="Times New Roman" w:cs="Times New Roman"/>
          <w:sz w:val="20"/>
          <w:szCs w:val="20"/>
        </w:rPr>
        <w:t xml:space="preserve"> Dotazníkové šetření – dívka B</w:t>
      </w:r>
      <w:r w:rsidR="00B30607">
        <w:rPr>
          <w:rFonts w:ascii="Times New Roman" w:hAnsi="Times New Roman" w:cs="Times New Roman"/>
          <w:sz w:val="20"/>
          <w:szCs w:val="20"/>
        </w:rPr>
        <w:t>.</w:t>
      </w:r>
    </w:p>
    <w:p w:rsidR="006479C7" w:rsidRPr="00B53325" w:rsidRDefault="006479C7" w:rsidP="003B1803">
      <w:pPr>
        <w:spacing w:after="120" w:line="360" w:lineRule="auto"/>
        <w:ind w:firstLine="357"/>
        <w:jc w:val="both"/>
        <w:rPr>
          <w:rFonts w:ascii="Times New Roman" w:hAnsi="Times New Roman" w:cs="Times New Roman"/>
          <w:sz w:val="24"/>
          <w:szCs w:val="24"/>
        </w:rPr>
      </w:pPr>
      <w:r w:rsidRPr="00B53325">
        <w:rPr>
          <w:rFonts w:ascii="Times New Roman" w:hAnsi="Times New Roman" w:cs="Times New Roman"/>
          <w:sz w:val="24"/>
          <w:szCs w:val="24"/>
        </w:rPr>
        <w:t>Dívka B</w:t>
      </w:r>
      <w:r>
        <w:rPr>
          <w:rFonts w:ascii="Times New Roman" w:hAnsi="Times New Roman" w:cs="Times New Roman"/>
          <w:sz w:val="24"/>
          <w:szCs w:val="24"/>
        </w:rPr>
        <w:t xml:space="preserve"> na závěr šetření odpovídala v odpovědích výroků s mírným propadem, </w:t>
      </w:r>
      <w:r w:rsidR="003B1803">
        <w:rPr>
          <w:rFonts w:ascii="Times New Roman" w:hAnsi="Times New Roman" w:cs="Times New Roman"/>
          <w:sz w:val="24"/>
          <w:szCs w:val="24"/>
        </w:rPr>
        <w:t>avšak hodnoty nedosáhly negativn</w:t>
      </w:r>
      <w:r>
        <w:rPr>
          <w:rFonts w:ascii="Times New Roman" w:hAnsi="Times New Roman" w:cs="Times New Roman"/>
          <w:sz w:val="24"/>
          <w:szCs w:val="24"/>
        </w:rPr>
        <w:t xml:space="preserve">ích parametrů. </w:t>
      </w:r>
    </w:p>
    <w:p w:rsidR="006479C7" w:rsidRPr="00866FD5" w:rsidRDefault="006479C7" w:rsidP="006479C7">
      <w:pPr>
        <w:pStyle w:val="Odstavecseseznamem"/>
        <w:spacing w:after="120" w:line="360" w:lineRule="auto"/>
        <w:jc w:val="both"/>
        <w:rPr>
          <w:rFonts w:ascii="Times New Roman" w:hAnsi="Times New Roman" w:cs="Times New Roman"/>
          <w:sz w:val="24"/>
          <w:szCs w:val="24"/>
        </w:rPr>
      </w:pPr>
    </w:p>
    <w:p w:rsidR="006479C7" w:rsidRDefault="006479C7" w:rsidP="006479C7">
      <w:pPr>
        <w:spacing w:line="360" w:lineRule="auto"/>
        <w:jc w:val="both"/>
        <w:rPr>
          <w:rFonts w:ascii="Times New Roman" w:hAnsi="Times New Roman" w:cs="Times New Roman"/>
          <w:sz w:val="24"/>
          <w:szCs w:val="24"/>
        </w:rPr>
      </w:pPr>
    </w:p>
    <w:p w:rsidR="000D1CB2" w:rsidRPr="00866FD5" w:rsidRDefault="000D1CB2" w:rsidP="006479C7">
      <w:pPr>
        <w:spacing w:line="360" w:lineRule="auto"/>
        <w:jc w:val="both"/>
        <w:rPr>
          <w:rFonts w:ascii="Times New Roman" w:hAnsi="Times New Roman" w:cs="Times New Roman"/>
          <w:sz w:val="24"/>
          <w:szCs w:val="24"/>
        </w:rPr>
      </w:pPr>
      <w:r>
        <w:rPr>
          <w:noProof/>
          <w:lang w:eastAsia="cs-CZ"/>
        </w:rPr>
        <w:drawing>
          <wp:inline distT="0" distB="0" distL="0" distR="0" wp14:anchorId="74CCCCB0" wp14:editId="2C408723">
            <wp:extent cx="5764696" cy="2568272"/>
            <wp:effectExtent l="0" t="0" r="26670" b="2286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79C7" w:rsidRPr="00866FD5" w:rsidRDefault="006479C7" w:rsidP="006479C7">
      <w:pPr>
        <w:spacing w:after="120" w:line="360" w:lineRule="auto"/>
        <w:ind w:firstLine="357"/>
        <w:jc w:val="center"/>
        <w:rPr>
          <w:rFonts w:ascii="Times New Roman" w:hAnsi="Times New Roman" w:cs="Times New Roman"/>
          <w:sz w:val="20"/>
          <w:szCs w:val="20"/>
        </w:rPr>
      </w:pPr>
      <w:r>
        <w:rPr>
          <w:rFonts w:ascii="Times New Roman" w:hAnsi="Times New Roman" w:cs="Times New Roman"/>
          <w:b/>
          <w:sz w:val="20"/>
          <w:szCs w:val="20"/>
        </w:rPr>
        <w:t>Graf 6</w:t>
      </w:r>
      <w:r w:rsidRPr="00866FD5">
        <w:rPr>
          <w:rFonts w:ascii="Times New Roman" w:hAnsi="Times New Roman" w:cs="Times New Roman"/>
          <w:b/>
          <w:sz w:val="20"/>
          <w:szCs w:val="20"/>
        </w:rPr>
        <w:t>.</w:t>
      </w:r>
      <w:r w:rsidRPr="00866FD5">
        <w:rPr>
          <w:rFonts w:ascii="Times New Roman" w:hAnsi="Times New Roman" w:cs="Times New Roman"/>
          <w:sz w:val="20"/>
          <w:szCs w:val="20"/>
        </w:rPr>
        <w:t xml:space="preserve"> Dotazníkové šetření – dívka C</w:t>
      </w:r>
      <w:r w:rsidR="00B30607">
        <w:rPr>
          <w:rFonts w:ascii="Times New Roman" w:hAnsi="Times New Roman" w:cs="Times New Roman"/>
          <w:sz w:val="20"/>
          <w:szCs w:val="20"/>
        </w:rPr>
        <w:t>.</w:t>
      </w:r>
    </w:p>
    <w:p w:rsidR="006479C7" w:rsidRDefault="006479C7" w:rsidP="006479C7">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Hodnoty u dívky C nedošly k přílišným změnám, vyjma výroku: „Kritiku přijímám vždy dobře“ a „Za nesprávné jednání se dokáži omluvit“, který si výrazně polepšil.</w:t>
      </w:r>
    </w:p>
    <w:p w:rsidR="006479C7" w:rsidRPr="00866FD5" w:rsidRDefault="006479C7" w:rsidP="006479C7">
      <w:pPr>
        <w:pStyle w:val="Odstavecseseznamem"/>
        <w:spacing w:after="120" w:line="360" w:lineRule="auto"/>
        <w:jc w:val="both"/>
        <w:rPr>
          <w:rFonts w:ascii="Times New Roman" w:hAnsi="Times New Roman" w:cs="Times New Roman"/>
          <w:sz w:val="24"/>
          <w:szCs w:val="24"/>
        </w:rPr>
      </w:pPr>
    </w:p>
    <w:p w:rsidR="006479C7" w:rsidRDefault="006479C7" w:rsidP="006479C7">
      <w:pPr>
        <w:spacing w:line="360" w:lineRule="auto"/>
        <w:jc w:val="both"/>
        <w:rPr>
          <w:rFonts w:ascii="Times New Roman" w:hAnsi="Times New Roman" w:cs="Times New Roman"/>
          <w:sz w:val="24"/>
          <w:szCs w:val="24"/>
        </w:rPr>
      </w:pPr>
    </w:p>
    <w:p w:rsidR="000D1CB2" w:rsidRPr="00866FD5" w:rsidRDefault="000D1CB2" w:rsidP="006479C7">
      <w:pPr>
        <w:spacing w:line="360" w:lineRule="auto"/>
        <w:jc w:val="both"/>
        <w:rPr>
          <w:rFonts w:ascii="Times New Roman" w:hAnsi="Times New Roman" w:cs="Times New Roman"/>
          <w:sz w:val="24"/>
          <w:szCs w:val="24"/>
        </w:rPr>
      </w:pPr>
      <w:r>
        <w:rPr>
          <w:noProof/>
          <w:lang w:eastAsia="cs-CZ"/>
        </w:rPr>
        <w:lastRenderedPageBreak/>
        <w:drawing>
          <wp:inline distT="0" distB="0" distL="0" distR="0" wp14:anchorId="566FEC9B" wp14:editId="10E94C21">
            <wp:extent cx="5764696" cy="2544418"/>
            <wp:effectExtent l="0" t="0" r="26670" b="2794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479C7" w:rsidRPr="00866FD5" w:rsidRDefault="006479C7" w:rsidP="006479C7">
      <w:pPr>
        <w:spacing w:after="120" w:line="360" w:lineRule="auto"/>
        <w:ind w:firstLine="357"/>
        <w:jc w:val="center"/>
        <w:rPr>
          <w:rFonts w:ascii="Times New Roman" w:hAnsi="Times New Roman" w:cs="Times New Roman"/>
          <w:sz w:val="20"/>
          <w:szCs w:val="20"/>
        </w:rPr>
      </w:pPr>
      <w:r>
        <w:rPr>
          <w:rFonts w:ascii="Times New Roman" w:hAnsi="Times New Roman" w:cs="Times New Roman"/>
          <w:b/>
          <w:sz w:val="20"/>
          <w:szCs w:val="20"/>
        </w:rPr>
        <w:t>Graf 7</w:t>
      </w:r>
      <w:r w:rsidRPr="00866FD5">
        <w:rPr>
          <w:rFonts w:ascii="Times New Roman" w:hAnsi="Times New Roman" w:cs="Times New Roman"/>
          <w:b/>
          <w:sz w:val="20"/>
          <w:szCs w:val="20"/>
        </w:rPr>
        <w:t>.</w:t>
      </w:r>
      <w:r w:rsidRPr="00866FD5">
        <w:rPr>
          <w:rFonts w:ascii="Times New Roman" w:hAnsi="Times New Roman" w:cs="Times New Roman"/>
          <w:sz w:val="20"/>
          <w:szCs w:val="20"/>
        </w:rPr>
        <w:t xml:space="preserve"> Dotazníkové šetření – chlapec D</w:t>
      </w:r>
      <w:r w:rsidR="00B30607">
        <w:rPr>
          <w:rFonts w:ascii="Times New Roman" w:hAnsi="Times New Roman" w:cs="Times New Roman"/>
          <w:sz w:val="20"/>
          <w:szCs w:val="20"/>
        </w:rPr>
        <w:t>.</w:t>
      </w:r>
    </w:p>
    <w:p w:rsidR="006479C7" w:rsidRDefault="006479C7" w:rsidP="00A3399E">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Odpovědi výroků se u chlapce D pohybovaly nejblíže průměru ze všech účastníků kroužku Hodnotového vzdělávání. Došlo u něho k posunům žádoucím směrem u šesti výroků a propadu stejného počtu výroků. </w:t>
      </w:r>
    </w:p>
    <w:p w:rsidR="000D1CB2" w:rsidRPr="00866FD5" w:rsidRDefault="000D1CB2" w:rsidP="006479C7">
      <w:pPr>
        <w:spacing w:line="360" w:lineRule="auto"/>
        <w:jc w:val="both"/>
        <w:rPr>
          <w:rFonts w:ascii="Times New Roman" w:hAnsi="Times New Roman" w:cs="Times New Roman"/>
          <w:sz w:val="24"/>
          <w:szCs w:val="24"/>
        </w:rPr>
      </w:pPr>
      <w:r>
        <w:rPr>
          <w:noProof/>
          <w:lang w:eastAsia="cs-CZ"/>
        </w:rPr>
        <w:drawing>
          <wp:inline distT="0" distB="0" distL="0" distR="0" wp14:anchorId="27315BA3" wp14:editId="20640FE3">
            <wp:extent cx="5764696" cy="2568272"/>
            <wp:effectExtent l="0" t="0" r="26670" b="2286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479C7" w:rsidRPr="00866FD5" w:rsidRDefault="006479C7" w:rsidP="006479C7">
      <w:pPr>
        <w:spacing w:after="120" w:line="360" w:lineRule="auto"/>
        <w:ind w:firstLine="357"/>
        <w:jc w:val="center"/>
        <w:rPr>
          <w:rFonts w:ascii="Times New Roman" w:hAnsi="Times New Roman" w:cs="Times New Roman"/>
          <w:sz w:val="20"/>
          <w:szCs w:val="20"/>
        </w:rPr>
      </w:pPr>
      <w:r>
        <w:rPr>
          <w:rFonts w:ascii="Times New Roman" w:hAnsi="Times New Roman" w:cs="Times New Roman"/>
          <w:b/>
          <w:sz w:val="20"/>
          <w:szCs w:val="20"/>
        </w:rPr>
        <w:t>Graf 8</w:t>
      </w:r>
      <w:r w:rsidRPr="00866FD5">
        <w:rPr>
          <w:rFonts w:ascii="Times New Roman" w:hAnsi="Times New Roman" w:cs="Times New Roman"/>
          <w:b/>
          <w:sz w:val="20"/>
          <w:szCs w:val="20"/>
        </w:rPr>
        <w:t>.</w:t>
      </w:r>
      <w:r w:rsidRPr="00866FD5">
        <w:rPr>
          <w:rFonts w:ascii="Times New Roman" w:hAnsi="Times New Roman" w:cs="Times New Roman"/>
          <w:sz w:val="20"/>
          <w:szCs w:val="20"/>
        </w:rPr>
        <w:t xml:space="preserve"> Dotazníkové šetření – dívka E</w:t>
      </w:r>
      <w:r w:rsidR="00B30607">
        <w:rPr>
          <w:rFonts w:ascii="Times New Roman" w:hAnsi="Times New Roman" w:cs="Times New Roman"/>
          <w:sz w:val="20"/>
          <w:szCs w:val="20"/>
        </w:rPr>
        <w:t>.</w:t>
      </w:r>
    </w:p>
    <w:p w:rsidR="006479C7" w:rsidRPr="009B55F4" w:rsidRDefault="006479C7" w:rsidP="006479C7">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U respondentky E došlo k n</w:t>
      </w:r>
      <w:r w:rsidR="003B1803">
        <w:rPr>
          <w:rFonts w:ascii="Times New Roman" w:hAnsi="Times New Roman" w:cs="Times New Roman"/>
          <w:sz w:val="24"/>
          <w:szCs w:val="24"/>
        </w:rPr>
        <w:t>ejvětšímu posunu hodnot negativn</w:t>
      </w:r>
      <w:r>
        <w:rPr>
          <w:rFonts w:ascii="Times New Roman" w:hAnsi="Times New Roman" w:cs="Times New Roman"/>
          <w:sz w:val="24"/>
          <w:szCs w:val="24"/>
        </w:rPr>
        <w:t xml:space="preserve">ím </w:t>
      </w:r>
      <w:r w:rsidR="003B1803">
        <w:rPr>
          <w:rFonts w:ascii="Times New Roman" w:hAnsi="Times New Roman" w:cs="Times New Roman"/>
          <w:sz w:val="24"/>
          <w:szCs w:val="24"/>
        </w:rPr>
        <w:t>směrem: Zůstaly však v pozitivních</w:t>
      </w:r>
      <w:r>
        <w:rPr>
          <w:rFonts w:ascii="Times New Roman" w:hAnsi="Times New Roman" w:cs="Times New Roman"/>
          <w:sz w:val="24"/>
          <w:szCs w:val="24"/>
        </w:rPr>
        <w:t xml:space="preserve"> hodnotách. Největší propad zaznamenaly výroky: „Respektuji rodinné autority“, „Kritiku přijímám vždy dobře“ a „Za nesprávné jednání se dokáži omluvit“. </w:t>
      </w:r>
    </w:p>
    <w:p w:rsidR="006479C7" w:rsidRPr="00866FD5" w:rsidRDefault="006479C7" w:rsidP="006479C7">
      <w:pPr>
        <w:spacing w:after="120" w:line="360" w:lineRule="auto"/>
        <w:jc w:val="both"/>
        <w:rPr>
          <w:rFonts w:ascii="Times New Roman" w:hAnsi="Times New Roman" w:cs="Times New Roman"/>
          <w:sz w:val="24"/>
          <w:szCs w:val="24"/>
        </w:rPr>
      </w:pPr>
    </w:p>
    <w:p w:rsidR="006479C7" w:rsidRDefault="006479C7" w:rsidP="006479C7">
      <w:pPr>
        <w:spacing w:line="360" w:lineRule="auto"/>
        <w:jc w:val="both"/>
        <w:rPr>
          <w:rFonts w:ascii="Times New Roman" w:hAnsi="Times New Roman" w:cs="Times New Roman"/>
          <w:sz w:val="24"/>
          <w:szCs w:val="24"/>
        </w:rPr>
      </w:pPr>
    </w:p>
    <w:p w:rsidR="000D1CB2" w:rsidRPr="00866FD5" w:rsidRDefault="000D1CB2" w:rsidP="006479C7">
      <w:pPr>
        <w:spacing w:line="360" w:lineRule="auto"/>
        <w:jc w:val="both"/>
        <w:rPr>
          <w:rFonts w:ascii="Times New Roman" w:hAnsi="Times New Roman" w:cs="Times New Roman"/>
          <w:sz w:val="24"/>
          <w:szCs w:val="24"/>
        </w:rPr>
      </w:pPr>
      <w:r>
        <w:rPr>
          <w:noProof/>
          <w:lang w:eastAsia="cs-CZ"/>
        </w:rPr>
        <w:lastRenderedPageBreak/>
        <w:drawing>
          <wp:inline distT="0" distB="0" distL="0" distR="0" wp14:anchorId="7D04F935" wp14:editId="3F349121">
            <wp:extent cx="5764696" cy="2615979"/>
            <wp:effectExtent l="0" t="0" r="26670" b="13335"/>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479C7" w:rsidRPr="00866FD5" w:rsidRDefault="006479C7" w:rsidP="006479C7">
      <w:pPr>
        <w:spacing w:after="120" w:line="360" w:lineRule="auto"/>
        <w:ind w:firstLine="357"/>
        <w:jc w:val="center"/>
        <w:rPr>
          <w:rFonts w:ascii="Times New Roman" w:hAnsi="Times New Roman" w:cs="Times New Roman"/>
          <w:sz w:val="20"/>
          <w:szCs w:val="20"/>
        </w:rPr>
      </w:pPr>
      <w:r>
        <w:rPr>
          <w:rFonts w:ascii="Times New Roman" w:hAnsi="Times New Roman" w:cs="Times New Roman"/>
          <w:b/>
          <w:sz w:val="20"/>
          <w:szCs w:val="20"/>
        </w:rPr>
        <w:t>Graf 9</w:t>
      </w:r>
      <w:r w:rsidRPr="00866FD5">
        <w:rPr>
          <w:rFonts w:ascii="Times New Roman" w:hAnsi="Times New Roman" w:cs="Times New Roman"/>
          <w:b/>
          <w:sz w:val="20"/>
          <w:szCs w:val="20"/>
        </w:rPr>
        <w:t>.</w:t>
      </w:r>
      <w:r w:rsidRPr="00866FD5">
        <w:rPr>
          <w:rFonts w:ascii="Times New Roman" w:hAnsi="Times New Roman" w:cs="Times New Roman"/>
          <w:sz w:val="20"/>
          <w:szCs w:val="20"/>
        </w:rPr>
        <w:t xml:space="preserve"> Dotazníkové šetření – chlapec F</w:t>
      </w:r>
      <w:r w:rsidR="00B30607">
        <w:rPr>
          <w:rFonts w:ascii="Times New Roman" w:hAnsi="Times New Roman" w:cs="Times New Roman"/>
          <w:sz w:val="20"/>
          <w:szCs w:val="20"/>
        </w:rPr>
        <w:t>.</w:t>
      </w:r>
    </w:p>
    <w:p w:rsidR="006479C7" w:rsidRDefault="006479C7" w:rsidP="003B1803">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U chlapce F došlo </w:t>
      </w:r>
      <w:r w:rsidR="003B1803">
        <w:rPr>
          <w:rFonts w:ascii="Times New Roman" w:hAnsi="Times New Roman" w:cs="Times New Roman"/>
          <w:sz w:val="24"/>
          <w:szCs w:val="24"/>
        </w:rPr>
        <w:t>naopak k výrazným posunům pozitivn</w:t>
      </w:r>
      <w:r>
        <w:rPr>
          <w:rFonts w:ascii="Times New Roman" w:hAnsi="Times New Roman" w:cs="Times New Roman"/>
          <w:sz w:val="24"/>
          <w:szCs w:val="24"/>
        </w:rPr>
        <w:t>ím směrem, a to u šesti výroků. K propadu došlo pouze u výrok</w:t>
      </w:r>
      <w:r w:rsidR="003B1803">
        <w:rPr>
          <w:rFonts w:ascii="Times New Roman" w:hAnsi="Times New Roman" w:cs="Times New Roman"/>
          <w:sz w:val="24"/>
          <w:szCs w:val="24"/>
        </w:rPr>
        <w:t>u: „Kritiku přijímám vždy dobře.</w:t>
      </w:r>
      <w:r>
        <w:rPr>
          <w:rFonts w:ascii="Times New Roman" w:hAnsi="Times New Roman" w:cs="Times New Roman"/>
          <w:sz w:val="24"/>
          <w:szCs w:val="24"/>
        </w:rPr>
        <w:t xml:space="preserve"> </w:t>
      </w:r>
    </w:p>
    <w:p w:rsidR="006479C7" w:rsidRDefault="003B1803" w:rsidP="006479C7">
      <w:pPr>
        <w:rPr>
          <w:rFonts w:ascii="Times New Roman" w:hAnsi="Times New Roman" w:cs="Times New Roman"/>
          <w:sz w:val="24"/>
          <w:szCs w:val="24"/>
        </w:rPr>
      </w:pPr>
      <w:r>
        <w:rPr>
          <w:rFonts w:ascii="Times New Roman" w:hAnsi="Times New Roman" w:cs="Times New Roman"/>
          <w:sz w:val="24"/>
          <w:szCs w:val="24"/>
        </w:rPr>
        <w:br w:type="page"/>
      </w:r>
    </w:p>
    <w:p w:rsidR="006479C7" w:rsidRPr="00761082" w:rsidRDefault="006479C7" w:rsidP="006479C7">
      <w:pPr>
        <w:pStyle w:val="Rnadpiskapitoly"/>
      </w:pPr>
      <w:bookmarkStart w:id="68" w:name="_Toc24249987"/>
      <w:r>
        <w:lastRenderedPageBreak/>
        <w:t>Interpretace dat</w:t>
      </w:r>
      <w:bookmarkEnd w:id="68"/>
    </w:p>
    <w:p w:rsidR="006479C7" w:rsidRPr="009647F9" w:rsidRDefault="006479C7" w:rsidP="00E04DE8">
      <w:pPr>
        <w:spacing w:after="100" w:afterAutospacing="1" w:line="360" w:lineRule="auto"/>
        <w:jc w:val="both"/>
        <w:rPr>
          <w:rFonts w:ascii="Times New Roman" w:hAnsi="Times New Roman" w:cs="Times New Roman"/>
          <w:sz w:val="24"/>
          <w:szCs w:val="24"/>
        </w:rPr>
      </w:pPr>
      <w:r w:rsidRPr="009647F9">
        <w:rPr>
          <w:rFonts w:ascii="Times New Roman" w:hAnsi="Times New Roman" w:cs="Times New Roman"/>
          <w:sz w:val="24"/>
          <w:szCs w:val="24"/>
        </w:rPr>
        <w:t>Cíle</w:t>
      </w:r>
      <w:r w:rsidR="00E04DE8">
        <w:rPr>
          <w:rFonts w:ascii="Times New Roman" w:hAnsi="Times New Roman" w:cs="Times New Roman"/>
          <w:sz w:val="24"/>
          <w:szCs w:val="24"/>
        </w:rPr>
        <w:t xml:space="preserve">m této práce bylo odpovědět </w:t>
      </w:r>
      <w:r w:rsidR="00687447">
        <w:rPr>
          <w:rFonts w:ascii="Times New Roman" w:hAnsi="Times New Roman" w:cs="Times New Roman"/>
          <w:sz w:val="24"/>
          <w:szCs w:val="24"/>
        </w:rPr>
        <w:t xml:space="preserve">na hlavní výzkumnou otázku a vedlejší výzkumnou </w:t>
      </w:r>
      <w:r w:rsidR="00E04DE8">
        <w:rPr>
          <w:rFonts w:ascii="Times New Roman" w:hAnsi="Times New Roman" w:cs="Times New Roman"/>
          <w:sz w:val="24"/>
          <w:szCs w:val="24"/>
        </w:rPr>
        <w:t xml:space="preserve">otázku. </w:t>
      </w:r>
      <w:r w:rsidRPr="009647F9">
        <w:rPr>
          <w:rFonts w:ascii="Times New Roman" w:hAnsi="Times New Roman" w:cs="Times New Roman"/>
          <w:sz w:val="24"/>
          <w:szCs w:val="24"/>
        </w:rPr>
        <w:t>Konkrétní odpovědi na tyto otázky nalézáme v jednotlivých částech této pr</w:t>
      </w:r>
      <w:r w:rsidR="002B601A">
        <w:rPr>
          <w:rFonts w:ascii="Times New Roman" w:hAnsi="Times New Roman" w:cs="Times New Roman"/>
          <w:sz w:val="24"/>
          <w:szCs w:val="24"/>
        </w:rPr>
        <w:t>áce a v této kapitole</w:t>
      </w:r>
      <w:r w:rsidRPr="009647F9">
        <w:rPr>
          <w:rFonts w:ascii="Times New Roman" w:hAnsi="Times New Roman" w:cs="Times New Roman"/>
          <w:sz w:val="24"/>
          <w:szCs w:val="24"/>
        </w:rPr>
        <w:t>.</w:t>
      </w:r>
    </w:p>
    <w:p w:rsidR="00A10561" w:rsidRDefault="00993AE7" w:rsidP="00A10561">
      <w:pPr>
        <w:pStyle w:val="Rnadpis"/>
      </w:pPr>
      <w:bookmarkStart w:id="69" w:name="_Toc24249988"/>
      <w:r>
        <w:t>Interpretace dat</w:t>
      </w:r>
      <w:r w:rsidR="006479C7" w:rsidRPr="00761082">
        <w:t xml:space="preserve"> </w:t>
      </w:r>
      <w:r w:rsidR="00E04DE8">
        <w:t xml:space="preserve">hlavní </w:t>
      </w:r>
      <w:r>
        <w:t>výzkumné otázky</w:t>
      </w:r>
      <w:r w:rsidR="006479C7" w:rsidRPr="00761082">
        <w:t>:</w:t>
      </w:r>
      <w:bookmarkEnd w:id="69"/>
      <w:r w:rsidR="006479C7" w:rsidRPr="00761082">
        <w:t xml:space="preserve"> </w:t>
      </w:r>
    </w:p>
    <w:p w:rsidR="006479C7" w:rsidRPr="00A10561" w:rsidRDefault="006479C7" w:rsidP="00A10561">
      <w:pPr>
        <w:rPr>
          <w:rFonts w:ascii="Times New Roman" w:hAnsi="Times New Roman" w:cs="Times New Roman"/>
          <w:b/>
          <w:sz w:val="24"/>
          <w:szCs w:val="24"/>
        </w:rPr>
      </w:pPr>
      <w:r w:rsidRPr="00A10561">
        <w:rPr>
          <w:rFonts w:ascii="Times New Roman" w:hAnsi="Times New Roman" w:cs="Times New Roman"/>
          <w:b/>
          <w:sz w:val="24"/>
          <w:szCs w:val="24"/>
        </w:rPr>
        <w:t>Měl kroužek hodnotového vzdělávání vliv na utváření vztahů ve skupině?</w:t>
      </w:r>
    </w:p>
    <w:p w:rsidR="006479C7" w:rsidRPr="007D7826" w:rsidRDefault="006479C7" w:rsidP="006479C7">
      <w:pPr>
        <w:spacing w:after="120" w:line="360" w:lineRule="auto"/>
        <w:ind w:firstLine="357"/>
        <w:jc w:val="both"/>
        <w:rPr>
          <w:rFonts w:ascii="Times New Roman" w:hAnsi="Times New Roman" w:cs="Times New Roman"/>
          <w:sz w:val="24"/>
          <w:szCs w:val="24"/>
        </w:rPr>
      </w:pPr>
      <w:r w:rsidRPr="007D7826">
        <w:rPr>
          <w:rFonts w:ascii="Times New Roman" w:hAnsi="Times New Roman" w:cs="Times New Roman"/>
          <w:sz w:val="24"/>
          <w:szCs w:val="24"/>
        </w:rPr>
        <w:t>Na tuto otázku bud</w:t>
      </w:r>
      <w:r w:rsidR="00E04DE8" w:rsidRPr="007D7826">
        <w:rPr>
          <w:rFonts w:ascii="Times New Roman" w:hAnsi="Times New Roman" w:cs="Times New Roman"/>
          <w:sz w:val="24"/>
          <w:szCs w:val="24"/>
        </w:rPr>
        <w:t>eme odpovídat pomocí sociometrického šetření</w:t>
      </w:r>
      <w:r w:rsidRPr="007D7826">
        <w:rPr>
          <w:rFonts w:ascii="Times New Roman" w:hAnsi="Times New Roman" w:cs="Times New Roman"/>
          <w:sz w:val="24"/>
          <w:szCs w:val="24"/>
        </w:rPr>
        <w:t xml:space="preserve">. </w:t>
      </w:r>
    </w:p>
    <w:p w:rsidR="006479C7" w:rsidRPr="004879DF" w:rsidRDefault="006479C7" w:rsidP="006479C7">
      <w:pPr>
        <w:spacing w:after="120" w:line="360" w:lineRule="auto"/>
        <w:jc w:val="both"/>
        <w:rPr>
          <w:rFonts w:ascii="Times New Roman" w:hAnsi="Times New Roman" w:cs="Times New Roman"/>
          <w:b/>
          <w:sz w:val="24"/>
          <w:szCs w:val="24"/>
        </w:rPr>
      </w:pPr>
      <w:r w:rsidRPr="004879DF">
        <w:rPr>
          <w:rFonts w:ascii="Times New Roman" w:hAnsi="Times New Roman" w:cs="Times New Roman"/>
          <w:b/>
          <w:sz w:val="24"/>
          <w:szCs w:val="24"/>
        </w:rPr>
        <w:t>Otázka č. 1</w:t>
      </w:r>
      <w:r>
        <w:rPr>
          <w:rFonts w:ascii="Times New Roman" w:hAnsi="Times New Roman" w:cs="Times New Roman"/>
          <w:b/>
          <w:sz w:val="24"/>
          <w:szCs w:val="24"/>
        </w:rPr>
        <w:t>.</w:t>
      </w:r>
      <w:r w:rsidRPr="004879DF">
        <w:rPr>
          <w:rFonts w:ascii="Times New Roman" w:hAnsi="Times New Roman" w:cs="Times New Roman"/>
          <w:b/>
          <w:sz w:val="24"/>
          <w:szCs w:val="24"/>
        </w:rPr>
        <w:t xml:space="preserve"> Kdo ve vaší skupině má nejlepší nápady, s kým je největší legrace?</w:t>
      </w:r>
    </w:p>
    <w:p w:rsidR="006479C7" w:rsidRPr="004879DF" w:rsidRDefault="006479C7" w:rsidP="006479C7">
      <w:pPr>
        <w:spacing w:after="120" w:line="360" w:lineRule="auto"/>
        <w:ind w:firstLine="431"/>
        <w:jc w:val="both"/>
        <w:rPr>
          <w:rFonts w:ascii="Times New Roman" w:hAnsi="Times New Roman" w:cs="Times New Roman"/>
          <w:sz w:val="24"/>
          <w:szCs w:val="24"/>
        </w:rPr>
      </w:pPr>
      <w:r w:rsidRPr="004879DF">
        <w:rPr>
          <w:rFonts w:ascii="Times New Roman" w:hAnsi="Times New Roman" w:cs="Times New Roman"/>
          <w:sz w:val="24"/>
          <w:szCs w:val="24"/>
        </w:rPr>
        <w:t xml:space="preserve">Vlivem kroužku hodnotového vzdělávání, ale i samou skutečností, že se děti měly možnost více spolu seznámit, došlo k proměně vnímání, kdo má nejlepší nápady a s kým je největší legrace. Na počátku šetření si děti myslely, že nejlepší nápady a největší legrace je s dívkou C, která obdržela čtyři volby. </w:t>
      </w:r>
    </w:p>
    <w:p w:rsidR="006479C7" w:rsidRPr="004879DF" w:rsidRDefault="000C52B2" w:rsidP="006479C7">
      <w:pPr>
        <w:spacing w:after="120" w:line="360" w:lineRule="auto"/>
        <w:ind w:firstLine="431"/>
        <w:jc w:val="both"/>
        <w:rPr>
          <w:rFonts w:ascii="Times New Roman" w:hAnsi="Times New Roman" w:cs="Times New Roman"/>
          <w:sz w:val="24"/>
          <w:szCs w:val="24"/>
        </w:rPr>
      </w:pPr>
      <w:r>
        <w:rPr>
          <w:rFonts w:ascii="Times New Roman" w:hAnsi="Times New Roman" w:cs="Times New Roman"/>
          <w:sz w:val="24"/>
          <w:szCs w:val="24"/>
        </w:rPr>
        <w:t>Závěrečné</w:t>
      </w:r>
      <w:r w:rsidR="006479C7" w:rsidRPr="004879DF">
        <w:rPr>
          <w:rFonts w:ascii="Times New Roman" w:hAnsi="Times New Roman" w:cs="Times New Roman"/>
          <w:sz w:val="24"/>
          <w:szCs w:val="24"/>
        </w:rPr>
        <w:t xml:space="preserve"> šetření </w:t>
      </w:r>
      <w:r>
        <w:rPr>
          <w:rFonts w:ascii="Times New Roman" w:hAnsi="Times New Roman" w:cs="Times New Roman"/>
          <w:sz w:val="24"/>
          <w:szCs w:val="24"/>
        </w:rPr>
        <w:t>vyznělo</w:t>
      </w:r>
      <w:r w:rsidR="006479C7" w:rsidRPr="004879DF">
        <w:rPr>
          <w:rFonts w:ascii="Times New Roman" w:hAnsi="Times New Roman" w:cs="Times New Roman"/>
          <w:sz w:val="24"/>
          <w:szCs w:val="24"/>
        </w:rPr>
        <w:t xml:space="preserve"> pro chlapce D, kterého na závěr kroužku volili všechny děti, vyjma dívky E. Obdržel celkem pět voleb. Jednu volbu si udělil sám, kd</w:t>
      </w:r>
      <w:r>
        <w:rPr>
          <w:rFonts w:ascii="Times New Roman" w:hAnsi="Times New Roman" w:cs="Times New Roman"/>
          <w:sz w:val="24"/>
          <w:szCs w:val="24"/>
        </w:rPr>
        <w:t>yž se v této odpovědi uvedl</w:t>
      </w:r>
      <w:r w:rsidR="006479C7" w:rsidRPr="004879DF">
        <w:rPr>
          <w:rFonts w:ascii="Times New Roman" w:hAnsi="Times New Roman" w:cs="Times New Roman"/>
          <w:sz w:val="24"/>
          <w:szCs w:val="24"/>
        </w:rPr>
        <w:t xml:space="preserve"> na prvním místě</w:t>
      </w:r>
      <w:r>
        <w:rPr>
          <w:rFonts w:ascii="Times New Roman" w:hAnsi="Times New Roman" w:cs="Times New Roman"/>
          <w:sz w:val="24"/>
          <w:szCs w:val="24"/>
        </w:rPr>
        <w:t>, tak jako v úvodním šetření</w:t>
      </w:r>
      <w:r w:rsidR="006479C7" w:rsidRPr="004879DF">
        <w:rPr>
          <w:rFonts w:ascii="Times New Roman" w:hAnsi="Times New Roman" w:cs="Times New Roman"/>
          <w:sz w:val="24"/>
          <w:szCs w:val="24"/>
        </w:rPr>
        <w:t>.</w:t>
      </w:r>
    </w:p>
    <w:p w:rsidR="006479C7" w:rsidRPr="004879DF" w:rsidRDefault="006479C7" w:rsidP="006479C7">
      <w:pPr>
        <w:spacing w:after="120" w:line="360" w:lineRule="auto"/>
        <w:ind w:firstLine="431"/>
        <w:jc w:val="both"/>
        <w:rPr>
          <w:rFonts w:ascii="Times New Roman" w:hAnsi="Times New Roman" w:cs="Times New Roman"/>
          <w:sz w:val="24"/>
          <w:szCs w:val="24"/>
        </w:rPr>
      </w:pPr>
      <w:r w:rsidRPr="004879DF">
        <w:rPr>
          <w:rFonts w:ascii="Times New Roman" w:hAnsi="Times New Roman" w:cs="Times New Roman"/>
          <w:sz w:val="24"/>
          <w:szCs w:val="24"/>
        </w:rPr>
        <w:t xml:space="preserve">Sám respondent D se vnímá, že je zábavný a má dobré nápady. V 1. lekci kroužku o sobě tvrdil, že je vysoce inteligentní. V některých otázkách chlapec odpovídal originálně a ostatními dětmi byl rovněž vnímán jako zábavný. Z těchto důvodů obdržel zmiňované volby. </w:t>
      </w:r>
    </w:p>
    <w:p w:rsidR="00282F6F" w:rsidRDefault="006479C7" w:rsidP="006479C7">
      <w:pPr>
        <w:spacing w:after="120" w:line="360" w:lineRule="auto"/>
        <w:ind w:firstLine="431"/>
        <w:jc w:val="both"/>
        <w:rPr>
          <w:rFonts w:ascii="Times New Roman" w:hAnsi="Times New Roman" w:cs="Times New Roman"/>
          <w:sz w:val="24"/>
          <w:szCs w:val="24"/>
        </w:rPr>
      </w:pPr>
      <w:r w:rsidRPr="004879DF">
        <w:rPr>
          <w:rFonts w:ascii="Times New Roman" w:hAnsi="Times New Roman" w:cs="Times New Roman"/>
          <w:sz w:val="24"/>
          <w:szCs w:val="24"/>
        </w:rPr>
        <w:t xml:space="preserve">Děti volily za zábavné s dobrými nápady i dívky E, B a C, které od nich obdržely tři volby. Dívka E se navíc volila sama, na druhém místě, čímž získala celkem volby čtyři. </w:t>
      </w:r>
    </w:p>
    <w:p w:rsidR="006479C7" w:rsidRPr="004879DF" w:rsidRDefault="006479C7" w:rsidP="006479C7">
      <w:pPr>
        <w:spacing w:after="120" w:line="360" w:lineRule="auto"/>
        <w:ind w:firstLine="431"/>
        <w:jc w:val="both"/>
        <w:rPr>
          <w:rFonts w:ascii="Times New Roman" w:hAnsi="Times New Roman" w:cs="Times New Roman"/>
          <w:sz w:val="24"/>
          <w:szCs w:val="24"/>
        </w:rPr>
      </w:pPr>
    </w:p>
    <w:p w:rsidR="006479C7" w:rsidRPr="004879DF" w:rsidRDefault="006479C7" w:rsidP="006479C7">
      <w:pPr>
        <w:spacing w:after="120" w:line="360" w:lineRule="auto"/>
        <w:jc w:val="both"/>
        <w:rPr>
          <w:rFonts w:ascii="Times New Roman" w:hAnsi="Times New Roman" w:cs="Times New Roman"/>
          <w:b/>
          <w:sz w:val="24"/>
          <w:szCs w:val="24"/>
        </w:rPr>
      </w:pPr>
      <w:r w:rsidRPr="004879DF">
        <w:rPr>
          <w:rFonts w:ascii="Times New Roman" w:hAnsi="Times New Roman" w:cs="Times New Roman"/>
          <w:b/>
          <w:sz w:val="24"/>
          <w:szCs w:val="24"/>
        </w:rPr>
        <w:t>Otázka č. 6. Kdo má v této vaší skupině největší autoritu?</w:t>
      </w:r>
    </w:p>
    <w:p w:rsidR="006479C7" w:rsidRPr="004879DF" w:rsidRDefault="006479C7" w:rsidP="006479C7">
      <w:pPr>
        <w:spacing w:after="120" w:line="360" w:lineRule="auto"/>
        <w:ind w:firstLine="431"/>
        <w:jc w:val="both"/>
        <w:rPr>
          <w:rFonts w:ascii="Times New Roman" w:hAnsi="Times New Roman" w:cs="Times New Roman"/>
          <w:sz w:val="24"/>
          <w:szCs w:val="24"/>
        </w:rPr>
      </w:pPr>
      <w:r w:rsidRPr="004879DF">
        <w:rPr>
          <w:rFonts w:ascii="Times New Roman" w:hAnsi="Times New Roman" w:cs="Times New Roman"/>
          <w:sz w:val="24"/>
          <w:szCs w:val="24"/>
        </w:rPr>
        <w:t xml:space="preserve">V otázce 6. Kdo má v této vaší skupině největší autoritu? </w:t>
      </w:r>
      <w:proofErr w:type="gramStart"/>
      <w:r w:rsidRPr="004879DF">
        <w:rPr>
          <w:rFonts w:ascii="Times New Roman" w:hAnsi="Times New Roman" w:cs="Times New Roman"/>
          <w:sz w:val="24"/>
          <w:szCs w:val="24"/>
        </w:rPr>
        <w:t>se</w:t>
      </w:r>
      <w:proofErr w:type="gramEnd"/>
      <w:r w:rsidRPr="004879DF">
        <w:rPr>
          <w:rFonts w:ascii="Times New Roman" w:hAnsi="Times New Roman" w:cs="Times New Roman"/>
          <w:sz w:val="24"/>
          <w:szCs w:val="24"/>
        </w:rPr>
        <w:t xml:space="preserve"> stejně jako v otázce 1. Kdo ve vaší skupině má nejlepší nápady, s kým je největší legrace? </w:t>
      </w:r>
      <w:proofErr w:type="gramStart"/>
      <w:r w:rsidRPr="004879DF">
        <w:rPr>
          <w:rFonts w:ascii="Times New Roman" w:hAnsi="Times New Roman" w:cs="Times New Roman"/>
          <w:sz w:val="24"/>
          <w:szCs w:val="24"/>
        </w:rPr>
        <w:t>jednalo</w:t>
      </w:r>
      <w:proofErr w:type="gramEnd"/>
      <w:r w:rsidRPr="004879DF">
        <w:rPr>
          <w:rFonts w:ascii="Times New Roman" w:hAnsi="Times New Roman" w:cs="Times New Roman"/>
          <w:sz w:val="24"/>
          <w:szCs w:val="24"/>
        </w:rPr>
        <w:t xml:space="preserve"> pouze o kladné volby, které měly děti udělovat. Úvodní šetření vyznělo přesvědčivě pro dívku C, kterou </w:t>
      </w:r>
      <w:r w:rsidR="00282F6F">
        <w:rPr>
          <w:rFonts w:ascii="Times New Roman" w:hAnsi="Times New Roman" w:cs="Times New Roman"/>
          <w:sz w:val="24"/>
          <w:szCs w:val="24"/>
        </w:rPr>
        <w:t>volili</w:t>
      </w:r>
      <w:r w:rsidRPr="004879DF">
        <w:rPr>
          <w:rFonts w:ascii="Times New Roman" w:hAnsi="Times New Roman" w:cs="Times New Roman"/>
          <w:sz w:val="24"/>
          <w:szCs w:val="24"/>
        </w:rPr>
        <w:t xml:space="preserve"> všichni, vyjma chlapce D. Další člen s nejvyšším počtem voleb byl Chlapec D, který obdržel </w:t>
      </w:r>
      <w:r w:rsidRPr="004879DF">
        <w:rPr>
          <w:rFonts w:ascii="Times New Roman" w:hAnsi="Times New Roman" w:cs="Times New Roman"/>
          <w:sz w:val="24"/>
          <w:szCs w:val="24"/>
        </w:rPr>
        <w:lastRenderedPageBreak/>
        <w:t>tři volby. Volil ho kamarád F a dívka C. Jednu volbu si udělil sám chlapec D, když se volil na prvním místě tohoto výroku.</w:t>
      </w:r>
    </w:p>
    <w:p w:rsidR="006479C7" w:rsidRPr="004879DF" w:rsidRDefault="006479C7" w:rsidP="006479C7">
      <w:pPr>
        <w:spacing w:after="120" w:line="360" w:lineRule="auto"/>
        <w:ind w:firstLine="431"/>
        <w:jc w:val="both"/>
        <w:rPr>
          <w:rFonts w:ascii="Times New Roman" w:hAnsi="Times New Roman" w:cs="Times New Roman"/>
          <w:sz w:val="24"/>
          <w:szCs w:val="24"/>
        </w:rPr>
      </w:pPr>
      <w:r w:rsidRPr="004879DF">
        <w:rPr>
          <w:rFonts w:ascii="Times New Roman" w:hAnsi="Times New Roman" w:cs="Times New Roman"/>
          <w:sz w:val="24"/>
          <w:szCs w:val="24"/>
        </w:rPr>
        <w:t xml:space="preserve">V závěrečném šetření v otázce 6. Kdo má v této vaší skupině největší autoritu?, </w:t>
      </w:r>
      <w:proofErr w:type="gramStart"/>
      <w:r w:rsidRPr="004879DF">
        <w:rPr>
          <w:rFonts w:ascii="Times New Roman" w:hAnsi="Times New Roman" w:cs="Times New Roman"/>
          <w:sz w:val="24"/>
          <w:szCs w:val="24"/>
        </w:rPr>
        <w:t>obdržela</w:t>
      </w:r>
      <w:proofErr w:type="gramEnd"/>
      <w:r w:rsidRPr="004879DF">
        <w:rPr>
          <w:rFonts w:ascii="Times New Roman" w:hAnsi="Times New Roman" w:cs="Times New Roman"/>
          <w:sz w:val="24"/>
          <w:szCs w:val="24"/>
        </w:rPr>
        <w:t xml:space="preserve"> nejvíce voleb dívka C. Na závěr ji </w:t>
      </w:r>
      <w:proofErr w:type="gramStart"/>
      <w:r w:rsidRPr="004879DF">
        <w:rPr>
          <w:rFonts w:ascii="Times New Roman" w:hAnsi="Times New Roman" w:cs="Times New Roman"/>
          <w:sz w:val="24"/>
          <w:szCs w:val="24"/>
        </w:rPr>
        <w:t>volili</w:t>
      </w:r>
      <w:proofErr w:type="gramEnd"/>
      <w:r w:rsidRPr="004879DF">
        <w:rPr>
          <w:rFonts w:ascii="Times New Roman" w:hAnsi="Times New Roman" w:cs="Times New Roman"/>
          <w:sz w:val="24"/>
          <w:szCs w:val="24"/>
        </w:rPr>
        <w:t xml:space="preserve"> všichni respondenti. Dvě volby v závěrečném měření obdrželi také dívka E a chlapec D, který se již v závěrečném šetření sám nevolil. </w:t>
      </w:r>
    </w:p>
    <w:p w:rsidR="006479C7" w:rsidRPr="004879DF" w:rsidRDefault="006479C7" w:rsidP="006479C7">
      <w:pPr>
        <w:spacing w:after="120" w:line="360" w:lineRule="auto"/>
        <w:ind w:firstLine="431"/>
        <w:jc w:val="both"/>
        <w:rPr>
          <w:rFonts w:ascii="Times New Roman" w:hAnsi="Times New Roman" w:cs="Times New Roman"/>
          <w:sz w:val="24"/>
          <w:szCs w:val="24"/>
        </w:rPr>
      </w:pPr>
      <w:r w:rsidRPr="004879DF">
        <w:rPr>
          <w:rFonts w:ascii="Times New Roman" w:hAnsi="Times New Roman" w:cs="Times New Roman"/>
          <w:sz w:val="24"/>
          <w:szCs w:val="24"/>
        </w:rPr>
        <w:t>Dívce C se dostává přirozené autority</w:t>
      </w:r>
      <w:r w:rsidRPr="004879DF">
        <w:rPr>
          <w:rStyle w:val="Znakapoznpodarou"/>
          <w:rFonts w:ascii="Times New Roman" w:hAnsi="Times New Roman" w:cs="Times New Roman"/>
          <w:sz w:val="24"/>
          <w:szCs w:val="24"/>
        </w:rPr>
        <w:footnoteReference w:id="402"/>
      </w:r>
      <w:r w:rsidRPr="004879DF">
        <w:rPr>
          <w:rFonts w:ascii="Times New Roman" w:hAnsi="Times New Roman" w:cs="Times New Roman"/>
          <w:sz w:val="24"/>
          <w:szCs w:val="24"/>
        </w:rPr>
        <w:t>, druhými je vnímána jako chytrá. Sama si je toho vědomá, také ráda pomáhá druhým, je pozitivní a přátelská, což o sobě vypovídá v lekcích kroužku 1, 2, 8 a 10 a popisuje rodinná anamnéza. Dívku C na začátku kroužku hodnotového vzdělávání všechny děti znaly a uznávaly ji jako autoritu, jak již uvádíme ve 3. Vstupu – popisu vývoje atmosféry kroužku hodnotového vzdělávání. Dívka C si ani v jednom případě neudělila žádnou volbu, jak to učinili respondenti D, E a F.</w:t>
      </w:r>
    </w:p>
    <w:p w:rsidR="006479C7" w:rsidRPr="004879DF" w:rsidRDefault="006479C7" w:rsidP="006479C7">
      <w:pPr>
        <w:spacing w:after="120" w:line="360" w:lineRule="auto"/>
        <w:ind w:firstLine="431"/>
        <w:jc w:val="both"/>
        <w:rPr>
          <w:rFonts w:ascii="Times New Roman" w:hAnsi="Times New Roman" w:cs="Times New Roman"/>
          <w:sz w:val="24"/>
          <w:szCs w:val="24"/>
        </w:rPr>
      </w:pPr>
      <w:r w:rsidRPr="004879DF">
        <w:rPr>
          <w:rFonts w:ascii="Times New Roman" w:hAnsi="Times New Roman" w:cs="Times New Roman"/>
          <w:sz w:val="24"/>
          <w:szCs w:val="24"/>
        </w:rPr>
        <w:t xml:space="preserve">Chlapec D, který obdržel v závěrečném šetření 2 volby, vzhlíží k autoritám, jak je patrné z lekcí kroužku: 2. V jejich stopách, 3. Má tajná přání a 5. Kruhy se rozšiřují. Rodinná anamnéza chlapce D vypovídá ve vztahu k autoritám, že v rodině je citelná absence otce, spojená s psychickým a fyzickým týráním ze strany nevlastního otce. </w:t>
      </w:r>
      <w:r w:rsidR="00F47EC5" w:rsidRPr="007D7826">
        <w:rPr>
          <w:rFonts w:ascii="Times New Roman" w:hAnsi="Times New Roman" w:cs="Times New Roman"/>
          <w:sz w:val="24"/>
          <w:szCs w:val="24"/>
        </w:rPr>
        <w:t>Sám chlapec D se touží stát uznávanou autoritou, jak vypovídá ve 2. lekci „V jejich stopách“.</w:t>
      </w:r>
      <w:r w:rsidR="00F47EC5" w:rsidRPr="007D7826">
        <w:rPr>
          <w:rStyle w:val="Znakapoznpodarou"/>
          <w:rFonts w:ascii="Times New Roman" w:hAnsi="Times New Roman" w:cs="Times New Roman"/>
          <w:sz w:val="24"/>
          <w:szCs w:val="24"/>
        </w:rPr>
        <w:footnoteReference w:id="403"/>
      </w:r>
      <w:r w:rsidR="00F47EC5">
        <w:rPr>
          <w:rFonts w:ascii="Times New Roman" w:hAnsi="Times New Roman" w:cs="Times New Roman"/>
          <w:sz w:val="24"/>
          <w:szCs w:val="24"/>
        </w:rPr>
        <w:t xml:space="preserve"> </w:t>
      </w:r>
    </w:p>
    <w:p w:rsidR="006479C7" w:rsidRPr="004879DF" w:rsidRDefault="006479C7" w:rsidP="006479C7">
      <w:pPr>
        <w:spacing w:after="120" w:line="360" w:lineRule="auto"/>
        <w:jc w:val="both"/>
        <w:rPr>
          <w:rFonts w:ascii="Times New Roman" w:hAnsi="Times New Roman" w:cs="Times New Roman"/>
          <w:b/>
          <w:sz w:val="24"/>
          <w:szCs w:val="24"/>
        </w:rPr>
      </w:pPr>
      <w:r w:rsidRPr="004879DF">
        <w:rPr>
          <w:rFonts w:ascii="Times New Roman" w:hAnsi="Times New Roman" w:cs="Times New Roman"/>
          <w:b/>
          <w:sz w:val="24"/>
          <w:szCs w:val="24"/>
        </w:rPr>
        <w:t>Otázky 2</w:t>
      </w:r>
      <w:r>
        <w:rPr>
          <w:rFonts w:ascii="Times New Roman" w:hAnsi="Times New Roman" w:cs="Times New Roman"/>
          <w:b/>
          <w:sz w:val="24"/>
          <w:szCs w:val="24"/>
        </w:rPr>
        <w:t>.</w:t>
      </w:r>
      <w:r w:rsidRPr="004879DF">
        <w:rPr>
          <w:rFonts w:ascii="Times New Roman" w:hAnsi="Times New Roman" w:cs="Times New Roman"/>
          <w:b/>
          <w:sz w:val="24"/>
          <w:szCs w:val="24"/>
        </w:rPr>
        <w:t xml:space="preserve"> – 5</w:t>
      </w:r>
      <w:r>
        <w:rPr>
          <w:rFonts w:ascii="Times New Roman" w:hAnsi="Times New Roman" w:cs="Times New Roman"/>
          <w:b/>
          <w:sz w:val="24"/>
          <w:szCs w:val="24"/>
        </w:rPr>
        <w:t>.</w:t>
      </w:r>
      <w:r w:rsidRPr="004879DF">
        <w:rPr>
          <w:rFonts w:ascii="Times New Roman" w:hAnsi="Times New Roman" w:cs="Times New Roman"/>
          <w:b/>
          <w:sz w:val="24"/>
          <w:szCs w:val="24"/>
        </w:rPr>
        <w:t xml:space="preserve"> (pozitivní i negativní volby) dále rozpracované</w:t>
      </w:r>
    </w:p>
    <w:p w:rsidR="006479C7" w:rsidRPr="004879DF" w:rsidRDefault="006479C7" w:rsidP="006479C7">
      <w:pPr>
        <w:spacing w:after="120" w:line="360" w:lineRule="auto"/>
        <w:ind w:firstLine="357"/>
        <w:jc w:val="both"/>
        <w:rPr>
          <w:rFonts w:ascii="Times New Roman" w:hAnsi="Times New Roman" w:cs="Times New Roman"/>
          <w:sz w:val="24"/>
          <w:szCs w:val="24"/>
        </w:rPr>
      </w:pPr>
      <w:r w:rsidRPr="005F2018">
        <w:rPr>
          <w:rFonts w:ascii="Times New Roman" w:hAnsi="Times New Roman" w:cs="Times New Roman"/>
          <w:sz w:val="24"/>
          <w:szCs w:val="24"/>
        </w:rPr>
        <w:t>Tyto odpovědi na otázky</w:t>
      </w:r>
      <w:r w:rsidR="005B31A3" w:rsidRPr="005F2018">
        <w:rPr>
          <w:rFonts w:ascii="Times New Roman" w:hAnsi="Times New Roman" w:cs="Times New Roman"/>
          <w:sz w:val="24"/>
          <w:szCs w:val="24"/>
        </w:rPr>
        <w:t>, které spolu úzce souvisí,</w:t>
      </w:r>
      <w:r w:rsidRPr="005F2018">
        <w:rPr>
          <w:rFonts w:ascii="Times New Roman" w:hAnsi="Times New Roman" w:cs="Times New Roman"/>
          <w:sz w:val="24"/>
          <w:szCs w:val="24"/>
        </w:rPr>
        <w:t xml:space="preserve"> nám přinesly zjištění, jak se vyvíjely vztahy uvnitř skupiny. V obou případech to byly především otázky s negativními výběry, kde v obou případech děti nebyly schopné provést volbu, což značí velkou míru skupinové koheze.</w:t>
      </w:r>
      <w:r w:rsidRPr="005F2018">
        <w:rPr>
          <w:rStyle w:val="Znakapoznpodarou"/>
          <w:rFonts w:ascii="Times New Roman" w:hAnsi="Times New Roman" w:cs="Times New Roman"/>
          <w:sz w:val="24"/>
          <w:szCs w:val="24"/>
        </w:rPr>
        <w:footnoteReference w:id="404"/>
      </w:r>
    </w:p>
    <w:p w:rsidR="006479C7" w:rsidRPr="004879DF" w:rsidRDefault="006479C7" w:rsidP="006479C7">
      <w:pPr>
        <w:spacing w:after="120" w:line="360" w:lineRule="auto"/>
        <w:ind w:firstLine="357"/>
        <w:jc w:val="both"/>
        <w:rPr>
          <w:rFonts w:ascii="Times New Roman" w:hAnsi="Times New Roman" w:cs="Times New Roman"/>
          <w:sz w:val="24"/>
          <w:szCs w:val="24"/>
        </w:rPr>
      </w:pPr>
    </w:p>
    <w:p w:rsidR="006479C7" w:rsidRPr="004879DF" w:rsidRDefault="006479C7" w:rsidP="006479C7">
      <w:pPr>
        <w:spacing w:after="120" w:line="360" w:lineRule="auto"/>
        <w:jc w:val="both"/>
        <w:rPr>
          <w:rFonts w:ascii="Times New Roman" w:hAnsi="Times New Roman" w:cs="Times New Roman"/>
          <w:b/>
          <w:sz w:val="24"/>
          <w:szCs w:val="24"/>
        </w:rPr>
      </w:pPr>
      <w:r w:rsidRPr="004879DF">
        <w:rPr>
          <w:rFonts w:ascii="Times New Roman" w:hAnsi="Times New Roman" w:cs="Times New Roman"/>
          <w:b/>
          <w:sz w:val="24"/>
          <w:szCs w:val="24"/>
        </w:rPr>
        <w:t>Otázky č. 2</w:t>
      </w:r>
      <w:r>
        <w:rPr>
          <w:rFonts w:ascii="Times New Roman" w:hAnsi="Times New Roman" w:cs="Times New Roman"/>
          <w:b/>
          <w:sz w:val="24"/>
          <w:szCs w:val="24"/>
        </w:rPr>
        <w:t>.</w:t>
      </w:r>
      <w:r w:rsidRPr="004879DF">
        <w:rPr>
          <w:rFonts w:ascii="Times New Roman" w:hAnsi="Times New Roman" w:cs="Times New Roman"/>
          <w:b/>
          <w:sz w:val="24"/>
          <w:szCs w:val="24"/>
        </w:rPr>
        <w:t xml:space="preserve"> S kým z této skupiny bys jel(a) nejraději na výlet nebo šel(šla) do </w:t>
      </w:r>
      <w:proofErr w:type="gramStart"/>
      <w:r w:rsidRPr="004879DF">
        <w:rPr>
          <w:rFonts w:ascii="Times New Roman" w:hAnsi="Times New Roman" w:cs="Times New Roman"/>
          <w:b/>
          <w:sz w:val="24"/>
          <w:szCs w:val="24"/>
        </w:rPr>
        <w:t>kina? a 3</w:t>
      </w:r>
      <w:r>
        <w:rPr>
          <w:rFonts w:ascii="Times New Roman" w:hAnsi="Times New Roman" w:cs="Times New Roman"/>
          <w:b/>
          <w:sz w:val="24"/>
          <w:szCs w:val="24"/>
        </w:rPr>
        <w:t>.</w:t>
      </w:r>
      <w:proofErr w:type="gramEnd"/>
      <w:r w:rsidRPr="004879DF">
        <w:rPr>
          <w:rFonts w:ascii="Times New Roman" w:hAnsi="Times New Roman" w:cs="Times New Roman"/>
          <w:b/>
          <w:sz w:val="24"/>
          <w:szCs w:val="24"/>
        </w:rPr>
        <w:t xml:space="preserve"> S kým bys z této skupiny určitě nechtěl jet na výlet nebo jít do kina?</w:t>
      </w:r>
    </w:p>
    <w:p w:rsidR="006479C7" w:rsidRPr="004879DF" w:rsidRDefault="006479C7" w:rsidP="006479C7">
      <w:pPr>
        <w:pStyle w:val="Odstavecseseznamem"/>
        <w:spacing w:after="120" w:line="360" w:lineRule="auto"/>
        <w:ind w:left="0" w:firstLine="357"/>
        <w:jc w:val="both"/>
        <w:rPr>
          <w:rFonts w:ascii="Times New Roman" w:hAnsi="Times New Roman" w:cs="Times New Roman"/>
          <w:sz w:val="24"/>
          <w:szCs w:val="24"/>
        </w:rPr>
      </w:pPr>
      <w:r w:rsidRPr="004879DF">
        <w:rPr>
          <w:rFonts w:ascii="Times New Roman" w:hAnsi="Times New Roman" w:cs="Times New Roman"/>
          <w:sz w:val="24"/>
          <w:szCs w:val="24"/>
        </w:rPr>
        <w:t xml:space="preserve">V úvodním šetření v otázce 2. S kým z této skupiny bys jel(a) nejraději na výlet nebo šel(šla) do kina?  </w:t>
      </w:r>
      <w:proofErr w:type="gramStart"/>
      <w:r w:rsidRPr="004879DF">
        <w:rPr>
          <w:rFonts w:ascii="Times New Roman" w:hAnsi="Times New Roman" w:cs="Times New Roman"/>
          <w:sz w:val="24"/>
          <w:szCs w:val="24"/>
        </w:rPr>
        <w:t>se</w:t>
      </w:r>
      <w:proofErr w:type="gramEnd"/>
      <w:r w:rsidRPr="004879DF">
        <w:rPr>
          <w:rFonts w:ascii="Times New Roman" w:hAnsi="Times New Roman" w:cs="Times New Roman"/>
          <w:sz w:val="24"/>
          <w:szCs w:val="24"/>
        </w:rPr>
        <w:t xml:space="preserve"> děti volily podle toho, jak se spolu znaly či spolu kamarádily. Chlapci se volili navzájem a každý ještě udělil volbu jedné dívce podle sympatií, chlapec D navíc uvedl dívku C a chlapec F volil dívku E.</w:t>
      </w:r>
    </w:p>
    <w:p w:rsidR="006479C7" w:rsidRPr="004879DF" w:rsidRDefault="006479C7" w:rsidP="006479C7">
      <w:pPr>
        <w:pStyle w:val="Odstavecseseznamem"/>
        <w:spacing w:after="120" w:line="360" w:lineRule="auto"/>
        <w:ind w:left="0" w:firstLine="357"/>
        <w:jc w:val="both"/>
        <w:rPr>
          <w:rFonts w:ascii="Times New Roman" w:hAnsi="Times New Roman" w:cs="Times New Roman"/>
          <w:sz w:val="24"/>
          <w:szCs w:val="24"/>
        </w:rPr>
      </w:pPr>
      <w:r w:rsidRPr="004879DF">
        <w:rPr>
          <w:rFonts w:ascii="Times New Roman" w:hAnsi="Times New Roman" w:cs="Times New Roman"/>
          <w:sz w:val="24"/>
          <w:szCs w:val="24"/>
        </w:rPr>
        <w:lastRenderedPageBreak/>
        <w:t xml:space="preserve"> Dívky se volily mezi sebou. Dívky B a C kamarádí se všemi dívkami, tak je také volily. Dívka E udělila volby pouze dívkám B a C. Dívka A rovněž volila dívky B a C a navíc zvolila i dívku E, kterou upřednostnila před oběma chlapci. </w:t>
      </w:r>
    </w:p>
    <w:p w:rsidR="006479C7" w:rsidRPr="004879DF" w:rsidRDefault="006479C7" w:rsidP="006479C7">
      <w:pPr>
        <w:spacing w:after="120" w:line="360" w:lineRule="auto"/>
        <w:jc w:val="both"/>
        <w:rPr>
          <w:rFonts w:ascii="Times New Roman" w:hAnsi="Times New Roman" w:cs="Times New Roman"/>
          <w:sz w:val="24"/>
          <w:szCs w:val="24"/>
        </w:rPr>
      </w:pPr>
      <w:r w:rsidRPr="004879DF">
        <w:rPr>
          <w:rFonts w:ascii="Times New Roman" w:hAnsi="Times New Roman" w:cs="Times New Roman"/>
          <w:sz w:val="24"/>
          <w:szCs w:val="24"/>
        </w:rPr>
        <w:t>V úvodním šetření v otázce 3.</w:t>
      </w:r>
      <w:r w:rsidRPr="004879DF">
        <w:rPr>
          <w:rFonts w:ascii="Times New Roman" w:hAnsi="Times New Roman" w:cs="Times New Roman"/>
          <w:b/>
          <w:sz w:val="24"/>
          <w:szCs w:val="24"/>
        </w:rPr>
        <w:t xml:space="preserve"> </w:t>
      </w:r>
      <w:r w:rsidRPr="004879DF">
        <w:rPr>
          <w:rFonts w:ascii="Times New Roman" w:hAnsi="Times New Roman" w:cs="Times New Roman"/>
          <w:sz w:val="24"/>
          <w:szCs w:val="24"/>
        </w:rPr>
        <w:t>S kým bys z této skupiny určitě nechtěl jet na výlet nebo jít do kina?</w:t>
      </w:r>
      <w:r w:rsidRPr="004879DF">
        <w:rPr>
          <w:rFonts w:ascii="Times New Roman" w:hAnsi="Times New Roman" w:cs="Times New Roman"/>
          <w:b/>
          <w:sz w:val="24"/>
          <w:szCs w:val="24"/>
        </w:rPr>
        <w:t xml:space="preserve"> </w:t>
      </w:r>
      <w:proofErr w:type="gramStart"/>
      <w:r w:rsidRPr="004879DF">
        <w:rPr>
          <w:rFonts w:ascii="Times New Roman" w:hAnsi="Times New Roman" w:cs="Times New Roman"/>
          <w:sz w:val="24"/>
          <w:szCs w:val="24"/>
        </w:rPr>
        <w:t>týkající</w:t>
      </w:r>
      <w:proofErr w:type="gramEnd"/>
      <w:r w:rsidRPr="004879DF">
        <w:rPr>
          <w:rFonts w:ascii="Times New Roman" w:hAnsi="Times New Roman" w:cs="Times New Roman"/>
          <w:sz w:val="24"/>
          <w:szCs w:val="24"/>
        </w:rPr>
        <w:t xml:space="preserve"> se negativních voleb, volily všechny dívky shodně oba chlapce. Chlapec F </w:t>
      </w:r>
      <w:proofErr w:type="gramStart"/>
      <w:r w:rsidRPr="004879DF">
        <w:rPr>
          <w:rFonts w:ascii="Times New Roman" w:hAnsi="Times New Roman" w:cs="Times New Roman"/>
          <w:sz w:val="24"/>
          <w:szCs w:val="24"/>
        </w:rPr>
        <w:t>volil</w:t>
      </w:r>
      <w:proofErr w:type="gramEnd"/>
      <w:r w:rsidRPr="004879DF">
        <w:rPr>
          <w:rFonts w:ascii="Times New Roman" w:hAnsi="Times New Roman" w:cs="Times New Roman"/>
          <w:sz w:val="24"/>
          <w:szCs w:val="24"/>
        </w:rPr>
        <w:t xml:space="preserve"> všechny dívky vyjma dívky C. Chlapec D </w:t>
      </w:r>
      <w:proofErr w:type="gramStart"/>
      <w:r w:rsidRPr="004879DF">
        <w:rPr>
          <w:rFonts w:ascii="Times New Roman" w:hAnsi="Times New Roman" w:cs="Times New Roman"/>
          <w:sz w:val="24"/>
          <w:szCs w:val="24"/>
        </w:rPr>
        <w:t>provedl</w:t>
      </w:r>
      <w:proofErr w:type="gramEnd"/>
      <w:r w:rsidRPr="004879DF">
        <w:rPr>
          <w:rFonts w:ascii="Times New Roman" w:hAnsi="Times New Roman" w:cs="Times New Roman"/>
          <w:sz w:val="24"/>
          <w:szCs w:val="24"/>
        </w:rPr>
        <w:t xml:space="preserve"> pouze jednu negativní volbu pro dívku E.</w:t>
      </w:r>
    </w:p>
    <w:p w:rsidR="006479C7" w:rsidRPr="004879DF" w:rsidRDefault="006479C7" w:rsidP="006479C7">
      <w:pPr>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Pro tyto dvě otázky jsme sestavili sociometrickou matici, která nám napověděla, že nejvíce kladných voleb obdržely dívky C a E. Přitom dívka C neobdržela žádnou negativní volbu. Dívka E obdržela 2 negativní volby od obou chlapců.</w:t>
      </w:r>
    </w:p>
    <w:p w:rsidR="006479C7" w:rsidRPr="004879DF" w:rsidRDefault="006479C7" w:rsidP="006479C7">
      <w:pPr>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Nejvíce negativních voleb obdrželi chlapci D a F, celkem 4 volby a to od všech děvčat. Kladné volby si chlapci udělili navzájem mezi sebou.</w:t>
      </w:r>
    </w:p>
    <w:p w:rsidR="006479C7" w:rsidRPr="004879DF" w:rsidRDefault="00282F6F" w:rsidP="006479C7">
      <w:pPr>
        <w:spacing w:after="120" w:line="360" w:lineRule="auto"/>
        <w:ind w:firstLine="357"/>
        <w:jc w:val="both"/>
        <w:rPr>
          <w:rFonts w:ascii="Times New Roman" w:eastAsiaTheme="minorEastAsia" w:hAnsi="Times New Roman" w:cs="Times New Roman"/>
          <w:sz w:val="24"/>
          <w:szCs w:val="24"/>
        </w:rPr>
      </w:pPr>
      <w:r>
        <w:rPr>
          <w:rFonts w:ascii="Times New Roman" w:hAnsi="Times New Roman" w:cs="Times New Roman"/>
          <w:sz w:val="24"/>
          <w:szCs w:val="24"/>
        </w:rPr>
        <w:t>Výpočtem sociometrického indexu</w:t>
      </w:r>
      <w:r w:rsidR="006479C7" w:rsidRPr="004879DF">
        <w:rPr>
          <w:rFonts w:ascii="Times New Roman" w:hAnsi="Times New Roman" w:cs="Times New Roman"/>
          <w:sz w:val="24"/>
          <w:szCs w:val="24"/>
        </w:rPr>
        <w:t xml:space="preserve">, v otázce 2., dosáhly nejvyššího pozitivního sociometrického statusu 0,8 (4 volby) </w:t>
      </w:r>
      <w:r w:rsidR="006479C7" w:rsidRPr="004879DF">
        <w:rPr>
          <w:rFonts w:ascii="Times New Roman" w:eastAsiaTheme="minorEastAsia" w:hAnsi="Times New Roman" w:cs="Times New Roman"/>
          <w:sz w:val="24"/>
          <w:szCs w:val="24"/>
        </w:rPr>
        <w:t xml:space="preserve">dívky C a E. </w:t>
      </w:r>
      <w:r w:rsidR="006479C7" w:rsidRPr="004879DF">
        <w:rPr>
          <w:rFonts w:ascii="Times New Roman" w:hAnsi="Times New Roman" w:cs="Times New Roman"/>
          <w:sz w:val="24"/>
          <w:szCs w:val="24"/>
        </w:rPr>
        <w:t>Dívka B získala index 0,6 (3 volby), dívka A 0,4 (2 volby) a oba chlapci shodně získali index 0,2 (1 volba).</w:t>
      </w:r>
    </w:p>
    <w:p w:rsidR="006479C7" w:rsidRPr="004879DF" w:rsidRDefault="006479C7" w:rsidP="006479C7">
      <w:pPr>
        <w:spacing w:after="120" w:line="360" w:lineRule="auto"/>
        <w:ind w:firstLine="357"/>
        <w:jc w:val="both"/>
        <w:rPr>
          <w:rFonts w:ascii="Times New Roman" w:hAnsi="Times New Roman" w:cs="Times New Roman"/>
          <w:sz w:val="24"/>
          <w:szCs w:val="24"/>
        </w:rPr>
      </w:pPr>
      <w:r w:rsidRPr="004879DF">
        <w:rPr>
          <w:rFonts w:ascii="Times New Roman" w:eastAsiaTheme="minorEastAsia" w:hAnsi="Times New Roman" w:cs="Times New Roman"/>
          <w:sz w:val="24"/>
          <w:szCs w:val="24"/>
        </w:rPr>
        <w:t xml:space="preserve">Výsledky úvodního negativního sociometrického statusu ukázaly, že nejméně oblíbení jsou chlapci D a F, kteří obdrželi index 0,8 (4 volby) </w:t>
      </w:r>
      <w:r w:rsidRPr="004879DF">
        <w:rPr>
          <w:rFonts w:ascii="Times New Roman" w:hAnsi="Times New Roman" w:cs="Times New Roman"/>
          <w:sz w:val="24"/>
          <w:szCs w:val="24"/>
        </w:rPr>
        <w:t xml:space="preserve">a dívka E s indexem 0,4 (2 volby). Dívky A </w:t>
      </w:r>
      <w:proofErr w:type="spellStart"/>
      <w:r w:rsidRPr="004879DF">
        <w:rPr>
          <w:rFonts w:ascii="Times New Roman" w:hAnsi="Times New Roman" w:cs="Times New Roman"/>
          <w:sz w:val="24"/>
          <w:szCs w:val="24"/>
        </w:rPr>
        <w:t>a</w:t>
      </w:r>
      <w:proofErr w:type="spellEnd"/>
      <w:r w:rsidRPr="004879DF">
        <w:rPr>
          <w:rFonts w:ascii="Times New Roman" w:hAnsi="Times New Roman" w:cs="Times New Roman"/>
          <w:sz w:val="24"/>
          <w:szCs w:val="24"/>
        </w:rPr>
        <w:t xml:space="preserve"> B získaly index 0,2 (1 volba) a dívka C získala index 0,0 (nikdo ji nevolil).</w:t>
      </w:r>
    </w:p>
    <w:p w:rsidR="006479C7" w:rsidRPr="004879DF" w:rsidRDefault="006479C7" w:rsidP="006479C7">
      <w:pPr>
        <w:spacing w:line="360" w:lineRule="auto"/>
        <w:ind w:firstLine="357"/>
        <w:jc w:val="both"/>
        <w:rPr>
          <w:rFonts w:ascii="Times New Roman" w:hAnsi="Times New Roman" w:cs="Times New Roman"/>
          <w:sz w:val="24"/>
          <w:szCs w:val="24"/>
        </w:rPr>
      </w:pPr>
      <w:r w:rsidRPr="004879DF">
        <w:rPr>
          <w:rFonts w:ascii="Times New Roman" w:eastAsiaTheme="minorEastAsia" w:hAnsi="Times New Roman" w:cs="Times New Roman"/>
          <w:sz w:val="24"/>
          <w:szCs w:val="24"/>
        </w:rPr>
        <w:t>Ve výsledném sociometrickém statusu úvodního šetření byla nejoblíbenější dívka C (0,8) a nejméně oblíbení chlapci D a F (-0,6).</w:t>
      </w:r>
      <w:r w:rsidRPr="004879DF">
        <w:rPr>
          <w:rFonts w:ascii="Times New Roman" w:hAnsi="Times New Roman" w:cs="Times New Roman"/>
          <w:sz w:val="24"/>
          <w:szCs w:val="24"/>
        </w:rPr>
        <w:t xml:space="preserve"> Dívka A získala index 0,2. Dívky B a E získaly shodný index 0,4. </w:t>
      </w:r>
    </w:p>
    <w:p w:rsidR="006479C7" w:rsidRPr="004879DF" w:rsidRDefault="006479C7" w:rsidP="006479C7">
      <w:pPr>
        <w:spacing w:after="120" w:line="360" w:lineRule="auto"/>
        <w:ind w:firstLine="357"/>
        <w:jc w:val="both"/>
        <w:rPr>
          <w:rFonts w:ascii="Times New Roman" w:eastAsiaTheme="minorEastAsia" w:hAnsi="Times New Roman" w:cs="Times New Roman"/>
          <w:sz w:val="24"/>
          <w:szCs w:val="24"/>
        </w:rPr>
      </w:pPr>
      <w:r w:rsidRPr="004879DF">
        <w:rPr>
          <w:rFonts w:ascii="Times New Roman" w:eastAsiaTheme="minorEastAsia" w:hAnsi="Times New Roman" w:cs="Times New Roman"/>
          <w:sz w:val="24"/>
          <w:szCs w:val="24"/>
        </w:rPr>
        <w:t xml:space="preserve">V závěrečném šetření </w:t>
      </w:r>
      <w:r w:rsidRPr="004879DF">
        <w:rPr>
          <w:rFonts w:ascii="Times New Roman" w:hAnsi="Times New Roman" w:cs="Times New Roman"/>
          <w:sz w:val="24"/>
          <w:szCs w:val="24"/>
        </w:rPr>
        <w:t xml:space="preserve">po absolvování kroužku hodnotového vzdělávání, v otázce 2. S kým z této skupiny bys jel(a) nejraději na výlet nebo šel(šla) do kina? </w:t>
      </w:r>
      <w:proofErr w:type="gramStart"/>
      <w:r w:rsidRPr="004879DF">
        <w:rPr>
          <w:rFonts w:ascii="Times New Roman" w:hAnsi="Times New Roman" w:cs="Times New Roman"/>
          <w:sz w:val="24"/>
          <w:szCs w:val="24"/>
        </w:rPr>
        <w:t>se</w:t>
      </w:r>
      <w:proofErr w:type="gramEnd"/>
      <w:r w:rsidRPr="004879DF">
        <w:rPr>
          <w:rFonts w:ascii="Times New Roman" w:hAnsi="Times New Roman" w:cs="Times New Roman"/>
          <w:sz w:val="24"/>
          <w:szCs w:val="24"/>
        </w:rPr>
        <w:t xml:space="preserve"> dívky se volily tak, jako na úvod. Pouze dívka E opětovala volbu dívce A. Žádnému chlapci žádná z dívek kladnou volbu neudělila. Chlapci oproti úvodnímu šetření udělili o jednu volbu více, a to jedné z dívek. Chlapec D by jel nejraději na výlet nebo šel do kina s chlapcem F a dívkami C a E. Chlapec F by jel na výlet s chlapcem D a dívkami E a </w:t>
      </w:r>
      <w:proofErr w:type="spellStart"/>
      <w:r w:rsidRPr="004879DF">
        <w:rPr>
          <w:rFonts w:ascii="Times New Roman" w:hAnsi="Times New Roman" w:cs="Times New Roman"/>
          <w:sz w:val="24"/>
          <w:szCs w:val="24"/>
        </w:rPr>
        <w:t>A</w:t>
      </w:r>
      <w:proofErr w:type="spellEnd"/>
      <w:r w:rsidRPr="004879DF">
        <w:rPr>
          <w:rFonts w:ascii="Times New Roman" w:hAnsi="Times New Roman" w:cs="Times New Roman"/>
          <w:sz w:val="24"/>
          <w:szCs w:val="24"/>
        </w:rPr>
        <w:t xml:space="preserve">. </w:t>
      </w:r>
    </w:p>
    <w:p w:rsidR="006479C7" w:rsidRPr="004879DF" w:rsidRDefault="006479C7" w:rsidP="006479C7">
      <w:pPr>
        <w:pStyle w:val="Odstavecseseznamem"/>
        <w:spacing w:after="120" w:line="360" w:lineRule="auto"/>
        <w:ind w:left="0" w:firstLine="357"/>
        <w:jc w:val="both"/>
        <w:rPr>
          <w:rFonts w:ascii="Times New Roman" w:hAnsi="Times New Roman" w:cs="Times New Roman"/>
          <w:sz w:val="24"/>
          <w:szCs w:val="24"/>
        </w:rPr>
      </w:pPr>
      <w:r w:rsidRPr="004879DF">
        <w:rPr>
          <w:rFonts w:ascii="Times New Roman" w:hAnsi="Times New Roman" w:cs="Times New Roman"/>
          <w:sz w:val="24"/>
          <w:szCs w:val="24"/>
        </w:rPr>
        <w:t>V závěrečném šetření v otázce 3.</w:t>
      </w:r>
      <w:r w:rsidRPr="004879DF">
        <w:rPr>
          <w:rFonts w:ascii="Times New Roman" w:hAnsi="Times New Roman" w:cs="Times New Roman"/>
          <w:b/>
          <w:sz w:val="24"/>
          <w:szCs w:val="24"/>
        </w:rPr>
        <w:t xml:space="preserve"> </w:t>
      </w:r>
      <w:r w:rsidRPr="004879DF">
        <w:rPr>
          <w:rFonts w:ascii="Times New Roman" w:hAnsi="Times New Roman" w:cs="Times New Roman"/>
          <w:sz w:val="24"/>
          <w:szCs w:val="24"/>
        </w:rPr>
        <w:t>S kým bys z této skupiny určitě nechtěl jet na výlet nebo jít do kina?</w:t>
      </w:r>
      <w:r w:rsidRPr="004879DF">
        <w:rPr>
          <w:rFonts w:ascii="Times New Roman" w:hAnsi="Times New Roman" w:cs="Times New Roman"/>
          <w:b/>
          <w:sz w:val="24"/>
          <w:szCs w:val="24"/>
        </w:rPr>
        <w:t xml:space="preserve"> </w:t>
      </w:r>
      <w:proofErr w:type="gramStart"/>
      <w:r w:rsidRPr="004879DF">
        <w:rPr>
          <w:rFonts w:ascii="Times New Roman" w:hAnsi="Times New Roman" w:cs="Times New Roman"/>
          <w:sz w:val="24"/>
          <w:szCs w:val="24"/>
        </w:rPr>
        <w:t>týkající</w:t>
      </w:r>
      <w:proofErr w:type="gramEnd"/>
      <w:r w:rsidRPr="004879DF">
        <w:rPr>
          <w:rFonts w:ascii="Times New Roman" w:hAnsi="Times New Roman" w:cs="Times New Roman"/>
          <w:sz w:val="24"/>
          <w:szCs w:val="24"/>
        </w:rPr>
        <w:t xml:space="preserve"> se negativních výběru došlo k největší proměně, a to proměně pozitivní, kohezi</w:t>
      </w:r>
      <w:r w:rsidRPr="004879DF">
        <w:rPr>
          <w:rStyle w:val="Znakapoznpodarou"/>
          <w:rFonts w:ascii="Times New Roman" w:hAnsi="Times New Roman" w:cs="Times New Roman"/>
          <w:sz w:val="24"/>
          <w:szCs w:val="24"/>
        </w:rPr>
        <w:footnoteReference w:id="405"/>
      </w:r>
      <w:r w:rsidRPr="004879DF">
        <w:rPr>
          <w:rFonts w:ascii="Times New Roman" w:hAnsi="Times New Roman" w:cs="Times New Roman"/>
          <w:sz w:val="24"/>
          <w:szCs w:val="24"/>
        </w:rPr>
        <w:t xml:space="preserve">, kde všechny děti s velkými rozpaky nevěděly koho uvést. </w:t>
      </w:r>
    </w:p>
    <w:p w:rsidR="006479C7" w:rsidRPr="004879DF" w:rsidRDefault="006479C7" w:rsidP="006479C7">
      <w:pPr>
        <w:pStyle w:val="Odstavecseseznamem"/>
        <w:spacing w:after="120" w:line="360" w:lineRule="auto"/>
        <w:ind w:left="0" w:firstLine="357"/>
        <w:jc w:val="both"/>
        <w:rPr>
          <w:rFonts w:ascii="Times New Roman" w:hAnsi="Times New Roman" w:cs="Times New Roman"/>
          <w:sz w:val="24"/>
          <w:szCs w:val="24"/>
        </w:rPr>
      </w:pPr>
      <w:r w:rsidRPr="004879DF">
        <w:rPr>
          <w:rFonts w:ascii="Times New Roman" w:hAnsi="Times New Roman" w:cs="Times New Roman"/>
          <w:sz w:val="24"/>
          <w:szCs w:val="24"/>
        </w:rPr>
        <w:lastRenderedPageBreak/>
        <w:t xml:space="preserve"> Když se vedoucí kroužku dotazoval, zda můžeme pokračovat a přejít k další otázce, děti odpověděly, že nemají nikoho uvedeného, působilo jim značné potíže vůbec někoho označit. Ptaly se, jestli musí být provedena volba. Shodně tvrdily, že nemají koho zvolit. Vedoucí kroužku je do volby nenutil a nestavěl je do pozice dilema. Děti s úlevou a radostí tuto možnost přijaly. </w:t>
      </w:r>
    </w:p>
    <w:p w:rsidR="006479C7" w:rsidRPr="004879DF" w:rsidRDefault="006479C7" w:rsidP="006479C7">
      <w:pPr>
        <w:spacing w:after="120" w:line="360" w:lineRule="auto"/>
        <w:ind w:firstLine="357"/>
        <w:jc w:val="both"/>
        <w:rPr>
          <w:rFonts w:ascii="Times New Roman" w:eastAsiaTheme="minorEastAsia" w:hAnsi="Times New Roman" w:cs="Times New Roman"/>
          <w:sz w:val="24"/>
          <w:szCs w:val="24"/>
        </w:rPr>
      </w:pPr>
      <w:r w:rsidRPr="004879DF">
        <w:rPr>
          <w:rFonts w:ascii="Times New Roman" w:hAnsi="Times New Roman" w:cs="Times New Roman"/>
          <w:sz w:val="24"/>
          <w:szCs w:val="24"/>
        </w:rPr>
        <w:t>V indexové analýze na konci kroužku se status pozitivní volby mírně změn</w:t>
      </w:r>
      <w:r w:rsidR="00CD6BB2">
        <w:rPr>
          <w:rFonts w:ascii="Times New Roman" w:hAnsi="Times New Roman" w:cs="Times New Roman"/>
          <w:sz w:val="24"/>
          <w:szCs w:val="24"/>
        </w:rPr>
        <w:t>il. Polepšila si dívka A z 0,4 na 0,8 a dívka E z 0,8 na 1,0. O</w:t>
      </w:r>
      <w:r w:rsidRPr="004879DF">
        <w:rPr>
          <w:rFonts w:ascii="Times New Roman" w:hAnsi="Times New Roman" w:cs="Times New Roman"/>
          <w:sz w:val="24"/>
          <w:szCs w:val="24"/>
        </w:rPr>
        <w:t xml:space="preserve">statní zůstali na stejných hodnotách. Dívka </w:t>
      </w:r>
      <w:r w:rsidR="00CD6BB2">
        <w:rPr>
          <w:rFonts w:ascii="Times New Roman" w:eastAsiaTheme="minorEastAsia" w:hAnsi="Times New Roman" w:cs="Times New Roman"/>
          <w:sz w:val="24"/>
          <w:szCs w:val="24"/>
        </w:rPr>
        <w:t xml:space="preserve">E </w:t>
      </w:r>
      <w:proofErr w:type="gramStart"/>
      <w:r w:rsidR="00CD6BB2">
        <w:rPr>
          <w:rFonts w:ascii="Times New Roman" w:eastAsiaTheme="minorEastAsia" w:hAnsi="Times New Roman" w:cs="Times New Roman"/>
          <w:sz w:val="24"/>
          <w:szCs w:val="24"/>
        </w:rPr>
        <w:t>měla</w:t>
      </w:r>
      <w:proofErr w:type="gramEnd"/>
      <w:r w:rsidR="00CD6BB2">
        <w:rPr>
          <w:rFonts w:ascii="Times New Roman" w:eastAsiaTheme="minorEastAsia" w:hAnsi="Times New Roman" w:cs="Times New Roman"/>
          <w:sz w:val="24"/>
          <w:szCs w:val="24"/>
        </w:rPr>
        <w:t xml:space="preserve"> index 0,8 </w:t>
      </w:r>
      <w:r w:rsidR="00CD6BB2">
        <w:rPr>
          <w:rFonts w:ascii="Times New Roman" w:hAnsi="Times New Roman" w:cs="Times New Roman"/>
          <w:sz w:val="24"/>
          <w:szCs w:val="24"/>
        </w:rPr>
        <w:t xml:space="preserve">Dívka B </w:t>
      </w:r>
      <w:proofErr w:type="gramStart"/>
      <w:r w:rsidR="00CD6BB2">
        <w:rPr>
          <w:rFonts w:ascii="Times New Roman" w:hAnsi="Times New Roman" w:cs="Times New Roman"/>
          <w:sz w:val="24"/>
          <w:szCs w:val="24"/>
        </w:rPr>
        <w:t>získala</w:t>
      </w:r>
      <w:proofErr w:type="gramEnd"/>
      <w:r w:rsidR="00CD6BB2">
        <w:rPr>
          <w:rFonts w:ascii="Times New Roman" w:hAnsi="Times New Roman" w:cs="Times New Roman"/>
          <w:sz w:val="24"/>
          <w:szCs w:val="24"/>
        </w:rPr>
        <w:t xml:space="preserve"> index 0,6 </w:t>
      </w:r>
      <w:r w:rsidRPr="004879DF">
        <w:rPr>
          <w:rFonts w:ascii="Times New Roman" w:hAnsi="Times New Roman" w:cs="Times New Roman"/>
          <w:sz w:val="24"/>
          <w:szCs w:val="24"/>
        </w:rPr>
        <w:t>a oba c</w:t>
      </w:r>
      <w:r w:rsidR="00CD6BB2">
        <w:rPr>
          <w:rFonts w:ascii="Times New Roman" w:hAnsi="Times New Roman" w:cs="Times New Roman"/>
          <w:sz w:val="24"/>
          <w:szCs w:val="24"/>
        </w:rPr>
        <w:t xml:space="preserve">hlapci shodně získali index 0,2, </w:t>
      </w:r>
      <w:r w:rsidRPr="004879DF">
        <w:rPr>
          <w:rFonts w:ascii="Times New Roman" w:hAnsi="Times New Roman" w:cs="Times New Roman"/>
          <w:sz w:val="24"/>
          <w:szCs w:val="24"/>
        </w:rPr>
        <w:t>jelikož se volili navzájem.</w:t>
      </w:r>
    </w:p>
    <w:p w:rsidR="006479C7" w:rsidRPr="004879DF" w:rsidRDefault="006479C7" w:rsidP="006479C7">
      <w:pPr>
        <w:spacing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V indexové analýze negativní volby došlo na závěr kroužku k největším změnám, jelikož děti nebyly schopné tuto volbu provézt. Všechny děti získaly index negativní volby o hodnotě 0,0, na základě skupinové soudržnosti.</w:t>
      </w:r>
      <w:r w:rsidRPr="004879DF">
        <w:rPr>
          <w:rStyle w:val="Znakapoznpodarou"/>
          <w:rFonts w:ascii="Times New Roman" w:hAnsi="Times New Roman" w:cs="Times New Roman"/>
          <w:sz w:val="24"/>
          <w:szCs w:val="24"/>
        </w:rPr>
        <w:footnoteReference w:id="406"/>
      </w:r>
    </w:p>
    <w:p w:rsidR="006479C7" w:rsidRPr="004879DF" w:rsidRDefault="006479C7" w:rsidP="006479C7">
      <w:pPr>
        <w:spacing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 xml:space="preserve">Tyto změny se promítly ve výsledném sociometrickém statusu a přinesly pozitivní výsledky pro všechny děti kroužku. Nikdo se na závěr nepohyboval v mínusových hodnotách. Nejméně oblíbení přesto zůstali oba chlapci s indexovými hodnotami 0,2 (1 volba). Dívky získaly vyšší indexové hodnoty, jelikož se volily navzájem a získaly i volby chlapců. Dívka B získala index 0,6 (3 volby). Dívky A </w:t>
      </w:r>
      <w:proofErr w:type="spellStart"/>
      <w:r w:rsidRPr="004879DF">
        <w:rPr>
          <w:rFonts w:ascii="Times New Roman" w:hAnsi="Times New Roman" w:cs="Times New Roman"/>
          <w:sz w:val="24"/>
          <w:szCs w:val="24"/>
        </w:rPr>
        <w:t>a</w:t>
      </w:r>
      <w:proofErr w:type="spellEnd"/>
      <w:r w:rsidRPr="004879DF">
        <w:rPr>
          <w:rFonts w:ascii="Times New Roman" w:hAnsi="Times New Roman" w:cs="Times New Roman"/>
          <w:sz w:val="24"/>
          <w:szCs w:val="24"/>
        </w:rPr>
        <w:t xml:space="preserve"> C získaly indexové hodnoty 0,8 (4 volby). Nejoblíbenější se stala dívka E s indexem 1,0 (5 voleb), kterou tímto volili všichni. Tím, že děti neuskutečnily negativní výběr v závěrečném šetření u otázky 3., byl výsledný index shodný s indexem pozitivního sociometrického statusu.</w:t>
      </w:r>
    </w:p>
    <w:p w:rsidR="006479C7" w:rsidRPr="004879DF" w:rsidRDefault="006479C7" w:rsidP="006479C7">
      <w:pPr>
        <w:spacing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Z toho nám plyne, že dívky tak jako na počátku by jely na výlet pouze samy, bez chlapců, v rámci malé podskupiny.</w:t>
      </w:r>
      <w:r w:rsidRPr="004879DF">
        <w:rPr>
          <w:rStyle w:val="Znakapoznpodarou"/>
          <w:rFonts w:ascii="Times New Roman" w:hAnsi="Times New Roman" w:cs="Times New Roman"/>
          <w:sz w:val="24"/>
          <w:szCs w:val="24"/>
        </w:rPr>
        <w:footnoteReference w:id="407"/>
      </w:r>
      <w:r w:rsidRPr="004879DF">
        <w:rPr>
          <w:rFonts w:ascii="Times New Roman" w:hAnsi="Times New Roman" w:cs="Times New Roman"/>
          <w:sz w:val="24"/>
          <w:szCs w:val="24"/>
        </w:rPr>
        <w:t xml:space="preserve"> Chlapci by jeli na výlet i s děvčaty. </w:t>
      </w:r>
    </w:p>
    <w:p w:rsidR="006479C7" w:rsidRPr="004879DF" w:rsidRDefault="006479C7" w:rsidP="006479C7">
      <w:pPr>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 xml:space="preserve">Nejžádanějším členem pro ostatní, s kým z této skupiny by jeli nejraději na výlet nebo šli do kina, se </w:t>
      </w:r>
      <w:proofErr w:type="gramStart"/>
      <w:r w:rsidRPr="004879DF">
        <w:rPr>
          <w:rFonts w:ascii="Times New Roman" w:hAnsi="Times New Roman" w:cs="Times New Roman"/>
          <w:sz w:val="24"/>
          <w:szCs w:val="24"/>
        </w:rPr>
        <w:t>stala</w:t>
      </w:r>
      <w:proofErr w:type="gramEnd"/>
      <w:r w:rsidRPr="004879DF">
        <w:rPr>
          <w:rFonts w:ascii="Times New Roman" w:hAnsi="Times New Roman" w:cs="Times New Roman"/>
          <w:sz w:val="24"/>
          <w:szCs w:val="24"/>
        </w:rPr>
        <w:t xml:space="preserve"> dívka E. Děti </w:t>
      </w:r>
      <w:proofErr w:type="gramStart"/>
      <w:r w:rsidRPr="004879DF">
        <w:rPr>
          <w:rFonts w:ascii="Times New Roman" w:hAnsi="Times New Roman" w:cs="Times New Roman"/>
          <w:sz w:val="24"/>
          <w:szCs w:val="24"/>
        </w:rPr>
        <w:t>vnímají</w:t>
      </w:r>
      <w:proofErr w:type="gramEnd"/>
      <w:r w:rsidRPr="004879DF">
        <w:rPr>
          <w:rFonts w:ascii="Times New Roman" w:hAnsi="Times New Roman" w:cs="Times New Roman"/>
          <w:sz w:val="24"/>
          <w:szCs w:val="24"/>
        </w:rPr>
        <w:t xml:space="preserve"> dívku E jako veselou, se kterou je dobrá zábava.</w:t>
      </w:r>
      <w:r w:rsidRPr="004879DF">
        <w:rPr>
          <w:rStyle w:val="Znakapoznpodarou"/>
          <w:rFonts w:ascii="Times New Roman" w:hAnsi="Times New Roman" w:cs="Times New Roman"/>
          <w:sz w:val="24"/>
          <w:szCs w:val="24"/>
        </w:rPr>
        <w:footnoteReference w:id="408"/>
      </w:r>
      <w:r w:rsidRPr="004879DF">
        <w:rPr>
          <w:rFonts w:ascii="Times New Roman" w:hAnsi="Times New Roman" w:cs="Times New Roman"/>
          <w:sz w:val="24"/>
          <w:szCs w:val="24"/>
        </w:rPr>
        <w:t xml:space="preserve"> Dívka E se tak vnímá i sama, jak uváděla v lekci 1. „Kdo jsem“ a v lekci 8. „Oni si myslí, že jsem“. Dívka E je přátelská, veselá, vysoce empatická, mezi spolužáky a kamarády velmi oblíbená a není konfliktním typem, jak o ní vypovídá rodinná anamnéza. </w:t>
      </w:r>
    </w:p>
    <w:p w:rsidR="006479C7" w:rsidRPr="004879DF" w:rsidRDefault="006479C7" w:rsidP="006479C7">
      <w:pPr>
        <w:spacing w:after="120" w:line="360" w:lineRule="auto"/>
        <w:ind w:firstLine="431"/>
        <w:jc w:val="both"/>
        <w:rPr>
          <w:rFonts w:ascii="Times New Roman" w:hAnsi="Times New Roman" w:cs="Times New Roman"/>
          <w:sz w:val="24"/>
          <w:szCs w:val="24"/>
        </w:rPr>
      </w:pPr>
      <w:r w:rsidRPr="004879DF">
        <w:rPr>
          <w:rFonts w:ascii="Times New Roman" w:hAnsi="Times New Roman" w:cs="Times New Roman"/>
          <w:sz w:val="24"/>
          <w:szCs w:val="24"/>
        </w:rPr>
        <w:lastRenderedPageBreak/>
        <w:t xml:space="preserve">Velmi žádané byly také dívky A </w:t>
      </w:r>
      <w:proofErr w:type="spellStart"/>
      <w:r w:rsidRPr="004879DF">
        <w:rPr>
          <w:rFonts w:ascii="Times New Roman" w:hAnsi="Times New Roman" w:cs="Times New Roman"/>
          <w:sz w:val="24"/>
          <w:szCs w:val="24"/>
        </w:rPr>
        <w:t>a</w:t>
      </w:r>
      <w:proofErr w:type="spellEnd"/>
      <w:r w:rsidRPr="004879DF">
        <w:rPr>
          <w:rFonts w:ascii="Times New Roman" w:hAnsi="Times New Roman" w:cs="Times New Roman"/>
          <w:sz w:val="24"/>
          <w:szCs w:val="24"/>
        </w:rPr>
        <w:t xml:space="preserve"> C, které obdržely o jednu volbu méně než dívka E. Dívka A sama o sobě tvrdí, že je veselá, že ji tak vnímají i ostatní, jak uvádí v 8. Lekci „Oni si myslí, že jsem“ a věčně pozitivní, jak tvrdila při představování v 1. lekci „Kdo jsem“. Totéž se dozvídáme i z rodinné anamnézy dívky A, která ji se charakterizuje jako veselou a nekonfliktní. Dívka C, jak vyplývá z rodinné anamnézy je přátelská, veselá a v kolektivu velmi oblíbená, což koresponduje se sociometrickým zjištěním.</w:t>
      </w:r>
    </w:p>
    <w:p w:rsidR="006479C7" w:rsidRPr="004879DF" w:rsidRDefault="006479C7" w:rsidP="006479C7">
      <w:pPr>
        <w:spacing w:after="120" w:line="360" w:lineRule="auto"/>
        <w:ind w:firstLine="431"/>
        <w:jc w:val="both"/>
        <w:rPr>
          <w:rFonts w:ascii="Times New Roman" w:hAnsi="Times New Roman" w:cs="Times New Roman"/>
          <w:sz w:val="24"/>
          <w:szCs w:val="24"/>
        </w:rPr>
      </w:pPr>
    </w:p>
    <w:p w:rsidR="006479C7" w:rsidRPr="004879DF" w:rsidRDefault="006479C7" w:rsidP="006479C7">
      <w:pPr>
        <w:spacing w:line="360" w:lineRule="auto"/>
        <w:jc w:val="both"/>
        <w:rPr>
          <w:rFonts w:ascii="Times New Roman" w:hAnsi="Times New Roman" w:cs="Times New Roman"/>
          <w:b/>
          <w:sz w:val="24"/>
          <w:szCs w:val="24"/>
        </w:rPr>
      </w:pPr>
      <w:r w:rsidRPr="004879DF">
        <w:rPr>
          <w:rFonts w:ascii="Times New Roman" w:hAnsi="Times New Roman" w:cs="Times New Roman"/>
          <w:b/>
          <w:sz w:val="24"/>
          <w:szCs w:val="24"/>
        </w:rPr>
        <w:t>Otázky č. 4</w:t>
      </w:r>
      <w:r>
        <w:rPr>
          <w:rFonts w:ascii="Times New Roman" w:hAnsi="Times New Roman" w:cs="Times New Roman"/>
          <w:b/>
          <w:sz w:val="24"/>
          <w:szCs w:val="24"/>
        </w:rPr>
        <w:t>.</w:t>
      </w:r>
      <w:r w:rsidRPr="004879DF">
        <w:rPr>
          <w:rFonts w:ascii="Times New Roman" w:hAnsi="Times New Roman" w:cs="Times New Roman"/>
          <w:b/>
          <w:sz w:val="24"/>
          <w:szCs w:val="24"/>
        </w:rPr>
        <w:t xml:space="preserve"> Vedle koho bys z této skupiny ve škole rád(a) </w:t>
      </w:r>
      <w:proofErr w:type="gramStart"/>
      <w:r w:rsidRPr="004879DF">
        <w:rPr>
          <w:rFonts w:ascii="Times New Roman" w:hAnsi="Times New Roman" w:cs="Times New Roman"/>
          <w:b/>
          <w:sz w:val="24"/>
          <w:szCs w:val="24"/>
        </w:rPr>
        <w:t>seděl(a)? a 5</w:t>
      </w:r>
      <w:r>
        <w:rPr>
          <w:rFonts w:ascii="Times New Roman" w:hAnsi="Times New Roman" w:cs="Times New Roman"/>
          <w:b/>
          <w:sz w:val="24"/>
          <w:szCs w:val="24"/>
        </w:rPr>
        <w:t>.</w:t>
      </w:r>
      <w:proofErr w:type="gramEnd"/>
      <w:r w:rsidRPr="004879DF">
        <w:rPr>
          <w:rFonts w:ascii="Times New Roman" w:hAnsi="Times New Roman" w:cs="Times New Roman"/>
          <w:b/>
          <w:sz w:val="24"/>
          <w:szCs w:val="24"/>
        </w:rPr>
        <w:t xml:space="preserve"> Vedle koho bys z této skupiny určitě </w:t>
      </w:r>
      <w:proofErr w:type="gramStart"/>
      <w:r w:rsidRPr="004879DF">
        <w:rPr>
          <w:rFonts w:ascii="Times New Roman" w:hAnsi="Times New Roman" w:cs="Times New Roman"/>
          <w:b/>
          <w:sz w:val="24"/>
          <w:szCs w:val="24"/>
        </w:rPr>
        <w:t>nechtěl(a) sedět</w:t>
      </w:r>
      <w:proofErr w:type="gramEnd"/>
      <w:r w:rsidRPr="004879DF">
        <w:rPr>
          <w:rFonts w:ascii="Times New Roman" w:hAnsi="Times New Roman" w:cs="Times New Roman"/>
          <w:b/>
          <w:sz w:val="24"/>
          <w:szCs w:val="24"/>
        </w:rPr>
        <w:t>?</w:t>
      </w:r>
    </w:p>
    <w:p w:rsidR="006479C7" w:rsidRPr="004879DF" w:rsidRDefault="006479C7" w:rsidP="006479C7">
      <w:pPr>
        <w:spacing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 xml:space="preserve">V úvodním šetření v otázce 4. Vedle koho bys z této skupiny ve škole rád(a) </w:t>
      </w:r>
      <w:proofErr w:type="gramStart"/>
      <w:r w:rsidRPr="004879DF">
        <w:rPr>
          <w:rFonts w:ascii="Times New Roman" w:hAnsi="Times New Roman" w:cs="Times New Roman"/>
          <w:sz w:val="24"/>
          <w:szCs w:val="24"/>
        </w:rPr>
        <w:t>seděl(a)?</w:t>
      </w:r>
      <w:r w:rsidR="00596286">
        <w:rPr>
          <w:rFonts w:ascii="Times New Roman" w:hAnsi="Times New Roman" w:cs="Times New Roman"/>
          <w:sz w:val="24"/>
          <w:szCs w:val="24"/>
        </w:rPr>
        <w:t>,</w:t>
      </w:r>
      <w:r w:rsidRPr="004879DF">
        <w:rPr>
          <w:rFonts w:ascii="Times New Roman" w:hAnsi="Times New Roman" w:cs="Times New Roman"/>
          <w:sz w:val="24"/>
          <w:szCs w:val="24"/>
        </w:rPr>
        <w:t xml:space="preserve"> provedly</w:t>
      </w:r>
      <w:proofErr w:type="gramEnd"/>
      <w:r w:rsidRPr="004879DF">
        <w:rPr>
          <w:rFonts w:ascii="Times New Roman" w:hAnsi="Times New Roman" w:cs="Times New Roman"/>
          <w:sz w:val="24"/>
          <w:szCs w:val="24"/>
        </w:rPr>
        <w:t xml:space="preserve"> děti </w:t>
      </w:r>
      <w:r w:rsidR="00596286">
        <w:rPr>
          <w:rFonts w:ascii="Times New Roman" w:hAnsi="Times New Roman" w:cs="Times New Roman"/>
          <w:sz w:val="24"/>
          <w:szCs w:val="24"/>
        </w:rPr>
        <w:t xml:space="preserve">opět </w:t>
      </w:r>
      <w:r w:rsidRPr="004879DF">
        <w:rPr>
          <w:rFonts w:ascii="Times New Roman" w:hAnsi="Times New Roman" w:cs="Times New Roman"/>
          <w:sz w:val="24"/>
          <w:szCs w:val="24"/>
        </w:rPr>
        <w:t xml:space="preserve">volby dle toho, jak se spolu znaly a kamarádily. </w:t>
      </w:r>
    </w:p>
    <w:p w:rsidR="006479C7" w:rsidRPr="004879DF" w:rsidRDefault="006479C7" w:rsidP="006479C7">
      <w:pPr>
        <w:pStyle w:val="Odstavecseseznamem"/>
        <w:spacing w:after="120" w:line="360" w:lineRule="auto"/>
        <w:ind w:left="0" w:firstLine="357"/>
        <w:jc w:val="both"/>
        <w:rPr>
          <w:rFonts w:ascii="Times New Roman" w:hAnsi="Times New Roman" w:cs="Times New Roman"/>
          <w:sz w:val="24"/>
          <w:szCs w:val="24"/>
        </w:rPr>
      </w:pPr>
      <w:r w:rsidRPr="004879DF">
        <w:rPr>
          <w:rFonts w:ascii="Times New Roman" w:hAnsi="Times New Roman" w:cs="Times New Roman"/>
          <w:sz w:val="24"/>
          <w:szCs w:val="24"/>
        </w:rPr>
        <w:t xml:space="preserve">Dívky B a C jsou velké kamarádky, vzájemně se zvolily. Dívka C mimo ni volila i ostatní dívky A </w:t>
      </w:r>
      <w:proofErr w:type="spellStart"/>
      <w:r w:rsidRPr="004879DF">
        <w:rPr>
          <w:rFonts w:ascii="Times New Roman" w:hAnsi="Times New Roman" w:cs="Times New Roman"/>
          <w:sz w:val="24"/>
          <w:szCs w:val="24"/>
        </w:rPr>
        <w:t>a</w:t>
      </w:r>
      <w:proofErr w:type="spellEnd"/>
      <w:r w:rsidRPr="004879DF">
        <w:rPr>
          <w:rFonts w:ascii="Times New Roman" w:hAnsi="Times New Roman" w:cs="Times New Roman"/>
          <w:sz w:val="24"/>
          <w:szCs w:val="24"/>
        </w:rPr>
        <w:t xml:space="preserve"> E. Dívky A </w:t>
      </w:r>
      <w:proofErr w:type="spellStart"/>
      <w:r w:rsidRPr="004879DF">
        <w:rPr>
          <w:rFonts w:ascii="Times New Roman" w:hAnsi="Times New Roman" w:cs="Times New Roman"/>
          <w:sz w:val="24"/>
          <w:szCs w:val="24"/>
        </w:rPr>
        <w:t>a</w:t>
      </w:r>
      <w:proofErr w:type="spellEnd"/>
      <w:r w:rsidRPr="004879DF">
        <w:rPr>
          <w:rFonts w:ascii="Times New Roman" w:hAnsi="Times New Roman" w:cs="Times New Roman"/>
          <w:sz w:val="24"/>
          <w:szCs w:val="24"/>
        </w:rPr>
        <w:t xml:space="preserve"> E se vzájemně nevolily a udělily shodně kladnou volbu dívce B, která jim však volbu neopětovala.</w:t>
      </w:r>
    </w:p>
    <w:p w:rsidR="006479C7" w:rsidRPr="004879DF" w:rsidRDefault="006479C7" w:rsidP="006479C7">
      <w:pPr>
        <w:pStyle w:val="Odstavecseseznamem"/>
        <w:spacing w:after="120" w:line="360" w:lineRule="auto"/>
        <w:ind w:left="0" w:firstLine="357"/>
        <w:jc w:val="both"/>
        <w:rPr>
          <w:rFonts w:ascii="Times New Roman" w:hAnsi="Times New Roman" w:cs="Times New Roman"/>
          <w:sz w:val="24"/>
          <w:szCs w:val="24"/>
        </w:rPr>
      </w:pPr>
      <w:r w:rsidRPr="004879DF">
        <w:rPr>
          <w:rFonts w:ascii="Times New Roman" w:hAnsi="Times New Roman" w:cs="Times New Roman"/>
          <w:sz w:val="24"/>
          <w:szCs w:val="24"/>
        </w:rPr>
        <w:t>Chlapci se volili také navzájem mezi sebou. Chlapec D udělil volbu ještě dívce C, kterou dobře zná.</w:t>
      </w:r>
    </w:p>
    <w:p w:rsidR="006479C7" w:rsidRPr="004879DF" w:rsidRDefault="006479C7" w:rsidP="006479C7">
      <w:pPr>
        <w:spacing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 xml:space="preserve">V úvodním šetření v otázce 5. Vedle koho bys z této skupiny určitě nechtěl(a) sedět? </w:t>
      </w:r>
      <w:proofErr w:type="gramStart"/>
      <w:r w:rsidRPr="004879DF">
        <w:rPr>
          <w:rFonts w:ascii="Times New Roman" w:hAnsi="Times New Roman" w:cs="Times New Roman"/>
          <w:sz w:val="24"/>
          <w:szCs w:val="24"/>
        </w:rPr>
        <w:t>děti</w:t>
      </w:r>
      <w:proofErr w:type="gramEnd"/>
      <w:r w:rsidRPr="004879DF">
        <w:rPr>
          <w:rFonts w:ascii="Times New Roman" w:hAnsi="Times New Roman" w:cs="Times New Roman"/>
          <w:sz w:val="24"/>
          <w:szCs w:val="24"/>
        </w:rPr>
        <w:t xml:space="preserve"> odpovídaly následovně: Dívka A nechtěla sedět vedle dívky E, v 1. lekci se mezi nimi projevila antipatie, jak je patrné </w:t>
      </w:r>
      <w:proofErr w:type="gramStart"/>
      <w:r w:rsidRPr="004879DF">
        <w:rPr>
          <w:rFonts w:ascii="Times New Roman" w:hAnsi="Times New Roman" w:cs="Times New Roman"/>
          <w:sz w:val="24"/>
          <w:szCs w:val="24"/>
        </w:rPr>
        <w:t>ze</w:t>
      </w:r>
      <w:proofErr w:type="gramEnd"/>
      <w:r w:rsidRPr="004879DF">
        <w:rPr>
          <w:rFonts w:ascii="Times New Roman" w:hAnsi="Times New Roman" w:cs="Times New Roman"/>
          <w:sz w:val="24"/>
          <w:szCs w:val="24"/>
        </w:rPr>
        <w:t xml:space="preserve"> 3. Vstupu – popisu vývoje atmosféry kroužku hodnotového vzdělávání. Dívka B nechtěla sedět také vedle dívky E, že by ji rušila. Dívka C uvedla chlapce F. Chlapec D </w:t>
      </w:r>
      <w:proofErr w:type="gramStart"/>
      <w:r w:rsidRPr="004879DF">
        <w:rPr>
          <w:rFonts w:ascii="Times New Roman" w:hAnsi="Times New Roman" w:cs="Times New Roman"/>
          <w:sz w:val="24"/>
          <w:szCs w:val="24"/>
        </w:rPr>
        <w:t>volil</w:t>
      </w:r>
      <w:proofErr w:type="gramEnd"/>
      <w:r w:rsidRPr="004879DF">
        <w:rPr>
          <w:rFonts w:ascii="Times New Roman" w:hAnsi="Times New Roman" w:cs="Times New Roman"/>
          <w:sz w:val="24"/>
          <w:szCs w:val="24"/>
        </w:rPr>
        <w:t xml:space="preserve"> dívku B. Dívka E </w:t>
      </w:r>
      <w:proofErr w:type="gramStart"/>
      <w:r w:rsidRPr="004879DF">
        <w:rPr>
          <w:rFonts w:ascii="Times New Roman" w:hAnsi="Times New Roman" w:cs="Times New Roman"/>
          <w:sz w:val="24"/>
          <w:szCs w:val="24"/>
        </w:rPr>
        <w:t>nechtěla</w:t>
      </w:r>
      <w:proofErr w:type="gramEnd"/>
      <w:r w:rsidRPr="004879DF">
        <w:rPr>
          <w:rFonts w:ascii="Times New Roman" w:hAnsi="Times New Roman" w:cs="Times New Roman"/>
          <w:sz w:val="24"/>
          <w:szCs w:val="24"/>
        </w:rPr>
        <w:t xml:space="preserve"> sedět vedle chlapce D, pro důvody, ja</w:t>
      </w:r>
      <w:r w:rsidR="00711795">
        <w:rPr>
          <w:rFonts w:ascii="Times New Roman" w:hAnsi="Times New Roman" w:cs="Times New Roman"/>
          <w:sz w:val="24"/>
          <w:szCs w:val="24"/>
        </w:rPr>
        <w:t>k je popisujeme ve 3. Vstupu – Popisu vývoje atmosféry kroužku H</w:t>
      </w:r>
      <w:r w:rsidRPr="004879DF">
        <w:rPr>
          <w:rFonts w:ascii="Times New Roman" w:hAnsi="Times New Roman" w:cs="Times New Roman"/>
          <w:sz w:val="24"/>
          <w:szCs w:val="24"/>
        </w:rPr>
        <w:t>odnotového vzdělávání, kde mezi nimi nepanoval ideální vztah, jak se měnila atmosféra skupiny.</w:t>
      </w:r>
      <w:r w:rsidRPr="004879DF">
        <w:rPr>
          <w:rStyle w:val="Znakapoznpodarou"/>
          <w:rFonts w:ascii="Times New Roman" w:hAnsi="Times New Roman" w:cs="Times New Roman"/>
          <w:sz w:val="24"/>
          <w:szCs w:val="24"/>
        </w:rPr>
        <w:footnoteReference w:id="409"/>
      </w:r>
      <w:r w:rsidR="00596286">
        <w:rPr>
          <w:rFonts w:ascii="Times New Roman" w:hAnsi="Times New Roman" w:cs="Times New Roman"/>
          <w:sz w:val="24"/>
          <w:szCs w:val="24"/>
        </w:rPr>
        <w:t xml:space="preserve"> Chlapec F označil hned tři dívky</w:t>
      </w:r>
      <w:r w:rsidRPr="004879DF">
        <w:rPr>
          <w:rFonts w:ascii="Times New Roman" w:hAnsi="Times New Roman" w:cs="Times New Roman"/>
          <w:sz w:val="24"/>
          <w:szCs w:val="24"/>
        </w:rPr>
        <w:t>,</w:t>
      </w:r>
      <w:r w:rsidR="00596286">
        <w:rPr>
          <w:rFonts w:ascii="Times New Roman" w:hAnsi="Times New Roman" w:cs="Times New Roman"/>
          <w:sz w:val="24"/>
          <w:szCs w:val="24"/>
        </w:rPr>
        <w:t xml:space="preserve"> se kterými nechtěl sedět, dívku A, dívku E a dívku</w:t>
      </w:r>
      <w:r w:rsidRPr="004879DF">
        <w:rPr>
          <w:rFonts w:ascii="Times New Roman" w:hAnsi="Times New Roman" w:cs="Times New Roman"/>
          <w:sz w:val="24"/>
          <w:szCs w:val="24"/>
        </w:rPr>
        <w:t xml:space="preserve"> B.</w:t>
      </w:r>
    </w:p>
    <w:p w:rsidR="00596286" w:rsidRDefault="00596286" w:rsidP="006479C7">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N</w:t>
      </w:r>
      <w:r w:rsidR="006479C7" w:rsidRPr="004879DF">
        <w:rPr>
          <w:rFonts w:ascii="Times New Roman" w:hAnsi="Times New Roman" w:cs="Times New Roman"/>
          <w:sz w:val="24"/>
          <w:szCs w:val="24"/>
        </w:rPr>
        <w:t>ejvyšší hodnoty pozitivního sociometrického</w:t>
      </w:r>
      <w:r>
        <w:rPr>
          <w:rFonts w:ascii="Times New Roman" w:hAnsi="Times New Roman" w:cs="Times New Roman"/>
          <w:sz w:val="24"/>
          <w:szCs w:val="24"/>
        </w:rPr>
        <w:t xml:space="preserve"> statusu dosáhla dívka C (0,8). Nejvyšší negativní index dosáhla dívka E (0,6). Výsledný status ukázal, že nejoblíbenějším členem byla dívka C</w:t>
      </w:r>
      <w:r w:rsidR="00711795">
        <w:rPr>
          <w:rFonts w:ascii="Times New Roman" w:hAnsi="Times New Roman" w:cs="Times New Roman"/>
          <w:sz w:val="24"/>
          <w:szCs w:val="24"/>
        </w:rPr>
        <w:t xml:space="preserve"> (0,8) a nejméně oblíbenou dívka E (-0,4).</w:t>
      </w:r>
    </w:p>
    <w:p w:rsidR="00596286" w:rsidRDefault="00596286" w:rsidP="006479C7">
      <w:pPr>
        <w:spacing w:after="120" w:line="360" w:lineRule="auto"/>
        <w:ind w:firstLine="357"/>
        <w:jc w:val="both"/>
        <w:rPr>
          <w:rFonts w:ascii="Times New Roman" w:hAnsi="Times New Roman" w:cs="Times New Roman"/>
          <w:sz w:val="24"/>
          <w:szCs w:val="24"/>
        </w:rPr>
      </w:pPr>
    </w:p>
    <w:p w:rsidR="006479C7" w:rsidRPr="004879DF" w:rsidRDefault="006479C7" w:rsidP="00711795">
      <w:pPr>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lastRenderedPageBreak/>
        <w:t xml:space="preserve">V závěrečném šetření v otázce 4. Vedle koho bys z této skupiny ve škole rád(a) seděl(a)? </w:t>
      </w:r>
      <w:proofErr w:type="gramStart"/>
      <w:r w:rsidRPr="004879DF">
        <w:rPr>
          <w:rFonts w:ascii="Times New Roman" w:hAnsi="Times New Roman" w:cs="Times New Roman"/>
          <w:sz w:val="24"/>
          <w:szCs w:val="24"/>
        </w:rPr>
        <w:t>obdržela</w:t>
      </w:r>
      <w:proofErr w:type="gramEnd"/>
      <w:r w:rsidRPr="004879DF">
        <w:rPr>
          <w:rFonts w:ascii="Times New Roman" w:hAnsi="Times New Roman" w:cs="Times New Roman"/>
          <w:sz w:val="24"/>
          <w:szCs w:val="24"/>
        </w:rPr>
        <w:t xml:space="preserve"> nejvíce voleb dívka C, která dostala čtyři volby, tak jako v úvodním šetření, nevolil ji pouze chlapec F. Kladné volby ubyly dívce B, kterou v úvodním šetření volili tři respondenti, v závěrečném šetření obdržela pouze jednu volbu a to od kamarádky C. Dvě volby obdrželi dívka E a chlapec D.</w:t>
      </w:r>
    </w:p>
    <w:p w:rsidR="006479C7" w:rsidRPr="004879DF" w:rsidRDefault="006479C7" w:rsidP="006479C7">
      <w:pPr>
        <w:spacing w:after="120" w:line="360" w:lineRule="auto"/>
        <w:jc w:val="both"/>
        <w:rPr>
          <w:rFonts w:ascii="Times New Roman" w:hAnsi="Times New Roman" w:cs="Times New Roman"/>
          <w:sz w:val="24"/>
          <w:szCs w:val="24"/>
        </w:rPr>
      </w:pPr>
      <w:r w:rsidRPr="004879DF">
        <w:rPr>
          <w:rFonts w:ascii="Times New Roman" w:hAnsi="Times New Roman" w:cs="Times New Roman"/>
          <w:sz w:val="24"/>
          <w:szCs w:val="24"/>
        </w:rPr>
        <w:t xml:space="preserve">V závěrečném šetření v otázce 5. Vedle koho bys z této skupiny určitě nechtěl(a) sedět? </w:t>
      </w:r>
      <w:proofErr w:type="gramStart"/>
      <w:r w:rsidRPr="004879DF">
        <w:rPr>
          <w:rFonts w:ascii="Times New Roman" w:hAnsi="Times New Roman" w:cs="Times New Roman"/>
          <w:sz w:val="24"/>
          <w:szCs w:val="24"/>
        </w:rPr>
        <w:t>došlo</w:t>
      </w:r>
      <w:proofErr w:type="gramEnd"/>
      <w:r w:rsidRPr="004879DF">
        <w:rPr>
          <w:rFonts w:ascii="Times New Roman" w:hAnsi="Times New Roman" w:cs="Times New Roman"/>
          <w:sz w:val="24"/>
          <w:szCs w:val="24"/>
        </w:rPr>
        <w:t xml:space="preserve"> tak, jako v otázce 3. S kým bys z této skupiny určitě nechtěl jet na výlet nebo jít do kina? </w:t>
      </w:r>
      <w:proofErr w:type="gramStart"/>
      <w:r w:rsidRPr="004879DF">
        <w:rPr>
          <w:rFonts w:ascii="Times New Roman" w:hAnsi="Times New Roman" w:cs="Times New Roman"/>
          <w:sz w:val="24"/>
          <w:szCs w:val="24"/>
        </w:rPr>
        <w:t>ke</w:t>
      </w:r>
      <w:proofErr w:type="gramEnd"/>
      <w:r w:rsidRPr="004879DF">
        <w:rPr>
          <w:rFonts w:ascii="Times New Roman" w:hAnsi="Times New Roman" w:cs="Times New Roman"/>
          <w:sz w:val="24"/>
          <w:szCs w:val="24"/>
        </w:rPr>
        <w:t xml:space="preserve"> stejnému problému. Děti nebyly schopné volby.</w:t>
      </w:r>
      <w:r w:rsidRPr="004879DF">
        <w:rPr>
          <w:rStyle w:val="Znakapoznpodarou"/>
          <w:rFonts w:ascii="Times New Roman" w:hAnsi="Times New Roman" w:cs="Times New Roman"/>
          <w:sz w:val="24"/>
          <w:szCs w:val="24"/>
        </w:rPr>
        <w:footnoteReference w:id="410"/>
      </w:r>
      <w:r w:rsidRPr="004879DF">
        <w:rPr>
          <w:rFonts w:ascii="Times New Roman" w:hAnsi="Times New Roman" w:cs="Times New Roman"/>
          <w:sz w:val="24"/>
          <w:szCs w:val="24"/>
        </w:rPr>
        <w:t xml:space="preserve"> Opět se dotazovaly vedoucího kroužku, zda volbu musí provést. Vedoucí kroužku, tak jako v otázce 3. děti do volby či dilemat nenutil. Po tomto konstatování přesto dívka A </w:t>
      </w:r>
      <w:proofErr w:type="spellStart"/>
      <w:r w:rsidRPr="004879DF">
        <w:rPr>
          <w:rFonts w:ascii="Times New Roman" w:hAnsi="Times New Roman" w:cs="Times New Roman"/>
          <w:sz w:val="24"/>
          <w:szCs w:val="24"/>
        </w:rPr>
        <w:t>a</w:t>
      </w:r>
      <w:proofErr w:type="spellEnd"/>
      <w:r w:rsidRPr="004879DF">
        <w:rPr>
          <w:rFonts w:ascii="Times New Roman" w:hAnsi="Times New Roman" w:cs="Times New Roman"/>
          <w:sz w:val="24"/>
          <w:szCs w:val="24"/>
        </w:rPr>
        <w:t xml:space="preserve"> dívka E volby uskutečnily, s následným vysvětlením vedoucímu kroužku. Ostatní děti tato skutečnost však neovlivnila a zůstaly u svého přesvědčení.</w:t>
      </w:r>
    </w:p>
    <w:p w:rsidR="006479C7" w:rsidRPr="004879DF" w:rsidRDefault="006479C7" w:rsidP="006479C7">
      <w:pPr>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Obě dívky dostaly souběžně stejný nápad, jak později vedoucímu kroužku vysvětlily. Udělily tyto volby z jiných než antipatických důvodů. Dívka A sdělila, že tyto své kamarády uvedla proto, že si s nimi na závěr kroužku nejvíce rozumí a zažívá s nimi spoustu legrace. To pro ni byly argumenty, že s nimi ve škole nechce sedět, že by ji ve výuce rušili, že by si měla neustále s nimi potřebu povídat a nedávala by ve škole pozor ve vyučování.</w:t>
      </w:r>
    </w:p>
    <w:p w:rsidR="006479C7" w:rsidRPr="004879DF" w:rsidRDefault="006479C7" w:rsidP="006479C7">
      <w:pPr>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Obdobně vypovídala i dívka E, která si během trvání kroužku vytvořila pěkný kamarádský či přátelský vztah s chlapcem F.</w:t>
      </w:r>
      <w:r w:rsidRPr="004879DF">
        <w:rPr>
          <w:rStyle w:val="Znakapoznpodarou"/>
          <w:rFonts w:ascii="Times New Roman" w:hAnsi="Times New Roman" w:cs="Times New Roman"/>
          <w:sz w:val="24"/>
          <w:szCs w:val="24"/>
        </w:rPr>
        <w:footnoteReference w:id="411"/>
      </w:r>
      <w:r w:rsidRPr="004879DF">
        <w:rPr>
          <w:rFonts w:ascii="Times New Roman" w:hAnsi="Times New Roman" w:cs="Times New Roman"/>
          <w:sz w:val="24"/>
          <w:szCs w:val="24"/>
        </w:rPr>
        <w:t xml:space="preserve"> Vysvětlovala, že by s ním nechtěla z těchto důvodů sedět, legraci si s ním údajně užije o přestávkách nebo mimo vyučování.</w:t>
      </w:r>
    </w:p>
    <w:p w:rsidR="006479C7" w:rsidRPr="004879DF" w:rsidRDefault="006479C7" w:rsidP="006479C7">
      <w:pPr>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Tímto vysvětlením se negativní volba proměnila ve volbu pozitivní. Zároveň nám to znemožňovalo vytvořit indexovou analýzu pro negativní sociometrický status, kde bychom pracovali se zavádějícími daty.</w:t>
      </w:r>
    </w:p>
    <w:p w:rsidR="006479C7" w:rsidRDefault="006479C7" w:rsidP="006479C7">
      <w:pPr>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Zmíníme pouze indexovou analýzu pozitivní volby závěrečného šetř</w:t>
      </w:r>
      <w:r w:rsidR="00CD6BB2">
        <w:rPr>
          <w:rFonts w:ascii="Times New Roman" w:hAnsi="Times New Roman" w:cs="Times New Roman"/>
          <w:sz w:val="24"/>
          <w:szCs w:val="24"/>
        </w:rPr>
        <w:t xml:space="preserve">ení, kde nejvyššího indexu 0,8 </w:t>
      </w:r>
      <w:r w:rsidRPr="004879DF">
        <w:rPr>
          <w:rFonts w:ascii="Times New Roman" w:hAnsi="Times New Roman" w:cs="Times New Roman"/>
          <w:sz w:val="24"/>
          <w:szCs w:val="24"/>
        </w:rPr>
        <w:t>dosáhla dívka</w:t>
      </w:r>
      <w:r w:rsidR="00CD6BB2">
        <w:rPr>
          <w:rFonts w:ascii="Times New Roman" w:hAnsi="Times New Roman" w:cs="Times New Roman"/>
          <w:sz w:val="24"/>
          <w:szCs w:val="24"/>
        </w:rPr>
        <w:t xml:space="preserve"> C, chlapec D získal index 0,6. Dívka E dosáhla indexu 0,4. D</w:t>
      </w:r>
      <w:r w:rsidRPr="004879DF">
        <w:rPr>
          <w:rFonts w:ascii="Times New Roman" w:hAnsi="Times New Roman" w:cs="Times New Roman"/>
          <w:sz w:val="24"/>
          <w:szCs w:val="24"/>
        </w:rPr>
        <w:t>ívka B</w:t>
      </w:r>
      <w:r w:rsidR="00CD6BB2">
        <w:rPr>
          <w:rFonts w:ascii="Times New Roman" w:hAnsi="Times New Roman" w:cs="Times New Roman"/>
          <w:sz w:val="24"/>
          <w:szCs w:val="24"/>
        </w:rPr>
        <w:t xml:space="preserve"> a chlapec F získali index 0,2 </w:t>
      </w:r>
      <w:r w:rsidRPr="004879DF">
        <w:rPr>
          <w:rFonts w:ascii="Times New Roman" w:hAnsi="Times New Roman" w:cs="Times New Roman"/>
          <w:sz w:val="24"/>
          <w:szCs w:val="24"/>
        </w:rPr>
        <w:t>a dívku A nevolil nikdo s indexem 0,0.</w:t>
      </w:r>
    </w:p>
    <w:p w:rsidR="007E71AF" w:rsidRDefault="007E71AF" w:rsidP="006479C7">
      <w:pPr>
        <w:spacing w:after="120" w:line="360" w:lineRule="auto"/>
        <w:ind w:firstLine="357"/>
        <w:jc w:val="both"/>
        <w:rPr>
          <w:rFonts w:ascii="Times New Roman" w:hAnsi="Times New Roman" w:cs="Times New Roman"/>
          <w:sz w:val="24"/>
          <w:szCs w:val="24"/>
        </w:rPr>
      </w:pPr>
    </w:p>
    <w:p w:rsidR="007E71AF" w:rsidRDefault="007E71AF" w:rsidP="006479C7">
      <w:pPr>
        <w:spacing w:after="120" w:line="360" w:lineRule="auto"/>
        <w:ind w:firstLine="357"/>
        <w:jc w:val="both"/>
        <w:rPr>
          <w:rFonts w:ascii="Times New Roman" w:hAnsi="Times New Roman" w:cs="Times New Roman"/>
          <w:sz w:val="24"/>
          <w:szCs w:val="24"/>
        </w:rPr>
      </w:pPr>
    </w:p>
    <w:p w:rsidR="001302E5" w:rsidRDefault="001302E5" w:rsidP="006479C7">
      <w:pPr>
        <w:spacing w:after="120" w:line="360" w:lineRule="auto"/>
        <w:ind w:firstLine="357"/>
        <w:jc w:val="both"/>
        <w:rPr>
          <w:rFonts w:ascii="Times New Roman" w:hAnsi="Times New Roman" w:cs="Times New Roman"/>
          <w:sz w:val="24"/>
          <w:szCs w:val="24"/>
        </w:rPr>
      </w:pPr>
    </w:p>
    <w:p w:rsidR="00297669" w:rsidRPr="00297669" w:rsidRDefault="00297669" w:rsidP="00297669">
      <w:pPr>
        <w:rPr>
          <w:rFonts w:ascii="Times New Roman" w:hAnsi="Times New Roman" w:cs="Times New Roman"/>
          <w:b/>
          <w:sz w:val="24"/>
          <w:szCs w:val="24"/>
        </w:rPr>
      </w:pPr>
      <w:r w:rsidRPr="00297669">
        <w:rPr>
          <w:rFonts w:ascii="Times New Roman" w:hAnsi="Times New Roman" w:cs="Times New Roman"/>
          <w:b/>
          <w:sz w:val="24"/>
          <w:szCs w:val="24"/>
        </w:rPr>
        <w:lastRenderedPageBreak/>
        <w:t xml:space="preserve">Vliv kroužku Hodnotového vzdělávání </w:t>
      </w:r>
      <w:r w:rsidR="006E146D">
        <w:rPr>
          <w:rFonts w:ascii="Times New Roman" w:hAnsi="Times New Roman" w:cs="Times New Roman"/>
          <w:b/>
          <w:sz w:val="24"/>
          <w:szCs w:val="24"/>
        </w:rPr>
        <w:t xml:space="preserve">na utváření vztahů </w:t>
      </w:r>
      <w:r w:rsidRPr="00297669">
        <w:rPr>
          <w:rFonts w:ascii="Times New Roman" w:hAnsi="Times New Roman" w:cs="Times New Roman"/>
          <w:b/>
          <w:sz w:val="24"/>
          <w:szCs w:val="24"/>
        </w:rPr>
        <w:t>prostřednictvím dotazníkového šetření</w:t>
      </w:r>
    </w:p>
    <w:p w:rsidR="00882645" w:rsidRPr="004879DF" w:rsidRDefault="00882645" w:rsidP="00882645">
      <w:pPr>
        <w:spacing w:line="360" w:lineRule="auto"/>
        <w:ind w:firstLine="431"/>
        <w:jc w:val="both"/>
        <w:rPr>
          <w:rFonts w:ascii="Times New Roman" w:hAnsi="Times New Roman" w:cs="Times New Roman"/>
          <w:sz w:val="24"/>
          <w:szCs w:val="24"/>
        </w:rPr>
      </w:pPr>
      <w:r w:rsidRPr="00A10561">
        <w:rPr>
          <w:rFonts w:ascii="Times New Roman" w:hAnsi="Times New Roman" w:cs="Times New Roman"/>
          <w:sz w:val="24"/>
          <w:szCs w:val="24"/>
        </w:rPr>
        <w:t>Na vliv kroužku Hodnotového vzdělávání pohlédneme také prostřednictvím dotazníkového šetření</w:t>
      </w:r>
      <w:r w:rsidRPr="004879DF">
        <w:rPr>
          <w:rFonts w:ascii="Times New Roman" w:hAnsi="Times New Roman" w:cs="Times New Roman"/>
          <w:sz w:val="24"/>
          <w:szCs w:val="24"/>
        </w:rPr>
        <w:t xml:space="preserve"> a výroky, které se vztahují k fungování skupiny a utváření vztahů v ní.</w:t>
      </w:r>
    </w:p>
    <w:p w:rsidR="00882645" w:rsidRPr="004879DF" w:rsidRDefault="00882645" w:rsidP="00882645">
      <w:pPr>
        <w:pStyle w:val="Textpoznpodarou"/>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 xml:space="preserve">Srovnáním dotazníkového šetření, které proběhlo na úvod i závěr kroužku Hodnotového vzdělávání, jsme zjistili, že děti téměř shodně tvrdily, že se chovají k druhým slušně. </w:t>
      </w:r>
      <w:r w:rsidR="004A25EE">
        <w:rPr>
          <w:rFonts w:ascii="Times New Roman" w:hAnsi="Times New Roman" w:cs="Times New Roman"/>
          <w:sz w:val="24"/>
          <w:szCs w:val="24"/>
        </w:rPr>
        <w:t>Pouze chlapec D odpovídal, že neví</w:t>
      </w:r>
      <w:r w:rsidRPr="004879DF">
        <w:rPr>
          <w:rFonts w:ascii="Times New Roman" w:hAnsi="Times New Roman" w:cs="Times New Roman"/>
          <w:sz w:val="24"/>
          <w:szCs w:val="24"/>
        </w:rPr>
        <w:t>.</w:t>
      </w:r>
    </w:p>
    <w:p w:rsidR="004A25EE" w:rsidRDefault="004A25EE" w:rsidP="00882645">
      <w:pPr>
        <w:pStyle w:val="Textpoznpodarou"/>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Děti také uváděly</w:t>
      </w:r>
      <w:r w:rsidR="00882645" w:rsidRPr="004879DF">
        <w:rPr>
          <w:rFonts w:ascii="Times New Roman" w:hAnsi="Times New Roman" w:cs="Times New Roman"/>
          <w:sz w:val="24"/>
          <w:szCs w:val="24"/>
        </w:rPr>
        <w:t>, že pomáhají druhým.</w:t>
      </w:r>
      <w:r>
        <w:rPr>
          <w:rFonts w:ascii="Times New Roman" w:hAnsi="Times New Roman" w:cs="Times New Roman"/>
          <w:sz w:val="24"/>
          <w:szCs w:val="24"/>
        </w:rPr>
        <w:t xml:space="preserve"> Došlo </w:t>
      </w:r>
      <w:r w:rsidRPr="002B34FA">
        <w:rPr>
          <w:rFonts w:ascii="Times New Roman" w:hAnsi="Times New Roman" w:cs="Times New Roman"/>
          <w:sz w:val="24"/>
          <w:szCs w:val="24"/>
        </w:rPr>
        <w:t xml:space="preserve">však k mírnému poklesu. </w:t>
      </w:r>
      <w:r w:rsidR="002B34FA">
        <w:rPr>
          <w:rFonts w:ascii="Times New Roman" w:hAnsi="Times New Roman" w:cs="Times New Roman"/>
          <w:sz w:val="24"/>
          <w:szCs w:val="24"/>
        </w:rPr>
        <w:t>Stejně tak docházelo k poklesu této hodnoty ve výzkumu „Klíče pro život“ u dětí staršího školního věku.</w:t>
      </w:r>
      <w:r w:rsidR="002B34FA">
        <w:rPr>
          <w:rStyle w:val="Znakapoznpodarou"/>
          <w:rFonts w:ascii="Times New Roman" w:hAnsi="Times New Roman" w:cs="Times New Roman"/>
          <w:sz w:val="24"/>
          <w:szCs w:val="24"/>
        </w:rPr>
        <w:footnoteReference w:id="412"/>
      </w:r>
      <w:r w:rsidR="002B34FA">
        <w:rPr>
          <w:rFonts w:ascii="Times New Roman" w:hAnsi="Times New Roman" w:cs="Times New Roman"/>
          <w:sz w:val="24"/>
          <w:szCs w:val="24"/>
        </w:rPr>
        <w:t xml:space="preserve"> Tyto výroky nekorespondovaly</w:t>
      </w:r>
      <w:r w:rsidR="002B34FA" w:rsidRPr="00761082">
        <w:rPr>
          <w:rFonts w:ascii="Times New Roman" w:hAnsi="Times New Roman" w:cs="Times New Roman"/>
          <w:sz w:val="24"/>
          <w:szCs w:val="24"/>
        </w:rPr>
        <w:t xml:space="preserve"> s výpověďmi dětí v 10. lekci Hodnotového vzdělávání, kde odpovídaly, </w:t>
      </w:r>
      <w:r w:rsidR="002B34FA" w:rsidRPr="002B34FA">
        <w:rPr>
          <w:rFonts w:ascii="Times New Roman" w:hAnsi="Times New Roman" w:cs="Times New Roman"/>
          <w:sz w:val="24"/>
          <w:szCs w:val="24"/>
        </w:rPr>
        <w:t>že nabízejí pomoc druhým.</w:t>
      </w:r>
    </w:p>
    <w:p w:rsidR="00882645" w:rsidRPr="004879DF" w:rsidRDefault="00882645" w:rsidP="00882645">
      <w:pPr>
        <w:pStyle w:val="Textpoznpodarou"/>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Radost druhým dělají děti rády.</w:t>
      </w:r>
      <w:r w:rsidRPr="004879DF">
        <w:rPr>
          <w:rStyle w:val="Znakapoznpodarou"/>
          <w:rFonts w:ascii="Times New Roman" w:hAnsi="Times New Roman" w:cs="Times New Roman"/>
          <w:sz w:val="24"/>
          <w:szCs w:val="24"/>
        </w:rPr>
        <w:footnoteReference w:id="413"/>
      </w:r>
      <w:r w:rsidRPr="004879DF">
        <w:rPr>
          <w:rFonts w:ascii="Times New Roman" w:hAnsi="Times New Roman" w:cs="Times New Roman"/>
          <w:sz w:val="24"/>
          <w:szCs w:val="24"/>
        </w:rPr>
        <w:t xml:space="preserve"> </w:t>
      </w:r>
      <w:r w:rsidR="002B34FA">
        <w:rPr>
          <w:rFonts w:ascii="Times New Roman" w:hAnsi="Times New Roman" w:cs="Times New Roman"/>
          <w:sz w:val="24"/>
          <w:szCs w:val="24"/>
        </w:rPr>
        <w:t>Pouze c</w:t>
      </w:r>
      <w:r w:rsidRPr="004879DF">
        <w:rPr>
          <w:rFonts w:ascii="Times New Roman" w:hAnsi="Times New Roman" w:cs="Times New Roman"/>
          <w:sz w:val="24"/>
          <w:szCs w:val="24"/>
        </w:rPr>
        <w:t xml:space="preserve">hlapec D se nepřikláněl na žádnou stranu, nebyl si jistý, zda rád dělá radost druhým.  </w:t>
      </w:r>
    </w:p>
    <w:p w:rsidR="00882645" w:rsidRPr="004879DF" w:rsidRDefault="00882645" w:rsidP="00882645">
      <w:pPr>
        <w:pStyle w:val="Textpoznpodarou"/>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 xml:space="preserve">Největší pozitivní změna vlivem Hodnotového vzdělávání nastala ve výroku „Naslouchám druhým“. Dívky A </w:t>
      </w:r>
      <w:proofErr w:type="spellStart"/>
      <w:r w:rsidRPr="004879DF">
        <w:rPr>
          <w:rFonts w:ascii="Times New Roman" w:hAnsi="Times New Roman" w:cs="Times New Roman"/>
          <w:sz w:val="24"/>
          <w:szCs w:val="24"/>
        </w:rPr>
        <w:t>a</w:t>
      </w:r>
      <w:proofErr w:type="spellEnd"/>
      <w:r w:rsidRPr="004879DF">
        <w:rPr>
          <w:rFonts w:ascii="Times New Roman" w:hAnsi="Times New Roman" w:cs="Times New Roman"/>
          <w:sz w:val="24"/>
          <w:szCs w:val="24"/>
        </w:rPr>
        <w:t xml:space="preserve"> E se udržely na stejných škálových hodnotách jako na počátku kroužku, tedy na stupni 2. U všech ostatních dětí do</w:t>
      </w:r>
      <w:r w:rsidR="002B34FA">
        <w:rPr>
          <w:rFonts w:ascii="Times New Roman" w:hAnsi="Times New Roman" w:cs="Times New Roman"/>
          <w:sz w:val="24"/>
          <w:szCs w:val="24"/>
        </w:rPr>
        <w:t>šlo k posunu pozitivním</w:t>
      </w:r>
      <w:r w:rsidRPr="004879DF">
        <w:rPr>
          <w:rFonts w:ascii="Times New Roman" w:hAnsi="Times New Roman" w:cs="Times New Roman"/>
          <w:sz w:val="24"/>
          <w:szCs w:val="24"/>
        </w:rPr>
        <w:t xml:space="preserve"> směrem. Dívky B a C se posunuly ze stupně 3 na stupeň 2, chlapec D ze stupně 5 na stupeň 4. Chlapec F zaznamenal největší posun, a to ze stupně 6 na stupeň 2. Naslouchat druhým je velmi obtížné, obzvláště v dnešní uspěchané době. Hodnotové vzdělávání učí děti naslouchat s účastí a pochopením.</w:t>
      </w:r>
      <w:r w:rsidRPr="004879DF">
        <w:rPr>
          <w:rStyle w:val="Znakapoznpodarou"/>
          <w:rFonts w:ascii="Times New Roman" w:hAnsi="Times New Roman" w:cs="Times New Roman"/>
          <w:sz w:val="24"/>
          <w:szCs w:val="24"/>
        </w:rPr>
        <w:footnoteReference w:id="414"/>
      </w:r>
      <w:r w:rsidR="002B34FA">
        <w:rPr>
          <w:rFonts w:ascii="Times New Roman" w:hAnsi="Times New Roman" w:cs="Times New Roman"/>
          <w:sz w:val="24"/>
          <w:szCs w:val="24"/>
        </w:rPr>
        <w:t xml:space="preserve"> K tomuto přispěly všechny lekce Hodnotového vzdělávání a zejména </w:t>
      </w:r>
      <w:proofErr w:type="spellStart"/>
      <w:r w:rsidR="002B34FA">
        <w:rPr>
          <w:rFonts w:ascii="Times New Roman" w:hAnsi="Times New Roman" w:cs="Times New Roman"/>
          <w:sz w:val="24"/>
          <w:szCs w:val="24"/>
        </w:rPr>
        <w:t>sedmiúrovňová</w:t>
      </w:r>
      <w:proofErr w:type="spellEnd"/>
      <w:r w:rsidR="002B34FA">
        <w:rPr>
          <w:rFonts w:ascii="Times New Roman" w:hAnsi="Times New Roman" w:cs="Times New Roman"/>
          <w:sz w:val="24"/>
          <w:szCs w:val="24"/>
        </w:rPr>
        <w:t xml:space="preserve"> základní </w:t>
      </w:r>
      <w:r w:rsidR="002B34FA" w:rsidRPr="002B34FA">
        <w:rPr>
          <w:rFonts w:ascii="Times New Roman" w:hAnsi="Times New Roman" w:cs="Times New Roman"/>
          <w:sz w:val="24"/>
          <w:szCs w:val="24"/>
        </w:rPr>
        <w:t>plán, který učil děti</w:t>
      </w:r>
      <w:r w:rsidR="002B34FA">
        <w:rPr>
          <w:rFonts w:ascii="Times New Roman" w:hAnsi="Times New Roman" w:cs="Times New Roman"/>
          <w:sz w:val="24"/>
          <w:szCs w:val="24"/>
        </w:rPr>
        <w:t xml:space="preserve"> respektu, otevřenosti, důvěře, upřímnosti, komunikaci, spolupráci a dalším.</w:t>
      </w:r>
      <w:r w:rsidR="002B34FA">
        <w:rPr>
          <w:rStyle w:val="Znakapoznpodarou"/>
          <w:rFonts w:ascii="Times New Roman" w:hAnsi="Times New Roman" w:cs="Times New Roman"/>
          <w:sz w:val="24"/>
          <w:szCs w:val="24"/>
        </w:rPr>
        <w:footnoteReference w:id="415"/>
      </w:r>
    </w:p>
    <w:p w:rsidR="000E3B4E" w:rsidRPr="004879DF" w:rsidRDefault="000E3B4E" w:rsidP="009206C6">
      <w:pPr>
        <w:spacing w:after="120" w:line="360" w:lineRule="auto"/>
        <w:ind w:firstLine="357"/>
        <w:jc w:val="both"/>
        <w:rPr>
          <w:rFonts w:ascii="Times New Roman" w:hAnsi="Times New Roman" w:cs="Times New Roman"/>
          <w:sz w:val="24"/>
          <w:szCs w:val="24"/>
        </w:rPr>
      </w:pPr>
      <w:r w:rsidRPr="00761082">
        <w:rPr>
          <w:rFonts w:ascii="Times New Roman" w:hAnsi="Times New Roman" w:cs="Times New Roman"/>
          <w:sz w:val="24"/>
          <w:szCs w:val="24"/>
        </w:rPr>
        <w:t xml:space="preserve">Výrok 5. </w:t>
      </w:r>
      <w:r>
        <w:rPr>
          <w:rFonts w:ascii="Times New Roman" w:hAnsi="Times New Roman" w:cs="Times New Roman"/>
          <w:sz w:val="24"/>
          <w:szCs w:val="24"/>
        </w:rPr>
        <w:t>„</w:t>
      </w:r>
      <w:r w:rsidRPr="00761082">
        <w:rPr>
          <w:rFonts w:ascii="Times New Roman" w:hAnsi="Times New Roman" w:cs="Times New Roman"/>
          <w:sz w:val="24"/>
          <w:szCs w:val="24"/>
        </w:rPr>
        <w:t>Vždy mluvím pravdu</w:t>
      </w:r>
      <w:r>
        <w:rPr>
          <w:rFonts w:ascii="Times New Roman" w:hAnsi="Times New Roman" w:cs="Times New Roman"/>
          <w:sz w:val="24"/>
          <w:szCs w:val="24"/>
        </w:rPr>
        <w:t>“</w:t>
      </w:r>
      <w:r w:rsidRPr="00761082">
        <w:rPr>
          <w:rFonts w:ascii="Times New Roman" w:hAnsi="Times New Roman" w:cs="Times New Roman"/>
          <w:sz w:val="24"/>
          <w:szCs w:val="24"/>
        </w:rPr>
        <w:t xml:space="preserve"> zaznamenal u respondentů A, B, D a F také velkou pozitivní změnu. Nejvíce však u obou chlapců. S tímto výrokem souvisel výrok 9. </w:t>
      </w:r>
      <w:r>
        <w:rPr>
          <w:rFonts w:ascii="Times New Roman" w:hAnsi="Times New Roman" w:cs="Times New Roman"/>
          <w:sz w:val="24"/>
          <w:szCs w:val="24"/>
        </w:rPr>
        <w:t>„</w:t>
      </w:r>
      <w:r w:rsidRPr="00761082">
        <w:rPr>
          <w:rFonts w:ascii="Times New Roman" w:hAnsi="Times New Roman" w:cs="Times New Roman"/>
          <w:sz w:val="24"/>
          <w:szCs w:val="24"/>
        </w:rPr>
        <w:t>Nelžu</w:t>
      </w:r>
      <w:r>
        <w:rPr>
          <w:rFonts w:ascii="Times New Roman" w:hAnsi="Times New Roman" w:cs="Times New Roman"/>
          <w:sz w:val="24"/>
          <w:szCs w:val="24"/>
        </w:rPr>
        <w:t>“</w:t>
      </w:r>
      <w:r w:rsidRPr="00761082">
        <w:rPr>
          <w:rFonts w:ascii="Times New Roman" w:hAnsi="Times New Roman" w:cs="Times New Roman"/>
          <w:sz w:val="24"/>
          <w:szCs w:val="24"/>
        </w:rPr>
        <w:t xml:space="preserve">, který jsme zařadili záměrně, jednak pro kontrolu a také z důvodu jiného chápání, kdy výrok </w:t>
      </w:r>
      <w:r>
        <w:rPr>
          <w:rFonts w:ascii="Times New Roman" w:hAnsi="Times New Roman" w:cs="Times New Roman"/>
          <w:sz w:val="24"/>
          <w:szCs w:val="24"/>
        </w:rPr>
        <w:t>„</w:t>
      </w:r>
      <w:r w:rsidRPr="00761082">
        <w:rPr>
          <w:rFonts w:ascii="Times New Roman" w:hAnsi="Times New Roman" w:cs="Times New Roman"/>
          <w:sz w:val="24"/>
          <w:szCs w:val="24"/>
        </w:rPr>
        <w:t>Nelžu</w:t>
      </w:r>
      <w:r>
        <w:rPr>
          <w:rFonts w:ascii="Times New Roman" w:hAnsi="Times New Roman" w:cs="Times New Roman"/>
          <w:sz w:val="24"/>
          <w:szCs w:val="24"/>
        </w:rPr>
        <w:t>“</w:t>
      </w:r>
      <w:r w:rsidRPr="00761082">
        <w:rPr>
          <w:rFonts w:ascii="Times New Roman" w:hAnsi="Times New Roman" w:cs="Times New Roman"/>
          <w:sz w:val="24"/>
          <w:szCs w:val="24"/>
        </w:rPr>
        <w:t xml:space="preserve"> je přímější a má s</w:t>
      </w:r>
      <w:r>
        <w:rPr>
          <w:rFonts w:ascii="Times New Roman" w:hAnsi="Times New Roman" w:cs="Times New Roman"/>
          <w:sz w:val="24"/>
          <w:szCs w:val="24"/>
        </w:rPr>
        <w:t xml:space="preserve">ilnější účinek. </w:t>
      </w:r>
      <w:r w:rsidRPr="00761082">
        <w:rPr>
          <w:rFonts w:ascii="Times New Roman" w:hAnsi="Times New Roman" w:cs="Times New Roman"/>
          <w:sz w:val="24"/>
          <w:szCs w:val="24"/>
        </w:rPr>
        <w:t xml:space="preserve">Oba tyto výroky souvisí s důvěrou, respektem, </w:t>
      </w:r>
      <w:r w:rsidRPr="00761082">
        <w:rPr>
          <w:rFonts w:ascii="Times New Roman" w:hAnsi="Times New Roman" w:cs="Times New Roman"/>
          <w:sz w:val="24"/>
          <w:szCs w:val="24"/>
        </w:rPr>
        <w:lastRenderedPageBreak/>
        <w:t>čemuž se děti učily po dobu trvání kroužku Hodnotového vzdělávání například v lekcích 3, 4, 7, 8, 11a 12.</w:t>
      </w:r>
      <w:r>
        <w:rPr>
          <w:rStyle w:val="Znakapoznpodarou"/>
          <w:rFonts w:ascii="Times New Roman" w:hAnsi="Times New Roman" w:cs="Times New Roman"/>
          <w:sz w:val="24"/>
          <w:szCs w:val="24"/>
        </w:rPr>
        <w:footnoteReference w:id="416"/>
      </w:r>
    </w:p>
    <w:p w:rsidR="00882645" w:rsidRPr="004879DF" w:rsidRDefault="00882645" w:rsidP="00882645">
      <w:pPr>
        <w:pStyle w:val="Textpoznpodarou"/>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 xml:space="preserve">„Za nesprávné jednání se dokáži omluvit“, je výrok, který je ve fungování skupiny nesmírně důležitý. V závěrečném šetření děti odpovídaly v hodnotách od 1 (B, F) do 3 (A, C, D, E, přičemž jediná dívka E si pohoršila z 1 na 3. </w:t>
      </w:r>
    </w:p>
    <w:p w:rsidR="000E57E9" w:rsidRDefault="00882645" w:rsidP="000E57E9">
      <w:pPr>
        <w:spacing w:after="120" w:line="360" w:lineRule="auto"/>
        <w:ind w:firstLine="357"/>
        <w:jc w:val="both"/>
        <w:rPr>
          <w:rFonts w:ascii="Times New Roman" w:hAnsi="Times New Roman" w:cs="Times New Roman"/>
          <w:sz w:val="24"/>
          <w:szCs w:val="24"/>
        </w:rPr>
      </w:pPr>
      <w:r w:rsidRPr="004879DF">
        <w:rPr>
          <w:rFonts w:ascii="Times New Roman" w:hAnsi="Times New Roman" w:cs="Times New Roman"/>
          <w:sz w:val="24"/>
          <w:szCs w:val="24"/>
        </w:rPr>
        <w:t>O tom, jestli děti přemýšlí o pocitech druhých, vyčteme z jejich odpovědí, kde došlo k pozitivní změně. Došlo k posunu škálových hodnot u dívky A z původních 6 na konečných 3. Chlapec D odpovídal na začátku na úrovni 5, na konci jíž na úrovni 3. Dívka C na začátku uváděla úroveň 3, na konci úroveň 2. Dívka E a chlapec F zůstali na stejných hodnotách jako na začátku, zaznamenali úroveň 3. Dívka B tvrdila, že rozhodně přemýšlí o pocitech druhých. Na začátku i konci uváděla škálovou hodnotu 1.</w:t>
      </w:r>
      <w:r w:rsidR="000E57E9">
        <w:rPr>
          <w:rFonts w:ascii="Times New Roman" w:hAnsi="Times New Roman" w:cs="Times New Roman"/>
          <w:sz w:val="24"/>
          <w:szCs w:val="24"/>
        </w:rPr>
        <w:t xml:space="preserve"> </w:t>
      </w:r>
    </w:p>
    <w:p w:rsidR="000E57E9" w:rsidRDefault="000E57E9" w:rsidP="000E57E9">
      <w:pPr>
        <w:spacing w:after="120" w:line="360" w:lineRule="auto"/>
        <w:ind w:firstLine="357"/>
        <w:jc w:val="both"/>
        <w:rPr>
          <w:rFonts w:ascii="Times New Roman" w:hAnsi="Times New Roman" w:cs="Times New Roman"/>
          <w:sz w:val="24"/>
          <w:szCs w:val="24"/>
        </w:rPr>
      </w:pPr>
      <w:r w:rsidRPr="00761082">
        <w:rPr>
          <w:rFonts w:ascii="Times New Roman" w:hAnsi="Times New Roman" w:cs="Times New Roman"/>
          <w:sz w:val="24"/>
          <w:szCs w:val="24"/>
        </w:rPr>
        <w:t>Výroky, které by mohly souviset s věkem, kdy dochází k určitým vzdorům a bouřím, charakteristickým pro tent</w:t>
      </w:r>
      <w:r>
        <w:rPr>
          <w:rFonts w:ascii="Times New Roman" w:hAnsi="Times New Roman" w:cs="Times New Roman"/>
          <w:sz w:val="24"/>
          <w:szCs w:val="24"/>
        </w:rPr>
        <w:t>o věk, zaznamenaly posun nežádoucím</w:t>
      </w:r>
      <w:r w:rsidRPr="00761082">
        <w:rPr>
          <w:rFonts w:ascii="Times New Roman" w:hAnsi="Times New Roman" w:cs="Times New Roman"/>
          <w:sz w:val="24"/>
          <w:szCs w:val="24"/>
        </w:rPr>
        <w:t xml:space="preserve"> směrem. Děti si myslí, že </w:t>
      </w:r>
      <w:r>
        <w:rPr>
          <w:rFonts w:ascii="Times New Roman" w:hAnsi="Times New Roman" w:cs="Times New Roman"/>
          <w:sz w:val="24"/>
          <w:szCs w:val="24"/>
        </w:rPr>
        <w:t>hůře přijímají kritiku. V období dospívání bývá člověk citlivý k hodnocení druhých.</w:t>
      </w:r>
      <w:r>
        <w:rPr>
          <w:rStyle w:val="Znakapoznpodarou"/>
          <w:rFonts w:ascii="Times New Roman" w:hAnsi="Times New Roman" w:cs="Times New Roman"/>
          <w:sz w:val="24"/>
          <w:szCs w:val="24"/>
        </w:rPr>
        <w:footnoteReference w:id="417"/>
      </w:r>
      <w:r>
        <w:rPr>
          <w:rFonts w:ascii="Times New Roman" w:hAnsi="Times New Roman" w:cs="Times New Roman"/>
          <w:sz w:val="24"/>
          <w:szCs w:val="24"/>
        </w:rPr>
        <w:t xml:space="preserve"> N</w:t>
      </w:r>
      <w:r w:rsidRPr="00761082">
        <w:rPr>
          <w:rFonts w:ascii="Times New Roman" w:hAnsi="Times New Roman" w:cs="Times New Roman"/>
          <w:sz w:val="24"/>
          <w:szCs w:val="24"/>
        </w:rPr>
        <w:t>e vžd</w:t>
      </w:r>
      <w:r>
        <w:rPr>
          <w:rFonts w:ascii="Times New Roman" w:hAnsi="Times New Roman" w:cs="Times New Roman"/>
          <w:sz w:val="24"/>
          <w:szCs w:val="24"/>
        </w:rPr>
        <w:t>y se jim dobře odpouští křivda, jak uvedly.</w:t>
      </w:r>
    </w:p>
    <w:p w:rsidR="005F2018" w:rsidRDefault="005F2018" w:rsidP="007E71AF">
      <w:pPr>
        <w:pStyle w:val="Textpoznpodarou"/>
        <w:spacing w:after="120" w:line="360" w:lineRule="auto"/>
        <w:ind w:firstLine="357"/>
        <w:jc w:val="both"/>
        <w:rPr>
          <w:rFonts w:ascii="Times New Roman" w:hAnsi="Times New Roman" w:cs="Times New Roman"/>
          <w:sz w:val="24"/>
          <w:szCs w:val="24"/>
        </w:rPr>
      </w:pPr>
    </w:p>
    <w:p w:rsidR="00A10561" w:rsidRDefault="004A41D5" w:rsidP="00A10561">
      <w:pPr>
        <w:pStyle w:val="Rnadpis"/>
      </w:pPr>
      <w:bookmarkStart w:id="70" w:name="_Toc24249989"/>
      <w:r>
        <w:t xml:space="preserve">Interpretace dat </w:t>
      </w:r>
      <w:r w:rsidR="00C75181">
        <w:t>vedlejší</w:t>
      </w:r>
      <w:r>
        <w:t xml:space="preserve"> výzkumné otázky</w:t>
      </w:r>
      <w:r w:rsidR="006479C7" w:rsidRPr="00761082">
        <w:t>:</w:t>
      </w:r>
      <w:bookmarkEnd w:id="70"/>
      <w:r w:rsidR="006479C7" w:rsidRPr="00761082">
        <w:t xml:space="preserve"> </w:t>
      </w:r>
    </w:p>
    <w:p w:rsidR="006479C7" w:rsidRPr="008C0AEB" w:rsidRDefault="004A41D5" w:rsidP="008C0AEB">
      <w:pPr>
        <w:rPr>
          <w:rFonts w:ascii="Times New Roman" w:hAnsi="Times New Roman" w:cs="Times New Roman"/>
          <w:b/>
          <w:sz w:val="24"/>
          <w:szCs w:val="24"/>
        </w:rPr>
      </w:pPr>
      <w:bookmarkStart w:id="71" w:name="_Toc23707176"/>
      <w:r>
        <w:rPr>
          <w:rFonts w:ascii="Times New Roman" w:hAnsi="Times New Roman" w:cs="Times New Roman"/>
          <w:b/>
          <w:sz w:val="24"/>
          <w:szCs w:val="24"/>
        </w:rPr>
        <w:t>Měl kroužek H</w:t>
      </w:r>
      <w:r w:rsidR="006479C7" w:rsidRPr="008C0AEB">
        <w:rPr>
          <w:rFonts w:ascii="Times New Roman" w:hAnsi="Times New Roman" w:cs="Times New Roman"/>
          <w:b/>
          <w:sz w:val="24"/>
          <w:szCs w:val="24"/>
        </w:rPr>
        <w:t>odnotového vzdělávání vliv na sebehodnocení?</w:t>
      </w:r>
      <w:bookmarkEnd w:id="71"/>
    </w:p>
    <w:p w:rsidR="006479C7" w:rsidRPr="00761082" w:rsidRDefault="006479C7" w:rsidP="006479C7">
      <w:pPr>
        <w:spacing w:after="120" w:line="36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Odpovědi </w:t>
      </w:r>
      <w:r w:rsidR="008A4D97">
        <w:rPr>
          <w:rFonts w:ascii="Times New Roman" w:hAnsi="Times New Roman" w:cs="Times New Roman"/>
          <w:sz w:val="24"/>
          <w:szCs w:val="24"/>
        </w:rPr>
        <w:t xml:space="preserve">na vedlejší výzkumnou </w:t>
      </w:r>
      <w:r>
        <w:rPr>
          <w:rFonts w:ascii="Times New Roman" w:hAnsi="Times New Roman" w:cs="Times New Roman"/>
          <w:sz w:val="24"/>
          <w:szCs w:val="24"/>
        </w:rPr>
        <w:t xml:space="preserve">otázku </w:t>
      </w:r>
      <w:r w:rsidRPr="00761082">
        <w:rPr>
          <w:rFonts w:ascii="Times New Roman" w:hAnsi="Times New Roman" w:cs="Times New Roman"/>
          <w:sz w:val="24"/>
          <w:szCs w:val="24"/>
        </w:rPr>
        <w:t>nalézáme v dotazníkovém šetření k Hodnotovému vzdělávání a třech vstupech kroužku Hodnotového vzdělávání.</w:t>
      </w:r>
      <w:r w:rsidR="008A4D97">
        <w:rPr>
          <w:rFonts w:ascii="Times New Roman" w:hAnsi="Times New Roman" w:cs="Times New Roman"/>
          <w:sz w:val="24"/>
          <w:szCs w:val="24"/>
        </w:rPr>
        <w:t xml:space="preserve"> Zajímalo nás, zda vlivem Hodnotového vzdělávání došlo ke změnám v sebehodnocení dětí.</w:t>
      </w:r>
    </w:p>
    <w:p w:rsidR="006479C7" w:rsidRDefault="006479C7" w:rsidP="0030205A">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Jednotlivé výroky, jsme zapsali do tabulek v programu Microsoft Excel a pomocí aritmetického průměru vyhodnocovali. Důležité však pro nás bylo sledovat </w:t>
      </w:r>
      <w:r w:rsidR="006B48F8">
        <w:rPr>
          <w:rFonts w:ascii="Times New Roman" w:hAnsi="Times New Roman" w:cs="Times New Roman"/>
          <w:sz w:val="24"/>
          <w:szCs w:val="24"/>
        </w:rPr>
        <w:t xml:space="preserve">také </w:t>
      </w:r>
      <w:r>
        <w:rPr>
          <w:rFonts w:ascii="Times New Roman" w:hAnsi="Times New Roman" w:cs="Times New Roman"/>
          <w:sz w:val="24"/>
          <w:szCs w:val="24"/>
        </w:rPr>
        <w:t xml:space="preserve">vývoj jednotlivých výroků u jednotlivých dětí, jakým směrem a jakou vzdáleností se odpovědi u jednotlivých respondentů kroužku Hodnotového vzdělávání vyvíjely mezi úvodním a </w:t>
      </w:r>
      <w:r>
        <w:rPr>
          <w:rFonts w:ascii="Times New Roman" w:hAnsi="Times New Roman" w:cs="Times New Roman"/>
          <w:sz w:val="24"/>
          <w:szCs w:val="24"/>
        </w:rPr>
        <w:lastRenderedPageBreak/>
        <w:t>závěrečným šetřením.</w:t>
      </w:r>
      <w:r w:rsidR="00A9592F">
        <w:rPr>
          <w:rFonts w:ascii="Times New Roman" w:hAnsi="Times New Roman" w:cs="Times New Roman"/>
          <w:sz w:val="24"/>
          <w:szCs w:val="24"/>
        </w:rPr>
        <w:t xml:space="preserve"> </w:t>
      </w:r>
      <w:r w:rsidR="00A9592F" w:rsidRPr="009B0C6F">
        <w:rPr>
          <w:rFonts w:ascii="Times New Roman" w:hAnsi="Times New Roman" w:cs="Times New Roman"/>
          <w:sz w:val="24"/>
          <w:szCs w:val="24"/>
        </w:rPr>
        <w:t>Kroužek</w:t>
      </w:r>
      <w:r w:rsidR="00A9592F">
        <w:rPr>
          <w:rFonts w:ascii="Times New Roman" w:hAnsi="Times New Roman" w:cs="Times New Roman"/>
          <w:sz w:val="24"/>
          <w:szCs w:val="24"/>
        </w:rPr>
        <w:t xml:space="preserve"> Hodnotového vzdělávání</w:t>
      </w:r>
      <w:r w:rsidR="00A9592F" w:rsidRPr="009B0C6F">
        <w:rPr>
          <w:rFonts w:ascii="Times New Roman" w:hAnsi="Times New Roman" w:cs="Times New Roman"/>
          <w:sz w:val="24"/>
          <w:szCs w:val="24"/>
        </w:rPr>
        <w:t xml:space="preserve"> pro</w:t>
      </w:r>
      <w:r w:rsidR="00A9592F">
        <w:rPr>
          <w:rFonts w:ascii="Times New Roman" w:hAnsi="Times New Roman" w:cs="Times New Roman"/>
          <w:sz w:val="24"/>
          <w:szCs w:val="24"/>
        </w:rPr>
        <w:t>bíhal jako volnočasová aktivita a v</w:t>
      </w:r>
      <w:r w:rsidR="00A9592F" w:rsidRPr="009B0C6F">
        <w:rPr>
          <w:rFonts w:ascii="Times New Roman" w:hAnsi="Times New Roman" w:cs="Times New Roman"/>
          <w:sz w:val="24"/>
          <w:szCs w:val="24"/>
        </w:rPr>
        <w:t>ýchova mimo vyučování</w:t>
      </w:r>
      <w:r w:rsidR="00A9592F">
        <w:rPr>
          <w:rFonts w:ascii="Times New Roman" w:hAnsi="Times New Roman" w:cs="Times New Roman"/>
          <w:sz w:val="24"/>
          <w:szCs w:val="24"/>
        </w:rPr>
        <w:t xml:space="preserve"> rovněž</w:t>
      </w:r>
      <w:r w:rsidR="00A9592F" w:rsidRPr="009B0C6F">
        <w:rPr>
          <w:rFonts w:ascii="Times New Roman" w:hAnsi="Times New Roman" w:cs="Times New Roman"/>
          <w:sz w:val="24"/>
          <w:szCs w:val="24"/>
        </w:rPr>
        <w:t xml:space="preserve"> plní i funkci výchovně-vzdělávací.</w:t>
      </w:r>
      <w:r w:rsidR="00A9592F" w:rsidRPr="009B0C6F">
        <w:rPr>
          <w:rStyle w:val="Znakapoznpodarou"/>
          <w:rFonts w:ascii="Times New Roman" w:hAnsi="Times New Roman" w:cs="Times New Roman"/>
          <w:sz w:val="24"/>
          <w:szCs w:val="24"/>
        </w:rPr>
        <w:footnoteReference w:id="418"/>
      </w:r>
    </w:p>
    <w:p w:rsidR="006479C7" w:rsidRPr="00761082" w:rsidRDefault="006479C7" w:rsidP="006479C7">
      <w:pPr>
        <w:spacing w:after="120" w:line="360" w:lineRule="auto"/>
        <w:ind w:firstLine="357"/>
        <w:jc w:val="both"/>
        <w:rPr>
          <w:rFonts w:ascii="Times New Roman" w:hAnsi="Times New Roman" w:cs="Times New Roman"/>
          <w:sz w:val="24"/>
          <w:szCs w:val="24"/>
        </w:rPr>
      </w:pPr>
      <w:r w:rsidRPr="00761082">
        <w:rPr>
          <w:rFonts w:ascii="Times New Roman" w:hAnsi="Times New Roman" w:cs="Times New Roman"/>
          <w:sz w:val="24"/>
          <w:szCs w:val="24"/>
        </w:rPr>
        <w:t xml:space="preserve">Srovnáním průměrů všech zkoumaných </w:t>
      </w:r>
      <w:r w:rsidR="00817EAC">
        <w:rPr>
          <w:rFonts w:ascii="Times New Roman" w:hAnsi="Times New Roman" w:cs="Times New Roman"/>
          <w:sz w:val="24"/>
          <w:szCs w:val="24"/>
        </w:rPr>
        <w:t>výroků jsme došli</w:t>
      </w:r>
      <w:r w:rsidRPr="00761082">
        <w:rPr>
          <w:rFonts w:ascii="Times New Roman" w:hAnsi="Times New Roman" w:cs="Times New Roman"/>
          <w:sz w:val="24"/>
          <w:szCs w:val="24"/>
        </w:rPr>
        <w:t xml:space="preserve"> ke zjištění, že nižší hodnoty vůči úvodnímu šetření dosáhli dívka A (2,87), dívka C (2,27), chlapec D (4,00) a chlapec F (2,13). Vyšších hodnot</w:t>
      </w:r>
      <w:r>
        <w:rPr>
          <w:rFonts w:ascii="Times New Roman" w:hAnsi="Times New Roman" w:cs="Times New Roman"/>
          <w:sz w:val="24"/>
          <w:szCs w:val="24"/>
        </w:rPr>
        <w:t xml:space="preserve"> oproti úvodnímu šetření dosáhly</w:t>
      </w:r>
      <w:r w:rsidRPr="00761082">
        <w:rPr>
          <w:rFonts w:ascii="Times New Roman" w:hAnsi="Times New Roman" w:cs="Times New Roman"/>
          <w:sz w:val="24"/>
          <w:szCs w:val="24"/>
        </w:rPr>
        <w:t xml:space="preserve"> dívka B (2,47) a dívka E (2,47).</w:t>
      </w:r>
    </w:p>
    <w:p w:rsidR="006479C7" w:rsidRPr="00E24229" w:rsidRDefault="006479C7" w:rsidP="006479C7">
      <w:pPr>
        <w:spacing w:after="120" w:line="360" w:lineRule="auto"/>
        <w:jc w:val="both"/>
        <w:rPr>
          <w:rFonts w:ascii="Times New Roman" w:hAnsi="Times New Roman" w:cs="Times New Roman"/>
          <w:sz w:val="24"/>
          <w:szCs w:val="24"/>
        </w:rPr>
      </w:pPr>
      <w:r w:rsidRPr="00761082">
        <w:rPr>
          <w:rFonts w:ascii="Times New Roman" w:hAnsi="Times New Roman" w:cs="Times New Roman"/>
          <w:b/>
          <w:sz w:val="24"/>
          <w:szCs w:val="24"/>
        </w:rPr>
        <w:t>Respondentka A.</w:t>
      </w:r>
      <w:r>
        <w:rPr>
          <w:rFonts w:ascii="Times New Roman" w:hAnsi="Times New Roman" w:cs="Times New Roman"/>
          <w:sz w:val="24"/>
          <w:szCs w:val="24"/>
        </w:rPr>
        <w:t xml:space="preserve"> </w:t>
      </w:r>
      <w:r w:rsidRPr="00E24229">
        <w:rPr>
          <w:rFonts w:ascii="Times New Roman" w:hAnsi="Times New Roman" w:cs="Times New Roman"/>
          <w:sz w:val="24"/>
          <w:szCs w:val="24"/>
        </w:rPr>
        <w:t xml:space="preserve">U dívky A jsme zaznamenali průměr </w:t>
      </w:r>
      <w:r w:rsidR="00C50512">
        <w:rPr>
          <w:rFonts w:ascii="Times New Roman" w:hAnsi="Times New Roman" w:cs="Times New Roman"/>
          <w:sz w:val="24"/>
          <w:szCs w:val="24"/>
        </w:rPr>
        <w:t>na stupnici</w:t>
      </w:r>
      <w:r w:rsidRPr="00E24229">
        <w:rPr>
          <w:rFonts w:ascii="Times New Roman" w:hAnsi="Times New Roman" w:cs="Times New Roman"/>
          <w:sz w:val="24"/>
          <w:szCs w:val="24"/>
        </w:rPr>
        <w:t xml:space="preserve"> na začátku 3,47 a</w:t>
      </w:r>
      <w:r w:rsidR="007E71AF">
        <w:rPr>
          <w:rFonts w:ascii="Times New Roman" w:hAnsi="Times New Roman" w:cs="Times New Roman"/>
          <w:sz w:val="24"/>
          <w:szCs w:val="24"/>
        </w:rPr>
        <w:t xml:space="preserve"> na konci 2,87</w:t>
      </w:r>
      <w:r w:rsidRPr="00E24229">
        <w:rPr>
          <w:rFonts w:ascii="Times New Roman" w:hAnsi="Times New Roman" w:cs="Times New Roman"/>
          <w:sz w:val="24"/>
          <w:szCs w:val="24"/>
        </w:rPr>
        <w:t>.</w:t>
      </w:r>
    </w:p>
    <w:p w:rsidR="006479C7" w:rsidRPr="00761082" w:rsidRDefault="006479C7" w:rsidP="006479C7">
      <w:pPr>
        <w:spacing w:after="120" w:line="360" w:lineRule="auto"/>
        <w:ind w:firstLine="357"/>
        <w:jc w:val="both"/>
        <w:rPr>
          <w:rFonts w:ascii="Times New Roman" w:hAnsi="Times New Roman" w:cs="Times New Roman"/>
          <w:sz w:val="24"/>
          <w:szCs w:val="24"/>
        </w:rPr>
      </w:pPr>
      <w:r w:rsidRPr="00761082">
        <w:rPr>
          <w:rFonts w:ascii="Times New Roman" w:hAnsi="Times New Roman" w:cs="Times New Roman"/>
          <w:sz w:val="24"/>
          <w:szCs w:val="24"/>
        </w:rPr>
        <w:t>Dívčiným sebehodnocením formou dotazníku došlo k pozitivní proměně ve více oblastech. Ke změnám došlo u výroků „Chovám se k druhým vždy slušně“ (3 / 2)</w:t>
      </w:r>
      <w:r w:rsidRPr="00761082">
        <w:rPr>
          <w:rStyle w:val="Znakapoznpodarou"/>
          <w:rFonts w:ascii="Times New Roman" w:hAnsi="Times New Roman" w:cs="Times New Roman"/>
          <w:sz w:val="24"/>
          <w:szCs w:val="24"/>
        </w:rPr>
        <w:footnoteReference w:id="419"/>
      </w:r>
      <w:r w:rsidRPr="00761082">
        <w:rPr>
          <w:rFonts w:ascii="Times New Roman" w:hAnsi="Times New Roman" w:cs="Times New Roman"/>
          <w:sz w:val="24"/>
          <w:szCs w:val="24"/>
        </w:rPr>
        <w:t xml:space="preserve"> , což souvisí zejména s jejím vztahem k nevlastním sestrám a </w:t>
      </w:r>
      <w:r>
        <w:rPr>
          <w:rFonts w:ascii="Times New Roman" w:hAnsi="Times New Roman" w:cs="Times New Roman"/>
          <w:sz w:val="24"/>
          <w:szCs w:val="24"/>
        </w:rPr>
        <w:t>otcově nové ženě, o čemž píšeme</w:t>
      </w:r>
      <w:r w:rsidRPr="00761082">
        <w:rPr>
          <w:rFonts w:ascii="Times New Roman" w:hAnsi="Times New Roman" w:cs="Times New Roman"/>
          <w:sz w:val="24"/>
          <w:szCs w:val="24"/>
        </w:rPr>
        <w:t xml:space="preserve"> v rodinné anamnéze dívky A. Dívka A dle sebe lépe přijímá kritiku (4 / 2), více si povídá s rodiči (6 / 4), lituje svého chování, když někomu ublíží (3 / 2). Za své nesprávné chování je schopna se omluvit (4 / 3). Myslí si, že umí pochválit druhé, když se jim něco povede (6 / 4) a více přemýšlí o pocitech druhých (6 / 3).</w:t>
      </w:r>
      <w:r>
        <w:rPr>
          <w:rStyle w:val="Znakapoznpodarou"/>
          <w:rFonts w:ascii="Times New Roman" w:hAnsi="Times New Roman" w:cs="Times New Roman"/>
          <w:sz w:val="24"/>
          <w:szCs w:val="24"/>
        </w:rPr>
        <w:footnoteReference w:id="420"/>
      </w:r>
    </w:p>
    <w:p w:rsidR="006479C7" w:rsidRPr="00761082" w:rsidRDefault="006479C7" w:rsidP="006479C7">
      <w:pPr>
        <w:spacing w:after="120" w:line="360" w:lineRule="auto"/>
        <w:ind w:firstLine="357"/>
        <w:jc w:val="both"/>
        <w:rPr>
          <w:rFonts w:ascii="Times New Roman" w:hAnsi="Times New Roman" w:cs="Times New Roman"/>
          <w:sz w:val="24"/>
          <w:szCs w:val="24"/>
        </w:rPr>
      </w:pPr>
      <w:r w:rsidRPr="00761082">
        <w:rPr>
          <w:rFonts w:ascii="Times New Roman" w:hAnsi="Times New Roman" w:cs="Times New Roman"/>
          <w:sz w:val="24"/>
          <w:szCs w:val="24"/>
        </w:rPr>
        <w:t xml:space="preserve">Oba rodiče respektuje (2 / 2) a snaží se dodržovat pravidla jimi nastavená (3 / 3). Dívka A žije sama s matkou, které se snaží pomáhat, o čemž </w:t>
      </w:r>
      <w:r>
        <w:rPr>
          <w:rFonts w:ascii="Times New Roman" w:hAnsi="Times New Roman" w:cs="Times New Roman"/>
          <w:sz w:val="24"/>
          <w:szCs w:val="24"/>
        </w:rPr>
        <w:t xml:space="preserve">také </w:t>
      </w:r>
      <w:r w:rsidRPr="00761082">
        <w:rPr>
          <w:rFonts w:ascii="Times New Roman" w:hAnsi="Times New Roman" w:cs="Times New Roman"/>
          <w:sz w:val="24"/>
          <w:szCs w:val="24"/>
        </w:rPr>
        <w:t>vypovídá rodinná anamnéza.</w:t>
      </w:r>
    </w:p>
    <w:p w:rsidR="006479C7" w:rsidRPr="00761082" w:rsidRDefault="006479C7" w:rsidP="006479C7">
      <w:pPr>
        <w:spacing w:after="120" w:line="360" w:lineRule="auto"/>
        <w:ind w:firstLine="357"/>
        <w:jc w:val="both"/>
        <w:rPr>
          <w:rFonts w:ascii="Times New Roman" w:hAnsi="Times New Roman" w:cs="Times New Roman"/>
          <w:sz w:val="24"/>
          <w:szCs w:val="24"/>
        </w:rPr>
      </w:pPr>
      <w:r w:rsidRPr="00761082">
        <w:rPr>
          <w:rFonts w:ascii="Times New Roman" w:hAnsi="Times New Roman" w:cs="Times New Roman"/>
          <w:sz w:val="24"/>
          <w:szCs w:val="24"/>
        </w:rPr>
        <w:t xml:space="preserve">Dívka A se oproti úvodnímu šetření hůře vyrovnává s pocity křivdy (4 / 6). Na výroky pomoci druhým (1 / 2) a dělání radosti druhým (1 / 2) neodpovídá </w:t>
      </w:r>
      <w:r>
        <w:rPr>
          <w:rFonts w:ascii="Times New Roman" w:hAnsi="Times New Roman" w:cs="Times New Roman"/>
          <w:sz w:val="24"/>
          <w:szCs w:val="24"/>
        </w:rPr>
        <w:t xml:space="preserve">na konci šetření </w:t>
      </w:r>
      <w:r w:rsidRPr="00761082">
        <w:rPr>
          <w:rFonts w:ascii="Times New Roman" w:hAnsi="Times New Roman" w:cs="Times New Roman"/>
          <w:sz w:val="24"/>
          <w:szCs w:val="24"/>
        </w:rPr>
        <w:t xml:space="preserve">s naprostou rozhodností, ale na úrovni stupně 2 v sedmistupňové škále. </w:t>
      </w:r>
    </w:p>
    <w:p w:rsidR="006479C7" w:rsidRPr="00E24229" w:rsidRDefault="006479C7" w:rsidP="006479C7">
      <w:pPr>
        <w:spacing w:after="120" w:line="360" w:lineRule="auto"/>
        <w:jc w:val="both"/>
        <w:rPr>
          <w:rFonts w:ascii="Times New Roman" w:hAnsi="Times New Roman" w:cs="Times New Roman"/>
          <w:sz w:val="24"/>
          <w:szCs w:val="24"/>
        </w:rPr>
      </w:pPr>
      <w:r w:rsidRPr="00E24229">
        <w:rPr>
          <w:rFonts w:ascii="Times New Roman" w:hAnsi="Times New Roman" w:cs="Times New Roman"/>
          <w:b/>
          <w:sz w:val="24"/>
          <w:szCs w:val="24"/>
        </w:rPr>
        <w:t xml:space="preserve">Respondentka B. </w:t>
      </w:r>
      <w:r w:rsidRPr="00E24229">
        <w:rPr>
          <w:rFonts w:ascii="Times New Roman" w:hAnsi="Times New Roman" w:cs="Times New Roman"/>
          <w:sz w:val="24"/>
          <w:szCs w:val="24"/>
        </w:rPr>
        <w:t xml:space="preserve"> U dívky B jsme zaznamenali průměr </w:t>
      </w:r>
      <w:r w:rsidR="00F03234">
        <w:rPr>
          <w:rFonts w:ascii="Times New Roman" w:hAnsi="Times New Roman" w:cs="Times New Roman"/>
          <w:sz w:val="24"/>
          <w:szCs w:val="24"/>
        </w:rPr>
        <w:t>na stupnici</w:t>
      </w:r>
      <w:r w:rsidRPr="00E24229">
        <w:rPr>
          <w:rFonts w:ascii="Times New Roman" w:hAnsi="Times New Roman" w:cs="Times New Roman"/>
          <w:sz w:val="24"/>
          <w:szCs w:val="24"/>
        </w:rPr>
        <w:t xml:space="preserve"> na začátku 2,13 a na konci 2,47, značící mírný propad.</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 xml:space="preserve">Posun žádoucím směrem u dívky nastal v oblasti naslouchání druhým. U výroků: „Mluvím pravdu“ (4 / 3) a „Nelžu“ (1 / 3) dochází k protichůdným posunům, avšak na stejné konečné hodnoty. Dívka B již jednoznačně netvrdí, že nelže. Respektuje rodinné autority (2 / 3) a snaží se dodržovat pravidla nastavená rodiči (3 / 4), kteří totéž vypověděli v rozhovoru pro rodinnou anamnézu. </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 xml:space="preserve">Kritiku druhých nepřijímá nejlépe (5 / 4), velký problém je, pokud zazní z úst dědy z matčiny strany, jak jsme se dozvěděli z rodinné anamnézy a lekcí Hodnotového vzdělávání, </w:t>
      </w:r>
      <w:r w:rsidRPr="00E24229">
        <w:rPr>
          <w:rFonts w:ascii="Times New Roman" w:hAnsi="Times New Roman" w:cs="Times New Roman"/>
          <w:sz w:val="24"/>
          <w:szCs w:val="24"/>
        </w:rPr>
        <w:lastRenderedPageBreak/>
        <w:t>kde dívka tento ambivalentní vztah přiznává. Tento vztah sebou nese problémy zejména v tom, že rodiny žijí pohromadě a v takovém prostředí častěji dochází ke konfliktům. Lidé spíše dokáží odpustit jiným, v domácím prostředí to mnohdy je složitější.</w:t>
      </w:r>
      <w:r w:rsidRPr="00E24229">
        <w:rPr>
          <w:rStyle w:val="Znakapoznpodarou"/>
          <w:rFonts w:ascii="Times New Roman" w:hAnsi="Times New Roman" w:cs="Times New Roman"/>
          <w:sz w:val="24"/>
          <w:szCs w:val="24"/>
        </w:rPr>
        <w:footnoteReference w:id="421"/>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 xml:space="preserve">Výroky: „Chovám se k druhým vždy slušně“ (2 / 2), „Pomáhám vždy jiným dětem, když si neví rady“ (2 / 3), „Dělám </w:t>
      </w:r>
      <w:proofErr w:type="gramStart"/>
      <w:r w:rsidRPr="00E24229">
        <w:rPr>
          <w:rFonts w:ascii="Times New Roman" w:hAnsi="Times New Roman" w:cs="Times New Roman"/>
          <w:sz w:val="24"/>
          <w:szCs w:val="24"/>
        </w:rPr>
        <w:t>rád(a) radost</w:t>
      </w:r>
      <w:proofErr w:type="gramEnd"/>
      <w:r w:rsidRPr="00E24229">
        <w:rPr>
          <w:rFonts w:ascii="Times New Roman" w:hAnsi="Times New Roman" w:cs="Times New Roman"/>
          <w:sz w:val="24"/>
          <w:szCs w:val="24"/>
        </w:rPr>
        <w:t xml:space="preserve"> druhým“ (1 / 1), „Naslouchám druhým“ (3 / 2) a „Za nesprávné jednání se umím omluvit“ (1 / 1) se u dívky B pohybují v žádoucích hodnotách. Dívka B uvádí na závěr šetření, že umí vstřebat jí způsobenou křivdu (3 / 3) a často přemýšlí o pocitech druhých na úrovni hodnoty (1 / 1). Naopak si myslí, oproti úvodnímu dotazníku, že méně chválí druhé, když se jim něco povede (2 / 4) a s naprostou rozhodností neodpovídá na výrok: „Často si povídám s rodiči“ (1 / 2).</w:t>
      </w:r>
    </w:p>
    <w:p w:rsidR="006479C7" w:rsidRPr="00E24229" w:rsidRDefault="006479C7" w:rsidP="006479C7">
      <w:pPr>
        <w:spacing w:after="120" w:line="360" w:lineRule="auto"/>
        <w:jc w:val="both"/>
        <w:rPr>
          <w:rFonts w:ascii="Times New Roman" w:hAnsi="Times New Roman" w:cs="Times New Roman"/>
          <w:sz w:val="24"/>
          <w:szCs w:val="24"/>
        </w:rPr>
      </w:pPr>
      <w:r w:rsidRPr="00E24229">
        <w:rPr>
          <w:rFonts w:ascii="Times New Roman" w:hAnsi="Times New Roman" w:cs="Times New Roman"/>
          <w:b/>
          <w:sz w:val="24"/>
          <w:szCs w:val="24"/>
        </w:rPr>
        <w:t xml:space="preserve">Respondentka C. </w:t>
      </w:r>
      <w:r w:rsidRPr="00E24229">
        <w:rPr>
          <w:rFonts w:ascii="Times New Roman" w:hAnsi="Times New Roman" w:cs="Times New Roman"/>
          <w:sz w:val="24"/>
          <w:szCs w:val="24"/>
        </w:rPr>
        <w:t>Dívka C získala svými sebeho</w:t>
      </w:r>
      <w:r w:rsidR="006968A3">
        <w:rPr>
          <w:rFonts w:ascii="Times New Roman" w:hAnsi="Times New Roman" w:cs="Times New Roman"/>
          <w:sz w:val="24"/>
          <w:szCs w:val="24"/>
        </w:rPr>
        <w:t xml:space="preserve">dnotícími odpověďmi na začátku </w:t>
      </w:r>
      <w:r w:rsidRPr="00E24229">
        <w:rPr>
          <w:rFonts w:ascii="Times New Roman" w:hAnsi="Times New Roman" w:cs="Times New Roman"/>
          <w:sz w:val="24"/>
          <w:szCs w:val="24"/>
        </w:rPr>
        <w:t xml:space="preserve">průměr </w:t>
      </w:r>
      <w:r w:rsidR="006968A3">
        <w:rPr>
          <w:rFonts w:ascii="Times New Roman" w:hAnsi="Times New Roman" w:cs="Times New Roman"/>
          <w:sz w:val="24"/>
          <w:szCs w:val="24"/>
        </w:rPr>
        <w:t xml:space="preserve">na stupnici </w:t>
      </w:r>
      <w:r w:rsidRPr="00E24229">
        <w:rPr>
          <w:rFonts w:ascii="Times New Roman" w:hAnsi="Times New Roman" w:cs="Times New Roman"/>
          <w:sz w:val="24"/>
          <w:szCs w:val="24"/>
        </w:rPr>
        <w:t>2,40 a na konci 2,27. Dívka C se v sociometrickém měření stala nejoblíbenějším členem skupiny a současně největší autoritou.</w:t>
      </w:r>
      <w:r w:rsidRPr="00E24229">
        <w:rPr>
          <w:rStyle w:val="Znakapoznpodarou"/>
          <w:rFonts w:ascii="Times New Roman" w:hAnsi="Times New Roman" w:cs="Times New Roman"/>
          <w:sz w:val="24"/>
          <w:szCs w:val="24"/>
        </w:rPr>
        <w:footnoteReference w:id="422"/>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 xml:space="preserve">Posun žádoucím směrem u dívky C nastal u výroků: „Naslouchám druhým“ (3 / 2), „Za nesprávné jednání se umím omluvit“ (6 / 2) a „Často přemýšlím o pocitech druhých“ (3 / 2). Respondentka C uvádí, že mluví pravdu (2 / 3) a nelže (2 / 2). </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 xml:space="preserve">Odpovědi na výroky 1 – 3: „Chovám se k druhým vždy slušně“ (2 / 2), „Pomáhám vždy jiným dětem, když si neví rady“ (2 / 2), „Dělám </w:t>
      </w:r>
      <w:proofErr w:type="gramStart"/>
      <w:r w:rsidRPr="00E24229">
        <w:rPr>
          <w:rFonts w:ascii="Times New Roman" w:hAnsi="Times New Roman" w:cs="Times New Roman"/>
          <w:sz w:val="24"/>
          <w:szCs w:val="24"/>
        </w:rPr>
        <w:t>rád(a) radost</w:t>
      </w:r>
      <w:proofErr w:type="gramEnd"/>
      <w:r w:rsidRPr="00E24229">
        <w:rPr>
          <w:rFonts w:ascii="Times New Roman" w:hAnsi="Times New Roman" w:cs="Times New Roman"/>
          <w:sz w:val="24"/>
          <w:szCs w:val="24"/>
        </w:rPr>
        <w:t xml:space="preserve"> druhým“ (1 / 1) se pohybují v žádoucích hodnotách.</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 xml:space="preserve"> Dívka C rodiče respektuje (3 / 3) a dodržuje pravidla jimi nastavená (3 / 3). Na začátku i konci uvádí, že lituje svého chování, když někomu ublíží (1 / 1), umí pochválit druhého (2 / 2) i odpustit křivdu (2 / 3). Dívka C přemýšlí o pocitech druhých (3 / 2). Domnívá se však, že hůře přijímá kritiku druhých (2 / 4), kde došlo k propadu.</w:t>
      </w:r>
    </w:p>
    <w:p w:rsidR="006479C7" w:rsidRPr="00E24229" w:rsidRDefault="006479C7" w:rsidP="006479C7">
      <w:pPr>
        <w:spacing w:after="120" w:line="360" w:lineRule="auto"/>
        <w:jc w:val="both"/>
        <w:rPr>
          <w:rFonts w:ascii="Times New Roman" w:hAnsi="Times New Roman" w:cs="Times New Roman"/>
          <w:sz w:val="24"/>
          <w:szCs w:val="24"/>
        </w:rPr>
      </w:pPr>
      <w:r w:rsidRPr="00E24229">
        <w:rPr>
          <w:rFonts w:ascii="Times New Roman" w:hAnsi="Times New Roman" w:cs="Times New Roman"/>
          <w:b/>
          <w:sz w:val="24"/>
          <w:szCs w:val="24"/>
        </w:rPr>
        <w:t>Respondent D</w:t>
      </w:r>
      <w:r w:rsidRPr="00E24229">
        <w:rPr>
          <w:rFonts w:ascii="Times New Roman" w:hAnsi="Times New Roman" w:cs="Times New Roman"/>
          <w:sz w:val="24"/>
          <w:szCs w:val="24"/>
        </w:rPr>
        <w:t xml:space="preserve">. Chlapec D získal ze všech členů skupiny za své výpovědi nejvyšší aritmetické průměry.  Na začátku měl průměr </w:t>
      </w:r>
      <w:r w:rsidR="00D002E0">
        <w:rPr>
          <w:rFonts w:ascii="Times New Roman" w:hAnsi="Times New Roman" w:cs="Times New Roman"/>
          <w:sz w:val="24"/>
          <w:szCs w:val="24"/>
        </w:rPr>
        <w:t xml:space="preserve">na stupnici </w:t>
      </w:r>
      <w:r w:rsidRPr="00E24229">
        <w:rPr>
          <w:rFonts w:ascii="Times New Roman" w:hAnsi="Times New Roman" w:cs="Times New Roman"/>
          <w:sz w:val="24"/>
          <w:szCs w:val="24"/>
        </w:rPr>
        <w:t>4,20 a na konci 4,00, který znamená posun žádoucím směrem.</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Posun žádoucím směrem u něho nastal v oblasti naslouchání druhým (5 / 4), kdy neprojevoval zájem o druhé a ve výrocích: „Vždy mluvím pravdu“ (6 / 4) a „Nelžu“ (5 / 4). Chlapec D také více přemýšlí o pocitech druhých (5 / 3) a lépe přijímá kritiku druhých (5 / 3).</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lastRenderedPageBreak/>
        <w:t xml:space="preserve">Z porovnání obou dotazníků vyplývá, že odpovědi otázek 1 – 3: „Chovám se k druhým vždy slušně“ (3 / 4), „Pomáhám vždy jiným dětem, když si neví rady“ (3 / 4), „Dělám </w:t>
      </w:r>
      <w:proofErr w:type="gramStart"/>
      <w:r w:rsidRPr="00E24229">
        <w:rPr>
          <w:rFonts w:ascii="Times New Roman" w:hAnsi="Times New Roman" w:cs="Times New Roman"/>
          <w:sz w:val="24"/>
          <w:szCs w:val="24"/>
        </w:rPr>
        <w:t>rád(a) radost</w:t>
      </w:r>
      <w:proofErr w:type="gramEnd"/>
      <w:r w:rsidRPr="00E24229">
        <w:rPr>
          <w:rFonts w:ascii="Times New Roman" w:hAnsi="Times New Roman" w:cs="Times New Roman"/>
          <w:sz w:val="24"/>
          <w:szCs w:val="24"/>
        </w:rPr>
        <w:t xml:space="preserve"> druhým“ (4 / 4) korespondují s jeho výpověďmi z 10. lekce Hodnotového vzdělávání, kde v otázkách zabývajícími se sounáležitostí a kamarádstvím odpovídal, že je zdvořilý jen k několika spolužákům a přátelsky se chová jen k některým. Chlapec D uvádí v 8. lekci Hodnotového vzdělávání, že má dva nebo tři dobré kamarády, se kterými tráví volný čas.</w:t>
      </w:r>
      <w:r w:rsidRPr="00E24229">
        <w:rPr>
          <w:rStyle w:val="Znakapoznpodarou"/>
          <w:rFonts w:ascii="Times New Roman" w:hAnsi="Times New Roman" w:cs="Times New Roman"/>
          <w:sz w:val="24"/>
          <w:szCs w:val="24"/>
        </w:rPr>
        <w:footnoteReference w:id="423"/>
      </w:r>
      <w:r w:rsidRPr="00E24229">
        <w:rPr>
          <w:rFonts w:ascii="Times New Roman" w:hAnsi="Times New Roman" w:cs="Times New Roman"/>
          <w:sz w:val="24"/>
          <w:szCs w:val="24"/>
        </w:rPr>
        <w:t xml:space="preserve"> Chlapec se nachází v období puberty tak, jako i ostatní děti. V období puberty se projevuje racionální myšlení, které převládá nad city a může vést až k bezcitnosti a radikálnosti.</w:t>
      </w:r>
      <w:r w:rsidRPr="00E24229">
        <w:rPr>
          <w:rStyle w:val="Znakapoznpodarou"/>
          <w:rFonts w:ascii="Times New Roman" w:hAnsi="Times New Roman" w:cs="Times New Roman"/>
          <w:sz w:val="24"/>
          <w:szCs w:val="24"/>
        </w:rPr>
        <w:footnoteReference w:id="424"/>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Respondent D se snaží více dodržovat pravidla nastavená rodiči (6 / 4) a respektuje rodinné autority (4 / 4), hlavně matku, se kterou je v poslední době v užším kontaktu, jelikož dříve žil u prarodičů z matčiny strany. S matkou chlapec D občas diskutuje, jak sám přiznává.</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Za nesprávné jednání se dokáže omluvit (3 / 3). Jestli umí pochválit druhého (3 / 4) a odpustit křivdu (3 / 4), si však na konci šetření není jistý.</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K největšímu propadu došlo ve výroku, kdy méně lituje svého chování, když někomu ublíží (3 / 5).</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 xml:space="preserve">Chlapec D byl v sociometrickém měření skupinových vztahů tím, s kým je největší zábava, kdo má nejlepší nápady. </w:t>
      </w:r>
    </w:p>
    <w:p w:rsidR="006479C7" w:rsidRPr="00E24229" w:rsidRDefault="006479C7" w:rsidP="006479C7">
      <w:pPr>
        <w:spacing w:after="120" w:line="360" w:lineRule="auto"/>
        <w:jc w:val="both"/>
        <w:rPr>
          <w:rFonts w:ascii="Times New Roman" w:hAnsi="Times New Roman" w:cs="Times New Roman"/>
          <w:sz w:val="24"/>
          <w:szCs w:val="24"/>
        </w:rPr>
      </w:pPr>
      <w:r w:rsidRPr="00E24229">
        <w:rPr>
          <w:rFonts w:ascii="Times New Roman" w:hAnsi="Times New Roman" w:cs="Times New Roman"/>
          <w:b/>
          <w:sz w:val="24"/>
          <w:szCs w:val="24"/>
        </w:rPr>
        <w:t>Respondentka E.</w:t>
      </w:r>
      <w:r w:rsidRPr="00E24229">
        <w:rPr>
          <w:rFonts w:ascii="Times New Roman" w:hAnsi="Times New Roman" w:cs="Times New Roman"/>
          <w:sz w:val="24"/>
          <w:szCs w:val="24"/>
        </w:rPr>
        <w:t xml:space="preserve"> Dívka E získala za své sebehodnocení na začátk</w:t>
      </w:r>
      <w:r w:rsidR="006672A0">
        <w:rPr>
          <w:rFonts w:ascii="Times New Roman" w:hAnsi="Times New Roman" w:cs="Times New Roman"/>
          <w:sz w:val="24"/>
          <w:szCs w:val="24"/>
        </w:rPr>
        <w:t>u</w:t>
      </w:r>
      <w:r w:rsidRPr="00E24229">
        <w:rPr>
          <w:rFonts w:ascii="Times New Roman" w:hAnsi="Times New Roman" w:cs="Times New Roman"/>
          <w:sz w:val="24"/>
          <w:szCs w:val="24"/>
        </w:rPr>
        <w:t xml:space="preserve"> průměr </w:t>
      </w:r>
      <w:r w:rsidR="006672A0">
        <w:rPr>
          <w:rFonts w:ascii="Times New Roman" w:hAnsi="Times New Roman" w:cs="Times New Roman"/>
          <w:sz w:val="24"/>
          <w:szCs w:val="24"/>
        </w:rPr>
        <w:t xml:space="preserve">na stupnici </w:t>
      </w:r>
      <w:r w:rsidRPr="00E24229">
        <w:rPr>
          <w:rFonts w:ascii="Times New Roman" w:hAnsi="Times New Roman" w:cs="Times New Roman"/>
          <w:sz w:val="24"/>
          <w:szCs w:val="24"/>
        </w:rPr>
        <w:t xml:space="preserve">1,73 a na konci 2,47, což je největší propad ze všech členů skupiny. Hodnota 2,47 je však stále velmi pozitivní v sedmistupňové škále. Toto poznání může také značit mimo jiné, že dívka E se může po absolvování kroužku hodnotit více realisticky. Člověk se neustále zdokonaluje, vnímá sebe a okolí realisticky a citlivě, </w:t>
      </w:r>
      <w:proofErr w:type="spellStart"/>
      <w:r w:rsidRPr="00E24229">
        <w:rPr>
          <w:rFonts w:ascii="Times New Roman" w:hAnsi="Times New Roman" w:cs="Times New Roman"/>
          <w:sz w:val="24"/>
          <w:szCs w:val="24"/>
        </w:rPr>
        <w:t>sebeaktualizuje</w:t>
      </w:r>
      <w:proofErr w:type="spellEnd"/>
      <w:r w:rsidRPr="00E24229">
        <w:rPr>
          <w:rFonts w:ascii="Times New Roman" w:hAnsi="Times New Roman" w:cs="Times New Roman"/>
          <w:sz w:val="24"/>
          <w:szCs w:val="24"/>
        </w:rPr>
        <w:t xml:space="preserve"> vlastní osobnost.</w:t>
      </w:r>
      <w:r w:rsidRPr="00E24229">
        <w:rPr>
          <w:rStyle w:val="Znakapoznpodarou"/>
          <w:rFonts w:ascii="Times New Roman" w:hAnsi="Times New Roman" w:cs="Times New Roman"/>
          <w:sz w:val="24"/>
          <w:szCs w:val="24"/>
        </w:rPr>
        <w:footnoteReference w:id="425"/>
      </w:r>
      <w:r w:rsidRPr="00E24229">
        <w:rPr>
          <w:rFonts w:ascii="Times New Roman" w:hAnsi="Times New Roman" w:cs="Times New Roman"/>
          <w:sz w:val="24"/>
          <w:szCs w:val="24"/>
        </w:rPr>
        <w:t xml:space="preserve"> Dívka E byla na závěr kroužku Hodnotového vzdělávání druhým nejoblíbenějším členem skupiny.</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Dívka E</w:t>
      </w:r>
      <w:r w:rsidRPr="00E24229">
        <w:rPr>
          <w:rFonts w:ascii="Times New Roman" w:hAnsi="Times New Roman" w:cs="Times New Roman"/>
          <w:b/>
          <w:sz w:val="24"/>
          <w:szCs w:val="24"/>
        </w:rPr>
        <w:t xml:space="preserve"> </w:t>
      </w:r>
      <w:r w:rsidRPr="00E24229">
        <w:rPr>
          <w:rFonts w:ascii="Times New Roman" w:hAnsi="Times New Roman" w:cs="Times New Roman"/>
          <w:sz w:val="24"/>
          <w:szCs w:val="24"/>
        </w:rPr>
        <w:t>se v prvních čtyřech výrocích svými odpověďmi na počátku a konci dotazníkového šetření neliší. Chová k druhým vždy slušně (2 / 2), ráda pomůže druhým (2 / 2), dělá ráda radost druhým (1 / 1) a naslouchá druhým (2 / 2).</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Dívka E uvádí, že mluví pravdu (1 / 2) a nelže (1 / 2), avšak již ne s naprostou rozhodností, jak na počátku kroužku Hodnotového vzdělávání.</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lastRenderedPageBreak/>
        <w:t>Dochází u ní k propadu, kdy méně respektuje rodinné autority (1 / 3), avšak pravidla dodržuje (2 / 2). Občas má spor se svou matkou, když chce jet navštívit svého otce a svou malou nevlastní sestru, kterou má velmi ráda. U otce však nepřespává, jelikož si to jeho nová žena nepřeje, jak již víme z několika rozhovorů s dívkou E.</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Dívka E nesnadno přijímá kritiku druhých (2 / 5).</w:t>
      </w:r>
      <w:r w:rsidRPr="00E24229">
        <w:rPr>
          <w:rStyle w:val="Znakapoznpodarou"/>
          <w:rFonts w:ascii="Times New Roman" w:hAnsi="Times New Roman" w:cs="Times New Roman"/>
          <w:sz w:val="24"/>
          <w:szCs w:val="24"/>
        </w:rPr>
        <w:footnoteReference w:id="426"/>
      </w:r>
      <w:r w:rsidRPr="00E24229">
        <w:rPr>
          <w:rFonts w:ascii="Times New Roman" w:hAnsi="Times New Roman" w:cs="Times New Roman"/>
          <w:sz w:val="24"/>
          <w:szCs w:val="24"/>
        </w:rPr>
        <w:t xml:space="preserve"> Hůře se jí omlouvá za nesprávné chování (1 / 3) a neví, jestli lituje svého chování, když někomu ublíží (3 / 4), kde došlo rovněž k malému propadu. O pocitech druhých přemýšlí (3 / 3) a křivdu dívka E dokáže odpustit, uvádí stupeň (2 / 3). </w:t>
      </w:r>
    </w:p>
    <w:p w:rsidR="006479C7" w:rsidRPr="00E24229" w:rsidRDefault="006479C7" w:rsidP="006479C7">
      <w:pPr>
        <w:spacing w:after="120" w:line="360" w:lineRule="auto"/>
        <w:jc w:val="both"/>
        <w:rPr>
          <w:rFonts w:ascii="Times New Roman" w:hAnsi="Times New Roman" w:cs="Times New Roman"/>
          <w:sz w:val="24"/>
          <w:szCs w:val="24"/>
        </w:rPr>
      </w:pPr>
      <w:r w:rsidRPr="00E24229">
        <w:rPr>
          <w:rFonts w:ascii="Times New Roman" w:hAnsi="Times New Roman" w:cs="Times New Roman"/>
          <w:b/>
          <w:sz w:val="24"/>
          <w:szCs w:val="24"/>
        </w:rPr>
        <w:t xml:space="preserve">Respondent F. </w:t>
      </w:r>
      <w:r w:rsidRPr="00E24229">
        <w:rPr>
          <w:rFonts w:ascii="Times New Roman" w:hAnsi="Times New Roman" w:cs="Times New Roman"/>
          <w:sz w:val="24"/>
          <w:szCs w:val="24"/>
        </w:rPr>
        <w:t xml:space="preserve">Chlapec F v dotazníkovém </w:t>
      </w:r>
      <w:r w:rsidR="00F83F13">
        <w:rPr>
          <w:rFonts w:ascii="Times New Roman" w:hAnsi="Times New Roman" w:cs="Times New Roman"/>
          <w:sz w:val="24"/>
          <w:szCs w:val="24"/>
        </w:rPr>
        <w:t>sebehodnocení získal na začátku</w:t>
      </w:r>
      <w:r w:rsidRPr="00E24229">
        <w:rPr>
          <w:rFonts w:ascii="Times New Roman" w:hAnsi="Times New Roman" w:cs="Times New Roman"/>
          <w:sz w:val="24"/>
          <w:szCs w:val="24"/>
        </w:rPr>
        <w:t xml:space="preserve"> průměr </w:t>
      </w:r>
      <w:r w:rsidR="00F83F13">
        <w:rPr>
          <w:rFonts w:ascii="Times New Roman" w:hAnsi="Times New Roman" w:cs="Times New Roman"/>
          <w:sz w:val="24"/>
          <w:szCs w:val="24"/>
        </w:rPr>
        <w:t xml:space="preserve">na stupnici </w:t>
      </w:r>
      <w:r w:rsidRPr="00E24229">
        <w:rPr>
          <w:rFonts w:ascii="Times New Roman" w:hAnsi="Times New Roman" w:cs="Times New Roman"/>
          <w:sz w:val="24"/>
          <w:szCs w:val="24"/>
        </w:rPr>
        <w:t>za své odpovědi 3,20 a na konci 2,13, což znamená největší průměrový posun žádoucím směrem ze všech účastníků kroužku.</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Chlapec F</w:t>
      </w:r>
      <w:r w:rsidRPr="00E24229">
        <w:rPr>
          <w:rFonts w:ascii="Times New Roman" w:hAnsi="Times New Roman" w:cs="Times New Roman"/>
          <w:b/>
          <w:sz w:val="24"/>
          <w:szCs w:val="24"/>
        </w:rPr>
        <w:t xml:space="preserve"> </w:t>
      </w:r>
      <w:r w:rsidRPr="00E24229">
        <w:rPr>
          <w:rFonts w:ascii="Times New Roman" w:hAnsi="Times New Roman" w:cs="Times New Roman"/>
          <w:sz w:val="24"/>
          <w:szCs w:val="24"/>
        </w:rPr>
        <w:t>se k druhým chová vždy slušně (2 / 2), rád pomůže druhým (2 / 2) a rád dělá radost druhým (2 / 2), kde u těchto výroků nedošlo k žádným změnám.</w:t>
      </w:r>
    </w:p>
    <w:p w:rsidR="006479C7" w:rsidRPr="00E24229" w:rsidRDefault="006479C7" w:rsidP="006479C7">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Velká změna nastala v naslouchání druhým (6 / 2), kdy v úvodním šetření uváděl, že druhým nenaslouchá téměř vůbec a na závěr dotazníkového šetření uvádí hodnotu 2.</w:t>
      </w:r>
      <w:r w:rsidRPr="00E24229">
        <w:rPr>
          <w:rStyle w:val="Znakapoznpodarou"/>
          <w:rFonts w:ascii="Times New Roman" w:hAnsi="Times New Roman" w:cs="Times New Roman"/>
          <w:sz w:val="24"/>
          <w:szCs w:val="24"/>
        </w:rPr>
        <w:footnoteReference w:id="427"/>
      </w:r>
      <w:r w:rsidRPr="00E24229">
        <w:rPr>
          <w:rFonts w:ascii="Times New Roman" w:hAnsi="Times New Roman" w:cs="Times New Roman"/>
          <w:sz w:val="24"/>
          <w:szCs w:val="24"/>
        </w:rPr>
        <w:t xml:space="preserve"> Chlapec F také více lituje svého jednání, když někomu ublíží (4 / 2). Za nesprávné jednání se umí omluvit (2 / 1) a dokáže odpustit křivdu (2 / 2).</w:t>
      </w:r>
    </w:p>
    <w:p w:rsidR="006479C7" w:rsidRPr="00A25496" w:rsidRDefault="006479C7" w:rsidP="004C2846">
      <w:pPr>
        <w:spacing w:after="120" w:line="360" w:lineRule="auto"/>
        <w:ind w:firstLine="357"/>
        <w:jc w:val="both"/>
        <w:rPr>
          <w:rFonts w:ascii="Times New Roman" w:hAnsi="Times New Roman" w:cs="Times New Roman"/>
          <w:sz w:val="24"/>
          <w:szCs w:val="24"/>
        </w:rPr>
      </w:pPr>
      <w:r w:rsidRPr="00E24229">
        <w:rPr>
          <w:rFonts w:ascii="Times New Roman" w:hAnsi="Times New Roman" w:cs="Times New Roman"/>
          <w:sz w:val="24"/>
          <w:szCs w:val="24"/>
        </w:rPr>
        <w:t xml:space="preserve">Na závěr dotazníkového šetření uvádí, jako jediný ze všech zkoumaných respondentů, že rozhodně mluví pravdu (4 / 1) a rozhodně </w:t>
      </w:r>
      <w:proofErr w:type="gramStart"/>
      <w:r w:rsidRPr="00E24229">
        <w:rPr>
          <w:rFonts w:ascii="Times New Roman" w:hAnsi="Times New Roman" w:cs="Times New Roman"/>
          <w:sz w:val="24"/>
          <w:szCs w:val="24"/>
        </w:rPr>
        <w:t>nelže (4 / 1).Také</w:t>
      </w:r>
      <w:proofErr w:type="gramEnd"/>
      <w:r w:rsidRPr="00E24229">
        <w:rPr>
          <w:rFonts w:ascii="Times New Roman" w:hAnsi="Times New Roman" w:cs="Times New Roman"/>
          <w:sz w:val="24"/>
          <w:szCs w:val="24"/>
        </w:rPr>
        <w:t xml:space="preserve"> více dodržuje pravidla nastavená rodiči (4 / 2). Rodinné autority respektuje (2 / 2), s matkou má kamarádský vztah, otec je přísnější, jak víme z rodinné anamnézy potvrzené výpovědí chlapce v 6. lekci. Pochválit druhé dovede (3 / 3), o pocitech druhých přemýšlí (3 / 3), avšak kritiku druhých přijímá hůře (4 / 5).</w:t>
      </w:r>
      <w:r w:rsidRPr="00E24229">
        <w:rPr>
          <w:rStyle w:val="Znakapoznpodarou"/>
          <w:rFonts w:ascii="Times New Roman" w:hAnsi="Times New Roman" w:cs="Times New Roman"/>
          <w:sz w:val="24"/>
          <w:szCs w:val="24"/>
        </w:rPr>
        <w:footnoteReference w:id="428"/>
      </w:r>
      <w:r w:rsidR="00E7786D">
        <w:rPr>
          <w:rFonts w:ascii="Times New Roman" w:hAnsi="Times New Roman" w:cs="Times New Roman"/>
          <w:sz w:val="24"/>
          <w:szCs w:val="24"/>
        </w:rPr>
        <w:br w:type="page"/>
      </w:r>
    </w:p>
    <w:p w:rsidR="00460382" w:rsidRPr="00460382" w:rsidRDefault="00D44DA1" w:rsidP="00460382">
      <w:pPr>
        <w:pStyle w:val="Rnadpiskapitoly"/>
      </w:pPr>
      <w:bookmarkStart w:id="72" w:name="_Toc24249990"/>
      <w:r w:rsidRPr="007802E1">
        <w:lastRenderedPageBreak/>
        <w:t>Shrnutí</w:t>
      </w:r>
      <w:bookmarkEnd w:id="72"/>
      <w:r w:rsidRPr="007802E1">
        <w:t xml:space="preserve"> </w:t>
      </w:r>
    </w:p>
    <w:p w:rsidR="002C6C1B" w:rsidRDefault="002C6C1B" w:rsidP="0046038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Obě výzkumné otázky, hlavní výzkumná otázka i vedlejší výzkumná otázka, spolu velmi úzce souvisí, proto v tomto shrnutí budeme odpovídat obě společně. </w:t>
      </w:r>
    </w:p>
    <w:p w:rsidR="00460382" w:rsidRDefault="00460382" w:rsidP="002C6C1B">
      <w:pPr>
        <w:spacing w:after="120" w:line="360" w:lineRule="auto"/>
        <w:ind w:firstLine="357"/>
        <w:jc w:val="both"/>
        <w:rPr>
          <w:rFonts w:ascii="Times New Roman" w:hAnsi="Times New Roman" w:cs="Times New Roman"/>
          <w:sz w:val="24"/>
          <w:szCs w:val="24"/>
        </w:rPr>
      </w:pPr>
      <w:r w:rsidRPr="0006354E">
        <w:rPr>
          <w:rFonts w:ascii="Times New Roman" w:hAnsi="Times New Roman" w:cs="Times New Roman"/>
          <w:sz w:val="24"/>
          <w:szCs w:val="24"/>
        </w:rPr>
        <w:t>Kroužek Hodnotového vzdělávání napomohl utváření dětských osobností. Děti se nachází ve složitém období dospívání, kdy na ně působí velké množství vlivů. Prostřednictvím jednotlivých vyučovacích lekcí se děti měly možnost seznámit s hodnotami, které se vztahují k poznání sebe sama, přesahu sebe sama a schopnosti dívat se na svět z jiného úhlu pohledu.</w:t>
      </w:r>
    </w:p>
    <w:p w:rsidR="00460382" w:rsidRDefault="00460382" w:rsidP="0046038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Prostřednictvím Hodnotového vzdělávání jsme se snažili navést děti na cestu zamyšlení se nad sebou samotnými, druhými, celou společností, světem. Děti začaly více naslouchat druhým, což je vedlo k tomu, že byly schopné následně přemýšlet o pocitech druhých, které vybízí následně k různým formám pomoci, kterou děti poskytovaly rády. Pouze chlapec D si nebyl jistý, zda pomáhá rád, uváděl, že spíše jen někomu.</w:t>
      </w:r>
    </w:p>
    <w:p w:rsidR="00460382" w:rsidRDefault="00460382" w:rsidP="0046038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Vyučovací lekce zabývající se rodinnými vztahy učila děti nahlížet na vztahy se svými blízkými, nad chováním k druhým lidem, přemýšlet o nich a uvědomovat si, co tyto vztahy narušuje. Kde se mohla stát chyba, co těmto vztahům přitěžuje. Děti se zamýšlely nad tím, co by mohly změnit, aby došlo k nápravě či narovnání vztahů. To se jim částečně dařilo, pouze u dívky B mají tyto problémy hlubší kořeny a ke změně bude zapotřebí vyššího úsilí. </w:t>
      </w:r>
    </w:p>
    <w:p w:rsidR="00460382" w:rsidRDefault="00460382" w:rsidP="0046038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Hodnotové vzdělávání pomáhalo dětem také posilovat vlastní sebevědomí, které se projevovalo schopností nebát se sdělit svůj názor, což po několika lekcích pro děti nebyl problém.</w:t>
      </w:r>
    </w:p>
    <w:p w:rsidR="00460382" w:rsidRDefault="00460382" w:rsidP="00460382">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Dět</w:t>
      </w:r>
      <w:r w:rsidR="004B4D51">
        <w:rPr>
          <w:rFonts w:ascii="Times New Roman" w:hAnsi="Times New Roman" w:cs="Times New Roman"/>
          <w:sz w:val="24"/>
          <w:szCs w:val="24"/>
        </w:rPr>
        <w:t>em se podařilo zvnitřnit předk</w:t>
      </w:r>
      <w:r w:rsidR="005B79CC">
        <w:rPr>
          <w:rFonts w:ascii="Times New Roman" w:hAnsi="Times New Roman" w:cs="Times New Roman"/>
          <w:sz w:val="24"/>
          <w:szCs w:val="24"/>
        </w:rPr>
        <w:t>l</w:t>
      </w:r>
      <w:r w:rsidR="004B4D51">
        <w:rPr>
          <w:rFonts w:ascii="Times New Roman" w:hAnsi="Times New Roman" w:cs="Times New Roman"/>
          <w:sz w:val="24"/>
          <w:szCs w:val="24"/>
        </w:rPr>
        <w:t>ádané</w:t>
      </w:r>
      <w:r>
        <w:rPr>
          <w:rFonts w:ascii="Times New Roman" w:hAnsi="Times New Roman" w:cs="Times New Roman"/>
          <w:sz w:val="24"/>
          <w:szCs w:val="24"/>
        </w:rPr>
        <w:t xml:space="preserve"> hodnoty, zejména naslouchat druhým, umět se omluvit za nesprávné jednání a také hodnotu pravdy, na které je založena důvěra a přátelství. Na základě těchto hodnot jsou děti schopné přemýšlet o pocitech druhých. Tyto zmíněné skutečnosti konstatujeme na základě 3. Vstupu</w:t>
      </w:r>
      <w:r w:rsidR="005B79CC">
        <w:rPr>
          <w:rFonts w:ascii="Times New Roman" w:hAnsi="Times New Roman" w:cs="Times New Roman"/>
          <w:sz w:val="24"/>
          <w:szCs w:val="24"/>
        </w:rPr>
        <w:t xml:space="preserve"> - Popisu</w:t>
      </w:r>
      <w:r>
        <w:rPr>
          <w:rFonts w:ascii="Times New Roman" w:hAnsi="Times New Roman" w:cs="Times New Roman"/>
          <w:sz w:val="24"/>
          <w:szCs w:val="24"/>
        </w:rPr>
        <w:t xml:space="preserve"> vývoje atmosféry kroužku Hodnotového vzdělávání a dotazníkového šetření, které ukazuje vývoj sebehodnocení dětí.</w:t>
      </w:r>
    </w:p>
    <w:p w:rsidR="006479C7" w:rsidRDefault="00460382" w:rsidP="00C54F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Všechny tyto hodnoty a také to, že si děti dokázaly uvědomit principy a důležitost spolupráce a sounáležitosti,</w:t>
      </w:r>
      <w:r w:rsidR="005B79CC">
        <w:rPr>
          <w:rFonts w:ascii="Times New Roman" w:hAnsi="Times New Roman" w:cs="Times New Roman"/>
          <w:sz w:val="24"/>
          <w:szCs w:val="24"/>
        </w:rPr>
        <w:t xml:space="preserve"> </w:t>
      </w:r>
      <w:r>
        <w:rPr>
          <w:rFonts w:ascii="Times New Roman" w:hAnsi="Times New Roman" w:cs="Times New Roman"/>
          <w:sz w:val="24"/>
          <w:szCs w:val="24"/>
        </w:rPr>
        <w:t>se promítly v závěrečném sociometrickém měření, kde jsme vypozorovali úbytek negativních voleb a vzájemně se volících párů</w:t>
      </w:r>
      <w:r w:rsidR="005B79CC">
        <w:rPr>
          <w:rFonts w:ascii="Times New Roman" w:hAnsi="Times New Roman" w:cs="Times New Roman"/>
          <w:sz w:val="24"/>
          <w:szCs w:val="24"/>
        </w:rPr>
        <w:t>.</w:t>
      </w:r>
      <w:r w:rsidR="00C54F2D">
        <w:rPr>
          <w:rFonts w:ascii="Times New Roman" w:hAnsi="Times New Roman" w:cs="Times New Roman"/>
          <w:sz w:val="24"/>
          <w:szCs w:val="24"/>
        </w:rPr>
        <w:t xml:space="preserve"> Ve skupině si mezi sebou děti vytvořily pozitivní vztahy, které vypovídaly </w:t>
      </w:r>
      <w:r w:rsidR="005B79CC">
        <w:rPr>
          <w:rFonts w:ascii="Times New Roman" w:hAnsi="Times New Roman" w:cs="Times New Roman"/>
          <w:sz w:val="24"/>
          <w:szCs w:val="24"/>
        </w:rPr>
        <w:t>o kohezi skupiny</w:t>
      </w:r>
      <w:r>
        <w:rPr>
          <w:rFonts w:ascii="Times New Roman" w:hAnsi="Times New Roman" w:cs="Times New Roman"/>
          <w:sz w:val="24"/>
          <w:szCs w:val="24"/>
        </w:rPr>
        <w:t xml:space="preserve">. Tato zjištění můžeme </w:t>
      </w:r>
      <w:r>
        <w:rPr>
          <w:rFonts w:ascii="Times New Roman" w:hAnsi="Times New Roman" w:cs="Times New Roman"/>
          <w:sz w:val="24"/>
          <w:szCs w:val="24"/>
        </w:rPr>
        <w:lastRenderedPageBreak/>
        <w:t>považovat za odpověď na to, zda měl kroužek Hodnotového vzdělávání vliv na utváření vztahů ve skupině.</w:t>
      </w:r>
    </w:p>
    <w:p w:rsidR="00C54F2D" w:rsidRDefault="00C54F2D" w:rsidP="00C54F2D">
      <w:pPr>
        <w:spacing w:after="120" w:line="360" w:lineRule="auto"/>
        <w:ind w:firstLine="357"/>
        <w:jc w:val="both"/>
        <w:rPr>
          <w:rFonts w:ascii="Times New Roman" w:hAnsi="Times New Roman" w:cs="Times New Roman"/>
          <w:sz w:val="24"/>
          <w:szCs w:val="24"/>
        </w:rPr>
      </w:pPr>
      <w:r>
        <w:rPr>
          <w:rFonts w:ascii="Times New Roman" w:hAnsi="Times New Roman" w:cs="Times New Roman"/>
          <w:sz w:val="24"/>
          <w:szCs w:val="24"/>
        </w:rPr>
        <w:t>Přínosem pro pedagogickou teorii a praxi je ta skutečnost, kterou jsme tímto výzkumem ověřili, že praktická metodologie Hodnotového vzdělávání</w:t>
      </w:r>
      <w:r w:rsidR="00F12C3C">
        <w:rPr>
          <w:rFonts w:ascii="Times New Roman" w:hAnsi="Times New Roman" w:cs="Times New Roman"/>
          <w:sz w:val="24"/>
          <w:szCs w:val="24"/>
        </w:rPr>
        <w:t xml:space="preserve"> je přenositelná do jakéhokoliv prostředí. V našem případě šlo o kroužek Hodnotového vzdělávání, který se uskutečňoval ve volném čase dětí, mimo institucionární zařízení.</w:t>
      </w:r>
    </w:p>
    <w:p w:rsidR="00C54F2D" w:rsidRDefault="00C54F2D" w:rsidP="00C54F2D">
      <w:pPr>
        <w:spacing w:after="120" w:line="360" w:lineRule="auto"/>
        <w:ind w:firstLine="357"/>
        <w:jc w:val="both"/>
        <w:rPr>
          <w:rFonts w:ascii="Times New Roman" w:hAnsi="Times New Roman" w:cs="Times New Roman"/>
          <w:sz w:val="24"/>
          <w:szCs w:val="24"/>
        </w:rPr>
      </w:pPr>
    </w:p>
    <w:p w:rsidR="00C54F2D" w:rsidRDefault="00C54F2D" w:rsidP="00C54F2D">
      <w:pPr>
        <w:spacing w:after="120" w:line="360" w:lineRule="auto"/>
        <w:ind w:firstLine="357"/>
        <w:jc w:val="both"/>
        <w:rPr>
          <w:rFonts w:ascii="Times New Roman" w:hAnsi="Times New Roman" w:cs="Times New Roman"/>
          <w:sz w:val="24"/>
          <w:szCs w:val="24"/>
        </w:rPr>
      </w:pPr>
    </w:p>
    <w:p w:rsidR="00C54F2D" w:rsidRDefault="00C54F2D" w:rsidP="00C54F2D">
      <w:pPr>
        <w:spacing w:after="120" w:line="360" w:lineRule="auto"/>
        <w:ind w:firstLine="357"/>
        <w:jc w:val="both"/>
        <w:rPr>
          <w:rFonts w:ascii="Times New Roman" w:hAnsi="Times New Roman" w:cs="Times New Roman"/>
          <w:sz w:val="24"/>
          <w:szCs w:val="24"/>
        </w:rPr>
      </w:pPr>
    </w:p>
    <w:p w:rsidR="00C54F2D" w:rsidRDefault="00C54F2D" w:rsidP="00C54F2D">
      <w:pPr>
        <w:spacing w:after="120" w:line="360" w:lineRule="auto"/>
        <w:ind w:firstLine="357"/>
        <w:jc w:val="both"/>
        <w:rPr>
          <w:rFonts w:ascii="Times New Roman" w:hAnsi="Times New Roman" w:cs="Times New Roman"/>
          <w:sz w:val="24"/>
          <w:szCs w:val="24"/>
        </w:rPr>
      </w:pPr>
    </w:p>
    <w:p w:rsidR="00C54F2D" w:rsidRDefault="00C54F2D" w:rsidP="00C54F2D">
      <w:pPr>
        <w:spacing w:after="120" w:line="360" w:lineRule="auto"/>
        <w:ind w:firstLine="357"/>
        <w:jc w:val="both"/>
        <w:rPr>
          <w:rFonts w:ascii="Times New Roman" w:hAnsi="Times New Roman" w:cs="Times New Roman"/>
          <w:sz w:val="24"/>
          <w:szCs w:val="24"/>
        </w:rPr>
      </w:pPr>
    </w:p>
    <w:p w:rsidR="00C54F2D" w:rsidRDefault="00C54F2D" w:rsidP="00C54F2D">
      <w:pPr>
        <w:rPr>
          <w:rFonts w:ascii="Times New Roman" w:hAnsi="Times New Roman" w:cs="Times New Roman"/>
          <w:sz w:val="24"/>
          <w:szCs w:val="24"/>
        </w:rPr>
      </w:pPr>
      <w:r>
        <w:rPr>
          <w:rFonts w:ascii="Times New Roman" w:hAnsi="Times New Roman" w:cs="Times New Roman"/>
          <w:sz w:val="24"/>
          <w:szCs w:val="24"/>
        </w:rPr>
        <w:br w:type="page"/>
      </w:r>
    </w:p>
    <w:p w:rsidR="006479C7" w:rsidRPr="004C6637" w:rsidRDefault="006479C7" w:rsidP="004A2F7A">
      <w:pPr>
        <w:pStyle w:val="Rnadpiskapitoly"/>
        <w:numPr>
          <w:ilvl w:val="0"/>
          <w:numId w:val="0"/>
        </w:numPr>
        <w:ind w:left="432" w:hanging="432"/>
      </w:pPr>
      <w:bookmarkStart w:id="73" w:name="_Toc24249991"/>
      <w:r w:rsidRPr="004C6637">
        <w:lastRenderedPageBreak/>
        <w:t>Závěr</w:t>
      </w:r>
      <w:bookmarkEnd w:id="73"/>
    </w:p>
    <w:p w:rsidR="006479C7" w:rsidRPr="004C6637" w:rsidRDefault="006479C7" w:rsidP="006479C7">
      <w:pPr>
        <w:spacing w:line="360" w:lineRule="auto"/>
        <w:jc w:val="both"/>
        <w:rPr>
          <w:rFonts w:ascii="Times New Roman" w:hAnsi="Times New Roman" w:cs="Times New Roman"/>
          <w:sz w:val="24"/>
          <w:szCs w:val="24"/>
        </w:rPr>
      </w:pPr>
      <w:r w:rsidRPr="004C6637">
        <w:rPr>
          <w:rFonts w:ascii="Times New Roman" w:hAnsi="Times New Roman" w:cs="Times New Roman"/>
          <w:sz w:val="24"/>
          <w:szCs w:val="24"/>
        </w:rPr>
        <w:t xml:space="preserve">Diplomová práce se zabývala vlivem Hodnotového vzdělávání na utváření vztahů ve skupině a vlivem Hodnotového vzdělávání na sebehodnocení dětí. </w:t>
      </w:r>
    </w:p>
    <w:p w:rsidR="006479C7" w:rsidRPr="004C6637" w:rsidRDefault="006479C7" w:rsidP="00741D25">
      <w:pPr>
        <w:spacing w:line="360" w:lineRule="auto"/>
        <w:ind w:firstLine="357"/>
        <w:jc w:val="both"/>
        <w:rPr>
          <w:rFonts w:ascii="Times New Roman" w:hAnsi="Times New Roman" w:cs="Times New Roman"/>
          <w:sz w:val="24"/>
          <w:szCs w:val="24"/>
        </w:rPr>
      </w:pPr>
      <w:r w:rsidRPr="004C6637">
        <w:rPr>
          <w:rFonts w:ascii="Times New Roman" w:hAnsi="Times New Roman" w:cs="Times New Roman"/>
          <w:sz w:val="24"/>
          <w:szCs w:val="24"/>
        </w:rPr>
        <w:t xml:space="preserve">Práci tvořily dvě </w:t>
      </w:r>
      <w:r w:rsidR="00741D25">
        <w:rPr>
          <w:rFonts w:ascii="Times New Roman" w:hAnsi="Times New Roman" w:cs="Times New Roman"/>
          <w:sz w:val="24"/>
          <w:szCs w:val="24"/>
        </w:rPr>
        <w:t xml:space="preserve">části: teoretická a praktická. </w:t>
      </w:r>
      <w:r w:rsidRPr="004C6637">
        <w:rPr>
          <w:rFonts w:ascii="Times New Roman" w:hAnsi="Times New Roman" w:cs="Times New Roman"/>
          <w:sz w:val="24"/>
          <w:szCs w:val="24"/>
        </w:rPr>
        <w:t>V teoretické části jsme se zabývali vymezením pojmů hodnota, morálka, výchova, starší školní věk a Hodnotové vzdělávání a tím,</w:t>
      </w:r>
      <w:r w:rsidR="00A223AE" w:rsidRPr="004C6637">
        <w:rPr>
          <w:rFonts w:ascii="Times New Roman" w:hAnsi="Times New Roman" w:cs="Times New Roman"/>
          <w:sz w:val="24"/>
          <w:szCs w:val="24"/>
        </w:rPr>
        <w:t xml:space="preserve"> co se k těmto tématům vztahuje a také jsme se seznamovali s výzkumy v oblasti hodnot.</w:t>
      </w:r>
    </w:p>
    <w:p w:rsidR="006479C7" w:rsidRPr="004C6637" w:rsidRDefault="006479C7" w:rsidP="006479C7">
      <w:pPr>
        <w:spacing w:after="120" w:line="360" w:lineRule="auto"/>
        <w:ind w:firstLine="357"/>
        <w:jc w:val="both"/>
        <w:rPr>
          <w:rFonts w:ascii="Times New Roman" w:hAnsi="Times New Roman" w:cs="Times New Roman"/>
          <w:sz w:val="24"/>
          <w:szCs w:val="24"/>
        </w:rPr>
      </w:pPr>
      <w:r w:rsidRPr="004C6637">
        <w:rPr>
          <w:rFonts w:ascii="Times New Roman" w:hAnsi="Times New Roman" w:cs="Times New Roman"/>
          <w:sz w:val="24"/>
          <w:szCs w:val="24"/>
        </w:rPr>
        <w:t xml:space="preserve">Praktická část, prostřednictvím kroužku Hodnotového vzdělávání, nám pomáhá objasnit vliv kroužku Hodnotového vzdělávání na utváření vztahů ve skupině a také nahlížíme na změny v sebehodnocení dětí. Pro tento účel jsme s dětmi na začátku a konci kroužku Hodnotového vzdělávání provedli sociometrické a dotazníkové šetření. Do problematiky jsme nahlíželi pomocí tří vstupů: 1. Vstupu – rodinné anamnézy dětí kroužku Hodnotového vzdělávání, 2. Vstupu – popisu průběhu lekcí Hodnotového vzdělávání a 3. Vstupu – popisu vývoje atmosféry kroužku Hodnotového vzdělávání. </w:t>
      </w:r>
    </w:p>
    <w:p w:rsidR="006479C7" w:rsidRPr="004C6637" w:rsidRDefault="006479C7" w:rsidP="006479C7">
      <w:pPr>
        <w:spacing w:after="120" w:line="360" w:lineRule="auto"/>
        <w:ind w:firstLine="357"/>
        <w:jc w:val="both"/>
        <w:rPr>
          <w:rFonts w:ascii="Times New Roman" w:hAnsi="Times New Roman" w:cs="Times New Roman"/>
          <w:sz w:val="24"/>
          <w:szCs w:val="24"/>
        </w:rPr>
      </w:pPr>
      <w:r w:rsidRPr="004C6637">
        <w:rPr>
          <w:rFonts w:ascii="Times New Roman" w:hAnsi="Times New Roman" w:cs="Times New Roman"/>
          <w:sz w:val="24"/>
          <w:szCs w:val="24"/>
        </w:rPr>
        <w:t xml:space="preserve">Získaná data jsme zpracovali a vyhodnotili prostřednictvím </w:t>
      </w:r>
      <w:proofErr w:type="spellStart"/>
      <w:r w:rsidRPr="004C6637">
        <w:rPr>
          <w:rFonts w:ascii="Times New Roman" w:hAnsi="Times New Roman" w:cs="Times New Roman"/>
          <w:sz w:val="24"/>
          <w:szCs w:val="24"/>
        </w:rPr>
        <w:t>sociometrie</w:t>
      </w:r>
      <w:proofErr w:type="spellEnd"/>
      <w:r w:rsidRPr="004C6637">
        <w:rPr>
          <w:rFonts w:ascii="Times New Roman" w:hAnsi="Times New Roman" w:cs="Times New Roman"/>
          <w:sz w:val="24"/>
          <w:szCs w:val="24"/>
        </w:rPr>
        <w:t>, za pomoci sociometrických matic, sociometrických indexů a sociogramů. Ty</w:t>
      </w:r>
      <w:r w:rsidR="00A269BC">
        <w:rPr>
          <w:rFonts w:ascii="Times New Roman" w:hAnsi="Times New Roman" w:cs="Times New Roman"/>
          <w:sz w:val="24"/>
          <w:szCs w:val="24"/>
        </w:rPr>
        <w:t>to výsledky popisujeme v kapitole Interpretace</w:t>
      </w:r>
      <w:r w:rsidRPr="004C6637">
        <w:rPr>
          <w:rFonts w:ascii="Times New Roman" w:hAnsi="Times New Roman" w:cs="Times New Roman"/>
          <w:sz w:val="24"/>
          <w:szCs w:val="24"/>
        </w:rPr>
        <w:t xml:space="preserve"> dat, stejně jako data získaná za účelem nahlížení na sebehodnocení dětí.</w:t>
      </w:r>
    </w:p>
    <w:p w:rsidR="00A269BC" w:rsidRDefault="006479C7" w:rsidP="00E76DC3">
      <w:pPr>
        <w:spacing w:after="120" w:line="360" w:lineRule="auto"/>
        <w:ind w:firstLine="357"/>
        <w:jc w:val="both"/>
        <w:rPr>
          <w:rFonts w:ascii="Times New Roman" w:hAnsi="Times New Roman" w:cs="Times New Roman"/>
          <w:sz w:val="24"/>
          <w:szCs w:val="24"/>
        </w:rPr>
      </w:pPr>
      <w:r w:rsidRPr="004C6637">
        <w:rPr>
          <w:rFonts w:ascii="Times New Roman" w:hAnsi="Times New Roman" w:cs="Times New Roman"/>
          <w:sz w:val="24"/>
          <w:szCs w:val="24"/>
        </w:rPr>
        <w:t>Prostřednictvím výzkumu jsme zjistili, že kroužek Hodnotového vzdělávání měl vliv na utváření vztahů ve skupině, kde se nám podařilo zachytit změ</w:t>
      </w:r>
      <w:r w:rsidR="00E76DC3">
        <w:rPr>
          <w:rFonts w:ascii="Times New Roman" w:hAnsi="Times New Roman" w:cs="Times New Roman"/>
          <w:sz w:val="24"/>
          <w:szCs w:val="24"/>
        </w:rPr>
        <w:t>ny jeho vlivu</w:t>
      </w:r>
      <w:r w:rsidR="00A223AE" w:rsidRPr="004C6637">
        <w:rPr>
          <w:rFonts w:ascii="Times New Roman" w:hAnsi="Times New Roman" w:cs="Times New Roman"/>
          <w:sz w:val="24"/>
          <w:szCs w:val="24"/>
        </w:rPr>
        <w:t xml:space="preserve">. </w:t>
      </w:r>
      <w:r w:rsidRPr="004C6637">
        <w:rPr>
          <w:rFonts w:ascii="Times New Roman" w:hAnsi="Times New Roman" w:cs="Times New Roman"/>
          <w:sz w:val="24"/>
          <w:szCs w:val="24"/>
        </w:rPr>
        <w:t>Za pomoci dotazníkového šetření jsme nahlíželi na vliv kroužku Hodnotového vzdělávání na sebehodnocení dětí, kde docházelo k různě významným posunům</w:t>
      </w:r>
      <w:r w:rsidR="00E76DC3">
        <w:rPr>
          <w:rFonts w:ascii="Times New Roman" w:hAnsi="Times New Roman" w:cs="Times New Roman"/>
          <w:sz w:val="24"/>
          <w:szCs w:val="24"/>
        </w:rPr>
        <w:t xml:space="preserve"> v rámci interiorizace hodnot</w:t>
      </w:r>
      <w:r w:rsidR="00A269BC">
        <w:rPr>
          <w:rFonts w:ascii="Times New Roman" w:hAnsi="Times New Roman" w:cs="Times New Roman"/>
          <w:sz w:val="24"/>
          <w:szCs w:val="24"/>
        </w:rPr>
        <w:t>, které jsou důležité k dobrému fungování společnosti</w:t>
      </w:r>
      <w:r w:rsidR="00BF690C">
        <w:rPr>
          <w:rFonts w:ascii="Times New Roman" w:hAnsi="Times New Roman" w:cs="Times New Roman"/>
          <w:sz w:val="24"/>
          <w:szCs w:val="24"/>
        </w:rPr>
        <w:t>.</w:t>
      </w:r>
      <w:r w:rsidR="00A269BC">
        <w:rPr>
          <w:rFonts w:ascii="Times New Roman" w:hAnsi="Times New Roman" w:cs="Times New Roman"/>
          <w:sz w:val="24"/>
          <w:szCs w:val="24"/>
        </w:rPr>
        <w:t xml:space="preserve"> </w:t>
      </w:r>
    </w:p>
    <w:p w:rsidR="006479C7" w:rsidRDefault="006479C7" w:rsidP="00A223AE">
      <w:pPr>
        <w:pStyle w:val="Textpoznpodarou"/>
        <w:spacing w:line="360" w:lineRule="auto"/>
        <w:ind w:firstLine="431"/>
        <w:jc w:val="both"/>
        <w:rPr>
          <w:rFonts w:ascii="Times New Roman" w:hAnsi="Times New Roman" w:cs="Times New Roman"/>
          <w:sz w:val="24"/>
          <w:szCs w:val="24"/>
        </w:rPr>
      </w:pPr>
      <w:r>
        <w:rPr>
          <w:rFonts w:ascii="Times New Roman" w:hAnsi="Times New Roman" w:cs="Times New Roman"/>
          <w:sz w:val="24"/>
          <w:szCs w:val="24"/>
        </w:rPr>
        <w:br w:type="page"/>
      </w:r>
    </w:p>
    <w:p w:rsidR="006479C7" w:rsidRDefault="006479C7" w:rsidP="00A10561">
      <w:pPr>
        <w:pStyle w:val="Rnadpiskapitoly"/>
        <w:numPr>
          <w:ilvl w:val="0"/>
          <w:numId w:val="0"/>
        </w:numPr>
        <w:ind w:left="432" w:hanging="432"/>
      </w:pPr>
      <w:bookmarkStart w:id="74" w:name="_Toc24249992"/>
      <w:r>
        <w:lastRenderedPageBreak/>
        <w:t>Použitá Literatura</w:t>
      </w:r>
      <w:bookmarkEnd w:id="74"/>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ANZERBACHER, </w:t>
      </w:r>
      <w:proofErr w:type="spellStart"/>
      <w:r w:rsidRPr="00AC14A2">
        <w:rPr>
          <w:rFonts w:ascii="Times New Roman" w:hAnsi="Times New Roman" w:cs="Times New Roman"/>
          <w:sz w:val="24"/>
          <w:szCs w:val="24"/>
        </w:rPr>
        <w:t>Arno</w:t>
      </w:r>
      <w:proofErr w:type="spellEnd"/>
      <w:r w:rsidRPr="00AC14A2">
        <w:rPr>
          <w:rFonts w:ascii="Times New Roman" w:hAnsi="Times New Roman" w:cs="Times New Roman"/>
          <w:sz w:val="24"/>
          <w:szCs w:val="24"/>
        </w:rPr>
        <w:t xml:space="preserve">. </w:t>
      </w:r>
      <w:r w:rsidRPr="00AC14A2">
        <w:rPr>
          <w:rFonts w:ascii="Times New Roman" w:hAnsi="Times New Roman" w:cs="Times New Roman"/>
          <w:i/>
          <w:sz w:val="24"/>
          <w:szCs w:val="24"/>
        </w:rPr>
        <w:t>Úvod do etiky.</w:t>
      </w:r>
      <w:r w:rsidRPr="00AC14A2">
        <w:rPr>
          <w:rFonts w:ascii="Times New Roman" w:hAnsi="Times New Roman" w:cs="Times New Roman"/>
          <w:sz w:val="24"/>
          <w:szCs w:val="24"/>
        </w:rPr>
        <w:t xml:space="preserve"> Vyd. 3. Kostelní Vydří: Academia, 2001. 292 s. ISBN 80-7192-698-1.</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BAKEŠOVÁ, Alena. </w:t>
      </w:r>
      <w:r w:rsidRPr="00AC14A2">
        <w:rPr>
          <w:rFonts w:ascii="Times New Roman" w:hAnsi="Times New Roman" w:cs="Times New Roman"/>
          <w:i/>
          <w:sz w:val="24"/>
          <w:szCs w:val="24"/>
        </w:rPr>
        <w:t>Filosofický slovník.</w:t>
      </w:r>
      <w:r w:rsidRPr="00AC14A2">
        <w:rPr>
          <w:rFonts w:ascii="Times New Roman" w:hAnsi="Times New Roman" w:cs="Times New Roman"/>
          <w:sz w:val="24"/>
          <w:szCs w:val="24"/>
        </w:rPr>
        <w:t xml:space="preserve"> Vyd. 1. Praha: </w:t>
      </w:r>
      <w:proofErr w:type="spellStart"/>
      <w:r w:rsidRPr="00AC14A2">
        <w:rPr>
          <w:rFonts w:ascii="Times New Roman" w:hAnsi="Times New Roman" w:cs="Times New Roman"/>
          <w:sz w:val="24"/>
          <w:szCs w:val="24"/>
        </w:rPr>
        <w:t>Euromedia</w:t>
      </w:r>
      <w:proofErr w:type="spellEnd"/>
      <w:r w:rsidRPr="00AC14A2">
        <w:rPr>
          <w:rFonts w:ascii="Times New Roman" w:hAnsi="Times New Roman" w:cs="Times New Roman"/>
          <w:sz w:val="24"/>
          <w:szCs w:val="24"/>
        </w:rPr>
        <w:t xml:space="preserve"> Group, k. s., 2009. 360s. ISBN 978-80-242-2582-1.</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BIR, </w:t>
      </w:r>
      <w:proofErr w:type="spellStart"/>
      <w:r w:rsidRPr="00AC14A2">
        <w:rPr>
          <w:rFonts w:ascii="Times New Roman" w:hAnsi="Times New Roman" w:cs="Times New Roman"/>
          <w:sz w:val="24"/>
          <w:szCs w:val="24"/>
        </w:rPr>
        <w:t>Nandita</w:t>
      </w:r>
      <w:proofErr w:type="spellEnd"/>
      <w:r w:rsidRPr="00AC14A2">
        <w:rPr>
          <w:rFonts w:ascii="Times New Roman" w:hAnsi="Times New Roman" w:cs="Times New Roman"/>
          <w:sz w:val="24"/>
          <w:szCs w:val="24"/>
        </w:rPr>
        <w:t xml:space="preserve">. </w:t>
      </w:r>
      <w:r w:rsidRPr="00AC14A2">
        <w:rPr>
          <w:rFonts w:ascii="Times New Roman" w:hAnsi="Times New Roman" w:cs="Times New Roman"/>
          <w:i/>
          <w:sz w:val="24"/>
          <w:szCs w:val="24"/>
        </w:rPr>
        <w:t>My jsme svět 6.</w:t>
      </w:r>
      <w:r w:rsidRPr="00AC14A2">
        <w:rPr>
          <w:rFonts w:ascii="Times New Roman" w:hAnsi="Times New Roman" w:cs="Times New Roman"/>
          <w:sz w:val="24"/>
          <w:szCs w:val="24"/>
        </w:rPr>
        <w:t xml:space="preserve"> Vyd.1. Cyril </w:t>
      </w:r>
      <w:proofErr w:type="spellStart"/>
      <w:r w:rsidRPr="00AC14A2">
        <w:rPr>
          <w:rFonts w:ascii="Times New Roman" w:hAnsi="Times New Roman" w:cs="Times New Roman"/>
          <w:sz w:val="24"/>
          <w:szCs w:val="24"/>
        </w:rPr>
        <w:t>Mooney</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Education</w:t>
      </w:r>
      <w:proofErr w:type="spellEnd"/>
      <w:r w:rsidRPr="00AC14A2">
        <w:rPr>
          <w:rFonts w:ascii="Times New Roman" w:hAnsi="Times New Roman" w:cs="Times New Roman"/>
          <w:sz w:val="24"/>
          <w:szCs w:val="24"/>
        </w:rPr>
        <w:t xml:space="preserve">, z. </w:t>
      </w:r>
      <w:proofErr w:type="gramStart"/>
      <w:r w:rsidRPr="00AC14A2">
        <w:rPr>
          <w:rFonts w:ascii="Times New Roman" w:hAnsi="Times New Roman" w:cs="Times New Roman"/>
          <w:sz w:val="24"/>
          <w:szCs w:val="24"/>
        </w:rPr>
        <w:t>s.</w:t>
      </w:r>
      <w:proofErr w:type="gramEnd"/>
      <w:r w:rsidRPr="00AC14A2">
        <w:rPr>
          <w:rFonts w:ascii="Times New Roman" w:hAnsi="Times New Roman" w:cs="Times New Roman"/>
          <w:sz w:val="24"/>
          <w:szCs w:val="24"/>
        </w:rPr>
        <w:t>, 2018. 62 s. ISBN 978-80-906953-5-1.</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BIR, </w:t>
      </w:r>
      <w:proofErr w:type="spellStart"/>
      <w:r w:rsidRPr="00AC14A2">
        <w:rPr>
          <w:rFonts w:ascii="Times New Roman" w:hAnsi="Times New Roman" w:cs="Times New Roman"/>
          <w:sz w:val="24"/>
          <w:szCs w:val="24"/>
        </w:rPr>
        <w:t>Nandita</w:t>
      </w:r>
      <w:proofErr w:type="spellEnd"/>
      <w:r w:rsidRPr="00AC14A2">
        <w:rPr>
          <w:rFonts w:ascii="Times New Roman" w:hAnsi="Times New Roman" w:cs="Times New Roman"/>
          <w:sz w:val="24"/>
          <w:szCs w:val="24"/>
        </w:rPr>
        <w:t xml:space="preserve">. </w:t>
      </w:r>
      <w:r w:rsidRPr="00AC14A2">
        <w:rPr>
          <w:rFonts w:ascii="Times New Roman" w:hAnsi="Times New Roman" w:cs="Times New Roman"/>
          <w:i/>
          <w:sz w:val="24"/>
          <w:szCs w:val="24"/>
        </w:rPr>
        <w:t>My jsme svět 7.</w:t>
      </w:r>
      <w:r w:rsidRPr="00AC14A2">
        <w:rPr>
          <w:rFonts w:ascii="Times New Roman" w:hAnsi="Times New Roman" w:cs="Times New Roman"/>
          <w:sz w:val="24"/>
          <w:szCs w:val="24"/>
        </w:rPr>
        <w:t xml:space="preserve"> Vyd.1. Cyril </w:t>
      </w:r>
      <w:proofErr w:type="spellStart"/>
      <w:r w:rsidRPr="00AC14A2">
        <w:rPr>
          <w:rFonts w:ascii="Times New Roman" w:hAnsi="Times New Roman" w:cs="Times New Roman"/>
          <w:sz w:val="24"/>
          <w:szCs w:val="24"/>
        </w:rPr>
        <w:t>Mooney</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Education</w:t>
      </w:r>
      <w:proofErr w:type="spellEnd"/>
      <w:r w:rsidRPr="00AC14A2">
        <w:rPr>
          <w:rFonts w:ascii="Times New Roman" w:hAnsi="Times New Roman" w:cs="Times New Roman"/>
          <w:sz w:val="24"/>
          <w:szCs w:val="24"/>
        </w:rPr>
        <w:t xml:space="preserve">, z. </w:t>
      </w:r>
      <w:proofErr w:type="gramStart"/>
      <w:r w:rsidRPr="00AC14A2">
        <w:rPr>
          <w:rFonts w:ascii="Times New Roman" w:hAnsi="Times New Roman" w:cs="Times New Roman"/>
          <w:sz w:val="24"/>
          <w:szCs w:val="24"/>
        </w:rPr>
        <w:t>s.</w:t>
      </w:r>
      <w:proofErr w:type="gramEnd"/>
      <w:r w:rsidRPr="00AC14A2">
        <w:rPr>
          <w:rFonts w:ascii="Times New Roman" w:hAnsi="Times New Roman" w:cs="Times New Roman"/>
          <w:sz w:val="24"/>
          <w:szCs w:val="24"/>
        </w:rPr>
        <w:t xml:space="preserve">, 2018. 69 s. ISBN 978-80-906953-6-8. </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BOCAN, Miroslav. </w:t>
      </w:r>
      <w:r w:rsidRPr="00AC14A2">
        <w:rPr>
          <w:rFonts w:ascii="Times New Roman" w:hAnsi="Times New Roman" w:cs="Times New Roman"/>
          <w:i/>
          <w:sz w:val="24"/>
          <w:szCs w:val="24"/>
        </w:rPr>
        <w:t>Děti v ringu dnešního světa</w:t>
      </w:r>
      <w:r w:rsidRPr="00AC14A2">
        <w:rPr>
          <w:rFonts w:ascii="Times New Roman" w:hAnsi="Times New Roman" w:cs="Times New Roman"/>
          <w:sz w:val="24"/>
          <w:szCs w:val="24"/>
        </w:rPr>
        <w:t>. Vyd. 1. Praha: Národní Institut dětí a mládeže Ministerstva školství, mládeže a tělovýchovy, zařízení pro další vzdělávání pedagogických pracovníků a školské zařízení pro zájmové vzdělávání, 2012. 98 s. ISBN 978-80-87449-24-0.</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CAKIRPALOGLU, </w:t>
      </w:r>
      <w:proofErr w:type="spellStart"/>
      <w:r w:rsidRPr="00AC14A2">
        <w:rPr>
          <w:rFonts w:ascii="Times New Roman" w:hAnsi="Times New Roman" w:cs="Times New Roman"/>
          <w:sz w:val="24"/>
          <w:szCs w:val="24"/>
        </w:rPr>
        <w:t>Panajotis</w:t>
      </w:r>
      <w:proofErr w:type="spellEnd"/>
      <w:r w:rsidRPr="00AC14A2">
        <w:rPr>
          <w:rFonts w:ascii="Times New Roman" w:hAnsi="Times New Roman" w:cs="Times New Roman"/>
          <w:sz w:val="24"/>
          <w:szCs w:val="24"/>
        </w:rPr>
        <w:t xml:space="preserve">. </w:t>
      </w:r>
      <w:r w:rsidRPr="00AC14A2">
        <w:rPr>
          <w:rFonts w:ascii="Times New Roman" w:hAnsi="Times New Roman" w:cs="Times New Roman"/>
          <w:i/>
          <w:sz w:val="24"/>
          <w:szCs w:val="24"/>
        </w:rPr>
        <w:t>Psychologie hodnot</w:t>
      </w:r>
      <w:r w:rsidRPr="00AC14A2">
        <w:rPr>
          <w:rFonts w:ascii="Times New Roman" w:hAnsi="Times New Roman" w:cs="Times New Roman"/>
          <w:sz w:val="24"/>
          <w:szCs w:val="24"/>
        </w:rPr>
        <w:t xml:space="preserve">. Vyd. 1. Olomouc: </w:t>
      </w:r>
      <w:proofErr w:type="spellStart"/>
      <w:r w:rsidRPr="00AC14A2">
        <w:rPr>
          <w:rFonts w:ascii="Times New Roman" w:hAnsi="Times New Roman" w:cs="Times New Roman"/>
          <w:sz w:val="24"/>
          <w:szCs w:val="24"/>
        </w:rPr>
        <w:t>Votobia</w:t>
      </w:r>
      <w:proofErr w:type="spellEnd"/>
      <w:r w:rsidRPr="00AC14A2">
        <w:rPr>
          <w:rFonts w:ascii="Times New Roman" w:hAnsi="Times New Roman" w:cs="Times New Roman"/>
          <w:sz w:val="24"/>
          <w:szCs w:val="24"/>
        </w:rPr>
        <w:t>, 2004. 427 s. ISBN 80-7220-195-6.</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CAKIRPALOGLU, </w:t>
      </w:r>
      <w:proofErr w:type="spellStart"/>
      <w:r w:rsidRPr="00AC14A2">
        <w:rPr>
          <w:rFonts w:ascii="Times New Roman" w:hAnsi="Times New Roman" w:cs="Times New Roman"/>
          <w:sz w:val="24"/>
          <w:szCs w:val="24"/>
        </w:rPr>
        <w:t>Panajotis</w:t>
      </w:r>
      <w:proofErr w:type="spellEnd"/>
      <w:r w:rsidRPr="00AC14A2">
        <w:rPr>
          <w:rFonts w:ascii="Times New Roman" w:hAnsi="Times New Roman" w:cs="Times New Roman"/>
          <w:sz w:val="24"/>
          <w:szCs w:val="24"/>
        </w:rPr>
        <w:t xml:space="preserve">. </w:t>
      </w:r>
      <w:r w:rsidRPr="00AC14A2">
        <w:rPr>
          <w:rFonts w:ascii="Times New Roman" w:hAnsi="Times New Roman" w:cs="Times New Roman"/>
          <w:i/>
          <w:sz w:val="24"/>
          <w:szCs w:val="24"/>
        </w:rPr>
        <w:t>Úvod do psychologie osobnost</w:t>
      </w:r>
      <w:r w:rsidRPr="00AC14A2">
        <w:rPr>
          <w:rFonts w:ascii="Times New Roman" w:hAnsi="Times New Roman" w:cs="Times New Roman"/>
          <w:sz w:val="24"/>
          <w:szCs w:val="24"/>
        </w:rPr>
        <w:t xml:space="preserve">i. Vyd. 1. Praha: </w:t>
      </w:r>
      <w:proofErr w:type="spellStart"/>
      <w:r w:rsidRPr="00AC14A2">
        <w:rPr>
          <w:rFonts w:ascii="Times New Roman" w:hAnsi="Times New Roman" w:cs="Times New Roman"/>
          <w:sz w:val="24"/>
          <w:szCs w:val="24"/>
        </w:rPr>
        <w:t>Grada</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Publishing</w:t>
      </w:r>
      <w:proofErr w:type="spellEnd"/>
      <w:r w:rsidRPr="00AC14A2">
        <w:rPr>
          <w:rFonts w:ascii="Times New Roman" w:hAnsi="Times New Roman" w:cs="Times New Roman"/>
          <w:sz w:val="24"/>
          <w:szCs w:val="24"/>
        </w:rPr>
        <w:t>, a.s., 2012. 288 s. ISBN 978-80-247-4033-1.</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DOROTÍKOVÁ , Soňa. </w:t>
      </w:r>
      <w:r w:rsidRPr="00AC14A2">
        <w:rPr>
          <w:rFonts w:ascii="Times New Roman" w:hAnsi="Times New Roman" w:cs="Times New Roman"/>
          <w:i/>
          <w:sz w:val="24"/>
          <w:szCs w:val="24"/>
        </w:rPr>
        <w:t>Morálka a sociální soudržnost</w:t>
      </w:r>
      <w:r w:rsidRPr="00AC14A2">
        <w:rPr>
          <w:rFonts w:ascii="Times New Roman" w:hAnsi="Times New Roman" w:cs="Times New Roman"/>
          <w:sz w:val="24"/>
          <w:szCs w:val="24"/>
        </w:rPr>
        <w:t>. Vyd. 1. Praha: Univerzita Karlova v Praze – Pedagogická fakulta, 2013. 150 s. ISBN 978-80-7290-631-4.</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DRAPELA, Victor J. </w:t>
      </w:r>
      <w:r w:rsidRPr="00AC14A2">
        <w:rPr>
          <w:rFonts w:ascii="Times New Roman" w:hAnsi="Times New Roman" w:cs="Times New Roman"/>
          <w:i/>
          <w:sz w:val="24"/>
          <w:szCs w:val="24"/>
        </w:rPr>
        <w:t>Přehled teorií osobnosti.</w:t>
      </w:r>
      <w:r w:rsidRPr="00AC14A2">
        <w:rPr>
          <w:rFonts w:ascii="Times New Roman" w:hAnsi="Times New Roman" w:cs="Times New Roman"/>
          <w:sz w:val="24"/>
          <w:szCs w:val="24"/>
        </w:rPr>
        <w:t xml:space="preserve"> Vyd. 6. Praha: Portál, s. r. o., 2011. 176 s. ISBN 978-80-262-0040-6.</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EYRE, Linda, EYRE, Richard. </w:t>
      </w:r>
      <w:r w:rsidRPr="00AC14A2">
        <w:rPr>
          <w:rFonts w:ascii="Times New Roman" w:hAnsi="Times New Roman" w:cs="Times New Roman"/>
          <w:i/>
          <w:sz w:val="24"/>
          <w:szCs w:val="24"/>
        </w:rPr>
        <w:t>Jak naučit děti hodnotám.</w:t>
      </w:r>
      <w:r w:rsidRPr="00AC14A2">
        <w:rPr>
          <w:rFonts w:ascii="Times New Roman" w:hAnsi="Times New Roman" w:cs="Times New Roman"/>
          <w:sz w:val="24"/>
          <w:szCs w:val="24"/>
        </w:rPr>
        <w:t xml:space="preserve"> Vyd. 3. Praha: Portál, s. r. o., 2013. 160 s. ISBN 978-80-262-0399-5.</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FISCHER, Slavomil, ŠKODA, Jiří. </w:t>
      </w:r>
      <w:r w:rsidRPr="00AC14A2">
        <w:rPr>
          <w:rFonts w:ascii="Times New Roman" w:hAnsi="Times New Roman" w:cs="Times New Roman"/>
          <w:i/>
          <w:sz w:val="24"/>
          <w:szCs w:val="24"/>
        </w:rPr>
        <w:t>Sociální patologie</w:t>
      </w:r>
      <w:r w:rsidRPr="00AC14A2">
        <w:rPr>
          <w:rFonts w:ascii="Times New Roman" w:hAnsi="Times New Roman" w:cs="Times New Roman"/>
          <w:sz w:val="24"/>
          <w:szCs w:val="24"/>
        </w:rPr>
        <w:t xml:space="preserve">. Vyd. 2. Praha: </w:t>
      </w:r>
      <w:proofErr w:type="spellStart"/>
      <w:r w:rsidRPr="00AC14A2">
        <w:rPr>
          <w:rFonts w:ascii="Times New Roman" w:hAnsi="Times New Roman" w:cs="Times New Roman"/>
          <w:sz w:val="24"/>
          <w:szCs w:val="24"/>
        </w:rPr>
        <w:t>Grada</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Publishing</w:t>
      </w:r>
      <w:proofErr w:type="spellEnd"/>
      <w:r w:rsidRPr="00AC14A2">
        <w:rPr>
          <w:rFonts w:ascii="Times New Roman" w:hAnsi="Times New Roman" w:cs="Times New Roman"/>
          <w:sz w:val="24"/>
          <w:szCs w:val="24"/>
        </w:rPr>
        <w:t>, a.s., 2017. 232 s. ISBN 978-80-247-5046-0.</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FLATT, John. Loreto </w:t>
      </w:r>
      <w:proofErr w:type="spellStart"/>
      <w:r w:rsidRPr="00AC14A2">
        <w:rPr>
          <w:rFonts w:ascii="Times New Roman" w:hAnsi="Times New Roman" w:cs="Times New Roman"/>
          <w:sz w:val="24"/>
          <w:szCs w:val="24"/>
        </w:rPr>
        <w:t>day</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school</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Sealdah</w:t>
      </w:r>
      <w:proofErr w:type="spellEnd"/>
      <w:r w:rsidRPr="00AC14A2">
        <w:rPr>
          <w:rFonts w:ascii="Times New Roman" w:hAnsi="Times New Roman" w:cs="Times New Roman"/>
          <w:sz w:val="24"/>
          <w:szCs w:val="24"/>
        </w:rPr>
        <w:t xml:space="preserve">. Vyd. 1. </w:t>
      </w:r>
      <w:proofErr w:type="spellStart"/>
      <w:r w:rsidRPr="00AC14A2">
        <w:rPr>
          <w:rFonts w:ascii="Times New Roman" w:hAnsi="Times New Roman" w:cs="Times New Roman"/>
          <w:sz w:val="24"/>
          <w:szCs w:val="24"/>
        </w:rPr>
        <w:t>Geelong</w:t>
      </w:r>
      <w:proofErr w:type="spellEnd"/>
      <w:r w:rsidRPr="00AC14A2">
        <w:rPr>
          <w:rFonts w:ascii="Times New Roman" w:hAnsi="Times New Roman" w:cs="Times New Roman"/>
          <w:sz w:val="24"/>
          <w:szCs w:val="24"/>
        </w:rPr>
        <w:t xml:space="preserve">: Lulu. </w:t>
      </w:r>
      <w:proofErr w:type="spellStart"/>
      <w:r w:rsidRPr="00AC14A2">
        <w:rPr>
          <w:rFonts w:ascii="Times New Roman" w:hAnsi="Times New Roman" w:cs="Times New Roman"/>
          <w:sz w:val="24"/>
          <w:szCs w:val="24"/>
        </w:rPr>
        <w:t>com</w:t>
      </w:r>
      <w:proofErr w:type="spellEnd"/>
      <w:r w:rsidRPr="00AC14A2">
        <w:rPr>
          <w:rFonts w:ascii="Times New Roman" w:hAnsi="Times New Roman" w:cs="Times New Roman"/>
          <w:sz w:val="24"/>
          <w:szCs w:val="24"/>
        </w:rPr>
        <w:t xml:space="preserve">. 2008. 156 s. ISBN 978-1-4092-3791-4. </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lastRenderedPageBreak/>
        <w:t xml:space="preserve">FRANCLOVÁ, Marta. </w:t>
      </w:r>
      <w:r w:rsidRPr="00AC14A2">
        <w:rPr>
          <w:rFonts w:ascii="Times New Roman" w:hAnsi="Times New Roman" w:cs="Times New Roman"/>
          <w:i/>
          <w:sz w:val="24"/>
          <w:szCs w:val="24"/>
        </w:rPr>
        <w:t>Zahájení školní docházky</w:t>
      </w:r>
      <w:r w:rsidRPr="00AC14A2">
        <w:rPr>
          <w:rFonts w:ascii="Times New Roman" w:hAnsi="Times New Roman" w:cs="Times New Roman"/>
          <w:sz w:val="24"/>
          <w:szCs w:val="24"/>
        </w:rPr>
        <w:t xml:space="preserve">. Vyd. 1. Praha: </w:t>
      </w:r>
      <w:proofErr w:type="spellStart"/>
      <w:r w:rsidRPr="00AC14A2">
        <w:rPr>
          <w:rFonts w:ascii="Times New Roman" w:hAnsi="Times New Roman" w:cs="Times New Roman"/>
          <w:sz w:val="24"/>
          <w:szCs w:val="24"/>
        </w:rPr>
        <w:t>Grada</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Publishing</w:t>
      </w:r>
      <w:proofErr w:type="spellEnd"/>
      <w:r w:rsidRPr="00AC14A2">
        <w:rPr>
          <w:rFonts w:ascii="Times New Roman" w:hAnsi="Times New Roman" w:cs="Times New Roman"/>
          <w:sz w:val="24"/>
          <w:szCs w:val="24"/>
        </w:rPr>
        <w:t>, a. s., 2013. 176 s. ISBN 978-80-247-4463-6.</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FROMM, Erich. </w:t>
      </w:r>
      <w:r w:rsidRPr="00AC14A2">
        <w:rPr>
          <w:rFonts w:ascii="Times New Roman" w:hAnsi="Times New Roman" w:cs="Times New Roman"/>
          <w:i/>
          <w:sz w:val="24"/>
          <w:szCs w:val="24"/>
        </w:rPr>
        <w:t>Umění milov</w:t>
      </w:r>
      <w:r w:rsidRPr="00AC14A2">
        <w:rPr>
          <w:rFonts w:ascii="Times New Roman" w:hAnsi="Times New Roman" w:cs="Times New Roman"/>
          <w:sz w:val="24"/>
          <w:szCs w:val="24"/>
        </w:rPr>
        <w:t>at. Vyd. 6. Praha: nakladatelství Josefa Šimona, SIMON AND SIMON PUBLISHERS, 2010. 127 s. ISBN 978-80-86922-32-4.</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GLUCHMAN, Vasil. </w:t>
      </w:r>
      <w:r w:rsidRPr="00AC14A2">
        <w:rPr>
          <w:rFonts w:ascii="Times New Roman" w:hAnsi="Times New Roman" w:cs="Times New Roman"/>
          <w:i/>
          <w:sz w:val="24"/>
          <w:szCs w:val="24"/>
        </w:rPr>
        <w:t>Úvod do etiky.</w:t>
      </w:r>
      <w:r w:rsidRPr="00AC14A2">
        <w:rPr>
          <w:rFonts w:ascii="Times New Roman" w:hAnsi="Times New Roman" w:cs="Times New Roman"/>
          <w:sz w:val="24"/>
          <w:szCs w:val="24"/>
        </w:rPr>
        <w:t xml:space="preserve"> Vyd.2. Brno: Tribun EU s. r. o., 2011. 167 s. ISBN 978- 80-263-0026-7.</w:t>
      </w:r>
    </w:p>
    <w:p w:rsidR="00FC01D4" w:rsidRPr="00AC14A2" w:rsidRDefault="00FC01D4"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GÖBELOVÁ, Taťána. </w:t>
      </w:r>
      <w:r w:rsidRPr="00AC14A2">
        <w:rPr>
          <w:rFonts w:ascii="Times New Roman" w:hAnsi="Times New Roman" w:cs="Times New Roman"/>
          <w:i/>
          <w:sz w:val="24"/>
          <w:szCs w:val="24"/>
        </w:rPr>
        <w:t>Hodnotová výchova v pedagogické praxi.</w:t>
      </w:r>
      <w:r w:rsidRPr="00AC14A2">
        <w:rPr>
          <w:rFonts w:ascii="Times New Roman" w:hAnsi="Times New Roman" w:cs="Times New Roman"/>
          <w:sz w:val="24"/>
          <w:szCs w:val="24"/>
        </w:rPr>
        <w:t xml:space="preserve"> Vyd. 2. Ostrava: Ostravská univerzita v Ostravě, 2008. 52 s. ISBN 978-80-7368-542-3.</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GRECMANOVÁ, Helena a kol. </w:t>
      </w:r>
      <w:r w:rsidRPr="00AC14A2">
        <w:rPr>
          <w:rFonts w:ascii="Times New Roman" w:hAnsi="Times New Roman" w:cs="Times New Roman"/>
          <w:i/>
          <w:sz w:val="24"/>
          <w:szCs w:val="24"/>
        </w:rPr>
        <w:t>Obecná pedagogika I</w:t>
      </w:r>
      <w:r w:rsidRPr="00AC14A2">
        <w:rPr>
          <w:rFonts w:ascii="Times New Roman" w:hAnsi="Times New Roman" w:cs="Times New Roman"/>
          <w:sz w:val="24"/>
          <w:szCs w:val="24"/>
        </w:rPr>
        <w:t>. Vyd. 1. Olomouc: HANEX, 1999. 231 s. ISBN 80-85783-20-7.</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HÁJEK, Bedřich, HOFBAUER, Břetislav, PÁVKOVÁ, Jiřina. </w:t>
      </w:r>
      <w:r w:rsidRPr="00AC14A2">
        <w:rPr>
          <w:rFonts w:ascii="Times New Roman" w:hAnsi="Times New Roman" w:cs="Times New Roman"/>
          <w:i/>
          <w:sz w:val="24"/>
          <w:szCs w:val="24"/>
        </w:rPr>
        <w:t>Pedagogické ovlivňování volného času</w:t>
      </w:r>
      <w:r w:rsidRPr="00AC14A2">
        <w:rPr>
          <w:rFonts w:ascii="Times New Roman" w:hAnsi="Times New Roman" w:cs="Times New Roman"/>
          <w:sz w:val="24"/>
          <w:szCs w:val="24"/>
        </w:rPr>
        <w:t>. Vyd.2. Praha: Portál, 2011. 240 s. ISBN 978-80-262-0030-7.</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HARTL, Pavel. </w:t>
      </w:r>
      <w:r w:rsidRPr="00AC14A2">
        <w:rPr>
          <w:rFonts w:ascii="Times New Roman" w:hAnsi="Times New Roman" w:cs="Times New Roman"/>
          <w:i/>
          <w:sz w:val="24"/>
          <w:szCs w:val="24"/>
        </w:rPr>
        <w:t>Psychologický slovník</w:t>
      </w:r>
      <w:r w:rsidRPr="00AC14A2">
        <w:rPr>
          <w:rFonts w:ascii="Times New Roman" w:hAnsi="Times New Roman" w:cs="Times New Roman"/>
          <w:sz w:val="24"/>
          <w:szCs w:val="24"/>
        </w:rPr>
        <w:t xml:space="preserve">. Vyd. 2. Praha: Jiří Budka, 1994. 297 s. ISBN 80-90 15 49 -0-5.  </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HENDL, Jan. </w:t>
      </w:r>
      <w:r w:rsidRPr="00AC14A2">
        <w:rPr>
          <w:rFonts w:ascii="Times New Roman" w:hAnsi="Times New Roman" w:cs="Times New Roman"/>
          <w:i/>
          <w:sz w:val="24"/>
          <w:szCs w:val="24"/>
        </w:rPr>
        <w:t>Kvalitativní výzkum</w:t>
      </w:r>
      <w:r w:rsidRPr="00AC14A2">
        <w:rPr>
          <w:rFonts w:ascii="Times New Roman" w:hAnsi="Times New Roman" w:cs="Times New Roman"/>
          <w:sz w:val="24"/>
          <w:szCs w:val="24"/>
        </w:rPr>
        <w:t>. Vyd. 2., aktualizované. Praha: Portál, s. r. o., 2008. 408 s. ISBN 978-80-7367-485-4.</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HODOVSKÝ, Ivan. </w:t>
      </w:r>
      <w:r w:rsidRPr="00AC14A2">
        <w:rPr>
          <w:rFonts w:ascii="Times New Roman" w:hAnsi="Times New Roman" w:cs="Times New Roman"/>
          <w:i/>
          <w:sz w:val="24"/>
          <w:szCs w:val="24"/>
        </w:rPr>
        <w:t>Úvod do etiky.</w:t>
      </w:r>
      <w:r w:rsidRPr="00AC14A2">
        <w:rPr>
          <w:rFonts w:ascii="Times New Roman" w:hAnsi="Times New Roman" w:cs="Times New Roman"/>
          <w:sz w:val="24"/>
          <w:szCs w:val="24"/>
        </w:rPr>
        <w:t xml:space="preserve"> Vyd. 1. Olomouc: Rektorát Univerzity Palackého v Olomouci, 1992. 80s. ISBN 80-7067-191-2.</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HODOVSKÝ, Ivan, SEDLÁK, Jiří. </w:t>
      </w:r>
      <w:r w:rsidRPr="00AC14A2">
        <w:rPr>
          <w:rFonts w:ascii="Times New Roman" w:hAnsi="Times New Roman" w:cs="Times New Roman"/>
          <w:i/>
          <w:sz w:val="24"/>
          <w:szCs w:val="24"/>
        </w:rPr>
        <w:t>Z dějin morálních teorii (Antologie z etiky I).</w:t>
      </w:r>
      <w:r w:rsidRPr="00AC14A2">
        <w:rPr>
          <w:rFonts w:ascii="Times New Roman" w:hAnsi="Times New Roman" w:cs="Times New Roman"/>
          <w:sz w:val="24"/>
          <w:szCs w:val="24"/>
        </w:rPr>
        <w:t xml:space="preserve"> Vyd. 2. Olomouc: Univerzita Palackého, 1995. 183 s. ISBN 80-7067-428-8.</w:t>
      </w:r>
    </w:p>
    <w:p w:rsidR="00FC01D4" w:rsidRPr="00AC14A2" w:rsidRDefault="00FC01D4" w:rsidP="00DC1466">
      <w:pPr>
        <w:spacing w:after="120" w:line="360" w:lineRule="auto"/>
        <w:jc w:val="both"/>
        <w:rPr>
          <w:rFonts w:ascii="Times New Roman" w:eastAsia="Times New Roman" w:hAnsi="Times New Roman" w:cs="Times New Roman"/>
          <w:sz w:val="24"/>
          <w:szCs w:val="24"/>
          <w:lang w:eastAsia="cs-CZ"/>
        </w:rPr>
      </w:pPr>
      <w:r w:rsidRPr="00AC14A2">
        <w:rPr>
          <w:rFonts w:ascii="Times New Roman" w:eastAsia="Times New Roman" w:hAnsi="Times New Roman" w:cs="Times New Roman"/>
          <w:sz w:val="24"/>
          <w:szCs w:val="24"/>
          <w:lang w:eastAsia="cs-CZ"/>
        </w:rPr>
        <w:t xml:space="preserve">HOLEČEK, Václav. </w:t>
      </w:r>
      <w:r w:rsidRPr="00AC14A2">
        <w:rPr>
          <w:rFonts w:ascii="Times New Roman" w:eastAsia="Times New Roman" w:hAnsi="Times New Roman" w:cs="Times New Roman"/>
          <w:i/>
          <w:sz w:val="24"/>
          <w:szCs w:val="24"/>
          <w:lang w:eastAsia="cs-CZ"/>
        </w:rPr>
        <w:t>Psychologie v učitelské praxi</w:t>
      </w:r>
      <w:r w:rsidRPr="00AC14A2">
        <w:rPr>
          <w:rFonts w:ascii="Times New Roman" w:eastAsia="Times New Roman" w:hAnsi="Times New Roman" w:cs="Times New Roman"/>
          <w:sz w:val="24"/>
          <w:szCs w:val="24"/>
          <w:lang w:eastAsia="cs-CZ"/>
        </w:rPr>
        <w:t xml:space="preserve">. Vyd. 1. Praha: </w:t>
      </w:r>
      <w:proofErr w:type="spellStart"/>
      <w:r w:rsidRPr="00AC14A2">
        <w:rPr>
          <w:rFonts w:ascii="Times New Roman" w:eastAsia="Times New Roman" w:hAnsi="Times New Roman" w:cs="Times New Roman"/>
          <w:sz w:val="24"/>
          <w:szCs w:val="24"/>
          <w:lang w:eastAsia="cs-CZ"/>
        </w:rPr>
        <w:t>Grada</w:t>
      </w:r>
      <w:proofErr w:type="spellEnd"/>
      <w:r w:rsidRPr="00AC14A2">
        <w:rPr>
          <w:rFonts w:ascii="Times New Roman" w:eastAsia="Times New Roman" w:hAnsi="Times New Roman" w:cs="Times New Roman"/>
          <w:sz w:val="24"/>
          <w:szCs w:val="24"/>
          <w:lang w:eastAsia="cs-CZ"/>
        </w:rPr>
        <w:t>, 2014, 223 s. ISBN 978-80-247-3704-1.</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HOLÝ, Ladislav. </w:t>
      </w:r>
      <w:r w:rsidRPr="00AC14A2">
        <w:rPr>
          <w:rFonts w:ascii="Times New Roman" w:hAnsi="Times New Roman" w:cs="Times New Roman"/>
          <w:i/>
          <w:sz w:val="24"/>
          <w:szCs w:val="24"/>
        </w:rPr>
        <w:t>Malý český člověk a skvělý český národ</w:t>
      </w:r>
      <w:r w:rsidRPr="00AC14A2">
        <w:rPr>
          <w:rFonts w:ascii="Times New Roman" w:hAnsi="Times New Roman" w:cs="Times New Roman"/>
          <w:sz w:val="24"/>
          <w:szCs w:val="24"/>
        </w:rPr>
        <w:t xml:space="preserve">. Vyd. 2. Praha: SLON, 2010. 233 s. ISBN 978-80-7419-018-6. </w:t>
      </w:r>
    </w:p>
    <w:p w:rsidR="006479C7"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HORÁK, Josef. </w:t>
      </w:r>
      <w:r w:rsidRPr="00AC14A2">
        <w:rPr>
          <w:rFonts w:ascii="Times New Roman" w:hAnsi="Times New Roman" w:cs="Times New Roman"/>
          <w:i/>
          <w:sz w:val="24"/>
          <w:szCs w:val="24"/>
        </w:rPr>
        <w:t>Škola a hodnotová orientace dětí a mládeže.</w:t>
      </w:r>
      <w:r w:rsidRPr="00AC14A2">
        <w:rPr>
          <w:rFonts w:ascii="Times New Roman" w:hAnsi="Times New Roman" w:cs="Times New Roman"/>
          <w:sz w:val="24"/>
          <w:szCs w:val="24"/>
        </w:rPr>
        <w:t xml:space="preserve"> Vyd. 1. Liberec: Technická univerzita v Liberci, 1997. 81 s. ISBN 80-7083-257-6. </w:t>
      </w:r>
    </w:p>
    <w:p w:rsidR="00B71178" w:rsidRPr="00AC14A2" w:rsidRDefault="00B71178" w:rsidP="00DC146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HRABAL, Vladimír. </w:t>
      </w:r>
      <w:r w:rsidRPr="00B71178">
        <w:rPr>
          <w:rFonts w:ascii="Times New Roman" w:hAnsi="Times New Roman" w:cs="Times New Roman"/>
          <w:i/>
          <w:sz w:val="24"/>
          <w:szCs w:val="24"/>
        </w:rPr>
        <w:t>Sociální psychologie pro učitele</w:t>
      </w:r>
      <w:r>
        <w:rPr>
          <w:rFonts w:ascii="Times New Roman" w:hAnsi="Times New Roman" w:cs="Times New Roman"/>
          <w:sz w:val="24"/>
          <w:szCs w:val="24"/>
        </w:rPr>
        <w:t xml:space="preserve">. Vyd. 2. Praha: Univerzita </w:t>
      </w:r>
      <w:proofErr w:type="spellStart"/>
      <w:r>
        <w:rPr>
          <w:rFonts w:ascii="Times New Roman" w:hAnsi="Times New Roman" w:cs="Times New Roman"/>
          <w:sz w:val="24"/>
          <w:szCs w:val="24"/>
        </w:rPr>
        <w:t>karlova</w:t>
      </w:r>
      <w:proofErr w:type="spellEnd"/>
      <w:r>
        <w:rPr>
          <w:rFonts w:ascii="Times New Roman" w:hAnsi="Times New Roman" w:cs="Times New Roman"/>
          <w:sz w:val="24"/>
          <w:szCs w:val="24"/>
        </w:rPr>
        <w:t xml:space="preserve"> v Praze, 2002. 123 s. ISBN 80-246-0436-1.</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lastRenderedPageBreak/>
        <w:t xml:space="preserve">CHRÁSKA, Miroslav. </w:t>
      </w:r>
      <w:r w:rsidRPr="00B71178">
        <w:rPr>
          <w:rFonts w:ascii="Times New Roman" w:hAnsi="Times New Roman" w:cs="Times New Roman"/>
          <w:i/>
          <w:sz w:val="24"/>
          <w:szCs w:val="24"/>
        </w:rPr>
        <w:t>Metody pedagogického výzkumu</w:t>
      </w:r>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Vyd</w:t>
      </w:r>
      <w:proofErr w:type="spellEnd"/>
      <w:r w:rsidRPr="00AC14A2">
        <w:rPr>
          <w:rFonts w:ascii="Times New Roman" w:hAnsi="Times New Roman" w:cs="Times New Roman"/>
          <w:sz w:val="24"/>
          <w:szCs w:val="24"/>
        </w:rPr>
        <w:t xml:space="preserve"> 1. Praha: </w:t>
      </w:r>
      <w:proofErr w:type="spellStart"/>
      <w:r w:rsidRPr="00AC14A2">
        <w:rPr>
          <w:rFonts w:ascii="Times New Roman" w:hAnsi="Times New Roman" w:cs="Times New Roman"/>
          <w:sz w:val="24"/>
          <w:szCs w:val="24"/>
        </w:rPr>
        <w:t>Gradag</w:t>
      </w:r>
      <w:proofErr w:type="spellEnd"/>
      <w:r w:rsidRPr="00AC14A2">
        <w:rPr>
          <w:rFonts w:ascii="Times New Roman" w:hAnsi="Times New Roman" w:cs="Times New Roman"/>
          <w:sz w:val="24"/>
          <w:szCs w:val="24"/>
        </w:rPr>
        <w:t>, a. s., 2007. 272 s. ISBN 978-80-247-1369-4.</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JANDOUREK, Jan. </w:t>
      </w:r>
      <w:r w:rsidRPr="00AC14A2">
        <w:rPr>
          <w:rFonts w:ascii="Times New Roman" w:hAnsi="Times New Roman" w:cs="Times New Roman"/>
          <w:i/>
          <w:sz w:val="24"/>
          <w:szCs w:val="24"/>
        </w:rPr>
        <w:t>Sociologický slovník</w:t>
      </w:r>
      <w:r w:rsidRPr="00AC14A2">
        <w:rPr>
          <w:rFonts w:ascii="Times New Roman" w:hAnsi="Times New Roman" w:cs="Times New Roman"/>
          <w:sz w:val="24"/>
          <w:szCs w:val="24"/>
        </w:rPr>
        <w:t>. Vyd. 2. Praha: Portál, s. r. o., 2007. 285 s. ISBN 978-80-7367-269-0.</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JANOŠKOVÁ, Dagmar, ONDRÁČKOVÁ, Monika. </w:t>
      </w:r>
      <w:r w:rsidR="00AB217C">
        <w:rPr>
          <w:rFonts w:ascii="Times New Roman" w:hAnsi="Times New Roman" w:cs="Times New Roman"/>
          <w:i/>
          <w:sz w:val="24"/>
          <w:szCs w:val="24"/>
        </w:rPr>
        <w:t>Občanská výchova 7, Rodinná výchova 7</w:t>
      </w:r>
      <w:r w:rsidRPr="00AC14A2">
        <w:rPr>
          <w:rFonts w:ascii="Times New Roman" w:hAnsi="Times New Roman" w:cs="Times New Roman"/>
          <w:i/>
          <w:sz w:val="24"/>
          <w:szCs w:val="24"/>
        </w:rPr>
        <w:t>.</w:t>
      </w:r>
      <w:r w:rsidR="00AB217C">
        <w:rPr>
          <w:rFonts w:ascii="Times New Roman" w:hAnsi="Times New Roman" w:cs="Times New Roman"/>
          <w:sz w:val="24"/>
          <w:szCs w:val="24"/>
        </w:rPr>
        <w:t xml:space="preserve"> Vyd. 1. Plzeň: Fraus, 2004. 128</w:t>
      </w:r>
      <w:r w:rsidRPr="00AC14A2">
        <w:rPr>
          <w:rFonts w:ascii="Times New Roman" w:hAnsi="Times New Roman" w:cs="Times New Roman"/>
          <w:sz w:val="24"/>
          <w:szCs w:val="24"/>
        </w:rPr>
        <w:t xml:space="preserve"> s. ISBN 80-7238-325-6.</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KASPER, Tomáš, KASPEROVÁ, Dana. </w:t>
      </w:r>
      <w:r w:rsidRPr="00AC14A2">
        <w:rPr>
          <w:rFonts w:ascii="Times New Roman" w:hAnsi="Times New Roman" w:cs="Times New Roman"/>
          <w:i/>
          <w:sz w:val="24"/>
          <w:szCs w:val="24"/>
        </w:rPr>
        <w:t>Dějiny pedagogiky</w:t>
      </w:r>
      <w:r w:rsidRPr="00AC14A2">
        <w:rPr>
          <w:rFonts w:ascii="Times New Roman" w:hAnsi="Times New Roman" w:cs="Times New Roman"/>
          <w:sz w:val="24"/>
          <w:szCs w:val="24"/>
        </w:rPr>
        <w:t xml:space="preserve">. Vyd. 1. Praha: </w:t>
      </w:r>
      <w:proofErr w:type="spellStart"/>
      <w:r w:rsidRPr="00AC14A2">
        <w:rPr>
          <w:rFonts w:ascii="Times New Roman" w:hAnsi="Times New Roman" w:cs="Times New Roman"/>
          <w:sz w:val="24"/>
          <w:szCs w:val="24"/>
        </w:rPr>
        <w:t>Grada</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Publishing</w:t>
      </w:r>
      <w:proofErr w:type="spellEnd"/>
      <w:r w:rsidRPr="00AC14A2">
        <w:rPr>
          <w:rFonts w:ascii="Times New Roman" w:hAnsi="Times New Roman" w:cs="Times New Roman"/>
          <w:sz w:val="24"/>
          <w:szCs w:val="24"/>
        </w:rPr>
        <w:t xml:space="preserve">, a.s., 2008. 224 s. ISBN 978-80-247-2429-4. </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KLUSÁK, Miroslav. </w:t>
      </w:r>
      <w:r w:rsidRPr="00AC14A2">
        <w:rPr>
          <w:rFonts w:ascii="Times New Roman" w:hAnsi="Times New Roman" w:cs="Times New Roman"/>
          <w:i/>
          <w:sz w:val="24"/>
          <w:szCs w:val="24"/>
        </w:rPr>
        <w:t xml:space="preserve">Morální vývoj školáků a předškoláků: paradigmatické výzvy dle Jeana </w:t>
      </w:r>
      <w:proofErr w:type="spellStart"/>
      <w:r w:rsidRPr="00AC14A2">
        <w:rPr>
          <w:rFonts w:ascii="Times New Roman" w:hAnsi="Times New Roman" w:cs="Times New Roman"/>
          <w:i/>
          <w:sz w:val="24"/>
          <w:szCs w:val="24"/>
        </w:rPr>
        <w:t>Piageta</w:t>
      </w:r>
      <w:proofErr w:type="spellEnd"/>
      <w:r w:rsidRPr="00AC14A2">
        <w:rPr>
          <w:rFonts w:ascii="Times New Roman" w:hAnsi="Times New Roman" w:cs="Times New Roman"/>
          <w:sz w:val="24"/>
          <w:szCs w:val="24"/>
        </w:rPr>
        <w:t>. Vyd. 1. Praha: Karolinum, 2014. 261 s. ISBN 978-80-246-2325-2.</w:t>
      </w:r>
    </w:p>
    <w:p w:rsidR="006479C7"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KRÁMSKÝ, David. </w:t>
      </w:r>
      <w:r w:rsidRPr="00AC14A2">
        <w:rPr>
          <w:rFonts w:ascii="Times New Roman" w:hAnsi="Times New Roman" w:cs="Times New Roman"/>
          <w:i/>
          <w:sz w:val="24"/>
          <w:szCs w:val="24"/>
        </w:rPr>
        <w:t>Filosofické základy psychologie morálky</w:t>
      </w:r>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Vyd</w:t>
      </w:r>
      <w:proofErr w:type="spellEnd"/>
      <w:r w:rsidRPr="00AC14A2">
        <w:rPr>
          <w:rFonts w:ascii="Times New Roman" w:hAnsi="Times New Roman" w:cs="Times New Roman"/>
          <w:sz w:val="24"/>
          <w:szCs w:val="24"/>
        </w:rPr>
        <w:t xml:space="preserve"> 1. Liberec: </w:t>
      </w:r>
      <w:proofErr w:type="spellStart"/>
      <w:r w:rsidRPr="00AC14A2">
        <w:rPr>
          <w:rFonts w:ascii="Times New Roman" w:hAnsi="Times New Roman" w:cs="Times New Roman"/>
          <w:sz w:val="24"/>
          <w:szCs w:val="24"/>
        </w:rPr>
        <w:t>Nakladateství</w:t>
      </w:r>
      <w:proofErr w:type="spellEnd"/>
      <w:r w:rsidRPr="00AC14A2">
        <w:rPr>
          <w:rFonts w:ascii="Times New Roman" w:hAnsi="Times New Roman" w:cs="Times New Roman"/>
          <w:sz w:val="24"/>
          <w:szCs w:val="24"/>
        </w:rPr>
        <w:t xml:space="preserve"> Bor, 2015. 176 s. ISBN 978-80-87607-43-5.</w:t>
      </w:r>
    </w:p>
    <w:p w:rsidR="006516B2" w:rsidRPr="00AC14A2" w:rsidRDefault="006516B2" w:rsidP="00DC146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KRATOCHVÍL, Stanislav. </w:t>
      </w:r>
      <w:r w:rsidRPr="009A38DE">
        <w:rPr>
          <w:rFonts w:ascii="Times New Roman" w:hAnsi="Times New Roman" w:cs="Times New Roman"/>
          <w:i/>
          <w:sz w:val="24"/>
          <w:szCs w:val="24"/>
        </w:rPr>
        <w:t>Skupinová psychoterapie v praxi</w:t>
      </w:r>
      <w:r>
        <w:rPr>
          <w:rFonts w:ascii="Times New Roman" w:hAnsi="Times New Roman" w:cs="Times New Roman"/>
          <w:sz w:val="24"/>
          <w:szCs w:val="24"/>
        </w:rPr>
        <w:t xml:space="preserve">. Vyd. 2., doplněné. Praha: </w:t>
      </w:r>
      <w:proofErr w:type="spellStart"/>
      <w:r>
        <w:rPr>
          <w:rFonts w:ascii="Times New Roman" w:hAnsi="Times New Roman" w:cs="Times New Roman"/>
          <w:sz w:val="24"/>
          <w:szCs w:val="24"/>
        </w:rPr>
        <w:t>Galén</w:t>
      </w:r>
      <w:proofErr w:type="spellEnd"/>
      <w:r>
        <w:rPr>
          <w:rFonts w:ascii="Times New Roman" w:hAnsi="Times New Roman" w:cs="Times New Roman"/>
          <w:sz w:val="24"/>
          <w:szCs w:val="24"/>
        </w:rPr>
        <w:t>, 2001. 285 s. ISBN 80-7262-096-7.</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KRAUS, Blahoslav. </w:t>
      </w:r>
      <w:r w:rsidRPr="00AC14A2">
        <w:rPr>
          <w:rFonts w:ascii="Times New Roman" w:hAnsi="Times New Roman" w:cs="Times New Roman"/>
          <w:i/>
          <w:sz w:val="24"/>
          <w:szCs w:val="24"/>
        </w:rPr>
        <w:t>Základy sociální pedagogiky</w:t>
      </w:r>
      <w:r w:rsidRPr="00AC14A2">
        <w:rPr>
          <w:rFonts w:ascii="Times New Roman" w:hAnsi="Times New Roman" w:cs="Times New Roman"/>
          <w:sz w:val="24"/>
          <w:szCs w:val="24"/>
        </w:rPr>
        <w:t>. Vyd. 2. Praha: Portál, s. r. o., 2014. 216 s. ISBN 978-80-262-0643-9.</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KŘIVOHLAVÝ, Jaro. </w:t>
      </w:r>
      <w:r w:rsidRPr="00AC14A2">
        <w:rPr>
          <w:rFonts w:ascii="Times New Roman" w:hAnsi="Times New Roman" w:cs="Times New Roman"/>
          <w:i/>
          <w:sz w:val="24"/>
          <w:szCs w:val="24"/>
        </w:rPr>
        <w:t>Já a ty</w:t>
      </w:r>
      <w:r w:rsidRPr="00AC14A2">
        <w:rPr>
          <w:rFonts w:ascii="Times New Roman" w:hAnsi="Times New Roman" w:cs="Times New Roman"/>
          <w:sz w:val="24"/>
          <w:szCs w:val="24"/>
        </w:rPr>
        <w:t xml:space="preserve">. Vyd. 2. Praha: AVICENUM, zdravotnické nakladatelství, n. p., 1986. 256 s. </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KŘIVOHLAVÝ, Jaro. </w:t>
      </w:r>
      <w:r w:rsidRPr="00AC14A2">
        <w:rPr>
          <w:rFonts w:ascii="Times New Roman" w:hAnsi="Times New Roman" w:cs="Times New Roman"/>
          <w:i/>
          <w:sz w:val="24"/>
          <w:szCs w:val="24"/>
        </w:rPr>
        <w:t>Mít pro co žít.</w:t>
      </w:r>
      <w:r w:rsidRPr="00AC14A2">
        <w:rPr>
          <w:rFonts w:ascii="Times New Roman" w:hAnsi="Times New Roman" w:cs="Times New Roman"/>
          <w:sz w:val="24"/>
          <w:szCs w:val="24"/>
        </w:rPr>
        <w:t xml:space="preserve"> Vyd. 2. Praha: Karmelitánské nakladatelství v Kostelním Vydří, 2010. 134 s. ISBN978-80-7195-404-0.</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KŘIVOHLAVÝ, Jaro. </w:t>
      </w:r>
      <w:r w:rsidRPr="00AC14A2">
        <w:rPr>
          <w:rFonts w:ascii="Times New Roman" w:hAnsi="Times New Roman" w:cs="Times New Roman"/>
          <w:i/>
          <w:sz w:val="24"/>
          <w:szCs w:val="24"/>
        </w:rPr>
        <w:t>O moudrosti s </w:t>
      </w:r>
      <w:proofErr w:type="gramStart"/>
      <w:r w:rsidRPr="00AC14A2">
        <w:rPr>
          <w:rFonts w:ascii="Times New Roman" w:hAnsi="Times New Roman" w:cs="Times New Roman"/>
          <w:i/>
          <w:sz w:val="24"/>
          <w:szCs w:val="24"/>
        </w:rPr>
        <w:t>Jaro</w:t>
      </w:r>
      <w:proofErr w:type="gramEnd"/>
      <w:r w:rsidRPr="00AC14A2">
        <w:rPr>
          <w:rFonts w:ascii="Times New Roman" w:hAnsi="Times New Roman" w:cs="Times New Roman"/>
          <w:i/>
          <w:sz w:val="24"/>
          <w:szCs w:val="24"/>
        </w:rPr>
        <w:t xml:space="preserve"> Křivohlavým</w:t>
      </w:r>
      <w:r w:rsidRPr="00AC14A2">
        <w:rPr>
          <w:rFonts w:ascii="Times New Roman" w:hAnsi="Times New Roman" w:cs="Times New Roman"/>
          <w:sz w:val="24"/>
          <w:szCs w:val="24"/>
        </w:rPr>
        <w:t>. Vyd. 1. Kostelní Vydří: Karmelitánské nakladatelství, 2009. 89 s. ISBN 978-80-7195-319-7.</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KŘIVOHLAVÝ, Jaro. </w:t>
      </w:r>
      <w:r w:rsidRPr="00AC14A2">
        <w:rPr>
          <w:rFonts w:ascii="Times New Roman" w:hAnsi="Times New Roman" w:cs="Times New Roman"/>
          <w:i/>
          <w:sz w:val="24"/>
          <w:szCs w:val="24"/>
        </w:rPr>
        <w:t>Pozitivní psychologie</w:t>
      </w:r>
      <w:r w:rsidRPr="00AC14A2">
        <w:rPr>
          <w:rFonts w:ascii="Times New Roman" w:hAnsi="Times New Roman" w:cs="Times New Roman"/>
          <w:sz w:val="24"/>
          <w:szCs w:val="24"/>
        </w:rPr>
        <w:t>. Vyd. 3. Praha: Portál, s. r. o., 2015. 200s. ISBN 973-80-262-0978-2.</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KŘIVOHLAVÝ, Jaro. </w:t>
      </w:r>
      <w:r w:rsidRPr="00AC14A2">
        <w:rPr>
          <w:rFonts w:ascii="Times New Roman" w:hAnsi="Times New Roman" w:cs="Times New Roman"/>
          <w:i/>
          <w:sz w:val="24"/>
          <w:szCs w:val="24"/>
        </w:rPr>
        <w:t>Psychologie moudrosti a dobrého živ</w:t>
      </w:r>
      <w:r w:rsidRPr="00AC14A2">
        <w:rPr>
          <w:rFonts w:ascii="Times New Roman" w:hAnsi="Times New Roman" w:cs="Times New Roman"/>
          <w:sz w:val="24"/>
          <w:szCs w:val="24"/>
        </w:rPr>
        <w:t xml:space="preserve">ota. Vyd. 1. Praha: </w:t>
      </w:r>
      <w:proofErr w:type="spellStart"/>
      <w:r w:rsidRPr="00AC14A2">
        <w:rPr>
          <w:rFonts w:ascii="Times New Roman" w:hAnsi="Times New Roman" w:cs="Times New Roman"/>
          <w:sz w:val="24"/>
          <w:szCs w:val="24"/>
        </w:rPr>
        <w:t>Grada</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Publishing</w:t>
      </w:r>
      <w:proofErr w:type="spellEnd"/>
      <w:r w:rsidRPr="00AC14A2">
        <w:rPr>
          <w:rFonts w:ascii="Times New Roman" w:hAnsi="Times New Roman" w:cs="Times New Roman"/>
          <w:sz w:val="24"/>
          <w:szCs w:val="24"/>
        </w:rPr>
        <w:t xml:space="preserve">, a.s., 2009. 144 s. ISBN 978-80-247-2362-4. </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KŘIVOHLAVÝ, Jaro. </w:t>
      </w:r>
      <w:r w:rsidRPr="00AC14A2">
        <w:rPr>
          <w:rFonts w:ascii="Times New Roman" w:hAnsi="Times New Roman" w:cs="Times New Roman"/>
          <w:i/>
          <w:sz w:val="24"/>
          <w:szCs w:val="24"/>
        </w:rPr>
        <w:t>Psychologie smysluplnosti existence.</w:t>
      </w:r>
      <w:r w:rsidRPr="00AC14A2">
        <w:rPr>
          <w:rFonts w:ascii="Times New Roman" w:hAnsi="Times New Roman" w:cs="Times New Roman"/>
          <w:sz w:val="24"/>
          <w:szCs w:val="24"/>
        </w:rPr>
        <w:t xml:space="preserve"> Vyd. 1. Praha: </w:t>
      </w:r>
      <w:proofErr w:type="spellStart"/>
      <w:r w:rsidRPr="00AC14A2">
        <w:rPr>
          <w:rFonts w:ascii="Times New Roman" w:hAnsi="Times New Roman" w:cs="Times New Roman"/>
          <w:sz w:val="24"/>
          <w:szCs w:val="24"/>
        </w:rPr>
        <w:t>Grada</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Publishing</w:t>
      </w:r>
      <w:proofErr w:type="spellEnd"/>
      <w:r w:rsidRPr="00AC14A2">
        <w:rPr>
          <w:rFonts w:ascii="Times New Roman" w:hAnsi="Times New Roman" w:cs="Times New Roman"/>
          <w:sz w:val="24"/>
          <w:szCs w:val="24"/>
        </w:rPr>
        <w:t>, a.s., 2006. 204 s. ISBN 80-247-1370-5.</w:t>
      </w:r>
    </w:p>
    <w:p w:rsidR="00AC14A2" w:rsidRPr="00AC14A2" w:rsidRDefault="00AC14A2"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KUBÍČEK, Václav. </w:t>
      </w:r>
      <w:r w:rsidRPr="00AC14A2">
        <w:rPr>
          <w:rFonts w:ascii="Times New Roman" w:hAnsi="Times New Roman" w:cs="Times New Roman"/>
          <w:i/>
          <w:sz w:val="24"/>
          <w:szCs w:val="24"/>
        </w:rPr>
        <w:t>Biblické dějiny.</w:t>
      </w:r>
      <w:r w:rsidRPr="00AC14A2">
        <w:rPr>
          <w:rFonts w:ascii="Times New Roman" w:hAnsi="Times New Roman" w:cs="Times New Roman"/>
          <w:sz w:val="24"/>
          <w:szCs w:val="24"/>
        </w:rPr>
        <w:t xml:space="preserve"> Vyd. 1. Olomouc: R. </w:t>
      </w:r>
      <w:proofErr w:type="spellStart"/>
      <w:r w:rsidRPr="00AC14A2">
        <w:rPr>
          <w:rFonts w:ascii="Times New Roman" w:hAnsi="Times New Roman" w:cs="Times New Roman"/>
          <w:sz w:val="24"/>
          <w:szCs w:val="24"/>
        </w:rPr>
        <w:t>Prombergr</w:t>
      </w:r>
      <w:proofErr w:type="spellEnd"/>
      <w:r w:rsidRPr="00AC14A2">
        <w:rPr>
          <w:rFonts w:ascii="Times New Roman" w:hAnsi="Times New Roman" w:cs="Times New Roman"/>
          <w:sz w:val="24"/>
          <w:szCs w:val="24"/>
        </w:rPr>
        <w:t xml:space="preserve">, 1932. 220 s. </w:t>
      </w:r>
    </w:p>
    <w:p w:rsidR="00AC14A2" w:rsidRPr="00AC14A2" w:rsidRDefault="00AC14A2"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lastRenderedPageBreak/>
        <w:t xml:space="preserve">KUČEROVÁ, Stanislava. </w:t>
      </w:r>
      <w:r w:rsidRPr="00AC14A2">
        <w:rPr>
          <w:rFonts w:ascii="Times New Roman" w:hAnsi="Times New Roman" w:cs="Times New Roman"/>
          <w:i/>
          <w:sz w:val="24"/>
          <w:szCs w:val="24"/>
        </w:rPr>
        <w:t>Člověk hodnoty výchova</w:t>
      </w:r>
      <w:r w:rsidRPr="00AC14A2">
        <w:rPr>
          <w:rFonts w:ascii="Times New Roman" w:hAnsi="Times New Roman" w:cs="Times New Roman"/>
          <w:sz w:val="24"/>
          <w:szCs w:val="24"/>
        </w:rPr>
        <w:t xml:space="preserve">. Vyd. 1. Prešov: </w:t>
      </w:r>
      <w:proofErr w:type="spellStart"/>
      <w:r w:rsidRPr="00AC14A2">
        <w:rPr>
          <w:rFonts w:ascii="Times New Roman" w:hAnsi="Times New Roman" w:cs="Times New Roman"/>
          <w:sz w:val="24"/>
          <w:szCs w:val="24"/>
        </w:rPr>
        <w:t>ManaCon</w:t>
      </w:r>
      <w:proofErr w:type="spellEnd"/>
      <w:r w:rsidRPr="00AC14A2">
        <w:rPr>
          <w:rFonts w:ascii="Times New Roman" w:hAnsi="Times New Roman" w:cs="Times New Roman"/>
          <w:sz w:val="24"/>
          <w:szCs w:val="24"/>
        </w:rPr>
        <w:t>, 1994. 232 s. ISBN 80-85668-34-3.</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KUŘÍKOVÁ, Veronika. </w:t>
      </w:r>
      <w:r w:rsidRPr="00AC14A2">
        <w:rPr>
          <w:rFonts w:ascii="Times New Roman" w:hAnsi="Times New Roman" w:cs="Times New Roman"/>
          <w:i/>
          <w:sz w:val="24"/>
          <w:szCs w:val="24"/>
        </w:rPr>
        <w:t>Náboženství v procesu</w:t>
      </w:r>
      <w:r w:rsidRPr="00AC14A2">
        <w:rPr>
          <w:rFonts w:ascii="Times New Roman" w:hAnsi="Times New Roman" w:cs="Times New Roman"/>
          <w:sz w:val="24"/>
          <w:szCs w:val="24"/>
        </w:rPr>
        <w:t xml:space="preserve"> </w:t>
      </w:r>
      <w:r w:rsidRPr="00AC14A2">
        <w:rPr>
          <w:rFonts w:ascii="Times New Roman" w:hAnsi="Times New Roman" w:cs="Times New Roman"/>
          <w:i/>
          <w:sz w:val="24"/>
          <w:szCs w:val="24"/>
        </w:rPr>
        <w:t>výchovy</w:t>
      </w:r>
      <w:r w:rsidRPr="00AC14A2">
        <w:rPr>
          <w:rFonts w:ascii="Times New Roman" w:hAnsi="Times New Roman" w:cs="Times New Roman"/>
          <w:sz w:val="24"/>
          <w:szCs w:val="24"/>
        </w:rPr>
        <w:t xml:space="preserve">. In ROUBALOVÁ, Marcela. </w:t>
      </w:r>
      <w:r w:rsidRPr="00AC14A2">
        <w:rPr>
          <w:rFonts w:ascii="Times New Roman" w:hAnsi="Times New Roman" w:cs="Times New Roman"/>
          <w:i/>
          <w:sz w:val="24"/>
          <w:szCs w:val="24"/>
        </w:rPr>
        <w:t>Mládež a hodnoty 2012</w:t>
      </w:r>
      <w:r w:rsidRPr="00AC14A2">
        <w:rPr>
          <w:rFonts w:ascii="Times New Roman" w:hAnsi="Times New Roman" w:cs="Times New Roman"/>
          <w:sz w:val="24"/>
          <w:szCs w:val="24"/>
        </w:rPr>
        <w:t>. Vyd. 1. Olomouc: Univerzita Palackého v Olomouci, 2013. S. 36 – 46. 119 s.  ISBN 978-80-244-3807-8.</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LANGMEIER, Josef, KREJČÍŘOVÁ, Dana. </w:t>
      </w:r>
      <w:r w:rsidRPr="00AC14A2">
        <w:rPr>
          <w:rFonts w:ascii="Times New Roman" w:hAnsi="Times New Roman" w:cs="Times New Roman"/>
          <w:i/>
          <w:sz w:val="24"/>
          <w:szCs w:val="24"/>
        </w:rPr>
        <w:t>Vývojová psychologie</w:t>
      </w:r>
      <w:r w:rsidRPr="00AC14A2">
        <w:rPr>
          <w:rFonts w:ascii="Times New Roman" w:hAnsi="Times New Roman" w:cs="Times New Roman"/>
          <w:sz w:val="24"/>
          <w:szCs w:val="24"/>
        </w:rPr>
        <w:t xml:space="preserve">. Vyd. 4. Praha: </w:t>
      </w:r>
      <w:proofErr w:type="spellStart"/>
      <w:r w:rsidRPr="00AC14A2">
        <w:rPr>
          <w:rFonts w:ascii="Times New Roman" w:hAnsi="Times New Roman" w:cs="Times New Roman"/>
          <w:sz w:val="24"/>
          <w:szCs w:val="24"/>
        </w:rPr>
        <w:t>Grada</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Publishing</w:t>
      </w:r>
      <w:proofErr w:type="spellEnd"/>
      <w:r w:rsidRPr="00AC14A2">
        <w:rPr>
          <w:rFonts w:ascii="Times New Roman" w:hAnsi="Times New Roman" w:cs="Times New Roman"/>
          <w:sz w:val="24"/>
          <w:szCs w:val="24"/>
        </w:rPr>
        <w:t>, a.s., 2006. 368 s. ISBN 978-80-247-1284-0.</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LENCZ, Ladislav. </w:t>
      </w:r>
      <w:r w:rsidRPr="00AC14A2">
        <w:rPr>
          <w:rFonts w:ascii="Times New Roman" w:hAnsi="Times New Roman" w:cs="Times New Roman"/>
          <w:i/>
          <w:sz w:val="24"/>
          <w:szCs w:val="24"/>
        </w:rPr>
        <w:t xml:space="preserve">Etická výchova </w:t>
      </w:r>
      <w:proofErr w:type="spellStart"/>
      <w:r w:rsidRPr="00AC14A2">
        <w:rPr>
          <w:rFonts w:ascii="Times New Roman" w:hAnsi="Times New Roman" w:cs="Times New Roman"/>
          <w:i/>
          <w:sz w:val="24"/>
          <w:szCs w:val="24"/>
        </w:rPr>
        <w:t>pre</w:t>
      </w:r>
      <w:proofErr w:type="spellEnd"/>
      <w:r w:rsidRPr="00AC14A2">
        <w:rPr>
          <w:rFonts w:ascii="Times New Roman" w:hAnsi="Times New Roman" w:cs="Times New Roman"/>
          <w:i/>
          <w:sz w:val="24"/>
          <w:szCs w:val="24"/>
        </w:rPr>
        <w:t xml:space="preserve"> </w:t>
      </w:r>
      <w:proofErr w:type="spellStart"/>
      <w:r w:rsidRPr="00AC14A2">
        <w:rPr>
          <w:rFonts w:ascii="Times New Roman" w:hAnsi="Times New Roman" w:cs="Times New Roman"/>
          <w:i/>
          <w:sz w:val="24"/>
          <w:szCs w:val="24"/>
        </w:rPr>
        <w:t>cirkevné</w:t>
      </w:r>
      <w:proofErr w:type="spellEnd"/>
      <w:r w:rsidRPr="00AC14A2">
        <w:rPr>
          <w:rFonts w:ascii="Times New Roman" w:hAnsi="Times New Roman" w:cs="Times New Roman"/>
          <w:i/>
          <w:sz w:val="24"/>
          <w:szCs w:val="24"/>
        </w:rPr>
        <w:t xml:space="preserve"> školy 2.</w:t>
      </w:r>
      <w:r w:rsidRPr="00AC14A2">
        <w:rPr>
          <w:rFonts w:ascii="Times New Roman" w:hAnsi="Times New Roman" w:cs="Times New Roman"/>
          <w:sz w:val="24"/>
          <w:szCs w:val="24"/>
        </w:rPr>
        <w:t xml:space="preserve"> </w:t>
      </w:r>
      <w:proofErr w:type="spellStart"/>
      <w:r w:rsidRPr="00AC14A2">
        <w:rPr>
          <w:rFonts w:ascii="Times New Roman" w:hAnsi="Times New Roman" w:cs="Times New Roman"/>
          <w:i/>
          <w:sz w:val="24"/>
          <w:szCs w:val="24"/>
        </w:rPr>
        <w:t>časť</w:t>
      </w:r>
      <w:proofErr w:type="spellEnd"/>
      <w:r w:rsidRPr="00AC14A2">
        <w:rPr>
          <w:rFonts w:ascii="Times New Roman" w:hAnsi="Times New Roman" w:cs="Times New Roman"/>
          <w:i/>
          <w:sz w:val="24"/>
          <w:szCs w:val="24"/>
        </w:rPr>
        <w:t>.</w:t>
      </w:r>
      <w:r w:rsidRPr="00AC14A2">
        <w:rPr>
          <w:rFonts w:ascii="Times New Roman" w:hAnsi="Times New Roman" w:cs="Times New Roman"/>
          <w:sz w:val="24"/>
          <w:szCs w:val="24"/>
        </w:rPr>
        <w:t xml:space="preserve"> Vyd. 1. Bratislava: Metodické centrum v </w:t>
      </w:r>
      <w:proofErr w:type="spellStart"/>
      <w:r w:rsidRPr="00AC14A2">
        <w:rPr>
          <w:rFonts w:ascii="Times New Roman" w:hAnsi="Times New Roman" w:cs="Times New Roman"/>
          <w:sz w:val="24"/>
          <w:szCs w:val="24"/>
        </w:rPr>
        <w:t>Bratislave</w:t>
      </w:r>
      <w:proofErr w:type="spellEnd"/>
      <w:r w:rsidRPr="00AC14A2">
        <w:rPr>
          <w:rFonts w:ascii="Times New Roman" w:hAnsi="Times New Roman" w:cs="Times New Roman"/>
          <w:sz w:val="24"/>
          <w:szCs w:val="24"/>
        </w:rPr>
        <w:t xml:space="preserve">, 1997. 80 s. ISBN 80-88796-54-7. </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LENCZ, Ladislav. </w:t>
      </w:r>
      <w:r w:rsidRPr="00AC14A2">
        <w:rPr>
          <w:rFonts w:ascii="Times New Roman" w:hAnsi="Times New Roman" w:cs="Times New Roman"/>
          <w:i/>
          <w:sz w:val="24"/>
          <w:szCs w:val="24"/>
        </w:rPr>
        <w:t xml:space="preserve">Pedagogika </w:t>
      </w:r>
      <w:proofErr w:type="spellStart"/>
      <w:r w:rsidRPr="00AC14A2">
        <w:rPr>
          <w:rFonts w:ascii="Times New Roman" w:hAnsi="Times New Roman" w:cs="Times New Roman"/>
          <w:i/>
          <w:sz w:val="24"/>
          <w:szCs w:val="24"/>
        </w:rPr>
        <w:t>etickej</w:t>
      </w:r>
      <w:proofErr w:type="spellEnd"/>
      <w:r w:rsidRPr="00AC14A2">
        <w:rPr>
          <w:rFonts w:ascii="Times New Roman" w:hAnsi="Times New Roman" w:cs="Times New Roman"/>
          <w:i/>
          <w:sz w:val="24"/>
          <w:szCs w:val="24"/>
        </w:rPr>
        <w:t xml:space="preserve"> výchovy</w:t>
      </w:r>
      <w:r w:rsidRPr="00AC14A2">
        <w:rPr>
          <w:rFonts w:ascii="Times New Roman" w:hAnsi="Times New Roman" w:cs="Times New Roman"/>
          <w:sz w:val="24"/>
          <w:szCs w:val="24"/>
        </w:rPr>
        <w:t xml:space="preserve"> </w:t>
      </w:r>
      <w:r w:rsidRPr="00AC14A2">
        <w:rPr>
          <w:rFonts w:ascii="Times New Roman" w:hAnsi="Times New Roman" w:cs="Times New Roman"/>
          <w:i/>
          <w:sz w:val="24"/>
          <w:szCs w:val="24"/>
        </w:rPr>
        <w:t>(Výchova k </w:t>
      </w:r>
      <w:proofErr w:type="spellStart"/>
      <w:r w:rsidRPr="00AC14A2">
        <w:rPr>
          <w:rFonts w:ascii="Times New Roman" w:hAnsi="Times New Roman" w:cs="Times New Roman"/>
          <w:i/>
          <w:sz w:val="24"/>
          <w:szCs w:val="24"/>
        </w:rPr>
        <w:t>prosociálnosti</w:t>
      </w:r>
      <w:proofErr w:type="spellEnd"/>
      <w:r w:rsidRPr="00AC14A2">
        <w:rPr>
          <w:rFonts w:ascii="Times New Roman" w:hAnsi="Times New Roman" w:cs="Times New Roman"/>
          <w:i/>
          <w:sz w:val="24"/>
          <w:szCs w:val="24"/>
        </w:rPr>
        <w:t xml:space="preserve">). </w:t>
      </w:r>
      <w:r w:rsidRPr="00AC14A2">
        <w:rPr>
          <w:rFonts w:ascii="Times New Roman" w:hAnsi="Times New Roman" w:cs="Times New Roman"/>
          <w:sz w:val="24"/>
          <w:szCs w:val="24"/>
        </w:rPr>
        <w:t>Vyd. 4. Bratislava: Metodické centrum v </w:t>
      </w:r>
      <w:proofErr w:type="spellStart"/>
      <w:r w:rsidRPr="00AC14A2">
        <w:rPr>
          <w:rFonts w:ascii="Times New Roman" w:hAnsi="Times New Roman" w:cs="Times New Roman"/>
          <w:sz w:val="24"/>
          <w:szCs w:val="24"/>
        </w:rPr>
        <w:t>Bratislave</w:t>
      </w:r>
      <w:proofErr w:type="spellEnd"/>
      <w:r w:rsidRPr="00AC14A2">
        <w:rPr>
          <w:rFonts w:ascii="Times New Roman" w:hAnsi="Times New Roman" w:cs="Times New Roman"/>
          <w:sz w:val="24"/>
          <w:szCs w:val="24"/>
        </w:rPr>
        <w:t>, 1998. 32 s. ISBN 80-8052-026-7.</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LOCKE, John. </w:t>
      </w:r>
      <w:r w:rsidRPr="00AC14A2">
        <w:rPr>
          <w:rFonts w:ascii="Times New Roman" w:hAnsi="Times New Roman" w:cs="Times New Roman"/>
          <w:i/>
          <w:sz w:val="24"/>
          <w:szCs w:val="24"/>
        </w:rPr>
        <w:t>O výchově.</w:t>
      </w:r>
      <w:r w:rsidRPr="00AC14A2">
        <w:rPr>
          <w:rFonts w:ascii="Times New Roman" w:hAnsi="Times New Roman" w:cs="Times New Roman"/>
          <w:sz w:val="24"/>
          <w:szCs w:val="24"/>
        </w:rPr>
        <w:t xml:space="preserve"> Vyd. 1. Praha: Státní pedagogické nakladatelství, n. p., 1984. 230 s. </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MAREŠ, Jiří. </w:t>
      </w:r>
      <w:r w:rsidRPr="00AC14A2">
        <w:rPr>
          <w:rFonts w:ascii="Times New Roman" w:hAnsi="Times New Roman" w:cs="Times New Roman"/>
          <w:i/>
          <w:sz w:val="24"/>
          <w:szCs w:val="24"/>
        </w:rPr>
        <w:t>Pedagogická psychologie</w:t>
      </w:r>
      <w:r w:rsidRPr="00AC14A2">
        <w:rPr>
          <w:rFonts w:ascii="Times New Roman" w:hAnsi="Times New Roman" w:cs="Times New Roman"/>
          <w:sz w:val="24"/>
          <w:szCs w:val="24"/>
        </w:rPr>
        <w:t>. Vyd. 1. Praha: Portál, s. r. o., 2013. 704 s. ISBN 978-80-262-0174-8.</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MASARYK, Tomáš Garrigue. </w:t>
      </w:r>
      <w:r w:rsidRPr="00AC14A2">
        <w:rPr>
          <w:rFonts w:ascii="Times New Roman" w:hAnsi="Times New Roman" w:cs="Times New Roman"/>
          <w:i/>
          <w:sz w:val="24"/>
          <w:szCs w:val="24"/>
        </w:rPr>
        <w:t>Ideály humanitní a texty z let 1901 – 1903.</w:t>
      </w:r>
      <w:r w:rsidRPr="00AC14A2">
        <w:rPr>
          <w:rFonts w:ascii="Times New Roman" w:hAnsi="Times New Roman" w:cs="Times New Roman"/>
          <w:sz w:val="24"/>
          <w:szCs w:val="24"/>
        </w:rPr>
        <w:t xml:space="preserve"> Vyd. 1. Praha: Ústav T. G. Masaryka, o. p. s. a Masarykův ústav a Archiv AV ČR, v. v. i., 2011. 519 s. ISBN 978-80-86142-36-4, 978-80-86495-64-4.</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MATĚJČEK, Zdeněk. </w:t>
      </w:r>
      <w:r w:rsidRPr="00AC14A2">
        <w:rPr>
          <w:rFonts w:ascii="Times New Roman" w:hAnsi="Times New Roman" w:cs="Times New Roman"/>
          <w:i/>
          <w:sz w:val="24"/>
          <w:szCs w:val="24"/>
        </w:rPr>
        <w:t>Co, kdy a jak ve výchově dětí.</w:t>
      </w:r>
      <w:r w:rsidRPr="00AC14A2">
        <w:rPr>
          <w:rFonts w:ascii="Times New Roman" w:hAnsi="Times New Roman" w:cs="Times New Roman"/>
          <w:sz w:val="24"/>
          <w:szCs w:val="24"/>
        </w:rPr>
        <w:t xml:space="preserve"> Vyd. 6. Praha: Portál s. r. o., 2013. 144 s. ISBN 978-80-262-0519-7.</w:t>
      </w:r>
    </w:p>
    <w:p w:rsidR="006479C7"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MATOUŠEK, Oldřich, MATOUŠKOVÁ, Andrea. </w:t>
      </w:r>
      <w:r w:rsidRPr="00AC14A2">
        <w:rPr>
          <w:rFonts w:ascii="Times New Roman" w:hAnsi="Times New Roman" w:cs="Times New Roman"/>
          <w:i/>
          <w:sz w:val="24"/>
          <w:szCs w:val="24"/>
        </w:rPr>
        <w:t>Mládež a delikvence</w:t>
      </w:r>
      <w:r w:rsidRPr="00AC14A2">
        <w:rPr>
          <w:rFonts w:ascii="Times New Roman" w:hAnsi="Times New Roman" w:cs="Times New Roman"/>
          <w:sz w:val="24"/>
          <w:szCs w:val="24"/>
        </w:rPr>
        <w:t>. Vyd. 3., aktualizované. Praha: Portál, s. r. o., 2011. 344 s. ISBN 978-80-7367-825-8.</w:t>
      </w:r>
    </w:p>
    <w:p w:rsidR="00154DB1" w:rsidRPr="00AC14A2" w:rsidRDefault="00154DB1"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MIOVSKÝ, Michal. </w:t>
      </w:r>
      <w:r w:rsidRPr="009A38DE">
        <w:rPr>
          <w:rFonts w:ascii="Times New Roman" w:hAnsi="Times New Roman" w:cs="Times New Roman"/>
          <w:i/>
          <w:sz w:val="24"/>
          <w:szCs w:val="24"/>
        </w:rPr>
        <w:t>Kvalitativní přístup a metody v psychologickém výzkumu</w:t>
      </w:r>
      <w:r w:rsidRPr="00AC14A2">
        <w:rPr>
          <w:rFonts w:ascii="Times New Roman" w:hAnsi="Times New Roman" w:cs="Times New Roman"/>
          <w:sz w:val="24"/>
          <w:szCs w:val="24"/>
        </w:rPr>
        <w:t xml:space="preserve">. Vyd. 1. Praha </w:t>
      </w:r>
      <w:proofErr w:type="spellStart"/>
      <w:r w:rsidRPr="00AC14A2">
        <w:rPr>
          <w:rFonts w:ascii="Times New Roman" w:hAnsi="Times New Roman" w:cs="Times New Roman"/>
          <w:sz w:val="24"/>
          <w:szCs w:val="24"/>
        </w:rPr>
        <w:t>Grada</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Publishing</w:t>
      </w:r>
      <w:proofErr w:type="spellEnd"/>
      <w:r w:rsidRPr="00AC14A2">
        <w:rPr>
          <w:rFonts w:ascii="Times New Roman" w:hAnsi="Times New Roman" w:cs="Times New Roman"/>
          <w:sz w:val="24"/>
          <w:szCs w:val="24"/>
        </w:rPr>
        <w:t>, a.s., 2006. 332 s. ISBN 80-247-1362-4.</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MUCHOVÁ, Ludmila. </w:t>
      </w:r>
      <w:r w:rsidRPr="00AC14A2">
        <w:rPr>
          <w:rFonts w:ascii="Times New Roman" w:hAnsi="Times New Roman" w:cs="Times New Roman"/>
          <w:i/>
          <w:sz w:val="24"/>
          <w:szCs w:val="24"/>
        </w:rPr>
        <w:t>Morální výchova v nemorální společnosti?.</w:t>
      </w:r>
      <w:r w:rsidRPr="00AC14A2">
        <w:rPr>
          <w:rFonts w:ascii="Times New Roman" w:hAnsi="Times New Roman" w:cs="Times New Roman"/>
          <w:sz w:val="24"/>
          <w:szCs w:val="24"/>
        </w:rPr>
        <w:t xml:space="preserve"> Vyd. 1. Brno: Centrum pro studium demokracie a kultury, 2015. 334 s. ISBN 978-80-7325-386-8.</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MUSIL, V., Jiří. </w:t>
      </w:r>
      <w:proofErr w:type="spellStart"/>
      <w:r w:rsidRPr="00AC14A2">
        <w:rPr>
          <w:rFonts w:ascii="Times New Roman" w:hAnsi="Times New Roman" w:cs="Times New Roman"/>
          <w:i/>
          <w:sz w:val="24"/>
          <w:szCs w:val="24"/>
        </w:rPr>
        <w:t>Sociometrie</w:t>
      </w:r>
      <w:proofErr w:type="spellEnd"/>
      <w:r w:rsidRPr="00AC14A2">
        <w:rPr>
          <w:rFonts w:ascii="Times New Roman" w:hAnsi="Times New Roman" w:cs="Times New Roman"/>
          <w:i/>
          <w:sz w:val="24"/>
          <w:szCs w:val="24"/>
        </w:rPr>
        <w:t xml:space="preserve"> v psychologické kognici</w:t>
      </w:r>
      <w:r w:rsidRPr="00AC14A2">
        <w:rPr>
          <w:rFonts w:ascii="Times New Roman" w:hAnsi="Times New Roman" w:cs="Times New Roman"/>
          <w:sz w:val="24"/>
          <w:szCs w:val="24"/>
        </w:rPr>
        <w:t>. Vyd. 1. Olomouc: Cyrilometodějská teologická fakulta Univerzity Palackého v Olomouci, 2003. 363 s. ISBN 80-238-8935-4.</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lastRenderedPageBreak/>
        <w:t xml:space="preserve">OREL, Miroslav. </w:t>
      </w:r>
      <w:r w:rsidRPr="00AC14A2">
        <w:rPr>
          <w:rFonts w:ascii="Times New Roman" w:hAnsi="Times New Roman" w:cs="Times New Roman"/>
          <w:i/>
          <w:sz w:val="24"/>
          <w:szCs w:val="24"/>
        </w:rPr>
        <w:t>Psychopatologie.</w:t>
      </w:r>
      <w:r w:rsidRPr="00AC14A2">
        <w:rPr>
          <w:rFonts w:ascii="Times New Roman" w:hAnsi="Times New Roman" w:cs="Times New Roman"/>
          <w:sz w:val="24"/>
          <w:szCs w:val="24"/>
        </w:rPr>
        <w:t xml:space="preserve"> Vyd. 2. Praha: </w:t>
      </w:r>
      <w:proofErr w:type="spellStart"/>
      <w:r w:rsidRPr="00AC14A2">
        <w:rPr>
          <w:rFonts w:ascii="Times New Roman" w:hAnsi="Times New Roman" w:cs="Times New Roman"/>
          <w:sz w:val="24"/>
          <w:szCs w:val="24"/>
        </w:rPr>
        <w:t>Grada</w:t>
      </w:r>
      <w:proofErr w:type="spellEnd"/>
      <w:r w:rsidRPr="00AC14A2">
        <w:rPr>
          <w:rFonts w:ascii="Times New Roman" w:hAnsi="Times New Roman" w:cs="Times New Roman"/>
          <w:sz w:val="24"/>
          <w:szCs w:val="24"/>
        </w:rPr>
        <w:t>, 2016. 338 s. ISBN 978-80-247-5516-8.</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PÁLENÍK, Ľubomír a kol. </w:t>
      </w:r>
      <w:r w:rsidRPr="009A38DE">
        <w:rPr>
          <w:rFonts w:ascii="Times New Roman" w:hAnsi="Times New Roman" w:cs="Times New Roman"/>
          <w:i/>
          <w:sz w:val="24"/>
          <w:szCs w:val="24"/>
        </w:rPr>
        <w:t>Vybrané kapitoly z </w:t>
      </w:r>
      <w:proofErr w:type="spellStart"/>
      <w:r w:rsidRPr="009A38DE">
        <w:rPr>
          <w:rFonts w:ascii="Times New Roman" w:hAnsi="Times New Roman" w:cs="Times New Roman"/>
          <w:i/>
          <w:sz w:val="24"/>
          <w:szCs w:val="24"/>
        </w:rPr>
        <w:t>psychológie</w:t>
      </w:r>
      <w:proofErr w:type="spellEnd"/>
      <w:r w:rsidRPr="009A38DE">
        <w:rPr>
          <w:rFonts w:ascii="Times New Roman" w:hAnsi="Times New Roman" w:cs="Times New Roman"/>
          <w:i/>
          <w:sz w:val="24"/>
          <w:szCs w:val="24"/>
        </w:rPr>
        <w:t>.</w:t>
      </w:r>
      <w:r w:rsidRPr="00AC14A2">
        <w:rPr>
          <w:rFonts w:ascii="Times New Roman" w:hAnsi="Times New Roman" w:cs="Times New Roman"/>
          <w:sz w:val="24"/>
          <w:szCs w:val="24"/>
        </w:rPr>
        <w:t xml:space="preserve"> Vyd.1. Bratislava: Metodické centrum v </w:t>
      </w:r>
      <w:proofErr w:type="spellStart"/>
      <w:r w:rsidRPr="00AC14A2">
        <w:rPr>
          <w:rFonts w:ascii="Times New Roman" w:hAnsi="Times New Roman" w:cs="Times New Roman"/>
          <w:sz w:val="24"/>
          <w:szCs w:val="24"/>
        </w:rPr>
        <w:t>Bratislave</w:t>
      </w:r>
      <w:proofErr w:type="spellEnd"/>
      <w:r w:rsidRPr="00AC14A2">
        <w:rPr>
          <w:rFonts w:ascii="Times New Roman" w:hAnsi="Times New Roman" w:cs="Times New Roman"/>
          <w:sz w:val="24"/>
          <w:szCs w:val="24"/>
        </w:rPr>
        <w:t>, 1995.148 s. ISBN 80-85185-95-4.</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PATOČKA, Jan. </w:t>
      </w:r>
      <w:r w:rsidRPr="00AC14A2">
        <w:rPr>
          <w:rFonts w:ascii="Times New Roman" w:hAnsi="Times New Roman" w:cs="Times New Roman"/>
          <w:i/>
          <w:sz w:val="24"/>
          <w:szCs w:val="24"/>
        </w:rPr>
        <w:t xml:space="preserve">Evropa a doba </w:t>
      </w:r>
      <w:proofErr w:type="spellStart"/>
      <w:r w:rsidRPr="00AC14A2">
        <w:rPr>
          <w:rFonts w:ascii="Times New Roman" w:hAnsi="Times New Roman" w:cs="Times New Roman"/>
          <w:i/>
          <w:sz w:val="24"/>
          <w:szCs w:val="24"/>
        </w:rPr>
        <w:t>poevropská</w:t>
      </w:r>
      <w:proofErr w:type="spellEnd"/>
      <w:r w:rsidRPr="00AC14A2">
        <w:rPr>
          <w:rFonts w:ascii="Times New Roman" w:hAnsi="Times New Roman" w:cs="Times New Roman"/>
          <w:i/>
          <w:sz w:val="24"/>
          <w:szCs w:val="24"/>
        </w:rPr>
        <w:t>.</w:t>
      </w:r>
      <w:r w:rsidRPr="00AC14A2">
        <w:rPr>
          <w:rFonts w:ascii="Times New Roman" w:hAnsi="Times New Roman" w:cs="Times New Roman"/>
          <w:sz w:val="24"/>
          <w:szCs w:val="24"/>
        </w:rPr>
        <w:t xml:space="preserve"> Vyd. 1. Praha: Lidové noviny, 1992. 119 s. ISBN 80-7106-017-8.</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PÁVKOVÁ, Jiřina a kol. </w:t>
      </w:r>
      <w:r w:rsidRPr="00AC14A2">
        <w:rPr>
          <w:rFonts w:ascii="Times New Roman" w:hAnsi="Times New Roman" w:cs="Times New Roman"/>
          <w:i/>
          <w:sz w:val="24"/>
          <w:szCs w:val="24"/>
        </w:rPr>
        <w:t>Pedagogika volného času</w:t>
      </w:r>
      <w:r w:rsidRPr="00AC14A2">
        <w:rPr>
          <w:rFonts w:ascii="Times New Roman" w:hAnsi="Times New Roman" w:cs="Times New Roman"/>
          <w:sz w:val="24"/>
          <w:szCs w:val="24"/>
        </w:rPr>
        <w:t>. Vyd. 3., aktualizované. Praha: Portál, s. r. o., 2008. 224 s. ISBN 978-80-7367-423-6.</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PETRUSEK, Miloslav. </w:t>
      </w:r>
      <w:proofErr w:type="spellStart"/>
      <w:r w:rsidRPr="00AC14A2">
        <w:rPr>
          <w:rFonts w:ascii="Times New Roman" w:hAnsi="Times New Roman" w:cs="Times New Roman"/>
          <w:i/>
          <w:sz w:val="24"/>
          <w:szCs w:val="24"/>
        </w:rPr>
        <w:t>Sociometrie</w:t>
      </w:r>
      <w:proofErr w:type="spellEnd"/>
      <w:r w:rsidRPr="00AC14A2">
        <w:rPr>
          <w:rFonts w:ascii="Times New Roman" w:hAnsi="Times New Roman" w:cs="Times New Roman"/>
          <w:i/>
          <w:sz w:val="24"/>
          <w:szCs w:val="24"/>
        </w:rPr>
        <w:t>.</w:t>
      </w:r>
      <w:r w:rsidRPr="00AC14A2">
        <w:rPr>
          <w:rFonts w:ascii="Times New Roman" w:hAnsi="Times New Roman" w:cs="Times New Roman"/>
          <w:sz w:val="24"/>
          <w:szCs w:val="24"/>
        </w:rPr>
        <w:t xml:space="preserve"> Vyd. 1. Praha: nakladatelství Svoboda, 1969. 262 s. </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PIAGET, Jean, IHELDER, </w:t>
      </w:r>
      <w:proofErr w:type="spellStart"/>
      <w:r w:rsidRPr="00AC14A2">
        <w:rPr>
          <w:rFonts w:ascii="Times New Roman" w:hAnsi="Times New Roman" w:cs="Times New Roman"/>
          <w:sz w:val="24"/>
          <w:szCs w:val="24"/>
        </w:rPr>
        <w:t>Bärbel</w:t>
      </w:r>
      <w:proofErr w:type="spellEnd"/>
      <w:r w:rsidRPr="00AC14A2">
        <w:rPr>
          <w:rFonts w:ascii="Times New Roman" w:hAnsi="Times New Roman" w:cs="Times New Roman"/>
          <w:sz w:val="24"/>
          <w:szCs w:val="24"/>
        </w:rPr>
        <w:t xml:space="preserve">. </w:t>
      </w:r>
      <w:r w:rsidRPr="00AC14A2">
        <w:rPr>
          <w:rFonts w:ascii="Times New Roman" w:hAnsi="Times New Roman" w:cs="Times New Roman"/>
          <w:i/>
          <w:sz w:val="24"/>
          <w:szCs w:val="24"/>
        </w:rPr>
        <w:t>Psychologie dítěte.</w:t>
      </w:r>
      <w:r w:rsidRPr="00AC14A2">
        <w:rPr>
          <w:rFonts w:ascii="Times New Roman" w:hAnsi="Times New Roman" w:cs="Times New Roman"/>
          <w:sz w:val="24"/>
          <w:szCs w:val="24"/>
        </w:rPr>
        <w:t xml:space="preserve"> Vyd. 6. Praha: Portál, s. r. o., 2014. 144s. ISBN 978-80-262-0691-0.</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PIAGET, Jean. </w:t>
      </w:r>
      <w:r w:rsidRPr="00AC14A2">
        <w:rPr>
          <w:rFonts w:ascii="Times New Roman" w:hAnsi="Times New Roman" w:cs="Times New Roman"/>
          <w:i/>
          <w:sz w:val="24"/>
          <w:szCs w:val="24"/>
        </w:rPr>
        <w:t>Psychologie inteligence</w:t>
      </w:r>
      <w:r w:rsidRPr="00AC14A2">
        <w:rPr>
          <w:rFonts w:ascii="Times New Roman" w:hAnsi="Times New Roman" w:cs="Times New Roman"/>
          <w:sz w:val="24"/>
          <w:szCs w:val="24"/>
        </w:rPr>
        <w:t>. Vyd. 2. Praha: Portál, s. r. o., 1999. 164 s. ISBN 80-7178-309-9.</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PIŤHA, Petr. </w:t>
      </w:r>
      <w:r w:rsidRPr="00AC14A2">
        <w:rPr>
          <w:rFonts w:ascii="Times New Roman" w:hAnsi="Times New Roman" w:cs="Times New Roman"/>
          <w:i/>
          <w:sz w:val="24"/>
          <w:szCs w:val="24"/>
        </w:rPr>
        <w:t>Výchova – téma a problém</w:t>
      </w:r>
      <w:r w:rsidRPr="00AC14A2">
        <w:rPr>
          <w:rFonts w:ascii="Times New Roman" w:hAnsi="Times New Roman" w:cs="Times New Roman"/>
          <w:sz w:val="24"/>
          <w:szCs w:val="24"/>
        </w:rPr>
        <w:t>. In POSPÍŠIL, Jiří, ROUBALOVÁ, Marcela (</w:t>
      </w:r>
      <w:proofErr w:type="spellStart"/>
      <w:r w:rsidRPr="00AC14A2">
        <w:rPr>
          <w:rFonts w:ascii="Times New Roman" w:hAnsi="Times New Roman" w:cs="Times New Roman"/>
          <w:sz w:val="24"/>
          <w:szCs w:val="24"/>
        </w:rPr>
        <w:t>eds</w:t>
      </w:r>
      <w:proofErr w:type="spellEnd"/>
      <w:r w:rsidRPr="00AC14A2">
        <w:rPr>
          <w:rFonts w:ascii="Times New Roman" w:hAnsi="Times New Roman" w:cs="Times New Roman"/>
          <w:sz w:val="24"/>
          <w:szCs w:val="24"/>
        </w:rPr>
        <w:t xml:space="preserve">). Vyd. 1. Olomouc: Nakladatelství HANEX, 2010. 231 s. ISBN 978-80-7409-035-6. </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POLÁČKOVÁ ŠOLCOVÁ, Iva. </w:t>
      </w:r>
      <w:r w:rsidRPr="00AC14A2">
        <w:rPr>
          <w:rFonts w:ascii="Times New Roman" w:hAnsi="Times New Roman" w:cs="Times New Roman"/>
          <w:i/>
          <w:sz w:val="24"/>
          <w:szCs w:val="24"/>
        </w:rPr>
        <w:t>Emoce, regulace a vývoj v průběhu života.</w:t>
      </w:r>
      <w:r w:rsidRPr="00AC14A2">
        <w:rPr>
          <w:rFonts w:ascii="Times New Roman" w:hAnsi="Times New Roman" w:cs="Times New Roman"/>
          <w:sz w:val="24"/>
          <w:szCs w:val="24"/>
        </w:rPr>
        <w:t xml:space="preserve"> Vyd.1.  Praha: </w:t>
      </w:r>
      <w:proofErr w:type="spellStart"/>
      <w:r w:rsidRPr="00AC14A2">
        <w:rPr>
          <w:rFonts w:ascii="Times New Roman" w:hAnsi="Times New Roman" w:cs="Times New Roman"/>
          <w:sz w:val="24"/>
          <w:szCs w:val="24"/>
        </w:rPr>
        <w:t>Grada</w:t>
      </w:r>
      <w:proofErr w:type="spellEnd"/>
      <w:r w:rsidRPr="00AC14A2">
        <w:rPr>
          <w:rFonts w:ascii="Times New Roman" w:hAnsi="Times New Roman" w:cs="Times New Roman"/>
          <w:sz w:val="24"/>
          <w:szCs w:val="24"/>
        </w:rPr>
        <w:t xml:space="preserve"> </w:t>
      </w:r>
      <w:proofErr w:type="spellStart"/>
      <w:r w:rsidRPr="00AC14A2">
        <w:rPr>
          <w:rFonts w:ascii="Times New Roman" w:hAnsi="Times New Roman" w:cs="Times New Roman"/>
          <w:sz w:val="24"/>
          <w:szCs w:val="24"/>
        </w:rPr>
        <w:t>Publishing</w:t>
      </w:r>
      <w:proofErr w:type="spellEnd"/>
      <w:r w:rsidRPr="00AC14A2">
        <w:rPr>
          <w:rFonts w:ascii="Times New Roman" w:hAnsi="Times New Roman" w:cs="Times New Roman"/>
          <w:sz w:val="24"/>
          <w:szCs w:val="24"/>
        </w:rPr>
        <w:t>, a. s., 2018. 240 s. ISBN 978-80-247-5128-3.</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POSPÍŠIL, Jiří. </w:t>
      </w:r>
      <w:r w:rsidRPr="00AC14A2">
        <w:rPr>
          <w:rFonts w:ascii="Times New Roman" w:hAnsi="Times New Roman" w:cs="Times New Roman"/>
          <w:i/>
          <w:sz w:val="24"/>
          <w:szCs w:val="24"/>
        </w:rPr>
        <w:t>Filosofická východiska cílů výchovy a vzdělávání v období novověkého obratu.</w:t>
      </w:r>
      <w:r w:rsidRPr="00AC14A2">
        <w:rPr>
          <w:rFonts w:ascii="Times New Roman" w:hAnsi="Times New Roman" w:cs="Times New Roman"/>
          <w:sz w:val="24"/>
          <w:szCs w:val="24"/>
        </w:rPr>
        <w:t xml:space="preserve"> Vyd. 1. Olomouc: HANEX, 2009. 131 s. ISBN 978-80-7409-028-8.</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POSPÍŠILOVÁ, Helena (</w:t>
      </w:r>
      <w:proofErr w:type="spellStart"/>
      <w:r w:rsidRPr="00AC14A2">
        <w:rPr>
          <w:rFonts w:ascii="Times New Roman" w:hAnsi="Times New Roman" w:cs="Times New Roman"/>
          <w:sz w:val="24"/>
          <w:szCs w:val="24"/>
        </w:rPr>
        <w:t>ed</w:t>
      </w:r>
      <w:proofErr w:type="spellEnd"/>
      <w:r w:rsidRPr="00AC14A2">
        <w:rPr>
          <w:rFonts w:ascii="Times New Roman" w:hAnsi="Times New Roman" w:cs="Times New Roman"/>
          <w:sz w:val="24"/>
          <w:szCs w:val="24"/>
        </w:rPr>
        <w:t xml:space="preserve">). </w:t>
      </w:r>
      <w:r w:rsidRPr="009A38DE">
        <w:rPr>
          <w:rFonts w:ascii="Times New Roman" w:hAnsi="Times New Roman" w:cs="Times New Roman"/>
          <w:i/>
          <w:sz w:val="24"/>
          <w:szCs w:val="24"/>
        </w:rPr>
        <w:t>Mládež, hodnoty a volný čas.</w:t>
      </w:r>
      <w:r w:rsidRPr="00AC14A2">
        <w:rPr>
          <w:rFonts w:ascii="Times New Roman" w:hAnsi="Times New Roman" w:cs="Times New Roman"/>
          <w:sz w:val="24"/>
          <w:szCs w:val="24"/>
        </w:rPr>
        <w:t xml:space="preserve"> Vyd. 1. Olomouc: Nakladatelství HANEX, 2010. 272 s. ISBN 978-80-7409-036-3.</w:t>
      </w:r>
    </w:p>
    <w:p w:rsidR="008D3756" w:rsidRPr="008D3756" w:rsidRDefault="006479C7" w:rsidP="008D3756">
      <w:pPr>
        <w:spacing w:after="120" w:line="360" w:lineRule="auto"/>
        <w:jc w:val="both"/>
        <w:rPr>
          <w:rFonts w:ascii="Times New Roman" w:hAnsi="Times New Roman" w:cs="Times New Roman"/>
          <w:sz w:val="24"/>
          <w:szCs w:val="24"/>
        </w:rPr>
      </w:pPr>
      <w:r w:rsidRPr="008D3756">
        <w:rPr>
          <w:rFonts w:ascii="Times New Roman" w:hAnsi="Times New Roman" w:cs="Times New Roman"/>
          <w:sz w:val="24"/>
          <w:szCs w:val="24"/>
        </w:rPr>
        <w:t xml:space="preserve">PRAGER, Denis. </w:t>
      </w:r>
      <w:r w:rsidRPr="008D3756">
        <w:rPr>
          <w:rFonts w:ascii="Times New Roman" w:hAnsi="Times New Roman" w:cs="Times New Roman"/>
          <w:i/>
          <w:sz w:val="24"/>
          <w:szCs w:val="24"/>
        </w:rPr>
        <w:t>Desatero přikázání.</w:t>
      </w:r>
      <w:r w:rsidRPr="008D3756">
        <w:rPr>
          <w:rFonts w:ascii="Times New Roman" w:hAnsi="Times New Roman" w:cs="Times New Roman"/>
          <w:sz w:val="24"/>
          <w:szCs w:val="24"/>
        </w:rPr>
        <w:t xml:space="preserve"> Vyd. 1. Voznice: LEDA, spol. s. r. o., 2017. 112 s. ISBN 978-80-7335-500-5.</w:t>
      </w:r>
    </w:p>
    <w:p w:rsidR="006479C7" w:rsidRPr="008D3756" w:rsidRDefault="006479C7" w:rsidP="008D3756">
      <w:pPr>
        <w:spacing w:after="120" w:line="360" w:lineRule="auto"/>
        <w:jc w:val="both"/>
        <w:rPr>
          <w:rFonts w:ascii="Times New Roman" w:hAnsi="Times New Roman" w:cs="Times New Roman"/>
          <w:sz w:val="24"/>
          <w:szCs w:val="24"/>
        </w:rPr>
      </w:pPr>
      <w:r w:rsidRPr="008D3756">
        <w:rPr>
          <w:rFonts w:ascii="Times New Roman" w:hAnsi="Times New Roman" w:cs="Times New Roman"/>
          <w:sz w:val="24"/>
          <w:szCs w:val="24"/>
        </w:rPr>
        <w:t xml:space="preserve">PRUDKÝ, Libor a kol. </w:t>
      </w:r>
      <w:r w:rsidRPr="008D3756">
        <w:rPr>
          <w:rFonts w:ascii="Times New Roman" w:hAnsi="Times New Roman" w:cs="Times New Roman"/>
          <w:i/>
          <w:sz w:val="24"/>
          <w:szCs w:val="24"/>
        </w:rPr>
        <w:t>Inventura hodnot</w:t>
      </w:r>
      <w:r w:rsidRPr="008D3756">
        <w:rPr>
          <w:rFonts w:ascii="Times New Roman" w:hAnsi="Times New Roman" w:cs="Times New Roman"/>
          <w:sz w:val="24"/>
          <w:szCs w:val="24"/>
        </w:rPr>
        <w:t>. Vyd. 1. Praha: Nakladatelství Academia. 2009. 341 s. ISBN 978-80-200-1751-2.</w:t>
      </w:r>
    </w:p>
    <w:p w:rsidR="00154DB1" w:rsidRPr="00AC14A2" w:rsidRDefault="00154DB1"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PRUDKÝ, Libor. </w:t>
      </w:r>
      <w:r w:rsidRPr="00AC14A2">
        <w:rPr>
          <w:rFonts w:ascii="Times New Roman" w:hAnsi="Times New Roman" w:cs="Times New Roman"/>
          <w:i/>
          <w:sz w:val="24"/>
          <w:szCs w:val="24"/>
        </w:rPr>
        <w:t>Periferie, kraje, hodnoty.</w:t>
      </w:r>
      <w:r w:rsidRPr="00AC14A2">
        <w:rPr>
          <w:rFonts w:ascii="Times New Roman" w:hAnsi="Times New Roman" w:cs="Times New Roman"/>
          <w:sz w:val="24"/>
          <w:szCs w:val="24"/>
        </w:rPr>
        <w:t xml:space="preserve"> Vyd. 1. Brno: CDK, Centrum pro studium demokracie a kultury, 2016. 251 s. ISBN 978-80-7325-414-8.</w:t>
      </w:r>
    </w:p>
    <w:p w:rsidR="006479C7"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PRUDKÝ, Libor. </w:t>
      </w:r>
      <w:r w:rsidRPr="00AC14A2">
        <w:rPr>
          <w:rFonts w:ascii="Times New Roman" w:hAnsi="Times New Roman" w:cs="Times New Roman"/>
          <w:i/>
          <w:sz w:val="24"/>
          <w:szCs w:val="24"/>
        </w:rPr>
        <w:t>Studie o hodnotách</w:t>
      </w:r>
      <w:r w:rsidRPr="00AC14A2">
        <w:rPr>
          <w:rFonts w:ascii="Times New Roman" w:hAnsi="Times New Roman" w:cs="Times New Roman"/>
          <w:sz w:val="24"/>
          <w:szCs w:val="24"/>
        </w:rPr>
        <w:t>. Vyd. 1. Plzeň: Aleš Čeněk, s. r. o., 2009. 236 s. ISBN 978-80-7380-266-0.</w:t>
      </w:r>
    </w:p>
    <w:p w:rsidR="000E4AF8" w:rsidRPr="00AC14A2" w:rsidRDefault="000E4AF8" w:rsidP="00DC1466">
      <w:pPr>
        <w:spacing w:after="120" w:line="360" w:lineRule="auto"/>
        <w:jc w:val="both"/>
        <w:rPr>
          <w:rFonts w:ascii="Times New Roman" w:hAnsi="Times New Roman" w:cs="Times New Roman"/>
          <w:sz w:val="24"/>
          <w:szCs w:val="24"/>
        </w:rPr>
      </w:pPr>
      <w:r w:rsidRPr="000E4AF8">
        <w:rPr>
          <w:rFonts w:ascii="Times New Roman" w:hAnsi="Times New Roman" w:cs="Times New Roman"/>
          <w:sz w:val="24"/>
          <w:szCs w:val="24"/>
        </w:rPr>
        <w:lastRenderedPageBreak/>
        <w:t xml:space="preserve">RABUŠIC, Ladislav, CHROMKOVÁ MANEA, Beatrice-Elena. </w:t>
      </w:r>
      <w:r w:rsidRPr="000E4AF8">
        <w:rPr>
          <w:rFonts w:ascii="Times New Roman" w:hAnsi="Times New Roman" w:cs="Times New Roman"/>
          <w:i/>
          <w:sz w:val="24"/>
          <w:szCs w:val="24"/>
        </w:rPr>
        <w:t>Hodnoty a postoje v České republice 1991 – 2017.</w:t>
      </w:r>
      <w:r w:rsidRPr="000E4AF8">
        <w:rPr>
          <w:rFonts w:ascii="Times New Roman" w:hAnsi="Times New Roman" w:cs="Times New Roman"/>
          <w:sz w:val="24"/>
          <w:szCs w:val="24"/>
        </w:rPr>
        <w:t xml:space="preserve"> Vyd. 1. Brno: Masarykova univerzita, 2018. 310 s. ISBN 978-80-210-8803-0.</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RAPIN, Jan. </w:t>
      </w:r>
      <w:r w:rsidRPr="00AC14A2">
        <w:rPr>
          <w:rFonts w:ascii="Times New Roman" w:hAnsi="Times New Roman" w:cs="Times New Roman"/>
          <w:i/>
          <w:sz w:val="24"/>
          <w:szCs w:val="24"/>
        </w:rPr>
        <w:t xml:space="preserve">Hodnoty a hodnotové orientace v dnešní multikulturní a multimediální společnosti, jejich stav a vývoj. </w:t>
      </w:r>
      <w:r w:rsidRPr="00AC14A2">
        <w:rPr>
          <w:rFonts w:ascii="Times New Roman" w:hAnsi="Times New Roman" w:cs="Times New Roman"/>
          <w:sz w:val="24"/>
          <w:szCs w:val="24"/>
        </w:rPr>
        <w:t xml:space="preserve">In ROUBALOVÁ, Marcela. </w:t>
      </w:r>
      <w:r w:rsidRPr="00AC14A2">
        <w:rPr>
          <w:rFonts w:ascii="Times New Roman" w:hAnsi="Times New Roman" w:cs="Times New Roman"/>
          <w:i/>
          <w:sz w:val="24"/>
          <w:szCs w:val="24"/>
        </w:rPr>
        <w:t xml:space="preserve">Mládež a hodnoty 2012. </w:t>
      </w:r>
      <w:r w:rsidRPr="00AC14A2">
        <w:rPr>
          <w:rFonts w:ascii="Times New Roman" w:hAnsi="Times New Roman" w:cs="Times New Roman"/>
          <w:sz w:val="24"/>
          <w:szCs w:val="24"/>
        </w:rPr>
        <w:t>Vyd. 1. Olomouc: Univerzita Palackého v Olomouci, 2013. S. 85 – 95. 119 s. ISBN 978-80-244-3807-8.</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RICKEN, </w:t>
      </w:r>
      <w:proofErr w:type="spellStart"/>
      <w:r w:rsidRPr="00AC14A2">
        <w:rPr>
          <w:rFonts w:ascii="Times New Roman" w:hAnsi="Times New Roman" w:cs="Times New Roman"/>
          <w:sz w:val="24"/>
          <w:szCs w:val="24"/>
        </w:rPr>
        <w:t>Friedo</w:t>
      </w:r>
      <w:proofErr w:type="spellEnd"/>
      <w:r w:rsidRPr="00AC14A2">
        <w:rPr>
          <w:rFonts w:ascii="Times New Roman" w:hAnsi="Times New Roman" w:cs="Times New Roman"/>
          <w:sz w:val="24"/>
          <w:szCs w:val="24"/>
        </w:rPr>
        <w:t xml:space="preserve">. </w:t>
      </w:r>
      <w:r w:rsidRPr="00AC14A2">
        <w:rPr>
          <w:rFonts w:ascii="Times New Roman" w:hAnsi="Times New Roman" w:cs="Times New Roman"/>
          <w:i/>
          <w:sz w:val="24"/>
          <w:szCs w:val="24"/>
        </w:rPr>
        <w:t>Obecná etika</w:t>
      </w:r>
      <w:r w:rsidRPr="00AC14A2">
        <w:rPr>
          <w:rFonts w:ascii="Times New Roman" w:hAnsi="Times New Roman" w:cs="Times New Roman"/>
          <w:sz w:val="24"/>
          <w:szCs w:val="24"/>
        </w:rPr>
        <w:t xml:space="preserve">. Vyd. 1. Praha: ISE, OIKOYMEH, 1995. 165 s. </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ŘÍČAN, Pavel. </w:t>
      </w:r>
      <w:r w:rsidRPr="00AC14A2">
        <w:rPr>
          <w:rFonts w:ascii="Times New Roman" w:hAnsi="Times New Roman" w:cs="Times New Roman"/>
          <w:i/>
          <w:sz w:val="24"/>
          <w:szCs w:val="24"/>
        </w:rPr>
        <w:t>Cesta životem</w:t>
      </w:r>
      <w:r w:rsidRPr="00AC14A2">
        <w:rPr>
          <w:rFonts w:ascii="Times New Roman" w:hAnsi="Times New Roman" w:cs="Times New Roman"/>
          <w:sz w:val="24"/>
          <w:szCs w:val="24"/>
        </w:rPr>
        <w:t xml:space="preserve">. Vyd. 1. Praha: Panorama, nakladatelství a vydavatelství, 1990. 440 s. </w:t>
      </w:r>
    </w:p>
    <w:p w:rsidR="00DC7702"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SEKERA, Julius. </w:t>
      </w:r>
      <w:r w:rsidRPr="00AC14A2">
        <w:rPr>
          <w:rFonts w:ascii="Times New Roman" w:hAnsi="Times New Roman" w:cs="Times New Roman"/>
          <w:i/>
          <w:sz w:val="24"/>
          <w:szCs w:val="24"/>
        </w:rPr>
        <w:t>Hodnotová orientace a mezilidské vztahy v pedagogických sborech</w:t>
      </w:r>
      <w:r w:rsidRPr="00AC14A2">
        <w:rPr>
          <w:rFonts w:ascii="Times New Roman" w:hAnsi="Times New Roman" w:cs="Times New Roman"/>
          <w:sz w:val="24"/>
          <w:szCs w:val="24"/>
        </w:rPr>
        <w:t>. Vyd. 1. Ostrava: Pedagogická fakulta Ostravské univerzity, 1994. 119 s. ISBN 80-7042-072-3.</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SEMRÁDOVÁ, Ilona. </w:t>
      </w:r>
      <w:r w:rsidRPr="00AC14A2">
        <w:rPr>
          <w:rFonts w:ascii="Times New Roman" w:hAnsi="Times New Roman" w:cs="Times New Roman"/>
          <w:i/>
          <w:sz w:val="24"/>
          <w:szCs w:val="24"/>
        </w:rPr>
        <w:t>Úvod do etiky</w:t>
      </w:r>
      <w:r w:rsidRPr="00AC14A2">
        <w:rPr>
          <w:rFonts w:ascii="Times New Roman" w:hAnsi="Times New Roman" w:cs="Times New Roman"/>
          <w:sz w:val="24"/>
          <w:szCs w:val="24"/>
        </w:rPr>
        <w:t xml:space="preserve">. Vyd. 5. Hradec Králové: </w:t>
      </w:r>
      <w:proofErr w:type="spellStart"/>
      <w:r w:rsidRPr="00AC14A2">
        <w:rPr>
          <w:rFonts w:ascii="Times New Roman" w:hAnsi="Times New Roman" w:cs="Times New Roman"/>
          <w:sz w:val="24"/>
          <w:szCs w:val="24"/>
        </w:rPr>
        <w:t>Gaudeamus</w:t>
      </w:r>
      <w:proofErr w:type="spellEnd"/>
      <w:r w:rsidRPr="00AC14A2">
        <w:rPr>
          <w:rFonts w:ascii="Times New Roman" w:hAnsi="Times New Roman" w:cs="Times New Roman"/>
          <w:sz w:val="24"/>
          <w:szCs w:val="24"/>
        </w:rPr>
        <w:t>, 2011. 54 s. ISBN 978-80-7435-118-1.</w:t>
      </w:r>
    </w:p>
    <w:p w:rsidR="006479C7"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SHAPIRO, </w:t>
      </w:r>
      <w:proofErr w:type="spellStart"/>
      <w:r w:rsidRPr="00AC14A2">
        <w:rPr>
          <w:rFonts w:ascii="Times New Roman" w:hAnsi="Times New Roman" w:cs="Times New Roman"/>
          <w:sz w:val="24"/>
          <w:szCs w:val="24"/>
        </w:rPr>
        <w:t>Lawrence</w:t>
      </w:r>
      <w:proofErr w:type="spellEnd"/>
      <w:r w:rsidRPr="00AC14A2">
        <w:rPr>
          <w:rFonts w:ascii="Times New Roman" w:hAnsi="Times New Roman" w:cs="Times New Roman"/>
          <w:sz w:val="24"/>
          <w:szCs w:val="24"/>
        </w:rPr>
        <w:t xml:space="preserve"> E. </w:t>
      </w:r>
      <w:r w:rsidRPr="00AC14A2">
        <w:rPr>
          <w:rFonts w:ascii="Times New Roman" w:hAnsi="Times New Roman" w:cs="Times New Roman"/>
          <w:i/>
          <w:sz w:val="24"/>
          <w:szCs w:val="24"/>
        </w:rPr>
        <w:t>Emoční inteligence dítěte a její rozvoj</w:t>
      </w:r>
      <w:r w:rsidRPr="00AC14A2">
        <w:rPr>
          <w:rFonts w:ascii="Times New Roman" w:hAnsi="Times New Roman" w:cs="Times New Roman"/>
          <w:sz w:val="24"/>
          <w:szCs w:val="24"/>
        </w:rPr>
        <w:t>. Vyd. 4. Praha: Portál, s. r. o., 2014. 267 s. ISBN 978-80-262-0651-4.</w:t>
      </w:r>
    </w:p>
    <w:p w:rsidR="00DC7702" w:rsidRPr="00AC14A2" w:rsidRDefault="00DC7702"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SCHOPENHAUER, Arthur. </w:t>
      </w:r>
      <w:r w:rsidRPr="00AC14A2">
        <w:rPr>
          <w:rFonts w:ascii="Times New Roman" w:hAnsi="Times New Roman" w:cs="Times New Roman"/>
          <w:i/>
          <w:sz w:val="24"/>
          <w:szCs w:val="24"/>
        </w:rPr>
        <w:t>Životní moudrost</w:t>
      </w:r>
      <w:r w:rsidRPr="00AC14A2">
        <w:rPr>
          <w:rFonts w:ascii="Times New Roman" w:hAnsi="Times New Roman" w:cs="Times New Roman"/>
          <w:sz w:val="24"/>
          <w:szCs w:val="24"/>
        </w:rPr>
        <w:t xml:space="preserve">. Vyd. 3. Praha: Bohuslav Hendrich, 1941. 128. s. </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SMAHEL, Rudolf. </w:t>
      </w:r>
      <w:r w:rsidRPr="00AC14A2">
        <w:rPr>
          <w:rFonts w:ascii="Times New Roman" w:hAnsi="Times New Roman" w:cs="Times New Roman"/>
          <w:i/>
          <w:sz w:val="24"/>
          <w:szCs w:val="24"/>
        </w:rPr>
        <w:t>Duševní vývoj a duchovní zrání dítěte.</w:t>
      </w:r>
      <w:r w:rsidRPr="00AC14A2">
        <w:rPr>
          <w:rFonts w:ascii="Times New Roman" w:hAnsi="Times New Roman" w:cs="Times New Roman"/>
          <w:sz w:val="24"/>
          <w:szCs w:val="24"/>
        </w:rPr>
        <w:t xml:space="preserve"> Vyd. 2. Olomouc: Matice cyrilometodějská s. r. o., 1997. 133 s. </w:t>
      </w:r>
    </w:p>
    <w:p w:rsidR="006479C7" w:rsidRPr="00AC14A2" w:rsidRDefault="006479C7" w:rsidP="00DC1466">
      <w:pPr>
        <w:pStyle w:val="Textpoznpodarou"/>
        <w:spacing w:after="120" w:line="360" w:lineRule="auto"/>
        <w:jc w:val="both"/>
        <w:rPr>
          <w:rFonts w:ascii="Times New Roman" w:hAnsi="Times New Roman" w:cs="Times New Roman"/>
          <w:color w:val="FF0000"/>
          <w:sz w:val="24"/>
          <w:szCs w:val="24"/>
        </w:rPr>
      </w:pPr>
      <w:r w:rsidRPr="00F00D56">
        <w:rPr>
          <w:rFonts w:ascii="Times New Roman" w:hAnsi="Times New Roman" w:cs="Times New Roman"/>
          <w:sz w:val="24"/>
          <w:szCs w:val="24"/>
        </w:rPr>
        <w:t xml:space="preserve">S. M. Cyril. </w:t>
      </w:r>
      <w:proofErr w:type="spellStart"/>
      <w:r w:rsidRPr="00F00D56">
        <w:rPr>
          <w:rFonts w:ascii="Times New Roman" w:hAnsi="Times New Roman" w:cs="Times New Roman"/>
          <w:i/>
          <w:sz w:val="24"/>
          <w:szCs w:val="24"/>
        </w:rPr>
        <w:t>Transforming</w:t>
      </w:r>
      <w:proofErr w:type="spellEnd"/>
      <w:r w:rsidRPr="00F00D56">
        <w:rPr>
          <w:rFonts w:ascii="Times New Roman" w:hAnsi="Times New Roman" w:cs="Times New Roman"/>
          <w:i/>
          <w:sz w:val="24"/>
          <w:szCs w:val="24"/>
        </w:rPr>
        <w:t xml:space="preserve"> </w:t>
      </w:r>
      <w:proofErr w:type="spellStart"/>
      <w:r w:rsidRPr="00F00D56">
        <w:rPr>
          <w:rFonts w:ascii="Times New Roman" w:hAnsi="Times New Roman" w:cs="Times New Roman"/>
          <w:i/>
          <w:sz w:val="24"/>
          <w:szCs w:val="24"/>
        </w:rPr>
        <w:t>Sc</w:t>
      </w:r>
      <w:r w:rsidR="00F00D56" w:rsidRPr="00F00D56">
        <w:rPr>
          <w:rFonts w:ascii="Times New Roman" w:hAnsi="Times New Roman" w:cs="Times New Roman"/>
          <w:i/>
          <w:sz w:val="24"/>
          <w:szCs w:val="24"/>
        </w:rPr>
        <w:t>hools</w:t>
      </w:r>
      <w:proofErr w:type="spellEnd"/>
      <w:r w:rsidR="00F00D56" w:rsidRPr="00F00D56">
        <w:rPr>
          <w:rFonts w:ascii="Times New Roman" w:hAnsi="Times New Roman" w:cs="Times New Roman"/>
          <w:i/>
          <w:sz w:val="24"/>
          <w:szCs w:val="24"/>
        </w:rPr>
        <w:t xml:space="preserve"> </w:t>
      </w:r>
      <w:proofErr w:type="spellStart"/>
      <w:r w:rsidR="00F00D56" w:rsidRPr="00F00D56">
        <w:rPr>
          <w:rFonts w:ascii="Times New Roman" w:hAnsi="Times New Roman" w:cs="Times New Roman"/>
          <w:i/>
          <w:sz w:val="24"/>
          <w:szCs w:val="24"/>
        </w:rPr>
        <w:t>for</w:t>
      </w:r>
      <w:proofErr w:type="spellEnd"/>
      <w:r w:rsidR="00F00D56" w:rsidRPr="00F00D56">
        <w:rPr>
          <w:rFonts w:ascii="Times New Roman" w:hAnsi="Times New Roman" w:cs="Times New Roman"/>
          <w:i/>
          <w:sz w:val="24"/>
          <w:szCs w:val="24"/>
        </w:rPr>
        <w:t xml:space="preserve"> </w:t>
      </w:r>
      <w:proofErr w:type="spellStart"/>
      <w:r w:rsidR="00F00D56" w:rsidRPr="00F00D56">
        <w:rPr>
          <w:rFonts w:ascii="Times New Roman" w:hAnsi="Times New Roman" w:cs="Times New Roman"/>
          <w:i/>
          <w:sz w:val="24"/>
          <w:szCs w:val="24"/>
        </w:rPr>
        <w:t>Social</w:t>
      </w:r>
      <w:proofErr w:type="spellEnd"/>
      <w:r w:rsidR="00F00D56" w:rsidRPr="00F00D56">
        <w:rPr>
          <w:rFonts w:ascii="Times New Roman" w:hAnsi="Times New Roman" w:cs="Times New Roman"/>
          <w:i/>
          <w:sz w:val="24"/>
          <w:szCs w:val="24"/>
        </w:rPr>
        <w:t xml:space="preserve"> Justice and </w:t>
      </w:r>
      <w:proofErr w:type="spellStart"/>
      <w:r w:rsidR="00F00D56" w:rsidRPr="00F00D56">
        <w:rPr>
          <w:rFonts w:ascii="Times New Roman" w:hAnsi="Times New Roman" w:cs="Times New Roman"/>
          <w:i/>
          <w:sz w:val="24"/>
          <w:szCs w:val="24"/>
        </w:rPr>
        <w:t>Inc</w:t>
      </w:r>
      <w:r w:rsidRPr="00F00D56">
        <w:rPr>
          <w:rFonts w:ascii="Times New Roman" w:hAnsi="Times New Roman" w:cs="Times New Roman"/>
          <w:i/>
          <w:sz w:val="24"/>
          <w:szCs w:val="24"/>
        </w:rPr>
        <w:t>lusive</w:t>
      </w:r>
      <w:proofErr w:type="spellEnd"/>
      <w:r w:rsidRPr="00F00D56">
        <w:rPr>
          <w:rFonts w:ascii="Times New Roman" w:hAnsi="Times New Roman" w:cs="Times New Roman"/>
          <w:i/>
          <w:sz w:val="24"/>
          <w:szCs w:val="24"/>
        </w:rPr>
        <w:t xml:space="preserve"> </w:t>
      </w:r>
      <w:proofErr w:type="spellStart"/>
      <w:r w:rsidRPr="00F00D56">
        <w:rPr>
          <w:rFonts w:ascii="Times New Roman" w:hAnsi="Times New Roman" w:cs="Times New Roman"/>
          <w:i/>
          <w:sz w:val="24"/>
          <w:szCs w:val="24"/>
        </w:rPr>
        <w:t>Education</w:t>
      </w:r>
      <w:proofErr w:type="spellEnd"/>
      <w:r w:rsidRPr="00F00D56">
        <w:rPr>
          <w:rFonts w:ascii="Times New Roman" w:hAnsi="Times New Roman" w:cs="Times New Roman"/>
          <w:sz w:val="24"/>
          <w:szCs w:val="24"/>
        </w:rPr>
        <w:t xml:space="preserve">. Vyd. 1. </w:t>
      </w:r>
      <w:proofErr w:type="spellStart"/>
      <w:r w:rsidRPr="00F00D56">
        <w:rPr>
          <w:rFonts w:ascii="Times New Roman" w:hAnsi="Times New Roman" w:cs="Times New Roman"/>
          <w:sz w:val="24"/>
          <w:szCs w:val="24"/>
        </w:rPr>
        <w:t>Kolkata</w:t>
      </w:r>
      <w:proofErr w:type="spellEnd"/>
      <w:r w:rsidRPr="00F00D56">
        <w:rPr>
          <w:rFonts w:ascii="Times New Roman" w:hAnsi="Times New Roman" w:cs="Times New Roman"/>
          <w:sz w:val="24"/>
          <w:szCs w:val="24"/>
        </w:rPr>
        <w:t>, I</w:t>
      </w:r>
      <w:r w:rsidR="007D7826" w:rsidRPr="00F00D56">
        <w:rPr>
          <w:rFonts w:ascii="Times New Roman" w:hAnsi="Times New Roman" w:cs="Times New Roman"/>
          <w:sz w:val="24"/>
          <w:szCs w:val="24"/>
        </w:rPr>
        <w:t xml:space="preserve">ndia. </w:t>
      </w:r>
      <w:r w:rsidR="00F00D56" w:rsidRPr="00F00D56">
        <w:rPr>
          <w:rFonts w:ascii="Times New Roman" w:hAnsi="Times New Roman" w:cs="Times New Roman"/>
          <w:sz w:val="24"/>
          <w:szCs w:val="24"/>
        </w:rPr>
        <w:t xml:space="preserve">2017. </w:t>
      </w:r>
      <w:r w:rsidR="007D7826" w:rsidRPr="00F00D56">
        <w:rPr>
          <w:rFonts w:ascii="Times New Roman" w:hAnsi="Times New Roman" w:cs="Times New Roman"/>
          <w:sz w:val="24"/>
          <w:szCs w:val="24"/>
        </w:rPr>
        <w:t xml:space="preserve">124 s.  </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SMEJKAL, Vladimír. </w:t>
      </w:r>
      <w:r w:rsidRPr="00AC14A2">
        <w:rPr>
          <w:rFonts w:ascii="Times New Roman" w:hAnsi="Times New Roman" w:cs="Times New Roman"/>
          <w:i/>
          <w:sz w:val="24"/>
          <w:szCs w:val="24"/>
        </w:rPr>
        <w:t>Abeceda společenského chování</w:t>
      </w:r>
      <w:r w:rsidRPr="00AC14A2">
        <w:rPr>
          <w:rFonts w:ascii="Times New Roman" w:hAnsi="Times New Roman" w:cs="Times New Roman"/>
          <w:sz w:val="24"/>
          <w:szCs w:val="24"/>
        </w:rPr>
        <w:t>. Vyd. 2. Praha: Naše Vojsko, 1990. 208 s. ISBN 80-7012-030-4.</w:t>
      </w:r>
    </w:p>
    <w:p w:rsidR="005C6637" w:rsidRPr="00AC14A2" w:rsidRDefault="005C663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SOBKOVÁ, Petra, ÖBRINK HOBZOVÁ, Milena, TROCHTOVÁ, </w:t>
      </w:r>
      <w:r w:rsidR="00483E71">
        <w:rPr>
          <w:rFonts w:ascii="Times New Roman" w:hAnsi="Times New Roman" w:cs="Times New Roman"/>
          <w:sz w:val="24"/>
          <w:szCs w:val="24"/>
        </w:rPr>
        <w:t xml:space="preserve">S. </w:t>
      </w:r>
      <w:r w:rsidRPr="00AC14A2">
        <w:rPr>
          <w:rFonts w:ascii="Times New Roman" w:hAnsi="Times New Roman" w:cs="Times New Roman"/>
          <w:sz w:val="24"/>
          <w:szCs w:val="24"/>
        </w:rPr>
        <w:t xml:space="preserve">Ludmila. </w:t>
      </w:r>
      <w:r w:rsidRPr="009A38DE">
        <w:rPr>
          <w:rFonts w:ascii="Times New Roman" w:hAnsi="Times New Roman" w:cs="Times New Roman"/>
          <w:i/>
          <w:sz w:val="24"/>
          <w:szCs w:val="24"/>
        </w:rPr>
        <w:t>Odrazy emocí v postojích k imigrantům.</w:t>
      </w:r>
      <w:r w:rsidRPr="00AC14A2">
        <w:rPr>
          <w:rFonts w:ascii="Times New Roman" w:hAnsi="Times New Roman" w:cs="Times New Roman"/>
          <w:sz w:val="24"/>
          <w:szCs w:val="24"/>
        </w:rPr>
        <w:t xml:space="preserve"> Vyd. 1. Olomouc: Univerzita Palackého, 2016. 126 s. ISBN 978-80-244-5078-0.</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ŠIMÍČKOVÁ-ČÍŽKOVÁ, Jitka a kol. </w:t>
      </w:r>
      <w:r w:rsidRPr="00AC14A2">
        <w:rPr>
          <w:rFonts w:ascii="Times New Roman" w:hAnsi="Times New Roman" w:cs="Times New Roman"/>
          <w:i/>
          <w:sz w:val="24"/>
          <w:szCs w:val="24"/>
        </w:rPr>
        <w:t xml:space="preserve">Přehled vývojové psychologie. </w:t>
      </w:r>
      <w:r w:rsidRPr="00AC14A2">
        <w:rPr>
          <w:rFonts w:ascii="Times New Roman" w:hAnsi="Times New Roman" w:cs="Times New Roman"/>
          <w:sz w:val="24"/>
          <w:szCs w:val="24"/>
        </w:rPr>
        <w:t xml:space="preserve">Vyd. 2. Olomouc: Univerzita Palackého v Olomouci, 2008. 175 s. ISBN 978-80-244-2141-4. </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lastRenderedPageBreak/>
        <w:t xml:space="preserve">ŠVAŘÍČEK, Roman, ŠEĎOVÁ, Klára a kol. </w:t>
      </w:r>
      <w:r w:rsidRPr="00AC14A2">
        <w:rPr>
          <w:rFonts w:ascii="Times New Roman" w:hAnsi="Times New Roman" w:cs="Times New Roman"/>
          <w:i/>
          <w:sz w:val="24"/>
          <w:szCs w:val="24"/>
        </w:rPr>
        <w:t>Kvalitativní výzkum v pedagogických vědách.</w:t>
      </w:r>
      <w:r w:rsidRPr="00AC14A2">
        <w:rPr>
          <w:rFonts w:ascii="Times New Roman" w:hAnsi="Times New Roman" w:cs="Times New Roman"/>
          <w:sz w:val="24"/>
          <w:szCs w:val="24"/>
        </w:rPr>
        <w:t xml:space="preserve"> Vyd. 2. Praha: Portál, s. r. o., 2014. 377 s. ISBN 978-80-262-0644-6.</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TAVEL, Peter. </w:t>
      </w:r>
      <w:r w:rsidRPr="00AC14A2">
        <w:rPr>
          <w:rFonts w:ascii="Times New Roman" w:hAnsi="Times New Roman" w:cs="Times New Roman"/>
          <w:i/>
          <w:sz w:val="24"/>
          <w:szCs w:val="24"/>
        </w:rPr>
        <w:t>Vybrané kapitoly ze sociální psychologie</w:t>
      </w:r>
      <w:r w:rsidRPr="00AC14A2">
        <w:rPr>
          <w:rFonts w:ascii="Times New Roman" w:hAnsi="Times New Roman" w:cs="Times New Roman"/>
          <w:sz w:val="24"/>
          <w:szCs w:val="24"/>
        </w:rPr>
        <w:t>. Vyd. 2., rozšířené. Olomouc: Univerzita Palackého v Olomouci, 2009. 151 s. ISBN 978-80-244-2327-2.</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TAVEL, Peter. </w:t>
      </w:r>
      <w:proofErr w:type="spellStart"/>
      <w:r w:rsidRPr="00AC14A2">
        <w:rPr>
          <w:rFonts w:ascii="Times New Roman" w:hAnsi="Times New Roman" w:cs="Times New Roman"/>
          <w:i/>
          <w:sz w:val="24"/>
          <w:szCs w:val="24"/>
        </w:rPr>
        <w:t>Zmysel</w:t>
      </w:r>
      <w:proofErr w:type="spellEnd"/>
      <w:r w:rsidRPr="00AC14A2">
        <w:rPr>
          <w:rFonts w:ascii="Times New Roman" w:hAnsi="Times New Roman" w:cs="Times New Roman"/>
          <w:i/>
          <w:sz w:val="24"/>
          <w:szCs w:val="24"/>
        </w:rPr>
        <w:t xml:space="preserve"> života </w:t>
      </w:r>
      <w:proofErr w:type="spellStart"/>
      <w:r w:rsidRPr="00AC14A2">
        <w:rPr>
          <w:rFonts w:ascii="Times New Roman" w:hAnsi="Times New Roman" w:cs="Times New Roman"/>
          <w:i/>
          <w:sz w:val="24"/>
          <w:szCs w:val="24"/>
        </w:rPr>
        <w:t>podľa</w:t>
      </w:r>
      <w:proofErr w:type="spellEnd"/>
      <w:r w:rsidRPr="00AC14A2">
        <w:rPr>
          <w:rFonts w:ascii="Times New Roman" w:hAnsi="Times New Roman" w:cs="Times New Roman"/>
          <w:i/>
          <w:sz w:val="24"/>
          <w:szCs w:val="24"/>
        </w:rPr>
        <w:t xml:space="preserve"> V. E. </w:t>
      </w:r>
      <w:proofErr w:type="spellStart"/>
      <w:r w:rsidRPr="00AC14A2">
        <w:rPr>
          <w:rFonts w:ascii="Times New Roman" w:hAnsi="Times New Roman" w:cs="Times New Roman"/>
          <w:i/>
          <w:sz w:val="24"/>
          <w:szCs w:val="24"/>
        </w:rPr>
        <w:t>Frankla</w:t>
      </w:r>
      <w:proofErr w:type="spellEnd"/>
      <w:r w:rsidRPr="00AC14A2">
        <w:rPr>
          <w:rFonts w:ascii="Times New Roman" w:hAnsi="Times New Roman" w:cs="Times New Roman"/>
          <w:sz w:val="24"/>
          <w:szCs w:val="24"/>
        </w:rPr>
        <w:t xml:space="preserve">. Vyd. 1. Bratislava: PhDr. Milan </w:t>
      </w:r>
      <w:proofErr w:type="spellStart"/>
      <w:r w:rsidRPr="00AC14A2">
        <w:rPr>
          <w:rFonts w:ascii="Times New Roman" w:hAnsi="Times New Roman" w:cs="Times New Roman"/>
          <w:sz w:val="24"/>
          <w:szCs w:val="24"/>
        </w:rPr>
        <w:t>Štefanko</w:t>
      </w:r>
      <w:proofErr w:type="spellEnd"/>
      <w:r w:rsidRPr="00AC14A2">
        <w:rPr>
          <w:rFonts w:ascii="Times New Roman" w:hAnsi="Times New Roman" w:cs="Times New Roman"/>
          <w:sz w:val="24"/>
          <w:szCs w:val="24"/>
        </w:rPr>
        <w:t xml:space="preserve"> – </w:t>
      </w:r>
      <w:proofErr w:type="spellStart"/>
      <w:r w:rsidRPr="00AC14A2">
        <w:rPr>
          <w:rFonts w:ascii="Times New Roman" w:hAnsi="Times New Roman" w:cs="Times New Roman"/>
          <w:sz w:val="24"/>
          <w:szCs w:val="24"/>
        </w:rPr>
        <w:t>Vydavateľstvo</w:t>
      </w:r>
      <w:proofErr w:type="spellEnd"/>
      <w:r w:rsidRPr="00AC14A2">
        <w:rPr>
          <w:rFonts w:ascii="Times New Roman" w:hAnsi="Times New Roman" w:cs="Times New Roman"/>
          <w:sz w:val="24"/>
          <w:szCs w:val="24"/>
        </w:rPr>
        <w:t xml:space="preserve"> IRIS, 2004. 270 s. ISBN 80-89018-81-5.</w:t>
      </w:r>
    </w:p>
    <w:p w:rsidR="006479C7"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THOROVÁ, Kateřina. </w:t>
      </w:r>
      <w:r w:rsidRPr="00AC14A2">
        <w:rPr>
          <w:rFonts w:ascii="Times New Roman" w:hAnsi="Times New Roman" w:cs="Times New Roman"/>
          <w:i/>
          <w:sz w:val="24"/>
          <w:szCs w:val="24"/>
        </w:rPr>
        <w:t>Vývojová psychologie.</w:t>
      </w:r>
      <w:r w:rsidRPr="00AC14A2">
        <w:rPr>
          <w:rFonts w:ascii="Times New Roman" w:hAnsi="Times New Roman" w:cs="Times New Roman"/>
          <w:sz w:val="24"/>
          <w:szCs w:val="24"/>
        </w:rPr>
        <w:t xml:space="preserve"> Vyd. 1. Praha: Portál, s. r. o., 2015. 575 s. ISBN 978-80-262-0714-6.</w:t>
      </w:r>
    </w:p>
    <w:p w:rsidR="00DC7702" w:rsidRPr="00AC14A2" w:rsidRDefault="00DC7702"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VACEK, Pavel. </w:t>
      </w:r>
      <w:r w:rsidRPr="00AC14A2">
        <w:rPr>
          <w:rFonts w:ascii="Times New Roman" w:hAnsi="Times New Roman" w:cs="Times New Roman"/>
          <w:i/>
          <w:sz w:val="24"/>
          <w:szCs w:val="24"/>
        </w:rPr>
        <w:t>Pedagogická psychologie</w:t>
      </w:r>
      <w:r w:rsidRPr="00AC14A2">
        <w:rPr>
          <w:rFonts w:ascii="Times New Roman" w:hAnsi="Times New Roman" w:cs="Times New Roman"/>
          <w:sz w:val="24"/>
          <w:szCs w:val="24"/>
        </w:rPr>
        <w:t xml:space="preserve">. Vyd. 1. Hradec Králové: </w:t>
      </w:r>
      <w:proofErr w:type="spellStart"/>
      <w:r w:rsidRPr="00AC14A2">
        <w:rPr>
          <w:rFonts w:ascii="Times New Roman" w:hAnsi="Times New Roman" w:cs="Times New Roman"/>
          <w:sz w:val="24"/>
          <w:szCs w:val="24"/>
        </w:rPr>
        <w:t>Gaudeamus</w:t>
      </w:r>
      <w:proofErr w:type="spellEnd"/>
      <w:r w:rsidRPr="00AC14A2">
        <w:rPr>
          <w:rFonts w:ascii="Times New Roman" w:hAnsi="Times New Roman" w:cs="Times New Roman"/>
          <w:sz w:val="24"/>
          <w:szCs w:val="24"/>
        </w:rPr>
        <w:t>, Univerzita Hradec Králové, 2017.</w:t>
      </w:r>
      <w:r>
        <w:rPr>
          <w:rFonts w:ascii="Times New Roman" w:hAnsi="Times New Roman" w:cs="Times New Roman"/>
          <w:sz w:val="24"/>
          <w:szCs w:val="24"/>
        </w:rPr>
        <w:t xml:space="preserve"> 191 s. ISBN 978-80-7435-684-1.</w:t>
      </w:r>
    </w:p>
    <w:p w:rsidR="006479C7" w:rsidRPr="00AC14A2" w:rsidRDefault="006479C7" w:rsidP="00DC1466">
      <w:pPr>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VACEK, Pavel. </w:t>
      </w:r>
      <w:r w:rsidRPr="00AC14A2">
        <w:rPr>
          <w:rFonts w:ascii="Times New Roman" w:hAnsi="Times New Roman" w:cs="Times New Roman"/>
          <w:i/>
          <w:sz w:val="24"/>
          <w:szCs w:val="24"/>
        </w:rPr>
        <w:t>Psychologie morálky a výchova charakteru žáků.</w:t>
      </w:r>
      <w:r w:rsidRPr="00AC14A2">
        <w:rPr>
          <w:rFonts w:ascii="Times New Roman" w:hAnsi="Times New Roman" w:cs="Times New Roman"/>
          <w:sz w:val="24"/>
          <w:szCs w:val="24"/>
        </w:rPr>
        <w:t xml:space="preserve"> Vyd. 2. Hradec Králové: </w:t>
      </w:r>
      <w:proofErr w:type="spellStart"/>
      <w:r w:rsidRPr="00AC14A2">
        <w:rPr>
          <w:rFonts w:ascii="Times New Roman" w:hAnsi="Times New Roman" w:cs="Times New Roman"/>
          <w:sz w:val="24"/>
          <w:szCs w:val="24"/>
        </w:rPr>
        <w:t>Gaudeamus</w:t>
      </w:r>
      <w:proofErr w:type="spellEnd"/>
      <w:r w:rsidRPr="00AC14A2">
        <w:rPr>
          <w:rFonts w:ascii="Times New Roman" w:hAnsi="Times New Roman" w:cs="Times New Roman"/>
          <w:sz w:val="24"/>
          <w:szCs w:val="24"/>
        </w:rPr>
        <w:t>, Univerzita Hradec Králové, 2013. 257 s. (203 s.) ISBN 978-80-7435-257-7.</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VACEK, Pavel. </w:t>
      </w:r>
      <w:r w:rsidRPr="00AC14A2">
        <w:rPr>
          <w:rFonts w:ascii="Times New Roman" w:hAnsi="Times New Roman" w:cs="Times New Roman"/>
          <w:i/>
          <w:sz w:val="24"/>
          <w:szCs w:val="24"/>
        </w:rPr>
        <w:t>Rozvoj morálního vědomí žák</w:t>
      </w:r>
      <w:r w:rsidRPr="00AC14A2">
        <w:rPr>
          <w:rFonts w:ascii="Times New Roman" w:hAnsi="Times New Roman" w:cs="Times New Roman"/>
          <w:sz w:val="24"/>
          <w:szCs w:val="24"/>
        </w:rPr>
        <w:t>ů. Vyd. 1. Praha: Portál, s. r. o., 2008. 128 s. ISBN 978-80-7367-386-4.</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VÁGNEROVÁ, Marie. </w:t>
      </w:r>
      <w:r w:rsidRPr="00AC14A2">
        <w:rPr>
          <w:rFonts w:ascii="Times New Roman" w:hAnsi="Times New Roman" w:cs="Times New Roman"/>
          <w:i/>
          <w:sz w:val="24"/>
          <w:szCs w:val="24"/>
        </w:rPr>
        <w:t>Vývojová psychologie</w:t>
      </w:r>
      <w:r w:rsidR="00DC7702">
        <w:rPr>
          <w:rFonts w:ascii="Times New Roman" w:hAnsi="Times New Roman" w:cs="Times New Roman"/>
          <w:i/>
          <w:sz w:val="24"/>
          <w:szCs w:val="24"/>
        </w:rPr>
        <w:t xml:space="preserve"> I</w:t>
      </w:r>
      <w:r w:rsidRPr="00AC14A2">
        <w:rPr>
          <w:rFonts w:ascii="Times New Roman" w:hAnsi="Times New Roman" w:cs="Times New Roman"/>
          <w:i/>
          <w:sz w:val="24"/>
          <w:szCs w:val="24"/>
        </w:rPr>
        <w:t>.</w:t>
      </w:r>
      <w:r w:rsidRPr="00AC14A2">
        <w:rPr>
          <w:rFonts w:ascii="Times New Roman" w:hAnsi="Times New Roman" w:cs="Times New Roman"/>
          <w:sz w:val="24"/>
          <w:szCs w:val="24"/>
        </w:rPr>
        <w:t xml:space="preserve"> Vyd. 1. Praha: Nakladatelství Karolinum, 2005. 467 s. ISBN 80-246-0956-8. </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sz w:val="24"/>
          <w:szCs w:val="24"/>
        </w:rPr>
        <w:t xml:space="preserve">VÁGNEROVÁ, Marie. </w:t>
      </w:r>
      <w:r w:rsidRPr="00AC14A2">
        <w:rPr>
          <w:rFonts w:ascii="Times New Roman" w:hAnsi="Times New Roman" w:cs="Times New Roman"/>
          <w:i/>
          <w:sz w:val="24"/>
          <w:szCs w:val="24"/>
        </w:rPr>
        <w:t>Vývojová psychologie dětství a dospívání</w:t>
      </w:r>
      <w:r w:rsidRPr="00AC14A2">
        <w:rPr>
          <w:rFonts w:ascii="Times New Roman" w:hAnsi="Times New Roman" w:cs="Times New Roman"/>
          <w:sz w:val="24"/>
          <w:szCs w:val="24"/>
        </w:rPr>
        <w:t>. Vyd. 2. Praha: Nakladatelství Karolinum, 2012. 531 s. ISBN 978-80-246-2153-1.</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i/>
          <w:sz w:val="24"/>
          <w:szCs w:val="24"/>
        </w:rPr>
        <w:t xml:space="preserve">Velký slovník naučný a/l. </w:t>
      </w:r>
      <w:r w:rsidRPr="00AC14A2">
        <w:rPr>
          <w:rFonts w:ascii="Times New Roman" w:hAnsi="Times New Roman" w:cs="Times New Roman"/>
          <w:sz w:val="24"/>
          <w:szCs w:val="24"/>
        </w:rPr>
        <w:t>Vyd. 1. Praha: DIDEROT, 1999. 842 s. (1679 s.)  ISBN 80-90-2723-1-2.</w:t>
      </w:r>
    </w:p>
    <w:p w:rsidR="006479C7" w:rsidRPr="00AC14A2" w:rsidRDefault="006479C7" w:rsidP="00DC1466">
      <w:pPr>
        <w:pStyle w:val="Textpoznpodarou"/>
        <w:spacing w:after="120" w:line="360" w:lineRule="auto"/>
        <w:jc w:val="both"/>
        <w:rPr>
          <w:rFonts w:ascii="Times New Roman" w:hAnsi="Times New Roman" w:cs="Times New Roman"/>
          <w:sz w:val="24"/>
          <w:szCs w:val="24"/>
        </w:rPr>
      </w:pPr>
      <w:r w:rsidRPr="00AC14A2">
        <w:rPr>
          <w:rFonts w:ascii="Times New Roman" w:hAnsi="Times New Roman" w:cs="Times New Roman"/>
          <w:i/>
          <w:sz w:val="24"/>
          <w:szCs w:val="24"/>
        </w:rPr>
        <w:t xml:space="preserve">Velký slovník naučný m/ž. </w:t>
      </w:r>
      <w:r w:rsidRPr="00AC14A2">
        <w:rPr>
          <w:rFonts w:ascii="Times New Roman" w:hAnsi="Times New Roman" w:cs="Times New Roman"/>
          <w:sz w:val="24"/>
          <w:szCs w:val="24"/>
        </w:rPr>
        <w:t>Vyd. 1. Praha: DIDEROT, 1999. 836 s. (1679 s.) ISBN 80-90-2723-1-2.</w:t>
      </w:r>
    </w:p>
    <w:p w:rsidR="006479C7" w:rsidRDefault="006479C7" w:rsidP="006479C7">
      <w:pPr>
        <w:pStyle w:val="Textpoznpodarou"/>
        <w:spacing w:after="200" w:line="360" w:lineRule="auto"/>
        <w:jc w:val="both"/>
        <w:rPr>
          <w:rFonts w:cstheme="minorHAnsi"/>
          <w:sz w:val="24"/>
          <w:szCs w:val="24"/>
        </w:rPr>
      </w:pPr>
    </w:p>
    <w:p w:rsidR="006479C7" w:rsidRDefault="006479C7" w:rsidP="006479C7">
      <w:pPr>
        <w:pStyle w:val="Textpoznpodarou"/>
        <w:spacing w:after="200" w:line="360" w:lineRule="auto"/>
        <w:jc w:val="both"/>
        <w:rPr>
          <w:rFonts w:cstheme="minorHAnsi"/>
          <w:sz w:val="24"/>
          <w:szCs w:val="24"/>
        </w:rPr>
      </w:pPr>
    </w:p>
    <w:p w:rsidR="006479C7" w:rsidRDefault="006479C7" w:rsidP="006479C7">
      <w:pPr>
        <w:pStyle w:val="Textpoznpodarou"/>
        <w:spacing w:after="200" w:line="360" w:lineRule="auto"/>
        <w:jc w:val="both"/>
        <w:rPr>
          <w:rFonts w:cstheme="minorHAnsi"/>
          <w:sz w:val="24"/>
          <w:szCs w:val="24"/>
        </w:rPr>
      </w:pPr>
    </w:p>
    <w:p w:rsidR="006479C7" w:rsidRDefault="006479C7" w:rsidP="006479C7">
      <w:pPr>
        <w:pStyle w:val="Textpoznpodarou"/>
        <w:spacing w:after="200" w:line="360" w:lineRule="auto"/>
        <w:jc w:val="both"/>
        <w:rPr>
          <w:rFonts w:cstheme="minorHAnsi"/>
          <w:sz w:val="24"/>
          <w:szCs w:val="24"/>
        </w:rPr>
      </w:pPr>
    </w:p>
    <w:p w:rsidR="006479C7" w:rsidRPr="00364BF1" w:rsidRDefault="006479C7" w:rsidP="006479C7">
      <w:pPr>
        <w:rPr>
          <w:rFonts w:cstheme="minorHAnsi"/>
          <w:sz w:val="24"/>
          <w:szCs w:val="24"/>
        </w:rPr>
      </w:pPr>
      <w:r>
        <w:rPr>
          <w:rFonts w:cstheme="minorHAnsi"/>
          <w:sz w:val="24"/>
          <w:szCs w:val="24"/>
        </w:rPr>
        <w:br w:type="page"/>
      </w:r>
    </w:p>
    <w:p w:rsidR="006479C7" w:rsidRPr="00A10561" w:rsidRDefault="006479C7" w:rsidP="00A10561">
      <w:pPr>
        <w:pStyle w:val="Rnadpiskapitoly"/>
        <w:numPr>
          <w:ilvl w:val="0"/>
          <w:numId w:val="0"/>
        </w:numPr>
        <w:ind w:left="432" w:hanging="432"/>
      </w:pPr>
      <w:bookmarkStart w:id="75" w:name="_Toc23705803"/>
      <w:bookmarkStart w:id="76" w:name="_Toc24249993"/>
      <w:r w:rsidRPr="00A10561">
        <w:rPr>
          <w:rStyle w:val="Hypertextovodkaz"/>
          <w:color w:val="auto"/>
          <w:u w:val="none"/>
        </w:rPr>
        <w:lastRenderedPageBreak/>
        <w:t>Nepublikované dokumenty</w:t>
      </w:r>
      <w:bookmarkEnd w:id="75"/>
      <w:bookmarkEnd w:id="76"/>
    </w:p>
    <w:p w:rsidR="006479C7" w:rsidRPr="00A10561" w:rsidRDefault="006479C7" w:rsidP="006479C7">
      <w:pPr>
        <w:spacing w:line="360" w:lineRule="auto"/>
        <w:jc w:val="both"/>
        <w:rPr>
          <w:rFonts w:cstheme="minorHAnsi"/>
          <w:i/>
          <w:sz w:val="24"/>
          <w:szCs w:val="24"/>
        </w:rPr>
      </w:pPr>
      <w:r w:rsidRPr="00A10561">
        <w:rPr>
          <w:rFonts w:cstheme="minorHAnsi"/>
          <w:sz w:val="24"/>
          <w:szCs w:val="24"/>
        </w:rPr>
        <w:t xml:space="preserve">MOONEY, S. M. Cyril. Škola Cyril </w:t>
      </w:r>
      <w:proofErr w:type="spellStart"/>
      <w:r w:rsidRPr="00A10561">
        <w:rPr>
          <w:rFonts w:cstheme="minorHAnsi"/>
          <w:sz w:val="24"/>
          <w:szCs w:val="24"/>
        </w:rPr>
        <w:t>Mooney</w:t>
      </w:r>
      <w:proofErr w:type="spellEnd"/>
      <w:r w:rsidRPr="00A10561">
        <w:rPr>
          <w:rFonts w:cstheme="minorHAnsi"/>
          <w:sz w:val="24"/>
          <w:szCs w:val="24"/>
        </w:rPr>
        <w:t xml:space="preserve">. </w:t>
      </w:r>
      <w:r w:rsidRPr="00A10561">
        <w:rPr>
          <w:rFonts w:cstheme="minorHAnsi"/>
          <w:i/>
          <w:sz w:val="24"/>
          <w:szCs w:val="24"/>
        </w:rPr>
        <w:t xml:space="preserve">Základní plán: pracovní list 5. </w:t>
      </w:r>
    </w:p>
    <w:p w:rsidR="006479C7" w:rsidRPr="00A10561" w:rsidRDefault="006479C7" w:rsidP="006479C7">
      <w:pPr>
        <w:spacing w:line="360" w:lineRule="auto"/>
        <w:jc w:val="both"/>
        <w:rPr>
          <w:i/>
          <w:sz w:val="24"/>
          <w:szCs w:val="24"/>
        </w:rPr>
      </w:pPr>
      <w:r w:rsidRPr="00A10561">
        <w:rPr>
          <w:sz w:val="24"/>
          <w:szCs w:val="24"/>
        </w:rPr>
        <w:t xml:space="preserve">MOONEY, S. M. Cyril. </w:t>
      </w:r>
      <w:r w:rsidRPr="00A10561">
        <w:rPr>
          <w:i/>
          <w:sz w:val="24"/>
          <w:szCs w:val="24"/>
        </w:rPr>
        <w:t xml:space="preserve">Dívčí škola Loreto </w:t>
      </w:r>
      <w:proofErr w:type="spellStart"/>
      <w:r w:rsidRPr="00A10561">
        <w:rPr>
          <w:i/>
          <w:sz w:val="24"/>
          <w:szCs w:val="24"/>
        </w:rPr>
        <w:t>Sealdah</w:t>
      </w:r>
      <w:proofErr w:type="spellEnd"/>
      <w:r w:rsidRPr="00A10561">
        <w:rPr>
          <w:i/>
          <w:sz w:val="24"/>
          <w:szCs w:val="24"/>
        </w:rPr>
        <w:t>. Pracovní list.</w:t>
      </w:r>
    </w:p>
    <w:p w:rsidR="006479C7" w:rsidRPr="00A10561" w:rsidRDefault="006479C7" w:rsidP="006479C7">
      <w:pPr>
        <w:pStyle w:val="Rzkladntext"/>
        <w:ind w:left="0" w:firstLine="0"/>
      </w:pPr>
    </w:p>
    <w:p w:rsidR="006479C7" w:rsidRPr="00852C1E" w:rsidRDefault="006479C7" w:rsidP="006479C7">
      <w:pPr>
        <w:pStyle w:val="Textpoznpodarou"/>
        <w:spacing w:after="200" w:line="360" w:lineRule="auto"/>
        <w:jc w:val="both"/>
        <w:rPr>
          <w:rFonts w:cstheme="minorHAnsi"/>
          <w:sz w:val="24"/>
          <w:szCs w:val="24"/>
        </w:rPr>
      </w:pPr>
    </w:p>
    <w:p w:rsidR="006479C7" w:rsidRDefault="006479C7" w:rsidP="006479C7">
      <w:pPr>
        <w:pStyle w:val="Rzkladntext"/>
        <w:ind w:left="0" w:firstLine="0"/>
      </w:pPr>
    </w:p>
    <w:p w:rsidR="006479C7" w:rsidRPr="000147B4" w:rsidRDefault="006479C7" w:rsidP="006479C7">
      <w:pPr>
        <w:rPr>
          <w:sz w:val="24"/>
        </w:rPr>
      </w:pPr>
      <w:r>
        <w:br w:type="page"/>
      </w:r>
    </w:p>
    <w:p w:rsidR="006479C7" w:rsidRDefault="006479C7" w:rsidP="00A10561">
      <w:pPr>
        <w:pStyle w:val="Rnadpiskapitoly"/>
        <w:numPr>
          <w:ilvl w:val="0"/>
          <w:numId w:val="0"/>
        </w:numPr>
        <w:ind w:left="432" w:hanging="432"/>
      </w:pPr>
      <w:bookmarkStart w:id="77" w:name="_Toc23705805"/>
      <w:bookmarkStart w:id="78" w:name="_Toc24249994"/>
      <w:r>
        <w:lastRenderedPageBreak/>
        <w:t>Internetové zdroje:</w:t>
      </w:r>
      <w:bookmarkEnd w:id="77"/>
      <w:bookmarkEnd w:id="78"/>
    </w:p>
    <w:p w:rsidR="004B3157" w:rsidRPr="003F0BB3" w:rsidRDefault="004B3157" w:rsidP="003F0BB3">
      <w:pPr>
        <w:spacing w:after="120" w:line="360" w:lineRule="auto"/>
        <w:jc w:val="both"/>
        <w:rPr>
          <w:rFonts w:ascii="Times New Roman" w:hAnsi="Times New Roman" w:cs="Times New Roman"/>
          <w:b/>
          <w:sz w:val="24"/>
          <w:szCs w:val="24"/>
        </w:rPr>
      </w:pPr>
      <w:proofErr w:type="spellStart"/>
      <w:r w:rsidRPr="003F0BB3">
        <w:rPr>
          <w:rFonts w:ascii="Times New Roman" w:hAnsi="Times New Roman" w:cs="Times New Roman"/>
          <w:i/>
          <w:sz w:val="24"/>
          <w:szCs w:val="24"/>
        </w:rPr>
        <w:t>Australian</w:t>
      </w:r>
      <w:proofErr w:type="spellEnd"/>
      <w:r w:rsidRPr="003F0BB3">
        <w:rPr>
          <w:rFonts w:ascii="Times New Roman" w:hAnsi="Times New Roman" w:cs="Times New Roman"/>
          <w:i/>
          <w:sz w:val="24"/>
          <w:szCs w:val="24"/>
        </w:rPr>
        <w:t xml:space="preserve"> </w:t>
      </w:r>
      <w:proofErr w:type="spellStart"/>
      <w:r w:rsidRPr="003F0BB3">
        <w:rPr>
          <w:rFonts w:ascii="Times New Roman" w:hAnsi="Times New Roman" w:cs="Times New Roman"/>
          <w:i/>
          <w:sz w:val="24"/>
          <w:szCs w:val="24"/>
        </w:rPr>
        <w:t>Values</w:t>
      </w:r>
      <w:proofErr w:type="spellEnd"/>
      <w:r w:rsidRPr="003F0BB3">
        <w:rPr>
          <w:rFonts w:ascii="Times New Roman" w:hAnsi="Times New Roman" w:cs="Times New Roman"/>
          <w:i/>
          <w:sz w:val="24"/>
          <w:szCs w:val="24"/>
        </w:rPr>
        <w:t xml:space="preserve"> </w:t>
      </w:r>
      <w:proofErr w:type="spellStart"/>
      <w:r w:rsidRPr="003F0BB3">
        <w:rPr>
          <w:rFonts w:ascii="Times New Roman" w:hAnsi="Times New Roman" w:cs="Times New Roman"/>
          <w:i/>
          <w:sz w:val="24"/>
          <w:szCs w:val="24"/>
        </w:rPr>
        <w:t>research</w:t>
      </w:r>
      <w:proofErr w:type="spellEnd"/>
      <w:r w:rsidRPr="003F0BB3">
        <w:rPr>
          <w:rFonts w:ascii="Times New Roman" w:hAnsi="Times New Roman" w:cs="Times New Roman"/>
          <w:i/>
          <w:sz w:val="24"/>
          <w:szCs w:val="24"/>
        </w:rPr>
        <w:t xml:space="preserve"> report </w:t>
      </w:r>
      <w:proofErr w:type="spellStart"/>
      <w:r w:rsidRPr="003F0BB3">
        <w:rPr>
          <w:rFonts w:ascii="Times New Roman" w:hAnsi="Times New Roman" w:cs="Times New Roman"/>
          <w:i/>
          <w:sz w:val="24"/>
          <w:szCs w:val="24"/>
        </w:rPr>
        <w:t>April</w:t>
      </w:r>
      <w:proofErr w:type="spellEnd"/>
      <w:r w:rsidRPr="003F0BB3">
        <w:rPr>
          <w:rFonts w:ascii="Times New Roman" w:hAnsi="Times New Roman" w:cs="Times New Roman"/>
          <w:i/>
          <w:sz w:val="24"/>
          <w:szCs w:val="24"/>
        </w:rPr>
        <w:t xml:space="preserve"> 2013.</w:t>
      </w:r>
      <w:r w:rsidRPr="003F0BB3">
        <w:rPr>
          <w:rFonts w:ascii="Times New Roman" w:hAnsi="Times New Roman" w:cs="Times New Roman"/>
          <w:sz w:val="24"/>
          <w:szCs w:val="24"/>
        </w:rPr>
        <w:t xml:space="preserve"> [online] 2013 [cit. 2-11-2019].</w:t>
      </w:r>
      <w:r w:rsidRPr="003F0BB3">
        <w:rPr>
          <w:rFonts w:ascii="Times New Roman" w:hAnsi="Times New Roman" w:cs="Times New Roman"/>
          <w:i/>
          <w:sz w:val="24"/>
          <w:szCs w:val="24"/>
        </w:rPr>
        <w:t xml:space="preserve"> </w:t>
      </w:r>
      <w:r w:rsidRPr="003F0BB3">
        <w:rPr>
          <w:rFonts w:ascii="Times New Roman" w:hAnsi="Times New Roman" w:cs="Times New Roman"/>
          <w:sz w:val="24"/>
          <w:szCs w:val="24"/>
        </w:rPr>
        <w:t xml:space="preserve">Dostupné z: </w:t>
      </w:r>
      <w:hyperlink r:id="rId34" w:history="1">
        <w:r w:rsidRPr="003F0BB3">
          <w:rPr>
            <w:rStyle w:val="Hypertextovodkaz"/>
            <w:rFonts w:ascii="Times New Roman" w:hAnsi="Times New Roman" w:cs="Times New Roman"/>
            <w:color w:val="auto"/>
            <w:sz w:val="24"/>
            <w:szCs w:val="24"/>
          </w:rPr>
          <w:t>https://www.google.com/search?client=firefox-b-d&amp;q=Australian+Values+research+report+April+2013</w:t>
        </w:r>
      </w:hyperlink>
      <w:r w:rsidRPr="003F0BB3">
        <w:rPr>
          <w:rStyle w:val="Hypertextovodkaz"/>
          <w:rFonts w:ascii="Times New Roman" w:hAnsi="Times New Roman" w:cs="Times New Roman"/>
          <w:color w:val="auto"/>
          <w:sz w:val="24"/>
          <w:szCs w:val="24"/>
        </w:rPr>
        <w:t>.</w:t>
      </w:r>
    </w:p>
    <w:p w:rsidR="006479C7" w:rsidRPr="003F0BB3" w:rsidRDefault="006479C7" w:rsidP="003F0BB3">
      <w:pPr>
        <w:spacing w:after="120" w:line="360" w:lineRule="auto"/>
        <w:jc w:val="both"/>
        <w:rPr>
          <w:rFonts w:ascii="Times New Roman" w:hAnsi="Times New Roman" w:cs="Times New Roman"/>
          <w:sz w:val="24"/>
          <w:szCs w:val="24"/>
        </w:rPr>
      </w:pPr>
      <w:r w:rsidRPr="003F0BB3">
        <w:rPr>
          <w:rFonts w:ascii="Times New Roman" w:hAnsi="Times New Roman" w:cs="Times New Roman"/>
          <w:sz w:val="24"/>
          <w:szCs w:val="24"/>
        </w:rPr>
        <w:t xml:space="preserve">ČESKÝ ROZHLAS. TRUSINOVÁ, Magdaléna, </w:t>
      </w:r>
      <w:r w:rsidRPr="003F0BB3">
        <w:rPr>
          <w:rFonts w:ascii="Times New Roman" w:hAnsi="Times New Roman" w:cs="Times New Roman"/>
          <w:i/>
          <w:sz w:val="24"/>
          <w:szCs w:val="24"/>
        </w:rPr>
        <w:t>Inkluze po česku?</w:t>
      </w:r>
      <w:r w:rsidRPr="003F0BB3">
        <w:rPr>
          <w:rFonts w:ascii="Times New Roman" w:hAnsi="Times New Roman" w:cs="Times New Roman"/>
          <w:sz w:val="24"/>
          <w:szCs w:val="24"/>
        </w:rPr>
        <w:t xml:space="preserve"> [online], [cit. 21-11-2018]. Dostupné z: </w:t>
      </w:r>
      <w:hyperlink r:id="rId35" w:history="1">
        <w:r w:rsidRPr="003F0BB3">
          <w:rPr>
            <w:rStyle w:val="Hypertextovodkaz"/>
            <w:rFonts w:ascii="Times New Roman" w:hAnsi="Times New Roman" w:cs="Times New Roman"/>
            <w:color w:val="auto"/>
            <w:sz w:val="24"/>
            <w:szCs w:val="24"/>
          </w:rPr>
          <w:t>https://www.rozhlas.cz/nabozenstvi/zahranou/_zprava/inkluze-po-cesku--1361005</w:t>
        </w:r>
      </w:hyperlink>
      <w:r w:rsidRPr="003F0BB3">
        <w:rPr>
          <w:rFonts w:ascii="Times New Roman" w:hAnsi="Times New Roman" w:cs="Times New Roman"/>
          <w:sz w:val="24"/>
          <w:szCs w:val="24"/>
        </w:rPr>
        <w:t xml:space="preserve">. </w:t>
      </w:r>
    </w:p>
    <w:p w:rsidR="006479C7" w:rsidRPr="003F0BB3" w:rsidRDefault="006479C7" w:rsidP="003F0BB3">
      <w:pPr>
        <w:spacing w:after="120" w:line="360" w:lineRule="auto"/>
        <w:jc w:val="both"/>
        <w:rPr>
          <w:rFonts w:ascii="Times New Roman" w:hAnsi="Times New Roman" w:cs="Times New Roman"/>
          <w:sz w:val="24"/>
          <w:szCs w:val="24"/>
        </w:rPr>
      </w:pPr>
      <w:r w:rsidRPr="003F0BB3">
        <w:rPr>
          <w:rFonts w:ascii="Times New Roman" w:hAnsi="Times New Roman" w:cs="Times New Roman"/>
          <w:sz w:val="24"/>
          <w:szCs w:val="24"/>
        </w:rPr>
        <w:t xml:space="preserve">ČESKÝ ROZHLAS, TRUSINOVÁ, Magdaléna. </w:t>
      </w:r>
      <w:r w:rsidRPr="003F0BB3">
        <w:rPr>
          <w:rFonts w:ascii="Times New Roman" w:hAnsi="Times New Roman" w:cs="Times New Roman"/>
          <w:i/>
          <w:sz w:val="24"/>
          <w:szCs w:val="24"/>
        </w:rPr>
        <w:t>Inkluze po česku?</w:t>
      </w:r>
      <w:r w:rsidRPr="003F0BB3">
        <w:rPr>
          <w:rFonts w:ascii="Times New Roman" w:hAnsi="Times New Roman" w:cs="Times New Roman"/>
          <w:sz w:val="24"/>
          <w:szCs w:val="24"/>
        </w:rPr>
        <w:t xml:space="preserve"> [online], [cit. 22-11-2018]. Dostupné z: </w:t>
      </w:r>
      <w:hyperlink r:id="rId36" w:history="1">
        <w:r w:rsidRPr="003F0BB3">
          <w:rPr>
            <w:rStyle w:val="Hypertextovodkaz"/>
            <w:rFonts w:ascii="Times New Roman" w:hAnsi="Times New Roman" w:cs="Times New Roman"/>
            <w:color w:val="auto"/>
            <w:sz w:val="24"/>
            <w:szCs w:val="24"/>
          </w:rPr>
          <w:t>https://www.rozhlas.cz/nabozenstvi/zahranou/_zprava/inkluze-po-cesku--1361005</w:t>
        </w:r>
      </w:hyperlink>
      <w:r w:rsidRPr="003F0BB3">
        <w:rPr>
          <w:rFonts w:ascii="Times New Roman" w:hAnsi="Times New Roman" w:cs="Times New Roman"/>
          <w:sz w:val="24"/>
          <w:szCs w:val="24"/>
        </w:rPr>
        <w:t xml:space="preserve">. </w:t>
      </w:r>
    </w:p>
    <w:p w:rsidR="004B3157" w:rsidRPr="003F0BB3" w:rsidRDefault="004B3157" w:rsidP="003F0BB3">
      <w:pPr>
        <w:spacing w:after="120" w:line="360" w:lineRule="auto"/>
        <w:jc w:val="both"/>
        <w:rPr>
          <w:rFonts w:ascii="Times New Roman" w:hAnsi="Times New Roman" w:cs="Times New Roman"/>
          <w:sz w:val="24"/>
          <w:szCs w:val="24"/>
        </w:rPr>
      </w:pPr>
      <w:r w:rsidRPr="003F0BB3">
        <w:rPr>
          <w:rFonts w:ascii="Times New Roman" w:hAnsi="Times New Roman" w:cs="Times New Roman"/>
          <w:sz w:val="24"/>
          <w:szCs w:val="24"/>
        </w:rPr>
        <w:t xml:space="preserve">DEST. </w:t>
      </w:r>
      <w:proofErr w:type="spellStart"/>
      <w:r w:rsidRPr="003F0BB3">
        <w:rPr>
          <w:rFonts w:ascii="Times New Roman" w:hAnsi="Times New Roman" w:cs="Times New Roman"/>
          <w:sz w:val="24"/>
          <w:szCs w:val="24"/>
        </w:rPr>
        <w:t>Australian</w:t>
      </w:r>
      <w:proofErr w:type="spellEnd"/>
      <w:r w:rsidRPr="003F0BB3">
        <w:rPr>
          <w:rFonts w:ascii="Times New Roman" w:hAnsi="Times New Roman" w:cs="Times New Roman"/>
          <w:sz w:val="24"/>
          <w:szCs w:val="24"/>
        </w:rPr>
        <w:t xml:space="preserve"> </w:t>
      </w:r>
      <w:proofErr w:type="spellStart"/>
      <w:r w:rsidRPr="003F0BB3">
        <w:rPr>
          <w:rFonts w:ascii="Times New Roman" w:hAnsi="Times New Roman" w:cs="Times New Roman"/>
          <w:sz w:val="24"/>
          <w:szCs w:val="24"/>
        </w:rPr>
        <w:t>Government</w:t>
      </w:r>
      <w:proofErr w:type="spellEnd"/>
      <w:r w:rsidRPr="003F0BB3">
        <w:rPr>
          <w:rFonts w:ascii="Times New Roman" w:hAnsi="Times New Roman" w:cs="Times New Roman"/>
          <w:sz w:val="24"/>
          <w:szCs w:val="24"/>
        </w:rPr>
        <w:t xml:space="preserve"> Department </w:t>
      </w:r>
      <w:proofErr w:type="spellStart"/>
      <w:r w:rsidRPr="003F0BB3">
        <w:rPr>
          <w:rFonts w:ascii="Times New Roman" w:hAnsi="Times New Roman" w:cs="Times New Roman"/>
          <w:sz w:val="24"/>
          <w:szCs w:val="24"/>
        </w:rPr>
        <w:t>of</w:t>
      </w:r>
      <w:proofErr w:type="spellEnd"/>
      <w:r w:rsidRPr="003F0BB3">
        <w:rPr>
          <w:rFonts w:ascii="Times New Roman" w:hAnsi="Times New Roman" w:cs="Times New Roman"/>
          <w:sz w:val="24"/>
          <w:szCs w:val="24"/>
        </w:rPr>
        <w:t xml:space="preserve"> </w:t>
      </w:r>
      <w:proofErr w:type="spellStart"/>
      <w:r w:rsidRPr="003F0BB3">
        <w:rPr>
          <w:rFonts w:ascii="Times New Roman" w:hAnsi="Times New Roman" w:cs="Times New Roman"/>
          <w:sz w:val="24"/>
          <w:szCs w:val="24"/>
        </w:rPr>
        <w:t>Education</w:t>
      </w:r>
      <w:proofErr w:type="spellEnd"/>
      <w:r w:rsidRPr="003F0BB3">
        <w:rPr>
          <w:rFonts w:ascii="Times New Roman" w:hAnsi="Times New Roman" w:cs="Times New Roman"/>
          <w:sz w:val="24"/>
          <w:szCs w:val="24"/>
        </w:rPr>
        <w:t xml:space="preserve">, Science and </w:t>
      </w:r>
      <w:proofErr w:type="spellStart"/>
      <w:r w:rsidRPr="003F0BB3">
        <w:rPr>
          <w:rFonts w:ascii="Times New Roman" w:hAnsi="Times New Roman" w:cs="Times New Roman"/>
          <w:sz w:val="24"/>
          <w:szCs w:val="24"/>
        </w:rPr>
        <w:t>Training</w:t>
      </w:r>
      <w:proofErr w:type="spellEnd"/>
      <w:r w:rsidRPr="003F0BB3">
        <w:rPr>
          <w:rFonts w:ascii="Times New Roman" w:hAnsi="Times New Roman" w:cs="Times New Roman"/>
          <w:sz w:val="24"/>
          <w:szCs w:val="24"/>
        </w:rPr>
        <w:t xml:space="preserve">. </w:t>
      </w:r>
      <w:proofErr w:type="spellStart"/>
      <w:r w:rsidRPr="003F0BB3">
        <w:rPr>
          <w:rFonts w:ascii="Times New Roman" w:hAnsi="Times New Roman" w:cs="Times New Roman"/>
          <w:sz w:val="24"/>
          <w:szCs w:val="24"/>
        </w:rPr>
        <w:t>National</w:t>
      </w:r>
      <w:proofErr w:type="spellEnd"/>
      <w:r w:rsidRPr="003F0BB3">
        <w:rPr>
          <w:rFonts w:ascii="Times New Roman" w:hAnsi="Times New Roman" w:cs="Times New Roman"/>
          <w:sz w:val="24"/>
          <w:szCs w:val="24"/>
        </w:rPr>
        <w:t xml:space="preserve"> </w:t>
      </w:r>
      <w:proofErr w:type="spellStart"/>
      <w:r w:rsidRPr="003F0BB3">
        <w:rPr>
          <w:rFonts w:ascii="Times New Roman" w:hAnsi="Times New Roman" w:cs="Times New Roman"/>
          <w:sz w:val="24"/>
          <w:szCs w:val="24"/>
        </w:rPr>
        <w:t>framework</w:t>
      </w:r>
      <w:proofErr w:type="spellEnd"/>
      <w:r w:rsidRPr="003F0BB3">
        <w:rPr>
          <w:rFonts w:ascii="Times New Roman" w:hAnsi="Times New Roman" w:cs="Times New Roman"/>
          <w:sz w:val="24"/>
          <w:szCs w:val="24"/>
        </w:rPr>
        <w:t xml:space="preserve"> </w:t>
      </w:r>
      <w:proofErr w:type="spellStart"/>
      <w:r w:rsidRPr="003F0BB3">
        <w:rPr>
          <w:rFonts w:ascii="Times New Roman" w:hAnsi="Times New Roman" w:cs="Times New Roman"/>
          <w:sz w:val="24"/>
          <w:szCs w:val="24"/>
        </w:rPr>
        <w:t>for</w:t>
      </w:r>
      <w:proofErr w:type="spellEnd"/>
      <w:r w:rsidRPr="003F0BB3">
        <w:rPr>
          <w:rFonts w:ascii="Times New Roman" w:hAnsi="Times New Roman" w:cs="Times New Roman"/>
          <w:sz w:val="24"/>
          <w:szCs w:val="24"/>
        </w:rPr>
        <w:t xml:space="preserve"> </w:t>
      </w:r>
      <w:proofErr w:type="spellStart"/>
      <w:r w:rsidRPr="003F0BB3">
        <w:rPr>
          <w:rFonts w:ascii="Times New Roman" w:hAnsi="Times New Roman" w:cs="Times New Roman"/>
          <w:sz w:val="24"/>
          <w:szCs w:val="24"/>
        </w:rPr>
        <w:t>values</w:t>
      </w:r>
      <w:proofErr w:type="spellEnd"/>
      <w:r w:rsidRPr="003F0BB3">
        <w:rPr>
          <w:rFonts w:ascii="Times New Roman" w:hAnsi="Times New Roman" w:cs="Times New Roman"/>
          <w:sz w:val="24"/>
          <w:szCs w:val="24"/>
        </w:rPr>
        <w:t xml:space="preserve"> </w:t>
      </w:r>
      <w:proofErr w:type="spellStart"/>
      <w:r w:rsidRPr="003F0BB3">
        <w:rPr>
          <w:rFonts w:ascii="Times New Roman" w:hAnsi="Times New Roman" w:cs="Times New Roman"/>
          <w:sz w:val="24"/>
          <w:szCs w:val="24"/>
        </w:rPr>
        <w:t>education</w:t>
      </w:r>
      <w:proofErr w:type="spellEnd"/>
      <w:r w:rsidRPr="003F0BB3">
        <w:rPr>
          <w:rFonts w:ascii="Times New Roman" w:hAnsi="Times New Roman" w:cs="Times New Roman"/>
          <w:sz w:val="24"/>
          <w:szCs w:val="24"/>
        </w:rPr>
        <w:t xml:space="preserve"> in </w:t>
      </w:r>
      <w:proofErr w:type="spellStart"/>
      <w:r w:rsidRPr="003F0BB3">
        <w:rPr>
          <w:rFonts w:ascii="Times New Roman" w:hAnsi="Times New Roman" w:cs="Times New Roman"/>
          <w:sz w:val="24"/>
          <w:szCs w:val="24"/>
        </w:rPr>
        <w:t>Australian</w:t>
      </w:r>
      <w:proofErr w:type="spellEnd"/>
      <w:r w:rsidRPr="003F0BB3">
        <w:rPr>
          <w:rFonts w:ascii="Times New Roman" w:hAnsi="Times New Roman" w:cs="Times New Roman"/>
          <w:sz w:val="24"/>
          <w:szCs w:val="24"/>
        </w:rPr>
        <w:t xml:space="preserve"> </w:t>
      </w:r>
      <w:proofErr w:type="spellStart"/>
      <w:r w:rsidRPr="003F0BB3">
        <w:rPr>
          <w:rFonts w:ascii="Times New Roman" w:hAnsi="Times New Roman" w:cs="Times New Roman"/>
          <w:sz w:val="24"/>
          <w:szCs w:val="24"/>
        </w:rPr>
        <w:t>schools</w:t>
      </w:r>
      <w:proofErr w:type="spellEnd"/>
      <w:r w:rsidRPr="003F0BB3">
        <w:rPr>
          <w:rFonts w:ascii="Times New Roman" w:hAnsi="Times New Roman" w:cs="Times New Roman"/>
          <w:sz w:val="24"/>
          <w:szCs w:val="24"/>
        </w:rPr>
        <w:t xml:space="preserve">. Canberra. [online] 2005 [cit. 2-11-2019]. Dostupné z:  </w:t>
      </w:r>
      <w:hyperlink r:id="rId37" w:history="1">
        <w:r w:rsidRPr="003F0BB3">
          <w:rPr>
            <w:rStyle w:val="Hypertextovodkaz"/>
            <w:rFonts w:ascii="Times New Roman" w:hAnsi="Times New Roman" w:cs="Times New Roman"/>
            <w:color w:val="auto"/>
            <w:sz w:val="24"/>
            <w:szCs w:val="24"/>
          </w:rPr>
          <w:t>www.curriculum.edu.au/verve/_resources/Framework_PDF_version_for_the_web.pdf</w:t>
        </w:r>
      </w:hyperlink>
      <w:r w:rsidRPr="003F0BB3">
        <w:rPr>
          <w:rFonts w:ascii="Times New Roman" w:hAnsi="Times New Roman" w:cs="Times New Roman"/>
          <w:sz w:val="24"/>
          <w:szCs w:val="24"/>
        </w:rPr>
        <w:t>.</w:t>
      </w:r>
    </w:p>
    <w:p w:rsidR="00257D7E" w:rsidRPr="003F0BB3" w:rsidRDefault="00257D7E" w:rsidP="003F0BB3">
      <w:pPr>
        <w:spacing w:after="120" w:line="360" w:lineRule="auto"/>
        <w:jc w:val="both"/>
        <w:rPr>
          <w:rFonts w:ascii="Times New Roman" w:hAnsi="Times New Roman" w:cs="Times New Roman"/>
          <w:sz w:val="24"/>
          <w:szCs w:val="24"/>
        </w:rPr>
      </w:pPr>
      <w:r w:rsidRPr="003F0BB3">
        <w:rPr>
          <w:rFonts w:ascii="Times New Roman" w:hAnsi="Times New Roman" w:cs="Times New Roman"/>
          <w:i/>
          <w:sz w:val="24"/>
          <w:szCs w:val="24"/>
        </w:rPr>
        <w:t>Hodnotové orientace dětí ve věku 6 – 15 let.</w:t>
      </w:r>
      <w:r w:rsidRPr="003F0BB3">
        <w:rPr>
          <w:rFonts w:ascii="Times New Roman" w:hAnsi="Times New Roman" w:cs="Times New Roman"/>
          <w:sz w:val="24"/>
          <w:szCs w:val="24"/>
        </w:rPr>
        <w:t xml:space="preserve"> 2011, 173 s. [online] 2011 [cit. 5-10-2019]. Dostupné z: </w:t>
      </w:r>
      <w:hyperlink r:id="rId38" w:history="1">
        <w:r w:rsidR="004B3157" w:rsidRPr="003F0BB3">
          <w:rPr>
            <w:rStyle w:val="Hypertextovodkaz"/>
            <w:rFonts w:ascii="Times New Roman" w:hAnsi="Times New Roman" w:cs="Times New Roman"/>
            <w:color w:val="auto"/>
            <w:sz w:val="24"/>
            <w:szCs w:val="24"/>
          </w:rPr>
          <w:t>https://www.yumpu.com/xx/document/view/40071449/hodnotove-orientace-deti-ve-veku-6-15-let-nidm</w:t>
        </w:r>
      </w:hyperlink>
      <w:r w:rsidRPr="003F0BB3">
        <w:rPr>
          <w:rFonts w:ascii="Times New Roman" w:hAnsi="Times New Roman" w:cs="Times New Roman"/>
          <w:sz w:val="24"/>
          <w:szCs w:val="24"/>
        </w:rPr>
        <w:t>.</w:t>
      </w:r>
    </w:p>
    <w:p w:rsidR="004B3157" w:rsidRPr="003F0BB3" w:rsidRDefault="004B3157" w:rsidP="003F0BB3">
      <w:pPr>
        <w:spacing w:after="120" w:line="360" w:lineRule="auto"/>
        <w:jc w:val="both"/>
        <w:rPr>
          <w:rFonts w:ascii="Times New Roman" w:hAnsi="Times New Roman" w:cs="Times New Roman"/>
          <w:sz w:val="24"/>
          <w:szCs w:val="24"/>
        </w:rPr>
      </w:pPr>
      <w:r w:rsidRPr="003F0BB3">
        <w:rPr>
          <w:rFonts w:ascii="Times New Roman" w:hAnsi="Times New Roman" w:cs="Times New Roman"/>
          <w:sz w:val="24"/>
          <w:szCs w:val="24"/>
        </w:rPr>
        <w:t xml:space="preserve">FAKULTA PEDAGOGICKÁ ZÁPADOČESKÉ UNIVERZITY V PLZNI. </w:t>
      </w:r>
      <w:r w:rsidRPr="003F0BB3">
        <w:rPr>
          <w:rFonts w:ascii="Times New Roman" w:hAnsi="Times New Roman" w:cs="Times New Roman"/>
          <w:i/>
          <w:sz w:val="24"/>
          <w:szCs w:val="24"/>
        </w:rPr>
        <w:t xml:space="preserve">Studijní materiály. </w:t>
      </w:r>
      <w:proofErr w:type="spellStart"/>
      <w:r w:rsidRPr="003F0BB3">
        <w:rPr>
          <w:rFonts w:ascii="Times New Roman" w:hAnsi="Times New Roman" w:cs="Times New Roman"/>
          <w:i/>
          <w:sz w:val="24"/>
          <w:szCs w:val="24"/>
        </w:rPr>
        <w:t>Sociometrie</w:t>
      </w:r>
      <w:proofErr w:type="spellEnd"/>
      <w:r w:rsidRPr="003F0BB3">
        <w:rPr>
          <w:rFonts w:ascii="Times New Roman" w:hAnsi="Times New Roman" w:cs="Times New Roman"/>
          <w:i/>
          <w:sz w:val="24"/>
          <w:szCs w:val="24"/>
        </w:rPr>
        <w:t xml:space="preserve"> ve školní třídě.</w:t>
      </w:r>
      <w:r w:rsidRPr="003F0BB3">
        <w:rPr>
          <w:rFonts w:ascii="Times New Roman" w:hAnsi="Times New Roman" w:cs="Times New Roman"/>
          <w:sz w:val="24"/>
          <w:szCs w:val="24"/>
        </w:rPr>
        <w:t xml:space="preserve"> [online], [cit. 2-6-2019]. Dostupné z: </w:t>
      </w:r>
      <w:hyperlink r:id="rId39" w:history="1">
        <w:r w:rsidRPr="003F0BB3">
          <w:rPr>
            <w:rStyle w:val="Hypertextovodkaz"/>
            <w:rFonts w:ascii="Times New Roman" w:hAnsi="Times New Roman" w:cs="Times New Roman"/>
            <w:color w:val="auto"/>
            <w:sz w:val="24"/>
            <w:szCs w:val="24"/>
          </w:rPr>
          <w:t>https://fpe.zcu.cz/kps/studijni-materialy.html</w:t>
        </w:r>
      </w:hyperlink>
      <w:r w:rsidRPr="003F0BB3">
        <w:rPr>
          <w:rFonts w:ascii="Times New Roman" w:hAnsi="Times New Roman" w:cs="Times New Roman"/>
          <w:sz w:val="24"/>
          <w:szCs w:val="24"/>
        </w:rPr>
        <w:t>.</w:t>
      </w:r>
    </w:p>
    <w:p w:rsidR="006479C7" w:rsidRPr="003F0BB3" w:rsidRDefault="006479C7" w:rsidP="003F0BB3">
      <w:pPr>
        <w:spacing w:after="120" w:line="360" w:lineRule="auto"/>
        <w:jc w:val="both"/>
        <w:rPr>
          <w:rStyle w:val="Hypertextovodkaz"/>
          <w:rFonts w:ascii="Times New Roman" w:hAnsi="Times New Roman" w:cs="Times New Roman"/>
          <w:color w:val="auto"/>
          <w:sz w:val="24"/>
          <w:szCs w:val="24"/>
        </w:rPr>
      </w:pPr>
      <w:r w:rsidRPr="003F0BB3">
        <w:rPr>
          <w:rFonts w:ascii="Times New Roman" w:hAnsi="Times New Roman" w:cs="Times New Roman"/>
          <w:i/>
          <w:sz w:val="24"/>
          <w:szCs w:val="24"/>
        </w:rPr>
        <w:t>Komenský: Odborný časopis pro učitele základní školy.</w:t>
      </w:r>
      <w:r w:rsidRPr="003F0BB3">
        <w:rPr>
          <w:rFonts w:ascii="Times New Roman" w:hAnsi="Times New Roman" w:cs="Times New Roman"/>
          <w:sz w:val="24"/>
          <w:szCs w:val="24"/>
        </w:rPr>
        <w:t xml:space="preserve"> 2016, 141 (01). </w:t>
      </w:r>
      <w:proofErr w:type="gramStart"/>
      <w:r w:rsidRPr="003F0BB3">
        <w:rPr>
          <w:rFonts w:ascii="Times New Roman" w:hAnsi="Times New Roman" w:cs="Times New Roman"/>
          <w:sz w:val="24"/>
          <w:szCs w:val="24"/>
        </w:rPr>
        <w:t>s.</w:t>
      </w:r>
      <w:proofErr w:type="gramEnd"/>
      <w:r w:rsidRPr="003F0BB3">
        <w:rPr>
          <w:rFonts w:ascii="Times New Roman" w:hAnsi="Times New Roman" w:cs="Times New Roman"/>
          <w:sz w:val="24"/>
          <w:szCs w:val="24"/>
        </w:rPr>
        <w:t xml:space="preserve"> 8. [online] 2019 [cit. 25-7-2019]. Dostupné z </w:t>
      </w:r>
      <w:hyperlink r:id="rId40" w:history="1">
        <w:r w:rsidRPr="003F0BB3">
          <w:rPr>
            <w:rStyle w:val="Hypertextovodkaz"/>
            <w:rFonts w:ascii="Times New Roman" w:hAnsi="Times New Roman" w:cs="Times New Roman"/>
            <w:color w:val="auto"/>
            <w:sz w:val="24"/>
            <w:szCs w:val="24"/>
          </w:rPr>
          <w:t>http://milenova.9e.cz/wp-content/uploads/komensky_01_141_nahled.pdf</w:t>
        </w:r>
      </w:hyperlink>
      <w:r w:rsidR="00BA04CC" w:rsidRPr="003F0BB3">
        <w:rPr>
          <w:rStyle w:val="Hypertextovodkaz"/>
          <w:rFonts w:ascii="Times New Roman" w:hAnsi="Times New Roman" w:cs="Times New Roman"/>
          <w:color w:val="auto"/>
          <w:sz w:val="24"/>
          <w:szCs w:val="24"/>
        </w:rPr>
        <w:t>.</w:t>
      </w:r>
    </w:p>
    <w:p w:rsidR="004B3157" w:rsidRPr="003F0BB3" w:rsidRDefault="004B3157" w:rsidP="003F0BB3">
      <w:pPr>
        <w:spacing w:after="120" w:line="360" w:lineRule="auto"/>
        <w:jc w:val="both"/>
        <w:rPr>
          <w:rFonts w:ascii="Times New Roman" w:eastAsia="Times New Roman" w:hAnsi="Times New Roman" w:cs="Times New Roman"/>
          <w:sz w:val="24"/>
          <w:szCs w:val="24"/>
          <w:lang w:eastAsia="cs-CZ"/>
        </w:rPr>
      </w:pPr>
      <w:r w:rsidRPr="003F0BB3">
        <w:rPr>
          <w:rFonts w:ascii="Times New Roman" w:eastAsia="Times New Roman" w:hAnsi="Times New Roman" w:cs="Times New Roman"/>
          <w:sz w:val="24"/>
          <w:szCs w:val="24"/>
          <w:lang w:eastAsia="cs-CZ"/>
        </w:rPr>
        <w:t xml:space="preserve">LORETO DAY SCHOOL SEALDAH. </w:t>
      </w:r>
      <w:r w:rsidRPr="003F0BB3">
        <w:rPr>
          <w:rFonts w:ascii="Times New Roman" w:eastAsia="Times New Roman" w:hAnsi="Times New Roman" w:cs="Times New Roman"/>
          <w:i/>
          <w:sz w:val="24"/>
          <w:szCs w:val="24"/>
          <w:lang w:eastAsia="cs-CZ"/>
        </w:rPr>
        <w:t xml:space="preserve">Case Study </w:t>
      </w:r>
      <w:proofErr w:type="spellStart"/>
      <w:r w:rsidRPr="003F0BB3">
        <w:rPr>
          <w:rFonts w:ascii="Times New Roman" w:eastAsia="Times New Roman" w:hAnsi="Times New Roman" w:cs="Times New Roman"/>
          <w:i/>
          <w:sz w:val="24"/>
          <w:szCs w:val="24"/>
          <w:lang w:eastAsia="cs-CZ"/>
        </w:rPr>
        <w:t>Research</w:t>
      </w:r>
      <w:proofErr w:type="spellEnd"/>
      <w:r w:rsidRPr="003F0BB3">
        <w:rPr>
          <w:rFonts w:ascii="Times New Roman" w:hAnsi="Times New Roman" w:cs="Times New Roman"/>
          <w:bCs/>
          <w:i/>
          <w:sz w:val="24"/>
          <w:szCs w:val="24"/>
        </w:rPr>
        <w:t xml:space="preserve"> - A Model </w:t>
      </w:r>
      <w:proofErr w:type="spellStart"/>
      <w:r w:rsidRPr="003F0BB3">
        <w:rPr>
          <w:rFonts w:ascii="Times New Roman" w:hAnsi="Times New Roman" w:cs="Times New Roman"/>
          <w:bCs/>
          <w:i/>
          <w:sz w:val="24"/>
          <w:szCs w:val="24"/>
        </w:rPr>
        <w:t>of</w:t>
      </w:r>
      <w:proofErr w:type="spellEnd"/>
      <w:r w:rsidRPr="003F0BB3">
        <w:rPr>
          <w:rFonts w:ascii="Times New Roman" w:hAnsi="Times New Roman" w:cs="Times New Roman"/>
          <w:bCs/>
          <w:i/>
          <w:sz w:val="24"/>
          <w:szCs w:val="24"/>
        </w:rPr>
        <w:t xml:space="preserve"> Best </w:t>
      </w:r>
      <w:proofErr w:type="spellStart"/>
      <w:r w:rsidRPr="003F0BB3">
        <w:rPr>
          <w:rFonts w:ascii="Times New Roman" w:hAnsi="Times New Roman" w:cs="Times New Roman"/>
          <w:bCs/>
          <w:i/>
          <w:sz w:val="24"/>
          <w:szCs w:val="24"/>
        </w:rPr>
        <w:t>Practice</w:t>
      </w:r>
      <w:proofErr w:type="spellEnd"/>
      <w:r w:rsidRPr="003F0BB3">
        <w:rPr>
          <w:rFonts w:ascii="Times New Roman" w:hAnsi="Times New Roman" w:cs="Times New Roman"/>
          <w:bCs/>
          <w:i/>
          <w:sz w:val="24"/>
          <w:szCs w:val="24"/>
        </w:rPr>
        <w:t xml:space="preserve"> </w:t>
      </w:r>
      <w:proofErr w:type="spellStart"/>
      <w:r w:rsidRPr="003F0BB3">
        <w:rPr>
          <w:rFonts w:ascii="Times New Roman" w:hAnsi="Times New Roman" w:cs="Times New Roman"/>
          <w:bCs/>
          <w:i/>
          <w:sz w:val="24"/>
          <w:szCs w:val="24"/>
        </w:rPr>
        <w:t>at</w:t>
      </w:r>
      <w:proofErr w:type="spellEnd"/>
      <w:r w:rsidRPr="003F0BB3">
        <w:rPr>
          <w:rFonts w:ascii="Times New Roman" w:hAnsi="Times New Roman" w:cs="Times New Roman"/>
          <w:bCs/>
          <w:i/>
          <w:sz w:val="24"/>
          <w:szCs w:val="24"/>
        </w:rPr>
        <w:t xml:space="preserve"> Loreto </w:t>
      </w:r>
      <w:proofErr w:type="spellStart"/>
      <w:r w:rsidRPr="003F0BB3">
        <w:rPr>
          <w:rFonts w:ascii="Times New Roman" w:hAnsi="Times New Roman" w:cs="Times New Roman"/>
          <w:bCs/>
          <w:i/>
          <w:sz w:val="24"/>
          <w:szCs w:val="24"/>
        </w:rPr>
        <w:t>Day</w:t>
      </w:r>
      <w:proofErr w:type="spellEnd"/>
      <w:r w:rsidRPr="003F0BB3">
        <w:rPr>
          <w:rFonts w:ascii="Times New Roman" w:hAnsi="Times New Roman" w:cs="Times New Roman"/>
          <w:bCs/>
          <w:i/>
          <w:sz w:val="24"/>
          <w:szCs w:val="24"/>
        </w:rPr>
        <w:t xml:space="preserve"> </w:t>
      </w:r>
      <w:proofErr w:type="spellStart"/>
      <w:r w:rsidRPr="003F0BB3">
        <w:rPr>
          <w:rFonts w:ascii="Times New Roman" w:hAnsi="Times New Roman" w:cs="Times New Roman"/>
          <w:bCs/>
          <w:i/>
          <w:sz w:val="24"/>
          <w:szCs w:val="24"/>
        </w:rPr>
        <w:t>School</w:t>
      </w:r>
      <w:proofErr w:type="spellEnd"/>
      <w:r w:rsidRPr="003F0BB3">
        <w:rPr>
          <w:rFonts w:ascii="Times New Roman" w:hAnsi="Times New Roman" w:cs="Times New Roman"/>
          <w:bCs/>
          <w:i/>
          <w:sz w:val="24"/>
          <w:szCs w:val="24"/>
        </w:rPr>
        <w:t xml:space="preserve">, </w:t>
      </w:r>
      <w:proofErr w:type="spellStart"/>
      <w:r w:rsidRPr="003F0BB3">
        <w:rPr>
          <w:rFonts w:ascii="Times New Roman" w:hAnsi="Times New Roman" w:cs="Times New Roman"/>
          <w:bCs/>
          <w:i/>
          <w:sz w:val="24"/>
          <w:szCs w:val="24"/>
        </w:rPr>
        <w:t>Sealdah</w:t>
      </w:r>
      <w:proofErr w:type="spellEnd"/>
      <w:r w:rsidRPr="003F0BB3">
        <w:rPr>
          <w:rFonts w:ascii="Times New Roman" w:hAnsi="Times New Roman" w:cs="Times New Roman"/>
          <w:bCs/>
          <w:i/>
          <w:sz w:val="24"/>
          <w:szCs w:val="24"/>
        </w:rPr>
        <w:t xml:space="preserve">, </w:t>
      </w:r>
      <w:proofErr w:type="spellStart"/>
      <w:r w:rsidRPr="003F0BB3">
        <w:rPr>
          <w:rFonts w:ascii="Times New Roman" w:hAnsi="Times New Roman" w:cs="Times New Roman"/>
          <w:bCs/>
          <w:i/>
          <w:sz w:val="24"/>
          <w:szCs w:val="24"/>
        </w:rPr>
        <w:t>Calcutta</w:t>
      </w:r>
      <w:proofErr w:type="spellEnd"/>
      <w:r w:rsidRPr="003F0BB3">
        <w:rPr>
          <w:rFonts w:ascii="Times New Roman" w:hAnsi="Times New Roman" w:cs="Times New Roman"/>
          <w:bCs/>
          <w:i/>
          <w:sz w:val="24"/>
          <w:szCs w:val="24"/>
        </w:rPr>
        <w:t xml:space="preserve"> - </w:t>
      </w:r>
      <w:proofErr w:type="spellStart"/>
      <w:r w:rsidRPr="003F0BB3">
        <w:rPr>
          <w:rFonts w:ascii="Times New Roman" w:hAnsi="Times New Roman" w:cs="Times New Roman"/>
          <w:bCs/>
          <w:i/>
          <w:sz w:val="24"/>
          <w:szCs w:val="24"/>
        </w:rPr>
        <w:t>Occasional</w:t>
      </w:r>
      <w:proofErr w:type="spellEnd"/>
      <w:r w:rsidRPr="003F0BB3">
        <w:rPr>
          <w:rFonts w:ascii="Times New Roman" w:hAnsi="Times New Roman" w:cs="Times New Roman"/>
          <w:bCs/>
          <w:i/>
          <w:sz w:val="24"/>
          <w:szCs w:val="24"/>
        </w:rPr>
        <w:t xml:space="preserve"> </w:t>
      </w:r>
      <w:proofErr w:type="spellStart"/>
      <w:r w:rsidRPr="003F0BB3">
        <w:rPr>
          <w:rFonts w:ascii="Times New Roman" w:hAnsi="Times New Roman" w:cs="Times New Roman"/>
          <w:bCs/>
          <w:i/>
          <w:sz w:val="24"/>
          <w:szCs w:val="24"/>
        </w:rPr>
        <w:t>paper</w:t>
      </w:r>
      <w:proofErr w:type="spellEnd"/>
      <w:r w:rsidRPr="003F0BB3">
        <w:rPr>
          <w:rFonts w:ascii="Times New Roman" w:hAnsi="Times New Roman" w:cs="Times New Roman"/>
          <w:bCs/>
          <w:i/>
          <w:sz w:val="24"/>
          <w:szCs w:val="24"/>
        </w:rPr>
        <w:t xml:space="preserve"> </w:t>
      </w:r>
      <w:proofErr w:type="gramStart"/>
      <w:r w:rsidRPr="003F0BB3">
        <w:rPr>
          <w:rFonts w:ascii="Times New Roman" w:hAnsi="Times New Roman" w:cs="Times New Roman"/>
          <w:bCs/>
          <w:i/>
          <w:sz w:val="24"/>
          <w:szCs w:val="24"/>
        </w:rPr>
        <w:t>No.1 (DFID</w:t>
      </w:r>
      <w:proofErr w:type="gramEnd"/>
      <w:r w:rsidRPr="003F0BB3">
        <w:rPr>
          <w:rFonts w:ascii="Times New Roman" w:hAnsi="Times New Roman" w:cs="Times New Roman"/>
          <w:bCs/>
          <w:i/>
          <w:sz w:val="24"/>
          <w:szCs w:val="24"/>
        </w:rPr>
        <w:t>, 1998, 36 p.).</w:t>
      </w:r>
      <w:r w:rsidRPr="003F0BB3">
        <w:rPr>
          <w:rFonts w:ascii="Times New Roman" w:hAnsi="Times New Roman" w:cs="Times New Roman"/>
          <w:bCs/>
          <w:sz w:val="24"/>
          <w:szCs w:val="24"/>
        </w:rPr>
        <w:t xml:space="preserve"> </w:t>
      </w:r>
      <w:r w:rsidRPr="003F0BB3">
        <w:rPr>
          <w:rFonts w:ascii="Times New Roman" w:hAnsi="Times New Roman" w:cs="Times New Roman"/>
          <w:sz w:val="24"/>
          <w:szCs w:val="24"/>
        </w:rPr>
        <w:t>[online],  [cit. 2-11-2019].</w:t>
      </w:r>
      <w:r w:rsidRPr="003F0BB3">
        <w:rPr>
          <w:rFonts w:ascii="Times New Roman" w:hAnsi="Times New Roman" w:cs="Times New Roman"/>
          <w:i/>
          <w:sz w:val="24"/>
          <w:szCs w:val="24"/>
        </w:rPr>
        <w:t xml:space="preserve"> </w:t>
      </w:r>
      <w:r w:rsidRPr="003F0BB3">
        <w:rPr>
          <w:rFonts w:ascii="Times New Roman" w:hAnsi="Times New Roman" w:cs="Times New Roman"/>
          <w:sz w:val="24"/>
          <w:szCs w:val="24"/>
        </w:rPr>
        <w:t xml:space="preserve">Dostupné z </w:t>
      </w:r>
      <w:hyperlink r:id="rId41" w:history="1">
        <w:r w:rsidRPr="003F0BB3">
          <w:rPr>
            <w:rStyle w:val="Hypertextovodkaz"/>
            <w:rFonts w:ascii="Times New Roman" w:hAnsi="Times New Roman" w:cs="Times New Roman"/>
            <w:color w:val="auto"/>
            <w:sz w:val="24"/>
            <w:szCs w:val="24"/>
          </w:rPr>
          <w:t>http://www.nzdl.org/gsdlmod?e=d-00000-00---off-0edudev--00-0----0-10-0---0---0direct-10---4-------0-1l--11-en-50---20-about---00-0-1-00-0--4----0-0-11-10-0utfZz-8-00&amp;cl=CL1.3&amp;d=HASHcbbd791fe69b777964882e&amp;hl=0&amp;gc=0&amp;gt=0</w:t>
        </w:r>
      </w:hyperlink>
      <w:r w:rsidRPr="003F0BB3">
        <w:rPr>
          <w:rFonts w:ascii="Times New Roman" w:eastAsia="Times New Roman" w:hAnsi="Times New Roman" w:cs="Times New Roman"/>
          <w:sz w:val="24"/>
          <w:szCs w:val="24"/>
          <w:lang w:eastAsia="cs-CZ"/>
        </w:rPr>
        <w:t>.</w:t>
      </w:r>
    </w:p>
    <w:p w:rsidR="004B3157" w:rsidRPr="003F0BB3" w:rsidRDefault="004B3157" w:rsidP="003F0BB3">
      <w:pPr>
        <w:spacing w:after="120" w:line="360" w:lineRule="auto"/>
        <w:jc w:val="both"/>
        <w:rPr>
          <w:rFonts w:ascii="Times New Roman" w:hAnsi="Times New Roman" w:cs="Times New Roman"/>
          <w:sz w:val="24"/>
          <w:szCs w:val="24"/>
        </w:rPr>
      </w:pPr>
      <w:r w:rsidRPr="003F0BB3">
        <w:rPr>
          <w:rStyle w:val="Hypertextovodkaz"/>
          <w:rFonts w:ascii="Times New Roman" w:hAnsi="Times New Roman" w:cs="Times New Roman"/>
          <w:color w:val="auto"/>
          <w:sz w:val="24"/>
          <w:szCs w:val="24"/>
          <w:u w:val="none"/>
        </w:rPr>
        <w:lastRenderedPageBreak/>
        <w:t xml:space="preserve">LORETO DAY SCHOOL. </w:t>
      </w:r>
      <w:proofErr w:type="spellStart"/>
      <w:r w:rsidRPr="003F0BB3">
        <w:rPr>
          <w:rStyle w:val="Hypertextovodkaz"/>
          <w:rFonts w:ascii="Times New Roman" w:hAnsi="Times New Roman" w:cs="Times New Roman"/>
          <w:i/>
          <w:color w:val="auto"/>
          <w:sz w:val="24"/>
          <w:szCs w:val="24"/>
          <w:u w:val="none"/>
        </w:rPr>
        <w:t>Projects</w:t>
      </w:r>
      <w:proofErr w:type="spellEnd"/>
      <w:r w:rsidRPr="003F0BB3">
        <w:rPr>
          <w:rStyle w:val="Hypertextovodkaz"/>
          <w:rFonts w:ascii="Times New Roman" w:hAnsi="Times New Roman" w:cs="Times New Roman"/>
          <w:i/>
          <w:color w:val="auto"/>
          <w:sz w:val="24"/>
          <w:szCs w:val="24"/>
          <w:u w:val="none"/>
        </w:rPr>
        <w:t>.</w:t>
      </w:r>
      <w:r w:rsidRPr="003F0BB3">
        <w:rPr>
          <w:rStyle w:val="Hypertextovodkaz"/>
          <w:rFonts w:ascii="Times New Roman" w:hAnsi="Times New Roman" w:cs="Times New Roman"/>
          <w:color w:val="auto"/>
          <w:sz w:val="24"/>
          <w:szCs w:val="24"/>
          <w:u w:val="none"/>
        </w:rPr>
        <w:t xml:space="preserve"> </w:t>
      </w:r>
      <w:r w:rsidRPr="003F0BB3">
        <w:rPr>
          <w:rFonts w:ascii="Times New Roman" w:hAnsi="Times New Roman" w:cs="Times New Roman"/>
          <w:sz w:val="24"/>
          <w:szCs w:val="24"/>
        </w:rPr>
        <w:t>[online] 2019 [cit. 4-11-2019]. Dostupné z </w:t>
      </w:r>
      <w:hyperlink r:id="rId42" w:history="1">
        <w:r w:rsidRPr="003F0BB3">
          <w:rPr>
            <w:rStyle w:val="Hypertextovodkaz"/>
            <w:rFonts w:ascii="Times New Roman" w:hAnsi="Times New Roman" w:cs="Times New Roman"/>
            <w:color w:val="auto"/>
            <w:sz w:val="24"/>
            <w:szCs w:val="24"/>
          </w:rPr>
          <w:t>http://www.loretosealdah.org/</w:t>
        </w:r>
      </w:hyperlink>
      <w:r w:rsidRPr="003F0BB3">
        <w:rPr>
          <w:rFonts w:ascii="Times New Roman" w:hAnsi="Times New Roman" w:cs="Times New Roman"/>
          <w:sz w:val="24"/>
          <w:szCs w:val="24"/>
        </w:rPr>
        <w:t>.</w:t>
      </w:r>
    </w:p>
    <w:p w:rsidR="004B3157" w:rsidRPr="003F0BB3" w:rsidRDefault="004B3157" w:rsidP="003F0BB3">
      <w:pPr>
        <w:spacing w:after="120" w:line="360" w:lineRule="auto"/>
        <w:jc w:val="both"/>
        <w:rPr>
          <w:rFonts w:ascii="Times New Roman" w:hAnsi="Times New Roman" w:cs="Times New Roman"/>
          <w:b/>
          <w:sz w:val="24"/>
          <w:szCs w:val="24"/>
        </w:rPr>
      </w:pPr>
      <w:r w:rsidRPr="003F0BB3">
        <w:rPr>
          <w:rFonts w:ascii="Times New Roman" w:hAnsi="Times New Roman" w:cs="Times New Roman"/>
          <w:sz w:val="24"/>
          <w:szCs w:val="24"/>
        </w:rPr>
        <w:t xml:space="preserve">PRABHUDESAI, </w:t>
      </w:r>
      <w:proofErr w:type="spellStart"/>
      <w:r w:rsidRPr="003F0BB3">
        <w:rPr>
          <w:rFonts w:ascii="Times New Roman" w:hAnsi="Times New Roman" w:cs="Times New Roman"/>
          <w:sz w:val="24"/>
          <w:szCs w:val="24"/>
        </w:rPr>
        <w:t>Arun</w:t>
      </w:r>
      <w:proofErr w:type="spellEnd"/>
      <w:r w:rsidRPr="003F0BB3">
        <w:rPr>
          <w:rFonts w:ascii="Times New Roman" w:hAnsi="Times New Roman" w:cs="Times New Roman"/>
          <w:sz w:val="24"/>
          <w:szCs w:val="24"/>
        </w:rPr>
        <w:t xml:space="preserve">. </w:t>
      </w:r>
      <w:proofErr w:type="spellStart"/>
      <w:r w:rsidRPr="003F0BB3">
        <w:rPr>
          <w:rFonts w:ascii="Times New Roman" w:hAnsi="Times New Roman" w:cs="Times New Roman"/>
          <w:i/>
          <w:sz w:val="24"/>
          <w:szCs w:val="24"/>
        </w:rPr>
        <w:t>Key</w:t>
      </w:r>
      <w:proofErr w:type="spellEnd"/>
      <w:r w:rsidRPr="003F0BB3">
        <w:rPr>
          <w:rFonts w:ascii="Times New Roman" w:hAnsi="Times New Roman" w:cs="Times New Roman"/>
          <w:i/>
          <w:sz w:val="24"/>
          <w:szCs w:val="24"/>
        </w:rPr>
        <w:t xml:space="preserve"> Indian </w:t>
      </w:r>
      <w:proofErr w:type="spellStart"/>
      <w:r w:rsidRPr="003F0BB3">
        <w:rPr>
          <w:rFonts w:ascii="Times New Roman" w:hAnsi="Times New Roman" w:cs="Times New Roman"/>
          <w:i/>
          <w:sz w:val="24"/>
          <w:szCs w:val="24"/>
        </w:rPr>
        <w:t>Values</w:t>
      </w:r>
      <w:proofErr w:type="spellEnd"/>
      <w:r w:rsidRPr="003F0BB3">
        <w:rPr>
          <w:rFonts w:ascii="Times New Roman" w:hAnsi="Times New Roman" w:cs="Times New Roman"/>
          <w:i/>
          <w:sz w:val="24"/>
          <w:szCs w:val="24"/>
        </w:rPr>
        <w:t xml:space="preserve">: </w:t>
      </w:r>
      <w:proofErr w:type="spellStart"/>
      <w:r w:rsidRPr="003F0BB3">
        <w:rPr>
          <w:rFonts w:ascii="Times New Roman" w:hAnsi="Times New Roman" w:cs="Times New Roman"/>
          <w:i/>
          <w:sz w:val="24"/>
          <w:szCs w:val="24"/>
        </w:rPr>
        <w:t>Common</w:t>
      </w:r>
      <w:proofErr w:type="spellEnd"/>
      <w:r w:rsidRPr="003F0BB3">
        <w:rPr>
          <w:rFonts w:ascii="Times New Roman" w:hAnsi="Times New Roman" w:cs="Times New Roman"/>
          <w:i/>
          <w:sz w:val="24"/>
          <w:szCs w:val="24"/>
        </w:rPr>
        <w:t xml:space="preserve"> </w:t>
      </w:r>
      <w:proofErr w:type="spellStart"/>
      <w:r w:rsidRPr="003F0BB3">
        <w:rPr>
          <w:rFonts w:ascii="Times New Roman" w:hAnsi="Times New Roman" w:cs="Times New Roman"/>
          <w:i/>
          <w:sz w:val="24"/>
          <w:szCs w:val="24"/>
        </w:rPr>
        <w:t>Denominators</w:t>
      </w:r>
      <w:proofErr w:type="spellEnd"/>
      <w:r w:rsidRPr="003F0BB3">
        <w:rPr>
          <w:rFonts w:ascii="Times New Roman" w:hAnsi="Times New Roman" w:cs="Times New Roman"/>
          <w:i/>
          <w:sz w:val="24"/>
          <w:szCs w:val="24"/>
        </w:rPr>
        <w:t xml:space="preserve"> in a diverse </w:t>
      </w:r>
      <w:proofErr w:type="spellStart"/>
      <w:r w:rsidRPr="003F0BB3">
        <w:rPr>
          <w:rFonts w:ascii="Times New Roman" w:hAnsi="Times New Roman" w:cs="Times New Roman"/>
          <w:i/>
          <w:sz w:val="24"/>
          <w:szCs w:val="24"/>
        </w:rPr>
        <w:t>nation</w:t>
      </w:r>
      <w:proofErr w:type="spellEnd"/>
      <w:r w:rsidRPr="003F0BB3">
        <w:rPr>
          <w:rFonts w:ascii="Times New Roman" w:hAnsi="Times New Roman" w:cs="Times New Roman"/>
          <w:i/>
          <w:sz w:val="24"/>
          <w:szCs w:val="24"/>
        </w:rPr>
        <w:t>.</w:t>
      </w:r>
      <w:r w:rsidRPr="003F0BB3">
        <w:rPr>
          <w:rFonts w:ascii="Times New Roman" w:hAnsi="Times New Roman" w:cs="Times New Roman"/>
          <w:sz w:val="24"/>
          <w:szCs w:val="24"/>
        </w:rPr>
        <w:t xml:space="preserve"> [online] 2016 [cit. 2-11-2019]. </w:t>
      </w:r>
      <w:proofErr w:type="gramStart"/>
      <w:r w:rsidRPr="003F0BB3">
        <w:rPr>
          <w:rFonts w:ascii="Times New Roman" w:hAnsi="Times New Roman" w:cs="Times New Roman"/>
          <w:sz w:val="24"/>
          <w:szCs w:val="24"/>
        </w:rPr>
        <w:t>Dostupné z : https</w:t>
      </w:r>
      <w:proofErr w:type="gramEnd"/>
      <w:r w:rsidRPr="003F0BB3">
        <w:rPr>
          <w:rFonts w:ascii="Times New Roman" w:hAnsi="Times New Roman" w:cs="Times New Roman"/>
          <w:sz w:val="24"/>
          <w:szCs w:val="24"/>
        </w:rPr>
        <w:t xml:space="preserve">://trak.in/tags/business/2007/06/02/key-indian-value-common-denominators-in-a-diverse-nation/.         </w:t>
      </w:r>
    </w:p>
    <w:p w:rsidR="006479C7" w:rsidRPr="003F0BB3" w:rsidRDefault="006479C7" w:rsidP="003F0BB3">
      <w:pPr>
        <w:spacing w:after="120" w:line="360" w:lineRule="auto"/>
        <w:jc w:val="both"/>
        <w:rPr>
          <w:rFonts w:ascii="Times New Roman" w:hAnsi="Times New Roman" w:cs="Times New Roman"/>
          <w:sz w:val="24"/>
          <w:szCs w:val="24"/>
        </w:rPr>
      </w:pPr>
      <w:proofErr w:type="spellStart"/>
      <w:r w:rsidRPr="003F0BB3">
        <w:rPr>
          <w:rFonts w:ascii="Times New Roman" w:hAnsi="Times New Roman" w:cs="Times New Roman"/>
          <w:i/>
          <w:sz w:val="24"/>
          <w:szCs w:val="24"/>
        </w:rPr>
        <w:t>Sociometrie</w:t>
      </w:r>
      <w:proofErr w:type="spellEnd"/>
      <w:r w:rsidRPr="003F0BB3">
        <w:rPr>
          <w:rFonts w:ascii="Times New Roman" w:hAnsi="Times New Roman" w:cs="Times New Roman"/>
          <w:i/>
          <w:sz w:val="24"/>
          <w:szCs w:val="24"/>
        </w:rPr>
        <w:t>, Dotazník</w:t>
      </w:r>
      <w:r w:rsidRPr="003F0BB3">
        <w:rPr>
          <w:rFonts w:ascii="Times New Roman" w:hAnsi="Times New Roman" w:cs="Times New Roman"/>
          <w:sz w:val="24"/>
          <w:szCs w:val="24"/>
        </w:rPr>
        <w:t xml:space="preserve"> [online] 2019 [cit. 15-6-2019]. Dostupné z (</w:t>
      </w:r>
      <w:hyperlink r:id="rId43" w:history="1">
        <w:r w:rsidRPr="003F0BB3">
          <w:rPr>
            <w:rStyle w:val="Hypertextovodkaz"/>
            <w:rFonts w:ascii="Times New Roman" w:hAnsi="Times New Roman" w:cs="Times New Roman"/>
            <w:color w:val="auto"/>
            <w:sz w:val="24"/>
            <w:szCs w:val="24"/>
          </w:rPr>
          <w:t>https://www.sociometrie.cz/dotaznik/vytvorit-skupinu</w:t>
        </w:r>
      </w:hyperlink>
      <w:r w:rsidRPr="003F0BB3">
        <w:rPr>
          <w:rFonts w:ascii="Times New Roman" w:hAnsi="Times New Roman" w:cs="Times New Roman"/>
          <w:sz w:val="24"/>
          <w:szCs w:val="24"/>
        </w:rPr>
        <w:t>)</w:t>
      </w:r>
      <w:r w:rsidR="00BA04CC" w:rsidRPr="003F0BB3">
        <w:rPr>
          <w:rFonts w:ascii="Times New Roman" w:hAnsi="Times New Roman" w:cs="Times New Roman"/>
          <w:sz w:val="24"/>
          <w:szCs w:val="24"/>
        </w:rPr>
        <w:t>.</w:t>
      </w:r>
      <w:r w:rsidRPr="003F0BB3">
        <w:rPr>
          <w:rFonts w:ascii="Times New Roman" w:hAnsi="Times New Roman" w:cs="Times New Roman"/>
          <w:sz w:val="24"/>
          <w:szCs w:val="24"/>
        </w:rPr>
        <w:t xml:space="preserve"> </w:t>
      </w:r>
    </w:p>
    <w:p w:rsidR="006479C7" w:rsidRPr="003F0BB3" w:rsidRDefault="006479C7" w:rsidP="003F0BB3">
      <w:pPr>
        <w:spacing w:after="120" w:line="360" w:lineRule="auto"/>
        <w:jc w:val="both"/>
        <w:rPr>
          <w:rFonts w:ascii="Times New Roman" w:hAnsi="Times New Roman" w:cs="Times New Roman"/>
          <w:sz w:val="24"/>
          <w:szCs w:val="24"/>
        </w:rPr>
      </w:pPr>
      <w:r w:rsidRPr="003F0BB3">
        <w:rPr>
          <w:rFonts w:ascii="Times New Roman" w:hAnsi="Times New Roman" w:cs="Times New Roman"/>
          <w:sz w:val="24"/>
          <w:szCs w:val="24"/>
        </w:rPr>
        <w:t xml:space="preserve">ŠKOLA CYRIL MOONEY. </w:t>
      </w:r>
      <w:r w:rsidRPr="003F0BB3">
        <w:rPr>
          <w:rFonts w:ascii="Times New Roman" w:hAnsi="Times New Roman" w:cs="Times New Roman"/>
          <w:i/>
          <w:sz w:val="24"/>
          <w:szCs w:val="24"/>
        </w:rPr>
        <w:t>Hodnotové vzdělávání.</w:t>
      </w:r>
      <w:r w:rsidRPr="003F0BB3">
        <w:rPr>
          <w:rFonts w:ascii="Times New Roman" w:hAnsi="Times New Roman" w:cs="Times New Roman"/>
          <w:sz w:val="24"/>
          <w:szCs w:val="24"/>
        </w:rPr>
        <w:t xml:space="preserve"> [online] 2019 [cit. 25-7-2019]. Dostupné z </w:t>
      </w:r>
      <w:hyperlink r:id="rId44" w:history="1">
        <w:r w:rsidRPr="003F0BB3">
          <w:rPr>
            <w:rStyle w:val="Hypertextovodkaz"/>
            <w:rFonts w:ascii="Times New Roman" w:hAnsi="Times New Roman" w:cs="Times New Roman"/>
            <w:color w:val="auto"/>
            <w:sz w:val="24"/>
            <w:szCs w:val="24"/>
          </w:rPr>
          <w:t>http://www.skolacyril.org/hodnotove-vzdelavani/co-je-hv/</w:t>
        </w:r>
      </w:hyperlink>
      <w:r w:rsidR="00BA04CC" w:rsidRPr="003F0BB3">
        <w:rPr>
          <w:rStyle w:val="Hypertextovodkaz"/>
          <w:rFonts w:ascii="Times New Roman" w:hAnsi="Times New Roman" w:cs="Times New Roman"/>
          <w:color w:val="auto"/>
          <w:sz w:val="24"/>
          <w:szCs w:val="24"/>
        </w:rPr>
        <w:t>.</w:t>
      </w:r>
    </w:p>
    <w:p w:rsidR="006479C7" w:rsidRPr="003F0BB3" w:rsidRDefault="006479C7" w:rsidP="003F0BB3">
      <w:pPr>
        <w:spacing w:after="120" w:line="360" w:lineRule="auto"/>
        <w:jc w:val="both"/>
        <w:rPr>
          <w:rStyle w:val="Hypertextovodkaz"/>
          <w:rFonts w:ascii="Times New Roman" w:hAnsi="Times New Roman" w:cs="Times New Roman"/>
          <w:color w:val="auto"/>
          <w:sz w:val="24"/>
          <w:szCs w:val="24"/>
        </w:rPr>
      </w:pPr>
      <w:r w:rsidRPr="003F0BB3">
        <w:rPr>
          <w:rFonts w:ascii="Times New Roman" w:hAnsi="Times New Roman" w:cs="Times New Roman"/>
          <w:sz w:val="24"/>
          <w:szCs w:val="24"/>
        </w:rPr>
        <w:t xml:space="preserve">ŠKOLA CYRIL MOONEY. </w:t>
      </w:r>
      <w:r w:rsidRPr="003F0BB3">
        <w:rPr>
          <w:rFonts w:ascii="Times New Roman" w:hAnsi="Times New Roman" w:cs="Times New Roman"/>
          <w:i/>
          <w:sz w:val="24"/>
          <w:szCs w:val="24"/>
        </w:rPr>
        <w:t xml:space="preserve">Sestra Cyril </w:t>
      </w:r>
      <w:r w:rsidRPr="003F0BB3">
        <w:rPr>
          <w:rFonts w:ascii="Times New Roman" w:hAnsi="Times New Roman" w:cs="Times New Roman"/>
          <w:sz w:val="24"/>
          <w:szCs w:val="24"/>
        </w:rPr>
        <w:t xml:space="preserve">[online] 2019 [cit. 25-7-2019]. Dostupné z </w:t>
      </w:r>
      <w:hyperlink r:id="rId45" w:history="1">
        <w:r w:rsidRPr="003F0BB3">
          <w:rPr>
            <w:rStyle w:val="Hypertextovodkaz"/>
            <w:rFonts w:ascii="Times New Roman" w:hAnsi="Times New Roman" w:cs="Times New Roman"/>
            <w:color w:val="auto"/>
            <w:sz w:val="24"/>
            <w:szCs w:val="24"/>
          </w:rPr>
          <w:t>http://www.skolacyril.org/hodnotove-vzdelavani/sestra-cyril/</w:t>
        </w:r>
      </w:hyperlink>
      <w:r w:rsidR="00BA04CC" w:rsidRPr="003F0BB3">
        <w:rPr>
          <w:rStyle w:val="Hypertextovodkaz"/>
          <w:rFonts w:ascii="Times New Roman" w:hAnsi="Times New Roman" w:cs="Times New Roman"/>
          <w:color w:val="auto"/>
          <w:sz w:val="24"/>
          <w:szCs w:val="24"/>
        </w:rPr>
        <w:t>.</w:t>
      </w:r>
    </w:p>
    <w:p w:rsidR="006479C7" w:rsidRPr="00F27CA5" w:rsidRDefault="006479C7" w:rsidP="006479C7">
      <w:pPr>
        <w:pStyle w:val="Textpoznpodarou"/>
        <w:rPr>
          <w:rFonts w:ascii="Times New Roman" w:hAnsi="Times New Roman" w:cs="Times New Roman"/>
          <w:sz w:val="24"/>
          <w:szCs w:val="24"/>
        </w:rPr>
      </w:pPr>
    </w:p>
    <w:p w:rsidR="006479C7" w:rsidRPr="00777734" w:rsidRDefault="006479C7" w:rsidP="006479C7">
      <w:pPr>
        <w:pStyle w:val="Textpoznpodarou"/>
        <w:spacing w:after="200" w:line="360" w:lineRule="auto"/>
        <w:jc w:val="both"/>
        <w:rPr>
          <w:rStyle w:val="Hypertextovodkaz"/>
          <w:sz w:val="24"/>
          <w:szCs w:val="24"/>
        </w:rPr>
      </w:pPr>
    </w:p>
    <w:p w:rsidR="003F368A" w:rsidRDefault="003F368A">
      <w:pPr>
        <w:rPr>
          <w:rStyle w:val="Hypertextovodkaz"/>
          <w:sz w:val="24"/>
          <w:szCs w:val="24"/>
        </w:rPr>
      </w:pPr>
      <w:r>
        <w:rPr>
          <w:rStyle w:val="Hypertextovodkaz"/>
          <w:sz w:val="24"/>
          <w:szCs w:val="24"/>
        </w:rPr>
        <w:br w:type="page"/>
      </w:r>
    </w:p>
    <w:p w:rsidR="006479C7" w:rsidRDefault="006479C7" w:rsidP="006479C7">
      <w:pPr>
        <w:pStyle w:val="mjnadpiskapitoly"/>
        <w:ind w:firstLine="0"/>
      </w:pPr>
      <w:bookmarkStart w:id="79" w:name="_Toc24249995"/>
      <w:r>
        <w:lastRenderedPageBreak/>
        <w:t>Seznam obrázků</w:t>
      </w:r>
      <w:bookmarkEnd w:id="79"/>
      <w:r w:rsidR="00D51E01">
        <w:t xml:space="preserve"> </w:t>
      </w:r>
    </w:p>
    <w:p w:rsidR="006479C7" w:rsidRPr="007654B9" w:rsidRDefault="006479C7" w:rsidP="00B021BC">
      <w:pPr>
        <w:spacing w:line="360" w:lineRule="auto"/>
        <w:rPr>
          <w:rFonts w:ascii="Times New Roman" w:hAnsi="Times New Roman" w:cs="Times New Roman"/>
          <w:sz w:val="24"/>
          <w:szCs w:val="24"/>
        </w:rPr>
      </w:pPr>
      <w:r w:rsidRPr="007654B9">
        <w:rPr>
          <w:rFonts w:ascii="Times New Roman" w:hAnsi="Times New Roman" w:cs="Times New Roman"/>
          <w:b/>
          <w:sz w:val="24"/>
          <w:szCs w:val="24"/>
        </w:rPr>
        <w:t>Obrázek 1.</w:t>
      </w:r>
      <w:r w:rsidRPr="007654B9">
        <w:rPr>
          <w:rFonts w:ascii="Times New Roman" w:hAnsi="Times New Roman" w:cs="Times New Roman"/>
          <w:sz w:val="24"/>
          <w:szCs w:val="24"/>
        </w:rPr>
        <w:t xml:space="preserve"> Struktura lidských potřeb podl</w:t>
      </w:r>
      <w:r>
        <w:rPr>
          <w:rFonts w:ascii="Times New Roman" w:hAnsi="Times New Roman" w:cs="Times New Roman"/>
          <w:sz w:val="24"/>
          <w:szCs w:val="24"/>
        </w:rPr>
        <w:t xml:space="preserve">e </w:t>
      </w:r>
      <w:proofErr w:type="spellStart"/>
      <w:r>
        <w:rPr>
          <w:rFonts w:ascii="Times New Roman" w:hAnsi="Times New Roman" w:cs="Times New Roman"/>
          <w:sz w:val="24"/>
          <w:szCs w:val="24"/>
        </w:rPr>
        <w:t>Shaloma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Schwartze</w:t>
      </w:r>
      <w:proofErr w:type="spellEnd"/>
      <w:r>
        <w:rPr>
          <w:rFonts w:ascii="Times New Roman" w:hAnsi="Times New Roman" w:cs="Times New Roman"/>
          <w:sz w:val="24"/>
          <w:szCs w:val="24"/>
        </w:rPr>
        <w:t xml:space="preserve"> </w:t>
      </w:r>
      <w:r w:rsidR="00F9012D">
        <w:rPr>
          <w:rFonts w:ascii="Times New Roman" w:hAnsi="Times New Roman" w:cs="Times New Roman"/>
          <w:sz w:val="24"/>
          <w:szCs w:val="24"/>
        </w:rPr>
        <w:t>.</w:t>
      </w:r>
      <w:r>
        <w:rPr>
          <w:rFonts w:ascii="Times New Roman" w:hAnsi="Times New Roman" w:cs="Times New Roman"/>
          <w:sz w:val="24"/>
          <w:szCs w:val="24"/>
        </w:rPr>
        <w:t xml:space="preserve"> </w:t>
      </w:r>
      <w:r w:rsidR="00F9012D">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F9012D">
        <w:rPr>
          <w:rFonts w:ascii="Times New Roman" w:hAnsi="Times New Roman" w:cs="Times New Roman"/>
          <w:sz w:val="24"/>
          <w:szCs w:val="24"/>
        </w:rPr>
        <w:t>…………11</w:t>
      </w:r>
    </w:p>
    <w:p w:rsidR="006479C7" w:rsidRPr="007654B9" w:rsidRDefault="006479C7" w:rsidP="00B021BC">
      <w:pPr>
        <w:spacing w:line="360" w:lineRule="auto"/>
        <w:rPr>
          <w:rFonts w:ascii="Times New Roman" w:hAnsi="Times New Roman" w:cs="Times New Roman"/>
          <w:sz w:val="24"/>
          <w:szCs w:val="24"/>
        </w:rPr>
      </w:pPr>
      <w:r w:rsidRPr="007654B9">
        <w:rPr>
          <w:rFonts w:ascii="Times New Roman" w:hAnsi="Times New Roman" w:cs="Times New Roman"/>
          <w:b/>
          <w:sz w:val="24"/>
          <w:szCs w:val="24"/>
        </w:rPr>
        <w:t>Obrázek 2.</w:t>
      </w:r>
      <w:r w:rsidRPr="007654B9">
        <w:rPr>
          <w:rFonts w:ascii="Times New Roman" w:hAnsi="Times New Roman" w:cs="Times New Roman"/>
          <w:sz w:val="24"/>
          <w:szCs w:val="24"/>
        </w:rPr>
        <w:t xml:space="preserve"> Motivační struktura po</w:t>
      </w:r>
      <w:r>
        <w:rPr>
          <w:rFonts w:ascii="Times New Roman" w:hAnsi="Times New Roman" w:cs="Times New Roman"/>
          <w:sz w:val="24"/>
          <w:szCs w:val="24"/>
        </w:rPr>
        <w:t xml:space="preserve">dle Abrahama </w:t>
      </w:r>
      <w:proofErr w:type="spellStart"/>
      <w:r>
        <w:rPr>
          <w:rFonts w:ascii="Times New Roman" w:hAnsi="Times New Roman" w:cs="Times New Roman"/>
          <w:sz w:val="24"/>
          <w:szCs w:val="24"/>
        </w:rPr>
        <w:t>Maslowa</w:t>
      </w:r>
      <w:proofErr w:type="spellEnd"/>
      <w:r>
        <w:rPr>
          <w:rFonts w:ascii="Times New Roman" w:hAnsi="Times New Roman" w:cs="Times New Roman"/>
          <w:sz w:val="24"/>
          <w:szCs w:val="24"/>
        </w:rPr>
        <w:t xml:space="preserve"> ………………………</w:t>
      </w:r>
      <w:r w:rsidR="00F9012D">
        <w:rPr>
          <w:rFonts w:ascii="Times New Roman" w:hAnsi="Times New Roman" w:cs="Times New Roman"/>
          <w:sz w:val="24"/>
          <w:szCs w:val="24"/>
        </w:rPr>
        <w:t>……</w:t>
      </w:r>
      <w:proofErr w:type="gramStart"/>
      <w:r w:rsidR="00F9012D">
        <w:rPr>
          <w:rFonts w:ascii="Times New Roman" w:hAnsi="Times New Roman" w:cs="Times New Roman"/>
          <w:sz w:val="24"/>
          <w:szCs w:val="24"/>
        </w:rPr>
        <w:t>…...15</w:t>
      </w:r>
      <w:proofErr w:type="gramEnd"/>
    </w:p>
    <w:p w:rsidR="006479C7" w:rsidRPr="007654B9" w:rsidRDefault="006479C7" w:rsidP="00B021BC">
      <w:pPr>
        <w:spacing w:line="360" w:lineRule="auto"/>
        <w:rPr>
          <w:rFonts w:ascii="Times New Roman" w:hAnsi="Times New Roman" w:cs="Times New Roman"/>
          <w:sz w:val="24"/>
          <w:szCs w:val="24"/>
        </w:rPr>
      </w:pPr>
      <w:r w:rsidRPr="007654B9">
        <w:rPr>
          <w:rFonts w:ascii="Times New Roman" w:hAnsi="Times New Roman" w:cs="Times New Roman"/>
          <w:b/>
          <w:sz w:val="24"/>
          <w:szCs w:val="24"/>
        </w:rPr>
        <w:t>Obrázek 3.</w:t>
      </w:r>
      <w:r w:rsidRPr="007654B9">
        <w:rPr>
          <w:rFonts w:ascii="Times New Roman" w:hAnsi="Times New Roman" w:cs="Times New Roman"/>
          <w:sz w:val="24"/>
          <w:szCs w:val="24"/>
        </w:rPr>
        <w:t xml:space="preserve"> </w:t>
      </w:r>
      <w:r w:rsidRPr="007654B9">
        <w:rPr>
          <w:sz w:val="24"/>
          <w:szCs w:val="24"/>
        </w:rPr>
        <w:t xml:space="preserve">Sociometrická matice – úvodní šetření otázek 2 a 3 </w:t>
      </w:r>
      <w:r w:rsidRPr="007654B9">
        <w:rPr>
          <w:rFonts w:ascii="Times New Roman" w:hAnsi="Times New Roman" w:cs="Times New Roman"/>
          <w:sz w:val="24"/>
          <w:szCs w:val="24"/>
        </w:rPr>
        <w:t>…………</w:t>
      </w:r>
      <w:r>
        <w:rPr>
          <w:rFonts w:ascii="Times New Roman" w:hAnsi="Times New Roman" w:cs="Times New Roman"/>
          <w:sz w:val="24"/>
          <w:szCs w:val="24"/>
        </w:rPr>
        <w:t>………</w:t>
      </w:r>
      <w:r w:rsidR="001A2363">
        <w:rPr>
          <w:rFonts w:ascii="Times New Roman" w:hAnsi="Times New Roman" w:cs="Times New Roman"/>
          <w:sz w:val="24"/>
          <w:szCs w:val="24"/>
        </w:rPr>
        <w:t>….…</w:t>
      </w:r>
      <w:proofErr w:type="gramStart"/>
      <w:r w:rsidR="001A2363">
        <w:rPr>
          <w:rFonts w:ascii="Times New Roman" w:hAnsi="Times New Roman" w:cs="Times New Roman"/>
          <w:sz w:val="24"/>
          <w:szCs w:val="24"/>
        </w:rPr>
        <w:t>….106</w:t>
      </w:r>
      <w:proofErr w:type="gramEnd"/>
    </w:p>
    <w:p w:rsidR="006479C7" w:rsidRPr="007654B9" w:rsidRDefault="006479C7" w:rsidP="00B021BC">
      <w:pPr>
        <w:spacing w:line="360" w:lineRule="auto"/>
        <w:rPr>
          <w:rFonts w:ascii="Times New Roman" w:hAnsi="Times New Roman" w:cs="Times New Roman"/>
          <w:sz w:val="24"/>
          <w:szCs w:val="24"/>
        </w:rPr>
      </w:pPr>
      <w:r w:rsidRPr="007654B9">
        <w:rPr>
          <w:rFonts w:ascii="Times New Roman" w:hAnsi="Times New Roman" w:cs="Times New Roman"/>
          <w:b/>
          <w:sz w:val="24"/>
          <w:szCs w:val="24"/>
        </w:rPr>
        <w:t>Obrázek 4.</w:t>
      </w:r>
      <w:r w:rsidR="00D549A7">
        <w:rPr>
          <w:rFonts w:ascii="Times New Roman" w:hAnsi="Times New Roman" w:cs="Times New Roman"/>
          <w:b/>
          <w:sz w:val="24"/>
          <w:szCs w:val="24"/>
        </w:rPr>
        <w:t xml:space="preserve"> </w:t>
      </w:r>
      <w:r w:rsidRPr="007654B9">
        <w:rPr>
          <w:rFonts w:ascii="Times New Roman" w:hAnsi="Times New Roman" w:cs="Times New Roman"/>
          <w:sz w:val="24"/>
          <w:szCs w:val="24"/>
        </w:rPr>
        <w:t>Sociometrická matice – závěrečné šetření otázek 2 a 3 …</w:t>
      </w:r>
      <w:r>
        <w:rPr>
          <w:rFonts w:ascii="Times New Roman" w:hAnsi="Times New Roman" w:cs="Times New Roman"/>
          <w:sz w:val="24"/>
          <w:szCs w:val="24"/>
        </w:rPr>
        <w:t>………………</w:t>
      </w:r>
      <w:r w:rsidR="001A2363">
        <w:rPr>
          <w:rFonts w:ascii="Times New Roman" w:hAnsi="Times New Roman" w:cs="Times New Roman"/>
          <w:sz w:val="24"/>
          <w:szCs w:val="24"/>
        </w:rPr>
        <w:t>…</w:t>
      </w:r>
      <w:proofErr w:type="gramStart"/>
      <w:r w:rsidR="001A2363">
        <w:rPr>
          <w:rFonts w:ascii="Times New Roman" w:hAnsi="Times New Roman" w:cs="Times New Roman"/>
          <w:sz w:val="24"/>
          <w:szCs w:val="24"/>
        </w:rPr>
        <w:t>….109</w:t>
      </w:r>
      <w:proofErr w:type="gramEnd"/>
    </w:p>
    <w:p w:rsidR="006479C7" w:rsidRPr="007654B9" w:rsidRDefault="006479C7" w:rsidP="00B021BC">
      <w:pPr>
        <w:spacing w:line="360" w:lineRule="auto"/>
        <w:rPr>
          <w:rFonts w:ascii="Times New Roman" w:hAnsi="Times New Roman" w:cs="Times New Roman"/>
          <w:sz w:val="24"/>
          <w:szCs w:val="24"/>
        </w:rPr>
      </w:pPr>
      <w:r w:rsidRPr="007654B9">
        <w:rPr>
          <w:rFonts w:ascii="Times New Roman" w:hAnsi="Times New Roman" w:cs="Times New Roman"/>
          <w:b/>
          <w:sz w:val="24"/>
          <w:szCs w:val="24"/>
        </w:rPr>
        <w:t>Obrázek 5.</w:t>
      </w:r>
      <w:r w:rsidRPr="007654B9">
        <w:rPr>
          <w:rFonts w:ascii="Times New Roman" w:hAnsi="Times New Roman" w:cs="Times New Roman"/>
          <w:sz w:val="24"/>
          <w:szCs w:val="24"/>
        </w:rPr>
        <w:t xml:space="preserve"> Sociogram – nejoblíbenější člen. S kým bys </w:t>
      </w:r>
      <w:proofErr w:type="gramStart"/>
      <w:r w:rsidRPr="007654B9">
        <w:rPr>
          <w:rFonts w:ascii="Times New Roman" w:hAnsi="Times New Roman" w:cs="Times New Roman"/>
          <w:sz w:val="24"/>
          <w:szCs w:val="24"/>
        </w:rPr>
        <w:t>jel(a) nejraději</w:t>
      </w:r>
      <w:proofErr w:type="gramEnd"/>
      <w:r w:rsidRPr="007654B9">
        <w:rPr>
          <w:rFonts w:ascii="Times New Roman" w:hAnsi="Times New Roman" w:cs="Times New Roman"/>
          <w:sz w:val="24"/>
          <w:szCs w:val="24"/>
        </w:rPr>
        <w:t xml:space="preserve"> na výlet – 30. 1. 2019</w:t>
      </w:r>
      <w:r>
        <w:rPr>
          <w:rFonts w:ascii="Times New Roman" w:hAnsi="Times New Roman" w:cs="Times New Roman"/>
          <w:sz w:val="24"/>
          <w:szCs w:val="24"/>
        </w:rPr>
        <w:t>……………………………………………………………………………………</w:t>
      </w:r>
      <w:r w:rsidR="001A2363">
        <w:rPr>
          <w:rFonts w:ascii="Times New Roman" w:hAnsi="Times New Roman" w:cs="Times New Roman"/>
          <w:sz w:val="24"/>
          <w:szCs w:val="24"/>
        </w:rPr>
        <w:t>…….111</w:t>
      </w:r>
    </w:p>
    <w:p w:rsidR="006479C7" w:rsidRPr="007654B9" w:rsidRDefault="006479C7" w:rsidP="00B021BC">
      <w:pPr>
        <w:spacing w:line="360" w:lineRule="auto"/>
        <w:rPr>
          <w:sz w:val="24"/>
          <w:szCs w:val="24"/>
        </w:rPr>
      </w:pPr>
      <w:r w:rsidRPr="007654B9">
        <w:rPr>
          <w:b/>
          <w:sz w:val="24"/>
          <w:szCs w:val="24"/>
        </w:rPr>
        <w:t>Obrázek 6.</w:t>
      </w:r>
      <w:r w:rsidRPr="007654B9">
        <w:rPr>
          <w:sz w:val="24"/>
          <w:szCs w:val="24"/>
        </w:rPr>
        <w:t xml:space="preserve"> Sociometrická matic</w:t>
      </w:r>
      <w:r w:rsidR="00F9012D">
        <w:rPr>
          <w:sz w:val="24"/>
          <w:szCs w:val="24"/>
        </w:rPr>
        <w:t>e – úvodní šetření otázek 4 a 5 ……………………………………</w:t>
      </w:r>
      <w:proofErr w:type="gramStart"/>
      <w:r w:rsidR="00F9012D">
        <w:rPr>
          <w:sz w:val="24"/>
          <w:szCs w:val="24"/>
        </w:rPr>
        <w:t>….112</w:t>
      </w:r>
      <w:proofErr w:type="gramEnd"/>
    </w:p>
    <w:p w:rsidR="006479C7" w:rsidRPr="007654B9" w:rsidRDefault="006479C7" w:rsidP="00B021BC">
      <w:pPr>
        <w:spacing w:line="360" w:lineRule="auto"/>
        <w:rPr>
          <w:sz w:val="24"/>
          <w:szCs w:val="24"/>
        </w:rPr>
      </w:pPr>
      <w:r w:rsidRPr="007654B9">
        <w:rPr>
          <w:b/>
          <w:sz w:val="24"/>
          <w:szCs w:val="24"/>
        </w:rPr>
        <w:t>Obrázek 7.</w:t>
      </w:r>
      <w:r w:rsidRPr="007654B9">
        <w:rPr>
          <w:sz w:val="24"/>
          <w:szCs w:val="24"/>
        </w:rPr>
        <w:t xml:space="preserve"> Sociometrická matice – závěrečné šetření otázek 4 a 5</w:t>
      </w:r>
      <w:r>
        <w:rPr>
          <w:sz w:val="24"/>
          <w:szCs w:val="24"/>
        </w:rPr>
        <w:t>………………</w:t>
      </w:r>
      <w:r w:rsidR="001A2363">
        <w:rPr>
          <w:sz w:val="24"/>
          <w:szCs w:val="24"/>
        </w:rPr>
        <w:t>………………</w:t>
      </w:r>
      <w:proofErr w:type="gramStart"/>
      <w:r w:rsidR="001A2363">
        <w:rPr>
          <w:sz w:val="24"/>
          <w:szCs w:val="24"/>
        </w:rPr>
        <w:t>…..116</w:t>
      </w:r>
      <w:proofErr w:type="gramEnd"/>
    </w:p>
    <w:p w:rsidR="006479C7" w:rsidRPr="007654B9" w:rsidRDefault="006479C7" w:rsidP="00B021BC">
      <w:pPr>
        <w:spacing w:line="360" w:lineRule="auto"/>
        <w:rPr>
          <w:rFonts w:ascii="Times New Roman" w:hAnsi="Times New Roman" w:cs="Times New Roman"/>
          <w:sz w:val="24"/>
          <w:szCs w:val="24"/>
        </w:rPr>
      </w:pPr>
      <w:r w:rsidRPr="007654B9">
        <w:rPr>
          <w:rFonts w:ascii="Times New Roman" w:hAnsi="Times New Roman" w:cs="Times New Roman"/>
          <w:b/>
          <w:sz w:val="24"/>
          <w:szCs w:val="24"/>
        </w:rPr>
        <w:t>Obrázek 8.</w:t>
      </w:r>
      <w:r w:rsidRPr="007654B9">
        <w:rPr>
          <w:rFonts w:ascii="Times New Roman" w:hAnsi="Times New Roman" w:cs="Times New Roman"/>
          <w:sz w:val="24"/>
          <w:szCs w:val="24"/>
        </w:rPr>
        <w:t xml:space="preserve"> Sociogram – nejoblíbenější člen. Vedle koho bys </w:t>
      </w:r>
      <w:proofErr w:type="gramStart"/>
      <w:r w:rsidRPr="007654B9">
        <w:rPr>
          <w:rFonts w:ascii="Times New Roman" w:hAnsi="Times New Roman" w:cs="Times New Roman"/>
          <w:sz w:val="24"/>
          <w:szCs w:val="24"/>
        </w:rPr>
        <w:t>chtěl(a) sedět</w:t>
      </w:r>
      <w:proofErr w:type="gramEnd"/>
      <w:r w:rsidRPr="007654B9">
        <w:rPr>
          <w:rFonts w:ascii="Times New Roman" w:hAnsi="Times New Roman" w:cs="Times New Roman"/>
          <w:sz w:val="24"/>
          <w:szCs w:val="24"/>
        </w:rPr>
        <w:t xml:space="preserve"> – 30. 1. 2019</w:t>
      </w:r>
      <w:r>
        <w:rPr>
          <w:rFonts w:ascii="Times New Roman" w:hAnsi="Times New Roman" w:cs="Times New Roman"/>
          <w:sz w:val="24"/>
          <w:szCs w:val="24"/>
        </w:rPr>
        <w:t>……………………………………………………………………………………</w:t>
      </w:r>
      <w:r w:rsidR="001A2363">
        <w:rPr>
          <w:rFonts w:ascii="Times New Roman" w:hAnsi="Times New Roman" w:cs="Times New Roman"/>
          <w:sz w:val="24"/>
          <w:szCs w:val="24"/>
        </w:rPr>
        <w:t>…….118</w:t>
      </w:r>
    </w:p>
    <w:p w:rsidR="006479C7" w:rsidRPr="007654B9" w:rsidRDefault="006479C7" w:rsidP="00B021BC">
      <w:pPr>
        <w:spacing w:line="360" w:lineRule="auto"/>
        <w:rPr>
          <w:rFonts w:ascii="Times New Roman" w:hAnsi="Times New Roman" w:cs="Times New Roman"/>
          <w:sz w:val="24"/>
          <w:szCs w:val="24"/>
        </w:rPr>
      </w:pPr>
      <w:r w:rsidRPr="007654B9">
        <w:rPr>
          <w:rFonts w:ascii="Times New Roman" w:hAnsi="Times New Roman" w:cs="Times New Roman"/>
          <w:b/>
          <w:sz w:val="24"/>
          <w:szCs w:val="24"/>
        </w:rPr>
        <w:t>Obrázek 9.</w:t>
      </w:r>
      <w:r w:rsidRPr="007654B9">
        <w:rPr>
          <w:rFonts w:ascii="Times New Roman" w:hAnsi="Times New Roman" w:cs="Times New Roman"/>
          <w:sz w:val="24"/>
          <w:szCs w:val="24"/>
        </w:rPr>
        <w:t xml:space="preserve"> Sociogram - člen s největší autoritou. - 30. 1. 2019</w:t>
      </w:r>
      <w:r>
        <w:rPr>
          <w:rFonts w:ascii="Times New Roman" w:hAnsi="Times New Roman" w:cs="Times New Roman"/>
          <w:sz w:val="24"/>
          <w:szCs w:val="24"/>
        </w:rPr>
        <w:t>……………</w:t>
      </w:r>
      <w:r w:rsidR="00F9012D">
        <w:rPr>
          <w:rFonts w:ascii="Times New Roman" w:hAnsi="Times New Roman" w:cs="Times New Roman"/>
          <w:sz w:val="24"/>
          <w:szCs w:val="24"/>
        </w:rPr>
        <w:t>……</w:t>
      </w:r>
      <w:proofErr w:type="gramStart"/>
      <w:r w:rsidR="00F9012D">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1A2363">
        <w:rPr>
          <w:rFonts w:ascii="Times New Roman" w:hAnsi="Times New Roman" w:cs="Times New Roman"/>
          <w:sz w:val="24"/>
          <w:szCs w:val="24"/>
        </w:rPr>
        <w:t>120</w:t>
      </w:r>
    </w:p>
    <w:p w:rsidR="006479C7" w:rsidRDefault="006479C7" w:rsidP="006479C7">
      <w:pPr>
        <w:pStyle w:val="mjnadpiskapitoly"/>
        <w:ind w:firstLine="0"/>
      </w:pPr>
    </w:p>
    <w:p w:rsidR="006479C7" w:rsidRDefault="006479C7" w:rsidP="006479C7"/>
    <w:p w:rsidR="006479C7" w:rsidRDefault="006479C7" w:rsidP="006479C7">
      <w:r>
        <w:br w:type="page"/>
      </w:r>
    </w:p>
    <w:p w:rsidR="006479C7" w:rsidRDefault="006479C7" w:rsidP="00CE5054">
      <w:pPr>
        <w:pStyle w:val="mjnadpiskapitoly"/>
        <w:ind w:firstLine="0"/>
      </w:pPr>
      <w:bookmarkStart w:id="80" w:name="_Toc24249996"/>
      <w:r>
        <w:lastRenderedPageBreak/>
        <w:t>Seznam tabulek</w:t>
      </w:r>
      <w:bookmarkEnd w:id="80"/>
    </w:p>
    <w:p w:rsidR="006479C7" w:rsidRPr="007654B9" w:rsidRDefault="006479C7" w:rsidP="00870F2E">
      <w:pPr>
        <w:spacing w:after="120" w:line="360" w:lineRule="auto"/>
        <w:jc w:val="both"/>
        <w:rPr>
          <w:rFonts w:ascii="Times New Roman" w:hAnsi="Times New Roman" w:cs="Times New Roman"/>
          <w:sz w:val="24"/>
          <w:szCs w:val="24"/>
        </w:rPr>
      </w:pPr>
      <w:r w:rsidRPr="007654B9">
        <w:rPr>
          <w:rFonts w:ascii="Times New Roman" w:hAnsi="Times New Roman" w:cs="Times New Roman"/>
          <w:b/>
          <w:sz w:val="24"/>
          <w:szCs w:val="24"/>
        </w:rPr>
        <w:t>Tabulka 1.</w:t>
      </w:r>
      <w:r w:rsidRPr="007654B9">
        <w:rPr>
          <w:rFonts w:ascii="Times New Roman" w:hAnsi="Times New Roman" w:cs="Times New Roman"/>
          <w:sz w:val="24"/>
          <w:szCs w:val="24"/>
        </w:rPr>
        <w:t xml:space="preserve"> Rozpis lekcí Hodnotového vzdělávání……………</w:t>
      </w:r>
      <w:r w:rsidR="00133C47">
        <w:rPr>
          <w:rFonts w:ascii="Times New Roman" w:hAnsi="Times New Roman" w:cs="Times New Roman"/>
          <w:sz w:val="24"/>
          <w:szCs w:val="24"/>
        </w:rPr>
        <w:t>………..</w:t>
      </w:r>
      <w:r w:rsidRPr="007654B9">
        <w:rPr>
          <w:rFonts w:ascii="Times New Roman" w:hAnsi="Times New Roman" w:cs="Times New Roman"/>
          <w:sz w:val="24"/>
          <w:szCs w:val="24"/>
        </w:rPr>
        <w:t>……</w:t>
      </w:r>
      <w:r w:rsidR="00133C47">
        <w:rPr>
          <w:rFonts w:ascii="Times New Roman" w:hAnsi="Times New Roman" w:cs="Times New Roman"/>
          <w:sz w:val="24"/>
          <w:szCs w:val="24"/>
        </w:rPr>
        <w:t>……..</w:t>
      </w:r>
      <w:r w:rsidRPr="007654B9">
        <w:rPr>
          <w:rFonts w:ascii="Times New Roman" w:hAnsi="Times New Roman" w:cs="Times New Roman"/>
          <w:sz w:val="24"/>
          <w:szCs w:val="24"/>
        </w:rPr>
        <w:t>……</w:t>
      </w:r>
      <w:proofErr w:type="gramStart"/>
      <w:r w:rsidR="00133C47">
        <w:rPr>
          <w:rFonts w:ascii="Times New Roman" w:hAnsi="Times New Roman" w:cs="Times New Roman"/>
          <w:sz w:val="24"/>
          <w:szCs w:val="24"/>
        </w:rPr>
        <w:t>…</w:t>
      </w:r>
      <w:r>
        <w:rPr>
          <w:rFonts w:ascii="Times New Roman" w:hAnsi="Times New Roman" w:cs="Times New Roman"/>
          <w:sz w:val="24"/>
          <w:szCs w:val="24"/>
        </w:rPr>
        <w:t>.</w:t>
      </w:r>
      <w:r w:rsidR="00133C47">
        <w:rPr>
          <w:rFonts w:ascii="Times New Roman" w:hAnsi="Times New Roman" w:cs="Times New Roman"/>
          <w:sz w:val="24"/>
          <w:szCs w:val="24"/>
        </w:rPr>
        <w:t>81</w:t>
      </w:r>
      <w:proofErr w:type="gramEnd"/>
    </w:p>
    <w:p w:rsidR="006479C7" w:rsidRPr="007654B9" w:rsidRDefault="006479C7" w:rsidP="00870F2E">
      <w:pPr>
        <w:spacing w:line="360" w:lineRule="auto"/>
        <w:jc w:val="both"/>
        <w:rPr>
          <w:rFonts w:ascii="Times New Roman" w:hAnsi="Times New Roman" w:cs="Times New Roman"/>
          <w:sz w:val="24"/>
          <w:szCs w:val="24"/>
        </w:rPr>
      </w:pPr>
      <w:r w:rsidRPr="007654B9">
        <w:rPr>
          <w:rFonts w:ascii="Times New Roman" w:hAnsi="Times New Roman" w:cs="Times New Roman"/>
          <w:b/>
          <w:sz w:val="24"/>
          <w:szCs w:val="24"/>
        </w:rPr>
        <w:t>Tabulka 2.</w:t>
      </w:r>
      <w:r w:rsidRPr="007654B9">
        <w:rPr>
          <w:rFonts w:ascii="Times New Roman" w:hAnsi="Times New Roman" w:cs="Times New Roman"/>
          <w:sz w:val="24"/>
          <w:szCs w:val="24"/>
        </w:rPr>
        <w:t xml:space="preserve"> Indexová analýza 10. 6. 2018 – </w:t>
      </w:r>
      <w:proofErr w:type="spellStart"/>
      <w:r w:rsidRPr="007654B9">
        <w:rPr>
          <w:rFonts w:ascii="Times New Roman" w:hAnsi="Times New Roman" w:cs="Times New Roman"/>
          <w:sz w:val="24"/>
          <w:szCs w:val="24"/>
        </w:rPr>
        <w:t>ot</w:t>
      </w:r>
      <w:proofErr w:type="spellEnd"/>
      <w:r w:rsidRPr="007654B9">
        <w:rPr>
          <w:rFonts w:ascii="Times New Roman" w:hAnsi="Times New Roman" w:cs="Times New Roman"/>
          <w:sz w:val="24"/>
          <w:szCs w:val="24"/>
        </w:rPr>
        <w:t>. 2 a 3</w:t>
      </w:r>
      <w:r>
        <w:rPr>
          <w:rFonts w:ascii="Times New Roman" w:hAnsi="Times New Roman" w:cs="Times New Roman"/>
          <w:sz w:val="24"/>
          <w:szCs w:val="24"/>
        </w:rPr>
        <w:t>………………</w:t>
      </w:r>
      <w:r w:rsidR="00133C47">
        <w:rPr>
          <w:rFonts w:ascii="Times New Roman" w:hAnsi="Times New Roman" w:cs="Times New Roman"/>
          <w:sz w:val="24"/>
          <w:szCs w:val="24"/>
        </w:rPr>
        <w:t>…….</w:t>
      </w:r>
      <w:r>
        <w:rPr>
          <w:rFonts w:ascii="Times New Roman" w:hAnsi="Times New Roman" w:cs="Times New Roman"/>
          <w:sz w:val="24"/>
          <w:szCs w:val="24"/>
        </w:rPr>
        <w:t>…</w:t>
      </w:r>
      <w:r w:rsidR="00133C47">
        <w:rPr>
          <w:rFonts w:ascii="Times New Roman" w:hAnsi="Times New Roman" w:cs="Times New Roman"/>
          <w:sz w:val="24"/>
          <w:szCs w:val="24"/>
        </w:rPr>
        <w:t>…</w:t>
      </w:r>
      <w:proofErr w:type="gramStart"/>
      <w:r w:rsidR="00133C47">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ED06B7">
        <w:rPr>
          <w:rFonts w:ascii="Times New Roman" w:hAnsi="Times New Roman" w:cs="Times New Roman"/>
          <w:sz w:val="24"/>
          <w:szCs w:val="24"/>
        </w:rPr>
        <w:t>110</w:t>
      </w:r>
    </w:p>
    <w:p w:rsidR="006479C7" w:rsidRPr="007654B9" w:rsidRDefault="006479C7" w:rsidP="00870F2E">
      <w:pPr>
        <w:spacing w:after="120" w:line="360" w:lineRule="auto"/>
        <w:jc w:val="both"/>
        <w:rPr>
          <w:rFonts w:ascii="Times New Roman" w:eastAsiaTheme="minorEastAsia" w:hAnsi="Times New Roman" w:cs="Times New Roman"/>
          <w:sz w:val="24"/>
          <w:szCs w:val="24"/>
        </w:rPr>
      </w:pPr>
      <w:r w:rsidRPr="007654B9">
        <w:rPr>
          <w:rFonts w:ascii="Times New Roman" w:eastAsiaTheme="minorEastAsia" w:hAnsi="Times New Roman" w:cs="Times New Roman"/>
          <w:b/>
          <w:sz w:val="24"/>
          <w:szCs w:val="24"/>
        </w:rPr>
        <w:t>Tabulka 3.</w:t>
      </w:r>
      <w:r w:rsidRPr="007654B9">
        <w:rPr>
          <w:rFonts w:ascii="Times New Roman" w:eastAsiaTheme="minorEastAsia" w:hAnsi="Times New Roman" w:cs="Times New Roman"/>
          <w:sz w:val="24"/>
          <w:szCs w:val="24"/>
        </w:rPr>
        <w:t xml:space="preserve"> Indexová analýza 30. 1. </w:t>
      </w:r>
      <w:proofErr w:type="gramStart"/>
      <w:r w:rsidRPr="007654B9">
        <w:rPr>
          <w:rFonts w:ascii="Times New Roman" w:eastAsiaTheme="minorEastAsia" w:hAnsi="Times New Roman" w:cs="Times New Roman"/>
          <w:sz w:val="24"/>
          <w:szCs w:val="24"/>
        </w:rPr>
        <w:t>2019</w:t>
      </w:r>
      <w:proofErr w:type="gramEnd"/>
      <w:r w:rsidRPr="007654B9">
        <w:rPr>
          <w:rFonts w:ascii="Times New Roman" w:eastAsiaTheme="minorEastAsia" w:hAnsi="Times New Roman" w:cs="Times New Roman"/>
          <w:sz w:val="24"/>
          <w:szCs w:val="24"/>
        </w:rPr>
        <w:t xml:space="preserve"> –</w:t>
      </w:r>
      <w:proofErr w:type="spellStart"/>
      <w:proofErr w:type="gramStart"/>
      <w:r w:rsidRPr="007654B9">
        <w:rPr>
          <w:rFonts w:ascii="Times New Roman" w:eastAsiaTheme="minorEastAsia" w:hAnsi="Times New Roman" w:cs="Times New Roman"/>
          <w:sz w:val="24"/>
          <w:szCs w:val="24"/>
        </w:rPr>
        <w:t>ot</w:t>
      </w:r>
      <w:proofErr w:type="spellEnd"/>
      <w:proofErr w:type="gramEnd"/>
      <w:r w:rsidRPr="007654B9">
        <w:rPr>
          <w:rFonts w:ascii="Times New Roman" w:eastAsiaTheme="minorEastAsia" w:hAnsi="Times New Roman" w:cs="Times New Roman"/>
          <w:sz w:val="24"/>
          <w:szCs w:val="24"/>
        </w:rPr>
        <w:t>. 2 a 3</w:t>
      </w:r>
      <w:r>
        <w:rPr>
          <w:rFonts w:ascii="Times New Roman" w:eastAsiaTheme="minorEastAsia" w:hAnsi="Times New Roman" w:cs="Times New Roman"/>
          <w:sz w:val="24"/>
          <w:szCs w:val="24"/>
        </w:rPr>
        <w:t>………………</w:t>
      </w:r>
      <w:r w:rsidR="00133C47">
        <w:rPr>
          <w:rFonts w:ascii="Times New Roman" w:eastAsiaTheme="minorEastAsia" w:hAnsi="Times New Roman" w:cs="Times New Roman"/>
          <w:sz w:val="24"/>
          <w:szCs w:val="24"/>
        </w:rPr>
        <w:t>…</w:t>
      </w:r>
      <w:proofErr w:type="gramStart"/>
      <w:r w:rsidR="00133C4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roofErr w:type="gramEnd"/>
      <w:r w:rsidR="00133C4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sidR="00ED06B7">
        <w:rPr>
          <w:rFonts w:ascii="Times New Roman" w:eastAsiaTheme="minorEastAsia" w:hAnsi="Times New Roman" w:cs="Times New Roman"/>
          <w:sz w:val="24"/>
          <w:szCs w:val="24"/>
        </w:rPr>
        <w:t>110</w:t>
      </w:r>
    </w:p>
    <w:p w:rsidR="006479C7" w:rsidRPr="007654B9" w:rsidRDefault="006479C7" w:rsidP="00870F2E">
      <w:pPr>
        <w:spacing w:line="360" w:lineRule="auto"/>
        <w:jc w:val="both"/>
        <w:rPr>
          <w:rFonts w:ascii="Times New Roman" w:hAnsi="Times New Roman" w:cs="Times New Roman"/>
          <w:sz w:val="24"/>
          <w:szCs w:val="24"/>
        </w:rPr>
      </w:pPr>
      <w:r w:rsidRPr="007654B9">
        <w:rPr>
          <w:rFonts w:ascii="Times New Roman" w:hAnsi="Times New Roman" w:cs="Times New Roman"/>
          <w:b/>
          <w:sz w:val="24"/>
          <w:szCs w:val="24"/>
        </w:rPr>
        <w:t>Tabulka 4.</w:t>
      </w:r>
      <w:r w:rsidRPr="007654B9">
        <w:rPr>
          <w:rFonts w:ascii="Times New Roman" w:hAnsi="Times New Roman" w:cs="Times New Roman"/>
          <w:sz w:val="24"/>
          <w:szCs w:val="24"/>
        </w:rPr>
        <w:t xml:space="preserve"> Indexová analýza </w:t>
      </w:r>
      <w:proofErr w:type="spellStart"/>
      <w:r w:rsidRPr="007654B9">
        <w:rPr>
          <w:rFonts w:ascii="Times New Roman" w:hAnsi="Times New Roman" w:cs="Times New Roman"/>
          <w:sz w:val="24"/>
          <w:szCs w:val="24"/>
        </w:rPr>
        <w:t>ot</w:t>
      </w:r>
      <w:proofErr w:type="spellEnd"/>
      <w:r w:rsidRPr="007654B9">
        <w:rPr>
          <w:rFonts w:ascii="Times New Roman" w:hAnsi="Times New Roman" w:cs="Times New Roman"/>
          <w:sz w:val="24"/>
          <w:szCs w:val="24"/>
        </w:rPr>
        <w:t>. 4 a</w:t>
      </w:r>
      <w:r>
        <w:rPr>
          <w:rFonts w:ascii="Times New Roman" w:hAnsi="Times New Roman" w:cs="Times New Roman"/>
          <w:sz w:val="24"/>
          <w:szCs w:val="24"/>
        </w:rPr>
        <w:t xml:space="preserve"> </w:t>
      </w:r>
      <w:r w:rsidRPr="007654B9">
        <w:rPr>
          <w:rFonts w:ascii="Times New Roman" w:hAnsi="Times New Roman" w:cs="Times New Roman"/>
          <w:sz w:val="24"/>
          <w:szCs w:val="24"/>
        </w:rPr>
        <w:t>5</w:t>
      </w:r>
      <w:r>
        <w:rPr>
          <w:rFonts w:ascii="Times New Roman" w:hAnsi="Times New Roman" w:cs="Times New Roman"/>
          <w:sz w:val="24"/>
          <w:szCs w:val="24"/>
        </w:rPr>
        <w:t>……………………………</w:t>
      </w:r>
      <w:r w:rsidR="00133C47">
        <w:rPr>
          <w:rFonts w:ascii="Times New Roman" w:hAnsi="Times New Roman" w:cs="Times New Roman"/>
          <w:sz w:val="24"/>
          <w:szCs w:val="24"/>
        </w:rPr>
        <w:t>………...</w:t>
      </w:r>
      <w:r>
        <w:rPr>
          <w:rFonts w:ascii="Times New Roman" w:hAnsi="Times New Roman" w:cs="Times New Roman"/>
          <w:sz w:val="24"/>
          <w:szCs w:val="24"/>
        </w:rPr>
        <w:t>…</w:t>
      </w:r>
      <w:r w:rsidR="00133C47">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r w:rsidR="00ED06B7">
        <w:rPr>
          <w:rFonts w:ascii="Times New Roman" w:hAnsi="Times New Roman" w:cs="Times New Roman"/>
          <w:sz w:val="24"/>
          <w:szCs w:val="24"/>
        </w:rPr>
        <w:t>116</w:t>
      </w:r>
      <w:proofErr w:type="gramEnd"/>
    </w:p>
    <w:p w:rsidR="006479C7" w:rsidRPr="007654B9" w:rsidRDefault="006479C7" w:rsidP="00870F2E">
      <w:pPr>
        <w:spacing w:line="360" w:lineRule="auto"/>
        <w:jc w:val="both"/>
        <w:rPr>
          <w:rFonts w:ascii="Times New Roman" w:hAnsi="Times New Roman" w:cs="Times New Roman"/>
          <w:sz w:val="24"/>
          <w:szCs w:val="24"/>
        </w:rPr>
      </w:pPr>
      <w:r w:rsidRPr="007654B9">
        <w:rPr>
          <w:rFonts w:ascii="Times New Roman" w:hAnsi="Times New Roman" w:cs="Times New Roman"/>
          <w:b/>
          <w:sz w:val="24"/>
          <w:szCs w:val="24"/>
        </w:rPr>
        <w:t>Tabulka 5.</w:t>
      </w:r>
      <w:r w:rsidRPr="007654B9">
        <w:rPr>
          <w:rFonts w:ascii="Times New Roman" w:hAnsi="Times New Roman" w:cs="Times New Roman"/>
          <w:sz w:val="24"/>
          <w:szCs w:val="24"/>
        </w:rPr>
        <w:t xml:space="preserve"> Indexová analýza </w:t>
      </w:r>
      <w:proofErr w:type="spellStart"/>
      <w:r w:rsidRPr="007654B9">
        <w:rPr>
          <w:rFonts w:ascii="Times New Roman" w:hAnsi="Times New Roman" w:cs="Times New Roman"/>
          <w:sz w:val="24"/>
          <w:szCs w:val="24"/>
        </w:rPr>
        <w:t>ot</w:t>
      </w:r>
      <w:proofErr w:type="spellEnd"/>
      <w:r w:rsidRPr="007654B9">
        <w:rPr>
          <w:rFonts w:ascii="Times New Roman" w:hAnsi="Times New Roman" w:cs="Times New Roman"/>
          <w:sz w:val="24"/>
          <w:szCs w:val="24"/>
        </w:rPr>
        <w:t>. 4</w:t>
      </w:r>
      <w:r>
        <w:rPr>
          <w:rFonts w:ascii="Times New Roman" w:hAnsi="Times New Roman" w:cs="Times New Roman"/>
          <w:sz w:val="24"/>
          <w:szCs w:val="24"/>
        </w:rPr>
        <w:t>……………………………………</w:t>
      </w:r>
      <w:r w:rsidR="00133C47">
        <w:rPr>
          <w:rFonts w:ascii="Times New Roman" w:hAnsi="Times New Roman" w:cs="Times New Roman"/>
          <w:sz w:val="24"/>
          <w:szCs w:val="24"/>
        </w:rPr>
        <w:t>……………</w:t>
      </w:r>
      <w:proofErr w:type="gramStart"/>
      <w:r w:rsidR="00133C47">
        <w:rPr>
          <w:rFonts w:ascii="Times New Roman" w:hAnsi="Times New Roman" w:cs="Times New Roman"/>
          <w:sz w:val="24"/>
          <w:szCs w:val="24"/>
        </w:rPr>
        <w:t>…......</w:t>
      </w:r>
      <w:r>
        <w:rPr>
          <w:rFonts w:ascii="Times New Roman" w:hAnsi="Times New Roman" w:cs="Times New Roman"/>
          <w:sz w:val="24"/>
          <w:szCs w:val="24"/>
        </w:rPr>
        <w:t>..</w:t>
      </w:r>
      <w:r w:rsidR="00ED06B7">
        <w:rPr>
          <w:rFonts w:ascii="Times New Roman" w:hAnsi="Times New Roman" w:cs="Times New Roman"/>
          <w:sz w:val="24"/>
          <w:szCs w:val="24"/>
        </w:rPr>
        <w:t>117</w:t>
      </w:r>
      <w:proofErr w:type="gramEnd"/>
    </w:p>
    <w:p w:rsidR="006479C7" w:rsidRPr="007654B9" w:rsidRDefault="006479C7" w:rsidP="00870F2E">
      <w:pPr>
        <w:spacing w:line="360" w:lineRule="auto"/>
        <w:jc w:val="both"/>
        <w:rPr>
          <w:rFonts w:ascii="Times New Roman" w:hAnsi="Times New Roman" w:cs="Times New Roman"/>
          <w:sz w:val="24"/>
          <w:szCs w:val="24"/>
        </w:rPr>
      </w:pPr>
      <w:r w:rsidRPr="007654B9">
        <w:rPr>
          <w:rFonts w:ascii="Times New Roman" w:hAnsi="Times New Roman" w:cs="Times New Roman"/>
          <w:b/>
          <w:sz w:val="24"/>
          <w:szCs w:val="24"/>
        </w:rPr>
        <w:t>Tabulka 6</w:t>
      </w:r>
      <w:r w:rsidRPr="007654B9">
        <w:rPr>
          <w:rFonts w:ascii="Times New Roman" w:hAnsi="Times New Roman" w:cs="Times New Roman"/>
          <w:sz w:val="24"/>
          <w:szCs w:val="24"/>
        </w:rPr>
        <w:t>. Dotazník Hodnotového vzdělávání – úvodní šetření 10. 6. 2018</w:t>
      </w:r>
      <w:r w:rsidR="00133C47">
        <w:rPr>
          <w:rFonts w:ascii="Times New Roman" w:hAnsi="Times New Roman" w:cs="Times New Roman"/>
          <w:sz w:val="24"/>
          <w:szCs w:val="24"/>
        </w:rPr>
        <w:t>….</w:t>
      </w:r>
      <w:r>
        <w:rPr>
          <w:rFonts w:ascii="Times New Roman" w:hAnsi="Times New Roman" w:cs="Times New Roman"/>
          <w:sz w:val="24"/>
          <w:szCs w:val="24"/>
        </w:rPr>
        <w:t>…</w:t>
      </w:r>
      <w:r w:rsidR="00133C47">
        <w:rPr>
          <w:rFonts w:ascii="Times New Roman" w:hAnsi="Times New Roman" w:cs="Times New Roman"/>
          <w:sz w:val="24"/>
          <w:szCs w:val="24"/>
        </w:rPr>
        <w:t>….</w:t>
      </w:r>
      <w:proofErr w:type="gramStart"/>
      <w:r w:rsidR="00133C47">
        <w:rPr>
          <w:rFonts w:ascii="Times New Roman" w:hAnsi="Times New Roman" w:cs="Times New Roman"/>
          <w:sz w:val="24"/>
          <w:szCs w:val="24"/>
        </w:rPr>
        <w:t>….</w:t>
      </w:r>
      <w:r>
        <w:rPr>
          <w:rFonts w:ascii="Times New Roman" w:hAnsi="Times New Roman" w:cs="Times New Roman"/>
          <w:sz w:val="24"/>
          <w:szCs w:val="24"/>
        </w:rPr>
        <w:t>..</w:t>
      </w:r>
      <w:r w:rsidR="00ED06B7">
        <w:rPr>
          <w:rFonts w:ascii="Times New Roman" w:hAnsi="Times New Roman" w:cs="Times New Roman"/>
          <w:sz w:val="24"/>
          <w:szCs w:val="24"/>
        </w:rPr>
        <w:t>122</w:t>
      </w:r>
      <w:proofErr w:type="gramEnd"/>
    </w:p>
    <w:p w:rsidR="006479C7" w:rsidRPr="007654B9" w:rsidRDefault="006479C7" w:rsidP="00870F2E">
      <w:pPr>
        <w:spacing w:line="360" w:lineRule="auto"/>
        <w:jc w:val="both"/>
        <w:rPr>
          <w:rFonts w:ascii="Times New Roman" w:hAnsi="Times New Roman" w:cs="Times New Roman"/>
          <w:sz w:val="24"/>
          <w:szCs w:val="24"/>
        </w:rPr>
      </w:pPr>
      <w:r w:rsidRPr="007654B9">
        <w:rPr>
          <w:rFonts w:ascii="Times New Roman" w:hAnsi="Times New Roman" w:cs="Times New Roman"/>
          <w:b/>
          <w:sz w:val="24"/>
          <w:szCs w:val="24"/>
        </w:rPr>
        <w:t>Tabulka 7</w:t>
      </w:r>
      <w:r w:rsidRPr="007654B9">
        <w:rPr>
          <w:rFonts w:ascii="Times New Roman" w:hAnsi="Times New Roman" w:cs="Times New Roman"/>
          <w:sz w:val="24"/>
          <w:szCs w:val="24"/>
        </w:rPr>
        <w:t>. Dotazník Hodnotového vzdělávání – závěrečné šetření 30. 1. 2019</w:t>
      </w:r>
      <w:r w:rsidR="00ED06B7">
        <w:rPr>
          <w:rFonts w:ascii="Times New Roman" w:hAnsi="Times New Roman" w:cs="Times New Roman"/>
          <w:sz w:val="24"/>
          <w:szCs w:val="24"/>
        </w:rPr>
        <w:t>………</w:t>
      </w:r>
      <w:proofErr w:type="gramStart"/>
      <w:r w:rsidR="00ED06B7">
        <w:rPr>
          <w:rFonts w:ascii="Times New Roman" w:hAnsi="Times New Roman" w:cs="Times New Roman"/>
          <w:sz w:val="24"/>
          <w:szCs w:val="24"/>
        </w:rPr>
        <w:t>….123</w:t>
      </w:r>
      <w:proofErr w:type="gramEnd"/>
    </w:p>
    <w:p w:rsidR="006479C7" w:rsidRPr="007654B9" w:rsidRDefault="006479C7" w:rsidP="00870F2E">
      <w:pPr>
        <w:spacing w:line="360" w:lineRule="auto"/>
        <w:jc w:val="both"/>
        <w:rPr>
          <w:rFonts w:ascii="Times New Roman" w:hAnsi="Times New Roman" w:cs="Times New Roman"/>
          <w:sz w:val="24"/>
          <w:szCs w:val="24"/>
        </w:rPr>
      </w:pPr>
      <w:r w:rsidRPr="007654B9">
        <w:rPr>
          <w:rFonts w:ascii="Times New Roman" w:hAnsi="Times New Roman" w:cs="Times New Roman"/>
          <w:b/>
          <w:sz w:val="24"/>
          <w:szCs w:val="24"/>
        </w:rPr>
        <w:t>Tabulka 8</w:t>
      </w:r>
      <w:r w:rsidRPr="007654B9">
        <w:rPr>
          <w:rFonts w:ascii="Times New Roman" w:hAnsi="Times New Roman" w:cs="Times New Roman"/>
          <w:sz w:val="24"/>
          <w:szCs w:val="24"/>
        </w:rPr>
        <w:t xml:space="preserve">. Dotazník Hodnotového vzdělávání – </w:t>
      </w:r>
      <w:r w:rsidR="00870F2E">
        <w:rPr>
          <w:rFonts w:ascii="Times New Roman" w:hAnsi="Times New Roman" w:cs="Times New Roman"/>
          <w:sz w:val="24"/>
          <w:szCs w:val="24"/>
        </w:rPr>
        <w:t xml:space="preserve">srovnání úvodního a závěrečného </w:t>
      </w:r>
      <w:r w:rsidRPr="007654B9">
        <w:rPr>
          <w:rFonts w:ascii="Times New Roman" w:hAnsi="Times New Roman" w:cs="Times New Roman"/>
          <w:sz w:val="24"/>
          <w:szCs w:val="24"/>
        </w:rPr>
        <w:t>šetření</w:t>
      </w:r>
      <w:r w:rsidR="00133C47">
        <w:rPr>
          <w:rFonts w:ascii="Times New Roman" w:hAnsi="Times New Roman" w:cs="Times New Roman"/>
          <w:sz w:val="24"/>
          <w:szCs w:val="24"/>
        </w:rPr>
        <w:t>……………………………………………………………………</w:t>
      </w:r>
      <w:r>
        <w:rPr>
          <w:rFonts w:ascii="Times New Roman" w:hAnsi="Times New Roman" w:cs="Times New Roman"/>
          <w:sz w:val="24"/>
          <w:szCs w:val="24"/>
        </w:rPr>
        <w:t>………</w:t>
      </w:r>
      <w:r w:rsidR="00133C47">
        <w:rPr>
          <w:rFonts w:ascii="Times New Roman" w:hAnsi="Times New Roman" w:cs="Times New Roman"/>
          <w:sz w:val="24"/>
          <w:szCs w:val="24"/>
        </w:rPr>
        <w:t>……</w:t>
      </w:r>
      <w:proofErr w:type="gramStart"/>
      <w:r w:rsidR="00133C47">
        <w:rPr>
          <w:rFonts w:ascii="Times New Roman" w:hAnsi="Times New Roman" w:cs="Times New Roman"/>
          <w:sz w:val="24"/>
          <w:szCs w:val="24"/>
        </w:rPr>
        <w:t>…..</w:t>
      </w:r>
      <w:r>
        <w:rPr>
          <w:rFonts w:ascii="Times New Roman" w:hAnsi="Times New Roman" w:cs="Times New Roman"/>
          <w:sz w:val="24"/>
          <w:szCs w:val="24"/>
        </w:rPr>
        <w:t>…</w:t>
      </w:r>
      <w:proofErr w:type="gramEnd"/>
      <w:r w:rsidR="00ED06B7">
        <w:rPr>
          <w:rFonts w:ascii="Times New Roman" w:hAnsi="Times New Roman" w:cs="Times New Roman"/>
          <w:sz w:val="24"/>
          <w:szCs w:val="24"/>
        </w:rPr>
        <w:t>124</w:t>
      </w:r>
    </w:p>
    <w:p w:rsidR="006479C7" w:rsidRPr="007654B9" w:rsidRDefault="006479C7" w:rsidP="00870F2E">
      <w:pPr>
        <w:spacing w:line="360" w:lineRule="auto"/>
        <w:jc w:val="both"/>
        <w:rPr>
          <w:rFonts w:ascii="Times New Roman" w:hAnsi="Times New Roman" w:cs="Times New Roman"/>
          <w:sz w:val="24"/>
          <w:szCs w:val="24"/>
        </w:rPr>
      </w:pPr>
      <w:r w:rsidRPr="007654B9">
        <w:rPr>
          <w:rFonts w:ascii="Times New Roman" w:hAnsi="Times New Roman" w:cs="Times New Roman"/>
          <w:b/>
          <w:sz w:val="24"/>
          <w:szCs w:val="24"/>
        </w:rPr>
        <w:t>Tabulka 9.</w:t>
      </w:r>
      <w:r w:rsidRPr="007654B9">
        <w:rPr>
          <w:rFonts w:ascii="Times New Roman" w:hAnsi="Times New Roman" w:cs="Times New Roman"/>
          <w:sz w:val="24"/>
          <w:szCs w:val="24"/>
        </w:rPr>
        <w:t xml:space="preserve"> Dotazník Hodnotového vzdělávání – jednotliví členové</w:t>
      </w:r>
      <w:r w:rsidR="00CE5054">
        <w:rPr>
          <w:rFonts w:ascii="Times New Roman" w:hAnsi="Times New Roman" w:cs="Times New Roman"/>
          <w:sz w:val="24"/>
          <w:szCs w:val="24"/>
        </w:rPr>
        <w:t>…</w:t>
      </w:r>
      <w:r w:rsidR="00732D6A">
        <w:rPr>
          <w:rFonts w:ascii="Times New Roman" w:hAnsi="Times New Roman" w:cs="Times New Roman"/>
          <w:sz w:val="24"/>
          <w:szCs w:val="24"/>
        </w:rPr>
        <w:t>.</w:t>
      </w:r>
      <w:r w:rsidR="00CE5054">
        <w:rPr>
          <w:rFonts w:ascii="Times New Roman" w:hAnsi="Times New Roman" w:cs="Times New Roman"/>
          <w:sz w:val="24"/>
          <w:szCs w:val="24"/>
        </w:rPr>
        <w:t>……………</w:t>
      </w:r>
      <w:proofErr w:type="gramStart"/>
      <w:r w:rsidR="00CE5054">
        <w:rPr>
          <w:rFonts w:ascii="Times New Roman" w:hAnsi="Times New Roman" w:cs="Times New Roman"/>
          <w:sz w:val="24"/>
          <w:szCs w:val="24"/>
        </w:rPr>
        <w:t>….....</w:t>
      </w:r>
      <w:r w:rsidR="00ED06B7">
        <w:rPr>
          <w:rFonts w:ascii="Times New Roman" w:hAnsi="Times New Roman" w:cs="Times New Roman"/>
          <w:sz w:val="24"/>
          <w:szCs w:val="24"/>
        </w:rPr>
        <w:t>125</w:t>
      </w:r>
      <w:proofErr w:type="gramEnd"/>
    </w:p>
    <w:p w:rsidR="006479C7" w:rsidRDefault="006479C7" w:rsidP="006479C7"/>
    <w:p w:rsidR="006479C7" w:rsidRDefault="006479C7" w:rsidP="006479C7"/>
    <w:p w:rsidR="006479C7" w:rsidRDefault="006479C7" w:rsidP="006479C7">
      <w:r>
        <w:br w:type="page"/>
      </w:r>
    </w:p>
    <w:p w:rsidR="006479C7" w:rsidRPr="00D51E01" w:rsidRDefault="006479C7" w:rsidP="006479C7">
      <w:pPr>
        <w:pStyle w:val="mjnadpiskapitoly"/>
        <w:ind w:firstLine="0"/>
        <w:rPr>
          <w:color w:val="FF0000"/>
        </w:rPr>
      </w:pPr>
      <w:bookmarkStart w:id="81" w:name="_Toc24249997"/>
      <w:r>
        <w:lastRenderedPageBreak/>
        <w:t>Seznam sociogramů</w:t>
      </w:r>
      <w:bookmarkEnd w:id="81"/>
      <w:r w:rsidR="00D51E01">
        <w:t xml:space="preserve"> </w:t>
      </w:r>
    </w:p>
    <w:p w:rsidR="006479C7" w:rsidRPr="00BF71F8" w:rsidRDefault="006479C7" w:rsidP="00BF71F8">
      <w:pPr>
        <w:spacing w:line="360" w:lineRule="auto"/>
        <w:jc w:val="both"/>
        <w:rPr>
          <w:rFonts w:ascii="Times New Roman" w:hAnsi="Times New Roman" w:cs="Times New Roman"/>
          <w:b/>
          <w:sz w:val="24"/>
          <w:szCs w:val="24"/>
        </w:rPr>
      </w:pPr>
      <w:r w:rsidRPr="00BF71F8">
        <w:rPr>
          <w:rFonts w:ascii="Times New Roman" w:hAnsi="Times New Roman" w:cs="Times New Roman"/>
          <w:b/>
          <w:sz w:val="24"/>
          <w:szCs w:val="24"/>
        </w:rPr>
        <w:t xml:space="preserve">Sociogram 1. </w:t>
      </w:r>
      <w:r w:rsidRPr="00BF71F8">
        <w:rPr>
          <w:rFonts w:ascii="Times New Roman" w:hAnsi="Times New Roman" w:cs="Times New Roman"/>
          <w:sz w:val="24"/>
          <w:szCs w:val="24"/>
        </w:rPr>
        <w:t>Kdo má nejlepší nápady 10. 6. 2018</w:t>
      </w:r>
      <w:r w:rsidR="00BF71F8">
        <w:rPr>
          <w:rFonts w:ascii="Times New Roman" w:hAnsi="Times New Roman" w:cs="Times New Roman"/>
          <w:sz w:val="24"/>
          <w:szCs w:val="24"/>
        </w:rPr>
        <w:t>…………………………</w:t>
      </w:r>
      <w:r w:rsidR="00BB129F" w:rsidRPr="00BF71F8">
        <w:rPr>
          <w:rFonts w:ascii="Times New Roman" w:hAnsi="Times New Roman" w:cs="Times New Roman"/>
          <w:sz w:val="24"/>
          <w:szCs w:val="24"/>
        </w:rPr>
        <w:t>…………</w:t>
      </w:r>
      <w:proofErr w:type="gramStart"/>
      <w:r w:rsidR="00BB129F" w:rsidRPr="00BF71F8">
        <w:rPr>
          <w:rFonts w:ascii="Times New Roman" w:hAnsi="Times New Roman" w:cs="Times New Roman"/>
          <w:sz w:val="24"/>
          <w:szCs w:val="24"/>
        </w:rPr>
        <w:t>….103</w:t>
      </w:r>
      <w:proofErr w:type="gramEnd"/>
    </w:p>
    <w:p w:rsidR="006479C7" w:rsidRPr="00BF71F8" w:rsidRDefault="006479C7" w:rsidP="00BF71F8">
      <w:pPr>
        <w:spacing w:line="360" w:lineRule="auto"/>
        <w:jc w:val="both"/>
        <w:rPr>
          <w:rFonts w:ascii="Times New Roman" w:hAnsi="Times New Roman" w:cs="Times New Roman"/>
          <w:sz w:val="24"/>
          <w:szCs w:val="24"/>
        </w:rPr>
      </w:pPr>
      <w:r w:rsidRPr="00BF71F8">
        <w:rPr>
          <w:rFonts w:ascii="Times New Roman" w:hAnsi="Times New Roman" w:cs="Times New Roman"/>
          <w:b/>
          <w:sz w:val="24"/>
          <w:szCs w:val="24"/>
        </w:rPr>
        <w:t>Sociogram 2.</w:t>
      </w:r>
      <w:r w:rsidRPr="00BF71F8">
        <w:rPr>
          <w:rFonts w:ascii="Times New Roman" w:hAnsi="Times New Roman" w:cs="Times New Roman"/>
          <w:sz w:val="24"/>
          <w:szCs w:val="24"/>
        </w:rPr>
        <w:t xml:space="preserve"> Kdo má nejlepší nápady 30. 1. 2019</w:t>
      </w:r>
      <w:r w:rsidR="00BF71F8">
        <w:rPr>
          <w:rFonts w:ascii="Times New Roman" w:hAnsi="Times New Roman" w:cs="Times New Roman"/>
          <w:sz w:val="24"/>
          <w:szCs w:val="24"/>
        </w:rPr>
        <w:t>…………………</w:t>
      </w:r>
      <w:r w:rsidR="00BB129F" w:rsidRPr="00BF71F8">
        <w:rPr>
          <w:rFonts w:ascii="Times New Roman" w:hAnsi="Times New Roman" w:cs="Times New Roman"/>
          <w:sz w:val="24"/>
          <w:szCs w:val="24"/>
        </w:rPr>
        <w:t>.……………………104</w:t>
      </w:r>
    </w:p>
    <w:p w:rsidR="006479C7" w:rsidRPr="00BF71F8" w:rsidRDefault="006479C7" w:rsidP="00BF71F8">
      <w:pPr>
        <w:spacing w:line="360" w:lineRule="auto"/>
        <w:jc w:val="both"/>
        <w:rPr>
          <w:rFonts w:ascii="Times New Roman" w:hAnsi="Times New Roman" w:cs="Times New Roman"/>
          <w:sz w:val="24"/>
          <w:szCs w:val="24"/>
        </w:rPr>
      </w:pPr>
      <w:r w:rsidRPr="00BF71F8">
        <w:rPr>
          <w:rFonts w:ascii="Times New Roman" w:hAnsi="Times New Roman" w:cs="Times New Roman"/>
          <w:b/>
          <w:sz w:val="24"/>
          <w:szCs w:val="24"/>
        </w:rPr>
        <w:t>Sociogram 3.</w:t>
      </w:r>
      <w:r w:rsidRPr="00BF71F8">
        <w:rPr>
          <w:rFonts w:ascii="Times New Roman" w:hAnsi="Times New Roman" w:cs="Times New Roman"/>
          <w:sz w:val="24"/>
          <w:szCs w:val="24"/>
        </w:rPr>
        <w:t xml:space="preserve"> S kým z této skupiny bys </w:t>
      </w:r>
      <w:proofErr w:type="gramStart"/>
      <w:r w:rsidRPr="00BF71F8">
        <w:rPr>
          <w:rFonts w:ascii="Times New Roman" w:hAnsi="Times New Roman" w:cs="Times New Roman"/>
          <w:sz w:val="24"/>
          <w:szCs w:val="24"/>
        </w:rPr>
        <w:t>jel(a) nejraději</w:t>
      </w:r>
      <w:proofErr w:type="gramEnd"/>
      <w:r w:rsidRPr="00BF71F8">
        <w:rPr>
          <w:rFonts w:ascii="Times New Roman" w:hAnsi="Times New Roman" w:cs="Times New Roman"/>
          <w:sz w:val="24"/>
          <w:szCs w:val="24"/>
        </w:rPr>
        <w:t xml:space="preserve"> na výlet nebo šel(šla) do kina? – 10. 6. 2018</w:t>
      </w:r>
      <w:r w:rsidR="00BB129F" w:rsidRPr="00BF71F8">
        <w:rPr>
          <w:rFonts w:ascii="Times New Roman" w:hAnsi="Times New Roman" w:cs="Times New Roman"/>
          <w:sz w:val="24"/>
          <w:szCs w:val="24"/>
        </w:rPr>
        <w:t>………………</w:t>
      </w:r>
      <w:r w:rsidR="00521156">
        <w:rPr>
          <w:rFonts w:ascii="Times New Roman" w:hAnsi="Times New Roman" w:cs="Times New Roman"/>
          <w:sz w:val="24"/>
          <w:szCs w:val="24"/>
        </w:rPr>
        <w:t>………………………………………………………………………….105</w:t>
      </w:r>
    </w:p>
    <w:p w:rsidR="006479C7" w:rsidRPr="00BF71F8" w:rsidRDefault="006479C7" w:rsidP="00BF71F8">
      <w:pPr>
        <w:spacing w:line="360" w:lineRule="auto"/>
        <w:jc w:val="both"/>
        <w:rPr>
          <w:rFonts w:ascii="Times New Roman" w:hAnsi="Times New Roman" w:cs="Times New Roman"/>
          <w:sz w:val="24"/>
          <w:szCs w:val="24"/>
        </w:rPr>
      </w:pPr>
      <w:r w:rsidRPr="00BF71F8">
        <w:rPr>
          <w:rFonts w:ascii="Times New Roman" w:hAnsi="Times New Roman" w:cs="Times New Roman"/>
          <w:b/>
          <w:sz w:val="24"/>
          <w:szCs w:val="24"/>
        </w:rPr>
        <w:t>Sociogram 4.</w:t>
      </w:r>
      <w:r w:rsidRPr="00BF71F8">
        <w:rPr>
          <w:rFonts w:ascii="Times New Roman" w:hAnsi="Times New Roman" w:cs="Times New Roman"/>
          <w:sz w:val="24"/>
          <w:szCs w:val="24"/>
        </w:rPr>
        <w:t xml:space="preserve"> S kým z této skupiny bys </w:t>
      </w:r>
      <w:proofErr w:type="gramStart"/>
      <w:r w:rsidRPr="00BF71F8">
        <w:rPr>
          <w:rFonts w:ascii="Times New Roman" w:hAnsi="Times New Roman" w:cs="Times New Roman"/>
          <w:sz w:val="24"/>
          <w:szCs w:val="24"/>
        </w:rPr>
        <w:t>jel(a) nejraději</w:t>
      </w:r>
      <w:proofErr w:type="gramEnd"/>
      <w:r w:rsidRPr="00BF71F8">
        <w:rPr>
          <w:rFonts w:ascii="Times New Roman" w:hAnsi="Times New Roman" w:cs="Times New Roman"/>
          <w:sz w:val="24"/>
          <w:szCs w:val="24"/>
        </w:rPr>
        <w:t xml:space="preserve"> na výlet nebo šel(šla) do kina? – 30. 1. 2019</w:t>
      </w:r>
      <w:r w:rsidR="00BB129F" w:rsidRPr="00BF71F8">
        <w:rPr>
          <w:rFonts w:ascii="Times New Roman" w:hAnsi="Times New Roman" w:cs="Times New Roman"/>
          <w:sz w:val="24"/>
          <w:szCs w:val="24"/>
        </w:rPr>
        <w:t>………………</w:t>
      </w:r>
      <w:r w:rsidR="00521156">
        <w:rPr>
          <w:rFonts w:ascii="Times New Roman" w:hAnsi="Times New Roman" w:cs="Times New Roman"/>
          <w:sz w:val="24"/>
          <w:szCs w:val="24"/>
        </w:rPr>
        <w:t>………………………………………………………………………….106</w:t>
      </w:r>
    </w:p>
    <w:p w:rsidR="006479C7" w:rsidRPr="00BF71F8" w:rsidRDefault="006479C7" w:rsidP="00BF71F8">
      <w:pPr>
        <w:spacing w:line="360" w:lineRule="auto"/>
        <w:jc w:val="both"/>
        <w:rPr>
          <w:rFonts w:ascii="Times New Roman" w:hAnsi="Times New Roman" w:cs="Times New Roman"/>
          <w:sz w:val="24"/>
          <w:szCs w:val="24"/>
        </w:rPr>
      </w:pPr>
      <w:r w:rsidRPr="00BF71F8">
        <w:rPr>
          <w:rFonts w:ascii="Times New Roman" w:hAnsi="Times New Roman" w:cs="Times New Roman"/>
          <w:b/>
          <w:sz w:val="24"/>
          <w:szCs w:val="24"/>
        </w:rPr>
        <w:t>Sociogram 5.</w:t>
      </w:r>
      <w:r w:rsidRPr="00BF71F8">
        <w:rPr>
          <w:rFonts w:ascii="Times New Roman" w:hAnsi="Times New Roman" w:cs="Times New Roman"/>
          <w:sz w:val="24"/>
          <w:szCs w:val="24"/>
        </w:rPr>
        <w:t xml:space="preserve"> S kým bys z této skupiny určitě </w:t>
      </w:r>
      <w:proofErr w:type="gramStart"/>
      <w:r w:rsidRPr="00BF71F8">
        <w:rPr>
          <w:rFonts w:ascii="Times New Roman" w:hAnsi="Times New Roman" w:cs="Times New Roman"/>
          <w:sz w:val="24"/>
          <w:szCs w:val="24"/>
        </w:rPr>
        <w:t>nechtěl(a) jet</w:t>
      </w:r>
      <w:proofErr w:type="gramEnd"/>
      <w:r w:rsidRPr="00BF71F8">
        <w:rPr>
          <w:rFonts w:ascii="Times New Roman" w:hAnsi="Times New Roman" w:cs="Times New Roman"/>
          <w:sz w:val="24"/>
          <w:szCs w:val="24"/>
        </w:rPr>
        <w:t xml:space="preserve"> na výlet nebo jít do kina? – 10. 6. 2018</w:t>
      </w:r>
      <w:r w:rsidR="00BB129F" w:rsidRPr="00BF71F8">
        <w:rPr>
          <w:rFonts w:ascii="Times New Roman" w:hAnsi="Times New Roman" w:cs="Times New Roman"/>
          <w:sz w:val="24"/>
          <w:szCs w:val="24"/>
        </w:rPr>
        <w:t>………………</w:t>
      </w:r>
      <w:r w:rsidR="00521156">
        <w:rPr>
          <w:rFonts w:ascii="Times New Roman" w:hAnsi="Times New Roman" w:cs="Times New Roman"/>
          <w:sz w:val="24"/>
          <w:szCs w:val="24"/>
        </w:rPr>
        <w:t>………………………………………………………………………….107</w:t>
      </w:r>
    </w:p>
    <w:p w:rsidR="006479C7" w:rsidRPr="00BF71F8" w:rsidRDefault="006479C7" w:rsidP="00BF71F8">
      <w:pPr>
        <w:spacing w:line="360" w:lineRule="auto"/>
        <w:jc w:val="both"/>
        <w:rPr>
          <w:rFonts w:ascii="Times New Roman" w:hAnsi="Times New Roman" w:cs="Times New Roman"/>
          <w:sz w:val="24"/>
          <w:szCs w:val="24"/>
        </w:rPr>
      </w:pPr>
      <w:r w:rsidRPr="00BF71F8">
        <w:rPr>
          <w:rFonts w:ascii="Times New Roman" w:hAnsi="Times New Roman" w:cs="Times New Roman"/>
          <w:b/>
          <w:sz w:val="24"/>
          <w:szCs w:val="24"/>
        </w:rPr>
        <w:t>Sociogram 6.</w:t>
      </w:r>
      <w:r w:rsidRPr="00BF71F8">
        <w:rPr>
          <w:rFonts w:ascii="Times New Roman" w:hAnsi="Times New Roman" w:cs="Times New Roman"/>
          <w:sz w:val="24"/>
          <w:szCs w:val="24"/>
        </w:rPr>
        <w:t xml:space="preserve"> S kým bys z této skupiny určitě </w:t>
      </w:r>
      <w:proofErr w:type="gramStart"/>
      <w:r w:rsidRPr="00BF71F8">
        <w:rPr>
          <w:rFonts w:ascii="Times New Roman" w:hAnsi="Times New Roman" w:cs="Times New Roman"/>
          <w:sz w:val="24"/>
          <w:szCs w:val="24"/>
        </w:rPr>
        <w:t>nechtěl(a) jet</w:t>
      </w:r>
      <w:proofErr w:type="gramEnd"/>
      <w:r w:rsidRPr="00BF71F8">
        <w:rPr>
          <w:rFonts w:ascii="Times New Roman" w:hAnsi="Times New Roman" w:cs="Times New Roman"/>
          <w:sz w:val="24"/>
          <w:szCs w:val="24"/>
        </w:rPr>
        <w:t xml:space="preserve"> na výlet nebo jít do kina? – 30. 1. 2019</w:t>
      </w:r>
      <w:r w:rsidR="00BB129F" w:rsidRPr="00BF71F8">
        <w:rPr>
          <w:rFonts w:ascii="Times New Roman" w:hAnsi="Times New Roman" w:cs="Times New Roman"/>
          <w:sz w:val="24"/>
          <w:szCs w:val="24"/>
        </w:rPr>
        <w:t>………………</w:t>
      </w:r>
      <w:r w:rsidR="00521156">
        <w:rPr>
          <w:rFonts w:ascii="Times New Roman" w:hAnsi="Times New Roman" w:cs="Times New Roman"/>
          <w:sz w:val="24"/>
          <w:szCs w:val="24"/>
        </w:rPr>
        <w:t>………………………………………………………………………….108</w:t>
      </w:r>
    </w:p>
    <w:p w:rsidR="006479C7" w:rsidRPr="00BF71F8" w:rsidRDefault="006479C7" w:rsidP="00BF71F8">
      <w:pPr>
        <w:spacing w:line="360" w:lineRule="auto"/>
        <w:jc w:val="both"/>
        <w:rPr>
          <w:rFonts w:ascii="Times New Roman" w:hAnsi="Times New Roman" w:cs="Times New Roman"/>
          <w:sz w:val="24"/>
          <w:szCs w:val="24"/>
        </w:rPr>
      </w:pPr>
      <w:r w:rsidRPr="00BF71F8">
        <w:rPr>
          <w:rFonts w:ascii="Times New Roman" w:hAnsi="Times New Roman" w:cs="Times New Roman"/>
          <w:b/>
          <w:sz w:val="24"/>
          <w:szCs w:val="24"/>
        </w:rPr>
        <w:t>Sociogram 7.</w:t>
      </w:r>
      <w:r w:rsidRPr="00BF71F8">
        <w:rPr>
          <w:rFonts w:ascii="Times New Roman" w:hAnsi="Times New Roman" w:cs="Times New Roman"/>
          <w:sz w:val="24"/>
          <w:szCs w:val="24"/>
        </w:rPr>
        <w:t xml:space="preserve"> Vedle koho bys z této skupiny ve škole rád(a) seděl(a)? – 10. 6. 2018</w:t>
      </w:r>
      <w:r w:rsidR="00521156">
        <w:rPr>
          <w:rFonts w:ascii="Times New Roman" w:hAnsi="Times New Roman" w:cs="Times New Roman"/>
          <w:sz w:val="24"/>
          <w:szCs w:val="24"/>
        </w:rPr>
        <w:t>…</w:t>
      </w:r>
      <w:proofErr w:type="gramStart"/>
      <w:r w:rsidR="00521156">
        <w:rPr>
          <w:rFonts w:ascii="Times New Roman" w:hAnsi="Times New Roman" w:cs="Times New Roman"/>
          <w:sz w:val="24"/>
          <w:szCs w:val="24"/>
        </w:rPr>
        <w:t>…..111</w:t>
      </w:r>
      <w:proofErr w:type="gramEnd"/>
    </w:p>
    <w:p w:rsidR="006479C7" w:rsidRPr="00BF71F8" w:rsidRDefault="006479C7" w:rsidP="00BF71F8">
      <w:pPr>
        <w:spacing w:line="360" w:lineRule="auto"/>
        <w:jc w:val="both"/>
        <w:rPr>
          <w:rFonts w:ascii="Times New Roman" w:hAnsi="Times New Roman" w:cs="Times New Roman"/>
          <w:sz w:val="24"/>
          <w:szCs w:val="24"/>
        </w:rPr>
      </w:pPr>
      <w:r w:rsidRPr="00BF71F8">
        <w:rPr>
          <w:rFonts w:ascii="Times New Roman" w:hAnsi="Times New Roman" w:cs="Times New Roman"/>
          <w:b/>
          <w:sz w:val="24"/>
          <w:szCs w:val="24"/>
        </w:rPr>
        <w:t>Sociogram 8.</w:t>
      </w:r>
      <w:r w:rsidRPr="00BF71F8">
        <w:rPr>
          <w:rFonts w:ascii="Times New Roman" w:hAnsi="Times New Roman" w:cs="Times New Roman"/>
          <w:sz w:val="24"/>
          <w:szCs w:val="24"/>
        </w:rPr>
        <w:t xml:space="preserve"> Vedle koho bys z této skupiny ve škole rád(a) seděl(a)? – 30. 1. 2019</w:t>
      </w:r>
      <w:r w:rsidR="00521156">
        <w:rPr>
          <w:rFonts w:ascii="Times New Roman" w:hAnsi="Times New Roman" w:cs="Times New Roman"/>
          <w:sz w:val="24"/>
          <w:szCs w:val="24"/>
        </w:rPr>
        <w:t>…</w:t>
      </w:r>
      <w:proofErr w:type="gramStart"/>
      <w:r w:rsidR="00521156">
        <w:rPr>
          <w:rFonts w:ascii="Times New Roman" w:hAnsi="Times New Roman" w:cs="Times New Roman"/>
          <w:sz w:val="24"/>
          <w:szCs w:val="24"/>
        </w:rPr>
        <w:t>…..113</w:t>
      </w:r>
      <w:proofErr w:type="gramEnd"/>
    </w:p>
    <w:p w:rsidR="006479C7" w:rsidRPr="00BF71F8" w:rsidRDefault="006479C7" w:rsidP="00BF71F8">
      <w:pPr>
        <w:spacing w:line="360" w:lineRule="auto"/>
        <w:jc w:val="both"/>
        <w:rPr>
          <w:rFonts w:ascii="Times New Roman" w:hAnsi="Times New Roman" w:cs="Times New Roman"/>
          <w:sz w:val="24"/>
          <w:szCs w:val="24"/>
        </w:rPr>
      </w:pPr>
      <w:r w:rsidRPr="00BF71F8">
        <w:rPr>
          <w:rFonts w:ascii="Times New Roman" w:hAnsi="Times New Roman" w:cs="Times New Roman"/>
          <w:b/>
          <w:sz w:val="24"/>
          <w:szCs w:val="24"/>
        </w:rPr>
        <w:t>Sociogram 9.</w:t>
      </w:r>
      <w:r w:rsidRPr="00BF71F8">
        <w:rPr>
          <w:rFonts w:ascii="Times New Roman" w:hAnsi="Times New Roman" w:cs="Times New Roman"/>
          <w:sz w:val="24"/>
          <w:szCs w:val="24"/>
        </w:rPr>
        <w:t xml:space="preserve"> Vedle koho bys z této skupiny ve škole určitě </w:t>
      </w:r>
      <w:proofErr w:type="gramStart"/>
      <w:r w:rsidRPr="00BF71F8">
        <w:rPr>
          <w:rFonts w:ascii="Times New Roman" w:hAnsi="Times New Roman" w:cs="Times New Roman"/>
          <w:sz w:val="24"/>
          <w:szCs w:val="24"/>
        </w:rPr>
        <w:t>nechtěl(a) sedět</w:t>
      </w:r>
      <w:proofErr w:type="gramEnd"/>
      <w:r w:rsidRPr="00BF71F8">
        <w:rPr>
          <w:rFonts w:ascii="Times New Roman" w:hAnsi="Times New Roman" w:cs="Times New Roman"/>
          <w:sz w:val="24"/>
          <w:szCs w:val="24"/>
        </w:rPr>
        <w:t>? – 10. 6. 2018</w:t>
      </w:r>
      <w:r w:rsidR="00BB129F" w:rsidRPr="00BF71F8">
        <w:rPr>
          <w:rFonts w:ascii="Times New Roman" w:hAnsi="Times New Roman" w:cs="Times New Roman"/>
          <w:sz w:val="24"/>
          <w:szCs w:val="24"/>
        </w:rPr>
        <w:t>………………</w:t>
      </w:r>
      <w:r w:rsidR="00521156">
        <w:rPr>
          <w:rFonts w:ascii="Times New Roman" w:hAnsi="Times New Roman" w:cs="Times New Roman"/>
          <w:sz w:val="24"/>
          <w:szCs w:val="24"/>
        </w:rPr>
        <w:t>………………………………………………………………………….114</w:t>
      </w:r>
    </w:p>
    <w:p w:rsidR="006479C7" w:rsidRPr="00BF71F8" w:rsidRDefault="006479C7" w:rsidP="00BF71F8">
      <w:pPr>
        <w:spacing w:line="360" w:lineRule="auto"/>
        <w:jc w:val="both"/>
        <w:rPr>
          <w:rFonts w:ascii="Times New Roman" w:hAnsi="Times New Roman" w:cs="Times New Roman"/>
          <w:sz w:val="24"/>
          <w:szCs w:val="24"/>
        </w:rPr>
      </w:pPr>
      <w:r w:rsidRPr="00BF71F8">
        <w:rPr>
          <w:rFonts w:ascii="Times New Roman" w:hAnsi="Times New Roman" w:cs="Times New Roman"/>
          <w:b/>
          <w:sz w:val="24"/>
          <w:szCs w:val="24"/>
        </w:rPr>
        <w:t>Sociogram 10.</w:t>
      </w:r>
      <w:r w:rsidRPr="00BF71F8">
        <w:rPr>
          <w:rFonts w:ascii="Times New Roman" w:hAnsi="Times New Roman" w:cs="Times New Roman"/>
          <w:sz w:val="24"/>
          <w:szCs w:val="24"/>
        </w:rPr>
        <w:t xml:space="preserve"> Vedle koho bys z této skupiny ve škole určitě </w:t>
      </w:r>
      <w:proofErr w:type="gramStart"/>
      <w:r w:rsidRPr="00BF71F8">
        <w:rPr>
          <w:rFonts w:ascii="Times New Roman" w:hAnsi="Times New Roman" w:cs="Times New Roman"/>
          <w:sz w:val="24"/>
          <w:szCs w:val="24"/>
        </w:rPr>
        <w:t>nechtěl(a) sedět</w:t>
      </w:r>
      <w:proofErr w:type="gramEnd"/>
      <w:r w:rsidRPr="00BF71F8">
        <w:rPr>
          <w:rFonts w:ascii="Times New Roman" w:hAnsi="Times New Roman" w:cs="Times New Roman"/>
          <w:sz w:val="24"/>
          <w:szCs w:val="24"/>
        </w:rPr>
        <w:t>? – 30. 1. 2019</w:t>
      </w:r>
      <w:r w:rsidR="00BB129F" w:rsidRPr="00BF71F8">
        <w:rPr>
          <w:rFonts w:ascii="Times New Roman" w:hAnsi="Times New Roman" w:cs="Times New Roman"/>
          <w:sz w:val="24"/>
          <w:szCs w:val="24"/>
        </w:rPr>
        <w:t>………………</w:t>
      </w:r>
      <w:r w:rsidR="00521156">
        <w:rPr>
          <w:rFonts w:ascii="Times New Roman" w:hAnsi="Times New Roman" w:cs="Times New Roman"/>
          <w:sz w:val="24"/>
          <w:szCs w:val="24"/>
        </w:rPr>
        <w:t>………………………………………………………………………… 115</w:t>
      </w:r>
    </w:p>
    <w:p w:rsidR="006479C7" w:rsidRPr="00BF71F8" w:rsidRDefault="006479C7" w:rsidP="00BF71F8">
      <w:pPr>
        <w:spacing w:line="360" w:lineRule="auto"/>
        <w:jc w:val="both"/>
        <w:rPr>
          <w:rFonts w:ascii="Times New Roman" w:hAnsi="Times New Roman" w:cs="Times New Roman"/>
          <w:sz w:val="24"/>
          <w:szCs w:val="24"/>
        </w:rPr>
      </w:pPr>
      <w:r w:rsidRPr="00BF71F8">
        <w:rPr>
          <w:rFonts w:ascii="Times New Roman" w:hAnsi="Times New Roman" w:cs="Times New Roman"/>
          <w:b/>
          <w:sz w:val="24"/>
          <w:szCs w:val="24"/>
        </w:rPr>
        <w:t>Sociogram 11.</w:t>
      </w:r>
      <w:r w:rsidRPr="00BF71F8">
        <w:rPr>
          <w:rFonts w:ascii="Times New Roman" w:hAnsi="Times New Roman" w:cs="Times New Roman"/>
          <w:sz w:val="24"/>
          <w:szCs w:val="24"/>
        </w:rPr>
        <w:t xml:space="preserve"> Kdo má v této vaší skupině největší autoritu? – 10. 6. 2018</w:t>
      </w:r>
      <w:r w:rsidR="00521156">
        <w:rPr>
          <w:rFonts w:ascii="Times New Roman" w:hAnsi="Times New Roman" w:cs="Times New Roman"/>
          <w:sz w:val="24"/>
          <w:szCs w:val="24"/>
        </w:rPr>
        <w:t>………………118</w:t>
      </w:r>
    </w:p>
    <w:p w:rsidR="006479C7" w:rsidRPr="00BF71F8" w:rsidRDefault="006479C7" w:rsidP="00BF71F8">
      <w:pPr>
        <w:spacing w:line="360" w:lineRule="auto"/>
        <w:jc w:val="both"/>
        <w:rPr>
          <w:rFonts w:ascii="Times New Roman" w:hAnsi="Times New Roman" w:cs="Times New Roman"/>
          <w:sz w:val="24"/>
          <w:szCs w:val="24"/>
        </w:rPr>
      </w:pPr>
      <w:r w:rsidRPr="00BF71F8">
        <w:rPr>
          <w:rFonts w:ascii="Times New Roman" w:hAnsi="Times New Roman" w:cs="Times New Roman"/>
          <w:b/>
          <w:sz w:val="24"/>
          <w:szCs w:val="24"/>
        </w:rPr>
        <w:t>Sociogram 12.</w:t>
      </w:r>
      <w:r w:rsidRPr="00BF71F8">
        <w:rPr>
          <w:rFonts w:ascii="Times New Roman" w:hAnsi="Times New Roman" w:cs="Times New Roman"/>
          <w:sz w:val="24"/>
          <w:szCs w:val="24"/>
        </w:rPr>
        <w:t xml:space="preserve"> Kdo má v této vaší skupině největší autoritu? – 30. 1. 2019</w:t>
      </w:r>
      <w:r w:rsidR="00521156">
        <w:rPr>
          <w:rFonts w:ascii="Times New Roman" w:hAnsi="Times New Roman" w:cs="Times New Roman"/>
          <w:sz w:val="24"/>
          <w:szCs w:val="24"/>
        </w:rPr>
        <w:t>………………119</w:t>
      </w:r>
    </w:p>
    <w:p w:rsidR="006479C7" w:rsidRDefault="006479C7" w:rsidP="00BB129F">
      <w:pPr>
        <w:jc w:val="both"/>
      </w:pPr>
    </w:p>
    <w:p w:rsidR="006479C7" w:rsidRDefault="006479C7" w:rsidP="006479C7"/>
    <w:p w:rsidR="006479C7" w:rsidRDefault="006479C7" w:rsidP="006479C7">
      <w:r>
        <w:br w:type="page"/>
      </w:r>
    </w:p>
    <w:p w:rsidR="006479C7" w:rsidRPr="00D51E01" w:rsidRDefault="006479C7" w:rsidP="006479C7">
      <w:pPr>
        <w:pStyle w:val="mjnadpiskapitoly"/>
        <w:ind w:firstLine="0"/>
        <w:rPr>
          <w:color w:val="FF0000"/>
        </w:rPr>
      </w:pPr>
      <w:bookmarkStart w:id="82" w:name="_Toc24249998"/>
      <w:r>
        <w:lastRenderedPageBreak/>
        <w:t>Seznam grafů</w:t>
      </w:r>
      <w:bookmarkEnd w:id="82"/>
      <w:r w:rsidR="00D51E01">
        <w:t xml:space="preserve"> </w:t>
      </w:r>
    </w:p>
    <w:p w:rsidR="006479C7" w:rsidRPr="007654B9" w:rsidRDefault="006479C7" w:rsidP="00BD0AD9">
      <w:pPr>
        <w:spacing w:after="120" w:line="360" w:lineRule="auto"/>
        <w:jc w:val="both"/>
        <w:rPr>
          <w:rFonts w:ascii="Times New Roman" w:hAnsi="Times New Roman" w:cs="Times New Roman"/>
          <w:sz w:val="24"/>
          <w:szCs w:val="24"/>
        </w:rPr>
      </w:pPr>
      <w:r w:rsidRPr="007654B9">
        <w:rPr>
          <w:rFonts w:ascii="Times New Roman" w:hAnsi="Times New Roman" w:cs="Times New Roman"/>
          <w:b/>
          <w:sz w:val="24"/>
          <w:szCs w:val="24"/>
        </w:rPr>
        <w:t>Graf 1.</w:t>
      </w:r>
      <w:r w:rsidRPr="007654B9">
        <w:rPr>
          <w:rFonts w:ascii="Times New Roman" w:hAnsi="Times New Roman" w:cs="Times New Roman"/>
          <w:sz w:val="24"/>
          <w:szCs w:val="24"/>
        </w:rPr>
        <w:t xml:space="preserve"> Úvodní dotazníkové šetření 10. 6. 2018</w:t>
      </w:r>
      <w:r w:rsidR="004F02E2">
        <w:rPr>
          <w:rFonts w:ascii="Times New Roman" w:hAnsi="Times New Roman" w:cs="Times New Roman"/>
          <w:sz w:val="24"/>
          <w:szCs w:val="24"/>
        </w:rPr>
        <w:t>………………………………….……</w:t>
      </w:r>
      <w:proofErr w:type="gramStart"/>
      <w:r w:rsidR="004F02E2">
        <w:rPr>
          <w:rFonts w:ascii="Times New Roman" w:hAnsi="Times New Roman" w:cs="Times New Roman"/>
          <w:sz w:val="24"/>
          <w:szCs w:val="24"/>
        </w:rPr>
        <w:t>…..122</w:t>
      </w:r>
      <w:proofErr w:type="gramEnd"/>
    </w:p>
    <w:p w:rsidR="006479C7" w:rsidRPr="007654B9" w:rsidRDefault="006479C7" w:rsidP="00BD0AD9">
      <w:pPr>
        <w:spacing w:after="120" w:line="360" w:lineRule="auto"/>
        <w:jc w:val="both"/>
        <w:rPr>
          <w:rFonts w:ascii="Times New Roman" w:hAnsi="Times New Roman" w:cs="Times New Roman"/>
          <w:sz w:val="24"/>
          <w:szCs w:val="24"/>
        </w:rPr>
      </w:pPr>
      <w:r w:rsidRPr="007654B9">
        <w:rPr>
          <w:rFonts w:ascii="Times New Roman" w:hAnsi="Times New Roman" w:cs="Times New Roman"/>
          <w:b/>
          <w:sz w:val="24"/>
          <w:szCs w:val="24"/>
        </w:rPr>
        <w:t>Graf 2.</w:t>
      </w:r>
      <w:r w:rsidRPr="007654B9">
        <w:rPr>
          <w:rFonts w:ascii="Times New Roman" w:hAnsi="Times New Roman" w:cs="Times New Roman"/>
          <w:sz w:val="24"/>
          <w:szCs w:val="24"/>
        </w:rPr>
        <w:t xml:space="preserve"> Závěrečné dotazníkové šetření 30. 1. 2019</w:t>
      </w:r>
      <w:r w:rsidR="004F02E2">
        <w:rPr>
          <w:rFonts w:ascii="Times New Roman" w:hAnsi="Times New Roman" w:cs="Times New Roman"/>
          <w:sz w:val="24"/>
          <w:szCs w:val="24"/>
        </w:rPr>
        <w:t>…………………………….………</w:t>
      </w:r>
      <w:proofErr w:type="gramStart"/>
      <w:r w:rsidR="004F02E2">
        <w:rPr>
          <w:rFonts w:ascii="Times New Roman" w:hAnsi="Times New Roman" w:cs="Times New Roman"/>
          <w:sz w:val="24"/>
          <w:szCs w:val="24"/>
        </w:rPr>
        <w:t>…..123</w:t>
      </w:r>
      <w:proofErr w:type="gramEnd"/>
    </w:p>
    <w:p w:rsidR="006479C7" w:rsidRPr="007654B9" w:rsidRDefault="006479C7" w:rsidP="00BD0AD9">
      <w:pPr>
        <w:spacing w:after="120" w:line="360" w:lineRule="auto"/>
        <w:jc w:val="both"/>
        <w:rPr>
          <w:rFonts w:ascii="Times New Roman" w:hAnsi="Times New Roman" w:cs="Times New Roman"/>
          <w:sz w:val="24"/>
          <w:szCs w:val="24"/>
        </w:rPr>
      </w:pPr>
      <w:r w:rsidRPr="007654B9">
        <w:rPr>
          <w:rFonts w:ascii="Times New Roman" w:hAnsi="Times New Roman" w:cs="Times New Roman"/>
          <w:b/>
          <w:sz w:val="24"/>
          <w:szCs w:val="24"/>
        </w:rPr>
        <w:t>Graf 3.</w:t>
      </w:r>
      <w:r w:rsidRPr="007654B9">
        <w:rPr>
          <w:rFonts w:ascii="Times New Roman" w:hAnsi="Times New Roman" w:cs="Times New Roman"/>
          <w:sz w:val="24"/>
          <w:szCs w:val="24"/>
        </w:rPr>
        <w:t xml:space="preserve"> Srovnání úvodního a závěrečného dotazníkového šetření</w:t>
      </w:r>
      <w:r w:rsidR="004F02E2">
        <w:rPr>
          <w:rFonts w:ascii="Times New Roman" w:hAnsi="Times New Roman" w:cs="Times New Roman"/>
          <w:sz w:val="24"/>
          <w:szCs w:val="24"/>
        </w:rPr>
        <w:t>…………………………124</w:t>
      </w:r>
    </w:p>
    <w:p w:rsidR="006479C7" w:rsidRPr="007654B9" w:rsidRDefault="006479C7" w:rsidP="00BD0AD9">
      <w:pPr>
        <w:spacing w:after="120" w:line="360" w:lineRule="auto"/>
        <w:jc w:val="both"/>
        <w:rPr>
          <w:rFonts w:ascii="Times New Roman" w:hAnsi="Times New Roman" w:cs="Times New Roman"/>
          <w:sz w:val="24"/>
          <w:szCs w:val="24"/>
        </w:rPr>
      </w:pPr>
      <w:r w:rsidRPr="007654B9">
        <w:rPr>
          <w:rFonts w:ascii="Times New Roman" w:hAnsi="Times New Roman" w:cs="Times New Roman"/>
          <w:b/>
          <w:sz w:val="24"/>
          <w:szCs w:val="24"/>
        </w:rPr>
        <w:t>Graf 4.</w:t>
      </w:r>
      <w:r w:rsidRPr="007654B9">
        <w:rPr>
          <w:rFonts w:ascii="Times New Roman" w:hAnsi="Times New Roman" w:cs="Times New Roman"/>
          <w:sz w:val="24"/>
          <w:szCs w:val="24"/>
        </w:rPr>
        <w:t xml:space="preserve"> Dotazníkové šetření – dívka A</w:t>
      </w:r>
      <w:r w:rsidR="004F02E2">
        <w:rPr>
          <w:rFonts w:ascii="Times New Roman" w:hAnsi="Times New Roman" w:cs="Times New Roman"/>
          <w:sz w:val="24"/>
          <w:szCs w:val="24"/>
        </w:rPr>
        <w:t>…………………………………………………</w:t>
      </w:r>
      <w:proofErr w:type="gramStart"/>
      <w:r w:rsidR="004F02E2">
        <w:rPr>
          <w:rFonts w:ascii="Times New Roman" w:hAnsi="Times New Roman" w:cs="Times New Roman"/>
          <w:sz w:val="24"/>
          <w:szCs w:val="24"/>
        </w:rPr>
        <w:t>…..125</w:t>
      </w:r>
      <w:proofErr w:type="gramEnd"/>
    </w:p>
    <w:p w:rsidR="006479C7" w:rsidRPr="007654B9" w:rsidRDefault="006479C7" w:rsidP="00BD0AD9">
      <w:pPr>
        <w:spacing w:after="120" w:line="360" w:lineRule="auto"/>
        <w:jc w:val="both"/>
        <w:rPr>
          <w:rFonts w:ascii="Times New Roman" w:hAnsi="Times New Roman" w:cs="Times New Roman"/>
          <w:sz w:val="24"/>
          <w:szCs w:val="24"/>
        </w:rPr>
      </w:pPr>
      <w:r w:rsidRPr="007654B9">
        <w:rPr>
          <w:rFonts w:ascii="Times New Roman" w:hAnsi="Times New Roman" w:cs="Times New Roman"/>
          <w:b/>
          <w:sz w:val="24"/>
          <w:szCs w:val="24"/>
        </w:rPr>
        <w:t>Graf 5.</w:t>
      </w:r>
      <w:r w:rsidRPr="007654B9">
        <w:rPr>
          <w:rFonts w:ascii="Times New Roman" w:hAnsi="Times New Roman" w:cs="Times New Roman"/>
          <w:sz w:val="24"/>
          <w:szCs w:val="24"/>
        </w:rPr>
        <w:t xml:space="preserve"> Dotazníkové šetření – dívka B</w:t>
      </w:r>
      <w:r w:rsidR="00AD0D40">
        <w:rPr>
          <w:rFonts w:ascii="Times New Roman" w:hAnsi="Times New Roman" w:cs="Times New Roman"/>
          <w:sz w:val="24"/>
          <w:szCs w:val="24"/>
        </w:rPr>
        <w:t>…………………………………………………</w:t>
      </w:r>
      <w:proofErr w:type="gramStart"/>
      <w:r w:rsidR="00AD0D40">
        <w:rPr>
          <w:rFonts w:ascii="Times New Roman" w:hAnsi="Times New Roman" w:cs="Times New Roman"/>
          <w:sz w:val="24"/>
          <w:szCs w:val="24"/>
        </w:rPr>
        <w:t>…..126</w:t>
      </w:r>
      <w:proofErr w:type="gramEnd"/>
    </w:p>
    <w:p w:rsidR="006479C7" w:rsidRPr="007654B9" w:rsidRDefault="006479C7" w:rsidP="00BD0AD9">
      <w:pPr>
        <w:spacing w:after="120" w:line="360" w:lineRule="auto"/>
        <w:jc w:val="both"/>
        <w:rPr>
          <w:rFonts w:ascii="Times New Roman" w:hAnsi="Times New Roman" w:cs="Times New Roman"/>
          <w:sz w:val="24"/>
          <w:szCs w:val="24"/>
        </w:rPr>
      </w:pPr>
      <w:r w:rsidRPr="007654B9">
        <w:rPr>
          <w:rFonts w:ascii="Times New Roman" w:hAnsi="Times New Roman" w:cs="Times New Roman"/>
          <w:b/>
          <w:sz w:val="24"/>
          <w:szCs w:val="24"/>
        </w:rPr>
        <w:t>Graf 6.</w:t>
      </w:r>
      <w:r w:rsidRPr="007654B9">
        <w:rPr>
          <w:rFonts w:ascii="Times New Roman" w:hAnsi="Times New Roman" w:cs="Times New Roman"/>
          <w:sz w:val="24"/>
          <w:szCs w:val="24"/>
        </w:rPr>
        <w:t xml:space="preserve"> Dotazníkové šetření – dívka C</w:t>
      </w:r>
      <w:r w:rsidR="004F02E2">
        <w:rPr>
          <w:rFonts w:ascii="Times New Roman" w:hAnsi="Times New Roman" w:cs="Times New Roman"/>
          <w:sz w:val="24"/>
          <w:szCs w:val="24"/>
        </w:rPr>
        <w:t>…………………………………………………</w:t>
      </w:r>
      <w:proofErr w:type="gramStart"/>
      <w:r w:rsidR="004F02E2">
        <w:rPr>
          <w:rFonts w:ascii="Times New Roman" w:hAnsi="Times New Roman" w:cs="Times New Roman"/>
          <w:sz w:val="24"/>
          <w:szCs w:val="24"/>
        </w:rPr>
        <w:t>…..126</w:t>
      </w:r>
      <w:proofErr w:type="gramEnd"/>
    </w:p>
    <w:p w:rsidR="006479C7" w:rsidRPr="007654B9" w:rsidRDefault="006479C7" w:rsidP="00BD0AD9">
      <w:pPr>
        <w:spacing w:after="120" w:line="360" w:lineRule="auto"/>
        <w:jc w:val="both"/>
        <w:rPr>
          <w:rFonts w:ascii="Times New Roman" w:hAnsi="Times New Roman" w:cs="Times New Roman"/>
          <w:sz w:val="24"/>
          <w:szCs w:val="24"/>
        </w:rPr>
      </w:pPr>
      <w:r w:rsidRPr="007654B9">
        <w:rPr>
          <w:rFonts w:ascii="Times New Roman" w:hAnsi="Times New Roman" w:cs="Times New Roman"/>
          <w:b/>
          <w:sz w:val="24"/>
          <w:szCs w:val="24"/>
        </w:rPr>
        <w:t>Graf 7.</w:t>
      </w:r>
      <w:r w:rsidRPr="007654B9">
        <w:rPr>
          <w:rFonts w:ascii="Times New Roman" w:hAnsi="Times New Roman" w:cs="Times New Roman"/>
          <w:sz w:val="24"/>
          <w:szCs w:val="24"/>
        </w:rPr>
        <w:t xml:space="preserve"> Dotazníkové šetření – chlapec D</w:t>
      </w:r>
      <w:r w:rsidR="00AD0D40">
        <w:rPr>
          <w:rFonts w:ascii="Times New Roman" w:hAnsi="Times New Roman" w:cs="Times New Roman"/>
          <w:sz w:val="24"/>
          <w:szCs w:val="24"/>
        </w:rPr>
        <w:t>………………………………………………</w:t>
      </w:r>
      <w:proofErr w:type="gramStart"/>
      <w:r w:rsidR="00AD0D40">
        <w:rPr>
          <w:rFonts w:ascii="Times New Roman" w:hAnsi="Times New Roman" w:cs="Times New Roman"/>
          <w:sz w:val="24"/>
          <w:szCs w:val="24"/>
        </w:rPr>
        <w:t>…...127</w:t>
      </w:r>
      <w:proofErr w:type="gramEnd"/>
    </w:p>
    <w:p w:rsidR="006479C7" w:rsidRPr="007654B9" w:rsidRDefault="006479C7" w:rsidP="00BD0AD9">
      <w:pPr>
        <w:spacing w:after="120" w:line="360" w:lineRule="auto"/>
        <w:jc w:val="both"/>
        <w:rPr>
          <w:rFonts w:ascii="Times New Roman" w:hAnsi="Times New Roman" w:cs="Times New Roman"/>
          <w:sz w:val="24"/>
          <w:szCs w:val="24"/>
        </w:rPr>
      </w:pPr>
      <w:r w:rsidRPr="007654B9">
        <w:rPr>
          <w:rFonts w:ascii="Times New Roman" w:hAnsi="Times New Roman" w:cs="Times New Roman"/>
          <w:b/>
          <w:sz w:val="24"/>
          <w:szCs w:val="24"/>
        </w:rPr>
        <w:t>Graf 8.</w:t>
      </w:r>
      <w:r w:rsidRPr="007654B9">
        <w:rPr>
          <w:rFonts w:ascii="Times New Roman" w:hAnsi="Times New Roman" w:cs="Times New Roman"/>
          <w:sz w:val="24"/>
          <w:szCs w:val="24"/>
        </w:rPr>
        <w:t xml:space="preserve"> Dotazníkové šetření – dívka E</w:t>
      </w:r>
      <w:r w:rsidR="004F02E2">
        <w:rPr>
          <w:rFonts w:ascii="Times New Roman" w:hAnsi="Times New Roman" w:cs="Times New Roman"/>
          <w:sz w:val="24"/>
          <w:szCs w:val="24"/>
        </w:rPr>
        <w:t>……………………………………………………...127</w:t>
      </w:r>
    </w:p>
    <w:p w:rsidR="006479C7" w:rsidRPr="007654B9" w:rsidRDefault="006479C7" w:rsidP="00BD0AD9">
      <w:pPr>
        <w:spacing w:after="120" w:line="360" w:lineRule="auto"/>
        <w:jc w:val="both"/>
        <w:rPr>
          <w:rFonts w:ascii="Times New Roman" w:hAnsi="Times New Roman" w:cs="Times New Roman"/>
          <w:sz w:val="24"/>
          <w:szCs w:val="24"/>
        </w:rPr>
      </w:pPr>
      <w:r w:rsidRPr="007654B9">
        <w:rPr>
          <w:rFonts w:ascii="Times New Roman" w:hAnsi="Times New Roman" w:cs="Times New Roman"/>
          <w:b/>
          <w:sz w:val="24"/>
          <w:szCs w:val="24"/>
        </w:rPr>
        <w:t>Graf 9.</w:t>
      </w:r>
      <w:r w:rsidRPr="007654B9">
        <w:rPr>
          <w:rFonts w:ascii="Times New Roman" w:hAnsi="Times New Roman" w:cs="Times New Roman"/>
          <w:sz w:val="24"/>
          <w:szCs w:val="24"/>
        </w:rPr>
        <w:t xml:space="preserve"> Dotazníkové šetření – chlapec F</w:t>
      </w:r>
      <w:r w:rsidR="00BD0AD9">
        <w:rPr>
          <w:rFonts w:ascii="Times New Roman" w:hAnsi="Times New Roman" w:cs="Times New Roman"/>
          <w:sz w:val="24"/>
          <w:szCs w:val="24"/>
        </w:rPr>
        <w:t>……………………………………………………12</w:t>
      </w:r>
      <w:r w:rsidR="00AD0D40">
        <w:rPr>
          <w:rFonts w:ascii="Times New Roman" w:hAnsi="Times New Roman" w:cs="Times New Roman"/>
          <w:sz w:val="24"/>
          <w:szCs w:val="24"/>
        </w:rPr>
        <w:t>8</w:t>
      </w:r>
    </w:p>
    <w:p w:rsidR="006479C7" w:rsidRDefault="006479C7" w:rsidP="00BD0AD9">
      <w:pPr>
        <w:spacing w:after="120"/>
        <w:jc w:val="both"/>
      </w:pPr>
    </w:p>
    <w:p w:rsidR="006479C7" w:rsidRDefault="006479C7" w:rsidP="006479C7"/>
    <w:p w:rsidR="006479C7" w:rsidRDefault="006479C7" w:rsidP="006479C7"/>
    <w:p w:rsidR="006479C7" w:rsidRPr="0068069A" w:rsidRDefault="006479C7" w:rsidP="006479C7">
      <w:r>
        <w:br w:type="page"/>
      </w:r>
    </w:p>
    <w:p w:rsidR="006479C7" w:rsidRDefault="00BA6A14" w:rsidP="006479C7">
      <w:pPr>
        <w:pStyle w:val="mjnadpiskapitoly"/>
        <w:ind w:firstLine="0"/>
      </w:pPr>
      <w:bookmarkStart w:id="83" w:name="_Toc24249999"/>
      <w:r>
        <w:lastRenderedPageBreak/>
        <w:t>Seznam p</w:t>
      </w:r>
      <w:r w:rsidR="006479C7">
        <w:t>říloh</w:t>
      </w:r>
      <w:bookmarkEnd w:id="83"/>
      <w:r w:rsidR="00D51E01">
        <w:t xml:space="preserve"> </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1.</w:t>
      </w:r>
      <w:r w:rsidRPr="00D51E01">
        <w:rPr>
          <w:rFonts w:ascii="Times New Roman" w:hAnsi="Times New Roman" w:cs="Times New Roman"/>
          <w:sz w:val="24"/>
          <w:szCs w:val="24"/>
        </w:rPr>
        <w:t xml:space="preserve"> Kdo jsem?</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2.</w:t>
      </w:r>
      <w:r w:rsidRPr="00D51E01">
        <w:rPr>
          <w:rFonts w:ascii="Times New Roman" w:hAnsi="Times New Roman" w:cs="Times New Roman"/>
          <w:sz w:val="24"/>
          <w:szCs w:val="24"/>
        </w:rPr>
        <w:t xml:space="preserve"> V jejich stopách.</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3.</w:t>
      </w:r>
      <w:r w:rsidRPr="00D51E01">
        <w:rPr>
          <w:rFonts w:ascii="Times New Roman" w:hAnsi="Times New Roman" w:cs="Times New Roman"/>
          <w:sz w:val="24"/>
          <w:szCs w:val="24"/>
        </w:rPr>
        <w:t xml:space="preserve"> Má tajná přání.</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4.</w:t>
      </w:r>
      <w:r w:rsidRPr="00D51E01">
        <w:rPr>
          <w:rFonts w:ascii="Times New Roman" w:hAnsi="Times New Roman" w:cs="Times New Roman"/>
          <w:sz w:val="24"/>
          <w:szCs w:val="24"/>
        </w:rPr>
        <w:t xml:space="preserve"> Už se nebojím.</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5.</w:t>
      </w:r>
      <w:r w:rsidRPr="00D51E01">
        <w:rPr>
          <w:rFonts w:ascii="Times New Roman" w:hAnsi="Times New Roman" w:cs="Times New Roman"/>
          <w:sz w:val="24"/>
          <w:szCs w:val="24"/>
        </w:rPr>
        <w:t xml:space="preserve"> Kruhy se rozšiřují.</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6.</w:t>
      </w:r>
      <w:r w:rsidRPr="00D51E01">
        <w:rPr>
          <w:rFonts w:ascii="Times New Roman" w:hAnsi="Times New Roman" w:cs="Times New Roman"/>
          <w:sz w:val="24"/>
          <w:szCs w:val="24"/>
        </w:rPr>
        <w:t xml:space="preserve"> Hlas autority.</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7.</w:t>
      </w:r>
      <w:r w:rsidRPr="00D51E01">
        <w:rPr>
          <w:rFonts w:ascii="Times New Roman" w:hAnsi="Times New Roman" w:cs="Times New Roman"/>
          <w:sz w:val="24"/>
          <w:szCs w:val="24"/>
        </w:rPr>
        <w:t xml:space="preserve"> Přijetí sebe sama.</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8.</w:t>
      </w:r>
      <w:r w:rsidRPr="00D51E01">
        <w:rPr>
          <w:rFonts w:ascii="Times New Roman" w:hAnsi="Times New Roman" w:cs="Times New Roman"/>
          <w:sz w:val="24"/>
          <w:szCs w:val="24"/>
        </w:rPr>
        <w:t xml:space="preserve"> Oni si myslí, že jsem.</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9.</w:t>
      </w:r>
      <w:r w:rsidRPr="00D51E01">
        <w:rPr>
          <w:rFonts w:ascii="Times New Roman" w:hAnsi="Times New Roman" w:cs="Times New Roman"/>
          <w:sz w:val="24"/>
          <w:szCs w:val="24"/>
        </w:rPr>
        <w:t xml:space="preserve"> Hendikepy.</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10.</w:t>
      </w:r>
      <w:r w:rsidRPr="00D51E01">
        <w:rPr>
          <w:rFonts w:ascii="Times New Roman" w:hAnsi="Times New Roman" w:cs="Times New Roman"/>
          <w:sz w:val="24"/>
          <w:szCs w:val="24"/>
        </w:rPr>
        <w:t xml:space="preserve"> My jsme spolužáci.</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11.</w:t>
      </w:r>
      <w:r w:rsidRPr="00D51E01">
        <w:rPr>
          <w:rFonts w:ascii="Times New Roman" w:hAnsi="Times New Roman" w:cs="Times New Roman"/>
          <w:sz w:val="24"/>
          <w:szCs w:val="24"/>
        </w:rPr>
        <w:t xml:space="preserve"> Už jsme velcí.</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12.</w:t>
      </w:r>
      <w:r w:rsidRPr="00D51E01">
        <w:rPr>
          <w:rFonts w:ascii="Times New Roman" w:hAnsi="Times New Roman" w:cs="Times New Roman"/>
          <w:sz w:val="24"/>
          <w:szCs w:val="24"/>
        </w:rPr>
        <w:t xml:space="preserve"> Kým jsme doma.</w:t>
      </w:r>
    </w:p>
    <w:p w:rsidR="006479C7" w:rsidRPr="00D51E01" w:rsidRDefault="006479C7" w:rsidP="00D51E01">
      <w:pPr>
        <w:spacing w:after="120" w:line="360" w:lineRule="auto"/>
        <w:jc w:val="both"/>
        <w:rPr>
          <w:rFonts w:ascii="Times New Roman" w:hAnsi="Times New Roman" w:cs="Times New Roman"/>
          <w:sz w:val="24"/>
          <w:szCs w:val="24"/>
        </w:rPr>
      </w:pPr>
      <w:r w:rsidRPr="00D51E01">
        <w:rPr>
          <w:rFonts w:ascii="Times New Roman" w:hAnsi="Times New Roman" w:cs="Times New Roman"/>
          <w:b/>
          <w:sz w:val="24"/>
          <w:szCs w:val="24"/>
        </w:rPr>
        <w:t>Příloha 13.</w:t>
      </w:r>
      <w:r w:rsidR="00E7363C">
        <w:rPr>
          <w:rFonts w:ascii="Times New Roman" w:hAnsi="Times New Roman" w:cs="Times New Roman"/>
          <w:sz w:val="24"/>
          <w:szCs w:val="24"/>
        </w:rPr>
        <w:t xml:space="preserve"> Informovaný souhlas</w:t>
      </w:r>
      <w:r w:rsidRPr="00D51E01">
        <w:rPr>
          <w:rFonts w:ascii="Times New Roman" w:hAnsi="Times New Roman" w:cs="Times New Roman"/>
          <w:sz w:val="24"/>
          <w:szCs w:val="24"/>
        </w:rPr>
        <w:t>.</w:t>
      </w:r>
    </w:p>
    <w:p w:rsidR="006479C7" w:rsidRPr="00D51E01" w:rsidRDefault="00E7363C" w:rsidP="00D51E01">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Příloha 14</w:t>
      </w:r>
      <w:r w:rsidR="006479C7" w:rsidRPr="00D51E01">
        <w:rPr>
          <w:rFonts w:ascii="Times New Roman" w:hAnsi="Times New Roman" w:cs="Times New Roman"/>
          <w:b/>
          <w:sz w:val="24"/>
          <w:szCs w:val="24"/>
        </w:rPr>
        <w:t>.</w:t>
      </w:r>
      <w:r w:rsidR="006479C7" w:rsidRPr="00D51E01">
        <w:rPr>
          <w:rFonts w:ascii="Times New Roman" w:hAnsi="Times New Roman" w:cs="Times New Roman"/>
          <w:sz w:val="24"/>
          <w:szCs w:val="24"/>
        </w:rPr>
        <w:t xml:space="preserve"> </w:t>
      </w:r>
      <w:proofErr w:type="spellStart"/>
      <w:r w:rsidR="006479C7" w:rsidRPr="00D51E01">
        <w:rPr>
          <w:rFonts w:ascii="Times New Roman" w:hAnsi="Times New Roman" w:cs="Times New Roman"/>
          <w:sz w:val="24"/>
          <w:szCs w:val="24"/>
        </w:rPr>
        <w:t>Sociometrie</w:t>
      </w:r>
      <w:proofErr w:type="spellEnd"/>
      <w:r w:rsidR="006479C7" w:rsidRPr="00D51E01">
        <w:rPr>
          <w:rFonts w:ascii="Times New Roman" w:hAnsi="Times New Roman" w:cs="Times New Roman"/>
          <w:sz w:val="24"/>
          <w:szCs w:val="24"/>
        </w:rPr>
        <w:t xml:space="preserve"> ve skupině.</w:t>
      </w:r>
    </w:p>
    <w:p w:rsidR="00202DD0" w:rsidRPr="00202DD0" w:rsidRDefault="00E7363C" w:rsidP="00202DD0">
      <w:pPr>
        <w:spacing w:after="120" w:line="360" w:lineRule="auto"/>
        <w:rPr>
          <w:rFonts w:ascii="Times New Roman" w:hAnsi="Times New Roman" w:cs="Times New Roman"/>
          <w:sz w:val="24"/>
          <w:szCs w:val="24"/>
        </w:rPr>
        <w:sectPr w:rsidR="00202DD0" w:rsidRPr="00202DD0" w:rsidSect="00E55B44">
          <w:footerReference w:type="default" r:id="rId46"/>
          <w:headerReference w:type="first" r:id="rId47"/>
          <w:footerReference w:type="first" r:id="rId48"/>
          <w:pgSz w:w="11906" w:h="16838"/>
          <w:pgMar w:top="1417" w:right="1417" w:bottom="1417" w:left="1417" w:header="708" w:footer="708" w:gutter="0"/>
          <w:pgNumType w:start="1" w:chapStyle="1"/>
          <w:cols w:space="708"/>
          <w:titlePg/>
          <w:docGrid w:linePitch="360"/>
        </w:sectPr>
      </w:pPr>
      <w:r>
        <w:rPr>
          <w:rFonts w:ascii="Times New Roman" w:hAnsi="Times New Roman" w:cs="Times New Roman"/>
          <w:b/>
          <w:sz w:val="24"/>
          <w:szCs w:val="24"/>
        </w:rPr>
        <w:t>Příloha 15</w:t>
      </w:r>
      <w:r w:rsidR="006479C7" w:rsidRPr="00D51E01">
        <w:rPr>
          <w:rFonts w:ascii="Times New Roman" w:hAnsi="Times New Roman" w:cs="Times New Roman"/>
          <w:b/>
          <w:sz w:val="24"/>
          <w:szCs w:val="24"/>
        </w:rPr>
        <w:t>.</w:t>
      </w:r>
      <w:r w:rsidR="006479C7" w:rsidRPr="00D51E01">
        <w:rPr>
          <w:rFonts w:ascii="Times New Roman" w:hAnsi="Times New Roman" w:cs="Times New Roman"/>
          <w:sz w:val="24"/>
          <w:szCs w:val="24"/>
        </w:rPr>
        <w:t xml:space="preserve"> Do</w:t>
      </w:r>
      <w:r w:rsidR="00202DD0">
        <w:rPr>
          <w:rFonts w:ascii="Times New Roman" w:hAnsi="Times New Roman" w:cs="Times New Roman"/>
          <w:sz w:val="24"/>
          <w:szCs w:val="24"/>
        </w:rPr>
        <w:t>tazník k Hodnotovému vzdělávání.</w:t>
      </w:r>
    </w:p>
    <w:p w:rsidR="00202DD0" w:rsidRPr="005527F3" w:rsidRDefault="00202DD0" w:rsidP="005527F3">
      <w:pPr>
        <w:pStyle w:val="Rpodnadpis"/>
        <w:numPr>
          <w:ilvl w:val="0"/>
          <w:numId w:val="0"/>
        </w:numPr>
        <w:ind w:left="720" w:hanging="720"/>
        <w:rPr>
          <w:sz w:val="36"/>
          <w:szCs w:val="36"/>
        </w:rPr>
      </w:pPr>
      <w:bookmarkStart w:id="84" w:name="_Toc24111229"/>
      <w:r w:rsidRPr="005527F3">
        <w:rPr>
          <w:sz w:val="36"/>
          <w:szCs w:val="36"/>
        </w:rPr>
        <w:lastRenderedPageBreak/>
        <w:t>P</w:t>
      </w:r>
      <w:bookmarkEnd w:id="84"/>
      <w:r w:rsidR="005527F3" w:rsidRPr="005527F3">
        <w:rPr>
          <w:sz w:val="36"/>
          <w:szCs w:val="36"/>
        </w:rPr>
        <w:t>ŘÍLOHY</w:t>
      </w:r>
    </w:p>
    <w:p w:rsidR="00202DD0" w:rsidRDefault="002C6C1B" w:rsidP="00EF3678">
      <w:pPr>
        <w:pStyle w:val="Rpodnadpis"/>
        <w:numPr>
          <w:ilvl w:val="0"/>
          <w:numId w:val="0"/>
        </w:numPr>
        <w:ind w:left="720" w:hanging="720"/>
      </w:pPr>
      <w:bookmarkStart w:id="85" w:name="_Toc24111230"/>
      <w:r>
        <w:t>PŘÍLOHA</w:t>
      </w:r>
      <w:r w:rsidR="00202DD0">
        <w:t xml:space="preserve"> 1</w:t>
      </w:r>
      <w:bookmarkEnd w:id="85"/>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Každá lekce se zabývá konkrétní hodnotou, kterou žáci společně prožívají a reflektují a sami si ji osvojí. Zaměření každé lekce je uvedeno pod jejím názvem. Všechny lekce směřují k hlavnímu tématu </w:t>
      </w:r>
      <w:r w:rsidRPr="006505E3">
        <w:rPr>
          <w:rFonts w:ascii="Times New Roman" w:eastAsia="Times New Roman" w:hAnsi="Times New Roman" w:cs="Times New Roman"/>
          <w:b/>
          <w:bCs/>
          <w:color w:val="000000"/>
          <w:sz w:val="24"/>
          <w:szCs w:val="24"/>
          <w:lang w:eastAsia="cs-CZ"/>
        </w:rPr>
        <w:t>„Hluboký zájem“.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textAlignment w:val="baseline"/>
        <w:rPr>
          <w:rFonts w:ascii="Times New Roman" w:eastAsia="Times New Roman" w:hAnsi="Times New Roman" w:cs="Times New Roman"/>
          <w:b/>
          <w:bCs/>
          <w:smallCaps/>
          <w:color w:val="000000"/>
          <w:sz w:val="24"/>
          <w:szCs w:val="24"/>
          <w:lang w:eastAsia="cs-CZ"/>
        </w:rPr>
      </w:pPr>
      <w:r w:rsidRPr="006505E3">
        <w:rPr>
          <w:rFonts w:ascii="Times New Roman" w:eastAsia="Times New Roman" w:hAnsi="Times New Roman" w:cs="Times New Roman"/>
          <w:b/>
          <w:bCs/>
          <w:smallCaps/>
          <w:color w:val="000000"/>
          <w:sz w:val="24"/>
          <w:szCs w:val="24"/>
          <w:lang w:eastAsia="cs-CZ"/>
        </w:rPr>
        <w:t>KDO JSEM?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(1)</w:t>
      </w:r>
      <w:r w:rsidRPr="006505E3">
        <w:rPr>
          <w:rFonts w:ascii="Times New Roman" w:eastAsia="Times New Roman" w:hAnsi="Times New Roman" w:cs="Times New Roman"/>
          <w:color w:val="000000"/>
          <w:sz w:val="24"/>
          <w:szCs w:val="24"/>
          <w:lang w:eastAsia="cs-CZ"/>
        </w:rPr>
        <w:t xml:space="preserve"> Myslete na všechny hezké věci a vlastnosti, kterých jste si na sobě vědomi. Snažte se vybavit si jich co nejvíc a zapište je zde: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Vyberte z nich </w:t>
      </w:r>
      <w:r w:rsidRPr="006505E3">
        <w:rPr>
          <w:rFonts w:ascii="Times New Roman" w:eastAsia="Times New Roman" w:hAnsi="Times New Roman" w:cs="Times New Roman"/>
          <w:b/>
          <w:bCs/>
          <w:color w:val="000000"/>
          <w:sz w:val="24"/>
          <w:szCs w:val="24"/>
          <w:lang w:eastAsia="cs-CZ"/>
        </w:rPr>
        <w:t>jednu</w:t>
      </w:r>
      <w:r w:rsidRPr="006505E3">
        <w:rPr>
          <w:rFonts w:ascii="Times New Roman" w:eastAsia="Times New Roman" w:hAnsi="Times New Roman" w:cs="Times New Roman"/>
          <w:color w:val="000000"/>
          <w:sz w:val="24"/>
          <w:szCs w:val="24"/>
          <w:lang w:eastAsia="cs-CZ"/>
        </w:rPr>
        <w:t>, o které byste chtěli ostatním spolužákům říci. Může to být buď něco, o čem ostatní nevědí nebo vaše vlastnost, kterou u sebe považujete za nejdůležitější. Mělo by to být něco, co ukáže, jací jste. Ne to, co umíte udělat. Napište to zde: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 xml:space="preserve">Jsem </w:t>
      </w:r>
      <w:r w:rsidRPr="006505E3">
        <w:rPr>
          <w:rFonts w:ascii="Times New Roman" w:eastAsia="Times New Roman" w:hAnsi="Times New Roman" w:cs="Times New Roman"/>
          <w:color w:val="000000"/>
          <w:sz w:val="24"/>
          <w:szCs w:val="24"/>
          <w:lang w:eastAsia="cs-CZ"/>
        </w:rPr>
        <w: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Až si svou vlastnost vyberete, snažte se ji najít i u nějakého zvířete. Například můžete říci: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Jsem pilný jako včelka.</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Na papír nakreslete obrázek zvířete, které jste si vybrali. Vystřihněte je a k němu napište své jméno a vlastnost, kterou představuje.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Nezapomeňte!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333333"/>
          <w:sz w:val="24"/>
          <w:szCs w:val="24"/>
          <w:shd w:val="clear" w:color="auto" w:fill="FFFFFF"/>
          <w:lang w:eastAsia="cs-CZ"/>
        </w:rPr>
        <w:t>Obrázky zvířat nemusejí být nakresleny perfektně, hlavní je, aby každý člen skupiny měl svůj symbol zvířete nakonec před sebou.</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(2)</w:t>
      </w:r>
      <w:r w:rsidRPr="006505E3">
        <w:rPr>
          <w:rFonts w:ascii="Times New Roman" w:eastAsia="Times New Roman" w:hAnsi="Times New Roman" w:cs="Times New Roman"/>
          <w:color w:val="000000"/>
          <w:sz w:val="24"/>
          <w:szCs w:val="24"/>
          <w:lang w:eastAsia="cs-CZ"/>
        </w:rPr>
        <w:t xml:space="preserve"> Dejte ve skupině dohromady své obrázky se zvířaty a potom vytvořte velký plakát, na který vložíte své obrázky. Do pozadí můžete nakreslit farmu, zoo, les, cokoliv chcete.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(3)</w:t>
      </w:r>
      <w:r w:rsidRPr="006505E3">
        <w:rPr>
          <w:rFonts w:ascii="Times New Roman" w:eastAsia="Times New Roman" w:hAnsi="Times New Roman" w:cs="Times New Roman"/>
          <w:color w:val="000000"/>
          <w:sz w:val="24"/>
          <w:szCs w:val="24"/>
          <w:lang w:eastAsia="cs-CZ"/>
        </w:rPr>
        <w:t xml:space="preserve"> Prezentujte nyní po skupinách plakát celé třídě. Hovořit může jeden zástupce skupiny za všechny její členy.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(4)</w:t>
      </w:r>
      <w:r w:rsidRPr="006505E3">
        <w:rPr>
          <w:rFonts w:ascii="Times New Roman" w:eastAsia="Times New Roman" w:hAnsi="Times New Roman" w:cs="Times New Roman"/>
          <w:color w:val="000000"/>
          <w:sz w:val="24"/>
          <w:szCs w:val="24"/>
          <w:lang w:eastAsia="cs-CZ"/>
        </w:rPr>
        <w:t xml:space="preserve"> S učitelem i ostatními spolužáky si popovídejte o tom, co jste zjistili o sobě i ostatních ve skupině. Jako pomůcku můžete využít následující otázky:</w:t>
      </w:r>
    </w:p>
    <w:p w:rsidR="00202DD0" w:rsidRPr="006505E3" w:rsidRDefault="00202DD0" w:rsidP="00202DD0">
      <w:pPr>
        <w:numPr>
          <w:ilvl w:val="0"/>
          <w:numId w:val="7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Líbilo se vám, když jste psali a mluvili o svých dobrých vlastnostech?</w:t>
      </w:r>
    </w:p>
    <w:p w:rsidR="00202DD0" w:rsidRPr="006505E3" w:rsidRDefault="00202DD0" w:rsidP="00202DD0">
      <w:pPr>
        <w:numPr>
          <w:ilvl w:val="0"/>
          <w:numId w:val="7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Proč ano nebo proč ne?</w:t>
      </w:r>
    </w:p>
    <w:p w:rsidR="00202DD0" w:rsidRPr="006505E3" w:rsidRDefault="00202DD0" w:rsidP="00202DD0">
      <w:pPr>
        <w:numPr>
          <w:ilvl w:val="0"/>
          <w:numId w:val="7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S kterými z následujících názorů souhlasíte? Proč?</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Není podstatné, abychom znali naše dobré vlastnosti.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Je důležité, abychom si uvědomili, jaké jsou naše dobré vlastnosti.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Je také důležité si uvědomit, jaké jsou dobré vlastnosti ostatních!</w:t>
      </w:r>
    </w:p>
    <w:p w:rsidR="00202DD0" w:rsidRPr="006505E3" w:rsidRDefault="00202DD0" w:rsidP="00202DD0">
      <w:pPr>
        <w:numPr>
          <w:ilvl w:val="0"/>
          <w:numId w:val="8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Vaši spolužáci mluvili o svých dobrých vlastnostech. Uvědomovali jste si dříve, že je mají?</w:t>
      </w:r>
    </w:p>
    <w:p w:rsidR="00202DD0" w:rsidRPr="006505E3" w:rsidRDefault="00202DD0" w:rsidP="00202DD0">
      <w:pPr>
        <w:numPr>
          <w:ilvl w:val="0"/>
          <w:numId w:val="8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 se o nich můžete dozvědět více?</w:t>
      </w:r>
    </w:p>
    <w:p w:rsidR="00202DD0" w:rsidRPr="006505E3" w:rsidRDefault="00202DD0" w:rsidP="00202DD0">
      <w:pPr>
        <w:numPr>
          <w:ilvl w:val="0"/>
          <w:numId w:val="8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Co můžete udělat, aby měli druzí ze sebe lepší pocit?</w:t>
      </w:r>
    </w:p>
    <w:p w:rsidR="00202DD0" w:rsidRPr="006505E3" w:rsidRDefault="00202DD0" w:rsidP="00202DD0">
      <w:pPr>
        <w:numPr>
          <w:ilvl w:val="0"/>
          <w:numId w:val="8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Čím můžete někdy ostatní odradit nebo způsobit, že jsou sami se sebou nespokojení?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Vytvořte zase skupiny a pomozte jeden druhému zjistit o sobě více dobrých vlastností.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(5)</w:t>
      </w:r>
      <w:r w:rsidRPr="006505E3">
        <w:rPr>
          <w:rFonts w:ascii="Times New Roman" w:eastAsia="Times New Roman" w:hAnsi="Times New Roman" w:cs="Times New Roman"/>
          <w:color w:val="000000"/>
          <w:sz w:val="24"/>
          <w:szCs w:val="24"/>
          <w:lang w:eastAsia="cs-CZ"/>
        </w:rPr>
        <w:t xml:space="preserve"> Seďte v klidu. Přemýšlejte o tom, o čem jste diskutovali a co nového jste o sobě zjistili.</w:t>
      </w:r>
    </w:p>
    <w:p w:rsidR="00202DD0" w:rsidRPr="006505E3" w:rsidRDefault="00202DD0" w:rsidP="00202DD0">
      <w:pPr>
        <w:numPr>
          <w:ilvl w:val="0"/>
          <w:numId w:val="81"/>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Uvědomujete si každý, že jste dobrý člověk?</w:t>
      </w:r>
    </w:p>
    <w:p w:rsidR="00202DD0" w:rsidRPr="006505E3" w:rsidRDefault="00202DD0" w:rsidP="00202DD0">
      <w:pPr>
        <w:numPr>
          <w:ilvl w:val="0"/>
          <w:numId w:val="81"/>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Věděli jste, že máte tolik pozitivních vlastností?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Zapište zde své pocity:</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Existuje nějaká činnost, ve které jste se přestali snažit, protože si nevěříte? Napište to zde: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Vzpomenete si na situaci, kdy jste někoho od něčeho odradili svým kritizováním nebo škádlením?</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Přemýšlejte o tom, co jste udělali nebo řekli, a jak se asi ten člověk cítil.</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(6)</w:t>
      </w:r>
      <w:r w:rsidRPr="006505E3">
        <w:rPr>
          <w:rFonts w:ascii="Times New Roman" w:eastAsia="Times New Roman" w:hAnsi="Times New Roman" w:cs="Times New Roman"/>
          <w:color w:val="000000"/>
          <w:sz w:val="24"/>
          <w:szCs w:val="24"/>
          <w:lang w:eastAsia="cs-CZ"/>
        </w:rPr>
        <w:t xml:space="preserve"> Přečtěte si slova Nicka </w:t>
      </w:r>
      <w:proofErr w:type="spellStart"/>
      <w:r w:rsidRPr="006505E3">
        <w:rPr>
          <w:rFonts w:ascii="Times New Roman" w:eastAsia="Times New Roman" w:hAnsi="Times New Roman" w:cs="Times New Roman"/>
          <w:color w:val="000000"/>
          <w:sz w:val="24"/>
          <w:szCs w:val="24"/>
          <w:lang w:eastAsia="cs-CZ"/>
        </w:rPr>
        <w:t>Vujicice</w:t>
      </w:r>
      <w:proofErr w:type="spellEnd"/>
      <w:r w:rsidRPr="006505E3">
        <w:rPr>
          <w:rFonts w:ascii="Times New Roman" w:eastAsia="Times New Roman" w:hAnsi="Times New Roman" w:cs="Times New Roman"/>
          <w:color w:val="000000"/>
          <w:sz w:val="24"/>
          <w:szCs w:val="24"/>
          <w:lang w:eastAsia="cs-CZ"/>
        </w:rPr>
        <w:t>, který se narodil v roce 1982 bez rukou a nohou a přesto je úspěšný a šťastný. Nick nám všem poskytuje praktické rady, jak prožít plnohodnotný a šťastný život tím, že si vybudujeme důvěru v druhé a vytvoříme vztahy vzájemné podpory. Z těchto vztahů pak čerpáme sílu jít dál.</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 xml:space="preserve">Když se vám nedějí zázraky, staňte se zázrakem sami. </w:t>
      </w:r>
      <w:r w:rsidRPr="006505E3">
        <w:rPr>
          <w:rFonts w:ascii="Times New Roman" w:eastAsia="Times New Roman" w:hAnsi="Times New Roman" w:cs="Times New Roman"/>
          <w:color w:val="000000"/>
          <w:sz w:val="24"/>
          <w:szCs w:val="24"/>
          <w:lang w:eastAsia="cs-CZ"/>
        </w:rPr>
        <w:t xml:space="preserve">- Nick </w:t>
      </w:r>
      <w:proofErr w:type="spellStart"/>
      <w:r w:rsidRPr="006505E3">
        <w:rPr>
          <w:rFonts w:ascii="Times New Roman" w:eastAsia="Times New Roman" w:hAnsi="Times New Roman" w:cs="Times New Roman"/>
          <w:color w:val="000000"/>
          <w:sz w:val="24"/>
          <w:szCs w:val="24"/>
          <w:lang w:eastAsia="cs-CZ"/>
        </w:rPr>
        <w:t>Vujicic</w:t>
      </w:r>
      <w:proofErr w:type="spellEnd"/>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Seďte tiše a uvědomte si zázraky v sobě.</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(7)</w:t>
      </w:r>
      <w:r w:rsidRPr="006505E3">
        <w:rPr>
          <w:rFonts w:ascii="Times New Roman" w:eastAsia="Times New Roman" w:hAnsi="Times New Roman" w:cs="Times New Roman"/>
          <w:color w:val="000000"/>
          <w:sz w:val="24"/>
          <w:szCs w:val="24"/>
          <w:lang w:eastAsia="cs-CZ"/>
        </w:rPr>
        <w:t xml:space="preserve"> Přemýšlejte o tom, jak můžete</w:t>
      </w:r>
    </w:p>
    <w:p w:rsidR="00202DD0" w:rsidRPr="006505E3" w:rsidRDefault="00202DD0" w:rsidP="00202DD0">
      <w:pPr>
        <w:numPr>
          <w:ilvl w:val="0"/>
          <w:numId w:val="82"/>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obnovit sebevědomí svých kamarádů;</w:t>
      </w:r>
    </w:p>
    <w:p w:rsidR="00202DD0" w:rsidRPr="006505E3" w:rsidRDefault="00202DD0" w:rsidP="00202DD0">
      <w:pPr>
        <w:numPr>
          <w:ilvl w:val="0"/>
          <w:numId w:val="82"/>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posílit své vlastní sebevědomí.</w:t>
      </w:r>
    </w:p>
    <w:p w:rsidR="00202DD0" w:rsidRDefault="00202DD0" w:rsidP="00202DD0">
      <w:r>
        <w:br w:type="page"/>
      </w:r>
    </w:p>
    <w:p w:rsidR="00202DD0" w:rsidRDefault="00EF3678" w:rsidP="00EF3678">
      <w:pPr>
        <w:pStyle w:val="Rpodnadpis"/>
        <w:numPr>
          <w:ilvl w:val="0"/>
          <w:numId w:val="0"/>
        </w:numPr>
        <w:rPr>
          <w:lang w:eastAsia="cs-CZ"/>
        </w:rPr>
      </w:pPr>
      <w:bookmarkStart w:id="86" w:name="_Toc24111231"/>
      <w:r>
        <w:rPr>
          <w:lang w:eastAsia="cs-CZ"/>
        </w:rPr>
        <w:lastRenderedPageBreak/>
        <w:t>PŘÍLOHA</w:t>
      </w:r>
      <w:r w:rsidR="00202DD0">
        <w:rPr>
          <w:lang w:eastAsia="cs-CZ"/>
        </w:rPr>
        <w:t xml:space="preserve"> 2</w:t>
      </w:r>
      <w:bookmarkEnd w:id="86"/>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V JEJICH STOPÁCH</w:t>
      </w:r>
    </w:p>
    <w:p w:rsidR="00202DD0" w:rsidRPr="006505E3" w:rsidRDefault="00202DD0" w:rsidP="00202DD0">
      <w:pPr>
        <w:spacing w:after="0" w:line="240" w:lineRule="auto"/>
        <w:ind w:left="720"/>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(1)</w:t>
      </w:r>
      <w:r w:rsidRPr="006505E3">
        <w:rPr>
          <w:rFonts w:ascii="Times New Roman" w:eastAsia="Times New Roman" w:hAnsi="Times New Roman" w:cs="Times New Roman"/>
          <w:color w:val="000000"/>
          <w:sz w:val="24"/>
          <w:szCs w:val="24"/>
          <w:lang w:eastAsia="cs-CZ"/>
        </w:rPr>
        <w:t xml:space="preserve"> Představte si, že si chcete na zeď ve svém pokoji pověsit fotky lidí, kterých si opravdu vážíte a obdivujete je. Máte prostor jen na tři fotky. Které lidi byste si vybrali a proč?</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Do rámečku nakreslete obrázky nebo nalepte fotky těchto lidí a každé udělejte hezký rám. (Můžete nakreslit jen panáčky, pokud chcete.)</w:t>
      </w:r>
    </w:p>
    <w:p w:rsidR="00202DD0" w:rsidRDefault="00202DD0" w:rsidP="00202DD0">
      <w:pPr>
        <w:spacing w:after="0" w:line="240" w:lineRule="auto"/>
        <w:jc w:val="both"/>
        <w:rPr>
          <w:rFonts w:ascii="Times New Roman" w:eastAsia="Times New Roman" w:hAnsi="Times New Roman" w:cs="Times New Roman"/>
          <w:color w:val="000000"/>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Do tabulky napište, co u těchto lidí obdivujete. Vyjádřete se samostatnými slovy nebo stručnými slovními spojeními.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tbl>
      <w:tblPr>
        <w:tblW w:w="0" w:type="auto"/>
        <w:tblCellMar>
          <w:top w:w="15" w:type="dxa"/>
          <w:left w:w="15" w:type="dxa"/>
          <w:bottom w:w="15" w:type="dxa"/>
          <w:right w:w="15" w:type="dxa"/>
        </w:tblCellMar>
        <w:tblLook w:val="04A0" w:firstRow="1" w:lastRow="0" w:firstColumn="1" w:lastColumn="0" w:noHBand="0" w:noVBand="1"/>
      </w:tblPr>
      <w:tblGrid>
        <w:gridCol w:w="1977"/>
        <w:gridCol w:w="1243"/>
      </w:tblGrid>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center"/>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Hrdina / hrdinka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center"/>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Vlastnosti</w:t>
            </w: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bl>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(2)</w:t>
      </w:r>
      <w:r w:rsidRPr="006505E3">
        <w:rPr>
          <w:rFonts w:ascii="Times New Roman" w:eastAsia="Times New Roman" w:hAnsi="Times New Roman" w:cs="Times New Roman"/>
          <w:color w:val="000000"/>
          <w:sz w:val="24"/>
          <w:szCs w:val="24"/>
          <w:lang w:eastAsia="cs-CZ"/>
        </w:rPr>
        <w:t xml:space="preserve"> Vytvořte skupiny a ukažte si v nich fotky svých hrdinů. Povídejte si o vlastnostech, které u nich obdivujete.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Nyní se pokuste rozlišit, zda vlastnosti, kterých si na těchto lidech vážíte, jsou </w:t>
      </w:r>
      <w:r w:rsidRPr="006505E3">
        <w:rPr>
          <w:rFonts w:ascii="Times New Roman" w:eastAsia="Times New Roman" w:hAnsi="Times New Roman" w:cs="Times New Roman"/>
          <w:i/>
          <w:iCs/>
          <w:color w:val="000000"/>
          <w:sz w:val="24"/>
          <w:szCs w:val="24"/>
          <w:lang w:eastAsia="cs-CZ"/>
        </w:rPr>
        <w:t>tělesné</w:t>
      </w:r>
      <w:r w:rsidRPr="006505E3">
        <w:rPr>
          <w:rFonts w:ascii="Times New Roman" w:eastAsia="Times New Roman" w:hAnsi="Times New Roman" w:cs="Times New Roman"/>
          <w:color w:val="000000"/>
          <w:sz w:val="24"/>
          <w:szCs w:val="24"/>
          <w:lang w:eastAsia="cs-CZ"/>
        </w:rPr>
        <w:t xml:space="preserve"> – vztahují se k tělu</w:t>
      </w:r>
      <w:r w:rsidRPr="006505E3">
        <w:rPr>
          <w:rFonts w:ascii="Times New Roman" w:eastAsia="Times New Roman" w:hAnsi="Times New Roman" w:cs="Times New Roman"/>
          <w:i/>
          <w:iCs/>
          <w:color w:val="000000"/>
          <w:sz w:val="24"/>
          <w:szCs w:val="24"/>
          <w:lang w:eastAsia="cs-CZ"/>
        </w:rPr>
        <w:t xml:space="preserve"> </w:t>
      </w:r>
      <w:r w:rsidRPr="006505E3">
        <w:rPr>
          <w:rFonts w:ascii="Times New Roman" w:eastAsia="Times New Roman" w:hAnsi="Times New Roman" w:cs="Times New Roman"/>
          <w:color w:val="000000"/>
          <w:sz w:val="24"/>
          <w:szCs w:val="24"/>
          <w:lang w:eastAsia="cs-CZ"/>
        </w:rPr>
        <w:t xml:space="preserve">(např. síla), </w:t>
      </w:r>
      <w:r w:rsidRPr="006505E3">
        <w:rPr>
          <w:rFonts w:ascii="Times New Roman" w:eastAsia="Times New Roman" w:hAnsi="Times New Roman" w:cs="Times New Roman"/>
          <w:i/>
          <w:iCs/>
          <w:color w:val="000000"/>
          <w:sz w:val="24"/>
          <w:szCs w:val="24"/>
          <w:lang w:eastAsia="cs-CZ"/>
        </w:rPr>
        <w:t>citové</w:t>
      </w:r>
      <w:r w:rsidRPr="006505E3">
        <w:rPr>
          <w:rFonts w:ascii="Times New Roman" w:eastAsia="Times New Roman" w:hAnsi="Times New Roman" w:cs="Times New Roman"/>
          <w:color w:val="000000"/>
          <w:sz w:val="24"/>
          <w:szCs w:val="24"/>
          <w:lang w:eastAsia="cs-CZ"/>
        </w:rPr>
        <w:t xml:space="preserve"> – týkají se srdce</w:t>
      </w:r>
      <w:r w:rsidRPr="006505E3">
        <w:rPr>
          <w:rFonts w:ascii="Times New Roman" w:eastAsia="Times New Roman" w:hAnsi="Times New Roman" w:cs="Times New Roman"/>
          <w:i/>
          <w:iCs/>
          <w:color w:val="000000"/>
          <w:sz w:val="24"/>
          <w:szCs w:val="24"/>
          <w:lang w:eastAsia="cs-CZ"/>
        </w:rPr>
        <w:t xml:space="preserve"> </w:t>
      </w:r>
      <w:r w:rsidRPr="006505E3">
        <w:rPr>
          <w:rFonts w:ascii="Times New Roman" w:eastAsia="Times New Roman" w:hAnsi="Times New Roman" w:cs="Times New Roman"/>
          <w:color w:val="000000"/>
          <w:sz w:val="24"/>
          <w:szCs w:val="24"/>
          <w:lang w:eastAsia="cs-CZ"/>
        </w:rPr>
        <w:t xml:space="preserve">(jako laskavost), nebo </w:t>
      </w:r>
      <w:r w:rsidRPr="006505E3">
        <w:rPr>
          <w:rFonts w:ascii="Times New Roman" w:eastAsia="Times New Roman" w:hAnsi="Times New Roman" w:cs="Times New Roman"/>
          <w:i/>
          <w:iCs/>
          <w:color w:val="000000"/>
          <w:sz w:val="24"/>
          <w:szCs w:val="24"/>
          <w:lang w:eastAsia="cs-CZ"/>
        </w:rPr>
        <w:t xml:space="preserve">rozumové </w:t>
      </w:r>
      <w:r w:rsidRPr="006505E3">
        <w:rPr>
          <w:rFonts w:ascii="Times New Roman" w:eastAsia="Times New Roman" w:hAnsi="Times New Roman" w:cs="Times New Roman"/>
          <w:color w:val="000000"/>
          <w:sz w:val="24"/>
          <w:szCs w:val="24"/>
          <w:lang w:eastAsia="cs-CZ"/>
        </w:rPr>
        <w:t>- týkající se myšlení (např. inteligence).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Vyplňte tabulku: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tbl>
      <w:tblPr>
        <w:tblW w:w="0" w:type="auto"/>
        <w:tblCellMar>
          <w:top w:w="15" w:type="dxa"/>
          <w:left w:w="15" w:type="dxa"/>
          <w:bottom w:w="15" w:type="dxa"/>
          <w:right w:w="15" w:type="dxa"/>
        </w:tblCellMar>
        <w:tblLook w:val="04A0" w:firstRow="1" w:lastRow="0" w:firstColumn="1" w:lastColumn="0" w:noHBand="0" w:noVBand="1"/>
      </w:tblPr>
      <w:tblGrid>
        <w:gridCol w:w="1977"/>
        <w:gridCol w:w="1177"/>
        <w:gridCol w:w="2263"/>
      </w:tblGrid>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center"/>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Hrdina / hrdinka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center"/>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Vlastnost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center"/>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Kategorie vlastnosti</w:t>
            </w: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bl>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r w:rsidRPr="006505E3">
        <w:t>Připravte si pro každou vlastnost nějaký symbol v podobě obrázku nebo hesla. Vystřihněte tento obrázek. </w:t>
      </w:r>
    </w:p>
    <w:p w:rsidR="00202DD0" w:rsidRPr="006505E3" w:rsidRDefault="00202DD0" w:rsidP="00202DD0"/>
    <w:p w:rsidR="00202DD0" w:rsidRPr="006505E3" w:rsidRDefault="00202DD0" w:rsidP="00202DD0">
      <w:r w:rsidRPr="006505E3">
        <w:t>Se skupinou vytvořte na velký bal</w:t>
      </w:r>
      <w:r>
        <w:t>i</w:t>
      </w:r>
      <w:r w:rsidRPr="006505E3">
        <w:t>cí papír obrys lidského těla. </w:t>
      </w:r>
    </w:p>
    <w:p w:rsidR="00202DD0" w:rsidRPr="006505E3" w:rsidRDefault="00202DD0" w:rsidP="00202DD0">
      <w:r w:rsidRPr="006505E3">
        <w:rPr>
          <w:color w:val="00B050"/>
        </w:rPr>
        <w:t xml:space="preserve">(3) </w:t>
      </w:r>
      <w:r w:rsidRPr="006505E3">
        <w:t>Vyberte ze skupiny jednoho, který umístí nebo přilepí tyto obrázky na obrys postavy. Můžete třeba obrázek označující vlastnost laskavost umístit poblíž srdce. </w:t>
      </w:r>
    </w:p>
    <w:p w:rsidR="00202DD0" w:rsidRPr="006505E3" w:rsidRDefault="00202DD0" w:rsidP="00202DD0"/>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(4)</w:t>
      </w:r>
      <w:r w:rsidRPr="006505E3">
        <w:rPr>
          <w:rFonts w:ascii="Times New Roman" w:eastAsia="Times New Roman" w:hAnsi="Times New Roman" w:cs="Times New Roman"/>
          <w:color w:val="000000"/>
          <w:sz w:val="24"/>
          <w:szCs w:val="24"/>
          <w:lang w:eastAsia="cs-CZ"/>
        </w:rPr>
        <w:t xml:space="preserve"> Popovídejte si s celou třídou a učitelem o vlastnostech, kterých si nejvíce vážíte.</w:t>
      </w:r>
    </w:p>
    <w:p w:rsidR="00202DD0" w:rsidRPr="006505E3" w:rsidRDefault="00202DD0" w:rsidP="00202DD0">
      <w:pPr>
        <w:numPr>
          <w:ilvl w:val="0"/>
          <w:numId w:val="83"/>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 tyto vlastnosti ovlivňují vás a druhé?</w:t>
      </w:r>
    </w:p>
    <w:p w:rsidR="00202DD0" w:rsidRPr="006505E3" w:rsidRDefault="00202DD0" w:rsidP="00202DD0">
      <w:pPr>
        <w:numPr>
          <w:ilvl w:val="0"/>
          <w:numId w:val="83"/>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 si myslíte, že se rozvíjely?</w:t>
      </w:r>
    </w:p>
    <w:p w:rsidR="00202DD0" w:rsidRPr="006505E3" w:rsidRDefault="00202DD0" w:rsidP="00202DD0">
      <w:pPr>
        <w:numPr>
          <w:ilvl w:val="0"/>
          <w:numId w:val="83"/>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Myslíte si, že lidé, jež obdivujete…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byli vytrvalí?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čelili překážkám?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něco obětovali?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 </w:t>
      </w:r>
      <w:proofErr w:type="gramStart"/>
      <w:r w:rsidRPr="006505E3">
        <w:rPr>
          <w:rFonts w:ascii="Times New Roman" w:eastAsia="Times New Roman" w:hAnsi="Times New Roman" w:cs="Times New Roman"/>
          <w:color w:val="000000"/>
          <w:sz w:val="24"/>
          <w:szCs w:val="24"/>
          <w:lang w:eastAsia="cs-CZ"/>
        </w:rPr>
        <w:t>se drželi</w:t>
      </w:r>
      <w:proofErr w:type="gramEnd"/>
      <w:r w:rsidRPr="006505E3">
        <w:rPr>
          <w:rFonts w:ascii="Times New Roman" w:eastAsia="Times New Roman" w:hAnsi="Times New Roman" w:cs="Times New Roman"/>
          <w:color w:val="000000"/>
          <w:sz w:val="24"/>
          <w:szCs w:val="24"/>
          <w:lang w:eastAsia="cs-CZ"/>
        </w:rPr>
        <w:t xml:space="preserve"> svých zásad?</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lastRenderedPageBreak/>
        <w:t>… trpěli?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Označte si vlastnosti, které považujete za nezbytné nebo důležité, a chtěli byste k nim dospět stejným způsobem.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(5)</w:t>
      </w:r>
      <w:r w:rsidRPr="006505E3">
        <w:rPr>
          <w:rFonts w:ascii="Times New Roman" w:eastAsia="Times New Roman" w:hAnsi="Times New Roman" w:cs="Times New Roman"/>
          <w:color w:val="000000"/>
          <w:sz w:val="24"/>
          <w:szCs w:val="24"/>
          <w:lang w:eastAsia="cs-CZ"/>
        </w:rPr>
        <w:t xml:space="preserve"> Podívejte se na všechny vlastnosti na seznamu. Přemýšlejte, jak tito známí lidé, o kterých jste mluvili, v sobě rozvinuli své dobré vlastnosti. Nezapomeňte, že i oni byli kdysi dětmi jako vy.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Přemýšlejte o svém životě. Najděte u sebe dobrou vlastnost, kterou už máte, a která souvisí s</w:t>
      </w:r>
    </w:p>
    <w:p w:rsidR="00202DD0" w:rsidRPr="006505E3" w:rsidRDefault="00202DD0" w:rsidP="00202DD0">
      <w:pPr>
        <w:numPr>
          <w:ilvl w:val="0"/>
          <w:numId w:val="84"/>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vaším tělem;</w:t>
      </w:r>
    </w:p>
    <w:p w:rsidR="00202DD0" w:rsidRPr="006505E3" w:rsidRDefault="00202DD0" w:rsidP="00202DD0">
      <w:pPr>
        <w:numPr>
          <w:ilvl w:val="0"/>
          <w:numId w:val="84"/>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vaší myslí;</w:t>
      </w:r>
    </w:p>
    <w:p w:rsidR="00202DD0" w:rsidRPr="006505E3" w:rsidRDefault="00202DD0" w:rsidP="00202DD0">
      <w:pPr>
        <w:numPr>
          <w:ilvl w:val="0"/>
          <w:numId w:val="84"/>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vaším srdcem.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Napište je do obrysu postavy.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Nyní přemýšlejte o jedné vlastnosti z každé kategorie, ve které byste se chtěli nejvíce zdokonalit.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Zapište si je zde: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a)</w:t>
      </w:r>
    </w:p>
    <w:p w:rsidR="00202DD0"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b)</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Jakým možným překážkám budete muset čelit a co budete muset udělat, aby se vám to povedlo?</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(6)</w:t>
      </w:r>
      <w:r w:rsidRPr="006505E3">
        <w:rPr>
          <w:rFonts w:ascii="Times New Roman" w:eastAsia="Times New Roman" w:hAnsi="Times New Roman" w:cs="Times New Roman"/>
          <w:color w:val="000000"/>
          <w:sz w:val="24"/>
          <w:szCs w:val="24"/>
          <w:lang w:eastAsia="cs-CZ"/>
        </w:rPr>
        <w:t xml:space="preserve"> Přečtěte si moudrá slova původních obyvatel Severní Ameriky: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 xml:space="preserve">Máš v sobě přirozené schopnosti jako všichni lidé. Máš vůli. Nauč se ji používat. Přiměj ji, aby ti sloužila. Naostři své smysly, jako ostříš svůj </w:t>
      </w:r>
      <w:proofErr w:type="gramStart"/>
      <w:r w:rsidRPr="006505E3">
        <w:rPr>
          <w:rFonts w:ascii="Times New Roman" w:eastAsia="Times New Roman" w:hAnsi="Times New Roman" w:cs="Times New Roman"/>
          <w:i/>
          <w:iCs/>
          <w:color w:val="000000"/>
          <w:sz w:val="24"/>
          <w:szCs w:val="24"/>
          <w:lang w:eastAsia="cs-CZ"/>
        </w:rPr>
        <w:t>nůž...</w:t>
      </w:r>
      <w:proofErr w:type="gramEnd"/>
      <w:r w:rsidRPr="006505E3">
        <w:rPr>
          <w:rFonts w:ascii="Times New Roman" w:eastAsia="Times New Roman" w:hAnsi="Times New Roman" w:cs="Times New Roman"/>
          <w:i/>
          <w:iCs/>
          <w:color w:val="000000"/>
          <w:sz w:val="24"/>
          <w:szCs w:val="24"/>
          <w:lang w:eastAsia="cs-CZ"/>
        </w:rPr>
        <w:t xml:space="preserve"> Nemůžeme ti nic dát. Vlastníš už všechno potřebné k tomu, aby ses stal velkým. </w:t>
      </w:r>
    </w:p>
    <w:p w:rsidR="00202DD0" w:rsidRPr="006505E3" w:rsidRDefault="00202DD0" w:rsidP="00202DD0">
      <w:pPr>
        <w:spacing w:after="0" w:line="240" w:lineRule="auto"/>
        <w:ind w:left="3600" w:firstLine="720"/>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(Trpasličí Náčelník; Vraní Indiáni)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(7)</w:t>
      </w:r>
      <w:r w:rsidRPr="006505E3">
        <w:rPr>
          <w:rFonts w:ascii="Times New Roman" w:eastAsia="Times New Roman" w:hAnsi="Times New Roman" w:cs="Times New Roman"/>
          <w:color w:val="000000"/>
          <w:sz w:val="24"/>
          <w:szCs w:val="24"/>
          <w:lang w:eastAsia="cs-CZ"/>
        </w:rPr>
        <w:t xml:space="preserve"> Uvažujte nad způsoby, jimiž začnete, abyste se zdokonalili ve vlastnostech, které chcete mít.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Napište své přání, svou modlitbu, která vyjádří vaše myšlenky a pocity, na tuto horu, která symbolizuje překážku i cíl vaší cesty. </w:t>
      </w:r>
      <w:r w:rsidRPr="006505E3">
        <w:rPr>
          <w:lang w:eastAsia="cs-CZ"/>
        </w:rPr>
        <w:t> </w:t>
      </w:r>
    </w:p>
    <w:p w:rsidR="00202DD0" w:rsidRDefault="00202DD0" w:rsidP="00202DD0">
      <w:r>
        <w:br w:type="page"/>
      </w:r>
    </w:p>
    <w:p w:rsidR="00202DD0" w:rsidRDefault="007A5B6B" w:rsidP="007A5B6B">
      <w:pPr>
        <w:pStyle w:val="Rpodnadpis"/>
        <w:numPr>
          <w:ilvl w:val="0"/>
          <w:numId w:val="0"/>
        </w:numPr>
        <w:ind w:left="720" w:hanging="720"/>
        <w:rPr>
          <w:lang w:eastAsia="cs-CZ"/>
        </w:rPr>
      </w:pPr>
      <w:bookmarkStart w:id="87" w:name="_Toc24111232"/>
      <w:r>
        <w:rPr>
          <w:lang w:eastAsia="cs-CZ"/>
        </w:rPr>
        <w:lastRenderedPageBreak/>
        <w:t>PŘÍLOHA</w:t>
      </w:r>
      <w:r w:rsidR="00202DD0">
        <w:rPr>
          <w:lang w:eastAsia="cs-CZ"/>
        </w:rPr>
        <w:t xml:space="preserve"> 3</w:t>
      </w:r>
      <w:bookmarkEnd w:id="87"/>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MÁ TAJNÁ PŘÁNÍ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(1)</w:t>
      </w:r>
      <w:r w:rsidRPr="006505E3">
        <w:rPr>
          <w:rFonts w:ascii="Times New Roman" w:eastAsia="Times New Roman" w:hAnsi="Times New Roman" w:cs="Times New Roman"/>
          <w:color w:val="000000"/>
          <w:sz w:val="24"/>
          <w:szCs w:val="24"/>
          <w:lang w:eastAsia="cs-CZ"/>
        </w:rPr>
        <w:t>  Každý z nás si občas přeje, aby mohl na svém životě některé věci změnit.</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proofErr w:type="spellStart"/>
      <w:r w:rsidRPr="006505E3">
        <w:rPr>
          <w:rFonts w:ascii="Times New Roman" w:eastAsia="Times New Roman" w:hAnsi="Times New Roman" w:cs="Times New Roman"/>
          <w:color w:val="000000"/>
          <w:sz w:val="24"/>
          <w:szCs w:val="24"/>
          <w:lang w:eastAsia="cs-CZ"/>
        </w:rPr>
        <w:t>Mia</w:t>
      </w:r>
      <w:proofErr w:type="spellEnd"/>
      <w:r w:rsidRPr="006505E3">
        <w:rPr>
          <w:rFonts w:ascii="Times New Roman" w:eastAsia="Times New Roman" w:hAnsi="Times New Roman" w:cs="Times New Roman"/>
          <w:color w:val="000000"/>
          <w:sz w:val="24"/>
          <w:szCs w:val="24"/>
          <w:lang w:eastAsia="cs-CZ"/>
        </w:rPr>
        <w:t xml:space="preserve"> vyplnila tento dotazník o tajných přáních a touhách.</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center"/>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TAJNÁ PŘÁNÍ A TOUHY</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 xml:space="preserve">Jméno: </w:t>
      </w:r>
      <w:proofErr w:type="spellStart"/>
      <w:r w:rsidRPr="006505E3">
        <w:rPr>
          <w:rFonts w:ascii="Times New Roman" w:eastAsia="Times New Roman" w:hAnsi="Times New Roman" w:cs="Times New Roman"/>
          <w:color w:val="000000"/>
          <w:sz w:val="24"/>
          <w:szCs w:val="24"/>
          <w:lang w:eastAsia="cs-CZ"/>
        </w:rPr>
        <w:t>Mia</w:t>
      </w:r>
      <w:proofErr w:type="spellEnd"/>
      <w:r w:rsidRPr="006505E3">
        <w:rPr>
          <w:rFonts w:ascii="Times New Roman" w:eastAsia="Times New Roman" w:hAnsi="Times New Roman" w:cs="Times New Roman"/>
          <w:color w:val="000000"/>
          <w:sz w:val="24"/>
          <w:szCs w:val="24"/>
          <w:lang w:eastAsia="cs-CZ"/>
        </w:rPr>
        <w:t xml:space="preserve">                    </w:t>
      </w:r>
      <w:r w:rsidRPr="006505E3">
        <w:rPr>
          <w:rFonts w:ascii="Times New Roman" w:eastAsia="Times New Roman" w:hAnsi="Times New Roman" w:cs="Times New Roman"/>
          <w:b/>
          <w:bCs/>
          <w:color w:val="000000"/>
          <w:sz w:val="24"/>
          <w:szCs w:val="24"/>
          <w:lang w:eastAsia="cs-CZ"/>
        </w:rPr>
        <w:t xml:space="preserve">Věk: </w:t>
      </w:r>
      <w:r w:rsidRPr="006505E3">
        <w:rPr>
          <w:rFonts w:ascii="Times New Roman" w:eastAsia="Times New Roman" w:hAnsi="Times New Roman" w:cs="Times New Roman"/>
          <w:color w:val="000000"/>
          <w:sz w:val="24"/>
          <w:szCs w:val="24"/>
          <w:lang w:eastAsia="cs-CZ"/>
        </w:rPr>
        <w:t>12</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Činnosti, které moc neumím:            Věci, které nemám:</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kreslit                            iPhone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psát básně                        štěně</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učit se jazyky                        vlastní pokoj</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Věci, které se mi na sobě nelíbí:            Věci, které si přeji změnit:</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velký nos                        </w:t>
      </w:r>
      <w:r w:rsidRPr="006505E3">
        <w:rPr>
          <w:rFonts w:ascii="Times New Roman" w:eastAsia="Times New Roman" w:hAnsi="Times New Roman" w:cs="Times New Roman"/>
          <w:color w:val="000000"/>
          <w:lang w:eastAsia="cs-CZ"/>
        </w:rPr>
        <w:t>Chci dostávat dobré známky z matematiky.</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úsměv s vyceněnými zuby                Přeji si, aby mi máma dovolila se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ostříhat.</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kudrnaté vlasy                        Ráda bych jezdila do školy na kole.</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Přečtěte si, co </w:t>
      </w:r>
      <w:proofErr w:type="spellStart"/>
      <w:r w:rsidRPr="006505E3">
        <w:rPr>
          <w:rFonts w:ascii="Times New Roman" w:eastAsia="Times New Roman" w:hAnsi="Times New Roman" w:cs="Times New Roman"/>
          <w:color w:val="000000"/>
          <w:sz w:val="24"/>
          <w:szCs w:val="24"/>
          <w:lang w:eastAsia="cs-CZ"/>
        </w:rPr>
        <w:t>Mia</w:t>
      </w:r>
      <w:proofErr w:type="spellEnd"/>
      <w:r w:rsidRPr="006505E3">
        <w:rPr>
          <w:rFonts w:ascii="Times New Roman" w:eastAsia="Times New Roman" w:hAnsi="Times New Roman" w:cs="Times New Roman"/>
          <w:color w:val="000000"/>
          <w:sz w:val="24"/>
          <w:szCs w:val="24"/>
          <w:lang w:eastAsia="cs-CZ"/>
        </w:rPr>
        <w:t xml:space="preserve"> o sobě napsala, a snažte se ji popsat. Uveďte, co má ráda, co se jí nelíbí a co by ráda ve svém životě změnila. Můžete začít třeba takto:</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proofErr w:type="spellStart"/>
      <w:r w:rsidRPr="006505E3">
        <w:rPr>
          <w:rFonts w:ascii="Times New Roman" w:eastAsia="Times New Roman" w:hAnsi="Times New Roman" w:cs="Times New Roman"/>
          <w:b/>
          <w:bCs/>
          <w:color w:val="000000"/>
          <w:sz w:val="24"/>
          <w:szCs w:val="24"/>
          <w:lang w:eastAsia="cs-CZ"/>
        </w:rPr>
        <w:t>Mia</w:t>
      </w:r>
      <w:proofErr w:type="spellEnd"/>
      <w:r w:rsidRPr="006505E3">
        <w:rPr>
          <w:rFonts w:ascii="Times New Roman" w:eastAsia="Times New Roman" w:hAnsi="Times New Roman" w:cs="Times New Roman"/>
          <w:b/>
          <w:bCs/>
          <w:color w:val="000000"/>
          <w:sz w:val="24"/>
          <w:szCs w:val="24"/>
          <w:lang w:eastAsia="cs-CZ"/>
        </w:rPr>
        <w:t xml:space="preserve"> nemá talent na kreslení a neumí psát básničky. Přeje si …</w:t>
      </w:r>
    </w:p>
    <w:p w:rsidR="00202DD0" w:rsidRDefault="00202DD0" w:rsidP="00202DD0">
      <w:pPr>
        <w:spacing w:after="0" w:line="240" w:lineRule="auto"/>
        <w:jc w:val="both"/>
        <w:rPr>
          <w:rFonts w:ascii="Times New Roman" w:eastAsia="Times New Roman" w:hAnsi="Times New Roman" w:cs="Times New Roman"/>
          <w:color w:val="000000"/>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Vyplňte podobný dotazník o sobě. Buďte upřímní a přemýšlejte o věcech, které byste chtěli změnit.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center"/>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TAJNÁ PŘÁNÍ A TOUHY</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Jméno:</w:t>
      </w:r>
      <w:r w:rsidRPr="006505E3">
        <w:rPr>
          <w:rFonts w:ascii="Times New Roman" w:eastAsia="Times New Roman" w:hAnsi="Times New Roman" w:cs="Times New Roman"/>
          <w:color w:val="000000"/>
          <w:sz w:val="24"/>
          <w:szCs w:val="24"/>
          <w:lang w:eastAsia="cs-CZ"/>
        </w:rPr>
        <w:t xml:space="preserve">                        </w:t>
      </w:r>
      <w:r w:rsidRPr="006505E3">
        <w:rPr>
          <w:rFonts w:ascii="Times New Roman" w:eastAsia="Times New Roman" w:hAnsi="Times New Roman" w:cs="Times New Roman"/>
          <w:b/>
          <w:bCs/>
          <w:color w:val="000000"/>
          <w:sz w:val="24"/>
          <w:szCs w:val="24"/>
          <w:lang w:eastAsia="cs-CZ"/>
        </w:rPr>
        <w:t>Věk: </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Činnosti, které moc neumím:            Věci, které nemám:</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sz w:val="24"/>
          <w:szCs w:val="24"/>
          <w:lang w:eastAsia="cs-CZ"/>
        </w:rPr>
        <w:br/>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Věci, které se mi na sobě nelíbí:            Věci, které si přeji změnit: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(2)</w:t>
      </w:r>
      <w:r w:rsidRPr="006505E3">
        <w:rPr>
          <w:rFonts w:ascii="Times New Roman" w:eastAsia="Times New Roman" w:hAnsi="Times New Roman" w:cs="Times New Roman"/>
          <w:color w:val="000000"/>
          <w:sz w:val="24"/>
          <w:szCs w:val="24"/>
          <w:lang w:eastAsia="cs-CZ"/>
        </w:rPr>
        <w:t xml:space="preserve"> Sedněte si se svou skupinou a podělte se s ostatními jejími členy o svá přání a své touhy, které vám není nepříjemné zveřejnit.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Povězte si, co a proč byste chtěli změnit. Poté se podívejte na vlastní seznam každého z vás a  rozdělte všechna svá přání do následujících skupin:</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tbl>
      <w:tblPr>
        <w:tblW w:w="0" w:type="auto"/>
        <w:tblCellMar>
          <w:top w:w="15" w:type="dxa"/>
          <w:left w:w="15" w:type="dxa"/>
          <w:bottom w:w="15" w:type="dxa"/>
          <w:right w:w="15" w:type="dxa"/>
        </w:tblCellMar>
        <w:tblLook w:val="04A0" w:firstRow="1" w:lastRow="0" w:firstColumn="1" w:lastColumn="0" w:noHBand="0" w:noVBand="1"/>
      </w:tblPr>
      <w:tblGrid>
        <w:gridCol w:w="2879"/>
        <w:gridCol w:w="2696"/>
        <w:gridCol w:w="3713"/>
      </w:tblGrid>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Věci, které mohu změnit sám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Věci, které nemohu změnit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Věci, které mohu změnit s něčí pomocí</w:t>
            </w: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bl>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Z prvního sloupce vyberte </w:t>
      </w:r>
      <w:r w:rsidRPr="006505E3">
        <w:rPr>
          <w:rFonts w:ascii="Times New Roman" w:eastAsia="Times New Roman" w:hAnsi="Times New Roman" w:cs="Times New Roman"/>
          <w:b/>
          <w:bCs/>
          <w:color w:val="000000"/>
          <w:sz w:val="24"/>
          <w:szCs w:val="24"/>
          <w:lang w:eastAsia="cs-CZ"/>
        </w:rPr>
        <w:t>jedno</w:t>
      </w:r>
      <w:r w:rsidRPr="006505E3">
        <w:rPr>
          <w:rFonts w:ascii="Times New Roman" w:eastAsia="Times New Roman" w:hAnsi="Times New Roman" w:cs="Times New Roman"/>
          <w:color w:val="000000"/>
          <w:sz w:val="24"/>
          <w:szCs w:val="24"/>
          <w:lang w:eastAsia="cs-CZ"/>
        </w:rPr>
        <w:t xml:space="preserve"> přání, které je pro vás osobně nejdůležitější. Řekněte o něm svým spolužákům ve skupině a společně si zkuste pomoci nalézt způsob, jak toho dosáhnout. Můžete to udělat takto:</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Na kus papíru napište jedno nebo dvě nejdůležitější změny, které si sami za sebe přejete. Napište třeba:</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Přeji si zlepšit se ve škole.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Pošlete papír člověku po vaší pravici.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Každému se nyní dostane do ruky papír někoho jiného. Podívejte se, co je na něm napsáno. Nejprve důkladně přemýšlejte, jak byste poradili, a pak své doporučení napište. Potom opět pošlete papír člověku napravo.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Dostali jste tedy další papír a na něm přání jiného člověka. Podívejte se, jaké doporučení k němu napsal váš soused. Můžete jej doplnit nebo přidat svou vlastní radu. Vzpomeňte si na své vlastní zkušenosti a pokuste se poradit co nejvíce prakticky.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Posouvejte si papíry, aby měl každý ve skupině možnost něco napsat ke každému přání.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Až se vám vrátí papír s vaš</w:t>
      </w:r>
      <w:r>
        <w:rPr>
          <w:rFonts w:ascii="Times New Roman" w:eastAsia="Times New Roman" w:hAnsi="Times New Roman" w:cs="Times New Roman"/>
          <w:color w:val="000000"/>
          <w:sz w:val="24"/>
          <w:szCs w:val="24"/>
          <w:lang w:eastAsia="cs-CZ"/>
        </w:rPr>
        <w:t>í</w:t>
      </w:r>
      <w:r w:rsidRPr="006505E3">
        <w:rPr>
          <w:rFonts w:ascii="Times New Roman" w:eastAsia="Times New Roman" w:hAnsi="Times New Roman" w:cs="Times New Roman"/>
          <w:color w:val="000000"/>
          <w:sz w:val="24"/>
          <w:szCs w:val="24"/>
          <w:lang w:eastAsia="cs-CZ"/>
        </w:rPr>
        <w:t>m přáním, přečtěte si rady, které jsou na něm napsané. Rozhodněte se, jakým způsobem začnete využívat rady, které jste dostali.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(4)</w:t>
      </w:r>
      <w:r w:rsidRPr="006505E3">
        <w:rPr>
          <w:rFonts w:ascii="Times New Roman" w:eastAsia="Times New Roman" w:hAnsi="Times New Roman" w:cs="Times New Roman"/>
          <w:color w:val="000000"/>
          <w:sz w:val="24"/>
          <w:szCs w:val="24"/>
          <w:lang w:eastAsia="cs-CZ"/>
        </w:rPr>
        <w:t xml:space="preserve"> S učitelem i spolužáky vytvořte seznam nejběžnějších přání a věcí, které byste chtěli ve svém životě změnit, a popovídejte si o následujícím:</w:t>
      </w:r>
    </w:p>
    <w:p w:rsidR="00202DD0" w:rsidRPr="006505E3" w:rsidRDefault="00202DD0" w:rsidP="00202DD0">
      <w:pPr>
        <w:numPr>
          <w:ilvl w:val="0"/>
          <w:numId w:val="85"/>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Co je pro chlapce a dívky vašeho věku důležité?</w:t>
      </w:r>
    </w:p>
    <w:p w:rsidR="00202DD0" w:rsidRPr="006505E3" w:rsidRDefault="00202DD0" w:rsidP="00202DD0">
      <w:pPr>
        <w:numPr>
          <w:ilvl w:val="0"/>
          <w:numId w:val="85"/>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Které z věcí jsou natolik podstatné, že si je přejete změnit?</w:t>
      </w:r>
    </w:p>
    <w:p w:rsidR="00202DD0" w:rsidRPr="006505E3" w:rsidRDefault="00202DD0" w:rsidP="00202DD0">
      <w:pPr>
        <w:numPr>
          <w:ilvl w:val="0"/>
          <w:numId w:val="85"/>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 xml:space="preserve">Které z nich nejsou tak </w:t>
      </w:r>
      <w:proofErr w:type="gramStart"/>
      <w:r w:rsidRPr="006505E3">
        <w:rPr>
          <w:rFonts w:ascii="Times New Roman" w:eastAsia="Times New Roman" w:hAnsi="Times New Roman" w:cs="Times New Roman"/>
          <w:color w:val="000000"/>
          <w:sz w:val="24"/>
          <w:szCs w:val="24"/>
          <w:lang w:eastAsia="cs-CZ"/>
        </w:rPr>
        <w:t xml:space="preserve">důležité a </w:t>
      </w:r>
      <w:r>
        <w:rPr>
          <w:rFonts w:ascii="Times New Roman" w:eastAsia="Times New Roman" w:hAnsi="Times New Roman" w:cs="Times New Roman"/>
          <w:color w:val="000000"/>
          <w:sz w:val="24"/>
          <w:szCs w:val="24"/>
          <w:lang w:eastAsia="cs-CZ"/>
        </w:rPr>
        <w:t>proto</w:t>
      </w:r>
      <w:proofErr w:type="gramEnd"/>
      <w:r>
        <w:rPr>
          <w:rFonts w:ascii="Times New Roman" w:eastAsia="Times New Roman" w:hAnsi="Times New Roman" w:cs="Times New Roman"/>
          <w:color w:val="000000"/>
          <w:sz w:val="24"/>
          <w:szCs w:val="24"/>
          <w:lang w:eastAsia="cs-CZ"/>
        </w:rPr>
        <w:t xml:space="preserve"> </w:t>
      </w:r>
      <w:r w:rsidRPr="006505E3">
        <w:rPr>
          <w:rFonts w:ascii="Times New Roman" w:eastAsia="Times New Roman" w:hAnsi="Times New Roman" w:cs="Times New Roman"/>
          <w:color w:val="000000"/>
          <w:sz w:val="24"/>
          <w:szCs w:val="24"/>
          <w:lang w:eastAsia="cs-CZ"/>
        </w:rPr>
        <w:t>dokážete se naučit žít bez nich?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Bylo by hezké mít iPhone, ale obejdu se bez něj.</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Také si povězte o tom, co byste měli dělat v případě, že budete potřebovat něčí pomoc k tomu, abyste něco ve svém životě změnili. Změna se může týkat něčeho tělesného (například vašeho vzhledu) nebo vaší rodiny, kamarádů, školy.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Všichni mi říkají tlusťochu.</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Cítím se doma osamělá. S nikým si nemůžu povídat.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Vůbec nerozumím chemii.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Komu se nejčastěji svěřujete se svými problémy? Kdo vám nejlépe pomáhá?</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(5)</w:t>
      </w:r>
      <w:r w:rsidRPr="006505E3">
        <w:rPr>
          <w:rFonts w:ascii="Times New Roman" w:eastAsia="Times New Roman" w:hAnsi="Times New Roman" w:cs="Times New Roman"/>
          <w:color w:val="000000"/>
          <w:sz w:val="24"/>
          <w:szCs w:val="24"/>
          <w:lang w:eastAsia="cs-CZ"/>
        </w:rPr>
        <w:t xml:space="preserve"> Důkladně přemýšlejte o </w:t>
      </w:r>
      <w:r w:rsidRPr="006505E3">
        <w:rPr>
          <w:rFonts w:ascii="Times New Roman" w:eastAsia="Times New Roman" w:hAnsi="Times New Roman" w:cs="Times New Roman"/>
          <w:b/>
          <w:bCs/>
          <w:color w:val="000000"/>
          <w:sz w:val="24"/>
          <w:szCs w:val="24"/>
          <w:lang w:eastAsia="cs-CZ"/>
        </w:rPr>
        <w:t xml:space="preserve">svém </w:t>
      </w:r>
      <w:r w:rsidRPr="006505E3">
        <w:rPr>
          <w:rFonts w:ascii="Times New Roman" w:eastAsia="Times New Roman" w:hAnsi="Times New Roman" w:cs="Times New Roman"/>
          <w:color w:val="000000"/>
          <w:sz w:val="24"/>
          <w:szCs w:val="24"/>
          <w:lang w:eastAsia="cs-CZ"/>
        </w:rPr>
        <w:t>životě a o změnách, které jsou opravdu nutné.</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Napište si plán.</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lastRenderedPageBreak/>
        <w:t xml:space="preserve">Co chci změnit </w:t>
      </w:r>
      <w:r w:rsidRPr="006505E3">
        <w:rPr>
          <w:rFonts w:ascii="Wingdings" w:eastAsia="Times New Roman" w:hAnsi="Wingdings" w:cs="Times New Roman"/>
          <w:color w:val="000000"/>
          <w:sz w:val="24"/>
          <w:szCs w:val="24"/>
          <w:lang w:eastAsia="cs-CZ"/>
        </w:rPr>
        <w:t>→</w:t>
      </w:r>
      <w:r w:rsidRPr="006505E3">
        <w:rPr>
          <w:rFonts w:ascii="Times New Roman" w:eastAsia="Times New Roman" w:hAnsi="Times New Roman" w:cs="Times New Roman"/>
          <w:color w:val="000000"/>
          <w:sz w:val="24"/>
          <w:szCs w:val="24"/>
          <w:lang w:eastAsia="cs-CZ"/>
        </w:rPr>
        <w:t xml:space="preserve"> co pro to udělám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(6)</w:t>
      </w:r>
      <w:r w:rsidRPr="006505E3">
        <w:rPr>
          <w:rFonts w:ascii="Times New Roman" w:eastAsia="Times New Roman" w:hAnsi="Times New Roman" w:cs="Times New Roman"/>
          <w:color w:val="000000"/>
          <w:sz w:val="24"/>
          <w:szCs w:val="24"/>
          <w:lang w:eastAsia="cs-CZ"/>
        </w:rPr>
        <w:t xml:space="preserve"> Jako inspiraci k vaší vlastní vnitřní práci a zklidnění si přečtěte modlitbu Svatého Františka, který žil ve 13. století. Jeho mládí bylo bouřlivé. Po uvěznění a následné těžké nemoci našel své duchovní poslání a inspiroval mnoho lidí.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Pane, prosím, dej mi odvahu změnit, co změnit lze, dej mi sílu unést, co změnit nelze</w:t>
      </w:r>
      <w:r>
        <w:rPr>
          <w:rFonts w:ascii="Times New Roman" w:eastAsia="Times New Roman" w:hAnsi="Times New Roman" w:cs="Times New Roman"/>
          <w:i/>
          <w:iCs/>
          <w:color w:val="333333"/>
          <w:sz w:val="24"/>
          <w:szCs w:val="24"/>
          <w:lang w:eastAsia="cs-CZ"/>
        </w:rPr>
        <w:t>,</w:t>
      </w:r>
      <w:r w:rsidRPr="006505E3">
        <w:rPr>
          <w:rFonts w:ascii="Times New Roman" w:eastAsia="Times New Roman" w:hAnsi="Times New Roman" w:cs="Times New Roman"/>
          <w:i/>
          <w:iCs/>
          <w:color w:val="333333"/>
          <w:sz w:val="24"/>
          <w:szCs w:val="24"/>
          <w:lang w:eastAsia="cs-CZ"/>
        </w:rPr>
        <w:t xml:space="preserve"> a dej mi moudrost, abych rozeznal jedno od druhého.</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right"/>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333333"/>
          <w:sz w:val="24"/>
          <w:szCs w:val="24"/>
          <w:lang w:eastAsia="cs-CZ"/>
        </w:rPr>
        <w:t>Sv. František z Assisi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(7)</w:t>
      </w:r>
      <w:r w:rsidRPr="006505E3">
        <w:rPr>
          <w:rFonts w:ascii="Times New Roman" w:eastAsia="Times New Roman" w:hAnsi="Times New Roman" w:cs="Times New Roman"/>
          <w:color w:val="000000"/>
          <w:sz w:val="24"/>
          <w:szCs w:val="24"/>
          <w:lang w:eastAsia="cs-CZ"/>
        </w:rPr>
        <w:t xml:space="preserve"> Přemýšlejte o přáních, se kterými vaši spolužáci potřebovali pomoc. Můžete nějak pomoci jako třída?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Pokud například děláte nebo říkáte něco, co způsobuje někomu tolik trápení, že si to přeje změnit, udělejte vše pro to, aby se vaše chování změnilo.</w:t>
      </w:r>
    </w:p>
    <w:p w:rsidR="00202DD0" w:rsidRDefault="00202DD0" w:rsidP="00202DD0"/>
    <w:p w:rsidR="00202DD0" w:rsidRDefault="00202DD0" w:rsidP="00202DD0">
      <w:r>
        <w:br w:type="page"/>
      </w:r>
    </w:p>
    <w:p w:rsidR="00202DD0" w:rsidRDefault="001027B2" w:rsidP="001027B2">
      <w:pPr>
        <w:pStyle w:val="Rpodnadpis"/>
        <w:numPr>
          <w:ilvl w:val="0"/>
          <w:numId w:val="0"/>
        </w:numPr>
        <w:ind w:left="720" w:hanging="720"/>
        <w:rPr>
          <w:lang w:eastAsia="cs-CZ"/>
        </w:rPr>
      </w:pPr>
      <w:bookmarkStart w:id="88" w:name="_Toc24111233"/>
      <w:r>
        <w:rPr>
          <w:lang w:eastAsia="cs-CZ"/>
        </w:rPr>
        <w:lastRenderedPageBreak/>
        <w:t>PŘÍLOHA</w:t>
      </w:r>
      <w:r w:rsidR="00202DD0">
        <w:rPr>
          <w:lang w:eastAsia="cs-CZ"/>
        </w:rPr>
        <w:t xml:space="preserve"> 4</w:t>
      </w:r>
      <w:bookmarkEnd w:id="88"/>
    </w:p>
    <w:p w:rsidR="00202DD0" w:rsidRPr="006505E3" w:rsidRDefault="00202DD0" w:rsidP="00202DD0">
      <w:pPr>
        <w:tabs>
          <w:tab w:val="left" w:pos="2475"/>
        </w:tabs>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UŽ SE NEBOJÍM</w:t>
      </w:r>
      <w:r>
        <w:rPr>
          <w:rFonts w:ascii="Times New Roman" w:eastAsia="Times New Roman" w:hAnsi="Times New Roman" w:cs="Times New Roman"/>
          <w:b/>
          <w:bCs/>
          <w:smallCaps/>
          <w:color w:val="000000"/>
          <w:sz w:val="24"/>
          <w:szCs w:val="24"/>
          <w:lang w:eastAsia="cs-CZ"/>
        </w:rPr>
        <w:tab/>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(1)</w:t>
      </w:r>
      <w:r w:rsidRPr="006505E3">
        <w:rPr>
          <w:rFonts w:ascii="Times New Roman" w:eastAsia="Times New Roman" w:hAnsi="Times New Roman" w:cs="Times New Roman"/>
          <w:color w:val="000000"/>
          <w:sz w:val="24"/>
          <w:szCs w:val="24"/>
          <w:lang w:eastAsia="cs-CZ"/>
        </w:rPr>
        <w:t xml:space="preserve"> Přečtěte si v klidu následující rozhovory a pečlivě o každém přemýšlejte.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Rozhovor A</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Hana: Proč nechceš uvádět školní akademii? Umíš přece skvěle recitovat!?</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Anton: Myslím si, že bych to nesvedl.</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Hana: Proč to aspoň nezkusíš?</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Anton: Co když zapomenu, co mám říkat?</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Hana: Proč myslíš?</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Anton: Když o něco jde, vždycky to zkazím.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Rozhovor B</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Martina: Proč nepůjčíš své poznámky Ritě? Chyběla ve škole.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Bára: Nechce se mi.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Martina: Proč?</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Bára: Vždycky se poctivě učím. Proč bych měla ztratit šanci, že budu nejlepší v testu? Kdybych jí pomohla, mohla by být lepší než já. Většinou totiž je.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Rozhovor C</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Michal: Zapíšu tě na závody.</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Cyril: Mě? Zbláznil ses?</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Michal: Proč?</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Cyril: Myslíš si, že se mi bude dařit? Vím, že nebude.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Michal: Tak to aspoň zkus! Za to přece nic nedáš.</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Cyril: Zkazím to a všichni se mi budou smát.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Anton, Bára a Cyril se bojí. Přečtěte si rozhovory znovu a zjistěte přesně, čeho se každý z nich bojí.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Např. </w:t>
      </w:r>
      <w:r w:rsidRPr="006505E3">
        <w:rPr>
          <w:rFonts w:ascii="Times New Roman" w:eastAsia="Times New Roman" w:hAnsi="Times New Roman" w:cs="Times New Roman"/>
          <w:i/>
          <w:iCs/>
          <w:color w:val="000000"/>
          <w:sz w:val="24"/>
          <w:szCs w:val="24"/>
          <w:lang w:eastAsia="cs-CZ"/>
        </w:rPr>
        <w:t>bojí se, že se jim nebude dařit.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Také zkuste objevit, jaký to má na každého z nich dopad. Zapište to do tabulky: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tbl>
      <w:tblPr>
        <w:tblW w:w="0" w:type="auto"/>
        <w:tblCellMar>
          <w:top w:w="15" w:type="dxa"/>
          <w:left w:w="15" w:type="dxa"/>
          <w:bottom w:w="15" w:type="dxa"/>
          <w:right w:w="15" w:type="dxa"/>
        </w:tblCellMar>
        <w:tblLook w:val="04A0" w:firstRow="1" w:lastRow="0" w:firstColumn="1" w:lastColumn="0" w:noHBand="0" w:noVBand="1"/>
      </w:tblPr>
      <w:tblGrid>
        <w:gridCol w:w="390"/>
        <w:gridCol w:w="790"/>
        <w:gridCol w:w="1070"/>
      </w:tblGrid>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obava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důsledek</w:t>
            </w: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bl>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lastRenderedPageBreak/>
        <w:t>Cítili jste se také někdy podobně jako Anton, Bára a Cyril v těchto situacích? Popište, co se stalo.</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(2)</w:t>
      </w:r>
      <w:r w:rsidRPr="006505E3">
        <w:rPr>
          <w:rFonts w:ascii="Times New Roman" w:eastAsia="Times New Roman" w:hAnsi="Times New Roman" w:cs="Times New Roman"/>
          <w:color w:val="000000"/>
          <w:sz w:val="24"/>
          <w:szCs w:val="24"/>
          <w:lang w:eastAsia="cs-CZ"/>
        </w:rPr>
        <w:t xml:space="preserve"> Ve své skupině si ukažte, co jste napsali, a podrobně si popovídejte o každé situaci. Také si můžete popovídat o dalších obavách, které jste někdy cítili; například jste podváděli ze strachu, že dostanete vynadáno, nebo jste lhali, protože jste se báli trestu.</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(3)</w:t>
      </w:r>
      <w:r w:rsidRPr="006505E3">
        <w:rPr>
          <w:rFonts w:ascii="Times New Roman" w:eastAsia="Times New Roman" w:hAnsi="Times New Roman" w:cs="Times New Roman"/>
          <w:color w:val="000000"/>
          <w:sz w:val="24"/>
          <w:szCs w:val="24"/>
          <w:lang w:eastAsia="cs-CZ"/>
        </w:rPr>
        <w:t xml:space="preserve"> Na základě vašeho rozhovoru si připravte společnou zprávu o obavách a o tom, co je způsobuje. Jaký mají vliv na vaše chování? Prezentujte svou zprávu celé třídě.</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(4)</w:t>
      </w:r>
      <w:r w:rsidRPr="006505E3">
        <w:rPr>
          <w:rFonts w:ascii="Times New Roman" w:eastAsia="Times New Roman" w:hAnsi="Times New Roman" w:cs="Times New Roman"/>
          <w:color w:val="000000"/>
          <w:sz w:val="24"/>
          <w:szCs w:val="24"/>
          <w:lang w:eastAsia="cs-CZ"/>
        </w:rPr>
        <w:t xml:space="preserve"> S učitelem i s celou třídou popište různé druhy strachu.</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Obavy, které nám brání…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…abychom ze sebe vydali to nejlepší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…pomáhat druhým, i když můžeme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…být prvními, kteří se o něco pokusí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…říkat a dělat to, čemu věříme, že je správné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Nyní si popovídejte o následujících tématech:</w:t>
      </w:r>
    </w:p>
    <w:p w:rsidR="00202DD0" w:rsidRPr="006505E3" w:rsidRDefault="00202DD0" w:rsidP="00202DD0">
      <w:pPr>
        <w:numPr>
          <w:ilvl w:val="0"/>
          <w:numId w:val="86"/>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Které postoje a vlastnosti způsobují tyto obavy? (Například sobectví může v lidech způsobit obavu, že druzí lidé budou lepší než oni sami.)</w:t>
      </w:r>
    </w:p>
    <w:p w:rsidR="00202DD0" w:rsidRPr="006505E3" w:rsidRDefault="00202DD0" w:rsidP="00202DD0">
      <w:pPr>
        <w:numPr>
          <w:ilvl w:val="0"/>
          <w:numId w:val="86"/>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Špatné předchozí zkušenosti člověka vedou k vytvoření strachu z dané činnosti. (Například špatná zkušenost v plavání může v člověku vyvolat strach z vody.)</w:t>
      </w:r>
    </w:p>
    <w:p w:rsidR="00202DD0" w:rsidRPr="006505E3" w:rsidRDefault="00202DD0" w:rsidP="00202DD0">
      <w:pPr>
        <w:numPr>
          <w:ilvl w:val="0"/>
          <w:numId w:val="86"/>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Postoje a chování druhých lidí mohou vést ke strachu (Například posmívání nebo šikana může v někom vyvolat strach ze školy.)</w:t>
      </w:r>
    </w:p>
    <w:p w:rsidR="00202DD0" w:rsidRPr="006505E3" w:rsidRDefault="00202DD0" w:rsidP="00202DD0">
      <w:pPr>
        <w:numPr>
          <w:ilvl w:val="0"/>
          <w:numId w:val="86"/>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Jaké jsou důsledky těchto obav? (Například strach z posměchu může vyvolat v někom neochotu odpovídat ve třídě na otázky.)</w:t>
      </w:r>
    </w:p>
    <w:p w:rsidR="00202DD0" w:rsidRPr="006505E3" w:rsidRDefault="00202DD0" w:rsidP="00202DD0">
      <w:pPr>
        <w:numPr>
          <w:ilvl w:val="0"/>
          <w:numId w:val="86"/>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Jaké jsou důležité postoje a pocity k překonání těchto obav? (Například pevné odhodlání.)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(5)</w:t>
      </w:r>
      <w:r w:rsidRPr="006505E3">
        <w:rPr>
          <w:rFonts w:ascii="Times New Roman" w:eastAsia="Times New Roman" w:hAnsi="Times New Roman" w:cs="Times New Roman"/>
          <w:color w:val="000000"/>
          <w:sz w:val="24"/>
          <w:szCs w:val="24"/>
          <w:lang w:eastAsia="cs-CZ"/>
        </w:rPr>
        <w:t xml:space="preserve"> Už jste si povídali o tom, jak je důležité snažit se pracovat vždy naplno? Přemýšlejte o tom, jak vám obavy mohou překazit vaše snažení.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Prozkoumejte všechny obavy, které máte. Například:</w:t>
      </w:r>
    </w:p>
    <w:p w:rsidR="00202DD0" w:rsidRPr="006505E3" w:rsidRDefault="00202DD0" w:rsidP="00202DD0">
      <w:pPr>
        <w:numPr>
          <w:ilvl w:val="0"/>
          <w:numId w:val="87"/>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Máte strach ve třídě klást otázky, protože si myslíte, že by si ostatní mysleli, že jste hloupí?</w:t>
      </w:r>
    </w:p>
    <w:p w:rsidR="00202DD0" w:rsidRPr="006505E3" w:rsidRDefault="00202DD0" w:rsidP="00202DD0">
      <w:pPr>
        <w:numPr>
          <w:ilvl w:val="0"/>
          <w:numId w:val="87"/>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Máte obavy dělat nové věci ze strachu z neúspěchu?</w:t>
      </w:r>
    </w:p>
    <w:p w:rsidR="00202DD0" w:rsidRPr="006505E3" w:rsidRDefault="00202DD0" w:rsidP="00202DD0">
      <w:pPr>
        <w:numPr>
          <w:ilvl w:val="0"/>
          <w:numId w:val="87"/>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Máte strach z toho, co řeknou rodiče nebo ostatní lidé, když se vám nebude dařit?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Upřímně se sami sebe zeptejte, jestli jste svým přístupem nebo chováním někomu nezpůsobili nebo nezvětšili nějaký druh strachu.</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Třeba jste se vysmívali lidem, když se něco pokoušeli dělat, místo abyste je povzbudili.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Nevzbudili jste tak v lidech dojem, že jsou horší než vy?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Napište o tom zde: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7030A0"/>
          <w:sz w:val="24"/>
          <w:szCs w:val="24"/>
          <w:lang w:eastAsia="cs-CZ"/>
        </w:rPr>
        <w:t>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 xml:space="preserve">(6) </w:t>
      </w:r>
      <w:r w:rsidRPr="006505E3">
        <w:rPr>
          <w:rFonts w:ascii="Times New Roman" w:eastAsia="Times New Roman" w:hAnsi="Times New Roman" w:cs="Times New Roman"/>
          <w:sz w:val="24"/>
          <w:szCs w:val="24"/>
          <w:lang w:eastAsia="cs-CZ"/>
        </w:rPr>
        <w:t>Píseň</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lastRenderedPageBreak/>
        <w:t>(7)</w:t>
      </w:r>
      <w:r w:rsidRPr="006505E3">
        <w:rPr>
          <w:rFonts w:ascii="Times New Roman" w:eastAsia="Times New Roman" w:hAnsi="Times New Roman" w:cs="Times New Roman"/>
          <w:color w:val="000000"/>
          <w:sz w:val="24"/>
          <w:szCs w:val="24"/>
          <w:lang w:eastAsia="cs-CZ"/>
        </w:rPr>
        <w:t xml:space="preserve"> Uvažujte o způsobech, kterými byste mohli překonat svůj strach, a zároveň pomoci ostatním zdolat stejný problém. Napište je do paprsků.</w:t>
      </w:r>
    </w:p>
    <w:p w:rsidR="00202DD0" w:rsidRDefault="00202DD0" w:rsidP="00202DD0"/>
    <w:p w:rsidR="00202DD0" w:rsidRDefault="00202DD0" w:rsidP="00202DD0">
      <w:pPr>
        <w:rPr>
          <w:sz w:val="24"/>
          <w:szCs w:val="24"/>
        </w:rPr>
      </w:pPr>
      <w:r>
        <w:rPr>
          <w:sz w:val="24"/>
          <w:szCs w:val="24"/>
        </w:rPr>
        <w:br w:type="page"/>
      </w:r>
    </w:p>
    <w:p w:rsidR="00202DD0" w:rsidRDefault="001027B2" w:rsidP="001027B2">
      <w:pPr>
        <w:pStyle w:val="Rpodnadpis"/>
        <w:numPr>
          <w:ilvl w:val="0"/>
          <w:numId w:val="0"/>
        </w:numPr>
        <w:ind w:left="720" w:hanging="720"/>
      </w:pPr>
      <w:bookmarkStart w:id="89" w:name="_Toc24111234"/>
      <w:r>
        <w:lastRenderedPageBreak/>
        <w:t>PŘÍLOHA</w:t>
      </w:r>
      <w:r w:rsidR="00202DD0">
        <w:t xml:space="preserve"> 5</w:t>
      </w:r>
      <w:bookmarkEnd w:id="89"/>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KRUHY SE ROZŠIŘUJÍ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(1)</w:t>
      </w:r>
      <w:r w:rsidRPr="006505E3">
        <w:rPr>
          <w:rFonts w:ascii="Times New Roman" w:eastAsia="Times New Roman" w:hAnsi="Times New Roman" w:cs="Times New Roman"/>
          <w:color w:val="000000"/>
          <w:sz w:val="24"/>
          <w:szCs w:val="24"/>
          <w:lang w:eastAsia="cs-CZ"/>
        </w:rPr>
        <w:t xml:space="preserve"> Podívejte se na toto schéma.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Jste uprostřed. Do kruhů kolem sebe napište jména lidí, kteří jsou vám blízcí a na kterých vám záleží. Do nejvnitřnějšího kruhu zapište ty, kteří jsou vám nejbližší. Zaznamenejte také vztah k nim (např. maminka, kamarád).</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 jednom kruhu můžete mít více jmen.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Přemýšlejte o každém člověku zvlášť. Zapište slovem nebo větou nejdůležitější věc ve vašem vztahu. Např. můžete chodit za svou tetou, když potřebujete pomoct s učením, obejmout svého psa, když je vám smutno, hrát si denně se svými sousedy.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tbl>
      <w:tblPr>
        <w:tblW w:w="0" w:type="auto"/>
        <w:tblCellMar>
          <w:top w:w="15" w:type="dxa"/>
          <w:left w:w="15" w:type="dxa"/>
          <w:bottom w:w="15" w:type="dxa"/>
          <w:right w:w="15" w:type="dxa"/>
        </w:tblCellMar>
        <w:tblLook w:val="04A0" w:firstRow="1" w:lastRow="0" w:firstColumn="1" w:lastColumn="0" w:noHBand="0" w:noVBand="1"/>
      </w:tblPr>
      <w:tblGrid>
        <w:gridCol w:w="896"/>
        <w:gridCol w:w="3376"/>
      </w:tblGrid>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Jméno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Důležitý prvek v našem vztahu</w:t>
            </w: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r w:rsidR="00202DD0" w:rsidRPr="006505E3" w:rsidTr="00E960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02DD0" w:rsidRPr="006505E3" w:rsidRDefault="00202DD0" w:rsidP="00E9605C">
            <w:pPr>
              <w:spacing w:after="0" w:line="240" w:lineRule="auto"/>
              <w:rPr>
                <w:rFonts w:ascii="Times New Roman" w:eastAsia="Times New Roman" w:hAnsi="Times New Roman" w:cs="Times New Roman"/>
                <w:sz w:val="24"/>
                <w:szCs w:val="24"/>
                <w:lang w:eastAsia="cs-CZ"/>
              </w:rPr>
            </w:pPr>
          </w:p>
        </w:tc>
      </w:tr>
    </w:tbl>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(2)</w:t>
      </w:r>
      <w:r w:rsidRPr="006505E3">
        <w:rPr>
          <w:rFonts w:ascii="Times New Roman" w:eastAsia="Times New Roman" w:hAnsi="Times New Roman" w:cs="Times New Roman"/>
          <w:color w:val="000000"/>
          <w:sz w:val="24"/>
          <w:szCs w:val="24"/>
          <w:lang w:eastAsia="cs-CZ"/>
        </w:rPr>
        <w:t xml:space="preserve"> Ve skupině si mezi sebou vysvětlete svá schémata a řekněte si, co jste napsali o druhých. Společně vytvořte velký diagram, v němž budou nejbližší lidé členů skupiny.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Vyberte ze seznamu jednoho člověka a připravte krátkou scénku, ve které ukážete, jak je pro vás tento člověk důležitý a proč. Ve scénce také předveďte své vlastní chování v určité situaci.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(3)</w:t>
      </w:r>
      <w:r w:rsidRPr="006505E3">
        <w:rPr>
          <w:rFonts w:ascii="Times New Roman" w:eastAsia="Times New Roman" w:hAnsi="Times New Roman" w:cs="Times New Roman"/>
          <w:color w:val="000000"/>
          <w:sz w:val="24"/>
          <w:szCs w:val="24"/>
          <w:lang w:eastAsia="cs-CZ"/>
        </w:rPr>
        <w:t xml:space="preserve"> Ukažte plakát s diagramem celé třídě. Učitel zaznamená jména z vašeho diagramu na tabuli.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Zahrajte scénku třídě.</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(4)</w:t>
      </w:r>
      <w:r w:rsidRPr="006505E3">
        <w:rPr>
          <w:rFonts w:ascii="Times New Roman" w:eastAsia="Times New Roman" w:hAnsi="Times New Roman" w:cs="Times New Roman"/>
          <w:color w:val="000000"/>
          <w:sz w:val="24"/>
          <w:szCs w:val="24"/>
          <w:lang w:eastAsia="cs-CZ"/>
        </w:rPr>
        <w:t xml:space="preserve"> Po každém vystoupení si spolu popovídejte, jak se obyčejně chováte k lidem, kteří jsou pro vás důležití.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numPr>
          <w:ilvl w:val="0"/>
          <w:numId w:val="88"/>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Pokládáte je za samozřejmost?</w:t>
      </w:r>
    </w:p>
    <w:p w:rsidR="00202DD0" w:rsidRPr="006505E3" w:rsidRDefault="00202DD0" w:rsidP="00202DD0">
      <w:pPr>
        <w:numPr>
          <w:ilvl w:val="0"/>
          <w:numId w:val="88"/>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Nevšímáte si jich?</w:t>
      </w:r>
    </w:p>
    <w:p w:rsidR="00202DD0" w:rsidRPr="006505E3" w:rsidRDefault="00202DD0" w:rsidP="00202DD0">
      <w:pPr>
        <w:numPr>
          <w:ilvl w:val="0"/>
          <w:numId w:val="88"/>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Máte je rádi a vážíte si jich?</w:t>
      </w:r>
    </w:p>
    <w:p w:rsidR="00202DD0" w:rsidRPr="006505E3" w:rsidRDefault="00202DD0" w:rsidP="00202DD0">
      <w:pPr>
        <w:numPr>
          <w:ilvl w:val="0"/>
          <w:numId w:val="88"/>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Pomáháte jim a jste k nim milí?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Promluvte si o tom,</w:t>
      </w:r>
    </w:p>
    <w:p w:rsidR="00202DD0" w:rsidRPr="006505E3" w:rsidRDefault="00202DD0" w:rsidP="00202DD0">
      <w:pPr>
        <w:numPr>
          <w:ilvl w:val="0"/>
          <w:numId w:val="8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proč tyto lidi potřebujete;</w:t>
      </w:r>
    </w:p>
    <w:p w:rsidR="00202DD0" w:rsidRPr="006505E3" w:rsidRDefault="00202DD0" w:rsidP="00202DD0">
      <w:pPr>
        <w:numPr>
          <w:ilvl w:val="0"/>
          <w:numId w:val="8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 váš život obohacují;</w:t>
      </w:r>
    </w:p>
    <w:p w:rsidR="00202DD0" w:rsidRPr="006505E3" w:rsidRDefault="00202DD0" w:rsidP="00202DD0">
      <w:pPr>
        <w:numPr>
          <w:ilvl w:val="0"/>
          <w:numId w:val="8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jaký by byl váš život bez nich.</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(5)</w:t>
      </w:r>
      <w:r w:rsidRPr="006505E3">
        <w:rPr>
          <w:rFonts w:ascii="Times New Roman" w:eastAsia="Times New Roman" w:hAnsi="Times New Roman" w:cs="Times New Roman"/>
          <w:color w:val="000000"/>
          <w:sz w:val="24"/>
          <w:szCs w:val="24"/>
          <w:lang w:eastAsia="cs-CZ"/>
        </w:rPr>
        <w:t xml:space="preserve"> Podívejte se na své</w:t>
      </w:r>
      <w:r w:rsidRPr="006505E3">
        <w:rPr>
          <w:rFonts w:ascii="Times New Roman" w:eastAsia="Times New Roman" w:hAnsi="Times New Roman" w:cs="Times New Roman"/>
          <w:b/>
          <w:bCs/>
          <w:color w:val="000000"/>
          <w:sz w:val="24"/>
          <w:szCs w:val="24"/>
          <w:lang w:eastAsia="cs-CZ"/>
        </w:rPr>
        <w:t xml:space="preserve"> </w:t>
      </w:r>
      <w:r w:rsidRPr="006505E3">
        <w:rPr>
          <w:rFonts w:ascii="Times New Roman" w:eastAsia="Times New Roman" w:hAnsi="Times New Roman" w:cs="Times New Roman"/>
          <w:color w:val="000000"/>
          <w:sz w:val="24"/>
          <w:szCs w:val="24"/>
          <w:lang w:eastAsia="cs-CZ"/>
        </w:rPr>
        <w:t>vlastní schéma a myslete na lidi, které jste tam zaznamenali. Jak s nimi jednáte?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Vyberte z nich jednoho člověka, ke kterému jste se chovali ošklivě nebo nevděčně.  Možná jste byli k některému z nich hrubí nebo jste si moc nevážili lidí, které máte rádi a kteří milují vás. Jak tyto situace napravíte?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r w:rsidRPr="006505E3">
        <w:t>(6) Určitě už jste slyšeli následující větu. Přečtěte si jí, zavřete oči a chvíli přemýšlejte</w:t>
      </w:r>
      <w:r>
        <w:t>,</w:t>
      </w:r>
      <w:r w:rsidRPr="006505E3">
        <w:t xml:space="preserve"> co znamená.</w:t>
      </w:r>
    </w:p>
    <w:p w:rsidR="00202DD0" w:rsidRPr="006505E3" w:rsidRDefault="00202DD0" w:rsidP="00202DD0"/>
    <w:p w:rsidR="00202DD0" w:rsidRPr="006505E3" w:rsidRDefault="00202DD0" w:rsidP="00202DD0">
      <w:r w:rsidRPr="006505E3">
        <w:t>Milujte bližního svého, jako sám sebe. </w:t>
      </w:r>
    </w:p>
    <w:p w:rsidR="00202DD0" w:rsidRPr="006505E3" w:rsidRDefault="00202DD0" w:rsidP="00202DD0">
      <w:r w:rsidRPr="006505E3">
        <w:t>Kdo miluje svého bratra, zůstává ve světle a není nikomu kamenem úrazu.</w:t>
      </w:r>
    </w:p>
    <w:p w:rsidR="00202DD0" w:rsidRPr="006505E3" w:rsidRDefault="00202DD0" w:rsidP="00202DD0">
      <w:r w:rsidRPr="006505E3">
        <w:t>(Bible, 1. list Janův)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(7)</w:t>
      </w:r>
      <w:r w:rsidRPr="006505E3">
        <w:rPr>
          <w:rFonts w:ascii="Times New Roman" w:eastAsia="Times New Roman" w:hAnsi="Times New Roman" w:cs="Times New Roman"/>
          <w:color w:val="000000"/>
          <w:sz w:val="24"/>
          <w:szCs w:val="24"/>
          <w:lang w:eastAsia="cs-CZ"/>
        </w:rPr>
        <w:t xml:space="preserve"> Zapamatujte si všechno, co jste se v této lekci naučili. Přemýšlejte o tom, co byste mohli udělat, abyste prokázali svou lásku a vděčnost</w:t>
      </w:r>
    </w:p>
    <w:p w:rsidR="00202DD0" w:rsidRPr="006505E3" w:rsidRDefault="00202DD0" w:rsidP="00202DD0">
      <w:pPr>
        <w:numPr>
          <w:ilvl w:val="0"/>
          <w:numId w:val="9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všem lidem, kteří jsou pro vás důležití;</w:t>
      </w:r>
    </w:p>
    <w:p w:rsidR="00202DD0" w:rsidRPr="006505E3" w:rsidRDefault="00202DD0" w:rsidP="00202DD0">
      <w:pPr>
        <w:numPr>
          <w:ilvl w:val="0"/>
          <w:numId w:val="9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zvláště těm, kterým jste je dosud neprokázali.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Váš plán si zapište:</w:t>
      </w:r>
    </w:p>
    <w:p w:rsidR="00202DD0" w:rsidRDefault="00202DD0" w:rsidP="00202DD0">
      <w:r>
        <w:br w:type="page"/>
      </w:r>
    </w:p>
    <w:p w:rsidR="00202DD0" w:rsidRDefault="001027B2" w:rsidP="001027B2">
      <w:pPr>
        <w:pStyle w:val="Rpodnadpis"/>
        <w:numPr>
          <w:ilvl w:val="0"/>
          <w:numId w:val="0"/>
        </w:numPr>
        <w:ind w:left="720" w:hanging="720"/>
      </w:pPr>
      <w:bookmarkStart w:id="90" w:name="_Toc24111235"/>
      <w:r>
        <w:lastRenderedPageBreak/>
        <w:t>PŘÍLOHA</w:t>
      </w:r>
      <w:r w:rsidR="00202DD0">
        <w:t xml:space="preserve"> 6</w:t>
      </w:r>
      <w:bookmarkEnd w:id="90"/>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HLAS AUTORITY</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(1)</w:t>
      </w:r>
      <w:r w:rsidRPr="006505E3">
        <w:rPr>
          <w:rFonts w:ascii="Times New Roman" w:eastAsia="Times New Roman" w:hAnsi="Times New Roman" w:cs="Times New Roman"/>
          <w:color w:val="000000"/>
          <w:sz w:val="24"/>
          <w:szCs w:val="24"/>
          <w:lang w:eastAsia="cs-CZ"/>
        </w:rPr>
        <w:t xml:space="preserve"> Vzpomeňte si na všechny věci, které jste dnes měli udělat nebo jste dělat neměli. Instrukce mohly začít takto:</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sz w:val="24"/>
          <w:szCs w:val="24"/>
          <w:lang w:eastAsia="cs-CZ"/>
        </w:rPr>
        <w:t>Nesmíš…</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sz w:val="24"/>
          <w:szCs w:val="24"/>
          <w:lang w:eastAsia="cs-CZ"/>
        </w:rPr>
        <w:t>Očekávám, že…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sz w:val="24"/>
          <w:szCs w:val="24"/>
          <w:lang w:eastAsia="cs-CZ"/>
        </w:rPr>
        <w:t>Musíš…</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Do každého rámečku napište, co se od vás očekávalo.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Do následujícího okénka zapište jména těch lidí, které jste měli poslechnout.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Odpovězte na tyto otázky. Pracujte samostatně a napište, co si skutečně myslíte nebo děláte.</w:t>
      </w:r>
    </w:p>
    <w:p w:rsidR="00202DD0" w:rsidRPr="006505E3" w:rsidRDefault="00202DD0" w:rsidP="00202DD0">
      <w:pPr>
        <w:numPr>
          <w:ilvl w:val="0"/>
          <w:numId w:val="91"/>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Když dostanete příkaz, co se od vás očekává? (Proč vám dali příkaz?)</w:t>
      </w:r>
    </w:p>
    <w:p w:rsidR="00202DD0" w:rsidRPr="006505E3" w:rsidRDefault="00202DD0" w:rsidP="00202DD0">
      <w:pPr>
        <w:numPr>
          <w:ilvl w:val="0"/>
          <w:numId w:val="91"/>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 běžně reagujete?</w:t>
      </w:r>
    </w:p>
    <w:p w:rsidR="00202DD0" w:rsidRPr="006505E3" w:rsidRDefault="00202DD0" w:rsidP="00202DD0">
      <w:pPr>
        <w:numPr>
          <w:ilvl w:val="0"/>
          <w:numId w:val="91"/>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Co obvykle uděláte? Proč?</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(2)</w:t>
      </w:r>
      <w:r w:rsidRPr="006505E3">
        <w:rPr>
          <w:rFonts w:ascii="Times New Roman" w:eastAsia="Times New Roman" w:hAnsi="Times New Roman" w:cs="Times New Roman"/>
          <w:color w:val="000000"/>
          <w:sz w:val="24"/>
          <w:szCs w:val="24"/>
          <w:lang w:eastAsia="cs-CZ"/>
        </w:rPr>
        <w:t xml:space="preserve"> Ve skupince si popovídejte o tom, co jste napsali.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Diskutujte o tom, zda všichni reagujete podobně. Popovídejte si i o tom, jestli se vaše reakce liší.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Ve skupince si vymyslete báseň, která by vyjadřovala vaše pocity, když máte poslechnout nějaký příkaz. Můžete to udělat takto:</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Projděte si vaše odpovědi k otázkám na předchozí straně a z nich vytvořte verš, jak je uvedeno na příkladu níže. Ujistěte se, že každý člen skupinky vymyslí aspoň jeden verš.</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Příklad rapu:</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Máma mi dnes řekla: „Neber si ty džíny.“</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Chtělo se mi brečet - nos, jak ´</w:t>
      </w:r>
      <w:proofErr w:type="spellStart"/>
      <w:r w:rsidRPr="006505E3">
        <w:rPr>
          <w:rFonts w:ascii="Times New Roman" w:eastAsia="Times New Roman" w:hAnsi="Times New Roman" w:cs="Times New Roman"/>
          <w:i/>
          <w:iCs/>
          <w:color w:val="000000"/>
          <w:sz w:val="24"/>
          <w:szCs w:val="24"/>
          <w:lang w:eastAsia="cs-CZ"/>
        </w:rPr>
        <w:t>plnej</w:t>
      </w:r>
      <w:proofErr w:type="spellEnd"/>
      <w:r w:rsidRPr="006505E3">
        <w:rPr>
          <w:rFonts w:ascii="Times New Roman" w:eastAsia="Times New Roman" w:hAnsi="Times New Roman" w:cs="Times New Roman"/>
          <w:i/>
          <w:iCs/>
          <w:color w:val="000000"/>
          <w:sz w:val="24"/>
          <w:szCs w:val="24"/>
          <w:lang w:eastAsia="cs-CZ"/>
        </w:rPr>
        <w:t>´ rýmy.</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Pak jsem ale řekl: „Vezmu si je stejně.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 xml:space="preserve">A ty tvoje řeči, jednou </w:t>
      </w:r>
      <w:proofErr w:type="spellStart"/>
      <w:r w:rsidRPr="006505E3">
        <w:rPr>
          <w:rFonts w:ascii="Times New Roman" w:eastAsia="Times New Roman" w:hAnsi="Times New Roman" w:cs="Times New Roman"/>
          <w:i/>
          <w:iCs/>
          <w:color w:val="000000"/>
          <w:sz w:val="24"/>
          <w:szCs w:val="24"/>
          <w:lang w:eastAsia="cs-CZ"/>
        </w:rPr>
        <w:t>unuděj</w:t>
      </w:r>
      <w:proofErr w:type="spellEnd"/>
      <w:r w:rsidRPr="006505E3">
        <w:rPr>
          <w:rFonts w:ascii="Times New Roman" w:eastAsia="Times New Roman" w:hAnsi="Times New Roman" w:cs="Times New Roman"/>
          <w:i/>
          <w:iCs/>
          <w:color w:val="000000"/>
          <w:sz w:val="24"/>
          <w:szCs w:val="24"/>
          <w:lang w:eastAsia="cs-CZ"/>
        </w:rPr>
        <w:t xml:space="preserve"> mě!“</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(3)</w:t>
      </w:r>
      <w:r w:rsidRPr="006505E3">
        <w:rPr>
          <w:rFonts w:ascii="Times New Roman" w:eastAsia="Times New Roman" w:hAnsi="Times New Roman" w:cs="Times New Roman"/>
          <w:color w:val="000000"/>
          <w:sz w:val="24"/>
          <w:szCs w:val="24"/>
          <w:lang w:eastAsia="cs-CZ"/>
        </w:rPr>
        <w:t xml:space="preserve"> Předneste svou tvorbu celé třídě. Můžete se ve skupině rozdělit na 2 týmy: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1. tým přečte příkazy a 2. tým reakce.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Poslechněte si všechny výtvory a snažte se posoudit, zda byly příkazy rozumné a reakce odůvodněné.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(4)</w:t>
      </w:r>
      <w:r w:rsidRPr="006505E3">
        <w:rPr>
          <w:rFonts w:ascii="Times New Roman" w:eastAsia="Times New Roman" w:hAnsi="Times New Roman" w:cs="Times New Roman"/>
          <w:color w:val="000000"/>
          <w:sz w:val="24"/>
          <w:szCs w:val="24"/>
          <w:lang w:eastAsia="cs-CZ"/>
        </w:rPr>
        <w:t xml:space="preserve"> S učitelem a spolužáky si povězte, zda je důležité poslouchat lidi, kteří se o vás starají. Pomohou vám v tom následující otázky: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numPr>
          <w:ilvl w:val="0"/>
          <w:numId w:val="92"/>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 xml:space="preserve">Kdo jsou většinou lidé, které máme </w:t>
      </w:r>
      <w:r w:rsidRPr="006505E3">
        <w:rPr>
          <w:rFonts w:ascii="Times New Roman" w:eastAsia="Times New Roman" w:hAnsi="Times New Roman" w:cs="Times New Roman"/>
          <w:b/>
          <w:bCs/>
          <w:color w:val="000000"/>
          <w:sz w:val="24"/>
          <w:szCs w:val="24"/>
          <w:lang w:eastAsia="cs-CZ"/>
        </w:rPr>
        <w:t>poslouchat</w:t>
      </w:r>
      <w:r w:rsidRPr="006505E3">
        <w:rPr>
          <w:rFonts w:ascii="Times New Roman" w:eastAsia="Times New Roman" w:hAnsi="Times New Roman" w:cs="Times New Roman"/>
          <w:color w:val="000000"/>
          <w:sz w:val="24"/>
          <w:szCs w:val="24"/>
          <w:lang w:eastAsia="cs-CZ"/>
        </w:rPr>
        <w:t>? </w:t>
      </w:r>
    </w:p>
    <w:p w:rsidR="00202DD0" w:rsidRPr="006505E3" w:rsidRDefault="00202DD0" w:rsidP="00202DD0">
      <w:pPr>
        <w:numPr>
          <w:ilvl w:val="0"/>
          <w:numId w:val="92"/>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Jsou jejich požadavky na uposlechnutí odůvodněné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…VŽDY?    …NĚKDY?    …NIKDY?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numPr>
          <w:ilvl w:val="0"/>
          <w:numId w:val="93"/>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Proč je pro vás poslechnout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…TĚŽKÉ?    …JEDNODUCHÉ?</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numPr>
          <w:ilvl w:val="0"/>
          <w:numId w:val="94"/>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 xml:space="preserve">Kdy a koho si myslíte, že je odůvodněné </w:t>
      </w:r>
      <w:r w:rsidRPr="006505E3">
        <w:rPr>
          <w:rFonts w:ascii="Times New Roman" w:eastAsia="Times New Roman" w:hAnsi="Times New Roman" w:cs="Times New Roman"/>
          <w:b/>
          <w:bCs/>
          <w:color w:val="000000"/>
          <w:sz w:val="24"/>
          <w:szCs w:val="24"/>
          <w:lang w:eastAsia="cs-CZ"/>
        </w:rPr>
        <w:t>neuposlechnout</w:t>
      </w:r>
      <w:r w:rsidRPr="006505E3">
        <w:rPr>
          <w:rFonts w:ascii="Times New Roman" w:eastAsia="Times New Roman" w:hAnsi="Times New Roman" w:cs="Times New Roman"/>
          <w:color w:val="000000"/>
          <w:sz w:val="24"/>
          <w:szCs w:val="24"/>
          <w:lang w:eastAsia="cs-CZ"/>
        </w:rPr>
        <w:t>? </w:t>
      </w:r>
    </w:p>
    <w:p w:rsidR="00202DD0" w:rsidRPr="006505E3" w:rsidRDefault="00202DD0" w:rsidP="00202DD0">
      <w:pPr>
        <w:numPr>
          <w:ilvl w:val="0"/>
          <w:numId w:val="94"/>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Jaké toto jednání představuje nebezpečí?</w:t>
      </w:r>
    </w:p>
    <w:p w:rsidR="00202DD0" w:rsidRPr="006505E3" w:rsidRDefault="00202DD0" w:rsidP="00202DD0">
      <w:pPr>
        <w:numPr>
          <w:ilvl w:val="0"/>
          <w:numId w:val="94"/>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 ovlivňuje váš přístup k poslušnosti ostatní mladší nebo starší lidi, než jste vy?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(5)</w:t>
      </w:r>
      <w:r w:rsidRPr="006505E3">
        <w:rPr>
          <w:rFonts w:ascii="Times New Roman" w:eastAsia="Times New Roman" w:hAnsi="Times New Roman" w:cs="Times New Roman"/>
          <w:color w:val="000000"/>
          <w:sz w:val="24"/>
          <w:szCs w:val="24"/>
          <w:lang w:eastAsia="cs-CZ"/>
        </w:rPr>
        <w:t xml:space="preserve"> Prozkoumejte své vlastní pocity k autoritám a k poslušnosti. Když vás někdo požádá, abyste něco udělali…</w:t>
      </w:r>
    </w:p>
    <w:p w:rsidR="00202DD0" w:rsidRPr="006505E3" w:rsidRDefault="00202DD0" w:rsidP="00202DD0">
      <w:pPr>
        <w:numPr>
          <w:ilvl w:val="0"/>
          <w:numId w:val="95"/>
        </w:numPr>
        <w:spacing w:after="0" w:line="240" w:lineRule="auto"/>
        <w:ind w:left="780"/>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usmějete se?</w:t>
      </w:r>
    </w:p>
    <w:p w:rsidR="00202DD0" w:rsidRPr="006505E3" w:rsidRDefault="00202DD0" w:rsidP="00202DD0">
      <w:pPr>
        <w:numPr>
          <w:ilvl w:val="0"/>
          <w:numId w:val="95"/>
        </w:numPr>
        <w:spacing w:after="0" w:line="240" w:lineRule="auto"/>
        <w:ind w:left="780"/>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diskutujete?</w:t>
      </w:r>
    </w:p>
    <w:p w:rsidR="00202DD0" w:rsidRPr="006505E3" w:rsidRDefault="00202DD0" w:rsidP="00202DD0">
      <w:pPr>
        <w:numPr>
          <w:ilvl w:val="0"/>
          <w:numId w:val="95"/>
        </w:numPr>
        <w:spacing w:after="0" w:line="240" w:lineRule="auto"/>
        <w:ind w:left="780"/>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hádáte se?</w:t>
      </w:r>
    </w:p>
    <w:p w:rsidR="00202DD0" w:rsidRPr="006505E3" w:rsidRDefault="00202DD0" w:rsidP="00202DD0">
      <w:pPr>
        <w:numPr>
          <w:ilvl w:val="0"/>
          <w:numId w:val="95"/>
        </w:numPr>
        <w:spacing w:after="0" w:line="240" w:lineRule="auto"/>
        <w:ind w:left="780"/>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trucujete?</w:t>
      </w:r>
    </w:p>
    <w:p w:rsidR="00202DD0" w:rsidRPr="006505E3" w:rsidRDefault="00202DD0" w:rsidP="00202DD0">
      <w:pPr>
        <w:numPr>
          <w:ilvl w:val="0"/>
          <w:numId w:val="95"/>
        </w:numPr>
        <w:spacing w:after="0" w:line="240" w:lineRule="auto"/>
        <w:ind w:left="780"/>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Musí někdo poslouchat vás? Kdo? O co žádáte? Co očekáváte?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(6)</w:t>
      </w:r>
      <w:r w:rsidRPr="006505E3">
        <w:rPr>
          <w:rFonts w:ascii="Times New Roman" w:eastAsia="Times New Roman" w:hAnsi="Times New Roman" w:cs="Times New Roman"/>
          <w:color w:val="000000"/>
          <w:sz w:val="24"/>
          <w:szCs w:val="24"/>
          <w:lang w:eastAsia="cs-CZ"/>
        </w:rPr>
        <w:t xml:space="preserve"> Toto řekl o poslušnosti 16. prezident USA:</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shd w:val="clear" w:color="auto" w:fill="FFFFFF"/>
          <w:lang w:eastAsia="cs-CZ"/>
        </w:rPr>
        <w:t>Svoboda bez poslušnosti je zmatek a poslušnost bez svobody je otroctví.</w:t>
      </w:r>
    </w:p>
    <w:p w:rsidR="00202DD0" w:rsidRPr="006505E3" w:rsidRDefault="00202DD0" w:rsidP="00202DD0">
      <w:pPr>
        <w:spacing w:after="0" w:line="240" w:lineRule="auto"/>
        <w:ind w:left="5664" w:firstLine="708"/>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shd w:val="clear" w:color="auto" w:fill="FFFFFF"/>
          <w:lang w:eastAsia="cs-CZ"/>
        </w:rPr>
        <w:t>Abraham Lincoln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(7)</w:t>
      </w:r>
      <w:r w:rsidRPr="006505E3">
        <w:rPr>
          <w:rFonts w:ascii="Times New Roman" w:eastAsia="Times New Roman" w:hAnsi="Times New Roman" w:cs="Times New Roman"/>
          <w:color w:val="000000"/>
          <w:sz w:val="24"/>
          <w:szCs w:val="24"/>
          <w:lang w:eastAsia="cs-CZ"/>
        </w:rPr>
        <w:t xml:space="preserve"> Snažte se cvičit v </w:t>
      </w:r>
      <w:r>
        <w:rPr>
          <w:rFonts w:ascii="Times New Roman" w:eastAsia="Times New Roman" w:hAnsi="Times New Roman" w:cs="Times New Roman"/>
          <w:color w:val="000000"/>
          <w:sz w:val="24"/>
          <w:szCs w:val="24"/>
          <w:lang w:eastAsia="cs-CZ"/>
        </w:rPr>
        <w:t>poslušnosti</w:t>
      </w:r>
      <w:r w:rsidRPr="006505E3">
        <w:rPr>
          <w:rFonts w:ascii="Times New Roman" w:eastAsia="Times New Roman" w:hAnsi="Times New Roman" w:cs="Times New Roman"/>
          <w:color w:val="000000"/>
          <w:sz w:val="24"/>
          <w:szCs w:val="24"/>
          <w:lang w:eastAsia="cs-CZ"/>
        </w:rPr>
        <w:t>. Až vás příště někdo požádá, abyste něco udělali, neříkejte hned, že to neuděláte. Pokuste se prosbu vykonat s radostí, že někomu můžete vyhovět a možná uvidíte, že i druzí se k vám budou chovat na oplátku přívětivě.</w:t>
      </w:r>
    </w:p>
    <w:p w:rsidR="00202DD0" w:rsidRDefault="00202DD0" w:rsidP="001027B2">
      <w:pPr>
        <w:pStyle w:val="Rpodnadpis"/>
        <w:numPr>
          <w:ilvl w:val="0"/>
          <w:numId w:val="0"/>
        </w:numPr>
        <w:ind w:left="720" w:hanging="720"/>
      </w:pPr>
      <w:r>
        <w:br w:type="page"/>
      </w:r>
      <w:bookmarkStart w:id="91" w:name="_Toc24111236"/>
      <w:r w:rsidR="001027B2">
        <w:lastRenderedPageBreak/>
        <w:t>PŘÍLOHA</w:t>
      </w:r>
      <w:r>
        <w:t xml:space="preserve"> 7</w:t>
      </w:r>
      <w:bookmarkEnd w:id="91"/>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PŘIJETÍ SEBE SAMA</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(1)</w:t>
      </w:r>
      <w:r w:rsidRPr="006505E3">
        <w:rPr>
          <w:rFonts w:ascii="Times New Roman" w:eastAsia="Times New Roman" w:hAnsi="Times New Roman" w:cs="Times New Roman"/>
          <w:color w:val="000000"/>
          <w:sz w:val="24"/>
          <w:szCs w:val="24"/>
          <w:lang w:eastAsia="cs-CZ"/>
        </w:rPr>
        <w:t xml:space="preserve"> Představte si, že máte štědrého strýčka, který je ochotný dát vám, cokoliv si přejete bez ohledu na to, jak je drahé nebo náročné to sehnat.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Vytvořte si seznam všech věcí, které byste chtěli. Může být dlouhý, jak si přejete.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Milý strýčku,</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 xml:space="preserve">toužím </w:t>
      </w:r>
      <w:proofErr w:type="gramStart"/>
      <w:r w:rsidRPr="006505E3">
        <w:rPr>
          <w:rFonts w:ascii="Times New Roman" w:eastAsia="Times New Roman" w:hAnsi="Times New Roman" w:cs="Times New Roman"/>
          <w:i/>
          <w:iCs/>
          <w:color w:val="000000"/>
          <w:sz w:val="24"/>
          <w:szCs w:val="24"/>
          <w:lang w:eastAsia="cs-CZ"/>
        </w:rPr>
        <w:t>po</w:t>
      </w:r>
      <w:proofErr w:type="gramEnd"/>
      <w:r w:rsidRPr="006505E3">
        <w:rPr>
          <w:rFonts w:ascii="Times New Roman" w:eastAsia="Times New Roman" w:hAnsi="Times New Roman" w:cs="Times New Roman"/>
          <w:i/>
          <w:iCs/>
          <w:color w:val="000000"/>
          <w:sz w:val="24"/>
          <w:szCs w:val="24"/>
          <w:lang w:eastAsia="cs-CZ"/>
        </w:rPr>
        <w:t xml:space="preserve"> …</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Moc Ti děkuji.</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(podepište se)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Prozkoumejte svůj seznam a zamyslete se nad tím, proč jste jednotlivé položky zapsali.</w:t>
      </w:r>
    </w:p>
    <w:p w:rsidR="00202DD0" w:rsidRPr="006505E3" w:rsidRDefault="00202DD0" w:rsidP="00202DD0">
      <w:pPr>
        <w:numPr>
          <w:ilvl w:val="0"/>
          <w:numId w:val="96"/>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Kolik z nich by si vybrala většina chlapců?</w:t>
      </w:r>
    </w:p>
    <w:p w:rsidR="00202DD0" w:rsidRPr="006505E3" w:rsidRDefault="00202DD0" w:rsidP="00202DD0">
      <w:pPr>
        <w:numPr>
          <w:ilvl w:val="0"/>
          <w:numId w:val="96"/>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Kolik z nich by si vybrala většina dívek?</w:t>
      </w:r>
    </w:p>
    <w:p w:rsidR="00202DD0" w:rsidRPr="006505E3" w:rsidRDefault="00202DD0" w:rsidP="00202DD0">
      <w:pPr>
        <w:numPr>
          <w:ilvl w:val="0"/>
          <w:numId w:val="96"/>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Je něco, co jste chtěli, ale nenapsali jste to, protože jste se báli, že se vám budou ostatní smát?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Označte tyto věci různými barvami nebo odlišnými symboly.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Pracujte ve dvojici a ukažte si vzájemně své seznamy a odpovědi k otázkám. Popovídejte si o tom, zda věci, které chcete, jsou typicky chlapecké nebo dívčí.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Také si povězte, zda to, že jsi kluk nebo holka, ovlivňuje chování a touhy po věcech, po kterých toužíte. Pokuste se zjistit, proč to tak je.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Posaďte se zase sami a uvažujte o své situaci. Zeptejte se sami sebe, zda jste spokojení, že jste chlapec nebo dívka. Uveďte důvody pro svou odpověď.</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(2)</w:t>
      </w:r>
      <w:r w:rsidRPr="006505E3">
        <w:rPr>
          <w:rFonts w:ascii="Times New Roman" w:eastAsia="Times New Roman" w:hAnsi="Times New Roman" w:cs="Times New Roman"/>
          <w:color w:val="000000"/>
          <w:sz w:val="24"/>
          <w:szCs w:val="24"/>
          <w:lang w:eastAsia="cs-CZ"/>
        </w:rPr>
        <w:t xml:space="preserve"> Ve skupinách sdílejte, co jste napsali a proč se zrovna tak cítíte.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Také si popovídejte o různých názorech na to</w:t>
      </w:r>
      <w:r w:rsidRPr="006505E3">
        <w:rPr>
          <w:rFonts w:ascii="Times New Roman" w:eastAsia="Times New Roman" w:hAnsi="Times New Roman" w:cs="Times New Roman"/>
          <w:color w:val="000000"/>
          <w:sz w:val="24"/>
          <w:szCs w:val="24"/>
          <w:shd w:val="clear" w:color="auto" w:fill="F5F5F5"/>
          <w:lang w:eastAsia="cs-CZ"/>
        </w:rPr>
        <w:t>, jací by měli být a co by měli dělat chlapci, a co by měli dělat, jak by se měly chovat dívky.</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shd w:val="clear" w:color="auto" w:fill="F5F5F5"/>
          <w:lang w:eastAsia="cs-CZ"/>
        </w:rPr>
        <w:t>Proč tyto názory o modelovém chování vůbec  existují?</w:t>
      </w:r>
      <w:r w:rsidRPr="006505E3">
        <w:rPr>
          <w:rFonts w:ascii="Times New Roman" w:eastAsia="Times New Roman" w:hAnsi="Times New Roman" w:cs="Times New Roman"/>
          <w:color w:val="000000"/>
          <w:sz w:val="24"/>
          <w:szCs w:val="24"/>
          <w:lang w:eastAsia="cs-CZ"/>
        </w:rPr>
        <w:t>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Podívejte se na následující seznam slov a frází. Týkají se vlastností, chování a schopností.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Které z nich se běžně užívají spíše pro chlapce a které pro dívky? Některé mohou být společné oběma pohlavím.</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Lidé mohou být…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bezcitní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netaktní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lastRenderedPageBreak/>
        <w:t>mírumilovní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silní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jemní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něžní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závislí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nerozhodní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plačtiví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citliví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hloupí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hrubí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mírní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hodní na děti</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slabí</w:t>
      </w:r>
    </w:p>
    <w:p w:rsidR="00202DD0" w:rsidRDefault="00202DD0" w:rsidP="00202DD0">
      <w:pPr>
        <w:spacing w:after="0" w:line="240" w:lineRule="auto"/>
        <w:jc w:val="both"/>
        <w:rPr>
          <w:rFonts w:ascii="Times New Roman" w:eastAsia="Times New Roman" w:hAnsi="Times New Roman" w:cs="Times New Roman"/>
          <w:i/>
          <w:iCs/>
          <w:color w:val="000000"/>
          <w:sz w:val="24"/>
          <w:szCs w:val="24"/>
          <w:lang w:eastAsia="cs-CZ"/>
        </w:rPr>
      </w:pPr>
    </w:p>
    <w:p w:rsidR="00202DD0" w:rsidRDefault="00202DD0" w:rsidP="00202DD0">
      <w:pPr>
        <w:spacing w:after="0" w:line="240" w:lineRule="auto"/>
        <w:jc w:val="both"/>
        <w:rPr>
          <w:rFonts w:ascii="Times New Roman" w:eastAsia="Times New Roman" w:hAnsi="Times New Roman" w:cs="Times New Roman"/>
          <w:i/>
          <w:iCs/>
          <w:color w:val="000000"/>
          <w:sz w:val="24"/>
          <w:szCs w:val="24"/>
          <w:lang w:eastAsia="cs-CZ"/>
        </w:rPr>
      </w:pPr>
    </w:p>
    <w:p w:rsidR="00202DD0" w:rsidRDefault="00202DD0" w:rsidP="00202DD0">
      <w:pPr>
        <w:spacing w:after="0" w:line="240" w:lineRule="auto"/>
        <w:jc w:val="both"/>
        <w:rPr>
          <w:rFonts w:ascii="Times New Roman" w:eastAsia="Times New Roman" w:hAnsi="Times New Roman" w:cs="Times New Roman"/>
          <w:i/>
          <w:iCs/>
          <w:color w:val="000000"/>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odvážní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klidní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špatní v matematice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Někteří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 xml:space="preserve">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mají zájem o oblečení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proofErr w:type="gramStart"/>
      <w:r w:rsidRPr="006505E3">
        <w:rPr>
          <w:rFonts w:ascii="Times New Roman" w:eastAsia="Times New Roman" w:hAnsi="Times New Roman" w:cs="Times New Roman"/>
          <w:i/>
          <w:iCs/>
          <w:color w:val="000000"/>
          <w:sz w:val="24"/>
          <w:szCs w:val="24"/>
          <w:lang w:eastAsia="cs-CZ"/>
        </w:rPr>
        <w:t>se</w:t>
      </w:r>
      <w:proofErr w:type="gramEnd"/>
      <w:r w:rsidRPr="006505E3">
        <w:rPr>
          <w:rFonts w:ascii="Times New Roman" w:eastAsia="Times New Roman" w:hAnsi="Times New Roman" w:cs="Times New Roman"/>
          <w:i/>
          <w:iCs/>
          <w:color w:val="000000"/>
          <w:sz w:val="24"/>
          <w:szCs w:val="24"/>
          <w:lang w:eastAsia="cs-CZ"/>
        </w:rPr>
        <w:t xml:space="preserve"> často </w:t>
      </w:r>
      <w:proofErr w:type="gramStart"/>
      <w:r w:rsidRPr="006505E3">
        <w:rPr>
          <w:rFonts w:ascii="Times New Roman" w:eastAsia="Times New Roman" w:hAnsi="Times New Roman" w:cs="Times New Roman"/>
          <w:i/>
          <w:iCs/>
          <w:color w:val="000000"/>
          <w:sz w:val="24"/>
          <w:szCs w:val="24"/>
          <w:lang w:eastAsia="cs-CZ"/>
        </w:rPr>
        <w:t>perou</w:t>
      </w:r>
      <w:proofErr w:type="gramEnd"/>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dělají ruční práce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proofErr w:type="gramStart"/>
      <w:r w:rsidRPr="006505E3">
        <w:rPr>
          <w:rFonts w:ascii="Times New Roman" w:eastAsia="Times New Roman" w:hAnsi="Times New Roman" w:cs="Times New Roman"/>
          <w:i/>
          <w:iCs/>
          <w:color w:val="000000"/>
          <w:sz w:val="24"/>
          <w:szCs w:val="24"/>
          <w:lang w:eastAsia="cs-CZ"/>
        </w:rPr>
        <w:t>si</w:t>
      </w:r>
      <w:proofErr w:type="gramEnd"/>
      <w:r w:rsidRPr="006505E3">
        <w:rPr>
          <w:rFonts w:ascii="Times New Roman" w:eastAsia="Times New Roman" w:hAnsi="Times New Roman" w:cs="Times New Roman"/>
          <w:i/>
          <w:iCs/>
          <w:color w:val="000000"/>
          <w:sz w:val="24"/>
          <w:szCs w:val="24"/>
          <w:lang w:eastAsia="cs-CZ"/>
        </w:rPr>
        <w:t xml:space="preserve"> hrají s vláčky</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nikdy nepláčou</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opravují věci</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rádi uklízejí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proofErr w:type="gramStart"/>
      <w:r w:rsidRPr="006505E3">
        <w:rPr>
          <w:rFonts w:ascii="Times New Roman" w:eastAsia="Times New Roman" w:hAnsi="Times New Roman" w:cs="Times New Roman"/>
          <w:i/>
          <w:iCs/>
          <w:color w:val="000000"/>
          <w:sz w:val="24"/>
          <w:szCs w:val="24"/>
          <w:lang w:eastAsia="cs-CZ"/>
        </w:rPr>
        <w:t>se</w:t>
      </w:r>
      <w:proofErr w:type="gramEnd"/>
      <w:r w:rsidRPr="006505E3">
        <w:rPr>
          <w:rFonts w:ascii="Times New Roman" w:eastAsia="Times New Roman" w:hAnsi="Times New Roman" w:cs="Times New Roman"/>
          <w:i/>
          <w:iCs/>
          <w:color w:val="000000"/>
          <w:sz w:val="24"/>
          <w:szCs w:val="24"/>
          <w:lang w:eastAsia="cs-CZ"/>
        </w:rPr>
        <w:t xml:space="preserve"> často </w:t>
      </w:r>
      <w:proofErr w:type="gramStart"/>
      <w:r w:rsidRPr="006505E3">
        <w:rPr>
          <w:rFonts w:ascii="Times New Roman" w:eastAsia="Times New Roman" w:hAnsi="Times New Roman" w:cs="Times New Roman"/>
          <w:i/>
          <w:iCs/>
          <w:color w:val="000000"/>
          <w:sz w:val="24"/>
          <w:szCs w:val="24"/>
          <w:lang w:eastAsia="cs-CZ"/>
        </w:rPr>
        <w:t>zasní</w:t>
      </w:r>
      <w:proofErr w:type="gramEnd"/>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chodí ven sami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Default="00202DD0" w:rsidP="00202DD0">
      <w:pPr>
        <w:spacing w:after="0" w:line="240" w:lineRule="auto"/>
        <w:jc w:val="both"/>
        <w:rPr>
          <w:rFonts w:ascii="Times New Roman" w:eastAsia="Times New Roman" w:hAnsi="Times New Roman" w:cs="Times New Roman"/>
          <w:color w:val="000000"/>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Odlište jednotlivé vlastnosti různými barvami nebo symboly, a tím rozlište typický druh chlapeckého nebo dívčího chování a jednání. Abyste podpořili svůj názor, vyhledejte články a různá oznámení v časopisech nebo novinách.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Se skupinou napište článek o tom, jak lidé očekávají, že se budou chlapci a dívky chovat. V druhé části svého článku uveďte, s čím souhlasíte a nesouhlasíte. Popište své důvody.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(3)</w:t>
      </w:r>
      <w:r w:rsidRPr="006505E3">
        <w:rPr>
          <w:rFonts w:ascii="Times New Roman" w:eastAsia="Times New Roman" w:hAnsi="Times New Roman" w:cs="Times New Roman"/>
          <w:color w:val="000000"/>
          <w:sz w:val="24"/>
          <w:szCs w:val="24"/>
          <w:lang w:eastAsia="cs-CZ"/>
        </w:rPr>
        <w:t xml:space="preserve"> Vyberte jednoho ze skupinky, aby váš článek přečetl celé třídě. K vysvětlení může použít sesbírané texty z novin a časopisů. Prezentaci můžete připravit buď jako panelovou diskuzi nebo televizní rozhovor.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 panelové diskuzi sedí mluvčí čelem ke třídě. Jeden člověk představí svůj názor. Poté mohou další klást otázky nebo oponovat. Na konci se otevírá prostor k diskuzi v celé třídě.)</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(4)</w:t>
      </w:r>
      <w:r w:rsidRPr="006505E3">
        <w:rPr>
          <w:rFonts w:ascii="Times New Roman" w:eastAsia="Times New Roman" w:hAnsi="Times New Roman" w:cs="Times New Roman"/>
          <w:color w:val="000000"/>
          <w:sz w:val="24"/>
          <w:szCs w:val="24"/>
          <w:lang w:eastAsia="cs-CZ"/>
        </w:rPr>
        <w:t xml:space="preserve"> S učitelem a spolužáky si popovídejte o tom, proč je důležité sami sebe přijmout takové, jací jsme – chlapec nebo dívka.</w:t>
      </w:r>
    </w:p>
    <w:p w:rsidR="00202DD0" w:rsidRPr="006505E3" w:rsidRDefault="00202DD0" w:rsidP="00202DD0">
      <w:pPr>
        <w:numPr>
          <w:ilvl w:val="0"/>
          <w:numId w:val="97"/>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lastRenderedPageBreak/>
        <w:t>Co se stane, když to neuděláme?</w:t>
      </w:r>
    </w:p>
    <w:p w:rsidR="00202DD0" w:rsidRPr="006505E3" w:rsidRDefault="00202DD0" w:rsidP="00202DD0">
      <w:pPr>
        <w:numPr>
          <w:ilvl w:val="0"/>
          <w:numId w:val="97"/>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Co to znamená, když lidé řeknou třeba…</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Jsi měkkota!</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Ty jsi ale drsná!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numPr>
          <w:ilvl w:val="0"/>
          <w:numId w:val="98"/>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Je to správné nebo reálné myslet si, že by kluci neměli projevovat city nebo plakat?</w:t>
      </w:r>
    </w:p>
    <w:p w:rsidR="00202DD0" w:rsidRPr="006505E3" w:rsidRDefault="00202DD0" w:rsidP="00202DD0">
      <w:pPr>
        <w:numPr>
          <w:ilvl w:val="0"/>
          <w:numId w:val="98"/>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Co znamená, když se holka chová nebo vypadá “jako kluk” nebo kluk “jako holka”? Mohou být tyto role zaměněny? Jak? </w:t>
      </w:r>
    </w:p>
    <w:p w:rsidR="00202DD0" w:rsidRPr="006505E3" w:rsidRDefault="00202DD0" w:rsidP="00202DD0">
      <w:pPr>
        <w:numPr>
          <w:ilvl w:val="0"/>
          <w:numId w:val="98"/>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Do jaké míry jsou vaše postoje, jakožto chlapce nebo dívky, ovlivněny událostmi z vašeho raného dětství nebo rodinným původem?</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Také si promluvte o tom, proč některé společnosti věří, že jedno pohlaví je důležitější než druhé. Co si o tom myslíte?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(5)</w:t>
      </w:r>
      <w:r w:rsidRPr="006505E3">
        <w:rPr>
          <w:rFonts w:ascii="Times New Roman" w:eastAsia="Times New Roman" w:hAnsi="Times New Roman" w:cs="Times New Roman"/>
          <w:color w:val="000000"/>
          <w:sz w:val="24"/>
          <w:szCs w:val="24"/>
          <w:lang w:eastAsia="cs-CZ"/>
        </w:rPr>
        <w:t xml:space="preserve"> Uvažujte o svém životě z pohledu chlapce nebo dívky.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Snažte se vzpomenout si na důležité věci, které jste v poslední době udělali. Přemýšlejte o tom, zda to, co jste udělali, bylo typicky chlapecké nebo dívčí jednání.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Co byste mohli udělat pro to, abyste byli úplně spokojení s tím, že jste chlapci nebo dívky.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Napište to tady: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(6)</w:t>
      </w:r>
      <w:r w:rsidRPr="006505E3">
        <w:rPr>
          <w:rFonts w:ascii="Times New Roman" w:eastAsia="Times New Roman" w:hAnsi="Times New Roman" w:cs="Times New Roman"/>
          <w:color w:val="000000"/>
          <w:sz w:val="24"/>
          <w:szCs w:val="24"/>
          <w:lang w:eastAsia="cs-CZ"/>
        </w:rPr>
        <w:t xml:space="preserve"> Takhle to viděl herec a spisovatel Jan Werich:</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t>„Když už člověk jednou je, tak má koukat, aby byl. A když kouká, aby byl a je, tak má být to, co je a nemá být to, co není, jak tomu v mnoha případech je.“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000000"/>
          <w:sz w:val="24"/>
          <w:szCs w:val="24"/>
          <w:lang w:eastAsia="cs-CZ"/>
        </w:rPr>
        <w:br/>
        <w:t>„O chytré ženské je nouze. Konečně o chytré mužské zrovna tak.“</w:t>
      </w:r>
    </w:p>
    <w:p w:rsidR="00202DD0" w:rsidRPr="006505E3" w:rsidRDefault="00202DD0" w:rsidP="00202DD0">
      <w:pPr>
        <w:spacing w:after="0" w:line="240" w:lineRule="auto"/>
        <w:ind w:left="4956" w:firstLine="708"/>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Jan Werich</w:t>
      </w:r>
      <w:r w:rsidRPr="006505E3">
        <w:rPr>
          <w:rFonts w:ascii="Times New Roman" w:eastAsia="Times New Roman" w:hAnsi="Times New Roman" w:cs="Times New Roman"/>
          <w:color w:val="000000"/>
          <w:sz w:val="24"/>
          <w:szCs w:val="24"/>
          <w:shd w:val="clear" w:color="auto" w:fill="CFE2F3"/>
          <w:lang w:eastAsia="cs-CZ"/>
        </w:rPr>
        <w:br/>
      </w:r>
      <w:r w:rsidRPr="006505E3">
        <w:rPr>
          <w:rFonts w:ascii="Times New Roman" w:eastAsia="Times New Roman" w:hAnsi="Times New Roman" w:cs="Times New Roman"/>
          <w:color w:val="000000"/>
          <w:sz w:val="24"/>
          <w:szCs w:val="24"/>
          <w:shd w:val="clear" w:color="auto" w:fill="CFE2F3"/>
          <w:lang w:eastAsia="cs-CZ"/>
        </w:rPr>
        <w:br/>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(7)</w:t>
      </w:r>
      <w:r w:rsidRPr="006505E3">
        <w:rPr>
          <w:rFonts w:ascii="Times New Roman" w:eastAsia="Times New Roman" w:hAnsi="Times New Roman" w:cs="Times New Roman"/>
          <w:color w:val="000000"/>
          <w:sz w:val="24"/>
          <w:szCs w:val="24"/>
          <w:lang w:eastAsia="cs-CZ"/>
        </w:rPr>
        <w:t xml:space="preserve"> Naučte se jeden z citátů výše nazpaměť a až budete mít příště chuť lamentovat nad tím, že vám není dáno, přeříkejte si jej. S úsměvem se třeba dostaví i opravdové pochopení sebe sama a schopnost se plně přijmout se vším, co k vám patří.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Default="00202DD0" w:rsidP="00202DD0">
      <w:pPr>
        <w:spacing w:after="0" w:line="240" w:lineRule="auto"/>
        <w:jc w:val="both"/>
        <w:rPr>
          <w:rFonts w:ascii="Times New Roman" w:eastAsia="Times New Roman" w:hAnsi="Times New Roman" w:cs="Times New Roman"/>
          <w:color w:val="000000"/>
          <w:sz w:val="24"/>
          <w:szCs w:val="24"/>
          <w:lang w:eastAsia="cs-CZ"/>
        </w:rPr>
      </w:pPr>
      <w:r w:rsidRPr="006505E3">
        <w:rPr>
          <w:rFonts w:ascii="Times New Roman" w:eastAsia="Times New Roman" w:hAnsi="Times New Roman" w:cs="Times New Roman"/>
          <w:color w:val="000000"/>
          <w:sz w:val="24"/>
          <w:szCs w:val="24"/>
          <w:lang w:eastAsia="cs-CZ"/>
        </w:rPr>
        <w:t>Můžete si tyto úsměvné, ale moudré, Werichovy výroky pověsit pro inspiraci ostatním ve škole jako plakát nebo transparent.</w:t>
      </w:r>
    </w:p>
    <w:p w:rsidR="00202DD0" w:rsidRDefault="00202DD0" w:rsidP="00202DD0">
      <w:r>
        <w:br w:type="page"/>
      </w:r>
    </w:p>
    <w:p w:rsidR="00202DD0" w:rsidRDefault="00D056D6" w:rsidP="00D056D6">
      <w:pPr>
        <w:pStyle w:val="Rpodnadpis"/>
        <w:numPr>
          <w:ilvl w:val="0"/>
          <w:numId w:val="0"/>
        </w:numPr>
        <w:ind w:left="720" w:hanging="720"/>
      </w:pPr>
      <w:bookmarkStart w:id="92" w:name="_Toc24111237"/>
      <w:r>
        <w:lastRenderedPageBreak/>
        <w:t>PŘÍLOHA</w:t>
      </w:r>
      <w:r w:rsidR="00202DD0">
        <w:t xml:space="preserve"> 8</w:t>
      </w:r>
      <w:bookmarkEnd w:id="92"/>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ONI SI MYSLÍ, ŽE JSEM…</w:t>
      </w:r>
    </w:p>
    <w:p w:rsidR="00202DD0" w:rsidRPr="006505E3" w:rsidRDefault="00202DD0" w:rsidP="00202DD0">
      <w:pPr>
        <w:spacing w:after="0" w:line="240" w:lineRule="auto"/>
        <w:ind w:left="720"/>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VNÍMÁNÍ SEBE SAMA</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(1)</w:t>
      </w:r>
      <w:r w:rsidRPr="006505E3">
        <w:rPr>
          <w:rFonts w:ascii="Times New Roman" w:eastAsia="Times New Roman" w:hAnsi="Times New Roman" w:cs="Times New Roman"/>
          <w:color w:val="000000"/>
          <w:sz w:val="24"/>
          <w:szCs w:val="24"/>
          <w:lang w:eastAsia="cs-CZ"/>
        </w:rPr>
        <w:t xml:space="preserve"> Někdo vám řekne otevřeně do očí, co si o vás myslí, zatímco jiní si to jen myslí pro sebe, nebo o vás mluví za vašimi zády.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Zapište si, jak si myslíte, že by vás popsali tito lidé:</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nejlepší kamarád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příbuzný</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spolužák / spolužačka, s nímž / níž se nemáte rádi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soused</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revizor v autobuse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učitel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prodavačka v obchodě, kam chodíš nakupovat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(2)</w:t>
      </w:r>
      <w:r w:rsidRPr="006505E3">
        <w:rPr>
          <w:rFonts w:ascii="Times New Roman" w:eastAsia="Times New Roman" w:hAnsi="Times New Roman" w:cs="Times New Roman"/>
          <w:color w:val="000000"/>
          <w:sz w:val="24"/>
          <w:szCs w:val="24"/>
          <w:lang w:eastAsia="cs-CZ"/>
        </w:rPr>
        <w:t xml:space="preserve"> Ukaž své skupince, co jste napsali. Také se zmiňte o tom, proč si myslíte, že by vás tito lidé takto charakterizovali. Připravte plakát, kde ukážete výsledky vaší diskuze.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(3)</w:t>
      </w:r>
      <w:r w:rsidRPr="006505E3">
        <w:rPr>
          <w:rFonts w:ascii="Times New Roman" w:eastAsia="Times New Roman" w:hAnsi="Times New Roman" w:cs="Times New Roman"/>
          <w:color w:val="000000"/>
          <w:sz w:val="24"/>
          <w:szCs w:val="24"/>
          <w:lang w:eastAsia="cs-CZ"/>
        </w:rPr>
        <w:t xml:space="preserve"> Ukažte plakát učiteli i celé třídě a vysvětlete, co jste nakreslili a napsali.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(4)</w:t>
      </w:r>
      <w:r w:rsidRPr="006505E3">
        <w:rPr>
          <w:rFonts w:ascii="Times New Roman" w:eastAsia="Times New Roman" w:hAnsi="Times New Roman" w:cs="Times New Roman"/>
          <w:color w:val="000000"/>
          <w:sz w:val="24"/>
          <w:szCs w:val="24"/>
          <w:lang w:eastAsia="cs-CZ"/>
        </w:rPr>
        <w:t xml:space="preserve"> Promluvte si o tom, proč mají různí lidé o nás různá mínění: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numPr>
          <w:ilvl w:val="0"/>
          <w:numId w:val="9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Proč nás někteří lidé chválí? Kdo většinou jsou?</w:t>
      </w:r>
    </w:p>
    <w:p w:rsidR="00202DD0" w:rsidRPr="006505E3" w:rsidRDefault="00202DD0" w:rsidP="00202DD0">
      <w:pPr>
        <w:numPr>
          <w:ilvl w:val="0"/>
          <w:numId w:val="9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Proč nám někteří lidé o nás říkají nepříjemné věci?</w:t>
      </w:r>
    </w:p>
    <w:p w:rsidR="00202DD0" w:rsidRPr="006505E3" w:rsidRDefault="00202DD0" w:rsidP="00202DD0">
      <w:pPr>
        <w:numPr>
          <w:ilvl w:val="0"/>
          <w:numId w:val="9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Myslíte si, že náš vlastní postoj k druhým ovlivňuje jejich chování k nám?</w:t>
      </w:r>
    </w:p>
    <w:p w:rsidR="00202DD0" w:rsidRPr="006505E3" w:rsidRDefault="00202DD0" w:rsidP="00202DD0">
      <w:pPr>
        <w:numPr>
          <w:ilvl w:val="0"/>
          <w:numId w:val="9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Je možné se chovat ke všem lidem, s nimiž se setkáme, víceméně stejně?</w:t>
      </w:r>
    </w:p>
    <w:p w:rsidR="00202DD0" w:rsidRPr="006505E3" w:rsidRDefault="00202DD0" w:rsidP="00202DD0">
      <w:pPr>
        <w:numPr>
          <w:ilvl w:val="0"/>
          <w:numId w:val="9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Proč ano nebo proč ne?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(5)</w:t>
      </w:r>
      <w:r w:rsidRPr="006505E3">
        <w:rPr>
          <w:rFonts w:ascii="Times New Roman" w:eastAsia="Times New Roman" w:hAnsi="Times New Roman" w:cs="Times New Roman"/>
          <w:color w:val="000000"/>
          <w:sz w:val="24"/>
          <w:szCs w:val="24"/>
          <w:lang w:eastAsia="cs-CZ"/>
        </w:rPr>
        <w:t xml:space="preserve"> Myslete na svůj vztah k lidem, s nimiž se denně stýkáte.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Ke kterým z nich se chováte</w:t>
      </w:r>
    </w:p>
    <w:p w:rsidR="00202DD0" w:rsidRPr="006505E3" w:rsidRDefault="00202DD0" w:rsidP="00202DD0">
      <w:pPr>
        <w:numPr>
          <w:ilvl w:val="0"/>
          <w:numId w:val="10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dobře?</w:t>
      </w:r>
    </w:p>
    <w:p w:rsidR="00202DD0" w:rsidRPr="006505E3" w:rsidRDefault="00202DD0" w:rsidP="00202DD0">
      <w:pPr>
        <w:numPr>
          <w:ilvl w:val="0"/>
          <w:numId w:val="10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zvlášť hezky?</w:t>
      </w:r>
    </w:p>
    <w:p w:rsidR="00202DD0" w:rsidRPr="006505E3" w:rsidRDefault="00202DD0" w:rsidP="00202DD0">
      <w:pPr>
        <w:numPr>
          <w:ilvl w:val="0"/>
          <w:numId w:val="10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špatně?</w:t>
      </w:r>
    </w:p>
    <w:p w:rsidR="00202DD0" w:rsidRPr="006505E3" w:rsidRDefault="00202DD0" w:rsidP="00202DD0">
      <w:pPr>
        <w:numPr>
          <w:ilvl w:val="0"/>
          <w:numId w:val="10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jakoby všechno bylo samozřejmost?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Upřímně přemýšlejte o svých vlastních postojích.</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Podle toho, jak vás vidí ostatní lidé, jste lidé, kteří</w:t>
      </w:r>
    </w:p>
    <w:p w:rsidR="00202DD0" w:rsidRPr="006505E3" w:rsidRDefault="00202DD0" w:rsidP="00202DD0">
      <w:pPr>
        <w:numPr>
          <w:ilvl w:val="0"/>
          <w:numId w:val="101"/>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šíří radost?</w:t>
      </w:r>
    </w:p>
    <w:p w:rsidR="00202DD0" w:rsidRPr="006505E3" w:rsidRDefault="00202DD0" w:rsidP="00202DD0">
      <w:pPr>
        <w:numPr>
          <w:ilvl w:val="0"/>
          <w:numId w:val="101"/>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zraňují okolí?</w:t>
      </w:r>
    </w:p>
    <w:p w:rsidR="00202DD0" w:rsidRPr="006505E3" w:rsidRDefault="00202DD0" w:rsidP="00202DD0">
      <w:pPr>
        <w:numPr>
          <w:ilvl w:val="0"/>
          <w:numId w:val="101"/>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jsou k lidem lhostejní?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Jak se obyčejně chováte k lidem…</w:t>
      </w:r>
    </w:p>
    <w:p w:rsidR="00202DD0" w:rsidRPr="006505E3" w:rsidRDefault="00202DD0" w:rsidP="00202DD0">
      <w:pPr>
        <w:numPr>
          <w:ilvl w:val="0"/>
          <w:numId w:val="102"/>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které máte rádi?</w:t>
      </w:r>
    </w:p>
    <w:p w:rsidR="00202DD0" w:rsidRPr="006505E3" w:rsidRDefault="00202DD0" w:rsidP="00202DD0">
      <w:pPr>
        <w:numPr>
          <w:ilvl w:val="0"/>
          <w:numId w:val="102"/>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které nemáte rádi vy</w:t>
      </w:r>
      <w:r>
        <w:rPr>
          <w:rFonts w:ascii="Times New Roman" w:eastAsia="Times New Roman" w:hAnsi="Times New Roman" w:cs="Times New Roman"/>
          <w:color w:val="000000"/>
          <w:sz w:val="24"/>
          <w:szCs w:val="24"/>
          <w:lang w:eastAsia="cs-CZ"/>
        </w:rPr>
        <w:t>,</w:t>
      </w:r>
      <w:r w:rsidRPr="006505E3">
        <w:rPr>
          <w:rFonts w:ascii="Times New Roman" w:eastAsia="Times New Roman" w:hAnsi="Times New Roman" w:cs="Times New Roman"/>
          <w:color w:val="000000"/>
          <w:sz w:val="24"/>
          <w:szCs w:val="24"/>
          <w:lang w:eastAsia="cs-CZ"/>
        </w:rPr>
        <w:t xml:space="preserve"> nebo vás nemají rádi oni?</w:t>
      </w:r>
    </w:p>
    <w:p w:rsidR="00202DD0" w:rsidRPr="006505E3" w:rsidRDefault="00202DD0" w:rsidP="00202DD0">
      <w:pPr>
        <w:numPr>
          <w:ilvl w:val="0"/>
          <w:numId w:val="102"/>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 xml:space="preserve">kteří pro vás něco </w:t>
      </w:r>
      <w:proofErr w:type="gramStart"/>
      <w:r w:rsidRPr="006505E3">
        <w:rPr>
          <w:rFonts w:ascii="Times New Roman" w:eastAsia="Times New Roman" w:hAnsi="Times New Roman" w:cs="Times New Roman"/>
          <w:color w:val="000000"/>
          <w:sz w:val="24"/>
          <w:szCs w:val="24"/>
          <w:lang w:eastAsia="cs-CZ"/>
        </w:rPr>
        <w:t>dělají</w:t>
      </w:r>
      <w:r>
        <w:rPr>
          <w:rFonts w:ascii="Times New Roman" w:eastAsia="Times New Roman" w:hAnsi="Times New Roman" w:cs="Times New Roman"/>
          <w:color w:val="000000"/>
          <w:sz w:val="24"/>
          <w:szCs w:val="24"/>
          <w:lang w:eastAsia="cs-CZ"/>
        </w:rPr>
        <w:t>,</w:t>
      </w:r>
      <w:r w:rsidRPr="006505E3">
        <w:rPr>
          <w:rFonts w:ascii="Times New Roman" w:eastAsia="Times New Roman" w:hAnsi="Times New Roman" w:cs="Times New Roman"/>
          <w:color w:val="000000"/>
          <w:sz w:val="24"/>
          <w:szCs w:val="24"/>
          <w:lang w:eastAsia="cs-CZ"/>
        </w:rPr>
        <w:t xml:space="preserve"> a nebo vám</w:t>
      </w:r>
      <w:proofErr w:type="gramEnd"/>
      <w:r w:rsidRPr="006505E3">
        <w:rPr>
          <w:rFonts w:ascii="Times New Roman" w:eastAsia="Times New Roman" w:hAnsi="Times New Roman" w:cs="Times New Roman"/>
          <w:color w:val="000000"/>
          <w:sz w:val="24"/>
          <w:szCs w:val="24"/>
          <w:lang w:eastAsia="cs-CZ"/>
        </w:rPr>
        <w:t xml:space="preserve"> nějak pomáhají?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r w:rsidRPr="006505E3">
        <w:rPr>
          <w:color w:val="00B050"/>
          <w:lang w:eastAsia="cs-CZ"/>
        </w:rPr>
        <w:lastRenderedPageBreak/>
        <w:t>(6)</w:t>
      </w:r>
      <w:r w:rsidRPr="006505E3">
        <w:rPr>
          <w:lang w:eastAsia="cs-CZ"/>
        </w:rPr>
        <w:t xml:space="preserve"> Přečtěte si něco </w:t>
      </w:r>
      <w:r w:rsidRPr="006505E3">
        <w:t>z posvátné knihy:</w:t>
      </w:r>
    </w:p>
    <w:p w:rsidR="00202DD0" w:rsidRPr="006505E3" w:rsidRDefault="00202DD0" w:rsidP="00202DD0">
      <w:r w:rsidRPr="006505E3">
        <w:t>Ten, kdo má stejnou úctu ke svým kamarádům, přátelům jako k nepřátelům či příbuzným, je největší. </w:t>
      </w:r>
    </w:p>
    <w:p w:rsidR="00202DD0" w:rsidRPr="006505E3" w:rsidRDefault="00202DD0" w:rsidP="00202DD0">
      <w:pPr>
        <w:spacing w:after="0" w:line="240" w:lineRule="auto"/>
        <w:ind w:left="360"/>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Bhagavadgíta</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(7)</w:t>
      </w:r>
      <w:r w:rsidRPr="006505E3">
        <w:rPr>
          <w:rFonts w:ascii="Times New Roman" w:eastAsia="Times New Roman" w:hAnsi="Times New Roman" w:cs="Times New Roman"/>
          <w:color w:val="000000"/>
          <w:sz w:val="24"/>
          <w:szCs w:val="24"/>
          <w:lang w:eastAsia="cs-CZ"/>
        </w:rPr>
        <w:t xml:space="preserve"> Představte si, že jste kámen. Kdyby vás hodili do vody, jaké byste udělali vlny? Byly by to vlny radosti, nebo vlny trápení?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Jak byste mohli změnit své chování k lidem, které běžně ignorujete? Vytvořte si seznam těchto lidí. Přemýšlejte o tom, jakým způsobem k nim změníte svůj postoj, a napište si plán do vln, jež jsou zde nakresleny.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Default="00202DD0" w:rsidP="00202DD0">
      <w:pPr>
        <w:spacing w:after="0" w:line="240" w:lineRule="auto"/>
        <w:jc w:val="both"/>
        <w:rPr>
          <w:rFonts w:ascii="Times New Roman" w:eastAsia="Times New Roman" w:hAnsi="Times New Roman" w:cs="Times New Roman"/>
          <w:color w:val="000000"/>
          <w:sz w:val="24"/>
          <w:szCs w:val="24"/>
          <w:lang w:eastAsia="cs-CZ"/>
        </w:rPr>
      </w:pPr>
      <w:r w:rsidRPr="006505E3">
        <w:rPr>
          <w:rFonts w:ascii="Times New Roman" w:eastAsia="Times New Roman" w:hAnsi="Times New Roman" w:cs="Times New Roman"/>
          <w:color w:val="000000"/>
          <w:sz w:val="24"/>
          <w:szCs w:val="24"/>
          <w:lang w:eastAsia="cs-CZ"/>
        </w:rPr>
        <w:t>Naslouchejte svému vnitřnímu hlasu, aby vám pomohl správně se rozhodnout.</w:t>
      </w:r>
    </w:p>
    <w:p w:rsidR="00202DD0" w:rsidRDefault="00202DD0" w:rsidP="00202DD0">
      <w:r>
        <w:br w:type="page"/>
      </w:r>
    </w:p>
    <w:p w:rsidR="00202DD0" w:rsidRDefault="00D056D6" w:rsidP="00D056D6">
      <w:pPr>
        <w:pStyle w:val="Rpodnadpis"/>
        <w:numPr>
          <w:ilvl w:val="0"/>
          <w:numId w:val="0"/>
        </w:numPr>
        <w:ind w:left="720" w:hanging="720"/>
      </w:pPr>
      <w:bookmarkStart w:id="93" w:name="_Toc24111238"/>
      <w:r>
        <w:lastRenderedPageBreak/>
        <w:t>PŘÍLOHA</w:t>
      </w:r>
      <w:r w:rsidR="00202DD0">
        <w:t xml:space="preserve"> 9</w:t>
      </w:r>
      <w:bookmarkEnd w:id="93"/>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bCs/>
          <w:smallCaps/>
          <w:color w:val="000000"/>
          <w:sz w:val="24"/>
          <w:szCs w:val="24"/>
          <w:lang w:eastAsia="cs-CZ"/>
        </w:rPr>
        <w:t>HENDIKEPY</w:t>
      </w:r>
    </w:p>
    <w:p w:rsidR="00202DD0" w:rsidRPr="006505E3" w:rsidRDefault="00202DD0" w:rsidP="00202DD0">
      <w:pPr>
        <w:spacing w:after="0" w:line="240" w:lineRule="auto"/>
        <w:ind w:left="720"/>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Citlivost ke zdravotně znevýhodněným lidem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(1)</w:t>
      </w:r>
      <w:r w:rsidRPr="006505E3">
        <w:rPr>
          <w:rFonts w:ascii="Times New Roman" w:eastAsia="Times New Roman" w:hAnsi="Times New Roman" w:cs="Times New Roman"/>
          <w:color w:val="000000"/>
          <w:sz w:val="24"/>
          <w:szCs w:val="24"/>
          <w:lang w:eastAsia="cs-CZ"/>
        </w:rPr>
        <w:t xml:space="preserve"> Vyzkoušejte si následující jednoduché činnosti, ale tentokrát trochu jinak.</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Tyto činnosti udělejte sami:</w:t>
      </w:r>
    </w:p>
    <w:p w:rsidR="00202DD0" w:rsidRPr="006505E3" w:rsidRDefault="00202DD0" w:rsidP="00202DD0">
      <w:pPr>
        <w:numPr>
          <w:ilvl w:val="0"/>
          <w:numId w:val="103"/>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Navlékněte si na ruce silné ponožky a zavažte si tkaničky.</w:t>
      </w:r>
    </w:p>
    <w:p w:rsidR="00202DD0" w:rsidRPr="006505E3" w:rsidRDefault="00202DD0" w:rsidP="00202DD0">
      <w:pPr>
        <w:numPr>
          <w:ilvl w:val="0"/>
          <w:numId w:val="103"/>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Uvažte si pravítko k zadní části nohy v úrovni kolene, abyste ho nemohli ohnout. Snažte se nejprve posadit, pak zkřížit nohy, poté vstát a běžet.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color w:val="000000"/>
          <w:sz w:val="24"/>
          <w:szCs w:val="24"/>
          <w:lang w:eastAsia="cs-CZ"/>
        </w:rPr>
        <w:t>Se spolužákem si vyzkoušejte následující činnosti:</w:t>
      </w:r>
    </w:p>
    <w:p w:rsidR="00202DD0" w:rsidRPr="006505E3" w:rsidRDefault="00202DD0" w:rsidP="00202DD0">
      <w:pPr>
        <w:numPr>
          <w:ilvl w:val="0"/>
          <w:numId w:val="104"/>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Zavažte svému partnerovi oči. Potom na stůl položte různé předměty odlišných barev (tužky, propisky, papíry apod.) Dávejte partnerovi pokyny, aby zvedl vždy jeden z těchto předmětů. </w:t>
      </w:r>
    </w:p>
    <w:p w:rsidR="00202DD0" w:rsidRPr="006505E3" w:rsidRDefault="00202DD0" w:rsidP="00202DD0">
      <w:pPr>
        <w:numPr>
          <w:ilvl w:val="0"/>
          <w:numId w:val="104"/>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Neslyšně vyslovte seznam slov (jen otvírejte ústa bez vydání zvuku; ani negestikulujte). Váš partner by měl slova uhodnout pouhým odezíráním.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Přemýšlejte o činnostech, které jste právě dělali.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Pokud jste dělali člověka, který má nějaké zdravotní omezení, odpovězte na tyto otázky:</w:t>
      </w:r>
    </w:p>
    <w:p w:rsidR="00202DD0" w:rsidRPr="006505E3" w:rsidRDefault="00202DD0" w:rsidP="00202DD0">
      <w:pPr>
        <w:numPr>
          <w:ilvl w:val="0"/>
          <w:numId w:val="105"/>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 jste se cítili?</w:t>
      </w:r>
    </w:p>
    <w:p w:rsidR="00202DD0" w:rsidRPr="006505E3" w:rsidRDefault="00202DD0" w:rsidP="00202DD0">
      <w:pPr>
        <w:numPr>
          <w:ilvl w:val="0"/>
          <w:numId w:val="105"/>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Jakým těžkostem jste museli čelit? Zvládli jste je vůbec vykonat?</w:t>
      </w:r>
    </w:p>
    <w:p w:rsidR="00202DD0" w:rsidRPr="006505E3" w:rsidRDefault="00202DD0" w:rsidP="00202DD0">
      <w:pPr>
        <w:numPr>
          <w:ilvl w:val="0"/>
          <w:numId w:val="105"/>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 jste se cítili, když byla odstraněna překážka (např. páska na očích)?</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Ostatní odpovězte na následující otázky:</w:t>
      </w:r>
    </w:p>
    <w:p w:rsidR="00202DD0" w:rsidRPr="006505E3" w:rsidRDefault="00202DD0" w:rsidP="00202DD0">
      <w:pPr>
        <w:numPr>
          <w:ilvl w:val="0"/>
          <w:numId w:val="106"/>
        </w:numPr>
        <w:spacing w:after="0" w:line="240" w:lineRule="auto"/>
        <w:ind w:left="780"/>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 si myslíte, že se zdravotně znevýhodněný člověk cítil?</w:t>
      </w:r>
    </w:p>
    <w:p w:rsidR="00202DD0" w:rsidRPr="006505E3" w:rsidRDefault="00202DD0" w:rsidP="00202DD0">
      <w:pPr>
        <w:numPr>
          <w:ilvl w:val="0"/>
          <w:numId w:val="106"/>
        </w:numPr>
        <w:spacing w:after="0" w:line="240" w:lineRule="auto"/>
        <w:ind w:left="780"/>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 jste se chovali k partnerovi během hry?</w:t>
      </w:r>
    </w:p>
    <w:p w:rsidR="00202DD0" w:rsidRPr="006505E3" w:rsidRDefault="00202DD0" w:rsidP="00202DD0">
      <w:pPr>
        <w:numPr>
          <w:ilvl w:val="0"/>
          <w:numId w:val="106"/>
        </w:numPr>
        <w:spacing w:after="0" w:line="240" w:lineRule="auto"/>
        <w:ind w:left="780"/>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Pomohly mu vaše instrukce?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(2)</w:t>
      </w:r>
      <w:r w:rsidRPr="006505E3">
        <w:rPr>
          <w:rFonts w:ascii="Times New Roman" w:eastAsia="Times New Roman" w:hAnsi="Times New Roman" w:cs="Times New Roman"/>
          <w:color w:val="000000"/>
          <w:sz w:val="24"/>
          <w:szCs w:val="24"/>
          <w:lang w:eastAsia="cs-CZ"/>
        </w:rPr>
        <w:t xml:space="preserve"> Ve skupinkách si popovídejte o odpovědích na otázky.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Společně si připravte dialog mezi postiženým a zdravým člověkem. Rozhovor by měl obsahovat postoje zdravých lidí ke zdravotně znevýhodněným a také přání postižených, jak by se k nim mělo chovat okolí.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(3)</w:t>
      </w:r>
      <w:r w:rsidRPr="006505E3">
        <w:rPr>
          <w:rFonts w:ascii="Times New Roman" w:eastAsia="Times New Roman" w:hAnsi="Times New Roman" w:cs="Times New Roman"/>
          <w:color w:val="000000"/>
          <w:sz w:val="24"/>
          <w:szCs w:val="24"/>
          <w:lang w:eastAsia="cs-CZ"/>
        </w:rPr>
        <w:t xml:space="preserve"> Předveďte dialog před celou třídou. Ostatní by si měli dělat poznámky k tomu, čemu nerozumějí nebo s čím nesouhlasí.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(4)</w:t>
      </w:r>
      <w:r w:rsidRPr="006505E3">
        <w:rPr>
          <w:rFonts w:ascii="Times New Roman" w:eastAsia="Times New Roman" w:hAnsi="Times New Roman" w:cs="Times New Roman"/>
          <w:color w:val="000000"/>
          <w:sz w:val="24"/>
          <w:szCs w:val="24"/>
          <w:lang w:eastAsia="cs-CZ"/>
        </w:rPr>
        <w:t xml:space="preserve"> Promluvte si o těchto názorech:</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Postižení lidé jsou k ničemu.</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lang w:eastAsia="cs-CZ"/>
        </w:rPr>
        <w:t>Postižení lidé jsou normální lidé se zvláštními problémy.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Hendikepovaní by se měli povzbuzovat a podporovat.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lang w:eastAsia="cs-CZ"/>
        </w:rPr>
        <w:t>Pro postižené by se mělo všechno dělat. Sami nic nezmůžou.</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S kterými z těchto postojů souhlasíte?</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Jak můžete být citlivější ke zdravotně znevýhodněným lidem?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(5)</w:t>
      </w:r>
      <w:r w:rsidRPr="006505E3">
        <w:rPr>
          <w:rFonts w:ascii="Times New Roman" w:eastAsia="Times New Roman" w:hAnsi="Times New Roman" w:cs="Times New Roman"/>
          <w:color w:val="000000"/>
          <w:sz w:val="24"/>
          <w:szCs w:val="24"/>
          <w:lang w:eastAsia="cs-CZ"/>
        </w:rPr>
        <w:t xml:space="preserve"> Co cítíte, když se setkáte s postiženým člověkem?</w:t>
      </w:r>
    </w:p>
    <w:p w:rsidR="00202DD0" w:rsidRPr="006505E3" w:rsidRDefault="00202DD0" w:rsidP="00202DD0">
      <w:pPr>
        <w:numPr>
          <w:ilvl w:val="0"/>
          <w:numId w:val="107"/>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Zájem?</w:t>
      </w:r>
    </w:p>
    <w:p w:rsidR="00202DD0" w:rsidRPr="006505E3" w:rsidRDefault="00202DD0" w:rsidP="00202DD0">
      <w:pPr>
        <w:numPr>
          <w:ilvl w:val="0"/>
          <w:numId w:val="107"/>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Soucit?</w:t>
      </w:r>
    </w:p>
    <w:p w:rsidR="00202DD0" w:rsidRPr="006505E3" w:rsidRDefault="00202DD0" w:rsidP="00202DD0">
      <w:pPr>
        <w:numPr>
          <w:ilvl w:val="0"/>
          <w:numId w:val="107"/>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Přátelskost?</w:t>
      </w:r>
    </w:p>
    <w:p w:rsidR="00202DD0" w:rsidRPr="006505E3" w:rsidRDefault="00202DD0" w:rsidP="00202DD0">
      <w:pPr>
        <w:numPr>
          <w:ilvl w:val="0"/>
          <w:numId w:val="107"/>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Rozpaky?</w:t>
      </w:r>
    </w:p>
    <w:p w:rsidR="00202DD0" w:rsidRPr="006505E3" w:rsidRDefault="00202DD0" w:rsidP="00202DD0">
      <w:pPr>
        <w:numPr>
          <w:ilvl w:val="0"/>
          <w:numId w:val="107"/>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Nepříjemný pocit?</w:t>
      </w:r>
    </w:p>
    <w:p w:rsidR="00202DD0" w:rsidRPr="006505E3" w:rsidRDefault="00202DD0" w:rsidP="00202DD0">
      <w:pPr>
        <w:numPr>
          <w:ilvl w:val="0"/>
          <w:numId w:val="107"/>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Něco jiného?</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(5)</w:t>
      </w:r>
      <w:r w:rsidRPr="006505E3">
        <w:rPr>
          <w:rFonts w:ascii="Times New Roman" w:eastAsia="Times New Roman" w:hAnsi="Times New Roman" w:cs="Times New Roman"/>
          <w:color w:val="000000"/>
          <w:sz w:val="24"/>
          <w:szCs w:val="24"/>
          <w:lang w:eastAsia="cs-CZ"/>
        </w:rPr>
        <w:t xml:space="preserve"> Přemýšlejte o všem, o čem jste v této lekci diskutovali. Co můžete udělat pro to,</w:t>
      </w:r>
    </w:p>
    <w:p w:rsidR="00202DD0" w:rsidRPr="006505E3" w:rsidRDefault="00202DD0" w:rsidP="00202DD0">
      <w:pPr>
        <w:numPr>
          <w:ilvl w:val="0"/>
          <w:numId w:val="108"/>
        </w:numPr>
        <w:spacing w:after="0" w:line="240" w:lineRule="auto"/>
        <w:ind w:left="780"/>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abyste ukázali vděčnost za své zdravé smysly a sílu, kterou máte?</w:t>
      </w:r>
    </w:p>
    <w:p w:rsidR="00202DD0" w:rsidRPr="006505E3" w:rsidRDefault="00202DD0" w:rsidP="00202DD0">
      <w:pPr>
        <w:numPr>
          <w:ilvl w:val="0"/>
          <w:numId w:val="108"/>
        </w:numPr>
        <w:spacing w:after="0" w:line="240" w:lineRule="auto"/>
        <w:ind w:left="780"/>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abyste ukázali zájem o ty, co neměli v životě takové štěstí jako vy?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(6)</w:t>
      </w:r>
      <w:r w:rsidRPr="006505E3">
        <w:rPr>
          <w:rFonts w:ascii="Times New Roman" w:eastAsia="Times New Roman" w:hAnsi="Times New Roman" w:cs="Times New Roman"/>
          <w:color w:val="000000"/>
          <w:sz w:val="24"/>
          <w:szCs w:val="24"/>
          <w:lang w:eastAsia="cs-CZ"/>
        </w:rPr>
        <w:t xml:space="preserve"> Pokud si chcete skutečně vyzkoušet na vlastní kůži, i když jen v omezené míře, jaké překážky musejí postižení lidé přemáhat, zkuste mít zavázané oči půl dne, nebo aspoň hodinu. A ať se děje cokoliv, neodvazujte je.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Můžete si to samé vyzkoušet s palcem přilepeným k ostatním prstům.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Zapište si, co všechno jste cítili a prožívali.</w:t>
      </w:r>
    </w:p>
    <w:p w:rsidR="00202DD0" w:rsidRPr="006505E3" w:rsidRDefault="00202DD0" w:rsidP="00202DD0">
      <w:pPr>
        <w:numPr>
          <w:ilvl w:val="0"/>
          <w:numId w:val="10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Jaké jste měli pocity?</w:t>
      </w:r>
    </w:p>
    <w:p w:rsidR="00202DD0" w:rsidRPr="006505E3" w:rsidRDefault="00202DD0" w:rsidP="00202DD0">
      <w:pPr>
        <w:numPr>
          <w:ilvl w:val="0"/>
          <w:numId w:val="109"/>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Jakým těžkostem jste čelili?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 xml:space="preserve">(7) </w:t>
      </w:r>
      <w:r w:rsidRPr="006505E3">
        <w:rPr>
          <w:rFonts w:ascii="Times New Roman" w:eastAsia="Times New Roman" w:hAnsi="Times New Roman" w:cs="Times New Roman"/>
          <w:color w:val="000000"/>
          <w:sz w:val="24"/>
          <w:szCs w:val="24"/>
          <w:lang w:eastAsia="cs-CZ"/>
        </w:rPr>
        <w:t>Když jste teď poznali těžkosti zdravotně znevýhodněných osob, napadlo vás, že byste mohli nějak pomoci? Zjistěte, zda existují společnosti, jež pomáhají postiženým, nebo lidé ve vašem okolí, kteří potřebují pomoct (možná nevidomý člověk potřebuje čtenáře). Přihlaste se jako dobrovolníci.</w:t>
      </w:r>
    </w:p>
    <w:p w:rsidR="00202DD0" w:rsidRDefault="00202DD0" w:rsidP="00D056D6">
      <w:pPr>
        <w:pStyle w:val="Rpodnadpis"/>
        <w:numPr>
          <w:ilvl w:val="0"/>
          <w:numId w:val="0"/>
        </w:numPr>
        <w:ind w:left="720" w:hanging="720"/>
      </w:pPr>
      <w:r>
        <w:br w:type="page"/>
      </w:r>
      <w:bookmarkStart w:id="94" w:name="_Toc24111239"/>
      <w:r w:rsidR="00D056D6">
        <w:lastRenderedPageBreak/>
        <w:t>PŘÍLOHA</w:t>
      </w:r>
      <w:r>
        <w:t xml:space="preserve"> 10</w:t>
      </w:r>
      <w:bookmarkEnd w:id="94"/>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MY JSME SPOLUŽÁCI</w:t>
      </w:r>
    </w:p>
    <w:p w:rsidR="00202DD0" w:rsidRPr="006505E3" w:rsidRDefault="00202DD0" w:rsidP="00202DD0">
      <w:pPr>
        <w:spacing w:after="0" w:line="240" w:lineRule="auto"/>
        <w:ind w:left="720"/>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b/>
          <w:bCs/>
          <w:smallCaps/>
          <w:color w:val="000000"/>
          <w:sz w:val="24"/>
          <w:szCs w:val="24"/>
          <w:lang w:eastAsia="cs-CZ"/>
        </w:rPr>
        <w:t>POCIT SOUNÁLEŽITOSTI, KAMARÁDSTVÍ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(1)</w:t>
      </w:r>
      <w:r w:rsidRPr="006505E3">
        <w:rPr>
          <w:rFonts w:ascii="Times New Roman" w:eastAsia="Times New Roman" w:hAnsi="Times New Roman" w:cs="Times New Roman"/>
          <w:color w:val="000000"/>
          <w:sz w:val="24"/>
          <w:szCs w:val="24"/>
          <w:lang w:eastAsia="cs-CZ"/>
        </w:rPr>
        <w:t xml:space="preserve"> Pravdivě odpovězte na následující otázky:</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1. Jsem zdvořilý</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a) ke všem spolužákům;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b) k některým spolužákům;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 k několika spolužákům;</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 jen k blízkým kamarádům.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2. Chovám se přátelsky</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a) ke všem;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b) k některým spolužákům;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 ke kamarádům;</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 k nikomu.</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3. Své zápisy z vyučování půjčuji</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a) všem, kdo chyběli ve škole;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b) blízkým přátelům;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 těm, kteří mi nemohou konkurovat;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 nikomu.</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4. O svačinu se dělím</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a) s kýmkoli, kdo nemá vlastní;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b) s těmi, kdo si přinesli něco dobrého;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 s kýmkoli, kdo má zájem;</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 s nejbližšími kamarády.</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5. Školní potřeby půjčuji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a) všem spolužákům;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b) těm, od kterých si chci něco půjčit;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 některým spolužákům;</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 těm, kteří mi půjčují věci.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6. Když někdo dlouho chybí ve škole,</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a) zjistím, co se stalo;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b) pokusím se mu zavolat/napsat;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 je mi to jedno;</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 doufám, že se dlouho nevrátí, abych získal ve třídě lepší postavení.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7. Pokud jsem dobrý v nějakém předmětu,</w:t>
      </w:r>
    </w:p>
    <w:p w:rsidR="00202DD0" w:rsidRPr="006505E3" w:rsidRDefault="00202DD0" w:rsidP="00202DD0">
      <w:pPr>
        <w:spacing w:after="0" w:line="240" w:lineRule="auto"/>
        <w:ind w:hanging="4956"/>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a) půjčuji své poznámky;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b) vysvětluji ostatním věci, kterým nerozumí, a povzbuzuji je, aby se sami snažili;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 chlubím se svými znalostmi a vysmívám se ostatním;</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 čekám, až někdo požádá o pomoc.</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lastRenderedPageBreak/>
        <w:t>8. Když se některý spolužák dostane zaslouženě do potíží,</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a) uleví se mi, že to nejsem já;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b) jsem rád, že se dostal do problémů;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 cítím s ním, ale chápu, že je potrestaný oprávněně;</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 vysmívám se a později si ho dobírám.</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9. Pokud se nějaký spolužák dostane do potíží kvůli mně,</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a) přiznám se;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b) uleví se mi a uteču;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 zůstanu zticha;</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 přiznám se, pokud je to můj kamarád.</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10. Když uvidím, že je některý spolužák znepokojený,</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a) snažím se ho uklidnit a nabídnu pomoc;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 xml:space="preserve">b) všem o tom povím;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c) otravuji ho, abych zjistil, co se stalo; </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d) nevšímám si toho.</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Ve skupinkách si popovídejte o svých odpovědích. (Nemusíte si dělat poznámky, protože o tom nebudete referovat celé třídě.) Pokuste se rozpoznat postoje a pocity, jež ovlivnily každou odpověď (např. závist, náklonnost k určité osobě, nesobeckost).</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Připravte si smysluplné taneční představení nebo pantomimu, kde vyjádříte některé z vašich postojů a pocitů.</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(3)</w:t>
      </w:r>
      <w:r w:rsidRPr="006505E3">
        <w:rPr>
          <w:rFonts w:ascii="Times New Roman" w:eastAsia="Times New Roman" w:hAnsi="Times New Roman" w:cs="Times New Roman"/>
          <w:color w:val="000000"/>
          <w:sz w:val="24"/>
          <w:szCs w:val="24"/>
          <w:lang w:eastAsia="cs-CZ"/>
        </w:rPr>
        <w:t xml:space="preserve"> Prezentujte ve třídě váš tanec nebo pantomimu. Poté si můžete promluvit o postojích a pocitech, které jste měli na seznamu, ale nepředvedli ve svém představení.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Učitel je napíše na tabuli.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(4)</w:t>
      </w:r>
      <w:r w:rsidRPr="006505E3">
        <w:rPr>
          <w:rFonts w:ascii="Times New Roman" w:eastAsia="Times New Roman" w:hAnsi="Times New Roman" w:cs="Times New Roman"/>
          <w:color w:val="000000"/>
          <w:sz w:val="24"/>
          <w:szCs w:val="24"/>
          <w:lang w:eastAsia="cs-CZ"/>
        </w:rPr>
        <w:t xml:space="preserve"> Společně se snažte rozlišit postoje, které…</w:t>
      </w:r>
    </w:p>
    <w:p w:rsidR="00202DD0" w:rsidRPr="006505E3" w:rsidRDefault="00202DD0" w:rsidP="00202DD0">
      <w:pPr>
        <w:numPr>
          <w:ilvl w:val="0"/>
          <w:numId w:val="11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vedou ke zlepšení vzájemných vztahů;</w:t>
      </w:r>
    </w:p>
    <w:p w:rsidR="00202DD0" w:rsidRPr="006505E3" w:rsidRDefault="00202DD0" w:rsidP="00202DD0">
      <w:pPr>
        <w:numPr>
          <w:ilvl w:val="0"/>
          <w:numId w:val="11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vytvářejí nenávist a odpor;</w:t>
      </w:r>
    </w:p>
    <w:p w:rsidR="00202DD0" w:rsidRPr="006505E3" w:rsidRDefault="00202DD0" w:rsidP="00202DD0">
      <w:pPr>
        <w:numPr>
          <w:ilvl w:val="0"/>
          <w:numId w:val="11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vedou k pocitu méněcennosti;</w:t>
      </w:r>
    </w:p>
    <w:p w:rsidR="00202DD0" w:rsidRPr="006505E3" w:rsidRDefault="00202DD0" w:rsidP="00202DD0">
      <w:pPr>
        <w:numPr>
          <w:ilvl w:val="0"/>
          <w:numId w:val="11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sjednocují;</w:t>
      </w:r>
    </w:p>
    <w:p w:rsidR="00202DD0" w:rsidRPr="006505E3" w:rsidRDefault="00202DD0" w:rsidP="00202DD0">
      <w:pPr>
        <w:numPr>
          <w:ilvl w:val="0"/>
          <w:numId w:val="11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vedou k žárlivosti;</w:t>
      </w:r>
    </w:p>
    <w:p w:rsidR="00202DD0" w:rsidRPr="006505E3" w:rsidRDefault="00202DD0" w:rsidP="00202DD0">
      <w:pPr>
        <w:numPr>
          <w:ilvl w:val="0"/>
          <w:numId w:val="110"/>
        </w:numPr>
        <w:spacing w:after="0" w:line="240" w:lineRule="auto"/>
        <w:jc w:val="both"/>
        <w:textAlignment w:val="baseline"/>
        <w:rPr>
          <w:rFonts w:ascii="Arial" w:eastAsia="Times New Roman" w:hAnsi="Arial" w:cs="Arial"/>
          <w:color w:val="000000"/>
          <w:sz w:val="24"/>
          <w:szCs w:val="24"/>
          <w:lang w:eastAsia="cs-CZ"/>
        </w:rPr>
      </w:pPr>
      <w:r w:rsidRPr="006505E3">
        <w:rPr>
          <w:rFonts w:ascii="Times New Roman" w:eastAsia="Times New Roman" w:hAnsi="Times New Roman" w:cs="Times New Roman"/>
          <w:color w:val="000000"/>
          <w:sz w:val="24"/>
          <w:szCs w:val="24"/>
          <w:lang w:eastAsia="cs-CZ"/>
        </w:rPr>
        <w:t>ukazují lásku a zájem.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Popovídejte si o těchto názorech:</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Není důležité pomáhat všem. Mohou si pomoct sami.</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Zájem a starost o ostatní ve třídě je základní.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Když jsem v něčem dobrý, je férové, když pomáhám druhým.</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0000"/>
          <w:sz w:val="24"/>
          <w:szCs w:val="24"/>
          <w:lang w:eastAsia="cs-CZ"/>
        </w:rPr>
        <w:t>Když bych půjčoval své zápisky, druzí by mohli být lepší než já, tak proč bych to měl dělat?</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(5)</w:t>
      </w:r>
      <w:r w:rsidRPr="006505E3">
        <w:rPr>
          <w:rFonts w:ascii="Times New Roman" w:eastAsia="Times New Roman" w:hAnsi="Times New Roman" w:cs="Times New Roman"/>
          <w:color w:val="000000"/>
          <w:sz w:val="24"/>
          <w:szCs w:val="24"/>
          <w:lang w:eastAsia="cs-CZ"/>
        </w:rPr>
        <w:t xml:space="preserve"> Popřemýšlejte o svých odpovědích a zaměřte se na oblasti, ve kterých byste se rádi změnili. </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20574" w:rsidRDefault="00202DD0" w:rsidP="00202DD0">
      <w:pPr>
        <w:spacing w:after="0" w:line="240" w:lineRule="auto"/>
        <w:jc w:val="both"/>
      </w:pPr>
      <w:r w:rsidRPr="006505E3">
        <w:rPr>
          <w:rFonts w:ascii="Times New Roman" w:eastAsia="Times New Roman" w:hAnsi="Times New Roman" w:cs="Times New Roman"/>
          <w:color w:val="00B050"/>
          <w:sz w:val="24"/>
          <w:szCs w:val="24"/>
          <w:lang w:eastAsia="cs-CZ"/>
        </w:rPr>
        <w:lastRenderedPageBreak/>
        <w:t>(6)</w:t>
      </w:r>
      <w:r w:rsidRPr="006505E3">
        <w:rPr>
          <w:rFonts w:ascii="Times New Roman" w:eastAsia="Times New Roman" w:hAnsi="Times New Roman" w:cs="Times New Roman"/>
          <w:color w:val="000000"/>
          <w:sz w:val="24"/>
          <w:szCs w:val="24"/>
          <w:lang w:eastAsia="cs-CZ"/>
        </w:rPr>
        <w:t xml:space="preserve"> Přečtěte si o </w:t>
      </w:r>
      <w:r w:rsidRPr="00620574">
        <w:t>Zlatém pravidlu:</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Zlaté pravidlo je jednoduchá zásada vzájemnosti v jednání mezi lidmi. Různé formy Zlatého pravidla se vyskytují v mnoha kulturách a nelze stanovit, která je původnější.</w:t>
      </w:r>
    </w:p>
    <w:p w:rsidR="00202DD0" w:rsidRPr="006505E3" w:rsidRDefault="00202DD0" w:rsidP="00202DD0">
      <w:pPr>
        <w:spacing w:after="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„Nedělej druhým, co nechceš, aby dělali tobě.“ (Konfucius, Analekta 15,23)</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„To, co vyčítáš svému bližnímu, sám mu nedělej.“ (</w:t>
      </w:r>
      <w:proofErr w:type="spellStart"/>
      <w:r w:rsidRPr="006505E3">
        <w:rPr>
          <w:rFonts w:ascii="Times New Roman" w:eastAsia="Times New Roman" w:hAnsi="Times New Roman" w:cs="Times New Roman"/>
          <w:i/>
          <w:iCs/>
          <w:color w:val="333333"/>
          <w:sz w:val="24"/>
          <w:szCs w:val="24"/>
          <w:lang w:eastAsia="cs-CZ"/>
        </w:rPr>
        <w:t>Pittakos</w:t>
      </w:r>
      <w:proofErr w:type="spellEnd"/>
      <w:r w:rsidRPr="006505E3">
        <w:rPr>
          <w:rFonts w:ascii="Times New Roman" w:eastAsia="Times New Roman" w:hAnsi="Times New Roman" w:cs="Times New Roman"/>
          <w:i/>
          <w:iCs/>
          <w:color w:val="333333"/>
          <w:sz w:val="24"/>
          <w:szCs w:val="24"/>
          <w:lang w:eastAsia="cs-CZ"/>
        </w:rPr>
        <w:t xml:space="preserve"> z </w:t>
      </w:r>
      <w:proofErr w:type="spellStart"/>
      <w:r w:rsidRPr="006505E3">
        <w:rPr>
          <w:rFonts w:ascii="Times New Roman" w:eastAsia="Times New Roman" w:hAnsi="Times New Roman" w:cs="Times New Roman"/>
          <w:i/>
          <w:iCs/>
          <w:color w:val="333333"/>
          <w:sz w:val="24"/>
          <w:szCs w:val="24"/>
          <w:lang w:eastAsia="cs-CZ"/>
        </w:rPr>
        <w:t>Mytilény</w:t>
      </w:r>
      <w:proofErr w:type="spellEnd"/>
      <w:r w:rsidRPr="006505E3">
        <w:rPr>
          <w:rFonts w:ascii="Times New Roman" w:eastAsia="Times New Roman" w:hAnsi="Times New Roman" w:cs="Times New Roman"/>
          <w:i/>
          <w:iCs/>
          <w:color w:val="333333"/>
          <w:sz w:val="24"/>
          <w:szCs w:val="24"/>
          <w:lang w:eastAsia="cs-CZ"/>
        </w:rPr>
        <w:t>, jeden ze Sedmi mudrců)</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„Nečiň jiným, co by tě zlobilo, kdyby učinili tobě.“ (</w:t>
      </w:r>
      <w:proofErr w:type="spellStart"/>
      <w:r w:rsidRPr="006505E3">
        <w:rPr>
          <w:rFonts w:ascii="Times New Roman" w:eastAsia="Times New Roman" w:hAnsi="Times New Roman" w:cs="Times New Roman"/>
          <w:i/>
          <w:iCs/>
          <w:color w:val="333333"/>
          <w:sz w:val="24"/>
          <w:szCs w:val="24"/>
          <w:lang w:eastAsia="cs-CZ"/>
        </w:rPr>
        <w:t>Sókratés</w:t>
      </w:r>
      <w:proofErr w:type="spellEnd"/>
      <w:r w:rsidRPr="006505E3">
        <w:rPr>
          <w:rFonts w:ascii="Times New Roman" w:eastAsia="Times New Roman" w:hAnsi="Times New Roman" w:cs="Times New Roman"/>
          <w:i/>
          <w:iCs/>
          <w:color w:val="333333"/>
          <w:sz w:val="24"/>
          <w:szCs w:val="24"/>
          <w:lang w:eastAsia="cs-CZ"/>
        </w:rPr>
        <w:t>)</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„Nechci sám dělat, co bych na druhém káral, nakolik je to v mé moci.“ (</w:t>
      </w:r>
      <w:proofErr w:type="spellStart"/>
      <w:r w:rsidRPr="006505E3">
        <w:rPr>
          <w:rFonts w:ascii="Times New Roman" w:eastAsia="Times New Roman" w:hAnsi="Times New Roman" w:cs="Times New Roman"/>
          <w:i/>
          <w:iCs/>
          <w:color w:val="333333"/>
          <w:sz w:val="24"/>
          <w:szCs w:val="24"/>
          <w:lang w:eastAsia="cs-CZ"/>
        </w:rPr>
        <w:t>Meandros</w:t>
      </w:r>
      <w:proofErr w:type="spellEnd"/>
      <w:r w:rsidRPr="006505E3">
        <w:rPr>
          <w:rFonts w:ascii="Times New Roman" w:eastAsia="Times New Roman" w:hAnsi="Times New Roman" w:cs="Times New Roman"/>
          <w:i/>
          <w:iCs/>
          <w:color w:val="333333"/>
          <w:sz w:val="24"/>
          <w:szCs w:val="24"/>
          <w:lang w:eastAsia="cs-CZ"/>
        </w:rPr>
        <w:t xml:space="preserve"> ze </w:t>
      </w:r>
      <w:proofErr w:type="gramStart"/>
      <w:r w:rsidRPr="006505E3">
        <w:rPr>
          <w:rFonts w:ascii="Times New Roman" w:eastAsia="Times New Roman" w:hAnsi="Times New Roman" w:cs="Times New Roman"/>
          <w:i/>
          <w:iCs/>
          <w:color w:val="333333"/>
          <w:sz w:val="24"/>
          <w:szCs w:val="24"/>
          <w:lang w:eastAsia="cs-CZ"/>
        </w:rPr>
        <w:t>Samu</w:t>
      </w:r>
      <w:proofErr w:type="gramEnd"/>
      <w:r w:rsidRPr="006505E3">
        <w:rPr>
          <w:rFonts w:ascii="Times New Roman" w:eastAsia="Times New Roman" w:hAnsi="Times New Roman" w:cs="Times New Roman"/>
          <w:i/>
          <w:iCs/>
          <w:color w:val="333333"/>
          <w:sz w:val="24"/>
          <w:szCs w:val="24"/>
          <w:lang w:eastAsia="cs-CZ"/>
        </w:rPr>
        <w:t>, podle Hérodotos, Dějiny, III, 142)</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 xml:space="preserve">"Co nechceš, aby ti jiní činili, nečiň ty jim." (Bible, </w:t>
      </w:r>
      <w:proofErr w:type="spellStart"/>
      <w:r w:rsidRPr="006505E3">
        <w:rPr>
          <w:rFonts w:ascii="Times New Roman" w:eastAsia="Times New Roman" w:hAnsi="Times New Roman" w:cs="Times New Roman"/>
          <w:i/>
          <w:iCs/>
          <w:color w:val="333333"/>
          <w:sz w:val="24"/>
          <w:szCs w:val="24"/>
          <w:lang w:eastAsia="cs-CZ"/>
        </w:rPr>
        <w:t>Tob</w:t>
      </w:r>
      <w:proofErr w:type="spellEnd"/>
      <w:r w:rsidRPr="006505E3">
        <w:rPr>
          <w:rFonts w:ascii="Times New Roman" w:eastAsia="Times New Roman" w:hAnsi="Times New Roman" w:cs="Times New Roman"/>
          <w:i/>
          <w:iCs/>
          <w:color w:val="333333"/>
          <w:sz w:val="24"/>
          <w:szCs w:val="24"/>
          <w:lang w:eastAsia="cs-CZ"/>
        </w:rPr>
        <w:t xml:space="preserve"> 4,15)</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 xml:space="preserve">"Jak chcete, aby lidé jednali s vámi, tak jednejte vy s nimi." (Bible, </w:t>
      </w:r>
      <w:proofErr w:type="spellStart"/>
      <w:r w:rsidRPr="006505E3">
        <w:rPr>
          <w:rFonts w:ascii="Times New Roman" w:eastAsia="Times New Roman" w:hAnsi="Times New Roman" w:cs="Times New Roman"/>
          <w:i/>
          <w:iCs/>
          <w:color w:val="333333"/>
          <w:sz w:val="24"/>
          <w:szCs w:val="24"/>
          <w:lang w:eastAsia="cs-CZ"/>
        </w:rPr>
        <w:t>Lk</w:t>
      </w:r>
      <w:proofErr w:type="spellEnd"/>
      <w:r w:rsidRPr="006505E3">
        <w:rPr>
          <w:rFonts w:ascii="Times New Roman" w:eastAsia="Times New Roman" w:hAnsi="Times New Roman" w:cs="Times New Roman"/>
          <w:i/>
          <w:iCs/>
          <w:color w:val="333333"/>
          <w:sz w:val="24"/>
          <w:szCs w:val="24"/>
          <w:lang w:eastAsia="cs-CZ"/>
        </w:rPr>
        <w:t xml:space="preserve"> 6,31, srov. </w:t>
      </w:r>
      <w:proofErr w:type="spellStart"/>
      <w:r w:rsidRPr="006505E3">
        <w:rPr>
          <w:rFonts w:ascii="Times New Roman" w:eastAsia="Times New Roman" w:hAnsi="Times New Roman" w:cs="Times New Roman"/>
          <w:i/>
          <w:iCs/>
          <w:color w:val="333333"/>
          <w:sz w:val="24"/>
          <w:szCs w:val="24"/>
          <w:lang w:eastAsia="cs-CZ"/>
        </w:rPr>
        <w:t>Mt</w:t>
      </w:r>
      <w:proofErr w:type="spellEnd"/>
      <w:r w:rsidRPr="006505E3">
        <w:rPr>
          <w:rFonts w:ascii="Times New Roman" w:eastAsia="Times New Roman" w:hAnsi="Times New Roman" w:cs="Times New Roman"/>
          <w:i/>
          <w:iCs/>
          <w:color w:val="333333"/>
          <w:sz w:val="24"/>
          <w:szCs w:val="24"/>
          <w:lang w:eastAsia="cs-CZ"/>
        </w:rPr>
        <w:t xml:space="preserve"> 7,12)</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 xml:space="preserve">„Nebudeš se mstít synům svého lidu a nezanevřeš na ně, ale budeš milovat svého bližního jako sebe sama. Já jsem Hospodin.“ (Bible, </w:t>
      </w:r>
      <w:proofErr w:type="spellStart"/>
      <w:r w:rsidRPr="006505E3">
        <w:rPr>
          <w:rFonts w:ascii="Times New Roman" w:eastAsia="Times New Roman" w:hAnsi="Times New Roman" w:cs="Times New Roman"/>
          <w:i/>
          <w:iCs/>
          <w:color w:val="333333"/>
          <w:sz w:val="24"/>
          <w:szCs w:val="24"/>
          <w:lang w:eastAsia="cs-CZ"/>
        </w:rPr>
        <w:t>Lv</w:t>
      </w:r>
      <w:proofErr w:type="spellEnd"/>
      <w:r w:rsidRPr="006505E3">
        <w:rPr>
          <w:rFonts w:ascii="Times New Roman" w:eastAsia="Times New Roman" w:hAnsi="Times New Roman" w:cs="Times New Roman"/>
          <w:i/>
          <w:iCs/>
          <w:color w:val="333333"/>
          <w:sz w:val="24"/>
          <w:szCs w:val="24"/>
          <w:lang w:eastAsia="cs-CZ"/>
        </w:rPr>
        <w:t xml:space="preserve"> 19,18)</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„Cokoli je ti proti mysli, nečiň ani druhým.“ (</w:t>
      </w:r>
      <w:proofErr w:type="spellStart"/>
      <w:r w:rsidRPr="006505E3">
        <w:rPr>
          <w:rFonts w:ascii="Times New Roman" w:eastAsia="Times New Roman" w:hAnsi="Times New Roman" w:cs="Times New Roman"/>
          <w:i/>
          <w:iCs/>
          <w:color w:val="333333"/>
          <w:sz w:val="24"/>
          <w:szCs w:val="24"/>
          <w:lang w:eastAsia="cs-CZ"/>
        </w:rPr>
        <w:t>Zoroastrický</w:t>
      </w:r>
      <w:proofErr w:type="spellEnd"/>
      <w:r w:rsidRPr="006505E3">
        <w:rPr>
          <w:rFonts w:ascii="Times New Roman" w:eastAsia="Times New Roman" w:hAnsi="Times New Roman" w:cs="Times New Roman"/>
          <w:i/>
          <w:iCs/>
          <w:color w:val="333333"/>
          <w:sz w:val="24"/>
          <w:szCs w:val="24"/>
          <w:lang w:eastAsia="cs-CZ"/>
        </w:rPr>
        <w:t xml:space="preserve"> spis </w:t>
      </w:r>
      <w:proofErr w:type="spellStart"/>
      <w:r w:rsidRPr="006505E3">
        <w:rPr>
          <w:rFonts w:ascii="Times New Roman" w:eastAsia="Times New Roman" w:hAnsi="Times New Roman" w:cs="Times New Roman"/>
          <w:i/>
          <w:iCs/>
          <w:color w:val="333333"/>
          <w:sz w:val="24"/>
          <w:szCs w:val="24"/>
          <w:lang w:eastAsia="cs-CZ"/>
        </w:rPr>
        <w:t>Šajast</w:t>
      </w:r>
      <w:proofErr w:type="spellEnd"/>
      <w:r w:rsidRPr="006505E3">
        <w:rPr>
          <w:rFonts w:ascii="Times New Roman" w:eastAsia="Times New Roman" w:hAnsi="Times New Roman" w:cs="Times New Roman"/>
          <w:i/>
          <w:iCs/>
          <w:color w:val="333333"/>
          <w:sz w:val="24"/>
          <w:szCs w:val="24"/>
          <w:lang w:eastAsia="cs-CZ"/>
        </w:rPr>
        <w:t>-na-</w:t>
      </w:r>
      <w:proofErr w:type="spellStart"/>
      <w:r w:rsidRPr="006505E3">
        <w:rPr>
          <w:rFonts w:ascii="Times New Roman" w:eastAsia="Times New Roman" w:hAnsi="Times New Roman" w:cs="Times New Roman"/>
          <w:i/>
          <w:iCs/>
          <w:color w:val="333333"/>
          <w:sz w:val="24"/>
          <w:szCs w:val="24"/>
          <w:lang w:eastAsia="cs-CZ"/>
        </w:rPr>
        <w:t>Šajast</w:t>
      </w:r>
      <w:proofErr w:type="spellEnd"/>
      <w:r w:rsidRPr="006505E3">
        <w:rPr>
          <w:rFonts w:ascii="Times New Roman" w:eastAsia="Times New Roman" w:hAnsi="Times New Roman" w:cs="Times New Roman"/>
          <w:i/>
          <w:iCs/>
          <w:color w:val="333333"/>
          <w:sz w:val="24"/>
          <w:szCs w:val="24"/>
          <w:lang w:eastAsia="cs-CZ"/>
        </w:rPr>
        <w:t>, 13,29)</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 xml:space="preserve">„Člověk se nemá vůči druhým chovat způsobem, který je mu samému proti mysli. To je jádro vší morálky. Všechno ostatní plyne ze sobecké žádostivosti.“ (Mahábhárata. </w:t>
      </w:r>
      <w:proofErr w:type="spellStart"/>
      <w:r w:rsidRPr="006505E3">
        <w:rPr>
          <w:rFonts w:ascii="Times New Roman" w:eastAsia="Times New Roman" w:hAnsi="Times New Roman" w:cs="Times New Roman"/>
          <w:i/>
          <w:iCs/>
          <w:color w:val="333333"/>
          <w:sz w:val="24"/>
          <w:szCs w:val="24"/>
          <w:lang w:eastAsia="cs-CZ"/>
        </w:rPr>
        <w:t>Anušasána</w:t>
      </w:r>
      <w:proofErr w:type="spellEnd"/>
      <w:r w:rsidRPr="006505E3">
        <w:rPr>
          <w:rFonts w:ascii="Times New Roman" w:eastAsia="Times New Roman" w:hAnsi="Times New Roman" w:cs="Times New Roman"/>
          <w:i/>
          <w:iCs/>
          <w:color w:val="333333"/>
          <w:sz w:val="24"/>
          <w:szCs w:val="24"/>
          <w:lang w:eastAsia="cs-CZ"/>
        </w:rPr>
        <w:t xml:space="preserve"> </w:t>
      </w:r>
      <w:proofErr w:type="spellStart"/>
      <w:r w:rsidRPr="006505E3">
        <w:rPr>
          <w:rFonts w:ascii="Times New Roman" w:eastAsia="Times New Roman" w:hAnsi="Times New Roman" w:cs="Times New Roman"/>
          <w:i/>
          <w:iCs/>
          <w:color w:val="333333"/>
          <w:sz w:val="24"/>
          <w:szCs w:val="24"/>
          <w:lang w:eastAsia="cs-CZ"/>
        </w:rPr>
        <w:t>parva</w:t>
      </w:r>
      <w:proofErr w:type="spellEnd"/>
      <w:r w:rsidRPr="006505E3">
        <w:rPr>
          <w:rFonts w:ascii="Times New Roman" w:eastAsia="Times New Roman" w:hAnsi="Times New Roman" w:cs="Times New Roman"/>
          <w:i/>
          <w:iCs/>
          <w:color w:val="333333"/>
          <w:sz w:val="24"/>
          <w:szCs w:val="24"/>
          <w:lang w:eastAsia="cs-CZ"/>
        </w:rPr>
        <w:t>, 113,8)</w:t>
      </w: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i/>
          <w:iCs/>
          <w:color w:val="333333"/>
          <w:sz w:val="24"/>
          <w:szCs w:val="24"/>
          <w:lang w:eastAsia="cs-CZ"/>
        </w:rPr>
        <w:t xml:space="preserve">„Co nechceš, aby ti jiní činili, nikomu nečiň. To je celá Tóra, všechno ostatní je jen komentář.“ (Talmud, </w:t>
      </w:r>
      <w:proofErr w:type="spellStart"/>
      <w:r w:rsidRPr="006505E3">
        <w:rPr>
          <w:rFonts w:ascii="Times New Roman" w:eastAsia="Times New Roman" w:hAnsi="Times New Roman" w:cs="Times New Roman"/>
          <w:i/>
          <w:iCs/>
          <w:color w:val="333333"/>
          <w:sz w:val="24"/>
          <w:szCs w:val="24"/>
          <w:lang w:eastAsia="cs-CZ"/>
        </w:rPr>
        <w:t>Šabbat</w:t>
      </w:r>
      <w:proofErr w:type="spellEnd"/>
      <w:r w:rsidRPr="006505E3">
        <w:rPr>
          <w:rFonts w:ascii="Times New Roman" w:eastAsia="Times New Roman" w:hAnsi="Times New Roman" w:cs="Times New Roman"/>
          <w:i/>
          <w:iCs/>
          <w:color w:val="333333"/>
          <w:sz w:val="24"/>
          <w:szCs w:val="24"/>
          <w:lang w:eastAsia="cs-CZ"/>
        </w:rPr>
        <w:t xml:space="preserve"> 31a)</w:t>
      </w:r>
    </w:p>
    <w:p w:rsidR="00202DD0" w:rsidRPr="006505E3" w:rsidRDefault="00202DD0" w:rsidP="00202DD0">
      <w:pPr>
        <w:spacing w:after="240" w:line="240" w:lineRule="auto"/>
        <w:rPr>
          <w:rFonts w:ascii="Times New Roman" w:eastAsia="Times New Roman" w:hAnsi="Times New Roman" w:cs="Times New Roman"/>
          <w:sz w:val="24"/>
          <w:szCs w:val="24"/>
          <w:lang w:eastAsia="cs-CZ"/>
        </w:rPr>
      </w:pPr>
    </w:p>
    <w:p w:rsidR="00202DD0" w:rsidRPr="006505E3" w:rsidRDefault="00202DD0" w:rsidP="00202DD0">
      <w:pPr>
        <w:spacing w:after="0" w:line="240" w:lineRule="auto"/>
        <w:jc w:val="both"/>
        <w:rPr>
          <w:rFonts w:ascii="Times New Roman" w:eastAsia="Times New Roman" w:hAnsi="Times New Roman" w:cs="Times New Roman"/>
          <w:sz w:val="24"/>
          <w:szCs w:val="24"/>
          <w:lang w:eastAsia="cs-CZ"/>
        </w:rPr>
      </w:pPr>
      <w:r w:rsidRPr="006505E3">
        <w:rPr>
          <w:rFonts w:ascii="Times New Roman" w:eastAsia="Times New Roman" w:hAnsi="Times New Roman" w:cs="Times New Roman"/>
          <w:color w:val="00B050"/>
          <w:sz w:val="24"/>
          <w:szCs w:val="24"/>
          <w:lang w:eastAsia="cs-CZ"/>
        </w:rPr>
        <w:t>(7)</w:t>
      </w:r>
      <w:r w:rsidRPr="006505E3">
        <w:rPr>
          <w:rFonts w:ascii="Times New Roman" w:eastAsia="Times New Roman" w:hAnsi="Times New Roman" w:cs="Times New Roman"/>
          <w:color w:val="000000"/>
          <w:sz w:val="24"/>
          <w:szCs w:val="24"/>
          <w:lang w:eastAsia="cs-CZ"/>
        </w:rPr>
        <w:t xml:space="preserve"> Vyberte společně několik verzí Zlatého pravidla, opatřete je ilustracemi a vytvořte tak plakát, pro který ve třídě nebo ve společných  prostorách školy připravíte dobré místo.</w:t>
      </w:r>
    </w:p>
    <w:p w:rsidR="00202DD0" w:rsidRDefault="00202DD0" w:rsidP="00202DD0">
      <w:pPr>
        <w:rPr>
          <w:sz w:val="24"/>
          <w:szCs w:val="24"/>
        </w:rPr>
      </w:pPr>
      <w:r>
        <w:rPr>
          <w:sz w:val="24"/>
          <w:szCs w:val="24"/>
        </w:rPr>
        <w:br w:type="page"/>
      </w:r>
    </w:p>
    <w:p w:rsidR="00202DD0" w:rsidRDefault="00D056D6" w:rsidP="00D056D6">
      <w:pPr>
        <w:pStyle w:val="Rpodnadpis"/>
        <w:numPr>
          <w:ilvl w:val="0"/>
          <w:numId w:val="0"/>
        </w:numPr>
        <w:ind w:left="720" w:hanging="720"/>
      </w:pPr>
      <w:bookmarkStart w:id="95" w:name="_Toc24111240"/>
      <w:r>
        <w:lastRenderedPageBreak/>
        <w:t>PŘÍLOHA</w:t>
      </w:r>
      <w:r w:rsidR="00202DD0">
        <w:t xml:space="preserve"> 11</w:t>
      </w:r>
      <w:bookmarkEnd w:id="95"/>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b/>
          <w:bCs/>
          <w:smallCaps/>
          <w:color w:val="000000"/>
          <w:sz w:val="24"/>
          <w:szCs w:val="24"/>
          <w:lang w:eastAsia="cs-CZ"/>
        </w:rPr>
        <w:t>UŽ JSEM VELKÝ</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(1)</w:t>
      </w:r>
      <w:r w:rsidRPr="00724C71">
        <w:rPr>
          <w:rFonts w:ascii="Times New Roman" w:eastAsia="Times New Roman" w:hAnsi="Times New Roman" w:cs="Times New Roman"/>
          <w:color w:val="000000"/>
          <w:sz w:val="24"/>
          <w:szCs w:val="24"/>
          <w:lang w:eastAsia="cs-CZ"/>
        </w:rPr>
        <w:t xml:space="preserve"> Téměř každý den vám někdo řekne:</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b/>
          <w:bCs/>
          <w:color w:val="000000"/>
          <w:sz w:val="24"/>
          <w:szCs w:val="24"/>
          <w:lang w:eastAsia="cs-CZ"/>
        </w:rPr>
        <w:t>Jsi už velká holka / velký kluk, takže …</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Doplňte větu podle toho, co vám dospělí říkají nejčastěji. Jak se u těchto řečí cítíte?</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Teď můžete vyjádřit, jak to cítíte vy.</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b/>
          <w:bCs/>
          <w:color w:val="000000"/>
          <w:sz w:val="24"/>
          <w:szCs w:val="24"/>
          <w:lang w:eastAsia="cs-CZ"/>
        </w:rPr>
        <w:t>Jsem už velká holka / velký kluk, takže …</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(2)</w:t>
      </w:r>
      <w:r w:rsidRPr="00724C71">
        <w:rPr>
          <w:rFonts w:ascii="Times New Roman" w:eastAsia="Times New Roman" w:hAnsi="Times New Roman" w:cs="Times New Roman"/>
          <w:color w:val="000000"/>
          <w:sz w:val="24"/>
          <w:szCs w:val="24"/>
          <w:lang w:eastAsia="cs-CZ"/>
        </w:rPr>
        <w:t xml:space="preserve"> Představte si, že s vámi dělají rozhovor o dospívání. Ve skupinách shromážděte všechny možné nápady a myšlenky a připravte dialog moderátora a vás.</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Jako příklad uvádíme několik otázek:</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numPr>
          <w:ilvl w:val="0"/>
          <w:numId w:val="111"/>
        </w:numPr>
        <w:spacing w:after="0" w:line="240" w:lineRule="auto"/>
        <w:textAlignment w:val="baseline"/>
        <w:rPr>
          <w:rFonts w:ascii="Times New Roman" w:eastAsia="Times New Roman" w:hAnsi="Times New Roman" w:cs="Times New Roman"/>
          <w:color w:val="000000"/>
          <w:sz w:val="24"/>
          <w:szCs w:val="24"/>
          <w:lang w:eastAsia="cs-CZ"/>
        </w:rPr>
      </w:pPr>
      <w:r w:rsidRPr="00724C71">
        <w:rPr>
          <w:rFonts w:ascii="Times New Roman" w:eastAsia="Times New Roman" w:hAnsi="Times New Roman" w:cs="Times New Roman"/>
          <w:color w:val="000000"/>
          <w:sz w:val="24"/>
          <w:szCs w:val="24"/>
          <w:lang w:eastAsia="cs-CZ"/>
        </w:rPr>
        <w:t>Chtěli byste více svobody v rozhodování? Proč?</w:t>
      </w:r>
    </w:p>
    <w:p w:rsidR="00202DD0" w:rsidRPr="00724C71" w:rsidRDefault="00202DD0" w:rsidP="00202DD0">
      <w:pPr>
        <w:numPr>
          <w:ilvl w:val="0"/>
          <w:numId w:val="111"/>
        </w:numPr>
        <w:spacing w:after="0" w:line="240" w:lineRule="auto"/>
        <w:jc w:val="both"/>
        <w:textAlignment w:val="baseline"/>
        <w:rPr>
          <w:rFonts w:ascii="Times New Roman" w:eastAsia="Times New Roman" w:hAnsi="Times New Roman" w:cs="Times New Roman"/>
          <w:color w:val="000000"/>
          <w:sz w:val="24"/>
          <w:szCs w:val="24"/>
          <w:lang w:eastAsia="cs-CZ"/>
        </w:rPr>
      </w:pPr>
      <w:r w:rsidRPr="00724C71">
        <w:rPr>
          <w:rFonts w:ascii="Times New Roman" w:eastAsia="Times New Roman" w:hAnsi="Times New Roman" w:cs="Times New Roman"/>
          <w:color w:val="000000"/>
          <w:sz w:val="24"/>
          <w:szCs w:val="24"/>
          <w:lang w:eastAsia="cs-CZ"/>
        </w:rPr>
        <w:t>Jak byste chtěli, aby s vámi dospělí jednali – jako s dětmi, nebo s dospělými? Proč?</w:t>
      </w:r>
    </w:p>
    <w:p w:rsidR="00202DD0" w:rsidRPr="00724C71" w:rsidRDefault="00202DD0" w:rsidP="00202DD0">
      <w:pPr>
        <w:numPr>
          <w:ilvl w:val="0"/>
          <w:numId w:val="111"/>
        </w:numPr>
        <w:spacing w:after="0" w:line="240" w:lineRule="auto"/>
        <w:textAlignment w:val="baseline"/>
        <w:rPr>
          <w:rFonts w:ascii="Times New Roman" w:eastAsia="Times New Roman" w:hAnsi="Times New Roman" w:cs="Times New Roman"/>
          <w:color w:val="000000"/>
          <w:sz w:val="24"/>
          <w:szCs w:val="24"/>
          <w:lang w:eastAsia="cs-CZ"/>
        </w:rPr>
      </w:pPr>
      <w:r w:rsidRPr="00724C71">
        <w:rPr>
          <w:rFonts w:ascii="Times New Roman" w:eastAsia="Times New Roman" w:hAnsi="Times New Roman" w:cs="Times New Roman"/>
          <w:color w:val="000000"/>
          <w:sz w:val="24"/>
          <w:szCs w:val="24"/>
          <w:lang w:eastAsia="cs-CZ"/>
        </w:rPr>
        <w:t>Jakou zodpovědnost byste chtěli doma na sebe převzít?</w:t>
      </w:r>
    </w:p>
    <w:p w:rsidR="00202DD0" w:rsidRPr="00724C71" w:rsidRDefault="00202DD0" w:rsidP="00202DD0">
      <w:pPr>
        <w:numPr>
          <w:ilvl w:val="0"/>
          <w:numId w:val="111"/>
        </w:numPr>
        <w:spacing w:after="0" w:line="240" w:lineRule="auto"/>
        <w:textAlignment w:val="baseline"/>
        <w:rPr>
          <w:rFonts w:ascii="Times New Roman" w:eastAsia="Times New Roman" w:hAnsi="Times New Roman" w:cs="Times New Roman"/>
          <w:color w:val="000000"/>
          <w:sz w:val="24"/>
          <w:szCs w:val="24"/>
          <w:lang w:eastAsia="cs-CZ"/>
        </w:rPr>
      </w:pPr>
      <w:r w:rsidRPr="00724C71">
        <w:rPr>
          <w:rFonts w:ascii="Times New Roman" w:eastAsia="Times New Roman" w:hAnsi="Times New Roman" w:cs="Times New Roman"/>
          <w:color w:val="000000"/>
          <w:sz w:val="24"/>
          <w:szCs w:val="24"/>
          <w:lang w:eastAsia="cs-CZ"/>
        </w:rPr>
        <w:t>Dokážete být samostatní? Třeba splnit své povinnosti bez toho, aby vám to někdo připomínal?</w:t>
      </w:r>
    </w:p>
    <w:p w:rsidR="00202DD0" w:rsidRPr="00724C71" w:rsidRDefault="00202DD0" w:rsidP="00202DD0">
      <w:pPr>
        <w:numPr>
          <w:ilvl w:val="0"/>
          <w:numId w:val="111"/>
        </w:numPr>
        <w:spacing w:after="0" w:line="240" w:lineRule="auto"/>
        <w:textAlignment w:val="baseline"/>
        <w:rPr>
          <w:rFonts w:ascii="Times New Roman" w:eastAsia="Times New Roman" w:hAnsi="Times New Roman" w:cs="Times New Roman"/>
          <w:color w:val="000000"/>
          <w:sz w:val="24"/>
          <w:szCs w:val="24"/>
          <w:lang w:eastAsia="cs-CZ"/>
        </w:rPr>
      </w:pPr>
      <w:r w:rsidRPr="00724C71">
        <w:rPr>
          <w:rFonts w:ascii="Times New Roman" w:eastAsia="Times New Roman" w:hAnsi="Times New Roman" w:cs="Times New Roman"/>
          <w:color w:val="000000"/>
          <w:sz w:val="24"/>
          <w:szCs w:val="24"/>
          <w:lang w:eastAsia="cs-CZ"/>
        </w:rPr>
        <w:t>Co vám připadá důležité a dospělí to z vašeho pohledu nevidí?</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(3)</w:t>
      </w:r>
      <w:r w:rsidRPr="00724C71">
        <w:rPr>
          <w:rFonts w:ascii="Times New Roman" w:eastAsia="Times New Roman" w:hAnsi="Times New Roman" w:cs="Times New Roman"/>
          <w:color w:val="000000"/>
          <w:sz w:val="24"/>
          <w:szCs w:val="24"/>
          <w:lang w:eastAsia="cs-CZ"/>
        </w:rPr>
        <w:t xml:space="preserve"> Dva lidé z každé skupiny mohou předvést rozhovor celé třídě. Jeden se bude ptát a druhý odpovídat. </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(4)</w:t>
      </w:r>
      <w:r w:rsidRPr="00724C71">
        <w:rPr>
          <w:rFonts w:ascii="Times New Roman" w:eastAsia="Times New Roman" w:hAnsi="Times New Roman" w:cs="Times New Roman"/>
          <w:color w:val="000000"/>
          <w:sz w:val="24"/>
          <w:szCs w:val="24"/>
          <w:lang w:eastAsia="cs-CZ"/>
        </w:rPr>
        <w:t xml:space="preserve"> Popovídejte si s učitelem a celou třídou o všem, co jste slyšeli v rozhovorech. Mluvte o těchto tématech:</w:t>
      </w:r>
    </w:p>
    <w:p w:rsidR="00202DD0" w:rsidRPr="00724C71" w:rsidRDefault="00202DD0" w:rsidP="00202DD0">
      <w:pPr>
        <w:numPr>
          <w:ilvl w:val="0"/>
          <w:numId w:val="112"/>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 byste si přáli, aby k vám lidé změnili svůj postoj?</w:t>
      </w:r>
    </w:p>
    <w:p w:rsidR="00202DD0" w:rsidRPr="00724C71" w:rsidRDefault="00202DD0" w:rsidP="00202DD0">
      <w:pPr>
        <w:numPr>
          <w:ilvl w:val="0"/>
          <w:numId w:val="112"/>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Co způsobilo stávající postoje a jak je můžete změnit?</w:t>
      </w:r>
    </w:p>
    <w:p w:rsidR="00202DD0" w:rsidRPr="00724C71" w:rsidRDefault="00202DD0" w:rsidP="00202DD0">
      <w:pPr>
        <w:numPr>
          <w:ilvl w:val="0"/>
          <w:numId w:val="112"/>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 můžete lidem dát najevo, že si přejete změnu v jejich postojích k vám?</w:t>
      </w:r>
    </w:p>
    <w:p w:rsidR="00202DD0" w:rsidRPr="00724C71" w:rsidRDefault="00202DD0" w:rsidP="00202DD0">
      <w:pPr>
        <w:numPr>
          <w:ilvl w:val="0"/>
          <w:numId w:val="112"/>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 můžete změnit své vlastní postoje, abyste pomohli problém vyřešit?</w:t>
      </w:r>
    </w:p>
    <w:p w:rsidR="00202DD0" w:rsidRPr="00724C71" w:rsidRDefault="00202DD0" w:rsidP="00202DD0">
      <w:pPr>
        <w:numPr>
          <w:ilvl w:val="0"/>
          <w:numId w:val="112"/>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 můžete najít cestu, která bude vyhovovat vám i dospělým lidem kolem?</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(5)</w:t>
      </w:r>
      <w:r w:rsidRPr="00724C71">
        <w:rPr>
          <w:rFonts w:ascii="Times New Roman" w:eastAsia="Times New Roman" w:hAnsi="Times New Roman" w:cs="Times New Roman"/>
          <w:color w:val="000000"/>
          <w:sz w:val="24"/>
          <w:szCs w:val="24"/>
          <w:lang w:eastAsia="cs-CZ"/>
        </w:rPr>
        <w:t xml:space="preserve"> Přemýšlejte o svém postoji a chování k lidem kolem vás.</w:t>
      </w:r>
    </w:p>
    <w:p w:rsidR="00202DD0" w:rsidRPr="00724C71" w:rsidRDefault="00202DD0" w:rsidP="00202DD0">
      <w:pPr>
        <w:numPr>
          <w:ilvl w:val="0"/>
          <w:numId w:val="113"/>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 často po nich něco požadujete nebo si na ně stěžujete?</w:t>
      </w:r>
    </w:p>
    <w:p w:rsidR="00202DD0" w:rsidRPr="00724C71" w:rsidRDefault="00202DD0" w:rsidP="00202DD0">
      <w:pPr>
        <w:numPr>
          <w:ilvl w:val="0"/>
          <w:numId w:val="113"/>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Býváte často v opozici?</w:t>
      </w:r>
    </w:p>
    <w:p w:rsidR="00202DD0" w:rsidRPr="00724C71" w:rsidRDefault="00202DD0" w:rsidP="00202DD0">
      <w:pPr>
        <w:numPr>
          <w:ilvl w:val="0"/>
          <w:numId w:val="113"/>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Jste schopni a ochotni něco i věcně přijmout?</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Napište o tom zde:</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lastRenderedPageBreak/>
        <w:t>(6)</w:t>
      </w:r>
      <w:r w:rsidRPr="00724C71">
        <w:rPr>
          <w:rFonts w:ascii="Times New Roman" w:eastAsia="Times New Roman" w:hAnsi="Times New Roman" w:cs="Times New Roman"/>
          <w:color w:val="000000"/>
          <w:sz w:val="24"/>
          <w:szCs w:val="24"/>
          <w:lang w:eastAsia="cs-CZ"/>
        </w:rPr>
        <w:t xml:space="preserve"> Projděte si v tichosti následující citáty.</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i/>
          <w:iCs/>
          <w:color w:val="000000"/>
          <w:sz w:val="24"/>
          <w:szCs w:val="24"/>
          <w:lang w:eastAsia="cs-CZ"/>
        </w:rPr>
        <w:t>Vždy buď spokojený s tím, co máš, nikdy s tím, kým jsi.</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 xml:space="preserve">                </w:t>
      </w:r>
      <w:proofErr w:type="spellStart"/>
      <w:r w:rsidRPr="00724C71">
        <w:rPr>
          <w:rFonts w:ascii="Times New Roman" w:eastAsia="Times New Roman" w:hAnsi="Times New Roman" w:cs="Times New Roman"/>
          <w:color w:val="000000"/>
          <w:sz w:val="24"/>
          <w:szCs w:val="24"/>
          <w:lang w:eastAsia="cs-CZ"/>
        </w:rPr>
        <w:t>Avesta</w:t>
      </w:r>
      <w:proofErr w:type="spellEnd"/>
      <w:r w:rsidRPr="00724C71">
        <w:rPr>
          <w:rFonts w:ascii="Times New Roman" w:eastAsia="Times New Roman" w:hAnsi="Times New Roman" w:cs="Times New Roman"/>
          <w:color w:val="000000"/>
          <w:sz w:val="24"/>
          <w:szCs w:val="24"/>
          <w:lang w:eastAsia="cs-CZ"/>
        </w:rPr>
        <w:t xml:space="preserve"> (sbírka posvátných spisů </w:t>
      </w:r>
      <w:proofErr w:type="spellStart"/>
      <w:r w:rsidRPr="00724C71">
        <w:rPr>
          <w:rFonts w:ascii="Times New Roman" w:eastAsia="Times New Roman" w:hAnsi="Times New Roman" w:cs="Times New Roman"/>
          <w:color w:val="000000"/>
          <w:sz w:val="24"/>
          <w:szCs w:val="24"/>
          <w:lang w:eastAsia="cs-CZ"/>
        </w:rPr>
        <w:t>zoroastrického</w:t>
      </w:r>
      <w:proofErr w:type="spellEnd"/>
      <w:r w:rsidRPr="00724C71">
        <w:rPr>
          <w:rFonts w:ascii="Times New Roman" w:eastAsia="Times New Roman" w:hAnsi="Times New Roman" w:cs="Times New Roman"/>
          <w:color w:val="000000"/>
          <w:sz w:val="24"/>
          <w:szCs w:val="24"/>
          <w:lang w:eastAsia="cs-CZ"/>
        </w:rPr>
        <w:t xml:space="preserve"> náboženství))</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i/>
          <w:iCs/>
          <w:color w:val="000000"/>
          <w:sz w:val="24"/>
          <w:szCs w:val="24"/>
          <w:lang w:eastAsia="cs-CZ"/>
        </w:rPr>
        <w:t>Alláh nezmění úděl lidí, pokud oni nezmění to, co je v jejich srdcích.</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                               Korán (hlavní náboženský text islámu)</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i/>
          <w:iCs/>
          <w:color w:val="000000"/>
          <w:sz w:val="24"/>
          <w:szCs w:val="24"/>
          <w:lang w:eastAsia="cs-CZ"/>
        </w:rPr>
        <w:t>Abychom mohli hýbat světem, musíme nejprve hýbnout sebou.</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i/>
          <w:iCs/>
          <w:color w:val="000000"/>
          <w:sz w:val="24"/>
          <w:szCs w:val="24"/>
          <w:lang w:eastAsia="cs-CZ"/>
        </w:rPr>
        <w:t xml:space="preserve">                            </w:t>
      </w:r>
      <w:r w:rsidRPr="00724C71">
        <w:rPr>
          <w:rFonts w:ascii="Times New Roman" w:eastAsia="Times New Roman" w:hAnsi="Times New Roman" w:cs="Times New Roman"/>
          <w:color w:val="000000"/>
          <w:sz w:val="24"/>
          <w:szCs w:val="24"/>
          <w:lang w:eastAsia="cs-CZ"/>
        </w:rPr>
        <w:t xml:space="preserve"> Sokrates (antický filozof)</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(7)</w:t>
      </w:r>
      <w:r w:rsidRPr="00724C71">
        <w:rPr>
          <w:rFonts w:ascii="Times New Roman" w:eastAsia="Times New Roman" w:hAnsi="Times New Roman" w:cs="Times New Roman"/>
          <w:color w:val="000000"/>
          <w:sz w:val="24"/>
          <w:szCs w:val="24"/>
          <w:lang w:eastAsia="cs-CZ"/>
        </w:rPr>
        <w:t xml:space="preserve"> Přemýšlejte o diskuzi a o svých odpovědích. Popovídejte si o nich s dospělými, kteří jsou vám blízcí. </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Začněte měnit své postoje a chování v každodenním životě. Zjistěte, zda se tím mění i postoje a chování vašeho okolí k vám.</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 xml:space="preserve">A nakonec ještě úryvek z knihy Svět podle </w:t>
      </w:r>
      <w:proofErr w:type="spellStart"/>
      <w:r w:rsidRPr="00724C71">
        <w:rPr>
          <w:rFonts w:ascii="Times New Roman" w:eastAsia="Times New Roman" w:hAnsi="Times New Roman" w:cs="Times New Roman"/>
          <w:color w:val="000000"/>
          <w:sz w:val="24"/>
          <w:szCs w:val="24"/>
          <w:lang w:eastAsia="cs-CZ"/>
        </w:rPr>
        <w:t>Garpa</w:t>
      </w:r>
      <w:proofErr w:type="spellEnd"/>
      <w:r w:rsidRPr="00724C71">
        <w:rPr>
          <w:rFonts w:ascii="Times New Roman" w:eastAsia="Times New Roman" w:hAnsi="Times New Roman" w:cs="Times New Roman"/>
          <w:color w:val="000000"/>
          <w:sz w:val="24"/>
          <w:szCs w:val="24"/>
          <w:lang w:eastAsia="cs-CZ"/>
        </w:rPr>
        <w:t xml:space="preserve"> od spisovatele Johna </w:t>
      </w:r>
      <w:proofErr w:type="spellStart"/>
      <w:r w:rsidRPr="00724C71">
        <w:rPr>
          <w:rFonts w:ascii="Times New Roman" w:eastAsia="Times New Roman" w:hAnsi="Times New Roman" w:cs="Times New Roman"/>
          <w:color w:val="000000"/>
          <w:sz w:val="24"/>
          <w:szCs w:val="24"/>
          <w:lang w:eastAsia="cs-CZ"/>
        </w:rPr>
        <w:t>Irvinga</w:t>
      </w:r>
      <w:proofErr w:type="spellEnd"/>
      <w:r w:rsidRPr="00724C71">
        <w:rPr>
          <w:rFonts w:ascii="Times New Roman" w:eastAsia="Times New Roman" w:hAnsi="Times New Roman" w:cs="Times New Roman"/>
          <w:color w:val="000000"/>
          <w:sz w:val="24"/>
          <w:szCs w:val="24"/>
          <w:lang w:eastAsia="cs-CZ"/>
        </w:rPr>
        <w:t>:</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i/>
          <w:iCs/>
          <w:color w:val="000000"/>
          <w:sz w:val="24"/>
          <w:szCs w:val="24"/>
          <w:lang w:eastAsia="cs-CZ"/>
        </w:rPr>
        <w:t>„Součástí dospívání je pocit, že kolem dokola není nikdo, kdo by se člověku natolik podobal, aby mu rozuměl.“</w:t>
      </w:r>
    </w:p>
    <w:p w:rsidR="00202DD0" w:rsidRDefault="00202DD0" w:rsidP="00202DD0">
      <w:r>
        <w:br w:type="page"/>
      </w:r>
    </w:p>
    <w:p w:rsidR="00202DD0" w:rsidRDefault="008B6673" w:rsidP="008B6673">
      <w:pPr>
        <w:pStyle w:val="Rpodnadpis"/>
        <w:numPr>
          <w:ilvl w:val="0"/>
          <w:numId w:val="0"/>
        </w:numPr>
        <w:ind w:left="720" w:hanging="720"/>
      </w:pPr>
      <w:bookmarkStart w:id="96" w:name="_Toc24111241"/>
      <w:r>
        <w:lastRenderedPageBreak/>
        <w:t>PŘÍLOHA</w:t>
      </w:r>
      <w:r w:rsidR="00202DD0">
        <w:t xml:space="preserve"> 12</w:t>
      </w:r>
      <w:bookmarkEnd w:id="96"/>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b/>
          <w:bCs/>
          <w:smallCaps/>
          <w:color w:val="000000"/>
          <w:sz w:val="24"/>
          <w:szCs w:val="24"/>
          <w:lang w:eastAsia="cs-CZ"/>
        </w:rPr>
        <w:t xml:space="preserve">KÝM </w:t>
      </w:r>
      <w:r>
        <w:rPr>
          <w:rFonts w:ascii="Times New Roman" w:eastAsia="Times New Roman" w:hAnsi="Times New Roman" w:cs="Times New Roman"/>
          <w:b/>
          <w:bCs/>
          <w:smallCaps/>
          <w:color w:val="000000"/>
          <w:sz w:val="24"/>
          <w:szCs w:val="24"/>
          <w:lang w:eastAsia="cs-CZ"/>
        </w:rPr>
        <w:t xml:space="preserve">JSME </w:t>
      </w:r>
      <w:r w:rsidRPr="00724C71">
        <w:rPr>
          <w:rFonts w:ascii="Times New Roman" w:eastAsia="Times New Roman" w:hAnsi="Times New Roman" w:cs="Times New Roman"/>
          <w:b/>
          <w:bCs/>
          <w:smallCaps/>
          <w:color w:val="000000"/>
          <w:sz w:val="24"/>
          <w:szCs w:val="24"/>
          <w:lang w:eastAsia="cs-CZ"/>
        </w:rPr>
        <w:t>DOMA?</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(1)</w:t>
      </w:r>
      <w:r w:rsidRPr="00724C71">
        <w:rPr>
          <w:rFonts w:ascii="Times New Roman" w:eastAsia="Times New Roman" w:hAnsi="Times New Roman" w:cs="Times New Roman"/>
          <w:color w:val="000000"/>
          <w:sz w:val="24"/>
          <w:szCs w:val="24"/>
          <w:lang w:eastAsia="cs-CZ"/>
        </w:rPr>
        <w:t xml:space="preserve"> Projděte si následující dotazník a odpovězte na otázky. Zamyslete se pečlivě. Jak aktivně jste zapojeni do jednotlivých událostí ve vaší rodině? Některé body se vaší rodiny nemusí týkat.</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a) Jaké domácí práce může člověk vašeho věku doma dělat?</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b) Víte o nejdůležitějších věcech, za které vaše rodina utrácí peníze?</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c) Jíte jako rodina společně? </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d) Trávíte čas spolu se svými rodiči nebo jinými dospělými v rodině venku nebo se společně věnujete nějaké zábavě, koníčkům apod.? Co společně děláte?</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e) Povídáte si se členy rodiny o vašem každodenním životě?</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f) Říkáte si v rodině věci, které jsou pro vás důležité?</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g) Diskutujete společně o problémech?</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h) Jste vy sami oporou ostatním členům rodiny, když potřebují pomoc? Jak?</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i) Udržujete v rodině společné tradice a rituály? Jaké?</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j) Modlíte se společně se svou rodinou? </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(2)</w:t>
      </w:r>
      <w:r w:rsidRPr="00724C71">
        <w:rPr>
          <w:rFonts w:ascii="Times New Roman" w:eastAsia="Times New Roman" w:hAnsi="Times New Roman" w:cs="Times New Roman"/>
          <w:color w:val="000000"/>
          <w:sz w:val="24"/>
          <w:szCs w:val="24"/>
          <w:lang w:eastAsia="cs-CZ"/>
        </w:rPr>
        <w:t xml:space="preserve"> Vytvořte skupiny. Popovídejte si o svých odpovědích a uveďte pro ně důvody. Jeden člen skupiny odpovědi zapíše.</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Pokud někdo vyjádří důrazný nesouhlas k potřebě se zapojit v jakémkoli bodě, respektujte jej, ale zapište důvody jeho odmítnutí sdílet.</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(3)</w:t>
      </w:r>
      <w:r w:rsidRPr="00724C71">
        <w:rPr>
          <w:rFonts w:ascii="Times New Roman" w:eastAsia="Times New Roman" w:hAnsi="Times New Roman" w:cs="Times New Roman"/>
          <w:color w:val="000000"/>
          <w:sz w:val="24"/>
          <w:szCs w:val="24"/>
          <w:lang w:eastAsia="cs-CZ"/>
        </w:rPr>
        <w:t xml:space="preserve"> Jeden ze skupiny přednese odpovědi celé třídě. Po každé prezentaci se mohou žáci ptát nebo žádat vysvětlení, pokud něčemu nerozumějí. </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(4)</w:t>
      </w:r>
      <w:r w:rsidRPr="00724C71">
        <w:rPr>
          <w:rFonts w:ascii="Times New Roman" w:eastAsia="Times New Roman" w:hAnsi="Times New Roman" w:cs="Times New Roman"/>
          <w:color w:val="000000"/>
          <w:sz w:val="24"/>
          <w:szCs w:val="24"/>
          <w:lang w:eastAsia="cs-CZ"/>
        </w:rPr>
        <w:t xml:space="preserve"> O odpovědích si popovídejte se svým učitelem. Také diskutujte o těchto bodech:</w:t>
      </w:r>
    </w:p>
    <w:p w:rsidR="00202DD0" w:rsidRPr="00724C71" w:rsidRDefault="00202DD0" w:rsidP="00202DD0">
      <w:pPr>
        <w:numPr>
          <w:ilvl w:val="0"/>
          <w:numId w:val="114"/>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Jaký je smysl rodiny?</w:t>
      </w:r>
    </w:p>
    <w:p w:rsidR="00202DD0" w:rsidRPr="00724C71" w:rsidRDefault="00202DD0" w:rsidP="00202DD0">
      <w:pPr>
        <w:numPr>
          <w:ilvl w:val="0"/>
          <w:numId w:val="114"/>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 vám ve vašem rozvoji pomáhá to, že jste členem rodiny?</w:t>
      </w:r>
    </w:p>
    <w:p w:rsidR="00202DD0" w:rsidRPr="00724C71" w:rsidRDefault="00202DD0" w:rsidP="00202DD0">
      <w:pPr>
        <w:numPr>
          <w:ilvl w:val="0"/>
          <w:numId w:val="114"/>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 si jednotliví členové rodiny navzájem pomáhají a podporují se?</w:t>
      </w:r>
    </w:p>
    <w:p w:rsidR="00202DD0" w:rsidRPr="00724C71" w:rsidRDefault="00202DD0" w:rsidP="00202DD0">
      <w:pPr>
        <w:numPr>
          <w:ilvl w:val="0"/>
          <w:numId w:val="114"/>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Které pocity posilují pomoc a podporu?</w:t>
      </w:r>
    </w:p>
    <w:p w:rsidR="00202DD0" w:rsidRPr="00724C71" w:rsidRDefault="00202DD0" w:rsidP="00202DD0">
      <w:pPr>
        <w:numPr>
          <w:ilvl w:val="0"/>
          <w:numId w:val="114"/>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Jaký přístup brání účasti a pomoci?</w:t>
      </w:r>
    </w:p>
    <w:p w:rsidR="00202DD0" w:rsidRPr="00724C71" w:rsidRDefault="00202DD0" w:rsidP="00202DD0">
      <w:pPr>
        <w:numPr>
          <w:ilvl w:val="0"/>
          <w:numId w:val="114"/>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Jakou roli v rodině zaujímáte jako děti?</w:t>
      </w:r>
    </w:p>
    <w:p w:rsidR="00202DD0" w:rsidRPr="00724C71" w:rsidRDefault="00202DD0" w:rsidP="00202DD0">
      <w:pPr>
        <w:numPr>
          <w:ilvl w:val="0"/>
          <w:numId w:val="114"/>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Jakou odpovědnost byste měli mít? Proč?</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(5)</w:t>
      </w:r>
      <w:r w:rsidRPr="00724C71">
        <w:rPr>
          <w:rFonts w:ascii="Times New Roman" w:eastAsia="Times New Roman" w:hAnsi="Times New Roman" w:cs="Times New Roman"/>
          <w:color w:val="000000"/>
          <w:sz w:val="24"/>
          <w:szCs w:val="24"/>
          <w:lang w:eastAsia="cs-CZ"/>
        </w:rPr>
        <w:t xml:space="preserve"> Přemýšlejte o své pomoci rodině. </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Srovnejte otázky, o kterých jste právě mluvili, se svým vlastním životem. </w:t>
      </w:r>
    </w:p>
    <w:p w:rsidR="00202DD0" w:rsidRPr="00724C71" w:rsidRDefault="00202DD0" w:rsidP="00202DD0">
      <w:pPr>
        <w:numPr>
          <w:ilvl w:val="0"/>
          <w:numId w:val="115"/>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 vaši rodinu ovlivňuje to, co děláte?</w:t>
      </w:r>
    </w:p>
    <w:p w:rsidR="00202DD0" w:rsidRPr="00724C71" w:rsidRDefault="00202DD0" w:rsidP="00202DD0">
      <w:pPr>
        <w:numPr>
          <w:ilvl w:val="0"/>
          <w:numId w:val="115"/>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Máte pocit, že byste se v něčem měli změnit? V jaké oblasti?</w:t>
      </w:r>
    </w:p>
    <w:p w:rsidR="00202DD0" w:rsidRPr="00724C71" w:rsidRDefault="00202DD0" w:rsidP="00202DD0">
      <w:pPr>
        <w:numPr>
          <w:ilvl w:val="0"/>
          <w:numId w:val="116"/>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Pokud se budete chtít zapojit více nebo naopak méně, jakým překážkám budete čelit?</w:t>
      </w:r>
    </w:p>
    <w:p w:rsidR="00202DD0" w:rsidRPr="00724C71" w:rsidRDefault="00202DD0" w:rsidP="00202DD0">
      <w:pPr>
        <w:numPr>
          <w:ilvl w:val="0"/>
          <w:numId w:val="116"/>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Jak překonáte tyto překážky? </w:t>
      </w:r>
    </w:p>
    <w:p w:rsidR="00202DD0" w:rsidRPr="00724C71" w:rsidRDefault="00202DD0" w:rsidP="00202DD0">
      <w:pPr>
        <w:numPr>
          <w:ilvl w:val="0"/>
          <w:numId w:val="116"/>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Které vaše vlastnosti nebo postoje budete muset změnit nebo na nich pracovat?</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Zde napište, co vás k tomu napadá.</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lastRenderedPageBreak/>
        <w:t>…………………………………………………………………</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B050"/>
          <w:sz w:val="24"/>
          <w:szCs w:val="24"/>
          <w:lang w:eastAsia="cs-CZ"/>
        </w:rPr>
        <w:t>(6)</w:t>
      </w:r>
      <w:r w:rsidRPr="00724C71">
        <w:rPr>
          <w:rFonts w:ascii="Times New Roman" w:eastAsia="Times New Roman" w:hAnsi="Times New Roman" w:cs="Times New Roman"/>
          <w:color w:val="000000"/>
          <w:sz w:val="24"/>
          <w:szCs w:val="24"/>
          <w:lang w:eastAsia="cs-CZ"/>
        </w:rPr>
        <w:t xml:space="preserve"> Přečtěte si úryvek z knihy Charlese Chaplina </w:t>
      </w:r>
      <w:r w:rsidRPr="00724C71">
        <w:rPr>
          <w:rFonts w:ascii="Times New Roman" w:eastAsia="Times New Roman" w:hAnsi="Times New Roman" w:cs="Times New Roman"/>
          <w:i/>
          <w:iCs/>
          <w:color w:val="000000"/>
          <w:sz w:val="24"/>
          <w:szCs w:val="24"/>
          <w:lang w:eastAsia="cs-CZ"/>
        </w:rPr>
        <w:t>Můj životopis</w:t>
      </w:r>
      <w:r w:rsidRPr="00724C71">
        <w:rPr>
          <w:rFonts w:ascii="Times New Roman" w:eastAsia="Times New Roman" w:hAnsi="Times New Roman" w:cs="Times New Roman"/>
          <w:color w:val="000000"/>
          <w:sz w:val="24"/>
          <w:szCs w:val="24"/>
          <w:lang w:eastAsia="cs-CZ"/>
        </w:rPr>
        <w:t>. Popisuje v něm složité období svého dětství. </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Zaměřte se na jeho vztah s maminkou. Co pro sebe navzájem dělali? </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Všechny ostatní věty vyškrtejte černým fixem. Ponechte jen ty, které popisují přímo vztah Charlieho a jeho maminky. Zbylé věty pak přepište - vytvoří vám báseň, i když bez rýmů.</w:t>
      </w:r>
    </w:p>
    <w:p w:rsidR="00202DD0" w:rsidRPr="00724C71" w:rsidRDefault="00202DD0" w:rsidP="00202DD0">
      <w:pPr>
        <w:spacing w:after="0" w:line="240" w:lineRule="auto"/>
        <w:jc w:val="both"/>
        <w:rPr>
          <w:rFonts w:ascii="Times New Roman" w:eastAsia="Times New Roman" w:hAnsi="Times New Roman" w:cs="Times New Roman"/>
          <w:sz w:val="24"/>
          <w:szCs w:val="24"/>
          <w:lang w:eastAsia="cs-CZ"/>
        </w:rPr>
      </w:pPr>
      <w:r w:rsidRPr="00724C71">
        <w:rPr>
          <w:rFonts w:ascii="Times New Roman" w:eastAsia="Times New Roman" w:hAnsi="Times New Roman" w:cs="Times New Roman"/>
          <w:color w:val="000000"/>
          <w:sz w:val="24"/>
          <w:szCs w:val="24"/>
          <w:lang w:eastAsia="cs-CZ"/>
        </w:rPr>
        <w:t xml:space="preserve">Tato technika se jmenuje </w:t>
      </w:r>
      <w:proofErr w:type="spellStart"/>
      <w:r w:rsidRPr="00724C71">
        <w:rPr>
          <w:rFonts w:ascii="Times New Roman" w:eastAsia="Times New Roman" w:hAnsi="Times New Roman" w:cs="Times New Roman"/>
          <w:color w:val="000000"/>
          <w:sz w:val="24"/>
          <w:szCs w:val="24"/>
          <w:lang w:eastAsia="cs-CZ"/>
        </w:rPr>
        <w:t>Blackout</w:t>
      </w:r>
      <w:proofErr w:type="spellEnd"/>
      <w:r w:rsidRPr="00724C71">
        <w:rPr>
          <w:rFonts w:ascii="Times New Roman" w:eastAsia="Times New Roman" w:hAnsi="Times New Roman" w:cs="Times New Roman"/>
          <w:color w:val="000000"/>
          <w:sz w:val="24"/>
          <w:szCs w:val="24"/>
          <w:lang w:eastAsia="cs-CZ"/>
        </w:rPr>
        <w:t xml:space="preserve"> </w:t>
      </w:r>
      <w:proofErr w:type="spellStart"/>
      <w:r w:rsidRPr="00724C71">
        <w:rPr>
          <w:rFonts w:ascii="Times New Roman" w:eastAsia="Times New Roman" w:hAnsi="Times New Roman" w:cs="Times New Roman"/>
          <w:color w:val="000000"/>
          <w:sz w:val="24"/>
          <w:szCs w:val="24"/>
          <w:lang w:eastAsia="cs-CZ"/>
        </w:rPr>
        <w:t>poetry</w:t>
      </w:r>
      <w:proofErr w:type="spellEnd"/>
      <w:r w:rsidRPr="00724C71">
        <w:rPr>
          <w:rFonts w:ascii="Times New Roman" w:eastAsia="Times New Roman" w:hAnsi="Times New Roman" w:cs="Times New Roman"/>
          <w:color w:val="000000"/>
          <w:sz w:val="24"/>
          <w:szCs w:val="24"/>
          <w:lang w:eastAsia="cs-CZ"/>
        </w:rPr>
        <w:t>.</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spacing w:after="0" w:line="240" w:lineRule="auto"/>
        <w:rPr>
          <w:rFonts w:ascii="Times New Roman" w:eastAsia="Times New Roman" w:hAnsi="Times New Roman" w:cs="Times New Roman"/>
          <w:sz w:val="24"/>
          <w:szCs w:val="24"/>
          <w:lang w:eastAsia="cs-CZ"/>
        </w:rPr>
      </w:pPr>
      <w:r w:rsidRPr="00724C71">
        <w:rPr>
          <w:rFonts w:ascii="Times New Roman" w:eastAsia="Times New Roman" w:hAnsi="Times New Roman" w:cs="Times New Roman"/>
          <w:i/>
          <w:iCs/>
          <w:color w:val="000000"/>
          <w:sz w:val="24"/>
          <w:szCs w:val="24"/>
          <w:lang w:eastAsia="cs-CZ"/>
        </w:rPr>
        <w:t> </w:t>
      </w:r>
      <w:r w:rsidRPr="00724C71">
        <w:rPr>
          <w:rFonts w:ascii="Times New Roman" w:eastAsia="Times New Roman" w:hAnsi="Times New Roman" w:cs="Times New Roman"/>
          <w:color w:val="00B050"/>
          <w:sz w:val="24"/>
          <w:szCs w:val="24"/>
          <w:lang w:eastAsia="cs-CZ"/>
        </w:rPr>
        <w:t>(7)</w:t>
      </w:r>
      <w:r w:rsidRPr="00724C71">
        <w:rPr>
          <w:rFonts w:ascii="Times New Roman" w:eastAsia="Times New Roman" w:hAnsi="Times New Roman" w:cs="Times New Roman"/>
          <w:color w:val="000000"/>
          <w:sz w:val="24"/>
          <w:szCs w:val="24"/>
          <w:lang w:eastAsia="cs-CZ"/>
        </w:rPr>
        <w:t xml:space="preserve"> Zjistěte, co členové vaší rodiny potřebují a snažte se pomáhat všude tam, kde můžete.</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numPr>
          <w:ilvl w:val="0"/>
          <w:numId w:val="117"/>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Každý týden si vyčleňte určitý čas (například o víkendu), abyste si promluvili s ostatními členy rodiny o tom, co jste za uplynulých 7 dní dělali. Můžete se zmínit o zajímavých věcech a požádat o radu, názor nebo pomoc. </w:t>
      </w:r>
    </w:p>
    <w:p w:rsidR="00202DD0" w:rsidRPr="00724C71" w:rsidRDefault="00202DD0" w:rsidP="00202DD0">
      <w:pPr>
        <w:spacing w:after="0" w:line="240" w:lineRule="auto"/>
        <w:rPr>
          <w:rFonts w:ascii="Times New Roman" w:eastAsia="Times New Roman" w:hAnsi="Times New Roman" w:cs="Times New Roman"/>
          <w:sz w:val="24"/>
          <w:szCs w:val="24"/>
          <w:lang w:eastAsia="cs-CZ"/>
        </w:rPr>
      </w:pPr>
    </w:p>
    <w:p w:rsidR="00202DD0" w:rsidRPr="00724C71" w:rsidRDefault="00202DD0" w:rsidP="00202DD0">
      <w:pPr>
        <w:numPr>
          <w:ilvl w:val="0"/>
          <w:numId w:val="118"/>
        </w:numPr>
        <w:spacing w:after="0" w:line="240" w:lineRule="auto"/>
        <w:jc w:val="both"/>
        <w:textAlignment w:val="baseline"/>
        <w:rPr>
          <w:rFonts w:ascii="Arial" w:eastAsia="Times New Roman" w:hAnsi="Arial" w:cs="Arial"/>
          <w:color w:val="000000"/>
          <w:sz w:val="24"/>
          <w:szCs w:val="24"/>
          <w:lang w:eastAsia="cs-CZ"/>
        </w:rPr>
      </w:pPr>
      <w:r w:rsidRPr="00724C71">
        <w:rPr>
          <w:rFonts w:ascii="Times New Roman" w:eastAsia="Times New Roman" w:hAnsi="Times New Roman" w:cs="Times New Roman"/>
          <w:color w:val="000000"/>
          <w:sz w:val="24"/>
          <w:szCs w:val="24"/>
          <w:lang w:eastAsia="cs-CZ"/>
        </w:rPr>
        <w:t>Vyrobte si kalendář, který vám pomůže plánovat a sledovat komu a jak budete doma pomáhat.</w:t>
      </w:r>
    </w:p>
    <w:p w:rsidR="00202DD0" w:rsidRDefault="00202DD0" w:rsidP="00202DD0"/>
    <w:p w:rsidR="00202DD0" w:rsidRPr="00952AE9" w:rsidRDefault="00202DD0" w:rsidP="00202DD0">
      <w:r>
        <w:br w:type="page"/>
      </w:r>
    </w:p>
    <w:p w:rsidR="00202DD0" w:rsidRDefault="00C64BDA" w:rsidP="00C64BDA">
      <w:pPr>
        <w:pStyle w:val="Rpodnadpis"/>
        <w:numPr>
          <w:ilvl w:val="0"/>
          <w:numId w:val="0"/>
        </w:numPr>
        <w:ind w:left="720" w:hanging="720"/>
      </w:pPr>
      <w:bookmarkStart w:id="97" w:name="_Toc24111242"/>
      <w:r>
        <w:lastRenderedPageBreak/>
        <w:t>PŘÍLOHA</w:t>
      </w:r>
      <w:r w:rsidR="00202DD0">
        <w:t xml:space="preserve"> 13</w:t>
      </w:r>
      <w:bookmarkEnd w:id="97"/>
    </w:p>
    <w:p w:rsidR="00202DD0" w:rsidRPr="00BF1339" w:rsidRDefault="00202DD0" w:rsidP="00202DD0">
      <w:pPr>
        <w:pStyle w:val="Normlnweb"/>
        <w:jc w:val="center"/>
        <w:rPr>
          <w:rFonts w:asciiTheme="minorHAnsi" w:hAnsiTheme="minorHAnsi" w:cstheme="minorHAnsi"/>
          <w:b/>
          <w:color w:val="000000"/>
          <w:sz w:val="27"/>
          <w:szCs w:val="27"/>
        </w:rPr>
      </w:pPr>
      <w:r w:rsidRPr="00BF1339">
        <w:rPr>
          <w:rFonts w:asciiTheme="minorHAnsi" w:hAnsiTheme="minorHAnsi" w:cstheme="minorHAnsi"/>
          <w:b/>
          <w:color w:val="000000"/>
          <w:sz w:val="27"/>
          <w:szCs w:val="27"/>
        </w:rPr>
        <w:t>INFORMOVANÝ SOUHLAS</w:t>
      </w:r>
      <w:r>
        <w:rPr>
          <w:rFonts w:asciiTheme="minorHAnsi" w:hAnsiTheme="minorHAnsi" w:cstheme="minorHAnsi"/>
          <w:b/>
          <w:color w:val="000000"/>
          <w:sz w:val="27"/>
          <w:szCs w:val="27"/>
        </w:rPr>
        <w:t xml:space="preserve"> </w:t>
      </w:r>
    </w:p>
    <w:p w:rsidR="00202DD0" w:rsidRPr="00BF1339" w:rsidRDefault="00202DD0" w:rsidP="00202DD0">
      <w:pPr>
        <w:pStyle w:val="Normlnweb"/>
        <w:rPr>
          <w:color w:val="000000"/>
        </w:rPr>
      </w:pPr>
      <w:r w:rsidRPr="00BF1339">
        <w:rPr>
          <w:color w:val="000000"/>
        </w:rPr>
        <w:t xml:space="preserve">s účastí </w:t>
      </w:r>
      <w:r>
        <w:rPr>
          <w:color w:val="000000"/>
        </w:rPr>
        <w:t>………………………</w:t>
      </w:r>
      <w:proofErr w:type="gramStart"/>
      <w:r>
        <w:rPr>
          <w:color w:val="000000"/>
        </w:rPr>
        <w:t>….....................v kroužk</w:t>
      </w:r>
      <w:r w:rsidRPr="00BF1339">
        <w:rPr>
          <w:color w:val="000000"/>
        </w:rPr>
        <w:t>u</w:t>
      </w:r>
      <w:proofErr w:type="gramEnd"/>
      <w:r w:rsidRPr="00BF1339">
        <w:rPr>
          <w:color w:val="000000"/>
        </w:rPr>
        <w:t xml:space="preserve"> Hodnotového vzdělávání (dále jen HV) a výzkumném šetření v rámci výzkumu hodnot.</w:t>
      </w:r>
    </w:p>
    <w:p w:rsidR="00202DD0" w:rsidRPr="00BF1339" w:rsidRDefault="00202DD0" w:rsidP="00202DD0">
      <w:pPr>
        <w:pStyle w:val="Normlnweb"/>
        <w:rPr>
          <w:color w:val="000000"/>
        </w:rPr>
      </w:pPr>
      <w:r w:rsidRPr="00BF1339">
        <w:rPr>
          <w:b/>
          <w:color w:val="000000"/>
        </w:rPr>
        <w:t>Výzkumník:</w:t>
      </w:r>
      <w:r w:rsidRPr="00BF1339">
        <w:rPr>
          <w:color w:val="000000"/>
        </w:rPr>
        <w:t xml:space="preserve"> Radek Látal</w:t>
      </w:r>
    </w:p>
    <w:p w:rsidR="00202DD0" w:rsidRPr="00BF1339" w:rsidRDefault="00202DD0" w:rsidP="00202DD0">
      <w:pPr>
        <w:pStyle w:val="Normlnweb"/>
        <w:rPr>
          <w:color w:val="000000"/>
        </w:rPr>
      </w:pPr>
      <w:r w:rsidRPr="00BF1339">
        <w:rPr>
          <w:b/>
          <w:color w:val="000000"/>
        </w:rPr>
        <w:t>Instituce:</w:t>
      </w:r>
      <w:r w:rsidRPr="00BF1339">
        <w:rPr>
          <w:color w:val="000000"/>
        </w:rPr>
        <w:t xml:space="preserve"> Univerzita Palackého v Olomouci</w:t>
      </w:r>
    </w:p>
    <w:p w:rsidR="00202DD0" w:rsidRPr="00BF1339" w:rsidRDefault="00202DD0" w:rsidP="00202DD0">
      <w:pPr>
        <w:pStyle w:val="Normlnweb"/>
        <w:rPr>
          <w:color w:val="000000"/>
        </w:rPr>
      </w:pPr>
      <w:r w:rsidRPr="00BF1339">
        <w:rPr>
          <w:b/>
          <w:color w:val="000000"/>
        </w:rPr>
        <w:t>Výzkum:</w:t>
      </w:r>
      <w:r>
        <w:rPr>
          <w:color w:val="000000"/>
        </w:rPr>
        <w:t xml:space="preserve"> vliv kroužku</w:t>
      </w:r>
      <w:r w:rsidRPr="00BF1339">
        <w:rPr>
          <w:color w:val="000000"/>
        </w:rPr>
        <w:t xml:space="preserve"> HV na utváření vztahů</w:t>
      </w:r>
    </w:p>
    <w:p w:rsidR="00202DD0" w:rsidRPr="00BF1339" w:rsidRDefault="00202DD0" w:rsidP="00202DD0">
      <w:pPr>
        <w:pStyle w:val="Normlnweb"/>
        <w:rPr>
          <w:color w:val="000000"/>
        </w:rPr>
      </w:pPr>
      <w:r w:rsidRPr="00BF1339">
        <w:rPr>
          <w:b/>
          <w:color w:val="000000"/>
        </w:rPr>
        <w:t>Přínosy:</w:t>
      </w:r>
      <w:r w:rsidRPr="00BF1339">
        <w:rPr>
          <w:color w:val="000000"/>
        </w:rPr>
        <w:t xml:space="preserve"> účastník se seznámí s HV a bude součástí výzkumného šetření.</w:t>
      </w:r>
    </w:p>
    <w:p w:rsidR="00202DD0" w:rsidRPr="00BF1339" w:rsidRDefault="00202DD0" w:rsidP="00202DD0">
      <w:pPr>
        <w:pStyle w:val="Normlnweb"/>
        <w:rPr>
          <w:color w:val="000000"/>
        </w:rPr>
      </w:pPr>
      <w:r w:rsidRPr="00BF1339">
        <w:rPr>
          <w:b/>
          <w:color w:val="000000"/>
        </w:rPr>
        <w:t>Rizika:</w:t>
      </w:r>
      <w:r w:rsidRPr="00BF1339">
        <w:rPr>
          <w:color w:val="000000"/>
        </w:rPr>
        <w:t xml:space="preserve"> nejsou zn</w:t>
      </w:r>
      <w:r>
        <w:rPr>
          <w:color w:val="000000"/>
        </w:rPr>
        <w:t xml:space="preserve">áma. Kroužek </w:t>
      </w:r>
      <w:r w:rsidRPr="00BF1339">
        <w:rPr>
          <w:color w:val="000000"/>
        </w:rPr>
        <w:t>HV a výzkumné šetření účastníka nikterak negativně nezatíží.</w:t>
      </w:r>
    </w:p>
    <w:p w:rsidR="00202DD0" w:rsidRPr="00BF1339" w:rsidRDefault="00202DD0" w:rsidP="00202DD0">
      <w:pPr>
        <w:pStyle w:val="Normlnweb"/>
        <w:rPr>
          <w:color w:val="000000"/>
        </w:rPr>
      </w:pPr>
      <w:r w:rsidRPr="00BF1339">
        <w:rPr>
          <w:b/>
          <w:color w:val="000000"/>
        </w:rPr>
        <w:t>Účast spočívá:</w:t>
      </w:r>
      <w:r w:rsidRPr="00BF1339">
        <w:rPr>
          <w:color w:val="000000"/>
        </w:rPr>
        <w:t xml:space="preserve"> v účasti 12 lekcí kurzu HV a účasti ve výzkumném šetření.</w:t>
      </w:r>
    </w:p>
    <w:p w:rsidR="00202DD0" w:rsidRDefault="00202DD0" w:rsidP="00202DD0">
      <w:pPr>
        <w:pStyle w:val="Normlnweb"/>
        <w:rPr>
          <w:b/>
          <w:color w:val="000000"/>
        </w:rPr>
      </w:pPr>
      <w:r w:rsidRPr="00BF1339">
        <w:rPr>
          <w:b/>
          <w:color w:val="000000"/>
        </w:rPr>
        <w:t>Veškerá data získaná od účastníků mají důvěrný charakter, jsou určena pouze pro tento výzkum, pro který budou i archivována. V</w:t>
      </w:r>
      <w:r>
        <w:rPr>
          <w:b/>
          <w:color w:val="000000"/>
        </w:rPr>
        <w:t>ýstupy</w:t>
      </w:r>
      <w:r w:rsidRPr="00BF1339">
        <w:rPr>
          <w:b/>
          <w:color w:val="000000"/>
        </w:rPr>
        <w:t xml:space="preserve"> z tohoto výzkumu budou </w:t>
      </w:r>
      <w:r>
        <w:rPr>
          <w:b/>
          <w:color w:val="000000"/>
        </w:rPr>
        <w:t xml:space="preserve">publikovány v diplomové práci a veškerá </w:t>
      </w:r>
      <w:r w:rsidRPr="00BF1339">
        <w:rPr>
          <w:b/>
          <w:color w:val="000000"/>
        </w:rPr>
        <w:t>data</w:t>
      </w:r>
      <w:r>
        <w:rPr>
          <w:b/>
          <w:color w:val="000000"/>
        </w:rPr>
        <w:t xml:space="preserve"> budou</w:t>
      </w:r>
      <w:r w:rsidRPr="00BF1339">
        <w:rPr>
          <w:b/>
          <w:color w:val="000000"/>
        </w:rPr>
        <w:t xml:space="preserve"> použita anonymně. Dětem budou přiřazena velká písmena, která neodpovídají ani jménu ani pří</w:t>
      </w:r>
      <w:r>
        <w:rPr>
          <w:b/>
          <w:color w:val="000000"/>
        </w:rPr>
        <w:t>jmení. Všechny události ve výzkumu nelze předem předvídat.</w:t>
      </w:r>
    </w:p>
    <w:p w:rsidR="00202DD0" w:rsidRPr="00B70790" w:rsidRDefault="00202DD0" w:rsidP="00202DD0">
      <w:pPr>
        <w:pStyle w:val="Normlnweb"/>
        <w:rPr>
          <w:b/>
          <w:color w:val="000000"/>
          <w:sz w:val="22"/>
          <w:szCs w:val="22"/>
        </w:rPr>
      </w:pPr>
      <w:r w:rsidRPr="00B70790">
        <w:rPr>
          <w:sz w:val="22"/>
          <w:szCs w:val="22"/>
        </w:rPr>
        <w:t>a) Potvrzuji, že jsem byl/a nejdříve ústně</w:t>
      </w:r>
      <w:r>
        <w:rPr>
          <w:sz w:val="22"/>
          <w:szCs w:val="22"/>
        </w:rPr>
        <w:t xml:space="preserve"> informován o výše uvedeném kroužk</w:t>
      </w:r>
      <w:r w:rsidRPr="00B70790">
        <w:rPr>
          <w:sz w:val="22"/>
          <w:szCs w:val="22"/>
        </w:rPr>
        <w:t>u HV a výzkumném šetření.</w:t>
      </w:r>
    </w:p>
    <w:p w:rsidR="00202DD0" w:rsidRPr="00B70790" w:rsidRDefault="00202DD0" w:rsidP="00202DD0">
      <w:pPr>
        <w:pStyle w:val="Normlnweb"/>
        <w:jc w:val="both"/>
        <w:rPr>
          <w:color w:val="000000"/>
          <w:sz w:val="22"/>
          <w:szCs w:val="22"/>
        </w:rPr>
      </w:pPr>
      <w:r w:rsidRPr="00B70790">
        <w:rPr>
          <w:color w:val="000000"/>
          <w:sz w:val="22"/>
          <w:szCs w:val="22"/>
        </w:rPr>
        <w:t xml:space="preserve">b) Potvrzuji, že jsem si přečetl/a tento informovaný souhlas týkající se výše uvedeného </w:t>
      </w:r>
      <w:r>
        <w:rPr>
          <w:color w:val="000000"/>
          <w:sz w:val="22"/>
          <w:szCs w:val="22"/>
        </w:rPr>
        <w:t>kroužk</w:t>
      </w:r>
      <w:r w:rsidRPr="00B70790">
        <w:rPr>
          <w:color w:val="000000"/>
          <w:sz w:val="22"/>
          <w:szCs w:val="22"/>
        </w:rPr>
        <w:t xml:space="preserve">u HV a výzkumného šetření a porozuměl/a mu. </w:t>
      </w:r>
    </w:p>
    <w:p w:rsidR="00202DD0" w:rsidRPr="00B70790" w:rsidRDefault="00202DD0" w:rsidP="00202DD0">
      <w:pPr>
        <w:pStyle w:val="Normlnweb"/>
        <w:jc w:val="both"/>
        <w:rPr>
          <w:color w:val="000000"/>
          <w:sz w:val="22"/>
          <w:szCs w:val="22"/>
        </w:rPr>
      </w:pPr>
      <w:r w:rsidRPr="00B70790">
        <w:rPr>
          <w:color w:val="000000"/>
          <w:sz w:val="22"/>
          <w:szCs w:val="22"/>
        </w:rPr>
        <w:t xml:space="preserve">c) Prohlašuji, že jsem byl/a poučena o možnosti klást otázky. Rovněž prohlašuji, že všem výše uvedeným skutečnostem a poskytnutým informacím rozumím a beru je na vědomí. Nemám žádné další otázky ani nejasnosti a vyslovuji svůj výslovný svobodný souhlas s účastí </w:t>
      </w:r>
      <w:r>
        <w:rPr>
          <w:color w:val="000000"/>
          <w:sz w:val="22"/>
          <w:szCs w:val="22"/>
        </w:rPr>
        <w:t>v kroužk</w:t>
      </w:r>
      <w:r w:rsidRPr="00B70790">
        <w:rPr>
          <w:color w:val="000000"/>
          <w:sz w:val="22"/>
          <w:szCs w:val="22"/>
        </w:rPr>
        <w:t>u HV a výzkumném šetření.</w:t>
      </w:r>
    </w:p>
    <w:p w:rsidR="00202DD0" w:rsidRPr="00B70790" w:rsidRDefault="00202DD0" w:rsidP="00202DD0">
      <w:pPr>
        <w:pStyle w:val="Normlnweb"/>
        <w:jc w:val="both"/>
        <w:rPr>
          <w:color w:val="000000"/>
          <w:sz w:val="22"/>
          <w:szCs w:val="22"/>
        </w:rPr>
      </w:pPr>
      <w:r w:rsidRPr="00B70790">
        <w:rPr>
          <w:color w:val="000000"/>
          <w:sz w:val="22"/>
          <w:szCs w:val="22"/>
        </w:rPr>
        <w:t>d) Prohlašuji, že jsem plně způsobilý/á k právním úkonům a jako takový/á prohlašuji, že jsem informován/a o skutečnosti, že má účast v</w:t>
      </w:r>
      <w:r>
        <w:rPr>
          <w:color w:val="000000"/>
          <w:sz w:val="22"/>
          <w:szCs w:val="22"/>
        </w:rPr>
        <w:t> kroužk</w:t>
      </w:r>
      <w:r w:rsidRPr="00B70790">
        <w:rPr>
          <w:color w:val="000000"/>
          <w:sz w:val="22"/>
          <w:szCs w:val="22"/>
        </w:rPr>
        <w:t xml:space="preserve">u HV a výzkumném šetření je dobrovolná a jsem oprávněn/a kdykoliv z výzkumného projektu odstoupit. </w:t>
      </w:r>
    </w:p>
    <w:p w:rsidR="00202DD0" w:rsidRDefault="00202DD0" w:rsidP="00202DD0">
      <w:pPr>
        <w:pStyle w:val="Normlnweb"/>
        <w:jc w:val="both"/>
        <w:rPr>
          <w:color w:val="000000"/>
          <w:sz w:val="22"/>
          <w:szCs w:val="22"/>
        </w:rPr>
      </w:pPr>
      <w:r w:rsidRPr="00B70790">
        <w:rPr>
          <w:color w:val="000000"/>
          <w:sz w:val="22"/>
          <w:szCs w:val="22"/>
        </w:rPr>
        <w:t>e) Prohlašuji, že beru na vědomí informace obsažené v tomto informovaném souhlasu a souhlasím se zpracováním mých osobních a citlivých údajů v rozsahu a způsobem a za účelem specifikovaným v tomto informovaném souhlasu.</w:t>
      </w:r>
    </w:p>
    <w:p w:rsidR="00202DD0" w:rsidRPr="00B70790" w:rsidRDefault="00202DD0" w:rsidP="00202DD0">
      <w:pPr>
        <w:pStyle w:val="Normlnweb"/>
        <w:jc w:val="both"/>
        <w:rPr>
          <w:color w:val="000000"/>
          <w:sz w:val="16"/>
          <w:szCs w:val="16"/>
        </w:rPr>
      </w:pPr>
    </w:p>
    <w:p w:rsidR="00202DD0" w:rsidRPr="00B70790" w:rsidRDefault="00202DD0" w:rsidP="00202DD0">
      <w:pPr>
        <w:pStyle w:val="Normlnweb"/>
        <w:rPr>
          <w:color w:val="000000"/>
          <w:sz w:val="22"/>
          <w:szCs w:val="22"/>
        </w:rPr>
      </w:pPr>
      <w:r w:rsidRPr="00B70790">
        <w:rPr>
          <w:color w:val="000000"/>
          <w:sz w:val="22"/>
          <w:szCs w:val="22"/>
        </w:rPr>
        <w:t>Účastník výzkumu:                                                         Výzkumník:</w:t>
      </w:r>
    </w:p>
    <w:p w:rsidR="00202DD0" w:rsidRPr="00B70790" w:rsidRDefault="00202DD0" w:rsidP="00202DD0">
      <w:pPr>
        <w:pStyle w:val="Normlnweb"/>
        <w:spacing w:after="0" w:afterAutospacing="0"/>
        <w:jc w:val="both"/>
        <w:rPr>
          <w:color w:val="000000"/>
          <w:sz w:val="22"/>
          <w:szCs w:val="22"/>
        </w:rPr>
      </w:pPr>
      <w:r w:rsidRPr="00B70790">
        <w:rPr>
          <w:color w:val="000000"/>
          <w:sz w:val="22"/>
          <w:szCs w:val="22"/>
        </w:rPr>
        <w:t>........................................................</w:t>
      </w:r>
      <w:r>
        <w:rPr>
          <w:color w:val="000000"/>
          <w:sz w:val="22"/>
          <w:szCs w:val="22"/>
        </w:rPr>
        <w:t xml:space="preserve">.......                  </w:t>
      </w:r>
      <w:r w:rsidRPr="00B70790">
        <w:rPr>
          <w:color w:val="000000"/>
          <w:sz w:val="22"/>
          <w:szCs w:val="22"/>
        </w:rPr>
        <w:t xml:space="preserve">...............................................................                         </w:t>
      </w:r>
    </w:p>
    <w:p w:rsidR="00202DD0" w:rsidRDefault="00202DD0" w:rsidP="00202DD0">
      <w:pPr>
        <w:pStyle w:val="Normlnweb"/>
        <w:spacing w:before="0" w:beforeAutospacing="0"/>
        <w:rPr>
          <w:color w:val="000000"/>
          <w:sz w:val="22"/>
          <w:szCs w:val="22"/>
        </w:rPr>
      </w:pPr>
      <w:r w:rsidRPr="00B70790">
        <w:rPr>
          <w:color w:val="000000"/>
          <w:sz w:val="22"/>
          <w:szCs w:val="22"/>
        </w:rPr>
        <w:t>Místo, datum, jméno a příjmení (</w:t>
      </w:r>
      <w:proofErr w:type="gramStart"/>
      <w:r w:rsidRPr="00B70790">
        <w:rPr>
          <w:color w:val="000000"/>
          <w:sz w:val="22"/>
          <w:szCs w:val="22"/>
        </w:rPr>
        <w:t xml:space="preserve">tiskacím) </w:t>
      </w:r>
      <w:r>
        <w:rPr>
          <w:color w:val="000000"/>
          <w:sz w:val="22"/>
          <w:szCs w:val="22"/>
        </w:rPr>
        <w:t xml:space="preserve">                 </w:t>
      </w:r>
      <w:r w:rsidRPr="00B70790">
        <w:rPr>
          <w:color w:val="000000"/>
          <w:sz w:val="22"/>
          <w:szCs w:val="22"/>
        </w:rPr>
        <w:t>Místo</w:t>
      </w:r>
      <w:proofErr w:type="gramEnd"/>
      <w:r w:rsidRPr="00B70790">
        <w:rPr>
          <w:color w:val="000000"/>
          <w:sz w:val="22"/>
          <w:szCs w:val="22"/>
        </w:rPr>
        <w:t xml:space="preserve">, datum, jméno a příjmení (tiskacím) </w:t>
      </w:r>
    </w:p>
    <w:p w:rsidR="00202DD0" w:rsidRPr="00B70790" w:rsidRDefault="00202DD0" w:rsidP="00202DD0">
      <w:pPr>
        <w:pStyle w:val="Normlnweb"/>
        <w:spacing w:before="0" w:beforeAutospacing="0"/>
        <w:rPr>
          <w:color w:val="000000"/>
          <w:sz w:val="16"/>
          <w:szCs w:val="16"/>
        </w:rPr>
      </w:pPr>
    </w:p>
    <w:p w:rsidR="00202DD0" w:rsidRPr="00B70790" w:rsidRDefault="00202DD0" w:rsidP="00202DD0">
      <w:pPr>
        <w:pStyle w:val="Normlnweb"/>
        <w:spacing w:before="0" w:beforeAutospacing="0" w:after="0" w:afterAutospacing="0"/>
        <w:rPr>
          <w:color w:val="000000"/>
          <w:sz w:val="22"/>
          <w:szCs w:val="22"/>
        </w:rPr>
      </w:pPr>
      <w:r w:rsidRPr="00B70790">
        <w:rPr>
          <w:color w:val="000000"/>
          <w:sz w:val="22"/>
          <w:szCs w:val="22"/>
        </w:rPr>
        <w:t>………………………………</w:t>
      </w:r>
      <w:r>
        <w:rPr>
          <w:color w:val="000000"/>
          <w:sz w:val="22"/>
          <w:szCs w:val="22"/>
        </w:rPr>
        <w:t xml:space="preserve">…………...         </w:t>
      </w:r>
      <w:r w:rsidRPr="00B70790">
        <w:rPr>
          <w:color w:val="000000"/>
          <w:sz w:val="22"/>
          <w:szCs w:val="22"/>
        </w:rPr>
        <w:t xml:space="preserve">          </w:t>
      </w:r>
      <w:r>
        <w:rPr>
          <w:color w:val="000000"/>
          <w:sz w:val="22"/>
          <w:szCs w:val="22"/>
        </w:rPr>
        <w:t xml:space="preserve"> …</w:t>
      </w:r>
      <w:r w:rsidRPr="00B70790">
        <w:rPr>
          <w:color w:val="000000"/>
          <w:sz w:val="22"/>
          <w:szCs w:val="22"/>
        </w:rPr>
        <w:t>………………………………………</w:t>
      </w:r>
    </w:p>
    <w:p w:rsidR="00202DD0" w:rsidRPr="00B70790" w:rsidRDefault="00202DD0" w:rsidP="00202DD0">
      <w:pPr>
        <w:pStyle w:val="Normlnweb"/>
        <w:spacing w:before="0" w:beforeAutospacing="0" w:after="0" w:afterAutospacing="0"/>
        <w:rPr>
          <w:color w:val="000000"/>
          <w:sz w:val="22"/>
          <w:szCs w:val="22"/>
        </w:rPr>
      </w:pPr>
      <w:proofErr w:type="gramStart"/>
      <w:r w:rsidRPr="00B70790">
        <w:rPr>
          <w:color w:val="000000"/>
          <w:sz w:val="22"/>
          <w:szCs w:val="22"/>
        </w:rPr>
        <w:t xml:space="preserve">podpis                                                                          </w:t>
      </w:r>
      <w:r>
        <w:rPr>
          <w:color w:val="000000"/>
          <w:sz w:val="22"/>
          <w:szCs w:val="22"/>
        </w:rPr>
        <w:t xml:space="preserve">   </w:t>
      </w:r>
      <w:proofErr w:type="spellStart"/>
      <w:r w:rsidRPr="00B70790">
        <w:rPr>
          <w:color w:val="000000"/>
          <w:sz w:val="22"/>
          <w:szCs w:val="22"/>
        </w:rPr>
        <w:t>podpis</w:t>
      </w:r>
      <w:proofErr w:type="spellEnd"/>
      <w:proofErr w:type="gramEnd"/>
      <w:r w:rsidRPr="00B70790">
        <w:rPr>
          <w:color w:val="000000"/>
          <w:sz w:val="22"/>
          <w:szCs w:val="22"/>
        </w:rPr>
        <w:t xml:space="preserve"> </w:t>
      </w:r>
    </w:p>
    <w:p w:rsidR="00202DD0" w:rsidRDefault="00202DD0" w:rsidP="00202DD0"/>
    <w:p w:rsidR="00202DD0" w:rsidRDefault="00202DD0" w:rsidP="00202DD0"/>
    <w:p w:rsidR="00202DD0" w:rsidRDefault="00202DD0" w:rsidP="00202DD0"/>
    <w:p w:rsidR="00202DD0" w:rsidRDefault="00202DD0" w:rsidP="00202DD0">
      <w:r>
        <w:br w:type="page"/>
      </w:r>
    </w:p>
    <w:p w:rsidR="00202DD0" w:rsidRDefault="00844A83" w:rsidP="00844A83">
      <w:pPr>
        <w:pStyle w:val="Rpodnadpis"/>
        <w:numPr>
          <w:ilvl w:val="0"/>
          <w:numId w:val="0"/>
        </w:numPr>
        <w:ind w:left="720" w:hanging="720"/>
      </w:pPr>
      <w:bookmarkStart w:id="98" w:name="_Toc24111243"/>
      <w:r>
        <w:lastRenderedPageBreak/>
        <w:t>PŘÍLOHA</w:t>
      </w:r>
      <w:r w:rsidR="00202DD0">
        <w:t xml:space="preserve"> 14</w:t>
      </w:r>
      <w:bookmarkEnd w:id="98"/>
    </w:p>
    <w:p w:rsidR="00202DD0" w:rsidRPr="00D71E54" w:rsidRDefault="00202DD0" w:rsidP="00202DD0">
      <w:pPr>
        <w:rPr>
          <w:rFonts w:ascii="Times New Roman" w:hAnsi="Times New Roman" w:cs="Times New Roman"/>
          <w:b/>
          <w:sz w:val="32"/>
          <w:szCs w:val="32"/>
        </w:rPr>
      </w:pPr>
      <w:proofErr w:type="spellStart"/>
      <w:r w:rsidRPr="00D71E54">
        <w:rPr>
          <w:rFonts w:ascii="Times New Roman" w:hAnsi="Times New Roman" w:cs="Times New Roman"/>
          <w:b/>
          <w:sz w:val="32"/>
          <w:szCs w:val="32"/>
        </w:rPr>
        <w:t>Sociometrie</w:t>
      </w:r>
      <w:proofErr w:type="spellEnd"/>
      <w:r w:rsidRPr="00D71E54">
        <w:rPr>
          <w:rFonts w:ascii="Times New Roman" w:hAnsi="Times New Roman" w:cs="Times New Roman"/>
          <w:b/>
          <w:sz w:val="32"/>
          <w:szCs w:val="32"/>
        </w:rPr>
        <w:t xml:space="preserve"> ve skupině </w:t>
      </w:r>
    </w:p>
    <w:p w:rsidR="00202DD0" w:rsidRPr="00DB0040" w:rsidRDefault="00202DD0" w:rsidP="00202DD0"/>
    <w:p w:rsidR="00202DD0" w:rsidRDefault="00202DD0" w:rsidP="00202DD0">
      <w:r>
        <w:rPr>
          <w:b/>
          <w:bCs/>
          <w:i/>
          <w:iCs/>
        </w:rPr>
        <w:t xml:space="preserve">tabulka </w:t>
      </w:r>
      <w:r>
        <w:t>pro záznam odpovědí:</w:t>
      </w:r>
    </w:p>
    <w:p w:rsidR="00202DD0" w:rsidRDefault="00202DD0" w:rsidP="00202DD0">
      <w:pPr>
        <w:tabs>
          <w:tab w:val="left" w:pos="949"/>
          <w:tab w:val="left" w:pos="4745"/>
        </w:tabs>
        <w:spacing w:before="60"/>
      </w:pPr>
      <w:r>
        <w:tab/>
      </w:r>
      <w:r>
        <w:rPr>
          <w:b/>
          <w:bCs/>
          <w:u w:val="single"/>
        </w:rPr>
        <w:t>Odpovědi na otázky</w:t>
      </w:r>
      <w:r>
        <w:rPr>
          <w:b/>
          <w:bCs/>
        </w:rPr>
        <w:t xml:space="preserve"> </w:t>
      </w:r>
      <w:r>
        <w:t>(ke každé otázce pište písmena kamaráda / kamarádky)</w:t>
      </w:r>
    </w:p>
    <w:p w:rsidR="00202DD0" w:rsidRDefault="00202DD0" w:rsidP="00202DD0">
      <w:pPr>
        <w:tabs>
          <w:tab w:val="left" w:pos="949"/>
          <w:tab w:val="left" w:pos="4745"/>
        </w:tabs>
        <w:spacing w:before="60"/>
        <w:rPr>
          <w:sz w:val="24"/>
          <w:szCs w:val="24"/>
        </w:rPr>
      </w:pPr>
    </w:p>
    <w:tbl>
      <w:tblPr>
        <w:tblW w:w="0" w:type="auto"/>
        <w:tblInd w:w="3266" w:type="dxa"/>
        <w:tblLayout w:type="fixed"/>
        <w:tblCellMar>
          <w:left w:w="70" w:type="dxa"/>
          <w:right w:w="70" w:type="dxa"/>
        </w:tblCellMar>
        <w:tblLook w:val="04A0" w:firstRow="1" w:lastRow="0" w:firstColumn="1" w:lastColumn="0" w:noHBand="0" w:noVBand="1"/>
      </w:tblPr>
      <w:tblGrid>
        <w:gridCol w:w="949"/>
        <w:gridCol w:w="958"/>
        <w:gridCol w:w="1134"/>
        <w:gridCol w:w="1134"/>
        <w:gridCol w:w="1134"/>
      </w:tblGrid>
      <w:tr w:rsidR="00202DD0" w:rsidTr="00E9605C">
        <w:tc>
          <w:tcPr>
            <w:tcW w:w="949" w:type="dxa"/>
          </w:tcPr>
          <w:p w:rsidR="00202DD0" w:rsidRDefault="00202DD0" w:rsidP="00E9605C">
            <w:pPr>
              <w:spacing w:before="60" w:after="60"/>
              <w:jc w:val="both"/>
              <w:rPr>
                <w:rFonts w:ascii="Times New Roman" w:eastAsia="Times New Roman" w:hAnsi="Times New Roman" w:cs="Sendnya"/>
                <w:sz w:val="24"/>
                <w:szCs w:val="24"/>
              </w:rPr>
            </w:pPr>
            <w:r>
              <w:rPr>
                <w:noProof/>
                <w:lang w:eastAsia="cs-CZ"/>
              </w:rPr>
              <mc:AlternateContent>
                <mc:Choice Requires="wps">
                  <w:drawing>
                    <wp:anchor distT="0" distB="0" distL="114300" distR="114300" simplePos="0" relativeHeight="251662336" behindDoc="0" locked="0" layoutInCell="1" allowOverlap="1" wp14:anchorId="22625796" wp14:editId="31C6E751">
                      <wp:simplePos x="0" y="0"/>
                      <wp:positionH relativeFrom="column">
                        <wp:posOffset>-1614694</wp:posOffset>
                      </wp:positionH>
                      <wp:positionV relativeFrom="paragraph">
                        <wp:posOffset>106045</wp:posOffset>
                      </wp:positionV>
                      <wp:extent cx="1097280" cy="1915795"/>
                      <wp:effectExtent l="0" t="0" r="26670" b="27305"/>
                      <wp:wrapNone/>
                      <wp:docPr id="37" name="Textové pole 37"/>
                      <wp:cNvGraphicFramePr/>
                      <a:graphic xmlns:a="http://schemas.openxmlformats.org/drawingml/2006/main">
                        <a:graphicData uri="http://schemas.microsoft.com/office/word/2010/wordprocessingShape">
                          <wps:wsp>
                            <wps:cNvSpPr txBox="1"/>
                            <wps:spPr>
                              <a:xfrm>
                                <a:off x="0" y="0"/>
                                <a:ext cx="1097280" cy="1915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2347" w:rsidRDefault="00872347" w:rsidP="00202DD0">
                                  <w:r>
                                    <w:t>A – dívka A</w:t>
                                  </w:r>
                                </w:p>
                                <w:p w:rsidR="00872347" w:rsidRDefault="00872347" w:rsidP="00202DD0">
                                  <w:r>
                                    <w:t>B – dívka B</w:t>
                                  </w:r>
                                </w:p>
                                <w:p w:rsidR="00872347" w:rsidRDefault="00872347" w:rsidP="00202DD0">
                                  <w:r>
                                    <w:t>C – dívka C</w:t>
                                  </w:r>
                                </w:p>
                                <w:p w:rsidR="00872347" w:rsidRDefault="00872347" w:rsidP="00202DD0">
                                  <w:r>
                                    <w:t>D – chlapec D</w:t>
                                  </w:r>
                                </w:p>
                                <w:p w:rsidR="00872347" w:rsidRDefault="00872347" w:rsidP="00202DD0">
                                  <w:r>
                                    <w:t>E – dívka E</w:t>
                                  </w:r>
                                </w:p>
                                <w:p w:rsidR="00872347" w:rsidRDefault="00872347" w:rsidP="00202DD0">
                                  <w:r>
                                    <w:t>F – chlapec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ové pole 37" o:spid="_x0000_s1492" type="#_x0000_t202" style="position:absolute;left:0;text-align:left;margin-left:-127.15pt;margin-top:8.35pt;width:86.4pt;height:150.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" fillcolor="white [3201]" strokeweight=".5pt">
                      <v:textbox>
                        <w:txbxContent>
                          <w:p w:rsidR="00872347" w:rsidRDefault="00872347" w:rsidP="00202DD0">
                            <w:r>
                              <w:t>A – dívka A</w:t>
                            </w:r>
                          </w:p>
                          <w:p w:rsidR="00872347" w:rsidRDefault="00872347" w:rsidP="00202DD0">
                            <w:r>
                              <w:t>B – dívka B</w:t>
                            </w:r>
                          </w:p>
                          <w:p w:rsidR="00872347" w:rsidRDefault="00872347" w:rsidP="00202DD0">
                            <w:r>
                              <w:t>C – dívka C</w:t>
                            </w:r>
                          </w:p>
                          <w:p w:rsidR="00872347" w:rsidRDefault="00872347" w:rsidP="00202DD0">
                            <w:r>
                              <w:t>D – chlapec D</w:t>
                            </w:r>
                          </w:p>
                          <w:p w:rsidR="00872347" w:rsidRDefault="00872347" w:rsidP="00202DD0">
                            <w:r>
                              <w:t>E – dívka E</w:t>
                            </w:r>
                          </w:p>
                          <w:p w:rsidR="00872347" w:rsidRDefault="00872347" w:rsidP="00202DD0">
                            <w:r>
                              <w:t>F – chlapec F</w:t>
                            </w:r>
                          </w:p>
                        </w:txbxContent>
                      </v:textbox>
                    </v:shape>
                  </w:pict>
                </mc:Fallback>
              </mc:AlternateContent>
            </w:r>
          </w:p>
        </w:tc>
        <w:tc>
          <w:tcPr>
            <w:tcW w:w="958" w:type="dxa"/>
            <w:tcBorders>
              <w:top w:val="single" w:sz="18" w:space="0" w:color="auto"/>
              <w:left w:val="single" w:sz="18" w:space="0" w:color="auto"/>
              <w:bottom w:val="double" w:sz="6" w:space="0" w:color="auto"/>
              <w:right w:val="double" w:sz="6" w:space="0" w:color="auto"/>
            </w:tcBorders>
            <w:hideMark/>
          </w:tcPr>
          <w:p w:rsidR="00202DD0" w:rsidRDefault="00202DD0" w:rsidP="00E9605C">
            <w:pPr>
              <w:spacing w:before="60" w:after="60"/>
              <w:jc w:val="center"/>
              <w:rPr>
                <w:rFonts w:ascii="Times New Roman" w:eastAsia="Times New Roman" w:hAnsi="Times New Roman" w:cs="Sendnya"/>
                <w:b/>
                <w:bCs/>
                <w:sz w:val="24"/>
                <w:szCs w:val="24"/>
              </w:rPr>
            </w:pPr>
            <w:r>
              <w:rPr>
                <w:b/>
                <w:bCs/>
              </w:rPr>
              <w:t>Otázka</w:t>
            </w:r>
          </w:p>
        </w:tc>
        <w:tc>
          <w:tcPr>
            <w:tcW w:w="3402" w:type="dxa"/>
            <w:gridSpan w:val="3"/>
            <w:tcBorders>
              <w:top w:val="single" w:sz="18" w:space="0" w:color="auto"/>
              <w:left w:val="nil"/>
              <w:bottom w:val="double" w:sz="6" w:space="0" w:color="auto"/>
              <w:right w:val="single" w:sz="18" w:space="0" w:color="auto"/>
            </w:tcBorders>
            <w:hideMark/>
          </w:tcPr>
          <w:p w:rsidR="00202DD0" w:rsidRDefault="00202DD0" w:rsidP="00E9605C">
            <w:pPr>
              <w:spacing w:before="60" w:after="60"/>
              <w:jc w:val="center"/>
              <w:rPr>
                <w:rFonts w:ascii="Times New Roman" w:eastAsia="Times New Roman" w:hAnsi="Times New Roman" w:cs="Sendnya"/>
                <w:sz w:val="24"/>
                <w:szCs w:val="24"/>
              </w:rPr>
            </w:pPr>
            <w:r>
              <w:t>Písmena vybraných kamarádů:</w:t>
            </w:r>
          </w:p>
        </w:tc>
      </w:tr>
      <w:tr w:rsidR="00202DD0" w:rsidTr="00E9605C">
        <w:tc>
          <w:tcPr>
            <w:tcW w:w="949" w:type="dxa"/>
          </w:tcPr>
          <w:p w:rsidR="00202DD0" w:rsidRDefault="00202DD0" w:rsidP="00E9605C">
            <w:pPr>
              <w:spacing w:before="60" w:after="60"/>
              <w:jc w:val="both"/>
              <w:rPr>
                <w:rFonts w:ascii="Times New Roman" w:eastAsia="Times New Roman" w:hAnsi="Times New Roman" w:cs="Sendnya"/>
                <w:sz w:val="24"/>
                <w:szCs w:val="24"/>
              </w:rPr>
            </w:pPr>
          </w:p>
        </w:tc>
        <w:tc>
          <w:tcPr>
            <w:tcW w:w="958" w:type="dxa"/>
            <w:tcBorders>
              <w:top w:val="single" w:sz="6" w:space="0" w:color="auto"/>
              <w:left w:val="single" w:sz="18" w:space="0" w:color="auto"/>
              <w:bottom w:val="single" w:sz="6" w:space="0" w:color="auto"/>
              <w:right w:val="double" w:sz="6" w:space="0" w:color="auto"/>
            </w:tcBorders>
            <w:hideMark/>
          </w:tcPr>
          <w:p w:rsidR="00202DD0" w:rsidRDefault="00202DD0" w:rsidP="00E9605C">
            <w:pPr>
              <w:spacing w:before="60" w:after="60"/>
              <w:jc w:val="center"/>
              <w:rPr>
                <w:rFonts w:ascii="Times New Roman" w:eastAsia="Times New Roman" w:hAnsi="Times New Roman" w:cs="Sendnya"/>
                <w:b/>
                <w:bCs/>
                <w:sz w:val="24"/>
                <w:szCs w:val="24"/>
              </w:rPr>
            </w:pPr>
            <w:r>
              <w:rPr>
                <w:b/>
                <w:bCs/>
              </w:rPr>
              <w:t>1</w:t>
            </w:r>
          </w:p>
        </w:tc>
        <w:tc>
          <w:tcPr>
            <w:tcW w:w="1134" w:type="dxa"/>
            <w:tcBorders>
              <w:top w:val="single" w:sz="6" w:space="0" w:color="auto"/>
              <w:left w:val="nil"/>
              <w:bottom w:val="single" w:sz="6"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6"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6" w:space="0" w:color="auto"/>
              <w:right w:val="single" w:sz="18" w:space="0" w:color="auto"/>
            </w:tcBorders>
          </w:tcPr>
          <w:p w:rsidR="00202DD0" w:rsidRDefault="00202DD0" w:rsidP="00E9605C">
            <w:pPr>
              <w:spacing w:before="60" w:after="60"/>
              <w:jc w:val="both"/>
              <w:rPr>
                <w:rFonts w:ascii="Times New Roman" w:eastAsia="Times New Roman" w:hAnsi="Times New Roman" w:cs="Sendnya"/>
                <w:sz w:val="24"/>
                <w:szCs w:val="24"/>
              </w:rPr>
            </w:pPr>
          </w:p>
        </w:tc>
      </w:tr>
      <w:tr w:rsidR="00202DD0" w:rsidTr="00E9605C">
        <w:tc>
          <w:tcPr>
            <w:tcW w:w="949" w:type="dxa"/>
          </w:tcPr>
          <w:p w:rsidR="00202DD0" w:rsidRDefault="00202DD0" w:rsidP="00E9605C">
            <w:pPr>
              <w:spacing w:before="60" w:after="60"/>
              <w:jc w:val="both"/>
              <w:rPr>
                <w:rFonts w:ascii="Times New Roman" w:eastAsia="Times New Roman" w:hAnsi="Times New Roman" w:cs="Sendnya"/>
                <w:sz w:val="24"/>
                <w:szCs w:val="24"/>
              </w:rPr>
            </w:pPr>
          </w:p>
        </w:tc>
        <w:tc>
          <w:tcPr>
            <w:tcW w:w="958" w:type="dxa"/>
            <w:tcBorders>
              <w:top w:val="single" w:sz="6" w:space="0" w:color="auto"/>
              <w:left w:val="single" w:sz="18" w:space="0" w:color="auto"/>
              <w:bottom w:val="single" w:sz="6" w:space="0" w:color="auto"/>
              <w:right w:val="double" w:sz="6" w:space="0" w:color="auto"/>
            </w:tcBorders>
            <w:hideMark/>
          </w:tcPr>
          <w:p w:rsidR="00202DD0" w:rsidRDefault="00202DD0" w:rsidP="00E9605C">
            <w:pPr>
              <w:spacing w:before="60" w:after="60"/>
              <w:jc w:val="center"/>
              <w:rPr>
                <w:rFonts w:ascii="Times New Roman" w:eastAsia="Times New Roman" w:hAnsi="Times New Roman" w:cs="Sendnya"/>
                <w:b/>
                <w:bCs/>
                <w:sz w:val="24"/>
                <w:szCs w:val="24"/>
              </w:rPr>
            </w:pPr>
            <w:r>
              <w:rPr>
                <w:b/>
                <w:bCs/>
              </w:rPr>
              <w:t>2</w:t>
            </w:r>
          </w:p>
        </w:tc>
        <w:tc>
          <w:tcPr>
            <w:tcW w:w="1134" w:type="dxa"/>
            <w:tcBorders>
              <w:top w:val="single" w:sz="6" w:space="0" w:color="auto"/>
              <w:left w:val="nil"/>
              <w:bottom w:val="single" w:sz="6"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6"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6" w:space="0" w:color="auto"/>
              <w:right w:val="single" w:sz="18" w:space="0" w:color="auto"/>
            </w:tcBorders>
          </w:tcPr>
          <w:p w:rsidR="00202DD0" w:rsidRDefault="00202DD0" w:rsidP="00E9605C">
            <w:pPr>
              <w:spacing w:before="60" w:after="60"/>
              <w:jc w:val="both"/>
              <w:rPr>
                <w:rFonts w:ascii="Times New Roman" w:eastAsia="Times New Roman" w:hAnsi="Times New Roman" w:cs="Sendnya"/>
                <w:sz w:val="24"/>
                <w:szCs w:val="24"/>
              </w:rPr>
            </w:pPr>
          </w:p>
        </w:tc>
      </w:tr>
      <w:tr w:rsidR="00202DD0" w:rsidTr="00E9605C">
        <w:tc>
          <w:tcPr>
            <w:tcW w:w="949" w:type="dxa"/>
          </w:tcPr>
          <w:p w:rsidR="00202DD0" w:rsidRDefault="00202DD0" w:rsidP="00E9605C">
            <w:pPr>
              <w:spacing w:before="60" w:after="60"/>
              <w:jc w:val="both"/>
              <w:rPr>
                <w:rFonts w:ascii="Times New Roman" w:eastAsia="Times New Roman" w:hAnsi="Times New Roman" w:cs="Sendnya"/>
                <w:sz w:val="24"/>
                <w:szCs w:val="24"/>
              </w:rPr>
            </w:pPr>
          </w:p>
        </w:tc>
        <w:tc>
          <w:tcPr>
            <w:tcW w:w="958" w:type="dxa"/>
            <w:tcBorders>
              <w:top w:val="single" w:sz="6" w:space="0" w:color="auto"/>
              <w:left w:val="single" w:sz="18" w:space="0" w:color="auto"/>
              <w:bottom w:val="single" w:sz="6" w:space="0" w:color="auto"/>
              <w:right w:val="double" w:sz="6" w:space="0" w:color="auto"/>
            </w:tcBorders>
            <w:hideMark/>
          </w:tcPr>
          <w:p w:rsidR="00202DD0" w:rsidRDefault="00202DD0" w:rsidP="00E9605C">
            <w:pPr>
              <w:spacing w:before="60" w:after="60"/>
              <w:jc w:val="center"/>
              <w:rPr>
                <w:rFonts w:ascii="Times New Roman" w:eastAsia="Times New Roman" w:hAnsi="Times New Roman" w:cs="Sendnya"/>
                <w:b/>
                <w:bCs/>
                <w:sz w:val="24"/>
                <w:szCs w:val="24"/>
              </w:rPr>
            </w:pPr>
            <w:r>
              <w:rPr>
                <w:b/>
                <w:bCs/>
              </w:rPr>
              <w:t>3</w:t>
            </w:r>
          </w:p>
        </w:tc>
        <w:tc>
          <w:tcPr>
            <w:tcW w:w="1134" w:type="dxa"/>
            <w:tcBorders>
              <w:top w:val="single" w:sz="6" w:space="0" w:color="auto"/>
              <w:left w:val="nil"/>
              <w:bottom w:val="single" w:sz="6"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6"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6" w:space="0" w:color="auto"/>
              <w:right w:val="single" w:sz="18" w:space="0" w:color="auto"/>
            </w:tcBorders>
          </w:tcPr>
          <w:p w:rsidR="00202DD0" w:rsidRDefault="00202DD0" w:rsidP="00E9605C">
            <w:pPr>
              <w:spacing w:before="60" w:after="60"/>
              <w:jc w:val="center"/>
              <w:rPr>
                <w:rFonts w:ascii="Times New Roman" w:eastAsia="Times New Roman" w:hAnsi="Times New Roman" w:cs="Sendnya"/>
                <w:sz w:val="24"/>
                <w:szCs w:val="24"/>
              </w:rPr>
            </w:pPr>
          </w:p>
        </w:tc>
      </w:tr>
      <w:tr w:rsidR="00202DD0" w:rsidTr="00E9605C">
        <w:tc>
          <w:tcPr>
            <w:tcW w:w="949" w:type="dxa"/>
          </w:tcPr>
          <w:p w:rsidR="00202DD0" w:rsidRDefault="00202DD0" w:rsidP="00E9605C">
            <w:pPr>
              <w:spacing w:before="60" w:after="60"/>
              <w:jc w:val="both"/>
              <w:rPr>
                <w:rFonts w:ascii="Times New Roman" w:eastAsia="Times New Roman" w:hAnsi="Times New Roman" w:cs="Sendnya"/>
                <w:sz w:val="24"/>
                <w:szCs w:val="24"/>
              </w:rPr>
            </w:pPr>
          </w:p>
        </w:tc>
        <w:tc>
          <w:tcPr>
            <w:tcW w:w="958" w:type="dxa"/>
            <w:tcBorders>
              <w:top w:val="single" w:sz="6" w:space="0" w:color="auto"/>
              <w:left w:val="single" w:sz="18" w:space="0" w:color="auto"/>
              <w:bottom w:val="single" w:sz="6" w:space="0" w:color="auto"/>
              <w:right w:val="double" w:sz="6" w:space="0" w:color="auto"/>
            </w:tcBorders>
            <w:hideMark/>
          </w:tcPr>
          <w:p w:rsidR="00202DD0" w:rsidRDefault="00202DD0" w:rsidP="00E9605C">
            <w:pPr>
              <w:spacing w:before="60" w:after="60"/>
              <w:jc w:val="center"/>
              <w:rPr>
                <w:rFonts w:ascii="Times New Roman" w:eastAsia="Times New Roman" w:hAnsi="Times New Roman" w:cs="Sendnya"/>
                <w:b/>
                <w:bCs/>
                <w:sz w:val="24"/>
                <w:szCs w:val="24"/>
              </w:rPr>
            </w:pPr>
            <w:r>
              <w:rPr>
                <w:b/>
                <w:bCs/>
              </w:rPr>
              <w:t>4</w:t>
            </w:r>
          </w:p>
        </w:tc>
        <w:tc>
          <w:tcPr>
            <w:tcW w:w="1134" w:type="dxa"/>
            <w:tcBorders>
              <w:top w:val="single" w:sz="6" w:space="0" w:color="auto"/>
              <w:left w:val="nil"/>
              <w:bottom w:val="single" w:sz="6"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6"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6" w:space="0" w:color="auto"/>
              <w:right w:val="single" w:sz="18" w:space="0" w:color="auto"/>
            </w:tcBorders>
          </w:tcPr>
          <w:p w:rsidR="00202DD0" w:rsidRDefault="00202DD0" w:rsidP="00E9605C">
            <w:pPr>
              <w:spacing w:before="60" w:after="60"/>
              <w:jc w:val="both"/>
              <w:rPr>
                <w:rFonts w:ascii="Times New Roman" w:eastAsia="Times New Roman" w:hAnsi="Times New Roman" w:cs="Sendnya"/>
                <w:sz w:val="24"/>
                <w:szCs w:val="24"/>
              </w:rPr>
            </w:pPr>
          </w:p>
        </w:tc>
      </w:tr>
      <w:tr w:rsidR="00202DD0" w:rsidTr="00E9605C">
        <w:tc>
          <w:tcPr>
            <w:tcW w:w="949" w:type="dxa"/>
          </w:tcPr>
          <w:p w:rsidR="00202DD0" w:rsidRDefault="00202DD0" w:rsidP="00E9605C">
            <w:pPr>
              <w:spacing w:before="60" w:after="60"/>
              <w:jc w:val="both"/>
              <w:rPr>
                <w:rFonts w:ascii="Times New Roman" w:eastAsia="Times New Roman" w:hAnsi="Times New Roman" w:cs="Sendnya"/>
                <w:sz w:val="24"/>
                <w:szCs w:val="24"/>
              </w:rPr>
            </w:pPr>
          </w:p>
        </w:tc>
        <w:tc>
          <w:tcPr>
            <w:tcW w:w="958" w:type="dxa"/>
            <w:tcBorders>
              <w:top w:val="single" w:sz="6" w:space="0" w:color="auto"/>
              <w:left w:val="single" w:sz="18" w:space="0" w:color="auto"/>
              <w:bottom w:val="single" w:sz="6" w:space="0" w:color="auto"/>
              <w:right w:val="double" w:sz="6" w:space="0" w:color="auto"/>
            </w:tcBorders>
            <w:hideMark/>
          </w:tcPr>
          <w:p w:rsidR="00202DD0" w:rsidRDefault="00202DD0" w:rsidP="00E9605C">
            <w:pPr>
              <w:spacing w:before="60" w:after="60"/>
              <w:jc w:val="center"/>
              <w:rPr>
                <w:rFonts w:ascii="Times New Roman" w:eastAsia="Times New Roman" w:hAnsi="Times New Roman" w:cs="Sendnya"/>
                <w:b/>
                <w:bCs/>
                <w:sz w:val="24"/>
                <w:szCs w:val="24"/>
              </w:rPr>
            </w:pPr>
            <w:r>
              <w:rPr>
                <w:b/>
                <w:bCs/>
              </w:rPr>
              <w:t>5</w:t>
            </w:r>
          </w:p>
        </w:tc>
        <w:tc>
          <w:tcPr>
            <w:tcW w:w="1134" w:type="dxa"/>
            <w:tcBorders>
              <w:top w:val="single" w:sz="6" w:space="0" w:color="auto"/>
              <w:left w:val="nil"/>
              <w:bottom w:val="single" w:sz="6"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6"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6" w:space="0" w:color="auto"/>
              <w:right w:val="single" w:sz="18" w:space="0" w:color="auto"/>
            </w:tcBorders>
          </w:tcPr>
          <w:p w:rsidR="00202DD0" w:rsidRDefault="00202DD0" w:rsidP="00E9605C">
            <w:pPr>
              <w:spacing w:before="60" w:after="60"/>
              <w:jc w:val="both"/>
              <w:rPr>
                <w:rFonts w:ascii="Times New Roman" w:eastAsia="Times New Roman" w:hAnsi="Times New Roman" w:cs="Sendnya"/>
                <w:sz w:val="24"/>
                <w:szCs w:val="24"/>
              </w:rPr>
            </w:pPr>
          </w:p>
        </w:tc>
      </w:tr>
      <w:tr w:rsidR="00202DD0" w:rsidTr="00E9605C">
        <w:tc>
          <w:tcPr>
            <w:tcW w:w="949" w:type="dxa"/>
          </w:tcPr>
          <w:p w:rsidR="00202DD0" w:rsidRDefault="00202DD0" w:rsidP="00E9605C">
            <w:pPr>
              <w:spacing w:before="60" w:after="60"/>
              <w:jc w:val="both"/>
              <w:rPr>
                <w:rFonts w:ascii="Times New Roman" w:eastAsia="Times New Roman" w:hAnsi="Times New Roman" w:cs="Sendnya"/>
                <w:sz w:val="24"/>
                <w:szCs w:val="24"/>
              </w:rPr>
            </w:pPr>
          </w:p>
        </w:tc>
        <w:tc>
          <w:tcPr>
            <w:tcW w:w="958" w:type="dxa"/>
            <w:tcBorders>
              <w:top w:val="single" w:sz="6" w:space="0" w:color="auto"/>
              <w:left w:val="single" w:sz="18" w:space="0" w:color="auto"/>
              <w:bottom w:val="single" w:sz="18" w:space="0" w:color="auto"/>
              <w:right w:val="double" w:sz="6" w:space="0" w:color="auto"/>
            </w:tcBorders>
            <w:hideMark/>
          </w:tcPr>
          <w:p w:rsidR="00202DD0" w:rsidRDefault="00202DD0" w:rsidP="00E9605C">
            <w:pPr>
              <w:spacing w:before="60" w:after="60"/>
              <w:jc w:val="center"/>
              <w:rPr>
                <w:rFonts w:ascii="Times New Roman" w:eastAsia="Times New Roman" w:hAnsi="Times New Roman" w:cs="Sendnya"/>
                <w:b/>
                <w:bCs/>
                <w:sz w:val="24"/>
                <w:szCs w:val="24"/>
              </w:rPr>
            </w:pPr>
            <w:r>
              <w:rPr>
                <w:b/>
                <w:bCs/>
              </w:rPr>
              <w:t>6</w:t>
            </w:r>
          </w:p>
        </w:tc>
        <w:tc>
          <w:tcPr>
            <w:tcW w:w="1134" w:type="dxa"/>
            <w:tcBorders>
              <w:top w:val="single" w:sz="6" w:space="0" w:color="auto"/>
              <w:left w:val="nil"/>
              <w:bottom w:val="single" w:sz="18"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18" w:space="0" w:color="auto"/>
              <w:right w:val="single" w:sz="6" w:space="0" w:color="auto"/>
            </w:tcBorders>
          </w:tcPr>
          <w:p w:rsidR="00202DD0" w:rsidRDefault="00202DD0" w:rsidP="00E9605C">
            <w:pPr>
              <w:spacing w:before="60" w:after="60"/>
              <w:jc w:val="both"/>
              <w:rPr>
                <w:rFonts w:ascii="Times New Roman" w:eastAsia="Times New Roman" w:hAnsi="Times New Roman" w:cs="Sendnya"/>
                <w:sz w:val="24"/>
                <w:szCs w:val="24"/>
              </w:rPr>
            </w:pPr>
          </w:p>
        </w:tc>
        <w:tc>
          <w:tcPr>
            <w:tcW w:w="1134" w:type="dxa"/>
            <w:tcBorders>
              <w:top w:val="single" w:sz="6" w:space="0" w:color="auto"/>
              <w:left w:val="single" w:sz="6" w:space="0" w:color="auto"/>
              <w:bottom w:val="single" w:sz="18" w:space="0" w:color="auto"/>
              <w:right w:val="single" w:sz="18" w:space="0" w:color="auto"/>
            </w:tcBorders>
          </w:tcPr>
          <w:p w:rsidR="00202DD0" w:rsidRDefault="00202DD0" w:rsidP="00E9605C">
            <w:pPr>
              <w:spacing w:before="60" w:after="60"/>
              <w:jc w:val="both"/>
              <w:rPr>
                <w:rFonts w:ascii="Times New Roman" w:eastAsia="Times New Roman" w:hAnsi="Times New Roman" w:cs="Sendnya"/>
                <w:sz w:val="24"/>
                <w:szCs w:val="24"/>
              </w:rPr>
            </w:pPr>
          </w:p>
        </w:tc>
      </w:tr>
    </w:tbl>
    <w:p w:rsidR="00202DD0" w:rsidRDefault="00202DD0" w:rsidP="00202DD0">
      <w:pPr>
        <w:ind w:firstLine="708"/>
        <w:jc w:val="center"/>
        <w:rPr>
          <w:rFonts w:eastAsia="Times New Roman" w:cs="Sendnya"/>
          <w:sz w:val="20"/>
          <w:szCs w:val="20"/>
        </w:rPr>
      </w:pPr>
      <w:r>
        <w:br/>
      </w:r>
    </w:p>
    <w:p w:rsidR="00202DD0" w:rsidRDefault="00202DD0" w:rsidP="00202DD0">
      <w:pPr>
        <w:rPr>
          <w:sz w:val="28"/>
          <w:szCs w:val="28"/>
        </w:rPr>
      </w:pPr>
      <w:r>
        <w:rPr>
          <w:sz w:val="28"/>
          <w:szCs w:val="28"/>
          <w:u w:val="single"/>
        </w:rPr>
        <w:t>Instrukce:</w:t>
      </w:r>
    </w:p>
    <w:p w:rsidR="00202DD0" w:rsidRDefault="00202DD0" w:rsidP="00202DD0">
      <w:r>
        <w:t xml:space="preserve">Máte před sebou jmenný seznam skupiny s písmeny. Vedle tohoto seznamu je tabulka, ve které jsou čísla otázek. Hlasovat budeme tak, že já vždy řeknu otázku a vy </w:t>
      </w:r>
      <w:r>
        <w:rPr>
          <w:b/>
          <w:bCs/>
          <w:i/>
          <w:iCs/>
        </w:rPr>
        <w:t xml:space="preserve">do řádku </w:t>
      </w:r>
      <w:r>
        <w:t xml:space="preserve">k danému číslu napíšete </w:t>
      </w:r>
      <w:r>
        <w:rPr>
          <w:b/>
          <w:bCs/>
          <w:i/>
          <w:iCs/>
        </w:rPr>
        <w:t>písmeno kamaráda, kamarádky</w:t>
      </w:r>
      <w:r>
        <w:t xml:space="preserve">, kdo je takový, jaký jsem řekl. </w:t>
      </w:r>
      <w:r>
        <w:rPr>
          <w:b/>
          <w:bCs/>
          <w:u w:val="single"/>
        </w:rPr>
        <w:t>Maximálně můžete napsat tři písmena</w:t>
      </w:r>
      <w:r>
        <w:t xml:space="preserve">. </w:t>
      </w:r>
    </w:p>
    <w:p w:rsidR="00202DD0" w:rsidRPr="00B60EBD" w:rsidRDefault="00202DD0" w:rsidP="00202DD0">
      <w:pPr>
        <w:rPr>
          <w:b/>
          <w:sz w:val="24"/>
          <w:szCs w:val="24"/>
        </w:rPr>
      </w:pPr>
      <w:r w:rsidRPr="00DB0040">
        <w:rPr>
          <w:b/>
        </w:rPr>
        <w:t>Vaše odpovědi musí zůstat tajné, nic nebudete podepisovat a nikdo</w:t>
      </w:r>
      <w:r>
        <w:rPr>
          <w:b/>
        </w:rPr>
        <w:t xml:space="preserve"> se vám nesmí dívat </w:t>
      </w:r>
      <w:r w:rsidRPr="00DB0040">
        <w:rPr>
          <w:b/>
        </w:rPr>
        <w:t xml:space="preserve">do papíru. </w:t>
      </w:r>
      <w:r>
        <w:rPr>
          <w:b/>
        </w:rPr>
        <w:t xml:space="preserve"> </w:t>
      </w:r>
      <w:r w:rsidRPr="005C4EF9">
        <w:rPr>
          <w:b/>
        </w:rPr>
        <w:t>Piš to tajně, zakryj si papír rukou, aby nikdo neviděl, co píšeš.</w:t>
      </w:r>
    </w:p>
    <w:p w:rsidR="00202DD0" w:rsidRDefault="00202DD0" w:rsidP="00202DD0">
      <w:pPr>
        <w:rPr>
          <w:sz w:val="24"/>
          <w:szCs w:val="24"/>
        </w:rPr>
      </w:pPr>
      <w:r>
        <w:t>Na nic se už nebudete ptát, kdo bude mít nějaký problém, zvedne ruku a já k němu přijdu.</w:t>
      </w:r>
    </w:p>
    <w:p w:rsidR="00202DD0" w:rsidRPr="00FA2C78" w:rsidRDefault="00202DD0" w:rsidP="00202DD0">
      <w:pPr>
        <w:rPr>
          <w:rFonts w:ascii="Times New Roman" w:hAnsi="Times New Roman" w:cs="Times New Roman"/>
          <w:b/>
          <w:sz w:val="24"/>
          <w:szCs w:val="24"/>
        </w:rPr>
      </w:pPr>
      <w:r w:rsidRPr="00FA2C78">
        <w:rPr>
          <w:rFonts w:ascii="Times New Roman" w:hAnsi="Times New Roman" w:cs="Times New Roman"/>
          <w:b/>
          <w:sz w:val="24"/>
          <w:szCs w:val="24"/>
        </w:rPr>
        <w:t>1. otázka: „Kdo ve vaší skupině má nejlepší nápady, s kým je největší legrace?“</w:t>
      </w:r>
    </w:p>
    <w:p w:rsidR="00202DD0" w:rsidRPr="00FA2C78" w:rsidRDefault="00202DD0" w:rsidP="00202DD0">
      <w:pPr>
        <w:rPr>
          <w:rFonts w:ascii="Times New Roman" w:hAnsi="Times New Roman" w:cs="Times New Roman"/>
          <w:sz w:val="24"/>
          <w:szCs w:val="24"/>
        </w:rPr>
      </w:pPr>
      <w:r w:rsidRPr="00FA2C78">
        <w:rPr>
          <w:rFonts w:ascii="Times New Roman" w:hAnsi="Times New Roman" w:cs="Times New Roman"/>
          <w:sz w:val="24"/>
          <w:szCs w:val="24"/>
        </w:rPr>
        <w:t>Napiš své volby do tabulky pomocí písmen.</w:t>
      </w:r>
    </w:p>
    <w:p w:rsidR="00202DD0" w:rsidRPr="00FA2C78" w:rsidRDefault="00202DD0" w:rsidP="00202DD0">
      <w:pPr>
        <w:rPr>
          <w:rFonts w:ascii="Times New Roman" w:hAnsi="Times New Roman" w:cs="Times New Roman"/>
          <w:b/>
          <w:sz w:val="24"/>
          <w:szCs w:val="24"/>
        </w:rPr>
      </w:pPr>
      <w:r w:rsidRPr="00FA2C78">
        <w:rPr>
          <w:rFonts w:ascii="Times New Roman" w:hAnsi="Times New Roman" w:cs="Times New Roman"/>
          <w:b/>
          <w:sz w:val="24"/>
          <w:szCs w:val="24"/>
        </w:rPr>
        <w:t xml:space="preserve">2. otázka: „S kým z této skupiny bys </w:t>
      </w:r>
      <w:proofErr w:type="gramStart"/>
      <w:r w:rsidRPr="00FA2C78">
        <w:rPr>
          <w:rFonts w:ascii="Times New Roman" w:hAnsi="Times New Roman" w:cs="Times New Roman"/>
          <w:b/>
          <w:sz w:val="24"/>
          <w:szCs w:val="24"/>
        </w:rPr>
        <w:t>jel(a) nejraději</w:t>
      </w:r>
      <w:proofErr w:type="gramEnd"/>
      <w:r w:rsidRPr="00FA2C78">
        <w:rPr>
          <w:rFonts w:ascii="Times New Roman" w:hAnsi="Times New Roman" w:cs="Times New Roman"/>
          <w:b/>
          <w:sz w:val="24"/>
          <w:szCs w:val="24"/>
        </w:rPr>
        <w:t xml:space="preserve"> na výlet nebo šel(šla) do kina?“ </w:t>
      </w:r>
    </w:p>
    <w:p w:rsidR="00202DD0" w:rsidRPr="00FA2C78" w:rsidRDefault="00202DD0" w:rsidP="00202DD0">
      <w:pPr>
        <w:rPr>
          <w:rFonts w:ascii="Times New Roman" w:hAnsi="Times New Roman" w:cs="Times New Roman"/>
          <w:sz w:val="24"/>
          <w:szCs w:val="24"/>
        </w:rPr>
      </w:pPr>
      <w:r w:rsidRPr="00FA2C78">
        <w:rPr>
          <w:rFonts w:ascii="Times New Roman" w:hAnsi="Times New Roman" w:cs="Times New Roman"/>
          <w:sz w:val="24"/>
          <w:szCs w:val="24"/>
        </w:rPr>
        <w:t>Napiš své volby do tabulky pomocí písmen.</w:t>
      </w:r>
    </w:p>
    <w:p w:rsidR="00202DD0" w:rsidRPr="00FA2C78" w:rsidRDefault="00202DD0" w:rsidP="00202DD0">
      <w:pPr>
        <w:rPr>
          <w:rFonts w:ascii="Times New Roman" w:hAnsi="Times New Roman" w:cs="Times New Roman"/>
          <w:b/>
          <w:sz w:val="24"/>
          <w:szCs w:val="24"/>
        </w:rPr>
      </w:pPr>
      <w:r w:rsidRPr="00FA2C78">
        <w:rPr>
          <w:rFonts w:ascii="Times New Roman" w:hAnsi="Times New Roman" w:cs="Times New Roman"/>
          <w:b/>
          <w:sz w:val="24"/>
          <w:szCs w:val="24"/>
        </w:rPr>
        <w:t xml:space="preserve">3. otázka: „S kým bys z této skupiny určitě </w:t>
      </w:r>
      <w:proofErr w:type="gramStart"/>
      <w:r w:rsidRPr="00FA2C78">
        <w:rPr>
          <w:rFonts w:ascii="Times New Roman" w:hAnsi="Times New Roman" w:cs="Times New Roman"/>
          <w:b/>
          <w:sz w:val="24"/>
          <w:szCs w:val="24"/>
        </w:rPr>
        <w:t>nechtěl(a) jet</w:t>
      </w:r>
      <w:proofErr w:type="gramEnd"/>
      <w:r w:rsidRPr="00FA2C78">
        <w:rPr>
          <w:rFonts w:ascii="Times New Roman" w:hAnsi="Times New Roman" w:cs="Times New Roman"/>
          <w:b/>
          <w:sz w:val="24"/>
          <w:szCs w:val="24"/>
        </w:rPr>
        <w:t xml:space="preserve"> na výlet nebo jít do kina?“</w:t>
      </w:r>
    </w:p>
    <w:p w:rsidR="00202DD0" w:rsidRPr="00FA2C78" w:rsidRDefault="00202DD0" w:rsidP="00202DD0">
      <w:pPr>
        <w:rPr>
          <w:rFonts w:ascii="Times New Roman" w:hAnsi="Times New Roman" w:cs="Times New Roman"/>
          <w:sz w:val="24"/>
          <w:szCs w:val="24"/>
        </w:rPr>
      </w:pPr>
      <w:r w:rsidRPr="00FA2C78">
        <w:rPr>
          <w:rFonts w:ascii="Times New Roman" w:hAnsi="Times New Roman" w:cs="Times New Roman"/>
          <w:sz w:val="24"/>
          <w:szCs w:val="24"/>
        </w:rPr>
        <w:t>Napiš své volby do tabulky pomocí písmen.</w:t>
      </w:r>
    </w:p>
    <w:p w:rsidR="00202DD0" w:rsidRPr="00FA2C78" w:rsidRDefault="00202DD0" w:rsidP="00202DD0">
      <w:pPr>
        <w:rPr>
          <w:rFonts w:ascii="Times New Roman" w:hAnsi="Times New Roman" w:cs="Times New Roman"/>
          <w:b/>
          <w:i/>
          <w:iCs/>
          <w:sz w:val="24"/>
          <w:szCs w:val="24"/>
        </w:rPr>
      </w:pPr>
      <w:r w:rsidRPr="00FA2C78">
        <w:rPr>
          <w:rFonts w:ascii="Times New Roman" w:hAnsi="Times New Roman" w:cs="Times New Roman"/>
          <w:b/>
          <w:sz w:val="24"/>
          <w:szCs w:val="24"/>
        </w:rPr>
        <w:lastRenderedPageBreak/>
        <w:t xml:space="preserve">4. otázka: „Vedle koho bys z této skupiny ve škole </w:t>
      </w:r>
      <w:proofErr w:type="gramStart"/>
      <w:r w:rsidRPr="00FA2C78">
        <w:rPr>
          <w:rFonts w:ascii="Times New Roman" w:hAnsi="Times New Roman" w:cs="Times New Roman"/>
          <w:b/>
          <w:sz w:val="24"/>
          <w:szCs w:val="24"/>
        </w:rPr>
        <w:t>rád(a) seděl</w:t>
      </w:r>
      <w:proofErr w:type="gramEnd"/>
      <w:r w:rsidRPr="00FA2C78">
        <w:rPr>
          <w:rFonts w:ascii="Times New Roman" w:hAnsi="Times New Roman" w:cs="Times New Roman"/>
          <w:b/>
          <w:sz w:val="24"/>
          <w:szCs w:val="24"/>
        </w:rPr>
        <w:t xml:space="preserve">?“ </w:t>
      </w:r>
    </w:p>
    <w:p w:rsidR="00202DD0" w:rsidRPr="00FA2C78" w:rsidRDefault="00202DD0" w:rsidP="00202DD0">
      <w:pPr>
        <w:rPr>
          <w:rFonts w:ascii="Times New Roman" w:hAnsi="Times New Roman" w:cs="Times New Roman"/>
          <w:sz w:val="24"/>
          <w:szCs w:val="24"/>
        </w:rPr>
      </w:pPr>
      <w:r w:rsidRPr="00FA2C78">
        <w:rPr>
          <w:rFonts w:ascii="Times New Roman" w:hAnsi="Times New Roman" w:cs="Times New Roman"/>
          <w:sz w:val="24"/>
          <w:szCs w:val="24"/>
        </w:rPr>
        <w:t>Napiš své volby do tabulky pomocí písmen.</w:t>
      </w:r>
    </w:p>
    <w:p w:rsidR="00202DD0" w:rsidRPr="00FA2C78" w:rsidRDefault="00202DD0" w:rsidP="00202DD0">
      <w:pPr>
        <w:rPr>
          <w:rFonts w:ascii="Times New Roman" w:hAnsi="Times New Roman" w:cs="Times New Roman"/>
          <w:b/>
          <w:sz w:val="24"/>
          <w:szCs w:val="24"/>
        </w:rPr>
      </w:pPr>
      <w:r w:rsidRPr="00FA2C78">
        <w:rPr>
          <w:rFonts w:ascii="Times New Roman" w:hAnsi="Times New Roman" w:cs="Times New Roman"/>
          <w:b/>
          <w:sz w:val="24"/>
          <w:szCs w:val="24"/>
        </w:rPr>
        <w:t xml:space="preserve">5. otázka: „Vedle koho bys z této skupiny ve škole určitě </w:t>
      </w:r>
      <w:proofErr w:type="gramStart"/>
      <w:r w:rsidRPr="00FA2C78">
        <w:rPr>
          <w:rFonts w:ascii="Times New Roman" w:hAnsi="Times New Roman" w:cs="Times New Roman"/>
          <w:b/>
          <w:sz w:val="24"/>
          <w:szCs w:val="24"/>
        </w:rPr>
        <w:t>nechtěl(a) sedět</w:t>
      </w:r>
      <w:proofErr w:type="gramEnd"/>
      <w:r w:rsidRPr="00FA2C78">
        <w:rPr>
          <w:rFonts w:ascii="Times New Roman" w:hAnsi="Times New Roman" w:cs="Times New Roman"/>
          <w:b/>
          <w:sz w:val="24"/>
          <w:szCs w:val="24"/>
        </w:rPr>
        <w:t xml:space="preserve">?“ </w:t>
      </w:r>
    </w:p>
    <w:p w:rsidR="00202DD0" w:rsidRPr="00FA2C78" w:rsidRDefault="00202DD0" w:rsidP="00202DD0">
      <w:pPr>
        <w:rPr>
          <w:rFonts w:ascii="Times New Roman" w:hAnsi="Times New Roman" w:cs="Times New Roman"/>
          <w:sz w:val="24"/>
          <w:szCs w:val="24"/>
        </w:rPr>
      </w:pPr>
      <w:r w:rsidRPr="00FA2C78">
        <w:rPr>
          <w:rFonts w:ascii="Times New Roman" w:hAnsi="Times New Roman" w:cs="Times New Roman"/>
          <w:sz w:val="24"/>
          <w:szCs w:val="24"/>
        </w:rPr>
        <w:t>Napiš své volby do tabulky pomocí písmen.</w:t>
      </w:r>
    </w:p>
    <w:p w:rsidR="00202DD0" w:rsidRPr="00FA2C78" w:rsidRDefault="00202DD0" w:rsidP="00202DD0">
      <w:pPr>
        <w:rPr>
          <w:rFonts w:ascii="Times New Roman" w:hAnsi="Times New Roman" w:cs="Times New Roman"/>
          <w:b/>
          <w:sz w:val="24"/>
          <w:szCs w:val="24"/>
        </w:rPr>
      </w:pPr>
      <w:r w:rsidRPr="00FA2C78">
        <w:rPr>
          <w:rFonts w:ascii="Times New Roman" w:hAnsi="Times New Roman" w:cs="Times New Roman"/>
          <w:b/>
          <w:sz w:val="24"/>
          <w:szCs w:val="24"/>
        </w:rPr>
        <w:t xml:space="preserve">6. otázka: „Kdo má v této vaší skupině největší autoritu?“ </w:t>
      </w:r>
    </w:p>
    <w:p w:rsidR="00202DD0" w:rsidRPr="00FA2C78" w:rsidRDefault="00202DD0" w:rsidP="00202DD0">
      <w:pPr>
        <w:rPr>
          <w:rFonts w:ascii="Times New Roman" w:hAnsi="Times New Roman" w:cs="Times New Roman"/>
          <w:sz w:val="24"/>
          <w:szCs w:val="24"/>
        </w:rPr>
      </w:pPr>
      <w:r w:rsidRPr="00FA2C78">
        <w:rPr>
          <w:rFonts w:ascii="Times New Roman" w:hAnsi="Times New Roman" w:cs="Times New Roman"/>
          <w:sz w:val="24"/>
          <w:szCs w:val="24"/>
        </w:rPr>
        <w:t>Napiš své volby do tabulky pomocí písmen.</w:t>
      </w:r>
    </w:p>
    <w:p w:rsidR="00202DD0" w:rsidRPr="007B0AA5" w:rsidRDefault="00202DD0" w:rsidP="00202DD0">
      <w:pPr>
        <w:rPr>
          <w:b/>
          <w:bCs/>
          <w:i/>
          <w:iCs/>
        </w:rPr>
      </w:pPr>
      <w:r w:rsidRPr="007B0AA5">
        <w:rPr>
          <w:b/>
          <w:bCs/>
          <w:i/>
          <w:iCs/>
        </w:rPr>
        <w:tab/>
      </w:r>
    </w:p>
    <w:p w:rsidR="00202DD0" w:rsidRPr="007E3A4B" w:rsidRDefault="00202DD0" w:rsidP="00202DD0">
      <w:pPr>
        <w:jc w:val="center"/>
        <w:rPr>
          <w:rFonts w:ascii="Times New Roman" w:hAnsi="Times New Roman" w:cs="Times New Roman"/>
          <w:sz w:val="24"/>
          <w:szCs w:val="24"/>
          <w:u w:val="single"/>
        </w:rPr>
      </w:pPr>
      <w:r w:rsidRPr="007E3A4B">
        <w:rPr>
          <w:rFonts w:ascii="Times New Roman" w:hAnsi="Times New Roman" w:cs="Times New Roman"/>
          <w:sz w:val="24"/>
          <w:szCs w:val="24"/>
          <w:u w:val="single"/>
        </w:rPr>
        <w:t>Děkuji za vyplnění.</w:t>
      </w:r>
    </w:p>
    <w:p w:rsidR="00202DD0" w:rsidRDefault="00202DD0" w:rsidP="00202DD0">
      <w:r>
        <w:br w:type="page"/>
      </w:r>
    </w:p>
    <w:p w:rsidR="00202DD0" w:rsidRPr="00955198" w:rsidRDefault="00D17EA7" w:rsidP="00D17EA7">
      <w:pPr>
        <w:pStyle w:val="Rpodnadpis"/>
        <w:numPr>
          <w:ilvl w:val="0"/>
          <w:numId w:val="0"/>
        </w:numPr>
        <w:ind w:left="720" w:hanging="720"/>
      </w:pPr>
      <w:bookmarkStart w:id="99" w:name="_Toc24111244"/>
      <w:r>
        <w:lastRenderedPageBreak/>
        <w:t>PŘÍLOHA</w:t>
      </w:r>
      <w:r w:rsidR="00202DD0">
        <w:t xml:space="preserve"> 15</w:t>
      </w:r>
      <w:bookmarkEnd w:id="99"/>
    </w:p>
    <w:p w:rsidR="00202DD0" w:rsidRDefault="00202DD0" w:rsidP="00202DD0">
      <w:pPr>
        <w:spacing w:after="120" w:line="360" w:lineRule="auto"/>
        <w:jc w:val="center"/>
        <w:rPr>
          <w:rFonts w:ascii="Calibri" w:hAnsi="Calibri" w:cs="Calibri"/>
          <w:b/>
          <w:sz w:val="28"/>
          <w:szCs w:val="28"/>
        </w:rPr>
      </w:pPr>
      <w:r>
        <w:rPr>
          <w:rFonts w:ascii="Calibri" w:hAnsi="Calibri" w:cs="Calibri"/>
          <w:b/>
          <w:sz w:val="28"/>
          <w:szCs w:val="28"/>
        </w:rPr>
        <w:t>Dotazník k H</w:t>
      </w:r>
      <w:r w:rsidRPr="00193755">
        <w:rPr>
          <w:rFonts w:ascii="Calibri" w:hAnsi="Calibri" w:cs="Calibri"/>
          <w:b/>
          <w:sz w:val="28"/>
          <w:szCs w:val="28"/>
        </w:rPr>
        <w:t>odnotovému vzdělávání</w:t>
      </w:r>
    </w:p>
    <w:p w:rsidR="00202DD0" w:rsidRPr="001C3268" w:rsidRDefault="00202DD0" w:rsidP="00202DD0">
      <w:pPr>
        <w:spacing w:after="120" w:line="360" w:lineRule="auto"/>
        <w:jc w:val="center"/>
        <w:rPr>
          <w:rFonts w:ascii="Calibri" w:hAnsi="Calibri" w:cs="Calibri"/>
          <w:b/>
          <w:sz w:val="24"/>
          <w:szCs w:val="24"/>
        </w:rPr>
      </w:pPr>
      <w:r w:rsidRPr="001C3268">
        <w:rPr>
          <w:rFonts w:ascii="Calibri" w:hAnsi="Calibri" w:cs="Calibri"/>
          <w:b/>
          <w:sz w:val="24"/>
          <w:szCs w:val="24"/>
        </w:rPr>
        <w:t>pro děti 2. stupně ZŠ (7. – 8. třída)</w:t>
      </w:r>
    </w:p>
    <w:p w:rsidR="00202DD0" w:rsidRPr="00193755" w:rsidRDefault="00202DD0" w:rsidP="00202DD0">
      <w:pPr>
        <w:spacing w:after="120" w:line="360" w:lineRule="auto"/>
        <w:rPr>
          <w:rFonts w:ascii="Calibri" w:hAnsi="Calibri" w:cs="Calibri"/>
          <w:b/>
          <w:sz w:val="28"/>
          <w:szCs w:val="28"/>
        </w:rPr>
      </w:pPr>
    </w:p>
    <w:p w:rsidR="00202DD0" w:rsidRDefault="00202DD0" w:rsidP="00202DD0">
      <w:pPr>
        <w:spacing w:line="360" w:lineRule="auto"/>
        <w:jc w:val="center"/>
        <w:rPr>
          <w:b/>
          <w:sz w:val="24"/>
          <w:szCs w:val="24"/>
        </w:rPr>
      </w:pPr>
      <w:r>
        <w:rPr>
          <w:b/>
          <w:sz w:val="24"/>
          <w:szCs w:val="24"/>
        </w:rPr>
        <w:t>ODPOVĚDI: Rozhodně souhlasím 1 – 2 – 3 – 4 – 5 – 6 - 7   Rozhodně nesouhlasím</w:t>
      </w:r>
    </w:p>
    <w:p w:rsidR="00202DD0" w:rsidRDefault="00202DD0" w:rsidP="00202DD0">
      <w:pPr>
        <w:pStyle w:val="Odstavecseseznamem"/>
        <w:spacing w:line="360" w:lineRule="auto"/>
        <w:rPr>
          <w:sz w:val="24"/>
          <w:szCs w:val="24"/>
        </w:rPr>
      </w:pPr>
      <w:r>
        <w:rPr>
          <w:sz w:val="24"/>
          <w:szCs w:val="24"/>
        </w:rPr>
        <w:t>Prosím zakroužkujte u každé otázky jednu odpověď. Děkuji za vyplnění.</w:t>
      </w:r>
    </w:p>
    <w:p w:rsidR="00202DD0" w:rsidRDefault="00202DD0" w:rsidP="00202DD0">
      <w:pPr>
        <w:spacing w:line="360" w:lineRule="auto"/>
        <w:jc w:val="center"/>
        <w:rPr>
          <w:b/>
          <w:sz w:val="24"/>
          <w:szCs w:val="24"/>
        </w:rPr>
      </w:pPr>
    </w:p>
    <w:p w:rsidR="00202DD0" w:rsidRDefault="00202DD0" w:rsidP="00202DD0">
      <w:pPr>
        <w:pStyle w:val="Odstavecseseznamem"/>
        <w:numPr>
          <w:ilvl w:val="0"/>
          <w:numId w:val="120"/>
        </w:numPr>
        <w:spacing w:after="120" w:line="360" w:lineRule="auto"/>
        <w:ind w:left="0" w:firstLine="357"/>
        <w:rPr>
          <w:sz w:val="24"/>
          <w:szCs w:val="24"/>
        </w:rPr>
      </w:pPr>
      <w:r>
        <w:rPr>
          <w:b/>
          <w:sz w:val="24"/>
          <w:szCs w:val="24"/>
        </w:rPr>
        <w:t>Chovám se k druhým vždy slušně</w:t>
      </w:r>
      <w:r>
        <w:rPr>
          <w:sz w:val="24"/>
          <w:szCs w:val="24"/>
        </w:rPr>
        <w:t xml:space="preserve">. </w:t>
      </w:r>
    </w:p>
    <w:p w:rsidR="00202DD0" w:rsidRDefault="00202DD0" w:rsidP="00202DD0">
      <w:pPr>
        <w:pStyle w:val="Odstavecseseznamem"/>
        <w:spacing w:after="120" w:line="360" w:lineRule="auto"/>
        <w:ind w:left="0" w:firstLine="357"/>
        <w:jc w:val="center"/>
        <w:rPr>
          <w:sz w:val="24"/>
          <w:szCs w:val="24"/>
        </w:rPr>
      </w:pPr>
      <w:r>
        <w:rPr>
          <w:sz w:val="24"/>
          <w:szCs w:val="24"/>
        </w:rPr>
        <w:t>Rozhodně souhlasím 1 – 2 – 3 – 4 – 5 – 6 - 7   Rozhodně nesouhlasím</w:t>
      </w:r>
    </w:p>
    <w:p w:rsidR="00202DD0" w:rsidRDefault="00202DD0" w:rsidP="00202DD0">
      <w:pPr>
        <w:pStyle w:val="Odstavecseseznamem"/>
        <w:spacing w:after="120" w:line="360" w:lineRule="auto"/>
        <w:ind w:left="0" w:firstLine="357"/>
        <w:jc w:val="center"/>
        <w:rPr>
          <w:sz w:val="24"/>
          <w:szCs w:val="24"/>
        </w:rPr>
      </w:pPr>
    </w:p>
    <w:p w:rsidR="00202DD0" w:rsidRDefault="00202DD0" w:rsidP="00202DD0">
      <w:pPr>
        <w:pStyle w:val="Odstavecseseznamem"/>
        <w:numPr>
          <w:ilvl w:val="0"/>
          <w:numId w:val="120"/>
        </w:numPr>
        <w:spacing w:after="120" w:line="360" w:lineRule="auto"/>
        <w:ind w:left="0" w:firstLine="357"/>
        <w:rPr>
          <w:b/>
          <w:sz w:val="24"/>
          <w:szCs w:val="24"/>
        </w:rPr>
      </w:pPr>
      <w:r>
        <w:rPr>
          <w:b/>
          <w:sz w:val="24"/>
          <w:szCs w:val="24"/>
        </w:rPr>
        <w:t>Pomáhám vždy jiným dětem, když si neví rady.</w:t>
      </w:r>
    </w:p>
    <w:p w:rsidR="00202DD0" w:rsidRDefault="00202DD0" w:rsidP="00202DD0">
      <w:pPr>
        <w:pStyle w:val="Odstavecseseznamem"/>
        <w:spacing w:after="120" w:line="360" w:lineRule="auto"/>
        <w:ind w:left="0" w:firstLine="357"/>
        <w:jc w:val="center"/>
        <w:rPr>
          <w:sz w:val="24"/>
          <w:szCs w:val="24"/>
        </w:rPr>
      </w:pPr>
      <w:r>
        <w:rPr>
          <w:sz w:val="24"/>
          <w:szCs w:val="24"/>
        </w:rPr>
        <w:t>Rozhodně souhlasím 1 – 2 – 3 – 4 – 5 – 6 - 7   Rozhodně nesouhlasím</w:t>
      </w:r>
    </w:p>
    <w:p w:rsidR="00202DD0" w:rsidRDefault="00202DD0" w:rsidP="00202DD0">
      <w:pPr>
        <w:pStyle w:val="Odstavecseseznamem"/>
        <w:spacing w:after="120" w:line="360" w:lineRule="auto"/>
        <w:ind w:left="0" w:firstLine="357"/>
        <w:jc w:val="center"/>
        <w:rPr>
          <w:sz w:val="24"/>
          <w:szCs w:val="24"/>
        </w:rPr>
      </w:pPr>
    </w:p>
    <w:p w:rsidR="00202DD0" w:rsidRDefault="00202DD0" w:rsidP="00202DD0">
      <w:pPr>
        <w:pStyle w:val="Odstavecseseznamem"/>
        <w:numPr>
          <w:ilvl w:val="0"/>
          <w:numId w:val="120"/>
        </w:numPr>
        <w:spacing w:after="120" w:line="360" w:lineRule="auto"/>
        <w:ind w:left="0" w:firstLine="357"/>
        <w:rPr>
          <w:sz w:val="24"/>
          <w:szCs w:val="24"/>
        </w:rPr>
      </w:pPr>
      <w:r>
        <w:rPr>
          <w:b/>
          <w:sz w:val="24"/>
          <w:szCs w:val="24"/>
        </w:rPr>
        <w:t>Dělám rád/a radost druhým</w:t>
      </w:r>
      <w:r>
        <w:rPr>
          <w:sz w:val="24"/>
          <w:szCs w:val="24"/>
        </w:rPr>
        <w:t>.</w:t>
      </w:r>
    </w:p>
    <w:p w:rsidR="00202DD0" w:rsidRDefault="00202DD0" w:rsidP="00202DD0">
      <w:pPr>
        <w:pStyle w:val="Odstavecseseznamem"/>
        <w:spacing w:after="120" w:line="360" w:lineRule="auto"/>
        <w:ind w:left="0" w:firstLine="357"/>
        <w:jc w:val="center"/>
        <w:rPr>
          <w:sz w:val="24"/>
          <w:szCs w:val="24"/>
        </w:rPr>
      </w:pPr>
      <w:r>
        <w:rPr>
          <w:sz w:val="24"/>
          <w:szCs w:val="24"/>
        </w:rPr>
        <w:t>Rozhodně souhlasím 1 – 2 – 3 – 4 – 5 – 6 - 7   Rozhodně nesouhlasím</w:t>
      </w:r>
    </w:p>
    <w:p w:rsidR="00202DD0" w:rsidRDefault="00202DD0" w:rsidP="00202DD0">
      <w:pPr>
        <w:pStyle w:val="Odstavecseseznamem"/>
        <w:spacing w:after="120" w:line="360" w:lineRule="auto"/>
        <w:ind w:left="0" w:firstLine="357"/>
        <w:jc w:val="center"/>
        <w:rPr>
          <w:sz w:val="24"/>
          <w:szCs w:val="24"/>
        </w:rPr>
      </w:pPr>
    </w:p>
    <w:p w:rsidR="00202DD0" w:rsidRDefault="00202DD0" w:rsidP="00202DD0">
      <w:pPr>
        <w:pStyle w:val="Odstavecseseznamem"/>
        <w:numPr>
          <w:ilvl w:val="0"/>
          <w:numId w:val="120"/>
        </w:numPr>
        <w:spacing w:after="120" w:line="360" w:lineRule="auto"/>
        <w:ind w:left="0" w:firstLine="357"/>
        <w:rPr>
          <w:b/>
          <w:sz w:val="24"/>
          <w:szCs w:val="24"/>
        </w:rPr>
      </w:pPr>
      <w:r>
        <w:rPr>
          <w:b/>
          <w:sz w:val="24"/>
          <w:szCs w:val="24"/>
        </w:rPr>
        <w:t>Naslouchám druhým.</w:t>
      </w:r>
    </w:p>
    <w:p w:rsidR="00202DD0" w:rsidRDefault="00202DD0" w:rsidP="00202DD0">
      <w:pPr>
        <w:pStyle w:val="Odstavecseseznamem"/>
        <w:spacing w:after="120" w:line="360" w:lineRule="auto"/>
        <w:ind w:left="0" w:firstLine="357"/>
        <w:jc w:val="center"/>
        <w:rPr>
          <w:sz w:val="24"/>
          <w:szCs w:val="24"/>
        </w:rPr>
      </w:pPr>
      <w:r>
        <w:rPr>
          <w:sz w:val="24"/>
          <w:szCs w:val="24"/>
        </w:rPr>
        <w:t>Rozhodně souhlasím 1 – 2 – 3 – 4 – 5 – 6 - 7   Rozhodně nesouhlasím</w:t>
      </w:r>
    </w:p>
    <w:p w:rsidR="00202DD0" w:rsidRDefault="00202DD0" w:rsidP="00202DD0">
      <w:pPr>
        <w:pStyle w:val="Odstavecseseznamem"/>
        <w:spacing w:after="120" w:line="360" w:lineRule="auto"/>
        <w:ind w:left="0" w:firstLine="357"/>
        <w:jc w:val="center"/>
        <w:rPr>
          <w:sz w:val="24"/>
          <w:szCs w:val="24"/>
        </w:rPr>
      </w:pPr>
    </w:p>
    <w:p w:rsidR="00202DD0" w:rsidRDefault="00202DD0" w:rsidP="00202DD0">
      <w:pPr>
        <w:pStyle w:val="Odstavecseseznamem"/>
        <w:numPr>
          <w:ilvl w:val="0"/>
          <w:numId w:val="120"/>
        </w:numPr>
        <w:spacing w:after="120" w:line="360" w:lineRule="auto"/>
        <w:ind w:left="0" w:firstLine="357"/>
        <w:rPr>
          <w:b/>
          <w:sz w:val="24"/>
          <w:szCs w:val="24"/>
        </w:rPr>
      </w:pPr>
      <w:r>
        <w:rPr>
          <w:b/>
          <w:sz w:val="24"/>
          <w:szCs w:val="24"/>
        </w:rPr>
        <w:t>Vždy mluvím pravdu.</w:t>
      </w:r>
    </w:p>
    <w:p w:rsidR="00202DD0" w:rsidRDefault="00202DD0" w:rsidP="00202DD0">
      <w:pPr>
        <w:pStyle w:val="Odstavecseseznamem"/>
        <w:spacing w:after="120" w:line="360" w:lineRule="auto"/>
        <w:ind w:left="0" w:firstLine="357"/>
        <w:jc w:val="center"/>
        <w:rPr>
          <w:sz w:val="24"/>
          <w:szCs w:val="24"/>
        </w:rPr>
      </w:pPr>
      <w:r>
        <w:rPr>
          <w:sz w:val="24"/>
          <w:szCs w:val="24"/>
        </w:rPr>
        <w:t>Rozhodně souhlasím 1 – 2 – 3 – 4 – 5 – 6 - 7   Rozhodně nesouhlasím</w:t>
      </w:r>
    </w:p>
    <w:p w:rsidR="00202DD0" w:rsidRDefault="00202DD0" w:rsidP="00202DD0">
      <w:pPr>
        <w:pStyle w:val="Odstavecseseznamem"/>
        <w:spacing w:after="120" w:line="360" w:lineRule="auto"/>
        <w:ind w:left="0" w:firstLine="357"/>
        <w:jc w:val="center"/>
        <w:rPr>
          <w:sz w:val="24"/>
          <w:szCs w:val="24"/>
        </w:rPr>
      </w:pPr>
    </w:p>
    <w:p w:rsidR="00202DD0" w:rsidRDefault="00202DD0" w:rsidP="00202DD0">
      <w:pPr>
        <w:pStyle w:val="Odstavecseseznamem"/>
        <w:numPr>
          <w:ilvl w:val="0"/>
          <w:numId w:val="120"/>
        </w:numPr>
        <w:spacing w:after="120" w:line="360" w:lineRule="auto"/>
        <w:ind w:left="0" w:firstLine="357"/>
        <w:rPr>
          <w:b/>
          <w:sz w:val="24"/>
          <w:szCs w:val="24"/>
        </w:rPr>
      </w:pPr>
      <w:r>
        <w:rPr>
          <w:b/>
          <w:sz w:val="24"/>
          <w:szCs w:val="24"/>
        </w:rPr>
        <w:t>Vždy dodržuji pravidla nastavená rodiči.</w:t>
      </w:r>
    </w:p>
    <w:p w:rsidR="00202DD0" w:rsidRDefault="00202DD0" w:rsidP="00202DD0">
      <w:pPr>
        <w:pStyle w:val="Odstavecseseznamem"/>
        <w:spacing w:after="120" w:line="360" w:lineRule="auto"/>
        <w:ind w:left="0" w:firstLine="357"/>
        <w:jc w:val="center"/>
        <w:rPr>
          <w:sz w:val="24"/>
          <w:szCs w:val="24"/>
        </w:rPr>
      </w:pPr>
      <w:r>
        <w:rPr>
          <w:sz w:val="24"/>
          <w:szCs w:val="24"/>
        </w:rPr>
        <w:t>Rozhodně souhlasím 1 – 2 – 3 – 4 – 5 – 6 - 7   Rozhodně nesouhlasím</w:t>
      </w:r>
    </w:p>
    <w:p w:rsidR="00202DD0" w:rsidRDefault="00202DD0" w:rsidP="00202DD0">
      <w:pPr>
        <w:pStyle w:val="Odstavecseseznamem"/>
        <w:spacing w:after="120" w:line="360" w:lineRule="auto"/>
        <w:ind w:left="0" w:firstLine="357"/>
        <w:jc w:val="center"/>
        <w:rPr>
          <w:sz w:val="24"/>
          <w:szCs w:val="24"/>
        </w:rPr>
      </w:pPr>
    </w:p>
    <w:p w:rsidR="00202DD0" w:rsidRDefault="00202DD0" w:rsidP="00202DD0">
      <w:pPr>
        <w:pStyle w:val="Odstavecseseznamem"/>
        <w:numPr>
          <w:ilvl w:val="0"/>
          <w:numId w:val="120"/>
        </w:numPr>
        <w:spacing w:after="120" w:line="360" w:lineRule="auto"/>
        <w:ind w:left="0" w:firstLine="357"/>
        <w:rPr>
          <w:b/>
          <w:sz w:val="24"/>
          <w:szCs w:val="24"/>
        </w:rPr>
      </w:pPr>
      <w:r>
        <w:rPr>
          <w:b/>
          <w:sz w:val="24"/>
          <w:szCs w:val="24"/>
        </w:rPr>
        <w:t>Respektuji rodinné autority.</w:t>
      </w:r>
    </w:p>
    <w:p w:rsidR="00202DD0" w:rsidRDefault="00202DD0" w:rsidP="00202DD0">
      <w:pPr>
        <w:pStyle w:val="Odstavecseseznamem"/>
        <w:spacing w:after="120" w:line="360" w:lineRule="auto"/>
        <w:ind w:left="0" w:firstLine="357"/>
        <w:jc w:val="center"/>
        <w:rPr>
          <w:sz w:val="24"/>
          <w:szCs w:val="24"/>
        </w:rPr>
      </w:pPr>
      <w:r>
        <w:rPr>
          <w:sz w:val="24"/>
          <w:szCs w:val="24"/>
        </w:rPr>
        <w:t>Rozhodně souhlasím 1 – 2 – 3 – 4 – 5 – 6 - 7   Rozhodně nesouhlasím</w:t>
      </w:r>
    </w:p>
    <w:p w:rsidR="00202DD0" w:rsidRDefault="00202DD0" w:rsidP="00202DD0">
      <w:pPr>
        <w:pStyle w:val="Odstavecseseznamem"/>
        <w:spacing w:after="120" w:line="360" w:lineRule="auto"/>
        <w:ind w:left="0" w:firstLine="357"/>
        <w:jc w:val="center"/>
        <w:rPr>
          <w:sz w:val="24"/>
          <w:szCs w:val="24"/>
        </w:rPr>
      </w:pPr>
    </w:p>
    <w:p w:rsidR="00202DD0" w:rsidRDefault="00202DD0" w:rsidP="00202DD0">
      <w:pPr>
        <w:pStyle w:val="Odstavecseseznamem"/>
        <w:numPr>
          <w:ilvl w:val="0"/>
          <w:numId w:val="120"/>
        </w:numPr>
        <w:spacing w:after="120" w:line="360" w:lineRule="auto"/>
        <w:ind w:left="0" w:firstLine="357"/>
        <w:rPr>
          <w:b/>
          <w:sz w:val="24"/>
          <w:szCs w:val="24"/>
        </w:rPr>
      </w:pPr>
      <w:r>
        <w:rPr>
          <w:b/>
          <w:sz w:val="24"/>
          <w:szCs w:val="24"/>
        </w:rPr>
        <w:lastRenderedPageBreak/>
        <w:t>Kritiku přijímám vždy dobře.</w:t>
      </w:r>
    </w:p>
    <w:p w:rsidR="00202DD0" w:rsidRDefault="00202DD0" w:rsidP="00202DD0">
      <w:pPr>
        <w:pStyle w:val="Odstavecseseznamem"/>
        <w:spacing w:after="120" w:line="360" w:lineRule="auto"/>
        <w:ind w:left="0" w:firstLine="357"/>
        <w:jc w:val="center"/>
        <w:rPr>
          <w:sz w:val="24"/>
          <w:szCs w:val="24"/>
        </w:rPr>
      </w:pPr>
      <w:r>
        <w:rPr>
          <w:sz w:val="24"/>
          <w:szCs w:val="24"/>
        </w:rPr>
        <w:t>Rozhodně souhlasím 1 – 2 – 3 – 4 – 5 – 6 - 7   Rozhodně nesouhlasím</w:t>
      </w:r>
    </w:p>
    <w:p w:rsidR="00202DD0" w:rsidRDefault="00202DD0" w:rsidP="00202DD0">
      <w:pPr>
        <w:pStyle w:val="Odstavecseseznamem"/>
        <w:spacing w:after="120" w:line="360" w:lineRule="auto"/>
        <w:ind w:left="0" w:firstLine="357"/>
        <w:rPr>
          <w:b/>
          <w:sz w:val="24"/>
          <w:szCs w:val="24"/>
        </w:rPr>
      </w:pPr>
    </w:p>
    <w:p w:rsidR="00202DD0" w:rsidRDefault="00202DD0" w:rsidP="00202DD0">
      <w:pPr>
        <w:pStyle w:val="Odstavecseseznamem"/>
        <w:numPr>
          <w:ilvl w:val="0"/>
          <w:numId w:val="120"/>
        </w:numPr>
        <w:spacing w:after="120" w:line="360" w:lineRule="auto"/>
        <w:ind w:left="0" w:firstLine="357"/>
        <w:rPr>
          <w:b/>
          <w:sz w:val="24"/>
          <w:szCs w:val="24"/>
        </w:rPr>
      </w:pPr>
      <w:r>
        <w:rPr>
          <w:b/>
          <w:sz w:val="24"/>
          <w:szCs w:val="24"/>
        </w:rPr>
        <w:t>Nelžu.</w:t>
      </w:r>
    </w:p>
    <w:p w:rsidR="00202DD0" w:rsidRDefault="00202DD0" w:rsidP="00202DD0">
      <w:pPr>
        <w:pStyle w:val="Odstavecseseznamem"/>
        <w:spacing w:after="120" w:line="360" w:lineRule="auto"/>
        <w:ind w:left="0" w:firstLine="357"/>
        <w:jc w:val="center"/>
        <w:rPr>
          <w:sz w:val="24"/>
          <w:szCs w:val="24"/>
        </w:rPr>
      </w:pPr>
      <w:r>
        <w:rPr>
          <w:sz w:val="24"/>
          <w:szCs w:val="24"/>
        </w:rPr>
        <w:t>Rozhodně souhlasím 1 – 2 – 3 – 4 – 5 – 6 - 7   Rozhodně nesouhlasím</w:t>
      </w:r>
    </w:p>
    <w:p w:rsidR="00202DD0" w:rsidRDefault="00202DD0" w:rsidP="00202DD0">
      <w:pPr>
        <w:pStyle w:val="Odstavecseseznamem"/>
        <w:spacing w:after="120" w:line="360" w:lineRule="auto"/>
        <w:ind w:left="0" w:firstLine="357"/>
        <w:jc w:val="center"/>
        <w:rPr>
          <w:sz w:val="24"/>
          <w:szCs w:val="24"/>
        </w:rPr>
      </w:pPr>
    </w:p>
    <w:p w:rsidR="00202DD0" w:rsidRDefault="00202DD0" w:rsidP="00202DD0">
      <w:pPr>
        <w:pStyle w:val="Odstavecseseznamem"/>
        <w:numPr>
          <w:ilvl w:val="0"/>
          <w:numId w:val="120"/>
        </w:numPr>
        <w:spacing w:after="120" w:line="360" w:lineRule="auto"/>
        <w:ind w:left="0" w:firstLine="357"/>
        <w:rPr>
          <w:b/>
          <w:sz w:val="24"/>
          <w:szCs w:val="24"/>
        </w:rPr>
      </w:pPr>
      <w:r>
        <w:rPr>
          <w:b/>
          <w:sz w:val="24"/>
          <w:szCs w:val="24"/>
        </w:rPr>
        <w:t>Často si povídám s rodiči.</w:t>
      </w:r>
    </w:p>
    <w:p w:rsidR="00202DD0" w:rsidRDefault="00202DD0" w:rsidP="00202DD0">
      <w:pPr>
        <w:pStyle w:val="Odstavecseseznamem"/>
        <w:spacing w:after="120" w:line="360" w:lineRule="auto"/>
        <w:ind w:left="0" w:firstLine="357"/>
        <w:jc w:val="center"/>
        <w:rPr>
          <w:sz w:val="24"/>
          <w:szCs w:val="24"/>
        </w:rPr>
      </w:pPr>
      <w:r>
        <w:rPr>
          <w:sz w:val="24"/>
          <w:szCs w:val="24"/>
        </w:rPr>
        <w:t>Rozhodně souhlasím 1 – 2 – 3 – 4 – 5 – 6 - 7   Rozhodně nesouhlasím</w:t>
      </w:r>
    </w:p>
    <w:p w:rsidR="00202DD0" w:rsidRDefault="00202DD0" w:rsidP="00202DD0">
      <w:pPr>
        <w:pStyle w:val="Odstavecseseznamem"/>
        <w:spacing w:line="360" w:lineRule="auto"/>
        <w:rPr>
          <w:b/>
          <w:sz w:val="24"/>
          <w:szCs w:val="24"/>
        </w:rPr>
      </w:pPr>
    </w:p>
    <w:p w:rsidR="00202DD0" w:rsidRDefault="00202DD0" w:rsidP="00202DD0">
      <w:pPr>
        <w:pStyle w:val="Odstavecseseznamem"/>
        <w:numPr>
          <w:ilvl w:val="0"/>
          <w:numId w:val="120"/>
        </w:numPr>
        <w:spacing w:line="360" w:lineRule="auto"/>
        <w:rPr>
          <w:b/>
          <w:sz w:val="24"/>
          <w:szCs w:val="24"/>
        </w:rPr>
      </w:pPr>
      <w:r>
        <w:rPr>
          <w:b/>
          <w:sz w:val="24"/>
          <w:szCs w:val="24"/>
        </w:rPr>
        <w:t>Vždy lituji svého chování, když někomu ublížím.</w:t>
      </w:r>
    </w:p>
    <w:p w:rsidR="00202DD0" w:rsidRDefault="00202DD0" w:rsidP="00202DD0">
      <w:pPr>
        <w:pStyle w:val="Odstavecseseznamem"/>
        <w:spacing w:line="360" w:lineRule="auto"/>
        <w:jc w:val="center"/>
        <w:rPr>
          <w:sz w:val="24"/>
          <w:szCs w:val="24"/>
        </w:rPr>
      </w:pPr>
      <w:r>
        <w:rPr>
          <w:sz w:val="24"/>
          <w:szCs w:val="24"/>
        </w:rPr>
        <w:t>Rozhodně souhlasím 1 – 2 – 3 – 4 – 5 – 6 - 7   Rozhodně nesouhlasím</w:t>
      </w:r>
    </w:p>
    <w:p w:rsidR="00202DD0" w:rsidRDefault="00202DD0" w:rsidP="00202DD0">
      <w:pPr>
        <w:pStyle w:val="Odstavecseseznamem"/>
        <w:spacing w:line="360" w:lineRule="auto"/>
        <w:rPr>
          <w:b/>
          <w:sz w:val="24"/>
          <w:szCs w:val="24"/>
        </w:rPr>
      </w:pPr>
    </w:p>
    <w:p w:rsidR="00202DD0" w:rsidRDefault="00202DD0" w:rsidP="00202DD0">
      <w:pPr>
        <w:pStyle w:val="Odstavecseseznamem"/>
        <w:numPr>
          <w:ilvl w:val="0"/>
          <w:numId w:val="120"/>
        </w:numPr>
        <w:spacing w:line="360" w:lineRule="auto"/>
        <w:rPr>
          <w:b/>
          <w:sz w:val="24"/>
          <w:szCs w:val="24"/>
        </w:rPr>
      </w:pPr>
      <w:r>
        <w:rPr>
          <w:b/>
          <w:sz w:val="24"/>
          <w:szCs w:val="24"/>
        </w:rPr>
        <w:t>Vždy dokážu odpustit křivdu.</w:t>
      </w:r>
    </w:p>
    <w:p w:rsidR="00202DD0" w:rsidRDefault="00202DD0" w:rsidP="00202DD0">
      <w:pPr>
        <w:pStyle w:val="Odstavecseseznamem"/>
        <w:spacing w:line="360" w:lineRule="auto"/>
        <w:jc w:val="center"/>
        <w:rPr>
          <w:sz w:val="24"/>
          <w:szCs w:val="24"/>
        </w:rPr>
      </w:pPr>
      <w:r>
        <w:rPr>
          <w:sz w:val="24"/>
          <w:szCs w:val="24"/>
        </w:rPr>
        <w:t>Rozhodně souhlasím 1 – 2 – 3 – 4 – 5 – 6 - 7   Rozhodně nesouhlasím</w:t>
      </w:r>
    </w:p>
    <w:p w:rsidR="00202DD0" w:rsidRDefault="00202DD0" w:rsidP="00202DD0">
      <w:pPr>
        <w:pStyle w:val="Odstavecseseznamem"/>
        <w:spacing w:line="360" w:lineRule="auto"/>
        <w:rPr>
          <w:b/>
          <w:sz w:val="24"/>
          <w:szCs w:val="24"/>
        </w:rPr>
      </w:pPr>
    </w:p>
    <w:p w:rsidR="00202DD0" w:rsidRDefault="00202DD0" w:rsidP="00202DD0">
      <w:pPr>
        <w:pStyle w:val="Odstavecseseznamem"/>
        <w:numPr>
          <w:ilvl w:val="0"/>
          <w:numId w:val="120"/>
        </w:numPr>
        <w:spacing w:line="360" w:lineRule="auto"/>
        <w:rPr>
          <w:b/>
          <w:sz w:val="24"/>
          <w:szCs w:val="24"/>
        </w:rPr>
      </w:pPr>
      <w:r>
        <w:rPr>
          <w:b/>
          <w:sz w:val="24"/>
          <w:szCs w:val="24"/>
        </w:rPr>
        <w:t>Za nesprávné jednání se dokáži vždy omluvit.</w:t>
      </w:r>
    </w:p>
    <w:p w:rsidR="00202DD0" w:rsidRDefault="00202DD0" w:rsidP="00202DD0">
      <w:pPr>
        <w:pStyle w:val="Odstavecseseznamem"/>
        <w:spacing w:line="360" w:lineRule="auto"/>
        <w:jc w:val="center"/>
        <w:rPr>
          <w:sz w:val="24"/>
          <w:szCs w:val="24"/>
        </w:rPr>
      </w:pPr>
      <w:r>
        <w:rPr>
          <w:sz w:val="24"/>
          <w:szCs w:val="24"/>
        </w:rPr>
        <w:t>Rozhodně souhlasím 1 – 2 – 3 – 4 – 5 – 6 - 7   Rozhodně nesouhlasím</w:t>
      </w:r>
    </w:p>
    <w:p w:rsidR="00202DD0" w:rsidRDefault="00202DD0" w:rsidP="00202DD0">
      <w:pPr>
        <w:pStyle w:val="Odstavecseseznamem"/>
        <w:spacing w:line="360" w:lineRule="auto"/>
        <w:rPr>
          <w:b/>
          <w:sz w:val="24"/>
          <w:szCs w:val="24"/>
        </w:rPr>
      </w:pPr>
    </w:p>
    <w:p w:rsidR="00202DD0" w:rsidRDefault="00202DD0" w:rsidP="00202DD0">
      <w:pPr>
        <w:pStyle w:val="Odstavecseseznamem"/>
        <w:numPr>
          <w:ilvl w:val="0"/>
          <w:numId w:val="120"/>
        </w:numPr>
        <w:spacing w:line="360" w:lineRule="auto"/>
        <w:rPr>
          <w:b/>
          <w:sz w:val="24"/>
          <w:szCs w:val="24"/>
        </w:rPr>
      </w:pPr>
      <w:r>
        <w:rPr>
          <w:b/>
          <w:sz w:val="24"/>
          <w:szCs w:val="24"/>
        </w:rPr>
        <w:t>Vždy pochválím druhého, když se mu něco povede.</w:t>
      </w:r>
    </w:p>
    <w:p w:rsidR="00202DD0" w:rsidRDefault="00202DD0" w:rsidP="00202DD0">
      <w:pPr>
        <w:pStyle w:val="Odstavecseseznamem"/>
        <w:spacing w:line="360" w:lineRule="auto"/>
        <w:jc w:val="center"/>
        <w:rPr>
          <w:sz w:val="24"/>
          <w:szCs w:val="24"/>
        </w:rPr>
      </w:pPr>
      <w:r>
        <w:rPr>
          <w:sz w:val="24"/>
          <w:szCs w:val="24"/>
        </w:rPr>
        <w:t>Rozhodně souhlasím 1 – 2 – 3 – 4 – 5 – 6 - 7   Rozhodně nesouhlasím</w:t>
      </w:r>
    </w:p>
    <w:p w:rsidR="00202DD0" w:rsidRDefault="00202DD0" w:rsidP="00202DD0">
      <w:pPr>
        <w:pStyle w:val="Odstavecseseznamem"/>
        <w:spacing w:line="360" w:lineRule="auto"/>
        <w:rPr>
          <w:b/>
          <w:sz w:val="24"/>
          <w:szCs w:val="24"/>
        </w:rPr>
      </w:pPr>
    </w:p>
    <w:p w:rsidR="00202DD0" w:rsidRDefault="00202DD0" w:rsidP="00202DD0">
      <w:pPr>
        <w:pStyle w:val="Odstavecseseznamem"/>
        <w:numPr>
          <w:ilvl w:val="0"/>
          <w:numId w:val="120"/>
        </w:numPr>
        <w:spacing w:line="360" w:lineRule="auto"/>
        <w:rPr>
          <w:b/>
          <w:sz w:val="24"/>
          <w:szCs w:val="24"/>
        </w:rPr>
      </w:pPr>
      <w:r>
        <w:rPr>
          <w:b/>
          <w:sz w:val="24"/>
          <w:szCs w:val="24"/>
        </w:rPr>
        <w:t>Často přemýšlím o tom, jaké mohou mít druzí pocity.</w:t>
      </w:r>
    </w:p>
    <w:p w:rsidR="00202DD0" w:rsidRDefault="00202DD0" w:rsidP="00202DD0">
      <w:pPr>
        <w:pStyle w:val="Odstavecseseznamem"/>
        <w:spacing w:line="360" w:lineRule="auto"/>
        <w:jc w:val="center"/>
        <w:rPr>
          <w:sz w:val="24"/>
          <w:szCs w:val="24"/>
        </w:rPr>
      </w:pPr>
      <w:r>
        <w:rPr>
          <w:sz w:val="24"/>
          <w:szCs w:val="24"/>
        </w:rPr>
        <w:t>Rozhodně souhlasím 1 – 2 – 3 – 4 – 5 – 6 - 7   Rozhodně nesouhlasím</w:t>
      </w:r>
    </w:p>
    <w:p w:rsidR="00202DD0" w:rsidRDefault="00202DD0" w:rsidP="00202DD0">
      <w:pPr>
        <w:pStyle w:val="Odstavecseseznamem"/>
        <w:spacing w:line="360" w:lineRule="auto"/>
        <w:jc w:val="center"/>
        <w:rPr>
          <w:sz w:val="24"/>
          <w:szCs w:val="24"/>
        </w:rPr>
      </w:pPr>
    </w:p>
    <w:p w:rsidR="00202DD0" w:rsidRPr="001F7DF4" w:rsidRDefault="00202DD0" w:rsidP="00202DD0">
      <w:pPr>
        <w:rPr>
          <w:sz w:val="24"/>
        </w:rPr>
      </w:pPr>
    </w:p>
    <w:p w:rsidR="00202DD0" w:rsidRDefault="00202DD0" w:rsidP="00202DD0"/>
    <w:p w:rsidR="00202DD0" w:rsidRDefault="00202DD0" w:rsidP="00202DD0"/>
    <w:p w:rsidR="00D65C29" w:rsidRPr="00FD2F96" w:rsidRDefault="00D65C29" w:rsidP="00202DD0">
      <w:pPr>
        <w:pStyle w:val="Rnadpiskapitoly"/>
        <w:numPr>
          <w:ilvl w:val="0"/>
          <w:numId w:val="0"/>
        </w:numPr>
        <w:rPr>
          <w:sz w:val="24"/>
          <w:szCs w:val="24"/>
        </w:rPr>
      </w:pPr>
    </w:p>
    <w:sectPr w:rsidR="00D65C29" w:rsidRPr="00FD2F96" w:rsidSect="00E55B44">
      <w:pgSz w:w="11906" w:h="16838"/>
      <w:pgMar w:top="1417" w:right="1417" w:bottom="1417"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347" w:rsidRDefault="00872347" w:rsidP="00E64437">
      <w:pPr>
        <w:spacing w:after="0" w:line="240" w:lineRule="auto"/>
      </w:pPr>
      <w:r>
        <w:separator/>
      </w:r>
    </w:p>
  </w:endnote>
  <w:endnote w:type="continuationSeparator" w:id="0">
    <w:p w:rsidR="00872347" w:rsidRDefault="00872347" w:rsidP="00E6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ndnya">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347" w:rsidRDefault="00872347">
    <w:pPr>
      <w:pStyle w:val="Zpat"/>
      <w:jc w:val="center"/>
    </w:pPr>
  </w:p>
  <w:p w:rsidR="00872347" w:rsidRDefault="0087234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347" w:rsidRDefault="00872347">
    <w:pPr>
      <w:pStyle w:val="Zpat"/>
      <w:jc w:val="center"/>
    </w:pPr>
  </w:p>
  <w:p w:rsidR="00872347" w:rsidRDefault="00872347">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1511"/>
      <w:docPartObj>
        <w:docPartGallery w:val="Page Numbers (Bottom of Page)"/>
        <w:docPartUnique/>
      </w:docPartObj>
    </w:sdtPr>
    <w:sdtEndPr/>
    <w:sdtContent>
      <w:p w:rsidR="00872347" w:rsidRDefault="00872347">
        <w:pPr>
          <w:pStyle w:val="Zpat"/>
          <w:jc w:val="center"/>
        </w:pPr>
        <w:r>
          <w:fldChar w:fldCharType="begin"/>
        </w:r>
        <w:r>
          <w:instrText>PAGE   \* MERGEFORMAT</w:instrText>
        </w:r>
        <w:r>
          <w:fldChar w:fldCharType="separate"/>
        </w:r>
        <w:r w:rsidR="007B426F">
          <w:rPr>
            <w:noProof/>
          </w:rPr>
          <w:t>144</w:t>
        </w:r>
        <w:r>
          <w:fldChar w:fldCharType="end"/>
        </w:r>
      </w:p>
    </w:sdtContent>
  </w:sdt>
  <w:p w:rsidR="00872347" w:rsidRDefault="00872347">
    <w:pPr>
      <w:pStyle w:val="Zpat"/>
    </w:pPr>
  </w:p>
  <w:p w:rsidR="00872347" w:rsidRDefault="0087234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676080"/>
      <w:docPartObj>
        <w:docPartGallery w:val="Page Numbers (Bottom of Page)"/>
        <w:docPartUnique/>
      </w:docPartObj>
    </w:sdtPr>
    <w:sdtEndPr/>
    <w:sdtContent>
      <w:p w:rsidR="00872347" w:rsidRDefault="00872347">
        <w:pPr>
          <w:pStyle w:val="Zpat"/>
          <w:jc w:val="center"/>
        </w:pPr>
        <w:r>
          <w:fldChar w:fldCharType="begin"/>
        </w:r>
        <w:r>
          <w:instrText>PAGE   \* MERGEFORMAT</w:instrText>
        </w:r>
        <w:r>
          <w:fldChar w:fldCharType="separate"/>
        </w:r>
        <w:r w:rsidR="00A7521C">
          <w:rPr>
            <w:noProof/>
          </w:rPr>
          <w:t>1</w:t>
        </w:r>
        <w:r>
          <w:fldChar w:fldCharType="end"/>
        </w:r>
      </w:p>
    </w:sdtContent>
  </w:sdt>
  <w:p w:rsidR="00872347" w:rsidRDefault="00872347">
    <w:pPr>
      <w:pStyle w:val="Zpat"/>
    </w:pPr>
  </w:p>
  <w:p w:rsidR="00872347" w:rsidRDefault="008723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347" w:rsidRDefault="00872347" w:rsidP="00E64437">
      <w:pPr>
        <w:spacing w:after="0" w:line="240" w:lineRule="auto"/>
      </w:pPr>
      <w:r>
        <w:separator/>
      </w:r>
    </w:p>
  </w:footnote>
  <w:footnote w:type="continuationSeparator" w:id="0">
    <w:p w:rsidR="00872347" w:rsidRDefault="00872347" w:rsidP="00E64437">
      <w:pPr>
        <w:spacing w:after="0" w:line="240" w:lineRule="auto"/>
      </w:pPr>
      <w:r>
        <w:continuationSeparator/>
      </w:r>
    </w:p>
  </w:footnote>
  <w:footnote w:id="1">
    <w:p w:rsidR="00872347" w:rsidRDefault="00872347" w:rsidP="00E64437">
      <w:pPr>
        <w:pStyle w:val="Textpoznpodarou"/>
      </w:pPr>
      <w:r>
        <w:rPr>
          <w:rStyle w:val="Znakapoznpodarou"/>
        </w:rPr>
        <w:footnoteRef/>
      </w:r>
      <w:r>
        <w:t xml:space="preserve"> VACEK, Pavel. </w:t>
      </w:r>
      <w:r w:rsidRPr="00755373">
        <w:rPr>
          <w:i/>
        </w:rPr>
        <w:t>Psychologie morálky a výchova charakteru žáků</w:t>
      </w:r>
      <w:r>
        <w:rPr>
          <w:i/>
        </w:rPr>
        <w:t xml:space="preserve">. </w:t>
      </w:r>
      <w:r>
        <w:t>2013, s. 146.</w:t>
      </w:r>
    </w:p>
  </w:footnote>
  <w:footnote w:id="2">
    <w:p w:rsidR="00872347" w:rsidRDefault="00872347" w:rsidP="00E64437">
      <w:pPr>
        <w:pStyle w:val="Textpoznpodarou"/>
      </w:pPr>
      <w:r>
        <w:rPr>
          <w:rStyle w:val="Znakapoznpodarou"/>
        </w:rPr>
        <w:footnoteRef/>
      </w:r>
      <w:r>
        <w:t xml:space="preserve"> GÖBELOVÁ, Taťána. </w:t>
      </w:r>
      <w:r w:rsidRPr="00526F36">
        <w:rPr>
          <w:i/>
        </w:rPr>
        <w:t>Hodnotová výchova v pedagogické prax</w:t>
      </w:r>
      <w:r>
        <w:t>i. 2008, s. 16.</w:t>
      </w:r>
    </w:p>
  </w:footnote>
  <w:footnote w:id="3">
    <w:p w:rsidR="00872347" w:rsidRDefault="00872347" w:rsidP="00E64437">
      <w:pPr>
        <w:pStyle w:val="Textpoznpodarou"/>
      </w:pPr>
      <w:r>
        <w:rPr>
          <w:rStyle w:val="Znakapoznpodarou"/>
        </w:rPr>
        <w:footnoteRef/>
      </w:r>
      <w:r>
        <w:t xml:space="preserve"> VACEK, Pavel. </w:t>
      </w:r>
      <w:r w:rsidRPr="00755373">
        <w:rPr>
          <w:i/>
        </w:rPr>
        <w:t>Psychologie morálky a výchova charakteru žáků</w:t>
      </w:r>
      <w:r>
        <w:rPr>
          <w:i/>
        </w:rPr>
        <w:t>.</w:t>
      </w:r>
      <w:r w:rsidRPr="0029342D">
        <w:t xml:space="preserve"> 2013</w:t>
      </w:r>
      <w:r>
        <w:t>, s. 144.</w:t>
      </w:r>
    </w:p>
  </w:footnote>
  <w:footnote w:id="4">
    <w:p w:rsidR="00872347" w:rsidRPr="008246D2" w:rsidRDefault="00872347" w:rsidP="00E64437">
      <w:pPr>
        <w:autoSpaceDE w:val="0"/>
        <w:autoSpaceDN w:val="0"/>
        <w:adjustRightInd w:val="0"/>
        <w:spacing w:after="0" w:line="240" w:lineRule="auto"/>
        <w:rPr>
          <w:rFonts w:ascii="Times New Roman" w:hAnsi="Times New Roman" w:cs="Times New Roman"/>
          <w:i/>
          <w:sz w:val="20"/>
          <w:szCs w:val="20"/>
        </w:rPr>
      </w:pPr>
      <w:r>
        <w:rPr>
          <w:rStyle w:val="Znakapoznpodarou"/>
        </w:rPr>
        <w:footnoteRef/>
      </w:r>
      <w:r>
        <w:t xml:space="preserve"> </w:t>
      </w:r>
      <w:r w:rsidRPr="00A70F7E">
        <w:rPr>
          <w:rFonts w:cstheme="minorHAnsi"/>
          <w:sz w:val="20"/>
          <w:szCs w:val="20"/>
        </w:rPr>
        <w:t xml:space="preserve">RAPIN, Jan. </w:t>
      </w:r>
      <w:r w:rsidRPr="00A70F7E">
        <w:rPr>
          <w:rFonts w:cstheme="minorHAnsi"/>
          <w:i/>
          <w:sz w:val="20"/>
          <w:szCs w:val="20"/>
        </w:rPr>
        <w:t xml:space="preserve">Hodnoty a hodnotové orientace v dnešní multikulturní a multimediální společnosti, jejich stav a vývoj. </w:t>
      </w:r>
      <w:r w:rsidRPr="00A70F7E">
        <w:rPr>
          <w:rFonts w:cstheme="minorHAnsi"/>
          <w:sz w:val="20"/>
          <w:szCs w:val="20"/>
        </w:rPr>
        <w:t xml:space="preserve">In ROUBALOVÁ, Marcela. </w:t>
      </w:r>
      <w:r>
        <w:rPr>
          <w:rFonts w:cstheme="minorHAnsi"/>
          <w:i/>
          <w:sz w:val="20"/>
          <w:szCs w:val="20"/>
        </w:rPr>
        <w:t>Mládež a hodnoty 2012</w:t>
      </w:r>
      <w:r>
        <w:rPr>
          <w:rFonts w:cstheme="minorHAnsi"/>
          <w:sz w:val="20"/>
          <w:szCs w:val="20"/>
        </w:rPr>
        <w:t>. 2013,</w:t>
      </w:r>
      <w:r w:rsidRPr="00A70F7E">
        <w:rPr>
          <w:rFonts w:cstheme="minorHAnsi"/>
          <w:sz w:val="20"/>
          <w:szCs w:val="20"/>
        </w:rPr>
        <w:t xml:space="preserve"> s. 86.</w:t>
      </w:r>
      <w:r>
        <w:rPr>
          <w:rFonts w:ascii="Times New Roman" w:hAnsi="Times New Roman" w:cs="Times New Roman"/>
        </w:rPr>
        <w:t xml:space="preserve">  </w:t>
      </w:r>
    </w:p>
  </w:footnote>
  <w:footnote w:id="5">
    <w:p w:rsidR="00872347" w:rsidRDefault="00872347" w:rsidP="00E64437">
      <w:pPr>
        <w:pStyle w:val="Textpoznpodarou"/>
      </w:pPr>
      <w:r>
        <w:rPr>
          <w:rStyle w:val="Znakapoznpodarou"/>
        </w:rPr>
        <w:footnoteRef/>
      </w:r>
      <w:r>
        <w:t xml:space="preserve"> VACEK, Pavel. </w:t>
      </w:r>
      <w:r w:rsidRPr="00755373">
        <w:rPr>
          <w:i/>
        </w:rPr>
        <w:t>Rozvoj morálního vědomí ž</w:t>
      </w:r>
      <w:r>
        <w:t>áků. 2008, s. 101.</w:t>
      </w:r>
    </w:p>
  </w:footnote>
  <w:footnote w:id="6">
    <w:p w:rsidR="00872347" w:rsidRDefault="00872347" w:rsidP="00E64437">
      <w:pPr>
        <w:pStyle w:val="Textpoznpodarou"/>
      </w:pPr>
      <w:r>
        <w:rPr>
          <w:rStyle w:val="Znakapoznpodarou"/>
        </w:rPr>
        <w:footnoteRef/>
      </w:r>
      <w:r>
        <w:t xml:space="preserve"> CAKIRPALOGLU, </w:t>
      </w:r>
      <w:proofErr w:type="spellStart"/>
      <w:r>
        <w:t>Panajotis</w:t>
      </w:r>
      <w:proofErr w:type="spellEnd"/>
      <w:r>
        <w:t xml:space="preserve">. </w:t>
      </w:r>
      <w:r w:rsidRPr="00755373">
        <w:rPr>
          <w:i/>
        </w:rPr>
        <w:t>Psychologie hodnot</w:t>
      </w:r>
      <w:r>
        <w:t>. 2004, s. 13.</w:t>
      </w:r>
    </w:p>
  </w:footnote>
  <w:footnote w:id="7">
    <w:p w:rsidR="00872347" w:rsidRDefault="00872347" w:rsidP="00E64437">
      <w:pPr>
        <w:pStyle w:val="Textpoznpodarou"/>
      </w:pPr>
      <w:r>
        <w:rPr>
          <w:rStyle w:val="Znakapoznpodarou"/>
        </w:rPr>
        <w:footnoteRef/>
      </w:r>
      <w:r>
        <w:t xml:space="preserve"> HARTL, Pavel. </w:t>
      </w:r>
      <w:r w:rsidRPr="000030BD">
        <w:rPr>
          <w:i/>
        </w:rPr>
        <w:t>Psychologický slovník</w:t>
      </w:r>
      <w:r>
        <w:t>. 1994, s. 63.</w:t>
      </w:r>
    </w:p>
  </w:footnote>
  <w:footnote w:id="8">
    <w:p w:rsidR="00872347" w:rsidRDefault="00872347" w:rsidP="00E64437">
      <w:pPr>
        <w:pStyle w:val="Textpoznpodarou"/>
      </w:pPr>
      <w:r>
        <w:rPr>
          <w:rStyle w:val="Znakapoznpodarou"/>
        </w:rPr>
        <w:footnoteRef/>
      </w:r>
      <w:r>
        <w:t xml:space="preserve"> JANDOUREK, Jan. </w:t>
      </w:r>
      <w:r w:rsidRPr="000030BD">
        <w:rPr>
          <w:i/>
        </w:rPr>
        <w:t>Sociologický slovník</w:t>
      </w:r>
      <w:r>
        <w:t>. 2007, s. 97.</w:t>
      </w:r>
    </w:p>
  </w:footnote>
  <w:footnote w:id="9">
    <w:p w:rsidR="00872347" w:rsidRDefault="00872347" w:rsidP="00E64437">
      <w:pPr>
        <w:pStyle w:val="Textpoznpodarou"/>
      </w:pPr>
      <w:r>
        <w:rPr>
          <w:rStyle w:val="Znakapoznpodarou"/>
        </w:rPr>
        <w:footnoteRef/>
      </w:r>
      <w:r>
        <w:t xml:space="preserve"> </w:t>
      </w:r>
      <w:r w:rsidRPr="000030BD">
        <w:rPr>
          <w:i/>
        </w:rPr>
        <w:t>Velký slovník naučný</w:t>
      </w:r>
      <w:r>
        <w:rPr>
          <w:i/>
        </w:rPr>
        <w:t xml:space="preserve"> A/L </w:t>
      </w:r>
      <w:r>
        <w:t>. 1999, s. 539.</w:t>
      </w:r>
    </w:p>
  </w:footnote>
  <w:footnote w:id="10">
    <w:p w:rsidR="00872347" w:rsidRDefault="00872347" w:rsidP="00E64437">
      <w:pPr>
        <w:pStyle w:val="Textpoznpodarou"/>
      </w:pPr>
      <w:r>
        <w:rPr>
          <w:rStyle w:val="Znakapoznpodarou"/>
        </w:rPr>
        <w:footnoteRef/>
      </w:r>
      <w:r>
        <w:t xml:space="preserve"> VACEK, Pavel. </w:t>
      </w:r>
      <w:r w:rsidRPr="00755373">
        <w:rPr>
          <w:i/>
        </w:rPr>
        <w:t>Rozvoj morálního vědomí žáků</w:t>
      </w:r>
      <w:r>
        <w:t>. 2008, s. 102.</w:t>
      </w:r>
    </w:p>
  </w:footnote>
  <w:footnote w:id="11">
    <w:p w:rsidR="00872347" w:rsidRDefault="00872347" w:rsidP="00E64437">
      <w:pPr>
        <w:pStyle w:val="Textpoznpodarou"/>
      </w:pPr>
      <w:r>
        <w:rPr>
          <w:rStyle w:val="Znakapoznpodarou"/>
        </w:rPr>
        <w:footnoteRef/>
      </w:r>
      <w:r>
        <w:t xml:space="preserve"> GLUCHMAN, Vasil. </w:t>
      </w:r>
      <w:r w:rsidRPr="000030BD">
        <w:rPr>
          <w:i/>
        </w:rPr>
        <w:t>Úvod do etiky</w:t>
      </w:r>
      <w:r>
        <w:t>. 2011, s. 92.</w:t>
      </w:r>
    </w:p>
  </w:footnote>
  <w:footnote w:id="12">
    <w:p w:rsidR="00872347" w:rsidRDefault="00872347" w:rsidP="00E64437">
      <w:pPr>
        <w:pStyle w:val="Textpoznpodarou"/>
      </w:pPr>
      <w:r>
        <w:rPr>
          <w:rStyle w:val="Znakapoznpodarou"/>
        </w:rPr>
        <w:footnoteRef/>
      </w:r>
      <w:r>
        <w:t xml:space="preserve"> KŘIVOHLAVÝ, Jaro. </w:t>
      </w:r>
      <w:r w:rsidRPr="000030BD">
        <w:rPr>
          <w:i/>
        </w:rPr>
        <w:t>Mít pro co žít</w:t>
      </w:r>
      <w:r>
        <w:t>. 2010, s. 51.</w:t>
      </w:r>
    </w:p>
  </w:footnote>
  <w:footnote w:id="13">
    <w:p w:rsidR="00872347" w:rsidRDefault="00872347">
      <w:pPr>
        <w:pStyle w:val="Textpoznpodarou"/>
      </w:pPr>
      <w:r>
        <w:rPr>
          <w:rStyle w:val="Znakapoznpodarou"/>
        </w:rPr>
        <w:footnoteRef/>
      </w:r>
      <w:r>
        <w:t xml:space="preserve"> SCHOPENHAUER, Arthur. </w:t>
      </w:r>
      <w:r w:rsidRPr="009A55F9">
        <w:rPr>
          <w:i/>
        </w:rPr>
        <w:t>Životní moudrost</w:t>
      </w:r>
      <w:r>
        <w:t>. 1941, s. 33.</w:t>
      </w:r>
    </w:p>
  </w:footnote>
  <w:footnote w:id="14">
    <w:p w:rsidR="00872347" w:rsidRDefault="00872347" w:rsidP="00E64437">
      <w:pPr>
        <w:pStyle w:val="Textpoznpodarou"/>
      </w:pPr>
      <w:r>
        <w:rPr>
          <w:rStyle w:val="Znakapoznpodarou"/>
        </w:rPr>
        <w:footnoteRef/>
      </w:r>
      <w:r>
        <w:t xml:space="preserve"> TAVEL, Peter. </w:t>
      </w:r>
      <w:proofErr w:type="spellStart"/>
      <w:r w:rsidRPr="00CC52A2">
        <w:rPr>
          <w:i/>
        </w:rPr>
        <w:t>Zmysel</w:t>
      </w:r>
      <w:proofErr w:type="spellEnd"/>
      <w:r w:rsidRPr="00CC52A2">
        <w:rPr>
          <w:i/>
        </w:rPr>
        <w:t xml:space="preserve"> života </w:t>
      </w:r>
      <w:proofErr w:type="spellStart"/>
      <w:r w:rsidRPr="00CC52A2">
        <w:rPr>
          <w:i/>
        </w:rPr>
        <w:t>podĺa</w:t>
      </w:r>
      <w:proofErr w:type="spellEnd"/>
      <w:r w:rsidRPr="00CC52A2">
        <w:rPr>
          <w:i/>
        </w:rPr>
        <w:t xml:space="preserve"> V.</w:t>
      </w:r>
      <w:r>
        <w:rPr>
          <w:i/>
        </w:rPr>
        <w:t xml:space="preserve"> E. </w:t>
      </w:r>
      <w:proofErr w:type="spellStart"/>
      <w:r>
        <w:rPr>
          <w:i/>
        </w:rPr>
        <w:t>Frankla</w:t>
      </w:r>
      <w:proofErr w:type="spellEnd"/>
      <w:r>
        <w:t>. 2004, s. 79.</w:t>
      </w:r>
    </w:p>
  </w:footnote>
  <w:footnote w:id="15">
    <w:p w:rsidR="00872347" w:rsidRDefault="00872347" w:rsidP="00E64437">
      <w:pPr>
        <w:pStyle w:val="Textpoznpodarou"/>
      </w:pPr>
      <w:r>
        <w:rPr>
          <w:rStyle w:val="Znakapoznpodarou"/>
        </w:rPr>
        <w:footnoteRef/>
      </w:r>
      <w:r>
        <w:t xml:space="preserve"> PATOČKA, Jan. </w:t>
      </w:r>
      <w:r w:rsidRPr="00E04AF8">
        <w:rPr>
          <w:i/>
        </w:rPr>
        <w:t xml:space="preserve">Evropa a doba </w:t>
      </w:r>
      <w:proofErr w:type="spellStart"/>
      <w:r w:rsidRPr="00E04AF8">
        <w:rPr>
          <w:i/>
        </w:rPr>
        <w:t>poevropská</w:t>
      </w:r>
      <w:proofErr w:type="spellEnd"/>
      <w:r>
        <w:t>. 1992, s. 89.</w:t>
      </w:r>
    </w:p>
  </w:footnote>
  <w:footnote w:id="16">
    <w:p w:rsidR="00872347" w:rsidRDefault="00872347" w:rsidP="00E64437">
      <w:pPr>
        <w:pStyle w:val="Textpoznpodarou"/>
      </w:pPr>
      <w:r>
        <w:rPr>
          <w:rStyle w:val="Znakapoznpodarou"/>
        </w:rPr>
        <w:footnoteRef/>
      </w:r>
      <w:r>
        <w:t xml:space="preserve"> FROMM, Erich. </w:t>
      </w:r>
      <w:r w:rsidRPr="004C00DF">
        <w:rPr>
          <w:i/>
        </w:rPr>
        <w:t>Umění milovat</w:t>
      </w:r>
      <w:r>
        <w:t>. 2010, s. 85.</w:t>
      </w:r>
    </w:p>
  </w:footnote>
  <w:footnote w:id="17">
    <w:p w:rsidR="00872347" w:rsidRDefault="00872347" w:rsidP="00E64437">
      <w:pPr>
        <w:pStyle w:val="Textpoznpodarou"/>
      </w:pPr>
      <w:r>
        <w:rPr>
          <w:rStyle w:val="Znakapoznpodarou"/>
        </w:rPr>
        <w:footnoteRef/>
      </w:r>
      <w:r>
        <w:t xml:space="preserve"> VACEK, PAVEL. </w:t>
      </w:r>
      <w:r w:rsidRPr="00801281">
        <w:rPr>
          <w:i/>
        </w:rPr>
        <w:t>Rozvoj morálního vědomí žáků</w:t>
      </w:r>
      <w:r>
        <w:t>. 2008, s. 103.</w:t>
      </w:r>
    </w:p>
  </w:footnote>
  <w:footnote w:id="18">
    <w:p w:rsidR="00872347" w:rsidRDefault="00872347" w:rsidP="00E64437">
      <w:pPr>
        <w:pStyle w:val="Textpoznpodarou"/>
      </w:pPr>
      <w:r>
        <w:rPr>
          <w:rStyle w:val="Znakapoznpodarou"/>
        </w:rPr>
        <w:footnoteRef/>
      </w:r>
      <w:r>
        <w:t xml:space="preserve"> PRUDKÝ, Libor. </w:t>
      </w:r>
      <w:r>
        <w:rPr>
          <w:i/>
        </w:rPr>
        <w:t>Periferie, kraje, hodnoty</w:t>
      </w:r>
      <w:r>
        <w:t>. 2016, s. 7.</w:t>
      </w:r>
    </w:p>
  </w:footnote>
  <w:footnote w:id="19">
    <w:p w:rsidR="00872347" w:rsidRDefault="00872347" w:rsidP="00E64437">
      <w:pPr>
        <w:pStyle w:val="Textpoznpodarou"/>
      </w:pPr>
      <w:r>
        <w:rPr>
          <w:rStyle w:val="Znakapoznpodarou"/>
        </w:rPr>
        <w:footnoteRef/>
      </w:r>
      <w:r>
        <w:t xml:space="preserve"> HODOVSKÝ, Ivan. </w:t>
      </w:r>
      <w:r w:rsidRPr="00755373">
        <w:rPr>
          <w:i/>
        </w:rPr>
        <w:t>Úvod do etiky</w:t>
      </w:r>
      <w:r>
        <w:t>. 1992, s. 15.</w:t>
      </w:r>
    </w:p>
  </w:footnote>
  <w:footnote w:id="20">
    <w:p w:rsidR="00872347" w:rsidRDefault="00872347">
      <w:pPr>
        <w:pStyle w:val="Textpoznpodarou"/>
      </w:pPr>
      <w:r>
        <w:rPr>
          <w:rStyle w:val="Znakapoznpodarou"/>
        </w:rPr>
        <w:footnoteRef/>
      </w:r>
      <w:r>
        <w:t xml:space="preserve"> Tamtéž, s. 20.</w:t>
      </w:r>
    </w:p>
  </w:footnote>
  <w:footnote w:id="21">
    <w:p w:rsidR="00872347" w:rsidRDefault="00872347" w:rsidP="00E64437">
      <w:pPr>
        <w:pStyle w:val="Textpoznpodarou"/>
      </w:pPr>
      <w:r>
        <w:rPr>
          <w:rStyle w:val="Znakapoznpodarou"/>
        </w:rPr>
        <w:footnoteRef/>
      </w:r>
      <w:r>
        <w:t xml:space="preserve"> Tamtéž, s. 20.</w:t>
      </w:r>
    </w:p>
  </w:footnote>
  <w:footnote w:id="22">
    <w:p w:rsidR="00872347" w:rsidRDefault="00872347" w:rsidP="00E64437">
      <w:pPr>
        <w:pStyle w:val="Textpoznpodarou"/>
      </w:pPr>
      <w:r>
        <w:rPr>
          <w:rStyle w:val="Znakapoznpodarou"/>
        </w:rPr>
        <w:footnoteRef/>
      </w:r>
      <w:r>
        <w:t xml:space="preserve"> Tamtéž, s. 16.</w:t>
      </w:r>
    </w:p>
  </w:footnote>
  <w:footnote w:id="23">
    <w:p w:rsidR="00872347" w:rsidRDefault="00872347" w:rsidP="00E64437">
      <w:pPr>
        <w:pStyle w:val="Textpoznpodarou"/>
      </w:pPr>
      <w:r>
        <w:rPr>
          <w:rStyle w:val="Znakapoznpodarou"/>
        </w:rPr>
        <w:footnoteRef/>
      </w:r>
      <w:r>
        <w:t xml:space="preserve"> PRUDKÝ, Libor. </w:t>
      </w:r>
      <w:r w:rsidRPr="0008263E">
        <w:rPr>
          <w:i/>
        </w:rPr>
        <w:t>Inventura hodno</w:t>
      </w:r>
      <w:r w:rsidRPr="00FF1ECA">
        <w:rPr>
          <w:i/>
        </w:rPr>
        <w:t>t</w:t>
      </w:r>
      <w:r>
        <w:t>. 2009, s. 84.</w:t>
      </w:r>
    </w:p>
  </w:footnote>
  <w:footnote w:id="24">
    <w:p w:rsidR="00872347" w:rsidRDefault="00872347" w:rsidP="00E64437">
      <w:pPr>
        <w:pStyle w:val="Textpoznpodarou"/>
      </w:pPr>
      <w:r>
        <w:rPr>
          <w:rStyle w:val="Znakapoznpodarou"/>
        </w:rPr>
        <w:footnoteRef/>
      </w:r>
      <w:r>
        <w:t xml:space="preserve"> KUČEROVÁ, Stanislava. </w:t>
      </w:r>
      <w:r>
        <w:rPr>
          <w:i/>
        </w:rPr>
        <w:t>Člověk hodnoty výchova</w:t>
      </w:r>
      <w:r>
        <w:t>. 1994,</w:t>
      </w:r>
      <w:r w:rsidRPr="00E14F75">
        <w:rPr>
          <w:i/>
        </w:rPr>
        <w:t xml:space="preserve"> </w:t>
      </w:r>
      <w:r>
        <w:t>s. 70.</w:t>
      </w:r>
    </w:p>
  </w:footnote>
  <w:footnote w:id="25">
    <w:p w:rsidR="00872347" w:rsidRDefault="00872347" w:rsidP="00E64437">
      <w:pPr>
        <w:pStyle w:val="Textpoznpodarou"/>
      </w:pPr>
      <w:r>
        <w:rPr>
          <w:rStyle w:val="Znakapoznpodarou"/>
        </w:rPr>
        <w:footnoteRef/>
      </w:r>
      <w:r>
        <w:t xml:space="preserve"> Tamtéž, s. 72.</w:t>
      </w:r>
    </w:p>
  </w:footnote>
  <w:footnote w:id="26">
    <w:p w:rsidR="00872347" w:rsidRDefault="00872347" w:rsidP="00E64437">
      <w:pPr>
        <w:pStyle w:val="Textpoznpodarou"/>
      </w:pPr>
      <w:r>
        <w:rPr>
          <w:rStyle w:val="Znakapoznpodarou"/>
        </w:rPr>
        <w:footnoteRef/>
      </w:r>
      <w:r>
        <w:t xml:space="preserve"> SEKERA, Julius. </w:t>
      </w:r>
      <w:r w:rsidRPr="00E539FE">
        <w:rPr>
          <w:i/>
        </w:rPr>
        <w:t>Hodnotová orientace a mezilidské vztahy v pedagogických sborech</w:t>
      </w:r>
      <w:r>
        <w:t>. 1994, s. 8.</w:t>
      </w:r>
    </w:p>
  </w:footnote>
  <w:footnote w:id="27">
    <w:p w:rsidR="00872347" w:rsidRDefault="00872347" w:rsidP="00E64437">
      <w:pPr>
        <w:pStyle w:val="Textpoznpodarou"/>
      </w:pPr>
      <w:r>
        <w:rPr>
          <w:rStyle w:val="Znakapoznpodarou"/>
        </w:rPr>
        <w:footnoteRef/>
      </w:r>
      <w:r>
        <w:t xml:space="preserve"> PRUDKÝ, Libor. </w:t>
      </w:r>
      <w:r w:rsidRPr="002F601C">
        <w:rPr>
          <w:i/>
        </w:rPr>
        <w:t>Inventura hodnot</w:t>
      </w:r>
      <w:r>
        <w:t>. 2009, s. 73.</w:t>
      </w:r>
    </w:p>
  </w:footnote>
  <w:footnote w:id="28">
    <w:p w:rsidR="00872347" w:rsidRDefault="00872347" w:rsidP="00E64437">
      <w:pPr>
        <w:pStyle w:val="Textpoznpodarou"/>
      </w:pPr>
      <w:r>
        <w:rPr>
          <w:rStyle w:val="Znakapoznpodarou"/>
        </w:rPr>
        <w:footnoteRef/>
      </w:r>
      <w:r>
        <w:t xml:space="preserve"> Tamtéž, s. 74.</w:t>
      </w:r>
    </w:p>
  </w:footnote>
  <w:footnote w:id="29">
    <w:p w:rsidR="00872347" w:rsidRDefault="00872347" w:rsidP="00E64437">
      <w:pPr>
        <w:pStyle w:val="Textpoznpodarou"/>
      </w:pPr>
      <w:r>
        <w:rPr>
          <w:rStyle w:val="Znakapoznpodarou"/>
        </w:rPr>
        <w:footnoteRef/>
      </w:r>
      <w:r>
        <w:t xml:space="preserve"> PRUDKÝ, Libor. </w:t>
      </w:r>
      <w:r w:rsidRPr="002F601C">
        <w:rPr>
          <w:i/>
        </w:rPr>
        <w:t>Inventura hodnot</w:t>
      </w:r>
      <w:r>
        <w:t>. 2009, s. 74.</w:t>
      </w:r>
    </w:p>
  </w:footnote>
  <w:footnote w:id="30">
    <w:p w:rsidR="00872347" w:rsidRPr="00043B59" w:rsidRDefault="00872347" w:rsidP="00E64437">
      <w:pPr>
        <w:pStyle w:val="Textpoznpodarou"/>
      </w:pPr>
      <w:r>
        <w:rPr>
          <w:rStyle w:val="Znakapoznpodarou"/>
        </w:rPr>
        <w:footnoteRef/>
      </w:r>
      <w:r>
        <w:t xml:space="preserve"> PRUDKÝ, Libor. </w:t>
      </w:r>
      <w:r>
        <w:rPr>
          <w:i/>
        </w:rPr>
        <w:t>Studie o hodnotách</w:t>
      </w:r>
      <w:r>
        <w:t>. 2009,</w:t>
      </w:r>
      <w:r>
        <w:rPr>
          <w:i/>
        </w:rPr>
        <w:t xml:space="preserve"> </w:t>
      </w:r>
      <w:r w:rsidRPr="00043B59">
        <w:t>s. 87.</w:t>
      </w:r>
    </w:p>
  </w:footnote>
  <w:footnote w:id="31">
    <w:p w:rsidR="00872347" w:rsidRDefault="00872347" w:rsidP="00E64437">
      <w:pPr>
        <w:pStyle w:val="Textpoznpodarou"/>
      </w:pPr>
      <w:r>
        <w:rPr>
          <w:rStyle w:val="Znakapoznpodarou"/>
        </w:rPr>
        <w:footnoteRef/>
      </w:r>
      <w:r>
        <w:t xml:space="preserve"> PRUDKÝ, Libor. </w:t>
      </w:r>
      <w:r w:rsidRPr="002F601C">
        <w:rPr>
          <w:i/>
        </w:rPr>
        <w:t>Inventura hodnot</w:t>
      </w:r>
      <w:r>
        <w:t>. 2009, s. 78.</w:t>
      </w:r>
    </w:p>
  </w:footnote>
  <w:footnote w:id="32">
    <w:p w:rsidR="00872347" w:rsidRDefault="00872347" w:rsidP="00E64437">
      <w:pPr>
        <w:pStyle w:val="Textpoznpodarou"/>
      </w:pPr>
      <w:r>
        <w:rPr>
          <w:rStyle w:val="Znakapoznpodarou"/>
        </w:rPr>
        <w:footnoteRef/>
      </w:r>
      <w:r>
        <w:t xml:space="preserve"> PRUDKÝ, Libor. </w:t>
      </w:r>
      <w:r w:rsidRPr="002F601C">
        <w:rPr>
          <w:i/>
        </w:rPr>
        <w:t>Inventura hodnot</w:t>
      </w:r>
      <w:r>
        <w:t>. 2009, s. 78.</w:t>
      </w:r>
    </w:p>
  </w:footnote>
  <w:footnote w:id="33">
    <w:p w:rsidR="00872347" w:rsidRDefault="00872347" w:rsidP="00E64437">
      <w:pPr>
        <w:pStyle w:val="Textpoznpodarou"/>
      </w:pPr>
      <w:r>
        <w:rPr>
          <w:rStyle w:val="Znakapoznpodarou"/>
        </w:rPr>
        <w:footnoteRef/>
      </w:r>
      <w:r>
        <w:t xml:space="preserve"> Tamtéž, s. 84.</w:t>
      </w:r>
    </w:p>
  </w:footnote>
  <w:footnote w:id="34">
    <w:p w:rsidR="00872347" w:rsidRDefault="00872347" w:rsidP="00E64437">
      <w:pPr>
        <w:pStyle w:val="Textpoznpodarou"/>
      </w:pPr>
      <w:r>
        <w:rPr>
          <w:rStyle w:val="Znakapoznpodarou"/>
        </w:rPr>
        <w:footnoteRef/>
      </w:r>
      <w:r>
        <w:t xml:space="preserve"> Tamtéž, s. 86.</w:t>
      </w:r>
    </w:p>
  </w:footnote>
  <w:footnote w:id="35">
    <w:p w:rsidR="00872347" w:rsidRDefault="00872347" w:rsidP="00E64437">
      <w:pPr>
        <w:pStyle w:val="Textpoznpodarou"/>
      </w:pPr>
      <w:r>
        <w:rPr>
          <w:rStyle w:val="Znakapoznpodarou"/>
        </w:rPr>
        <w:footnoteRef/>
      </w:r>
      <w:r>
        <w:t xml:space="preserve"> Tamtéž, s. 92.</w:t>
      </w:r>
    </w:p>
  </w:footnote>
  <w:footnote w:id="36">
    <w:p w:rsidR="00872347" w:rsidRDefault="00872347" w:rsidP="00E64437">
      <w:pPr>
        <w:pStyle w:val="Textpoznpodarou"/>
      </w:pPr>
      <w:r>
        <w:rPr>
          <w:rStyle w:val="Znakapoznpodarou"/>
        </w:rPr>
        <w:footnoteRef/>
      </w:r>
      <w:r>
        <w:t xml:space="preserve"> PRUDKÝ, Libor. </w:t>
      </w:r>
      <w:r w:rsidRPr="002F601C">
        <w:rPr>
          <w:i/>
        </w:rPr>
        <w:t>Inventura hodnot</w:t>
      </w:r>
      <w:r>
        <w:t>. 2009, s. 92.</w:t>
      </w:r>
    </w:p>
  </w:footnote>
  <w:footnote w:id="37">
    <w:p w:rsidR="00872347" w:rsidRDefault="00872347">
      <w:pPr>
        <w:pStyle w:val="Textpoznpodarou"/>
      </w:pPr>
      <w:r>
        <w:rPr>
          <w:rStyle w:val="Znakapoznpodarou"/>
        </w:rPr>
        <w:footnoteRef/>
      </w:r>
      <w:r>
        <w:t xml:space="preserve"> PRUDKÝ, Libor. </w:t>
      </w:r>
      <w:r w:rsidRPr="000E64D4">
        <w:rPr>
          <w:i/>
        </w:rPr>
        <w:t>Periferie, kraje, hodnoty</w:t>
      </w:r>
      <w:r>
        <w:t>. 2016, s. 90.</w:t>
      </w:r>
    </w:p>
  </w:footnote>
  <w:footnote w:id="38">
    <w:p w:rsidR="00872347" w:rsidRDefault="00872347" w:rsidP="00E64437">
      <w:pPr>
        <w:pStyle w:val="Textpoznpodarou"/>
      </w:pPr>
      <w:r>
        <w:rPr>
          <w:rStyle w:val="Znakapoznpodarou"/>
        </w:rPr>
        <w:footnoteRef/>
      </w:r>
      <w:r>
        <w:t xml:space="preserve"> PRUDKÝ, Libor. </w:t>
      </w:r>
      <w:r w:rsidRPr="002F601C">
        <w:rPr>
          <w:i/>
        </w:rPr>
        <w:t>Inventura hodnot</w:t>
      </w:r>
      <w:r>
        <w:t>. 2009, s. 94.</w:t>
      </w:r>
    </w:p>
  </w:footnote>
  <w:footnote w:id="39">
    <w:p w:rsidR="00872347" w:rsidRDefault="00872347" w:rsidP="00E64437">
      <w:pPr>
        <w:pStyle w:val="Textpoznpodarou"/>
      </w:pPr>
      <w:r>
        <w:rPr>
          <w:rStyle w:val="Znakapoznpodarou"/>
        </w:rPr>
        <w:footnoteRef/>
      </w:r>
      <w:r>
        <w:t xml:space="preserve"> Tamtéž, s. 45.</w:t>
      </w:r>
    </w:p>
  </w:footnote>
  <w:footnote w:id="40">
    <w:p w:rsidR="00872347" w:rsidRDefault="00872347" w:rsidP="00E64437">
      <w:pPr>
        <w:pStyle w:val="Textpoznpodarou"/>
      </w:pPr>
      <w:r>
        <w:rPr>
          <w:rStyle w:val="Znakapoznpodarou"/>
        </w:rPr>
        <w:footnoteRef/>
      </w:r>
      <w:r>
        <w:t xml:space="preserve"> Tamtéž, s. 47.</w:t>
      </w:r>
    </w:p>
  </w:footnote>
  <w:footnote w:id="41">
    <w:p w:rsidR="00872347" w:rsidRDefault="00872347" w:rsidP="00E64437">
      <w:pPr>
        <w:pStyle w:val="Textpoznpodarou"/>
      </w:pPr>
      <w:r>
        <w:rPr>
          <w:rStyle w:val="Znakapoznpodarou"/>
        </w:rPr>
        <w:footnoteRef/>
      </w:r>
      <w:r>
        <w:t xml:space="preserve"> Tamtéž, s. 49.</w:t>
      </w:r>
    </w:p>
  </w:footnote>
  <w:footnote w:id="42">
    <w:p w:rsidR="00872347" w:rsidRDefault="00872347" w:rsidP="00E64437">
      <w:pPr>
        <w:pStyle w:val="Textpoznpodarou"/>
      </w:pPr>
      <w:r>
        <w:rPr>
          <w:rStyle w:val="Znakapoznpodarou"/>
        </w:rPr>
        <w:footnoteRef/>
      </w:r>
      <w:r>
        <w:t xml:space="preserve"> Tamtéž, s. 51.</w:t>
      </w:r>
    </w:p>
  </w:footnote>
  <w:footnote w:id="43">
    <w:p w:rsidR="00872347" w:rsidRDefault="00872347" w:rsidP="00E64437">
      <w:pPr>
        <w:pStyle w:val="Textpoznpodarou"/>
      </w:pPr>
      <w:r>
        <w:rPr>
          <w:rStyle w:val="Znakapoznpodarou"/>
        </w:rPr>
        <w:footnoteRef/>
      </w:r>
      <w:r>
        <w:t xml:space="preserve"> Tamtéž, s. 52.</w:t>
      </w:r>
    </w:p>
  </w:footnote>
  <w:footnote w:id="44">
    <w:p w:rsidR="00872347" w:rsidRDefault="00872347" w:rsidP="00E64437">
      <w:pPr>
        <w:pStyle w:val="Textpoznpodarou"/>
      </w:pPr>
      <w:r>
        <w:rPr>
          <w:rStyle w:val="Znakapoznpodarou"/>
        </w:rPr>
        <w:footnoteRef/>
      </w:r>
      <w:r>
        <w:t xml:space="preserve"> Tamtéž, s. 54.</w:t>
      </w:r>
    </w:p>
  </w:footnote>
  <w:footnote w:id="45">
    <w:p w:rsidR="00872347" w:rsidRDefault="00872347" w:rsidP="00E64437">
      <w:pPr>
        <w:pStyle w:val="Textpoznpodarou"/>
      </w:pPr>
      <w:r>
        <w:rPr>
          <w:rStyle w:val="Znakapoznpodarou"/>
        </w:rPr>
        <w:footnoteRef/>
      </w:r>
      <w:r>
        <w:t xml:space="preserve"> PRUDKÝ, Libor. </w:t>
      </w:r>
      <w:r w:rsidRPr="002F601C">
        <w:rPr>
          <w:i/>
        </w:rPr>
        <w:t>Inventura hodnot</w:t>
      </w:r>
      <w:r>
        <w:t>. 2009, s. 57.</w:t>
      </w:r>
    </w:p>
  </w:footnote>
  <w:footnote w:id="46">
    <w:p w:rsidR="00872347" w:rsidRDefault="00872347">
      <w:pPr>
        <w:pStyle w:val="Textpoznpodarou"/>
      </w:pPr>
      <w:r>
        <w:rPr>
          <w:rStyle w:val="Znakapoznpodarou"/>
        </w:rPr>
        <w:footnoteRef/>
      </w:r>
      <w:r>
        <w:t xml:space="preserve"> </w:t>
      </w:r>
      <w:r w:rsidRPr="00497CC6">
        <w:t xml:space="preserve">GÖBELOVÁ, Taťána. </w:t>
      </w:r>
      <w:r w:rsidRPr="00497CC6">
        <w:rPr>
          <w:i/>
        </w:rPr>
        <w:t>Hodnotová výchova v pedagogické prax</w:t>
      </w:r>
      <w:r>
        <w:t>i. 2008,</w:t>
      </w:r>
      <w:r w:rsidRPr="00497CC6">
        <w:t xml:space="preserve"> s. 17.</w:t>
      </w:r>
    </w:p>
  </w:footnote>
  <w:footnote w:id="47">
    <w:p w:rsidR="00872347" w:rsidRDefault="00872347" w:rsidP="00E64437">
      <w:pPr>
        <w:pStyle w:val="Textpoznpodarou"/>
      </w:pPr>
      <w:r>
        <w:rPr>
          <w:rStyle w:val="Znakapoznpodarou"/>
        </w:rPr>
        <w:footnoteRef/>
      </w:r>
      <w:r>
        <w:t xml:space="preserve"> Tamtéž, s. 17.</w:t>
      </w:r>
    </w:p>
  </w:footnote>
  <w:footnote w:id="48">
    <w:p w:rsidR="00872347" w:rsidRDefault="00872347" w:rsidP="00E64437">
      <w:pPr>
        <w:pStyle w:val="Textpoznpodarou"/>
      </w:pPr>
      <w:r>
        <w:rPr>
          <w:rStyle w:val="Znakapoznpodarou"/>
        </w:rPr>
        <w:footnoteRef/>
      </w:r>
      <w:r>
        <w:t xml:space="preserve"> KŘIVOHLAVÝ, Jaro. </w:t>
      </w:r>
      <w:r w:rsidRPr="00CC39E9">
        <w:rPr>
          <w:i/>
        </w:rPr>
        <w:t>Pozitivní psychologie</w:t>
      </w:r>
      <w:r>
        <w:t>. 2015, s. 94.</w:t>
      </w:r>
    </w:p>
  </w:footnote>
  <w:footnote w:id="49">
    <w:p w:rsidR="00872347" w:rsidRDefault="00872347" w:rsidP="00E64437">
      <w:pPr>
        <w:pStyle w:val="Textpoznpodarou"/>
      </w:pPr>
      <w:r>
        <w:rPr>
          <w:rStyle w:val="Znakapoznpodarou"/>
        </w:rPr>
        <w:footnoteRef/>
      </w:r>
      <w:r>
        <w:t xml:space="preserve"> KŘIVOHLAVÝ, Jaro. </w:t>
      </w:r>
      <w:r w:rsidRPr="00CC39E9">
        <w:rPr>
          <w:i/>
        </w:rPr>
        <w:t>Pozitivní psychologie</w:t>
      </w:r>
      <w:r>
        <w:t>. 2015, s. 95.</w:t>
      </w:r>
    </w:p>
  </w:footnote>
  <w:footnote w:id="50">
    <w:p w:rsidR="00872347" w:rsidRDefault="00872347" w:rsidP="00E64437">
      <w:pPr>
        <w:pStyle w:val="Textpoznpodarou"/>
      </w:pPr>
      <w:r>
        <w:rPr>
          <w:rStyle w:val="Znakapoznpodarou"/>
        </w:rPr>
        <w:footnoteRef/>
      </w:r>
      <w:r>
        <w:t xml:space="preserve"> SCHOPENHAUER, Arthur. </w:t>
      </w:r>
      <w:r w:rsidRPr="00E51AED">
        <w:rPr>
          <w:i/>
        </w:rPr>
        <w:t>Životní moudrost</w:t>
      </w:r>
      <w:r>
        <w:t>. 1941, s. 35.</w:t>
      </w:r>
    </w:p>
  </w:footnote>
  <w:footnote w:id="51">
    <w:p w:rsidR="00872347" w:rsidRDefault="00872347" w:rsidP="00E64437">
      <w:pPr>
        <w:pStyle w:val="Textpoznpodarou"/>
      </w:pPr>
      <w:r>
        <w:rPr>
          <w:rStyle w:val="Znakapoznpodarou"/>
        </w:rPr>
        <w:footnoteRef/>
      </w:r>
      <w:r>
        <w:t xml:space="preserve"> KŘIVOHLAVÝ, Jaro. </w:t>
      </w:r>
      <w:r w:rsidRPr="00CC39E9">
        <w:rPr>
          <w:i/>
        </w:rPr>
        <w:t>Pozitivní psychologie</w:t>
      </w:r>
      <w:r>
        <w:t>. 2015, s. 99.</w:t>
      </w:r>
    </w:p>
  </w:footnote>
  <w:footnote w:id="52">
    <w:p w:rsidR="00872347" w:rsidRDefault="00872347" w:rsidP="00E64437">
      <w:pPr>
        <w:pStyle w:val="Textpoznpodarou"/>
      </w:pPr>
      <w:r>
        <w:rPr>
          <w:rStyle w:val="Znakapoznpodarou"/>
        </w:rPr>
        <w:footnoteRef/>
      </w:r>
      <w:r>
        <w:t xml:space="preserve"> Tamtéž, s. 100.</w:t>
      </w:r>
    </w:p>
  </w:footnote>
  <w:footnote w:id="53">
    <w:p w:rsidR="00872347" w:rsidRDefault="00872347" w:rsidP="00E64437">
      <w:pPr>
        <w:pStyle w:val="Textpoznpodarou"/>
      </w:pPr>
      <w:r>
        <w:rPr>
          <w:rStyle w:val="Znakapoznpodarou"/>
        </w:rPr>
        <w:footnoteRef/>
      </w:r>
      <w:r>
        <w:t xml:space="preserve"> TAVEL, Peter. </w:t>
      </w:r>
      <w:proofErr w:type="spellStart"/>
      <w:r w:rsidRPr="00CC39E9">
        <w:rPr>
          <w:i/>
        </w:rPr>
        <w:t>Zmysel</w:t>
      </w:r>
      <w:proofErr w:type="spellEnd"/>
      <w:r w:rsidRPr="00CC39E9">
        <w:rPr>
          <w:i/>
        </w:rPr>
        <w:t xml:space="preserve"> života </w:t>
      </w:r>
      <w:proofErr w:type="spellStart"/>
      <w:r w:rsidRPr="00CC39E9">
        <w:rPr>
          <w:i/>
        </w:rPr>
        <w:t>podĺa</w:t>
      </w:r>
      <w:proofErr w:type="spellEnd"/>
      <w:r w:rsidRPr="00CC39E9">
        <w:rPr>
          <w:i/>
        </w:rPr>
        <w:t xml:space="preserve"> V. E. </w:t>
      </w:r>
      <w:proofErr w:type="spellStart"/>
      <w:r w:rsidRPr="00CC39E9">
        <w:rPr>
          <w:i/>
        </w:rPr>
        <w:t>Frankla</w:t>
      </w:r>
      <w:proofErr w:type="spellEnd"/>
      <w:r>
        <w:t xml:space="preserve">. 2004, s. 79. </w:t>
      </w:r>
    </w:p>
  </w:footnote>
  <w:footnote w:id="54">
    <w:p w:rsidR="00872347" w:rsidRDefault="00872347" w:rsidP="00E64437">
      <w:pPr>
        <w:pStyle w:val="Textpoznpodarou"/>
      </w:pPr>
      <w:r>
        <w:rPr>
          <w:rStyle w:val="Znakapoznpodarou"/>
        </w:rPr>
        <w:footnoteRef/>
      </w:r>
      <w:r>
        <w:t xml:space="preserve"> Tamtéž, s. 114.</w:t>
      </w:r>
    </w:p>
  </w:footnote>
  <w:footnote w:id="55">
    <w:p w:rsidR="00872347" w:rsidRDefault="00872347" w:rsidP="00542B20">
      <w:pPr>
        <w:pStyle w:val="Textpoznpodarou"/>
      </w:pPr>
      <w:r>
        <w:rPr>
          <w:rStyle w:val="Znakapoznpodarou"/>
        </w:rPr>
        <w:footnoteRef/>
      </w:r>
      <w:r>
        <w:t xml:space="preserve"> DRAPELA, Victor. J. </w:t>
      </w:r>
      <w:r>
        <w:rPr>
          <w:i/>
        </w:rPr>
        <w:t>Přehled teorií osobnosti</w:t>
      </w:r>
      <w:r>
        <w:t>. 2011, s. 139.</w:t>
      </w:r>
    </w:p>
  </w:footnote>
  <w:footnote w:id="56">
    <w:p w:rsidR="00872347" w:rsidRDefault="00872347" w:rsidP="00E64437">
      <w:pPr>
        <w:pStyle w:val="Textpoznpodarou"/>
      </w:pPr>
      <w:r>
        <w:rPr>
          <w:rStyle w:val="Znakapoznpodarou"/>
        </w:rPr>
        <w:footnoteRef/>
      </w:r>
      <w:r>
        <w:t xml:space="preserve"> HODOVSKÝ , Ivan. </w:t>
      </w:r>
      <w:r w:rsidRPr="00004C8B">
        <w:rPr>
          <w:i/>
        </w:rPr>
        <w:t>Úvod do etiky</w:t>
      </w:r>
      <w:r>
        <w:t>. 1992,</w:t>
      </w:r>
      <w:r>
        <w:rPr>
          <w:i/>
        </w:rPr>
        <w:t xml:space="preserve"> </w:t>
      </w:r>
      <w:r>
        <w:t>s. 4.</w:t>
      </w:r>
    </w:p>
  </w:footnote>
  <w:footnote w:id="57">
    <w:p w:rsidR="00872347" w:rsidRDefault="00872347" w:rsidP="00E64437">
      <w:pPr>
        <w:pStyle w:val="Textpoznpodarou"/>
      </w:pPr>
      <w:r>
        <w:rPr>
          <w:rStyle w:val="Znakapoznpodarou"/>
        </w:rPr>
        <w:footnoteRef/>
      </w:r>
      <w:r>
        <w:t xml:space="preserve"> JANDOUREK, Jan. </w:t>
      </w:r>
      <w:r>
        <w:rPr>
          <w:i/>
        </w:rPr>
        <w:t>Sociologický slovník</w:t>
      </w:r>
      <w:r>
        <w:t>. 2007,</w:t>
      </w:r>
      <w:r w:rsidRPr="00455230">
        <w:t xml:space="preserve"> </w:t>
      </w:r>
      <w:r>
        <w:t>s. 164.</w:t>
      </w:r>
    </w:p>
  </w:footnote>
  <w:footnote w:id="58">
    <w:p w:rsidR="00872347" w:rsidRDefault="00872347" w:rsidP="00E64437">
      <w:pPr>
        <w:pStyle w:val="Textpoznpodarou"/>
      </w:pPr>
      <w:r>
        <w:rPr>
          <w:rStyle w:val="Znakapoznpodarou"/>
        </w:rPr>
        <w:footnoteRef/>
      </w:r>
      <w:r>
        <w:t xml:space="preserve"> BAKEŠOVÁ, Alena. </w:t>
      </w:r>
      <w:r w:rsidRPr="00004C8B">
        <w:rPr>
          <w:i/>
        </w:rPr>
        <w:t>Filosofický slovník</w:t>
      </w:r>
      <w:r>
        <w:t>. 2009, s. 228.</w:t>
      </w:r>
    </w:p>
  </w:footnote>
  <w:footnote w:id="59">
    <w:p w:rsidR="00872347" w:rsidRDefault="00872347" w:rsidP="00E64437">
      <w:pPr>
        <w:pStyle w:val="Textpoznpodarou"/>
      </w:pPr>
      <w:r>
        <w:rPr>
          <w:rStyle w:val="Znakapoznpodarou"/>
        </w:rPr>
        <w:footnoteRef/>
      </w:r>
      <w:r>
        <w:t xml:space="preserve"> HARTL, Pavel. </w:t>
      </w:r>
      <w:r w:rsidRPr="00004C8B">
        <w:rPr>
          <w:i/>
        </w:rPr>
        <w:t>Psychologický slovník</w:t>
      </w:r>
      <w:r>
        <w:t>. 1994, s. 110.</w:t>
      </w:r>
    </w:p>
  </w:footnote>
  <w:footnote w:id="60">
    <w:p w:rsidR="00872347" w:rsidRDefault="00872347" w:rsidP="00E64437">
      <w:pPr>
        <w:pStyle w:val="Textpoznpodarou"/>
      </w:pPr>
      <w:r>
        <w:rPr>
          <w:rStyle w:val="Znakapoznpodarou"/>
        </w:rPr>
        <w:footnoteRef/>
      </w:r>
      <w:r>
        <w:t xml:space="preserve"> KRÁMSKÝ, David. </w:t>
      </w:r>
      <w:r w:rsidRPr="00004C8B">
        <w:rPr>
          <w:i/>
        </w:rPr>
        <w:t>Filosofické základy psychologie morálky</w:t>
      </w:r>
      <w:r>
        <w:t>. 2015, s. 21.</w:t>
      </w:r>
    </w:p>
  </w:footnote>
  <w:footnote w:id="61">
    <w:p w:rsidR="00872347" w:rsidRDefault="00872347" w:rsidP="00E64437">
      <w:pPr>
        <w:pStyle w:val="Textpoznpodarou"/>
      </w:pPr>
      <w:r>
        <w:rPr>
          <w:rStyle w:val="Znakapoznpodarou"/>
        </w:rPr>
        <w:footnoteRef/>
      </w:r>
      <w:r>
        <w:t xml:space="preserve"> </w:t>
      </w:r>
      <w:r w:rsidRPr="00004C8B">
        <w:rPr>
          <w:i/>
        </w:rPr>
        <w:t>Velký slovník naučný M/Z</w:t>
      </w:r>
      <w:r>
        <w:t>. 1999, s. 943.</w:t>
      </w:r>
    </w:p>
  </w:footnote>
  <w:footnote w:id="62">
    <w:p w:rsidR="00872347" w:rsidRDefault="00872347" w:rsidP="00E64437">
      <w:pPr>
        <w:pStyle w:val="Textpoznpodarou"/>
      </w:pPr>
      <w:r>
        <w:rPr>
          <w:rStyle w:val="Znakapoznpodarou"/>
        </w:rPr>
        <w:footnoteRef/>
      </w:r>
      <w:r>
        <w:t xml:space="preserve"> SEMRÁDOVÁ, Ilona. </w:t>
      </w:r>
      <w:r w:rsidRPr="00004C8B">
        <w:rPr>
          <w:i/>
        </w:rPr>
        <w:t>Úvod do etiky</w:t>
      </w:r>
      <w:r>
        <w:t>. 2011, s. 6.</w:t>
      </w:r>
    </w:p>
  </w:footnote>
  <w:footnote w:id="63">
    <w:p w:rsidR="00872347" w:rsidRDefault="00872347" w:rsidP="00E64437">
      <w:pPr>
        <w:pStyle w:val="Textpoznpodarou"/>
      </w:pPr>
      <w:r>
        <w:rPr>
          <w:rStyle w:val="Znakapoznpodarou"/>
        </w:rPr>
        <w:footnoteRef/>
      </w:r>
      <w:r>
        <w:t xml:space="preserve"> KRÁMSKÝ, David. </w:t>
      </w:r>
      <w:r w:rsidRPr="00EB1BB3">
        <w:rPr>
          <w:i/>
        </w:rPr>
        <w:t>Filosofické základy psychologie morálky</w:t>
      </w:r>
      <w:r>
        <w:t>. 2015, s. 22.</w:t>
      </w:r>
    </w:p>
  </w:footnote>
  <w:footnote w:id="64">
    <w:p w:rsidR="00872347" w:rsidRDefault="00872347" w:rsidP="00E64437">
      <w:pPr>
        <w:pStyle w:val="Textpoznpodarou"/>
      </w:pPr>
      <w:r>
        <w:rPr>
          <w:rStyle w:val="Znakapoznpodarou"/>
        </w:rPr>
        <w:footnoteRef/>
      </w:r>
      <w:r>
        <w:t xml:space="preserve"> HODOVSKÝ, Ivan. </w:t>
      </w:r>
      <w:r w:rsidRPr="00EB1BB3">
        <w:rPr>
          <w:i/>
        </w:rPr>
        <w:t>Úvod do etiky</w:t>
      </w:r>
      <w:r>
        <w:t>. 1992, s. 40.</w:t>
      </w:r>
    </w:p>
  </w:footnote>
  <w:footnote w:id="65">
    <w:p w:rsidR="00872347" w:rsidRDefault="00872347" w:rsidP="00E64437">
      <w:pPr>
        <w:pStyle w:val="Textpoznpodarou"/>
      </w:pPr>
      <w:r>
        <w:rPr>
          <w:rStyle w:val="Znakapoznpodarou"/>
        </w:rPr>
        <w:footnoteRef/>
      </w:r>
      <w:r>
        <w:t xml:space="preserve"> HODOVSKÝ, Ivan. </w:t>
      </w:r>
      <w:r w:rsidRPr="00EB1BB3">
        <w:rPr>
          <w:i/>
        </w:rPr>
        <w:t>Úvod do etiky</w:t>
      </w:r>
      <w:r>
        <w:t>. 1992, s. 40.</w:t>
      </w:r>
    </w:p>
  </w:footnote>
  <w:footnote w:id="66">
    <w:p w:rsidR="00872347" w:rsidRDefault="00872347" w:rsidP="00E64437">
      <w:pPr>
        <w:pStyle w:val="Textpoznpodarou"/>
      </w:pPr>
      <w:r>
        <w:rPr>
          <w:rStyle w:val="Znakapoznpodarou"/>
        </w:rPr>
        <w:footnoteRef/>
      </w:r>
      <w:r>
        <w:t xml:space="preserve"> Tamtéž, s. 40.</w:t>
      </w:r>
    </w:p>
  </w:footnote>
  <w:footnote w:id="67">
    <w:p w:rsidR="00872347" w:rsidRDefault="00872347" w:rsidP="00E64437">
      <w:pPr>
        <w:pStyle w:val="Textpoznpodarou"/>
      </w:pPr>
      <w:r>
        <w:rPr>
          <w:rStyle w:val="Znakapoznpodarou"/>
        </w:rPr>
        <w:footnoteRef/>
      </w:r>
      <w:r>
        <w:t xml:space="preserve"> Tamtéž, s. 42.</w:t>
      </w:r>
    </w:p>
  </w:footnote>
  <w:footnote w:id="68">
    <w:p w:rsidR="00872347" w:rsidRDefault="00872347" w:rsidP="00E64437">
      <w:pPr>
        <w:pStyle w:val="Textpoznpodarou"/>
      </w:pPr>
      <w:r>
        <w:rPr>
          <w:rStyle w:val="Znakapoznpodarou"/>
        </w:rPr>
        <w:footnoteRef/>
      </w:r>
      <w:r>
        <w:t xml:space="preserve"> Tamtéž, s. 43.</w:t>
      </w:r>
    </w:p>
  </w:footnote>
  <w:footnote w:id="69">
    <w:p w:rsidR="00872347" w:rsidRDefault="00872347" w:rsidP="00E64437">
      <w:pPr>
        <w:pStyle w:val="Textpoznpodarou"/>
      </w:pPr>
      <w:r>
        <w:rPr>
          <w:rStyle w:val="Znakapoznpodarou"/>
        </w:rPr>
        <w:footnoteRef/>
      </w:r>
      <w:r>
        <w:t xml:space="preserve"> Tamtéž, s. 45.</w:t>
      </w:r>
    </w:p>
  </w:footnote>
  <w:footnote w:id="70">
    <w:p w:rsidR="00872347" w:rsidRPr="00004C8B" w:rsidRDefault="00872347" w:rsidP="00E64437">
      <w:pPr>
        <w:pStyle w:val="Textpoznpodarou"/>
      </w:pPr>
      <w:r>
        <w:rPr>
          <w:rStyle w:val="Znakapoznpodarou"/>
        </w:rPr>
        <w:footnoteRef/>
      </w:r>
      <w:r>
        <w:t xml:space="preserve"> Tamtéž, </w:t>
      </w:r>
      <w:r w:rsidRPr="00004C8B">
        <w:t>s. 47.</w:t>
      </w:r>
    </w:p>
  </w:footnote>
  <w:footnote w:id="71">
    <w:p w:rsidR="00872347" w:rsidRDefault="00872347" w:rsidP="00E64437">
      <w:pPr>
        <w:pStyle w:val="Textpoznpodarou"/>
      </w:pPr>
      <w:r w:rsidRPr="00004C8B">
        <w:rPr>
          <w:rStyle w:val="Znakapoznpodarou"/>
        </w:rPr>
        <w:footnoteRef/>
      </w:r>
      <w:r w:rsidRPr="00004C8B">
        <w:t xml:space="preserve"> </w:t>
      </w:r>
      <w:r>
        <w:t>Tamtéž, s. 50.</w:t>
      </w:r>
    </w:p>
  </w:footnote>
  <w:footnote w:id="72">
    <w:p w:rsidR="00872347" w:rsidRDefault="00872347" w:rsidP="00E64437">
      <w:pPr>
        <w:pStyle w:val="Textpoznpodarou"/>
      </w:pPr>
      <w:r>
        <w:rPr>
          <w:rStyle w:val="Znakapoznpodarou"/>
        </w:rPr>
        <w:footnoteRef/>
      </w:r>
      <w:r>
        <w:t xml:space="preserve"> HODOVSKÝ, Ivan. </w:t>
      </w:r>
      <w:r w:rsidRPr="00EB1BB3">
        <w:rPr>
          <w:i/>
        </w:rPr>
        <w:t>Úvod do etiky</w:t>
      </w:r>
      <w:r>
        <w:t>. 1992, s. 50.</w:t>
      </w:r>
    </w:p>
  </w:footnote>
  <w:footnote w:id="73">
    <w:p w:rsidR="00872347" w:rsidRDefault="00872347" w:rsidP="00E64437">
      <w:pPr>
        <w:pStyle w:val="Textpoznpodarou"/>
      </w:pPr>
      <w:r>
        <w:rPr>
          <w:rStyle w:val="Znakapoznpodarou"/>
        </w:rPr>
        <w:footnoteRef/>
      </w:r>
      <w:r>
        <w:t xml:space="preserve"> KRÁMSKÝ, David. </w:t>
      </w:r>
      <w:r w:rsidRPr="00004C8B">
        <w:rPr>
          <w:i/>
        </w:rPr>
        <w:t>Filosofi</w:t>
      </w:r>
      <w:r>
        <w:rPr>
          <w:i/>
        </w:rPr>
        <w:t>cké základy psychologie morálky</w:t>
      </w:r>
      <w:r>
        <w:t>. 2015, s. 14.</w:t>
      </w:r>
    </w:p>
  </w:footnote>
  <w:footnote w:id="74">
    <w:p w:rsidR="00872347" w:rsidRDefault="00872347" w:rsidP="00E64437">
      <w:pPr>
        <w:pStyle w:val="Textpoznpodarou"/>
      </w:pPr>
      <w:r>
        <w:rPr>
          <w:rStyle w:val="Znakapoznpodarou"/>
        </w:rPr>
        <w:footnoteRef/>
      </w:r>
      <w:r>
        <w:t xml:space="preserve"> HODOVSKÝ, Ivan, SEDLÁK, Jiří. </w:t>
      </w:r>
      <w:r w:rsidRPr="00004C8B">
        <w:rPr>
          <w:i/>
        </w:rPr>
        <w:t>Z dějin morálních teorií (Antologie z etiky I)</w:t>
      </w:r>
      <w:r>
        <w:t>. 1995, s. 9.</w:t>
      </w:r>
    </w:p>
  </w:footnote>
  <w:footnote w:id="75">
    <w:p w:rsidR="00872347" w:rsidRPr="00A92E98" w:rsidRDefault="00872347" w:rsidP="00E64437">
      <w:pPr>
        <w:pStyle w:val="Textpoznpodarou"/>
      </w:pPr>
      <w:r>
        <w:rPr>
          <w:rStyle w:val="Znakapoznpodarou"/>
        </w:rPr>
        <w:footnoteRef/>
      </w:r>
      <w:r>
        <w:rPr>
          <w:i/>
        </w:rPr>
        <w:t xml:space="preserve"> </w:t>
      </w:r>
      <w:r w:rsidRPr="00A92E98">
        <w:t>Tamtéž, s. 35.</w:t>
      </w:r>
    </w:p>
  </w:footnote>
  <w:footnote w:id="76">
    <w:p w:rsidR="00872347" w:rsidRDefault="00872347" w:rsidP="00E64437">
      <w:pPr>
        <w:pStyle w:val="Textpoznpodarou"/>
      </w:pPr>
      <w:r>
        <w:rPr>
          <w:rStyle w:val="Znakapoznpodarou"/>
        </w:rPr>
        <w:footnoteRef/>
      </w:r>
      <w:r>
        <w:t xml:space="preserve"> VACEK, Pavel. </w:t>
      </w:r>
      <w:r w:rsidRPr="00004C8B">
        <w:rPr>
          <w:i/>
        </w:rPr>
        <w:t>Psychologie morálky</w:t>
      </w:r>
      <w:r>
        <w:rPr>
          <w:i/>
        </w:rPr>
        <w:t xml:space="preserve"> a výchova charakteru žáků</w:t>
      </w:r>
      <w:r>
        <w:t xml:space="preserve">. 2013, s. 64. </w:t>
      </w:r>
    </w:p>
  </w:footnote>
  <w:footnote w:id="77">
    <w:p w:rsidR="00872347" w:rsidRDefault="00872347" w:rsidP="00E64437">
      <w:pPr>
        <w:pStyle w:val="Textpoznpodarou"/>
      </w:pPr>
      <w:r>
        <w:rPr>
          <w:rStyle w:val="Znakapoznpodarou"/>
        </w:rPr>
        <w:footnoteRef/>
      </w:r>
      <w:r>
        <w:t xml:space="preserve"> SEMRÁDOVÁ. </w:t>
      </w:r>
      <w:r>
        <w:rPr>
          <w:i/>
        </w:rPr>
        <w:t>Úvod do etiky</w:t>
      </w:r>
      <w:r>
        <w:t>. 2011, s. 13.</w:t>
      </w:r>
    </w:p>
  </w:footnote>
  <w:footnote w:id="78">
    <w:p w:rsidR="00872347" w:rsidRDefault="00872347" w:rsidP="00E64437">
      <w:pPr>
        <w:pStyle w:val="Textpoznpodarou"/>
      </w:pPr>
      <w:r>
        <w:rPr>
          <w:rStyle w:val="Znakapoznpodarou"/>
        </w:rPr>
        <w:footnoteRef/>
      </w:r>
      <w:r>
        <w:t xml:space="preserve"> VACEK, Pavel. </w:t>
      </w:r>
      <w:r w:rsidRPr="004A71CE">
        <w:rPr>
          <w:i/>
        </w:rPr>
        <w:t>Psychologie morálky</w:t>
      </w:r>
      <w:r>
        <w:rPr>
          <w:i/>
        </w:rPr>
        <w:t xml:space="preserve"> a výchova charakteru žáků</w:t>
      </w:r>
      <w:r>
        <w:t>. 2013, s. 65.</w:t>
      </w:r>
    </w:p>
  </w:footnote>
  <w:footnote w:id="79">
    <w:p w:rsidR="00872347" w:rsidRDefault="00872347" w:rsidP="00E64437">
      <w:pPr>
        <w:pStyle w:val="Textpoznpodarou"/>
      </w:pPr>
      <w:r>
        <w:rPr>
          <w:rStyle w:val="Znakapoznpodarou"/>
        </w:rPr>
        <w:footnoteRef/>
      </w:r>
      <w:r>
        <w:t xml:space="preserve"> MASARYK, Tomáš </w:t>
      </w:r>
      <w:r>
        <w:rPr>
          <w:szCs w:val="24"/>
        </w:rPr>
        <w:t xml:space="preserve">Garrigue. </w:t>
      </w:r>
      <w:r w:rsidRPr="004A71CE">
        <w:rPr>
          <w:i/>
          <w:szCs w:val="24"/>
        </w:rPr>
        <w:t>Ideály huma</w:t>
      </w:r>
      <w:r>
        <w:rPr>
          <w:i/>
          <w:szCs w:val="24"/>
        </w:rPr>
        <w:t>nitní a texty z let 1901 – 1903</w:t>
      </w:r>
      <w:r>
        <w:rPr>
          <w:szCs w:val="24"/>
        </w:rPr>
        <w:t>. 2011, s. 63.</w:t>
      </w:r>
    </w:p>
  </w:footnote>
  <w:footnote w:id="80">
    <w:p w:rsidR="00872347" w:rsidRDefault="00872347" w:rsidP="00E64437">
      <w:pPr>
        <w:pStyle w:val="Textpoznpodarou"/>
      </w:pPr>
      <w:r>
        <w:rPr>
          <w:rStyle w:val="Znakapoznpodarou"/>
        </w:rPr>
        <w:footnoteRef/>
      </w:r>
      <w:r>
        <w:t xml:space="preserve"> KRÁMSKÝ, David. </w:t>
      </w:r>
      <w:r w:rsidRPr="00004C8B">
        <w:rPr>
          <w:i/>
        </w:rPr>
        <w:t>Filosofi</w:t>
      </w:r>
      <w:r>
        <w:rPr>
          <w:i/>
        </w:rPr>
        <w:t>cké základy psychologie morálky</w:t>
      </w:r>
      <w:r>
        <w:t>. 2015, s. 10.</w:t>
      </w:r>
    </w:p>
  </w:footnote>
  <w:footnote w:id="81">
    <w:p w:rsidR="00872347" w:rsidRDefault="00872347" w:rsidP="00E64437">
      <w:pPr>
        <w:pStyle w:val="Textpoznpodarou"/>
      </w:pPr>
      <w:r>
        <w:rPr>
          <w:rStyle w:val="Znakapoznpodarou"/>
        </w:rPr>
        <w:footnoteRef/>
      </w:r>
      <w:r>
        <w:t xml:space="preserve"> Tamtéž, s. 32.</w:t>
      </w:r>
    </w:p>
  </w:footnote>
  <w:footnote w:id="82">
    <w:p w:rsidR="00872347" w:rsidRDefault="00872347" w:rsidP="00E64437">
      <w:pPr>
        <w:pStyle w:val="Textpoznpodarou"/>
      </w:pPr>
      <w:r>
        <w:rPr>
          <w:rStyle w:val="Znakapoznpodarou"/>
        </w:rPr>
        <w:footnoteRef/>
      </w:r>
      <w:r>
        <w:t xml:space="preserve"> KŘIVOHLAVÝ, Jaro. </w:t>
      </w:r>
      <w:r w:rsidRPr="004A71CE">
        <w:rPr>
          <w:i/>
        </w:rPr>
        <w:t>Mít pro co žít</w:t>
      </w:r>
      <w:r>
        <w:t>. 2010, s. 30.</w:t>
      </w:r>
    </w:p>
  </w:footnote>
  <w:footnote w:id="83">
    <w:p w:rsidR="00872347" w:rsidRDefault="00872347" w:rsidP="00E64437">
      <w:pPr>
        <w:pStyle w:val="Textpoznpodarou"/>
      </w:pPr>
      <w:r>
        <w:rPr>
          <w:rStyle w:val="Znakapoznpodarou"/>
        </w:rPr>
        <w:footnoteRef/>
      </w:r>
      <w:r>
        <w:t xml:space="preserve"> MATĚJČEK, Zdeněk. </w:t>
      </w:r>
      <w:r w:rsidRPr="004A71CE">
        <w:rPr>
          <w:i/>
        </w:rPr>
        <w:t>Co, kdy a jak ve výchově dětí</w:t>
      </w:r>
      <w:r>
        <w:t>. 2013, s. 101.</w:t>
      </w:r>
    </w:p>
  </w:footnote>
  <w:footnote w:id="84">
    <w:p w:rsidR="00872347" w:rsidRDefault="00872347" w:rsidP="00E64437">
      <w:pPr>
        <w:pStyle w:val="Textpoznpodarou"/>
      </w:pPr>
      <w:r>
        <w:rPr>
          <w:rStyle w:val="Znakapoznpodarou"/>
        </w:rPr>
        <w:footnoteRef/>
      </w:r>
      <w:r>
        <w:t xml:space="preserve"> SEMRÁDOVÁ. </w:t>
      </w:r>
      <w:r w:rsidRPr="004A71CE">
        <w:rPr>
          <w:i/>
        </w:rPr>
        <w:t>Úvod do etiky</w:t>
      </w:r>
      <w:r>
        <w:t>. 2011, s. 16.</w:t>
      </w:r>
    </w:p>
  </w:footnote>
  <w:footnote w:id="85">
    <w:p w:rsidR="00872347" w:rsidRDefault="00872347" w:rsidP="00E64437">
      <w:pPr>
        <w:pStyle w:val="Textpoznpodarou"/>
      </w:pPr>
      <w:r>
        <w:rPr>
          <w:rStyle w:val="Znakapoznpodarou"/>
        </w:rPr>
        <w:footnoteRef/>
      </w:r>
      <w:r>
        <w:t xml:space="preserve"> KRÁMSKÝ, David. </w:t>
      </w:r>
      <w:r w:rsidRPr="00004C8B">
        <w:rPr>
          <w:i/>
        </w:rPr>
        <w:t>Filosofické základy psychologie morálky</w:t>
      </w:r>
      <w:r>
        <w:t>. 2015, s. 99.</w:t>
      </w:r>
    </w:p>
  </w:footnote>
  <w:footnote w:id="86">
    <w:p w:rsidR="00872347" w:rsidRDefault="00872347" w:rsidP="00E64437">
      <w:pPr>
        <w:pStyle w:val="Textpoznpodarou"/>
      </w:pPr>
      <w:r>
        <w:rPr>
          <w:rStyle w:val="Znakapoznpodarou"/>
        </w:rPr>
        <w:footnoteRef/>
      </w:r>
      <w:r>
        <w:t xml:space="preserve"> KRÁMSKÝ, David. </w:t>
      </w:r>
      <w:r w:rsidRPr="00004C8B">
        <w:rPr>
          <w:i/>
        </w:rPr>
        <w:t>Filosofické základy psychologie morálky</w:t>
      </w:r>
      <w:r>
        <w:t>. 2015, s. 13.</w:t>
      </w:r>
    </w:p>
  </w:footnote>
  <w:footnote w:id="87">
    <w:p w:rsidR="00872347" w:rsidRDefault="00872347" w:rsidP="00E64437">
      <w:pPr>
        <w:pStyle w:val="Textpoznpodarou"/>
      </w:pPr>
      <w:r>
        <w:rPr>
          <w:rStyle w:val="Znakapoznpodarou"/>
        </w:rPr>
        <w:footnoteRef/>
      </w:r>
      <w:r>
        <w:t xml:space="preserve"> VACEK, Pavel. </w:t>
      </w:r>
      <w:r w:rsidRPr="00004C8B">
        <w:rPr>
          <w:i/>
        </w:rPr>
        <w:t>Psychologie morálky</w:t>
      </w:r>
      <w:r>
        <w:rPr>
          <w:i/>
        </w:rPr>
        <w:t xml:space="preserve"> a výchova charakteru žáků</w:t>
      </w:r>
      <w:r>
        <w:t>. 2013, s. 60.</w:t>
      </w:r>
    </w:p>
  </w:footnote>
  <w:footnote w:id="88">
    <w:p w:rsidR="00872347" w:rsidRDefault="00872347" w:rsidP="00E64437">
      <w:pPr>
        <w:pStyle w:val="Textpoznpodarou"/>
      </w:pPr>
      <w:r>
        <w:rPr>
          <w:rStyle w:val="Znakapoznpodarou"/>
        </w:rPr>
        <w:footnoteRef/>
      </w:r>
      <w:r>
        <w:t xml:space="preserve"> Tamtéž, s. 62.</w:t>
      </w:r>
    </w:p>
  </w:footnote>
  <w:footnote w:id="89">
    <w:p w:rsidR="00872347" w:rsidRDefault="00872347" w:rsidP="00E64437">
      <w:pPr>
        <w:pStyle w:val="Textpoznpodarou"/>
      </w:pPr>
      <w:r>
        <w:rPr>
          <w:rStyle w:val="Znakapoznpodarou"/>
        </w:rPr>
        <w:footnoteRef/>
      </w:r>
      <w:r>
        <w:t xml:space="preserve"> DOROTÍKOVÁ, Soňa. </w:t>
      </w:r>
      <w:r w:rsidRPr="00004C8B">
        <w:rPr>
          <w:i/>
        </w:rPr>
        <w:t>Morálka a sociální soudržnost</w:t>
      </w:r>
      <w:r>
        <w:t>. 2013, s. 62.</w:t>
      </w:r>
    </w:p>
  </w:footnote>
  <w:footnote w:id="90">
    <w:p w:rsidR="00872347" w:rsidRDefault="00872347" w:rsidP="00E64437">
      <w:pPr>
        <w:pStyle w:val="Textpoznpodarou"/>
      </w:pPr>
      <w:r>
        <w:rPr>
          <w:rStyle w:val="Znakapoznpodarou"/>
        </w:rPr>
        <w:footnoteRef/>
      </w:r>
      <w:r>
        <w:t xml:space="preserve"> MAREŠ, Jiří. </w:t>
      </w:r>
      <w:r w:rsidRPr="00004C8B">
        <w:rPr>
          <w:i/>
        </w:rPr>
        <w:t>Pedagogická psychologie</w:t>
      </w:r>
      <w:r>
        <w:t>. 2013, s. 311.</w:t>
      </w:r>
    </w:p>
  </w:footnote>
  <w:footnote w:id="91">
    <w:p w:rsidR="00872347" w:rsidRDefault="00872347" w:rsidP="00E64437">
      <w:pPr>
        <w:pStyle w:val="Textpoznpodarou"/>
      </w:pPr>
      <w:r>
        <w:rPr>
          <w:rStyle w:val="Znakapoznpodarou"/>
        </w:rPr>
        <w:footnoteRef/>
      </w:r>
      <w:r>
        <w:t xml:space="preserve"> VACEK, Pavel. </w:t>
      </w:r>
      <w:r w:rsidRPr="00004C8B">
        <w:rPr>
          <w:i/>
        </w:rPr>
        <w:t>Pedagogická psychologie</w:t>
      </w:r>
      <w:r>
        <w:t>. 2017, s. 84.</w:t>
      </w:r>
    </w:p>
  </w:footnote>
  <w:footnote w:id="92">
    <w:p w:rsidR="00872347" w:rsidRDefault="00872347" w:rsidP="00E64437">
      <w:pPr>
        <w:pStyle w:val="Textpoznpodarou"/>
      </w:pPr>
      <w:r>
        <w:rPr>
          <w:rStyle w:val="Znakapoznpodarou"/>
        </w:rPr>
        <w:footnoteRef/>
      </w:r>
      <w:r>
        <w:t xml:space="preserve"> VACEK, Pavel. </w:t>
      </w:r>
      <w:r w:rsidRPr="00004C8B">
        <w:rPr>
          <w:i/>
        </w:rPr>
        <w:t>Psychologie</w:t>
      </w:r>
      <w:r>
        <w:rPr>
          <w:i/>
        </w:rPr>
        <w:t xml:space="preserve"> morálky</w:t>
      </w:r>
      <w:r w:rsidRPr="00004C8B">
        <w:rPr>
          <w:i/>
        </w:rPr>
        <w:t xml:space="preserve"> a výchova charakteru žáků</w:t>
      </w:r>
      <w:r>
        <w:t>. 2013, s. 26.</w:t>
      </w:r>
    </w:p>
  </w:footnote>
  <w:footnote w:id="93">
    <w:p w:rsidR="00872347" w:rsidRDefault="00872347" w:rsidP="00E64437">
      <w:pPr>
        <w:pStyle w:val="Textpoznpodarou"/>
      </w:pPr>
      <w:r>
        <w:rPr>
          <w:rStyle w:val="Znakapoznpodarou"/>
        </w:rPr>
        <w:footnoteRef/>
      </w:r>
      <w:r>
        <w:t xml:space="preserve"> VACEK, Pavel. </w:t>
      </w:r>
      <w:r w:rsidRPr="00004C8B">
        <w:rPr>
          <w:i/>
        </w:rPr>
        <w:t>Pedagogická psychologie</w:t>
      </w:r>
      <w:r>
        <w:t>. 2017, s. 85.</w:t>
      </w:r>
    </w:p>
  </w:footnote>
  <w:footnote w:id="94">
    <w:p w:rsidR="00872347" w:rsidRDefault="00872347" w:rsidP="00E64437">
      <w:pPr>
        <w:pStyle w:val="Textpoznpodarou"/>
      </w:pPr>
      <w:r>
        <w:rPr>
          <w:rStyle w:val="Znakapoznpodarou"/>
        </w:rPr>
        <w:footnoteRef/>
      </w:r>
      <w:r>
        <w:t xml:space="preserve"> VACEK, Pavel. </w:t>
      </w:r>
      <w:r>
        <w:rPr>
          <w:i/>
        </w:rPr>
        <w:t xml:space="preserve">Pedagogická psychologie. </w:t>
      </w:r>
      <w:r>
        <w:t>2017, s. 88.</w:t>
      </w:r>
    </w:p>
  </w:footnote>
  <w:footnote w:id="95">
    <w:p w:rsidR="00872347" w:rsidRDefault="00872347" w:rsidP="00E64437">
      <w:pPr>
        <w:pStyle w:val="Textpoznpodarou"/>
      </w:pPr>
      <w:r>
        <w:rPr>
          <w:rStyle w:val="Znakapoznpodarou"/>
        </w:rPr>
        <w:footnoteRef/>
      </w:r>
      <w:r>
        <w:t xml:space="preserve"> Tamtéž, s. 85.</w:t>
      </w:r>
    </w:p>
  </w:footnote>
  <w:footnote w:id="96">
    <w:p w:rsidR="00872347" w:rsidRDefault="00872347" w:rsidP="00E64437">
      <w:pPr>
        <w:pStyle w:val="Textpoznpodarou"/>
      </w:pPr>
      <w:r>
        <w:rPr>
          <w:rStyle w:val="Znakapoznpodarou"/>
        </w:rPr>
        <w:footnoteRef/>
      </w:r>
      <w:r>
        <w:t xml:space="preserve"> VACEK, Pavel. </w:t>
      </w:r>
      <w:r w:rsidRPr="00004C8B">
        <w:rPr>
          <w:i/>
        </w:rPr>
        <w:t xml:space="preserve">Psychologie </w:t>
      </w:r>
      <w:r>
        <w:rPr>
          <w:i/>
        </w:rPr>
        <w:t xml:space="preserve">morálky </w:t>
      </w:r>
      <w:r w:rsidRPr="00004C8B">
        <w:rPr>
          <w:i/>
        </w:rPr>
        <w:t>a výchova charakteru žáků</w:t>
      </w:r>
      <w:r>
        <w:t>. 2013, s. 58.</w:t>
      </w:r>
    </w:p>
  </w:footnote>
  <w:footnote w:id="97">
    <w:p w:rsidR="00872347" w:rsidRDefault="00872347" w:rsidP="00E64437">
      <w:pPr>
        <w:pStyle w:val="Textpoznpodarou"/>
      </w:pPr>
      <w:r>
        <w:rPr>
          <w:rStyle w:val="Znakapoznpodarou"/>
        </w:rPr>
        <w:footnoteRef/>
      </w:r>
      <w:r>
        <w:t xml:space="preserve"> Tamtéž, s. 58.</w:t>
      </w:r>
    </w:p>
  </w:footnote>
  <w:footnote w:id="98">
    <w:p w:rsidR="00872347" w:rsidRDefault="00872347" w:rsidP="00E64437">
      <w:pPr>
        <w:pStyle w:val="Textpoznpodarou"/>
      </w:pPr>
      <w:r>
        <w:rPr>
          <w:rStyle w:val="Znakapoznpodarou"/>
        </w:rPr>
        <w:footnoteRef/>
      </w:r>
      <w:r>
        <w:t xml:space="preserve"> VACEK, Pavel. </w:t>
      </w:r>
      <w:r w:rsidRPr="00004C8B">
        <w:rPr>
          <w:i/>
        </w:rPr>
        <w:t xml:space="preserve">Psychologie </w:t>
      </w:r>
      <w:r>
        <w:rPr>
          <w:i/>
        </w:rPr>
        <w:t xml:space="preserve">morálky </w:t>
      </w:r>
      <w:r w:rsidRPr="00004C8B">
        <w:rPr>
          <w:i/>
        </w:rPr>
        <w:t>a výchova charakteru žáků</w:t>
      </w:r>
      <w:r>
        <w:t>. 2013, s. 58.</w:t>
      </w:r>
    </w:p>
  </w:footnote>
  <w:footnote w:id="99">
    <w:p w:rsidR="00872347" w:rsidRDefault="00872347" w:rsidP="00E64437">
      <w:pPr>
        <w:pStyle w:val="Textpoznpodarou"/>
      </w:pPr>
      <w:r>
        <w:rPr>
          <w:rStyle w:val="Znakapoznpodarou"/>
        </w:rPr>
        <w:footnoteRef/>
      </w:r>
      <w:r>
        <w:t xml:space="preserve"> KŘIVOHLAVÝ, Jaro. </w:t>
      </w:r>
      <w:r w:rsidRPr="00CC39E9">
        <w:rPr>
          <w:i/>
        </w:rPr>
        <w:t>Mít pro co žít</w:t>
      </w:r>
      <w:r>
        <w:t>. 2010, s. 42.</w:t>
      </w:r>
    </w:p>
  </w:footnote>
  <w:footnote w:id="100">
    <w:p w:rsidR="00872347" w:rsidRDefault="00872347" w:rsidP="00E64437">
      <w:pPr>
        <w:pStyle w:val="Textpoznpodarou"/>
      </w:pPr>
      <w:r>
        <w:rPr>
          <w:rStyle w:val="Znakapoznpodarou"/>
        </w:rPr>
        <w:footnoteRef/>
      </w:r>
      <w:r>
        <w:t xml:space="preserve"> ANZENBACHER, </w:t>
      </w:r>
      <w:proofErr w:type="spellStart"/>
      <w:r>
        <w:t>Arno</w:t>
      </w:r>
      <w:proofErr w:type="spellEnd"/>
      <w:r>
        <w:t xml:space="preserve">. </w:t>
      </w:r>
      <w:r w:rsidRPr="00CC39E9">
        <w:rPr>
          <w:i/>
        </w:rPr>
        <w:t>Úvod do etiky.</w:t>
      </w:r>
      <w:r>
        <w:rPr>
          <w:i/>
        </w:rPr>
        <w:t xml:space="preserve"> </w:t>
      </w:r>
      <w:r>
        <w:t>2001, s. 14.</w:t>
      </w:r>
    </w:p>
  </w:footnote>
  <w:footnote w:id="101">
    <w:p w:rsidR="00872347" w:rsidRDefault="00872347" w:rsidP="00E64437">
      <w:pPr>
        <w:pStyle w:val="Textpoznpodarou"/>
      </w:pPr>
      <w:r>
        <w:rPr>
          <w:rStyle w:val="Znakapoznpodarou"/>
        </w:rPr>
        <w:footnoteRef/>
      </w:r>
      <w:r>
        <w:t xml:space="preserve"> RICKEN, </w:t>
      </w:r>
      <w:proofErr w:type="spellStart"/>
      <w:r>
        <w:t>Friedo</w:t>
      </w:r>
      <w:proofErr w:type="spellEnd"/>
      <w:r>
        <w:t xml:space="preserve">. </w:t>
      </w:r>
      <w:r w:rsidRPr="00D12D14">
        <w:rPr>
          <w:i/>
        </w:rPr>
        <w:t>Obecná etika.</w:t>
      </w:r>
      <w:r>
        <w:t xml:space="preserve"> </w:t>
      </w:r>
      <w:proofErr w:type="gramStart"/>
      <w:r>
        <w:t>s.</w:t>
      </w:r>
      <w:proofErr w:type="gramEnd"/>
      <w:r>
        <w:t xml:space="preserve"> 144.</w:t>
      </w:r>
    </w:p>
  </w:footnote>
  <w:footnote w:id="102">
    <w:p w:rsidR="00872347" w:rsidRDefault="00872347" w:rsidP="00E64437">
      <w:pPr>
        <w:pStyle w:val="Textpoznpodarou"/>
      </w:pPr>
      <w:r>
        <w:rPr>
          <w:rStyle w:val="Znakapoznpodarou"/>
        </w:rPr>
        <w:footnoteRef/>
      </w:r>
      <w:r>
        <w:t xml:space="preserve"> </w:t>
      </w:r>
      <w:r>
        <w:rPr>
          <w:szCs w:val="24"/>
        </w:rPr>
        <w:t xml:space="preserve">MASARYK, Tomáš Garrigue. </w:t>
      </w:r>
      <w:r w:rsidRPr="00322AC6">
        <w:rPr>
          <w:i/>
          <w:szCs w:val="24"/>
        </w:rPr>
        <w:t>Ideály humanitní a texty z let 1901 – 1903.</w:t>
      </w:r>
      <w:r>
        <w:rPr>
          <w:szCs w:val="24"/>
        </w:rPr>
        <w:t xml:space="preserve"> 2011,</w:t>
      </w:r>
      <w:r>
        <w:rPr>
          <w:i/>
          <w:szCs w:val="24"/>
        </w:rPr>
        <w:t xml:space="preserve"> </w:t>
      </w:r>
      <w:r w:rsidRPr="00B862CA">
        <w:rPr>
          <w:szCs w:val="24"/>
        </w:rPr>
        <w:t>s. 66.</w:t>
      </w:r>
    </w:p>
  </w:footnote>
  <w:footnote w:id="103">
    <w:p w:rsidR="00872347" w:rsidRDefault="00872347" w:rsidP="00E64437">
      <w:pPr>
        <w:pStyle w:val="Textpoznpodarou"/>
      </w:pPr>
      <w:r>
        <w:rPr>
          <w:rStyle w:val="Znakapoznpodarou"/>
        </w:rPr>
        <w:footnoteRef/>
      </w:r>
      <w:r>
        <w:t xml:space="preserve"> KŘIVOHLAVÝ, Jaro. </w:t>
      </w:r>
      <w:r w:rsidRPr="007001DB">
        <w:rPr>
          <w:i/>
        </w:rPr>
        <w:t>Psychologie smysluplnosti existence</w:t>
      </w:r>
      <w:r>
        <w:t>. 2006, s. 126.</w:t>
      </w:r>
    </w:p>
  </w:footnote>
  <w:footnote w:id="104">
    <w:p w:rsidR="00872347" w:rsidRDefault="00872347" w:rsidP="00E64437">
      <w:pPr>
        <w:pStyle w:val="Textpoznpodarou"/>
      </w:pPr>
      <w:r>
        <w:rPr>
          <w:rStyle w:val="Znakapoznpodarou"/>
        </w:rPr>
        <w:footnoteRef/>
      </w:r>
      <w:r>
        <w:t xml:space="preserve"> KŘIVOHLAVÝ, Jaro. </w:t>
      </w:r>
      <w:r w:rsidRPr="00D12D14">
        <w:rPr>
          <w:i/>
        </w:rPr>
        <w:t>Mít pro co žít.</w:t>
      </w:r>
      <w:r>
        <w:t xml:space="preserve"> 2010, s. 44.</w:t>
      </w:r>
    </w:p>
  </w:footnote>
  <w:footnote w:id="105">
    <w:p w:rsidR="00872347" w:rsidRDefault="00872347" w:rsidP="00E64437">
      <w:pPr>
        <w:pStyle w:val="Textpoznpodarou"/>
      </w:pPr>
      <w:r>
        <w:rPr>
          <w:rStyle w:val="Znakapoznpodarou"/>
        </w:rPr>
        <w:footnoteRef/>
      </w:r>
      <w:r>
        <w:t xml:space="preserve"> Tamtéž, s. 45.</w:t>
      </w:r>
    </w:p>
  </w:footnote>
  <w:footnote w:id="106">
    <w:p w:rsidR="00872347" w:rsidRDefault="00872347" w:rsidP="00E64437">
      <w:pPr>
        <w:pStyle w:val="Textpoznpodarou"/>
      </w:pPr>
      <w:r>
        <w:rPr>
          <w:rStyle w:val="Znakapoznpodarou"/>
        </w:rPr>
        <w:footnoteRef/>
      </w:r>
      <w:r>
        <w:t xml:space="preserve"> MUCHOVÁ, Ludmila. </w:t>
      </w:r>
      <w:r w:rsidRPr="00D12D14">
        <w:rPr>
          <w:i/>
        </w:rPr>
        <w:t>Morální</w:t>
      </w:r>
      <w:r>
        <w:rPr>
          <w:i/>
        </w:rPr>
        <w:t xml:space="preserve"> výchova v nemorální společnosti</w:t>
      </w:r>
      <w:r>
        <w:t>. 2015, s. 59.</w:t>
      </w:r>
    </w:p>
  </w:footnote>
  <w:footnote w:id="107">
    <w:p w:rsidR="00872347" w:rsidRDefault="00872347" w:rsidP="00E64437">
      <w:pPr>
        <w:pStyle w:val="Textpoznpodarou"/>
      </w:pPr>
      <w:r>
        <w:rPr>
          <w:rStyle w:val="Znakapoznpodarou"/>
        </w:rPr>
        <w:footnoteRef/>
      </w:r>
      <w:r>
        <w:t xml:space="preserve"> Tamtéž, s. 59.</w:t>
      </w:r>
    </w:p>
  </w:footnote>
  <w:footnote w:id="108">
    <w:p w:rsidR="00872347" w:rsidRDefault="00872347" w:rsidP="00E64437">
      <w:pPr>
        <w:pStyle w:val="Textpoznpodarou"/>
      </w:pPr>
      <w:r>
        <w:rPr>
          <w:rStyle w:val="Znakapoznpodarou"/>
        </w:rPr>
        <w:footnoteRef/>
      </w:r>
      <w:r>
        <w:t xml:space="preserve"> TAVEL, Peter. </w:t>
      </w:r>
      <w:proofErr w:type="spellStart"/>
      <w:r w:rsidRPr="004D6AB5">
        <w:rPr>
          <w:i/>
        </w:rPr>
        <w:t>Zm</w:t>
      </w:r>
      <w:r>
        <w:rPr>
          <w:i/>
        </w:rPr>
        <w:t>ysel</w:t>
      </w:r>
      <w:proofErr w:type="spellEnd"/>
      <w:r>
        <w:rPr>
          <w:i/>
        </w:rPr>
        <w:t xml:space="preserve"> života </w:t>
      </w:r>
      <w:proofErr w:type="spellStart"/>
      <w:r>
        <w:rPr>
          <w:i/>
        </w:rPr>
        <w:t>podĺa</w:t>
      </w:r>
      <w:proofErr w:type="spellEnd"/>
      <w:r>
        <w:rPr>
          <w:i/>
        </w:rPr>
        <w:t xml:space="preserve"> V. E. </w:t>
      </w:r>
      <w:proofErr w:type="spellStart"/>
      <w:r>
        <w:rPr>
          <w:i/>
        </w:rPr>
        <w:t>Frankla</w:t>
      </w:r>
      <w:proofErr w:type="spellEnd"/>
      <w:r>
        <w:t>. 2004, s. 46.</w:t>
      </w:r>
    </w:p>
  </w:footnote>
  <w:footnote w:id="109">
    <w:p w:rsidR="00872347" w:rsidRDefault="00872347" w:rsidP="00E64437">
      <w:pPr>
        <w:pStyle w:val="Textpoznpodarou"/>
      </w:pPr>
      <w:r>
        <w:rPr>
          <w:rStyle w:val="Znakapoznpodarou"/>
        </w:rPr>
        <w:footnoteRef/>
      </w:r>
      <w:r>
        <w:t xml:space="preserve"> DRAPELA, </w:t>
      </w:r>
      <w:r w:rsidRPr="004D6AB5">
        <w:t>Victor. J.</w:t>
      </w:r>
      <w:r w:rsidRPr="004D6AB5">
        <w:rPr>
          <w:i/>
        </w:rPr>
        <w:t xml:space="preserve"> Přehled teorií osobnosti</w:t>
      </w:r>
      <w:r>
        <w:t>. 2011, s. 70.</w:t>
      </w:r>
    </w:p>
  </w:footnote>
  <w:footnote w:id="110">
    <w:p w:rsidR="00872347" w:rsidRDefault="00872347" w:rsidP="00E64437">
      <w:pPr>
        <w:pStyle w:val="Textpoznpodarou"/>
      </w:pPr>
      <w:r>
        <w:rPr>
          <w:rStyle w:val="Znakapoznpodarou"/>
        </w:rPr>
        <w:footnoteRef/>
      </w:r>
      <w:r>
        <w:t xml:space="preserve"> KŘIVOHLAVÝ, Jaro. </w:t>
      </w:r>
      <w:r w:rsidRPr="004D6AB5">
        <w:rPr>
          <w:i/>
        </w:rPr>
        <w:t>Psychologie moudrosti a dobrého života</w:t>
      </w:r>
      <w:r>
        <w:t>. 2009, s. 56.</w:t>
      </w:r>
    </w:p>
  </w:footnote>
  <w:footnote w:id="111">
    <w:p w:rsidR="00872347" w:rsidRDefault="00872347" w:rsidP="00E64437">
      <w:pPr>
        <w:pStyle w:val="Textpoznpodarou"/>
      </w:pPr>
      <w:r>
        <w:rPr>
          <w:rStyle w:val="Znakapoznpodarou"/>
        </w:rPr>
        <w:footnoteRef/>
      </w:r>
      <w:r>
        <w:t xml:space="preserve"> KRAUS, Blahoslav. </w:t>
      </w:r>
      <w:r w:rsidRPr="0008035D">
        <w:rPr>
          <w:i/>
        </w:rPr>
        <w:t>Základy sociální pedagogiky</w:t>
      </w:r>
      <w:r>
        <w:t>. 2014, s. 59.</w:t>
      </w:r>
    </w:p>
  </w:footnote>
  <w:footnote w:id="112">
    <w:p w:rsidR="00872347" w:rsidRDefault="00872347" w:rsidP="00E64437">
      <w:pPr>
        <w:pStyle w:val="Textpoznpodarou"/>
      </w:pPr>
      <w:r>
        <w:rPr>
          <w:rStyle w:val="Znakapoznpodarou"/>
        </w:rPr>
        <w:footnoteRef/>
      </w:r>
      <w:r>
        <w:t xml:space="preserve"> Tamtéž, s. 60.</w:t>
      </w:r>
    </w:p>
  </w:footnote>
  <w:footnote w:id="113">
    <w:p w:rsidR="00872347" w:rsidRDefault="00872347">
      <w:pPr>
        <w:pStyle w:val="Textpoznpodarou"/>
      </w:pPr>
      <w:r>
        <w:rPr>
          <w:rStyle w:val="Znakapoznpodarou"/>
        </w:rPr>
        <w:footnoteRef/>
      </w:r>
      <w:r>
        <w:t xml:space="preserve"> Tamtéž, s. 64.</w:t>
      </w:r>
    </w:p>
  </w:footnote>
  <w:footnote w:id="114">
    <w:p w:rsidR="00872347" w:rsidRDefault="00872347" w:rsidP="00E64437">
      <w:pPr>
        <w:pStyle w:val="Textpoznpodarou"/>
      </w:pPr>
      <w:r>
        <w:rPr>
          <w:rStyle w:val="Znakapoznpodarou"/>
        </w:rPr>
        <w:footnoteRef/>
      </w:r>
      <w:r>
        <w:t xml:space="preserve"> KRAUS, Blahoslav. </w:t>
      </w:r>
      <w:r w:rsidRPr="0008035D">
        <w:rPr>
          <w:i/>
        </w:rPr>
        <w:t>Základy sociální pedagogiky</w:t>
      </w:r>
      <w:r>
        <w:t>. 2014, s. 65.</w:t>
      </w:r>
    </w:p>
  </w:footnote>
  <w:footnote w:id="115">
    <w:p w:rsidR="00872347" w:rsidRDefault="00872347" w:rsidP="00E64437">
      <w:pPr>
        <w:pStyle w:val="Textpoznpodarou"/>
      </w:pPr>
      <w:r>
        <w:rPr>
          <w:rStyle w:val="Znakapoznpodarou"/>
        </w:rPr>
        <w:footnoteRef/>
      </w:r>
      <w:r>
        <w:t xml:space="preserve"> MATOUŠEK, Oldřich, MATOUŠKOVÁ, Andrea. </w:t>
      </w:r>
      <w:r w:rsidRPr="0008035D">
        <w:rPr>
          <w:i/>
        </w:rPr>
        <w:t>Mládež a delikvence</w:t>
      </w:r>
      <w:r>
        <w:t>. 2011, s. 23.</w:t>
      </w:r>
    </w:p>
  </w:footnote>
  <w:footnote w:id="116">
    <w:p w:rsidR="00872347" w:rsidRDefault="00872347" w:rsidP="00E64437">
      <w:pPr>
        <w:pStyle w:val="Textpoznpodarou"/>
      </w:pPr>
      <w:r>
        <w:rPr>
          <w:rStyle w:val="Znakapoznpodarou"/>
        </w:rPr>
        <w:footnoteRef/>
      </w:r>
      <w:r>
        <w:t xml:space="preserve"> TAVEL, Peter. </w:t>
      </w:r>
      <w:proofErr w:type="spellStart"/>
      <w:r w:rsidRPr="0008035D">
        <w:rPr>
          <w:i/>
        </w:rPr>
        <w:t>Zmysel</w:t>
      </w:r>
      <w:proofErr w:type="spellEnd"/>
      <w:r w:rsidRPr="0008035D">
        <w:rPr>
          <w:i/>
        </w:rPr>
        <w:t xml:space="preserve"> života </w:t>
      </w:r>
      <w:proofErr w:type="spellStart"/>
      <w:r w:rsidRPr="0008035D">
        <w:rPr>
          <w:i/>
        </w:rPr>
        <w:t>podľa</w:t>
      </w:r>
      <w:proofErr w:type="spellEnd"/>
      <w:r w:rsidRPr="0008035D">
        <w:rPr>
          <w:i/>
        </w:rPr>
        <w:t xml:space="preserve"> V. E. </w:t>
      </w:r>
      <w:proofErr w:type="spellStart"/>
      <w:r w:rsidRPr="0008035D">
        <w:rPr>
          <w:i/>
        </w:rPr>
        <w:t>Frankla</w:t>
      </w:r>
      <w:proofErr w:type="spellEnd"/>
      <w:r>
        <w:t>. 2004, s. 47.</w:t>
      </w:r>
    </w:p>
  </w:footnote>
  <w:footnote w:id="117">
    <w:p w:rsidR="00872347" w:rsidRDefault="00872347" w:rsidP="00E64437">
      <w:pPr>
        <w:pStyle w:val="Textpoznpodarou"/>
      </w:pPr>
      <w:r>
        <w:rPr>
          <w:rStyle w:val="Znakapoznpodarou"/>
        </w:rPr>
        <w:footnoteRef/>
      </w:r>
      <w:r>
        <w:t xml:space="preserve"> PRAGER, Denis. </w:t>
      </w:r>
      <w:r>
        <w:rPr>
          <w:i/>
        </w:rPr>
        <w:t>Desatero přikázání</w:t>
      </w:r>
      <w:r>
        <w:t>. 2017, s. 16.</w:t>
      </w:r>
    </w:p>
  </w:footnote>
  <w:footnote w:id="118">
    <w:p w:rsidR="00872347" w:rsidRDefault="00872347" w:rsidP="00E64437">
      <w:pPr>
        <w:pStyle w:val="Textpoznpodarou"/>
      </w:pPr>
      <w:r>
        <w:rPr>
          <w:rStyle w:val="Znakapoznpodarou"/>
        </w:rPr>
        <w:footnoteRef/>
      </w:r>
      <w:r>
        <w:t xml:space="preserve"> KRAUS, Blahoslav. </w:t>
      </w:r>
      <w:r w:rsidRPr="00060297">
        <w:rPr>
          <w:i/>
        </w:rPr>
        <w:t>Základy sociální pedagogiky</w:t>
      </w:r>
      <w:r>
        <w:t>. 2014, s. 59.</w:t>
      </w:r>
    </w:p>
  </w:footnote>
  <w:footnote w:id="119">
    <w:p w:rsidR="00872347" w:rsidRDefault="00872347" w:rsidP="00E64437">
      <w:pPr>
        <w:pStyle w:val="Textpoznpodarou"/>
      </w:pPr>
      <w:r>
        <w:rPr>
          <w:rStyle w:val="Znakapoznpodarou"/>
        </w:rPr>
        <w:footnoteRef/>
      </w:r>
      <w:r>
        <w:t xml:space="preserve"> FISCHER, Slavomil, ŠKODA, Jiří. </w:t>
      </w:r>
      <w:r w:rsidRPr="00924C9B">
        <w:rPr>
          <w:i/>
        </w:rPr>
        <w:t>Sociální patologie</w:t>
      </w:r>
      <w:r>
        <w:t>. 2017, s. 155.</w:t>
      </w:r>
    </w:p>
  </w:footnote>
  <w:footnote w:id="120">
    <w:p w:rsidR="00872347" w:rsidRDefault="00872347" w:rsidP="00E64437">
      <w:pPr>
        <w:pStyle w:val="Textpoznpodarou"/>
      </w:pPr>
      <w:r>
        <w:rPr>
          <w:rStyle w:val="Znakapoznpodarou"/>
        </w:rPr>
        <w:footnoteRef/>
      </w:r>
      <w:r>
        <w:t xml:space="preserve"> GRECMANOVÁ, Helena a kol. </w:t>
      </w:r>
      <w:r w:rsidRPr="00060297">
        <w:rPr>
          <w:i/>
        </w:rPr>
        <w:t>Obecná pedagogika</w:t>
      </w:r>
      <w:r>
        <w:t>. 1999, s. 40.</w:t>
      </w:r>
    </w:p>
  </w:footnote>
  <w:footnote w:id="121">
    <w:p w:rsidR="00872347" w:rsidRDefault="00872347" w:rsidP="00E64437">
      <w:pPr>
        <w:pStyle w:val="Textpoznpodarou"/>
      </w:pPr>
      <w:r>
        <w:rPr>
          <w:rStyle w:val="Znakapoznpodarou"/>
        </w:rPr>
        <w:footnoteRef/>
      </w:r>
      <w:r>
        <w:t xml:space="preserve"> LOCKE, JOHN. </w:t>
      </w:r>
      <w:r w:rsidRPr="00060297">
        <w:rPr>
          <w:i/>
        </w:rPr>
        <w:t>O výchově</w:t>
      </w:r>
      <w:r>
        <w:t>. 1984, s. 46.</w:t>
      </w:r>
    </w:p>
  </w:footnote>
  <w:footnote w:id="122">
    <w:p w:rsidR="00872347" w:rsidRDefault="00872347" w:rsidP="00E64437">
      <w:pPr>
        <w:pStyle w:val="Textpoznpodarou"/>
      </w:pPr>
      <w:r>
        <w:rPr>
          <w:rStyle w:val="Znakapoznpodarou"/>
        </w:rPr>
        <w:footnoteRef/>
      </w:r>
      <w:r>
        <w:t xml:space="preserve"> KASPER, Tomáš, KASPEROVÁ, Dana. </w:t>
      </w:r>
      <w:r w:rsidRPr="00773ADD">
        <w:rPr>
          <w:i/>
        </w:rPr>
        <w:t>Dějiny pedagogiky</w:t>
      </w:r>
      <w:r>
        <w:t>. 2008, s. 64.</w:t>
      </w:r>
    </w:p>
  </w:footnote>
  <w:footnote w:id="123">
    <w:p w:rsidR="00872347" w:rsidRDefault="00872347" w:rsidP="00E64437">
      <w:pPr>
        <w:pStyle w:val="Textpoznpodarou"/>
      </w:pPr>
      <w:r>
        <w:rPr>
          <w:rStyle w:val="Znakapoznpodarou"/>
        </w:rPr>
        <w:footnoteRef/>
      </w:r>
      <w:r>
        <w:t xml:space="preserve"> SMEJKAL, Vladimír. </w:t>
      </w:r>
      <w:r w:rsidRPr="00CE7DE5">
        <w:rPr>
          <w:i/>
        </w:rPr>
        <w:t>Abeceda společenského chování</w:t>
      </w:r>
      <w:r>
        <w:t>. 1990, s. 110.</w:t>
      </w:r>
    </w:p>
  </w:footnote>
  <w:footnote w:id="124">
    <w:p w:rsidR="00872347" w:rsidRDefault="00872347" w:rsidP="00E64437">
      <w:pPr>
        <w:pStyle w:val="Textpoznpodarou"/>
      </w:pPr>
      <w:r>
        <w:rPr>
          <w:rStyle w:val="Znakapoznpodarou"/>
        </w:rPr>
        <w:footnoteRef/>
      </w:r>
      <w:r>
        <w:t xml:space="preserve"> Tamtéž, s. 114.</w:t>
      </w:r>
    </w:p>
  </w:footnote>
  <w:footnote w:id="125">
    <w:p w:rsidR="00872347" w:rsidRPr="00EE05B1" w:rsidRDefault="00872347" w:rsidP="00E64437">
      <w:pPr>
        <w:pStyle w:val="Textpoznpodarou"/>
      </w:pPr>
      <w:r>
        <w:rPr>
          <w:rStyle w:val="Znakapoznpodarou"/>
        </w:rPr>
        <w:footnoteRef/>
      </w:r>
      <w:r>
        <w:t xml:space="preserve"> </w:t>
      </w:r>
      <w:r>
        <w:rPr>
          <w:szCs w:val="24"/>
        </w:rPr>
        <w:t xml:space="preserve">EYRE, Linda, EYRE, Richard. </w:t>
      </w:r>
      <w:r w:rsidRPr="00AE7BA1">
        <w:rPr>
          <w:i/>
          <w:szCs w:val="24"/>
        </w:rPr>
        <w:t>Jak naučit děti hodnot</w:t>
      </w:r>
      <w:r>
        <w:rPr>
          <w:i/>
          <w:szCs w:val="24"/>
        </w:rPr>
        <w:t>ám</w:t>
      </w:r>
      <w:r>
        <w:rPr>
          <w:szCs w:val="24"/>
        </w:rPr>
        <w:t>. 2013,</w:t>
      </w:r>
      <w:r>
        <w:rPr>
          <w:i/>
          <w:szCs w:val="24"/>
        </w:rPr>
        <w:t xml:space="preserve"> </w:t>
      </w:r>
      <w:r>
        <w:rPr>
          <w:szCs w:val="24"/>
        </w:rPr>
        <w:t>s. 7.</w:t>
      </w:r>
    </w:p>
  </w:footnote>
  <w:footnote w:id="126">
    <w:p w:rsidR="00872347" w:rsidRDefault="00872347" w:rsidP="00E64437">
      <w:pPr>
        <w:pStyle w:val="Textpoznpodarou"/>
      </w:pPr>
      <w:r>
        <w:rPr>
          <w:rStyle w:val="Znakapoznpodarou"/>
        </w:rPr>
        <w:footnoteRef/>
      </w:r>
      <w:r>
        <w:t xml:space="preserve"> FROM, Erich. </w:t>
      </w:r>
      <w:r w:rsidRPr="00375FE2">
        <w:rPr>
          <w:i/>
        </w:rPr>
        <w:t>Umění milovat</w:t>
      </w:r>
      <w:r>
        <w:t>. 2010, s. 53.</w:t>
      </w:r>
    </w:p>
  </w:footnote>
  <w:footnote w:id="127">
    <w:p w:rsidR="00872347" w:rsidRDefault="00872347" w:rsidP="00E64437">
      <w:pPr>
        <w:pStyle w:val="Textpoznpodarou"/>
      </w:pPr>
      <w:r>
        <w:rPr>
          <w:rStyle w:val="Znakapoznpodarou"/>
        </w:rPr>
        <w:footnoteRef/>
      </w:r>
      <w:r>
        <w:t xml:space="preserve"> JANOŠKOVÁ, Dagmar, ONDRÁČKOVÁ, Monika. </w:t>
      </w:r>
      <w:r w:rsidRPr="00CC39E9">
        <w:rPr>
          <w:i/>
        </w:rPr>
        <w:t>Občan</w:t>
      </w:r>
      <w:r>
        <w:rPr>
          <w:i/>
        </w:rPr>
        <w:t>ská výchova 8, Rodinná výchova 8</w:t>
      </w:r>
      <w:r>
        <w:t>. 2005, s. 9.</w:t>
      </w:r>
    </w:p>
  </w:footnote>
  <w:footnote w:id="128">
    <w:p w:rsidR="00872347" w:rsidRDefault="00872347" w:rsidP="00E64437">
      <w:pPr>
        <w:pStyle w:val="Textpoznpodarou"/>
      </w:pPr>
      <w:r>
        <w:rPr>
          <w:rStyle w:val="Znakapoznpodarou"/>
        </w:rPr>
        <w:footnoteRef/>
      </w:r>
      <w:r>
        <w:t xml:space="preserve"> MATOUŠEK, Oldřich, MATOUŠKOVÁ, Andrea. Mládež a delikvence. 2011, s. 44.</w:t>
      </w:r>
    </w:p>
  </w:footnote>
  <w:footnote w:id="129">
    <w:p w:rsidR="00872347" w:rsidRPr="00EE05B1" w:rsidRDefault="00872347" w:rsidP="00E64437">
      <w:pPr>
        <w:pStyle w:val="Textpoznpodarou"/>
      </w:pPr>
      <w:r>
        <w:rPr>
          <w:rStyle w:val="Znakapoznpodarou"/>
        </w:rPr>
        <w:footnoteRef/>
      </w:r>
      <w:r>
        <w:t xml:space="preserve"> </w:t>
      </w:r>
      <w:r>
        <w:rPr>
          <w:szCs w:val="24"/>
        </w:rPr>
        <w:t xml:space="preserve">EYRE, Linda, EYRE, Richard. </w:t>
      </w:r>
      <w:r>
        <w:rPr>
          <w:i/>
          <w:szCs w:val="24"/>
        </w:rPr>
        <w:t>Jak naučit děti hodnotám</w:t>
      </w:r>
      <w:r>
        <w:rPr>
          <w:szCs w:val="24"/>
        </w:rPr>
        <w:t>. 2013, s. 9.</w:t>
      </w:r>
    </w:p>
  </w:footnote>
  <w:footnote w:id="130">
    <w:p w:rsidR="00872347" w:rsidRDefault="00872347" w:rsidP="00E64437">
      <w:pPr>
        <w:pStyle w:val="Textpoznpodarou"/>
      </w:pPr>
      <w:r>
        <w:rPr>
          <w:rStyle w:val="Znakapoznpodarou"/>
        </w:rPr>
        <w:footnoteRef/>
      </w:r>
      <w:r>
        <w:t xml:space="preserve"> FRANCLOVÁ, Marta. </w:t>
      </w:r>
      <w:r w:rsidRPr="000E4941">
        <w:rPr>
          <w:i/>
        </w:rPr>
        <w:t>Zahájení školní docházky</w:t>
      </w:r>
      <w:r>
        <w:t>. 2013, s. 137.</w:t>
      </w:r>
    </w:p>
  </w:footnote>
  <w:footnote w:id="131">
    <w:p w:rsidR="00872347" w:rsidRDefault="00872347" w:rsidP="00E64437">
      <w:pPr>
        <w:pStyle w:val="Textpoznpodarou"/>
      </w:pPr>
      <w:r>
        <w:rPr>
          <w:rStyle w:val="Znakapoznpodarou"/>
        </w:rPr>
        <w:footnoteRef/>
      </w:r>
      <w:r>
        <w:t xml:space="preserve"> </w:t>
      </w:r>
      <w:r>
        <w:rPr>
          <w:szCs w:val="24"/>
        </w:rPr>
        <w:t xml:space="preserve">EYRE, Linda, EYRE, Richard. </w:t>
      </w:r>
      <w:r>
        <w:rPr>
          <w:i/>
          <w:szCs w:val="24"/>
        </w:rPr>
        <w:t>Jak naučit děti hodnotám</w:t>
      </w:r>
      <w:r>
        <w:rPr>
          <w:szCs w:val="24"/>
        </w:rPr>
        <w:t>. 2013,</w:t>
      </w:r>
      <w:r>
        <w:rPr>
          <w:i/>
          <w:szCs w:val="24"/>
        </w:rPr>
        <w:t xml:space="preserve"> </w:t>
      </w:r>
      <w:r>
        <w:rPr>
          <w:szCs w:val="24"/>
        </w:rPr>
        <w:t>s. 10.</w:t>
      </w:r>
    </w:p>
  </w:footnote>
  <w:footnote w:id="132">
    <w:p w:rsidR="00872347" w:rsidRDefault="00872347" w:rsidP="00E64437">
      <w:pPr>
        <w:pStyle w:val="Textpoznpodarou"/>
      </w:pPr>
      <w:r>
        <w:rPr>
          <w:rStyle w:val="Znakapoznpodarou"/>
        </w:rPr>
        <w:footnoteRef/>
      </w:r>
      <w:r>
        <w:t xml:space="preserve"> BOCAN, Miroslav. </w:t>
      </w:r>
      <w:r w:rsidRPr="008C5BEB">
        <w:rPr>
          <w:i/>
        </w:rPr>
        <w:t>Děti v ringu dnešního světa</w:t>
      </w:r>
      <w:r>
        <w:t>. 2012, s. 13.</w:t>
      </w:r>
    </w:p>
  </w:footnote>
  <w:footnote w:id="133">
    <w:p w:rsidR="00872347" w:rsidRDefault="00872347" w:rsidP="00E64437">
      <w:pPr>
        <w:pStyle w:val="Textpoznpodarou"/>
      </w:pPr>
      <w:r>
        <w:rPr>
          <w:rStyle w:val="Znakapoznpodarou"/>
        </w:rPr>
        <w:footnoteRef/>
      </w:r>
      <w:r>
        <w:t xml:space="preserve"> </w:t>
      </w:r>
      <w:r>
        <w:rPr>
          <w:szCs w:val="24"/>
        </w:rPr>
        <w:t xml:space="preserve">EYRE, Linda, EYRE, Richard. </w:t>
      </w:r>
      <w:r>
        <w:rPr>
          <w:i/>
          <w:szCs w:val="24"/>
        </w:rPr>
        <w:t>Jak naučit děti hodnotám</w:t>
      </w:r>
      <w:r>
        <w:rPr>
          <w:szCs w:val="24"/>
        </w:rPr>
        <w:t>. 2013,</w:t>
      </w:r>
      <w:r>
        <w:rPr>
          <w:i/>
          <w:szCs w:val="24"/>
        </w:rPr>
        <w:t xml:space="preserve"> </w:t>
      </w:r>
      <w:r>
        <w:rPr>
          <w:szCs w:val="24"/>
        </w:rPr>
        <w:t>s. 11.</w:t>
      </w:r>
    </w:p>
  </w:footnote>
  <w:footnote w:id="134">
    <w:p w:rsidR="00872347" w:rsidRDefault="00872347" w:rsidP="00E64437">
      <w:pPr>
        <w:pStyle w:val="Textpoznpodarou"/>
      </w:pPr>
      <w:r>
        <w:rPr>
          <w:rStyle w:val="Znakapoznpodarou"/>
        </w:rPr>
        <w:footnoteRef/>
      </w:r>
      <w:r>
        <w:t xml:space="preserve"> PIŤHA, Petr. </w:t>
      </w:r>
      <w:r w:rsidRPr="00AA3502">
        <w:rPr>
          <w:i/>
        </w:rPr>
        <w:t>Výchova a problém</w:t>
      </w:r>
      <w:r>
        <w:t xml:space="preserve">. In POSPÍŠIL, Jiří, ROUBALOVÁ, Marcela. </w:t>
      </w:r>
      <w:r w:rsidRPr="00AA3502">
        <w:rPr>
          <w:i/>
        </w:rPr>
        <w:t>Mládež a hodnoty</w:t>
      </w:r>
      <w:r>
        <w:t>. 2010, s. 11.</w:t>
      </w:r>
    </w:p>
  </w:footnote>
  <w:footnote w:id="135">
    <w:p w:rsidR="00872347" w:rsidRDefault="00872347" w:rsidP="00E64437">
      <w:pPr>
        <w:pStyle w:val="Textpoznpodarou"/>
      </w:pPr>
      <w:r>
        <w:rPr>
          <w:rStyle w:val="Znakapoznpodarou"/>
        </w:rPr>
        <w:footnoteRef/>
      </w:r>
      <w:r>
        <w:t xml:space="preserve"> </w:t>
      </w:r>
      <w:r>
        <w:rPr>
          <w:szCs w:val="24"/>
        </w:rPr>
        <w:t xml:space="preserve">EYRE, Linda, EYRE, Richard. </w:t>
      </w:r>
      <w:r>
        <w:rPr>
          <w:i/>
          <w:szCs w:val="24"/>
        </w:rPr>
        <w:t>Jak naučit děti hodnotám</w:t>
      </w:r>
      <w:r>
        <w:rPr>
          <w:szCs w:val="24"/>
        </w:rPr>
        <w:t>. 2013,</w:t>
      </w:r>
      <w:r>
        <w:rPr>
          <w:i/>
          <w:szCs w:val="24"/>
        </w:rPr>
        <w:t xml:space="preserve"> </w:t>
      </w:r>
      <w:r>
        <w:rPr>
          <w:szCs w:val="24"/>
        </w:rPr>
        <w:t>s. 12.</w:t>
      </w:r>
    </w:p>
  </w:footnote>
  <w:footnote w:id="136">
    <w:p w:rsidR="00872347" w:rsidRDefault="00872347" w:rsidP="00E64437">
      <w:pPr>
        <w:pStyle w:val="Textpoznpodarou"/>
      </w:pPr>
      <w:r>
        <w:rPr>
          <w:rStyle w:val="Znakapoznpodarou"/>
        </w:rPr>
        <w:footnoteRef/>
      </w:r>
      <w:r>
        <w:t xml:space="preserve"> VACEK, Pavel. </w:t>
      </w:r>
      <w:r w:rsidRPr="00FE2EEB">
        <w:rPr>
          <w:i/>
        </w:rPr>
        <w:t>Pedagogická psychologie</w:t>
      </w:r>
      <w:r>
        <w:t>. 2017, s. 75.</w:t>
      </w:r>
    </w:p>
  </w:footnote>
  <w:footnote w:id="137">
    <w:p w:rsidR="00872347" w:rsidRDefault="00872347" w:rsidP="00E64437">
      <w:pPr>
        <w:pStyle w:val="Textpoznpodarou"/>
      </w:pPr>
      <w:r>
        <w:rPr>
          <w:rStyle w:val="Znakapoznpodarou"/>
        </w:rPr>
        <w:footnoteRef/>
      </w:r>
      <w:r>
        <w:t xml:space="preserve"> </w:t>
      </w:r>
      <w:r w:rsidRPr="00E87F30">
        <w:t xml:space="preserve">VACEK, Pavel. </w:t>
      </w:r>
      <w:r w:rsidRPr="00E87F30">
        <w:rPr>
          <w:i/>
        </w:rPr>
        <w:t>Pedagogická psychologie</w:t>
      </w:r>
      <w:r>
        <w:t>. 2017,</w:t>
      </w:r>
      <w:r w:rsidRPr="00E87F30">
        <w:t xml:space="preserve"> s. 74.</w:t>
      </w:r>
    </w:p>
  </w:footnote>
  <w:footnote w:id="138">
    <w:p w:rsidR="00872347" w:rsidRDefault="00872347" w:rsidP="00E64437">
      <w:pPr>
        <w:pStyle w:val="Textpoznpodarou"/>
      </w:pPr>
      <w:r>
        <w:rPr>
          <w:rStyle w:val="Znakapoznpodarou"/>
        </w:rPr>
        <w:footnoteRef/>
      </w:r>
      <w:r>
        <w:t xml:space="preserve"> </w:t>
      </w:r>
      <w:r w:rsidRPr="00E87F30">
        <w:t xml:space="preserve">VACEK, Pavel. </w:t>
      </w:r>
      <w:r w:rsidRPr="00E87F30">
        <w:rPr>
          <w:i/>
        </w:rPr>
        <w:t>Pedagogická psychologie</w:t>
      </w:r>
      <w:r>
        <w:t>. 2017, s. 74.</w:t>
      </w:r>
    </w:p>
  </w:footnote>
  <w:footnote w:id="139">
    <w:p w:rsidR="00872347" w:rsidRDefault="00872347" w:rsidP="00E64437">
      <w:pPr>
        <w:pStyle w:val="Textpoznpodarou"/>
      </w:pPr>
      <w:r>
        <w:rPr>
          <w:rStyle w:val="Znakapoznpodarou"/>
        </w:rPr>
        <w:footnoteRef/>
      </w:r>
      <w:r>
        <w:t xml:space="preserve"> MATOUŠEK, Oldřich, MATOUŠKOVÁ, Andrea. Mládež a delikvence. 2011, s. 65.</w:t>
      </w:r>
    </w:p>
  </w:footnote>
  <w:footnote w:id="140">
    <w:p w:rsidR="00872347" w:rsidRDefault="00872347" w:rsidP="00E64437">
      <w:pPr>
        <w:pStyle w:val="Textpoznpodarou"/>
      </w:pPr>
      <w:r>
        <w:rPr>
          <w:rStyle w:val="Znakapoznpodarou"/>
        </w:rPr>
        <w:footnoteRef/>
      </w:r>
      <w:r>
        <w:t xml:space="preserve"> VACEK, Pavel. </w:t>
      </w:r>
      <w:r w:rsidRPr="00CC39E9">
        <w:rPr>
          <w:i/>
        </w:rPr>
        <w:t>Psychologie morálky a výchova charakteru žáků</w:t>
      </w:r>
      <w:r>
        <w:t>. 2013, s. 147.</w:t>
      </w:r>
    </w:p>
  </w:footnote>
  <w:footnote w:id="141">
    <w:p w:rsidR="00872347" w:rsidRDefault="00872347" w:rsidP="00E64437">
      <w:pPr>
        <w:pStyle w:val="Textpoznpodarou"/>
      </w:pPr>
      <w:r>
        <w:rPr>
          <w:rStyle w:val="Znakapoznpodarou"/>
        </w:rPr>
        <w:footnoteRef/>
      </w:r>
      <w:r>
        <w:t xml:space="preserve"> Tamtéž, s. 148.</w:t>
      </w:r>
    </w:p>
  </w:footnote>
  <w:footnote w:id="142">
    <w:p w:rsidR="00872347" w:rsidRDefault="00872347" w:rsidP="00E64437">
      <w:pPr>
        <w:pStyle w:val="Textpoznpodarou"/>
      </w:pPr>
      <w:r>
        <w:rPr>
          <w:rStyle w:val="Znakapoznpodarou"/>
        </w:rPr>
        <w:footnoteRef/>
      </w:r>
      <w:r>
        <w:t xml:space="preserve"> VACEK, Pavel. </w:t>
      </w:r>
      <w:r w:rsidRPr="00CC39E9">
        <w:rPr>
          <w:i/>
        </w:rPr>
        <w:t>Psychologie morálky a výchova charakteru žáků</w:t>
      </w:r>
      <w:r>
        <w:t>. 2013, s. 148.</w:t>
      </w:r>
    </w:p>
  </w:footnote>
  <w:footnote w:id="143">
    <w:p w:rsidR="00872347" w:rsidRDefault="00872347" w:rsidP="00E64437">
      <w:pPr>
        <w:pStyle w:val="Textpoznpodarou"/>
      </w:pPr>
      <w:r>
        <w:rPr>
          <w:rStyle w:val="Znakapoznpodarou"/>
        </w:rPr>
        <w:footnoteRef/>
      </w:r>
      <w:r>
        <w:t xml:space="preserve"> VACEK, Pavel. </w:t>
      </w:r>
      <w:r w:rsidRPr="00CC39E9">
        <w:rPr>
          <w:i/>
        </w:rPr>
        <w:t>Psychologie morálky a výchova charakteru žáků</w:t>
      </w:r>
      <w:r>
        <w:t>. 2013, s. 160.</w:t>
      </w:r>
    </w:p>
  </w:footnote>
  <w:footnote w:id="144">
    <w:p w:rsidR="00872347" w:rsidRDefault="00872347" w:rsidP="00E64437">
      <w:pPr>
        <w:pStyle w:val="Textpoznpodarou"/>
      </w:pPr>
      <w:r>
        <w:rPr>
          <w:rStyle w:val="Znakapoznpodarou"/>
        </w:rPr>
        <w:footnoteRef/>
      </w:r>
      <w:r>
        <w:t xml:space="preserve"> Tamtéž, s. 161.</w:t>
      </w:r>
    </w:p>
  </w:footnote>
  <w:footnote w:id="145">
    <w:p w:rsidR="00872347" w:rsidRDefault="00872347" w:rsidP="00E64437">
      <w:pPr>
        <w:pStyle w:val="Textpoznpodarou"/>
      </w:pPr>
      <w:r>
        <w:rPr>
          <w:rStyle w:val="Znakapoznpodarou"/>
        </w:rPr>
        <w:footnoteRef/>
      </w:r>
      <w:r>
        <w:t xml:space="preserve"> VACEK, Pavel. </w:t>
      </w:r>
      <w:r w:rsidRPr="00CC39E9">
        <w:rPr>
          <w:i/>
        </w:rPr>
        <w:t>Pedagogická psychologie</w:t>
      </w:r>
      <w:r>
        <w:t>. 2017, s. 68.</w:t>
      </w:r>
    </w:p>
  </w:footnote>
  <w:footnote w:id="146">
    <w:p w:rsidR="00872347" w:rsidRDefault="00872347" w:rsidP="00E64437">
      <w:pPr>
        <w:pStyle w:val="Textpoznpodarou"/>
      </w:pPr>
      <w:r>
        <w:rPr>
          <w:rStyle w:val="Znakapoznpodarou"/>
        </w:rPr>
        <w:footnoteRef/>
      </w:r>
      <w:r>
        <w:t xml:space="preserve"> VACEK, Pavel. </w:t>
      </w:r>
      <w:r w:rsidRPr="00CC39E9">
        <w:rPr>
          <w:i/>
        </w:rPr>
        <w:t>Psychologie morálky a výchova charakteru žáků</w:t>
      </w:r>
      <w:r>
        <w:t>. 2013, s. 168.</w:t>
      </w:r>
    </w:p>
  </w:footnote>
  <w:footnote w:id="147">
    <w:p w:rsidR="00872347" w:rsidRDefault="00872347" w:rsidP="00E64437">
      <w:pPr>
        <w:pStyle w:val="Textpoznpodarou"/>
      </w:pPr>
      <w:r>
        <w:rPr>
          <w:rStyle w:val="Znakapoznpodarou"/>
        </w:rPr>
        <w:footnoteRef/>
      </w:r>
      <w:r>
        <w:t xml:space="preserve"> MATOUŠEK, Oldřich, MATOUŠKOVÁ, Andrea. </w:t>
      </w:r>
      <w:r w:rsidRPr="0008035D">
        <w:rPr>
          <w:i/>
        </w:rPr>
        <w:t>Mládež a delikvence</w:t>
      </w:r>
      <w:r>
        <w:t>. 2011, s. 75.</w:t>
      </w:r>
    </w:p>
  </w:footnote>
  <w:footnote w:id="148">
    <w:p w:rsidR="00872347" w:rsidRDefault="00872347" w:rsidP="00E64437">
      <w:pPr>
        <w:pStyle w:val="Textpoznpodarou"/>
      </w:pPr>
      <w:r>
        <w:rPr>
          <w:rStyle w:val="Znakapoznpodarou"/>
        </w:rPr>
        <w:footnoteRef/>
      </w:r>
      <w:r>
        <w:t xml:space="preserve"> POSPÍŠILOVÁ, Helena. </w:t>
      </w:r>
      <w:r w:rsidRPr="00E05CB7">
        <w:rPr>
          <w:i/>
        </w:rPr>
        <w:t>Mládež, hodnoty, volný čas</w:t>
      </w:r>
      <w:r>
        <w:t>. 2010, s. 28.</w:t>
      </w:r>
    </w:p>
  </w:footnote>
  <w:footnote w:id="149">
    <w:p w:rsidR="00872347" w:rsidRDefault="00872347" w:rsidP="00E64437">
      <w:pPr>
        <w:pStyle w:val="Textpoznpodarou"/>
      </w:pPr>
      <w:r>
        <w:rPr>
          <w:rStyle w:val="Znakapoznpodarou"/>
        </w:rPr>
        <w:footnoteRef/>
      </w:r>
      <w:r>
        <w:t xml:space="preserve"> KRAUS, Blahoslav. </w:t>
      </w:r>
      <w:r w:rsidRPr="0008035D">
        <w:rPr>
          <w:i/>
        </w:rPr>
        <w:t>Základy sociální pedagogiky</w:t>
      </w:r>
      <w:r>
        <w:t>. 2014, s. 67.</w:t>
      </w:r>
    </w:p>
  </w:footnote>
  <w:footnote w:id="150">
    <w:p w:rsidR="00872347" w:rsidRDefault="00872347" w:rsidP="00E64437">
      <w:pPr>
        <w:pStyle w:val="Textpoznpodarou"/>
      </w:pPr>
      <w:r>
        <w:rPr>
          <w:rStyle w:val="Znakapoznpodarou"/>
        </w:rPr>
        <w:footnoteRef/>
      </w:r>
      <w:r>
        <w:t xml:space="preserve"> Tamtéž, s. 68.</w:t>
      </w:r>
    </w:p>
  </w:footnote>
  <w:footnote w:id="151">
    <w:p w:rsidR="00872347" w:rsidRDefault="00872347" w:rsidP="00E64437">
      <w:pPr>
        <w:pStyle w:val="Textpoznpodarou"/>
      </w:pPr>
      <w:r>
        <w:rPr>
          <w:rStyle w:val="Znakapoznpodarou"/>
        </w:rPr>
        <w:footnoteRef/>
      </w:r>
      <w:r>
        <w:t xml:space="preserve"> KRAUS, Blahoslav. </w:t>
      </w:r>
      <w:r w:rsidRPr="0008035D">
        <w:rPr>
          <w:i/>
        </w:rPr>
        <w:t>Základy sociální pedagogiky</w:t>
      </w:r>
      <w:r>
        <w:t>. 2014, s. 70.</w:t>
      </w:r>
    </w:p>
  </w:footnote>
  <w:footnote w:id="152">
    <w:p w:rsidR="00872347" w:rsidRDefault="00872347" w:rsidP="00E64437">
      <w:pPr>
        <w:pStyle w:val="Textpoznpodarou"/>
      </w:pPr>
      <w:r>
        <w:rPr>
          <w:rStyle w:val="Znakapoznpodarou"/>
        </w:rPr>
        <w:footnoteRef/>
      </w:r>
      <w:r>
        <w:t xml:space="preserve"> MATOUŠEK, Oldřich, MATOUŠKOVÁ, Andrea. </w:t>
      </w:r>
      <w:r>
        <w:rPr>
          <w:i/>
        </w:rPr>
        <w:t>Mládež a delikvence</w:t>
      </w:r>
      <w:r>
        <w:t>. 2011,</w:t>
      </w:r>
      <w:r w:rsidRPr="0008035D">
        <w:rPr>
          <w:i/>
        </w:rPr>
        <w:t xml:space="preserve"> </w:t>
      </w:r>
      <w:r>
        <w:t>s. 74.</w:t>
      </w:r>
    </w:p>
  </w:footnote>
  <w:footnote w:id="153">
    <w:p w:rsidR="00872347" w:rsidRDefault="00872347" w:rsidP="00E64437">
      <w:pPr>
        <w:pStyle w:val="Textpoznpodarou"/>
      </w:pPr>
      <w:r>
        <w:rPr>
          <w:rStyle w:val="Znakapoznpodarou"/>
        </w:rPr>
        <w:footnoteRef/>
      </w:r>
      <w:r>
        <w:t xml:space="preserve"> HÁJEK, Bedřich a kol. </w:t>
      </w:r>
      <w:r w:rsidRPr="002722F6">
        <w:rPr>
          <w:i/>
        </w:rPr>
        <w:t>Pedag</w:t>
      </w:r>
      <w:r>
        <w:rPr>
          <w:i/>
        </w:rPr>
        <w:t>ogické ovlivňování volného času</w:t>
      </w:r>
      <w:r>
        <w:t>. 2011, s. 8.</w:t>
      </w:r>
    </w:p>
  </w:footnote>
  <w:footnote w:id="154">
    <w:p w:rsidR="00872347" w:rsidRDefault="00872347" w:rsidP="00E64437">
      <w:pPr>
        <w:pStyle w:val="Textpoznpodarou"/>
      </w:pPr>
      <w:r>
        <w:rPr>
          <w:rStyle w:val="Znakapoznpodarou"/>
        </w:rPr>
        <w:footnoteRef/>
      </w:r>
      <w:r>
        <w:t xml:space="preserve"> PÁVKOVÁ, Jiřina a kol. </w:t>
      </w:r>
      <w:r w:rsidRPr="002722F6">
        <w:rPr>
          <w:i/>
        </w:rPr>
        <w:t>Pedagogika volného času</w:t>
      </w:r>
      <w:r>
        <w:t>. 2008, s. 13.</w:t>
      </w:r>
    </w:p>
  </w:footnote>
  <w:footnote w:id="155">
    <w:p w:rsidR="00872347" w:rsidRDefault="00872347" w:rsidP="00E64437">
      <w:pPr>
        <w:pStyle w:val="Textpoznpodarou"/>
      </w:pPr>
      <w:r>
        <w:rPr>
          <w:rStyle w:val="Znakapoznpodarou"/>
        </w:rPr>
        <w:footnoteRef/>
      </w:r>
      <w:r>
        <w:t xml:space="preserve"> HÁJEK, Bedřich a kol. </w:t>
      </w:r>
      <w:r w:rsidRPr="002722F6">
        <w:rPr>
          <w:i/>
        </w:rPr>
        <w:t>Pedag</w:t>
      </w:r>
      <w:r>
        <w:rPr>
          <w:i/>
        </w:rPr>
        <w:t>ogické ovlivňování volného času</w:t>
      </w:r>
      <w:r>
        <w:t>. 2011, s. 8.</w:t>
      </w:r>
    </w:p>
  </w:footnote>
  <w:footnote w:id="156">
    <w:p w:rsidR="00872347" w:rsidRDefault="00872347" w:rsidP="00E64437">
      <w:pPr>
        <w:pStyle w:val="Textpoznpodarou"/>
      </w:pPr>
      <w:r>
        <w:rPr>
          <w:rStyle w:val="Znakapoznpodarou"/>
        </w:rPr>
        <w:footnoteRef/>
      </w:r>
      <w:r>
        <w:t xml:space="preserve"> PÁVKOVÁ, Jiřina a kol. </w:t>
      </w:r>
      <w:r>
        <w:rPr>
          <w:i/>
        </w:rPr>
        <w:t>Pedagogika volného času</w:t>
      </w:r>
      <w:r>
        <w:t>. 2008, s. 13.</w:t>
      </w:r>
    </w:p>
  </w:footnote>
  <w:footnote w:id="157">
    <w:p w:rsidR="00872347" w:rsidRDefault="00872347">
      <w:pPr>
        <w:pStyle w:val="Textpoznpodarou"/>
      </w:pPr>
      <w:r>
        <w:rPr>
          <w:rStyle w:val="Znakapoznpodarou"/>
        </w:rPr>
        <w:footnoteRef/>
      </w:r>
      <w:r>
        <w:t xml:space="preserve"> HÁJEK, Bedřich a kol. </w:t>
      </w:r>
      <w:r w:rsidRPr="002722F6">
        <w:rPr>
          <w:i/>
        </w:rPr>
        <w:t>Pedag</w:t>
      </w:r>
      <w:r>
        <w:rPr>
          <w:i/>
        </w:rPr>
        <w:t>ogické ovlivňování volného času</w:t>
      </w:r>
      <w:r>
        <w:t>. 2011, s. 72.</w:t>
      </w:r>
    </w:p>
  </w:footnote>
  <w:footnote w:id="158">
    <w:p w:rsidR="00872347" w:rsidRDefault="00872347" w:rsidP="00E64437">
      <w:pPr>
        <w:pStyle w:val="Textpoznpodarou"/>
      </w:pPr>
      <w:r>
        <w:rPr>
          <w:rStyle w:val="Znakapoznpodarou"/>
        </w:rPr>
        <w:footnoteRef/>
      </w:r>
      <w:r>
        <w:t xml:space="preserve"> PÁVKOVÁ, Jiřina a kol. </w:t>
      </w:r>
      <w:r>
        <w:rPr>
          <w:i/>
        </w:rPr>
        <w:t>Pedagogika volného času</w:t>
      </w:r>
      <w:r>
        <w:t>. 2008, s. 39.</w:t>
      </w:r>
    </w:p>
  </w:footnote>
  <w:footnote w:id="159">
    <w:p w:rsidR="00872347" w:rsidRDefault="00872347">
      <w:pPr>
        <w:pStyle w:val="Textpoznpodarou"/>
      </w:pPr>
      <w:r>
        <w:rPr>
          <w:rStyle w:val="Znakapoznpodarou"/>
        </w:rPr>
        <w:footnoteRef/>
      </w:r>
      <w:r>
        <w:t xml:space="preserve"> HÁJEK, Bedřich a kol. </w:t>
      </w:r>
      <w:r w:rsidRPr="002722F6">
        <w:rPr>
          <w:i/>
        </w:rPr>
        <w:t>Pedag</w:t>
      </w:r>
      <w:r>
        <w:rPr>
          <w:i/>
        </w:rPr>
        <w:t>ogické ovlivňování volného času</w:t>
      </w:r>
      <w:r>
        <w:t>. 2011, s. 72.</w:t>
      </w:r>
    </w:p>
  </w:footnote>
  <w:footnote w:id="160">
    <w:p w:rsidR="00872347" w:rsidRDefault="00872347" w:rsidP="00E64437">
      <w:pPr>
        <w:pStyle w:val="Textpoznpodarou"/>
      </w:pPr>
      <w:r>
        <w:rPr>
          <w:rStyle w:val="Znakapoznpodarou"/>
        </w:rPr>
        <w:footnoteRef/>
      </w:r>
      <w:r>
        <w:t xml:space="preserve"> PÁVKOVÁ, Jiřina a kol. </w:t>
      </w:r>
      <w:r w:rsidRPr="00F56400">
        <w:rPr>
          <w:i/>
        </w:rPr>
        <w:t>Pedagogika volného času</w:t>
      </w:r>
      <w:r>
        <w:t>. 2008,</w:t>
      </w:r>
      <w:r>
        <w:rPr>
          <w:i/>
        </w:rPr>
        <w:t xml:space="preserve"> </w:t>
      </w:r>
      <w:r>
        <w:t>s. 40.</w:t>
      </w:r>
    </w:p>
  </w:footnote>
  <w:footnote w:id="161">
    <w:p w:rsidR="00872347" w:rsidRDefault="00872347" w:rsidP="00E64437">
      <w:pPr>
        <w:pStyle w:val="Textpoznpodarou"/>
      </w:pPr>
      <w:r>
        <w:rPr>
          <w:rStyle w:val="Znakapoznpodarou"/>
        </w:rPr>
        <w:footnoteRef/>
      </w:r>
      <w:r>
        <w:t xml:space="preserve"> PÁVKOVÁ, Jiřina a kol. </w:t>
      </w:r>
      <w:r w:rsidRPr="00F56400">
        <w:rPr>
          <w:i/>
        </w:rPr>
        <w:t>Pedagogika volného času</w:t>
      </w:r>
      <w:r>
        <w:t xml:space="preserve">. </w:t>
      </w:r>
      <w:proofErr w:type="gramStart"/>
      <w:r>
        <w:t>2008,</w:t>
      </w:r>
      <w:r>
        <w:rPr>
          <w:i/>
        </w:rPr>
        <w:t xml:space="preserve"> </w:t>
      </w:r>
      <w:r>
        <w:t xml:space="preserve"> s.</w:t>
      </w:r>
      <w:proofErr w:type="gramEnd"/>
      <w:r>
        <w:t xml:space="preserve"> 40.</w:t>
      </w:r>
    </w:p>
  </w:footnote>
  <w:footnote w:id="162">
    <w:p w:rsidR="00872347" w:rsidRDefault="00872347" w:rsidP="00E64437">
      <w:pPr>
        <w:pStyle w:val="Textpoznpodarou"/>
      </w:pPr>
      <w:r>
        <w:rPr>
          <w:rStyle w:val="Znakapoznpodarou"/>
        </w:rPr>
        <w:footnoteRef/>
      </w:r>
      <w:r>
        <w:t xml:space="preserve"> Tamtéž, s. 41.</w:t>
      </w:r>
    </w:p>
  </w:footnote>
  <w:footnote w:id="163">
    <w:p w:rsidR="00872347" w:rsidRDefault="00872347" w:rsidP="00E64437">
      <w:pPr>
        <w:pStyle w:val="Textpoznpodarou"/>
      </w:pPr>
      <w:r>
        <w:rPr>
          <w:rStyle w:val="Znakapoznpodarou"/>
        </w:rPr>
        <w:footnoteRef/>
      </w:r>
      <w:r>
        <w:t xml:space="preserve"> JANDOUREK, Jan. </w:t>
      </w:r>
      <w:r w:rsidRPr="009162B9">
        <w:rPr>
          <w:i/>
        </w:rPr>
        <w:t>Sociologický slovník</w:t>
      </w:r>
      <w:r>
        <w:t>. 2007, s. 217.</w:t>
      </w:r>
    </w:p>
  </w:footnote>
  <w:footnote w:id="164">
    <w:p w:rsidR="00872347" w:rsidRDefault="00872347" w:rsidP="00E64437">
      <w:pPr>
        <w:pStyle w:val="Textpoznpodarou"/>
      </w:pPr>
      <w:r>
        <w:rPr>
          <w:rStyle w:val="Znakapoznpodarou"/>
        </w:rPr>
        <w:footnoteRef/>
      </w:r>
      <w:r>
        <w:t xml:space="preserve"> KRAUS, Blahoslav. </w:t>
      </w:r>
      <w:r w:rsidRPr="0008035D">
        <w:rPr>
          <w:i/>
        </w:rPr>
        <w:t>Základy sociální pedagogiky</w:t>
      </w:r>
      <w:r>
        <w:t>. 2014, s. 88.</w:t>
      </w:r>
    </w:p>
  </w:footnote>
  <w:footnote w:id="165">
    <w:p w:rsidR="00872347" w:rsidRDefault="00872347" w:rsidP="00E64437">
      <w:pPr>
        <w:pStyle w:val="Textpoznpodarou"/>
      </w:pPr>
      <w:r>
        <w:rPr>
          <w:rStyle w:val="Znakapoznpodarou"/>
        </w:rPr>
        <w:footnoteRef/>
      </w:r>
      <w:r>
        <w:t xml:space="preserve"> TAVEL, Peter. </w:t>
      </w:r>
      <w:r w:rsidRPr="00B451ED">
        <w:rPr>
          <w:i/>
        </w:rPr>
        <w:t>Vybrané kapitoly ze sociální psychologie</w:t>
      </w:r>
      <w:r>
        <w:t>. 2009, s. 27.</w:t>
      </w:r>
    </w:p>
  </w:footnote>
  <w:footnote w:id="166">
    <w:p w:rsidR="00872347" w:rsidRDefault="00872347" w:rsidP="00E64437">
      <w:pPr>
        <w:pStyle w:val="Textpoznpodarou"/>
      </w:pPr>
      <w:r>
        <w:rPr>
          <w:rStyle w:val="Znakapoznpodarou"/>
        </w:rPr>
        <w:footnoteRef/>
      </w:r>
      <w:r>
        <w:t xml:space="preserve"> POLÁČKOVÁ ŠOLCOVÁ, IVA. </w:t>
      </w:r>
      <w:r w:rsidRPr="0003702B">
        <w:rPr>
          <w:i/>
        </w:rPr>
        <w:t>Emoce, regulace a vývoj v průběhu života</w:t>
      </w:r>
      <w:r>
        <w:t>. 2018, s. 161.</w:t>
      </w:r>
    </w:p>
  </w:footnote>
  <w:footnote w:id="167">
    <w:p w:rsidR="00872347" w:rsidRDefault="00872347" w:rsidP="00E64437">
      <w:pPr>
        <w:pStyle w:val="Textpoznpodarou"/>
      </w:pPr>
      <w:r>
        <w:rPr>
          <w:rStyle w:val="Znakapoznpodarou"/>
        </w:rPr>
        <w:footnoteRef/>
      </w:r>
      <w:r>
        <w:t xml:space="preserve"> SMAHEL, Rudolf. </w:t>
      </w:r>
      <w:r w:rsidRPr="0003702B">
        <w:rPr>
          <w:i/>
        </w:rPr>
        <w:t>Duševní vývoj a duchovní zrání dítěte</w:t>
      </w:r>
      <w:r>
        <w:t>. 1997, s. 103.</w:t>
      </w:r>
    </w:p>
  </w:footnote>
  <w:footnote w:id="168">
    <w:p w:rsidR="00872347" w:rsidRDefault="00872347" w:rsidP="00E64437">
      <w:pPr>
        <w:pStyle w:val="Textpoznpodarou"/>
      </w:pPr>
      <w:r>
        <w:rPr>
          <w:rStyle w:val="Znakapoznpodarou"/>
        </w:rPr>
        <w:footnoteRef/>
      </w:r>
      <w:r>
        <w:t xml:space="preserve"> VÁGNEROVÁ, Marie. </w:t>
      </w:r>
      <w:r w:rsidRPr="00D9440E">
        <w:rPr>
          <w:i/>
        </w:rPr>
        <w:t>Vývojová psychologie</w:t>
      </w:r>
      <w:r>
        <w:t>. 2005, s. 339.</w:t>
      </w:r>
    </w:p>
  </w:footnote>
  <w:footnote w:id="169">
    <w:p w:rsidR="00872347" w:rsidRDefault="00872347" w:rsidP="00E64437">
      <w:pPr>
        <w:pStyle w:val="Textpoznpodarou"/>
      </w:pPr>
      <w:r>
        <w:rPr>
          <w:rStyle w:val="Znakapoznpodarou"/>
        </w:rPr>
        <w:footnoteRef/>
      </w:r>
      <w:r>
        <w:t xml:space="preserve"> OREL, Miroslav a kol. </w:t>
      </w:r>
      <w:r>
        <w:rPr>
          <w:i/>
        </w:rPr>
        <w:t>Psychopatologie</w:t>
      </w:r>
      <w:r>
        <w:t>. 2016, s. 130.</w:t>
      </w:r>
    </w:p>
  </w:footnote>
  <w:footnote w:id="170">
    <w:p w:rsidR="00872347" w:rsidRDefault="00872347" w:rsidP="00E64437">
      <w:pPr>
        <w:pStyle w:val="Textpoznpodarou"/>
      </w:pPr>
      <w:r>
        <w:rPr>
          <w:rStyle w:val="Znakapoznpodarou"/>
        </w:rPr>
        <w:footnoteRef/>
      </w:r>
      <w:r>
        <w:t xml:space="preserve"> JANDOUREK, Jan. </w:t>
      </w:r>
      <w:r w:rsidRPr="009162B9">
        <w:rPr>
          <w:i/>
        </w:rPr>
        <w:t>Sociologický sl</w:t>
      </w:r>
      <w:r>
        <w:rPr>
          <w:i/>
        </w:rPr>
        <w:t>ovník</w:t>
      </w:r>
      <w:r>
        <w:t>. 2007,</w:t>
      </w:r>
      <w:r w:rsidRPr="009162B9">
        <w:rPr>
          <w:i/>
        </w:rPr>
        <w:t xml:space="preserve"> </w:t>
      </w:r>
      <w:r>
        <w:t>s. 217.</w:t>
      </w:r>
    </w:p>
  </w:footnote>
  <w:footnote w:id="171">
    <w:p w:rsidR="00872347" w:rsidRDefault="00872347" w:rsidP="00E64437">
      <w:pPr>
        <w:pStyle w:val="Textpoznpodarou"/>
      </w:pPr>
      <w:r>
        <w:rPr>
          <w:rStyle w:val="Znakapoznpodarou"/>
        </w:rPr>
        <w:footnoteRef/>
      </w:r>
      <w:r>
        <w:t xml:space="preserve"> VACEK, Pavel. </w:t>
      </w:r>
      <w:r>
        <w:rPr>
          <w:i/>
        </w:rPr>
        <w:t>Pedagogická psychologie</w:t>
      </w:r>
      <w:r>
        <w:t>. 2017, s. 110.</w:t>
      </w:r>
    </w:p>
  </w:footnote>
  <w:footnote w:id="172">
    <w:p w:rsidR="00872347" w:rsidRDefault="00872347" w:rsidP="00E64437">
      <w:pPr>
        <w:pStyle w:val="Textpoznpodarou"/>
      </w:pPr>
      <w:r>
        <w:rPr>
          <w:rStyle w:val="Znakapoznpodarou"/>
        </w:rPr>
        <w:footnoteRef/>
      </w:r>
      <w:r>
        <w:t xml:space="preserve"> Tamtéž, s. 114.</w:t>
      </w:r>
    </w:p>
  </w:footnote>
  <w:footnote w:id="173">
    <w:p w:rsidR="00872347" w:rsidRDefault="00872347">
      <w:pPr>
        <w:pStyle w:val="Textpoznpodarou"/>
      </w:pPr>
      <w:r>
        <w:rPr>
          <w:rStyle w:val="Znakapoznpodarou"/>
        </w:rPr>
        <w:footnoteRef/>
      </w:r>
      <w:r>
        <w:t xml:space="preserve"> Tamtéž, s. 114.</w:t>
      </w:r>
    </w:p>
  </w:footnote>
  <w:footnote w:id="174">
    <w:p w:rsidR="00872347" w:rsidRDefault="00872347" w:rsidP="00E64437">
      <w:pPr>
        <w:pStyle w:val="Textpoznpodarou"/>
      </w:pPr>
      <w:r>
        <w:rPr>
          <w:rStyle w:val="Znakapoznpodarou"/>
        </w:rPr>
        <w:footnoteRef/>
      </w:r>
      <w:r>
        <w:t xml:space="preserve"> HRABAL, Vladimír. </w:t>
      </w:r>
      <w:r w:rsidRPr="00B24755">
        <w:rPr>
          <w:i/>
        </w:rPr>
        <w:t>Sociální psychologie pro učitele</w:t>
      </w:r>
      <w:r>
        <w:t>. 2002, s. 11.</w:t>
      </w:r>
    </w:p>
  </w:footnote>
  <w:footnote w:id="175">
    <w:p w:rsidR="00872347" w:rsidRDefault="00872347" w:rsidP="00E64437">
      <w:pPr>
        <w:pStyle w:val="Textpoznpodarou"/>
      </w:pPr>
      <w:r>
        <w:rPr>
          <w:rStyle w:val="Znakapoznpodarou"/>
        </w:rPr>
        <w:footnoteRef/>
      </w:r>
      <w:r>
        <w:t xml:space="preserve"> PÁLENÍK, Ľubomír. </w:t>
      </w:r>
      <w:r w:rsidRPr="00B451ED">
        <w:rPr>
          <w:i/>
        </w:rPr>
        <w:t>Vybrané kapitoly z</w:t>
      </w:r>
      <w:r>
        <w:rPr>
          <w:i/>
        </w:rPr>
        <w:t> </w:t>
      </w:r>
      <w:proofErr w:type="spellStart"/>
      <w:r w:rsidRPr="00B451ED">
        <w:rPr>
          <w:i/>
        </w:rPr>
        <w:t>psychológie</w:t>
      </w:r>
      <w:proofErr w:type="spellEnd"/>
      <w:r>
        <w:t>. 1995, s. 57.</w:t>
      </w:r>
    </w:p>
  </w:footnote>
  <w:footnote w:id="176">
    <w:p w:rsidR="00872347" w:rsidRDefault="00872347">
      <w:pPr>
        <w:pStyle w:val="Textpoznpodarou"/>
      </w:pPr>
      <w:r>
        <w:rPr>
          <w:rStyle w:val="Znakapoznpodarou"/>
        </w:rPr>
        <w:footnoteRef/>
      </w:r>
      <w:r>
        <w:t xml:space="preserve"> LANGMEIER, Josef, KREJČÍŘOVÁ, Dana. </w:t>
      </w:r>
      <w:r w:rsidRPr="00300C27">
        <w:rPr>
          <w:i/>
        </w:rPr>
        <w:t>Vývojová psychologie</w:t>
      </w:r>
      <w:r>
        <w:t xml:space="preserve">. 2006, s. </w:t>
      </w:r>
      <w:proofErr w:type="gramStart"/>
      <w:r>
        <w:t>154..</w:t>
      </w:r>
      <w:proofErr w:type="gramEnd"/>
    </w:p>
  </w:footnote>
  <w:footnote w:id="177">
    <w:p w:rsidR="00872347" w:rsidRDefault="00872347" w:rsidP="00E64437">
      <w:pPr>
        <w:pStyle w:val="Textpoznpodarou"/>
      </w:pPr>
      <w:r>
        <w:rPr>
          <w:rStyle w:val="Znakapoznpodarou"/>
        </w:rPr>
        <w:footnoteRef/>
      </w:r>
      <w:r>
        <w:t xml:space="preserve"> TAVEL, Peter. </w:t>
      </w:r>
      <w:r w:rsidRPr="00B451ED">
        <w:rPr>
          <w:i/>
        </w:rPr>
        <w:t>Vybrané kapitoly ze sociální psychologie</w:t>
      </w:r>
      <w:r>
        <w:t>. 2009, s. 27.</w:t>
      </w:r>
    </w:p>
  </w:footnote>
  <w:footnote w:id="178">
    <w:p w:rsidR="00872347" w:rsidRDefault="00872347" w:rsidP="00E64437">
      <w:pPr>
        <w:pStyle w:val="Textpoznpodarou"/>
      </w:pPr>
      <w:r>
        <w:rPr>
          <w:rStyle w:val="Znakapoznpodarou"/>
        </w:rPr>
        <w:footnoteRef/>
      </w:r>
      <w:r>
        <w:t xml:space="preserve"> KRATOCHVÍL, Stanislav. </w:t>
      </w:r>
      <w:r w:rsidRPr="00B24755">
        <w:rPr>
          <w:i/>
        </w:rPr>
        <w:t>Skupinová psychoterapie v praxi</w:t>
      </w:r>
      <w:r>
        <w:t>. 2001, s. 17.</w:t>
      </w:r>
    </w:p>
  </w:footnote>
  <w:footnote w:id="179">
    <w:p w:rsidR="00872347" w:rsidRDefault="00872347">
      <w:pPr>
        <w:pStyle w:val="Textpoznpodarou"/>
      </w:pPr>
      <w:r>
        <w:rPr>
          <w:rStyle w:val="Znakapoznpodarou"/>
        </w:rPr>
        <w:footnoteRef/>
      </w:r>
      <w:r>
        <w:t xml:space="preserve"> MAREŠ, Jiří. </w:t>
      </w:r>
      <w:r w:rsidRPr="009B4858">
        <w:rPr>
          <w:i/>
        </w:rPr>
        <w:t>Pedagogická psychologie</w:t>
      </w:r>
      <w:r>
        <w:t>. 2013, s. 579.</w:t>
      </w:r>
    </w:p>
  </w:footnote>
  <w:footnote w:id="180">
    <w:p w:rsidR="00872347" w:rsidRDefault="00872347" w:rsidP="00E64437">
      <w:pPr>
        <w:pStyle w:val="Textpoznpodarou"/>
      </w:pPr>
      <w:r>
        <w:rPr>
          <w:rStyle w:val="Znakapoznpodarou"/>
        </w:rPr>
        <w:footnoteRef/>
      </w:r>
      <w:r>
        <w:t xml:space="preserve"> PÁLENÍK, Ľubomír. </w:t>
      </w:r>
      <w:r w:rsidRPr="00B451ED">
        <w:rPr>
          <w:i/>
        </w:rPr>
        <w:t>Vybrané kapitoly z</w:t>
      </w:r>
      <w:r>
        <w:rPr>
          <w:i/>
        </w:rPr>
        <w:t> </w:t>
      </w:r>
      <w:proofErr w:type="spellStart"/>
      <w:r w:rsidRPr="00B451ED">
        <w:rPr>
          <w:i/>
        </w:rPr>
        <w:t>psychológie</w:t>
      </w:r>
      <w:proofErr w:type="spellEnd"/>
      <w:r>
        <w:t>. 1995, s. 62.</w:t>
      </w:r>
    </w:p>
  </w:footnote>
  <w:footnote w:id="181">
    <w:p w:rsidR="00872347" w:rsidRDefault="00872347" w:rsidP="00E64437">
      <w:pPr>
        <w:pStyle w:val="Textpoznpodarou"/>
      </w:pPr>
      <w:r>
        <w:rPr>
          <w:rStyle w:val="Znakapoznpodarou"/>
        </w:rPr>
        <w:footnoteRef/>
      </w:r>
      <w:r>
        <w:t xml:space="preserve"> Tamtéž, s. 62.</w:t>
      </w:r>
    </w:p>
  </w:footnote>
  <w:footnote w:id="182">
    <w:p w:rsidR="00872347" w:rsidRDefault="00872347" w:rsidP="00E64437">
      <w:pPr>
        <w:pStyle w:val="Textpoznpodarou"/>
      </w:pPr>
      <w:r>
        <w:rPr>
          <w:rStyle w:val="Znakapoznpodarou"/>
        </w:rPr>
        <w:footnoteRef/>
      </w:r>
      <w:r>
        <w:t xml:space="preserve"> Tamtéž, s. 62.</w:t>
      </w:r>
    </w:p>
  </w:footnote>
  <w:footnote w:id="183">
    <w:p w:rsidR="00872347" w:rsidRDefault="00872347" w:rsidP="00E64437">
      <w:pPr>
        <w:pStyle w:val="Textpoznpodarou"/>
      </w:pPr>
      <w:r>
        <w:rPr>
          <w:rStyle w:val="Znakapoznpodarou"/>
        </w:rPr>
        <w:footnoteRef/>
      </w:r>
      <w:r>
        <w:t xml:space="preserve"> TAVEL, Peter. </w:t>
      </w:r>
      <w:r w:rsidRPr="00B451ED">
        <w:rPr>
          <w:i/>
        </w:rPr>
        <w:t>Vybrané kapitoly ze sociální psychologie</w:t>
      </w:r>
      <w:r>
        <w:t>. 2009, s. 32.</w:t>
      </w:r>
    </w:p>
  </w:footnote>
  <w:footnote w:id="184">
    <w:p w:rsidR="00872347" w:rsidRDefault="00872347">
      <w:pPr>
        <w:pStyle w:val="Textpoznpodarou"/>
      </w:pPr>
      <w:r>
        <w:rPr>
          <w:rStyle w:val="Znakapoznpodarou"/>
        </w:rPr>
        <w:footnoteRef/>
      </w:r>
      <w:r>
        <w:t xml:space="preserve"> VACEK, Pavel. </w:t>
      </w:r>
      <w:r w:rsidRPr="00166A6A">
        <w:rPr>
          <w:i/>
        </w:rPr>
        <w:t>Pedagogická psychologie</w:t>
      </w:r>
      <w:r>
        <w:t>. 2017, s. 112.</w:t>
      </w:r>
    </w:p>
  </w:footnote>
  <w:footnote w:id="185">
    <w:p w:rsidR="00872347" w:rsidRDefault="00872347" w:rsidP="00E64437">
      <w:pPr>
        <w:pStyle w:val="Textpoznpodarou"/>
      </w:pPr>
      <w:r>
        <w:rPr>
          <w:rStyle w:val="Znakapoznpodarou"/>
        </w:rPr>
        <w:footnoteRef/>
      </w:r>
      <w:r>
        <w:t xml:space="preserve"> PÁLENÍK, Ľubomír. </w:t>
      </w:r>
      <w:r w:rsidRPr="00B451ED">
        <w:rPr>
          <w:i/>
        </w:rPr>
        <w:t>Vybrané kapitoly z</w:t>
      </w:r>
      <w:r>
        <w:rPr>
          <w:i/>
        </w:rPr>
        <w:t> </w:t>
      </w:r>
      <w:proofErr w:type="spellStart"/>
      <w:r w:rsidRPr="00B451ED">
        <w:rPr>
          <w:i/>
        </w:rPr>
        <w:t>psychológie</w:t>
      </w:r>
      <w:proofErr w:type="spellEnd"/>
      <w:r>
        <w:t>. 1995, s. 64.</w:t>
      </w:r>
    </w:p>
  </w:footnote>
  <w:footnote w:id="186">
    <w:p w:rsidR="00872347" w:rsidRDefault="00872347" w:rsidP="00E64437">
      <w:pPr>
        <w:pStyle w:val="Textpoznpodarou"/>
      </w:pPr>
      <w:r>
        <w:rPr>
          <w:rStyle w:val="Znakapoznpodarou"/>
        </w:rPr>
        <w:footnoteRef/>
      </w:r>
      <w:r>
        <w:t xml:space="preserve"> TAVEL, Peter. </w:t>
      </w:r>
      <w:r w:rsidRPr="00B451ED">
        <w:rPr>
          <w:i/>
        </w:rPr>
        <w:t>Vybrané kapitoly ze sociální psychologie</w:t>
      </w:r>
      <w:r>
        <w:t>. 2009, s. 67.</w:t>
      </w:r>
    </w:p>
  </w:footnote>
  <w:footnote w:id="187">
    <w:p w:rsidR="00872347" w:rsidRDefault="00872347" w:rsidP="00E64437">
      <w:pPr>
        <w:pStyle w:val="Textpoznpodarou"/>
      </w:pPr>
      <w:r>
        <w:rPr>
          <w:rStyle w:val="Znakapoznpodarou"/>
        </w:rPr>
        <w:footnoteRef/>
      </w:r>
      <w:r>
        <w:t xml:space="preserve"> Tamtéž, s. 72.</w:t>
      </w:r>
    </w:p>
  </w:footnote>
  <w:footnote w:id="188">
    <w:p w:rsidR="00872347" w:rsidRDefault="00872347" w:rsidP="00E64437">
      <w:pPr>
        <w:pStyle w:val="Textpoznpodarou"/>
      </w:pPr>
      <w:r>
        <w:rPr>
          <w:rStyle w:val="Znakapoznpodarou"/>
        </w:rPr>
        <w:footnoteRef/>
      </w:r>
      <w:r>
        <w:t xml:space="preserve"> Tamtéž, s. 72.</w:t>
      </w:r>
    </w:p>
  </w:footnote>
  <w:footnote w:id="189">
    <w:p w:rsidR="00872347" w:rsidRDefault="00872347" w:rsidP="00E64437">
      <w:pPr>
        <w:pStyle w:val="Textpoznpodarou"/>
      </w:pPr>
      <w:r>
        <w:rPr>
          <w:rStyle w:val="Znakapoznpodarou"/>
        </w:rPr>
        <w:footnoteRef/>
      </w:r>
      <w:r>
        <w:t xml:space="preserve"> VÁGNEROVÁ, Marie. </w:t>
      </w:r>
      <w:r>
        <w:rPr>
          <w:i/>
        </w:rPr>
        <w:t>Vývojová psychologie</w:t>
      </w:r>
      <w:r>
        <w:t>. 2005, s. 323.</w:t>
      </w:r>
    </w:p>
  </w:footnote>
  <w:footnote w:id="190">
    <w:p w:rsidR="00872347" w:rsidRDefault="00872347" w:rsidP="00E64437">
      <w:pPr>
        <w:pStyle w:val="Textpoznpodarou"/>
      </w:pPr>
      <w:r>
        <w:rPr>
          <w:rStyle w:val="Znakapoznpodarou"/>
        </w:rPr>
        <w:footnoteRef/>
      </w:r>
      <w:r>
        <w:t xml:space="preserve"> VÁGNEROVÁ, Marie. </w:t>
      </w:r>
      <w:r w:rsidRPr="00300C27">
        <w:rPr>
          <w:i/>
        </w:rPr>
        <w:t>Vývojová psychologie dětství a dospívání</w:t>
      </w:r>
      <w:r>
        <w:t>. 2012, s. 370.</w:t>
      </w:r>
    </w:p>
  </w:footnote>
  <w:footnote w:id="191">
    <w:p w:rsidR="00872347" w:rsidRDefault="00872347" w:rsidP="00E64437">
      <w:pPr>
        <w:pStyle w:val="Textpoznpodarou"/>
      </w:pPr>
      <w:r>
        <w:rPr>
          <w:rStyle w:val="Znakapoznpodarou"/>
        </w:rPr>
        <w:footnoteRef/>
      </w:r>
      <w:r>
        <w:t xml:space="preserve"> ŠIMÍČKOVÁ-ČÍŽKOVÁ, Jitka. </w:t>
      </w:r>
      <w:r w:rsidRPr="00300C27">
        <w:rPr>
          <w:i/>
        </w:rPr>
        <w:t>Přehled vývojové psychologie</w:t>
      </w:r>
      <w:r>
        <w:t>. 2008, s. 101.</w:t>
      </w:r>
    </w:p>
  </w:footnote>
  <w:footnote w:id="192">
    <w:p w:rsidR="00872347" w:rsidRDefault="00872347" w:rsidP="00E64437">
      <w:pPr>
        <w:pStyle w:val="Textpoznpodarou"/>
      </w:pPr>
      <w:r>
        <w:rPr>
          <w:rStyle w:val="Znakapoznpodarou"/>
        </w:rPr>
        <w:footnoteRef/>
      </w:r>
      <w:r>
        <w:t xml:space="preserve"> LANGMEIER, Josef, KREJČÍŘOVÁ, Dana. </w:t>
      </w:r>
      <w:r w:rsidRPr="00300C27">
        <w:rPr>
          <w:i/>
        </w:rPr>
        <w:t>Vývojová psychologie</w:t>
      </w:r>
      <w:r>
        <w:t>. 2006, s. 143.</w:t>
      </w:r>
    </w:p>
  </w:footnote>
  <w:footnote w:id="193">
    <w:p w:rsidR="00872347" w:rsidRDefault="00872347" w:rsidP="00E64437">
      <w:pPr>
        <w:pStyle w:val="Textpoznpodarou"/>
      </w:pPr>
      <w:r>
        <w:rPr>
          <w:rStyle w:val="Znakapoznpodarou"/>
        </w:rPr>
        <w:footnoteRef/>
      </w:r>
      <w:r>
        <w:t xml:space="preserve"> ŠIMÍČKOVÁ-ČÍŽKOVÁ, Jitka. </w:t>
      </w:r>
      <w:r>
        <w:rPr>
          <w:i/>
        </w:rPr>
        <w:t>Přehled vývojové psychologie</w:t>
      </w:r>
      <w:r>
        <w:t>. 2008, s. 101.</w:t>
      </w:r>
    </w:p>
  </w:footnote>
  <w:footnote w:id="194">
    <w:p w:rsidR="00872347" w:rsidRDefault="00872347" w:rsidP="00E64437">
      <w:pPr>
        <w:pStyle w:val="Textpoznpodarou"/>
      </w:pPr>
      <w:r>
        <w:rPr>
          <w:rStyle w:val="Znakapoznpodarou"/>
        </w:rPr>
        <w:footnoteRef/>
      </w:r>
      <w:r>
        <w:t xml:space="preserve"> PIAGET, Jean, INHELDER. </w:t>
      </w:r>
      <w:r w:rsidRPr="00300C27">
        <w:rPr>
          <w:i/>
        </w:rPr>
        <w:t>Psychologie dítěte</w:t>
      </w:r>
      <w:r>
        <w:t>. 2014, s. 101.</w:t>
      </w:r>
    </w:p>
  </w:footnote>
  <w:footnote w:id="195">
    <w:p w:rsidR="00872347" w:rsidRDefault="00872347" w:rsidP="00E64437">
      <w:pPr>
        <w:pStyle w:val="Textpoznpodarou"/>
      </w:pPr>
      <w:r>
        <w:rPr>
          <w:rStyle w:val="Znakapoznpodarou"/>
        </w:rPr>
        <w:footnoteRef/>
      </w:r>
      <w:r>
        <w:t xml:space="preserve"> ŠIMÍČKOVÁ-ČÍŽKOVÁ, Jitka. </w:t>
      </w:r>
      <w:r w:rsidRPr="00300C27">
        <w:rPr>
          <w:i/>
        </w:rPr>
        <w:t>Přehled vývojové psychologie</w:t>
      </w:r>
      <w:r>
        <w:t>. 2008, s. 101.</w:t>
      </w:r>
    </w:p>
  </w:footnote>
  <w:footnote w:id="196">
    <w:p w:rsidR="00872347" w:rsidRDefault="00872347" w:rsidP="00E64437">
      <w:pPr>
        <w:pStyle w:val="Textpoznpodarou"/>
      </w:pPr>
      <w:r>
        <w:rPr>
          <w:rStyle w:val="Znakapoznpodarou"/>
        </w:rPr>
        <w:footnoteRef/>
      </w:r>
      <w:r>
        <w:t xml:space="preserve"> LANGMEIER, Josef, KREJČÍŘOVÁ, Dana. </w:t>
      </w:r>
      <w:r w:rsidRPr="00300C27">
        <w:rPr>
          <w:i/>
        </w:rPr>
        <w:t>Vývojová psychologie</w:t>
      </w:r>
      <w:r>
        <w:t>. 2006, s. 143.</w:t>
      </w:r>
    </w:p>
  </w:footnote>
  <w:footnote w:id="197">
    <w:p w:rsidR="00872347" w:rsidRDefault="00872347" w:rsidP="00E64437">
      <w:pPr>
        <w:pStyle w:val="Textpoznpodarou"/>
      </w:pPr>
      <w:r>
        <w:rPr>
          <w:rStyle w:val="Znakapoznpodarou"/>
        </w:rPr>
        <w:footnoteRef/>
      </w:r>
      <w:r>
        <w:t xml:space="preserve"> LANGMEIER, Josef, KREJČÍŘOVÁ, Dana. </w:t>
      </w:r>
      <w:r w:rsidRPr="00300C27">
        <w:rPr>
          <w:i/>
        </w:rPr>
        <w:t>Vývojová psychologie</w:t>
      </w:r>
      <w:r>
        <w:t>. 2006, s. 147.</w:t>
      </w:r>
    </w:p>
  </w:footnote>
  <w:footnote w:id="198">
    <w:p w:rsidR="00872347" w:rsidRDefault="00872347" w:rsidP="00E64437">
      <w:pPr>
        <w:pStyle w:val="Textpoznpodarou"/>
      </w:pPr>
      <w:r>
        <w:rPr>
          <w:rStyle w:val="Znakapoznpodarou"/>
        </w:rPr>
        <w:footnoteRef/>
      </w:r>
      <w:r>
        <w:t xml:space="preserve"> PIAGET, Jean. </w:t>
      </w:r>
      <w:r w:rsidRPr="00300C27">
        <w:rPr>
          <w:i/>
        </w:rPr>
        <w:t>Psychologie inteligence</w:t>
      </w:r>
      <w:r>
        <w:t>. 1999, s. 138.</w:t>
      </w:r>
    </w:p>
  </w:footnote>
  <w:footnote w:id="199">
    <w:p w:rsidR="00872347" w:rsidRDefault="00872347" w:rsidP="00E64437">
      <w:pPr>
        <w:pStyle w:val="Textpoznpodarou"/>
      </w:pPr>
      <w:r>
        <w:rPr>
          <w:rStyle w:val="Znakapoznpodarou"/>
        </w:rPr>
        <w:footnoteRef/>
      </w:r>
      <w:r>
        <w:t xml:space="preserve"> VACEK, Pavel. </w:t>
      </w:r>
      <w:r w:rsidRPr="00300C27">
        <w:rPr>
          <w:i/>
        </w:rPr>
        <w:t>Psychologie morálky</w:t>
      </w:r>
      <w:r>
        <w:rPr>
          <w:i/>
        </w:rPr>
        <w:t xml:space="preserve"> a výchova charakteru žáků</w:t>
      </w:r>
      <w:r>
        <w:t>. 2013, s. 48.</w:t>
      </w:r>
    </w:p>
  </w:footnote>
  <w:footnote w:id="200">
    <w:p w:rsidR="00872347" w:rsidRDefault="00872347" w:rsidP="00E64437">
      <w:pPr>
        <w:pStyle w:val="Textpoznpodarou"/>
      </w:pPr>
      <w:r>
        <w:rPr>
          <w:rStyle w:val="Znakapoznpodarou"/>
        </w:rPr>
        <w:footnoteRef/>
      </w:r>
      <w:r>
        <w:t xml:space="preserve"> LANGMEIER, Josef, KREJČÍŘOVÁ, Dana. </w:t>
      </w:r>
      <w:r w:rsidRPr="00300C27">
        <w:rPr>
          <w:i/>
        </w:rPr>
        <w:t>Vývojová psychologie</w:t>
      </w:r>
      <w:r>
        <w:t>. 2006, s. 143.</w:t>
      </w:r>
    </w:p>
  </w:footnote>
  <w:footnote w:id="201">
    <w:p w:rsidR="00872347" w:rsidRDefault="00872347" w:rsidP="00E64437">
      <w:pPr>
        <w:pStyle w:val="Textpoznpodarou"/>
      </w:pPr>
      <w:r>
        <w:rPr>
          <w:rStyle w:val="Znakapoznpodarou"/>
        </w:rPr>
        <w:footnoteRef/>
      </w:r>
      <w:r>
        <w:t xml:space="preserve"> ŠIMÍČKOVÁ-ČÍŽKOVÁ, Jitka. </w:t>
      </w:r>
      <w:r w:rsidRPr="00300C27">
        <w:rPr>
          <w:i/>
        </w:rPr>
        <w:t>Přehled vývojové psychologie</w:t>
      </w:r>
      <w:r>
        <w:t>. 2008, s. 106.</w:t>
      </w:r>
    </w:p>
  </w:footnote>
  <w:footnote w:id="202">
    <w:p w:rsidR="00872347" w:rsidRDefault="00872347" w:rsidP="00E64437">
      <w:pPr>
        <w:pStyle w:val="Textpoznpodarou"/>
      </w:pPr>
      <w:r>
        <w:rPr>
          <w:rStyle w:val="Znakapoznpodarou"/>
        </w:rPr>
        <w:footnoteRef/>
      </w:r>
      <w:r>
        <w:t xml:space="preserve"> VÁGNEROVÁ, Marie. </w:t>
      </w:r>
      <w:r w:rsidRPr="00300C27">
        <w:rPr>
          <w:i/>
        </w:rPr>
        <w:t>Vývojová psychologie I</w:t>
      </w:r>
      <w:r>
        <w:t>. 2005, s. 323.</w:t>
      </w:r>
    </w:p>
  </w:footnote>
  <w:footnote w:id="203">
    <w:p w:rsidR="00872347" w:rsidRDefault="00872347" w:rsidP="00E64437">
      <w:pPr>
        <w:pStyle w:val="Textpoznpodarou"/>
      </w:pPr>
      <w:r>
        <w:rPr>
          <w:rStyle w:val="Znakapoznpodarou"/>
        </w:rPr>
        <w:footnoteRef/>
      </w:r>
      <w:r>
        <w:t xml:space="preserve"> Tamtéž, s. 334.</w:t>
      </w:r>
    </w:p>
  </w:footnote>
  <w:footnote w:id="204">
    <w:p w:rsidR="00872347" w:rsidRDefault="00872347" w:rsidP="00E64437">
      <w:pPr>
        <w:pStyle w:val="Textpoznpodarou"/>
      </w:pPr>
      <w:r>
        <w:rPr>
          <w:rStyle w:val="Znakapoznpodarou"/>
        </w:rPr>
        <w:footnoteRef/>
      </w:r>
      <w:r>
        <w:t xml:space="preserve"> LANGMEIER, Josef, KREJČÍŘOVÁ, Dana. </w:t>
      </w:r>
      <w:r>
        <w:rPr>
          <w:i/>
        </w:rPr>
        <w:t>Vývojová psychologie</w:t>
      </w:r>
      <w:r>
        <w:t>. 2006, s. 149.</w:t>
      </w:r>
    </w:p>
  </w:footnote>
  <w:footnote w:id="205">
    <w:p w:rsidR="00872347" w:rsidRDefault="00872347" w:rsidP="00E64437">
      <w:pPr>
        <w:pStyle w:val="Textpoznpodarou"/>
      </w:pPr>
      <w:r>
        <w:rPr>
          <w:rStyle w:val="Znakapoznpodarou"/>
        </w:rPr>
        <w:footnoteRef/>
      </w:r>
      <w:r>
        <w:t xml:space="preserve"> ŠIMÍČKOVÁ-ČÍŽKOVÁ, Jitka. </w:t>
      </w:r>
      <w:r w:rsidRPr="00300C27">
        <w:rPr>
          <w:i/>
        </w:rPr>
        <w:t>Přehled vývojové psychologie</w:t>
      </w:r>
      <w:r>
        <w:t>. 2008, s. 106.</w:t>
      </w:r>
    </w:p>
  </w:footnote>
  <w:footnote w:id="206">
    <w:p w:rsidR="00872347" w:rsidRDefault="00872347" w:rsidP="00E64437">
      <w:pPr>
        <w:pStyle w:val="Textpoznpodarou"/>
      </w:pPr>
      <w:r>
        <w:rPr>
          <w:rStyle w:val="Znakapoznpodarou"/>
        </w:rPr>
        <w:footnoteRef/>
      </w:r>
      <w:r>
        <w:t xml:space="preserve"> VÁGNEROVÁ, Marie. </w:t>
      </w:r>
      <w:r w:rsidRPr="00300C27">
        <w:rPr>
          <w:i/>
        </w:rPr>
        <w:t>Vývojová psychologie I</w:t>
      </w:r>
      <w:r>
        <w:t>. 2005, s. 332.</w:t>
      </w:r>
    </w:p>
  </w:footnote>
  <w:footnote w:id="207">
    <w:p w:rsidR="00872347" w:rsidRDefault="00872347" w:rsidP="00E64437">
      <w:pPr>
        <w:pStyle w:val="Textpoznpodarou"/>
      </w:pPr>
      <w:r>
        <w:rPr>
          <w:rStyle w:val="Znakapoznpodarou"/>
        </w:rPr>
        <w:footnoteRef/>
      </w:r>
      <w:r>
        <w:t xml:space="preserve"> Tamtéž, s. 333.</w:t>
      </w:r>
    </w:p>
  </w:footnote>
  <w:footnote w:id="208">
    <w:p w:rsidR="00872347" w:rsidRDefault="00872347" w:rsidP="00E64437">
      <w:pPr>
        <w:pStyle w:val="Textpoznpodarou"/>
      </w:pPr>
      <w:r>
        <w:rPr>
          <w:rStyle w:val="Znakapoznpodarou"/>
        </w:rPr>
        <w:footnoteRef/>
      </w:r>
      <w:r>
        <w:t xml:space="preserve"> Tamtéž, s. 324.</w:t>
      </w:r>
    </w:p>
  </w:footnote>
  <w:footnote w:id="209">
    <w:p w:rsidR="00872347" w:rsidRDefault="00872347" w:rsidP="00E64437">
      <w:pPr>
        <w:pStyle w:val="Textpoznpodarou"/>
      </w:pPr>
      <w:r>
        <w:rPr>
          <w:rStyle w:val="Znakapoznpodarou"/>
        </w:rPr>
        <w:footnoteRef/>
      </w:r>
      <w:r>
        <w:t xml:space="preserve"> POLÁČKOVÁ ŠOLCOVÁ, Iva. </w:t>
      </w:r>
      <w:r w:rsidRPr="00300C27">
        <w:rPr>
          <w:i/>
        </w:rPr>
        <w:t>Emoce, regulace a vývoj v průběhu života</w:t>
      </w:r>
      <w:r>
        <w:t>. 2018, s. 163.</w:t>
      </w:r>
    </w:p>
  </w:footnote>
  <w:footnote w:id="210">
    <w:p w:rsidR="00872347" w:rsidRDefault="00872347" w:rsidP="00E64437">
      <w:pPr>
        <w:pStyle w:val="Textpoznpodarou"/>
      </w:pPr>
      <w:r>
        <w:rPr>
          <w:rStyle w:val="Znakapoznpodarou"/>
        </w:rPr>
        <w:footnoteRef/>
      </w:r>
      <w:r>
        <w:t xml:space="preserve"> THOROVÁ, Kateřina. </w:t>
      </w:r>
      <w:r w:rsidRPr="00300C27">
        <w:rPr>
          <w:i/>
        </w:rPr>
        <w:t>Vývojová psychologie</w:t>
      </w:r>
      <w:r>
        <w:t>. 2015, s. 421.</w:t>
      </w:r>
    </w:p>
  </w:footnote>
  <w:footnote w:id="211">
    <w:p w:rsidR="00872347" w:rsidRDefault="00872347" w:rsidP="00E64437">
      <w:pPr>
        <w:pStyle w:val="Textpoznpodarou"/>
      </w:pPr>
      <w:r>
        <w:rPr>
          <w:rStyle w:val="Znakapoznpodarou"/>
        </w:rPr>
        <w:footnoteRef/>
      </w:r>
      <w:r>
        <w:t xml:space="preserve"> MATĚJČEK, Zdeněk. </w:t>
      </w:r>
      <w:r>
        <w:rPr>
          <w:i/>
        </w:rPr>
        <w:t>Co kdy a jak ve výchově dětí</w:t>
      </w:r>
      <w:r>
        <w:t>. 2013, s. 84.</w:t>
      </w:r>
    </w:p>
  </w:footnote>
  <w:footnote w:id="212">
    <w:p w:rsidR="00872347" w:rsidRDefault="00872347" w:rsidP="00E64437">
      <w:pPr>
        <w:pStyle w:val="Textpoznpodarou"/>
      </w:pPr>
      <w:r>
        <w:rPr>
          <w:rStyle w:val="Znakapoznpodarou"/>
        </w:rPr>
        <w:footnoteRef/>
      </w:r>
      <w:r>
        <w:t xml:space="preserve"> KŘIVOHLAVÝ, Jaro. </w:t>
      </w:r>
      <w:r>
        <w:rPr>
          <w:i/>
        </w:rPr>
        <w:t>O moudrosti s </w:t>
      </w:r>
      <w:proofErr w:type="gramStart"/>
      <w:r>
        <w:rPr>
          <w:i/>
        </w:rPr>
        <w:t>Jaro</w:t>
      </w:r>
      <w:proofErr w:type="gramEnd"/>
      <w:r>
        <w:rPr>
          <w:i/>
        </w:rPr>
        <w:t xml:space="preserve"> K</w:t>
      </w:r>
      <w:r w:rsidRPr="0003702B">
        <w:rPr>
          <w:i/>
        </w:rPr>
        <w:t>řivohlavým</w:t>
      </w:r>
      <w:r>
        <w:t>. 2009, s. 214.</w:t>
      </w:r>
    </w:p>
  </w:footnote>
  <w:footnote w:id="213">
    <w:p w:rsidR="00872347" w:rsidRDefault="00872347" w:rsidP="00E64437">
      <w:pPr>
        <w:pStyle w:val="Textpoznpodarou"/>
      </w:pPr>
      <w:r>
        <w:rPr>
          <w:rStyle w:val="Znakapoznpodarou"/>
        </w:rPr>
        <w:footnoteRef/>
      </w:r>
      <w:r>
        <w:t xml:space="preserve"> ŠIMÍČKOVÁ-ČÍŽKOVÁ, Jitka. </w:t>
      </w:r>
      <w:r>
        <w:rPr>
          <w:i/>
        </w:rPr>
        <w:t>Přehled vývojové psychologie</w:t>
      </w:r>
      <w:r>
        <w:t>. 2008, s. 108.</w:t>
      </w:r>
    </w:p>
  </w:footnote>
  <w:footnote w:id="214">
    <w:p w:rsidR="00872347" w:rsidRDefault="00872347" w:rsidP="00E64437">
      <w:pPr>
        <w:pStyle w:val="Textpoznpodarou"/>
      </w:pPr>
      <w:r>
        <w:rPr>
          <w:rStyle w:val="Znakapoznpodarou"/>
        </w:rPr>
        <w:footnoteRef/>
      </w:r>
      <w:r>
        <w:t xml:space="preserve"> KLUSÁK, Miroslav. </w:t>
      </w:r>
      <w:r w:rsidRPr="00300C27">
        <w:rPr>
          <w:i/>
        </w:rPr>
        <w:t>Morální vývoj školáků a předškoláků</w:t>
      </w:r>
      <w:r>
        <w:t>. 2014, s. 35.</w:t>
      </w:r>
    </w:p>
  </w:footnote>
  <w:footnote w:id="215">
    <w:p w:rsidR="00872347" w:rsidRDefault="00872347" w:rsidP="00E64437">
      <w:pPr>
        <w:pStyle w:val="Textpoznpodarou"/>
      </w:pPr>
      <w:r>
        <w:rPr>
          <w:rStyle w:val="Znakapoznpodarou"/>
        </w:rPr>
        <w:footnoteRef/>
      </w:r>
      <w:r>
        <w:t xml:space="preserve"> LANGMEIER, Josef, KREJČÍŘOVÁ, Dana. </w:t>
      </w:r>
      <w:r w:rsidRPr="00300C27">
        <w:rPr>
          <w:i/>
        </w:rPr>
        <w:t>Vývojová psychologie</w:t>
      </w:r>
      <w:r>
        <w:t>. 2006, s. 149.</w:t>
      </w:r>
    </w:p>
  </w:footnote>
  <w:footnote w:id="216">
    <w:p w:rsidR="00872347" w:rsidRDefault="00872347" w:rsidP="00E64437">
      <w:pPr>
        <w:pStyle w:val="Textpoznpodarou"/>
      </w:pPr>
      <w:r>
        <w:rPr>
          <w:rStyle w:val="Znakapoznpodarou"/>
        </w:rPr>
        <w:footnoteRef/>
      </w:r>
      <w:r>
        <w:t xml:space="preserve"> POLÁČKOVÁ ŠOLCOVÁ, Iva. </w:t>
      </w:r>
      <w:r w:rsidRPr="00300C27">
        <w:rPr>
          <w:i/>
        </w:rPr>
        <w:t>Emoce, regulace a vývoj v průběhu života</w:t>
      </w:r>
      <w:r>
        <w:t>. 2018, s. 162.</w:t>
      </w:r>
    </w:p>
  </w:footnote>
  <w:footnote w:id="217">
    <w:p w:rsidR="00872347" w:rsidRDefault="00872347" w:rsidP="00E64437">
      <w:pPr>
        <w:pStyle w:val="Textpoznpodarou"/>
      </w:pPr>
      <w:r>
        <w:rPr>
          <w:rStyle w:val="Znakapoznpodarou"/>
        </w:rPr>
        <w:footnoteRef/>
      </w:r>
      <w:r>
        <w:t xml:space="preserve"> KŘIVOHLAVÝ, Jaro. </w:t>
      </w:r>
      <w:r>
        <w:rPr>
          <w:i/>
        </w:rPr>
        <w:t>O moudrosti s </w:t>
      </w:r>
      <w:proofErr w:type="gramStart"/>
      <w:r>
        <w:rPr>
          <w:i/>
        </w:rPr>
        <w:t>Jaro</w:t>
      </w:r>
      <w:proofErr w:type="gramEnd"/>
      <w:r>
        <w:rPr>
          <w:i/>
        </w:rPr>
        <w:t xml:space="preserve"> K</w:t>
      </w:r>
      <w:r w:rsidRPr="0003702B">
        <w:rPr>
          <w:i/>
        </w:rPr>
        <w:t>řivohlavým</w:t>
      </w:r>
      <w:r>
        <w:t>. 2009, s. 56.</w:t>
      </w:r>
    </w:p>
  </w:footnote>
  <w:footnote w:id="218">
    <w:p w:rsidR="00872347" w:rsidRDefault="00872347" w:rsidP="00E64437">
      <w:pPr>
        <w:pStyle w:val="Textpoznpodarou"/>
      </w:pPr>
      <w:r>
        <w:rPr>
          <w:rStyle w:val="Znakapoznpodarou"/>
        </w:rPr>
        <w:footnoteRef/>
      </w:r>
      <w:r>
        <w:t xml:space="preserve"> DRAPELA, Victor, J. </w:t>
      </w:r>
      <w:r w:rsidRPr="0003702B">
        <w:rPr>
          <w:i/>
        </w:rPr>
        <w:t>Přehled teorií osobnosti</w:t>
      </w:r>
      <w:r>
        <w:t>. 2011, s. 26.</w:t>
      </w:r>
    </w:p>
  </w:footnote>
  <w:footnote w:id="219">
    <w:p w:rsidR="00872347" w:rsidRDefault="00872347" w:rsidP="00E64437">
      <w:pPr>
        <w:pStyle w:val="Textpoznpodarou"/>
      </w:pPr>
      <w:r>
        <w:rPr>
          <w:rStyle w:val="Znakapoznpodarou"/>
        </w:rPr>
        <w:footnoteRef/>
      </w:r>
      <w:r>
        <w:t xml:space="preserve"> Tamtéž, s. 70.</w:t>
      </w:r>
    </w:p>
  </w:footnote>
  <w:footnote w:id="220">
    <w:p w:rsidR="00872347" w:rsidRDefault="00872347" w:rsidP="00E64437">
      <w:pPr>
        <w:pStyle w:val="Textpoznpodarou"/>
      </w:pPr>
      <w:r>
        <w:rPr>
          <w:rStyle w:val="Znakapoznpodarou"/>
        </w:rPr>
        <w:footnoteRef/>
      </w:r>
      <w:r>
        <w:t xml:space="preserve"> SHAPIRO. </w:t>
      </w:r>
      <w:r w:rsidRPr="0003702B">
        <w:rPr>
          <w:i/>
        </w:rPr>
        <w:t>Emoční inteligence</w:t>
      </w:r>
      <w:r>
        <w:t>. 2014, s. 150.</w:t>
      </w:r>
    </w:p>
  </w:footnote>
  <w:footnote w:id="221">
    <w:p w:rsidR="00872347" w:rsidRDefault="00872347" w:rsidP="00E64437">
      <w:pPr>
        <w:pStyle w:val="Textpoznpodarou"/>
      </w:pPr>
      <w:r>
        <w:rPr>
          <w:rStyle w:val="Znakapoznpodarou"/>
        </w:rPr>
        <w:footnoteRef/>
      </w:r>
      <w:r>
        <w:t xml:space="preserve"> TAVEL, Peter. </w:t>
      </w:r>
      <w:r w:rsidRPr="0003702B">
        <w:rPr>
          <w:i/>
        </w:rPr>
        <w:t>Vybrané kapitoly ze sociální psychologie</w:t>
      </w:r>
      <w:r>
        <w:t>. 2009, s. 128.</w:t>
      </w:r>
    </w:p>
  </w:footnote>
  <w:footnote w:id="222">
    <w:p w:rsidR="00872347" w:rsidRDefault="00872347" w:rsidP="00E64437">
      <w:pPr>
        <w:pStyle w:val="Textpoznpodarou"/>
      </w:pPr>
      <w:r>
        <w:rPr>
          <w:rStyle w:val="Znakapoznpodarou"/>
        </w:rPr>
        <w:footnoteRef/>
      </w:r>
      <w:r>
        <w:t xml:space="preserve"> LENCZ, Ladislav. </w:t>
      </w:r>
      <w:r>
        <w:rPr>
          <w:i/>
        </w:rPr>
        <w:t xml:space="preserve">Pedagogika </w:t>
      </w:r>
      <w:proofErr w:type="spellStart"/>
      <w:r>
        <w:rPr>
          <w:i/>
        </w:rPr>
        <w:t>etickej</w:t>
      </w:r>
      <w:proofErr w:type="spellEnd"/>
      <w:r>
        <w:rPr>
          <w:i/>
        </w:rPr>
        <w:t xml:space="preserve"> výchovy</w:t>
      </w:r>
      <w:r>
        <w:t>. 1998, s. 7.</w:t>
      </w:r>
    </w:p>
  </w:footnote>
  <w:footnote w:id="223">
    <w:p w:rsidR="00872347" w:rsidRDefault="00872347" w:rsidP="00E64437">
      <w:pPr>
        <w:pStyle w:val="Textpoznpodarou"/>
      </w:pPr>
      <w:r>
        <w:rPr>
          <w:rStyle w:val="Znakapoznpodarou"/>
        </w:rPr>
        <w:footnoteRef/>
      </w:r>
      <w:r>
        <w:t xml:space="preserve"> FRANCLOVÁ, Marta. </w:t>
      </w:r>
      <w:r w:rsidRPr="00442E2A">
        <w:rPr>
          <w:i/>
        </w:rPr>
        <w:t>Zahájení školní docházky</w:t>
      </w:r>
      <w:r>
        <w:t>. 2013, s. 135.</w:t>
      </w:r>
    </w:p>
  </w:footnote>
  <w:footnote w:id="224">
    <w:p w:rsidR="00872347" w:rsidRDefault="00872347" w:rsidP="00E64437">
      <w:pPr>
        <w:pStyle w:val="Textpoznpodarou"/>
      </w:pPr>
      <w:r>
        <w:rPr>
          <w:rStyle w:val="Znakapoznpodarou"/>
        </w:rPr>
        <w:footnoteRef/>
      </w:r>
      <w:r>
        <w:t xml:space="preserve"> KŘIVOHLAVÝ, Jaro. </w:t>
      </w:r>
      <w:r>
        <w:rPr>
          <w:i/>
        </w:rPr>
        <w:t>Já a ty</w:t>
      </w:r>
      <w:r>
        <w:t>. 1986, s. 212.</w:t>
      </w:r>
    </w:p>
  </w:footnote>
  <w:footnote w:id="225">
    <w:p w:rsidR="00872347" w:rsidRDefault="00872347" w:rsidP="00E64437">
      <w:pPr>
        <w:pStyle w:val="Textpoznpodarou"/>
      </w:pPr>
      <w:r>
        <w:rPr>
          <w:rStyle w:val="Znakapoznpodarou"/>
        </w:rPr>
        <w:footnoteRef/>
      </w:r>
      <w:r>
        <w:t xml:space="preserve"> CAKIRPALOGLU, </w:t>
      </w:r>
      <w:proofErr w:type="spellStart"/>
      <w:r>
        <w:t>Panajotis</w:t>
      </w:r>
      <w:proofErr w:type="spellEnd"/>
      <w:r>
        <w:t xml:space="preserve">. </w:t>
      </w:r>
      <w:r>
        <w:rPr>
          <w:i/>
        </w:rPr>
        <w:t>Úvod do psychologie osobnosti</w:t>
      </w:r>
      <w:r>
        <w:t>. 2012, s. 164.</w:t>
      </w:r>
    </w:p>
  </w:footnote>
  <w:footnote w:id="226">
    <w:p w:rsidR="00872347" w:rsidRDefault="00872347" w:rsidP="00E64437">
      <w:pPr>
        <w:pStyle w:val="Textpoznpodarou"/>
      </w:pPr>
      <w:r>
        <w:rPr>
          <w:rStyle w:val="Znakapoznpodarou"/>
        </w:rPr>
        <w:footnoteRef/>
      </w:r>
      <w:r>
        <w:t xml:space="preserve"> ŠIMÍČKOVÁ-ČÍŽKOVÁ, Jitka a kol. </w:t>
      </w:r>
      <w:r>
        <w:rPr>
          <w:i/>
        </w:rPr>
        <w:t>Přehled vývojové psychologie</w:t>
      </w:r>
      <w:r>
        <w:t>. 2008, s. 107.</w:t>
      </w:r>
    </w:p>
  </w:footnote>
  <w:footnote w:id="227">
    <w:p w:rsidR="00872347" w:rsidRDefault="00872347" w:rsidP="00E64437">
      <w:pPr>
        <w:pStyle w:val="Textpoznpodarou"/>
      </w:pPr>
      <w:r>
        <w:rPr>
          <w:rStyle w:val="Znakapoznpodarou"/>
        </w:rPr>
        <w:footnoteRef/>
      </w:r>
      <w:r>
        <w:t xml:space="preserve"> LANGMEIER, Josef, KREJČÍŘOVÁ, Dana. </w:t>
      </w:r>
      <w:r>
        <w:rPr>
          <w:i/>
        </w:rPr>
        <w:t>Vývojová psychologie</w:t>
      </w:r>
      <w:r>
        <w:t>. 2006, s. 160.</w:t>
      </w:r>
    </w:p>
  </w:footnote>
  <w:footnote w:id="228">
    <w:p w:rsidR="00872347" w:rsidRDefault="00872347" w:rsidP="00E64437">
      <w:pPr>
        <w:pStyle w:val="Textpoznpodarou"/>
      </w:pPr>
      <w:r>
        <w:rPr>
          <w:rStyle w:val="Znakapoznpodarou"/>
        </w:rPr>
        <w:footnoteRef/>
      </w:r>
      <w:r>
        <w:t xml:space="preserve"> POSPÍŠIL, Jiří. </w:t>
      </w:r>
      <w:r w:rsidRPr="006C7DC6">
        <w:rPr>
          <w:i/>
        </w:rPr>
        <w:t>Filosofická východiska cílů výchovy a vzdělávání v období novověkého obratu</w:t>
      </w:r>
      <w:r>
        <w:t>. 2009, s. 29.</w:t>
      </w:r>
    </w:p>
  </w:footnote>
  <w:footnote w:id="229">
    <w:p w:rsidR="00872347" w:rsidRDefault="00872347" w:rsidP="00E64437">
      <w:pPr>
        <w:pStyle w:val="Textpoznpodarou"/>
      </w:pPr>
      <w:r>
        <w:rPr>
          <w:rStyle w:val="Znakapoznpodarou"/>
        </w:rPr>
        <w:footnoteRef/>
      </w:r>
      <w:r>
        <w:t xml:space="preserve"> ŘÍČAN, Pavel. </w:t>
      </w:r>
      <w:r>
        <w:rPr>
          <w:i/>
        </w:rPr>
        <w:t>Cesta životem</w:t>
      </w:r>
      <w:r>
        <w:t>. 1990, s. 192.</w:t>
      </w:r>
    </w:p>
  </w:footnote>
  <w:footnote w:id="230">
    <w:p w:rsidR="00872347" w:rsidRDefault="00872347" w:rsidP="00E64437">
      <w:pPr>
        <w:pStyle w:val="Textpoznpodarou"/>
      </w:pPr>
      <w:r>
        <w:rPr>
          <w:rStyle w:val="Znakapoznpodarou"/>
        </w:rPr>
        <w:footnoteRef/>
      </w:r>
      <w:r>
        <w:t xml:space="preserve"> </w:t>
      </w:r>
      <w:r w:rsidRPr="003858A9">
        <w:rPr>
          <w:rFonts w:ascii="Calibri" w:hAnsi="Calibri" w:cs="Calibri"/>
        </w:rPr>
        <w:t xml:space="preserve">LENCZ, Ladislav. </w:t>
      </w:r>
      <w:r w:rsidRPr="003858A9">
        <w:rPr>
          <w:rFonts w:ascii="Calibri" w:hAnsi="Calibri" w:cs="Calibri"/>
          <w:i/>
        </w:rPr>
        <w:t xml:space="preserve">Etická výchova </w:t>
      </w:r>
      <w:proofErr w:type="spellStart"/>
      <w:r w:rsidRPr="003858A9">
        <w:rPr>
          <w:rFonts w:ascii="Calibri" w:hAnsi="Calibri" w:cs="Calibri"/>
          <w:i/>
        </w:rPr>
        <w:t>pre</w:t>
      </w:r>
      <w:proofErr w:type="spellEnd"/>
      <w:r w:rsidRPr="003858A9">
        <w:rPr>
          <w:rFonts w:ascii="Calibri" w:hAnsi="Calibri" w:cs="Calibri"/>
          <w:i/>
        </w:rPr>
        <w:t xml:space="preserve"> </w:t>
      </w:r>
      <w:proofErr w:type="spellStart"/>
      <w:r w:rsidRPr="003858A9">
        <w:rPr>
          <w:rFonts w:ascii="Calibri" w:hAnsi="Calibri" w:cs="Calibri"/>
          <w:i/>
        </w:rPr>
        <w:t>cirkevné</w:t>
      </w:r>
      <w:proofErr w:type="spellEnd"/>
      <w:r w:rsidRPr="003858A9">
        <w:rPr>
          <w:rFonts w:ascii="Calibri" w:hAnsi="Calibri" w:cs="Calibri"/>
          <w:i/>
        </w:rPr>
        <w:t xml:space="preserve"> školy 2.</w:t>
      </w:r>
      <w:r w:rsidRPr="003858A9">
        <w:rPr>
          <w:rFonts w:ascii="Calibri" w:hAnsi="Calibri" w:cs="Calibri"/>
        </w:rPr>
        <w:t xml:space="preserve"> </w:t>
      </w:r>
      <w:proofErr w:type="spellStart"/>
      <w:r w:rsidRPr="003858A9">
        <w:rPr>
          <w:rFonts w:ascii="Calibri" w:hAnsi="Calibri" w:cs="Calibri"/>
          <w:i/>
        </w:rPr>
        <w:t>Časť</w:t>
      </w:r>
      <w:proofErr w:type="spellEnd"/>
      <w:r>
        <w:rPr>
          <w:rFonts w:ascii="Calibri" w:hAnsi="Calibri" w:cs="Calibri"/>
        </w:rPr>
        <w:t>. 1997,</w:t>
      </w:r>
      <w:r w:rsidRPr="003858A9">
        <w:rPr>
          <w:rFonts w:ascii="Calibri" w:hAnsi="Calibri" w:cs="Calibri"/>
        </w:rPr>
        <w:t xml:space="preserve"> s. 9.</w:t>
      </w:r>
    </w:p>
  </w:footnote>
  <w:footnote w:id="231">
    <w:p w:rsidR="00872347" w:rsidRDefault="00872347" w:rsidP="00E64437">
      <w:pPr>
        <w:pStyle w:val="Textpoznpodarou"/>
      </w:pPr>
      <w:r>
        <w:rPr>
          <w:rStyle w:val="Znakapoznpodarou"/>
        </w:rPr>
        <w:footnoteRef/>
      </w:r>
      <w:r>
        <w:t xml:space="preserve"> LANGMEIER, Josef, KREJČÍŘOVÁ, Dana. </w:t>
      </w:r>
      <w:r>
        <w:rPr>
          <w:i/>
        </w:rPr>
        <w:t>Vývojová psychologie</w:t>
      </w:r>
      <w:r>
        <w:t>. 2006, s. 140.</w:t>
      </w:r>
    </w:p>
  </w:footnote>
  <w:footnote w:id="232">
    <w:p w:rsidR="00872347" w:rsidRDefault="00872347" w:rsidP="00E64437">
      <w:pPr>
        <w:pStyle w:val="Textpoznpodarou"/>
      </w:pPr>
      <w:r>
        <w:rPr>
          <w:rStyle w:val="Znakapoznpodarou"/>
        </w:rPr>
        <w:footnoteRef/>
      </w:r>
      <w:r>
        <w:t xml:space="preserve"> CAKIRPALOGLU, </w:t>
      </w:r>
      <w:proofErr w:type="spellStart"/>
      <w:r>
        <w:t>Panajotis</w:t>
      </w:r>
      <w:proofErr w:type="spellEnd"/>
      <w:r>
        <w:t xml:space="preserve">. </w:t>
      </w:r>
      <w:r>
        <w:rPr>
          <w:i/>
        </w:rPr>
        <w:t>Úvod do psychologie osobnosti</w:t>
      </w:r>
      <w:r>
        <w:t>. 2012, s. 141.</w:t>
      </w:r>
    </w:p>
  </w:footnote>
  <w:footnote w:id="233">
    <w:p w:rsidR="00872347" w:rsidRDefault="00872347" w:rsidP="00E64437">
      <w:pPr>
        <w:pStyle w:val="Textpoznpodarou"/>
      </w:pPr>
      <w:r>
        <w:rPr>
          <w:rStyle w:val="Znakapoznpodarou"/>
        </w:rPr>
        <w:footnoteRef/>
      </w:r>
      <w:r>
        <w:t xml:space="preserve"> VÁGNEROVÁ, Marie. </w:t>
      </w:r>
      <w:r w:rsidRPr="0003702B">
        <w:rPr>
          <w:i/>
        </w:rPr>
        <w:t>Vývojová psychologie I</w:t>
      </w:r>
      <w:r>
        <w:t>. 2005, s. 324.</w:t>
      </w:r>
    </w:p>
  </w:footnote>
  <w:footnote w:id="234">
    <w:p w:rsidR="00872347" w:rsidRDefault="00872347" w:rsidP="00E64437">
      <w:pPr>
        <w:pStyle w:val="Textpoznpodarou"/>
      </w:pPr>
      <w:r>
        <w:rPr>
          <w:rStyle w:val="Znakapoznpodarou"/>
        </w:rPr>
        <w:footnoteRef/>
      </w:r>
      <w:r>
        <w:t xml:space="preserve"> S. M. Cyril. </w:t>
      </w:r>
      <w:proofErr w:type="spellStart"/>
      <w:r w:rsidRPr="0044078C">
        <w:rPr>
          <w:i/>
        </w:rPr>
        <w:t>Transforming</w:t>
      </w:r>
      <w:proofErr w:type="spellEnd"/>
      <w:r w:rsidRPr="0044078C">
        <w:rPr>
          <w:i/>
        </w:rPr>
        <w:t xml:space="preserve"> </w:t>
      </w:r>
      <w:proofErr w:type="spellStart"/>
      <w:r w:rsidRPr="0044078C">
        <w:rPr>
          <w:i/>
        </w:rPr>
        <w:t>Schools</w:t>
      </w:r>
      <w:proofErr w:type="spellEnd"/>
      <w:r w:rsidRPr="0044078C">
        <w:rPr>
          <w:i/>
        </w:rPr>
        <w:t xml:space="preserve"> </w:t>
      </w:r>
      <w:proofErr w:type="spellStart"/>
      <w:r w:rsidRPr="0044078C">
        <w:rPr>
          <w:i/>
        </w:rPr>
        <w:t>for</w:t>
      </w:r>
      <w:proofErr w:type="spellEnd"/>
      <w:r w:rsidRPr="0044078C">
        <w:rPr>
          <w:i/>
        </w:rPr>
        <w:t xml:space="preserve"> </w:t>
      </w:r>
      <w:proofErr w:type="spellStart"/>
      <w:r w:rsidRPr="0044078C">
        <w:rPr>
          <w:i/>
        </w:rPr>
        <w:t>Social</w:t>
      </w:r>
      <w:proofErr w:type="spellEnd"/>
      <w:r w:rsidRPr="0044078C">
        <w:rPr>
          <w:i/>
        </w:rPr>
        <w:t xml:space="preserve"> Ju</w:t>
      </w:r>
      <w:r>
        <w:rPr>
          <w:i/>
        </w:rPr>
        <w:t xml:space="preserve">stice and </w:t>
      </w:r>
      <w:proofErr w:type="spellStart"/>
      <w:r>
        <w:rPr>
          <w:i/>
        </w:rPr>
        <w:t>Inclusive</w:t>
      </w:r>
      <w:proofErr w:type="spellEnd"/>
      <w:r>
        <w:rPr>
          <w:i/>
        </w:rPr>
        <w:t xml:space="preserve"> </w:t>
      </w:r>
      <w:proofErr w:type="spellStart"/>
      <w:r>
        <w:rPr>
          <w:i/>
        </w:rPr>
        <w:t>E</w:t>
      </w:r>
      <w:r w:rsidRPr="0044078C">
        <w:rPr>
          <w:i/>
        </w:rPr>
        <w:t>ducation</w:t>
      </w:r>
      <w:proofErr w:type="spellEnd"/>
      <w:r>
        <w:t xml:space="preserve">, s. 51. </w:t>
      </w:r>
    </w:p>
  </w:footnote>
  <w:footnote w:id="235">
    <w:p w:rsidR="00872347" w:rsidRDefault="00872347" w:rsidP="00E64437">
      <w:pPr>
        <w:pStyle w:val="Textpoznpodarou"/>
      </w:pPr>
      <w:r>
        <w:rPr>
          <w:rStyle w:val="Znakapoznpodarou"/>
        </w:rPr>
        <w:footnoteRef/>
      </w:r>
      <w:r>
        <w:t xml:space="preserve"> CAKIRPALOGLU, </w:t>
      </w:r>
      <w:proofErr w:type="spellStart"/>
      <w:r>
        <w:t>Panajotis</w:t>
      </w:r>
      <w:proofErr w:type="spellEnd"/>
      <w:r>
        <w:t xml:space="preserve">. </w:t>
      </w:r>
      <w:r>
        <w:rPr>
          <w:i/>
        </w:rPr>
        <w:t>Úvod do psychologie osobnosti</w:t>
      </w:r>
      <w:r>
        <w:t>. 2012, s. 144.</w:t>
      </w:r>
    </w:p>
  </w:footnote>
  <w:footnote w:id="236">
    <w:p w:rsidR="00872347" w:rsidRDefault="00872347" w:rsidP="00E64437">
      <w:pPr>
        <w:pStyle w:val="Textpoznpodarou"/>
      </w:pPr>
      <w:r>
        <w:rPr>
          <w:rStyle w:val="Znakapoznpodarou"/>
        </w:rPr>
        <w:footnoteRef/>
      </w:r>
      <w:r>
        <w:t xml:space="preserve"> Tamtéž, s. 145.</w:t>
      </w:r>
    </w:p>
  </w:footnote>
  <w:footnote w:id="237">
    <w:p w:rsidR="00872347" w:rsidRDefault="00872347" w:rsidP="00E64437">
      <w:pPr>
        <w:pStyle w:val="Textpoznpodarou"/>
      </w:pPr>
      <w:r>
        <w:rPr>
          <w:rStyle w:val="Znakapoznpodarou"/>
        </w:rPr>
        <w:footnoteRef/>
      </w:r>
      <w:r>
        <w:t xml:space="preserve"> VÁGNEROVÁ, Marie. </w:t>
      </w:r>
      <w:r w:rsidRPr="0003702B">
        <w:rPr>
          <w:i/>
        </w:rPr>
        <w:t>Vývojová psychologie I</w:t>
      </w:r>
      <w:r>
        <w:t>. 2005, s. 336.</w:t>
      </w:r>
    </w:p>
  </w:footnote>
  <w:footnote w:id="238">
    <w:p w:rsidR="00872347" w:rsidRDefault="00872347" w:rsidP="00E64437">
      <w:pPr>
        <w:pStyle w:val="Textpoznpodarou"/>
      </w:pPr>
      <w:r>
        <w:rPr>
          <w:rStyle w:val="Znakapoznpodarou"/>
        </w:rPr>
        <w:footnoteRef/>
      </w:r>
      <w:r>
        <w:t xml:space="preserve"> DRAPELA, Victor. </w:t>
      </w:r>
      <w:r w:rsidRPr="0003702B">
        <w:rPr>
          <w:i/>
        </w:rPr>
        <w:t>Přehled teorií osobnosti</w:t>
      </w:r>
      <w:r>
        <w:t>. 2011, s. 70.</w:t>
      </w:r>
    </w:p>
  </w:footnote>
  <w:footnote w:id="239">
    <w:p w:rsidR="00872347" w:rsidRDefault="00872347" w:rsidP="00E64437">
      <w:pPr>
        <w:pStyle w:val="Textpoznpodarou"/>
      </w:pPr>
      <w:r>
        <w:rPr>
          <w:rStyle w:val="Znakapoznpodarou"/>
        </w:rPr>
        <w:footnoteRef/>
      </w:r>
      <w:r>
        <w:t xml:space="preserve"> HOLÝ, Ladislav. </w:t>
      </w:r>
      <w:r w:rsidRPr="0026357C">
        <w:rPr>
          <w:i/>
        </w:rPr>
        <w:t>Malý český člověk a skvělý český národ</w:t>
      </w:r>
      <w:r>
        <w:t>. 2010, s. 81.</w:t>
      </w:r>
    </w:p>
  </w:footnote>
  <w:footnote w:id="240">
    <w:p w:rsidR="00872347" w:rsidRDefault="00872347" w:rsidP="00E64437">
      <w:pPr>
        <w:pStyle w:val="Textpoznpodarou"/>
      </w:pPr>
      <w:r>
        <w:rPr>
          <w:rStyle w:val="Znakapoznpodarou"/>
        </w:rPr>
        <w:footnoteRef/>
      </w:r>
      <w:r>
        <w:t xml:space="preserve"> VÁGNEROVÁ, Marie. </w:t>
      </w:r>
      <w:r w:rsidRPr="0003702B">
        <w:rPr>
          <w:i/>
        </w:rPr>
        <w:t>Vývojová psychologie I</w:t>
      </w:r>
      <w:r>
        <w:t>. 2005, s. 344.</w:t>
      </w:r>
    </w:p>
  </w:footnote>
  <w:footnote w:id="241">
    <w:p w:rsidR="00872347" w:rsidRDefault="00872347" w:rsidP="00E64437">
      <w:pPr>
        <w:pStyle w:val="Textpoznpodarou"/>
      </w:pPr>
      <w:r>
        <w:rPr>
          <w:rStyle w:val="Znakapoznpodarou"/>
        </w:rPr>
        <w:footnoteRef/>
      </w:r>
      <w:r>
        <w:t xml:space="preserve"> </w:t>
      </w:r>
      <w:r>
        <w:rPr>
          <w:szCs w:val="24"/>
        </w:rPr>
        <w:t>EYRE, Linda, EYRE, Richard</w:t>
      </w:r>
      <w:r>
        <w:t xml:space="preserve">, </w:t>
      </w:r>
      <w:r>
        <w:rPr>
          <w:i/>
        </w:rPr>
        <w:t>Jak naučit děti hodnotám</w:t>
      </w:r>
      <w:r>
        <w:t>. 2013, s. 65.</w:t>
      </w:r>
    </w:p>
  </w:footnote>
  <w:footnote w:id="242">
    <w:p w:rsidR="00872347" w:rsidRDefault="00872347" w:rsidP="00E64437">
      <w:pPr>
        <w:pStyle w:val="Textpoznpodarou"/>
      </w:pPr>
      <w:r>
        <w:rPr>
          <w:rStyle w:val="Znakapoznpodarou"/>
        </w:rPr>
        <w:footnoteRef/>
      </w:r>
      <w:r>
        <w:t xml:space="preserve"> CAKIRPALOGLU, </w:t>
      </w:r>
      <w:proofErr w:type="spellStart"/>
      <w:r>
        <w:t>Panajotis</w:t>
      </w:r>
      <w:proofErr w:type="spellEnd"/>
      <w:r>
        <w:t xml:space="preserve">. </w:t>
      </w:r>
      <w:r>
        <w:rPr>
          <w:i/>
        </w:rPr>
        <w:t>Úvod do psychologie osobnosti</w:t>
      </w:r>
      <w:r>
        <w:t>. 2012, s. 164.</w:t>
      </w:r>
    </w:p>
  </w:footnote>
  <w:footnote w:id="243">
    <w:p w:rsidR="00872347" w:rsidRDefault="00872347" w:rsidP="00E64437">
      <w:pPr>
        <w:pStyle w:val="Textpoznpodarou"/>
      </w:pPr>
      <w:r>
        <w:rPr>
          <w:rStyle w:val="Znakapoznpodarou"/>
        </w:rPr>
        <w:footnoteRef/>
      </w:r>
      <w:r>
        <w:t xml:space="preserve"> MATĚJČEK, Zdeněk. </w:t>
      </w:r>
      <w:r>
        <w:rPr>
          <w:i/>
        </w:rPr>
        <w:t>Co kdy a jak ve výchově</w:t>
      </w:r>
      <w:r>
        <w:t>. 2013, s. 101.</w:t>
      </w:r>
    </w:p>
  </w:footnote>
  <w:footnote w:id="244">
    <w:p w:rsidR="00872347" w:rsidRDefault="00872347" w:rsidP="00E64437">
      <w:pPr>
        <w:pStyle w:val="Textpoznpodarou"/>
      </w:pPr>
      <w:r>
        <w:rPr>
          <w:rStyle w:val="Znakapoznpodarou"/>
        </w:rPr>
        <w:footnoteRef/>
      </w:r>
      <w:r>
        <w:t xml:space="preserve"> KŘIVOHLAVÝ, Jaro. </w:t>
      </w:r>
      <w:r>
        <w:rPr>
          <w:i/>
        </w:rPr>
        <w:t>Mít pro co žít</w:t>
      </w:r>
      <w:r>
        <w:t>. 2010, s. 14.</w:t>
      </w:r>
    </w:p>
  </w:footnote>
  <w:footnote w:id="245">
    <w:p w:rsidR="00872347" w:rsidRDefault="00872347" w:rsidP="00E64437">
      <w:pPr>
        <w:pStyle w:val="Textpoznpodarou"/>
      </w:pPr>
      <w:r>
        <w:rPr>
          <w:rStyle w:val="Znakapoznpodarou"/>
        </w:rPr>
        <w:footnoteRef/>
      </w:r>
      <w:r>
        <w:t xml:space="preserve"> POLÁČKOVÁ ŠOLCOVÁ, IVA. </w:t>
      </w:r>
      <w:r w:rsidRPr="0003702B">
        <w:rPr>
          <w:i/>
        </w:rPr>
        <w:t>Emoce, re</w:t>
      </w:r>
      <w:r>
        <w:rPr>
          <w:i/>
        </w:rPr>
        <w:t>gulace a vývoj v průběhu života</w:t>
      </w:r>
      <w:r>
        <w:t>. 2018, s. 162.</w:t>
      </w:r>
    </w:p>
  </w:footnote>
  <w:footnote w:id="246">
    <w:p w:rsidR="00872347" w:rsidRDefault="00872347" w:rsidP="00E64437">
      <w:pPr>
        <w:pStyle w:val="Textpoznpodarou"/>
      </w:pPr>
      <w:r>
        <w:rPr>
          <w:rStyle w:val="Znakapoznpodarou"/>
        </w:rPr>
        <w:footnoteRef/>
      </w:r>
      <w:r>
        <w:t xml:space="preserve"> POLÁČKOVÁ ŠOLCOVÁ, IVA. </w:t>
      </w:r>
      <w:r w:rsidRPr="0003702B">
        <w:rPr>
          <w:i/>
        </w:rPr>
        <w:t>Emoce, re</w:t>
      </w:r>
      <w:r>
        <w:rPr>
          <w:i/>
        </w:rPr>
        <w:t>gulace a vývoj v průběhu života</w:t>
      </w:r>
      <w:r>
        <w:t>. 2018, s. 163.</w:t>
      </w:r>
    </w:p>
  </w:footnote>
  <w:footnote w:id="247">
    <w:p w:rsidR="00872347" w:rsidRDefault="00872347" w:rsidP="00E64437">
      <w:pPr>
        <w:pStyle w:val="Textpoznpodarou"/>
      </w:pPr>
      <w:r>
        <w:rPr>
          <w:rStyle w:val="Znakapoznpodarou"/>
        </w:rPr>
        <w:footnoteRef/>
      </w:r>
      <w:r>
        <w:t xml:space="preserve"> KUŘÍKOVÁ, Veronika. </w:t>
      </w:r>
      <w:r w:rsidRPr="00266BB0">
        <w:rPr>
          <w:i/>
        </w:rPr>
        <w:t>Náboženství v procesu</w:t>
      </w:r>
      <w:r>
        <w:t xml:space="preserve"> </w:t>
      </w:r>
      <w:r w:rsidRPr="00266BB0">
        <w:rPr>
          <w:i/>
        </w:rPr>
        <w:t>výchovy</w:t>
      </w:r>
      <w:r>
        <w:t xml:space="preserve">. In ROUBALOVÁ, Marcela. </w:t>
      </w:r>
      <w:r>
        <w:rPr>
          <w:i/>
        </w:rPr>
        <w:t>Mládež a hodnoty 2012</w:t>
      </w:r>
      <w:r>
        <w:t xml:space="preserve">. 2013, s. 41. </w:t>
      </w:r>
    </w:p>
  </w:footnote>
  <w:footnote w:id="248">
    <w:p w:rsidR="00872347" w:rsidRDefault="00872347" w:rsidP="00E64437">
      <w:pPr>
        <w:pStyle w:val="Textpoznpodarou"/>
      </w:pPr>
      <w:r>
        <w:rPr>
          <w:rStyle w:val="Znakapoznpodarou"/>
        </w:rPr>
        <w:footnoteRef/>
      </w:r>
      <w:r>
        <w:t xml:space="preserve"> KŘIVOHLAVÝ, Jaro. </w:t>
      </w:r>
      <w:r w:rsidRPr="0003702B">
        <w:rPr>
          <w:i/>
        </w:rPr>
        <w:t>Já a ty</w:t>
      </w:r>
      <w:r>
        <w:t>. 1986, s. 210.</w:t>
      </w:r>
    </w:p>
  </w:footnote>
  <w:footnote w:id="249">
    <w:p w:rsidR="00872347" w:rsidRDefault="00872347" w:rsidP="00E64437">
      <w:pPr>
        <w:pStyle w:val="Textpoznpodarou"/>
      </w:pPr>
      <w:r>
        <w:rPr>
          <w:rStyle w:val="Znakapoznpodarou"/>
        </w:rPr>
        <w:footnoteRef/>
      </w:r>
      <w:r>
        <w:t xml:space="preserve"> Tamtéž, s. 216.</w:t>
      </w:r>
    </w:p>
  </w:footnote>
  <w:footnote w:id="250">
    <w:p w:rsidR="00872347" w:rsidRDefault="00872347" w:rsidP="00E64437">
      <w:pPr>
        <w:pStyle w:val="Textpoznpodarou"/>
      </w:pPr>
      <w:r>
        <w:rPr>
          <w:rStyle w:val="Znakapoznpodarou"/>
        </w:rPr>
        <w:footnoteRef/>
      </w:r>
      <w:r>
        <w:t xml:space="preserve"> Tamtéž, s. 211.</w:t>
      </w:r>
    </w:p>
  </w:footnote>
  <w:footnote w:id="251">
    <w:p w:rsidR="00872347" w:rsidRDefault="00872347" w:rsidP="00E64437">
      <w:pPr>
        <w:pStyle w:val="Textpoznpodarou"/>
      </w:pPr>
      <w:r>
        <w:rPr>
          <w:rStyle w:val="Znakapoznpodarou"/>
        </w:rPr>
        <w:footnoteRef/>
      </w:r>
      <w:r>
        <w:t xml:space="preserve"> FLATT, John. </w:t>
      </w:r>
      <w:r w:rsidRPr="00DC3BB8">
        <w:rPr>
          <w:i/>
        </w:rPr>
        <w:t xml:space="preserve">Loreto </w:t>
      </w:r>
      <w:proofErr w:type="spellStart"/>
      <w:r w:rsidRPr="00DC3BB8">
        <w:rPr>
          <w:i/>
        </w:rPr>
        <w:t>Day</w:t>
      </w:r>
      <w:proofErr w:type="spellEnd"/>
      <w:r w:rsidRPr="00DC3BB8">
        <w:rPr>
          <w:i/>
        </w:rPr>
        <w:t xml:space="preserve"> </w:t>
      </w:r>
      <w:proofErr w:type="spellStart"/>
      <w:r w:rsidRPr="00DC3BB8">
        <w:rPr>
          <w:i/>
        </w:rPr>
        <w:t>School</w:t>
      </w:r>
      <w:proofErr w:type="spellEnd"/>
      <w:r w:rsidRPr="00DC3BB8">
        <w:rPr>
          <w:i/>
        </w:rPr>
        <w:t xml:space="preserve"> </w:t>
      </w:r>
      <w:proofErr w:type="spellStart"/>
      <w:r w:rsidRPr="00DC3BB8">
        <w:rPr>
          <w:i/>
        </w:rPr>
        <w:t>Sealdah</w:t>
      </w:r>
      <w:proofErr w:type="spellEnd"/>
      <w:r>
        <w:t>. 2008, s. 42.</w:t>
      </w:r>
    </w:p>
  </w:footnote>
  <w:footnote w:id="252">
    <w:p w:rsidR="00872347" w:rsidRDefault="00872347" w:rsidP="00E64437">
      <w:pPr>
        <w:pStyle w:val="Textpoznpodarou"/>
      </w:pPr>
      <w:r>
        <w:rPr>
          <w:rStyle w:val="Znakapoznpodarou"/>
        </w:rPr>
        <w:footnoteRef/>
      </w:r>
      <w:r>
        <w:t xml:space="preserve"> Tamtéž, s. 43.</w:t>
      </w:r>
    </w:p>
  </w:footnote>
  <w:footnote w:id="253">
    <w:p w:rsidR="00872347" w:rsidRDefault="00872347" w:rsidP="00E64437">
      <w:pPr>
        <w:pStyle w:val="Textpoznpodarou"/>
      </w:pPr>
      <w:r>
        <w:rPr>
          <w:rStyle w:val="Znakapoznpodarou"/>
        </w:rPr>
        <w:footnoteRef/>
      </w:r>
      <w:r>
        <w:t xml:space="preserve"> ČESKÝ ROZHLAS, TRUSINOVÁ, Magdaléna. </w:t>
      </w:r>
      <w:r w:rsidRPr="00250A25">
        <w:rPr>
          <w:i/>
        </w:rPr>
        <w:t>Inkluze po česku?</w:t>
      </w:r>
      <w:r>
        <w:t xml:space="preserve"> [online], [cit. 21-11-2018].</w:t>
      </w:r>
    </w:p>
  </w:footnote>
  <w:footnote w:id="254">
    <w:p w:rsidR="00872347" w:rsidRDefault="00872347" w:rsidP="00E64437">
      <w:pPr>
        <w:pStyle w:val="Textpoznpodarou"/>
      </w:pPr>
      <w:r>
        <w:rPr>
          <w:rStyle w:val="Znakapoznpodarou"/>
        </w:rPr>
        <w:footnoteRef/>
      </w:r>
      <w:r>
        <w:t xml:space="preserve"> ČESKÝ ROZHLAS, TRUSINOVÁ, Magdaléna. </w:t>
      </w:r>
      <w:r w:rsidRPr="00250A25">
        <w:rPr>
          <w:i/>
        </w:rPr>
        <w:t>Inkluze po česku?</w:t>
      </w:r>
      <w:r>
        <w:t xml:space="preserve"> [online], [cit. 22-11-2018].</w:t>
      </w:r>
    </w:p>
  </w:footnote>
  <w:footnote w:id="255">
    <w:p w:rsidR="00872347" w:rsidRDefault="00872347" w:rsidP="00A840E7">
      <w:pPr>
        <w:pStyle w:val="Textpoznpodarou"/>
      </w:pPr>
      <w:r>
        <w:rPr>
          <w:rStyle w:val="Znakapoznpodarou"/>
        </w:rPr>
        <w:footnoteRef/>
      </w:r>
      <w:r>
        <w:t xml:space="preserve"> S. M. </w:t>
      </w:r>
      <w:r w:rsidRPr="004400F9">
        <w:rPr>
          <w:rFonts w:cstheme="minorHAnsi"/>
        </w:rPr>
        <w:t xml:space="preserve">Cyril. </w:t>
      </w:r>
      <w:proofErr w:type="spellStart"/>
      <w:r w:rsidRPr="004400F9">
        <w:rPr>
          <w:rFonts w:cstheme="minorHAnsi"/>
          <w:i/>
        </w:rPr>
        <w:t>Transforming</w:t>
      </w:r>
      <w:proofErr w:type="spellEnd"/>
      <w:r w:rsidRPr="004400F9">
        <w:rPr>
          <w:rFonts w:cstheme="minorHAnsi"/>
          <w:i/>
        </w:rPr>
        <w:t xml:space="preserve"> </w:t>
      </w:r>
      <w:proofErr w:type="spellStart"/>
      <w:r w:rsidRPr="004400F9">
        <w:rPr>
          <w:rFonts w:cstheme="minorHAnsi"/>
          <w:i/>
        </w:rPr>
        <w:t>Schools</w:t>
      </w:r>
      <w:proofErr w:type="spellEnd"/>
      <w:r w:rsidRPr="004400F9">
        <w:rPr>
          <w:rFonts w:cstheme="minorHAnsi"/>
          <w:i/>
        </w:rPr>
        <w:t xml:space="preserve"> </w:t>
      </w:r>
      <w:proofErr w:type="spellStart"/>
      <w:r w:rsidRPr="004400F9">
        <w:rPr>
          <w:rFonts w:cstheme="minorHAnsi"/>
          <w:i/>
        </w:rPr>
        <w:t>for</w:t>
      </w:r>
      <w:proofErr w:type="spellEnd"/>
      <w:r w:rsidRPr="004400F9">
        <w:rPr>
          <w:rFonts w:cstheme="minorHAnsi"/>
          <w:i/>
        </w:rPr>
        <w:t xml:space="preserve"> </w:t>
      </w:r>
      <w:proofErr w:type="spellStart"/>
      <w:r w:rsidRPr="004400F9">
        <w:rPr>
          <w:rFonts w:cstheme="minorHAnsi"/>
          <w:i/>
        </w:rPr>
        <w:t>Social</w:t>
      </w:r>
      <w:proofErr w:type="spellEnd"/>
      <w:r w:rsidRPr="004400F9">
        <w:rPr>
          <w:rFonts w:cstheme="minorHAnsi"/>
          <w:i/>
        </w:rPr>
        <w:t xml:space="preserve"> Justice and Inklusive </w:t>
      </w:r>
      <w:proofErr w:type="spellStart"/>
      <w:r w:rsidRPr="004400F9">
        <w:rPr>
          <w:rFonts w:cstheme="minorHAnsi"/>
          <w:i/>
        </w:rPr>
        <w:t>Education</w:t>
      </w:r>
      <w:proofErr w:type="spellEnd"/>
      <w:r w:rsidRPr="004400F9">
        <w:t xml:space="preserve"> </w:t>
      </w:r>
      <w:r>
        <w:t>s. 74.</w:t>
      </w:r>
    </w:p>
  </w:footnote>
  <w:footnote w:id="256">
    <w:p w:rsidR="00872347" w:rsidRDefault="00872347" w:rsidP="00E64437">
      <w:pPr>
        <w:pStyle w:val="Textpoznpodarou"/>
      </w:pPr>
      <w:r>
        <w:rPr>
          <w:rStyle w:val="Znakapoznpodarou"/>
        </w:rPr>
        <w:footnoteRef/>
      </w:r>
      <w:r>
        <w:t xml:space="preserve"> ČESKÝ ROZHLAS, TRUSINOVÁ, Magdaléna. </w:t>
      </w:r>
      <w:r w:rsidRPr="00250A25">
        <w:rPr>
          <w:i/>
        </w:rPr>
        <w:t>Inkluze po česku?</w:t>
      </w:r>
      <w:r>
        <w:t xml:space="preserve"> [online], [cit. 21-11-2018].</w:t>
      </w:r>
    </w:p>
  </w:footnote>
  <w:footnote w:id="257">
    <w:p w:rsidR="00872347" w:rsidRDefault="00872347">
      <w:pPr>
        <w:pStyle w:val="Textpoznpodarou"/>
      </w:pPr>
      <w:r>
        <w:rPr>
          <w:rStyle w:val="Znakapoznpodarou"/>
        </w:rPr>
        <w:footnoteRef/>
      </w:r>
      <w:r>
        <w:t xml:space="preserve"> LORETO DAY SCHOOL</w:t>
      </w:r>
      <w:r w:rsidRPr="00E9647E">
        <w:rPr>
          <w:i/>
        </w:rPr>
        <w:t xml:space="preserve">. </w:t>
      </w:r>
      <w:proofErr w:type="spellStart"/>
      <w:r w:rsidRPr="00E9647E">
        <w:rPr>
          <w:i/>
        </w:rPr>
        <w:t>Projects</w:t>
      </w:r>
      <w:proofErr w:type="spellEnd"/>
      <w:r w:rsidRPr="00E9647E">
        <w:rPr>
          <w:i/>
        </w:rPr>
        <w:t>.</w:t>
      </w:r>
      <w:r>
        <w:t xml:space="preserve"> [online], [cit. 4-11-2019].</w:t>
      </w:r>
    </w:p>
  </w:footnote>
  <w:footnote w:id="258">
    <w:p w:rsidR="00872347" w:rsidRDefault="00872347">
      <w:pPr>
        <w:pStyle w:val="Textpoznpodarou"/>
      </w:pPr>
      <w:r>
        <w:rPr>
          <w:rStyle w:val="Znakapoznpodarou"/>
        </w:rPr>
        <w:footnoteRef/>
      </w:r>
      <w:r>
        <w:t xml:space="preserve"> Tamtéž, s. 75.</w:t>
      </w:r>
    </w:p>
  </w:footnote>
  <w:footnote w:id="259">
    <w:p w:rsidR="00872347" w:rsidRDefault="00872347">
      <w:pPr>
        <w:pStyle w:val="Textpoznpodarou"/>
      </w:pPr>
      <w:r>
        <w:rPr>
          <w:rStyle w:val="Znakapoznpodarou"/>
        </w:rPr>
        <w:footnoteRef/>
      </w:r>
      <w:r>
        <w:t xml:space="preserve"> LORETO DAY SCHOOL</w:t>
      </w:r>
      <w:r w:rsidRPr="00E9647E">
        <w:rPr>
          <w:i/>
        </w:rPr>
        <w:t xml:space="preserve">. </w:t>
      </w:r>
      <w:proofErr w:type="spellStart"/>
      <w:r w:rsidRPr="00E9647E">
        <w:rPr>
          <w:i/>
        </w:rPr>
        <w:t>Projects</w:t>
      </w:r>
      <w:proofErr w:type="spellEnd"/>
      <w:r w:rsidRPr="00E9647E">
        <w:rPr>
          <w:i/>
        </w:rPr>
        <w:t>.</w:t>
      </w:r>
      <w:r>
        <w:t xml:space="preserve"> [online], [cit. 4-11-2019].</w:t>
      </w:r>
    </w:p>
  </w:footnote>
  <w:footnote w:id="260">
    <w:p w:rsidR="00872347" w:rsidRPr="001851ED" w:rsidRDefault="00872347" w:rsidP="00E64437">
      <w:pPr>
        <w:pStyle w:val="Textpoznpodarou"/>
      </w:pPr>
      <w:r>
        <w:rPr>
          <w:rStyle w:val="Znakapoznpodarou"/>
        </w:rPr>
        <w:footnoteRef/>
      </w:r>
      <w:r>
        <w:t xml:space="preserve"> </w:t>
      </w:r>
      <w:r w:rsidRPr="00C6694D">
        <w:rPr>
          <w:i/>
        </w:rPr>
        <w:t>Komenský: Odborný časopis pro učitele základní školy</w:t>
      </w:r>
      <w:r w:rsidRPr="00C6694D">
        <w:t>. 2016, 141 (01), s. 8.</w:t>
      </w:r>
      <w:r w:rsidRPr="00C6694D">
        <w:rPr>
          <w:sz w:val="24"/>
          <w:szCs w:val="24"/>
        </w:rPr>
        <w:t xml:space="preserve"> </w:t>
      </w:r>
      <w:r w:rsidRPr="00C6694D">
        <w:t>[online], [cit. 25-7-2019].</w:t>
      </w:r>
    </w:p>
  </w:footnote>
  <w:footnote w:id="261">
    <w:p w:rsidR="00872347" w:rsidRDefault="00872347" w:rsidP="00E64437">
      <w:pPr>
        <w:pStyle w:val="Textpoznpodarou"/>
      </w:pPr>
      <w:r>
        <w:rPr>
          <w:rStyle w:val="Znakapoznpodarou"/>
        </w:rPr>
        <w:footnoteRef/>
      </w:r>
      <w:r>
        <w:t xml:space="preserve"> </w:t>
      </w:r>
      <w:r w:rsidRPr="003B59F8">
        <w:t>ŠKOLA CYRIL MOONEY</w:t>
      </w:r>
      <w:r>
        <w:t xml:space="preserve">. </w:t>
      </w:r>
      <w:r>
        <w:rPr>
          <w:i/>
        </w:rPr>
        <w:t>Sestra Cyril</w:t>
      </w:r>
      <w:r w:rsidRPr="003B59F8">
        <w:rPr>
          <w:i/>
        </w:rPr>
        <w:t>.</w:t>
      </w:r>
      <w:r>
        <w:t xml:space="preserve"> [online], [cit. 25-7-2019</w:t>
      </w:r>
      <w:r w:rsidRPr="00BE7EF6">
        <w:t xml:space="preserve">]. </w:t>
      </w:r>
    </w:p>
  </w:footnote>
  <w:footnote w:id="262">
    <w:p w:rsidR="00872347" w:rsidRDefault="00872347" w:rsidP="00E64437">
      <w:pPr>
        <w:pStyle w:val="Textpoznpodarou"/>
      </w:pPr>
      <w:r>
        <w:rPr>
          <w:rStyle w:val="Znakapoznpodarou"/>
        </w:rPr>
        <w:footnoteRef/>
      </w:r>
      <w:r>
        <w:t xml:space="preserve"> HORÁK, Josef. </w:t>
      </w:r>
      <w:r w:rsidRPr="007A15C2">
        <w:rPr>
          <w:i/>
        </w:rPr>
        <w:t>Škola a hodnotová orientace dětí a mládeže</w:t>
      </w:r>
      <w:r>
        <w:t>. 1997, s. 68.</w:t>
      </w:r>
    </w:p>
  </w:footnote>
  <w:footnote w:id="263">
    <w:p w:rsidR="00872347" w:rsidRDefault="00872347" w:rsidP="00E64437">
      <w:pPr>
        <w:pStyle w:val="Textpoznpodarou"/>
      </w:pPr>
      <w:r>
        <w:rPr>
          <w:rStyle w:val="Znakapoznpodarou"/>
        </w:rPr>
        <w:footnoteRef/>
      </w:r>
      <w:r>
        <w:t xml:space="preserve"> </w:t>
      </w:r>
      <w:r w:rsidRPr="003B59F8">
        <w:t>ŠKOLA CYRIL MOONEY</w:t>
      </w:r>
      <w:r>
        <w:t xml:space="preserve">. </w:t>
      </w:r>
      <w:r>
        <w:rPr>
          <w:i/>
        </w:rPr>
        <w:t>Sestra Cyril.</w:t>
      </w:r>
      <w:r>
        <w:t xml:space="preserve"> [online], [cit. 25-7-2019</w:t>
      </w:r>
      <w:r w:rsidRPr="00BE7EF6">
        <w:t xml:space="preserve">]. </w:t>
      </w:r>
    </w:p>
  </w:footnote>
  <w:footnote w:id="264">
    <w:p w:rsidR="00872347" w:rsidRPr="00CA6083" w:rsidRDefault="00872347" w:rsidP="00E64437">
      <w:pPr>
        <w:rPr>
          <w:i/>
        </w:rPr>
      </w:pPr>
      <w:r>
        <w:rPr>
          <w:rStyle w:val="Znakapoznpodarou"/>
        </w:rPr>
        <w:footnoteRef/>
      </w:r>
      <w:r>
        <w:t xml:space="preserve"> </w:t>
      </w:r>
      <w:r w:rsidRPr="001851ED">
        <w:rPr>
          <w:sz w:val="20"/>
          <w:szCs w:val="20"/>
        </w:rPr>
        <w:t xml:space="preserve">MOONEY, S. M. Cyril. </w:t>
      </w:r>
      <w:r w:rsidRPr="001851ED">
        <w:rPr>
          <w:i/>
          <w:sz w:val="20"/>
          <w:szCs w:val="20"/>
        </w:rPr>
        <w:t xml:space="preserve">Dívčí škola Loreto </w:t>
      </w:r>
      <w:proofErr w:type="spellStart"/>
      <w:r w:rsidRPr="001851ED">
        <w:rPr>
          <w:i/>
          <w:sz w:val="20"/>
          <w:szCs w:val="20"/>
        </w:rPr>
        <w:t>Sealdah</w:t>
      </w:r>
      <w:proofErr w:type="spellEnd"/>
      <w:r w:rsidRPr="001851ED">
        <w:rPr>
          <w:i/>
          <w:sz w:val="20"/>
          <w:szCs w:val="20"/>
        </w:rPr>
        <w:t>. Pracovní list.</w:t>
      </w:r>
    </w:p>
  </w:footnote>
  <w:footnote w:id="265">
    <w:p w:rsidR="00872347" w:rsidRDefault="00872347" w:rsidP="00E64437">
      <w:pPr>
        <w:pStyle w:val="Textpoznpodarou"/>
      </w:pPr>
      <w:r>
        <w:rPr>
          <w:rStyle w:val="Znakapoznpodarou"/>
        </w:rPr>
        <w:footnoteRef/>
      </w:r>
      <w:r>
        <w:t xml:space="preserve"> BIR, </w:t>
      </w:r>
      <w:proofErr w:type="spellStart"/>
      <w:r>
        <w:t>Nandita</w:t>
      </w:r>
      <w:proofErr w:type="spellEnd"/>
      <w:r>
        <w:t xml:space="preserve">. </w:t>
      </w:r>
      <w:r w:rsidRPr="005C7916">
        <w:rPr>
          <w:i/>
        </w:rPr>
        <w:t xml:space="preserve">My jsme svět </w:t>
      </w:r>
      <w:r w:rsidRPr="00CA5960">
        <w:rPr>
          <w:i/>
        </w:rPr>
        <w:t>6</w:t>
      </w:r>
      <w:r>
        <w:t xml:space="preserve">. 2018, </w:t>
      </w:r>
      <w:r w:rsidRPr="00CA5960">
        <w:t>s</w:t>
      </w:r>
      <w:r>
        <w:t>. 6.</w:t>
      </w:r>
    </w:p>
  </w:footnote>
  <w:footnote w:id="266">
    <w:p w:rsidR="00872347" w:rsidRDefault="00872347" w:rsidP="00E64437">
      <w:pPr>
        <w:pStyle w:val="Textpoznpodarou"/>
      </w:pPr>
      <w:r>
        <w:rPr>
          <w:rStyle w:val="Znakapoznpodarou"/>
        </w:rPr>
        <w:footnoteRef/>
      </w:r>
      <w:r>
        <w:t xml:space="preserve"> Tamtéž, s. 9.</w:t>
      </w:r>
    </w:p>
  </w:footnote>
  <w:footnote w:id="267">
    <w:p w:rsidR="00872347" w:rsidRDefault="00872347" w:rsidP="00E64437">
      <w:pPr>
        <w:pStyle w:val="Textpoznpodarou"/>
      </w:pPr>
      <w:r>
        <w:rPr>
          <w:rStyle w:val="Znakapoznpodarou"/>
        </w:rPr>
        <w:footnoteRef/>
      </w:r>
      <w:r>
        <w:t xml:space="preserve"> Tamtéž, s. 13.</w:t>
      </w:r>
    </w:p>
  </w:footnote>
  <w:footnote w:id="268">
    <w:p w:rsidR="00872347" w:rsidRDefault="00872347" w:rsidP="00E64437">
      <w:pPr>
        <w:pStyle w:val="Textpoznpodarou"/>
      </w:pPr>
      <w:r>
        <w:rPr>
          <w:rStyle w:val="Znakapoznpodarou"/>
        </w:rPr>
        <w:footnoteRef/>
      </w:r>
      <w:r>
        <w:t xml:space="preserve"> Tamtéž,</w:t>
      </w:r>
      <w:r w:rsidRPr="005C7916">
        <w:rPr>
          <w:i/>
        </w:rPr>
        <w:t xml:space="preserve"> </w:t>
      </w:r>
      <w:r>
        <w:t>s. 18.</w:t>
      </w:r>
    </w:p>
  </w:footnote>
  <w:footnote w:id="269">
    <w:p w:rsidR="00872347" w:rsidRDefault="00872347" w:rsidP="00E64437">
      <w:pPr>
        <w:pStyle w:val="Textpoznpodarou"/>
      </w:pPr>
      <w:r>
        <w:rPr>
          <w:rStyle w:val="Znakapoznpodarou"/>
        </w:rPr>
        <w:footnoteRef/>
      </w:r>
      <w:r>
        <w:t xml:space="preserve"> Tamtéž, s. 22.</w:t>
      </w:r>
    </w:p>
  </w:footnote>
  <w:footnote w:id="270">
    <w:p w:rsidR="00872347" w:rsidRDefault="00872347" w:rsidP="00E64437">
      <w:pPr>
        <w:pStyle w:val="Textpoznpodarou"/>
      </w:pPr>
      <w:r>
        <w:rPr>
          <w:rStyle w:val="Znakapoznpodarou"/>
        </w:rPr>
        <w:footnoteRef/>
      </w:r>
      <w:r>
        <w:t xml:space="preserve"> Tamtéž, s. 25.</w:t>
      </w:r>
    </w:p>
  </w:footnote>
  <w:footnote w:id="271">
    <w:p w:rsidR="00872347" w:rsidRDefault="00872347" w:rsidP="00E64437">
      <w:pPr>
        <w:pStyle w:val="Textpoznpodarou"/>
      </w:pPr>
      <w:r>
        <w:rPr>
          <w:rStyle w:val="Znakapoznpodarou"/>
        </w:rPr>
        <w:footnoteRef/>
      </w:r>
      <w:r>
        <w:t xml:space="preserve"> Tamtéž, s. 28.</w:t>
      </w:r>
    </w:p>
  </w:footnote>
  <w:footnote w:id="272">
    <w:p w:rsidR="00872347" w:rsidRDefault="00872347" w:rsidP="00E64437">
      <w:pPr>
        <w:pStyle w:val="Textpoznpodarou"/>
      </w:pPr>
      <w:r>
        <w:rPr>
          <w:rStyle w:val="Znakapoznpodarou"/>
        </w:rPr>
        <w:footnoteRef/>
      </w:r>
      <w:r>
        <w:t xml:space="preserve"> Tamtéž, s. 32.</w:t>
      </w:r>
    </w:p>
  </w:footnote>
  <w:footnote w:id="273">
    <w:p w:rsidR="00872347" w:rsidRDefault="00872347" w:rsidP="00E64437">
      <w:pPr>
        <w:pStyle w:val="Textpoznpodarou"/>
      </w:pPr>
      <w:r>
        <w:rPr>
          <w:rStyle w:val="Znakapoznpodarou"/>
        </w:rPr>
        <w:footnoteRef/>
      </w:r>
      <w:r>
        <w:t xml:space="preserve"> Tamtéž, s. 35.</w:t>
      </w:r>
    </w:p>
  </w:footnote>
  <w:footnote w:id="274">
    <w:p w:rsidR="00872347" w:rsidRDefault="00872347" w:rsidP="00E64437">
      <w:pPr>
        <w:pStyle w:val="Textpoznpodarou"/>
      </w:pPr>
      <w:r>
        <w:rPr>
          <w:rStyle w:val="Znakapoznpodarou"/>
        </w:rPr>
        <w:footnoteRef/>
      </w:r>
      <w:r>
        <w:t xml:space="preserve"> Tamtéž, s. 39.</w:t>
      </w:r>
    </w:p>
  </w:footnote>
  <w:footnote w:id="275">
    <w:p w:rsidR="00872347" w:rsidRDefault="00872347" w:rsidP="00E64437">
      <w:pPr>
        <w:pStyle w:val="Textpoznpodarou"/>
      </w:pPr>
      <w:r>
        <w:rPr>
          <w:rStyle w:val="Znakapoznpodarou"/>
        </w:rPr>
        <w:footnoteRef/>
      </w:r>
      <w:r>
        <w:t xml:space="preserve"> BIR, </w:t>
      </w:r>
      <w:proofErr w:type="spellStart"/>
      <w:r>
        <w:t>Nandita</w:t>
      </w:r>
      <w:proofErr w:type="spellEnd"/>
      <w:r>
        <w:t xml:space="preserve">. </w:t>
      </w:r>
      <w:r w:rsidRPr="005C7916">
        <w:rPr>
          <w:i/>
        </w:rPr>
        <w:t xml:space="preserve">My jsme svět </w:t>
      </w:r>
      <w:r w:rsidRPr="00CA5960">
        <w:rPr>
          <w:i/>
        </w:rPr>
        <w:t>6</w:t>
      </w:r>
      <w:r>
        <w:t>. 2018, s. 42.</w:t>
      </w:r>
    </w:p>
  </w:footnote>
  <w:footnote w:id="276">
    <w:p w:rsidR="00872347" w:rsidRDefault="00872347" w:rsidP="00E64437">
      <w:pPr>
        <w:pStyle w:val="Textpoznpodarou"/>
      </w:pPr>
      <w:r>
        <w:rPr>
          <w:rStyle w:val="Znakapoznpodarou"/>
        </w:rPr>
        <w:footnoteRef/>
      </w:r>
      <w:r>
        <w:t xml:space="preserve"> Tamtéž, s. 46.</w:t>
      </w:r>
    </w:p>
  </w:footnote>
  <w:footnote w:id="277">
    <w:p w:rsidR="00872347" w:rsidRDefault="00872347" w:rsidP="00E64437">
      <w:pPr>
        <w:pStyle w:val="Textpoznpodarou"/>
      </w:pPr>
      <w:r>
        <w:rPr>
          <w:rStyle w:val="Znakapoznpodarou"/>
        </w:rPr>
        <w:footnoteRef/>
      </w:r>
      <w:r>
        <w:t xml:space="preserve"> Tamtéž, s. 48.</w:t>
      </w:r>
    </w:p>
  </w:footnote>
  <w:footnote w:id="278">
    <w:p w:rsidR="00872347" w:rsidRDefault="00872347" w:rsidP="00E64437">
      <w:pPr>
        <w:pStyle w:val="Textpoznpodarou"/>
      </w:pPr>
      <w:r>
        <w:rPr>
          <w:rStyle w:val="Znakapoznpodarou"/>
        </w:rPr>
        <w:footnoteRef/>
      </w:r>
      <w:r>
        <w:t xml:space="preserve"> Tamtéž, s. 52.</w:t>
      </w:r>
    </w:p>
  </w:footnote>
  <w:footnote w:id="279">
    <w:p w:rsidR="00872347" w:rsidRDefault="00872347" w:rsidP="00E64437">
      <w:pPr>
        <w:pStyle w:val="Textpoznpodarou"/>
      </w:pPr>
      <w:r>
        <w:rPr>
          <w:rStyle w:val="Znakapoznpodarou"/>
        </w:rPr>
        <w:footnoteRef/>
      </w:r>
      <w:r>
        <w:t xml:space="preserve"> Tamtéž,</w:t>
      </w:r>
      <w:r w:rsidRPr="005C7916">
        <w:rPr>
          <w:i/>
        </w:rPr>
        <w:t xml:space="preserve"> </w:t>
      </w:r>
      <w:r>
        <w:t>s. 55.</w:t>
      </w:r>
    </w:p>
  </w:footnote>
  <w:footnote w:id="280">
    <w:p w:rsidR="00872347" w:rsidRDefault="00872347" w:rsidP="00E64437">
      <w:pPr>
        <w:pStyle w:val="Textpoznpodarou"/>
      </w:pPr>
      <w:r>
        <w:rPr>
          <w:rStyle w:val="Znakapoznpodarou"/>
        </w:rPr>
        <w:footnoteRef/>
      </w:r>
      <w:r>
        <w:t xml:space="preserve"> Tamtéž, s. 58.</w:t>
      </w:r>
    </w:p>
  </w:footnote>
  <w:footnote w:id="281">
    <w:p w:rsidR="00872347" w:rsidRDefault="00872347">
      <w:pPr>
        <w:pStyle w:val="Textpoznpodarou"/>
      </w:pPr>
      <w:r>
        <w:rPr>
          <w:rStyle w:val="Znakapoznpodarou"/>
        </w:rPr>
        <w:footnoteRef/>
      </w:r>
      <w:r>
        <w:t xml:space="preserve"> BIR, </w:t>
      </w:r>
      <w:proofErr w:type="spellStart"/>
      <w:r>
        <w:t>Nandita</w:t>
      </w:r>
      <w:proofErr w:type="spellEnd"/>
      <w:r>
        <w:t xml:space="preserve">. </w:t>
      </w:r>
      <w:r>
        <w:rPr>
          <w:i/>
        </w:rPr>
        <w:t>My jsme svět 7</w:t>
      </w:r>
      <w:r>
        <w:t>. 2018, s. 17.</w:t>
      </w:r>
    </w:p>
  </w:footnote>
  <w:footnote w:id="282">
    <w:p w:rsidR="00872347" w:rsidRDefault="00872347">
      <w:pPr>
        <w:pStyle w:val="Textpoznpodarou"/>
      </w:pPr>
      <w:r>
        <w:rPr>
          <w:rStyle w:val="Znakapoznpodarou"/>
        </w:rPr>
        <w:footnoteRef/>
      </w:r>
      <w:r>
        <w:t xml:space="preserve"> Tamtéž, s. 26.</w:t>
      </w:r>
    </w:p>
  </w:footnote>
  <w:footnote w:id="283">
    <w:p w:rsidR="00872347" w:rsidRDefault="00872347" w:rsidP="00E64437">
      <w:pPr>
        <w:pStyle w:val="Textpoznpodarou"/>
      </w:pPr>
      <w:r>
        <w:rPr>
          <w:rStyle w:val="Znakapoznpodarou"/>
        </w:rPr>
        <w:footnoteRef/>
      </w:r>
      <w:r>
        <w:t xml:space="preserve"> MOONEY, S. M. Cyril. Škola Cyril </w:t>
      </w:r>
      <w:proofErr w:type="spellStart"/>
      <w:r>
        <w:t>Mooney</w:t>
      </w:r>
      <w:proofErr w:type="spellEnd"/>
      <w:r>
        <w:t xml:space="preserve">. </w:t>
      </w:r>
      <w:r w:rsidRPr="005C7916">
        <w:rPr>
          <w:i/>
        </w:rPr>
        <w:t>Základní plán: Pracovní list 5.</w:t>
      </w:r>
    </w:p>
  </w:footnote>
  <w:footnote w:id="284">
    <w:p w:rsidR="00872347" w:rsidRDefault="00872347" w:rsidP="00E64437">
      <w:pPr>
        <w:pStyle w:val="Textpoznpodarou"/>
      </w:pPr>
      <w:r>
        <w:rPr>
          <w:rStyle w:val="Znakapoznpodarou"/>
        </w:rPr>
        <w:footnoteRef/>
      </w:r>
      <w:r>
        <w:t xml:space="preserve"> KŘIVOHLAVÝ, Jaro. </w:t>
      </w:r>
      <w:r w:rsidRPr="005C7916">
        <w:rPr>
          <w:i/>
        </w:rPr>
        <w:t>Psychologie moudrosti a dobrého života</w:t>
      </w:r>
      <w:r>
        <w:t>. 2009, s. 16.</w:t>
      </w:r>
    </w:p>
  </w:footnote>
  <w:footnote w:id="285">
    <w:p w:rsidR="00872347" w:rsidRDefault="00872347" w:rsidP="00E64437">
      <w:pPr>
        <w:pStyle w:val="Textpoznpodarou"/>
      </w:pPr>
      <w:r>
        <w:rPr>
          <w:rStyle w:val="Znakapoznpodarou"/>
        </w:rPr>
        <w:footnoteRef/>
      </w:r>
      <w:r>
        <w:t xml:space="preserve"> MOONEY, S. M. Cyril. Škola Cyril </w:t>
      </w:r>
      <w:proofErr w:type="spellStart"/>
      <w:r>
        <w:t>Mooney</w:t>
      </w:r>
      <w:proofErr w:type="spellEnd"/>
      <w:r>
        <w:t xml:space="preserve">. </w:t>
      </w:r>
      <w:r w:rsidRPr="005C7916">
        <w:rPr>
          <w:i/>
        </w:rPr>
        <w:t>Základní plán: Pracovní list 5</w:t>
      </w:r>
      <w:r>
        <w:t>.</w:t>
      </w:r>
    </w:p>
  </w:footnote>
  <w:footnote w:id="286">
    <w:p w:rsidR="00872347" w:rsidRDefault="00872347" w:rsidP="0039151F">
      <w:pPr>
        <w:pStyle w:val="Textkomente"/>
        <w:spacing w:after="0"/>
      </w:pPr>
      <w:r>
        <w:rPr>
          <w:rStyle w:val="Znakapoznpodarou"/>
        </w:rPr>
        <w:footnoteRef/>
      </w:r>
      <w:r>
        <w:t xml:space="preserve"> </w:t>
      </w:r>
      <w:r w:rsidRPr="003B59F8">
        <w:t>ŠKOLA CYRIL MOONEY</w:t>
      </w:r>
      <w:r>
        <w:t xml:space="preserve">. </w:t>
      </w:r>
      <w:r>
        <w:rPr>
          <w:i/>
        </w:rPr>
        <w:t>Sestra Cyril.</w:t>
      </w:r>
      <w:r>
        <w:t xml:space="preserve"> [online], [cit. 25-7-2019</w:t>
      </w:r>
      <w:r w:rsidRPr="00BE7EF6">
        <w:t>].</w:t>
      </w:r>
    </w:p>
  </w:footnote>
  <w:footnote w:id="287">
    <w:p w:rsidR="00872347" w:rsidRDefault="00872347">
      <w:pPr>
        <w:pStyle w:val="Textpoznpodarou"/>
      </w:pPr>
      <w:r>
        <w:rPr>
          <w:rStyle w:val="Znakapoznpodarou"/>
        </w:rPr>
        <w:footnoteRef/>
      </w:r>
      <w:r>
        <w:t xml:space="preserve"> </w:t>
      </w:r>
      <w:r w:rsidRPr="00091E7A">
        <w:t>SOBKOVÁ, Petra, ÖBRINK HOBZOVÁ, Milena, TROCHTOVÁ,</w:t>
      </w:r>
      <w:r>
        <w:t xml:space="preserve"> S.</w:t>
      </w:r>
      <w:r w:rsidRPr="00091E7A">
        <w:t xml:space="preserve"> Ludmila. </w:t>
      </w:r>
      <w:r w:rsidRPr="00091E7A">
        <w:rPr>
          <w:i/>
        </w:rPr>
        <w:t>Odrazy emocí v postojích k imigrantům</w:t>
      </w:r>
      <w:r w:rsidRPr="00091E7A">
        <w:t>. 2016, s. 68.</w:t>
      </w:r>
    </w:p>
  </w:footnote>
  <w:footnote w:id="288">
    <w:p w:rsidR="00872347" w:rsidRPr="00312233" w:rsidRDefault="00872347" w:rsidP="00292DE9">
      <w:pPr>
        <w:pStyle w:val="Textpoznpodarou"/>
        <w:rPr>
          <w:rFonts w:cstheme="minorHAnsi"/>
        </w:rPr>
      </w:pPr>
      <w:r w:rsidRPr="00312233">
        <w:rPr>
          <w:rStyle w:val="Znakapoznpodarou"/>
        </w:rPr>
        <w:footnoteRef/>
      </w:r>
      <w:r w:rsidRPr="00312233">
        <w:t xml:space="preserve"> </w:t>
      </w:r>
      <w:r>
        <w:rPr>
          <w:rFonts w:cstheme="minorHAnsi"/>
        </w:rPr>
        <w:t>DEST</w:t>
      </w:r>
      <w:r w:rsidRPr="00312233">
        <w:rPr>
          <w:rFonts w:cstheme="minorHAnsi"/>
        </w:rPr>
        <w:t xml:space="preserve">. </w:t>
      </w:r>
      <w:proofErr w:type="spellStart"/>
      <w:r w:rsidRPr="00312233">
        <w:rPr>
          <w:rFonts w:cstheme="minorHAnsi"/>
        </w:rPr>
        <w:t>Australian</w:t>
      </w:r>
      <w:proofErr w:type="spellEnd"/>
      <w:r w:rsidRPr="00312233">
        <w:rPr>
          <w:rFonts w:cstheme="minorHAnsi"/>
        </w:rPr>
        <w:t xml:space="preserve"> </w:t>
      </w:r>
      <w:proofErr w:type="spellStart"/>
      <w:r w:rsidRPr="00312233">
        <w:rPr>
          <w:rFonts w:cstheme="minorHAnsi"/>
        </w:rPr>
        <w:t>Government</w:t>
      </w:r>
      <w:proofErr w:type="spellEnd"/>
      <w:r w:rsidRPr="00312233">
        <w:rPr>
          <w:rFonts w:cstheme="minorHAnsi"/>
        </w:rPr>
        <w:t xml:space="preserve"> Department </w:t>
      </w:r>
      <w:proofErr w:type="spellStart"/>
      <w:r w:rsidRPr="00312233">
        <w:rPr>
          <w:rFonts w:cstheme="minorHAnsi"/>
        </w:rPr>
        <w:t>of</w:t>
      </w:r>
      <w:proofErr w:type="spellEnd"/>
      <w:r w:rsidRPr="00312233">
        <w:rPr>
          <w:rFonts w:cstheme="minorHAnsi"/>
        </w:rPr>
        <w:t xml:space="preserve"> </w:t>
      </w:r>
      <w:proofErr w:type="spellStart"/>
      <w:r w:rsidRPr="00312233">
        <w:rPr>
          <w:rFonts w:cstheme="minorHAnsi"/>
        </w:rPr>
        <w:t>Education</w:t>
      </w:r>
      <w:proofErr w:type="spellEnd"/>
      <w:r w:rsidRPr="00312233">
        <w:rPr>
          <w:rFonts w:cstheme="minorHAnsi"/>
        </w:rPr>
        <w:t xml:space="preserve">, Science and </w:t>
      </w:r>
      <w:proofErr w:type="spellStart"/>
      <w:r w:rsidRPr="00312233">
        <w:rPr>
          <w:rFonts w:cstheme="minorHAnsi"/>
        </w:rPr>
        <w:t>Training</w:t>
      </w:r>
      <w:proofErr w:type="spellEnd"/>
      <w:r w:rsidRPr="00312233">
        <w:rPr>
          <w:rFonts w:cstheme="minorHAnsi"/>
        </w:rPr>
        <w:t xml:space="preserve">. </w:t>
      </w:r>
      <w:proofErr w:type="spellStart"/>
      <w:r w:rsidRPr="00312233">
        <w:rPr>
          <w:rFonts w:cstheme="minorHAnsi"/>
        </w:rPr>
        <w:t>National</w:t>
      </w:r>
      <w:proofErr w:type="spellEnd"/>
      <w:r w:rsidRPr="00312233">
        <w:rPr>
          <w:rFonts w:cstheme="minorHAnsi"/>
        </w:rPr>
        <w:t xml:space="preserve"> </w:t>
      </w:r>
      <w:proofErr w:type="spellStart"/>
      <w:r w:rsidRPr="00312233">
        <w:rPr>
          <w:rFonts w:cstheme="minorHAnsi"/>
        </w:rPr>
        <w:t>framework</w:t>
      </w:r>
      <w:proofErr w:type="spellEnd"/>
      <w:r w:rsidRPr="00312233">
        <w:rPr>
          <w:rFonts w:cstheme="minorHAnsi"/>
        </w:rPr>
        <w:t xml:space="preserve"> </w:t>
      </w:r>
      <w:proofErr w:type="spellStart"/>
      <w:r w:rsidRPr="00312233">
        <w:rPr>
          <w:rFonts w:cstheme="minorHAnsi"/>
        </w:rPr>
        <w:t>for</w:t>
      </w:r>
      <w:proofErr w:type="spellEnd"/>
      <w:r w:rsidRPr="00312233">
        <w:rPr>
          <w:rFonts w:cstheme="minorHAnsi"/>
        </w:rPr>
        <w:t xml:space="preserve"> </w:t>
      </w:r>
      <w:proofErr w:type="spellStart"/>
      <w:r w:rsidRPr="00312233">
        <w:rPr>
          <w:rFonts w:cstheme="minorHAnsi"/>
        </w:rPr>
        <w:t>values</w:t>
      </w:r>
      <w:proofErr w:type="spellEnd"/>
      <w:r w:rsidRPr="00312233">
        <w:rPr>
          <w:rFonts w:cstheme="minorHAnsi"/>
        </w:rPr>
        <w:t xml:space="preserve"> </w:t>
      </w:r>
      <w:proofErr w:type="spellStart"/>
      <w:r w:rsidRPr="00312233">
        <w:rPr>
          <w:rFonts w:cstheme="minorHAnsi"/>
        </w:rPr>
        <w:t>education</w:t>
      </w:r>
      <w:proofErr w:type="spellEnd"/>
      <w:r w:rsidRPr="00312233">
        <w:rPr>
          <w:rFonts w:cstheme="minorHAnsi"/>
        </w:rPr>
        <w:t xml:space="preserve"> in </w:t>
      </w:r>
      <w:proofErr w:type="spellStart"/>
      <w:r w:rsidRPr="00312233">
        <w:rPr>
          <w:rFonts w:cstheme="minorHAnsi"/>
        </w:rPr>
        <w:t>Australian</w:t>
      </w:r>
      <w:proofErr w:type="spellEnd"/>
      <w:r w:rsidRPr="00312233">
        <w:rPr>
          <w:rFonts w:cstheme="minorHAnsi"/>
        </w:rPr>
        <w:t xml:space="preserve"> </w:t>
      </w:r>
      <w:proofErr w:type="spellStart"/>
      <w:r w:rsidRPr="00312233">
        <w:rPr>
          <w:rFonts w:cstheme="minorHAnsi"/>
        </w:rPr>
        <w:t>schools.Canberra</w:t>
      </w:r>
      <w:proofErr w:type="spellEnd"/>
      <w:r w:rsidRPr="00312233">
        <w:rPr>
          <w:rFonts w:cstheme="minorHAnsi"/>
        </w:rPr>
        <w:t xml:space="preserve">, </w:t>
      </w:r>
      <w:r>
        <w:rPr>
          <w:rFonts w:cstheme="minorHAnsi"/>
        </w:rPr>
        <w:t>[online]</w:t>
      </w:r>
      <w:r w:rsidRPr="00312233">
        <w:rPr>
          <w:rFonts w:cstheme="minorHAnsi"/>
        </w:rPr>
        <w:t xml:space="preserve"> </w:t>
      </w:r>
      <w:r>
        <w:rPr>
          <w:rFonts w:cstheme="minorHAnsi"/>
        </w:rPr>
        <w:t xml:space="preserve">2005 </w:t>
      </w:r>
      <w:r w:rsidRPr="00312233">
        <w:rPr>
          <w:rFonts w:cstheme="minorHAnsi"/>
        </w:rPr>
        <w:t>[cit. 2-11-2019].</w:t>
      </w:r>
    </w:p>
  </w:footnote>
  <w:footnote w:id="289">
    <w:p w:rsidR="00872347" w:rsidRPr="00A66B78" w:rsidRDefault="00872347" w:rsidP="00292DE9">
      <w:pPr>
        <w:pStyle w:val="Textpoznpodarou"/>
        <w:rPr>
          <w:highlight w:val="yellow"/>
        </w:rPr>
      </w:pPr>
      <w:r w:rsidRPr="00312233">
        <w:rPr>
          <w:rStyle w:val="Znakapoznpodarou"/>
        </w:rPr>
        <w:footnoteRef/>
      </w:r>
      <w:r w:rsidRPr="00312233">
        <w:t xml:space="preserve"> </w:t>
      </w:r>
      <w:proofErr w:type="spellStart"/>
      <w:r w:rsidRPr="00312233">
        <w:rPr>
          <w:rFonts w:cstheme="minorHAnsi"/>
          <w:i/>
        </w:rPr>
        <w:t>Australian</w:t>
      </w:r>
      <w:proofErr w:type="spellEnd"/>
      <w:r w:rsidRPr="00312233">
        <w:rPr>
          <w:rFonts w:cstheme="minorHAnsi"/>
          <w:i/>
        </w:rPr>
        <w:t xml:space="preserve"> </w:t>
      </w:r>
      <w:proofErr w:type="spellStart"/>
      <w:r w:rsidRPr="00312233">
        <w:rPr>
          <w:rFonts w:cstheme="minorHAnsi"/>
          <w:i/>
        </w:rPr>
        <w:t>Values</w:t>
      </w:r>
      <w:proofErr w:type="spellEnd"/>
      <w:r w:rsidRPr="00312233">
        <w:rPr>
          <w:rFonts w:cstheme="minorHAnsi"/>
          <w:i/>
        </w:rPr>
        <w:t xml:space="preserve"> </w:t>
      </w:r>
      <w:proofErr w:type="spellStart"/>
      <w:r w:rsidRPr="00312233">
        <w:rPr>
          <w:rFonts w:cstheme="minorHAnsi"/>
          <w:i/>
        </w:rPr>
        <w:t>research</w:t>
      </w:r>
      <w:proofErr w:type="spellEnd"/>
      <w:r w:rsidRPr="00312233">
        <w:rPr>
          <w:rFonts w:cstheme="minorHAnsi"/>
          <w:i/>
        </w:rPr>
        <w:t xml:space="preserve"> report </w:t>
      </w:r>
      <w:proofErr w:type="spellStart"/>
      <w:r w:rsidRPr="00312233">
        <w:rPr>
          <w:rFonts w:cstheme="minorHAnsi"/>
          <w:i/>
        </w:rPr>
        <w:t>April</w:t>
      </w:r>
      <w:proofErr w:type="spellEnd"/>
      <w:r w:rsidRPr="00312233">
        <w:rPr>
          <w:rFonts w:cstheme="minorHAnsi"/>
          <w:i/>
        </w:rPr>
        <w:t xml:space="preserve"> 2013.</w:t>
      </w:r>
      <w:r w:rsidRPr="00312233">
        <w:rPr>
          <w:rFonts w:cstheme="minorHAnsi"/>
        </w:rPr>
        <w:t xml:space="preserve"> [online] 2013 [cit. 2-11-2019].</w:t>
      </w:r>
    </w:p>
  </w:footnote>
  <w:footnote w:id="290">
    <w:p w:rsidR="00872347" w:rsidRDefault="00872347" w:rsidP="00292DE9">
      <w:pPr>
        <w:pStyle w:val="Textpoznpodarou"/>
      </w:pPr>
      <w:r>
        <w:rPr>
          <w:rStyle w:val="Znakapoznpodarou"/>
        </w:rPr>
        <w:footnoteRef/>
      </w:r>
      <w:r>
        <w:t xml:space="preserve"> </w:t>
      </w:r>
      <w:r w:rsidRPr="00312233">
        <w:rPr>
          <w:rFonts w:eastAsia="Times New Roman" w:cstheme="minorHAnsi"/>
          <w:lang w:eastAsia="cs-CZ"/>
        </w:rPr>
        <w:t xml:space="preserve">LORETO DAY SCHOOL SEALDAH. </w:t>
      </w:r>
      <w:r w:rsidRPr="00312233">
        <w:rPr>
          <w:rFonts w:eastAsia="Times New Roman" w:cstheme="minorHAnsi"/>
          <w:i/>
          <w:lang w:eastAsia="cs-CZ"/>
        </w:rPr>
        <w:t xml:space="preserve">Case Study </w:t>
      </w:r>
      <w:proofErr w:type="spellStart"/>
      <w:r w:rsidRPr="00312233">
        <w:rPr>
          <w:rFonts w:eastAsia="Times New Roman" w:cstheme="minorHAnsi"/>
          <w:i/>
          <w:lang w:eastAsia="cs-CZ"/>
        </w:rPr>
        <w:t>Research</w:t>
      </w:r>
      <w:proofErr w:type="spellEnd"/>
      <w:r w:rsidRPr="00312233">
        <w:rPr>
          <w:rFonts w:cstheme="minorHAnsi"/>
          <w:bCs/>
          <w:i/>
        </w:rPr>
        <w:t xml:space="preserve"> - A Model </w:t>
      </w:r>
      <w:proofErr w:type="spellStart"/>
      <w:r w:rsidRPr="00312233">
        <w:rPr>
          <w:rFonts w:cstheme="minorHAnsi"/>
          <w:bCs/>
          <w:i/>
        </w:rPr>
        <w:t>of</w:t>
      </w:r>
      <w:proofErr w:type="spellEnd"/>
      <w:r w:rsidRPr="00312233">
        <w:rPr>
          <w:rFonts w:cstheme="minorHAnsi"/>
          <w:bCs/>
          <w:i/>
        </w:rPr>
        <w:t xml:space="preserve"> Best </w:t>
      </w:r>
      <w:proofErr w:type="spellStart"/>
      <w:r w:rsidRPr="00312233">
        <w:rPr>
          <w:rFonts w:cstheme="minorHAnsi"/>
          <w:bCs/>
          <w:i/>
        </w:rPr>
        <w:t>Practice</w:t>
      </w:r>
      <w:proofErr w:type="spellEnd"/>
      <w:r w:rsidRPr="00312233">
        <w:rPr>
          <w:rFonts w:cstheme="minorHAnsi"/>
          <w:bCs/>
          <w:i/>
        </w:rPr>
        <w:t xml:space="preserve"> </w:t>
      </w:r>
      <w:proofErr w:type="spellStart"/>
      <w:r w:rsidRPr="00312233">
        <w:rPr>
          <w:rFonts w:cstheme="minorHAnsi"/>
          <w:bCs/>
          <w:i/>
        </w:rPr>
        <w:t>at</w:t>
      </w:r>
      <w:proofErr w:type="spellEnd"/>
      <w:r w:rsidRPr="00312233">
        <w:rPr>
          <w:rFonts w:cstheme="minorHAnsi"/>
          <w:bCs/>
          <w:i/>
        </w:rPr>
        <w:t xml:space="preserve"> Loreto </w:t>
      </w:r>
      <w:proofErr w:type="spellStart"/>
      <w:r w:rsidRPr="00312233">
        <w:rPr>
          <w:rFonts w:cstheme="minorHAnsi"/>
          <w:bCs/>
          <w:i/>
        </w:rPr>
        <w:t>Day</w:t>
      </w:r>
      <w:proofErr w:type="spellEnd"/>
      <w:r w:rsidRPr="00312233">
        <w:rPr>
          <w:rFonts w:cstheme="minorHAnsi"/>
          <w:bCs/>
          <w:i/>
        </w:rPr>
        <w:t xml:space="preserve"> </w:t>
      </w:r>
      <w:proofErr w:type="spellStart"/>
      <w:r w:rsidRPr="00312233">
        <w:rPr>
          <w:rFonts w:cstheme="minorHAnsi"/>
          <w:bCs/>
          <w:i/>
        </w:rPr>
        <w:t>School</w:t>
      </w:r>
      <w:proofErr w:type="spellEnd"/>
      <w:r w:rsidRPr="00312233">
        <w:rPr>
          <w:rFonts w:cstheme="minorHAnsi"/>
          <w:bCs/>
          <w:i/>
        </w:rPr>
        <w:t xml:space="preserve">, </w:t>
      </w:r>
      <w:proofErr w:type="spellStart"/>
      <w:r w:rsidRPr="00312233">
        <w:rPr>
          <w:rFonts w:cstheme="minorHAnsi"/>
          <w:bCs/>
          <w:i/>
        </w:rPr>
        <w:t>Sealdah</w:t>
      </w:r>
      <w:proofErr w:type="spellEnd"/>
      <w:r w:rsidRPr="00312233">
        <w:rPr>
          <w:rFonts w:cstheme="minorHAnsi"/>
          <w:bCs/>
          <w:i/>
        </w:rPr>
        <w:t xml:space="preserve">, </w:t>
      </w:r>
      <w:proofErr w:type="spellStart"/>
      <w:r w:rsidRPr="00312233">
        <w:rPr>
          <w:rFonts w:cstheme="minorHAnsi"/>
          <w:bCs/>
          <w:i/>
        </w:rPr>
        <w:t>Calcutta</w:t>
      </w:r>
      <w:proofErr w:type="spellEnd"/>
      <w:r w:rsidRPr="00312233">
        <w:rPr>
          <w:rFonts w:cstheme="minorHAnsi"/>
          <w:bCs/>
          <w:i/>
        </w:rPr>
        <w:t xml:space="preserve"> - </w:t>
      </w:r>
      <w:proofErr w:type="spellStart"/>
      <w:r w:rsidRPr="00312233">
        <w:rPr>
          <w:rFonts w:cstheme="minorHAnsi"/>
          <w:bCs/>
          <w:i/>
        </w:rPr>
        <w:t>Occasional</w:t>
      </w:r>
      <w:proofErr w:type="spellEnd"/>
      <w:r w:rsidRPr="00312233">
        <w:rPr>
          <w:rFonts w:cstheme="minorHAnsi"/>
          <w:bCs/>
          <w:i/>
        </w:rPr>
        <w:t xml:space="preserve"> </w:t>
      </w:r>
      <w:proofErr w:type="spellStart"/>
      <w:r w:rsidRPr="00312233">
        <w:rPr>
          <w:rFonts w:cstheme="minorHAnsi"/>
          <w:bCs/>
          <w:i/>
        </w:rPr>
        <w:t>paper</w:t>
      </w:r>
      <w:proofErr w:type="spellEnd"/>
      <w:r w:rsidRPr="00312233">
        <w:rPr>
          <w:rFonts w:cstheme="minorHAnsi"/>
          <w:bCs/>
          <w:i/>
        </w:rPr>
        <w:t xml:space="preserve"> </w:t>
      </w:r>
      <w:proofErr w:type="gramStart"/>
      <w:r w:rsidRPr="00312233">
        <w:rPr>
          <w:rFonts w:cstheme="minorHAnsi"/>
          <w:bCs/>
          <w:i/>
        </w:rPr>
        <w:t>No.1 (DFID</w:t>
      </w:r>
      <w:proofErr w:type="gramEnd"/>
      <w:r w:rsidRPr="00312233">
        <w:rPr>
          <w:rFonts w:cstheme="minorHAnsi"/>
          <w:bCs/>
          <w:i/>
        </w:rPr>
        <w:t>, 1998, 36 p.)</w:t>
      </w:r>
      <w:r w:rsidRPr="00312233">
        <w:rPr>
          <w:rFonts w:cstheme="minorHAnsi"/>
          <w:bCs/>
        </w:rPr>
        <w:t xml:space="preserve">. </w:t>
      </w:r>
      <w:r>
        <w:rPr>
          <w:rFonts w:cstheme="minorHAnsi"/>
        </w:rPr>
        <w:t>[online],</w:t>
      </w:r>
      <w:r w:rsidRPr="00312233">
        <w:rPr>
          <w:rFonts w:cstheme="minorHAnsi"/>
        </w:rPr>
        <w:t xml:space="preserve"> [cit. 2-11-2019].</w:t>
      </w:r>
    </w:p>
  </w:footnote>
  <w:footnote w:id="291">
    <w:p w:rsidR="00872347" w:rsidRPr="009A55E4" w:rsidRDefault="00872347" w:rsidP="00292DE9">
      <w:pPr>
        <w:pStyle w:val="Textpoznpodarou"/>
      </w:pPr>
      <w:r>
        <w:rPr>
          <w:rStyle w:val="Znakapoznpodarou"/>
        </w:rPr>
        <w:footnoteRef/>
      </w:r>
      <w:r>
        <w:t xml:space="preserve"> </w:t>
      </w:r>
      <w:r w:rsidRPr="009A55E4">
        <w:rPr>
          <w:rFonts w:eastAsia="Times New Roman" w:cstheme="minorHAnsi"/>
          <w:lang w:eastAsia="cs-CZ"/>
        </w:rPr>
        <w:t xml:space="preserve">LORETO DAY SCHOOL SEALDAH. </w:t>
      </w:r>
      <w:r w:rsidRPr="009A55E4">
        <w:rPr>
          <w:rFonts w:eastAsia="Times New Roman" w:cstheme="minorHAnsi"/>
          <w:i/>
          <w:lang w:eastAsia="cs-CZ"/>
        </w:rPr>
        <w:t xml:space="preserve">Case Study </w:t>
      </w:r>
      <w:proofErr w:type="spellStart"/>
      <w:r w:rsidRPr="009A55E4">
        <w:rPr>
          <w:rFonts w:eastAsia="Times New Roman" w:cstheme="minorHAnsi"/>
          <w:i/>
          <w:lang w:eastAsia="cs-CZ"/>
        </w:rPr>
        <w:t>Research</w:t>
      </w:r>
      <w:proofErr w:type="spellEnd"/>
      <w:r w:rsidRPr="009A55E4">
        <w:rPr>
          <w:rFonts w:cstheme="minorHAnsi"/>
          <w:bCs/>
          <w:i/>
        </w:rPr>
        <w:t xml:space="preserve"> - A Model </w:t>
      </w:r>
      <w:proofErr w:type="spellStart"/>
      <w:r w:rsidRPr="009A55E4">
        <w:rPr>
          <w:rFonts w:cstheme="minorHAnsi"/>
          <w:bCs/>
          <w:i/>
        </w:rPr>
        <w:t>of</w:t>
      </w:r>
      <w:proofErr w:type="spellEnd"/>
      <w:r w:rsidRPr="009A55E4">
        <w:rPr>
          <w:rFonts w:cstheme="minorHAnsi"/>
          <w:bCs/>
          <w:i/>
        </w:rPr>
        <w:t xml:space="preserve"> Best </w:t>
      </w:r>
      <w:proofErr w:type="spellStart"/>
      <w:r w:rsidRPr="009A55E4">
        <w:rPr>
          <w:rFonts w:cstheme="minorHAnsi"/>
          <w:bCs/>
          <w:i/>
        </w:rPr>
        <w:t>Practice</w:t>
      </w:r>
      <w:proofErr w:type="spellEnd"/>
      <w:r w:rsidRPr="009A55E4">
        <w:rPr>
          <w:rFonts w:cstheme="minorHAnsi"/>
          <w:bCs/>
          <w:i/>
        </w:rPr>
        <w:t xml:space="preserve"> </w:t>
      </w:r>
      <w:proofErr w:type="spellStart"/>
      <w:r w:rsidRPr="009A55E4">
        <w:rPr>
          <w:rFonts w:cstheme="minorHAnsi"/>
          <w:bCs/>
          <w:i/>
        </w:rPr>
        <w:t>at</w:t>
      </w:r>
      <w:proofErr w:type="spellEnd"/>
      <w:r w:rsidRPr="009A55E4">
        <w:rPr>
          <w:rFonts w:cstheme="minorHAnsi"/>
          <w:bCs/>
          <w:i/>
        </w:rPr>
        <w:t xml:space="preserve"> Loreto </w:t>
      </w:r>
      <w:proofErr w:type="spellStart"/>
      <w:r w:rsidRPr="009A55E4">
        <w:rPr>
          <w:rFonts w:cstheme="minorHAnsi"/>
          <w:bCs/>
          <w:i/>
        </w:rPr>
        <w:t>Day</w:t>
      </w:r>
      <w:proofErr w:type="spellEnd"/>
      <w:r w:rsidRPr="009A55E4">
        <w:rPr>
          <w:rFonts w:cstheme="minorHAnsi"/>
          <w:bCs/>
          <w:i/>
        </w:rPr>
        <w:t xml:space="preserve"> </w:t>
      </w:r>
      <w:proofErr w:type="spellStart"/>
      <w:r w:rsidRPr="009A55E4">
        <w:rPr>
          <w:rFonts w:cstheme="minorHAnsi"/>
          <w:bCs/>
          <w:i/>
        </w:rPr>
        <w:t>School</w:t>
      </w:r>
      <w:proofErr w:type="spellEnd"/>
      <w:r w:rsidRPr="009A55E4">
        <w:rPr>
          <w:rFonts w:cstheme="minorHAnsi"/>
          <w:bCs/>
          <w:i/>
        </w:rPr>
        <w:t xml:space="preserve">, </w:t>
      </w:r>
      <w:proofErr w:type="spellStart"/>
      <w:r w:rsidRPr="009A55E4">
        <w:rPr>
          <w:rFonts w:cstheme="minorHAnsi"/>
          <w:bCs/>
          <w:i/>
        </w:rPr>
        <w:t>Sealdah</w:t>
      </w:r>
      <w:proofErr w:type="spellEnd"/>
      <w:r w:rsidRPr="009A55E4">
        <w:rPr>
          <w:rFonts w:cstheme="minorHAnsi"/>
          <w:bCs/>
          <w:i/>
        </w:rPr>
        <w:t xml:space="preserve">, </w:t>
      </w:r>
      <w:proofErr w:type="spellStart"/>
      <w:r w:rsidRPr="009A55E4">
        <w:rPr>
          <w:rFonts w:cstheme="minorHAnsi"/>
          <w:bCs/>
          <w:i/>
        </w:rPr>
        <w:t>Calcutta</w:t>
      </w:r>
      <w:proofErr w:type="spellEnd"/>
      <w:r w:rsidRPr="009A55E4">
        <w:rPr>
          <w:rFonts w:cstheme="minorHAnsi"/>
          <w:bCs/>
          <w:i/>
        </w:rPr>
        <w:t xml:space="preserve"> - </w:t>
      </w:r>
      <w:proofErr w:type="spellStart"/>
      <w:r w:rsidRPr="009A55E4">
        <w:rPr>
          <w:rFonts w:cstheme="minorHAnsi"/>
          <w:bCs/>
          <w:i/>
        </w:rPr>
        <w:t>Occasional</w:t>
      </w:r>
      <w:proofErr w:type="spellEnd"/>
      <w:r w:rsidRPr="009A55E4">
        <w:rPr>
          <w:rFonts w:cstheme="minorHAnsi"/>
          <w:bCs/>
          <w:i/>
        </w:rPr>
        <w:t xml:space="preserve"> </w:t>
      </w:r>
      <w:proofErr w:type="spellStart"/>
      <w:r w:rsidRPr="009A55E4">
        <w:rPr>
          <w:rFonts w:cstheme="minorHAnsi"/>
          <w:bCs/>
          <w:i/>
        </w:rPr>
        <w:t>paper</w:t>
      </w:r>
      <w:proofErr w:type="spellEnd"/>
      <w:r w:rsidRPr="009A55E4">
        <w:rPr>
          <w:rFonts w:cstheme="minorHAnsi"/>
          <w:bCs/>
          <w:i/>
        </w:rPr>
        <w:t xml:space="preserve"> </w:t>
      </w:r>
      <w:proofErr w:type="gramStart"/>
      <w:r w:rsidRPr="009A55E4">
        <w:rPr>
          <w:rFonts w:cstheme="minorHAnsi"/>
          <w:bCs/>
          <w:i/>
        </w:rPr>
        <w:t>No.1 (DFID</w:t>
      </w:r>
      <w:proofErr w:type="gramEnd"/>
      <w:r w:rsidRPr="009A55E4">
        <w:rPr>
          <w:rFonts w:cstheme="minorHAnsi"/>
          <w:bCs/>
          <w:i/>
        </w:rPr>
        <w:t>, 1998, 36 p.)</w:t>
      </w:r>
      <w:r w:rsidRPr="009A55E4">
        <w:rPr>
          <w:rFonts w:cstheme="minorHAnsi"/>
          <w:bCs/>
        </w:rPr>
        <w:t xml:space="preserve">. </w:t>
      </w:r>
      <w:r w:rsidRPr="009A55E4">
        <w:rPr>
          <w:rFonts w:cstheme="minorHAnsi"/>
        </w:rPr>
        <w:t>[online], [cit. 2-11-2019].</w:t>
      </w:r>
    </w:p>
  </w:footnote>
  <w:footnote w:id="292">
    <w:p w:rsidR="00872347" w:rsidRPr="009A55E4" w:rsidRDefault="00872347" w:rsidP="00292DE9">
      <w:pPr>
        <w:pStyle w:val="Textpoznpodarou"/>
      </w:pPr>
      <w:r w:rsidRPr="009A55E4">
        <w:rPr>
          <w:rStyle w:val="Znakapoznpodarou"/>
        </w:rPr>
        <w:footnoteRef/>
      </w:r>
      <w:r w:rsidRPr="009A55E4">
        <w:t xml:space="preserve"> </w:t>
      </w:r>
      <w:r w:rsidRPr="009A55E4">
        <w:rPr>
          <w:rFonts w:eastAsia="Times New Roman" w:cstheme="minorHAnsi"/>
          <w:lang w:eastAsia="cs-CZ"/>
        </w:rPr>
        <w:t xml:space="preserve">LORETO DAY SCHOOL SEALDAH. </w:t>
      </w:r>
      <w:r w:rsidRPr="009A55E4">
        <w:rPr>
          <w:rFonts w:eastAsia="Times New Roman" w:cstheme="minorHAnsi"/>
          <w:i/>
          <w:lang w:eastAsia="cs-CZ"/>
        </w:rPr>
        <w:t xml:space="preserve">Case Study </w:t>
      </w:r>
      <w:proofErr w:type="spellStart"/>
      <w:r w:rsidRPr="009A55E4">
        <w:rPr>
          <w:rFonts w:eastAsia="Times New Roman" w:cstheme="minorHAnsi"/>
          <w:i/>
          <w:lang w:eastAsia="cs-CZ"/>
        </w:rPr>
        <w:t>Research</w:t>
      </w:r>
      <w:proofErr w:type="spellEnd"/>
      <w:r w:rsidRPr="009A55E4">
        <w:rPr>
          <w:rFonts w:cstheme="minorHAnsi"/>
          <w:bCs/>
          <w:i/>
        </w:rPr>
        <w:t xml:space="preserve"> - A Model </w:t>
      </w:r>
      <w:proofErr w:type="spellStart"/>
      <w:r w:rsidRPr="009A55E4">
        <w:rPr>
          <w:rFonts w:cstheme="minorHAnsi"/>
          <w:bCs/>
          <w:i/>
        </w:rPr>
        <w:t>of</w:t>
      </w:r>
      <w:proofErr w:type="spellEnd"/>
      <w:r w:rsidRPr="009A55E4">
        <w:rPr>
          <w:rFonts w:cstheme="minorHAnsi"/>
          <w:bCs/>
          <w:i/>
        </w:rPr>
        <w:t xml:space="preserve"> Best </w:t>
      </w:r>
      <w:proofErr w:type="spellStart"/>
      <w:r w:rsidRPr="009A55E4">
        <w:rPr>
          <w:rFonts w:cstheme="minorHAnsi"/>
          <w:bCs/>
          <w:i/>
        </w:rPr>
        <w:t>Practice</w:t>
      </w:r>
      <w:proofErr w:type="spellEnd"/>
      <w:r w:rsidRPr="009A55E4">
        <w:rPr>
          <w:rFonts w:cstheme="minorHAnsi"/>
          <w:bCs/>
          <w:i/>
        </w:rPr>
        <w:t xml:space="preserve"> </w:t>
      </w:r>
      <w:proofErr w:type="spellStart"/>
      <w:r w:rsidRPr="009A55E4">
        <w:rPr>
          <w:rFonts w:cstheme="minorHAnsi"/>
          <w:bCs/>
          <w:i/>
        </w:rPr>
        <w:t>at</w:t>
      </w:r>
      <w:proofErr w:type="spellEnd"/>
      <w:r w:rsidRPr="009A55E4">
        <w:rPr>
          <w:rFonts w:cstheme="minorHAnsi"/>
          <w:bCs/>
          <w:i/>
        </w:rPr>
        <w:t xml:space="preserve"> Loreto </w:t>
      </w:r>
      <w:proofErr w:type="spellStart"/>
      <w:r w:rsidRPr="009A55E4">
        <w:rPr>
          <w:rFonts w:cstheme="minorHAnsi"/>
          <w:bCs/>
          <w:i/>
        </w:rPr>
        <w:t>Day</w:t>
      </w:r>
      <w:proofErr w:type="spellEnd"/>
      <w:r w:rsidRPr="009A55E4">
        <w:rPr>
          <w:rFonts w:cstheme="minorHAnsi"/>
          <w:bCs/>
          <w:i/>
        </w:rPr>
        <w:t xml:space="preserve"> </w:t>
      </w:r>
      <w:proofErr w:type="spellStart"/>
      <w:r w:rsidRPr="009A55E4">
        <w:rPr>
          <w:rFonts w:cstheme="minorHAnsi"/>
          <w:bCs/>
          <w:i/>
        </w:rPr>
        <w:t>School</w:t>
      </w:r>
      <w:proofErr w:type="spellEnd"/>
      <w:r w:rsidRPr="009A55E4">
        <w:rPr>
          <w:rFonts w:cstheme="minorHAnsi"/>
          <w:bCs/>
          <w:i/>
        </w:rPr>
        <w:t xml:space="preserve">, </w:t>
      </w:r>
      <w:proofErr w:type="spellStart"/>
      <w:r w:rsidRPr="009A55E4">
        <w:rPr>
          <w:rFonts w:cstheme="minorHAnsi"/>
          <w:bCs/>
          <w:i/>
        </w:rPr>
        <w:t>Sealdah</w:t>
      </w:r>
      <w:proofErr w:type="spellEnd"/>
      <w:r w:rsidRPr="009A55E4">
        <w:rPr>
          <w:rFonts w:cstheme="minorHAnsi"/>
          <w:bCs/>
          <w:i/>
        </w:rPr>
        <w:t xml:space="preserve">, </w:t>
      </w:r>
      <w:proofErr w:type="spellStart"/>
      <w:r w:rsidRPr="009A55E4">
        <w:rPr>
          <w:rFonts w:cstheme="minorHAnsi"/>
          <w:bCs/>
          <w:i/>
        </w:rPr>
        <w:t>Calcutta</w:t>
      </w:r>
      <w:proofErr w:type="spellEnd"/>
      <w:r w:rsidRPr="009A55E4">
        <w:rPr>
          <w:rFonts w:cstheme="minorHAnsi"/>
          <w:bCs/>
          <w:i/>
        </w:rPr>
        <w:t xml:space="preserve"> - </w:t>
      </w:r>
      <w:proofErr w:type="spellStart"/>
      <w:r w:rsidRPr="009A55E4">
        <w:rPr>
          <w:rFonts w:cstheme="minorHAnsi"/>
          <w:bCs/>
          <w:i/>
        </w:rPr>
        <w:t>Occasional</w:t>
      </w:r>
      <w:proofErr w:type="spellEnd"/>
      <w:r w:rsidRPr="009A55E4">
        <w:rPr>
          <w:rFonts w:cstheme="minorHAnsi"/>
          <w:bCs/>
          <w:i/>
        </w:rPr>
        <w:t xml:space="preserve"> </w:t>
      </w:r>
      <w:proofErr w:type="spellStart"/>
      <w:r w:rsidRPr="009A55E4">
        <w:rPr>
          <w:rFonts w:cstheme="minorHAnsi"/>
          <w:bCs/>
          <w:i/>
        </w:rPr>
        <w:t>paper</w:t>
      </w:r>
      <w:proofErr w:type="spellEnd"/>
      <w:r w:rsidRPr="009A55E4">
        <w:rPr>
          <w:rFonts w:cstheme="minorHAnsi"/>
          <w:bCs/>
          <w:i/>
        </w:rPr>
        <w:t xml:space="preserve"> </w:t>
      </w:r>
      <w:proofErr w:type="gramStart"/>
      <w:r w:rsidRPr="009A55E4">
        <w:rPr>
          <w:rFonts w:cstheme="minorHAnsi"/>
          <w:bCs/>
          <w:i/>
        </w:rPr>
        <w:t>No.1 (DFID</w:t>
      </w:r>
      <w:proofErr w:type="gramEnd"/>
      <w:r w:rsidRPr="009A55E4">
        <w:rPr>
          <w:rFonts w:cstheme="minorHAnsi"/>
          <w:bCs/>
          <w:i/>
        </w:rPr>
        <w:t>, 1998, 36 p.)</w:t>
      </w:r>
      <w:r w:rsidRPr="009A55E4">
        <w:rPr>
          <w:rFonts w:cstheme="minorHAnsi"/>
          <w:bCs/>
        </w:rPr>
        <w:t xml:space="preserve">. </w:t>
      </w:r>
      <w:r w:rsidRPr="009A55E4">
        <w:rPr>
          <w:rFonts w:cstheme="minorHAnsi"/>
        </w:rPr>
        <w:t>[online], [cit. 2-11-2019].</w:t>
      </w:r>
    </w:p>
  </w:footnote>
  <w:footnote w:id="293">
    <w:p w:rsidR="00872347" w:rsidRPr="00D40489" w:rsidRDefault="00872347" w:rsidP="00292DE9">
      <w:pPr>
        <w:spacing w:after="0" w:line="240" w:lineRule="auto"/>
        <w:rPr>
          <w:rFonts w:ascii="Times New Roman" w:eastAsia="Times New Roman" w:hAnsi="Times New Roman"/>
          <w:sz w:val="24"/>
          <w:szCs w:val="24"/>
          <w:lang w:eastAsia="cs-CZ"/>
        </w:rPr>
      </w:pPr>
      <w:r w:rsidRPr="009A55E4">
        <w:rPr>
          <w:rStyle w:val="Znakapoznpodarou"/>
          <w:rFonts w:cstheme="minorHAnsi"/>
          <w:sz w:val="20"/>
          <w:szCs w:val="20"/>
        </w:rPr>
        <w:footnoteRef/>
      </w:r>
      <w:r w:rsidRPr="009A55E4">
        <w:rPr>
          <w:rFonts w:cstheme="minorHAnsi"/>
          <w:sz w:val="20"/>
          <w:szCs w:val="20"/>
        </w:rPr>
        <w:t xml:space="preserve"> PRABHUDESAI, </w:t>
      </w:r>
      <w:proofErr w:type="spellStart"/>
      <w:r w:rsidRPr="009A55E4">
        <w:rPr>
          <w:rFonts w:cstheme="minorHAnsi"/>
          <w:sz w:val="20"/>
          <w:szCs w:val="20"/>
        </w:rPr>
        <w:t>Arun</w:t>
      </w:r>
      <w:proofErr w:type="spellEnd"/>
      <w:r w:rsidRPr="009A55E4">
        <w:rPr>
          <w:rFonts w:cstheme="minorHAnsi"/>
          <w:sz w:val="20"/>
          <w:szCs w:val="20"/>
        </w:rPr>
        <w:t xml:space="preserve">. </w:t>
      </w:r>
      <w:proofErr w:type="spellStart"/>
      <w:r w:rsidRPr="009A55E4">
        <w:rPr>
          <w:rFonts w:cstheme="minorHAnsi"/>
          <w:i/>
          <w:sz w:val="20"/>
          <w:szCs w:val="20"/>
        </w:rPr>
        <w:t>Key</w:t>
      </w:r>
      <w:proofErr w:type="spellEnd"/>
      <w:r w:rsidRPr="009A55E4">
        <w:rPr>
          <w:rFonts w:cstheme="minorHAnsi"/>
          <w:i/>
          <w:sz w:val="20"/>
          <w:szCs w:val="20"/>
        </w:rPr>
        <w:t xml:space="preserve"> Indian </w:t>
      </w:r>
      <w:proofErr w:type="spellStart"/>
      <w:r w:rsidRPr="009A55E4">
        <w:rPr>
          <w:rFonts w:cstheme="minorHAnsi"/>
          <w:i/>
          <w:sz w:val="20"/>
          <w:szCs w:val="20"/>
        </w:rPr>
        <w:t>Values</w:t>
      </w:r>
      <w:proofErr w:type="spellEnd"/>
      <w:r w:rsidRPr="009A55E4">
        <w:rPr>
          <w:rFonts w:cstheme="minorHAnsi"/>
          <w:i/>
          <w:sz w:val="20"/>
          <w:szCs w:val="20"/>
        </w:rPr>
        <w:t xml:space="preserve">: </w:t>
      </w:r>
      <w:proofErr w:type="spellStart"/>
      <w:r w:rsidRPr="009A55E4">
        <w:rPr>
          <w:rFonts w:cstheme="minorHAnsi"/>
          <w:i/>
          <w:sz w:val="20"/>
          <w:szCs w:val="20"/>
        </w:rPr>
        <w:t>Common</w:t>
      </w:r>
      <w:proofErr w:type="spellEnd"/>
      <w:r w:rsidRPr="009A55E4">
        <w:rPr>
          <w:rFonts w:cstheme="minorHAnsi"/>
          <w:i/>
          <w:sz w:val="20"/>
          <w:szCs w:val="20"/>
        </w:rPr>
        <w:t xml:space="preserve"> </w:t>
      </w:r>
      <w:proofErr w:type="spellStart"/>
      <w:r w:rsidRPr="009A55E4">
        <w:rPr>
          <w:rFonts w:cstheme="minorHAnsi"/>
          <w:i/>
          <w:sz w:val="20"/>
          <w:szCs w:val="20"/>
        </w:rPr>
        <w:t>Denominators</w:t>
      </w:r>
      <w:proofErr w:type="spellEnd"/>
      <w:r w:rsidRPr="009A55E4">
        <w:rPr>
          <w:rFonts w:cstheme="minorHAnsi"/>
          <w:i/>
          <w:sz w:val="20"/>
          <w:szCs w:val="20"/>
        </w:rPr>
        <w:t xml:space="preserve"> in a diverse </w:t>
      </w:r>
      <w:proofErr w:type="spellStart"/>
      <w:r w:rsidRPr="009A55E4">
        <w:rPr>
          <w:rFonts w:cstheme="minorHAnsi"/>
          <w:i/>
          <w:sz w:val="20"/>
          <w:szCs w:val="20"/>
        </w:rPr>
        <w:t>nation</w:t>
      </w:r>
      <w:proofErr w:type="spellEnd"/>
      <w:r w:rsidRPr="009A55E4">
        <w:rPr>
          <w:rFonts w:cstheme="minorHAnsi"/>
          <w:i/>
          <w:sz w:val="20"/>
          <w:szCs w:val="20"/>
        </w:rPr>
        <w:t>.</w:t>
      </w:r>
      <w:r w:rsidRPr="009A55E4">
        <w:rPr>
          <w:rFonts w:cstheme="minorHAnsi"/>
          <w:sz w:val="20"/>
          <w:szCs w:val="20"/>
        </w:rPr>
        <w:t xml:space="preserve"> [online] 2016 [cit. 2-11-2019].</w:t>
      </w:r>
    </w:p>
  </w:footnote>
  <w:footnote w:id="294">
    <w:p w:rsidR="00872347" w:rsidRPr="00ED0870" w:rsidRDefault="00872347" w:rsidP="00292DE9">
      <w:pPr>
        <w:pStyle w:val="Textpoznpodarou"/>
        <w:rPr>
          <w:rFonts w:cstheme="minorHAnsi"/>
        </w:rPr>
      </w:pPr>
      <w:r w:rsidRPr="00ED0870">
        <w:rPr>
          <w:rStyle w:val="Znakapoznpodarou"/>
          <w:rFonts w:cstheme="minorHAnsi"/>
        </w:rPr>
        <w:footnoteRef/>
      </w:r>
      <w:r w:rsidRPr="00ED0870">
        <w:rPr>
          <w:rFonts w:cstheme="minorHAnsi"/>
        </w:rPr>
        <w:t xml:space="preserve"> </w:t>
      </w:r>
      <w:r w:rsidRPr="00DA3559">
        <w:rPr>
          <w:rFonts w:cstheme="minorHAnsi"/>
          <w:i/>
        </w:rPr>
        <w:t>Hodnotové orientace dětí ve věku 6 – 15 let.</w:t>
      </w:r>
      <w:r w:rsidRPr="00DA3559">
        <w:rPr>
          <w:rFonts w:cstheme="minorHAnsi"/>
        </w:rPr>
        <w:t xml:space="preserve"> </w:t>
      </w:r>
      <w:r>
        <w:rPr>
          <w:rFonts w:cstheme="minorHAnsi"/>
        </w:rPr>
        <w:t xml:space="preserve">2011, </w:t>
      </w:r>
      <w:r w:rsidRPr="00DA3559">
        <w:rPr>
          <w:rFonts w:cstheme="minorHAnsi"/>
        </w:rPr>
        <w:t>s. 20.</w:t>
      </w:r>
      <w:r>
        <w:rPr>
          <w:rFonts w:cstheme="minorHAnsi"/>
        </w:rPr>
        <w:t xml:space="preserve"> [online],</w:t>
      </w:r>
      <w:r w:rsidRPr="00DA3559">
        <w:rPr>
          <w:rFonts w:cstheme="minorHAnsi"/>
        </w:rPr>
        <w:t xml:space="preserve"> [cit. 5-10-2019].</w:t>
      </w:r>
    </w:p>
  </w:footnote>
  <w:footnote w:id="295">
    <w:p w:rsidR="00872347" w:rsidRDefault="00872347" w:rsidP="00292DE9">
      <w:pPr>
        <w:pStyle w:val="Textpoznpodarou"/>
      </w:pPr>
      <w:r>
        <w:rPr>
          <w:rStyle w:val="Znakapoznpodarou"/>
        </w:rPr>
        <w:footnoteRef/>
      </w:r>
      <w:r>
        <w:t xml:space="preserve"> </w:t>
      </w:r>
      <w:r w:rsidRPr="00DA3559">
        <w:rPr>
          <w:rFonts w:cstheme="minorHAnsi"/>
          <w:i/>
        </w:rPr>
        <w:t>Hodnotové orientace dětí ve věku 6 – 15 let.</w:t>
      </w:r>
      <w:r w:rsidRPr="00DA3559">
        <w:rPr>
          <w:rFonts w:cstheme="minorHAnsi"/>
        </w:rPr>
        <w:t xml:space="preserve"> </w:t>
      </w:r>
      <w:r>
        <w:rPr>
          <w:rFonts w:cstheme="minorHAnsi"/>
        </w:rPr>
        <w:t xml:space="preserve">2011, </w:t>
      </w:r>
      <w:r w:rsidRPr="00DA3559">
        <w:rPr>
          <w:rFonts w:cstheme="minorHAnsi"/>
        </w:rPr>
        <w:t>s.</w:t>
      </w:r>
      <w:r>
        <w:rPr>
          <w:rFonts w:cstheme="minorHAnsi"/>
        </w:rPr>
        <w:t xml:space="preserve"> 121</w:t>
      </w:r>
      <w:r w:rsidRPr="00DA3559">
        <w:rPr>
          <w:rFonts w:cstheme="minorHAnsi"/>
        </w:rPr>
        <w:t>.</w:t>
      </w:r>
      <w:r>
        <w:rPr>
          <w:rFonts w:cstheme="minorHAnsi"/>
        </w:rPr>
        <w:t xml:space="preserve"> [online], </w:t>
      </w:r>
      <w:r w:rsidRPr="00DA3559">
        <w:rPr>
          <w:rFonts w:cstheme="minorHAnsi"/>
        </w:rPr>
        <w:t>[cit. 5-10-2019].</w:t>
      </w:r>
    </w:p>
  </w:footnote>
  <w:footnote w:id="296">
    <w:p w:rsidR="00872347" w:rsidRPr="00ED0870" w:rsidRDefault="00872347" w:rsidP="00292DE9">
      <w:pPr>
        <w:pStyle w:val="Textpoznpodarou"/>
        <w:rPr>
          <w:rFonts w:cstheme="minorHAnsi"/>
        </w:rPr>
      </w:pPr>
      <w:r w:rsidRPr="00ED0870">
        <w:rPr>
          <w:rStyle w:val="Znakapoznpodarou"/>
          <w:rFonts w:cstheme="minorHAnsi"/>
        </w:rPr>
        <w:footnoteRef/>
      </w:r>
      <w:r>
        <w:rPr>
          <w:rFonts w:cstheme="minorHAnsi"/>
        </w:rPr>
        <w:t xml:space="preserve"> </w:t>
      </w:r>
      <w:r w:rsidRPr="00DA3559">
        <w:rPr>
          <w:rFonts w:cstheme="minorHAnsi"/>
          <w:i/>
        </w:rPr>
        <w:t>Hodnotové orientace dětí ve věku 6 – 15 let.</w:t>
      </w:r>
      <w:r w:rsidRPr="00DA3559">
        <w:rPr>
          <w:rFonts w:cstheme="minorHAnsi"/>
        </w:rPr>
        <w:t xml:space="preserve"> </w:t>
      </w:r>
      <w:r>
        <w:rPr>
          <w:rFonts w:cstheme="minorHAnsi"/>
        </w:rPr>
        <w:t xml:space="preserve">2011, </w:t>
      </w:r>
      <w:r w:rsidRPr="00DA3559">
        <w:rPr>
          <w:rFonts w:cstheme="minorHAnsi"/>
        </w:rPr>
        <w:t>s.</w:t>
      </w:r>
      <w:r>
        <w:rPr>
          <w:rFonts w:cstheme="minorHAnsi"/>
        </w:rPr>
        <w:t xml:space="preserve"> 4</w:t>
      </w:r>
      <w:r w:rsidRPr="00DA3559">
        <w:rPr>
          <w:rFonts w:cstheme="minorHAnsi"/>
        </w:rPr>
        <w:t>0.</w:t>
      </w:r>
      <w:r>
        <w:rPr>
          <w:rFonts w:cstheme="minorHAnsi"/>
        </w:rPr>
        <w:t xml:space="preserve"> [online],</w:t>
      </w:r>
      <w:r w:rsidRPr="00DA3559">
        <w:rPr>
          <w:rFonts w:cstheme="minorHAnsi"/>
        </w:rPr>
        <w:t xml:space="preserve"> [cit. 5-10-2019].</w:t>
      </w:r>
    </w:p>
  </w:footnote>
  <w:footnote w:id="297">
    <w:p w:rsidR="00872347" w:rsidRDefault="00872347" w:rsidP="00292DE9">
      <w:pPr>
        <w:pStyle w:val="Textpoznpodarou"/>
      </w:pPr>
      <w:r>
        <w:rPr>
          <w:rStyle w:val="Znakapoznpodarou"/>
        </w:rPr>
        <w:footnoteRef/>
      </w:r>
      <w:r>
        <w:t xml:space="preserve"> Vysvětlivky: hodnota v závorce vykazuje průměr na stupnici 1 – 4, 1 = velmi důležitá.</w:t>
      </w:r>
    </w:p>
  </w:footnote>
  <w:footnote w:id="298">
    <w:p w:rsidR="00872347" w:rsidRDefault="00872347" w:rsidP="00292DE9">
      <w:pPr>
        <w:pStyle w:val="Textpoznpodarou"/>
      </w:pPr>
      <w:r>
        <w:rPr>
          <w:rStyle w:val="Znakapoznpodarou"/>
        </w:rPr>
        <w:footnoteRef/>
      </w:r>
      <w:r>
        <w:t xml:space="preserve"> RABUŠIC, Ladislav, CHROMKOVÁ MANEA, Beatrice-Elena</w:t>
      </w:r>
      <w:r w:rsidRPr="00A20DCB">
        <w:rPr>
          <w:i/>
        </w:rPr>
        <w:t>. Hodnoty a postoje v České republice 1991 – 2017.</w:t>
      </w:r>
      <w:r>
        <w:t xml:space="preserve"> 2018, s. 22.</w:t>
      </w:r>
    </w:p>
  </w:footnote>
  <w:footnote w:id="299">
    <w:p w:rsidR="00872347" w:rsidRPr="00ED0870" w:rsidRDefault="00872347" w:rsidP="00292DE9">
      <w:pPr>
        <w:pStyle w:val="Textpoznpodarou"/>
        <w:rPr>
          <w:rFonts w:cstheme="minorHAnsi"/>
        </w:rPr>
      </w:pPr>
      <w:r w:rsidRPr="00ED0870">
        <w:rPr>
          <w:rStyle w:val="Znakapoznpodarou"/>
          <w:rFonts w:cstheme="minorHAnsi"/>
        </w:rPr>
        <w:footnoteRef/>
      </w:r>
      <w:r w:rsidRPr="00ED0870">
        <w:rPr>
          <w:rFonts w:cstheme="minorHAnsi"/>
        </w:rPr>
        <w:t xml:space="preserve"> PRUDKÝ, Libor</w:t>
      </w:r>
      <w:r w:rsidRPr="00ED0870">
        <w:rPr>
          <w:rFonts w:cstheme="minorHAnsi"/>
          <w:i/>
        </w:rPr>
        <w:t>. Inventura hodnot.</w:t>
      </w:r>
      <w:r w:rsidRPr="00ED0870">
        <w:rPr>
          <w:rFonts w:cstheme="minorHAnsi"/>
        </w:rPr>
        <w:t xml:space="preserve"> 2009, s. 195.</w:t>
      </w:r>
    </w:p>
  </w:footnote>
  <w:footnote w:id="300">
    <w:p w:rsidR="00872347" w:rsidRDefault="00872347" w:rsidP="00292DE9">
      <w:pPr>
        <w:pStyle w:val="Textpoznpodarou"/>
      </w:pPr>
      <w:r>
        <w:rPr>
          <w:rStyle w:val="Znakapoznpodarou"/>
        </w:rPr>
        <w:footnoteRef/>
      </w:r>
      <w:r>
        <w:t xml:space="preserve"> Vysvětlivky: hodnota v závorce vykazuje průměr na stupnici 1 – 4 v roce 2008, 4 = velmi důležité, 1 = nedůležité.</w:t>
      </w:r>
    </w:p>
  </w:footnote>
  <w:footnote w:id="301">
    <w:p w:rsidR="00872347" w:rsidRPr="00ED0870" w:rsidRDefault="00872347" w:rsidP="00292DE9">
      <w:pPr>
        <w:pStyle w:val="Textpoznpodarou"/>
        <w:rPr>
          <w:rFonts w:cstheme="minorHAnsi"/>
        </w:rPr>
      </w:pPr>
      <w:r w:rsidRPr="00ED0870">
        <w:rPr>
          <w:rStyle w:val="Znakapoznpodarou"/>
          <w:rFonts w:cstheme="minorHAnsi"/>
        </w:rPr>
        <w:footnoteRef/>
      </w:r>
      <w:r w:rsidRPr="00ED0870">
        <w:rPr>
          <w:rFonts w:cstheme="minorHAnsi"/>
        </w:rPr>
        <w:t xml:space="preserve"> PRUDKÝ, Libor. </w:t>
      </w:r>
      <w:r w:rsidRPr="00ED0870">
        <w:rPr>
          <w:rFonts w:cstheme="minorHAnsi"/>
          <w:i/>
        </w:rPr>
        <w:t xml:space="preserve">Inventura hodnot. </w:t>
      </w:r>
      <w:r w:rsidRPr="00ED0870">
        <w:rPr>
          <w:rFonts w:cstheme="minorHAnsi"/>
        </w:rPr>
        <w:t>2009, s. 197.</w:t>
      </w:r>
    </w:p>
  </w:footnote>
  <w:footnote w:id="302">
    <w:p w:rsidR="00872347" w:rsidRDefault="00872347" w:rsidP="006479C7">
      <w:pPr>
        <w:pStyle w:val="Textpoznpodarou"/>
      </w:pPr>
      <w:r>
        <w:rPr>
          <w:rStyle w:val="Znakapoznpodarou"/>
        </w:rPr>
        <w:footnoteRef/>
      </w:r>
      <w:r>
        <w:t xml:space="preserve"> HORÁK, Josef. </w:t>
      </w:r>
      <w:r>
        <w:rPr>
          <w:i/>
        </w:rPr>
        <w:t>Škola a hodnotová orientace dětí a mládeže</w:t>
      </w:r>
      <w:r>
        <w:t>. 1997, s. 68.</w:t>
      </w:r>
    </w:p>
  </w:footnote>
  <w:footnote w:id="303">
    <w:p w:rsidR="00872347" w:rsidRDefault="00872347" w:rsidP="006479C7">
      <w:pPr>
        <w:pStyle w:val="Textpoznpodarou"/>
      </w:pPr>
      <w:r>
        <w:rPr>
          <w:rStyle w:val="Znakapoznpodarou"/>
        </w:rPr>
        <w:footnoteRef/>
      </w:r>
      <w:r>
        <w:t xml:space="preserve"> PRUDKÝ, Libor. </w:t>
      </w:r>
      <w:r>
        <w:rPr>
          <w:i/>
        </w:rPr>
        <w:t>Inventura hodnot</w:t>
      </w:r>
      <w:r>
        <w:t>. 2009, s. 124.</w:t>
      </w:r>
    </w:p>
  </w:footnote>
  <w:footnote w:id="304">
    <w:p w:rsidR="00872347" w:rsidRDefault="00872347" w:rsidP="006479C7">
      <w:pPr>
        <w:pStyle w:val="Textpoznpodarou"/>
      </w:pPr>
      <w:r>
        <w:rPr>
          <w:rStyle w:val="Znakapoznpodarou"/>
        </w:rPr>
        <w:footnoteRef/>
      </w:r>
      <w:r>
        <w:t xml:space="preserve"> HENDL, Jan. </w:t>
      </w:r>
      <w:r>
        <w:rPr>
          <w:i/>
        </w:rPr>
        <w:t>Kvalitativní výzkum</w:t>
      </w:r>
      <w:r>
        <w:t>. 2008, s. 273.</w:t>
      </w:r>
    </w:p>
  </w:footnote>
  <w:footnote w:id="305">
    <w:p w:rsidR="00872347" w:rsidRDefault="00872347" w:rsidP="006479C7">
      <w:pPr>
        <w:pStyle w:val="Textpoznpodarou"/>
      </w:pPr>
      <w:r>
        <w:rPr>
          <w:rStyle w:val="Znakapoznpodarou"/>
        </w:rPr>
        <w:footnoteRef/>
      </w:r>
      <w:r>
        <w:t xml:space="preserve"> HENDL, Jan. </w:t>
      </w:r>
      <w:r>
        <w:rPr>
          <w:i/>
        </w:rPr>
        <w:t>Kvalitativní výzkum</w:t>
      </w:r>
      <w:r>
        <w:t>. 2008, s. 282.</w:t>
      </w:r>
    </w:p>
  </w:footnote>
  <w:footnote w:id="306">
    <w:p w:rsidR="00872347" w:rsidRDefault="00872347" w:rsidP="006479C7">
      <w:pPr>
        <w:pStyle w:val="Textpoznpodarou"/>
      </w:pPr>
      <w:r>
        <w:rPr>
          <w:rStyle w:val="Znakapoznpodarou"/>
        </w:rPr>
        <w:footnoteRef/>
      </w:r>
      <w:r>
        <w:t xml:space="preserve"> ŠVAŘÍČEK, Roman, ŠEĎOVÁ, Klára. </w:t>
      </w:r>
      <w:r>
        <w:rPr>
          <w:i/>
        </w:rPr>
        <w:t>Kvalitativní výzkum v pedagogických vědách</w:t>
      </w:r>
      <w:r>
        <w:t>. 2014, s. 103.</w:t>
      </w:r>
    </w:p>
  </w:footnote>
  <w:footnote w:id="307">
    <w:p w:rsidR="00872347" w:rsidRDefault="00872347" w:rsidP="006479C7">
      <w:pPr>
        <w:pStyle w:val="Textpoznpodarou"/>
      </w:pPr>
      <w:r>
        <w:rPr>
          <w:rStyle w:val="Znakapoznpodarou"/>
        </w:rPr>
        <w:footnoteRef/>
      </w:r>
      <w:r>
        <w:t xml:space="preserve"> Tamtéž, s. 103.</w:t>
      </w:r>
    </w:p>
  </w:footnote>
  <w:footnote w:id="308">
    <w:p w:rsidR="00872347" w:rsidRDefault="00872347" w:rsidP="006479C7">
      <w:pPr>
        <w:pStyle w:val="Textpoznpodarou"/>
      </w:pPr>
      <w:r>
        <w:rPr>
          <w:rStyle w:val="Znakapoznpodarou"/>
        </w:rPr>
        <w:footnoteRef/>
      </w:r>
      <w:r>
        <w:t xml:space="preserve"> ŠVAŘÍČEK, Roman, ŠEĎOVÁ, Klára. </w:t>
      </w:r>
      <w:r>
        <w:rPr>
          <w:i/>
        </w:rPr>
        <w:t>Kvalitativní výzkum v pedagogických vědách</w:t>
      </w:r>
      <w:r>
        <w:t>. 2014, s. 159.</w:t>
      </w:r>
    </w:p>
  </w:footnote>
  <w:footnote w:id="309">
    <w:p w:rsidR="00872347" w:rsidRDefault="00872347" w:rsidP="006479C7">
      <w:pPr>
        <w:pStyle w:val="Textpoznpodarou"/>
      </w:pPr>
      <w:r>
        <w:rPr>
          <w:rStyle w:val="Znakapoznpodarou"/>
        </w:rPr>
        <w:footnoteRef/>
      </w:r>
      <w:r>
        <w:t xml:space="preserve"> HENDL, Jan. </w:t>
      </w:r>
      <w:r>
        <w:rPr>
          <w:i/>
        </w:rPr>
        <w:t>Kvalitativní výzkum</w:t>
      </w:r>
      <w:r>
        <w:t>. 2008, s. 166.</w:t>
      </w:r>
    </w:p>
  </w:footnote>
  <w:footnote w:id="310">
    <w:p w:rsidR="00872347" w:rsidRDefault="00872347" w:rsidP="006479C7">
      <w:pPr>
        <w:pStyle w:val="Textpoznpodarou"/>
      </w:pPr>
      <w:r>
        <w:rPr>
          <w:rStyle w:val="Znakapoznpodarou"/>
        </w:rPr>
        <w:footnoteRef/>
      </w:r>
      <w:r>
        <w:t xml:space="preserve"> KRAUS, Blahoslav. </w:t>
      </w:r>
      <w:r w:rsidRPr="00602D32">
        <w:rPr>
          <w:i/>
        </w:rPr>
        <w:t>Základy sociální pedagogiky</w:t>
      </w:r>
      <w:r>
        <w:t>. 2014, s. 174.</w:t>
      </w:r>
    </w:p>
  </w:footnote>
  <w:footnote w:id="311">
    <w:p w:rsidR="00872347" w:rsidRDefault="00872347" w:rsidP="006479C7">
      <w:pPr>
        <w:pStyle w:val="Textpoznpodarou"/>
      </w:pPr>
      <w:r>
        <w:rPr>
          <w:rStyle w:val="Znakapoznpodarou"/>
        </w:rPr>
        <w:footnoteRef/>
      </w:r>
      <w:r>
        <w:t xml:space="preserve"> HENDL, Jan. </w:t>
      </w:r>
      <w:r>
        <w:rPr>
          <w:i/>
        </w:rPr>
        <w:t>Kvalitativní výzkum</w:t>
      </w:r>
      <w:r>
        <w:t>. 2008, s. 169.</w:t>
      </w:r>
    </w:p>
  </w:footnote>
  <w:footnote w:id="312">
    <w:p w:rsidR="00872347" w:rsidRDefault="00872347" w:rsidP="006479C7">
      <w:pPr>
        <w:pStyle w:val="Textpoznpodarou"/>
      </w:pPr>
      <w:r>
        <w:rPr>
          <w:rStyle w:val="Znakapoznpodarou"/>
        </w:rPr>
        <w:footnoteRef/>
      </w:r>
      <w:r>
        <w:t xml:space="preserve"> CHRÁSKA, Miroslav. </w:t>
      </w:r>
      <w:r w:rsidRPr="00760F39">
        <w:rPr>
          <w:i/>
        </w:rPr>
        <w:t>Metody pedagogického výzkumu.</w:t>
      </w:r>
      <w:r>
        <w:t xml:space="preserve"> 2007, s. 182.</w:t>
      </w:r>
    </w:p>
  </w:footnote>
  <w:footnote w:id="313">
    <w:p w:rsidR="00872347" w:rsidRDefault="00872347" w:rsidP="006479C7">
      <w:pPr>
        <w:pStyle w:val="Textpoznpodarou"/>
      </w:pPr>
      <w:r>
        <w:rPr>
          <w:rStyle w:val="Znakapoznpodarou"/>
        </w:rPr>
        <w:footnoteRef/>
      </w:r>
      <w:r>
        <w:t xml:space="preserve"> HENDL, Jan. </w:t>
      </w:r>
      <w:r>
        <w:rPr>
          <w:i/>
        </w:rPr>
        <w:t>Kvalitativní výzkum</w:t>
      </w:r>
      <w:r>
        <w:t>. 2008, s. 173 - 182.</w:t>
      </w:r>
    </w:p>
  </w:footnote>
  <w:footnote w:id="314">
    <w:p w:rsidR="00872347" w:rsidRDefault="00872347" w:rsidP="006479C7">
      <w:pPr>
        <w:pStyle w:val="Textpoznpodarou"/>
      </w:pPr>
      <w:r>
        <w:rPr>
          <w:rStyle w:val="Znakapoznpodarou"/>
        </w:rPr>
        <w:footnoteRef/>
      </w:r>
      <w:r>
        <w:t xml:space="preserve"> HENDL, Jan. </w:t>
      </w:r>
      <w:r>
        <w:rPr>
          <w:i/>
        </w:rPr>
        <w:t>Kvalitativní výzkum</w:t>
      </w:r>
      <w:r>
        <w:t>. 2008, s. 174.</w:t>
      </w:r>
    </w:p>
  </w:footnote>
  <w:footnote w:id="315">
    <w:p w:rsidR="00872347" w:rsidRDefault="00872347" w:rsidP="006479C7">
      <w:pPr>
        <w:pStyle w:val="Textpoznpodarou"/>
      </w:pPr>
      <w:r>
        <w:rPr>
          <w:rStyle w:val="Znakapoznpodarou"/>
        </w:rPr>
        <w:footnoteRef/>
      </w:r>
      <w:r>
        <w:t xml:space="preserve"> Tamtéž, s. 175.</w:t>
      </w:r>
    </w:p>
  </w:footnote>
  <w:footnote w:id="316">
    <w:p w:rsidR="00872347" w:rsidRDefault="00872347" w:rsidP="006479C7">
      <w:pPr>
        <w:pStyle w:val="Textpoznpodarou"/>
      </w:pPr>
      <w:r>
        <w:rPr>
          <w:rStyle w:val="Znakapoznpodarou"/>
        </w:rPr>
        <w:footnoteRef/>
      </w:r>
      <w:r>
        <w:t xml:space="preserve"> Tamtéž, s. 164.</w:t>
      </w:r>
    </w:p>
  </w:footnote>
  <w:footnote w:id="317">
    <w:p w:rsidR="00872347" w:rsidRDefault="00872347" w:rsidP="006479C7">
      <w:pPr>
        <w:pStyle w:val="Textpoznpodarou"/>
      </w:pPr>
      <w:r>
        <w:rPr>
          <w:rStyle w:val="Znakapoznpodarou"/>
        </w:rPr>
        <w:footnoteRef/>
      </w:r>
      <w:r>
        <w:t xml:space="preserve"> HENDL, Jan. </w:t>
      </w:r>
      <w:r>
        <w:rPr>
          <w:i/>
        </w:rPr>
        <w:t>Kvalitativní výzkum</w:t>
      </w:r>
      <w:r>
        <w:t>. 2008, s. 193.</w:t>
      </w:r>
    </w:p>
  </w:footnote>
  <w:footnote w:id="318">
    <w:p w:rsidR="00872347" w:rsidRDefault="00872347" w:rsidP="006479C7">
      <w:pPr>
        <w:pStyle w:val="Textpoznpodarou"/>
      </w:pPr>
      <w:r>
        <w:rPr>
          <w:rStyle w:val="Znakapoznpodarou"/>
        </w:rPr>
        <w:footnoteRef/>
      </w:r>
      <w:r>
        <w:t xml:space="preserve"> Tamtéž, s. 201.</w:t>
      </w:r>
    </w:p>
  </w:footnote>
  <w:footnote w:id="319">
    <w:p w:rsidR="00872347" w:rsidRDefault="00872347" w:rsidP="006479C7">
      <w:pPr>
        <w:pStyle w:val="Textpoznpodarou"/>
      </w:pPr>
      <w:r>
        <w:rPr>
          <w:rStyle w:val="Znakapoznpodarou"/>
        </w:rPr>
        <w:footnoteRef/>
      </w:r>
      <w:r>
        <w:t xml:space="preserve"> MUSIL, V, Jiří. </w:t>
      </w:r>
      <w:proofErr w:type="spellStart"/>
      <w:r w:rsidRPr="00920BB7">
        <w:rPr>
          <w:i/>
        </w:rPr>
        <w:t>Sociometrie</w:t>
      </w:r>
      <w:proofErr w:type="spellEnd"/>
      <w:r w:rsidRPr="00920BB7">
        <w:rPr>
          <w:i/>
        </w:rPr>
        <w:t xml:space="preserve"> v psychologické kognici</w:t>
      </w:r>
      <w:r>
        <w:t>. 2003, s. 19.</w:t>
      </w:r>
    </w:p>
  </w:footnote>
  <w:footnote w:id="320">
    <w:p w:rsidR="00872347" w:rsidRDefault="00872347" w:rsidP="006479C7">
      <w:pPr>
        <w:pStyle w:val="Textpoznpodarou"/>
      </w:pPr>
      <w:r>
        <w:rPr>
          <w:rStyle w:val="Znakapoznpodarou"/>
        </w:rPr>
        <w:footnoteRef/>
      </w:r>
      <w:r>
        <w:t xml:space="preserve"> CHRÁSKA, Miroslav. </w:t>
      </w:r>
      <w:r w:rsidRPr="00602D32">
        <w:rPr>
          <w:i/>
        </w:rPr>
        <w:t>Metody pedagogického výzkumu</w:t>
      </w:r>
      <w:r>
        <w:t>. 2007, s. 208.</w:t>
      </w:r>
    </w:p>
  </w:footnote>
  <w:footnote w:id="321">
    <w:p w:rsidR="00872347" w:rsidRDefault="00872347" w:rsidP="006479C7">
      <w:pPr>
        <w:pStyle w:val="Textpoznpodarou"/>
      </w:pPr>
      <w:r>
        <w:rPr>
          <w:rStyle w:val="Znakapoznpodarou"/>
        </w:rPr>
        <w:footnoteRef/>
      </w:r>
      <w:r>
        <w:t xml:space="preserve"> MUSIL, V, Jiří. </w:t>
      </w:r>
      <w:proofErr w:type="spellStart"/>
      <w:r w:rsidRPr="00920BB7">
        <w:rPr>
          <w:i/>
        </w:rPr>
        <w:t>Sociometrie</w:t>
      </w:r>
      <w:proofErr w:type="spellEnd"/>
      <w:r w:rsidRPr="00920BB7">
        <w:rPr>
          <w:i/>
        </w:rPr>
        <w:t xml:space="preserve"> v psychologické kognici</w:t>
      </w:r>
      <w:r>
        <w:t>. 2003, s. 28.</w:t>
      </w:r>
    </w:p>
  </w:footnote>
  <w:footnote w:id="322">
    <w:p w:rsidR="00872347" w:rsidRDefault="00872347" w:rsidP="006479C7">
      <w:pPr>
        <w:pStyle w:val="Textpoznpodarou"/>
      </w:pPr>
      <w:r>
        <w:rPr>
          <w:rStyle w:val="Znakapoznpodarou"/>
        </w:rPr>
        <w:footnoteRef/>
      </w:r>
      <w:r>
        <w:t xml:space="preserve"> CHRÁSKA, Miroslav. </w:t>
      </w:r>
      <w:r w:rsidRPr="00602D32">
        <w:rPr>
          <w:i/>
        </w:rPr>
        <w:t>Metody pedagogického výzkumu</w:t>
      </w:r>
      <w:r>
        <w:t>. 2007, s. 209.</w:t>
      </w:r>
    </w:p>
  </w:footnote>
  <w:footnote w:id="323">
    <w:p w:rsidR="00872347" w:rsidRDefault="00872347" w:rsidP="006479C7">
      <w:pPr>
        <w:pStyle w:val="Textpoznpodarou"/>
      </w:pPr>
      <w:r>
        <w:rPr>
          <w:rStyle w:val="Znakapoznpodarou"/>
        </w:rPr>
        <w:footnoteRef/>
      </w:r>
      <w:r>
        <w:t xml:space="preserve"> Tamtéž, s. 209.</w:t>
      </w:r>
    </w:p>
  </w:footnote>
  <w:footnote w:id="324">
    <w:p w:rsidR="00872347" w:rsidRDefault="00872347" w:rsidP="006479C7">
      <w:pPr>
        <w:pStyle w:val="Textpoznpodarou"/>
      </w:pPr>
      <w:r>
        <w:rPr>
          <w:rStyle w:val="Znakapoznpodarou"/>
        </w:rPr>
        <w:footnoteRef/>
      </w:r>
      <w:r>
        <w:t xml:space="preserve"> PETRUSEK, Miloslav. </w:t>
      </w:r>
      <w:proofErr w:type="spellStart"/>
      <w:r w:rsidRPr="004A728C">
        <w:rPr>
          <w:i/>
        </w:rPr>
        <w:t>Sociometrie</w:t>
      </w:r>
      <w:proofErr w:type="spellEnd"/>
      <w:r>
        <w:t>. 1969, s. 152.</w:t>
      </w:r>
    </w:p>
  </w:footnote>
  <w:footnote w:id="325">
    <w:p w:rsidR="00872347" w:rsidRDefault="00872347" w:rsidP="006479C7">
      <w:pPr>
        <w:pStyle w:val="Textpoznpodarou"/>
      </w:pPr>
      <w:r>
        <w:rPr>
          <w:rStyle w:val="Znakapoznpodarou"/>
        </w:rPr>
        <w:footnoteRef/>
      </w:r>
      <w:r>
        <w:t xml:space="preserve"> Nebylo tomu tak v našem případě v otázkách 1 a 6 u respondentů D, E a F.</w:t>
      </w:r>
    </w:p>
  </w:footnote>
  <w:footnote w:id="326">
    <w:p w:rsidR="00872347" w:rsidRDefault="00872347" w:rsidP="006479C7">
      <w:pPr>
        <w:pStyle w:val="Textpoznpodarou"/>
      </w:pPr>
      <w:r>
        <w:rPr>
          <w:rStyle w:val="Znakapoznpodarou"/>
        </w:rPr>
        <w:footnoteRef/>
      </w:r>
      <w:r>
        <w:t xml:space="preserve"> PETRUSEK, Miloslav. </w:t>
      </w:r>
      <w:proofErr w:type="spellStart"/>
      <w:r w:rsidRPr="004A728C">
        <w:rPr>
          <w:i/>
        </w:rPr>
        <w:t>Sociometrie</w:t>
      </w:r>
      <w:proofErr w:type="spellEnd"/>
      <w:r>
        <w:t>. 1969, s. 160.</w:t>
      </w:r>
    </w:p>
  </w:footnote>
  <w:footnote w:id="327">
    <w:p w:rsidR="00872347" w:rsidRDefault="00872347" w:rsidP="006479C7">
      <w:pPr>
        <w:pStyle w:val="Textpoznpodarou"/>
      </w:pPr>
      <w:r>
        <w:rPr>
          <w:rStyle w:val="Znakapoznpodarou"/>
        </w:rPr>
        <w:footnoteRef/>
      </w:r>
      <w:r>
        <w:t xml:space="preserve"> Tamtéž, s. 159.</w:t>
      </w:r>
    </w:p>
  </w:footnote>
  <w:footnote w:id="328">
    <w:p w:rsidR="00872347" w:rsidRDefault="00872347" w:rsidP="006479C7">
      <w:pPr>
        <w:pStyle w:val="Textpoznpodarou"/>
      </w:pPr>
      <w:r>
        <w:rPr>
          <w:rStyle w:val="Znakapoznpodarou"/>
        </w:rPr>
        <w:footnoteRef/>
      </w:r>
      <w:r>
        <w:t xml:space="preserve"> CHRÁSKA, Miroslav. </w:t>
      </w:r>
      <w:r w:rsidRPr="00602D32">
        <w:rPr>
          <w:i/>
        </w:rPr>
        <w:t>Metody pedagogického výzkumu</w:t>
      </w:r>
      <w:r>
        <w:t>. 2007, s. 212.</w:t>
      </w:r>
    </w:p>
  </w:footnote>
  <w:footnote w:id="329">
    <w:p w:rsidR="00872347" w:rsidRDefault="00872347" w:rsidP="006479C7">
      <w:pPr>
        <w:pStyle w:val="Textpoznpodarou"/>
      </w:pPr>
      <w:r>
        <w:rPr>
          <w:rStyle w:val="Znakapoznpodarou"/>
        </w:rPr>
        <w:footnoteRef/>
      </w:r>
      <w:r>
        <w:t xml:space="preserve"> Tamtéž,</w:t>
      </w:r>
      <w:r>
        <w:rPr>
          <w:i/>
        </w:rPr>
        <w:t xml:space="preserve"> </w:t>
      </w:r>
      <w:r>
        <w:t>s. 213.</w:t>
      </w:r>
    </w:p>
  </w:footnote>
  <w:footnote w:id="330">
    <w:p w:rsidR="00872347" w:rsidRDefault="00872347" w:rsidP="006479C7">
      <w:pPr>
        <w:pStyle w:val="Textpoznpodarou"/>
      </w:pPr>
      <w:r>
        <w:rPr>
          <w:rStyle w:val="Znakapoznpodarou"/>
        </w:rPr>
        <w:footnoteRef/>
      </w:r>
      <w:r>
        <w:t xml:space="preserve"> Tamtéž, s. 213.</w:t>
      </w:r>
    </w:p>
  </w:footnote>
  <w:footnote w:id="331">
    <w:p w:rsidR="00872347" w:rsidRDefault="00872347" w:rsidP="006479C7">
      <w:pPr>
        <w:pStyle w:val="Textpoznpodarou"/>
      </w:pPr>
      <w:r>
        <w:rPr>
          <w:rStyle w:val="Znakapoznpodarou"/>
        </w:rPr>
        <w:footnoteRef/>
      </w:r>
      <w:r>
        <w:t xml:space="preserve"> Tamtéž, s. 215.</w:t>
      </w:r>
    </w:p>
  </w:footnote>
  <w:footnote w:id="332">
    <w:p w:rsidR="00872347" w:rsidRDefault="00872347" w:rsidP="006479C7">
      <w:pPr>
        <w:pStyle w:val="Textpoznpodarou"/>
      </w:pPr>
      <w:r>
        <w:rPr>
          <w:rStyle w:val="Znakapoznpodarou"/>
        </w:rPr>
        <w:footnoteRef/>
      </w:r>
      <w:r>
        <w:t xml:space="preserve"> Tamtéž, s. 217.</w:t>
      </w:r>
    </w:p>
  </w:footnote>
  <w:footnote w:id="333">
    <w:p w:rsidR="00872347" w:rsidRDefault="00872347" w:rsidP="006479C7">
      <w:pPr>
        <w:pStyle w:val="Textpoznpodarou"/>
      </w:pPr>
      <w:r>
        <w:rPr>
          <w:rStyle w:val="Znakapoznpodarou"/>
        </w:rPr>
        <w:footnoteRef/>
      </w:r>
      <w:r>
        <w:t xml:space="preserve"> CHRÁSKA, Miroslav. </w:t>
      </w:r>
      <w:r w:rsidRPr="00602D32">
        <w:rPr>
          <w:i/>
        </w:rPr>
        <w:t>Metody pedagogického výzkumu</w:t>
      </w:r>
      <w:r>
        <w:t>. 2007, s. 218.</w:t>
      </w:r>
    </w:p>
  </w:footnote>
  <w:footnote w:id="334">
    <w:p w:rsidR="00872347" w:rsidRDefault="00872347" w:rsidP="006479C7">
      <w:pPr>
        <w:pStyle w:val="Textpoznpodarou"/>
      </w:pPr>
      <w:r>
        <w:rPr>
          <w:rStyle w:val="Znakapoznpodarou"/>
        </w:rPr>
        <w:footnoteRef/>
      </w:r>
      <w:r>
        <w:t xml:space="preserve"> Tamtéž, s. 217.</w:t>
      </w:r>
    </w:p>
  </w:footnote>
  <w:footnote w:id="335">
    <w:p w:rsidR="00872347" w:rsidRDefault="00872347" w:rsidP="006479C7">
      <w:pPr>
        <w:pStyle w:val="Textpoznpodarou"/>
      </w:pPr>
      <w:r>
        <w:rPr>
          <w:rStyle w:val="Znakapoznpodarou"/>
        </w:rPr>
        <w:footnoteRef/>
      </w:r>
      <w:r>
        <w:t xml:space="preserve"> Tamtéž, s. 218.</w:t>
      </w:r>
    </w:p>
  </w:footnote>
  <w:footnote w:id="336">
    <w:p w:rsidR="00872347" w:rsidRDefault="00872347" w:rsidP="006479C7">
      <w:pPr>
        <w:pStyle w:val="Textpoznpodarou"/>
      </w:pPr>
      <w:r>
        <w:rPr>
          <w:rStyle w:val="Znakapoznpodarou"/>
        </w:rPr>
        <w:footnoteRef/>
      </w:r>
      <w:r>
        <w:t xml:space="preserve"> Tamtéž, s. 163.</w:t>
      </w:r>
    </w:p>
  </w:footnote>
  <w:footnote w:id="337">
    <w:p w:rsidR="00872347" w:rsidRDefault="00872347" w:rsidP="006479C7">
      <w:pPr>
        <w:pStyle w:val="Textpoznpodarou"/>
      </w:pPr>
      <w:r>
        <w:rPr>
          <w:rStyle w:val="Znakapoznpodarou"/>
        </w:rPr>
        <w:footnoteRef/>
      </w:r>
      <w:r>
        <w:t xml:space="preserve"> HENDL, Jan. </w:t>
      </w:r>
      <w:r>
        <w:rPr>
          <w:i/>
        </w:rPr>
        <w:t>Kvalitativní výzkum</w:t>
      </w:r>
      <w:r>
        <w:t>. 2008, s. 197.</w:t>
      </w:r>
    </w:p>
  </w:footnote>
  <w:footnote w:id="338">
    <w:p w:rsidR="00872347" w:rsidRDefault="00872347" w:rsidP="006479C7">
      <w:pPr>
        <w:pStyle w:val="Textpoznpodarou"/>
      </w:pPr>
      <w:r>
        <w:rPr>
          <w:rStyle w:val="Znakapoznpodarou"/>
        </w:rPr>
        <w:footnoteRef/>
      </w:r>
      <w:r>
        <w:t xml:space="preserve"> ŠVAŘÍČEK, Roman, ŠEĎOVÁ, Klára. </w:t>
      </w:r>
      <w:r>
        <w:rPr>
          <w:i/>
        </w:rPr>
        <w:t>Kvalitativní výzkum v pedagogických vědách</w:t>
      </w:r>
      <w:r>
        <w:t>. 2014, s. 155.</w:t>
      </w:r>
    </w:p>
  </w:footnote>
  <w:footnote w:id="339">
    <w:p w:rsidR="00872347" w:rsidRPr="00153594" w:rsidRDefault="00872347" w:rsidP="006479C7">
      <w:pPr>
        <w:pStyle w:val="Textpoznpodarou"/>
      </w:pPr>
      <w:r>
        <w:rPr>
          <w:rStyle w:val="Znakapoznpodarou"/>
        </w:rPr>
        <w:footnoteRef/>
      </w:r>
      <w:r>
        <w:t xml:space="preserve"> </w:t>
      </w:r>
      <w:r w:rsidRPr="00153594">
        <w:t xml:space="preserve">Dostupný </w:t>
      </w:r>
      <w:proofErr w:type="gramStart"/>
      <w:r w:rsidRPr="00153594">
        <w:t>na</w:t>
      </w:r>
      <w:proofErr w:type="gramEnd"/>
      <w:r w:rsidRPr="00F25731">
        <w:t xml:space="preserve">: </w:t>
      </w:r>
      <w:hyperlink r:id="rId1" w:history="1">
        <w:r w:rsidRPr="00F25731">
          <w:rPr>
            <w:rStyle w:val="Hypertextovodkaz"/>
            <w:rFonts w:ascii="Calibri" w:hAnsi="Calibri" w:cs="Calibri"/>
            <w:color w:val="auto"/>
          </w:rPr>
          <w:t>https://www.sociometrie.cz/dotaznik/vytvorit-skupinu</w:t>
        </w:r>
      </w:hyperlink>
      <w:r w:rsidRPr="00153594">
        <w:rPr>
          <w:rFonts w:ascii="Calibri" w:hAnsi="Calibri" w:cs="Calibri"/>
        </w:rPr>
        <w:t xml:space="preserve">. </w:t>
      </w:r>
      <w:r w:rsidRPr="00153594">
        <w:t>[online 15-6-2019].</w:t>
      </w:r>
    </w:p>
  </w:footnote>
  <w:footnote w:id="340">
    <w:p w:rsidR="00872347" w:rsidRDefault="00872347" w:rsidP="006479C7">
      <w:pPr>
        <w:pStyle w:val="Textpoznpodarou"/>
      </w:pPr>
      <w:r>
        <w:rPr>
          <w:rStyle w:val="Znakapoznpodarou"/>
        </w:rPr>
        <w:footnoteRef/>
      </w:r>
      <w:r>
        <w:t xml:space="preserve"> MIOVSKÝ, Michal. </w:t>
      </w:r>
      <w:r w:rsidRPr="002322F3">
        <w:rPr>
          <w:i/>
        </w:rPr>
        <w:t>Kvalitativní přístup a metody v psychologickém výzkumu.</w:t>
      </w:r>
      <w:r>
        <w:t xml:space="preserve"> 2006, s. 280.</w:t>
      </w:r>
    </w:p>
  </w:footnote>
  <w:footnote w:id="341">
    <w:p w:rsidR="00872347" w:rsidRDefault="00872347" w:rsidP="006479C7">
      <w:pPr>
        <w:pStyle w:val="Textpoznpodarou"/>
      </w:pPr>
      <w:r>
        <w:rPr>
          <w:rStyle w:val="Znakapoznpodarou"/>
        </w:rPr>
        <w:footnoteRef/>
      </w:r>
      <w:r>
        <w:t xml:space="preserve"> Příloha 13.</w:t>
      </w:r>
    </w:p>
  </w:footnote>
  <w:footnote w:id="342">
    <w:p w:rsidR="00872347" w:rsidRDefault="00872347" w:rsidP="006479C7">
      <w:pPr>
        <w:pStyle w:val="Textpoznpodarou"/>
      </w:pPr>
      <w:r>
        <w:rPr>
          <w:rStyle w:val="Znakapoznpodarou"/>
        </w:rPr>
        <w:footnoteRef/>
      </w:r>
      <w:r>
        <w:t xml:space="preserve"> HENDL, Jan. </w:t>
      </w:r>
      <w:r>
        <w:rPr>
          <w:i/>
        </w:rPr>
        <w:t>Kvalitativní výzkum</w:t>
      </w:r>
      <w:r>
        <w:t>. 2008, s. 153.</w:t>
      </w:r>
    </w:p>
  </w:footnote>
  <w:footnote w:id="343">
    <w:p w:rsidR="00872347" w:rsidRPr="000D49D0" w:rsidRDefault="00872347" w:rsidP="006479C7">
      <w:pPr>
        <w:pStyle w:val="Textpoznpodarou"/>
        <w:rPr>
          <w:rFonts w:ascii="Calibri" w:hAnsi="Calibri" w:cs="Calibri"/>
        </w:rPr>
      </w:pPr>
      <w:r>
        <w:rPr>
          <w:rStyle w:val="Znakapoznpodarou"/>
        </w:rPr>
        <w:footnoteRef/>
      </w:r>
      <w:r>
        <w:t xml:space="preserve"> </w:t>
      </w:r>
      <w:r w:rsidRPr="000D49D0">
        <w:rPr>
          <w:rFonts w:ascii="Calibri" w:hAnsi="Calibri" w:cs="Calibri"/>
        </w:rPr>
        <w:t>Ke konci diplomové práce, k 20. 5. 2019 respondenti navštěvují osmou třídu ZŠ.</w:t>
      </w:r>
    </w:p>
  </w:footnote>
  <w:footnote w:id="344">
    <w:p w:rsidR="00872347" w:rsidRPr="000D49D0" w:rsidRDefault="00872347" w:rsidP="006479C7">
      <w:pPr>
        <w:pStyle w:val="Textpoznpodarou"/>
        <w:rPr>
          <w:rFonts w:ascii="Calibri" w:hAnsi="Calibri" w:cs="Calibri"/>
        </w:rPr>
      </w:pPr>
      <w:r w:rsidRPr="000D49D0">
        <w:rPr>
          <w:rStyle w:val="Znakapoznpodarou"/>
          <w:rFonts w:ascii="Calibri" w:hAnsi="Calibri" w:cs="Calibri"/>
        </w:rPr>
        <w:footnoteRef/>
      </w:r>
      <w:r w:rsidRPr="000D49D0">
        <w:rPr>
          <w:rFonts w:ascii="Calibri" w:hAnsi="Calibri" w:cs="Calibri"/>
        </w:rPr>
        <w:t xml:space="preserve"> ŠVAŘÍČEK, Roman, ŠEĎOVÁ, Klára. </w:t>
      </w:r>
      <w:r w:rsidRPr="000D49D0">
        <w:rPr>
          <w:rFonts w:ascii="Calibri" w:hAnsi="Calibri" w:cs="Calibri"/>
          <w:i/>
        </w:rPr>
        <w:t>Kvalitativní výzkum v pedagogických vědách</w:t>
      </w:r>
      <w:r w:rsidRPr="000D49D0">
        <w:rPr>
          <w:rFonts w:ascii="Calibri" w:hAnsi="Calibri" w:cs="Calibri"/>
        </w:rPr>
        <w:t xml:space="preserve">. 2014, s. 160. </w:t>
      </w:r>
    </w:p>
  </w:footnote>
  <w:footnote w:id="345">
    <w:p w:rsidR="00872347" w:rsidRPr="000D49D0" w:rsidRDefault="00872347" w:rsidP="006479C7">
      <w:pPr>
        <w:pStyle w:val="Textpoznpodarou"/>
        <w:rPr>
          <w:rFonts w:ascii="Calibri" w:hAnsi="Calibri" w:cs="Calibri"/>
        </w:rPr>
      </w:pPr>
      <w:r w:rsidRPr="000D49D0">
        <w:rPr>
          <w:rStyle w:val="Znakapoznpodarou"/>
          <w:rFonts w:ascii="Calibri" w:hAnsi="Calibri" w:cs="Calibri"/>
        </w:rPr>
        <w:footnoteRef/>
      </w:r>
      <w:r w:rsidRPr="000D49D0">
        <w:rPr>
          <w:rFonts w:ascii="Calibri" w:hAnsi="Calibri" w:cs="Calibri"/>
        </w:rPr>
        <w:t xml:space="preserve"> CHRÁSTKA, Miroslav. </w:t>
      </w:r>
      <w:r w:rsidRPr="000D49D0">
        <w:rPr>
          <w:rFonts w:ascii="Calibri" w:hAnsi="Calibri" w:cs="Calibri"/>
          <w:i/>
        </w:rPr>
        <w:t>Metody pedagogického výzkumu</w:t>
      </w:r>
      <w:r w:rsidRPr="000D49D0">
        <w:rPr>
          <w:rFonts w:ascii="Calibri" w:hAnsi="Calibri" w:cs="Calibri"/>
        </w:rPr>
        <w:t>. 2007, s. 153.</w:t>
      </w:r>
    </w:p>
  </w:footnote>
  <w:footnote w:id="346">
    <w:p w:rsidR="00872347" w:rsidRPr="000D49D0" w:rsidRDefault="00872347" w:rsidP="006479C7">
      <w:pPr>
        <w:pStyle w:val="Textpoznpodarou"/>
        <w:rPr>
          <w:rFonts w:ascii="Calibri" w:hAnsi="Calibri" w:cs="Calibri"/>
        </w:rPr>
      </w:pPr>
      <w:r w:rsidRPr="000D49D0">
        <w:rPr>
          <w:rStyle w:val="Znakapoznpodarou"/>
          <w:rFonts w:ascii="Calibri" w:hAnsi="Calibri" w:cs="Calibri"/>
        </w:rPr>
        <w:footnoteRef/>
      </w:r>
      <w:r w:rsidRPr="000D49D0">
        <w:rPr>
          <w:rFonts w:ascii="Calibri" w:hAnsi="Calibri" w:cs="Calibri"/>
        </w:rPr>
        <w:t xml:space="preserve"> HENDL, Jan. </w:t>
      </w:r>
      <w:r w:rsidRPr="000D49D0">
        <w:rPr>
          <w:rFonts w:ascii="Calibri" w:hAnsi="Calibri" w:cs="Calibri"/>
          <w:i/>
        </w:rPr>
        <w:t>Kvalitativní výzkum.</w:t>
      </w:r>
      <w:r w:rsidRPr="000D49D0">
        <w:rPr>
          <w:rFonts w:ascii="Calibri" w:hAnsi="Calibri" w:cs="Calibri"/>
        </w:rPr>
        <w:t xml:space="preserve"> 2008, s. 175.</w:t>
      </w:r>
    </w:p>
  </w:footnote>
  <w:footnote w:id="347">
    <w:p w:rsidR="00872347" w:rsidRPr="000D49D0" w:rsidRDefault="00872347" w:rsidP="006479C7">
      <w:pPr>
        <w:pStyle w:val="Textpoznpodarou"/>
        <w:rPr>
          <w:rFonts w:ascii="Calibri" w:hAnsi="Calibri" w:cs="Calibri"/>
        </w:rPr>
      </w:pPr>
      <w:r w:rsidRPr="000D49D0">
        <w:rPr>
          <w:rStyle w:val="Znakapoznpodarou"/>
          <w:rFonts w:ascii="Calibri" w:hAnsi="Calibri" w:cs="Calibri"/>
        </w:rPr>
        <w:footnoteRef/>
      </w:r>
      <w:r w:rsidRPr="000D49D0">
        <w:rPr>
          <w:rFonts w:ascii="Calibri" w:hAnsi="Calibri" w:cs="Calibri"/>
        </w:rPr>
        <w:t xml:space="preserve"> Tamtéž</w:t>
      </w:r>
      <w:r w:rsidRPr="000D49D0">
        <w:rPr>
          <w:rFonts w:ascii="Calibri" w:hAnsi="Calibri" w:cs="Calibri"/>
          <w:i/>
        </w:rPr>
        <w:t>,</w:t>
      </w:r>
      <w:r w:rsidRPr="000D49D0">
        <w:rPr>
          <w:rFonts w:ascii="Calibri" w:hAnsi="Calibri" w:cs="Calibri"/>
        </w:rPr>
        <w:t xml:space="preserve"> s. 197.</w:t>
      </w:r>
    </w:p>
  </w:footnote>
  <w:footnote w:id="348">
    <w:p w:rsidR="00872347" w:rsidRPr="000D49D0" w:rsidRDefault="00872347" w:rsidP="006479C7">
      <w:pPr>
        <w:pStyle w:val="Textpoznpodarou"/>
        <w:rPr>
          <w:rFonts w:ascii="Calibri" w:hAnsi="Calibri" w:cs="Calibri"/>
        </w:rPr>
      </w:pPr>
      <w:r w:rsidRPr="000D49D0">
        <w:rPr>
          <w:rStyle w:val="Znakapoznpodarou"/>
          <w:rFonts w:ascii="Calibri" w:hAnsi="Calibri" w:cs="Calibri"/>
        </w:rPr>
        <w:footnoteRef/>
      </w:r>
      <w:r w:rsidRPr="000D49D0">
        <w:rPr>
          <w:rFonts w:ascii="Calibri" w:hAnsi="Calibri" w:cs="Calibri"/>
        </w:rPr>
        <w:t xml:space="preserve"> MIOVSKÝ, Michal. </w:t>
      </w:r>
      <w:r w:rsidRPr="000D49D0">
        <w:rPr>
          <w:rFonts w:ascii="Calibri" w:hAnsi="Calibri" w:cs="Calibri"/>
          <w:i/>
        </w:rPr>
        <w:t>Kvalitativní přístup a metody v psychologickém výzkumu</w:t>
      </w:r>
      <w:r>
        <w:rPr>
          <w:rFonts w:ascii="Calibri" w:hAnsi="Calibri" w:cs="Calibri"/>
        </w:rPr>
        <w:t>. 2006,</w:t>
      </w:r>
      <w:r w:rsidRPr="000D49D0">
        <w:rPr>
          <w:rFonts w:ascii="Calibri" w:hAnsi="Calibri" w:cs="Calibri"/>
        </w:rPr>
        <w:t xml:space="preserve"> s. 173.</w:t>
      </w:r>
    </w:p>
  </w:footnote>
  <w:footnote w:id="349">
    <w:p w:rsidR="00872347" w:rsidRPr="000D49D0" w:rsidRDefault="00872347" w:rsidP="006479C7">
      <w:pPr>
        <w:pStyle w:val="Textpoznpodarou"/>
        <w:rPr>
          <w:rFonts w:ascii="Calibri" w:hAnsi="Calibri" w:cs="Calibri"/>
        </w:rPr>
      </w:pPr>
      <w:r w:rsidRPr="000D49D0">
        <w:rPr>
          <w:rStyle w:val="Znakapoznpodarou"/>
          <w:rFonts w:ascii="Calibri" w:hAnsi="Calibri" w:cs="Calibri"/>
        </w:rPr>
        <w:footnoteRef/>
      </w:r>
      <w:r w:rsidRPr="000D49D0">
        <w:rPr>
          <w:rFonts w:ascii="Calibri" w:hAnsi="Calibri" w:cs="Calibri"/>
        </w:rPr>
        <w:t xml:space="preserve"> HENDL, Jan. </w:t>
      </w:r>
      <w:r w:rsidRPr="000D49D0">
        <w:rPr>
          <w:rFonts w:ascii="Calibri" w:hAnsi="Calibri" w:cs="Calibri"/>
          <w:i/>
        </w:rPr>
        <w:t>Kvalitativní výzkum</w:t>
      </w:r>
      <w:r>
        <w:rPr>
          <w:rFonts w:ascii="Calibri" w:hAnsi="Calibri" w:cs="Calibri"/>
        </w:rPr>
        <w:t>. 2008,</w:t>
      </w:r>
      <w:r w:rsidRPr="000D49D0">
        <w:rPr>
          <w:rFonts w:ascii="Calibri" w:hAnsi="Calibri" w:cs="Calibri"/>
        </w:rPr>
        <w:t xml:space="preserve"> s. 193.</w:t>
      </w:r>
    </w:p>
  </w:footnote>
  <w:footnote w:id="350">
    <w:p w:rsidR="00872347" w:rsidRPr="000D49D0" w:rsidRDefault="00872347" w:rsidP="006479C7">
      <w:pPr>
        <w:pStyle w:val="Textpoznpodarou"/>
        <w:rPr>
          <w:rFonts w:ascii="Calibri" w:hAnsi="Calibri" w:cs="Calibri"/>
        </w:rPr>
      </w:pPr>
      <w:r w:rsidRPr="000D49D0">
        <w:rPr>
          <w:rStyle w:val="Znakapoznpodarou"/>
          <w:rFonts w:ascii="Calibri" w:hAnsi="Calibri" w:cs="Calibri"/>
        </w:rPr>
        <w:footnoteRef/>
      </w:r>
      <w:r w:rsidRPr="000D49D0">
        <w:rPr>
          <w:rFonts w:ascii="Calibri" w:hAnsi="Calibri" w:cs="Calibri"/>
        </w:rPr>
        <w:t xml:space="preserve"> Tamtéž</w:t>
      </w:r>
      <w:r w:rsidRPr="000D49D0">
        <w:rPr>
          <w:rFonts w:ascii="Calibri" w:hAnsi="Calibri" w:cs="Calibri"/>
          <w:i/>
        </w:rPr>
        <w:t>,</w:t>
      </w:r>
      <w:r w:rsidRPr="000D49D0">
        <w:rPr>
          <w:rFonts w:ascii="Calibri" w:hAnsi="Calibri" w:cs="Calibri"/>
        </w:rPr>
        <w:t xml:space="preserve"> s. 201.</w:t>
      </w:r>
    </w:p>
  </w:footnote>
  <w:footnote w:id="351">
    <w:p w:rsidR="00872347" w:rsidRPr="004026F9" w:rsidRDefault="00872347" w:rsidP="006479C7">
      <w:pPr>
        <w:pStyle w:val="Textpoznpodarou"/>
        <w:rPr>
          <w:rFonts w:ascii="Times New Roman" w:hAnsi="Times New Roman" w:cs="Times New Roman"/>
        </w:rPr>
      </w:pPr>
      <w:r w:rsidRPr="004026F9">
        <w:rPr>
          <w:rStyle w:val="Znakapoznpodarou"/>
          <w:rFonts w:ascii="Times New Roman" w:hAnsi="Times New Roman" w:cs="Times New Roman"/>
        </w:rPr>
        <w:footnoteRef/>
      </w:r>
      <w:r w:rsidRPr="004026F9">
        <w:rPr>
          <w:rFonts w:ascii="Times New Roman" w:hAnsi="Times New Roman" w:cs="Times New Roman"/>
        </w:rPr>
        <w:t xml:space="preserve"> Děda během psaní diplomové práce zemřel.</w:t>
      </w:r>
    </w:p>
  </w:footnote>
  <w:footnote w:id="352">
    <w:p w:rsidR="00872347" w:rsidRPr="00175DB5" w:rsidRDefault="00872347" w:rsidP="006479C7">
      <w:pPr>
        <w:pStyle w:val="Textpoznpodarou"/>
        <w:rPr>
          <w:rFonts w:ascii="Times New Roman" w:hAnsi="Times New Roman" w:cs="Times New Roman"/>
        </w:rPr>
      </w:pPr>
      <w:r w:rsidRPr="00175DB5">
        <w:rPr>
          <w:rStyle w:val="Znakapoznpodarou"/>
          <w:rFonts w:ascii="Times New Roman" w:hAnsi="Times New Roman" w:cs="Times New Roman"/>
        </w:rPr>
        <w:footnoteRef/>
      </w:r>
      <w:r w:rsidRPr="00175DB5">
        <w:rPr>
          <w:rFonts w:ascii="Times New Roman" w:hAnsi="Times New Roman" w:cs="Times New Roman"/>
        </w:rPr>
        <w:t xml:space="preserve"> Ke konci diplomové práce je B 13 let a chodí do osmé třídy.</w:t>
      </w:r>
    </w:p>
  </w:footnote>
  <w:footnote w:id="353">
    <w:p w:rsidR="00872347" w:rsidRPr="00F36CF3" w:rsidRDefault="00872347" w:rsidP="006479C7">
      <w:pPr>
        <w:pStyle w:val="Textpoznpodarou"/>
        <w:rPr>
          <w:rFonts w:ascii="Times New Roman" w:hAnsi="Times New Roman" w:cs="Times New Roman"/>
        </w:rPr>
      </w:pPr>
      <w:r w:rsidRPr="00F36CF3">
        <w:rPr>
          <w:rStyle w:val="Znakapoznpodarou"/>
          <w:rFonts w:ascii="Times New Roman" w:hAnsi="Times New Roman" w:cs="Times New Roman"/>
        </w:rPr>
        <w:footnoteRef/>
      </w:r>
      <w:r w:rsidRPr="00F36CF3">
        <w:rPr>
          <w:rFonts w:ascii="Times New Roman" w:hAnsi="Times New Roman" w:cs="Times New Roman"/>
        </w:rPr>
        <w:t xml:space="preserve"> Ke konci diplomové práce je D 13 let a chodí do osmé třídy.</w:t>
      </w:r>
    </w:p>
  </w:footnote>
  <w:footnote w:id="354">
    <w:p w:rsidR="00872347" w:rsidRPr="009626ED" w:rsidRDefault="00872347" w:rsidP="006479C7">
      <w:pPr>
        <w:pStyle w:val="Textpoznpodarou"/>
        <w:rPr>
          <w:rFonts w:ascii="Times New Roman" w:hAnsi="Times New Roman" w:cs="Times New Roman"/>
        </w:rPr>
      </w:pPr>
      <w:r w:rsidRPr="009626ED">
        <w:rPr>
          <w:rStyle w:val="Znakapoznpodarou"/>
          <w:rFonts w:ascii="Times New Roman" w:hAnsi="Times New Roman" w:cs="Times New Roman"/>
        </w:rPr>
        <w:footnoteRef/>
      </w:r>
      <w:r w:rsidRPr="009626ED">
        <w:rPr>
          <w:rFonts w:ascii="Times New Roman" w:hAnsi="Times New Roman" w:cs="Times New Roman"/>
        </w:rPr>
        <w:t xml:space="preserve"> Téma: Školka. Informace poskytla respondentka B, </w:t>
      </w:r>
      <w:proofErr w:type="spellStart"/>
      <w:r w:rsidRPr="009626ED">
        <w:rPr>
          <w:rFonts w:ascii="Times New Roman" w:hAnsi="Times New Roman" w:cs="Times New Roman"/>
        </w:rPr>
        <w:t>Unčovice</w:t>
      </w:r>
      <w:proofErr w:type="spellEnd"/>
      <w:r w:rsidRPr="009626ED">
        <w:rPr>
          <w:rFonts w:ascii="Times New Roman" w:hAnsi="Times New Roman" w:cs="Times New Roman"/>
        </w:rPr>
        <w:t xml:space="preserve"> 30.1 2019</w:t>
      </w:r>
    </w:p>
    <w:p w:rsidR="00872347" w:rsidRDefault="00872347" w:rsidP="006479C7">
      <w:pPr>
        <w:pStyle w:val="Textpoznpodarou"/>
      </w:pPr>
    </w:p>
  </w:footnote>
  <w:footnote w:id="355">
    <w:p w:rsidR="00872347" w:rsidRPr="00925BCC" w:rsidRDefault="00872347" w:rsidP="006479C7">
      <w:pPr>
        <w:pStyle w:val="Textpoznpodarou"/>
      </w:pPr>
      <w:r>
        <w:rPr>
          <w:rStyle w:val="Znakapoznpodarou"/>
        </w:rPr>
        <w:footnoteRef/>
      </w:r>
      <w:r>
        <w:t xml:space="preserve"> ŠKOLA CYRIL MOONEY. Sestra Cyril</w:t>
      </w:r>
      <w:r w:rsidRPr="00925BCC">
        <w:t xml:space="preserve">. </w:t>
      </w:r>
      <w:r>
        <w:t>[online], [cit. 25-7-2019</w:t>
      </w:r>
      <w:r w:rsidRPr="00925BCC">
        <w:t>].</w:t>
      </w:r>
    </w:p>
  </w:footnote>
  <w:footnote w:id="356">
    <w:p w:rsidR="00872347" w:rsidRDefault="00872347" w:rsidP="006479C7">
      <w:pPr>
        <w:pStyle w:val="Textpoznpodarou"/>
      </w:pPr>
      <w:r>
        <w:rPr>
          <w:rStyle w:val="Znakapoznpodarou"/>
        </w:rPr>
        <w:footnoteRef/>
      </w:r>
      <w:r>
        <w:t xml:space="preserve"> Od 5. lekce (5. 9. 2019) děti chodily do 8. třídy ZŠ.</w:t>
      </w:r>
    </w:p>
  </w:footnote>
  <w:footnote w:id="357">
    <w:p w:rsidR="00872347" w:rsidRPr="00925BCC" w:rsidRDefault="00872347" w:rsidP="006479C7">
      <w:pPr>
        <w:pStyle w:val="Textpoznpodarou"/>
        <w:rPr>
          <w:i/>
        </w:rPr>
      </w:pPr>
      <w:r>
        <w:rPr>
          <w:rStyle w:val="Znakapoznpodarou"/>
        </w:rPr>
        <w:footnoteRef/>
      </w:r>
      <w:r>
        <w:t xml:space="preserve"> MOONEY, S. M. Cyril. ŠKOLA Cyril </w:t>
      </w:r>
      <w:proofErr w:type="spellStart"/>
      <w:r>
        <w:t>Mooney</w:t>
      </w:r>
      <w:proofErr w:type="spellEnd"/>
      <w:r>
        <w:t xml:space="preserve">. </w:t>
      </w:r>
      <w:r w:rsidRPr="00925BCC">
        <w:rPr>
          <w:i/>
        </w:rPr>
        <w:t>Základní plán. Pracovní list č. 5.</w:t>
      </w:r>
    </w:p>
  </w:footnote>
  <w:footnote w:id="358">
    <w:p w:rsidR="00872347" w:rsidRPr="00A345F4" w:rsidRDefault="00872347" w:rsidP="006479C7">
      <w:pPr>
        <w:pStyle w:val="Textpoznpodarou"/>
        <w:rPr>
          <w:i/>
        </w:rPr>
      </w:pPr>
      <w:r>
        <w:rPr>
          <w:rStyle w:val="Znakapoznpodarou"/>
        </w:rPr>
        <w:footnoteRef/>
      </w:r>
      <w:r>
        <w:t xml:space="preserve"> MOONEY, S. M. Cyril. Škola Cyril </w:t>
      </w:r>
      <w:proofErr w:type="spellStart"/>
      <w:r>
        <w:t>Mooney</w:t>
      </w:r>
      <w:proofErr w:type="spellEnd"/>
      <w:r>
        <w:t xml:space="preserve">. </w:t>
      </w:r>
      <w:r w:rsidRPr="00A345F4">
        <w:rPr>
          <w:i/>
        </w:rPr>
        <w:t>Základní plán: pracovní list 5.</w:t>
      </w:r>
    </w:p>
  </w:footnote>
  <w:footnote w:id="359">
    <w:p w:rsidR="00872347" w:rsidRDefault="00872347" w:rsidP="006479C7">
      <w:pPr>
        <w:pStyle w:val="Textpoznpodarou"/>
      </w:pPr>
      <w:r>
        <w:rPr>
          <w:rStyle w:val="Znakapoznpodarou"/>
        </w:rPr>
        <w:footnoteRef/>
      </w:r>
      <w:r>
        <w:t xml:space="preserve"> Příloha 1.</w:t>
      </w:r>
    </w:p>
  </w:footnote>
  <w:footnote w:id="360">
    <w:p w:rsidR="00872347" w:rsidRDefault="00872347" w:rsidP="006479C7">
      <w:pPr>
        <w:pStyle w:val="Textpoznpodarou"/>
      </w:pPr>
      <w:r>
        <w:rPr>
          <w:rStyle w:val="Znakapoznpodarou"/>
        </w:rPr>
        <w:footnoteRef/>
      </w:r>
      <w:r>
        <w:t xml:space="preserve"> </w:t>
      </w:r>
      <w:r w:rsidRPr="005028A0">
        <w:t xml:space="preserve">S. M. Cyril. </w:t>
      </w:r>
      <w:proofErr w:type="spellStart"/>
      <w:r w:rsidRPr="005028A0">
        <w:rPr>
          <w:i/>
        </w:rPr>
        <w:t>Transforming</w:t>
      </w:r>
      <w:proofErr w:type="spellEnd"/>
      <w:r w:rsidRPr="005028A0">
        <w:rPr>
          <w:i/>
        </w:rPr>
        <w:t xml:space="preserve"> </w:t>
      </w:r>
      <w:proofErr w:type="spellStart"/>
      <w:r w:rsidRPr="005028A0">
        <w:rPr>
          <w:i/>
        </w:rPr>
        <w:t>Schools</w:t>
      </w:r>
      <w:proofErr w:type="spellEnd"/>
      <w:r w:rsidRPr="005028A0">
        <w:rPr>
          <w:i/>
        </w:rPr>
        <w:t xml:space="preserve"> </w:t>
      </w:r>
      <w:proofErr w:type="spellStart"/>
      <w:r w:rsidRPr="005028A0">
        <w:rPr>
          <w:i/>
        </w:rPr>
        <w:t>for</w:t>
      </w:r>
      <w:proofErr w:type="spellEnd"/>
      <w:r w:rsidRPr="005028A0">
        <w:rPr>
          <w:i/>
        </w:rPr>
        <w:t xml:space="preserve"> </w:t>
      </w:r>
      <w:proofErr w:type="spellStart"/>
      <w:r w:rsidRPr="005028A0">
        <w:rPr>
          <w:i/>
        </w:rPr>
        <w:t>Social</w:t>
      </w:r>
      <w:proofErr w:type="spellEnd"/>
      <w:r w:rsidRPr="005028A0">
        <w:rPr>
          <w:i/>
        </w:rPr>
        <w:t xml:space="preserve"> Justice and </w:t>
      </w:r>
      <w:proofErr w:type="spellStart"/>
      <w:r w:rsidRPr="005028A0">
        <w:rPr>
          <w:i/>
        </w:rPr>
        <w:t>Inclusive</w:t>
      </w:r>
      <w:proofErr w:type="spellEnd"/>
      <w:r w:rsidRPr="005028A0">
        <w:rPr>
          <w:i/>
        </w:rPr>
        <w:t xml:space="preserve"> </w:t>
      </w:r>
      <w:proofErr w:type="spellStart"/>
      <w:r w:rsidRPr="005028A0">
        <w:rPr>
          <w:i/>
        </w:rPr>
        <w:t>Education</w:t>
      </w:r>
      <w:proofErr w:type="spellEnd"/>
      <w:r w:rsidRPr="005028A0">
        <w:t xml:space="preserve">. </w:t>
      </w:r>
      <w:r>
        <w:t xml:space="preserve">2017, </w:t>
      </w:r>
      <w:r w:rsidRPr="005028A0">
        <w:t>s. 51.</w:t>
      </w:r>
    </w:p>
  </w:footnote>
  <w:footnote w:id="361">
    <w:p w:rsidR="00872347" w:rsidRDefault="00872347" w:rsidP="006479C7">
      <w:pPr>
        <w:pStyle w:val="Textpoznpodarou"/>
      </w:pPr>
      <w:r>
        <w:rPr>
          <w:rStyle w:val="Znakapoznpodarou"/>
        </w:rPr>
        <w:footnoteRef/>
      </w:r>
      <w:r>
        <w:t xml:space="preserve"> Příloha 2.</w:t>
      </w:r>
    </w:p>
  </w:footnote>
  <w:footnote w:id="362">
    <w:p w:rsidR="00872347" w:rsidRDefault="00872347" w:rsidP="006479C7">
      <w:pPr>
        <w:pStyle w:val="Textpoznpodarou"/>
      </w:pPr>
      <w:r>
        <w:rPr>
          <w:rStyle w:val="Znakapoznpodarou"/>
        </w:rPr>
        <w:footnoteRef/>
      </w:r>
      <w:r>
        <w:t xml:space="preserve"> Příloha 3.</w:t>
      </w:r>
    </w:p>
  </w:footnote>
  <w:footnote w:id="363">
    <w:p w:rsidR="00872347" w:rsidRDefault="00872347" w:rsidP="006479C7">
      <w:pPr>
        <w:pStyle w:val="Textpoznpodarou"/>
      </w:pPr>
      <w:r>
        <w:rPr>
          <w:rStyle w:val="Znakapoznpodarou"/>
        </w:rPr>
        <w:footnoteRef/>
      </w:r>
      <w:r>
        <w:t xml:space="preserve"> </w:t>
      </w:r>
      <w:r w:rsidRPr="00661A59">
        <w:t xml:space="preserve">SEKERA, Julius. </w:t>
      </w:r>
      <w:r w:rsidRPr="00661A59">
        <w:rPr>
          <w:i/>
        </w:rPr>
        <w:t>Hodnotová orientace a mezilidské vztahy v pedagogických sborech</w:t>
      </w:r>
      <w:r w:rsidRPr="00661A59">
        <w:t>. 1994, s. 8.</w:t>
      </w:r>
    </w:p>
  </w:footnote>
  <w:footnote w:id="364">
    <w:p w:rsidR="00872347" w:rsidRPr="00661A59" w:rsidRDefault="00872347" w:rsidP="006479C7">
      <w:pPr>
        <w:pStyle w:val="Textpoznpodarou"/>
      </w:pPr>
      <w:r>
        <w:rPr>
          <w:rStyle w:val="Znakapoznpodarou"/>
        </w:rPr>
        <w:footnoteRef/>
      </w:r>
      <w:r>
        <w:t xml:space="preserve"> </w:t>
      </w:r>
      <w:r w:rsidRPr="00661A59">
        <w:t xml:space="preserve">HOLÝ, Ladislav. </w:t>
      </w:r>
      <w:r w:rsidRPr="00661A59">
        <w:rPr>
          <w:i/>
        </w:rPr>
        <w:t>Malý český člověk a skvělý český národ</w:t>
      </w:r>
      <w:r w:rsidRPr="00661A59">
        <w:t xml:space="preserve">. 2010, s. 81. </w:t>
      </w:r>
    </w:p>
  </w:footnote>
  <w:footnote w:id="365">
    <w:p w:rsidR="00872347" w:rsidRPr="00661A59" w:rsidRDefault="00872347" w:rsidP="006479C7">
      <w:pPr>
        <w:pStyle w:val="Textpoznpodarou"/>
      </w:pPr>
      <w:r w:rsidRPr="00661A59">
        <w:rPr>
          <w:rStyle w:val="Znakapoznpodarou"/>
        </w:rPr>
        <w:footnoteRef/>
      </w:r>
      <w:r w:rsidRPr="00661A59">
        <w:t xml:space="preserve"> ŘÍČAN, Pavel. </w:t>
      </w:r>
      <w:r w:rsidRPr="00661A59">
        <w:rPr>
          <w:i/>
        </w:rPr>
        <w:t>Cesta životem</w:t>
      </w:r>
      <w:r w:rsidRPr="00661A59">
        <w:t>. 1990, s. 192.</w:t>
      </w:r>
    </w:p>
  </w:footnote>
  <w:footnote w:id="366">
    <w:p w:rsidR="00872347" w:rsidRDefault="00872347" w:rsidP="006479C7">
      <w:pPr>
        <w:pStyle w:val="Textpoznpodarou"/>
      </w:pPr>
      <w:r w:rsidRPr="00661A59">
        <w:rPr>
          <w:rStyle w:val="Znakapoznpodarou"/>
        </w:rPr>
        <w:footnoteRef/>
      </w:r>
      <w:r w:rsidRPr="00661A59">
        <w:t xml:space="preserve"> PRUDKÝ, Libor. </w:t>
      </w:r>
      <w:r w:rsidRPr="00661A59">
        <w:rPr>
          <w:i/>
        </w:rPr>
        <w:t>Inventura hodnot.</w:t>
      </w:r>
      <w:r w:rsidRPr="00661A59">
        <w:t xml:space="preserve"> 2009, s. 84.</w:t>
      </w:r>
    </w:p>
  </w:footnote>
  <w:footnote w:id="367">
    <w:p w:rsidR="00872347" w:rsidRDefault="00872347" w:rsidP="006479C7">
      <w:pPr>
        <w:pStyle w:val="Textpoznpodarou"/>
      </w:pPr>
      <w:r>
        <w:rPr>
          <w:rStyle w:val="Znakapoznpodarou"/>
        </w:rPr>
        <w:footnoteRef/>
      </w:r>
      <w:r>
        <w:t xml:space="preserve"> Příloha 4.</w:t>
      </w:r>
    </w:p>
  </w:footnote>
  <w:footnote w:id="368">
    <w:p w:rsidR="00872347" w:rsidRDefault="00872347" w:rsidP="006479C7">
      <w:pPr>
        <w:pStyle w:val="Textpoznpodarou"/>
      </w:pPr>
      <w:r>
        <w:rPr>
          <w:rStyle w:val="Znakapoznpodarou"/>
        </w:rPr>
        <w:footnoteRef/>
      </w:r>
      <w:r>
        <w:t xml:space="preserve"> Příloha 5.</w:t>
      </w:r>
    </w:p>
  </w:footnote>
  <w:footnote w:id="369">
    <w:p w:rsidR="00872347" w:rsidRDefault="00872347" w:rsidP="006479C7">
      <w:pPr>
        <w:pStyle w:val="Textpoznpodarou"/>
      </w:pPr>
      <w:r>
        <w:rPr>
          <w:rStyle w:val="Znakapoznpodarou"/>
        </w:rPr>
        <w:footnoteRef/>
      </w:r>
      <w:r>
        <w:t xml:space="preserve"> Holku X zmiňujeme dále v práci.</w:t>
      </w:r>
    </w:p>
  </w:footnote>
  <w:footnote w:id="370">
    <w:p w:rsidR="00872347" w:rsidRDefault="00872347" w:rsidP="006479C7">
      <w:pPr>
        <w:pStyle w:val="Textpoznpodarou"/>
      </w:pPr>
      <w:r>
        <w:rPr>
          <w:rStyle w:val="Znakapoznpodarou"/>
        </w:rPr>
        <w:footnoteRef/>
      </w:r>
      <w:r>
        <w:t xml:space="preserve"> KUBÍČEK, Václav. </w:t>
      </w:r>
      <w:r w:rsidRPr="00BE71CA">
        <w:rPr>
          <w:i/>
        </w:rPr>
        <w:t>Biblické dějiny</w:t>
      </w:r>
      <w:r>
        <w:t>. 1932, s. 120.</w:t>
      </w:r>
    </w:p>
  </w:footnote>
  <w:footnote w:id="371">
    <w:p w:rsidR="00872347" w:rsidRDefault="00872347" w:rsidP="006479C7">
      <w:pPr>
        <w:pStyle w:val="Textpoznpodarou"/>
      </w:pPr>
      <w:r>
        <w:rPr>
          <w:rStyle w:val="Znakapoznpodarou"/>
        </w:rPr>
        <w:footnoteRef/>
      </w:r>
      <w:r>
        <w:t xml:space="preserve"> Příloha 6.</w:t>
      </w:r>
    </w:p>
  </w:footnote>
  <w:footnote w:id="372">
    <w:p w:rsidR="00872347" w:rsidRDefault="00872347" w:rsidP="006479C7">
      <w:pPr>
        <w:pStyle w:val="Textpoznpodarou"/>
      </w:pPr>
      <w:r>
        <w:rPr>
          <w:rStyle w:val="Znakapoznpodarou"/>
        </w:rPr>
        <w:footnoteRef/>
      </w:r>
      <w:r>
        <w:t xml:space="preserve"> Příloha 7.</w:t>
      </w:r>
    </w:p>
  </w:footnote>
  <w:footnote w:id="373">
    <w:p w:rsidR="00872347" w:rsidRDefault="00872347" w:rsidP="006479C7">
      <w:pPr>
        <w:pStyle w:val="Textpoznpodarou"/>
      </w:pPr>
      <w:r>
        <w:rPr>
          <w:rStyle w:val="Znakapoznpodarou"/>
        </w:rPr>
        <w:footnoteRef/>
      </w:r>
      <w:r>
        <w:t xml:space="preserve"> Příloha 8.</w:t>
      </w:r>
    </w:p>
  </w:footnote>
  <w:footnote w:id="374">
    <w:p w:rsidR="00872347" w:rsidRDefault="00872347" w:rsidP="006479C7">
      <w:pPr>
        <w:pStyle w:val="Textpoznpodarou"/>
      </w:pPr>
      <w:r>
        <w:rPr>
          <w:rStyle w:val="Znakapoznpodarou"/>
        </w:rPr>
        <w:footnoteRef/>
      </w:r>
      <w:r>
        <w:t xml:space="preserve"> </w:t>
      </w:r>
      <w:r w:rsidRPr="00C23B25">
        <w:t xml:space="preserve">KŘIVOHLAVÝ, Jaro. </w:t>
      </w:r>
      <w:r w:rsidRPr="00C23B25">
        <w:rPr>
          <w:i/>
        </w:rPr>
        <w:t>Já a ty</w:t>
      </w:r>
      <w:r w:rsidRPr="00C23B25">
        <w:t>. 1986, s. 210.</w:t>
      </w:r>
    </w:p>
  </w:footnote>
  <w:footnote w:id="375">
    <w:p w:rsidR="00872347" w:rsidRDefault="00872347" w:rsidP="006479C7">
      <w:pPr>
        <w:pStyle w:val="Textpoznpodarou"/>
      </w:pPr>
      <w:r>
        <w:rPr>
          <w:rStyle w:val="Znakapoznpodarou"/>
        </w:rPr>
        <w:footnoteRef/>
      </w:r>
      <w:r>
        <w:t xml:space="preserve"> Příloha 9.</w:t>
      </w:r>
    </w:p>
  </w:footnote>
  <w:footnote w:id="376">
    <w:p w:rsidR="00872347" w:rsidRDefault="00872347" w:rsidP="006479C7">
      <w:pPr>
        <w:pStyle w:val="Textpoznpodarou"/>
      </w:pPr>
      <w:r>
        <w:rPr>
          <w:rStyle w:val="Znakapoznpodarou"/>
        </w:rPr>
        <w:footnoteRef/>
      </w:r>
      <w:r>
        <w:t xml:space="preserve"> Příloha 10.</w:t>
      </w:r>
    </w:p>
  </w:footnote>
  <w:footnote w:id="377">
    <w:p w:rsidR="00872347" w:rsidRDefault="00872347" w:rsidP="006479C7">
      <w:pPr>
        <w:pStyle w:val="Textpoznpodarou"/>
      </w:pPr>
      <w:r>
        <w:rPr>
          <w:rStyle w:val="Znakapoznpodarou"/>
        </w:rPr>
        <w:footnoteRef/>
      </w:r>
      <w:r>
        <w:t xml:space="preserve"> Příloha 11.</w:t>
      </w:r>
    </w:p>
  </w:footnote>
  <w:footnote w:id="378">
    <w:p w:rsidR="00872347" w:rsidRDefault="00872347" w:rsidP="006479C7">
      <w:pPr>
        <w:pStyle w:val="Textpoznpodarou"/>
      </w:pPr>
      <w:r>
        <w:rPr>
          <w:rStyle w:val="Znakapoznpodarou"/>
        </w:rPr>
        <w:footnoteRef/>
      </w:r>
      <w:r>
        <w:t xml:space="preserve"> Příloha 12.</w:t>
      </w:r>
    </w:p>
  </w:footnote>
  <w:footnote w:id="379">
    <w:p w:rsidR="00872347" w:rsidRDefault="00872347" w:rsidP="006479C7">
      <w:pPr>
        <w:pStyle w:val="Textpoznpodarou"/>
      </w:pPr>
      <w:r>
        <w:rPr>
          <w:rStyle w:val="Znakapoznpodarou"/>
        </w:rPr>
        <w:footnoteRef/>
      </w:r>
      <w:r>
        <w:t xml:space="preserve"> MAREŠ, Jiří. </w:t>
      </w:r>
      <w:r w:rsidRPr="006906A2">
        <w:rPr>
          <w:i/>
        </w:rPr>
        <w:t>Pedagogická psychologie</w:t>
      </w:r>
      <w:r>
        <w:t>. 2013, s. 590.</w:t>
      </w:r>
    </w:p>
  </w:footnote>
  <w:footnote w:id="380">
    <w:p w:rsidR="00872347" w:rsidRDefault="00872347" w:rsidP="006479C7">
      <w:pPr>
        <w:pStyle w:val="Textpoznpodarou"/>
      </w:pPr>
      <w:r>
        <w:rPr>
          <w:rStyle w:val="Znakapoznpodarou"/>
        </w:rPr>
        <w:footnoteRef/>
      </w:r>
      <w:r>
        <w:t xml:space="preserve"> TAVEL, Peter. </w:t>
      </w:r>
      <w:r w:rsidRPr="00D41BBC">
        <w:rPr>
          <w:i/>
        </w:rPr>
        <w:t>Vybrané kapitoly ze sociální psychologie.</w:t>
      </w:r>
      <w:r>
        <w:t xml:space="preserve"> 2009, s. 33.</w:t>
      </w:r>
    </w:p>
  </w:footnote>
  <w:footnote w:id="381">
    <w:p w:rsidR="00872347" w:rsidRDefault="00872347" w:rsidP="006479C7">
      <w:pPr>
        <w:pStyle w:val="Textpoznpodarou"/>
      </w:pPr>
      <w:r>
        <w:rPr>
          <w:rStyle w:val="Znakapoznpodarou"/>
        </w:rPr>
        <w:footnoteRef/>
      </w:r>
      <w:r>
        <w:t xml:space="preserve"> </w:t>
      </w:r>
      <w:r w:rsidRPr="00C23B25">
        <w:t xml:space="preserve">PRUDKÝ, Libor. </w:t>
      </w:r>
      <w:r w:rsidRPr="00C23B25">
        <w:rPr>
          <w:i/>
        </w:rPr>
        <w:t>Inventura hodnot.</w:t>
      </w:r>
      <w:r w:rsidRPr="00C23B25">
        <w:t xml:space="preserve"> 2009, s. 84.</w:t>
      </w:r>
    </w:p>
  </w:footnote>
  <w:footnote w:id="382">
    <w:p w:rsidR="00872347" w:rsidRDefault="00872347" w:rsidP="006479C7">
      <w:pPr>
        <w:pStyle w:val="Textpoznpodarou"/>
      </w:pPr>
      <w:r>
        <w:rPr>
          <w:rStyle w:val="Znakapoznpodarou"/>
        </w:rPr>
        <w:footnoteRef/>
      </w:r>
      <w:r>
        <w:t xml:space="preserve"> </w:t>
      </w:r>
      <w:r w:rsidRPr="00C23B25">
        <w:t xml:space="preserve">EYRE, Linda, EYRE, Richard. </w:t>
      </w:r>
      <w:r w:rsidRPr="00C23B25">
        <w:rPr>
          <w:i/>
        </w:rPr>
        <w:t>Jak naučit děti hodnotám</w:t>
      </w:r>
      <w:r w:rsidRPr="00C23B25">
        <w:t>. 2013, s. 7.</w:t>
      </w:r>
    </w:p>
  </w:footnote>
  <w:footnote w:id="383">
    <w:p w:rsidR="00872347" w:rsidRDefault="00872347" w:rsidP="006479C7">
      <w:pPr>
        <w:pStyle w:val="Textpoznpodarou"/>
      </w:pPr>
      <w:r w:rsidRPr="0036634E">
        <w:rPr>
          <w:rStyle w:val="Znakapoznpodarou"/>
        </w:rPr>
        <w:footnoteRef/>
      </w:r>
      <w:r w:rsidRPr="0036634E">
        <w:t xml:space="preserve"> </w:t>
      </w:r>
      <w:r>
        <w:rPr>
          <w:rFonts w:ascii="Calibri" w:hAnsi="Calibri" w:cs="Calibri"/>
        </w:rPr>
        <w:t>Příloha 14</w:t>
      </w:r>
      <w:r w:rsidRPr="0036634E">
        <w:rPr>
          <w:rFonts w:ascii="Calibri" w:hAnsi="Calibri" w:cs="Calibri"/>
        </w:rPr>
        <w:t>.</w:t>
      </w:r>
    </w:p>
  </w:footnote>
  <w:footnote w:id="384">
    <w:p w:rsidR="00872347" w:rsidRPr="001C2F7B" w:rsidRDefault="00872347" w:rsidP="006479C7">
      <w:pPr>
        <w:pStyle w:val="Textpoznpodarou"/>
        <w:rPr>
          <w:rFonts w:ascii="Calibri" w:hAnsi="Calibri" w:cs="Calibri"/>
        </w:rPr>
      </w:pPr>
      <w:r>
        <w:rPr>
          <w:rStyle w:val="Znakapoznpodarou"/>
        </w:rPr>
        <w:footnoteRef/>
      </w:r>
      <w:r>
        <w:t xml:space="preserve"> </w:t>
      </w:r>
      <w:r w:rsidRPr="001C2F7B">
        <w:rPr>
          <w:rFonts w:ascii="Calibri" w:hAnsi="Calibri" w:cs="Calibri"/>
        </w:rPr>
        <w:t xml:space="preserve">PETRUSEK, Miloslav. </w:t>
      </w:r>
      <w:proofErr w:type="spellStart"/>
      <w:r w:rsidRPr="00A7521C">
        <w:rPr>
          <w:rFonts w:ascii="Calibri" w:hAnsi="Calibri" w:cs="Calibri"/>
          <w:i/>
        </w:rPr>
        <w:t>Sociometrie</w:t>
      </w:r>
      <w:proofErr w:type="spellEnd"/>
      <w:r w:rsidRPr="00A7521C">
        <w:rPr>
          <w:rFonts w:ascii="Calibri" w:hAnsi="Calibri" w:cs="Calibri"/>
          <w:i/>
        </w:rPr>
        <w:t>.</w:t>
      </w:r>
      <w:r w:rsidRPr="001C2F7B">
        <w:rPr>
          <w:rFonts w:ascii="Calibri" w:hAnsi="Calibri" w:cs="Calibri"/>
        </w:rPr>
        <w:t xml:space="preserve"> </w:t>
      </w:r>
      <w:r>
        <w:rPr>
          <w:rFonts w:ascii="Calibri" w:hAnsi="Calibri" w:cs="Calibri"/>
        </w:rPr>
        <w:t xml:space="preserve">1969, </w:t>
      </w:r>
      <w:r w:rsidRPr="001C2F7B">
        <w:rPr>
          <w:rFonts w:ascii="Calibri" w:hAnsi="Calibri" w:cs="Calibri"/>
        </w:rPr>
        <w:t>s. 105.</w:t>
      </w:r>
    </w:p>
  </w:footnote>
  <w:footnote w:id="385">
    <w:p w:rsidR="00872347" w:rsidRPr="001C2F7B" w:rsidRDefault="00872347" w:rsidP="006479C7">
      <w:pPr>
        <w:pStyle w:val="Textpoznpodarou"/>
        <w:rPr>
          <w:rFonts w:ascii="Calibri" w:hAnsi="Calibri" w:cs="Calibri"/>
        </w:rPr>
      </w:pPr>
      <w:r w:rsidRPr="001C2F7B">
        <w:rPr>
          <w:rStyle w:val="Znakapoznpodarou"/>
          <w:rFonts w:ascii="Calibri" w:hAnsi="Calibri" w:cs="Calibri"/>
        </w:rPr>
        <w:footnoteRef/>
      </w:r>
      <w:r w:rsidRPr="001C2F7B">
        <w:rPr>
          <w:rFonts w:ascii="Calibri" w:hAnsi="Calibri" w:cs="Calibri"/>
        </w:rPr>
        <w:t xml:space="preserve"> CHRÁSKA, Miroslav. </w:t>
      </w:r>
      <w:r w:rsidRPr="00A7521C">
        <w:rPr>
          <w:rFonts w:ascii="Calibri" w:hAnsi="Calibri" w:cs="Calibri"/>
          <w:i/>
        </w:rPr>
        <w:t>Metody pedagogického výzkumu</w:t>
      </w:r>
      <w:r w:rsidRPr="001C2F7B">
        <w:rPr>
          <w:rFonts w:ascii="Calibri" w:hAnsi="Calibri" w:cs="Calibri"/>
        </w:rPr>
        <w:t xml:space="preserve">. </w:t>
      </w:r>
      <w:r>
        <w:rPr>
          <w:rFonts w:ascii="Calibri" w:hAnsi="Calibri" w:cs="Calibri"/>
        </w:rPr>
        <w:t xml:space="preserve">2007, </w:t>
      </w:r>
      <w:r w:rsidRPr="001C2F7B">
        <w:rPr>
          <w:rFonts w:ascii="Calibri" w:hAnsi="Calibri" w:cs="Calibri"/>
        </w:rPr>
        <w:t>s. 209.</w:t>
      </w:r>
      <w:bookmarkStart w:id="66" w:name="_GoBack"/>
      <w:bookmarkEnd w:id="66"/>
    </w:p>
  </w:footnote>
  <w:footnote w:id="386">
    <w:p w:rsidR="00872347" w:rsidRPr="00C21BEE" w:rsidRDefault="00872347" w:rsidP="006479C7">
      <w:pPr>
        <w:pStyle w:val="Textpoznpodarou"/>
        <w:rPr>
          <w:rFonts w:ascii="Calibri" w:hAnsi="Calibri" w:cs="Calibri"/>
        </w:rPr>
      </w:pPr>
      <w:r>
        <w:rPr>
          <w:rStyle w:val="Znakapoznpodarou"/>
        </w:rPr>
        <w:footnoteRef/>
      </w:r>
      <w:r>
        <w:t xml:space="preserve"> </w:t>
      </w:r>
      <w:r w:rsidRPr="00C21BEE">
        <w:rPr>
          <w:rFonts w:ascii="Calibri" w:eastAsia="Times New Roman" w:hAnsi="Calibri" w:cs="Calibri"/>
          <w:lang w:eastAsia="cs-CZ"/>
        </w:rPr>
        <w:t xml:space="preserve">HOLEČEK, Václav. </w:t>
      </w:r>
      <w:r w:rsidRPr="00C21BEE">
        <w:rPr>
          <w:rFonts w:ascii="Calibri" w:eastAsia="Times New Roman" w:hAnsi="Calibri" w:cs="Calibri"/>
          <w:i/>
          <w:lang w:eastAsia="cs-CZ"/>
        </w:rPr>
        <w:t>Psychologie v učitelské praxi</w:t>
      </w:r>
      <w:r w:rsidRPr="00C21BEE">
        <w:rPr>
          <w:rFonts w:ascii="Calibri" w:eastAsia="Times New Roman" w:hAnsi="Calibri" w:cs="Calibri"/>
          <w:lang w:eastAsia="cs-CZ"/>
        </w:rPr>
        <w:t>. 2014, s. 207.</w:t>
      </w:r>
    </w:p>
  </w:footnote>
  <w:footnote w:id="387">
    <w:p w:rsidR="00872347" w:rsidRPr="00C23B25" w:rsidRDefault="00872347" w:rsidP="006479C7">
      <w:pPr>
        <w:pStyle w:val="Textpoznpodarou"/>
        <w:rPr>
          <w:u w:val="single"/>
        </w:rPr>
      </w:pPr>
      <w:r>
        <w:rPr>
          <w:rStyle w:val="Znakapoznpodarou"/>
        </w:rPr>
        <w:footnoteRef/>
      </w:r>
      <w:r>
        <w:t xml:space="preserve"> </w:t>
      </w:r>
      <w:r>
        <w:rPr>
          <w:rFonts w:ascii="Calibri" w:hAnsi="Calibri" w:cs="Calibri"/>
        </w:rPr>
        <w:t xml:space="preserve">Dotazník je dostupný také </w:t>
      </w:r>
      <w:proofErr w:type="gramStart"/>
      <w:r>
        <w:rPr>
          <w:rFonts w:ascii="Calibri" w:hAnsi="Calibri" w:cs="Calibri"/>
        </w:rPr>
        <w:t>na</w:t>
      </w:r>
      <w:proofErr w:type="gramEnd"/>
      <w:r w:rsidRPr="00C23B25">
        <w:rPr>
          <w:rFonts w:ascii="Calibri" w:hAnsi="Calibri" w:cs="Calibri"/>
        </w:rPr>
        <w:t xml:space="preserve">: </w:t>
      </w:r>
      <w:hyperlink r:id="rId2" w:history="1">
        <w:r w:rsidRPr="00C23B25">
          <w:rPr>
            <w:rStyle w:val="Hypertextovodkaz"/>
            <w:rFonts w:ascii="Calibri" w:hAnsi="Calibri" w:cs="Calibri"/>
            <w:color w:val="auto"/>
          </w:rPr>
          <w:t>https://fpe.zcu.cz/kps/studijni-materialy.html</w:t>
        </w:r>
      </w:hyperlink>
      <w:r w:rsidRPr="00C23B25">
        <w:rPr>
          <w:rFonts w:ascii="Calibri" w:hAnsi="Calibri" w:cs="Calibri"/>
          <w:u w:val="single"/>
        </w:rPr>
        <w:t>.</w:t>
      </w:r>
    </w:p>
  </w:footnote>
  <w:footnote w:id="388">
    <w:p w:rsidR="00872347" w:rsidRDefault="00872347" w:rsidP="006479C7">
      <w:pPr>
        <w:pStyle w:val="Textpoznpodarou"/>
      </w:pPr>
      <w:r>
        <w:rPr>
          <w:rStyle w:val="Znakapoznpodarou"/>
        </w:rPr>
        <w:footnoteRef/>
      </w:r>
      <w:r>
        <w:t xml:space="preserve"> </w:t>
      </w:r>
      <w:r w:rsidRPr="00B771EF">
        <w:t xml:space="preserve">Získáno z: </w:t>
      </w:r>
      <w:hyperlink r:id="rId3" w:history="1">
        <w:r w:rsidRPr="00B771EF">
          <w:rPr>
            <w:rStyle w:val="Hypertextovodkaz"/>
            <w:rFonts w:ascii="Calibri" w:hAnsi="Calibri" w:cs="Calibri"/>
            <w:color w:val="auto"/>
          </w:rPr>
          <w:t>https://www.sociometrie.cz/dotaznik/vytvorit-skupinu</w:t>
        </w:r>
      </w:hyperlink>
      <w:r w:rsidRPr="00B771EF">
        <w:rPr>
          <w:rFonts w:ascii="Calibri" w:hAnsi="Calibri" w:cs="Calibri"/>
        </w:rPr>
        <w:t xml:space="preserve">. </w:t>
      </w:r>
      <w:r w:rsidRPr="00B771EF">
        <w:t xml:space="preserve">[online 15-6-2019]. </w:t>
      </w:r>
    </w:p>
  </w:footnote>
  <w:footnote w:id="389">
    <w:p w:rsidR="00872347" w:rsidRPr="00B771EF" w:rsidRDefault="00872347" w:rsidP="006479C7">
      <w:pPr>
        <w:pStyle w:val="Textpoznpodarou"/>
        <w:rPr>
          <w:rFonts w:ascii="Calibri" w:hAnsi="Calibri" w:cs="Calibri"/>
        </w:rPr>
      </w:pPr>
      <w:r>
        <w:rPr>
          <w:rStyle w:val="Znakapoznpodarou"/>
        </w:rPr>
        <w:footnoteRef/>
      </w:r>
      <w:r>
        <w:rPr>
          <w:rFonts w:ascii="Calibri" w:hAnsi="Calibri" w:cs="Calibri"/>
        </w:rPr>
        <w:t xml:space="preserve"> </w:t>
      </w:r>
      <w:r w:rsidRPr="00B771EF">
        <w:t xml:space="preserve">Získáno z: </w:t>
      </w:r>
      <w:hyperlink r:id="rId4" w:history="1">
        <w:r w:rsidRPr="00B771EF">
          <w:rPr>
            <w:rStyle w:val="Hypertextovodkaz"/>
            <w:rFonts w:ascii="Calibri" w:hAnsi="Calibri" w:cs="Calibri"/>
            <w:color w:val="auto"/>
          </w:rPr>
          <w:t>https://www.sociometrie.cz/dotaznik/vytvorit-skupinu</w:t>
        </w:r>
      </w:hyperlink>
      <w:r w:rsidRPr="00B771EF">
        <w:rPr>
          <w:rFonts w:ascii="Calibri" w:hAnsi="Calibri" w:cs="Calibri"/>
        </w:rPr>
        <w:t xml:space="preserve">. </w:t>
      </w:r>
      <w:r w:rsidRPr="00B771EF">
        <w:t>[online 15-6-2019].</w:t>
      </w:r>
    </w:p>
  </w:footnote>
  <w:footnote w:id="390">
    <w:p w:rsidR="00872347" w:rsidRDefault="00872347" w:rsidP="00E72690">
      <w:pPr>
        <w:pStyle w:val="Textpoznpodarou"/>
      </w:pPr>
      <w:r>
        <w:rPr>
          <w:rStyle w:val="Znakapoznpodarou"/>
        </w:rPr>
        <w:footnoteRef/>
      </w:r>
      <w:r>
        <w:t xml:space="preserve"> </w:t>
      </w:r>
      <w:r w:rsidRPr="00B771EF">
        <w:t xml:space="preserve">Získáno z: </w:t>
      </w:r>
      <w:hyperlink r:id="rId5" w:history="1">
        <w:r w:rsidRPr="00B771EF">
          <w:rPr>
            <w:rStyle w:val="Hypertextovodkaz"/>
            <w:rFonts w:ascii="Calibri" w:hAnsi="Calibri" w:cs="Calibri"/>
            <w:color w:val="auto"/>
          </w:rPr>
          <w:t>https://www.sociometrie.cz/dotaznik/vytvorit-skupinu</w:t>
        </w:r>
      </w:hyperlink>
      <w:r w:rsidRPr="00B771EF">
        <w:rPr>
          <w:rFonts w:ascii="Calibri" w:hAnsi="Calibri" w:cs="Calibri"/>
        </w:rPr>
        <w:t xml:space="preserve">. </w:t>
      </w:r>
      <w:r w:rsidRPr="00B771EF">
        <w:t>[online 15-6-2019</w:t>
      </w:r>
      <w:r w:rsidRPr="0036634E">
        <w:t>].</w:t>
      </w:r>
    </w:p>
  </w:footnote>
  <w:footnote w:id="391">
    <w:p w:rsidR="00872347" w:rsidRPr="006E04BC" w:rsidRDefault="00872347" w:rsidP="000B106A">
      <w:pPr>
        <w:pStyle w:val="Textpoznpodarou"/>
        <w:rPr>
          <w:rFonts w:ascii="Calibri" w:hAnsi="Calibri" w:cs="Calibri"/>
        </w:rPr>
      </w:pPr>
      <w:r>
        <w:rPr>
          <w:rStyle w:val="Znakapoznpodarou"/>
        </w:rPr>
        <w:footnoteRef/>
      </w:r>
      <w:r>
        <w:t xml:space="preserve"> </w:t>
      </w:r>
      <w:r w:rsidRPr="00B771EF">
        <w:t xml:space="preserve">Získáno z: </w:t>
      </w:r>
      <w:hyperlink r:id="rId6" w:history="1">
        <w:r w:rsidRPr="00B771EF">
          <w:rPr>
            <w:rStyle w:val="Hypertextovodkaz"/>
            <w:rFonts w:ascii="Calibri" w:hAnsi="Calibri" w:cs="Calibri"/>
            <w:color w:val="auto"/>
          </w:rPr>
          <w:t>https://www.sociometrie.cz/dotaznik/vytvorit-skupinu</w:t>
        </w:r>
      </w:hyperlink>
      <w:r w:rsidRPr="00B771EF">
        <w:rPr>
          <w:rFonts w:ascii="Calibri" w:hAnsi="Calibri" w:cs="Calibri"/>
        </w:rPr>
        <w:t xml:space="preserve">. </w:t>
      </w:r>
      <w:r w:rsidRPr="00B771EF">
        <w:t>[online 15-6-2019</w:t>
      </w:r>
      <w:r w:rsidRPr="0036634E">
        <w:t>].</w:t>
      </w:r>
    </w:p>
  </w:footnote>
  <w:footnote w:id="392">
    <w:p w:rsidR="00872347" w:rsidRDefault="00872347" w:rsidP="005C638F">
      <w:pPr>
        <w:pStyle w:val="Textpoznpodarou"/>
      </w:pPr>
      <w:r>
        <w:rPr>
          <w:rStyle w:val="Znakapoznpodarou"/>
        </w:rPr>
        <w:footnoteRef/>
      </w:r>
      <w:r>
        <w:t xml:space="preserve"> </w:t>
      </w:r>
      <w:r w:rsidRPr="009733FF">
        <w:t xml:space="preserve">Získáno z: </w:t>
      </w:r>
      <w:hyperlink r:id="rId7" w:history="1">
        <w:r w:rsidRPr="009733FF">
          <w:rPr>
            <w:rStyle w:val="Hypertextovodkaz"/>
            <w:rFonts w:ascii="Calibri" w:hAnsi="Calibri" w:cs="Calibri"/>
            <w:color w:val="auto"/>
          </w:rPr>
          <w:t>https://www.sociometrie.cz/dotaznik/vytvorit-skupinu</w:t>
        </w:r>
      </w:hyperlink>
      <w:r w:rsidRPr="00FD01AA">
        <w:rPr>
          <w:rFonts w:ascii="Calibri" w:hAnsi="Calibri" w:cs="Calibri"/>
        </w:rPr>
        <w:t xml:space="preserve">. </w:t>
      </w:r>
      <w:r w:rsidRPr="00FD01AA">
        <w:t>[online 15-6-2</w:t>
      </w:r>
      <w:r w:rsidRPr="0036634E">
        <w:t>019].</w:t>
      </w:r>
    </w:p>
    <w:p w:rsidR="00872347" w:rsidRDefault="00872347" w:rsidP="005C638F">
      <w:pPr>
        <w:pStyle w:val="Textpoznpodarou"/>
      </w:pPr>
    </w:p>
  </w:footnote>
  <w:footnote w:id="393">
    <w:p w:rsidR="00872347" w:rsidRDefault="00872347" w:rsidP="00E17684">
      <w:pPr>
        <w:pStyle w:val="Textpoznpodarou"/>
      </w:pPr>
      <w:r>
        <w:rPr>
          <w:rStyle w:val="Znakapoznpodarou"/>
        </w:rPr>
        <w:footnoteRef/>
      </w:r>
      <w:r>
        <w:t xml:space="preserve"> </w:t>
      </w:r>
      <w:r w:rsidRPr="00753BA6">
        <w:t>Získáno z</w:t>
      </w:r>
      <w:r w:rsidRPr="00B771EF">
        <w:t xml:space="preserve">: </w:t>
      </w:r>
      <w:hyperlink r:id="rId8" w:history="1">
        <w:r w:rsidRPr="00B771EF">
          <w:rPr>
            <w:rStyle w:val="Hypertextovodkaz"/>
            <w:rFonts w:ascii="Calibri" w:hAnsi="Calibri" w:cs="Calibri"/>
            <w:color w:val="auto"/>
          </w:rPr>
          <w:t>https://www.sociometrie.cz/dotaznik/vytvorit-skupinu</w:t>
        </w:r>
      </w:hyperlink>
      <w:r w:rsidRPr="00FD01AA">
        <w:rPr>
          <w:rFonts w:ascii="Calibri" w:hAnsi="Calibri" w:cs="Calibri"/>
        </w:rPr>
        <w:t xml:space="preserve">. </w:t>
      </w:r>
      <w:r w:rsidRPr="00FD01AA">
        <w:t xml:space="preserve">[online </w:t>
      </w:r>
      <w:r w:rsidRPr="003F2FAA">
        <w:t>15-6-2019].</w:t>
      </w:r>
    </w:p>
  </w:footnote>
  <w:footnote w:id="394">
    <w:p w:rsidR="00872347" w:rsidRDefault="00872347" w:rsidP="006479C7">
      <w:pPr>
        <w:pStyle w:val="Textpoznpodarou"/>
      </w:pPr>
      <w:r>
        <w:rPr>
          <w:rStyle w:val="Znakapoznpodarou"/>
        </w:rPr>
        <w:footnoteRef/>
      </w:r>
      <w:r>
        <w:t xml:space="preserve"> CHRÁSKA, Miroslav. </w:t>
      </w:r>
      <w:r w:rsidRPr="00EF08C5">
        <w:rPr>
          <w:i/>
        </w:rPr>
        <w:t>Metody pedagogického výzkumu</w:t>
      </w:r>
      <w:r>
        <w:t>. 2007, s. 218.</w:t>
      </w:r>
    </w:p>
  </w:footnote>
  <w:footnote w:id="395">
    <w:p w:rsidR="00872347" w:rsidRDefault="00872347" w:rsidP="00BA1D06">
      <w:pPr>
        <w:pStyle w:val="Textpoznpodarou"/>
      </w:pPr>
      <w:r>
        <w:rPr>
          <w:rStyle w:val="Znakapoznpodarou"/>
        </w:rPr>
        <w:footnoteRef/>
      </w:r>
      <w:r>
        <w:t xml:space="preserve"> </w:t>
      </w:r>
      <w:r w:rsidRPr="00B771EF">
        <w:t xml:space="preserve">Získáno z: </w:t>
      </w:r>
      <w:hyperlink r:id="rId9" w:history="1">
        <w:r w:rsidRPr="00B771EF">
          <w:rPr>
            <w:rStyle w:val="Hypertextovodkaz"/>
            <w:rFonts w:ascii="Calibri" w:hAnsi="Calibri" w:cs="Calibri"/>
            <w:color w:val="auto"/>
          </w:rPr>
          <w:t>https://www.sociometrie.cz/dotaznik/vytvorit-skupinu</w:t>
        </w:r>
      </w:hyperlink>
      <w:r w:rsidRPr="00FD01AA">
        <w:rPr>
          <w:rFonts w:ascii="Calibri" w:hAnsi="Calibri" w:cs="Calibri"/>
        </w:rPr>
        <w:t xml:space="preserve">. </w:t>
      </w:r>
      <w:r w:rsidRPr="00FD01AA">
        <w:t>[o</w:t>
      </w:r>
      <w:r w:rsidRPr="0036634E">
        <w:t>nline 15-6-2019].</w:t>
      </w:r>
    </w:p>
  </w:footnote>
  <w:footnote w:id="396">
    <w:p w:rsidR="00872347" w:rsidRDefault="00872347" w:rsidP="00BA1D06">
      <w:pPr>
        <w:pStyle w:val="Textpoznpodarou"/>
      </w:pPr>
      <w:r>
        <w:rPr>
          <w:rStyle w:val="Znakapoznpodarou"/>
        </w:rPr>
        <w:footnoteRef/>
      </w:r>
      <w:r>
        <w:t xml:space="preserve"> </w:t>
      </w:r>
      <w:r w:rsidRPr="00B771EF">
        <w:t xml:space="preserve">Získáno z: </w:t>
      </w:r>
      <w:hyperlink r:id="rId10" w:history="1">
        <w:r w:rsidRPr="00B771EF">
          <w:rPr>
            <w:rStyle w:val="Hypertextovodkaz"/>
            <w:rFonts w:ascii="Calibri" w:hAnsi="Calibri" w:cs="Calibri"/>
            <w:color w:val="auto"/>
          </w:rPr>
          <w:t>https://www.sociometrie.cz/dotaznik/vytvorit-skupinu</w:t>
        </w:r>
      </w:hyperlink>
      <w:r w:rsidRPr="00FD01AA">
        <w:rPr>
          <w:rFonts w:ascii="Calibri" w:hAnsi="Calibri" w:cs="Calibri"/>
        </w:rPr>
        <w:t xml:space="preserve">. </w:t>
      </w:r>
      <w:r w:rsidRPr="00FD01AA">
        <w:t>[online 15-6</w:t>
      </w:r>
      <w:r w:rsidRPr="0036634E">
        <w:t>-2019].</w:t>
      </w:r>
    </w:p>
  </w:footnote>
  <w:footnote w:id="397">
    <w:p w:rsidR="00872347" w:rsidRPr="003E6AF0" w:rsidRDefault="00872347" w:rsidP="008D4F24">
      <w:pPr>
        <w:pStyle w:val="Textpoznpodarou"/>
        <w:rPr>
          <w:rFonts w:ascii="Calibri" w:hAnsi="Calibri" w:cs="Calibri"/>
        </w:rPr>
      </w:pPr>
      <w:r>
        <w:rPr>
          <w:rStyle w:val="Znakapoznpodarou"/>
        </w:rPr>
        <w:footnoteRef/>
      </w:r>
      <w:r>
        <w:t xml:space="preserve"> </w:t>
      </w:r>
      <w:r w:rsidRPr="00B771EF">
        <w:t xml:space="preserve">Získáno z: </w:t>
      </w:r>
      <w:hyperlink r:id="rId11" w:history="1">
        <w:r w:rsidRPr="00B771EF">
          <w:rPr>
            <w:rStyle w:val="Hypertextovodkaz"/>
            <w:rFonts w:ascii="Calibri" w:hAnsi="Calibri" w:cs="Calibri"/>
            <w:color w:val="auto"/>
          </w:rPr>
          <w:t>https://www.sociometrie.cz/dotaznik/vytvorit-skupinu</w:t>
        </w:r>
      </w:hyperlink>
      <w:r w:rsidRPr="00B771EF">
        <w:rPr>
          <w:rFonts w:ascii="Calibri" w:hAnsi="Calibri" w:cs="Calibri"/>
        </w:rPr>
        <w:t xml:space="preserve">. </w:t>
      </w:r>
      <w:r w:rsidRPr="00B771EF">
        <w:t xml:space="preserve">[online </w:t>
      </w:r>
      <w:r w:rsidRPr="0036634E">
        <w:t>15-6-2019].</w:t>
      </w:r>
    </w:p>
  </w:footnote>
  <w:footnote w:id="398">
    <w:p w:rsidR="00872347" w:rsidRDefault="00872347" w:rsidP="008D4F24">
      <w:pPr>
        <w:pStyle w:val="Textpoznpodarou"/>
      </w:pPr>
      <w:r>
        <w:rPr>
          <w:rStyle w:val="Znakapoznpodarou"/>
        </w:rPr>
        <w:footnoteRef/>
      </w:r>
      <w:r>
        <w:t xml:space="preserve"> </w:t>
      </w:r>
      <w:r w:rsidRPr="0036634E">
        <w:t>Získáno z</w:t>
      </w:r>
      <w:r w:rsidRPr="00B771EF">
        <w:t xml:space="preserve">: </w:t>
      </w:r>
      <w:hyperlink r:id="rId12" w:history="1">
        <w:r w:rsidRPr="00B771EF">
          <w:rPr>
            <w:rStyle w:val="Hypertextovodkaz"/>
            <w:rFonts w:ascii="Calibri" w:hAnsi="Calibri" w:cs="Calibri"/>
            <w:color w:val="auto"/>
          </w:rPr>
          <w:t>https://www.sociometrie.cz/dotaznik/vytvorit-skupinu</w:t>
        </w:r>
      </w:hyperlink>
      <w:r w:rsidRPr="00B771EF">
        <w:rPr>
          <w:rFonts w:ascii="Calibri" w:hAnsi="Calibri" w:cs="Calibri"/>
        </w:rPr>
        <w:t xml:space="preserve">. </w:t>
      </w:r>
      <w:r w:rsidRPr="00B771EF">
        <w:t>[online 15</w:t>
      </w:r>
      <w:r w:rsidRPr="0036634E">
        <w:t>-6-2019].</w:t>
      </w:r>
    </w:p>
  </w:footnote>
  <w:footnote w:id="399">
    <w:p w:rsidR="00872347" w:rsidRPr="00A97EDF" w:rsidRDefault="00872347" w:rsidP="006479C7">
      <w:pPr>
        <w:pStyle w:val="Textpoznpodarou"/>
        <w:rPr>
          <w:rFonts w:ascii="Calibri" w:hAnsi="Calibri" w:cs="Calibri"/>
        </w:rPr>
      </w:pPr>
      <w:r w:rsidRPr="0036634E">
        <w:rPr>
          <w:rStyle w:val="Znakapoznpodarou"/>
        </w:rPr>
        <w:footnoteRef/>
      </w:r>
      <w:r w:rsidRPr="0036634E">
        <w:rPr>
          <w:rFonts w:ascii="Calibri" w:hAnsi="Calibri" w:cs="Calibri"/>
        </w:rPr>
        <w:t xml:space="preserve"> </w:t>
      </w:r>
      <w:r w:rsidRPr="00B771EF">
        <w:t xml:space="preserve">Získáno z: </w:t>
      </w:r>
      <w:hyperlink r:id="rId13" w:history="1">
        <w:r w:rsidRPr="00B771EF">
          <w:rPr>
            <w:rStyle w:val="Hypertextovodkaz"/>
            <w:rFonts w:ascii="Calibri" w:hAnsi="Calibri" w:cs="Calibri"/>
            <w:color w:val="auto"/>
          </w:rPr>
          <w:t>https://www.sociometrie.cz/dotaznik/vytvorit-skupinu</w:t>
        </w:r>
      </w:hyperlink>
      <w:r w:rsidRPr="00B771EF">
        <w:rPr>
          <w:rFonts w:ascii="Calibri" w:hAnsi="Calibri" w:cs="Calibri"/>
        </w:rPr>
        <w:t xml:space="preserve">. </w:t>
      </w:r>
      <w:r w:rsidRPr="00B771EF">
        <w:t>[online 15-6-2019</w:t>
      </w:r>
      <w:r w:rsidRPr="0036634E">
        <w:t>].</w:t>
      </w:r>
    </w:p>
  </w:footnote>
  <w:footnote w:id="400">
    <w:p w:rsidR="00872347" w:rsidRPr="006E04BC" w:rsidRDefault="00872347" w:rsidP="006479C7">
      <w:pPr>
        <w:pStyle w:val="Textpoznpodarou"/>
        <w:rPr>
          <w:rFonts w:ascii="Calibri" w:hAnsi="Calibri" w:cs="Calibri"/>
        </w:rPr>
      </w:pPr>
      <w:r w:rsidRPr="006706FB">
        <w:rPr>
          <w:rStyle w:val="Znakapoznpodarou"/>
        </w:rPr>
        <w:footnoteRef/>
      </w:r>
      <w:r w:rsidRPr="006706FB">
        <w:rPr>
          <w:rFonts w:ascii="Calibri" w:hAnsi="Calibri" w:cs="Calibri"/>
        </w:rPr>
        <w:t xml:space="preserve"> </w:t>
      </w:r>
      <w:r w:rsidRPr="006706FB">
        <w:t xml:space="preserve">Získáno </w:t>
      </w:r>
      <w:r w:rsidRPr="00B771EF">
        <w:t xml:space="preserve">z: </w:t>
      </w:r>
      <w:hyperlink r:id="rId14" w:history="1">
        <w:r w:rsidRPr="00B771EF">
          <w:rPr>
            <w:rStyle w:val="Hypertextovodkaz"/>
            <w:rFonts w:ascii="Calibri" w:hAnsi="Calibri" w:cs="Calibri"/>
            <w:color w:val="auto"/>
          </w:rPr>
          <w:t>https://www.sociometrie.cz/dotaznik/vytvorit-skupinu</w:t>
        </w:r>
      </w:hyperlink>
      <w:r w:rsidRPr="00FD01AA">
        <w:rPr>
          <w:rFonts w:ascii="Calibri" w:hAnsi="Calibri" w:cs="Calibri"/>
        </w:rPr>
        <w:t xml:space="preserve">. </w:t>
      </w:r>
      <w:r w:rsidRPr="00FD01AA">
        <w:t>[online 15-</w:t>
      </w:r>
      <w:r w:rsidRPr="006706FB">
        <w:t>6-2019].</w:t>
      </w:r>
    </w:p>
  </w:footnote>
  <w:footnote w:id="401">
    <w:p w:rsidR="00872347" w:rsidRDefault="00872347" w:rsidP="006479C7">
      <w:pPr>
        <w:pStyle w:val="Textpoznpodarou"/>
      </w:pPr>
      <w:r>
        <w:rPr>
          <w:rStyle w:val="Znakapoznpodarou"/>
        </w:rPr>
        <w:footnoteRef/>
      </w:r>
      <w:r>
        <w:t xml:space="preserve"> Příloha 15</w:t>
      </w:r>
      <w:r w:rsidRPr="00524DBD">
        <w:t>.</w:t>
      </w:r>
    </w:p>
  </w:footnote>
  <w:footnote w:id="402">
    <w:p w:rsidR="00872347" w:rsidRDefault="00872347" w:rsidP="006479C7">
      <w:pPr>
        <w:pStyle w:val="Textpoznpodarou"/>
      </w:pPr>
      <w:r>
        <w:rPr>
          <w:rStyle w:val="Znakapoznpodarou"/>
        </w:rPr>
        <w:footnoteRef/>
      </w:r>
      <w:r>
        <w:t xml:space="preserve"> VACEK, Pavel. </w:t>
      </w:r>
      <w:r w:rsidRPr="00346609">
        <w:rPr>
          <w:i/>
        </w:rPr>
        <w:t>Pedagogická psychologie.</w:t>
      </w:r>
      <w:r>
        <w:t xml:space="preserve"> 2017, s. 112.</w:t>
      </w:r>
    </w:p>
  </w:footnote>
  <w:footnote w:id="403">
    <w:p w:rsidR="00872347" w:rsidRDefault="00872347">
      <w:pPr>
        <w:pStyle w:val="Textpoznpodarou"/>
      </w:pPr>
      <w:r>
        <w:rPr>
          <w:rStyle w:val="Znakapoznpodarou"/>
        </w:rPr>
        <w:footnoteRef/>
      </w:r>
      <w:r>
        <w:t xml:space="preserve"> </w:t>
      </w:r>
      <w:r w:rsidRPr="005F2018">
        <w:t>Viz 2. Vstup – Popis průběhu lekcí kroužku Hodnotového vzdělávání, lekce 2. V jejich stopách.</w:t>
      </w:r>
    </w:p>
  </w:footnote>
  <w:footnote w:id="404">
    <w:p w:rsidR="00872347" w:rsidRDefault="00872347" w:rsidP="006479C7">
      <w:pPr>
        <w:pStyle w:val="Textpoznpodarou"/>
      </w:pPr>
      <w:r>
        <w:rPr>
          <w:rStyle w:val="Znakapoznpodarou"/>
        </w:rPr>
        <w:footnoteRef/>
      </w:r>
      <w:r>
        <w:t xml:space="preserve"> VACEK, Pavel. </w:t>
      </w:r>
      <w:r w:rsidRPr="00346609">
        <w:rPr>
          <w:i/>
        </w:rPr>
        <w:t>Pedagogická psychologie</w:t>
      </w:r>
      <w:r>
        <w:t>. 2017, s. 114.</w:t>
      </w:r>
    </w:p>
  </w:footnote>
  <w:footnote w:id="405">
    <w:p w:rsidR="00872347" w:rsidRDefault="00872347" w:rsidP="006479C7">
      <w:pPr>
        <w:pStyle w:val="Textpoznpodarou"/>
      </w:pPr>
      <w:r>
        <w:rPr>
          <w:rStyle w:val="Znakapoznpodarou"/>
        </w:rPr>
        <w:footnoteRef/>
      </w:r>
      <w:r>
        <w:t xml:space="preserve"> VACEK, Pavel. </w:t>
      </w:r>
      <w:r w:rsidRPr="00346609">
        <w:rPr>
          <w:i/>
        </w:rPr>
        <w:t>Pedagogická psychologie</w:t>
      </w:r>
      <w:r>
        <w:t>. 2017, s. 114.</w:t>
      </w:r>
    </w:p>
  </w:footnote>
  <w:footnote w:id="406">
    <w:p w:rsidR="00872347" w:rsidRDefault="00872347" w:rsidP="006479C7">
      <w:pPr>
        <w:pStyle w:val="Textpoznpodarou"/>
      </w:pPr>
      <w:r>
        <w:rPr>
          <w:rStyle w:val="Znakapoznpodarou"/>
        </w:rPr>
        <w:footnoteRef/>
      </w:r>
      <w:r>
        <w:t xml:space="preserve"> VACEK, Pavel. </w:t>
      </w:r>
      <w:r w:rsidRPr="00346609">
        <w:rPr>
          <w:i/>
        </w:rPr>
        <w:t>Pedagogická psychologie</w:t>
      </w:r>
      <w:r>
        <w:t>. 2017, s. 114.</w:t>
      </w:r>
    </w:p>
  </w:footnote>
  <w:footnote w:id="407">
    <w:p w:rsidR="00872347" w:rsidRDefault="00872347" w:rsidP="006479C7">
      <w:pPr>
        <w:pStyle w:val="Textpoznpodarou"/>
      </w:pPr>
      <w:r>
        <w:rPr>
          <w:rStyle w:val="Znakapoznpodarou"/>
        </w:rPr>
        <w:footnoteRef/>
      </w:r>
      <w:r>
        <w:t xml:space="preserve"> PÁLENÍK, Ľubomír. </w:t>
      </w:r>
      <w:r w:rsidRPr="009714FA">
        <w:rPr>
          <w:i/>
        </w:rPr>
        <w:t>Vybrané kapitoly z </w:t>
      </w:r>
      <w:proofErr w:type="spellStart"/>
      <w:r w:rsidRPr="009714FA">
        <w:rPr>
          <w:i/>
        </w:rPr>
        <w:t>psychológie</w:t>
      </w:r>
      <w:proofErr w:type="spellEnd"/>
      <w:r>
        <w:t>. 1995, s. 57.</w:t>
      </w:r>
    </w:p>
  </w:footnote>
  <w:footnote w:id="408">
    <w:p w:rsidR="00872347" w:rsidRDefault="00872347" w:rsidP="006479C7">
      <w:pPr>
        <w:pStyle w:val="Textpoznpodarou"/>
      </w:pPr>
      <w:r>
        <w:rPr>
          <w:rStyle w:val="Znakapoznpodarou"/>
        </w:rPr>
        <w:footnoteRef/>
      </w:r>
      <w:r>
        <w:t xml:space="preserve"> MAREŠ, Jiří. </w:t>
      </w:r>
      <w:r w:rsidRPr="009714FA">
        <w:rPr>
          <w:i/>
        </w:rPr>
        <w:t>Pedagogická psychologie</w:t>
      </w:r>
      <w:r>
        <w:t>. 2013, s. 579.</w:t>
      </w:r>
    </w:p>
  </w:footnote>
  <w:footnote w:id="409">
    <w:p w:rsidR="00872347" w:rsidRDefault="00872347" w:rsidP="006479C7">
      <w:pPr>
        <w:pStyle w:val="Textpoznpodarou"/>
      </w:pPr>
      <w:r>
        <w:rPr>
          <w:rStyle w:val="Znakapoznpodarou"/>
        </w:rPr>
        <w:footnoteRef/>
      </w:r>
      <w:r>
        <w:t xml:space="preserve"> TAVEL, Peter. </w:t>
      </w:r>
      <w:r w:rsidRPr="00167A04">
        <w:rPr>
          <w:i/>
        </w:rPr>
        <w:t>Vybrané kapitoly ze sociální psychologie</w:t>
      </w:r>
      <w:r>
        <w:t>. 2009, s. 33.</w:t>
      </w:r>
    </w:p>
  </w:footnote>
  <w:footnote w:id="410">
    <w:p w:rsidR="00872347" w:rsidRDefault="00872347" w:rsidP="006479C7">
      <w:pPr>
        <w:pStyle w:val="Textpoznpodarou"/>
      </w:pPr>
      <w:r>
        <w:rPr>
          <w:rStyle w:val="Znakapoznpodarou"/>
        </w:rPr>
        <w:footnoteRef/>
      </w:r>
      <w:r>
        <w:t xml:space="preserve"> VACEK, Pavel. </w:t>
      </w:r>
      <w:r w:rsidRPr="00346609">
        <w:rPr>
          <w:i/>
        </w:rPr>
        <w:t>Pedagogická psychologie</w:t>
      </w:r>
      <w:r>
        <w:t>. 2017, s. 114.</w:t>
      </w:r>
    </w:p>
  </w:footnote>
  <w:footnote w:id="411">
    <w:p w:rsidR="00872347" w:rsidRDefault="00872347" w:rsidP="006479C7">
      <w:pPr>
        <w:pStyle w:val="Textpoznpodarou"/>
      </w:pPr>
      <w:r>
        <w:rPr>
          <w:rStyle w:val="Znakapoznpodarou"/>
        </w:rPr>
        <w:footnoteRef/>
      </w:r>
      <w:r>
        <w:t xml:space="preserve"> THOROVÁ, Kateřina. </w:t>
      </w:r>
      <w:r w:rsidRPr="007A0912">
        <w:rPr>
          <w:i/>
        </w:rPr>
        <w:t>Vývojová psychologie</w:t>
      </w:r>
      <w:r>
        <w:t>. 2015, s. 421.</w:t>
      </w:r>
    </w:p>
  </w:footnote>
  <w:footnote w:id="412">
    <w:p w:rsidR="00872347" w:rsidRPr="00D5737A" w:rsidRDefault="00872347" w:rsidP="002B34FA">
      <w:pPr>
        <w:pStyle w:val="Textpoznpodarou"/>
        <w:rPr>
          <w:rFonts w:cstheme="minorHAnsi"/>
        </w:rPr>
      </w:pPr>
      <w:r w:rsidRPr="00D5737A">
        <w:rPr>
          <w:rStyle w:val="Znakapoznpodarou"/>
          <w:rFonts w:cstheme="minorHAnsi"/>
        </w:rPr>
        <w:footnoteRef/>
      </w:r>
      <w:r w:rsidRPr="00D5737A">
        <w:rPr>
          <w:rFonts w:cstheme="minorHAnsi"/>
        </w:rPr>
        <w:t xml:space="preserve"> </w:t>
      </w:r>
      <w:r w:rsidRPr="00D5737A">
        <w:rPr>
          <w:rFonts w:cstheme="minorHAnsi"/>
          <w:i/>
        </w:rPr>
        <w:t>Hodnotové orientace dětí ve věku 6 – 15 let.</w:t>
      </w:r>
      <w:r w:rsidRPr="00D5737A">
        <w:rPr>
          <w:rFonts w:cstheme="minorHAnsi"/>
        </w:rPr>
        <w:t xml:space="preserve"> 2011, s. 40. [online], [cit. 5-10-2019].</w:t>
      </w:r>
    </w:p>
  </w:footnote>
  <w:footnote w:id="413">
    <w:p w:rsidR="00872347" w:rsidRDefault="00872347" w:rsidP="00882645">
      <w:pPr>
        <w:pStyle w:val="Textpoznpodarou"/>
      </w:pPr>
      <w:r>
        <w:rPr>
          <w:rStyle w:val="Znakapoznpodarou"/>
        </w:rPr>
        <w:footnoteRef/>
      </w:r>
      <w:r>
        <w:t xml:space="preserve"> KUČEROVÁ, Stanislava. </w:t>
      </w:r>
      <w:r w:rsidRPr="00C31237">
        <w:rPr>
          <w:i/>
        </w:rPr>
        <w:t>Člověk hodnoty výchova</w:t>
      </w:r>
      <w:r>
        <w:t>. 1994, s. 72.</w:t>
      </w:r>
    </w:p>
  </w:footnote>
  <w:footnote w:id="414">
    <w:p w:rsidR="00872347" w:rsidRDefault="00872347" w:rsidP="00882645">
      <w:pPr>
        <w:pStyle w:val="Textpoznpodarou"/>
      </w:pPr>
      <w:r>
        <w:rPr>
          <w:rStyle w:val="Znakapoznpodarou"/>
        </w:rPr>
        <w:footnoteRef/>
      </w:r>
      <w:r>
        <w:t xml:space="preserve"> MOONEY, S. M. Cyril. Škola Cyril </w:t>
      </w:r>
      <w:proofErr w:type="spellStart"/>
      <w:r>
        <w:t>Mooney</w:t>
      </w:r>
      <w:proofErr w:type="spellEnd"/>
      <w:r>
        <w:t xml:space="preserve">. </w:t>
      </w:r>
      <w:r w:rsidRPr="00C31237">
        <w:rPr>
          <w:i/>
        </w:rPr>
        <w:t>Základní plán: Pracovní list 5.</w:t>
      </w:r>
    </w:p>
  </w:footnote>
  <w:footnote w:id="415">
    <w:p w:rsidR="00872347" w:rsidRDefault="00872347">
      <w:pPr>
        <w:pStyle w:val="Textpoznpodarou"/>
      </w:pPr>
      <w:r>
        <w:rPr>
          <w:rStyle w:val="Znakapoznpodarou"/>
        </w:rPr>
        <w:footnoteRef/>
      </w:r>
      <w:r>
        <w:t xml:space="preserve"> MOONEY, S. M. Cyril. Škola Cyril </w:t>
      </w:r>
      <w:proofErr w:type="spellStart"/>
      <w:r>
        <w:t>Mooney</w:t>
      </w:r>
      <w:proofErr w:type="spellEnd"/>
      <w:r>
        <w:t xml:space="preserve">. </w:t>
      </w:r>
      <w:r w:rsidRPr="00C31237">
        <w:rPr>
          <w:i/>
        </w:rPr>
        <w:t>Základní plán: Pracovní list 5.</w:t>
      </w:r>
    </w:p>
  </w:footnote>
  <w:footnote w:id="416">
    <w:p w:rsidR="00872347" w:rsidRDefault="00872347" w:rsidP="000E3B4E">
      <w:pPr>
        <w:pStyle w:val="Textpoznpodarou"/>
      </w:pPr>
      <w:r>
        <w:rPr>
          <w:rStyle w:val="Znakapoznpodarou"/>
        </w:rPr>
        <w:footnoteRef/>
      </w:r>
      <w:r>
        <w:t xml:space="preserve"> Příloha 3, 4, 7, 8, 11, 12.</w:t>
      </w:r>
    </w:p>
  </w:footnote>
  <w:footnote w:id="417">
    <w:p w:rsidR="00872347" w:rsidRPr="00D5737A" w:rsidRDefault="00872347" w:rsidP="000E57E9">
      <w:pPr>
        <w:pStyle w:val="Textpoznpodarou"/>
        <w:rPr>
          <w:rFonts w:cstheme="minorHAnsi"/>
        </w:rPr>
      </w:pPr>
      <w:r w:rsidRPr="00D5737A">
        <w:rPr>
          <w:rStyle w:val="Znakapoznpodarou"/>
          <w:rFonts w:cstheme="minorHAnsi"/>
        </w:rPr>
        <w:footnoteRef/>
      </w:r>
      <w:r w:rsidRPr="00D5737A">
        <w:rPr>
          <w:rFonts w:cstheme="minorHAnsi"/>
        </w:rPr>
        <w:t xml:space="preserve"> KŘIVOHLAVÝ, Jaro. </w:t>
      </w:r>
      <w:r w:rsidRPr="00D5737A">
        <w:rPr>
          <w:rFonts w:cstheme="minorHAnsi"/>
          <w:i/>
        </w:rPr>
        <w:t>O moudrosti s </w:t>
      </w:r>
      <w:proofErr w:type="gramStart"/>
      <w:r w:rsidRPr="00D5737A">
        <w:rPr>
          <w:rFonts w:cstheme="minorHAnsi"/>
          <w:i/>
        </w:rPr>
        <w:t>Jaro</w:t>
      </w:r>
      <w:proofErr w:type="gramEnd"/>
      <w:r w:rsidRPr="00D5737A">
        <w:rPr>
          <w:rFonts w:cstheme="minorHAnsi"/>
          <w:i/>
        </w:rPr>
        <w:t xml:space="preserve"> Křivohlavým.</w:t>
      </w:r>
      <w:r w:rsidRPr="00D5737A">
        <w:rPr>
          <w:rFonts w:cstheme="minorHAnsi"/>
        </w:rPr>
        <w:t xml:space="preserve"> 2009, s. 214.</w:t>
      </w:r>
    </w:p>
  </w:footnote>
  <w:footnote w:id="418">
    <w:p w:rsidR="00872347" w:rsidRPr="00D5737A" w:rsidRDefault="00872347" w:rsidP="00A9592F">
      <w:pPr>
        <w:pStyle w:val="Textpoznpodarou"/>
        <w:rPr>
          <w:rFonts w:cstheme="minorHAnsi"/>
        </w:rPr>
      </w:pPr>
      <w:r w:rsidRPr="00D5737A">
        <w:rPr>
          <w:rStyle w:val="Znakapoznpodarou"/>
          <w:rFonts w:cstheme="minorHAnsi"/>
        </w:rPr>
        <w:footnoteRef/>
      </w:r>
      <w:r w:rsidRPr="00D5737A">
        <w:rPr>
          <w:rFonts w:cstheme="minorHAnsi"/>
        </w:rPr>
        <w:t xml:space="preserve"> PÁVKOVÁ, Jiřina. </w:t>
      </w:r>
      <w:r w:rsidRPr="00D5737A">
        <w:rPr>
          <w:rFonts w:cstheme="minorHAnsi"/>
          <w:i/>
        </w:rPr>
        <w:t>Pedagogika volného času</w:t>
      </w:r>
      <w:r w:rsidRPr="00D5737A">
        <w:rPr>
          <w:rFonts w:cstheme="minorHAnsi"/>
        </w:rPr>
        <w:t>. 2008, s. 39.</w:t>
      </w:r>
    </w:p>
  </w:footnote>
  <w:footnote w:id="419">
    <w:p w:rsidR="00872347" w:rsidRDefault="00872347" w:rsidP="006479C7">
      <w:pPr>
        <w:pStyle w:val="Textpoznpodarou"/>
      </w:pPr>
      <w:r>
        <w:rPr>
          <w:rStyle w:val="Znakapoznpodarou"/>
        </w:rPr>
        <w:footnoteRef/>
      </w:r>
      <w:r>
        <w:t xml:space="preserve"> Vysvětlivky: číslo před lomítkem vyjadřuje škálovou hodnotu v úvodním šetření, číslo za lomítkem vyjadřuje škálovou hodnotu v závěrečném šetření. Škála, 1 = rozhodně souhlasím; 7 = rozhodně nesouhlasím.</w:t>
      </w:r>
    </w:p>
  </w:footnote>
  <w:footnote w:id="420">
    <w:p w:rsidR="00872347" w:rsidRDefault="00872347" w:rsidP="006479C7">
      <w:pPr>
        <w:pStyle w:val="Textpoznpodarou"/>
      </w:pPr>
      <w:r>
        <w:rPr>
          <w:rStyle w:val="Znakapoznpodarou"/>
        </w:rPr>
        <w:footnoteRef/>
      </w:r>
      <w:r>
        <w:t xml:space="preserve"> ŠIMÍČKOVÁ-ČÍŽKOVÁ, Jitka. </w:t>
      </w:r>
      <w:r w:rsidRPr="005D0E05">
        <w:rPr>
          <w:i/>
        </w:rPr>
        <w:t>Přehled vývojové psychologie</w:t>
      </w:r>
      <w:r>
        <w:t>. 2008, s. 108.</w:t>
      </w:r>
    </w:p>
  </w:footnote>
  <w:footnote w:id="421">
    <w:p w:rsidR="00872347" w:rsidRDefault="00872347" w:rsidP="006479C7">
      <w:pPr>
        <w:pStyle w:val="Textpoznpodarou"/>
      </w:pPr>
      <w:r>
        <w:rPr>
          <w:rStyle w:val="Znakapoznpodarou"/>
        </w:rPr>
        <w:footnoteRef/>
      </w:r>
      <w:r>
        <w:t xml:space="preserve"> SMEJKAL, Vladimír. </w:t>
      </w:r>
      <w:r w:rsidRPr="005D0E05">
        <w:rPr>
          <w:i/>
        </w:rPr>
        <w:t>Abeceda společenského chování</w:t>
      </w:r>
      <w:r>
        <w:t>. 1990, s. 110.</w:t>
      </w:r>
    </w:p>
  </w:footnote>
  <w:footnote w:id="422">
    <w:p w:rsidR="00872347" w:rsidRDefault="00872347" w:rsidP="006479C7">
      <w:pPr>
        <w:pStyle w:val="Textpoznpodarou"/>
      </w:pPr>
      <w:r>
        <w:rPr>
          <w:rStyle w:val="Znakapoznpodarou"/>
        </w:rPr>
        <w:footnoteRef/>
      </w:r>
      <w:r>
        <w:t xml:space="preserve"> VACEK, Pavel. </w:t>
      </w:r>
      <w:r w:rsidRPr="00313158">
        <w:rPr>
          <w:i/>
        </w:rPr>
        <w:t>Pedagogická psychologie</w:t>
      </w:r>
      <w:r>
        <w:t>. 2017, s. 112.</w:t>
      </w:r>
    </w:p>
  </w:footnote>
  <w:footnote w:id="423">
    <w:p w:rsidR="00872347" w:rsidRDefault="00872347" w:rsidP="006479C7">
      <w:pPr>
        <w:pStyle w:val="Textpoznpodarou"/>
      </w:pPr>
      <w:r>
        <w:rPr>
          <w:rStyle w:val="Znakapoznpodarou"/>
        </w:rPr>
        <w:footnoteRef/>
      </w:r>
      <w:r>
        <w:t xml:space="preserve"> THOROVÁ, Kateřina. </w:t>
      </w:r>
      <w:r w:rsidRPr="005F6D7A">
        <w:rPr>
          <w:i/>
        </w:rPr>
        <w:t>Vývojová psychologie</w:t>
      </w:r>
      <w:r>
        <w:t>. 2015, s. 421.</w:t>
      </w:r>
    </w:p>
  </w:footnote>
  <w:footnote w:id="424">
    <w:p w:rsidR="00872347" w:rsidRDefault="00872347" w:rsidP="006479C7">
      <w:pPr>
        <w:pStyle w:val="Textpoznpodarou"/>
      </w:pPr>
      <w:r>
        <w:rPr>
          <w:rStyle w:val="Znakapoznpodarou"/>
        </w:rPr>
        <w:footnoteRef/>
      </w:r>
      <w:r>
        <w:t xml:space="preserve"> ŠIMÍČKOVÁ-ČÍŽKOVÁ, Jitka. </w:t>
      </w:r>
      <w:r w:rsidRPr="005F6D7A">
        <w:rPr>
          <w:i/>
        </w:rPr>
        <w:t>Přehled vývojové psychologie</w:t>
      </w:r>
      <w:r>
        <w:t xml:space="preserve">. 2008, s. 106. </w:t>
      </w:r>
    </w:p>
  </w:footnote>
  <w:footnote w:id="425">
    <w:p w:rsidR="00872347" w:rsidRDefault="00872347" w:rsidP="006479C7">
      <w:pPr>
        <w:pStyle w:val="Textpoznpodarou"/>
      </w:pPr>
      <w:r>
        <w:rPr>
          <w:rStyle w:val="Znakapoznpodarou"/>
        </w:rPr>
        <w:footnoteRef/>
      </w:r>
      <w:r>
        <w:t xml:space="preserve"> CAKIRPALOGLU, </w:t>
      </w:r>
      <w:proofErr w:type="spellStart"/>
      <w:r>
        <w:t>Panajotis</w:t>
      </w:r>
      <w:proofErr w:type="spellEnd"/>
      <w:r>
        <w:t xml:space="preserve">. </w:t>
      </w:r>
      <w:r w:rsidRPr="00087863">
        <w:rPr>
          <w:i/>
        </w:rPr>
        <w:t>Úvod do psychologie osobnosti</w:t>
      </w:r>
      <w:r>
        <w:t>. 2012, s. 141.</w:t>
      </w:r>
    </w:p>
  </w:footnote>
  <w:footnote w:id="426">
    <w:p w:rsidR="00872347" w:rsidRDefault="00872347" w:rsidP="006479C7">
      <w:pPr>
        <w:pStyle w:val="Textpoznpodarou"/>
      </w:pPr>
      <w:r>
        <w:rPr>
          <w:rStyle w:val="Znakapoznpodarou"/>
        </w:rPr>
        <w:footnoteRef/>
      </w:r>
      <w:r>
        <w:t xml:space="preserve"> ŠIMÍČKOVÁ-ČÍŽKOVÁ. Jitka. </w:t>
      </w:r>
      <w:r w:rsidRPr="00F821F1">
        <w:rPr>
          <w:i/>
        </w:rPr>
        <w:t>Přehled vývojové psychologie</w:t>
      </w:r>
      <w:r>
        <w:t>. 2008, s. 101.</w:t>
      </w:r>
    </w:p>
  </w:footnote>
  <w:footnote w:id="427">
    <w:p w:rsidR="00872347" w:rsidRDefault="00872347" w:rsidP="006479C7">
      <w:pPr>
        <w:pStyle w:val="Textpoznpodarou"/>
      </w:pPr>
      <w:r>
        <w:rPr>
          <w:rStyle w:val="Znakapoznpodarou"/>
        </w:rPr>
        <w:footnoteRef/>
      </w:r>
      <w:r>
        <w:t xml:space="preserve"> MOONEY, S. M., Cyril. Škola Cyril </w:t>
      </w:r>
      <w:proofErr w:type="spellStart"/>
      <w:r>
        <w:t>Mooney</w:t>
      </w:r>
      <w:proofErr w:type="spellEnd"/>
      <w:r>
        <w:t xml:space="preserve">. </w:t>
      </w:r>
      <w:r w:rsidRPr="008D171C">
        <w:rPr>
          <w:i/>
        </w:rPr>
        <w:t>Základní plán: Pracovní list 5.</w:t>
      </w:r>
    </w:p>
  </w:footnote>
  <w:footnote w:id="428">
    <w:p w:rsidR="00872347" w:rsidRDefault="00872347" w:rsidP="006479C7">
      <w:pPr>
        <w:pStyle w:val="Textpoznpodarou"/>
      </w:pPr>
      <w:r>
        <w:rPr>
          <w:rStyle w:val="Znakapoznpodarou"/>
        </w:rPr>
        <w:footnoteRef/>
      </w:r>
      <w:r>
        <w:t xml:space="preserve"> ŠIMÍČKOVÁ-ČÍŽKOVÁ. Jitka. </w:t>
      </w:r>
      <w:r w:rsidRPr="002B6FBA">
        <w:rPr>
          <w:i/>
        </w:rPr>
        <w:t>Přehled vývojové psychologie</w:t>
      </w:r>
      <w:r>
        <w:t>. 2008, s. 101.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347" w:rsidRDefault="00872347">
    <w:pPr>
      <w:pStyle w:val="Zhlav"/>
    </w:pPr>
  </w:p>
  <w:p w:rsidR="00872347" w:rsidRDefault="008723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430"/>
    <w:multiLevelType w:val="multilevel"/>
    <w:tmpl w:val="3210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376A3"/>
    <w:multiLevelType w:val="hybridMultilevel"/>
    <w:tmpl w:val="220A4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8723A0"/>
    <w:multiLevelType w:val="hybridMultilevel"/>
    <w:tmpl w:val="7A7EC12A"/>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
    <w:nsid w:val="032E3B8B"/>
    <w:multiLevelType w:val="multilevel"/>
    <w:tmpl w:val="0E34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EC67EB"/>
    <w:multiLevelType w:val="hybridMultilevel"/>
    <w:tmpl w:val="C700D3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06580F6C"/>
    <w:multiLevelType w:val="hybridMultilevel"/>
    <w:tmpl w:val="C74415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89D1842"/>
    <w:multiLevelType w:val="hybridMultilevel"/>
    <w:tmpl w:val="9A8698F2"/>
    <w:lvl w:ilvl="0" w:tplc="04050001">
      <w:start w:val="1"/>
      <w:numFmt w:val="bullet"/>
      <w:lvlText w:val=""/>
      <w:lvlJc w:val="left"/>
      <w:pPr>
        <w:ind w:left="1151" w:hanging="360"/>
      </w:pPr>
      <w:rPr>
        <w:rFonts w:ascii="Symbol" w:hAnsi="Symbol"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7">
    <w:nsid w:val="0A4E1457"/>
    <w:multiLevelType w:val="multilevel"/>
    <w:tmpl w:val="FA3E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892395"/>
    <w:multiLevelType w:val="hybridMultilevel"/>
    <w:tmpl w:val="7F928F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E464F86"/>
    <w:multiLevelType w:val="hybridMultilevel"/>
    <w:tmpl w:val="2E06FD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E840F35"/>
    <w:multiLevelType w:val="hybridMultilevel"/>
    <w:tmpl w:val="2B7A6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108069D"/>
    <w:multiLevelType w:val="hybridMultilevel"/>
    <w:tmpl w:val="B9128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1661955"/>
    <w:multiLevelType w:val="multilevel"/>
    <w:tmpl w:val="1770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9A6462"/>
    <w:multiLevelType w:val="multilevel"/>
    <w:tmpl w:val="BA58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637831"/>
    <w:multiLevelType w:val="multilevel"/>
    <w:tmpl w:val="83B2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084960"/>
    <w:multiLevelType w:val="hybridMultilevel"/>
    <w:tmpl w:val="79C0346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nsid w:val="1A893DDD"/>
    <w:multiLevelType w:val="hybridMultilevel"/>
    <w:tmpl w:val="8C146B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B55421E"/>
    <w:multiLevelType w:val="hybridMultilevel"/>
    <w:tmpl w:val="8CC60452"/>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8">
    <w:nsid w:val="1CA3558C"/>
    <w:multiLevelType w:val="multilevel"/>
    <w:tmpl w:val="36F4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962B69"/>
    <w:multiLevelType w:val="hybridMultilevel"/>
    <w:tmpl w:val="237A5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E816AA6"/>
    <w:multiLevelType w:val="hybridMultilevel"/>
    <w:tmpl w:val="7900864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nsid w:val="1F2D362C"/>
    <w:multiLevelType w:val="hybridMultilevel"/>
    <w:tmpl w:val="00C84A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FB176E4"/>
    <w:multiLevelType w:val="multilevel"/>
    <w:tmpl w:val="CCCA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0347D0"/>
    <w:multiLevelType w:val="hybridMultilevel"/>
    <w:tmpl w:val="720CB7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25250D9"/>
    <w:multiLevelType w:val="hybridMultilevel"/>
    <w:tmpl w:val="2362D7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22C63DA8"/>
    <w:multiLevelType w:val="multilevel"/>
    <w:tmpl w:val="0746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85596C"/>
    <w:multiLevelType w:val="hybridMultilevel"/>
    <w:tmpl w:val="8FA2BD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5294D19"/>
    <w:multiLevelType w:val="hybridMultilevel"/>
    <w:tmpl w:val="E66A0A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nsid w:val="27B20816"/>
    <w:multiLevelType w:val="hybridMultilevel"/>
    <w:tmpl w:val="E45E9BDE"/>
    <w:lvl w:ilvl="0" w:tplc="04050001">
      <w:start w:val="1"/>
      <w:numFmt w:val="bullet"/>
      <w:lvlText w:val=""/>
      <w:lvlJc w:val="left"/>
      <w:pPr>
        <w:ind w:left="1929" w:hanging="360"/>
      </w:pPr>
      <w:rPr>
        <w:rFonts w:ascii="Symbol" w:hAnsi="Symbol" w:hint="default"/>
      </w:rPr>
    </w:lvl>
    <w:lvl w:ilvl="1" w:tplc="04050003" w:tentative="1">
      <w:start w:val="1"/>
      <w:numFmt w:val="bullet"/>
      <w:lvlText w:val="o"/>
      <w:lvlJc w:val="left"/>
      <w:pPr>
        <w:ind w:left="2649" w:hanging="360"/>
      </w:pPr>
      <w:rPr>
        <w:rFonts w:ascii="Courier New" w:hAnsi="Courier New" w:cs="Courier New" w:hint="default"/>
      </w:rPr>
    </w:lvl>
    <w:lvl w:ilvl="2" w:tplc="04050005" w:tentative="1">
      <w:start w:val="1"/>
      <w:numFmt w:val="bullet"/>
      <w:lvlText w:val=""/>
      <w:lvlJc w:val="left"/>
      <w:pPr>
        <w:ind w:left="3369" w:hanging="360"/>
      </w:pPr>
      <w:rPr>
        <w:rFonts w:ascii="Wingdings" w:hAnsi="Wingdings" w:hint="default"/>
      </w:rPr>
    </w:lvl>
    <w:lvl w:ilvl="3" w:tplc="04050001" w:tentative="1">
      <w:start w:val="1"/>
      <w:numFmt w:val="bullet"/>
      <w:lvlText w:val=""/>
      <w:lvlJc w:val="left"/>
      <w:pPr>
        <w:ind w:left="4089" w:hanging="360"/>
      </w:pPr>
      <w:rPr>
        <w:rFonts w:ascii="Symbol" w:hAnsi="Symbol" w:hint="default"/>
      </w:rPr>
    </w:lvl>
    <w:lvl w:ilvl="4" w:tplc="04050003" w:tentative="1">
      <w:start w:val="1"/>
      <w:numFmt w:val="bullet"/>
      <w:lvlText w:val="o"/>
      <w:lvlJc w:val="left"/>
      <w:pPr>
        <w:ind w:left="4809" w:hanging="360"/>
      </w:pPr>
      <w:rPr>
        <w:rFonts w:ascii="Courier New" w:hAnsi="Courier New" w:cs="Courier New" w:hint="default"/>
      </w:rPr>
    </w:lvl>
    <w:lvl w:ilvl="5" w:tplc="04050005" w:tentative="1">
      <w:start w:val="1"/>
      <w:numFmt w:val="bullet"/>
      <w:lvlText w:val=""/>
      <w:lvlJc w:val="left"/>
      <w:pPr>
        <w:ind w:left="5529" w:hanging="360"/>
      </w:pPr>
      <w:rPr>
        <w:rFonts w:ascii="Wingdings" w:hAnsi="Wingdings" w:hint="default"/>
      </w:rPr>
    </w:lvl>
    <w:lvl w:ilvl="6" w:tplc="04050001" w:tentative="1">
      <w:start w:val="1"/>
      <w:numFmt w:val="bullet"/>
      <w:lvlText w:val=""/>
      <w:lvlJc w:val="left"/>
      <w:pPr>
        <w:ind w:left="6249" w:hanging="360"/>
      </w:pPr>
      <w:rPr>
        <w:rFonts w:ascii="Symbol" w:hAnsi="Symbol" w:hint="default"/>
      </w:rPr>
    </w:lvl>
    <w:lvl w:ilvl="7" w:tplc="04050003" w:tentative="1">
      <w:start w:val="1"/>
      <w:numFmt w:val="bullet"/>
      <w:lvlText w:val="o"/>
      <w:lvlJc w:val="left"/>
      <w:pPr>
        <w:ind w:left="6969" w:hanging="360"/>
      </w:pPr>
      <w:rPr>
        <w:rFonts w:ascii="Courier New" w:hAnsi="Courier New" w:cs="Courier New" w:hint="default"/>
      </w:rPr>
    </w:lvl>
    <w:lvl w:ilvl="8" w:tplc="04050005" w:tentative="1">
      <w:start w:val="1"/>
      <w:numFmt w:val="bullet"/>
      <w:lvlText w:val=""/>
      <w:lvlJc w:val="left"/>
      <w:pPr>
        <w:ind w:left="7689" w:hanging="360"/>
      </w:pPr>
      <w:rPr>
        <w:rFonts w:ascii="Wingdings" w:hAnsi="Wingdings" w:hint="default"/>
      </w:rPr>
    </w:lvl>
  </w:abstractNum>
  <w:abstractNum w:abstractNumId="29">
    <w:nsid w:val="28CB238D"/>
    <w:multiLevelType w:val="hybridMultilevel"/>
    <w:tmpl w:val="078A9C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9A6098A"/>
    <w:multiLevelType w:val="multilevel"/>
    <w:tmpl w:val="51D01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A3915A6"/>
    <w:multiLevelType w:val="multilevel"/>
    <w:tmpl w:val="6A42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E1444C"/>
    <w:multiLevelType w:val="multilevel"/>
    <w:tmpl w:val="A512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D706D66"/>
    <w:multiLevelType w:val="hybridMultilevel"/>
    <w:tmpl w:val="7C16E6A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2E7507B8"/>
    <w:multiLevelType w:val="multilevel"/>
    <w:tmpl w:val="9C54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D02D74"/>
    <w:multiLevelType w:val="multilevel"/>
    <w:tmpl w:val="E1D4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F16F9E"/>
    <w:multiLevelType w:val="hybridMultilevel"/>
    <w:tmpl w:val="80B2A7E0"/>
    <w:lvl w:ilvl="0" w:tplc="0405000F">
      <w:start w:val="1"/>
      <w:numFmt w:val="decimal"/>
      <w:lvlText w:val="%1."/>
      <w:lvlJc w:val="left"/>
      <w:pPr>
        <w:ind w:left="1151" w:hanging="360"/>
      </w:pPr>
    </w:lvl>
    <w:lvl w:ilvl="1" w:tplc="04050019">
      <w:start w:val="1"/>
      <w:numFmt w:val="lowerLetter"/>
      <w:lvlText w:val="%2."/>
      <w:lvlJc w:val="left"/>
      <w:pPr>
        <w:ind w:left="1871" w:hanging="360"/>
      </w:pPr>
    </w:lvl>
    <w:lvl w:ilvl="2" w:tplc="0405001B" w:tentative="1">
      <w:start w:val="1"/>
      <w:numFmt w:val="lowerRoman"/>
      <w:lvlText w:val="%3."/>
      <w:lvlJc w:val="right"/>
      <w:pPr>
        <w:ind w:left="2591" w:hanging="180"/>
      </w:pPr>
    </w:lvl>
    <w:lvl w:ilvl="3" w:tplc="0405000F" w:tentative="1">
      <w:start w:val="1"/>
      <w:numFmt w:val="decimal"/>
      <w:lvlText w:val="%4."/>
      <w:lvlJc w:val="left"/>
      <w:pPr>
        <w:ind w:left="3311" w:hanging="360"/>
      </w:pPr>
    </w:lvl>
    <w:lvl w:ilvl="4" w:tplc="04050019" w:tentative="1">
      <w:start w:val="1"/>
      <w:numFmt w:val="lowerLetter"/>
      <w:lvlText w:val="%5."/>
      <w:lvlJc w:val="left"/>
      <w:pPr>
        <w:ind w:left="4031" w:hanging="360"/>
      </w:pPr>
    </w:lvl>
    <w:lvl w:ilvl="5" w:tplc="0405001B" w:tentative="1">
      <w:start w:val="1"/>
      <w:numFmt w:val="lowerRoman"/>
      <w:lvlText w:val="%6."/>
      <w:lvlJc w:val="right"/>
      <w:pPr>
        <w:ind w:left="4751" w:hanging="180"/>
      </w:pPr>
    </w:lvl>
    <w:lvl w:ilvl="6" w:tplc="0405000F" w:tentative="1">
      <w:start w:val="1"/>
      <w:numFmt w:val="decimal"/>
      <w:lvlText w:val="%7."/>
      <w:lvlJc w:val="left"/>
      <w:pPr>
        <w:ind w:left="5471" w:hanging="360"/>
      </w:pPr>
    </w:lvl>
    <w:lvl w:ilvl="7" w:tplc="04050019" w:tentative="1">
      <w:start w:val="1"/>
      <w:numFmt w:val="lowerLetter"/>
      <w:lvlText w:val="%8."/>
      <w:lvlJc w:val="left"/>
      <w:pPr>
        <w:ind w:left="6191" w:hanging="360"/>
      </w:pPr>
    </w:lvl>
    <w:lvl w:ilvl="8" w:tplc="0405001B" w:tentative="1">
      <w:start w:val="1"/>
      <w:numFmt w:val="lowerRoman"/>
      <w:lvlText w:val="%9."/>
      <w:lvlJc w:val="right"/>
      <w:pPr>
        <w:ind w:left="6911" w:hanging="180"/>
      </w:pPr>
    </w:lvl>
  </w:abstractNum>
  <w:abstractNum w:abstractNumId="37">
    <w:nsid w:val="30091386"/>
    <w:multiLevelType w:val="hybridMultilevel"/>
    <w:tmpl w:val="5DE69AC6"/>
    <w:lvl w:ilvl="0" w:tplc="0405000F">
      <w:start w:val="1"/>
      <w:numFmt w:val="decimal"/>
      <w:lvlText w:val="%1."/>
      <w:lvlJc w:val="left"/>
      <w:pPr>
        <w:ind w:left="1151" w:hanging="360"/>
      </w:pPr>
    </w:lvl>
    <w:lvl w:ilvl="1" w:tplc="04050019" w:tentative="1">
      <w:start w:val="1"/>
      <w:numFmt w:val="lowerLetter"/>
      <w:lvlText w:val="%2."/>
      <w:lvlJc w:val="left"/>
      <w:pPr>
        <w:ind w:left="1871" w:hanging="360"/>
      </w:pPr>
    </w:lvl>
    <w:lvl w:ilvl="2" w:tplc="0405001B" w:tentative="1">
      <w:start w:val="1"/>
      <w:numFmt w:val="lowerRoman"/>
      <w:lvlText w:val="%3."/>
      <w:lvlJc w:val="right"/>
      <w:pPr>
        <w:ind w:left="2591" w:hanging="180"/>
      </w:pPr>
    </w:lvl>
    <w:lvl w:ilvl="3" w:tplc="0405000F" w:tentative="1">
      <w:start w:val="1"/>
      <w:numFmt w:val="decimal"/>
      <w:lvlText w:val="%4."/>
      <w:lvlJc w:val="left"/>
      <w:pPr>
        <w:ind w:left="3311" w:hanging="360"/>
      </w:pPr>
    </w:lvl>
    <w:lvl w:ilvl="4" w:tplc="04050019" w:tentative="1">
      <w:start w:val="1"/>
      <w:numFmt w:val="lowerLetter"/>
      <w:lvlText w:val="%5."/>
      <w:lvlJc w:val="left"/>
      <w:pPr>
        <w:ind w:left="4031" w:hanging="360"/>
      </w:pPr>
    </w:lvl>
    <w:lvl w:ilvl="5" w:tplc="0405001B" w:tentative="1">
      <w:start w:val="1"/>
      <w:numFmt w:val="lowerRoman"/>
      <w:lvlText w:val="%6."/>
      <w:lvlJc w:val="right"/>
      <w:pPr>
        <w:ind w:left="4751" w:hanging="180"/>
      </w:pPr>
    </w:lvl>
    <w:lvl w:ilvl="6" w:tplc="0405000F" w:tentative="1">
      <w:start w:val="1"/>
      <w:numFmt w:val="decimal"/>
      <w:lvlText w:val="%7."/>
      <w:lvlJc w:val="left"/>
      <w:pPr>
        <w:ind w:left="5471" w:hanging="360"/>
      </w:pPr>
    </w:lvl>
    <w:lvl w:ilvl="7" w:tplc="04050019" w:tentative="1">
      <w:start w:val="1"/>
      <w:numFmt w:val="lowerLetter"/>
      <w:lvlText w:val="%8."/>
      <w:lvlJc w:val="left"/>
      <w:pPr>
        <w:ind w:left="6191" w:hanging="360"/>
      </w:pPr>
    </w:lvl>
    <w:lvl w:ilvl="8" w:tplc="0405001B" w:tentative="1">
      <w:start w:val="1"/>
      <w:numFmt w:val="lowerRoman"/>
      <w:lvlText w:val="%9."/>
      <w:lvlJc w:val="right"/>
      <w:pPr>
        <w:ind w:left="6911" w:hanging="180"/>
      </w:pPr>
    </w:lvl>
  </w:abstractNum>
  <w:abstractNum w:abstractNumId="38">
    <w:nsid w:val="313B654B"/>
    <w:multiLevelType w:val="hybridMultilevel"/>
    <w:tmpl w:val="71265120"/>
    <w:lvl w:ilvl="0" w:tplc="04050001">
      <w:start w:val="1"/>
      <w:numFmt w:val="bullet"/>
      <w:lvlText w:val=""/>
      <w:lvlJc w:val="left"/>
      <w:pPr>
        <w:ind w:left="1940" w:hanging="360"/>
      </w:pPr>
      <w:rPr>
        <w:rFonts w:ascii="Symbol" w:hAnsi="Symbol" w:hint="default"/>
      </w:rPr>
    </w:lvl>
    <w:lvl w:ilvl="1" w:tplc="04050003" w:tentative="1">
      <w:start w:val="1"/>
      <w:numFmt w:val="bullet"/>
      <w:lvlText w:val="o"/>
      <w:lvlJc w:val="left"/>
      <w:pPr>
        <w:ind w:left="2660" w:hanging="360"/>
      </w:pPr>
      <w:rPr>
        <w:rFonts w:ascii="Courier New" w:hAnsi="Courier New" w:cs="Courier New" w:hint="default"/>
      </w:rPr>
    </w:lvl>
    <w:lvl w:ilvl="2" w:tplc="04050005" w:tentative="1">
      <w:start w:val="1"/>
      <w:numFmt w:val="bullet"/>
      <w:lvlText w:val=""/>
      <w:lvlJc w:val="left"/>
      <w:pPr>
        <w:ind w:left="3380" w:hanging="360"/>
      </w:pPr>
      <w:rPr>
        <w:rFonts w:ascii="Wingdings" w:hAnsi="Wingdings" w:hint="default"/>
      </w:rPr>
    </w:lvl>
    <w:lvl w:ilvl="3" w:tplc="04050001" w:tentative="1">
      <w:start w:val="1"/>
      <w:numFmt w:val="bullet"/>
      <w:lvlText w:val=""/>
      <w:lvlJc w:val="left"/>
      <w:pPr>
        <w:ind w:left="4100" w:hanging="360"/>
      </w:pPr>
      <w:rPr>
        <w:rFonts w:ascii="Symbol" w:hAnsi="Symbol" w:hint="default"/>
      </w:rPr>
    </w:lvl>
    <w:lvl w:ilvl="4" w:tplc="04050003" w:tentative="1">
      <w:start w:val="1"/>
      <w:numFmt w:val="bullet"/>
      <w:lvlText w:val="o"/>
      <w:lvlJc w:val="left"/>
      <w:pPr>
        <w:ind w:left="4820" w:hanging="360"/>
      </w:pPr>
      <w:rPr>
        <w:rFonts w:ascii="Courier New" w:hAnsi="Courier New" w:cs="Courier New" w:hint="default"/>
      </w:rPr>
    </w:lvl>
    <w:lvl w:ilvl="5" w:tplc="04050005" w:tentative="1">
      <w:start w:val="1"/>
      <w:numFmt w:val="bullet"/>
      <w:lvlText w:val=""/>
      <w:lvlJc w:val="left"/>
      <w:pPr>
        <w:ind w:left="5540" w:hanging="360"/>
      </w:pPr>
      <w:rPr>
        <w:rFonts w:ascii="Wingdings" w:hAnsi="Wingdings" w:hint="default"/>
      </w:rPr>
    </w:lvl>
    <w:lvl w:ilvl="6" w:tplc="04050001" w:tentative="1">
      <w:start w:val="1"/>
      <w:numFmt w:val="bullet"/>
      <w:lvlText w:val=""/>
      <w:lvlJc w:val="left"/>
      <w:pPr>
        <w:ind w:left="6260" w:hanging="360"/>
      </w:pPr>
      <w:rPr>
        <w:rFonts w:ascii="Symbol" w:hAnsi="Symbol" w:hint="default"/>
      </w:rPr>
    </w:lvl>
    <w:lvl w:ilvl="7" w:tplc="04050003" w:tentative="1">
      <w:start w:val="1"/>
      <w:numFmt w:val="bullet"/>
      <w:lvlText w:val="o"/>
      <w:lvlJc w:val="left"/>
      <w:pPr>
        <w:ind w:left="6980" w:hanging="360"/>
      </w:pPr>
      <w:rPr>
        <w:rFonts w:ascii="Courier New" w:hAnsi="Courier New" w:cs="Courier New" w:hint="default"/>
      </w:rPr>
    </w:lvl>
    <w:lvl w:ilvl="8" w:tplc="04050005" w:tentative="1">
      <w:start w:val="1"/>
      <w:numFmt w:val="bullet"/>
      <w:lvlText w:val=""/>
      <w:lvlJc w:val="left"/>
      <w:pPr>
        <w:ind w:left="7700" w:hanging="360"/>
      </w:pPr>
      <w:rPr>
        <w:rFonts w:ascii="Wingdings" w:hAnsi="Wingdings" w:hint="default"/>
      </w:rPr>
    </w:lvl>
  </w:abstractNum>
  <w:abstractNum w:abstractNumId="39">
    <w:nsid w:val="32674AB9"/>
    <w:multiLevelType w:val="hybridMultilevel"/>
    <w:tmpl w:val="D60AEFE8"/>
    <w:lvl w:ilvl="0" w:tplc="0405000F">
      <w:start w:val="1"/>
      <w:numFmt w:val="decimal"/>
      <w:lvlText w:val="%1."/>
      <w:lvlJc w:val="left"/>
      <w:pPr>
        <w:ind w:left="1151" w:hanging="360"/>
      </w:pPr>
    </w:lvl>
    <w:lvl w:ilvl="1" w:tplc="04050019" w:tentative="1">
      <w:start w:val="1"/>
      <w:numFmt w:val="lowerLetter"/>
      <w:lvlText w:val="%2."/>
      <w:lvlJc w:val="left"/>
      <w:pPr>
        <w:ind w:left="1871" w:hanging="360"/>
      </w:pPr>
    </w:lvl>
    <w:lvl w:ilvl="2" w:tplc="0405001B" w:tentative="1">
      <w:start w:val="1"/>
      <w:numFmt w:val="lowerRoman"/>
      <w:lvlText w:val="%3."/>
      <w:lvlJc w:val="right"/>
      <w:pPr>
        <w:ind w:left="2591" w:hanging="180"/>
      </w:pPr>
    </w:lvl>
    <w:lvl w:ilvl="3" w:tplc="0405000F" w:tentative="1">
      <w:start w:val="1"/>
      <w:numFmt w:val="decimal"/>
      <w:lvlText w:val="%4."/>
      <w:lvlJc w:val="left"/>
      <w:pPr>
        <w:ind w:left="3311" w:hanging="360"/>
      </w:pPr>
    </w:lvl>
    <w:lvl w:ilvl="4" w:tplc="04050019" w:tentative="1">
      <w:start w:val="1"/>
      <w:numFmt w:val="lowerLetter"/>
      <w:lvlText w:val="%5."/>
      <w:lvlJc w:val="left"/>
      <w:pPr>
        <w:ind w:left="4031" w:hanging="360"/>
      </w:pPr>
    </w:lvl>
    <w:lvl w:ilvl="5" w:tplc="0405001B" w:tentative="1">
      <w:start w:val="1"/>
      <w:numFmt w:val="lowerRoman"/>
      <w:lvlText w:val="%6."/>
      <w:lvlJc w:val="right"/>
      <w:pPr>
        <w:ind w:left="4751" w:hanging="180"/>
      </w:pPr>
    </w:lvl>
    <w:lvl w:ilvl="6" w:tplc="0405000F" w:tentative="1">
      <w:start w:val="1"/>
      <w:numFmt w:val="decimal"/>
      <w:lvlText w:val="%7."/>
      <w:lvlJc w:val="left"/>
      <w:pPr>
        <w:ind w:left="5471" w:hanging="360"/>
      </w:pPr>
    </w:lvl>
    <w:lvl w:ilvl="7" w:tplc="04050019" w:tentative="1">
      <w:start w:val="1"/>
      <w:numFmt w:val="lowerLetter"/>
      <w:lvlText w:val="%8."/>
      <w:lvlJc w:val="left"/>
      <w:pPr>
        <w:ind w:left="6191" w:hanging="360"/>
      </w:pPr>
    </w:lvl>
    <w:lvl w:ilvl="8" w:tplc="0405001B" w:tentative="1">
      <w:start w:val="1"/>
      <w:numFmt w:val="lowerRoman"/>
      <w:lvlText w:val="%9."/>
      <w:lvlJc w:val="right"/>
      <w:pPr>
        <w:ind w:left="6911" w:hanging="180"/>
      </w:pPr>
    </w:lvl>
  </w:abstractNum>
  <w:abstractNum w:abstractNumId="40">
    <w:nsid w:val="32D84265"/>
    <w:multiLevelType w:val="hybridMultilevel"/>
    <w:tmpl w:val="C29EC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343B092E"/>
    <w:multiLevelType w:val="hybridMultilevel"/>
    <w:tmpl w:val="90FEC678"/>
    <w:lvl w:ilvl="0" w:tplc="73BEC274">
      <w:start w:val="1"/>
      <w:numFmt w:val="bullet"/>
      <w:lvlText w:val=""/>
      <w:lvlJc w:val="left"/>
      <w:pPr>
        <w:ind w:left="1152" w:hanging="360"/>
      </w:pPr>
      <w:rPr>
        <w:rFonts w:ascii="Symbol" w:hAnsi="Symbol" w:hint="default"/>
        <w:color w:val="auto"/>
      </w:rPr>
    </w:lvl>
    <w:lvl w:ilvl="1" w:tplc="04050003" w:tentative="1">
      <w:start w:val="1"/>
      <w:numFmt w:val="bullet"/>
      <w:lvlText w:val="o"/>
      <w:lvlJc w:val="left"/>
      <w:pPr>
        <w:ind w:left="1872" w:hanging="360"/>
      </w:pPr>
      <w:rPr>
        <w:rFonts w:ascii="Courier New" w:hAnsi="Courier New" w:cs="Courier New" w:hint="default"/>
      </w:rPr>
    </w:lvl>
    <w:lvl w:ilvl="2" w:tplc="04050005" w:tentative="1">
      <w:start w:val="1"/>
      <w:numFmt w:val="bullet"/>
      <w:lvlText w:val=""/>
      <w:lvlJc w:val="left"/>
      <w:pPr>
        <w:ind w:left="2592" w:hanging="360"/>
      </w:pPr>
      <w:rPr>
        <w:rFonts w:ascii="Wingdings" w:hAnsi="Wingdings" w:hint="default"/>
      </w:rPr>
    </w:lvl>
    <w:lvl w:ilvl="3" w:tplc="04050001" w:tentative="1">
      <w:start w:val="1"/>
      <w:numFmt w:val="bullet"/>
      <w:lvlText w:val=""/>
      <w:lvlJc w:val="left"/>
      <w:pPr>
        <w:ind w:left="3312" w:hanging="360"/>
      </w:pPr>
      <w:rPr>
        <w:rFonts w:ascii="Symbol" w:hAnsi="Symbol" w:hint="default"/>
      </w:rPr>
    </w:lvl>
    <w:lvl w:ilvl="4" w:tplc="04050003" w:tentative="1">
      <w:start w:val="1"/>
      <w:numFmt w:val="bullet"/>
      <w:lvlText w:val="o"/>
      <w:lvlJc w:val="left"/>
      <w:pPr>
        <w:ind w:left="4032" w:hanging="360"/>
      </w:pPr>
      <w:rPr>
        <w:rFonts w:ascii="Courier New" w:hAnsi="Courier New" w:cs="Courier New" w:hint="default"/>
      </w:rPr>
    </w:lvl>
    <w:lvl w:ilvl="5" w:tplc="04050005" w:tentative="1">
      <w:start w:val="1"/>
      <w:numFmt w:val="bullet"/>
      <w:lvlText w:val=""/>
      <w:lvlJc w:val="left"/>
      <w:pPr>
        <w:ind w:left="4752" w:hanging="360"/>
      </w:pPr>
      <w:rPr>
        <w:rFonts w:ascii="Wingdings" w:hAnsi="Wingdings" w:hint="default"/>
      </w:rPr>
    </w:lvl>
    <w:lvl w:ilvl="6" w:tplc="04050001" w:tentative="1">
      <w:start w:val="1"/>
      <w:numFmt w:val="bullet"/>
      <w:lvlText w:val=""/>
      <w:lvlJc w:val="left"/>
      <w:pPr>
        <w:ind w:left="5472" w:hanging="360"/>
      </w:pPr>
      <w:rPr>
        <w:rFonts w:ascii="Symbol" w:hAnsi="Symbol" w:hint="default"/>
      </w:rPr>
    </w:lvl>
    <w:lvl w:ilvl="7" w:tplc="04050003" w:tentative="1">
      <w:start w:val="1"/>
      <w:numFmt w:val="bullet"/>
      <w:lvlText w:val="o"/>
      <w:lvlJc w:val="left"/>
      <w:pPr>
        <w:ind w:left="6192" w:hanging="360"/>
      </w:pPr>
      <w:rPr>
        <w:rFonts w:ascii="Courier New" w:hAnsi="Courier New" w:cs="Courier New" w:hint="default"/>
      </w:rPr>
    </w:lvl>
    <w:lvl w:ilvl="8" w:tplc="04050005" w:tentative="1">
      <w:start w:val="1"/>
      <w:numFmt w:val="bullet"/>
      <w:lvlText w:val=""/>
      <w:lvlJc w:val="left"/>
      <w:pPr>
        <w:ind w:left="6912" w:hanging="360"/>
      </w:pPr>
      <w:rPr>
        <w:rFonts w:ascii="Wingdings" w:hAnsi="Wingdings" w:hint="default"/>
      </w:rPr>
    </w:lvl>
  </w:abstractNum>
  <w:abstractNum w:abstractNumId="42">
    <w:nsid w:val="34427DD6"/>
    <w:multiLevelType w:val="hybridMultilevel"/>
    <w:tmpl w:val="D6483D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35717637"/>
    <w:multiLevelType w:val="hybridMultilevel"/>
    <w:tmpl w:val="981AA410"/>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39DE3C39"/>
    <w:multiLevelType w:val="hybridMultilevel"/>
    <w:tmpl w:val="225A4C5E"/>
    <w:lvl w:ilvl="0" w:tplc="04050001">
      <w:start w:val="1"/>
      <w:numFmt w:val="bullet"/>
      <w:lvlText w:val=""/>
      <w:lvlJc w:val="left"/>
      <w:pPr>
        <w:ind w:left="1211" w:hanging="360"/>
      </w:pPr>
      <w:rPr>
        <w:rFonts w:ascii="Symbol" w:hAnsi="Symbol"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45">
    <w:nsid w:val="3C362CA9"/>
    <w:multiLevelType w:val="hybridMultilevel"/>
    <w:tmpl w:val="1DE07EA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3C490A73"/>
    <w:multiLevelType w:val="hybridMultilevel"/>
    <w:tmpl w:val="148ED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F444B02"/>
    <w:multiLevelType w:val="hybridMultilevel"/>
    <w:tmpl w:val="F238EED2"/>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8">
    <w:nsid w:val="3F974E07"/>
    <w:multiLevelType w:val="hybridMultilevel"/>
    <w:tmpl w:val="4ACE44D2"/>
    <w:lvl w:ilvl="0" w:tplc="04050001">
      <w:start w:val="1"/>
      <w:numFmt w:val="bullet"/>
      <w:lvlText w:val=""/>
      <w:lvlJc w:val="left"/>
      <w:pPr>
        <w:ind w:left="1151" w:hanging="360"/>
      </w:pPr>
      <w:rPr>
        <w:rFonts w:ascii="Symbol" w:hAnsi="Symbol"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49">
    <w:nsid w:val="402477F9"/>
    <w:multiLevelType w:val="hybridMultilevel"/>
    <w:tmpl w:val="9EEEB51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0">
    <w:nsid w:val="42080153"/>
    <w:multiLevelType w:val="hybridMultilevel"/>
    <w:tmpl w:val="E9086B5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424A4E29"/>
    <w:multiLevelType w:val="hybridMultilevel"/>
    <w:tmpl w:val="F53A7E3C"/>
    <w:lvl w:ilvl="0" w:tplc="07CA488E">
      <w:start w:val="1"/>
      <w:numFmt w:val="decimal"/>
      <w:lvlText w:val="%1."/>
      <w:lvlJc w:val="left"/>
      <w:pPr>
        <w:ind w:left="1209" w:hanging="360"/>
      </w:pPr>
      <w:rPr>
        <w:rFonts w:hint="default"/>
      </w:rPr>
    </w:lvl>
    <w:lvl w:ilvl="1" w:tplc="04050019" w:tentative="1">
      <w:start w:val="1"/>
      <w:numFmt w:val="lowerLetter"/>
      <w:lvlText w:val="%2."/>
      <w:lvlJc w:val="left"/>
      <w:pPr>
        <w:ind w:left="1929" w:hanging="360"/>
      </w:pPr>
    </w:lvl>
    <w:lvl w:ilvl="2" w:tplc="0405001B" w:tentative="1">
      <w:start w:val="1"/>
      <w:numFmt w:val="lowerRoman"/>
      <w:lvlText w:val="%3."/>
      <w:lvlJc w:val="right"/>
      <w:pPr>
        <w:ind w:left="2649" w:hanging="180"/>
      </w:pPr>
    </w:lvl>
    <w:lvl w:ilvl="3" w:tplc="0405000F" w:tentative="1">
      <w:start w:val="1"/>
      <w:numFmt w:val="decimal"/>
      <w:lvlText w:val="%4."/>
      <w:lvlJc w:val="left"/>
      <w:pPr>
        <w:ind w:left="3369" w:hanging="360"/>
      </w:pPr>
    </w:lvl>
    <w:lvl w:ilvl="4" w:tplc="04050019" w:tentative="1">
      <w:start w:val="1"/>
      <w:numFmt w:val="lowerLetter"/>
      <w:lvlText w:val="%5."/>
      <w:lvlJc w:val="left"/>
      <w:pPr>
        <w:ind w:left="4089" w:hanging="360"/>
      </w:pPr>
    </w:lvl>
    <w:lvl w:ilvl="5" w:tplc="0405001B" w:tentative="1">
      <w:start w:val="1"/>
      <w:numFmt w:val="lowerRoman"/>
      <w:lvlText w:val="%6."/>
      <w:lvlJc w:val="right"/>
      <w:pPr>
        <w:ind w:left="4809" w:hanging="180"/>
      </w:pPr>
    </w:lvl>
    <w:lvl w:ilvl="6" w:tplc="0405000F" w:tentative="1">
      <w:start w:val="1"/>
      <w:numFmt w:val="decimal"/>
      <w:lvlText w:val="%7."/>
      <w:lvlJc w:val="left"/>
      <w:pPr>
        <w:ind w:left="5529" w:hanging="360"/>
      </w:pPr>
    </w:lvl>
    <w:lvl w:ilvl="7" w:tplc="04050019" w:tentative="1">
      <w:start w:val="1"/>
      <w:numFmt w:val="lowerLetter"/>
      <w:lvlText w:val="%8."/>
      <w:lvlJc w:val="left"/>
      <w:pPr>
        <w:ind w:left="6249" w:hanging="360"/>
      </w:pPr>
    </w:lvl>
    <w:lvl w:ilvl="8" w:tplc="0405001B" w:tentative="1">
      <w:start w:val="1"/>
      <w:numFmt w:val="lowerRoman"/>
      <w:lvlText w:val="%9."/>
      <w:lvlJc w:val="right"/>
      <w:pPr>
        <w:ind w:left="6969" w:hanging="180"/>
      </w:pPr>
    </w:lvl>
  </w:abstractNum>
  <w:abstractNum w:abstractNumId="52">
    <w:nsid w:val="425F793E"/>
    <w:multiLevelType w:val="hybridMultilevel"/>
    <w:tmpl w:val="119024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43A8400D"/>
    <w:multiLevelType w:val="hybridMultilevel"/>
    <w:tmpl w:val="FB661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43F01851"/>
    <w:multiLevelType w:val="multilevel"/>
    <w:tmpl w:val="F1667564"/>
    <w:lvl w:ilvl="0">
      <w:start w:val="1"/>
      <w:numFmt w:val="decimal"/>
      <w:pStyle w:val="Rnadpiskapitoly"/>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Rnadpis"/>
      <w:lvlText w:val="%1.%2"/>
      <w:lvlJc w:val="left"/>
      <w:pPr>
        <w:ind w:left="576" w:hanging="576"/>
      </w:pPr>
      <w:rPr>
        <w:rFonts w:hint="default"/>
      </w:rPr>
    </w:lvl>
    <w:lvl w:ilvl="2">
      <w:start w:val="1"/>
      <w:numFmt w:val="decimal"/>
      <w:lvlRestart w:val="1"/>
      <w:pStyle w:val="Rpodnadpis"/>
      <w:lvlText w:val="%1.%2.%3"/>
      <w:lvlJc w:val="left"/>
      <w:pPr>
        <w:ind w:left="720" w:hanging="720"/>
      </w:pPr>
      <w:rPr>
        <w:rFonts w:hint="default"/>
      </w:rPr>
    </w:lvl>
    <w:lvl w:ilvl="3">
      <w:start w:val="1"/>
      <w:numFmt w:val="decimal"/>
      <w:pStyle w:val="Rpodpodnadpis"/>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44CA4C1B"/>
    <w:multiLevelType w:val="multilevel"/>
    <w:tmpl w:val="C7C4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4E252DB"/>
    <w:multiLevelType w:val="hybridMultilevel"/>
    <w:tmpl w:val="DF5C6B1C"/>
    <w:lvl w:ilvl="0" w:tplc="04050001">
      <w:start w:val="1"/>
      <w:numFmt w:val="bullet"/>
      <w:lvlText w:val=""/>
      <w:lvlJc w:val="left"/>
      <w:pPr>
        <w:ind w:left="1151" w:hanging="360"/>
      </w:pPr>
      <w:rPr>
        <w:rFonts w:ascii="Symbol" w:hAnsi="Symbol"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57">
    <w:nsid w:val="44E3063B"/>
    <w:multiLevelType w:val="multilevel"/>
    <w:tmpl w:val="8206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5575B29"/>
    <w:multiLevelType w:val="hybridMultilevel"/>
    <w:tmpl w:val="350EA46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46C11BBC"/>
    <w:multiLevelType w:val="hybridMultilevel"/>
    <w:tmpl w:val="85C66374"/>
    <w:lvl w:ilvl="0" w:tplc="04050001">
      <w:start w:val="1"/>
      <w:numFmt w:val="bullet"/>
      <w:lvlText w:val=""/>
      <w:lvlJc w:val="left"/>
      <w:pPr>
        <w:ind w:left="1151" w:hanging="360"/>
      </w:pPr>
      <w:rPr>
        <w:rFonts w:ascii="Symbol" w:hAnsi="Symbol"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60">
    <w:nsid w:val="47037029"/>
    <w:multiLevelType w:val="multilevel"/>
    <w:tmpl w:val="640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7333B0F"/>
    <w:multiLevelType w:val="hybridMultilevel"/>
    <w:tmpl w:val="02A8494A"/>
    <w:lvl w:ilvl="0" w:tplc="0405000F">
      <w:start w:val="1"/>
      <w:numFmt w:val="decimal"/>
      <w:lvlText w:val="%1."/>
      <w:lvlJc w:val="left"/>
      <w:pPr>
        <w:ind w:left="1151" w:hanging="360"/>
      </w:pPr>
    </w:lvl>
    <w:lvl w:ilvl="1" w:tplc="04050019" w:tentative="1">
      <w:start w:val="1"/>
      <w:numFmt w:val="lowerLetter"/>
      <w:lvlText w:val="%2."/>
      <w:lvlJc w:val="left"/>
      <w:pPr>
        <w:ind w:left="1871" w:hanging="360"/>
      </w:pPr>
    </w:lvl>
    <w:lvl w:ilvl="2" w:tplc="0405001B" w:tentative="1">
      <w:start w:val="1"/>
      <w:numFmt w:val="lowerRoman"/>
      <w:lvlText w:val="%3."/>
      <w:lvlJc w:val="right"/>
      <w:pPr>
        <w:ind w:left="2591" w:hanging="180"/>
      </w:pPr>
    </w:lvl>
    <w:lvl w:ilvl="3" w:tplc="0405000F" w:tentative="1">
      <w:start w:val="1"/>
      <w:numFmt w:val="decimal"/>
      <w:lvlText w:val="%4."/>
      <w:lvlJc w:val="left"/>
      <w:pPr>
        <w:ind w:left="3311" w:hanging="360"/>
      </w:pPr>
    </w:lvl>
    <w:lvl w:ilvl="4" w:tplc="04050019" w:tentative="1">
      <w:start w:val="1"/>
      <w:numFmt w:val="lowerLetter"/>
      <w:lvlText w:val="%5."/>
      <w:lvlJc w:val="left"/>
      <w:pPr>
        <w:ind w:left="4031" w:hanging="360"/>
      </w:pPr>
    </w:lvl>
    <w:lvl w:ilvl="5" w:tplc="0405001B" w:tentative="1">
      <w:start w:val="1"/>
      <w:numFmt w:val="lowerRoman"/>
      <w:lvlText w:val="%6."/>
      <w:lvlJc w:val="right"/>
      <w:pPr>
        <w:ind w:left="4751" w:hanging="180"/>
      </w:pPr>
    </w:lvl>
    <w:lvl w:ilvl="6" w:tplc="0405000F" w:tentative="1">
      <w:start w:val="1"/>
      <w:numFmt w:val="decimal"/>
      <w:lvlText w:val="%7."/>
      <w:lvlJc w:val="left"/>
      <w:pPr>
        <w:ind w:left="5471" w:hanging="360"/>
      </w:pPr>
    </w:lvl>
    <w:lvl w:ilvl="7" w:tplc="04050019" w:tentative="1">
      <w:start w:val="1"/>
      <w:numFmt w:val="lowerLetter"/>
      <w:lvlText w:val="%8."/>
      <w:lvlJc w:val="left"/>
      <w:pPr>
        <w:ind w:left="6191" w:hanging="360"/>
      </w:pPr>
    </w:lvl>
    <w:lvl w:ilvl="8" w:tplc="0405001B" w:tentative="1">
      <w:start w:val="1"/>
      <w:numFmt w:val="lowerRoman"/>
      <w:lvlText w:val="%9."/>
      <w:lvlJc w:val="right"/>
      <w:pPr>
        <w:ind w:left="6911" w:hanging="180"/>
      </w:pPr>
    </w:lvl>
  </w:abstractNum>
  <w:abstractNum w:abstractNumId="62">
    <w:nsid w:val="473D3EA2"/>
    <w:multiLevelType w:val="multilevel"/>
    <w:tmpl w:val="FD06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7BF2645"/>
    <w:multiLevelType w:val="hybridMultilevel"/>
    <w:tmpl w:val="A81A8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4BB07584"/>
    <w:multiLevelType w:val="multilevel"/>
    <w:tmpl w:val="49D4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C92403F"/>
    <w:multiLevelType w:val="hybridMultilevel"/>
    <w:tmpl w:val="FF98170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6">
    <w:nsid w:val="4C924697"/>
    <w:multiLevelType w:val="hybridMultilevel"/>
    <w:tmpl w:val="8ABCEE30"/>
    <w:lvl w:ilvl="0" w:tplc="04050001">
      <w:start w:val="1"/>
      <w:numFmt w:val="bullet"/>
      <w:lvlText w:val=""/>
      <w:lvlJc w:val="left"/>
      <w:pPr>
        <w:ind w:left="1151" w:hanging="360"/>
      </w:pPr>
      <w:rPr>
        <w:rFonts w:ascii="Symbol" w:hAnsi="Symbol"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67">
    <w:nsid w:val="4EBD5B6C"/>
    <w:multiLevelType w:val="multilevel"/>
    <w:tmpl w:val="2002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EE141B4"/>
    <w:multiLevelType w:val="hybridMultilevel"/>
    <w:tmpl w:val="D5E418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5052106F"/>
    <w:multiLevelType w:val="multilevel"/>
    <w:tmpl w:val="52FE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0FE7784"/>
    <w:multiLevelType w:val="hybridMultilevel"/>
    <w:tmpl w:val="A3F43A2C"/>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71">
    <w:nsid w:val="5163018F"/>
    <w:multiLevelType w:val="multilevel"/>
    <w:tmpl w:val="DFA4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20C6521"/>
    <w:multiLevelType w:val="hybridMultilevel"/>
    <w:tmpl w:val="AF689646"/>
    <w:lvl w:ilvl="0" w:tplc="04050001">
      <w:start w:val="1"/>
      <w:numFmt w:val="bullet"/>
      <w:lvlText w:val=""/>
      <w:lvlJc w:val="left"/>
      <w:pPr>
        <w:ind w:left="1151" w:hanging="360"/>
      </w:pPr>
      <w:rPr>
        <w:rFonts w:ascii="Symbol" w:hAnsi="Symbol" w:hint="default"/>
      </w:rPr>
    </w:lvl>
    <w:lvl w:ilvl="1" w:tplc="04050019" w:tentative="1">
      <w:start w:val="1"/>
      <w:numFmt w:val="lowerLetter"/>
      <w:lvlText w:val="%2."/>
      <w:lvlJc w:val="left"/>
      <w:pPr>
        <w:ind w:left="1871" w:hanging="360"/>
      </w:pPr>
    </w:lvl>
    <w:lvl w:ilvl="2" w:tplc="0405001B" w:tentative="1">
      <w:start w:val="1"/>
      <w:numFmt w:val="lowerRoman"/>
      <w:lvlText w:val="%3."/>
      <w:lvlJc w:val="right"/>
      <w:pPr>
        <w:ind w:left="2591" w:hanging="180"/>
      </w:pPr>
    </w:lvl>
    <w:lvl w:ilvl="3" w:tplc="0405000F" w:tentative="1">
      <w:start w:val="1"/>
      <w:numFmt w:val="decimal"/>
      <w:lvlText w:val="%4."/>
      <w:lvlJc w:val="left"/>
      <w:pPr>
        <w:ind w:left="3311" w:hanging="360"/>
      </w:pPr>
    </w:lvl>
    <w:lvl w:ilvl="4" w:tplc="04050019" w:tentative="1">
      <w:start w:val="1"/>
      <w:numFmt w:val="lowerLetter"/>
      <w:lvlText w:val="%5."/>
      <w:lvlJc w:val="left"/>
      <w:pPr>
        <w:ind w:left="4031" w:hanging="360"/>
      </w:pPr>
    </w:lvl>
    <w:lvl w:ilvl="5" w:tplc="0405001B" w:tentative="1">
      <w:start w:val="1"/>
      <w:numFmt w:val="lowerRoman"/>
      <w:lvlText w:val="%6."/>
      <w:lvlJc w:val="right"/>
      <w:pPr>
        <w:ind w:left="4751" w:hanging="180"/>
      </w:pPr>
    </w:lvl>
    <w:lvl w:ilvl="6" w:tplc="0405000F" w:tentative="1">
      <w:start w:val="1"/>
      <w:numFmt w:val="decimal"/>
      <w:lvlText w:val="%7."/>
      <w:lvlJc w:val="left"/>
      <w:pPr>
        <w:ind w:left="5471" w:hanging="360"/>
      </w:pPr>
    </w:lvl>
    <w:lvl w:ilvl="7" w:tplc="04050019" w:tentative="1">
      <w:start w:val="1"/>
      <w:numFmt w:val="lowerLetter"/>
      <w:lvlText w:val="%8."/>
      <w:lvlJc w:val="left"/>
      <w:pPr>
        <w:ind w:left="6191" w:hanging="360"/>
      </w:pPr>
    </w:lvl>
    <w:lvl w:ilvl="8" w:tplc="0405001B" w:tentative="1">
      <w:start w:val="1"/>
      <w:numFmt w:val="lowerRoman"/>
      <w:lvlText w:val="%9."/>
      <w:lvlJc w:val="right"/>
      <w:pPr>
        <w:ind w:left="6911" w:hanging="180"/>
      </w:pPr>
    </w:lvl>
  </w:abstractNum>
  <w:abstractNum w:abstractNumId="73">
    <w:nsid w:val="534962AD"/>
    <w:multiLevelType w:val="multilevel"/>
    <w:tmpl w:val="AB98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43E1164"/>
    <w:multiLevelType w:val="hybridMultilevel"/>
    <w:tmpl w:val="B322A904"/>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nsid w:val="54562044"/>
    <w:multiLevelType w:val="multilevel"/>
    <w:tmpl w:val="374A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4574B83"/>
    <w:multiLevelType w:val="hybridMultilevel"/>
    <w:tmpl w:val="28BE75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5475524C"/>
    <w:multiLevelType w:val="multilevel"/>
    <w:tmpl w:val="EBEA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6500377"/>
    <w:multiLevelType w:val="hybridMultilevel"/>
    <w:tmpl w:val="24C29A8E"/>
    <w:lvl w:ilvl="0" w:tplc="0405000F">
      <w:start w:val="1"/>
      <w:numFmt w:val="decimal"/>
      <w:lvlText w:val="%1."/>
      <w:lvlJc w:val="left"/>
      <w:pPr>
        <w:ind w:left="1151" w:hanging="360"/>
      </w:pPr>
    </w:lvl>
    <w:lvl w:ilvl="1" w:tplc="04050019" w:tentative="1">
      <w:start w:val="1"/>
      <w:numFmt w:val="lowerLetter"/>
      <w:lvlText w:val="%2."/>
      <w:lvlJc w:val="left"/>
      <w:pPr>
        <w:ind w:left="1871" w:hanging="360"/>
      </w:pPr>
    </w:lvl>
    <w:lvl w:ilvl="2" w:tplc="0405001B" w:tentative="1">
      <w:start w:val="1"/>
      <w:numFmt w:val="lowerRoman"/>
      <w:lvlText w:val="%3."/>
      <w:lvlJc w:val="right"/>
      <w:pPr>
        <w:ind w:left="2591" w:hanging="180"/>
      </w:pPr>
    </w:lvl>
    <w:lvl w:ilvl="3" w:tplc="0405000F" w:tentative="1">
      <w:start w:val="1"/>
      <w:numFmt w:val="decimal"/>
      <w:lvlText w:val="%4."/>
      <w:lvlJc w:val="left"/>
      <w:pPr>
        <w:ind w:left="3311" w:hanging="360"/>
      </w:pPr>
    </w:lvl>
    <w:lvl w:ilvl="4" w:tplc="04050019" w:tentative="1">
      <w:start w:val="1"/>
      <w:numFmt w:val="lowerLetter"/>
      <w:lvlText w:val="%5."/>
      <w:lvlJc w:val="left"/>
      <w:pPr>
        <w:ind w:left="4031" w:hanging="360"/>
      </w:pPr>
    </w:lvl>
    <w:lvl w:ilvl="5" w:tplc="0405001B" w:tentative="1">
      <w:start w:val="1"/>
      <w:numFmt w:val="lowerRoman"/>
      <w:lvlText w:val="%6."/>
      <w:lvlJc w:val="right"/>
      <w:pPr>
        <w:ind w:left="4751" w:hanging="180"/>
      </w:pPr>
    </w:lvl>
    <w:lvl w:ilvl="6" w:tplc="0405000F" w:tentative="1">
      <w:start w:val="1"/>
      <w:numFmt w:val="decimal"/>
      <w:lvlText w:val="%7."/>
      <w:lvlJc w:val="left"/>
      <w:pPr>
        <w:ind w:left="5471" w:hanging="360"/>
      </w:pPr>
    </w:lvl>
    <w:lvl w:ilvl="7" w:tplc="04050019" w:tentative="1">
      <w:start w:val="1"/>
      <w:numFmt w:val="lowerLetter"/>
      <w:lvlText w:val="%8."/>
      <w:lvlJc w:val="left"/>
      <w:pPr>
        <w:ind w:left="6191" w:hanging="360"/>
      </w:pPr>
    </w:lvl>
    <w:lvl w:ilvl="8" w:tplc="0405001B" w:tentative="1">
      <w:start w:val="1"/>
      <w:numFmt w:val="lowerRoman"/>
      <w:lvlText w:val="%9."/>
      <w:lvlJc w:val="right"/>
      <w:pPr>
        <w:ind w:left="6911" w:hanging="180"/>
      </w:pPr>
    </w:lvl>
  </w:abstractNum>
  <w:abstractNum w:abstractNumId="79">
    <w:nsid w:val="5673418A"/>
    <w:multiLevelType w:val="hybridMultilevel"/>
    <w:tmpl w:val="20F0FA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574531EA"/>
    <w:multiLevelType w:val="multilevel"/>
    <w:tmpl w:val="5CB8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7A221B4"/>
    <w:multiLevelType w:val="multilevel"/>
    <w:tmpl w:val="76CA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7A928E7"/>
    <w:multiLevelType w:val="hybridMultilevel"/>
    <w:tmpl w:val="B56C90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57CB4FA8"/>
    <w:multiLevelType w:val="hybridMultilevel"/>
    <w:tmpl w:val="D1B6E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581E38E5"/>
    <w:multiLevelType w:val="hybridMultilevel"/>
    <w:tmpl w:val="C6F060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59851028"/>
    <w:multiLevelType w:val="multilevel"/>
    <w:tmpl w:val="0C4E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C4D45F7"/>
    <w:multiLevelType w:val="hybridMultilevel"/>
    <w:tmpl w:val="89F021DC"/>
    <w:lvl w:ilvl="0" w:tplc="04050001">
      <w:start w:val="1"/>
      <w:numFmt w:val="bullet"/>
      <w:lvlText w:val=""/>
      <w:lvlJc w:val="left"/>
      <w:pPr>
        <w:ind w:left="1151" w:hanging="360"/>
      </w:pPr>
      <w:rPr>
        <w:rFonts w:ascii="Symbol" w:hAnsi="Symbol" w:hint="default"/>
      </w:rPr>
    </w:lvl>
    <w:lvl w:ilvl="1" w:tplc="04050003">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87">
    <w:nsid w:val="5DA60449"/>
    <w:multiLevelType w:val="hybridMultilevel"/>
    <w:tmpl w:val="412493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nsid w:val="5DF017CC"/>
    <w:multiLevelType w:val="multilevel"/>
    <w:tmpl w:val="5BB0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F201FA7"/>
    <w:multiLevelType w:val="hybridMultilevel"/>
    <w:tmpl w:val="FAC4D686"/>
    <w:lvl w:ilvl="0" w:tplc="04050001">
      <w:start w:val="1"/>
      <w:numFmt w:val="bullet"/>
      <w:lvlText w:val=""/>
      <w:lvlJc w:val="left"/>
      <w:pPr>
        <w:ind w:left="4364" w:hanging="360"/>
      </w:pPr>
      <w:rPr>
        <w:rFonts w:ascii="Symbol" w:hAnsi="Symbol" w:hint="default"/>
      </w:rPr>
    </w:lvl>
    <w:lvl w:ilvl="1" w:tplc="04050003" w:tentative="1">
      <w:start w:val="1"/>
      <w:numFmt w:val="bullet"/>
      <w:lvlText w:val="o"/>
      <w:lvlJc w:val="left"/>
      <w:pPr>
        <w:ind w:left="5084" w:hanging="360"/>
      </w:pPr>
      <w:rPr>
        <w:rFonts w:ascii="Courier New" w:hAnsi="Courier New" w:cs="Courier New" w:hint="default"/>
      </w:rPr>
    </w:lvl>
    <w:lvl w:ilvl="2" w:tplc="04050005" w:tentative="1">
      <w:start w:val="1"/>
      <w:numFmt w:val="bullet"/>
      <w:lvlText w:val=""/>
      <w:lvlJc w:val="left"/>
      <w:pPr>
        <w:ind w:left="5804" w:hanging="360"/>
      </w:pPr>
      <w:rPr>
        <w:rFonts w:ascii="Wingdings" w:hAnsi="Wingdings" w:hint="default"/>
      </w:rPr>
    </w:lvl>
    <w:lvl w:ilvl="3" w:tplc="04050001" w:tentative="1">
      <w:start w:val="1"/>
      <w:numFmt w:val="bullet"/>
      <w:lvlText w:val=""/>
      <w:lvlJc w:val="left"/>
      <w:pPr>
        <w:ind w:left="6524" w:hanging="360"/>
      </w:pPr>
      <w:rPr>
        <w:rFonts w:ascii="Symbol" w:hAnsi="Symbol" w:hint="default"/>
      </w:rPr>
    </w:lvl>
    <w:lvl w:ilvl="4" w:tplc="04050003" w:tentative="1">
      <w:start w:val="1"/>
      <w:numFmt w:val="bullet"/>
      <w:lvlText w:val="o"/>
      <w:lvlJc w:val="left"/>
      <w:pPr>
        <w:ind w:left="7244" w:hanging="360"/>
      </w:pPr>
      <w:rPr>
        <w:rFonts w:ascii="Courier New" w:hAnsi="Courier New" w:cs="Courier New" w:hint="default"/>
      </w:rPr>
    </w:lvl>
    <w:lvl w:ilvl="5" w:tplc="04050005" w:tentative="1">
      <w:start w:val="1"/>
      <w:numFmt w:val="bullet"/>
      <w:lvlText w:val=""/>
      <w:lvlJc w:val="left"/>
      <w:pPr>
        <w:ind w:left="7964" w:hanging="360"/>
      </w:pPr>
      <w:rPr>
        <w:rFonts w:ascii="Wingdings" w:hAnsi="Wingdings" w:hint="default"/>
      </w:rPr>
    </w:lvl>
    <w:lvl w:ilvl="6" w:tplc="04050001" w:tentative="1">
      <w:start w:val="1"/>
      <w:numFmt w:val="bullet"/>
      <w:lvlText w:val=""/>
      <w:lvlJc w:val="left"/>
      <w:pPr>
        <w:ind w:left="8684" w:hanging="360"/>
      </w:pPr>
      <w:rPr>
        <w:rFonts w:ascii="Symbol" w:hAnsi="Symbol" w:hint="default"/>
      </w:rPr>
    </w:lvl>
    <w:lvl w:ilvl="7" w:tplc="04050003" w:tentative="1">
      <w:start w:val="1"/>
      <w:numFmt w:val="bullet"/>
      <w:lvlText w:val="o"/>
      <w:lvlJc w:val="left"/>
      <w:pPr>
        <w:ind w:left="9404" w:hanging="360"/>
      </w:pPr>
      <w:rPr>
        <w:rFonts w:ascii="Courier New" w:hAnsi="Courier New" w:cs="Courier New" w:hint="default"/>
      </w:rPr>
    </w:lvl>
    <w:lvl w:ilvl="8" w:tplc="04050005" w:tentative="1">
      <w:start w:val="1"/>
      <w:numFmt w:val="bullet"/>
      <w:lvlText w:val=""/>
      <w:lvlJc w:val="left"/>
      <w:pPr>
        <w:ind w:left="10124" w:hanging="360"/>
      </w:pPr>
      <w:rPr>
        <w:rFonts w:ascii="Wingdings" w:hAnsi="Wingdings" w:hint="default"/>
      </w:rPr>
    </w:lvl>
  </w:abstractNum>
  <w:abstractNum w:abstractNumId="90">
    <w:nsid w:val="5F271DBE"/>
    <w:multiLevelType w:val="hybridMultilevel"/>
    <w:tmpl w:val="53A41A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61D45A4B"/>
    <w:multiLevelType w:val="multilevel"/>
    <w:tmpl w:val="7A28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2104D58"/>
    <w:multiLevelType w:val="hybridMultilevel"/>
    <w:tmpl w:val="FF2CD2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63382F47"/>
    <w:multiLevelType w:val="multilevel"/>
    <w:tmpl w:val="0836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5314E26"/>
    <w:multiLevelType w:val="multilevel"/>
    <w:tmpl w:val="B1EC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574719C"/>
    <w:multiLevelType w:val="hybridMultilevel"/>
    <w:tmpl w:val="65F87B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nsid w:val="65D8607D"/>
    <w:multiLevelType w:val="multilevel"/>
    <w:tmpl w:val="E8DC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8A2575B"/>
    <w:multiLevelType w:val="multilevel"/>
    <w:tmpl w:val="2D48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94D078D"/>
    <w:multiLevelType w:val="multilevel"/>
    <w:tmpl w:val="B362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ABF7F5C"/>
    <w:multiLevelType w:val="hybridMultilevel"/>
    <w:tmpl w:val="8580FE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nsid w:val="6B5C6AE7"/>
    <w:multiLevelType w:val="hybridMultilevel"/>
    <w:tmpl w:val="83DE829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nsid w:val="6B7B292B"/>
    <w:multiLevelType w:val="hybridMultilevel"/>
    <w:tmpl w:val="39F83A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nsid w:val="6B9622F7"/>
    <w:multiLevelType w:val="hybridMultilevel"/>
    <w:tmpl w:val="FDEA823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3">
    <w:nsid w:val="6BAB505A"/>
    <w:multiLevelType w:val="multilevel"/>
    <w:tmpl w:val="98DE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BDC34E4"/>
    <w:multiLevelType w:val="hybridMultilevel"/>
    <w:tmpl w:val="8790128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nsid w:val="6E446AA6"/>
    <w:multiLevelType w:val="hybridMultilevel"/>
    <w:tmpl w:val="6D4679DE"/>
    <w:lvl w:ilvl="0" w:tplc="0405000F">
      <w:start w:val="1"/>
      <w:numFmt w:val="decimal"/>
      <w:lvlText w:val="%1."/>
      <w:lvlJc w:val="left"/>
      <w:pPr>
        <w:ind w:left="1151" w:hanging="360"/>
      </w:pPr>
      <w:rPr>
        <w:rFonts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106">
    <w:nsid w:val="6ED061BE"/>
    <w:multiLevelType w:val="hybridMultilevel"/>
    <w:tmpl w:val="74AA3546"/>
    <w:lvl w:ilvl="0" w:tplc="0405000F">
      <w:start w:val="3"/>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7">
    <w:nsid w:val="6F8E6005"/>
    <w:multiLevelType w:val="multilevel"/>
    <w:tmpl w:val="F016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041488F"/>
    <w:multiLevelType w:val="hybridMultilevel"/>
    <w:tmpl w:val="70BC462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9">
    <w:nsid w:val="718676BA"/>
    <w:multiLevelType w:val="multilevel"/>
    <w:tmpl w:val="2D6E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1C6102E"/>
    <w:multiLevelType w:val="hybridMultilevel"/>
    <w:tmpl w:val="F32ED81C"/>
    <w:lvl w:ilvl="0" w:tplc="04050001">
      <w:start w:val="1"/>
      <w:numFmt w:val="bullet"/>
      <w:lvlText w:val=""/>
      <w:lvlJc w:val="left"/>
      <w:pPr>
        <w:ind w:left="1151" w:hanging="360"/>
      </w:pPr>
      <w:rPr>
        <w:rFonts w:ascii="Symbol" w:hAnsi="Symbol"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111">
    <w:nsid w:val="720875E5"/>
    <w:multiLevelType w:val="hybridMultilevel"/>
    <w:tmpl w:val="6882BF3A"/>
    <w:lvl w:ilvl="0" w:tplc="04050001">
      <w:start w:val="1"/>
      <w:numFmt w:val="bullet"/>
      <w:lvlText w:val=""/>
      <w:lvlJc w:val="left"/>
      <w:pPr>
        <w:ind w:left="1929" w:hanging="360"/>
      </w:pPr>
      <w:rPr>
        <w:rFonts w:ascii="Symbol" w:hAnsi="Symbol" w:hint="default"/>
      </w:rPr>
    </w:lvl>
    <w:lvl w:ilvl="1" w:tplc="04050003" w:tentative="1">
      <w:start w:val="1"/>
      <w:numFmt w:val="bullet"/>
      <w:lvlText w:val="o"/>
      <w:lvlJc w:val="left"/>
      <w:pPr>
        <w:ind w:left="2649" w:hanging="360"/>
      </w:pPr>
      <w:rPr>
        <w:rFonts w:ascii="Courier New" w:hAnsi="Courier New" w:cs="Courier New" w:hint="default"/>
      </w:rPr>
    </w:lvl>
    <w:lvl w:ilvl="2" w:tplc="04050005" w:tentative="1">
      <w:start w:val="1"/>
      <w:numFmt w:val="bullet"/>
      <w:lvlText w:val=""/>
      <w:lvlJc w:val="left"/>
      <w:pPr>
        <w:ind w:left="3369" w:hanging="360"/>
      </w:pPr>
      <w:rPr>
        <w:rFonts w:ascii="Wingdings" w:hAnsi="Wingdings" w:hint="default"/>
      </w:rPr>
    </w:lvl>
    <w:lvl w:ilvl="3" w:tplc="04050001" w:tentative="1">
      <w:start w:val="1"/>
      <w:numFmt w:val="bullet"/>
      <w:lvlText w:val=""/>
      <w:lvlJc w:val="left"/>
      <w:pPr>
        <w:ind w:left="4089" w:hanging="360"/>
      </w:pPr>
      <w:rPr>
        <w:rFonts w:ascii="Symbol" w:hAnsi="Symbol" w:hint="default"/>
      </w:rPr>
    </w:lvl>
    <w:lvl w:ilvl="4" w:tplc="04050003" w:tentative="1">
      <w:start w:val="1"/>
      <w:numFmt w:val="bullet"/>
      <w:lvlText w:val="o"/>
      <w:lvlJc w:val="left"/>
      <w:pPr>
        <w:ind w:left="4809" w:hanging="360"/>
      </w:pPr>
      <w:rPr>
        <w:rFonts w:ascii="Courier New" w:hAnsi="Courier New" w:cs="Courier New" w:hint="default"/>
      </w:rPr>
    </w:lvl>
    <w:lvl w:ilvl="5" w:tplc="04050005" w:tentative="1">
      <w:start w:val="1"/>
      <w:numFmt w:val="bullet"/>
      <w:lvlText w:val=""/>
      <w:lvlJc w:val="left"/>
      <w:pPr>
        <w:ind w:left="5529" w:hanging="360"/>
      </w:pPr>
      <w:rPr>
        <w:rFonts w:ascii="Wingdings" w:hAnsi="Wingdings" w:hint="default"/>
      </w:rPr>
    </w:lvl>
    <w:lvl w:ilvl="6" w:tplc="04050001" w:tentative="1">
      <w:start w:val="1"/>
      <w:numFmt w:val="bullet"/>
      <w:lvlText w:val=""/>
      <w:lvlJc w:val="left"/>
      <w:pPr>
        <w:ind w:left="6249" w:hanging="360"/>
      </w:pPr>
      <w:rPr>
        <w:rFonts w:ascii="Symbol" w:hAnsi="Symbol" w:hint="default"/>
      </w:rPr>
    </w:lvl>
    <w:lvl w:ilvl="7" w:tplc="04050003" w:tentative="1">
      <w:start w:val="1"/>
      <w:numFmt w:val="bullet"/>
      <w:lvlText w:val="o"/>
      <w:lvlJc w:val="left"/>
      <w:pPr>
        <w:ind w:left="6969" w:hanging="360"/>
      </w:pPr>
      <w:rPr>
        <w:rFonts w:ascii="Courier New" w:hAnsi="Courier New" w:cs="Courier New" w:hint="default"/>
      </w:rPr>
    </w:lvl>
    <w:lvl w:ilvl="8" w:tplc="04050005" w:tentative="1">
      <w:start w:val="1"/>
      <w:numFmt w:val="bullet"/>
      <w:lvlText w:val=""/>
      <w:lvlJc w:val="left"/>
      <w:pPr>
        <w:ind w:left="7689" w:hanging="360"/>
      </w:pPr>
      <w:rPr>
        <w:rFonts w:ascii="Wingdings" w:hAnsi="Wingdings" w:hint="default"/>
      </w:rPr>
    </w:lvl>
  </w:abstractNum>
  <w:abstractNum w:abstractNumId="112">
    <w:nsid w:val="74716F79"/>
    <w:multiLevelType w:val="multilevel"/>
    <w:tmpl w:val="7232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663738C"/>
    <w:multiLevelType w:val="multilevel"/>
    <w:tmpl w:val="0EA4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71D788F"/>
    <w:multiLevelType w:val="hybridMultilevel"/>
    <w:tmpl w:val="A2D8D8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77E317C5"/>
    <w:multiLevelType w:val="hybridMultilevel"/>
    <w:tmpl w:val="378A026C"/>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nsid w:val="7837387D"/>
    <w:multiLevelType w:val="multilevel"/>
    <w:tmpl w:val="8110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8CD2DE9"/>
    <w:multiLevelType w:val="hybridMultilevel"/>
    <w:tmpl w:val="885CD8CA"/>
    <w:lvl w:ilvl="0" w:tplc="04050017">
      <w:start w:val="1"/>
      <w:numFmt w:val="lowerLetter"/>
      <w:lvlText w:val="%1)"/>
      <w:lvlJc w:val="left"/>
      <w:pPr>
        <w:ind w:left="1151" w:hanging="360"/>
      </w:pPr>
    </w:lvl>
    <w:lvl w:ilvl="1" w:tplc="04050019" w:tentative="1">
      <w:start w:val="1"/>
      <w:numFmt w:val="lowerLetter"/>
      <w:lvlText w:val="%2."/>
      <w:lvlJc w:val="left"/>
      <w:pPr>
        <w:ind w:left="1871" w:hanging="360"/>
      </w:pPr>
    </w:lvl>
    <w:lvl w:ilvl="2" w:tplc="0405001B" w:tentative="1">
      <w:start w:val="1"/>
      <w:numFmt w:val="lowerRoman"/>
      <w:lvlText w:val="%3."/>
      <w:lvlJc w:val="right"/>
      <w:pPr>
        <w:ind w:left="2591" w:hanging="180"/>
      </w:pPr>
    </w:lvl>
    <w:lvl w:ilvl="3" w:tplc="0405000F" w:tentative="1">
      <w:start w:val="1"/>
      <w:numFmt w:val="decimal"/>
      <w:lvlText w:val="%4."/>
      <w:lvlJc w:val="left"/>
      <w:pPr>
        <w:ind w:left="3311" w:hanging="360"/>
      </w:pPr>
    </w:lvl>
    <w:lvl w:ilvl="4" w:tplc="04050019" w:tentative="1">
      <w:start w:val="1"/>
      <w:numFmt w:val="lowerLetter"/>
      <w:lvlText w:val="%5."/>
      <w:lvlJc w:val="left"/>
      <w:pPr>
        <w:ind w:left="4031" w:hanging="360"/>
      </w:pPr>
    </w:lvl>
    <w:lvl w:ilvl="5" w:tplc="0405001B" w:tentative="1">
      <w:start w:val="1"/>
      <w:numFmt w:val="lowerRoman"/>
      <w:lvlText w:val="%6."/>
      <w:lvlJc w:val="right"/>
      <w:pPr>
        <w:ind w:left="4751" w:hanging="180"/>
      </w:pPr>
    </w:lvl>
    <w:lvl w:ilvl="6" w:tplc="0405000F" w:tentative="1">
      <w:start w:val="1"/>
      <w:numFmt w:val="decimal"/>
      <w:lvlText w:val="%7."/>
      <w:lvlJc w:val="left"/>
      <w:pPr>
        <w:ind w:left="5471" w:hanging="360"/>
      </w:pPr>
    </w:lvl>
    <w:lvl w:ilvl="7" w:tplc="04050019" w:tentative="1">
      <w:start w:val="1"/>
      <w:numFmt w:val="lowerLetter"/>
      <w:lvlText w:val="%8."/>
      <w:lvlJc w:val="left"/>
      <w:pPr>
        <w:ind w:left="6191" w:hanging="360"/>
      </w:pPr>
    </w:lvl>
    <w:lvl w:ilvl="8" w:tplc="0405001B" w:tentative="1">
      <w:start w:val="1"/>
      <w:numFmt w:val="lowerRoman"/>
      <w:lvlText w:val="%9."/>
      <w:lvlJc w:val="right"/>
      <w:pPr>
        <w:ind w:left="6911" w:hanging="180"/>
      </w:pPr>
    </w:lvl>
  </w:abstractNum>
  <w:abstractNum w:abstractNumId="118">
    <w:nsid w:val="79660BA9"/>
    <w:multiLevelType w:val="hybridMultilevel"/>
    <w:tmpl w:val="8B8E4DCE"/>
    <w:lvl w:ilvl="0" w:tplc="04050001">
      <w:start w:val="1"/>
      <w:numFmt w:val="bullet"/>
      <w:lvlText w:val=""/>
      <w:lvlJc w:val="left"/>
      <w:pPr>
        <w:ind w:left="1151" w:hanging="360"/>
      </w:pPr>
      <w:rPr>
        <w:rFonts w:ascii="Symbol" w:hAnsi="Symbol" w:hint="default"/>
      </w:rPr>
    </w:lvl>
    <w:lvl w:ilvl="1" w:tplc="04050003" w:tentative="1">
      <w:start w:val="1"/>
      <w:numFmt w:val="bullet"/>
      <w:lvlText w:val="o"/>
      <w:lvlJc w:val="left"/>
      <w:pPr>
        <w:ind w:left="1871" w:hanging="360"/>
      </w:pPr>
      <w:rPr>
        <w:rFonts w:ascii="Courier New" w:hAnsi="Courier New" w:cs="Courier New" w:hint="default"/>
      </w:rPr>
    </w:lvl>
    <w:lvl w:ilvl="2" w:tplc="04050005" w:tentative="1">
      <w:start w:val="1"/>
      <w:numFmt w:val="bullet"/>
      <w:lvlText w:val=""/>
      <w:lvlJc w:val="left"/>
      <w:pPr>
        <w:ind w:left="2591" w:hanging="360"/>
      </w:pPr>
      <w:rPr>
        <w:rFonts w:ascii="Wingdings" w:hAnsi="Wingdings" w:hint="default"/>
      </w:rPr>
    </w:lvl>
    <w:lvl w:ilvl="3" w:tplc="04050001" w:tentative="1">
      <w:start w:val="1"/>
      <w:numFmt w:val="bullet"/>
      <w:lvlText w:val=""/>
      <w:lvlJc w:val="left"/>
      <w:pPr>
        <w:ind w:left="3311" w:hanging="360"/>
      </w:pPr>
      <w:rPr>
        <w:rFonts w:ascii="Symbol" w:hAnsi="Symbol" w:hint="default"/>
      </w:rPr>
    </w:lvl>
    <w:lvl w:ilvl="4" w:tplc="04050003" w:tentative="1">
      <w:start w:val="1"/>
      <w:numFmt w:val="bullet"/>
      <w:lvlText w:val="o"/>
      <w:lvlJc w:val="left"/>
      <w:pPr>
        <w:ind w:left="4031" w:hanging="360"/>
      </w:pPr>
      <w:rPr>
        <w:rFonts w:ascii="Courier New" w:hAnsi="Courier New" w:cs="Courier New" w:hint="default"/>
      </w:rPr>
    </w:lvl>
    <w:lvl w:ilvl="5" w:tplc="04050005" w:tentative="1">
      <w:start w:val="1"/>
      <w:numFmt w:val="bullet"/>
      <w:lvlText w:val=""/>
      <w:lvlJc w:val="left"/>
      <w:pPr>
        <w:ind w:left="4751" w:hanging="360"/>
      </w:pPr>
      <w:rPr>
        <w:rFonts w:ascii="Wingdings" w:hAnsi="Wingdings" w:hint="default"/>
      </w:rPr>
    </w:lvl>
    <w:lvl w:ilvl="6" w:tplc="04050001" w:tentative="1">
      <w:start w:val="1"/>
      <w:numFmt w:val="bullet"/>
      <w:lvlText w:val=""/>
      <w:lvlJc w:val="left"/>
      <w:pPr>
        <w:ind w:left="5471" w:hanging="360"/>
      </w:pPr>
      <w:rPr>
        <w:rFonts w:ascii="Symbol" w:hAnsi="Symbol" w:hint="default"/>
      </w:rPr>
    </w:lvl>
    <w:lvl w:ilvl="7" w:tplc="04050003" w:tentative="1">
      <w:start w:val="1"/>
      <w:numFmt w:val="bullet"/>
      <w:lvlText w:val="o"/>
      <w:lvlJc w:val="left"/>
      <w:pPr>
        <w:ind w:left="6191" w:hanging="360"/>
      </w:pPr>
      <w:rPr>
        <w:rFonts w:ascii="Courier New" w:hAnsi="Courier New" w:cs="Courier New" w:hint="default"/>
      </w:rPr>
    </w:lvl>
    <w:lvl w:ilvl="8" w:tplc="04050005" w:tentative="1">
      <w:start w:val="1"/>
      <w:numFmt w:val="bullet"/>
      <w:lvlText w:val=""/>
      <w:lvlJc w:val="left"/>
      <w:pPr>
        <w:ind w:left="6911" w:hanging="360"/>
      </w:pPr>
      <w:rPr>
        <w:rFonts w:ascii="Wingdings" w:hAnsi="Wingdings" w:hint="default"/>
      </w:rPr>
    </w:lvl>
  </w:abstractNum>
  <w:abstractNum w:abstractNumId="119">
    <w:nsid w:val="7B9D077F"/>
    <w:multiLevelType w:val="hybridMultilevel"/>
    <w:tmpl w:val="14F207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7BC74A39"/>
    <w:multiLevelType w:val="hybridMultilevel"/>
    <w:tmpl w:val="7682E4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nsid w:val="7FE414B4"/>
    <w:multiLevelType w:val="hybridMultilevel"/>
    <w:tmpl w:val="517C8100"/>
    <w:lvl w:ilvl="0" w:tplc="0405000F">
      <w:start w:val="1"/>
      <w:numFmt w:val="decimal"/>
      <w:lvlText w:val="%1."/>
      <w:lvlJc w:val="left"/>
      <w:pPr>
        <w:ind w:left="1209" w:hanging="360"/>
      </w:pPr>
    </w:lvl>
    <w:lvl w:ilvl="1" w:tplc="04050019" w:tentative="1">
      <w:start w:val="1"/>
      <w:numFmt w:val="lowerLetter"/>
      <w:lvlText w:val="%2."/>
      <w:lvlJc w:val="left"/>
      <w:pPr>
        <w:ind w:left="1929" w:hanging="360"/>
      </w:pPr>
    </w:lvl>
    <w:lvl w:ilvl="2" w:tplc="0405001B" w:tentative="1">
      <w:start w:val="1"/>
      <w:numFmt w:val="lowerRoman"/>
      <w:lvlText w:val="%3."/>
      <w:lvlJc w:val="right"/>
      <w:pPr>
        <w:ind w:left="2649" w:hanging="180"/>
      </w:pPr>
    </w:lvl>
    <w:lvl w:ilvl="3" w:tplc="0405000F" w:tentative="1">
      <w:start w:val="1"/>
      <w:numFmt w:val="decimal"/>
      <w:lvlText w:val="%4."/>
      <w:lvlJc w:val="left"/>
      <w:pPr>
        <w:ind w:left="3369" w:hanging="360"/>
      </w:pPr>
    </w:lvl>
    <w:lvl w:ilvl="4" w:tplc="04050019" w:tentative="1">
      <w:start w:val="1"/>
      <w:numFmt w:val="lowerLetter"/>
      <w:lvlText w:val="%5."/>
      <w:lvlJc w:val="left"/>
      <w:pPr>
        <w:ind w:left="4089" w:hanging="360"/>
      </w:pPr>
    </w:lvl>
    <w:lvl w:ilvl="5" w:tplc="0405001B" w:tentative="1">
      <w:start w:val="1"/>
      <w:numFmt w:val="lowerRoman"/>
      <w:lvlText w:val="%6."/>
      <w:lvlJc w:val="right"/>
      <w:pPr>
        <w:ind w:left="4809" w:hanging="180"/>
      </w:pPr>
    </w:lvl>
    <w:lvl w:ilvl="6" w:tplc="0405000F" w:tentative="1">
      <w:start w:val="1"/>
      <w:numFmt w:val="decimal"/>
      <w:lvlText w:val="%7."/>
      <w:lvlJc w:val="left"/>
      <w:pPr>
        <w:ind w:left="5529" w:hanging="360"/>
      </w:pPr>
    </w:lvl>
    <w:lvl w:ilvl="7" w:tplc="04050019" w:tentative="1">
      <w:start w:val="1"/>
      <w:numFmt w:val="lowerLetter"/>
      <w:lvlText w:val="%8."/>
      <w:lvlJc w:val="left"/>
      <w:pPr>
        <w:ind w:left="6249" w:hanging="360"/>
      </w:pPr>
    </w:lvl>
    <w:lvl w:ilvl="8" w:tplc="0405001B" w:tentative="1">
      <w:start w:val="1"/>
      <w:numFmt w:val="lowerRoman"/>
      <w:lvlText w:val="%9."/>
      <w:lvlJc w:val="right"/>
      <w:pPr>
        <w:ind w:left="6969" w:hanging="180"/>
      </w:pPr>
    </w:lvl>
  </w:abstractNum>
  <w:num w:numId="1">
    <w:abstractNumId w:val="54"/>
  </w:num>
  <w:num w:numId="2">
    <w:abstractNumId w:val="79"/>
  </w:num>
  <w:num w:numId="3">
    <w:abstractNumId w:val="47"/>
  </w:num>
  <w:num w:numId="4">
    <w:abstractNumId w:val="90"/>
  </w:num>
  <w:num w:numId="5">
    <w:abstractNumId w:val="41"/>
  </w:num>
  <w:num w:numId="6">
    <w:abstractNumId w:val="44"/>
  </w:num>
  <w:num w:numId="7">
    <w:abstractNumId w:val="19"/>
  </w:num>
  <w:num w:numId="8">
    <w:abstractNumId w:val="53"/>
  </w:num>
  <w:num w:numId="9">
    <w:abstractNumId w:val="82"/>
  </w:num>
  <w:num w:numId="10">
    <w:abstractNumId w:val="8"/>
  </w:num>
  <w:num w:numId="11">
    <w:abstractNumId w:val="84"/>
  </w:num>
  <w:num w:numId="12">
    <w:abstractNumId w:val="76"/>
  </w:num>
  <w:num w:numId="13">
    <w:abstractNumId w:val="40"/>
  </w:num>
  <w:num w:numId="14">
    <w:abstractNumId w:val="21"/>
  </w:num>
  <w:num w:numId="15">
    <w:abstractNumId w:val="33"/>
  </w:num>
  <w:num w:numId="16">
    <w:abstractNumId w:val="54"/>
    <w:lvlOverride w:ilvl="0">
      <w:startOverride w:val="1"/>
    </w:lvlOverride>
    <w:lvlOverride w:ilvl="1">
      <w:startOverride w:val="3"/>
    </w:lvlOverride>
    <w:lvlOverride w:ilvl="2">
      <w:startOverride w:val="1"/>
    </w:lvlOverride>
  </w:num>
  <w:num w:numId="17">
    <w:abstractNumId w:val="58"/>
  </w:num>
  <w:num w:numId="18">
    <w:abstractNumId w:val="36"/>
  </w:num>
  <w:num w:numId="19">
    <w:abstractNumId w:val="121"/>
  </w:num>
  <w:num w:numId="20">
    <w:abstractNumId w:val="111"/>
  </w:num>
  <w:num w:numId="21">
    <w:abstractNumId w:val="28"/>
  </w:num>
  <w:num w:numId="22">
    <w:abstractNumId w:val="38"/>
  </w:num>
  <w:num w:numId="23">
    <w:abstractNumId w:val="51"/>
  </w:num>
  <w:num w:numId="24">
    <w:abstractNumId w:val="89"/>
  </w:num>
  <w:num w:numId="25">
    <w:abstractNumId w:val="24"/>
  </w:num>
  <w:num w:numId="26">
    <w:abstractNumId w:val="72"/>
  </w:num>
  <w:num w:numId="27">
    <w:abstractNumId w:val="117"/>
  </w:num>
  <w:num w:numId="28">
    <w:abstractNumId w:val="118"/>
  </w:num>
  <w:num w:numId="29">
    <w:abstractNumId w:val="9"/>
  </w:num>
  <w:num w:numId="30">
    <w:abstractNumId w:val="74"/>
  </w:num>
  <w:num w:numId="31">
    <w:abstractNumId w:val="29"/>
  </w:num>
  <w:num w:numId="32">
    <w:abstractNumId w:val="100"/>
  </w:num>
  <w:num w:numId="33">
    <w:abstractNumId w:val="65"/>
  </w:num>
  <w:num w:numId="34">
    <w:abstractNumId w:val="49"/>
  </w:num>
  <w:num w:numId="35">
    <w:abstractNumId w:val="50"/>
  </w:num>
  <w:num w:numId="36">
    <w:abstractNumId w:val="42"/>
  </w:num>
  <w:num w:numId="37">
    <w:abstractNumId w:val="119"/>
  </w:num>
  <w:num w:numId="38">
    <w:abstractNumId w:val="78"/>
  </w:num>
  <w:num w:numId="39">
    <w:abstractNumId w:val="48"/>
  </w:num>
  <w:num w:numId="40">
    <w:abstractNumId w:val="37"/>
  </w:num>
  <w:num w:numId="41">
    <w:abstractNumId w:val="83"/>
  </w:num>
  <w:num w:numId="42">
    <w:abstractNumId w:val="63"/>
  </w:num>
  <w:num w:numId="43">
    <w:abstractNumId w:val="4"/>
  </w:num>
  <w:num w:numId="44">
    <w:abstractNumId w:val="46"/>
  </w:num>
  <w:num w:numId="45">
    <w:abstractNumId w:val="108"/>
  </w:num>
  <w:num w:numId="46">
    <w:abstractNumId w:val="27"/>
  </w:num>
  <w:num w:numId="47">
    <w:abstractNumId w:val="101"/>
  </w:num>
  <w:num w:numId="48">
    <w:abstractNumId w:val="87"/>
  </w:num>
  <w:num w:numId="49">
    <w:abstractNumId w:val="106"/>
  </w:num>
  <w:num w:numId="50">
    <w:abstractNumId w:val="6"/>
  </w:num>
  <w:num w:numId="51">
    <w:abstractNumId w:val="59"/>
  </w:num>
  <w:num w:numId="52">
    <w:abstractNumId w:val="110"/>
  </w:num>
  <w:num w:numId="53">
    <w:abstractNumId w:val="66"/>
  </w:num>
  <w:num w:numId="54">
    <w:abstractNumId w:val="56"/>
  </w:num>
  <w:num w:numId="55">
    <w:abstractNumId w:val="86"/>
  </w:num>
  <w:num w:numId="56">
    <w:abstractNumId w:val="99"/>
  </w:num>
  <w:num w:numId="57">
    <w:abstractNumId w:val="95"/>
  </w:num>
  <w:num w:numId="58">
    <w:abstractNumId w:val="16"/>
  </w:num>
  <w:num w:numId="59">
    <w:abstractNumId w:val="43"/>
  </w:num>
  <w:num w:numId="60">
    <w:abstractNumId w:val="23"/>
  </w:num>
  <w:num w:numId="61">
    <w:abstractNumId w:val="2"/>
  </w:num>
  <w:num w:numId="62">
    <w:abstractNumId w:val="5"/>
  </w:num>
  <w:num w:numId="63">
    <w:abstractNumId w:val="17"/>
  </w:num>
  <w:num w:numId="64">
    <w:abstractNumId w:val="15"/>
  </w:num>
  <w:num w:numId="65">
    <w:abstractNumId w:val="70"/>
  </w:num>
  <w:num w:numId="66">
    <w:abstractNumId w:val="92"/>
  </w:num>
  <w:num w:numId="67">
    <w:abstractNumId w:val="11"/>
  </w:num>
  <w:num w:numId="68">
    <w:abstractNumId w:val="68"/>
  </w:num>
  <w:num w:numId="69">
    <w:abstractNumId w:val="20"/>
  </w:num>
  <w:num w:numId="70">
    <w:abstractNumId w:val="10"/>
  </w:num>
  <w:num w:numId="71">
    <w:abstractNumId w:val="114"/>
  </w:num>
  <w:num w:numId="72">
    <w:abstractNumId w:val="39"/>
  </w:num>
  <w:num w:numId="73">
    <w:abstractNumId w:val="61"/>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
  </w:num>
  <w:num w:numId="76">
    <w:abstractNumId w:val="26"/>
  </w:num>
  <w:num w:numId="77">
    <w:abstractNumId w:val="52"/>
  </w:num>
  <w:num w:numId="78">
    <w:abstractNumId w:val="120"/>
  </w:num>
  <w:num w:numId="79">
    <w:abstractNumId w:val="7"/>
  </w:num>
  <w:num w:numId="80">
    <w:abstractNumId w:val="67"/>
  </w:num>
  <w:num w:numId="81">
    <w:abstractNumId w:val="71"/>
  </w:num>
  <w:num w:numId="82">
    <w:abstractNumId w:val="113"/>
  </w:num>
  <w:num w:numId="83">
    <w:abstractNumId w:val="91"/>
  </w:num>
  <w:num w:numId="84">
    <w:abstractNumId w:val="98"/>
  </w:num>
  <w:num w:numId="85">
    <w:abstractNumId w:val="60"/>
  </w:num>
  <w:num w:numId="86">
    <w:abstractNumId w:val="107"/>
  </w:num>
  <w:num w:numId="87">
    <w:abstractNumId w:val="96"/>
  </w:num>
  <w:num w:numId="88">
    <w:abstractNumId w:val="3"/>
  </w:num>
  <w:num w:numId="89">
    <w:abstractNumId w:val="88"/>
  </w:num>
  <w:num w:numId="90">
    <w:abstractNumId w:val="18"/>
  </w:num>
  <w:num w:numId="91">
    <w:abstractNumId w:val="97"/>
  </w:num>
  <w:num w:numId="92">
    <w:abstractNumId w:val="13"/>
  </w:num>
  <w:num w:numId="93">
    <w:abstractNumId w:val="64"/>
  </w:num>
  <w:num w:numId="94">
    <w:abstractNumId w:val="62"/>
  </w:num>
  <w:num w:numId="95">
    <w:abstractNumId w:val="94"/>
  </w:num>
  <w:num w:numId="96">
    <w:abstractNumId w:val="57"/>
  </w:num>
  <w:num w:numId="97">
    <w:abstractNumId w:val="75"/>
  </w:num>
  <w:num w:numId="98">
    <w:abstractNumId w:val="109"/>
  </w:num>
  <w:num w:numId="99">
    <w:abstractNumId w:val="25"/>
  </w:num>
  <w:num w:numId="100">
    <w:abstractNumId w:val="73"/>
  </w:num>
  <w:num w:numId="101">
    <w:abstractNumId w:val="31"/>
  </w:num>
  <w:num w:numId="102">
    <w:abstractNumId w:val="14"/>
  </w:num>
  <w:num w:numId="103">
    <w:abstractNumId w:val="35"/>
  </w:num>
  <w:num w:numId="104">
    <w:abstractNumId w:val="116"/>
  </w:num>
  <w:num w:numId="105">
    <w:abstractNumId w:val="77"/>
  </w:num>
  <w:num w:numId="106">
    <w:abstractNumId w:val="55"/>
  </w:num>
  <w:num w:numId="107">
    <w:abstractNumId w:val="0"/>
  </w:num>
  <w:num w:numId="108">
    <w:abstractNumId w:val="93"/>
  </w:num>
  <w:num w:numId="109">
    <w:abstractNumId w:val="12"/>
  </w:num>
  <w:num w:numId="110">
    <w:abstractNumId w:val="103"/>
  </w:num>
  <w:num w:numId="111">
    <w:abstractNumId w:val="69"/>
  </w:num>
  <w:num w:numId="112">
    <w:abstractNumId w:val="34"/>
  </w:num>
  <w:num w:numId="113">
    <w:abstractNumId w:val="80"/>
  </w:num>
  <w:num w:numId="114">
    <w:abstractNumId w:val="22"/>
  </w:num>
  <w:num w:numId="115">
    <w:abstractNumId w:val="112"/>
  </w:num>
  <w:num w:numId="116">
    <w:abstractNumId w:val="85"/>
  </w:num>
  <w:num w:numId="117">
    <w:abstractNumId w:val="81"/>
  </w:num>
  <w:num w:numId="118">
    <w:abstractNumId w:val="32"/>
  </w:num>
  <w:num w:numId="119">
    <w:abstractNumId w:val="30"/>
  </w:num>
  <w:num w:numId="12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5"/>
  </w:num>
  <w:num w:numId="122">
    <w:abstractNumId w:val="115"/>
  </w:num>
  <w:num w:numId="123">
    <w:abstractNumId w:val="104"/>
  </w:num>
  <w:num w:numId="124">
    <w:abstractNumId w:val="4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29"/>
    <w:rsid w:val="00001482"/>
    <w:rsid w:val="00003077"/>
    <w:rsid w:val="00007BF9"/>
    <w:rsid w:val="0001432C"/>
    <w:rsid w:val="00014363"/>
    <w:rsid w:val="00020719"/>
    <w:rsid w:val="00022E4D"/>
    <w:rsid w:val="00035E1B"/>
    <w:rsid w:val="0004539D"/>
    <w:rsid w:val="00055C13"/>
    <w:rsid w:val="000621B5"/>
    <w:rsid w:val="00065E73"/>
    <w:rsid w:val="00073D45"/>
    <w:rsid w:val="00081285"/>
    <w:rsid w:val="00091E7A"/>
    <w:rsid w:val="0009511F"/>
    <w:rsid w:val="000A2D7C"/>
    <w:rsid w:val="000A765B"/>
    <w:rsid w:val="000A7A15"/>
    <w:rsid w:val="000B106A"/>
    <w:rsid w:val="000B5396"/>
    <w:rsid w:val="000C00AE"/>
    <w:rsid w:val="000C4A65"/>
    <w:rsid w:val="000C52B2"/>
    <w:rsid w:val="000C6472"/>
    <w:rsid w:val="000D0BC1"/>
    <w:rsid w:val="000D1CB2"/>
    <w:rsid w:val="000D3EB4"/>
    <w:rsid w:val="000D7A79"/>
    <w:rsid w:val="000E0328"/>
    <w:rsid w:val="000E1211"/>
    <w:rsid w:val="000E3B4E"/>
    <w:rsid w:val="000E4AF8"/>
    <w:rsid w:val="000E5004"/>
    <w:rsid w:val="000E57E9"/>
    <w:rsid w:val="000F0904"/>
    <w:rsid w:val="001027B2"/>
    <w:rsid w:val="00102DCE"/>
    <w:rsid w:val="00110E55"/>
    <w:rsid w:val="00113572"/>
    <w:rsid w:val="00122899"/>
    <w:rsid w:val="001302E5"/>
    <w:rsid w:val="00133C47"/>
    <w:rsid w:val="00134551"/>
    <w:rsid w:val="001345D3"/>
    <w:rsid w:val="00137208"/>
    <w:rsid w:val="00140C9F"/>
    <w:rsid w:val="00141152"/>
    <w:rsid w:val="00143ACC"/>
    <w:rsid w:val="00146C59"/>
    <w:rsid w:val="001470D9"/>
    <w:rsid w:val="001544F7"/>
    <w:rsid w:val="00154DB1"/>
    <w:rsid w:val="00155AAD"/>
    <w:rsid w:val="0015780F"/>
    <w:rsid w:val="001601FF"/>
    <w:rsid w:val="00166A6A"/>
    <w:rsid w:val="00167055"/>
    <w:rsid w:val="0017131B"/>
    <w:rsid w:val="0017184A"/>
    <w:rsid w:val="00172F73"/>
    <w:rsid w:val="001851ED"/>
    <w:rsid w:val="00186E10"/>
    <w:rsid w:val="00190065"/>
    <w:rsid w:val="00191E3C"/>
    <w:rsid w:val="001A2363"/>
    <w:rsid w:val="001A5985"/>
    <w:rsid w:val="001A5BDD"/>
    <w:rsid w:val="001C122F"/>
    <w:rsid w:val="001C4D75"/>
    <w:rsid w:val="001F2A3F"/>
    <w:rsid w:val="001F6C5F"/>
    <w:rsid w:val="00200716"/>
    <w:rsid w:val="00202DD0"/>
    <w:rsid w:val="00210A0A"/>
    <w:rsid w:val="00210F90"/>
    <w:rsid w:val="002157EA"/>
    <w:rsid w:val="002236DE"/>
    <w:rsid w:val="00237648"/>
    <w:rsid w:val="002435C0"/>
    <w:rsid w:val="00252080"/>
    <w:rsid w:val="00256040"/>
    <w:rsid w:val="00256348"/>
    <w:rsid w:val="00257D7E"/>
    <w:rsid w:val="00272668"/>
    <w:rsid w:val="00276223"/>
    <w:rsid w:val="00282F6F"/>
    <w:rsid w:val="00283C7D"/>
    <w:rsid w:val="00292DE9"/>
    <w:rsid w:val="0029317D"/>
    <w:rsid w:val="0029342D"/>
    <w:rsid w:val="00295582"/>
    <w:rsid w:val="00295722"/>
    <w:rsid w:val="002967FA"/>
    <w:rsid w:val="00296AC5"/>
    <w:rsid w:val="00297669"/>
    <w:rsid w:val="002A1F06"/>
    <w:rsid w:val="002A6B08"/>
    <w:rsid w:val="002B0198"/>
    <w:rsid w:val="002B29A8"/>
    <w:rsid w:val="002B34FA"/>
    <w:rsid w:val="002B58D4"/>
    <w:rsid w:val="002B601A"/>
    <w:rsid w:val="002B6FBA"/>
    <w:rsid w:val="002C2859"/>
    <w:rsid w:val="002C2977"/>
    <w:rsid w:val="002C6C1B"/>
    <w:rsid w:val="002D0897"/>
    <w:rsid w:val="002E3088"/>
    <w:rsid w:val="002F34E7"/>
    <w:rsid w:val="0030205A"/>
    <w:rsid w:val="00315930"/>
    <w:rsid w:val="00327B41"/>
    <w:rsid w:val="00332BD6"/>
    <w:rsid w:val="00335EB2"/>
    <w:rsid w:val="00350948"/>
    <w:rsid w:val="003627C4"/>
    <w:rsid w:val="00363D38"/>
    <w:rsid w:val="00364989"/>
    <w:rsid w:val="00366BFF"/>
    <w:rsid w:val="00366E09"/>
    <w:rsid w:val="00375998"/>
    <w:rsid w:val="00380EB8"/>
    <w:rsid w:val="00383747"/>
    <w:rsid w:val="00383DDD"/>
    <w:rsid w:val="003858A9"/>
    <w:rsid w:val="003866BA"/>
    <w:rsid w:val="0039151F"/>
    <w:rsid w:val="003A1B4F"/>
    <w:rsid w:val="003A1BC3"/>
    <w:rsid w:val="003A46E1"/>
    <w:rsid w:val="003A60C9"/>
    <w:rsid w:val="003B1803"/>
    <w:rsid w:val="003B47D2"/>
    <w:rsid w:val="003E082E"/>
    <w:rsid w:val="003E109B"/>
    <w:rsid w:val="003E14FC"/>
    <w:rsid w:val="003E676F"/>
    <w:rsid w:val="003F0BB3"/>
    <w:rsid w:val="003F368A"/>
    <w:rsid w:val="003F659A"/>
    <w:rsid w:val="00405B75"/>
    <w:rsid w:val="004125DD"/>
    <w:rsid w:val="00413A2D"/>
    <w:rsid w:val="00416F78"/>
    <w:rsid w:val="00422D75"/>
    <w:rsid w:val="00434FBB"/>
    <w:rsid w:val="00435C0A"/>
    <w:rsid w:val="00436130"/>
    <w:rsid w:val="004400F9"/>
    <w:rsid w:val="00441151"/>
    <w:rsid w:val="00455230"/>
    <w:rsid w:val="00460382"/>
    <w:rsid w:val="004653E2"/>
    <w:rsid w:val="00483E71"/>
    <w:rsid w:val="00487E15"/>
    <w:rsid w:val="00487E64"/>
    <w:rsid w:val="00491948"/>
    <w:rsid w:val="0049744E"/>
    <w:rsid w:val="00497CC6"/>
    <w:rsid w:val="004A25EE"/>
    <w:rsid w:val="004A2F7A"/>
    <w:rsid w:val="004A41D5"/>
    <w:rsid w:val="004B0CD5"/>
    <w:rsid w:val="004B3157"/>
    <w:rsid w:val="004B37C3"/>
    <w:rsid w:val="004B4D51"/>
    <w:rsid w:val="004C2846"/>
    <w:rsid w:val="004C6637"/>
    <w:rsid w:val="004D729B"/>
    <w:rsid w:val="004E1C67"/>
    <w:rsid w:val="004E26FC"/>
    <w:rsid w:val="004E4859"/>
    <w:rsid w:val="004E500D"/>
    <w:rsid w:val="004E54C1"/>
    <w:rsid w:val="004E68D5"/>
    <w:rsid w:val="004F02E2"/>
    <w:rsid w:val="00500596"/>
    <w:rsid w:val="0050242D"/>
    <w:rsid w:val="005028A0"/>
    <w:rsid w:val="00516280"/>
    <w:rsid w:val="00520B70"/>
    <w:rsid w:val="00521156"/>
    <w:rsid w:val="00530930"/>
    <w:rsid w:val="005340D8"/>
    <w:rsid w:val="00535F62"/>
    <w:rsid w:val="00542B20"/>
    <w:rsid w:val="00545B99"/>
    <w:rsid w:val="00551749"/>
    <w:rsid w:val="005527F3"/>
    <w:rsid w:val="00557403"/>
    <w:rsid w:val="0056705D"/>
    <w:rsid w:val="00570C18"/>
    <w:rsid w:val="0057127A"/>
    <w:rsid w:val="005718F2"/>
    <w:rsid w:val="0057756C"/>
    <w:rsid w:val="00581284"/>
    <w:rsid w:val="00581927"/>
    <w:rsid w:val="00582174"/>
    <w:rsid w:val="00583EB4"/>
    <w:rsid w:val="00596286"/>
    <w:rsid w:val="00596A3D"/>
    <w:rsid w:val="005A58D4"/>
    <w:rsid w:val="005A7875"/>
    <w:rsid w:val="005A7E28"/>
    <w:rsid w:val="005B102E"/>
    <w:rsid w:val="005B31A3"/>
    <w:rsid w:val="005B79CC"/>
    <w:rsid w:val="005C0355"/>
    <w:rsid w:val="005C3D48"/>
    <w:rsid w:val="005C638F"/>
    <w:rsid w:val="005C6637"/>
    <w:rsid w:val="005E4DB3"/>
    <w:rsid w:val="005F2018"/>
    <w:rsid w:val="005F76F0"/>
    <w:rsid w:val="006058DB"/>
    <w:rsid w:val="00611401"/>
    <w:rsid w:val="006266BA"/>
    <w:rsid w:val="00634EA1"/>
    <w:rsid w:val="0063712C"/>
    <w:rsid w:val="00637CF1"/>
    <w:rsid w:val="00643611"/>
    <w:rsid w:val="00645FD2"/>
    <w:rsid w:val="006479C7"/>
    <w:rsid w:val="006516B2"/>
    <w:rsid w:val="0065619C"/>
    <w:rsid w:val="00661A22"/>
    <w:rsid w:val="00661A59"/>
    <w:rsid w:val="006621F3"/>
    <w:rsid w:val="006672A0"/>
    <w:rsid w:val="00670926"/>
    <w:rsid w:val="00676B34"/>
    <w:rsid w:val="00681D9C"/>
    <w:rsid w:val="00687447"/>
    <w:rsid w:val="00692AE8"/>
    <w:rsid w:val="0069543F"/>
    <w:rsid w:val="00695EF0"/>
    <w:rsid w:val="006968A3"/>
    <w:rsid w:val="006B1BBC"/>
    <w:rsid w:val="006B48F8"/>
    <w:rsid w:val="006D0CA6"/>
    <w:rsid w:val="006D530B"/>
    <w:rsid w:val="006D6AA2"/>
    <w:rsid w:val="006E146D"/>
    <w:rsid w:val="006E3750"/>
    <w:rsid w:val="006E5D50"/>
    <w:rsid w:val="006E5EF0"/>
    <w:rsid w:val="006F5917"/>
    <w:rsid w:val="006F59EF"/>
    <w:rsid w:val="007006AE"/>
    <w:rsid w:val="00701C2A"/>
    <w:rsid w:val="00711795"/>
    <w:rsid w:val="00712B12"/>
    <w:rsid w:val="0072319E"/>
    <w:rsid w:val="007249C8"/>
    <w:rsid w:val="00727D1E"/>
    <w:rsid w:val="00730E86"/>
    <w:rsid w:val="00732D6A"/>
    <w:rsid w:val="00741D25"/>
    <w:rsid w:val="00743E9B"/>
    <w:rsid w:val="00750B56"/>
    <w:rsid w:val="00753753"/>
    <w:rsid w:val="007604A0"/>
    <w:rsid w:val="00760EDC"/>
    <w:rsid w:val="00766D3D"/>
    <w:rsid w:val="00767514"/>
    <w:rsid w:val="007679EF"/>
    <w:rsid w:val="00767B11"/>
    <w:rsid w:val="00774CFA"/>
    <w:rsid w:val="007758D7"/>
    <w:rsid w:val="007802E1"/>
    <w:rsid w:val="00784237"/>
    <w:rsid w:val="007856EF"/>
    <w:rsid w:val="00787D64"/>
    <w:rsid w:val="00791140"/>
    <w:rsid w:val="00794712"/>
    <w:rsid w:val="00797FC5"/>
    <w:rsid w:val="007A2B9C"/>
    <w:rsid w:val="007A5B6B"/>
    <w:rsid w:val="007B2391"/>
    <w:rsid w:val="007B426F"/>
    <w:rsid w:val="007C0A08"/>
    <w:rsid w:val="007C44EF"/>
    <w:rsid w:val="007C4B99"/>
    <w:rsid w:val="007C763E"/>
    <w:rsid w:val="007D2CC3"/>
    <w:rsid w:val="007D3E12"/>
    <w:rsid w:val="007D7826"/>
    <w:rsid w:val="007E2721"/>
    <w:rsid w:val="007E3A4B"/>
    <w:rsid w:val="007E565B"/>
    <w:rsid w:val="007E71AF"/>
    <w:rsid w:val="008033F1"/>
    <w:rsid w:val="008145B8"/>
    <w:rsid w:val="00817EAC"/>
    <w:rsid w:val="00844A83"/>
    <w:rsid w:val="00856DA0"/>
    <w:rsid w:val="00857603"/>
    <w:rsid w:val="0086527E"/>
    <w:rsid w:val="00865B95"/>
    <w:rsid w:val="00867C5C"/>
    <w:rsid w:val="00870752"/>
    <w:rsid w:val="00870F2E"/>
    <w:rsid w:val="008717D7"/>
    <w:rsid w:val="00872347"/>
    <w:rsid w:val="008751A3"/>
    <w:rsid w:val="0088144A"/>
    <w:rsid w:val="008824BC"/>
    <w:rsid w:val="00882645"/>
    <w:rsid w:val="00890642"/>
    <w:rsid w:val="00894D54"/>
    <w:rsid w:val="008A2B9C"/>
    <w:rsid w:val="008A3C67"/>
    <w:rsid w:val="008A4D97"/>
    <w:rsid w:val="008B12DD"/>
    <w:rsid w:val="008B6673"/>
    <w:rsid w:val="008C0AEB"/>
    <w:rsid w:val="008C3BF2"/>
    <w:rsid w:val="008D23A7"/>
    <w:rsid w:val="008D3756"/>
    <w:rsid w:val="008D4F24"/>
    <w:rsid w:val="008D5807"/>
    <w:rsid w:val="008D7095"/>
    <w:rsid w:val="008E0B56"/>
    <w:rsid w:val="008E2031"/>
    <w:rsid w:val="008F1844"/>
    <w:rsid w:val="008F78F2"/>
    <w:rsid w:val="00902F4C"/>
    <w:rsid w:val="00904317"/>
    <w:rsid w:val="00914612"/>
    <w:rsid w:val="009173B5"/>
    <w:rsid w:val="009206C6"/>
    <w:rsid w:val="00924BF2"/>
    <w:rsid w:val="009255F5"/>
    <w:rsid w:val="00936E80"/>
    <w:rsid w:val="009418E3"/>
    <w:rsid w:val="00943091"/>
    <w:rsid w:val="00960345"/>
    <w:rsid w:val="009663E4"/>
    <w:rsid w:val="009676CE"/>
    <w:rsid w:val="009733FF"/>
    <w:rsid w:val="00973504"/>
    <w:rsid w:val="00984295"/>
    <w:rsid w:val="00993AE7"/>
    <w:rsid w:val="009A04D5"/>
    <w:rsid w:val="009A38DE"/>
    <w:rsid w:val="009A6B4C"/>
    <w:rsid w:val="009A6FB5"/>
    <w:rsid w:val="009B2620"/>
    <w:rsid w:val="009B3322"/>
    <w:rsid w:val="009B4858"/>
    <w:rsid w:val="009C086B"/>
    <w:rsid w:val="009C3BAD"/>
    <w:rsid w:val="009D5D5C"/>
    <w:rsid w:val="009E6D44"/>
    <w:rsid w:val="009F016B"/>
    <w:rsid w:val="009F53BC"/>
    <w:rsid w:val="009F7F07"/>
    <w:rsid w:val="00A10561"/>
    <w:rsid w:val="00A125E9"/>
    <w:rsid w:val="00A16FB0"/>
    <w:rsid w:val="00A21890"/>
    <w:rsid w:val="00A21B4A"/>
    <w:rsid w:val="00A223AE"/>
    <w:rsid w:val="00A269BC"/>
    <w:rsid w:val="00A32A47"/>
    <w:rsid w:val="00A3399E"/>
    <w:rsid w:val="00A37ACC"/>
    <w:rsid w:val="00A37D63"/>
    <w:rsid w:val="00A4269B"/>
    <w:rsid w:val="00A46BCC"/>
    <w:rsid w:val="00A56D51"/>
    <w:rsid w:val="00A61515"/>
    <w:rsid w:val="00A6289B"/>
    <w:rsid w:val="00A671B7"/>
    <w:rsid w:val="00A70F7E"/>
    <w:rsid w:val="00A7521C"/>
    <w:rsid w:val="00A82D9B"/>
    <w:rsid w:val="00A840E7"/>
    <w:rsid w:val="00A855E4"/>
    <w:rsid w:val="00A86D49"/>
    <w:rsid w:val="00A901D0"/>
    <w:rsid w:val="00A911AA"/>
    <w:rsid w:val="00A9273B"/>
    <w:rsid w:val="00A92E98"/>
    <w:rsid w:val="00A93FA7"/>
    <w:rsid w:val="00A9497E"/>
    <w:rsid w:val="00A9592F"/>
    <w:rsid w:val="00AA081A"/>
    <w:rsid w:val="00AA4FF1"/>
    <w:rsid w:val="00AB217C"/>
    <w:rsid w:val="00AB516E"/>
    <w:rsid w:val="00AC14A2"/>
    <w:rsid w:val="00AC1CC2"/>
    <w:rsid w:val="00AC5085"/>
    <w:rsid w:val="00AD0D40"/>
    <w:rsid w:val="00AD69D7"/>
    <w:rsid w:val="00AD6AEA"/>
    <w:rsid w:val="00AE093F"/>
    <w:rsid w:val="00AE6976"/>
    <w:rsid w:val="00AF0BAC"/>
    <w:rsid w:val="00AF3D64"/>
    <w:rsid w:val="00B021BC"/>
    <w:rsid w:val="00B06551"/>
    <w:rsid w:val="00B11783"/>
    <w:rsid w:val="00B13DBC"/>
    <w:rsid w:val="00B24755"/>
    <w:rsid w:val="00B30607"/>
    <w:rsid w:val="00B3757F"/>
    <w:rsid w:val="00B413AF"/>
    <w:rsid w:val="00B41A3B"/>
    <w:rsid w:val="00B4270C"/>
    <w:rsid w:val="00B438EB"/>
    <w:rsid w:val="00B4462D"/>
    <w:rsid w:val="00B44B86"/>
    <w:rsid w:val="00B475F3"/>
    <w:rsid w:val="00B65DC4"/>
    <w:rsid w:val="00B70AE9"/>
    <w:rsid w:val="00B71178"/>
    <w:rsid w:val="00B74BB5"/>
    <w:rsid w:val="00B7506C"/>
    <w:rsid w:val="00B7669B"/>
    <w:rsid w:val="00B771EF"/>
    <w:rsid w:val="00B8286C"/>
    <w:rsid w:val="00B961F3"/>
    <w:rsid w:val="00B972E3"/>
    <w:rsid w:val="00BA04CC"/>
    <w:rsid w:val="00BA1D06"/>
    <w:rsid w:val="00BA26A5"/>
    <w:rsid w:val="00BA6A14"/>
    <w:rsid w:val="00BA70F4"/>
    <w:rsid w:val="00BB129F"/>
    <w:rsid w:val="00BB6AE4"/>
    <w:rsid w:val="00BB7C80"/>
    <w:rsid w:val="00BC06AC"/>
    <w:rsid w:val="00BC2BB1"/>
    <w:rsid w:val="00BD0AD9"/>
    <w:rsid w:val="00BE0CD4"/>
    <w:rsid w:val="00BE0E5A"/>
    <w:rsid w:val="00BE21B9"/>
    <w:rsid w:val="00BE652C"/>
    <w:rsid w:val="00BE707C"/>
    <w:rsid w:val="00BF2786"/>
    <w:rsid w:val="00BF5702"/>
    <w:rsid w:val="00BF690C"/>
    <w:rsid w:val="00BF71F8"/>
    <w:rsid w:val="00C01CEA"/>
    <w:rsid w:val="00C06F8A"/>
    <w:rsid w:val="00C07238"/>
    <w:rsid w:val="00C16AE4"/>
    <w:rsid w:val="00C23B25"/>
    <w:rsid w:val="00C24C83"/>
    <w:rsid w:val="00C343FC"/>
    <w:rsid w:val="00C35CCD"/>
    <w:rsid w:val="00C37933"/>
    <w:rsid w:val="00C45A97"/>
    <w:rsid w:val="00C50512"/>
    <w:rsid w:val="00C539C4"/>
    <w:rsid w:val="00C53F7A"/>
    <w:rsid w:val="00C54F2D"/>
    <w:rsid w:val="00C57430"/>
    <w:rsid w:val="00C57A90"/>
    <w:rsid w:val="00C63945"/>
    <w:rsid w:val="00C643BF"/>
    <w:rsid w:val="00C64BDA"/>
    <w:rsid w:val="00C66104"/>
    <w:rsid w:val="00C66229"/>
    <w:rsid w:val="00C6694D"/>
    <w:rsid w:val="00C75181"/>
    <w:rsid w:val="00C82A2F"/>
    <w:rsid w:val="00C84202"/>
    <w:rsid w:val="00C90AF3"/>
    <w:rsid w:val="00C91776"/>
    <w:rsid w:val="00C91DDE"/>
    <w:rsid w:val="00C9376A"/>
    <w:rsid w:val="00C96F81"/>
    <w:rsid w:val="00CA3C70"/>
    <w:rsid w:val="00CA56CB"/>
    <w:rsid w:val="00CA5960"/>
    <w:rsid w:val="00CA6083"/>
    <w:rsid w:val="00CA6379"/>
    <w:rsid w:val="00CB0CEC"/>
    <w:rsid w:val="00CB5F49"/>
    <w:rsid w:val="00CB7959"/>
    <w:rsid w:val="00CC1F8A"/>
    <w:rsid w:val="00CC30D8"/>
    <w:rsid w:val="00CC3625"/>
    <w:rsid w:val="00CD1B1C"/>
    <w:rsid w:val="00CD27DC"/>
    <w:rsid w:val="00CD6BB2"/>
    <w:rsid w:val="00CE1E12"/>
    <w:rsid w:val="00CE5054"/>
    <w:rsid w:val="00CE6A62"/>
    <w:rsid w:val="00CF144D"/>
    <w:rsid w:val="00CF1618"/>
    <w:rsid w:val="00D002E0"/>
    <w:rsid w:val="00D00418"/>
    <w:rsid w:val="00D050CE"/>
    <w:rsid w:val="00D05414"/>
    <w:rsid w:val="00D056D6"/>
    <w:rsid w:val="00D17EA7"/>
    <w:rsid w:val="00D2446C"/>
    <w:rsid w:val="00D261E4"/>
    <w:rsid w:val="00D26859"/>
    <w:rsid w:val="00D31249"/>
    <w:rsid w:val="00D349D0"/>
    <w:rsid w:val="00D360B2"/>
    <w:rsid w:val="00D42233"/>
    <w:rsid w:val="00D44DA1"/>
    <w:rsid w:val="00D467EE"/>
    <w:rsid w:val="00D468E4"/>
    <w:rsid w:val="00D51E01"/>
    <w:rsid w:val="00D549A7"/>
    <w:rsid w:val="00D5737A"/>
    <w:rsid w:val="00D62310"/>
    <w:rsid w:val="00D65C29"/>
    <w:rsid w:val="00D71E54"/>
    <w:rsid w:val="00D800C7"/>
    <w:rsid w:val="00D80363"/>
    <w:rsid w:val="00D9781F"/>
    <w:rsid w:val="00DA4CEA"/>
    <w:rsid w:val="00DB3277"/>
    <w:rsid w:val="00DB6AE0"/>
    <w:rsid w:val="00DC0D10"/>
    <w:rsid w:val="00DC1466"/>
    <w:rsid w:val="00DC19FF"/>
    <w:rsid w:val="00DC67AA"/>
    <w:rsid w:val="00DC6D94"/>
    <w:rsid w:val="00DC7702"/>
    <w:rsid w:val="00DD166C"/>
    <w:rsid w:val="00DD3534"/>
    <w:rsid w:val="00DD4F62"/>
    <w:rsid w:val="00DE1626"/>
    <w:rsid w:val="00DE2CF3"/>
    <w:rsid w:val="00DE36C1"/>
    <w:rsid w:val="00DE7218"/>
    <w:rsid w:val="00E00348"/>
    <w:rsid w:val="00E01079"/>
    <w:rsid w:val="00E038E8"/>
    <w:rsid w:val="00E04DE8"/>
    <w:rsid w:val="00E05355"/>
    <w:rsid w:val="00E17684"/>
    <w:rsid w:val="00E32CBF"/>
    <w:rsid w:val="00E354C3"/>
    <w:rsid w:val="00E41413"/>
    <w:rsid w:val="00E466ED"/>
    <w:rsid w:val="00E50D37"/>
    <w:rsid w:val="00E5134E"/>
    <w:rsid w:val="00E52CFE"/>
    <w:rsid w:val="00E55B44"/>
    <w:rsid w:val="00E64437"/>
    <w:rsid w:val="00E7221F"/>
    <w:rsid w:val="00E72690"/>
    <w:rsid w:val="00E7363C"/>
    <w:rsid w:val="00E75772"/>
    <w:rsid w:val="00E76DC3"/>
    <w:rsid w:val="00E772FF"/>
    <w:rsid w:val="00E7786D"/>
    <w:rsid w:val="00E82D7D"/>
    <w:rsid w:val="00E8420F"/>
    <w:rsid w:val="00E87F30"/>
    <w:rsid w:val="00E9138E"/>
    <w:rsid w:val="00E9605C"/>
    <w:rsid w:val="00E9647E"/>
    <w:rsid w:val="00E975D8"/>
    <w:rsid w:val="00EB5750"/>
    <w:rsid w:val="00EB7685"/>
    <w:rsid w:val="00EC7285"/>
    <w:rsid w:val="00ED06B7"/>
    <w:rsid w:val="00ED15E4"/>
    <w:rsid w:val="00ED188F"/>
    <w:rsid w:val="00ED61F2"/>
    <w:rsid w:val="00ED6636"/>
    <w:rsid w:val="00ED7578"/>
    <w:rsid w:val="00EE768F"/>
    <w:rsid w:val="00EF2862"/>
    <w:rsid w:val="00EF3678"/>
    <w:rsid w:val="00F00D56"/>
    <w:rsid w:val="00F03234"/>
    <w:rsid w:val="00F056C0"/>
    <w:rsid w:val="00F0663F"/>
    <w:rsid w:val="00F07ACB"/>
    <w:rsid w:val="00F12C3C"/>
    <w:rsid w:val="00F13575"/>
    <w:rsid w:val="00F13A1A"/>
    <w:rsid w:val="00F14516"/>
    <w:rsid w:val="00F14DC6"/>
    <w:rsid w:val="00F25177"/>
    <w:rsid w:val="00F25731"/>
    <w:rsid w:val="00F410FF"/>
    <w:rsid w:val="00F4244E"/>
    <w:rsid w:val="00F477FF"/>
    <w:rsid w:val="00F47EC5"/>
    <w:rsid w:val="00F55D03"/>
    <w:rsid w:val="00F66E4C"/>
    <w:rsid w:val="00F752CE"/>
    <w:rsid w:val="00F804C9"/>
    <w:rsid w:val="00F80646"/>
    <w:rsid w:val="00F83D12"/>
    <w:rsid w:val="00F83F13"/>
    <w:rsid w:val="00F9012D"/>
    <w:rsid w:val="00F94CF4"/>
    <w:rsid w:val="00F9611D"/>
    <w:rsid w:val="00FA275F"/>
    <w:rsid w:val="00FA2C78"/>
    <w:rsid w:val="00FA4599"/>
    <w:rsid w:val="00FA5C00"/>
    <w:rsid w:val="00FC01D4"/>
    <w:rsid w:val="00FC3241"/>
    <w:rsid w:val="00FC4C17"/>
    <w:rsid w:val="00FD2B97"/>
    <w:rsid w:val="00FD2F96"/>
    <w:rsid w:val="00FD6E16"/>
    <w:rsid w:val="00FD7577"/>
    <w:rsid w:val="00FE311A"/>
    <w:rsid w:val="00FE7E83"/>
    <w:rsid w:val="00FF04AB"/>
    <w:rsid w:val="00FF1ECA"/>
    <w:rsid w:val="00FF5881"/>
    <w:rsid w:val="00FF60CD"/>
    <w:rsid w:val="00FF63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5C29"/>
  </w:style>
  <w:style w:type="paragraph" w:styleId="Nadpis1">
    <w:name w:val="heading 1"/>
    <w:basedOn w:val="Normln"/>
    <w:next w:val="Normln"/>
    <w:link w:val="Nadpis1Char"/>
    <w:uiPriority w:val="9"/>
    <w:qFormat/>
    <w:rsid w:val="00645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434F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D65C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jnadpiskapitoly">
    <w:name w:val="můj nadpis kapitoly"/>
    <w:basedOn w:val="Normln"/>
    <w:next w:val="Normln"/>
    <w:qFormat/>
    <w:rsid w:val="00D65C29"/>
    <w:pPr>
      <w:spacing w:before="600" w:after="240" w:line="360" w:lineRule="auto"/>
      <w:ind w:firstLine="284"/>
      <w:jc w:val="both"/>
      <w:outlineLvl w:val="0"/>
    </w:pPr>
    <w:rPr>
      <w:rFonts w:ascii="Calibri" w:hAnsi="Calibri"/>
      <w:b/>
      <w:smallCaps/>
      <w:spacing w:val="20"/>
      <w:sz w:val="36"/>
    </w:rPr>
  </w:style>
  <w:style w:type="paragraph" w:styleId="Textkomente">
    <w:name w:val="annotation text"/>
    <w:basedOn w:val="Normln"/>
    <w:link w:val="TextkomenteChar"/>
    <w:uiPriority w:val="99"/>
    <w:unhideWhenUsed/>
    <w:rsid w:val="00D65C29"/>
    <w:pPr>
      <w:spacing w:line="240" w:lineRule="auto"/>
    </w:pPr>
    <w:rPr>
      <w:sz w:val="20"/>
      <w:szCs w:val="20"/>
    </w:rPr>
  </w:style>
  <w:style w:type="character" w:customStyle="1" w:styleId="TextkomenteChar">
    <w:name w:val="Text komentáře Char"/>
    <w:basedOn w:val="Standardnpsmoodstavce"/>
    <w:link w:val="Textkomente"/>
    <w:uiPriority w:val="99"/>
    <w:rsid w:val="00D65C29"/>
    <w:rPr>
      <w:sz w:val="20"/>
      <w:szCs w:val="20"/>
    </w:rPr>
  </w:style>
  <w:style w:type="paragraph" w:customStyle="1" w:styleId="Rpodnadpis">
    <w:name w:val="R podnadpis"/>
    <w:basedOn w:val="Normln"/>
    <w:next w:val="Normln"/>
    <w:qFormat/>
    <w:rsid w:val="00D65C29"/>
    <w:pPr>
      <w:numPr>
        <w:ilvl w:val="2"/>
        <w:numId w:val="1"/>
      </w:numPr>
      <w:spacing w:before="200" w:after="280"/>
      <w:ind w:right="936"/>
    </w:pPr>
    <w:rPr>
      <w:rFonts w:ascii="Calibri" w:hAnsi="Calibri"/>
      <w:b/>
      <w:spacing w:val="20"/>
      <w:sz w:val="28"/>
    </w:rPr>
  </w:style>
  <w:style w:type="paragraph" w:customStyle="1" w:styleId="Rnadpis">
    <w:name w:val="R nadpis"/>
    <w:basedOn w:val="Rpodnadpis"/>
    <w:next w:val="Normln"/>
    <w:qFormat/>
    <w:rsid w:val="00D65C29"/>
    <w:pPr>
      <w:numPr>
        <w:ilvl w:val="1"/>
      </w:numPr>
      <w:spacing w:before="480" w:after="240"/>
      <w:outlineLvl w:val="1"/>
    </w:pPr>
    <w:rPr>
      <w:sz w:val="32"/>
    </w:rPr>
  </w:style>
  <w:style w:type="paragraph" w:customStyle="1" w:styleId="Rnadpiskapitoly">
    <w:name w:val="R nadpis kapitoly"/>
    <w:basedOn w:val="Rpodnadpis"/>
    <w:next w:val="Normln"/>
    <w:qFormat/>
    <w:rsid w:val="00D65C29"/>
    <w:pPr>
      <w:numPr>
        <w:ilvl w:val="0"/>
      </w:numPr>
      <w:spacing w:before="600" w:after="600"/>
      <w:outlineLvl w:val="0"/>
    </w:pPr>
    <w:rPr>
      <w:smallCaps/>
      <w:sz w:val="36"/>
    </w:rPr>
  </w:style>
  <w:style w:type="paragraph" w:customStyle="1" w:styleId="Rpodpodnadpis">
    <w:name w:val="R pod podnadpis"/>
    <w:basedOn w:val="Rpodnadpis"/>
    <w:qFormat/>
    <w:rsid w:val="00D65C29"/>
    <w:pPr>
      <w:numPr>
        <w:ilvl w:val="3"/>
      </w:numPr>
    </w:pPr>
    <w:rPr>
      <w:sz w:val="24"/>
    </w:rPr>
  </w:style>
  <w:style w:type="paragraph" w:styleId="Odstavecseseznamem">
    <w:name w:val="List Paragraph"/>
    <w:basedOn w:val="Normln"/>
    <w:uiPriority w:val="34"/>
    <w:qFormat/>
    <w:rsid w:val="00E64437"/>
    <w:pPr>
      <w:ind w:left="720"/>
      <w:contextualSpacing/>
    </w:pPr>
  </w:style>
  <w:style w:type="paragraph" w:customStyle="1" w:styleId="Rzkladntext">
    <w:name w:val="R základní text"/>
    <w:qFormat/>
    <w:rsid w:val="00E64437"/>
    <w:pPr>
      <w:spacing w:before="200" w:after="280"/>
      <w:ind w:left="936" w:right="936" w:firstLine="284"/>
    </w:pPr>
    <w:rPr>
      <w:sz w:val="24"/>
    </w:rPr>
  </w:style>
  <w:style w:type="paragraph" w:styleId="Textpoznpodarou">
    <w:name w:val="footnote text"/>
    <w:basedOn w:val="Normln"/>
    <w:link w:val="TextpoznpodarouChar"/>
    <w:uiPriority w:val="99"/>
    <w:unhideWhenUsed/>
    <w:rsid w:val="00E64437"/>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64437"/>
    <w:rPr>
      <w:sz w:val="20"/>
      <w:szCs w:val="20"/>
    </w:rPr>
  </w:style>
  <w:style w:type="character" w:styleId="Znakapoznpodarou">
    <w:name w:val="footnote reference"/>
    <w:basedOn w:val="Standardnpsmoodstavce"/>
    <w:uiPriority w:val="99"/>
    <w:unhideWhenUsed/>
    <w:rsid w:val="00E64437"/>
    <w:rPr>
      <w:vertAlign w:val="superscript"/>
    </w:rPr>
  </w:style>
  <w:style w:type="paragraph" w:styleId="Textbubliny">
    <w:name w:val="Balloon Text"/>
    <w:basedOn w:val="Normln"/>
    <w:link w:val="TextbublinyChar"/>
    <w:uiPriority w:val="99"/>
    <w:semiHidden/>
    <w:unhideWhenUsed/>
    <w:rsid w:val="00E6443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64437"/>
    <w:rPr>
      <w:rFonts w:ascii="Tahoma" w:hAnsi="Tahoma" w:cs="Tahoma"/>
      <w:sz w:val="16"/>
      <w:szCs w:val="16"/>
    </w:rPr>
  </w:style>
  <w:style w:type="character" w:styleId="Nzevknihy">
    <w:name w:val="Book Title"/>
    <w:basedOn w:val="Standardnpsmoodstavce"/>
    <w:uiPriority w:val="33"/>
    <w:qFormat/>
    <w:rsid w:val="00E64437"/>
    <w:rPr>
      <w:b/>
      <w:bCs/>
      <w:smallCaps/>
      <w:spacing w:val="5"/>
    </w:rPr>
  </w:style>
  <w:style w:type="character" w:customStyle="1" w:styleId="Nadpis1Char">
    <w:name w:val="Nadpis 1 Char"/>
    <w:basedOn w:val="Standardnpsmoodstavce"/>
    <w:link w:val="Nadpis1"/>
    <w:uiPriority w:val="9"/>
    <w:rsid w:val="00645FD2"/>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645FD2"/>
    <w:pPr>
      <w:outlineLvl w:val="9"/>
    </w:pPr>
    <w:rPr>
      <w:lang w:eastAsia="cs-CZ"/>
    </w:rPr>
  </w:style>
  <w:style w:type="paragraph" w:styleId="Obsah1">
    <w:name w:val="toc 1"/>
    <w:basedOn w:val="Normln"/>
    <w:next w:val="Normln"/>
    <w:autoRedefine/>
    <w:uiPriority w:val="39"/>
    <w:unhideWhenUsed/>
    <w:rsid w:val="00645FD2"/>
    <w:pPr>
      <w:spacing w:after="100"/>
    </w:pPr>
  </w:style>
  <w:style w:type="paragraph" w:styleId="Obsah2">
    <w:name w:val="toc 2"/>
    <w:basedOn w:val="Normln"/>
    <w:next w:val="Normln"/>
    <w:autoRedefine/>
    <w:uiPriority w:val="39"/>
    <w:unhideWhenUsed/>
    <w:rsid w:val="00645FD2"/>
    <w:pPr>
      <w:spacing w:after="100"/>
      <w:ind w:left="220"/>
    </w:pPr>
  </w:style>
  <w:style w:type="character" w:styleId="Hypertextovodkaz">
    <w:name w:val="Hyperlink"/>
    <w:basedOn w:val="Standardnpsmoodstavce"/>
    <w:uiPriority w:val="99"/>
    <w:unhideWhenUsed/>
    <w:rsid w:val="00645FD2"/>
    <w:rPr>
      <w:color w:val="0000FF" w:themeColor="hyperlink"/>
      <w:u w:val="single"/>
    </w:rPr>
  </w:style>
  <w:style w:type="paragraph" w:styleId="Zhlav">
    <w:name w:val="header"/>
    <w:basedOn w:val="Normln"/>
    <w:link w:val="ZhlavChar"/>
    <w:uiPriority w:val="99"/>
    <w:unhideWhenUsed/>
    <w:rsid w:val="00413A2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13A2D"/>
  </w:style>
  <w:style w:type="paragraph" w:styleId="Zpat">
    <w:name w:val="footer"/>
    <w:basedOn w:val="Normln"/>
    <w:link w:val="ZpatChar"/>
    <w:uiPriority w:val="99"/>
    <w:unhideWhenUsed/>
    <w:rsid w:val="00413A2D"/>
    <w:pPr>
      <w:tabs>
        <w:tab w:val="center" w:pos="4536"/>
        <w:tab w:val="right" w:pos="9072"/>
      </w:tabs>
      <w:spacing w:after="0" w:line="240" w:lineRule="auto"/>
    </w:pPr>
  </w:style>
  <w:style w:type="character" w:customStyle="1" w:styleId="ZpatChar">
    <w:name w:val="Zápatí Char"/>
    <w:basedOn w:val="Standardnpsmoodstavce"/>
    <w:link w:val="Zpat"/>
    <w:uiPriority w:val="99"/>
    <w:rsid w:val="00413A2D"/>
  </w:style>
  <w:style w:type="table" w:styleId="Mkatabulky">
    <w:name w:val="Table Grid"/>
    <w:basedOn w:val="Normlntabulka"/>
    <w:uiPriority w:val="59"/>
    <w:rsid w:val="00647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Standardnpsmoodstavce"/>
    <w:rsid w:val="00936E80"/>
  </w:style>
  <w:style w:type="paragraph" w:styleId="Normlnweb">
    <w:name w:val="Normal (Web)"/>
    <w:basedOn w:val="Normln"/>
    <w:uiPriority w:val="99"/>
    <w:unhideWhenUsed/>
    <w:rsid w:val="00434FB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434FB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5C29"/>
  </w:style>
  <w:style w:type="paragraph" w:styleId="Nadpis1">
    <w:name w:val="heading 1"/>
    <w:basedOn w:val="Normln"/>
    <w:next w:val="Normln"/>
    <w:link w:val="Nadpis1Char"/>
    <w:uiPriority w:val="9"/>
    <w:qFormat/>
    <w:rsid w:val="00645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434F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D65C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jnadpiskapitoly">
    <w:name w:val="můj nadpis kapitoly"/>
    <w:basedOn w:val="Normln"/>
    <w:next w:val="Normln"/>
    <w:qFormat/>
    <w:rsid w:val="00D65C29"/>
    <w:pPr>
      <w:spacing w:before="600" w:after="240" w:line="360" w:lineRule="auto"/>
      <w:ind w:firstLine="284"/>
      <w:jc w:val="both"/>
      <w:outlineLvl w:val="0"/>
    </w:pPr>
    <w:rPr>
      <w:rFonts w:ascii="Calibri" w:hAnsi="Calibri"/>
      <w:b/>
      <w:smallCaps/>
      <w:spacing w:val="20"/>
      <w:sz w:val="36"/>
    </w:rPr>
  </w:style>
  <w:style w:type="paragraph" w:styleId="Textkomente">
    <w:name w:val="annotation text"/>
    <w:basedOn w:val="Normln"/>
    <w:link w:val="TextkomenteChar"/>
    <w:uiPriority w:val="99"/>
    <w:unhideWhenUsed/>
    <w:rsid w:val="00D65C29"/>
    <w:pPr>
      <w:spacing w:line="240" w:lineRule="auto"/>
    </w:pPr>
    <w:rPr>
      <w:sz w:val="20"/>
      <w:szCs w:val="20"/>
    </w:rPr>
  </w:style>
  <w:style w:type="character" w:customStyle="1" w:styleId="TextkomenteChar">
    <w:name w:val="Text komentáře Char"/>
    <w:basedOn w:val="Standardnpsmoodstavce"/>
    <w:link w:val="Textkomente"/>
    <w:uiPriority w:val="99"/>
    <w:rsid w:val="00D65C29"/>
    <w:rPr>
      <w:sz w:val="20"/>
      <w:szCs w:val="20"/>
    </w:rPr>
  </w:style>
  <w:style w:type="paragraph" w:customStyle="1" w:styleId="Rpodnadpis">
    <w:name w:val="R podnadpis"/>
    <w:basedOn w:val="Normln"/>
    <w:next w:val="Normln"/>
    <w:qFormat/>
    <w:rsid w:val="00D65C29"/>
    <w:pPr>
      <w:numPr>
        <w:ilvl w:val="2"/>
        <w:numId w:val="1"/>
      </w:numPr>
      <w:spacing w:before="200" w:after="280"/>
      <w:ind w:right="936"/>
    </w:pPr>
    <w:rPr>
      <w:rFonts w:ascii="Calibri" w:hAnsi="Calibri"/>
      <w:b/>
      <w:spacing w:val="20"/>
      <w:sz w:val="28"/>
    </w:rPr>
  </w:style>
  <w:style w:type="paragraph" w:customStyle="1" w:styleId="Rnadpis">
    <w:name w:val="R nadpis"/>
    <w:basedOn w:val="Rpodnadpis"/>
    <w:next w:val="Normln"/>
    <w:qFormat/>
    <w:rsid w:val="00D65C29"/>
    <w:pPr>
      <w:numPr>
        <w:ilvl w:val="1"/>
      </w:numPr>
      <w:spacing w:before="480" w:after="240"/>
      <w:outlineLvl w:val="1"/>
    </w:pPr>
    <w:rPr>
      <w:sz w:val="32"/>
    </w:rPr>
  </w:style>
  <w:style w:type="paragraph" w:customStyle="1" w:styleId="Rnadpiskapitoly">
    <w:name w:val="R nadpis kapitoly"/>
    <w:basedOn w:val="Rpodnadpis"/>
    <w:next w:val="Normln"/>
    <w:qFormat/>
    <w:rsid w:val="00D65C29"/>
    <w:pPr>
      <w:numPr>
        <w:ilvl w:val="0"/>
      </w:numPr>
      <w:spacing w:before="600" w:after="600"/>
      <w:outlineLvl w:val="0"/>
    </w:pPr>
    <w:rPr>
      <w:smallCaps/>
      <w:sz w:val="36"/>
    </w:rPr>
  </w:style>
  <w:style w:type="paragraph" w:customStyle="1" w:styleId="Rpodpodnadpis">
    <w:name w:val="R pod podnadpis"/>
    <w:basedOn w:val="Rpodnadpis"/>
    <w:qFormat/>
    <w:rsid w:val="00D65C29"/>
    <w:pPr>
      <w:numPr>
        <w:ilvl w:val="3"/>
      </w:numPr>
    </w:pPr>
    <w:rPr>
      <w:sz w:val="24"/>
    </w:rPr>
  </w:style>
  <w:style w:type="paragraph" w:styleId="Odstavecseseznamem">
    <w:name w:val="List Paragraph"/>
    <w:basedOn w:val="Normln"/>
    <w:uiPriority w:val="34"/>
    <w:qFormat/>
    <w:rsid w:val="00E64437"/>
    <w:pPr>
      <w:ind w:left="720"/>
      <w:contextualSpacing/>
    </w:pPr>
  </w:style>
  <w:style w:type="paragraph" w:customStyle="1" w:styleId="Rzkladntext">
    <w:name w:val="R základní text"/>
    <w:qFormat/>
    <w:rsid w:val="00E64437"/>
    <w:pPr>
      <w:spacing w:before="200" w:after="280"/>
      <w:ind w:left="936" w:right="936" w:firstLine="284"/>
    </w:pPr>
    <w:rPr>
      <w:sz w:val="24"/>
    </w:rPr>
  </w:style>
  <w:style w:type="paragraph" w:styleId="Textpoznpodarou">
    <w:name w:val="footnote text"/>
    <w:basedOn w:val="Normln"/>
    <w:link w:val="TextpoznpodarouChar"/>
    <w:uiPriority w:val="99"/>
    <w:unhideWhenUsed/>
    <w:rsid w:val="00E64437"/>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64437"/>
    <w:rPr>
      <w:sz w:val="20"/>
      <w:szCs w:val="20"/>
    </w:rPr>
  </w:style>
  <w:style w:type="character" w:styleId="Znakapoznpodarou">
    <w:name w:val="footnote reference"/>
    <w:basedOn w:val="Standardnpsmoodstavce"/>
    <w:uiPriority w:val="99"/>
    <w:unhideWhenUsed/>
    <w:rsid w:val="00E64437"/>
    <w:rPr>
      <w:vertAlign w:val="superscript"/>
    </w:rPr>
  </w:style>
  <w:style w:type="paragraph" w:styleId="Textbubliny">
    <w:name w:val="Balloon Text"/>
    <w:basedOn w:val="Normln"/>
    <w:link w:val="TextbublinyChar"/>
    <w:uiPriority w:val="99"/>
    <w:semiHidden/>
    <w:unhideWhenUsed/>
    <w:rsid w:val="00E6443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64437"/>
    <w:rPr>
      <w:rFonts w:ascii="Tahoma" w:hAnsi="Tahoma" w:cs="Tahoma"/>
      <w:sz w:val="16"/>
      <w:szCs w:val="16"/>
    </w:rPr>
  </w:style>
  <w:style w:type="character" w:styleId="Nzevknihy">
    <w:name w:val="Book Title"/>
    <w:basedOn w:val="Standardnpsmoodstavce"/>
    <w:uiPriority w:val="33"/>
    <w:qFormat/>
    <w:rsid w:val="00E64437"/>
    <w:rPr>
      <w:b/>
      <w:bCs/>
      <w:smallCaps/>
      <w:spacing w:val="5"/>
    </w:rPr>
  </w:style>
  <w:style w:type="character" w:customStyle="1" w:styleId="Nadpis1Char">
    <w:name w:val="Nadpis 1 Char"/>
    <w:basedOn w:val="Standardnpsmoodstavce"/>
    <w:link w:val="Nadpis1"/>
    <w:uiPriority w:val="9"/>
    <w:rsid w:val="00645FD2"/>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645FD2"/>
    <w:pPr>
      <w:outlineLvl w:val="9"/>
    </w:pPr>
    <w:rPr>
      <w:lang w:eastAsia="cs-CZ"/>
    </w:rPr>
  </w:style>
  <w:style w:type="paragraph" w:styleId="Obsah1">
    <w:name w:val="toc 1"/>
    <w:basedOn w:val="Normln"/>
    <w:next w:val="Normln"/>
    <w:autoRedefine/>
    <w:uiPriority w:val="39"/>
    <w:unhideWhenUsed/>
    <w:rsid w:val="00645FD2"/>
    <w:pPr>
      <w:spacing w:after="100"/>
    </w:pPr>
  </w:style>
  <w:style w:type="paragraph" w:styleId="Obsah2">
    <w:name w:val="toc 2"/>
    <w:basedOn w:val="Normln"/>
    <w:next w:val="Normln"/>
    <w:autoRedefine/>
    <w:uiPriority w:val="39"/>
    <w:unhideWhenUsed/>
    <w:rsid w:val="00645FD2"/>
    <w:pPr>
      <w:spacing w:after="100"/>
      <w:ind w:left="220"/>
    </w:pPr>
  </w:style>
  <w:style w:type="character" w:styleId="Hypertextovodkaz">
    <w:name w:val="Hyperlink"/>
    <w:basedOn w:val="Standardnpsmoodstavce"/>
    <w:uiPriority w:val="99"/>
    <w:unhideWhenUsed/>
    <w:rsid w:val="00645FD2"/>
    <w:rPr>
      <w:color w:val="0000FF" w:themeColor="hyperlink"/>
      <w:u w:val="single"/>
    </w:rPr>
  </w:style>
  <w:style w:type="paragraph" w:styleId="Zhlav">
    <w:name w:val="header"/>
    <w:basedOn w:val="Normln"/>
    <w:link w:val="ZhlavChar"/>
    <w:uiPriority w:val="99"/>
    <w:unhideWhenUsed/>
    <w:rsid w:val="00413A2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13A2D"/>
  </w:style>
  <w:style w:type="paragraph" w:styleId="Zpat">
    <w:name w:val="footer"/>
    <w:basedOn w:val="Normln"/>
    <w:link w:val="ZpatChar"/>
    <w:uiPriority w:val="99"/>
    <w:unhideWhenUsed/>
    <w:rsid w:val="00413A2D"/>
    <w:pPr>
      <w:tabs>
        <w:tab w:val="center" w:pos="4536"/>
        <w:tab w:val="right" w:pos="9072"/>
      </w:tabs>
      <w:spacing w:after="0" w:line="240" w:lineRule="auto"/>
    </w:pPr>
  </w:style>
  <w:style w:type="character" w:customStyle="1" w:styleId="ZpatChar">
    <w:name w:val="Zápatí Char"/>
    <w:basedOn w:val="Standardnpsmoodstavce"/>
    <w:link w:val="Zpat"/>
    <w:uiPriority w:val="99"/>
    <w:rsid w:val="00413A2D"/>
  </w:style>
  <w:style w:type="table" w:styleId="Mkatabulky">
    <w:name w:val="Table Grid"/>
    <w:basedOn w:val="Normlntabulka"/>
    <w:uiPriority w:val="59"/>
    <w:rsid w:val="00647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Standardnpsmoodstavce"/>
    <w:rsid w:val="00936E80"/>
  </w:style>
  <w:style w:type="paragraph" w:styleId="Normlnweb">
    <w:name w:val="Normal (Web)"/>
    <w:basedOn w:val="Normln"/>
    <w:uiPriority w:val="99"/>
    <w:unhideWhenUsed/>
    <w:rsid w:val="00434FB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434FB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ciometrie.cz/" TargetMode="External"/><Relationship Id="rId18" Type="http://schemas.openxmlformats.org/officeDocument/2006/relationships/image" Target="media/image7.png"/><Relationship Id="rId26" Type="http://schemas.openxmlformats.org/officeDocument/2006/relationships/chart" Target="charts/chart3.xml"/><Relationship Id="rId39" Type="http://schemas.openxmlformats.org/officeDocument/2006/relationships/hyperlink" Target="https://fpe.zcu.cz/kps/studijni-materialy.html"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yperlink" Target="https://www.google.com/search?client=firefox-b-d&amp;q=Australian+Values+research+report+April+2013" TargetMode="External"/><Relationship Id="rId42" Type="http://schemas.openxmlformats.org/officeDocument/2006/relationships/hyperlink" Target="http://www.loretosealdah.org/"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chart" Target="charts/chart9.xml"/><Relationship Id="rId38" Type="http://schemas.openxmlformats.org/officeDocument/2006/relationships/hyperlink" Target="https://www.yumpu.com/xx/document/view/40071449/hodnotove-orientace-deti-ve-veku-6-15-let-nidm"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5.xml"/><Relationship Id="rId41" Type="http://schemas.openxmlformats.org/officeDocument/2006/relationships/hyperlink" Target="http://www.nzdl.org/gsdlmod?e=d-00000-00---off-0edudev--00-0----0-10-0---0---0direct-10---4-------0-1l--11-en-50---20-about---00-0-1-00-0--4----0-0-11-10-0utfZz-8-00&amp;cl=CL1.3&amp;d=HASHcbbd791fe69b777964882e&amp;hl=0&amp;gc=0&amp;gt=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8.xml"/><Relationship Id="rId37" Type="http://schemas.openxmlformats.org/officeDocument/2006/relationships/hyperlink" Target="http://www.curriculum.edu.au/verve/_resources/Framework_PDF_version_for_the_web.pdf" TargetMode="External"/><Relationship Id="rId40" Type="http://schemas.openxmlformats.org/officeDocument/2006/relationships/hyperlink" Target="http://milenova.9e.cz/wp-content/uploads/komensky_01_141_nahled.pdf" TargetMode="External"/><Relationship Id="rId45" Type="http://schemas.openxmlformats.org/officeDocument/2006/relationships/hyperlink" Target="http://www.skolacyril.org/hodnotove-vzdelavani/sestra-cyril/"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chart" Target="charts/chart4.xml"/><Relationship Id="rId36" Type="http://schemas.openxmlformats.org/officeDocument/2006/relationships/hyperlink" Target="https://www.rozhlas.cz/nabozenstvi/zahranou/_zprava/inkluze-po-cesku--1361005"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chart" Target="charts/chart7.xml"/><Relationship Id="rId44" Type="http://schemas.openxmlformats.org/officeDocument/2006/relationships/hyperlink" Target="http://www.skolacyril.org/hodnotove-vzdelavani/co-je-hv/"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image" Target="media/image13.emf"/><Relationship Id="rId30" Type="http://schemas.openxmlformats.org/officeDocument/2006/relationships/chart" Target="charts/chart6.xml"/><Relationship Id="rId35" Type="http://schemas.openxmlformats.org/officeDocument/2006/relationships/hyperlink" Target="https://www.rozhlas.cz/nabozenstvi/zahranou/_zprava/inkluze-po-cesku--1361005" TargetMode="External"/><Relationship Id="rId43" Type="http://schemas.openxmlformats.org/officeDocument/2006/relationships/hyperlink" Target="https://www.sociometrie.cz/dotaznik/vytvorit-skupinu" TargetMode="External"/><Relationship Id="rId48" Type="http://schemas.openxmlformats.org/officeDocument/2006/relationships/footer" Target="footer4.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sociometrie.cz/dotaznik/vytvorit-skupinu" TargetMode="External"/><Relationship Id="rId13" Type="http://schemas.openxmlformats.org/officeDocument/2006/relationships/hyperlink" Target="https://www.sociometrie.cz/dotaznik/vytvorit-skupinu" TargetMode="External"/><Relationship Id="rId3" Type="http://schemas.openxmlformats.org/officeDocument/2006/relationships/hyperlink" Target="https://www.sociometrie.cz/dotaznik/vytvorit-skupinu" TargetMode="External"/><Relationship Id="rId7" Type="http://schemas.openxmlformats.org/officeDocument/2006/relationships/hyperlink" Target="https://www.sociometrie.cz/dotaznik/vytvorit-skupinu" TargetMode="External"/><Relationship Id="rId12" Type="http://schemas.openxmlformats.org/officeDocument/2006/relationships/hyperlink" Target="https://www.sociometrie.cz/dotaznik/vytvorit-skupinu" TargetMode="External"/><Relationship Id="rId2" Type="http://schemas.openxmlformats.org/officeDocument/2006/relationships/hyperlink" Target="https://fpe.zcu.cz/kps/studijni-materialy.html" TargetMode="External"/><Relationship Id="rId1" Type="http://schemas.openxmlformats.org/officeDocument/2006/relationships/hyperlink" Target="https://www.sociometrie.cz/dotaznik/vytvorit-skupinu" TargetMode="External"/><Relationship Id="rId6" Type="http://schemas.openxmlformats.org/officeDocument/2006/relationships/hyperlink" Target="https://www.sociometrie.cz/dotaznik/vytvorit-skupinu" TargetMode="External"/><Relationship Id="rId11" Type="http://schemas.openxmlformats.org/officeDocument/2006/relationships/hyperlink" Target="https://www.sociometrie.cz/dotaznik/vytvorit-skupinu" TargetMode="External"/><Relationship Id="rId5" Type="http://schemas.openxmlformats.org/officeDocument/2006/relationships/hyperlink" Target="https://www.sociometrie.cz/dotaznik/vytvorit-skupinu" TargetMode="External"/><Relationship Id="rId10" Type="http://schemas.openxmlformats.org/officeDocument/2006/relationships/hyperlink" Target="https://www.sociometrie.cz/dotaznik/vytvorit-skupinu" TargetMode="External"/><Relationship Id="rId4" Type="http://schemas.openxmlformats.org/officeDocument/2006/relationships/hyperlink" Target="https://www.sociometrie.cz/dotaznik/vytvorit-skupinu" TargetMode="External"/><Relationship Id="rId9" Type="http://schemas.openxmlformats.org/officeDocument/2006/relationships/hyperlink" Target="https://www.sociometrie.cz/dotaznik/vytvorit-skupinu" TargetMode="External"/><Relationship Id="rId14" Type="http://schemas.openxmlformats.org/officeDocument/2006/relationships/hyperlink" Target="https://www.sociometrie.cz/dotaznik/vytvorit-skupin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DIPLOMKA%20RADEK%2027.10.2019%20-%20nov&#225;%20verze\ostatn&#237;%20k%20diplomce\dotazn&#237;k%2015%20ot&#225;zek%20SPR&#193;VN&#22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DIPLOMKA%20RADEK%2027.10.2019%20-%20nov&#225;%20verze\ostatn&#237;%20k%20diplomce\dotazn&#237;k%2015%20ot&#225;zek%20SPR&#193;VN&#22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DIPLOMKA%20RADEK%201.11.2019%20-%20NOV&#193;%20VERZE\ostatn&#237;%20k%20diplomce\dotazn&#237;k%2015%20ot&#225;zek%20SPR&#193;VN&#2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Diplomka%20Radek%205.11.2019%20-%20Nov&#225;%20Verze\ostatn&#237;%20k%20diplomce\dotazn&#237;k%2015%20ot&#225;zek%20SPR&#193;VN&#2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Diplomka%20Radek%205.11.2019%20-%20Nov&#225;%20Verze\ostatn&#237;%20k%20diplomce\dotazn&#237;k%2015%20ot&#225;zek%20SPR&#193;VN&#2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Diplomka%20Radek%205.11.2019%20-%20Nov&#225;%20Verze\ostatn&#237;%20k%20diplomce\dotazn&#237;k%2015%20ot&#225;zek%20SPR&#193;VN&#2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Diplomka%20Radek%205.11.2019%20-%20Nov&#225;%20Verze\ostatn&#237;%20k%20diplomce\dotazn&#237;k%2015%20ot&#225;zek%20SPR&#193;VN&#2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Diplomka%20Radek%205.11.2019%20-%20Nov&#225;%20Verze\ostatn&#237;%20k%20diplomce\dotazn&#237;k%2015%20ot&#225;zek%20SPR&#193;VN&#2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Diplomka%20Radek%205.11.2019%20-%20Nov&#225;%20Verze\ostatn&#237;%20k%20diplomce\dotazn&#237;k%2015%20ot&#225;zek%20SPR&#193;VN&#2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Úvodní</a:t>
            </a:r>
            <a:r>
              <a:rPr lang="cs-CZ" baseline="0"/>
              <a:t> šetření - dotazník HV - 10. 6. 2018</a:t>
            </a:r>
            <a:endParaRPr lang="cs-CZ"/>
          </a:p>
        </c:rich>
      </c:tx>
      <c:layout/>
      <c:overlay val="0"/>
    </c:title>
    <c:autoTitleDeleted val="0"/>
    <c:plotArea>
      <c:layout/>
      <c:barChart>
        <c:barDir val="col"/>
        <c:grouping val="clustered"/>
        <c:varyColors val="0"/>
        <c:ser>
          <c:idx val="0"/>
          <c:order val="0"/>
          <c:tx>
            <c:strRef>
              <c:f>List3!$B$71</c:f>
              <c:strCache>
                <c:ptCount val="1"/>
                <c:pt idx="0">
                  <c:v>dívka A</c:v>
                </c:pt>
              </c:strCache>
            </c:strRef>
          </c:tx>
          <c:invertIfNegative val="0"/>
          <c:cat>
            <c:strRef>
              <c:f>List3!$C$70:$Q$70</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List3!$C$71:$Q$71</c:f>
              <c:numCache>
                <c:formatCode>General</c:formatCode>
                <c:ptCount val="15"/>
                <c:pt idx="0">
                  <c:v>3</c:v>
                </c:pt>
                <c:pt idx="1">
                  <c:v>1</c:v>
                </c:pt>
                <c:pt idx="2">
                  <c:v>1</c:v>
                </c:pt>
                <c:pt idx="3">
                  <c:v>2</c:v>
                </c:pt>
                <c:pt idx="4">
                  <c:v>4</c:v>
                </c:pt>
                <c:pt idx="5">
                  <c:v>3</c:v>
                </c:pt>
                <c:pt idx="6">
                  <c:v>2</c:v>
                </c:pt>
                <c:pt idx="7">
                  <c:v>4</c:v>
                </c:pt>
                <c:pt idx="8">
                  <c:v>3</c:v>
                </c:pt>
                <c:pt idx="9">
                  <c:v>6</c:v>
                </c:pt>
                <c:pt idx="10">
                  <c:v>3</c:v>
                </c:pt>
                <c:pt idx="11">
                  <c:v>4</c:v>
                </c:pt>
                <c:pt idx="12">
                  <c:v>4</c:v>
                </c:pt>
                <c:pt idx="13">
                  <c:v>6</c:v>
                </c:pt>
                <c:pt idx="14">
                  <c:v>6</c:v>
                </c:pt>
              </c:numCache>
            </c:numRef>
          </c:val>
        </c:ser>
        <c:ser>
          <c:idx val="1"/>
          <c:order val="1"/>
          <c:tx>
            <c:strRef>
              <c:f>List3!$B$72</c:f>
              <c:strCache>
                <c:ptCount val="1"/>
                <c:pt idx="0">
                  <c:v>dívka B</c:v>
                </c:pt>
              </c:strCache>
            </c:strRef>
          </c:tx>
          <c:invertIfNegative val="0"/>
          <c:cat>
            <c:strRef>
              <c:f>List3!$C$70:$Q$70</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List3!$C$72:$Q$72</c:f>
              <c:numCache>
                <c:formatCode>General</c:formatCode>
                <c:ptCount val="15"/>
                <c:pt idx="0">
                  <c:v>2</c:v>
                </c:pt>
                <c:pt idx="1">
                  <c:v>2</c:v>
                </c:pt>
                <c:pt idx="2">
                  <c:v>1</c:v>
                </c:pt>
                <c:pt idx="3">
                  <c:v>3</c:v>
                </c:pt>
                <c:pt idx="4">
                  <c:v>4</c:v>
                </c:pt>
                <c:pt idx="5">
                  <c:v>3</c:v>
                </c:pt>
                <c:pt idx="6">
                  <c:v>2</c:v>
                </c:pt>
                <c:pt idx="7">
                  <c:v>5</c:v>
                </c:pt>
                <c:pt idx="8">
                  <c:v>1</c:v>
                </c:pt>
                <c:pt idx="9">
                  <c:v>1</c:v>
                </c:pt>
                <c:pt idx="10">
                  <c:v>1</c:v>
                </c:pt>
                <c:pt idx="11">
                  <c:v>3</c:v>
                </c:pt>
                <c:pt idx="12">
                  <c:v>1</c:v>
                </c:pt>
                <c:pt idx="13">
                  <c:v>2</c:v>
                </c:pt>
                <c:pt idx="14">
                  <c:v>1</c:v>
                </c:pt>
              </c:numCache>
            </c:numRef>
          </c:val>
        </c:ser>
        <c:ser>
          <c:idx val="2"/>
          <c:order val="2"/>
          <c:tx>
            <c:strRef>
              <c:f>List3!$B$73</c:f>
              <c:strCache>
                <c:ptCount val="1"/>
                <c:pt idx="0">
                  <c:v>dívka C</c:v>
                </c:pt>
              </c:strCache>
            </c:strRef>
          </c:tx>
          <c:invertIfNegative val="0"/>
          <c:cat>
            <c:strRef>
              <c:f>List3!$C$70:$Q$70</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List3!$C$73:$Q$73</c:f>
              <c:numCache>
                <c:formatCode>General</c:formatCode>
                <c:ptCount val="15"/>
                <c:pt idx="0">
                  <c:v>2</c:v>
                </c:pt>
                <c:pt idx="1">
                  <c:v>2</c:v>
                </c:pt>
                <c:pt idx="2">
                  <c:v>1</c:v>
                </c:pt>
                <c:pt idx="3">
                  <c:v>3</c:v>
                </c:pt>
                <c:pt idx="4">
                  <c:v>2</c:v>
                </c:pt>
                <c:pt idx="5">
                  <c:v>3</c:v>
                </c:pt>
                <c:pt idx="6">
                  <c:v>3</c:v>
                </c:pt>
                <c:pt idx="7">
                  <c:v>2</c:v>
                </c:pt>
                <c:pt idx="8">
                  <c:v>2</c:v>
                </c:pt>
                <c:pt idx="9">
                  <c:v>2</c:v>
                </c:pt>
                <c:pt idx="10">
                  <c:v>1</c:v>
                </c:pt>
                <c:pt idx="11">
                  <c:v>2</c:v>
                </c:pt>
                <c:pt idx="12">
                  <c:v>6</c:v>
                </c:pt>
                <c:pt idx="13">
                  <c:v>2</c:v>
                </c:pt>
                <c:pt idx="14">
                  <c:v>3</c:v>
                </c:pt>
              </c:numCache>
            </c:numRef>
          </c:val>
        </c:ser>
        <c:ser>
          <c:idx val="3"/>
          <c:order val="3"/>
          <c:tx>
            <c:strRef>
              <c:f>List3!$B$74</c:f>
              <c:strCache>
                <c:ptCount val="1"/>
                <c:pt idx="0">
                  <c:v>chlapec D</c:v>
                </c:pt>
              </c:strCache>
            </c:strRef>
          </c:tx>
          <c:invertIfNegative val="0"/>
          <c:cat>
            <c:strRef>
              <c:f>List3!$C$70:$Q$70</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List3!$C$74:$Q$74</c:f>
              <c:numCache>
                <c:formatCode>General</c:formatCode>
                <c:ptCount val="15"/>
                <c:pt idx="0">
                  <c:v>3</c:v>
                </c:pt>
                <c:pt idx="1">
                  <c:v>3</c:v>
                </c:pt>
                <c:pt idx="2">
                  <c:v>4</c:v>
                </c:pt>
                <c:pt idx="3">
                  <c:v>5</c:v>
                </c:pt>
                <c:pt idx="4">
                  <c:v>6</c:v>
                </c:pt>
                <c:pt idx="5">
                  <c:v>6</c:v>
                </c:pt>
                <c:pt idx="6">
                  <c:v>4</c:v>
                </c:pt>
                <c:pt idx="7">
                  <c:v>5</c:v>
                </c:pt>
                <c:pt idx="8">
                  <c:v>5</c:v>
                </c:pt>
                <c:pt idx="9">
                  <c:v>5</c:v>
                </c:pt>
                <c:pt idx="10">
                  <c:v>3</c:v>
                </c:pt>
                <c:pt idx="11">
                  <c:v>3</c:v>
                </c:pt>
                <c:pt idx="12">
                  <c:v>3</c:v>
                </c:pt>
                <c:pt idx="13">
                  <c:v>3</c:v>
                </c:pt>
                <c:pt idx="14">
                  <c:v>5</c:v>
                </c:pt>
              </c:numCache>
            </c:numRef>
          </c:val>
        </c:ser>
        <c:ser>
          <c:idx val="4"/>
          <c:order val="4"/>
          <c:tx>
            <c:strRef>
              <c:f>List3!$B$75</c:f>
              <c:strCache>
                <c:ptCount val="1"/>
                <c:pt idx="0">
                  <c:v>dívka E</c:v>
                </c:pt>
              </c:strCache>
            </c:strRef>
          </c:tx>
          <c:invertIfNegative val="0"/>
          <c:cat>
            <c:strRef>
              <c:f>List3!$C$70:$Q$70</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List3!$C$75:$Q$75</c:f>
              <c:numCache>
                <c:formatCode>General</c:formatCode>
                <c:ptCount val="15"/>
                <c:pt idx="0">
                  <c:v>2</c:v>
                </c:pt>
                <c:pt idx="1">
                  <c:v>2</c:v>
                </c:pt>
                <c:pt idx="2">
                  <c:v>1</c:v>
                </c:pt>
                <c:pt idx="3">
                  <c:v>2</c:v>
                </c:pt>
                <c:pt idx="4">
                  <c:v>1</c:v>
                </c:pt>
                <c:pt idx="5">
                  <c:v>2</c:v>
                </c:pt>
                <c:pt idx="6">
                  <c:v>1</c:v>
                </c:pt>
                <c:pt idx="7">
                  <c:v>2</c:v>
                </c:pt>
                <c:pt idx="8">
                  <c:v>1</c:v>
                </c:pt>
                <c:pt idx="9">
                  <c:v>1</c:v>
                </c:pt>
                <c:pt idx="10">
                  <c:v>3</c:v>
                </c:pt>
                <c:pt idx="11">
                  <c:v>2</c:v>
                </c:pt>
                <c:pt idx="12">
                  <c:v>1</c:v>
                </c:pt>
                <c:pt idx="13">
                  <c:v>2</c:v>
                </c:pt>
                <c:pt idx="14">
                  <c:v>3</c:v>
                </c:pt>
              </c:numCache>
            </c:numRef>
          </c:val>
        </c:ser>
        <c:ser>
          <c:idx val="5"/>
          <c:order val="5"/>
          <c:tx>
            <c:strRef>
              <c:f>List3!$B$76</c:f>
              <c:strCache>
                <c:ptCount val="1"/>
                <c:pt idx="0">
                  <c:v>chlapec F</c:v>
                </c:pt>
              </c:strCache>
            </c:strRef>
          </c:tx>
          <c:invertIfNegative val="0"/>
          <c:cat>
            <c:strRef>
              <c:f>List3!$C$70:$Q$70</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List3!$C$76:$Q$76</c:f>
              <c:numCache>
                <c:formatCode>General</c:formatCode>
                <c:ptCount val="15"/>
                <c:pt idx="0">
                  <c:v>2</c:v>
                </c:pt>
                <c:pt idx="1">
                  <c:v>2</c:v>
                </c:pt>
                <c:pt idx="2">
                  <c:v>2</c:v>
                </c:pt>
                <c:pt idx="3">
                  <c:v>6</c:v>
                </c:pt>
                <c:pt idx="4">
                  <c:v>4</c:v>
                </c:pt>
                <c:pt idx="5">
                  <c:v>4</c:v>
                </c:pt>
                <c:pt idx="6">
                  <c:v>2</c:v>
                </c:pt>
                <c:pt idx="7">
                  <c:v>4</c:v>
                </c:pt>
                <c:pt idx="8">
                  <c:v>4</c:v>
                </c:pt>
                <c:pt idx="9">
                  <c:v>4</c:v>
                </c:pt>
                <c:pt idx="10">
                  <c:v>4</c:v>
                </c:pt>
                <c:pt idx="11">
                  <c:v>2</c:v>
                </c:pt>
                <c:pt idx="12">
                  <c:v>2</c:v>
                </c:pt>
                <c:pt idx="13">
                  <c:v>3</c:v>
                </c:pt>
                <c:pt idx="14">
                  <c:v>3</c:v>
                </c:pt>
              </c:numCache>
            </c:numRef>
          </c:val>
        </c:ser>
        <c:dLbls>
          <c:showLegendKey val="0"/>
          <c:showVal val="0"/>
          <c:showCatName val="0"/>
          <c:showSerName val="0"/>
          <c:showPercent val="0"/>
          <c:showBubbleSize val="0"/>
        </c:dLbls>
        <c:gapWidth val="150"/>
        <c:axId val="188914688"/>
        <c:axId val="188924672"/>
      </c:barChart>
      <c:catAx>
        <c:axId val="188914688"/>
        <c:scaling>
          <c:orientation val="minMax"/>
        </c:scaling>
        <c:delete val="0"/>
        <c:axPos val="b"/>
        <c:majorTickMark val="out"/>
        <c:minorTickMark val="none"/>
        <c:tickLblPos val="nextTo"/>
        <c:crossAx val="188924672"/>
        <c:crosses val="autoZero"/>
        <c:auto val="1"/>
        <c:lblAlgn val="ctr"/>
        <c:lblOffset val="100"/>
        <c:noMultiLvlLbl val="0"/>
      </c:catAx>
      <c:valAx>
        <c:axId val="188924672"/>
        <c:scaling>
          <c:orientation val="minMax"/>
        </c:scaling>
        <c:delete val="0"/>
        <c:axPos val="l"/>
        <c:majorGridlines/>
        <c:numFmt formatCode="General" sourceLinked="1"/>
        <c:majorTickMark val="out"/>
        <c:minorTickMark val="none"/>
        <c:tickLblPos val="nextTo"/>
        <c:crossAx val="188914688"/>
        <c:crosses val="autoZero"/>
        <c:crossBetween val="between"/>
      </c:valAx>
    </c:plotArea>
    <c:legend>
      <c:legendPos val="l"/>
      <c:layout>
        <c:manualLayout>
          <c:xMode val="edge"/>
          <c:yMode val="edge"/>
          <c:x val="0"/>
          <c:y val="3.7611809913263183E-2"/>
          <c:w val="7.749272468140557E-2"/>
          <c:h val="0.57089626709143426"/>
        </c:manualLayout>
      </c:layout>
      <c:overlay val="1"/>
      <c:txPr>
        <a:bodyPr/>
        <a:lstStyle/>
        <a:p>
          <a:pPr>
            <a:defRPr sz="800"/>
          </a:pPr>
          <a:endParaRPr lang="cs-CZ"/>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Závěrečné</a:t>
            </a:r>
            <a:r>
              <a:rPr lang="cs-CZ" baseline="0"/>
              <a:t> šetření - dotazník HV - 30. 1. 2019</a:t>
            </a:r>
            <a:endParaRPr lang="cs-CZ"/>
          </a:p>
        </c:rich>
      </c:tx>
      <c:layout/>
      <c:overlay val="0"/>
    </c:title>
    <c:autoTitleDeleted val="0"/>
    <c:plotArea>
      <c:layout>
        <c:manualLayout>
          <c:layoutTarget val="inner"/>
          <c:xMode val="edge"/>
          <c:yMode val="edge"/>
          <c:x val="0.17900457180304644"/>
          <c:y val="0.17642582413047425"/>
          <c:w val="0.79549409517272729"/>
          <c:h val="0.38524670265273442"/>
        </c:manualLayout>
      </c:layout>
      <c:barChart>
        <c:barDir val="col"/>
        <c:grouping val="clustered"/>
        <c:varyColors val="0"/>
        <c:ser>
          <c:idx val="0"/>
          <c:order val="0"/>
          <c:tx>
            <c:strRef>
              <c:f>List3!$B$87</c:f>
              <c:strCache>
                <c:ptCount val="1"/>
                <c:pt idx="0">
                  <c:v>dívka A</c:v>
                </c:pt>
              </c:strCache>
            </c:strRef>
          </c:tx>
          <c:invertIfNegative val="0"/>
          <c:cat>
            <c:strRef>
              <c:f>List3!$C$86:$Q$86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List3!$C$87:$Q$87</c:f>
              <c:numCache>
                <c:formatCode>General</c:formatCode>
                <c:ptCount val="15"/>
                <c:pt idx="0">
                  <c:v>2</c:v>
                </c:pt>
                <c:pt idx="1">
                  <c:v>2</c:v>
                </c:pt>
                <c:pt idx="2">
                  <c:v>2</c:v>
                </c:pt>
                <c:pt idx="3">
                  <c:v>2</c:v>
                </c:pt>
                <c:pt idx="4">
                  <c:v>3</c:v>
                </c:pt>
                <c:pt idx="5">
                  <c:v>3</c:v>
                </c:pt>
                <c:pt idx="6">
                  <c:v>2</c:v>
                </c:pt>
                <c:pt idx="7">
                  <c:v>2</c:v>
                </c:pt>
                <c:pt idx="8">
                  <c:v>3</c:v>
                </c:pt>
                <c:pt idx="9">
                  <c:v>4</c:v>
                </c:pt>
                <c:pt idx="10">
                  <c:v>2</c:v>
                </c:pt>
                <c:pt idx="11">
                  <c:v>6</c:v>
                </c:pt>
                <c:pt idx="12">
                  <c:v>3</c:v>
                </c:pt>
                <c:pt idx="13">
                  <c:v>4</c:v>
                </c:pt>
                <c:pt idx="14">
                  <c:v>3</c:v>
                </c:pt>
              </c:numCache>
            </c:numRef>
          </c:val>
        </c:ser>
        <c:ser>
          <c:idx val="1"/>
          <c:order val="1"/>
          <c:tx>
            <c:strRef>
              <c:f>List3!$B$88</c:f>
              <c:strCache>
                <c:ptCount val="1"/>
                <c:pt idx="0">
                  <c:v>dívka B</c:v>
                </c:pt>
              </c:strCache>
            </c:strRef>
          </c:tx>
          <c:invertIfNegative val="0"/>
          <c:cat>
            <c:strRef>
              <c:f>List3!$C$86:$Q$86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List3!$C$88:$Q$88</c:f>
              <c:numCache>
                <c:formatCode>General</c:formatCode>
                <c:ptCount val="15"/>
                <c:pt idx="0">
                  <c:v>2</c:v>
                </c:pt>
                <c:pt idx="1">
                  <c:v>3</c:v>
                </c:pt>
                <c:pt idx="2">
                  <c:v>1</c:v>
                </c:pt>
                <c:pt idx="3">
                  <c:v>2</c:v>
                </c:pt>
                <c:pt idx="4">
                  <c:v>3</c:v>
                </c:pt>
                <c:pt idx="5">
                  <c:v>4</c:v>
                </c:pt>
                <c:pt idx="6">
                  <c:v>3</c:v>
                </c:pt>
                <c:pt idx="7">
                  <c:v>4</c:v>
                </c:pt>
                <c:pt idx="8">
                  <c:v>3</c:v>
                </c:pt>
                <c:pt idx="9">
                  <c:v>2</c:v>
                </c:pt>
                <c:pt idx="10">
                  <c:v>1</c:v>
                </c:pt>
                <c:pt idx="11">
                  <c:v>3</c:v>
                </c:pt>
                <c:pt idx="12">
                  <c:v>1</c:v>
                </c:pt>
                <c:pt idx="13">
                  <c:v>4</c:v>
                </c:pt>
                <c:pt idx="14">
                  <c:v>1</c:v>
                </c:pt>
              </c:numCache>
            </c:numRef>
          </c:val>
        </c:ser>
        <c:ser>
          <c:idx val="2"/>
          <c:order val="2"/>
          <c:tx>
            <c:strRef>
              <c:f>List3!$B$89</c:f>
              <c:strCache>
                <c:ptCount val="1"/>
                <c:pt idx="0">
                  <c:v>dívka C</c:v>
                </c:pt>
              </c:strCache>
            </c:strRef>
          </c:tx>
          <c:invertIfNegative val="0"/>
          <c:cat>
            <c:strRef>
              <c:f>List3!$C$86:$Q$86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List3!$C$89:$Q$89</c:f>
              <c:numCache>
                <c:formatCode>General</c:formatCode>
                <c:ptCount val="15"/>
                <c:pt idx="0">
                  <c:v>2</c:v>
                </c:pt>
                <c:pt idx="1">
                  <c:v>2</c:v>
                </c:pt>
                <c:pt idx="2">
                  <c:v>1</c:v>
                </c:pt>
                <c:pt idx="3">
                  <c:v>2</c:v>
                </c:pt>
                <c:pt idx="4">
                  <c:v>3</c:v>
                </c:pt>
                <c:pt idx="5">
                  <c:v>3</c:v>
                </c:pt>
                <c:pt idx="6">
                  <c:v>3</c:v>
                </c:pt>
                <c:pt idx="7">
                  <c:v>4</c:v>
                </c:pt>
                <c:pt idx="8">
                  <c:v>2</c:v>
                </c:pt>
                <c:pt idx="9">
                  <c:v>2</c:v>
                </c:pt>
                <c:pt idx="10">
                  <c:v>1</c:v>
                </c:pt>
                <c:pt idx="11">
                  <c:v>3</c:v>
                </c:pt>
                <c:pt idx="12">
                  <c:v>2</c:v>
                </c:pt>
                <c:pt idx="13">
                  <c:v>2</c:v>
                </c:pt>
                <c:pt idx="14">
                  <c:v>2</c:v>
                </c:pt>
              </c:numCache>
            </c:numRef>
          </c:val>
        </c:ser>
        <c:ser>
          <c:idx val="3"/>
          <c:order val="3"/>
          <c:tx>
            <c:strRef>
              <c:f>List3!$B$90</c:f>
              <c:strCache>
                <c:ptCount val="1"/>
                <c:pt idx="0">
                  <c:v>chlapec D</c:v>
                </c:pt>
              </c:strCache>
            </c:strRef>
          </c:tx>
          <c:invertIfNegative val="0"/>
          <c:cat>
            <c:strRef>
              <c:f>List3!$C$86:$Q$86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List3!$C$90:$Q$90</c:f>
              <c:numCache>
                <c:formatCode>General</c:formatCode>
                <c:ptCount val="15"/>
                <c:pt idx="0">
                  <c:v>4</c:v>
                </c:pt>
                <c:pt idx="1">
                  <c:v>4</c:v>
                </c:pt>
                <c:pt idx="2">
                  <c:v>4</c:v>
                </c:pt>
                <c:pt idx="3">
                  <c:v>4</c:v>
                </c:pt>
                <c:pt idx="4">
                  <c:v>4</c:v>
                </c:pt>
                <c:pt idx="5">
                  <c:v>4</c:v>
                </c:pt>
                <c:pt idx="6">
                  <c:v>4</c:v>
                </c:pt>
                <c:pt idx="7">
                  <c:v>3</c:v>
                </c:pt>
                <c:pt idx="8">
                  <c:v>4</c:v>
                </c:pt>
                <c:pt idx="9">
                  <c:v>6</c:v>
                </c:pt>
                <c:pt idx="10">
                  <c:v>5</c:v>
                </c:pt>
                <c:pt idx="11">
                  <c:v>4</c:v>
                </c:pt>
                <c:pt idx="12">
                  <c:v>3</c:v>
                </c:pt>
                <c:pt idx="13">
                  <c:v>4</c:v>
                </c:pt>
                <c:pt idx="14">
                  <c:v>3</c:v>
                </c:pt>
              </c:numCache>
            </c:numRef>
          </c:val>
        </c:ser>
        <c:ser>
          <c:idx val="4"/>
          <c:order val="4"/>
          <c:tx>
            <c:strRef>
              <c:f>List3!$B$91</c:f>
              <c:strCache>
                <c:ptCount val="1"/>
                <c:pt idx="0">
                  <c:v>dívka E</c:v>
                </c:pt>
              </c:strCache>
            </c:strRef>
          </c:tx>
          <c:invertIfNegative val="0"/>
          <c:cat>
            <c:strRef>
              <c:f>List3!$C$86:$Q$86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List3!$C$91:$Q$91</c:f>
              <c:numCache>
                <c:formatCode>General</c:formatCode>
                <c:ptCount val="15"/>
                <c:pt idx="0">
                  <c:v>2</c:v>
                </c:pt>
                <c:pt idx="1">
                  <c:v>2</c:v>
                </c:pt>
                <c:pt idx="2">
                  <c:v>1</c:v>
                </c:pt>
                <c:pt idx="3">
                  <c:v>2</c:v>
                </c:pt>
                <c:pt idx="4">
                  <c:v>2</c:v>
                </c:pt>
                <c:pt idx="5">
                  <c:v>2</c:v>
                </c:pt>
                <c:pt idx="6">
                  <c:v>3</c:v>
                </c:pt>
                <c:pt idx="7">
                  <c:v>5</c:v>
                </c:pt>
                <c:pt idx="8">
                  <c:v>2</c:v>
                </c:pt>
                <c:pt idx="9">
                  <c:v>1</c:v>
                </c:pt>
                <c:pt idx="10">
                  <c:v>4</c:v>
                </c:pt>
                <c:pt idx="11">
                  <c:v>3</c:v>
                </c:pt>
                <c:pt idx="12">
                  <c:v>3</c:v>
                </c:pt>
                <c:pt idx="13">
                  <c:v>2</c:v>
                </c:pt>
                <c:pt idx="14">
                  <c:v>3</c:v>
                </c:pt>
              </c:numCache>
            </c:numRef>
          </c:val>
        </c:ser>
        <c:ser>
          <c:idx val="5"/>
          <c:order val="5"/>
          <c:tx>
            <c:strRef>
              <c:f>List3!$B$92</c:f>
              <c:strCache>
                <c:ptCount val="1"/>
                <c:pt idx="0">
                  <c:v>chlapec F</c:v>
                </c:pt>
              </c:strCache>
            </c:strRef>
          </c:tx>
          <c:invertIfNegative val="0"/>
          <c:cat>
            <c:strRef>
              <c:f>List3!$C$86:$Q$86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List3!$C$92:$Q$92</c:f>
              <c:numCache>
                <c:formatCode>General</c:formatCode>
                <c:ptCount val="15"/>
                <c:pt idx="0">
                  <c:v>2</c:v>
                </c:pt>
                <c:pt idx="1">
                  <c:v>2</c:v>
                </c:pt>
                <c:pt idx="2">
                  <c:v>2</c:v>
                </c:pt>
                <c:pt idx="3">
                  <c:v>2</c:v>
                </c:pt>
                <c:pt idx="4">
                  <c:v>1</c:v>
                </c:pt>
                <c:pt idx="5">
                  <c:v>2</c:v>
                </c:pt>
                <c:pt idx="6">
                  <c:v>2</c:v>
                </c:pt>
                <c:pt idx="7">
                  <c:v>5</c:v>
                </c:pt>
                <c:pt idx="8">
                  <c:v>1</c:v>
                </c:pt>
                <c:pt idx="9">
                  <c:v>2</c:v>
                </c:pt>
                <c:pt idx="10">
                  <c:v>2</c:v>
                </c:pt>
                <c:pt idx="11">
                  <c:v>2</c:v>
                </c:pt>
                <c:pt idx="12">
                  <c:v>1</c:v>
                </c:pt>
                <c:pt idx="13">
                  <c:v>3</c:v>
                </c:pt>
                <c:pt idx="14">
                  <c:v>3</c:v>
                </c:pt>
              </c:numCache>
            </c:numRef>
          </c:val>
        </c:ser>
        <c:dLbls>
          <c:showLegendKey val="0"/>
          <c:showVal val="0"/>
          <c:showCatName val="0"/>
          <c:showSerName val="0"/>
          <c:showPercent val="0"/>
          <c:showBubbleSize val="0"/>
        </c:dLbls>
        <c:gapWidth val="150"/>
        <c:axId val="189302272"/>
        <c:axId val="189303808"/>
      </c:barChart>
      <c:catAx>
        <c:axId val="189302272"/>
        <c:scaling>
          <c:orientation val="minMax"/>
        </c:scaling>
        <c:delete val="0"/>
        <c:axPos val="b"/>
        <c:majorTickMark val="out"/>
        <c:minorTickMark val="none"/>
        <c:tickLblPos val="nextTo"/>
        <c:crossAx val="189303808"/>
        <c:crosses val="autoZero"/>
        <c:auto val="1"/>
        <c:lblAlgn val="ctr"/>
        <c:lblOffset val="100"/>
        <c:noMultiLvlLbl val="0"/>
      </c:catAx>
      <c:valAx>
        <c:axId val="189303808"/>
        <c:scaling>
          <c:orientation val="minMax"/>
        </c:scaling>
        <c:delete val="0"/>
        <c:axPos val="l"/>
        <c:majorGridlines/>
        <c:numFmt formatCode="General" sourceLinked="1"/>
        <c:majorTickMark val="out"/>
        <c:minorTickMark val="none"/>
        <c:tickLblPos val="nextTo"/>
        <c:crossAx val="189302272"/>
        <c:crosses val="autoZero"/>
        <c:crossBetween val="between"/>
      </c:valAx>
    </c:plotArea>
    <c:legend>
      <c:legendPos val="l"/>
      <c:layout>
        <c:manualLayout>
          <c:xMode val="edge"/>
          <c:yMode val="edge"/>
          <c:x val="1.3909046155216558E-2"/>
          <c:y val="0.14886016606414765"/>
          <c:w val="0.11689230569837053"/>
          <c:h val="0.47179336690821788"/>
        </c:manualLayout>
      </c:layout>
      <c:overlay val="0"/>
      <c:txPr>
        <a:bodyPr/>
        <a:lstStyle/>
        <a:p>
          <a:pPr>
            <a:defRPr sz="800"/>
          </a:pPr>
          <a:endParaRPr lang="cs-CZ"/>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Srovnání</a:t>
            </a:r>
            <a:r>
              <a:rPr lang="cs-CZ" baseline="0"/>
              <a:t> - úvodní a závěrečné šetření</a:t>
            </a:r>
            <a:endParaRPr lang="cs-CZ"/>
          </a:p>
        </c:rich>
      </c:tx>
      <c:layout/>
      <c:overlay val="0"/>
    </c:title>
    <c:autoTitleDeleted val="0"/>
    <c:plotArea>
      <c:layout/>
      <c:barChart>
        <c:barDir val="col"/>
        <c:grouping val="clustered"/>
        <c:varyColors val="0"/>
        <c:ser>
          <c:idx val="0"/>
          <c:order val="0"/>
          <c:tx>
            <c:strRef>
              <c:f>List3!$B$137</c:f>
              <c:strCache>
                <c:ptCount val="1"/>
                <c:pt idx="0">
                  <c:v>začátek</c:v>
                </c:pt>
              </c:strCache>
            </c:strRef>
          </c:tx>
          <c:invertIfNegative val="0"/>
          <c:cat>
            <c:strRef>
              <c:f>List3!$C$136:$R$136</c:f>
              <c:strCache>
                <c:ptCount val="16"/>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pt idx="15">
                  <c:v>Výsledný průměr</c:v>
                </c:pt>
              </c:strCache>
            </c:strRef>
          </c:cat>
          <c:val>
            <c:numRef>
              <c:f>List3!$C$137:$R$137</c:f>
              <c:numCache>
                <c:formatCode>General</c:formatCode>
                <c:ptCount val="16"/>
                <c:pt idx="0">
                  <c:v>2.33</c:v>
                </c:pt>
                <c:pt idx="1">
                  <c:v>2</c:v>
                </c:pt>
                <c:pt idx="2">
                  <c:v>1.67</c:v>
                </c:pt>
                <c:pt idx="3">
                  <c:v>3.5</c:v>
                </c:pt>
                <c:pt idx="4">
                  <c:v>3.5</c:v>
                </c:pt>
                <c:pt idx="5">
                  <c:v>3.5</c:v>
                </c:pt>
                <c:pt idx="6">
                  <c:v>2.33</c:v>
                </c:pt>
                <c:pt idx="7">
                  <c:v>3.67</c:v>
                </c:pt>
                <c:pt idx="8">
                  <c:v>2.67</c:v>
                </c:pt>
                <c:pt idx="9">
                  <c:v>3.17</c:v>
                </c:pt>
                <c:pt idx="10">
                  <c:v>2.5</c:v>
                </c:pt>
                <c:pt idx="11">
                  <c:v>2.67</c:v>
                </c:pt>
                <c:pt idx="12">
                  <c:v>2.83</c:v>
                </c:pt>
                <c:pt idx="13">
                  <c:v>3</c:v>
                </c:pt>
                <c:pt idx="14">
                  <c:v>3.5</c:v>
                </c:pt>
                <c:pt idx="15">
                  <c:v>2.86</c:v>
                </c:pt>
              </c:numCache>
            </c:numRef>
          </c:val>
        </c:ser>
        <c:ser>
          <c:idx val="1"/>
          <c:order val="1"/>
          <c:tx>
            <c:strRef>
              <c:f>List3!$B$138</c:f>
              <c:strCache>
                <c:ptCount val="1"/>
                <c:pt idx="0">
                  <c:v>konec</c:v>
                </c:pt>
              </c:strCache>
            </c:strRef>
          </c:tx>
          <c:invertIfNegative val="0"/>
          <c:cat>
            <c:strRef>
              <c:f>List3!$C$136:$R$136</c:f>
              <c:strCache>
                <c:ptCount val="16"/>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pt idx="15">
                  <c:v>Výsledný průměr</c:v>
                </c:pt>
              </c:strCache>
            </c:strRef>
          </c:cat>
          <c:val>
            <c:numRef>
              <c:f>List3!$C$138:$R$138</c:f>
              <c:numCache>
                <c:formatCode>General</c:formatCode>
                <c:ptCount val="16"/>
                <c:pt idx="0">
                  <c:v>2.33</c:v>
                </c:pt>
                <c:pt idx="1">
                  <c:v>2.5</c:v>
                </c:pt>
                <c:pt idx="2">
                  <c:v>1.83</c:v>
                </c:pt>
                <c:pt idx="3">
                  <c:v>2.33</c:v>
                </c:pt>
                <c:pt idx="4">
                  <c:v>2.67</c:v>
                </c:pt>
                <c:pt idx="5">
                  <c:v>3</c:v>
                </c:pt>
                <c:pt idx="6">
                  <c:v>2.83</c:v>
                </c:pt>
                <c:pt idx="7">
                  <c:v>3.83</c:v>
                </c:pt>
                <c:pt idx="8">
                  <c:v>2.5</c:v>
                </c:pt>
                <c:pt idx="9">
                  <c:v>2.83</c:v>
                </c:pt>
                <c:pt idx="10">
                  <c:v>2.5</c:v>
                </c:pt>
                <c:pt idx="11">
                  <c:v>3.5</c:v>
                </c:pt>
                <c:pt idx="12">
                  <c:v>2.16</c:v>
                </c:pt>
                <c:pt idx="13">
                  <c:v>3.17</c:v>
                </c:pt>
                <c:pt idx="14">
                  <c:v>2.5</c:v>
                </c:pt>
                <c:pt idx="15">
                  <c:v>2.7</c:v>
                </c:pt>
              </c:numCache>
            </c:numRef>
          </c:val>
        </c:ser>
        <c:dLbls>
          <c:showLegendKey val="0"/>
          <c:showVal val="0"/>
          <c:showCatName val="0"/>
          <c:showSerName val="0"/>
          <c:showPercent val="0"/>
          <c:showBubbleSize val="0"/>
        </c:dLbls>
        <c:gapWidth val="150"/>
        <c:axId val="189330176"/>
        <c:axId val="189331712"/>
      </c:barChart>
      <c:catAx>
        <c:axId val="189330176"/>
        <c:scaling>
          <c:orientation val="minMax"/>
        </c:scaling>
        <c:delete val="0"/>
        <c:axPos val="b"/>
        <c:majorTickMark val="out"/>
        <c:minorTickMark val="none"/>
        <c:tickLblPos val="nextTo"/>
        <c:crossAx val="189331712"/>
        <c:crosses val="autoZero"/>
        <c:auto val="1"/>
        <c:lblAlgn val="ctr"/>
        <c:lblOffset val="100"/>
        <c:noMultiLvlLbl val="0"/>
      </c:catAx>
      <c:valAx>
        <c:axId val="189331712"/>
        <c:scaling>
          <c:orientation val="minMax"/>
          <c:max val="7"/>
          <c:min val="0"/>
        </c:scaling>
        <c:delete val="0"/>
        <c:axPos val="l"/>
        <c:majorGridlines/>
        <c:numFmt formatCode="General" sourceLinked="1"/>
        <c:majorTickMark val="out"/>
        <c:minorTickMark val="none"/>
        <c:tickLblPos val="nextTo"/>
        <c:crossAx val="189330176"/>
        <c:crosses val="autoZero"/>
        <c:crossBetween val="between"/>
        <c:majorUnit val="1"/>
      </c:valAx>
    </c:plotArea>
    <c:legend>
      <c:legendPos val="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dívka</a:t>
            </a:r>
            <a:r>
              <a:rPr lang="cs-CZ" baseline="0"/>
              <a:t> A</a:t>
            </a:r>
            <a:endParaRPr lang="cs-CZ"/>
          </a:p>
        </c:rich>
      </c:tx>
      <c:layout/>
      <c:overlay val="0"/>
    </c:title>
    <c:autoTitleDeleted val="0"/>
    <c:plotArea>
      <c:layout/>
      <c:barChart>
        <c:barDir val="col"/>
        <c:grouping val="clustered"/>
        <c:varyColors val="0"/>
        <c:ser>
          <c:idx val="0"/>
          <c:order val="0"/>
          <c:tx>
            <c:strRef>
              <c:f>List3!$A$2</c:f>
              <c:strCache>
                <c:ptCount val="1"/>
                <c:pt idx="0">
                  <c:v>dívka A začátek</c:v>
                </c:pt>
              </c:strCache>
            </c:strRef>
          </c:tx>
          <c:invertIfNegative val="0"/>
          <c:cat>
            <c:strRef>
              <c:f>List3!$B$1:$P$1</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List3!$B$2:$P$2</c:f>
              <c:numCache>
                <c:formatCode>General</c:formatCode>
                <c:ptCount val="15"/>
                <c:pt idx="0">
                  <c:v>3</c:v>
                </c:pt>
                <c:pt idx="1">
                  <c:v>1</c:v>
                </c:pt>
                <c:pt idx="2">
                  <c:v>1</c:v>
                </c:pt>
                <c:pt idx="3">
                  <c:v>2</c:v>
                </c:pt>
                <c:pt idx="4">
                  <c:v>4</c:v>
                </c:pt>
                <c:pt idx="5">
                  <c:v>3</c:v>
                </c:pt>
                <c:pt idx="6">
                  <c:v>2</c:v>
                </c:pt>
                <c:pt idx="7">
                  <c:v>4</c:v>
                </c:pt>
                <c:pt idx="8">
                  <c:v>3</c:v>
                </c:pt>
                <c:pt idx="9">
                  <c:v>6</c:v>
                </c:pt>
                <c:pt idx="10">
                  <c:v>3</c:v>
                </c:pt>
                <c:pt idx="11">
                  <c:v>4</c:v>
                </c:pt>
                <c:pt idx="12">
                  <c:v>4</c:v>
                </c:pt>
                <c:pt idx="13">
                  <c:v>6</c:v>
                </c:pt>
                <c:pt idx="14">
                  <c:v>6</c:v>
                </c:pt>
              </c:numCache>
            </c:numRef>
          </c:val>
        </c:ser>
        <c:ser>
          <c:idx val="1"/>
          <c:order val="1"/>
          <c:tx>
            <c:strRef>
              <c:f>List3!$A$3</c:f>
              <c:strCache>
                <c:ptCount val="1"/>
                <c:pt idx="0">
                  <c:v>dívka A konec</c:v>
                </c:pt>
              </c:strCache>
            </c:strRef>
          </c:tx>
          <c:invertIfNegative val="0"/>
          <c:cat>
            <c:strRef>
              <c:f>List3!$B$1:$P$1</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List3!$B$3:$P$3</c:f>
              <c:numCache>
                <c:formatCode>General</c:formatCode>
                <c:ptCount val="15"/>
                <c:pt idx="0">
                  <c:v>2</c:v>
                </c:pt>
                <c:pt idx="1">
                  <c:v>2</c:v>
                </c:pt>
                <c:pt idx="2">
                  <c:v>2</c:v>
                </c:pt>
                <c:pt idx="3">
                  <c:v>2</c:v>
                </c:pt>
                <c:pt idx="4">
                  <c:v>3</c:v>
                </c:pt>
                <c:pt idx="5">
                  <c:v>3</c:v>
                </c:pt>
                <c:pt idx="6">
                  <c:v>2</c:v>
                </c:pt>
                <c:pt idx="7">
                  <c:v>2</c:v>
                </c:pt>
                <c:pt idx="8">
                  <c:v>3</c:v>
                </c:pt>
                <c:pt idx="9">
                  <c:v>4</c:v>
                </c:pt>
                <c:pt idx="10">
                  <c:v>2</c:v>
                </c:pt>
                <c:pt idx="11">
                  <c:v>6</c:v>
                </c:pt>
                <c:pt idx="12">
                  <c:v>3</c:v>
                </c:pt>
                <c:pt idx="13">
                  <c:v>4</c:v>
                </c:pt>
                <c:pt idx="14">
                  <c:v>3</c:v>
                </c:pt>
              </c:numCache>
            </c:numRef>
          </c:val>
        </c:ser>
        <c:dLbls>
          <c:showLegendKey val="0"/>
          <c:showVal val="0"/>
          <c:showCatName val="0"/>
          <c:showSerName val="0"/>
          <c:showPercent val="0"/>
          <c:showBubbleSize val="0"/>
        </c:dLbls>
        <c:gapWidth val="150"/>
        <c:axId val="189242752"/>
        <c:axId val="189248640"/>
      </c:barChart>
      <c:catAx>
        <c:axId val="189242752"/>
        <c:scaling>
          <c:orientation val="minMax"/>
        </c:scaling>
        <c:delete val="0"/>
        <c:axPos val="b"/>
        <c:majorTickMark val="out"/>
        <c:minorTickMark val="none"/>
        <c:tickLblPos val="nextTo"/>
        <c:crossAx val="189248640"/>
        <c:crosses val="autoZero"/>
        <c:auto val="1"/>
        <c:lblAlgn val="ctr"/>
        <c:lblOffset val="100"/>
        <c:noMultiLvlLbl val="0"/>
      </c:catAx>
      <c:valAx>
        <c:axId val="189248640"/>
        <c:scaling>
          <c:orientation val="minMax"/>
        </c:scaling>
        <c:delete val="0"/>
        <c:axPos val="l"/>
        <c:majorGridlines/>
        <c:numFmt formatCode="General" sourceLinked="1"/>
        <c:majorTickMark val="out"/>
        <c:minorTickMark val="none"/>
        <c:tickLblPos val="nextTo"/>
        <c:crossAx val="1892427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dívka</a:t>
            </a:r>
            <a:r>
              <a:rPr lang="cs-CZ" baseline="0"/>
              <a:t> B</a:t>
            </a:r>
            <a:endParaRPr lang="cs-CZ"/>
          </a:p>
        </c:rich>
      </c:tx>
      <c:layout/>
      <c:overlay val="0"/>
    </c:title>
    <c:autoTitleDeleted val="0"/>
    <c:plotArea>
      <c:layout/>
      <c:barChart>
        <c:barDir val="col"/>
        <c:grouping val="clustered"/>
        <c:varyColors val="0"/>
        <c:ser>
          <c:idx val="0"/>
          <c:order val="0"/>
          <c:tx>
            <c:strRef>
              <c:f>List3!$A$7</c:f>
              <c:strCache>
                <c:ptCount val="1"/>
                <c:pt idx="0">
                  <c:v>dívka B začátek</c:v>
                </c:pt>
              </c:strCache>
            </c:strRef>
          </c:tx>
          <c:invertIfNegative val="0"/>
          <c:cat>
            <c:strRef>
              <c:f>List3!$B$6:$P$6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List3!$B$7:$P$7</c:f>
              <c:numCache>
                <c:formatCode>General</c:formatCode>
                <c:ptCount val="15"/>
                <c:pt idx="0">
                  <c:v>2</c:v>
                </c:pt>
                <c:pt idx="1">
                  <c:v>2</c:v>
                </c:pt>
                <c:pt idx="2">
                  <c:v>1</c:v>
                </c:pt>
                <c:pt idx="3">
                  <c:v>3</c:v>
                </c:pt>
                <c:pt idx="4">
                  <c:v>4</c:v>
                </c:pt>
                <c:pt idx="5">
                  <c:v>3</c:v>
                </c:pt>
                <c:pt idx="6">
                  <c:v>2</c:v>
                </c:pt>
                <c:pt idx="7">
                  <c:v>5</c:v>
                </c:pt>
                <c:pt idx="8">
                  <c:v>1</c:v>
                </c:pt>
                <c:pt idx="9">
                  <c:v>1</c:v>
                </c:pt>
                <c:pt idx="10">
                  <c:v>1</c:v>
                </c:pt>
                <c:pt idx="11">
                  <c:v>3</c:v>
                </c:pt>
                <c:pt idx="12">
                  <c:v>1</c:v>
                </c:pt>
                <c:pt idx="13">
                  <c:v>2</c:v>
                </c:pt>
                <c:pt idx="14">
                  <c:v>1</c:v>
                </c:pt>
              </c:numCache>
            </c:numRef>
          </c:val>
        </c:ser>
        <c:ser>
          <c:idx val="1"/>
          <c:order val="1"/>
          <c:tx>
            <c:strRef>
              <c:f>List3!$A$8</c:f>
              <c:strCache>
                <c:ptCount val="1"/>
                <c:pt idx="0">
                  <c:v>dívka B konec</c:v>
                </c:pt>
              </c:strCache>
            </c:strRef>
          </c:tx>
          <c:invertIfNegative val="0"/>
          <c:cat>
            <c:strRef>
              <c:f>List3!$B$6:$P$6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List3!$B$8:$P$8</c:f>
              <c:numCache>
                <c:formatCode>General</c:formatCode>
                <c:ptCount val="15"/>
                <c:pt idx="0">
                  <c:v>2</c:v>
                </c:pt>
                <c:pt idx="1">
                  <c:v>3</c:v>
                </c:pt>
                <c:pt idx="2">
                  <c:v>1</c:v>
                </c:pt>
                <c:pt idx="3">
                  <c:v>2</c:v>
                </c:pt>
                <c:pt idx="4">
                  <c:v>3</c:v>
                </c:pt>
                <c:pt idx="5">
                  <c:v>4</c:v>
                </c:pt>
                <c:pt idx="6">
                  <c:v>3</c:v>
                </c:pt>
                <c:pt idx="7">
                  <c:v>4</c:v>
                </c:pt>
                <c:pt idx="8">
                  <c:v>3</c:v>
                </c:pt>
                <c:pt idx="9">
                  <c:v>2</c:v>
                </c:pt>
                <c:pt idx="10">
                  <c:v>1</c:v>
                </c:pt>
                <c:pt idx="11">
                  <c:v>3</c:v>
                </c:pt>
                <c:pt idx="12">
                  <c:v>1</c:v>
                </c:pt>
                <c:pt idx="13">
                  <c:v>4</c:v>
                </c:pt>
                <c:pt idx="14">
                  <c:v>1</c:v>
                </c:pt>
              </c:numCache>
            </c:numRef>
          </c:val>
        </c:ser>
        <c:dLbls>
          <c:showLegendKey val="0"/>
          <c:showVal val="0"/>
          <c:showCatName val="0"/>
          <c:showSerName val="0"/>
          <c:showPercent val="0"/>
          <c:showBubbleSize val="0"/>
        </c:dLbls>
        <c:gapWidth val="150"/>
        <c:axId val="189414016"/>
        <c:axId val="189419904"/>
      </c:barChart>
      <c:catAx>
        <c:axId val="189414016"/>
        <c:scaling>
          <c:orientation val="minMax"/>
        </c:scaling>
        <c:delete val="0"/>
        <c:axPos val="b"/>
        <c:majorTickMark val="out"/>
        <c:minorTickMark val="none"/>
        <c:tickLblPos val="nextTo"/>
        <c:crossAx val="189419904"/>
        <c:crosses val="autoZero"/>
        <c:auto val="1"/>
        <c:lblAlgn val="ctr"/>
        <c:lblOffset val="100"/>
        <c:noMultiLvlLbl val="0"/>
      </c:catAx>
      <c:valAx>
        <c:axId val="189419904"/>
        <c:scaling>
          <c:orientation val="minMax"/>
          <c:max val="7"/>
        </c:scaling>
        <c:delete val="0"/>
        <c:axPos val="l"/>
        <c:majorGridlines/>
        <c:numFmt formatCode="General" sourceLinked="1"/>
        <c:majorTickMark val="out"/>
        <c:minorTickMark val="none"/>
        <c:tickLblPos val="nextTo"/>
        <c:crossAx val="1894140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dívka</a:t>
            </a:r>
            <a:r>
              <a:rPr lang="cs-CZ" baseline="0"/>
              <a:t> C</a:t>
            </a:r>
            <a:endParaRPr lang="cs-CZ"/>
          </a:p>
        </c:rich>
      </c:tx>
      <c:layout/>
      <c:overlay val="0"/>
    </c:title>
    <c:autoTitleDeleted val="0"/>
    <c:plotArea>
      <c:layout/>
      <c:barChart>
        <c:barDir val="col"/>
        <c:grouping val="clustered"/>
        <c:varyColors val="0"/>
        <c:ser>
          <c:idx val="0"/>
          <c:order val="0"/>
          <c:tx>
            <c:strRef>
              <c:f>List3!$A$12</c:f>
              <c:strCache>
                <c:ptCount val="1"/>
                <c:pt idx="0">
                  <c:v>dívka C začátek</c:v>
                </c:pt>
              </c:strCache>
            </c:strRef>
          </c:tx>
          <c:invertIfNegative val="0"/>
          <c:cat>
            <c:strRef>
              <c:f>List3!$B$11:$P$11</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List3!$B$12:$P$12</c:f>
              <c:numCache>
                <c:formatCode>General</c:formatCode>
                <c:ptCount val="15"/>
                <c:pt idx="0">
                  <c:v>2</c:v>
                </c:pt>
                <c:pt idx="1">
                  <c:v>2</c:v>
                </c:pt>
                <c:pt idx="2">
                  <c:v>1</c:v>
                </c:pt>
                <c:pt idx="3">
                  <c:v>3</c:v>
                </c:pt>
                <c:pt idx="4">
                  <c:v>2</c:v>
                </c:pt>
                <c:pt idx="5">
                  <c:v>3</c:v>
                </c:pt>
                <c:pt idx="6">
                  <c:v>3</c:v>
                </c:pt>
                <c:pt idx="7">
                  <c:v>2</c:v>
                </c:pt>
                <c:pt idx="8">
                  <c:v>2</c:v>
                </c:pt>
                <c:pt idx="9">
                  <c:v>2</c:v>
                </c:pt>
                <c:pt idx="10">
                  <c:v>1</c:v>
                </c:pt>
                <c:pt idx="11">
                  <c:v>2</c:v>
                </c:pt>
                <c:pt idx="12">
                  <c:v>6</c:v>
                </c:pt>
                <c:pt idx="13">
                  <c:v>2</c:v>
                </c:pt>
                <c:pt idx="14">
                  <c:v>3</c:v>
                </c:pt>
              </c:numCache>
            </c:numRef>
          </c:val>
        </c:ser>
        <c:ser>
          <c:idx val="1"/>
          <c:order val="1"/>
          <c:tx>
            <c:strRef>
              <c:f>List3!$A$13</c:f>
              <c:strCache>
                <c:ptCount val="1"/>
                <c:pt idx="0">
                  <c:v>dívka C konec</c:v>
                </c:pt>
              </c:strCache>
            </c:strRef>
          </c:tx>
          <c:invertIfNegative val="0"/>
          <c:cat>
            <c:strRef>
              <c:f>List3!$B$11:$P$11</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List3!$B$13:$P$13</c:f>
              <c:numCache>
                <c:formatCode>General</c:formatCode>
                <c:ptCount val="15"/>
                <c:pt idx="0">
                  <c:v>2</c:v>
                </c:pt>
                <c:pt idx="1">
                  <c:v>2</c:v>
                </c:pt>
                <c:pt idx="2">
                  <c:v>1</c:v>
                </c:pt>
                <c:pt idx="3">
                  <c:v>2</c:v>
                </c:pt>
                <c:pt idx="4">
                  <c:v>3</c:v>
                </c:pt>
                <c:pt idx="5">
                  <c:v>3</c:v>
                </c:pt>
                <c:pt idx="6">
                  <c:v>3</c:v>
                </c:pt>
                <c:pt idx="7">
                  <c:v>4</c:v>
                </c:pt>
                <c:pt idx="8">
                  <c:v>2</c:v>
                </c:pt>
                <c:pt idx="9">
                  <c:v>2</c:v>
                </c:pt>
                <c:pt idx="10">
                  <c:v>1</c:v>
                </c:pt>
                <c:pt idx="11">
                  <c:v>3</c:v>
                </c:pt>
                <c:pt idx="12">
                  <c:v>2</c:v>
                </c:pt>
                <c:pt idx="13">
                  <c:v>2</c:v>
                </c:pt>
                <c:pt idx="14">
                  <c:v>2</c:v>
                </c:pt>
              </c:numCache>
            </c:numRef>
          </c:val>
        </c:ser>
        <c:dLbls>
          <c:showLegendKey val="0"/>
          <c:showVal val="0"/>
          <c:showCatName val="0"/>
          <c:showSerName val="0"/>
          <c:showPercent val="0"/>
          <c:showBubbleSize val="0"/>
        </c:dLbls>
        <c:gapWidth val="150"/>
        <c:axId val="189441152"/>
        <c:axId val="189442688"/>
      </c:barChart>
      <c:catAx>
        <c:axId val="189441152"/>
        <c:scaling>
          <c:orientation val="minMax"/>
        </c:scaling>
        <c:delete val="0"/>
        <c:axPos val="b"/>
        <c:majorTickMark val="out"/>
        <c:minorTickMark val="none"/>
        <c:tickLblPos val="nextTo"/>
        <c:crossAx val="189442688"/>
        <c:crosses val="autoZero"/>
        <c:auto val="1"/>
        <c:lblAlgn val="ctr"/>
        <c:lblOffset val="100"/>
        <c:noMultiLvlLbl val="0"/>
      </c:catAx>
      <c:valAx>
        <c:axId val="189442688"/>
        <c:scaling>
          <c:orientation val="minMax"/>
        </c:scaling>
        <c:delete val="0"/>
        <c:axPos val="l"/>
        <c:majorGridlines/>
        <c:numFmt formatCode="General" sourceLinked="1"/>
        <c:majorTickMark val="out"/>
        <c:minorTickMark val="none"/>
        <c:tickLblPos val="nextTo"/>
        <c:crossAx val="1894411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chlapec</a:t>
            </a:r>
            <a:r>
              <a:rPr lang="cs-CZ" baseline="0"/>
              <a:t> D</a:t>
            </a:r>
            <a:endParaRPr lang="cs-CZ"/>
          </a:p>
        </c:rich>
      </c:tx>
      <c:layout/>
      <c:overlay val="0"/>
    </c:title>
    <c:autoTitleDeleted val="0"/>
    <c:plotArea>
      <c:layout/>
      <c:barChart>
        <c:barDir val="col"/>
        <c:grouping val="clustered"/>
        <c:varyColors val="0"/>
        <c:ser>
          <c:idx val="0"/>
          <c:order val="0"/>
          <c:tx>
            <c:strRef>
              <c:f>List3!$A$17</c:f>
              <c:strCache>
                <c:ptCount val="1"/>
                <c:pt idx="0">
                  <c:v>chlapec D začátek</c:v>
                </c:pt>
              </c:strCache>
            </c:strRef>
          </c:tx>
          <c:invertIfNegative val="0"/>
          <c:cat>
            <c:strRef>
              <c:f>List3!$B$16:$P$16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List3!$B$17:$P$17</c:f>
              <c:numCache>
                <c:formatCode>General</c:formatCode>
                <c:ptCount val="15"/>
                <c:pt idx="0">
                  <c:v>3</c:v>
                </c:pt>
                <c:pt idx="1">
                  <c:v>3</c:v>
                </c:pt>
                <c:pt idx="2">
                  <c:v>4</c:v>
                </c:pt>
                <c:pt idx="3">
                  <c:v>5</c:v>
                </c:pt>
                <c:pt idx="4">
                  <c:v>6</c:v>
                </c:pt>
                <c:pt idx="5">
                  <c:v>6</c:v>
                </c:pt>
                <c:pt idx="6">
                  <c:v>4</c:v>
                </c:pt>
                <c:pt idx="7">
                  <c:v>5</c:v>
                </c:pt>
                <c:pt idx="8">
                  <c:v>5</c:v>
                </c:pt>
                <c:pt idx="9">
                  <c:v>5</c:v>
                </c:pt>
                <c:pt idx="10">
                  <c:v>3</c:v>
                </c:pt>
                <c:pt idx="11">
                  <c:v>3</c:v>
                </c:pt>
                <c:pt idx="12">
                  <c:v>3</c:v>
                </c:pt>
                <c:pt idx="13">
                  <c:v>3</c:v>
                </c:pt>
                <c:pt idx="14">
                  <c:v>5</c:v>
                </c:pt>
              </c:numCache>
            </c:numRef>
          </c:val>
        </c:ser>
        <c:ser>
          <c:idx val="1"/>
          <c:order val="1"/>
          <c:tx>
            <c:strRef>
              <c:f>List3!$A$18</c:f>
              <c:strCache>
                <c:ptCount val="1"/>
                <c:pt idx="0">
                  <c:v>chlapec D konec</c:v>
                </c:pt>
              </c:strCache>
            </c:strRef>
          </c:tx>
          <c:invertIfNegative val="0"/>
          <c:cat>
            <c:strRef>
              <c:f>List3!$B$16:$P$16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List3!$B$18:$P$18</c:f>
              <c:numCache>
                <c:formatCode>General</c:formatCode>
                <c:ptCount val="15"/>
                <c:pt idx="0">
                  <c:v>4</c:v>
                </c:pt>
                <c:pt idx="1">
                  <c:v>4</c:v>
                </c:pt>
                <c:pt idx="2">
                  <c:v>4</c:v>
                </c:pt>
                <c:pt idx="3">
                  <c:v>4</c:v>
                </c:pt>
                <c:pt idx="4">
                  <c:v>4</c:v>
                </c:pt>
                <c:pt idx="5">
                  <c:v>4</c:v>
                </c:pt>
                <c:pt idx="6">
                  <c:v>4</c:v>
                </c:pt>
                <c:pt idx="7">
                  <c:v>3</c:v>
                </c:pt>
                <c:pt idx="8">
                  <c:v>4</c:v>
                </c:pt>
                <c:pt idx="9">
                  <c:v>6</c:v>
                </c:pt>
                <c:pt idx="10">
                  <c:v>5</c:v>
                </c:pt>
                <c:pt idx="11">
                  <c:v>4</c:v>
                </c:pt>
                <c:pt idx="12">
                  <c:v>3</c:v>
                </c:pt>
                <c:pt idx="13">
                  <c:v>4</c:v>
                </c:pt>
                <c:pt idx="14">
                  <c:v>3</c:v>
                </c:pt>
              </c:numCache>
            </c:numRef>
          </c:val>
        </c:ser>
        <c:dLbls>
          <c:showLegendKey val="0"/>
          <c:showVal val="0"/>
          <c:showCatName val="0"/>
          <c:showSerName val="0"/>
          <c:showPercent val="0"/>
          <c:showBubbleSize val="0"/>
        </c:dLbls>
        <c:gapWidth val="150"/>
        <c:axId val="189353344"/>
        <c:axId val="189355136"/>
      </c:barChart>
      <c:catAx>
        <c:axId val="189353344"/>
        <c:scaling>
          <c:orientation val="minMax"/>
        </c:scaling>
        <c:delete val="0"/>
        <c:axPos val="b"/>
        <c:majorTickMark val="out"/>
        <c:minorTickMark val="none"/>
        <c:tickLblPos val="nextTo"/>
        <c:crossAx val="189355136"/>
        <c:crosses val="autoZero"/>
        <c:auto val="1"/>
        <c:lblAlgn val="ctr"/>
        <c:lblOffset val="100"/>
        <c:noMultiLvlLbl val="0"/>
      </c:catAx>
      <c:valAx>
        <c:axId val="189355136"/>
        <c:scaling>
          <c:orientation val="minMax"/>
        </c:scaling>
        <c:delete val="0"/>
        <c:axPos val="l"/>
        <c:majorGridlines/>
        <c:numFmt formatCode="General" sourceLinked="1"/>
        <c:majorTickMark val="out"/>
        <c:minorTickMark val="none"/>
        <c:tickLblPos val="nextTo"/>
        <c:crossAx val="1893533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dívka</a:t>
            </a:r>
            <a:r>
              <a:rPr lang="cs-CZ" baseline="0"/>
              <a:t> E</a:t>
            </a:r>
            <a:endParaRPr lang="cs-CZ"/>
          </a:p>
        </c:rich>
      </c:tx>
      <c:layout/>
      <c:overlay val="0"/>
    </c:title>
    <c:autoTitleDeleted val="0"/>
    <c:plotArea>
      <c:layout/>
      <c:barChart>
        <c:barDir val="col"/>
        <c:grouping val="clustered"/>
        <c:varyColors val="0"/>
        <c:ser>
          <c:idx val="0"/>
          <c:order val="0"/>
          <c:tx>
            <c:strRef>
              <c:f>List3!$A$22</c:f>
              <c:strCache>
                <c:ptCount val="1"/>
                <c:pt idx="0">
                  <c:v>dívka E začátek</c:v>
                </c:pt>
              </c:strCache>
            </c:strRef>
          </c:tx>
          <c:invertIfNegative val="0"/>
          <c:cat>
            <c:strRef>
              <c:f>List3!$B$21:$P$21</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List3!$B$22:$P$22</c:f>
              <c:numCache>
                <c:formatCode>General</c:formatCode>
                <c:ptCount val="15"/>
                <c:pt idx="0">
                  <c:v>2</c:v>
                </c:pt>
                <c:pt idx="1">
                  <c:v>2</c:v>
                </c:pt>
                <c:pt idx="2">
                  <c:v>1</c:v>
                </c:pt>
                <c:pt idx="3">
                  <c:v>2</c:v>
                </c:pt>
                <c:pt idx="4">
                  <c:v>1</c:v>
                </c:pt>
                <c:pt idx="5">
                  <c:v>2</c:v>
                </c:pt>
                <c:pt idx="6">
                  <c:v>1</c:v>
                </c:pt>
                <c:pt idx="7">
                  <c:v>2</c:v>
                </c:pt>
                <c:pt idx="8">
                  <c:v>1</c:v>
                </c:pt>
                <c:pt idx="9">
                  <c:v>1</c:v>
                </c:pt>
                <c:pt idx="10">
                  <c:v>3</c:v>
                </c:pt>
                <c:pt idx="11">
                  <c:v>2</c:v>
                </c:pt>
                <c:pt idx="12">
                  <c:v>1</c:v>
                </c:pt>
                <c:pt idx="13">
                  <c:v>2</c:v>
                </c:pt>
                <c:pt idx="14">
                  <c:v>3</c:v>
                </c:pt>
              </c:numCache>
            </c:numRef>
          </c:val>
        </c:ser>
        <c:ser>
          <c:idx val="1"/>
          <c:order val="1"/>
          <c:tx>
            <c:strRef>
              <c:f>List3!$A$23</c:f>
              <c:strCache>
                <c:ptCount val="1"/>
                <c:pt idx="0">
                  <c:v>dívka E konec</c:v>
                </c:pt>
              </c:strCache>
            </c:strRef>
          </c:tx>
          <c:invertIfNegative val="0"/>
          <c:cat>
            <c:strRef>
              <c:f>List3!$B$21:$P$21</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List3!$B$23:$P$23</c:f>
              <c:numCache>
                <c:formatCode>General</c:formatCode>
                <c:ptCount val="15"/>
                <c:pt idx="0">
                  <c:v>2</c:v>
                </c:pt>
                <c:pt idx="1">
                  <c:v>2</c:v>
                </c:pt>
                <c:pt idx="2">
                  <c:v>1</c:v>
                </c:pt>
                <c:pt idx="3">
                  <c:v>2</c:v>
                </c:pt>
                <c:pt idx="4">
                  <c:v>2</c:v>
                </c:pt>
                <c:pt idx="5">
                  <c:v>2</c:v>
                </c:pt>
                <c:pt idx="6">
                  <c:v>3</c:v>
                </c:pt>
                <c:pt idx="7">
                  <c:v>5</c:v>
                </c:pt>
                <c:pt idx="8">
                  <c:v>2</c:v>
                </c:pt>
                <c:pt idx="9">
                  <c:v>1</c:v>
                </c:pt>
                <c:pt idx="10">
                  <c:v>4</c:v>
                </c:pt>
                <c:pt idx="11">
                  <c:v>3</c:v>
                </c:pt>
                <c:pt idx="12">
                  <c:v>3</c:v>
                </c:pt>
                <c:pt idx="13">
                  <c:v>2</c:v>
                </c:pt>
                <c:pt idx="14">
                  <c:v>3</c:v>
                </c:pt>
              </c:numCache>
            </c:numRef>
          </c:val>
        </c:ser>
        <c:dLbls>
          <c:showLegendKey val="0"/>
          <c:showVal val="0"/>
          <c:showCatName val="0"/>
          <c:showSerName val="0"/>
          <c:showPercent val="0"/>
          <c:showBubbleSize val="0"/>
        </c:dLbls>
        <c:gapWidth val="150"/>
        <c:axId val="189380480"/>
        <c:axId val="189382016"/>
      </c:barChart>
      <c:catAx>
        <c:axId val="189380480"/>
        <c:scaling>
          <c:orientation val="minMax"/>
        </c:scaling>
        <c:delete val="0"/>
        <c:axPos val="b"/>
        <c:majorTickMark val="out"/>
        <c:minorTickMark val="none"/>
        <c:tickLblPos val="nextTo"/>
        <c:crossAx val="189382016"/>
        <c:crosses val="autoZero"/>
        <c:auto val="1"/>
        <c:lblAlgn val="ctr"/>
        <c:lblOffset val="100"/>
        <c:noMultiLvlLbl val="0"/>
      </c:catAx>
      <c:valAx>
        <c:axId val="189382016"/>
        <c:scaling>
          <c:orientation val="minMax"/>
          <c:max val="7"/>
        </c:scaling>
        <c:delete val="0"/>
        <c:axPos val="l"/>
        <c:majorGridlines/>
        <c:numFmt formatCode="General" sourceLinked="1"/>
        <c:majorTickMark val="out"/>
        <c:minorTickMark val="none"/>
        <c:tickLblPos val="nextTo"/>
        <c:crossAx val="1893804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chlapec</a:t>
            </a:r>
            <a:r>
              <a:rPr lang="cs-CZ" baseline="0"/>
              <a:t> F</a:t>
            </a:r>
            <a:endParaRPr lang="cs-CZ"/>
          </a:p>
        </c:rich>
      </c:tx>
      <c:layout/>
      <c:overlay val="0"/>
    </c:title>
    <c:autoTitleDeleted val="0"/>
    <c:plotArea>
      <c:layout/>
      <c:barChart>
        <c:barDir val="col"/>
        <c:grouping val="clustered"/>
        <c:varyColors val="0"/>
        <c:ser>
          <c:idx val="0"/>
          <c:order val="0"/>
          <c:tx>
            <c:strRef>
              <c:f>List3!$A$27</c:f>
              <c:strCache>
                <c:ptCount val="1"/>
                <c:pt idx="0">
                  <c:v>chlapec F začátek</c:v>
                </c:pt>
              </c:strCache>
            </c:strRef>
          </c:tx>
          <c:invertIfNegative val="0"/>
          <c:cat>
            <c:strRef>
              <c:f>List3!$B$26:$P$26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List3!$B$27:$P$27</c:f>
              <c:numCache>
                <c:formatCode>General</c:formatCode>
                <c:ptCount val="15"/>
                <c:pt idx="0">
                  <c:v>2</c:v>
                </c:pt>
                <c:pt idx="1">
                  <c:v>2</c:v>
                </c:pt>
                <c:pt idx="2">
                  <c:v>2</c:v>
                </c:pt>
                <c:pt idx="3">
                  <c:v>6</c:v>
                </c:pt>
                <c:pt idx="4">
                  <c:v>4</c:v>
                </c:pt>
                <c:pt idx="5">
                  <c:v>4</c:v>
                </c:pt>
                <c:pt idx="6">
                  <c:v>2</c:v>
                </c:pt>
                <c:pt idx="7">
                  <c:v>4</c:v>
                </c:pt>
                <c:pt idx="8">
                  <c:v>4</c:v>
                </c:pt>
                <c:pt idx="9">
                  <c:v>4</c:v>
                </c:pt>
                <c:pt idx="10">
                  <c:v>4</c:v>
                </c:pt>
                <c:pt idx="11">
                  <c:v>2</c:v>
                </c:pt>
                <c:pt idx="12">
                  <c:v>2</c:v>
                </c:pt>
                <c:pt idx="13">
                  <c:v>3</c:v>
                </c:pt>
                <c:pt idx="14">
                  <c:v>3</c:v>
                </c:pt>
              </c:numCache>
            </c:numRef>
          </c:val>
        </c:ser>
        <c:ser>
          <c:idx val="1"/>
          <c:order val="1"/>
          <c:tx>
            <c:strRef>
              <c:f>List3!$A$28</c:f>
              <c:strCache>
                <c:ptCount val="1"/>
                <c:pt idx="0">
                  <c:v>chlapec F konec</c:v>
                </c:pt>
              </c:strCache>
            </c:strRef>
          </c:tx>
          <c:invertIfNegative val="0"/>
          <c:cat>
            <c:strRef>
              <c:f>List3!$B$26:$P$26</c:f>
              <c:strCache>
                <c:ptCount val="15"/>
                <c:pt idx="0">
                  <c:v>1.       Chovám se k druhým vždy slušně.</c:v>
                </c:pt>
                <c:pt idx="1">
                  <c:v>2. Pomáhám vždy jiným dětem, když si neví rady.</c:v>
                </c:pt>
                <c:pt idx="2">
                  <c:v>3. Dělám rád/a radost druhým.</c:v>
                </c:pt>
                <c:pt idx="3">
                  <c:v>4. Naslouchám druhým.</c:v>
                </c:pt>
                <c:pt idx="4">
                  <c:v>5. Vždy mluvím pravdu.</c:v>
                </c:pt>
                <c:pt idx="5">
                  <c:v>6. Vždy dodržuji pravidla nastavená rodiči.</c:v>
                </c:pt>
                <c:pt idx="6">
                  <c:v>7. Respektuji rodinné autority.</c:v>
                </c:pt>
                <c:pt idx="7">
                  <c:v>8. Kritiku přijímám vždy dobře.</c:v>
                </c:pt>
                <c:pt idx="8">
                  <c:v>9. Nelžu.</c:v>
                </c:pt>
                <c:pt idx="9">
                  <c:v>10. Často si povídám s rodiči.</c:v>
                </c:pt>
                <c:pt idx="10">
                  <c:v>11. Vždy lituji svého chování, když někomu ublížím.</c:v>
                </c:pt>
                <c:pt idx="11">
                  <c:v>12. Vždy dokážu odpustit křivdu.</c:v>
                </c:pt>
                <c:pt idx="12">
                  <c:v>13. Za nesprávné jednání se dokáži vždy omluvit.</c:v>
                </c:pt>
                <c:pt idx="13">
                  <c:v>14. Vždy pochválím druhého, když se mu něco povede.</c:v>
                </c:pt>
                <c:pt idx="14">
                  <c:v>15. Často přemýšlím o tom, jaké mohou mít druzí pocity.</c:v>
                </c:pt>
              </c:strCache>
            </c:strRef>
          </c:cat>
          <c:val>
            <c:numRef>
              <c:f>List3!$B$28:$P$28</c:f>
              <c:numCache>
                <c:formatCode>General</c:formatCode>
                <c:ptCount val="15"/>
                <c:pt idx="0">
                  <c:v>2</c:v>
                </c:pt>
                <c:pt idx="1">
                  <c:v>2</c:v>
                </c:pt>
                <c:pt idx="2">
                  <c:v>2</c:v>
                </c:pt>
                <c:pt idx="3">
                  <c:v>2</c:v>
                </c:pt>
                <c:pt idx="4">
                  <c:v>1</c:v>
                </c:pt>
                <c:pt idx="5">
                  <c:v>2</c:v>
                </c:pt>
                <c:pt idx="6">
                  <c:v>2</c:v>
                </c:pt>
                <c:pt idx="7">
                  <c:v>5</c:v>
                </c:pt>
                <c:pt idx="8">
                  <c:v>1</c:v>
                </c:pt>
                <c:pt idx="9">
                  <c:v>2</c:v>
                </c:pt>
                <c:pt idx="10">
                  <c:v>2</c:v>
                </c:pt>
                <c:pt idx="11">
                  <c:v>2</c:v>
                </c:pt>
                <c:pt idx="12">
                  <c:v>1</c:v>
                </c:pt>
                <c:pt idx="13">
                  <c:v>3</c:v>
                </c:pt>
                <c:pt idx="14">
                  <c:v>3</c:v>
                </c:pt>
              </c:numCache>
            </c:numRef>
          </c:val>
        </c:ser>
        <c:dLbls>
          <c:showLegendKey val="0"/>
          <c:showVal val="0"/>
          <c:showCatName val="0"/>
          <c:showSerName val="0"/>
          <c:showPercent val="0"/>
          <c:showBubbleSize val="0"/>
        </c:dLbls>
        <c:gapWidth val="150"/>
        <c:axId val="189153664"/>
        <c:axId val="189155200"/>
      </c:barChart>
      <c:catAx>
        <c:axId val="189153664"/>
        <c:scaling>
          <c:orientation val="minMax"/>
        </c:scaling>
        <c:delete val="0"/>
        <c:axPos val="b"/>
        <c:majorTickMark val="out"/>
        <c:minorTickMark val="none"/>
        <c:tickLblPos val="nextTo"/>
        <c:crossAx val="189155200"/>
        <c:crosses val="autoZero"/>
        <c:auto val="1"/>
        <c:lblAlgn val="ctr"/>
        <c:lblOffset val="100"/>
        <c:noMultiLvlLbl val="0"/>
      </c:catAx>
      <c:valAx>
        <c:axId val="189155200"/>
        <c:scaling>
          <c:orientation val="minMax"/>
        </c:scaling>
        <c:delete val="0"/>
        <c:axPos val="l"/>
        <c:majorGridlines/>
        <c:numFmt formatCode="General" sourceLinked="1"/>
        <c:majorTickMark val="out"/>
        <c:minorTickMark val="none"/>
        <c:tickLblPos val="nextTo"/>
        <c:crossAx val="189153664"/>
        <c:crosses val="autoZero"/>
        <c:crossBetween val="between"/>
      </c:valAx>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0.29334</cdr:x>
      <cdr:y>0.11196</cdr:y>
    </cdr:from>
    <cdr:to>
      <cdr:x>0.86389</cdr:x>
      <cdr:y>0.1642</cdr:y>
    </cdr:to>
    <cdr:sp macro="" textlink="">
      <cdr:nvSpPr>
        <cdr:cNvPr id="2" name="TextovéPole 1"/>
        <cdr:cNvSpPr txBox="1"/>
      </cdr:nvSpPr>
      <cdr:spPr>
        <a:xfrm xmlns:a="http://schemas.openxmlformats.org/drawingml/2006/main">
          <a:off x="1574359" y="357807"/>
          <a:ext cx="3062154" cy="1669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t>1 = rozhodně souhlasím</a:t>
          </a:r>
          <a:r>
            <a:rPr lang="cs-CZ" sz="800" baseline="0"/>
            <a:t>  </a:t>
          </a:r>
          <a:r>
            <a:rPr lang="cs-CZ" sz="800"/>
            <a:t>7 = rozhodně nesouhlasím</a:t>
          </a:r>
        </a:p>
      </cdr:txBody>
    </cdr:sp>
  </cdr:relSizeAnchor>
</c:userShapes>
</file>

<file path=word/drawings/drawing2.xml><?xml version="1.0" encoding="utf-8"?>
<c:userShapes xmlns:c="http://schemas.openxmlformats.org/drawingml/2006/chart">
  <cdr:relSizeAnchor xmlns:cdr="http://schemas.openxmlformats.org/drawingml/2006/chartDrawing">
    <cdr:from>
      <cdr:x>0.31206</cdr:x>
      <cdr:y>0.11813</cdr:y>
    </cdr:from>
    <cdr:to>
      <cdr:x>0.85056</cdr:x>
      <cdr:y>0.17326</cdr:y>
    </cdr:to>
    <cdr:sp macro="" textlink="">
      <cdr:nvSpPr>
        <cdr:cNvPr id="2" name="TextovéPole 1"/>
        <cdr:cNvSpPr txBox="1"/>
      </cdr:nvSpPr>
      <cdr:spPr>
        <a:xfrm xmlns:a="http://schemas.openxmlformats.org/drawingml/2006/main">
          <a:off x="1709530" y="357809"/>
          <a:ext cx="2949934" cy="1669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t>1 = rozhodně souhlasím</a:t>
          </a:r>
          <a:r>
            <a:rPr lang="cs-CZ" sz="800" baseline="0"/>
            <a:t>  </a:t>
          </a:r>
          <a:r>
            <a:rPr lang="cs-CZ" sz="800"/>
            <a:t>7 = rozhodně nesouhlasím</a:t>
          </a:r>
        </a:p>
      </cdr:txBody>
    </cdr:sp>
  </cdr:relSizeAnchor>
</c:userShapes>
</file>

<file path=word/drawings/drawing3.xml><?xml version="1.0" encoding="utf-8"?>
<c:userShapes xmlns:c="http://schemas.openxmlformats.org/drawingml/2006/chart">
  <cdr:relSizeAnchor xmlns:cdr="http://schemas.openxmlformats.org/drawingml/2006/chartDrawing">
    <cdr:from>
      <cdr:x>0.76743</cdr:x>
      <cdr:y>0.13321</cdr:y>
    </cdr:from>
    <cdr:to>
      <cdr:x>0.99103</cdr:x>
      <cdr:y>0.25773</cdr:y>
    </cdr:to>
    <cdr:sp macro="" textlink="">
      <cdr:nvSpPr>
        <cdr:cNvPr id="2" name="TextovéPole 1"/>
        <cdr:cNvSpPr txBox="1"/>
      </cdr:nvSpPr>
      <cdr:spPr>
        <a:xfrm xmlns:a="http://schemas.openxmlformats.org/drawingml/2006/main">
          <a:off x="4420926" y="365760"/>
          <a:ext cx="1288110" cy="3419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a:t>1 = rozhodně souhlasím</a:t>
          </a:r>
        </a:p>
        <a:p xmlns:a="http://schemas.openxmlformats.org/drawingml/2006/main">
          <a:r>
            <a:rPr lang="cs-CZ" sz="800"/>
            <a:t>7 = rozhodně nesouhlasím</a:t>
          </a:r>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C4C2F14-02F0-4AE3-BED7-5E944D0C0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195</Pages>
  <Words>42680</Words>
  <Characters>251818</Characters>
  <Application>Microsoft Office Word</Application>
  <DocSecurity>0</DocSecurity>
  <Lines>2098</Lines>
  <Paragraphs>587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278</cp:revision>
  <cp:lastPrinted>2019-10-19T09:34:00Z</cp:lastPrinted>
  <dcterms:created xsi:type="dcterms:W3CDTF">2019-11-04T12:54:00Z</dcterms:created>
  <dcterms:modified xsi:type="dcterms:W3CDTF">2019-11-10T07:31:00Z</dcterms:modified>
</cp:coreProperties>
</file>