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313" w:rsidRPr="00C641E0" w:rsidRDefault="00FF0313" w:rsidP="0091081E">
      <w:pPr>
        <w:pStyle w:val="Nzev"/>
        <w:rPr>
          <w:sz w:val="36"/>
          <w:szCs w:val="36"/>
          <w:u w:val="single"/>
        </w:rPr>
      </w:pPr>
      <w:r w:rsidRPr="00C641E0">
        <w:rPr>
          <w:sz w:val="36"/>
          <w:szCs w:val="36"/>
        </w:rPr>
        <w:t>UNIVERZITA PALACKÉHO V OLOMOUCI</w:t>
      </w:r>
    </w:p>
    <w:p w:rsidR="00FF0313" w:rsidRPr="00C641E0" w:rsidRDefault="00FF0313" w:rsidP="0091081E">
      <w:pPr>
        <w:pStyle w:val="Nzev"/>
        <w:rPr>
          <w:u w:val="single"/>
        </w:rPr>
      </w:pPr>
      <w:r w:rsidRPr="00C641E0">
        <w:t>Pedagogická fakulta</w:t>
      </w:r>
    </w:p>
    <w:p w:rsidR="00FF0313" w:rsidRPr="00C641E0" w:rsidRDefault="00FF0313" w:rsidP="0091081E">
      <w:pPr>
        <w:pStyle w:val="Nzev"/>
        <w:rPr>
          <w:u w:val="single"/>
        </w:rPr>
      </w:pPr>
      <w:r w:rsidRPr="00C641E0">
        <w:t>Katedra antropologie a zdravovědy</w:t>
      </w:r>
    </w:p>
    <w:p w:rsidR="00FF0313" w:rsidRPr="00C641E0" w:rsidRDefault="00FF0313">
      <w:pPr>
        <w:spacing w:line="360" w:lineRule="auto"/>
        <w:jc w:val="center"/>
      </w:pPr>
    </w:p>
    <w:p w:rsidR="00FF0313" w:rsidRPr="00C641E0" w:rsidRDefault="00FF0313" w:rsidP="0091081E">
      <w:pPr>
        <w:pStyle w:val="Nadpis3"/>
      </w:pPr>
    </w:p>
    <w:p w:rsidR="00FF0313" w:rsidRPr="00C641E0" w:rsidRDefault="00FF0313">
      <w:pPr>
        <w:spacing w:line="360" w:lineRule="auto"/>
        <w:jc w:val="center"/>
      </w:pPr>
    </w:p>
    <w:p w:rsidR="00FF0313" w:rsidRPr="00C641E0" w:rsidRDefault="00FF0313">
      <w:pPr>
        <w:pStyle w:val="xl66"/>
        <w:spacing w:before="0" w:beforeAutospacing="0" w:after="0" w:afterAutospacing="0" w:line="360" w:lineRule="auto"/>
      </w:pPr>
    </w:p>
    <w:p w:rsidR="00FF0313" w:rsidRPr="00C641E0" w:rsidRDefault="00FF0313">
      <w:pPr>
        <w:jc w:val="center"/>
      </w:pPr>
    </w:p>
    <w:p w:rsidR="00FF0313" w:rsidRPr="00C641E0" w:rsidRDefault="00FF0313">
      <w:pPr>
        <w:jc w:val="center"/>
      </w:pPr>
    </w:p>
    <w:p w:rsidR="00FF0313" w:rsidRPr="00C641E0" w:rsidRDefault="00FF0313">
      <w:pPr>
        <w:pStyle w:val="Nadpis3"/>
        <w:rPr>
          <w:b/>
          <w:bCs/>
          <w:sz w:val="24"/>
          <w:u w:val="single"/>
        </w:rPr>
      </w:pPr>
      <w:r w:rsidRPr="00C641E0">
        <w:rPr>
          <w:sz w:val="24"/>
        </w:rPr>
        <w:t>Petra Mederová</w:t>
      </w:r>
    </w:p>
    <w:p w:rsidR="00FF0313" w:rsidRPr="00C641E0" w:rsidRDefault="00FF0313">
      <w:pPr>
        <w:jc w:val="center"/>
        <w:rPr>
          <w:szCs w:val="28"/>
        </w:rPr>
      </w:pPr>
    </w:p>
    <w:p w:rsidR="00FF0313" w:rsidRPr="00C641E0" w:rsidRDefault="00FF0313">
      <w:pPr>
        <w:jc w:val="center"/>
        <w:rPr>
          <w:szCs w:val="28"/>
          <w:u w:val="single"/>
        </w:rPr>
      </w:pPr>
      <w:r w:rsidRPr="00C641E0">
        <w:rPr>
          <w:szCs w:val="28"/>
        </w:rPr>
        <w:t>V. ročník – kombinované studium</w:t>
      </w:r>
    </w:p>
    <w:p w:rsidR="00FF0313" w:rsidRPr="00C641E0" w:rsidRDefault="00FF0313">
      <w:pPr>
        <w:jc w:val="center"/>
        <w:rPr>
          <w:szCs w:val="28"/>
        </w:rPr>
      </w:pPr>
    </w:p>
    <w:p w:rsidR="00FF0313" w:rsidRPr="00C641E0" w:rsidRDefault="00FF0313">
      <w:pPr>
        <w:jc w:val="center"/>
        <w:rPr>
          <w:szCs w:val="28"/>
          <w:u w:val="single"/>
        </w:rPr>
      </w:pPr>
      <w:r w:rsidRPr="00C641E0">
        <w:rPr>
          <w:szCs w:val="28"/>
        </w:rPr>
        <w:t>Obor: Učitelství sociálních a zdravotních předmětů pro střední odborné školy</w:t>
      </w:r>
    </w:p>
    <w:p w:rsidR="00FF0313" w:rsidRPr="00C641E0" w:rsidRDefault="00FF0313">
      <w:pPr>
        <w:jc w:val="center"/>
        <w:rPr>
          <w:u w:val="single"/>
        </w:rPr>
      </w:pPr>
    </w:p>
    <w:p w:rsidR="00FF0313" w:rsidRPr="00C641E0" w:rsidRDefault="00FF0313">
      <w:pPr>
        <w:jc w:val="center"/>
        <w:rPr>
          <w:b/>
          <w:bCs/>
          <w:szCs w:val="36"/>
        </w:rPr>
      </w:pPr>
    </w:p>
    <w:p w:rsidR="00FF0313" w:rsidRPr="00C641E0" w:rsidRDefault="00FF0313">
      <w:pPr>
        <w:jc w:val="center"/>
        <w:rPr>
          <w:b/>
          <w:bCs/>
          <w:sz w:val="36"/>
          <w:szCs w:val="36"/>
        </w:rPr>
      </w:pPr>
    </w:p>
    <w:p w:rsidR="00FF0313" w:rsidRPr="00C641E0" w:rsidRDefault="00FF0313">
      <w:pPr>
        <w:jc w:val="center"/>
        <w:rPr>
          <w:b/>
          <w:bCs/>
          <w:sz w:val="36"/>
          <w:szCs w:val="36"/>
        </w:rPr>
      </w:pPr>
    </w:p>
    <w:p w:rsidR="00FF0313" w:rsidRPr="00C641E0" w:rsidRDefault="00FF0313">
      <w:pPr>
        <w:jc w:val="center"/>
        <w:rPr>
          <w:b/>
          <w:bCs/>
          <w:sz w:val="36"/>
          <w:szCs w:val="36"/>
        </w:rPr>
      </w:pPr>
    </w:p>
    <w:p w:rsidR="00FF0313" w:rsidRPr="00C641E0" w:rsidRDefault="00FF0313">
      <w:pPr>
        <w:pStyle w:val="Nadpis2"/>
        <w:rPr>
          <w:u w:val="single"/>
        </w:rPr>
      </w:pPr>
      <w:r w:rsidRPr="00C641E0">
        <w:t>Katarakta a ovlivnění kvality života seniorů</w:t>
      </w:r>
    </w:p>
    <w:p w:rsidR="00FF0313" w:rsidRPr="00C641E0" w:rsidRDefault="00FF0313">
      <w:pPr>
        <w:jc w:val="center"/>
        <w:rPr>
          <w:b/>
          <w:bCs/>
        </w:rPr>
      </w:pPr>
    </w:p>
    <w:p w:rsidR="00FF0313" w:rsidRPr="00C641E0" w:rsidRDefault="00FF0313">
      <w:pPr>
        <w:jc w:val="center"/>
        <w:rPr>
          <w:b/>
          <w:bCs/>
        </w:rPr>
      </w:pPr>
      <w:r w:rsidRPr="00C641E0">
        <w:rPr>
          <w:b/>
          <w:bCs/>
        </w:rPr>
        <w:t>Diplomová práce</w:t>
      </w:r>
    </w:p>
    <w:p w:rsidR="00FF0313" w:rsidRPr="00C641E0" w:rsidRDefault="00FF0313">
      <w:pPr>
        <w:jc w:val="center"/>
        <w:rPr>
          <w:u w:val="single"/>
        </w:rPr>
      </w:pPr>
    </w:p>
    <w:p w:rsidR="00FF0313" w:rsidRPr="00C641E0" w:rsidRDefault="00FF0313">
      <w:pPr>
        <w:jc w:val="center"/>
      </w:pPr>
    </w:p>
    <w:p w:rsidR="00FF0313" w:rsidRPr="00C641E0" w:rsidRDefault="00FF0313">
      <w:pPr>
        <w:jc w:val="center"/>
      </w:pPr>
    </w:p>
    <w:p w:rsidR="00FF0313" w:rsidRPr="00C641E0" w:rsidRDefault="00FF0313">
      <w:pPr>
        <w:jc w:val="center"/>
      </w:pPr>
    </w:p>
    <w:p w:rsidR="00FF0313" w:rsidRPr="00C641E0" w:rsidRDefault="00FF0313">
      <w:pPr>
        <w:jc w:val="center"/>
      </w:pPr>
    </w:p>
    <w:p w:rsidR="00FF0313" w:rsidRPr="00C641E0" w:rsidRDefault="00FF0313">
      <w:pPr>
        <w:jc w:val="center"/>
      </w:pPr>
    </w:p>
    <w:p w:rsidR="00FF0313" w:rsidRPr="00C641E0" w:rsidRDefault="00FF0313">
      <w:pPr>
        <w:jc w:val="center"/>
      </w:pPr>
    </w:p>
    <w:p w:rsidR="00FF0313" w:rsidRPr="00C641E0" w:rsidRDefault="00FF0313">
      <w:pPr>
        <w:jc w:val="center"/>
        <w:rPr>
          <w:b/>
          <w:u w:val="single"/>
        </w:rPr>
      </w:pPr>
      <w:r w:rsidRPr="00C641E0">
        <w:rPr>
          <w:b/>
        </w:rPr>
        <w:t>Vedoucí práce: PhDr. et Mgr. Jitka Tomanová, Ph.D.</w:t>
      </w: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pStyle w:val="xl66"/>
        <w:spacing w:before="0" w:beforeAutospacing="0" w:after="0" w:afterAutospacing="0"/>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Default="00FF0313">
      <w:pPr>
        <w:jc w:val="center"/>
        <w:rPr>
          <w:rFonts w:ascii="Arial" w:hAnsi="Arial" w:cs="Arial"/>
        </w:rPr>
      </w:pPr>
    </w:p>
    <w:p w:rsidR="00FF0313" w:rsidRPr="009D7DCE" w:rsidRDefault="00FF0313">
      <w:pPr>
        <w:jc w:val="center"/>
      </w:pPr>
      <w:r w:rsidRPr="009D7DCE">
        <w:t>Olomouc 2011</w:t>
      </w:r>
    </w:p>
    <w:p w:rsidR="00FF0313" w:rsidRDefault="00FF0313">
      <w:pPr>
        <w:jc w:val="center"/>
        <w:rPr>
          <w:rFonts w:ascii="Arial" w:hAnsi="Arial" w:cs="Arial"/>
          <w:b/>
        </w:rPr>
      </w:pPr>
    </w:p>
    <w:p w:rsidR="00FF0313" w:rsidRDefault="00FF0313">
      <w:pPr>
        <w:jc w:val="center"/>
        <w:rPr>
          <w:b/>
        </w:rPr>
      </w:pPr>
    </w:p>
    <w:p w:rsidR="00FF0313" w:rsidRDefault="00FF0313">
      <w:pPr>
        <w:ind w:left="360"/>
        <w:jc w:val="both"/>
        <w:rPr>
          <w:b/>
          <w:bCs/>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ind w:left="360"/>
        <w:rPr>
          <w:b/>
        </w:rPr>
      </w:pPr>
    </w:p>
    <w:p w:rsidR="00FF0313" w:rsidRDefault="00FF0313">
      <w:pPr>
        <w:rPr>
          <w:b/>
        </w:rPr>
      </w:pPr>
    </w:p>
    <w:p w:rsidR="00FF0313" w:rsidRDefault="00FF0313">
      <w:pPr>
        <w:ind w:left="360"/>
        <w:rPr>
          <w:b/>
        </w:rPr>
      </w:pPr>
    </w:p>
    <w:p w:rsidR="00FF0313" w:rsidRDefault="00FF0313">
      <w:pPr>
        <w:rPr>
          <w:b/>
        </w:rPr>
      </w:pPr>
    </w:p>
    <w:p w:rsidR="00FF0313" w:rsidRDefault="00FF0313">
      <w:pPr>
        <w:pStyle w:val="Zkladntext"/>
        <w:rPr>
          <w:rFonts w:ascii="Times New Roman" w:hAnsi="Times New Roman" w:cs="Times New Roman"/>
          <w:bCs w:val="0"/>
        </w:rPr>
      </w:pPr>
    </w:p>
    <w:p w:rsidR="00FF0313" w:rsidRPr="004A07FA" w:rsidRDefault="00813CE2">
      <w:pPr>
        <w:pStyle w:val="Zkladntext"/>
        <w:rPr>
          <w:rFonts w:ascii="Times New Roman" w:hAnsi="Times New Roman" w:cs="Times New Roman"/>
          <w:b w:val="0"/>
        </w:rPr>
      </w:pPr>
      <w:r w:rsidRPr="004A07FA">
        <w:rPr>
          <w:rFonts w:ascii="Times New Roman" w:hAnsi="Times New Roman" w:cs="Times New Roman"/>
          <w:b w:val="0"/>
        </w:rPr>
        <w:t xml:space="preserve">      </w:t>
      </w:r>
      <w:r w:rsidR="00FF0313" w:rsidRPr="004A07FA">
        <w:rPr>
          <w:rFonts w:ascii="Times New Roman" w:hAnsi="Times New Roman" w:cs="Times New Roman"/>
          <w:b w:val="0"/>
        </w:rPr>
        <w:t>Prohlašuji, že jsem diplomovou práci vypracovala samostatně a použila jsem jen uvedenou literaturu.</w:t>
      </w:r>
    </w:p>
    <w:p w:rsidR="00FF0313" w:rsidRPr="004A07FA" w:rsidRDefault="00FF0313">
      <w:pPr>
        <w:spacing w:line="360" w:lineRule="auto"/>
        <w:jc w:val="both"/>
        <w:rPr>
          <w:u w:val="single"/>
        </w:rPr>
      </w:pPr>
      <w:r w:rsidRPr="004A07FA">
        <w:t> </w:t>
      </w:r>
    </w:p>
    <w:p w:rsidR="00FF0313" w:rsidRPr="004A07FA" w:rsidRDefault="00FF0313">
      <w:pPr>
        <w:jc w:val="both"/>
      </w:pPr>
    </w:p>
    <w:p w:rsidR="00FF0313" w:rsidRPr="004A07FA" w:rsidRDefault="00B87F33" w:rsidP="004A07FA">
      <w:pPr>
        <w:rPr>
          <w:b/>
        </w:rPr>
      </w:pPr>
      <w:r w:rsidRPr="004A07FA">
        <w:t xml:space="preserve">V Olomouci dne 15. </w:t>
      </w:r>
      <w:r w:rsidR="0065397A">
        <w:t xml:space="preserve">června </w:t>
      </w:r>
      <w:r w:rsidR="00FF0313" w:rsidRPr="004A07FA">
        <w:t xml:space="preserve">2011                                           </w:t>
      </w:r>
      <w:r w:rsidR="004A07FA">
        <w:t xml:space="preserve">              </w:t>
      </w:r>
      <w:r w:rsidR="00FF0313" w:rsidRPr="004A07FA">
        <w:t xml:space="preserve">     Petra Mederová         </w:t>
      </w: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FF0313" w:rsidRDefault="00FF0313">
      <w:pPr>
        <w:rPr>
          <w:b/>
        </w:rPr>
      </w:pPr>
    </w:p>
    <w:p w:rsidR="00126CFF" w:rsidRDefault="00126CFF">
      <w:pPr>
        <w:rPr>
          <w:b/>
        </w:rPr>
      </w:pPr>
    </w:p>
    <w:p w:rsidR="00FF0313" w:rsidRDefault="00FF0313">
      <w:pPr>
        <w:rPr>
          <w:b/>
        </w:rPr>
      </w:pPr>
    </w:p>
    <w:p w:rsidR="00FF0313" w:rsidRDefault="00FF0313">
      <w:pPr>
        <w:rPr>
          <w:b/>
        </w:rPr>
      </w:pPr>
    </w:p>
    <w:p w:rsidR="00FF0313" w:rsidRDefault="00FF0313">
      <w:pPr>
        <w:rPr>
          <w:b/>
        </w:rPr>
      </w:pPr>
    </w:p>
    <w:p w:rsidR="0065397A" w:rsidRDefault="0065397A">
      <w:pPr>
        <w:rPr>
          <w:b/>
        </w:rPr>
      </w:pPr>
    </w:p>
    <w:p w:rsidR="00FF0313" w:rsidRPr="0065397A" w:rsidRDefault="0016461F" w:rsidP="0065397A">
      <w:pPr>
        <w:pStyle w:val="Zkladntext"/>
        <w:rPr>
          <w:rFonts w:ascii="Times New Roman" w:hAnsi="Times New Roman" w:cs="Times New Roman"/>
        </w:rPr>
      </w:pPr>
      <w:r w:rsidRPr="004A07FA">
        <w:rPr>
          <w:rFonts w:ascii="Times New Roman" w:hAnsi="Times New Roman" w:cs="Times New Roman"/>
          <w:b w:val="0"/>
        </w:rPr>
        <w:t xml:space="preserve">      </w:t>
      </w:r>
      <w:r w:rsidR="00FF0313" w:rsidRPr="004A07FA">
        <w:rPr>
          <w:rFonts w:ascii="Times New Roman" w:hAnsi="Times New Roman" w:cs="Times New Roman"/>
          <w:b w:val="0"/>
        </w:rPr>
        <w:t xml:space="preserve">Děkuji PhDr. et Mgr. Jitce Tomanové, Ph.D.,  za odborné vedení diplomové práce, poskytování rad a materiálových podkladů k práci, dále MUDr. Vítu Stokláskovi </w:t>
      </w:r>
      <w:r w:rsidR="0065397A">
        <w:rPr>
          <w:rFonts w:ascii="Times New Roman" w:hAnsi="Times New Roman" w:cs="Times New Roman"/>
          <w:b w:val="0"/>
        </w:rPr>
        <w:t xml:space="preserve">         </w:t>
      </w:r>
      <w:r w:rsidR="00FF0313" w:rsidRPr="004A07FA">
        <w:rPr>
          <w:rFonts w:ascii="Times New Roman" w:hAnsi="Times New Roman" w:cs="Times New Roman"/>
          <w:b w:val="0"/>
        </w:rPr>
        <w:t xml:space="preserve">za odborné konzultace v oboru oftalmologie a soukromým odborným očním lékařům </w:t>
      </w:r>
      <w:r w:rsidR="0065397A">
        <w:rPr>
          <w:rFonts w:ascii="Times New Roman" w:hAnsi="Times New Roman" w:cs="Times New Roman"/>
          <w:b w:val="0"/>
        </w:rPr>
        <w:t xml:space="preserve">   za umožnění provedení výzkumu</w:t>
      </w:r>
      <w:r w:rsidR="00FF0313" w:rsidRPr="004A07FA">
        <w:rPr>
          <w:rFonts w:ascii="Times New Roman" w:hAnsi="Times New Roman" w:cs="Times New Roman"/>
          <w:b w:val="0"/>
        </w:rPr>
        <w:t xml:space="preserve"> na jejich odborných </w:t>
      </w:r>
      <w:r w:rsidR="0065397A">
        <w:rPr>
          <w:rFonts w:ascii="Times New Roman" w:hAnsi="Times New Roman" w:cs="Times New Roman"/>
          <w:b w:val="0"/>
        </w:rPr>
        <w:t xml:space="preserve">očních </w:t>
      </w:r>
      <w:r w:rsidR="00FF0313" w:rsidRPr="004A07FA">
        <w:rPr>
          <w:rFonts w:ascii="Times New Roman" w:hAnsi="Times New Roman" w:cs="Times New Roman"/>
          <w:b w:val="0"/>
        </w:rPr>
        <w:t>pracovištích</w:t>
      </w:r>
      <w:r w:rsidR="00FF0313" w:rsidRPr="0065397A">
        <w:rPr>
          <w:rFonts w:ascii="Times New Roman" w:hAnsi="Times New Roman" w:cs="Times New Roman"/>
          <w:b w:val="0"/>
        </w:rPr>
        <w:t>.</w:t>
      </w:r>
    </w:p>
    <w:p w:rsidR="00FF0313" w:rsidRPr="00126CFF" w:rsidRDefault="00FF0313">
      <w:pPr>
        <w:pStyle w:val="xl75"/>
        <w:spacing w:before="0" w:beforeAutospacing="0" w:after="0" w:afterAutospacing="0" w:line="360" w:lineRule="auto"/>
        <w:rPr>
          <w:b w:val="0"/>
        </w:rPr>
      </w:pPr>
      <w:r w:rsidRPr="00126CFF">
        <w:rPr>
          <w:b w:val="0"/>
        </w:rPr>
        <w:lastRenderedPageBreak/>
        <w:t>OBSAH</w:t>
      </w:r>
    </w:p>
    <w:p w:rsidR="00FF0313" w:rsidRPr="00126CFF" w:rsidRDefault="00FF0313">
      <w:pPr>
        <w:spacing w:line="360" w:lineRule="auto"/>
        <w:jc w:val="both"/>
        <w:rPr>
          <w:bCs/>
        </w:rPr>
      </w:pPr>
      <w:r w:rsidRPr="00126CFF">
        <w:rPr>
          <w:bCs/>
        </w:rPr>
        <w:t xml:space="preserve">    ÚVOD  ……</w:t>
      </w:r>
      <w:r w:rsidR="00ED7611" w:rsidRPr="00126CFF">
        <w:rPr>
          <w:bCs/>
        </w:rPr>
        <w:t>………………………………………………………………………...</w:t>
      </w:r>
      <w:r w:rsidR="007044E2">
        <w:rPr>
          <w:bCs/>
        </w:rPr>
        <w:t>..</w:t>
      </w:r>
      <w:r w:rsidR="00ED7611" w:rsidRPr="00126CFF">
        <w:rPr>
          <w:bCs/>
        </w:rPr>
        <w:t xml:space="preserve"> </w:t>
      </w:r>
      <w:r w:rsidR="005F1CC9">
        <w:rPr>
          <w:bCs/>
        </w:rPr>
        <w:t>5</w:t>
      </w:r>
    </w:p>
    <w:p w:rsidR="00720C24" w:rsidRPr="007044E2" w:rsidRDefault="00FF0313" w:rsidP="007044E2">
      <w:pPr>
        <w:numPr>
          <w:ilvl w:val="0"/>
          <w:numId w:val="71"/>
        </w:numPr>
        <w:spacing w:line="360" w:lineRule="auto"/>
        <w:ind w:left="142" w:hanging="142"/>
        <w:jc w:val="both"/>
        <w:rPr>
          <w:bCs/>
        </w:rPr>
      </w:pPr>
      <w:r w:rsidRPr="00126CFF">
        <w:rPr>
          <w:bCs/>
        </w:rPr>
        <w:t xml:space="preserve"> CÍL PRÁCE A DÍLČÍ ÚKOLY………………………………………………….….</w:t>
      </w:r>
      <w:r w:rsidR="007044E2">
        <w:rPr>
          <w:bCs/>
        </w:rPr>
        <w:t>.</w:t>
      </w:r>
      <w:r w:rsidR="005F1CC9">
        <w:rPr>
          <w:bCs/>
        </w:rPr>
        <w:t xml:space="preserve">  7</w:t>
      </w:r>
    </w:p>
    <w:p w:rsidR="00FF0313" w:rsidRPr="00126CFF" w:rsidRDefault="00645767" w:rsidP="00645767">
      <w:pPr>
        <w:spacing w:line="360" w:lineRule="auto"/>
        <w:ind w:left="360" w:hanging="360"/>
        <w:jc w:val="both"/>
        <w:rPr>
          <w:bCs/>
        </w:rPr>
      </w:pPr>
      <w:r w:rsidRPr="00126CFF">
        <w:rPr>
          <w:bCs/>
        </w:rPr>
        <w:t>2</w:t>
      </w:r>
      <w:r w:rsidR="00FF0313" w:rsidRPr="00126CFF">
        <w:rPr>
          <w:bCs/>
        </w:rPr>
        <w:t xml:space="preserve"> TEORETICKÉ PO</w:t>
      </w:r>
      <w:r w:rsidR="00720C24" w:rsidRPr="00126CFF">
        <w:rPr>
          <w:bCs/>
        </w:rPr>
        <w:t>ZNATKY  ………………………………………………………</w:t>
      </w:r>
      <w:r w:rsidR="007044E2">
        <w:rPr>
          <w:bCs/>
        </w:rPr>
        <w:t>..</w:t>
      </w:r>
      <w:r w:rsidR="00ED7611" w:rsidRPr="00126CFF">
        <w:rPr>
          <w:bCs/>
        </w:rPr>
        <w:t xml:space="preserve"> </w:t>
      </w:r>
      <w:r w:rsidR="005F1CC9">
        <w:rPr>
          <w:bCs/>
        </w:rPr>
        <w:t>8</w:t>
      </w:r>
    </w:p>
    <w:p w:rsidR="00FF0313" w:rsidRPr="00126CFF" w:rsidRDefault="00720C24" w:rsidP="00AC6698">
      <w:pPr>
        <w:numPr>
          <w:ilvl w:val="1"/>
          <w:numId w:val="46"/>
        </w:numPr>
        <w:tabs>
          <w:tab w:val="clear" w:pos="786"/>
          <w:tab w:val="num" w:pos="360"/>
        </w:tabs>
        <w:spacing w:line="360" w:lineRule="auto"/>
        <w:ind w:left="360"/>
        <w:jc w:val="both"/>
        <w:rPr>
          <w:bCs/>
        </w:rPr>
      </w:pPr>
      <w:r w:rsidRPr="00126CFF">
        <w:rPr>
          <w:bCs/>
        </w:rPr>
        <w:t>Anatomie oka</w:t>
      </w:r>
      <w:r w:rsidR="00FF0313" w:rsidRPr="00126CFF">
        <w:rPr>
          <w:bCs/>
        </w:rPr>
        <w:t xml:space="preserve">  </w:t>
      </w:r>
      <w:r w:rsidR="00ED7611" w:rsidRPr="00126CFF">
        <w:rPr>
          <w:bCs/>
        </w:rPr>
        <w:t>……………………………………………………………………</w:t>
      </w:r>
      <w:r w:rsidR="007044E2">
        <w:rPr>
          <w:bCs/>
        </w:rPr>
        <w:t>...</w:t>
      </w:r>
      <w:r w:rsidR="00ED7611" w:rsidRPr="00126CFF">
        <w:rPr>
          <w:bCs/>
        </w:rPr>
        <w:t xml:space="preserve">  </w:t>
      </w:r>
      <w:r w:rsidR="005F1CC9">
        <w:rPr>
          <w:bCs/>
        </w:rPr>
        <w:t>8</w:t>
      </w:r>
    </w:p>
    <w:p w:rsidR="00FF0313" w:rsidRPr="00126CFF" w:rsidRDefault="00720C24" w:rsidP="00AC6698">
      <w:pPr>
        <w:numPr>
          <w:ilvl w:val="1"/>
          <w:numId w:val="46"/>
        </w:numPr>
        <w:tabs>
          <w:tab w:val="clear" w:pos="786"/>
          <w:tab w:val="num" w:pos="360"/>
        </w:tabs>
        <w:spacing w:line="360" w:lineRule="auto"/>
        <w:ind w:hanging="786"/>
        <w:jc w:val="both"/>
        <w:rPr>
          <w:bCs/>
        </w:rPr>
      </w:pPr>
      <w:r w:rsidRPr="00126CFF">
        <w:rPr>
          <w:bCs/>
        </w:rPr>
        <w:t xml:space="preserve">Fyziologie oka </w:t>
      </w:r>
      <w:r w:rsidR="00FF0313" w:rsidRPr="00126CFF">
        <w:rPr>
          <w:bCs/>
        </w:rPr>
        <w:t xml:space="preserve">  ……………………………………………..…</w:t>
      </w:r>
      <w:r w:rsidR="00ED7611" w:rsidRPr="00126CFF">
        <w:rPr>
          <w:bCs/>
        </w:rPr>
        <w:t>…………………</w:t>
      </w:r>
      <w:r w:rsidR="007044E2">
        <w:rPr>
          <w:bCs/>
        </w:rPr>
        <w:t>..</w:t>
      </w:r>
      <w:r w:rsidR="005F1CC9">
        <w:rPr>
          <w:bCs/>
        </w:rPr>
        <w:t>12</w:t>
      </w:r>
    </w:p>
    <w:p w:rsidR="00720C24" w:rsidRPr="00126CFF" w:rsidRDefault="007044E2" w:rsidP="00AC6698">
      <w:pPr>
        <w:numPr>
          <w:ilvl w:val="1"/>
          <w:numId w:val="46"/>
        </w:numPr>
        <w:tabs>
          <w:tab w:val="clear" w:pos="786"/>
          <w:tab w:val="num" w:pos="360"/>
        </w:tabs>
        <w:spacing w:line="360" w:lineRule="auto"/>
        <w:ind w:hanging="786"/>
        <w:jc w:val="both"/>
        <w:rPr>
          <w:bCs/>
        </w:rPr>
      </w:pPr>
      <w:r>
        <w:rPr>
          <w:bCs/>
        </w:rPr>
        <w:t>Katarakta -</w:t>
      </w:r>
      <w:r w:rsidR="00720C24" w:rsidRPr="00126CFF">
        <w:rPr>
          <w:bCs/>
        </w:rPr>
        <w:t xml:space="preserve"> historií k so</w:t>
      </w:r>
      <w:r w:rsidR="00ED7611" w:rsidRPr="00126CFF">
        <w:rPr>
          <w:bCs/>
        </w:rPr>
        <w:t>učasnosti  ……………………………………………</w:t>
      </w:r>
      <w:r>
        <w:rPr>
          <w:bCs/>
        </w:rPr>
        <w:t>…....</w:t>
      </w:r>
      <w:r w:rsidR="005F1CC9">
        <w:rPr>
          <w:bCs/>
        </w:rPr>
        <w:t xml:space="preserve"> 13</w:t>
      </w:r>
    </w:p>
    <w:p w:rsidR="00FF0313" w:rsidRPr="00126CFF" w:rsidRDefault="00FF0313" w:rsidP="00AC6698">
      <w:pPr>
        <w:numPr>
          <w:ilvl w:val="1"/>
          <w:numId w:val="46"/>
        </w:numPr>
        <w:tabs>
          <w:tab w:val="clear" w:pos="786"/>
          <w:tab w:val="num" w:pos="426"/>
        </w:tabs>
        <w:spacing w:line="360" w:lineRule="auto"/>
        <w:ind w:left="624" w:hanging="624"/>
        <w:jc w:val="both"/>
        <w:rPr>
          <w:bCs/>
        </w:rPr>
      </w:pPr>
      <w:r w:rsidRPr="00126CFF">
        <w:rPr>
          <w:bCs/>
        </w:rPr>
        <w:t xml:space="preserve">Typy katarakty  </w:t>
      </w:r>
      <w:r w:rsidR="00ED7611" w:rsidRPr="00126CFF">
        <w:rPr>
          <w:bCs/>
        </w:rPr>
        <w:t>……………………………………………………………...…</w:t>
      </w:r>
      <w:r w:rsidR="007044E2">
        <w:rPr>
          <w:bCs/>
        </w:rPr>
        <w:t>… 1</w:t>
      </w:r>
      <w:r w:rsidR="005F1CC9">
        <w:rPr>
          <w:bCs/>
        </w:rPr>
        <w:t>7</w:t>
      </w:r>
    </w:p>
    <w:p w:rsidR="00FF0313" w:rsidRPr="00126CFF" w:rsidRDefault="00FF0313" w:rsidP="00AC6698">
      <w:pPr>
        <w:numPr>
          <w:ilvl w:val="2"/>
          <w:numId w:val="46"/>
        </w:numPr>
        <w:tabs>
          <w:tab w:val="clear" w:pos="1572"/>
          <w:tab w:val="num" w:pos="900"/>
        </w:tabs>
        <w:spacing w:line="360" w:lineRule="auto"/>
        <w:ind w:hanging="1212"/>
        <w:jc w:val="both"/>
      </w:pPr>
      <w:r w:rsidRPr="00126CFF">
        <w:t xml:space="preserve">Rozdělení katarakty dle lokalizace </w:t>
      </w:r>
      <w:r w:rsidR="00ED7611" w:rsidRPr="00126CFF">
        <w:t>zkalení čočky  ……………………</w:t>
      </w:r>
      <w:r w:rsidR="007044E2">
        <w:t>……  1</w:t>
      </w:r>
      <w:r w:rsidR="005F1CC9">
        <w:t>7</w:t>
      </w:r>
    </w:p>
    <w:p w:rsidR="00FF0313" w:rsidRPr="00126CFF" w:rsidRDefault="00FF0313" w:rsidP="00AC6698">
      <w:pPr>
        <w:numPr>
          <w:ilvl w:val="2"/>
          <w:numId w:val="46"/>
        </w:numPr>
        <w:tabs>
          <w:tab w:val="clear" w:pos="1572"/>
          <w:tab w:val="num" w:pos="900"/>
        </w:tabs>
        <w:spacing w:line="360" w:lineRule="auto"/>
        <w:ind w:hanging="1212"/>
        <w:jc w:val="both"/>
      </w:pPr>
      <w:r w:rsidRPr="00126CFF">
        <w:t>Rozdělení katarakty dle příči</w:t>
      </w:r>
      <w:r w:rsidR="007044E2">
        <w:t>n</w:t>
      </w:r>
      <w:r w:rsidRPr="00126CFF">
        <w:t xml:space="preserve"> vzn</w:t>
      </w:r>
      <w:r w:rsidR="007044E2">
        <w:t>iku -</w:t>
      </w:r>
      <w:r w:rsidR="00720C24" w:rsidRPr="00126CFF">
        <w:t xml:space="preserve"> etio</w:t>
      </w:r>
      <w:r w:rsidR="00ED7611" w:rsidRPr="00126CFF">
        <w:t>logie  ……………………</w:t>
      </w:r>
      <w:r w:rsidR="007044E2">
        <w:t>…….. 2</w:t>
      </w:r>
      <w:r w:rsidR="005F1CC9">
        <w:t>0</w:t>
      </w:r>
    </w:p>
    <w:p w:rsidR="00CC046F" w:rsidRPr="00126CFF" w:rsidRDefault="00FF0313" w:rsidP="00AC6698">
      <w:pPr>
        <w:numPr>
          <w:ilvl w:val="1"/>
          <w:numId w:val="46"/>
        </w:numPr>
        <w:tabs>
          <w:tab w:val="clear" w:pos="786"/>
          <w:tab w:val="left" w:pos="0"/>
          <w:tab w:val="num" w:pos="426"/>
        </w:tabs>
        <w:spacing w:line="360" w:lineRule="auto"/>
        <w:ind w:hanging="786"/>
        <w:jc w:val="both"/>
        <w:rPr>
          <w:bCs/>
        </w:rPr>
      </w:pPr>
      <w:r w:rsidRPr="00126CFF">
        <w:t>Diagnostika katarakty</w:t>
      </w:r>
      <w:r w:rsidR="0032225B" w:rsidRPr="00126CFF">
        <w:rPr>
          <w:bCs/>
        </w:rPr>
        <w:t xml:space="preserve">  …………………………………………………………</w:t>
      </w:r>
      <w:r w:rsidR="007044E2">
        <w:rPr>
          <w:bCs/>
        </w:rPr>
        <w:t>…</w:t>
      </w:r>
      <w:r w:rsidR="00CC046F" w:rsidRPr="00126CFF">
        <w:rPr>
          <w:bCs/>
        </w:rPr>
        <w:t xml:space="preserve"> </w:t>
      </w:r>
      <w:r w:rsidR="005F1CC9">
        <w:rPr>
          <w:bCs/>
        </w:rPr>
        <w:t>28</w:t>
      </w:r>
    </w:p>
    <w:p w:rsidR="00FF0313" w:rsidRPr="00126CFF" w:rsidRDefault="00FF0313" w:rsidP="00AC6698">
      <w:pPr>
        <w:numPr>
          <w:ilvl w:val="2"/>
          <w:numId w:val="46"/>
        </w:numPr>
        <w:tabs>
          <w:tab w:val="clear" w:pos="1572"/>
          <w:tab w:val="left" w:pos="0"/>
          <w:tab w:val="num" w:pos="851"/>
          <w:tab w:val="left" w:pos="993"/>
        </w:tabs>
        <w:spacing w:line="360" w:lineRule="auto"/>
        <w:ind w:left="851" w:hanging="425"/>
        <w:jc w:val="both"/>
        <w:rPr>
          <w:bCs/>
        </w:rPr>
      </w:pPr>
      <w:r w:rsidRPr="00126CFF">
        <w:t xml:space="preserve">Subjektivní </w:t>
      </w:r>
      <w:r w:rsidR="00CC046F" w:rsidRPr="00126CFF">
        <w:t>př</w:t>
      </w:r>
      <w:r w:rsidR="00ED7611" w:rsidRPr="00126CFF">
        <w:t>íznaky  ……………………………………………………</w:t>
      </w:r>
      <w:r w:rsidR="007044E2">
        <w:t xml:space="preserve">… </w:t>
      </w:r>
      <w:r w:rsidR="005F1CC9">
        <w:t>28</w:t>
      </w:r>
    </w:p>
    <w:p w:rsidR="00FF0313" w:rsidRPr="00126CFF" w:rsidRDefault="00CC046F" w:rsidP="00CC046F">
      <w:pPr>
        <w:tabs>
          <w:tab w:val="left" w:pos="851"/>
        </w:tabs>
        <w:spacing w:line="360" w:lineRule="auto"/>
        <w:ind w:left="852" w:hanging="426"/>
        <w:jc w:val="both"/>
      </w:pPr>
      <w:r w:rsidRPr="00126CFF">
        <w:t xml:space="preserve">2.5.2 </w:t>
      </w:r>
      <w:r w:rsidR="00FF0313" w:rsidRPr="00126CFF">
        <w:t>Objektivní vy</w:t>
      </w:r>
      <w:r w:rsidR="00ED7611" w:rsidRPr="00126CFF">
        <w:t>šetření  ……………………………………………………</w:t>
      </w:r>
      <w:r w:rsidR="007044E2">
        <w:t>….</w:t>
      </w:r>
      <w:r w:rsidR="005F1CC9">
        <w:t xml:space="preserve"> 29</w:t>
      </w:r>
      <w:r w:rsidRPr="00126CFF">
        <w:t xml:space="preserve"> </w:t>
      </w:r>
    </w:p>
    <w:p w:rsidR="00FF0313" w:rsidRPr="00126CFF" w:rsidRDefault="00CC046F">
      <w:pPr>
        <w:spacing w:line="360" w:lineRule="auto"/>
        <w:jc w:val="both"/>
        <w:rPr>
          <w:b/>
          <w:bCs/>
        </w:rPr>
      </w:pPr>
      <w:r w:rsidRPr="00126CFF">
        <w:t>2.6</w:t>
      </w:r>
      <w:r w:rsidR="00FF0313" w:rsidRPr="00126CFF">
        <w:t xml:space="preserve"> Léčba katarakty</w:t>
      </w:r>
      <w:r w:rsidR="00FF0313" w:rsidRPr="00126CFF">
        <w:rPr>
          <w:b/>
          <w:bCs/>
        </w:rPr>
        <w:t xml:space="preserve">  </w:t>
      </w:r>
      <w:r w:rsidR="00ED7611" w:rsidRPr="00126CFF">
        <w:t>………………………………………………………………</w:t>
      </w:r>
      <w:r w:rsidR="007044E2">
        <w:t>…..</w:t>
      </w:r>
      <w:r w:rsidR="00ED7611" w:rsidRPr="00126CFF">
        <w:t xml:space="preserve"> </w:t>
      </w:r>
      <w:r w:rsidRPr="00126CFF">
        <w:t xml:space="preserve"> 3</w:t>
      </w:r>
      <w:r w:rsidR="005F1CC9">
        <w:t>0</w:t>
      </w:r>
    </w:p>
    <w:p w:rsidR="00FF0313" w:rsidRPr="00126CFF" w:rsidRDefault="00CC046F">
      <w:pPr>
        <w:spacing w:line="360" w:lineRule="auto"/>
        <w:ind w:left="360"/>
        <w:jc w:val="both"/>
        <w:rPr>
          <w:bCs/>
        </w:rPr>
      </w:pPr>
      <w:r w:rsidRPr="00126CFF">
        <w:rPr>
          <w:bCs/>
        </w:rPr>
        <w:t>2.6</w:t>
      </w:r>
      <w:r w:rsidR="00FF0313" w:rsidRPr="00126CFF">
        <w:rPr>
          <w:bCs/>
        </w:rPr>
        <w:t>.1 Indikace operačního zákroku</w:t>
      </w:r>
      <w:r w:rsidRPr="00126CFF">
        <w:rPr>
          <w:bCs/>
        </w:rPr>
        <w:t xml:space="preserve"> u dětí </w:t>
      </w:r>
      <w:r w:rsidR="00FF0313" w:rsidRPr="00126CFF">
        <w:rPr>
          <w:bCs/>
        </w:rPr>
        <w:t xml:space="preserve">  ……………</w:t>
      </w:r>
      <w:r w:rsidR="00ED7611" w:rsidRPr="00126CFF">
        <w:rPr>
          <w:bCs/>
        </w:rPr>
        <w:t>……………………</w:t>
      </w:r>
      <w:r w:rsidR="007044E2">
        <w:rPr>
          <w:bCs/>
        </w:rPr>
        <w:t>…….  3</w:t>
      </w:r>
      <w:r w:rsidR="005F1CC9">
        <w:rPr>
          <w:bCs/>
        </w:rPr>
        <w:t>0</w:t>
      </w:r>
    </w:p>
    <w:p w:rsidR="00FF0313" w:rsidRPr="00126CFF" w:rsidRDefault="00CC046F">
      <w:pPr>
        <w:spacing w:line="360" w:lineRule="auto"/>
        <w:jc w:val="both"/>
        <w:rPr>
          <w:bCs/>
        </w:rPr>
      </w:pPr>
      <w:r w:rsidRPr="00126CFF">
        <w:rPr>
          <w:bCs/>
        </w:rPr>
        <w:t xml:space="preserve">      2.6.2 Indikace operačního zá</w:t>
      </w:r>
      <w:r w:rsidR="007044E2">
        <w:rPr>
          <w:bCs/>
        </w:rPr>
        <w:t>kroku u dospělých  …………………………………</w:t>
      </w:r>
      <w:r w:rsidR="00C5026F" w:rsidRPr="00126CFF">
        <w:rPr>
          <w:bCs/>
        </w:rPr>
        <w:t xml:space="preserve">  3</w:t>
      </w:r>
      <w:r w:rsidR="005F1CC9">
        <w:rPr>
          <w:bCs/>
        </w:rPr>
        <w:t>1</w:t>
      </w:r>
    </w:p>
    <w:p w:rsidR="00FF0313" w:rsidRPr="00126CFF" w:rsidRDefault="00CC046F">
      <w:pPr>
        <w:spacing w:line="360" w:lineRule="auto"/>
        <w:jc w:val="both"/>
        <w:rPr>
          <w:bCs/>
        </w:rPr>
      </w:pPr>
      <w:r w:rsidRPr="00126CFF">
        <w:rPr>
          <w:bCs/>
        </w:rPr>
        <w:t xml:space="preserve">      2.6.3</w:t>
      </w:r>
      <w:r w:rsidR="00FF0313" w:rsidRPr="00126CFF">
        <w:rPr>
          <w:bCs/>
        </w:rPr>
        <w:t xml:space="preserve"> Příprava k oper</w:t>
      </w:r>
      <w:r w:rsidR="00ED7611" w:rsidRPr="00126CFF">
        <w:rPr>
          <w:bCs/>
        </w:rPr>
        <w:t>aci  ………………………………………………………</w:t>
      </w:r>
      <w:r w:rsidR="007044E2">
        <w:rPr>
          <w:bCs/>
        </w:rPr>
        <w:t>…..</w:t>
      </w:r>
      <w:r w:rsidR="00ED7611" w:rsidRPr="00126CFF">
        <w:rPr>
          <w:bCs/>
        </w:rPr>
        <w:t xml:space="preserve"> </w:t>
      </w:r>
      <w:r w:rsidR="007044E2">
        <w:rPr>
          <w:bCs/>
        </w:rPr>
        <w:t>3</w:t>
      </w:r>
      <w:r w:rsidR="005F1CC9">
        <w:rPr>
          <w:bCs/>
        </w:rPr>
        <w:t>1</w:t>
      </w:r>
    </w:p>
    <w:p w:rsidR="00FF0313" w:rsidRPr="00126CFF" w:rsidRDefault="00CC046F" w:rsidP="00CC046F">
      <w:pPr>
        <w:spacing w:line="360" w:lineRule="auto"/>
        <w:jc w:val="both"/>
        <w:rPr>
          <w:bCs/>
        </w:rPr>
      </w:pPr>
      <w:r w:rsidRPr="00126CFF">
        <w:rPr>
          <w:bCs/>
        </w:rPr>
        <w:t xml:space="preserve">      2.6.4</w:t>
      </w:r>
      <w:r w:rsidR="00FF0313" w:rsidRPr="00126CFF">
        <w:rPr>
          <w:bCs/>
        </w:rPr>
        <w:t xml:space="preserve"> Umělé nitrooční čočky</w:t>
      </w:r>
      <w:r w:rsidR="007044E2">
        <w:rPr>
          <w:bCs/>
        </w:rPr>
        <w:t>,</w:t>
      </w:r>
      <w:r w:rsidR="00FF0313" w:rsidRPr="00126CFF">
        <w:rPr>
          <w:bCs/>
        </w:rPr>
        <w:t xml:space="preserve"> historie jejich i</w:t>
      </w:r>
      <w:r w:rsidR="00ED7611" w:rsidRPr="00126CFF">
        <w:rPr>
          <w:bCs/>
        </w:rPr>
        <w:t>mplantace</w:t>
      </w:r>
      <w:r w:rsidR="007044E2">
        <w:rPr>
          <w:bCs/>
        </w:rPr>
        <w:t xml:space="preserve"> a používaný materiál …..  3</w:t>
      </w:r>
      <w:r w:rsidR="005F1CC9">
        <w:rPr>
          <w:bCs/>
        </w:rPr>
        <w:t>2</w:t>
      </w:r>
      <w:r w:rsidR="00FF0313" w:rsidRPr="00126CFF">
        <w:rPr>
          <w:bCs/>
        </w:rPr>
        <w:t xml:space="preserve">               </w:t>
      </w:r>
    </w:p>
    <w:p w:rsidR="00FF0313" w:rsidRPr="00126CFF" w:rsidRDefault="007044E2" w:rsidP="00CC046F">
      <w:pPr>
        <w:spacing w:line="360" w:lineRule="auto"/>
        <w:jc w:val="both"/>
        <w:rPr>
          <w:bCs/>
        </w:rPr>
      </w:pPr>
      <w:r>
        <w:rPr>
          <w:bCs/>
        </w:rPr>
        <w:t xml:space="preserve">      2.6.5</w:t>
      </w:r>
      <w:r w:rsidR="00CC046F" w:rsidRPr="00126CFF">
        <w:rPr>
          <w:bCs/>
        </w:rPr>
        <w:t xml:space="preserve"> </w:t>
      </w:r>
      <w:r w:rsidR="00FF0313" w:rsidRPr="00126CFF">
        <w:rPr>
          <w:bCs/>
        </w:rPr>
        <w:t>Současný operační</w:t>
      </w:r>
      <w:r>
        <w:rPr>
          <w:bCs/>
        </w:rPr>
        <w:t xml:space="preserve"> postup  …………………………………………………. </w:t>
      </w:r>
      <w:r w:rsidR="005F1CC9">
        <w:rPr>
          <w:bCs/>
        </w:rPr>
        <w:t>37</w:t>
      </w:r>
      <w:r w:rsidR="00CC046F" w:rsidRPr="00126CFF">
        <w:rPr>
          <w:bCs/>
        </w:rPr>
        <w:t xml:space="preserve">      </w:t>
      </w:r>
    </w:p>
    <w:p w:rsidR="00FF0313" w:rsidRPr="00126CFF" w:rsidRDefault="007044E2">
      <w:pPr>
        <w:spacing w:line="360" w:lineRule="auto"/>
        <w:jc w:val="both"/>
        <w:rPr>
          <w:bCs/>
        </w:rPr>
      </w:pPr>
      <w:r>
        <w:rPr>
          <w:bCs/>
        </w:rPr>
        <w:t xml:space="preserve">      2.6.6</w:t>
      </w:r>
      <w:r w:rsidR="00FF0313" w:rsidRPr="00126CFF">
        <w:rPr>
          <w:bCs/>
        </w:rPr>
        <w:t xml:space="preserve"> Komplikac</w:t>
      </w:r>
      <w:r w:rsidR="00ED7611" w:rsidRPr="00126CFF">
        <w:rPr>
          <w:bCs/>
        </w:rPr>
        <w:t>e  ………………………………………………………………</w:t>
      </w:r>
      <w:r>
        <w:rPr>
          <w:bCs/>
        </w:rPr>
        <w:t>…</w:t>
      </w:r>
      <w:r w:rsidR="005F1CC9">
        <w:rPr>
          <w:bCs/>
        </w:rPr>
        <w:t xml:space="preserve"> 39</w:t>
      </w:r>
    </w:p>
    <w:p w:rsidR="00FF0313" w:rsidRPr="00126CFF" w:rsidRDefault="00645767">
      <w:pPr>
        <w:spacing w:line="360" w:lineRule="auto"/>
        <w:jc w:val="both"/>
      </w:pPr>
      <w:r w:rsidRPr="00126CFF">
        <w:t xml:space="preserve">3  </w:t>
      </w:r>
      <w:r w:rsidR="007044E2">
        <w:t>METODIKA PRÁCE …………………………………………………...…………. 4</w:t>
      </w:r>
      <w:r w:rsidR="0065587A">
        <w:t>1</w:t>
      </w:r>
    </w:p>
    <w:p w:rsidR="00FF0313" w:rsidRDefault="007044E2" w:rsidP="00645767">
      <w:pPr>
        <w:spacing w:line="360" w:lineRule="auto"/>
        <w:ind w:left="426" w:hanging="426"/>
        <w:jc w:val="both"/>
      </w:pPr>
      <w:r>
        <w:t>3.1 Použitá metoda</w:t>
      </w:r>
      <w:r w:rsidR="00645767" w:rsidRPr="00126CFF">
        <w:t xml:space="preserve">  …………………………………………...</w:t>
      </w:r>
      <w:r w:rsidR="00ED7611" w:rsidRPr="00126CFF">
        <w:t>...</w:t>
      </w:r>
      <w:r>
        <w:t>.................................</w:t>
      </w:r>
      <w:r w:rsidR="00ED7611" w:rsidRPr="00126CFF">
        <w:t xml:space="preserve"> </w:t>
      </w:r>
      <w:r>
        <w:t>4</w:t>
      </w:r>
      <w:r w:rsidR="0065587A">
        <w:t>1</w:t>
      </w:r>
    </w:p>
    <w:p w:rsidR="00FF0313" w:rsidRPr="00126CFF" w:rsidRDefault="007044E2" w:rsidP="005F1CC9">
      <w:pPr>
        <w:spacing w:line="360" w:lineRule="auto"/>
        <w:ind w:left="426" w:hanging="426"/>
        <w:jc w:val="both"/>
      </w:pPr>
      <w:r>
        <w:t>3.2 Charakteristika zkoumaného souboru  ……………………………………………</w:t>
      </w:r>
      <w:r w:rsidR="0065587A">
        <w:t xml:space="preserve"> 43</w:t>
      </w:r>
      <w:r w:rsidR="00A133F7" w:rsidRPr="00126CFF">
        <w:t xml:space="preserve">    </w:t>
      </w:r>
    </w:p>
    <w:p w:rsidR="00B46758" w:rsidRPr="00126CFF" w:rsidRDefault="00645767" w:rsidP="00B46758">
      <w:pPr>
        <w:spacing w:line="360" w:lineRule="auto"/>
        <w:jc w:val="both"/>
      </w:pPr>
      <w:r w:rsidRPr="00126CFF">
        <w:t>4  VÝSLEDKY</w:t>
      </w:r>
      <w:r w:rsidR="0065587A">
        <w:t xml:space="preserve">  ……………………………………………………………………… 45</w:t>
      </w:r>
      <w:r w:rsidR="005F1CC9">
        <w:t xml:space="preserve"> 4.1 Položky zjišťující informovanost, hodnocení vidění</w:t>
      </w:r>
      <w:r w:rsidR="00FF0313" w:rsidRPr="00126CFF">
        <w:t xml:space="preserve"> </w:t>
      </w:r>
      <w:r w:rsidR="005F1CC9">
        <w:t>……………………………...</w:t>
      </w:r>
      <w:r w:rsidR="00B46758" w:rsidRPr="00126CFF">
        <w:t xml:space="preserve"> </w:t>
      </w:r>
      <w:r w:rsidR="0065587A">
        <w:t>45</w:t>
      </w:r>
      <w:r w:rsidR="00B46758" w:rsidRPr="00126CFF">
        <w:t xml:space="preserve">   </w:t>
      </w:r>
    </w:p>
    <w:p w:rsidR="00FF0313" w:rsidRPr="00126CFF" w:rsidRDefault="00B46758" w:rsidP="005F1CC9">
      <w:pPr>
        <w:tabs>
          <w:tab w:val="left" w:pos="567"/>
        </w:tabs>
        <w:spacing w:line="360" w:lineRule="auto"/>
        <w:jc w:val="both"/>
      </w:pPr>
      <w:r w:rsidRPr="00126CFF">
        <w:t xml:space="preserve">4.2 </w:t>
      </w:r>
      <w:r w:rsidR="005F1CC9">
        <w:t>Položky posuzující výsledek operace ze strany seniora …………………………..</w:t>
      </w:r>
      <w:r w:rsidRPr="00126CFF">
        <w:t xml:space="preserve"> </w:t>
      </w:r>
      <w:r w:rsidR="0065587A">
        <w:t>49</w:t>
      </w:r>
    </w:p>
    <w:p w:rsidR="00FF0313" w:rsidRPr="00126CFF" w:rsidRDefault="005F1CC9" w:rsidP="005F368D">
      <w:pPr>
        <w:spacing w:line="360" w:lineRule="auto"/>
        <w:jc w:val="both"/>
      </w:pPr>
      <w:r>
        <w:t xml:space="preserve">4.3 Položky zjišťující osobní údaje seniorů </w:t>
      </w:r>
      <w:r w:rsidR="00ED7611" w:rsidRPr="00126CFF">
        <w:t>……………………………</w:t>
      </w:r>
      <w:r>
        <w:t>……………...</w:t>
      </w:r>
      <w:r w:rsidR="00FE4524" w:rsidRPr="00126CFF">
        <w:t xml:space="preserve"> 5</w:t>
      </w:r>
      <w:r w:rsidR="0065587A">
        <w:t>0</w:t>
      </w:r>
    </w:p>
    <w:p w:rsidR="00B97F7C" w:rsidRPr="00126CFF" w:rsidRDefault="005F1CC9" w:rsidP="005F368D">
      <w:pPr>
        <w:spacing w:line="360" w:lineRule="auto"/>
        <w:jc w:val="both"/>
      </w:pPr>
      <w:r>
        <w:t xml:space="preserve">4.4 Položky zjišťující kvalitu života seniora </w:t>
      </w:r>
      <w:r w:rsidR="00ED7611" w:rsidRPr="00126CFF">
        <w:t>…………………………</w:t>
      </w:r>
      <w:r>
        <w:t>………………</w:t>
      </w:r>
      <w:r w:rsidR="00ED7611" w:rsidRPr="00126CFF">
        <w:t xml:space="preserve"> </w:t>
      </w:r>
      <w:r w:rsidR="0065587A">
        <w:t xml:space="preserve"> 52</w:t>
      </w:r>
    </w:p>
    <w:p w:rsidR="00FF0313" w:rsidRPr="00126CFF" w:rsidRDefault="005F1CC9">
      <w:pPr>
        <w:spacing w:line="360" w:lineRule="auto"/>
        <w:jc w:val="both"/>
        <w:rPr>
          <w:szCs w:val="28"/>
        </w:rPr>
      </w:pPr>
      <w:r>
        <w:rPr>
          <w:szCs w:val="28"/>
        </w:rPr>
        <w:t xml:space="preserve">5. </w:t>
      </w:r>
      <w:r w:rsidR="00B97F7C" w:rsidRPr="00126CFF">
        <w:rPr>
          <w:szCs w:val="28"/>
        </w:rPr>
        <w:t>ZÁVĚR A DISKUZE …</w:t>
      </w:r>
      <w:r w:rsidR="00ED7611" w:rsidRPr="00126CFF">
        <w:rPr>
          <w:szCs w:val="28"/>
        </w:rPr>
        <w:t>………………………………</w:t>
      </w:r>
      <w:r w:rsidR="0065587A">
        <w:rPr>
          <w:szCs w:val="28"/>
        </w:rPr>
        <w:t>…………………………...  54</w:t>
      </w:r>
      <w:r w:rsidR="00FF0313" w:rsidRPr="00126CFF">
        <w:rPr>
          <w:szCs w:val="28"/>
        </w:rPr>
        <w:t xml:space="preserve"> </w:t>
      </w:r>
    </w:p>
    <w:p w:rsidR="00FF0313" w:rsidRPr="00126CFF" w:rsidRDefault="00FF0313">
      <w:pPr>
        <w:pStyle w:val="Nadpis5"/>
        <w:rPr>
          <w:b w:val="0"/>
          <w:bCs w:val="0"/>
        </w:rPr>
      </w:pPr>
      <w:r w:rsidRPr="00126CFF">
        <w:rPr>
          <w:b w:val="0"/>
          <w:bCs w:val="0"/>
        </w:rPr>
        <w:t>S</w:t>
      </w:r>
      <w:r w:rsidR="00B97F7C" w:rsidRPr="00126CFF">
        <w:rPr>
          <w:b w:val="0"/>
          <w:bCs w:val="0"/>
        </w:rPr>
        <w:t>HRNUTÍ</w:t>
      </w:r>
      <w:r w:rsidRPr="00126CFF">
        <w:rPr>
          <w:b w:val="0"/>
          <w:bCs w:val="0"/>
        </w:rPr>
        <w:t xml:space="preserve">  …………………………………………………………………………</w:t>
      </w:r>
      <w:r w:rsidR="00ED7611" w:rsidRPr="00126CFF">
        <w:rPr>
          <w:b w:val="0"/>
          <w:bCs w:val="0"/>
        </w:rPr>
        <w:t xml:space="preserve">… </w:t>
      </w:r>
      <w:r w:rsidR="0065587A">
        <w:rPr>
          <w:b w:val="0"/>
          <w:bCs w:val="0"/>
        </w:rPr>
        <w:t xml:space="preserve"> 59</w:t>
      </w:r>
    </w:p>
    <w:p w:rsidR="00B97F7C" w:rsidRPr="00126CFF" w:rsidRDefault="00B97F7C" w:rsidP="00B97F7C">
      <w:pPr>
        <w:spacing w:line="360" w:lineRule="auto"/>
      </w:pPr>
      <w:r w:rsidRPr="00126CFF">
        <w:t xml:space="preserve">SUMMARY </w:t>
      </w:r>
      <w:r w:rsidR="00ED7611" w:rsidRPr="00126CFF">
        <w:t xml:space="preserve">………………………………………………………………………….. </w:t>
      </w:r>
      <w:r w:rsidR="0065587A">
        <w:t xml:space="preserve"> 60</w:t>
      </w:r>
    </w:p>
    <w:p w:rsidR="00FF0313" w:rsidRPr="00126CFF" w:rsidRDefault="007315F1">
      <w:pPr>
        <w:spacing w:line="360" w:lineRule="auto"/>
        <w:jc w:val="both"/>
        <w:rPr>
          <w:sz w:val="28"/>
          <w:szCs w:val="28"/>
        </w:rPr>
      </w:pPr>
      <w:r w:rsidRPr="00126CFF">
        <w:rPr>
          <w:szCs w:val="28"/>
        </w:rPr>
        <w:t>REFERENČNÍ SEZNAM</w:t>
      </w:r>
      <w:r w:rsidR="00FF0313" w:rsidRPr="00126CFF">
        <w:rPr>
          <w:sz w:val="28"/>
          <w:szCs w:val="28"/>
        </w:rPr>
        <w:t xml:space="preserve"> </w:t>
      </w:r>
      <w:r w:rsidRPr="00126CFF">
        <w:rPr>
          <w:szCs w:val="28"/>
        </w:rPr>
        <w:t>………………………………………………..</w:t>
      </w:r>
      <w:r w:rsidR="00FF0313" w:rsidRPr="00126CFF">
        <w:rPr>
          <w:szCs w:val="28"/>
        </w:rPr>
        <w:t>………</w:t>
      </w:r>
      <w:r w:rsidR="00ED7611" w:rsidRPr="00126CFF">
        <w:rPr>
          <w:szCs w:val="28"/>
        </w:rPr>
        <w:t>….</w:t>
      </w:r>
      <w:r w:rsidR="0065587A">
        <w:rPr>
          <w:szCs w:val="28"/>
        </w:rPr>
        <w:t xml:space="preserve">   61</w:t>
      </w:r>
    </w:p>
    <w:p w:rsidR="00FF0313" w:rsidRPr="00126CFF" w:rsidRDefault="00FF0313">
      <w:pPr>
        <w:tabs>
          <w:tab w:val="left" w:pos="374"/>
          <w:tab w:val="left" w:pos="748"/>
        </w:tabs>
        <w:spacing w:line="360" w:lineRule="auto"/>
        <w:jc w:val="both"/>
        <w:rPr>
          <w:szCs w:val="28"/>
        </w:rPr>
      </w:pPr>
      <w:r w:rsidRPr="00126CFF">
        <w:rPr>
          <w:szCs w:val="28"/>
        </w:rPr>
        <w:t>SEZNAM PŘÍLOH</w:t>
      </w:r>
      <w:r w:rsidR="00ED7611" w:rsidRPr="00126CFF">
        <w:rPr>
          <w:szCs w:val="28"/>
        </w:rPr>
        <w:t xml:space="preserve"> ………………………………………………………………….. </w:t>
      </w:r>
      <w:r w:rsidR="0065587A">
        <w:rPr>
          <w:szCs w:val="28"/>
        </w:rPr>
        <w:t xml:space="preserve"> 65</w:t>
      </w:r>
    </w:p>
    <w:p w:rsidR="005F1CC9" w:rsidRDefault="00FF0313" w:rsidP="005F1CC9">
      <w:pPr>
        <w:spacing w:line="480" w:lineRule="auto"/>
        <w:jc w:val="both"/>
        <w:rPr>
          <w:b/>
          <w:bCs/>
          <w:sz w:val="32"/>
          <w:szCs w:val="32"/>
        </w:rPr>
      </w:pPr>
      <w:r w:rsidRPr="00126CFF">
        <w:rPr>
          <w:szCs w:val="28"/>
        </w:rPr>
        <w:t>ANOTACE</w:t>
      </w:r>
      <w:r w:rsidRPr="00126CFF">
        <w:t xml:space="preserve">  </w:t>
      </w:r>
    </w:p>
    <w:p w:rsidR="009427DA" w:rsidRPr="005F1CC9" w:rsidRDefault="00FF0313" w:rsidP="005F1CC9">
      <w:pPr>
        <w:spacing w:line="480" w:lineRule="auto"/>
        <w:jc w:val="both"/>
        <w:rPr>
          <w:b/>
          <w:bCs/>
          <w:sz w:val="32"/>
          <w:szCs w:val="32"/>
        </w:rPr>
      </w:pPr>
      <w:r w:rsidRPr="00126CFF">
        <w:rPr>
          <w:b/>
          <w:bCs/>
          <w:caps/>
          <w:sz w:val="44"/>
          <w:szCs w:val="32"/>
        </w:rPr>
        <w:lastRenderedPageBreak/>
        <w:t>Úvod</w:t>
      </w:r>
    </w:p>
    <w:p w:rsidR="00C774E4" w:rsidRPr="009427DA" w:rsidRDefault="009427DA" w:rsidP="009427DA">
      <w:pPr>
        <w:spacing w:after="120" w:line="360" w:lineRule="auto"/>
        <w:jc w:val="both"/>
        <w:rPr>
          <w:b/>
          <w:bCs/>
          <w:caps/>
          <w:sz w:val="44"/>
          <w:szCs w:val="32"/>
        </w:rPr>
      </w:pPr>
      <w:r>
        <w:t xml:space="preserve">      </w:t>
      </w:r>
      <w:r w:rsidR="00FF0313" w:rsidRPr="00126CFF">
        <w:t>Kvalita života je u seniorů podmíněna zdravím, které může být ovlivněno životními podmínkami, událostmi, životním prostředím a životním stylem</w:t>
      </w:r>
      <w:r w:rsidR="00C774E4" w:rsidRPr="00126CFF">
        <w:t xml:space="preserve"> (Národní program přípravy na stárnutí na období let 2008 až 2012, 2008)</w:t>
      </w:r>
      <w:r w:rsidR="00FF0313" w:rsidRPr="00126CFF">
        <w:t xml:space="preserve">. </w:t>
      </w:r>
      <w:r w:rsidR="00864E46" w:rsidRPr="00126CFF">
        <w:t xml:space="preserve"> </w:t>
      </w:r>
    </w:p>
    <w:p w:rsidR="005D1BF4" w:rsidRPr="00126CFF" w:rsidRDefault="00C774E4" w:rsidP="009427DA">
      <w:pPr>
        <w:pStyle w:val="Zkladntext2"/>
        <w:spacing w:after="120"/>
        <w:rPr>
          <w:rFonts w:ascii="Times New Roman" w:hAnsi="Times New Roman" w:cs="Times New Roman"/>
          <w:i/>
          <w:color w:val="FF0000"/>
        </w:rPr>
      </w:pPr>
      <w:r w:rsidRPr="00126CFF">
        <w:rPr>
          <w:rFonts w:ascii="Times New Roman" w:hAnsi="Times New Roman" w:cs="Times New Roman"/>
        </w:rPr>
        <w:t xml:space="preserve">      </w:t>
      </w:r>
      <w:r w:rsidR="00FF0313" w:rsidRPr="00126CFF">
        <w:rPr>
          <w:rFonts w:ascii="Times New Roman" w:hAnsi="Times New Roman" w:cs="Times New Roman"/>
          <w:iCs/>
        </w:rPr>
        <w:t>Zrak je jed</w:t>
      </w:r>
      <w:r w:rsidR="00BD1BA9" w:rsidRPr="00126CFF">
        <w:rPr>
          <w:rFonts w:ascii="Times New Roman" w:hAnsi="Times New Roman" w:cs="Times New Roman"/>
          <w:iCs/>
        </w:rPr>
        <w:t>ním</w:t>
      </w:r>
      <w:r w:rsidR="00FF0313" w:rsidRPr="00126CFF">
        <w:rPr>
          <w:rFonts w:ascii="Times New Roman" w:hAnsi="Times New Roman" w:cs="Times New Roman"/>
          <w:i/>
          <w:iCs/>
        </w:rPr>
        <w:t xml:space="preserve"> </w:t>
      </w:r>
      <w:r w:rsidR="00FF0313" w:rsidRPr="00126CFF">
        <w:rPr>
          <w:rFonts w:ascii="Times New Roman" w:hAnsi="Times New Roman" w:cs="Times New Roman"/>
          <w:iCs/>
        </w:rPr>
        <w:t>z cenných</w:t>
      </w:r>
      <w:r w:rsidR="00FF0313" w:rsidRPr="00126CFF">
        <w:rPr>
          <w:rFonts w:ascii="Times New Roman" w:hAnsi="Times New Roman" w:cs="Times New Roman"/>
          <w:i/>
        </w:rPr>
        <w:t xml:space="preserve"> </w:t>
      </w:r>
      <w:r w:rsidR="0065397A">
        <w:rPr>
          <w:rFonts w:ascii="Times New Roman" w:hAnsi="Times New Roman" w:cs="Times New Roman"/>
          <w:iCs/>
        </w:rPr>
        <w:t xml:space="preserve">smyslů </w:t>
      </w:r>
      <w:r w:rsidR="00FF0313" w:rsidRPr="00126CFF">
        <w:rPr>
          <w:rFonts w:ascii="Times New Roman" w:hAnsi="Times New Roman" w:cs="Times New Roman"/>
          <w:iCs/>
        </w:rPr>
        <w:t>a jeho ztráta nebo oslabení představuje</w:t>
      </w:r>
      <w:r w:rsidR="00FF0313" w:rsidRPr="00126CFF">
        <w:rPr>
          <w:rFonts w:ascii="Times New Roman" w:hAnsi="Times New Roman" w:cs="Times New Roman"/>
          <w:i/>
        </w:rPr>
        <w:t xml:space="preserve"> </w:t>
      </w:r>
      <w:r w:rsidR="007C0743">
        <w:rPr>
          <w:rFonts w:ascii="Times New Roman" w:hAnsi="Times New Roman" w:cs="Times New Roman"/>
          <w:i/>
        </w:rPr>
        <w:t xml:space="preserve">              </w:t>
      </w:r>
      <w:r w:rsidR="00FF0313" w:rsidRPr="00126CFF">
        <w:rPr>
          <w:rFonts w:ascii="Times New Roman" w:hAnsi="Times New Roman" w:cs="Times New Roman"/>
          <w:iCs/>
        </w:rPr>
        <w:t>pro člověka změny, které se mohou promítat do všech oblastí</w:t>
      </w:r>
      <w:r w:rsidR="00FF0313" w:rsidRPr="00126CFF">
        <w:rPr>
          <w:rFonts w:ascii="Times New Roman" w:hAnsi="Times New Roman" w:cs="Times New Roman"/>
          <w:i/>
        </w:rPr>
        <w:t xml:space="preserve"> </w:t>
      </w:r>
      <w:r w:rsidR="00FF0313" w:rsidRPr="00126CFF">
        <w:rPr>
          <w:rFonts w:ascii="Times New Roman" w:hAnsi="Times New Roman" w:cs="Times New Roman"/>
          <w:iCs/>
        </w:rPr>
        <w:t>života</w:t>
      </w:r>
      <w:r w:rsidR="00FF0313" w:rsidRPr="00126CFF">
        <w:rPr>
          <w:rFonts w:ascii="Times New Roman" w:hAnsi="Times New Roman" w:cs="Times New Roman"/>
          <w:i/>
        </w:rPr>
        <w:t xml:space="preserve">. </w:t>
      </w:r>
      <w:r w:rsidR="00FF0313" w:rsidRPr="00126CFF">
        <w:rPr>
          <w:rFonts w:ascii="Times New Roman" w:hAnsi="Times New Roman" w:cs="Times New Roman"/>
        </w:rPr>
        <w:t>S přibývajícím věkem je zrak narušen strukturálními změnami. Vznikají degenerace žluté skvrny sítnice, čočka ztrácí elastičnost, vzniká šedý zákal</w:t>
      </w:r>
      <w:r w:rsidR="009D7DCE">
        <w:rPr>
          <w:rFonts w:ascii="Times New Roman" w:hAnsi="Times New Roman" w:cs="Times New Roman"/>
        </w:rPr>
        <w:t xml:space="preserve"> </w:t>
      </w:r>
      <w:r w:rsidR="003E7BCB" w:rsidRPr="00126CFF">
        <w:rPr>
          <w:rFonts w:ascii="Times New Roman" w:hAnsi="Times New Roman" w:cs="Times New Roman"/>
        </w:rPr>
        <w:t>-</w:t>
      </w:r>
      <w:r w:rsidR="00FF0313" w:rsidRPr="00126CFF">
        <w:rPr>
          <w:rFonts w:ascii="Times New Roman" w:hAnsi="Times New Roman" w:cs="Times New Roman"/>
        </w:rPr>
        <w:t xml:space="preserve"> katarakta a jiná další oční onemocnění. Jakákoli oční vada</w:t>
      </w:r>
      <w:r w:rsidR="00FF0313" w:rsidRPr="00126CFF">
        <w:rPr>
          <w:rFonts w:ascii="Times New Roman" w:hAnsi="Times New Roman" w:cs="Times New Roman"/>
          <w:i/>
        </w:rPr>
        <w:t xml:space="preserve"> </w:t>
      </w:r>
      <w:r w:rsidR="00FF0313" w:rsidRPr="00126CFF">
        <w:rPr>
          <w:rFonts w:ascii="Times New Roman" w:hAnsi="Times New Roman" w:cs="Times New Roman"/>
        </w:rPr>
        <w:t xml:space="preserve">omezuje možnosti vnímání a ostatní smysly </w:t>
      </w:r>
      <w:r w:rsidR="009427DA">
        <w:rPr>
          <w:rFonts w:ascii="Times New Roman" w:hAnsi="Times New Roman" w:cs="Times New Roman"/>
        </w:rPr>
        <w:t xml:space="preserve">             </w:t>
      </w:r>
      <w:r w:rsidR="00FF0313" w:rsidRPr="00126CFF">
        <w:rPr>
          <w:rFonts w:ascii="Times New Roman" w:hAnsi="Times New Roman" w:cs="Times New Roman"/>
        </w:rPr>
        <w:t>jsou schopny kompenzovat ztrátu zraku pouze částečně</w:t>
      </w:r>
      <w:r w:rsidRPr="00126CFF">
        <w:rPr>
          <w:rFonts w:ascii="Times New Roman" w:hAnsi="Times New Roman" w:cs="Times New Roman"/>
        </w:rPr>
        <w:t xml:space="preserve"> (Řehůřek, 1980)</w:t>
      </w:r>
      <w:r w:rsidR="00AC43F9" w:rsidRPr="00126CFF">
        <w:rPr>
          <w:rFonts w:ascii="Times New Roman" w:hAnsi="Times New Roman" w:cs="Times New Roman"/>
        </w:rPr>
        <w:t>.</w:t>
      </w:r>
      <w:r w:rsidR="00336F66" w:rsidRPr="00126CFF">
        <w:rPr>
          <w:rFonts w:ascii="Times New Roman" w:hAnsi="Times New Roman" w:cs="Times New Roman"/>
        </w:rPr>
        <w:t xml:space="preserve"> </w:t>
      </w:r>
    </w:p>
    <w:p w:rsidR="005D1BF4" w:rsidRPr="00126CFF" w:rsidRDefault="00336F66" w:rsidP="009427DA">
      <w:pPr>
        <w:pStyle w:val="Zkladntext2"/>
        <w:spacing w:after="120"/>
        <w:rPr>
          <w:rFonts w:ascii="Times New Roman" w:hAnsi="Times New Roman" w:cs="Times New Roman"/>
        </w:rPr>
      </w:pPr>
      <w:r w:rsidRPr="00126CFF">
        <w:rPr>
          <w:rFonts w:ascii="Times New Roman" w:hAnsi="Times New Roman" w:cs="Times New Roman"/>
        </w:rPr>
        <w:t xml:space="preserve">      Celosvětově se</w:t>
      </w:r>
      <w:r w:rsidR="005D1BF4" w:rsidRPr="00126CFF">
        <w:rPr>
          <w:rFonts w:ascii="Times New Roman" w:hAnsi="Times New Roman" w:cs="Times New Roman"/>
        </w:rPr>
        <w:t xml:space="preserve"> mezi hlavní příčiny</w:t>
      </w:r>
      <w:r w:rsidRPr="00126CFF">
        <w:rPr>
          <w:rFonts w:ascii="Times New Roman" w:hAnsi="Times New Roman" w:cs="Times New Roman"/>
        </w:rPr>
        <w:t xml:space="preserve"> slepoty řadí katarakta (47,8 %), dále glaukom (12,3 %) nebo věkem podmíněná makulární degenerace (8,7 %). </w:t>
      </w:r>
      <w:r w:rsidR="00AA63DE" w:rsidRPr="00126CFF">
        <w:rPr>
          <w:rFonts w:ascii="Times New Roman" w:hAnsi="Times New Roman" w:cs="Times New Roman"/>
        </w:rPr>
        <w:t>V ek</w:t>
      </w:r>
      <w:r w:rsidR="00957615" w:rsidRPr="00126CFF">
        <w:rPr>
          <w:rFonts w:ascii="Times New Roman" w:hAnsi="Times New Roman" w:cs="Times New Roman"/>
        </w:rPr>
        <w:t>onomicky nejvyspělejších zemích</w:t>
      </w:r>
      <w:r w:rsidR="00AA63DE" w:rsidRPr="00126CFF">
        <w:rPr>
          <w:rFonts w:ascii="Times New Roman" w:hAnsi="Times New Roman" w:cs="Times New Roman"/>
        </w:rPr>
        <w:t>, kt</w:t>
      </w:r>
      <w:r w:rsidR="007C0743">
        <w:rPr>
          <w:rFonts w:ascii="Times New Roman" w:hAnsi="Times New Roman" w:cs="Times New Roman"/>
        </w:rPr>
        <w:t>eré představují Evropskou unii</w:t>
      </w:r>
      <w:r w:rsidR="003E7BCB" w:rsidRPr="00126CFF">
        <w:rPr>
          <w:rFonts w:ascii="Times New Roman" w:hAnsi="Times New Roman" w:cs="Times New Roman"/>
        </w:rPr>
        <w:t xml:space="preserve"> </w:t>
      </w:r>
      <w:r w:rsidR="00AA63DE" w:rsidRPr="00126CFF">
        <w:rPr>
          <w:rFonts w:ascii="Times New Roman" w:hAnsi="Times New Roman" w:cs="Times New Roman"/>
        </w:rPr>
        <w:t>je katarakta příčinou slepoty v 5 %. Naopak v méně ekonomicky úspěšných zemích Evropy je katarakta zastoupena 3</w:t>
      </w:r>
      <w:r w:rsidR="00482A12" w:rsidRPr="00126CFF">
        <w:rPr>
          <w:rFonts w:ascii="Times New Roman" w:hAnsi="Times New Roman" w:cs="Times New Roman"/>
        </w:rPr>
        <w:t>2 % jako příčina slepoty (Kuchyn</w:t>
      </w:r>
      <w:r w:rsidR="00AA63DE" w:rsidRPr="00126CFF">
        <w:rPr>
          <w:rFonts w:ascii="Times New Roman" w:hAnsi="Times New Roman" w:cs="Times New Roman"/>
        </w:rPr>
        <w:t>ka, 2007).</w:t>
      </w:r>
    </w:p>
    <w:p w:rsidR="00FF0313" w:rsidRPr="00126CFF" w:rsidRDefault="00AA63DE" w:rsidP="009427DA">
      <w:pPr>
        <w:pStyle w:val="Zkladntext2"/>
        <w:spacing w:after="120"/>
        <w:rPr>
          <w:rFonts w:ascii="Times New Roman" w:hAnsi="Times New Roman" w:cs="Times New Roman"/>
        </w:rPr>
      </w:pPr>
      <w:r w:rsidRPr="00126CFF">
        <w:rPr>
          <w:rFonts w:ascii="Times New Roman" w:hAnsi="Times New Roman" w:cs="Times New Roman"/>
        </w:rPr>
        <w:t xml:space="preserve">      </w:t>
      </w:r>
      <w:r w:rsidR="00FF0313" w:rsidRPr="00126CFF">
        <w:rPr>
          <w:rFonts w:ascii="Times New Roman" w:hAnsi="Times New Roman" w:cs="Times New Roman"/>
        </w:rPr>
        <w:t>Název katarakta v překladu znamená peřej, slap či nízký stupňovitý vodopád.</w:t>
      </w:r>
      <w:r w:rsidRPr="00126CFF">
        <w:rPr>
          <w:rFonts w:ascii="Times New Roman" w:hAnsi="Times New Roman" w:cs="Times New Roman"/>
        </w:rPr>
        <w:t xml:space="preserve"> </w:t>
      </w:r>
      <w:r w:rsidR="007C0743">
        <w:rPr>
          <w:rFonts w:ascii="Times New Roman" w:hAnsi="Times New Roman" w:cs="Times New Roman"/>
        </w:rPr>
        <w:t xml:space="preserve">         </w:t>
      </w:r>
      <w:r w:rsidR="00FF0313" w:rsidRPr="00126CFF">
        <w:rPr>
          <w:rFonts w:ascii="Times New Roman" w:hAnsi="Times New Roman" w:cs="Times New Roman"/>
        </w:rPr>
        <w:t xml:space="preserve">S trochou básnické licence lze říci, že vidění s kataraktou je, jako bychom se dívali </w:t>
      </w:r>
      <w:r w:rsidR="009427DA">
        <w:rPr>
          <w:rFonts w:ascii="Times New Roman" w:hAnsi="Times New Roman" w:cs="Times New Roman"/>
        </w:rPr>
        <w:t xml:space="preserve">   </w:t>
      </w:r>
      <w:r w:rsidR="00FF0313" w:rsidRPr="00126CFF">
        <w:rPr>
          <w:rFonts w:ascii="Times New Roman" w:hAnsi="Times New Roman" w:cs="Times New Roman"/>
        </w:rPr>
        <w:t xml:space="preserve">přes vodopád. Když si představíme, jak je vidět přes vodní proud Niagarských </w:t>
      </w:r>
      <w:r w:rsidR="007C0743">
        <w:rPr>
          <w:rFonts w:ascii="Times New Roman" w:hAnsi="Times New Roman" w:cs="Times New Roman"/>
        </w:rPr>
        <w:t xml:space="preserve">                     </w:t>
      </w:r>
      <w:r w:rsidR="00FF0313" w:rsidRPr="00126CFF">
        <w:rPr>
          <w:rFonts w:ascii="Times New Roman" w:hAnsi="Times New Roman" w:cs="Times New Roman"/>
        </w:rPr>
        <w:t>či Andělských vodopádů, je zřejmé, že stojíme před závažným očním onemocněním (Filipec, 2005).</w:t>
      </w:r>
    </w:p>
    <w:p w:rsidR="00FF0313" w:rsidRPr="00126CFF" w:rsidRDefault="00AA63DE">
      <w:pPr>
        <w:pStyle w:val="Zkladntext2"/>
        <w:rPr>
          <w:rFonts w:ascii="Times New Roman" w:hAnsi="Times New Roman" w:cs="Times New Roman"/>
        </w:rPr>
      </w:pPr>
      <w:r w:rsidRPr="00126CFF">
        <w:rPr>
          <w:rFonts w:ascii="Times New Roman" w:hAnsi="Times New Roman" w:cs="Times New Roman"/>
        </w:rPr>
        <w:t xml:space="preserve">      </w:t>
      </w:r>
      <w:r w:rsidR="00FF0313" w:rsidRPr="00126CFF">
        <w:rPr>
          <w:rFonts w:ascii="Times New Roman" w:hAnsi="Times New Roman" w:cs="Times New Roman"/>
        </w:rPr>
        <w:t>V dip</w:t>
      </w:r>
      <w:r w:rsidR="007C0743">
        <w:rPr>
          <w:rFonts w:ascii="Times New Roman" w:hAnsi="Times New Roman" w:cs="Times New Roman"/>
        </w:rPr>
        <w:t>lomové práci se primárně zaměřuji</w:t>
      </w:r>
      <w:r w:rsidR="00FF0313" w:rsidRPr="00126CFF">
        <w:rPr>
          <w:rFonts w:ascii="Times New Roman" w:hAnsi="Times New Roman" w:cs="Times New Roman"/>
        </w:rPr>
        <w:t xml:space="preserve"> n</w:t>
      </w:r>
      <w:r w:rsidR="00B87F33" w:rsidRPr="00126CFF">
        <w:rPr>
          <w:rFonts w:ascii="Times New Roman" w:hAnsi="Times New Roman" w:cs="Times New Roman"/>
        </w:rPr>
        <w:t xml:space="preserve">a onemocnění oka šedým zákalem </w:t>
      </w:r>
      <w:r w:rsidR="007C0743">
        <w:rPr>
          <w:rFonts w:ascii="Times New Roman" w:hAnsi="Times New Roman" w:cs="Times New Roman"/>
        </w:rPr>
        <w:t xml:space="preserve">           </w:t>
      </w:r>
      <w:r w:rsidR="00B87F33" w:rsidRPr="00126CFF">
        <w:rPr>
          <w:rFonts w:ascii="Times New Roman" w:hAnsi="Times New Roman" w:cs="Times New Roman"/>
        </w:rPr>
        <w:t>-</w:t>
      </w:r>
      <w:r w:rsidR="007C0743">
        <w:rPr>
          <w:rFonts w:ascii="Times New Roman" w:hAnsi="Times New Roman" w:cs="Times New Roman"/>
        </w:rPr>
        <w:t xml:space="preserve"> kataraktou</w:t>
      </w:r>
      <w:r w:rsidR="00FF0313" w:rsidRPr="00126CFF">
        <w:rPr>
          <w:rFonts w:ascii="Times New Roman" w:hAnsi="Times New Roman" w:cs="Times New Roman"/>
        </w:rPr>
        <w:t xml:space="preserve"> a na soubor pacientů postižených tímto onemocněním. Současná moderní léčba může takto postiženým pacientům zamezit ztrátu soběstačnosti a udržet stejnou kvalitu života nebo dokonce kvalitu života zlepšit. Jelikož pracuji jako vrchní sestra očního oddělení v Nemocnici Přerov, denně se tak setkávám s pacienty podstupujícími léčbu šedého zákalu a mohu tedy porovnat stav a kvalitu života pacienta před a po léčbě tohoto onemocnění. Vzhledem ke skutečnosti, že jsem osobně účastna situací, </w:t>
      </w:r>
      <w:r w:rsidR="009427DA">
        <w:rPr>
          <w:rFonts w:ascii="Times New Roman" w:hAnsi="Times New Roman" w:cs="Times New Roman"/>
        </w:rPr>
        <w:t xml:space="preserve">           </w:t>
      </w:r>
      <w:r w:rsidR="00FF0313" w:rsidRPr="00126CFF">
        <w:rPr>
          <w:rFonts w:ascii="Times New Roman" w:hAnsi="Times New Roman" w:cs="Times New Roman"/>
        </w:rPr>
        <w:t>kdy pacienti sami charakterizují změnu svého zdravotního stavu a její vliv na jejich osobní život, považuji rovněž z</w:t>
      </w:r>
      <w:r w:rsidR="002440C3" w:rsidRPr="00126CFF">
        <w:rPr>
          <w:rFonts w:ascii="Times New Roman" w:hAnsi="Times New Roman" w:cs="Times New Roman"/>
        </w:rPr>
        <w:t>a důležitou problematiku edukaci</w:t>
      </w:r>
      <w:r w:rsidR="00FF0313" w:rsidRPr="00126CFF">
        <w:rPr>
          <w:rFonts w:ascii="Times New Roman" w:hAnsi="Times New Roman" w:cs="Times New Roman"/>
        </w:rPr>
        <w:t xml:space="preserve"> pacientů (především seniorů) v počátečních stádiích </w:t>
      </w:r>
      <w:r w:rsidR="00BD1BA9" w:rsidRPr="00126CFF">
        <w:rPr>
          <w:rFonts w:ascii="Times New Roman" w:hAnsi="Times New Roman" w:cs="Times New Roman"/>
        </w:rPr>
        <w:t>onemocnění, aby</w:t>
      </w:r>
      <w:r w:rsidR="00FF0313" w:rsidRPr="00126CFF">
        <w:rPr>
          <w:rFonts w:ascii="Times New Roman" w:hAnsi="Times New Roman" w:cs="Times New Roman"/>
        </w:rPr>
        <w:t xml:space="preserve"> jim byly v dostatečné míře a kvalitě předány informace o léčbě a jejím výsledku i následném vlivu na jejich životní styl.</w:t>
      </w:r>
    </w:p>
    <w:p w:rsidR="00FF0313" w:rsidRPr="00126CFF" w:rsidRDefault="00AA63DE" w:rsidP="009427DA">
      <w:pPr>
        <w:pStyle w:val="Zkladntext2"/>
        <w:spacing w:after="120"/>
        <w:rPr>
          <w:rFonts w:ascii="Times New Roman" w:hAnsi="Times New Roman" w:cs="Times New Roman"/>
        </w:rPr>
      </w:pPr>
      <w:r w:rsidRPr="00126CFF">
        <w:rPr>
          <w:rFonts w:ascii="Times New Roman" w:hAnsi="Times New Roman" w:cs="Times New Roman"/>
        </w:rPr>
        <w:lastRenderedPageBreak/>
        <w:t xml:space="preserve">      </w:t>
      </w:r>
      <w:r w:rsidR="00FF0313" w:rsidRPr="00126CFF">
        <w:rPr>
          <w:rFonts w:ascii="Times New Roman" w:hAnsi="Times New Roman" w:cs="Times New Roman"/>
        </w:rPr>
        <w:t xml:space="preserve">V první, teoretické části práce krátce </w:t>
      </w:r>
      <w:r w:rsidR="002440C3" w:rsidRPr="00126CFF">
        <w:rPr>
          <w:rFonts w:ascii="Times New Roman" w:hAnsi="Times New Roman" w:cs="Times New Roman"/>
        </w:rPr>
        <w:t>shrnu</w:t>
      </w:r>
      <w:r w:rsidR="007C0743">
        <w:rPr>
          <w:rFonts w:ascii="Times New Roman" w:hAnsi="Times New Roman" w:cs="Times New Roman"/>
        </w:rPr>
        <w:t>ji</w:t>
      </w:r>
      <w:r w:rsidR="002440C3" w:rsidRPr="00126CFF">
        <w:rPr>
          <w:rFonts w:ascii="Times New Roman" w:hAnsi="Times New Roman" w:cs="Times New Roman"/>
        </w:rPr>
        <w:t xml:space="preserve"> přehled dějin katarakty, </w:t>
      </w:r>
      <w:r w:rsidR="007C0743">
        <w:rPr>
          <w:rFonts w:ascii="Times New Roman" w:hAnsi="Times New Roman" w:cs="Times New Roman"/>
        </w:rPr>
        <w:t xml:space="preserve">dále </w:t>
      </w:r>
      <w:r w:rsidR="00FF0313" w:rsidRPr="00126CFF">
        <w:rPr>
          <w:rFonts w:ascii="Times New Roman" w:hAnsi="Times New Roman" w:cs="Times New Roman"/>
        </w:rPr>
        <w:t>popisu</w:t>
      </w:r>
      <w:r w:rsidR="009427DA">
        <w:rPr>
          <w:rFonts w:ascii="Times New Roman" w:hAnsi="Times New Roman" w:cs="Times New Roman"/>
        </w:rPr>
        <w:t>ji léčbu</w:t>
      </w:r>
      <w:r w:rsidR="00FF0313" w:rsidRPr="00126CFF">
        <w:rPr>
          <w:rFonts w:ascii="Times New Roman" w:hAnsi="Times New Roman" w:cs="Times New Roman"/>
        </w:rPr>
        <w:t xml:space="preserve"> v</w:t>
      </w:r>
      <w:r w:rsidR="002440C3" w:rsidRPr="00126CFF">
        <w:rPr>
          <w:rFonts w:ascii="Times New Roman" w:hAnsi="Times New Roman" w:cs="Times New Roman"/>
        </w:rPr>
        <w:t> </w:t>
      </w:r>
      <w:r w:rsidR="00FF0313" w:rsidRPr="00126CFF">
        <w:rPr>
          <w:rFonts w:ascii="Times New Roman" w:hAnsi="Times New Roman" w:cs="Times New Roman"/>
        </w:rPr>
        <w:t>souča</w:t>
      </w:r>
      <w:r w:rsidR="002440C3" w:rsidRPr="00126CFF">
        <w:rPr>
          <w:rFonts w:ascii="Times New Roman" w:hAnsi="Times New Roman" w:cs="Times New Roman"/>
        </w:rPr>
        <w:t xml:space="preserve">snosti. </w:t>
      </w:r>
      <w:r w:rsidR="009427DA">
        <w:rPr>
          <w:rFonts w:ascii="Times New Roman" w:hAnsi="Times New Roman" w:cs="Times New Roman"/>
        </w:rPr>
        <w:t>Také se zabývám</w:t>
      </w:r>
      <w:r w:rsidR="00FF0313" w:rsidRPr="00126CFF">
        <w:rPr>
          <w:rFonts w:ascii="Times New Roman" w:hAnsi="Times New Roman" w:cs="Times New Roman"/>
        </w:rPr>
        <w:t xml:space="preserve"> příčinami vzniku onemocnění, jeho projevy</w:t>
      </w:r>
      <w:r w:rsidR="009427DA">
        <w:rPr>
          <w:rFonts w:ascii="Times New Roman" w:hAnsi="Times New Roman" w:cs="Times New Roman"/>
        </w:rPr>
        <w:t xml:space="preserve"> </w:t>
      </w:r>
      <w:r w:rsidR="00EA4810">
        <w:rPr>
          <w:rFonts w:ascii="Times New Roman" w:hAnsi="Times New Roman" w:cs="Times New Roman"/>
        </w:rPr>
        <w:t xml:space="preserve">        </w:t>
      </w:r>
      <w:r w:rsidR="00FF0313" w:rsidRPr="00126CFF">
        <w:rPr>
          <w:rFonts w:ascii="Times New Roman" w:hAnsi="Times New Roman" w:cs="Times New Roman"/>
        </w:rPr>
        <w:t xml:space="preserve">a léčbou, která je ve vyspělých zemích včetně EU v současnosti považována </w:t>
      </w:r>
      <w:r w:rsidR="00EA4810">
        <w:rPr>
          <w:rFonts w:ascii="Times New Roman" w:hAnsi="Times New Roman" w:cs="Times New Roman"/>
        </w:rPr>
        <w:t xml:space="preserve">                </w:t>
      </w:r>
      <w:r w:rsidR="00FF0313" w:rsidRPr="00126CFF">
        <w:rPr>
          <w:rFonts w:ascii="Times New Roman" w:hAnsi="Times New Roman" w:cs="Times New Roman"/>
        </w:rPr>
        <w:t>již</w:t>
      </w:r>
      <w:r w:rsidR="00EA4810">
        <w:rPr>
          <w:rFonts w:ascii="Times New Roman" w:hAnsi="Times New Roman" w:cs="Times New Roman"/>
        </w:rPr>
        <w:t xml:space="preserve"> </w:t>
      </w:r>
      <w:r w:rsidR="00FF0313" w:rsidRPr="00126CFF">
        <w:rPr>
          <w:rFonts w:ascii="Times New Roman" w:hAnsi="Times New Roman" w:cs="Times New Roman"/>
        </w:rPr>
        <w:t>za vyřešený problém. Nedílnou součástí teoretické části je rovněž popis m</w:t>
      </w:r>
      <w:r w:rsidR="007C0743">
        <w:rPr>
          <w:rFonts w:ascii="Times New Roman" w:hAnsi="Times New Roman" w:cs="Times New Roman"/>
        </w:rPr>
        <w:t>ožností        při výběru standardních</w:t>
      </w:r>
      <w:r w:rsidR="003E7BCB" w:rsidRPr="00126CFF">
        <w:rPr>
          <w:rFonts w:ascii="Times New Roman" w:hAnsi="Times New Roman" w:cs="Times New Roman"/>
        </w:rPr>
        <w:t xml:space="preserve"> </w:t>
      </w:r>
      <w:r w:rsidR="00FF0313" w:rsidRPr="00126CFF">
        <w:rPr>
          <w:rFonts w:ascii="Times New Roman" w:hAnsi="Times New Roman" w:cs="Times New Roman"/>
        </w:rPr>
        <w:t>i nadstandardních nitroočních čoček pacientem.</w:t>
      </w:r>
    </w:p>
    <w:p w:rsidR="00FF0313" w:rsidRPr="00126CFF" w:rsidRDefault="000D2501">
      <w:pPr>
        <w:pStyle w:val="Zkladntext2"/>
        <w:rPr>
          <w:rFonts w:ascii="Times New Roman" w:hAnsi="Times New Roman" w:cs="Times New Roman"/>
        </w:rPr>
      </w:pPr>
      <w:r>
        <w:rPr>
          <w:rFonts w:ascii="Times New Roman" w:hAnsi="Times New Roman" w:cs="Times New Roman"/>
        </w:rPr>
        <w:t xml:space="preserve">      </w:t>
      </w:r>
      <w:r w:rsidR="00FF0313" w:rsidRPr="00126CFF">
        <w:rPr>
          <w:rFonts w:ascii="Times New Roman" w:hAnsi="Times New Roman" w:cs="Times New Roman"/>
        </w:rPr>
        <w:t>V praktické části, v rámci e</w:t>
      </w:r>
      <w:r w:rsidR="00864E46" w:rsidRPr="00126CFF">
        <w:rPr>
          <w:rFonts w:ascii="Times New Roman" w:hAnsi="Times New Roman" w:cs="Times New Roman"/>
        </w:rPr>
        <w:t xml:space="preserve">mpirického výzkumu, se </w:t>
      </w:r>
      <w:r w:rsidR="00864E46" w:rsidRPr="00EA4810">
        <w:rPr>
          <w:rFonts w:ascii="Times New Roman" w:hAnsi="Times New Roman" w:cs="Times New Roman"/>
        </w:rPr>
        <w:t>budu</w:t>
      </w:r>
      <w:r w:rsidR="00FF0313" w:rsidRPr="00EA4810">
        <w:rPr>
          <w:rFonts w:ascii="Times New Roman" w:hAnsi="Times New Roman" w:cs="Times New Roman"/>
        </w:rPr>
        <w:t xml:space="preserve"> zabývat</w:t>
      </w:r>
      <w:r w:rsidR="00FF0313" w:rsidRPr="00126CFF">
        <w:rPr>
          <w:rFonts w:ascii="Times New Roman" w:hAnsi="Times New Roman" w:cs="Times New Roman"/>
        </w:rPr>
        <w:t xml:space="preserve"> souborem</w:t>
      </w:r>
      <w:r w:rsidR="00EA4810">
        <w:rPr>
          <w:rFonts w:ascii="Times New Roman" w:hAnsi="Times New Roman" w:cs="Times New Roman"/>
        </w:rPr>
        <w:t xml:space="preserve">        </w:t>
      </w:r>
      <w:r w:rsidR="00FF0313" w:rsidRPr="00126CFF">
        <w:rPr>
          <w:rFonts w:ascii="Times New Roman" w:hAnsi="Times New Roman" w:cs="Times New Roman"/>
        </w:rPr>
        <w:t xml:space="preserve"> 120 </w:t>
      </w:r>
      <w:r w:rsidR="00BD1BA9" w:rsidRPr="00126CFF">
        <w:rPr>
          <w:rFonts w:ascii="Times New Roman" w:hAnsi="Times New Roman" w:cs="Times New Roman"/>
        </w:rPr>
        <w:t>pacientů, oslovených</w:t>
      </w:r>
      <w:r w:rsidR="00FF0313" w:rsidRPr="00126CFF">
        <w:rPr>
          <w:rFonts w:ascii="Times New Roman" w:hAnsi="Times New Roman" w:cs="Times New Roman"/>
        </w:rPr>
        <w:t xml:space="preserve"> v dotazníkovém šetření. Cíl dotazníkového šetření byl</w:t>
      </w:r>
      <w:r>
        <w:rPr>
          <w:rFonts w:ascii="Times New Roman" w:hAnsi="Times New Roman" w:cs="Times New Roman"/>
        </w:rPr>
        <w:t xml:space="preserve"> převážně</w:t>
      </w:r>
      <w:r w:rsidR="00FF0313" w:rsidRPr="00126CFF">
        <w:rPr>
          <w:rFonts w:ascii="Times New Roman" w:hAnsi="Times New Roman" w:cs="Times New Roman"/>
        </w:rPr>
        <w:t xml:space="preserve"> zaměřen na informovanost pacientů, ochotu investovat do svého zdraví jednak čas, ale rovněž také finanční prostředky, subjektivní hodnocení zdravotního stavu samotnými pacienty a v</w:t>
      </w:r>
      <w:r>
        <w:rPr>
          <w:rFonts w:ascii="Times New Roman" w:hAnsi="Times New Roman" w:cs="Times New Roman"/>
        </w:rPr>
        <w:t>liv léčby na zkvalitnění života</w:t>
      </w:r>
      <w:r w:rsidR="003E7BCB" w:rsidRPr="00126CFF">
        <w:rPr>
          <w:rFonts w:ascii="Times New Roman" w:hAnsi="Times New Roman" w:cs="Times New Roman"/>
        </w:rPr>
        <w:t xml:space="preserve"> </w:t>
      </w:r>
      <w:r w:rsidR="00FF0313" w:rsidRPr="00126CFF">
        <w:rPr>
          <w:rFonts w:ascii="Times New Roman" w:hAnsi="Times New Roman" w:cs="Times New Roman"/>
        </w:rPr>
        <w:t xml:space="preserve">a změnu životního stylu. V </w:t>
      </w:r>
      <w:r w:rsidR="00EA4810">
        <w:rPr>
          <w:rFonts w:ascii="Times New Roman" w:hAnsi="Times New Roman" w:cs="Times New Roman"/>
        </w:rPr>
        <w:t>rámci dotazníkového šetření byla</w:t>
      </w:r>
      <w:r w:rsidR="00FF0313" w:rsidRPr="00126CFF">
        <w:rPr>
          <w:rFonts w:ascii="Times New Roman" w:hAnsi="Times New Roman" w:cs="Times New Roman"/>
        </w:rPr>
        <w:t xml:space="preserve"> provedena pilotní studie u pěti pacientů, která </w:t>
      </w:r>
      <w:r w:rsidR="00C26033">
        <w:rPr>
          <w:rFonts w:ascii="Times New Roman" w:hAnsi="Times New Roman" w:cs="Times New Roman"/>
        </w:rPr>
        <w:t xml:space="preserve">                      </w:t>
      </w:r>
      <w:r w:rsidR="002629B0">
        <w:rPr>
          <w:rFonts w:ascii="Times New Roman" w:hAnsi="Times New Roman" w:cs="Times New Roman"/>
        </w:rPr>
        <w:t>j</w:t>
      </w:r>
      <w:r w:rsidR="00FF0313" w:rsidRPr="00126CFF">
        <w:rPr>
          <w:rFonts w:ascii="Times New Roman" w:hAnsi="Times New Roman" w:cs="Times New Roman"/>
        </w:rPr>
        <w:t xml:space="preserve">e vyhodnocena v praktické části této práce. </w:t>
      </w:r>
      <w:r w:rsidR="00EA4810">
        <w:rPr>
          <w:rFonts w:ascii="Times New Roman" w:hAnsi="Times New Roman" w:cs="Times New Roman"/>
        </w:rPr>
        <w:t xml:space="preserve">Výsledky dotazníků byly zpracovány             </w:t>
      </w:r>
      <w:r w:rsidR="0091081E" w:rsidRPr="00126CFF">
        <w:rPr>
          <w:rFonts w:ascii="Times New Roman" w:hAnsi="Times New Roman" w:cs="Times New Roman"/>
        </w:rPr>
        <w:t>ve form</w:t>
      </w:r>
      <w:r>
        <w:rPr>
          <w:rFonts w:ascii="Times New Roman" w:hAnsi="Times New Roman" w:cs="Times New Roman"/>
        </w:rPr>
        <w:t>ě tabulek</w:t>
      </w:r>
      <w:r w:rsidR="00FF0313" w:rsidRPr="00126CFF">
        <w:rPr>
          <w:rFonts w:ascii="Times New Roman" w:hAnsi="Times New Roman" w:cs="Times New Roman"/>
        </w:rPr>
        <w:t xml:space="preserve">. </w:t>
      </w:r>
    </w:p>
    <w:p w:rsidR="00FF0313" w:rsidRPr="00126CFF" w:rsidRDefault="00FF0313">
      <w:pPr>
        <w:spacing w:line="480" w:lineRule="auto"/>
        <w:jc w:val="both"/>
        <w:rPr>
          <w:b/>
          <w:bCs/>
          <w:sz w:val="28"/>
          <w:szCs w:val="28"/>
        </w:rPr>
      </w:pPr>
    </w:p>
    <w:p w:rsidR="00FF0313" w:rsidRPr="00126CFF" w:rsidRDefault="00FF0313">
      <w:pPr>
        <w:spacing w:line="480" w:lineRule="auto"/>
        <w:jc w:val="both"/>
        <w:rPr>
          <w:b/>
          <w:bCs/>
          <w:sz w:val="28"/>
          <w:szCs w:val="28"/>
        </w:rPr>
      </w:pPr>
    </w:p>
    <w:p w:rsidR="00FF0313" w:rsidRPr="00126CFF" w:rsidRDefault="00FF0313">
      <w:pPr>
        <w:spacing w:line="480" w:lineRule="auto"/>
        <w:jc w:val="both"/>
        <w:rPr>
          <w:b/>
          <w:bCs/>
          <w:sz w:val="28"/>
          <w:szCs w:val="28"/>
        </w:rPr>
      </w:pPr>
    </w:p>
    <w:p w:rsidR="00FF0313" w:rsidRPr="00126CFF" w:rsidRDefault="00FF0313">
      <w:pPr>
        <w:spacing w:line="480" w:lineRule="auto"/>
        <w:jc w:val="both"/>
        <w:rPr>
          <w:b/>
          <w:bCs/>
          <w:sz w:val="28"/>
          <w:szCs w:val="28"/>
        </w:rPr>
      </w:pPr>
    </w:p>
    <w:p w:rsidR="00FF0313" w:rsidRPr="00126CFF" w:rsidRDefault="00FF0313">
      <w:pPr>
        <w:spacing w:line="480" w:lineRule="auto"/>
        <w:jc w:val="both"/>
        <w:rPr>
          <w:b/>
          <w:bCs/>
          <w:sz w:val="28"/>
          <w:szCs w:val="28"/>
        </w:rPr>
      </w:pPr>
    </w:p>
    <w:p w:rsidR="00FF0313" w:rsidRPr="00126CFF" w:rsidRDefault="00FF0313">
      <w:pPr>
        <w:spacing w:line="480" w:lineRule="auto"/>
        <w:jc w:val="both"/>
        <w:rPr>
          <w:b/>
          <w:bCs/>
          <w:sz w:val="28"/>
          <w:szCs w:val="28"/>
        </w:rPr>
      </w:pPr>
    </w:p>
    <w:p w:rsidR="00FF0313" w:rsidRDefault="00FF0313">
      <w:pPr>
        <w:spacing w:line="480" w:lineRule="auto"/>
        <w:jc w:val="both"/>
        <w:rPr>
          <w:b/>
          <w:bCs/>
          <w:sz w:val="28"/>
          <w:szCs w:val="28"/>
        </w:rPr>
      </w:pPr>
    </w:p>
    <w:p w:rsidR="00FF0313" w:rsidRDefault="00FF0313">
      <w:pPr>
        <w:spacing w:line="480" w:lineRule="auto"/>
        <w:jc w:val="both"/>
        <w:rPr>
          <w:b/>
          <w:bCs/>
          <w:sz w:val="28"/>
          <w:szCs w:val="28"/>
        </w:rPr>
      </w:pPr>
    </w:p>
    <w:p w:rsidR="0006152D" w:rsidRDefault="0006152D">
      <w:pPr>
        <w:spacing w:line="480" w:lineRule="auto"/>
        <w:jc w:val="both"/>
        <w:rPr>
          <w:b/>
          <w:bCs/>
          <w:sz w:val="28"/>
          <w:szCs w:val="28"/>
        </w:rPr>
      </w:pPr>
    </w:p>
    <w:p w:rsidR="0006152D" w:rsidRDefault="0006152D">
      <w:pPr>
        <w:spacing w:line="480" w:lineRule="auto"/>
        <w:jc w:val="both"/>
        <w:rPr>
          <w:b/>
          <w:bCs/>
          <w:sz w:val="28"/>
          <w:szCs w:val="28"/>
        </w:rPr>
      </w:pPr>
    </w:p>
    <w:p w:rsidR="0006152D" w:rsidRDefault="0006152D">
      <w:pPr>
        <w:spacing w:line="480" w:lineRule="auto"/>
        <w:jc w:val="both"/>
        <w:rPr>
          <w:b/>
          <w:bCs/>
          <w:sz w:val="28"/>
          <w:szCs w:val="28"/>
        </w:rPr>
      </w:pPr>
    </w:p>
    <w:p w:rsidR="00FF0313" w:rsidRDefault="00FF0313">
      <w:pPr>
        <w:spacing w:line="480" w:lineRule="auto"/>
        <w:jc w:val="both"/>
        <w:rPr>
          <w:b/>
          <w:bCs/>
          <w:sz w:val="28"/>
          <w:szCs w:val="28"/>
        </w:rPr>
      </w:pPr>
    </w:p>
    <w:p w:rsidR="00FF0313" w:rsidRDefault="00FF0313">
      <w:pPr>
        <w:spacing w:line="480" w:lineRule="auto"/>
        <w:jc w:val="both"/>
        <w:rPr>
          <w:b/>
          <w:bCs/>
          <w:sz w:val="28"/>
          <w:szCs w:val="28"/>
        </w:rPr>
      </w:pPr>
    </w:p>
    <w:p w:rsidR="00FF0313" w:rsidRPr="0006152D" w:rsidRDefault="00FF0313" w:rsidP="000D2501">
      <w:pPr>
        <w:spacing w:after="200" w:line="360" w:lineRule="auto"/>
        <w:jc w:val="both"/>
        <w:rPr>
          <w:b/>
          <w:bCs/>
          <w:caps/>
          <w:sz w:val="44"/>
          <w:szCs w:val="44"/>
        </w:rPr>
      </w:pPr>
      <w:r w:rsidRPr="0006152D">
        <w:rPr>
          <w:b/>
          <w:bCs/>
          <w:caps/>
          <w:sz w:val="44"/>
          <w:szCs w:val="44"/>
        </w:rPr>
        <w:lastRenderedPageBreak/>
        <w:t>1 Cíl práce a dílčí úkoly</w:t>
      </w:r>
    </w:p>
    <w:p w:rsidR="00FF0313" w:rsidRPr="007D093F" w:rsidRDefault="004C0D68" w:rsidP="000D2501">
      <w:pPr>
        <w:spacing w:line="360" w:lineRule="auto"/>
        <w:jc w:val="both"/>
        <w:rPr>
          <w:b/>
          <w:bCs/>
          <w:sz w:val="36"/>
          <w:szCs w:val="36"/>
        </w:rPr>
      </w:pPr>
      <w:r w:rsidRPr="007D093F">
        <w:rPr>
          <w:b/>
          <w:bCs/>
          <w:sz w:val="36"/>
          <w:szCs w:val="36"/>
        </w:rPr>
        <w:t>Hlavní cíl</w:t>
      </w:r>
    </w:p>
    <w:p w:rsidR="00FF0313" w:rsidRPr="0006152D" w:rsidRDefault="00FF0313" w:rsidP="002172F1">
      <w:pPr>
        <w:spacing w:after="120" w:line="360" w:lineRule="auto"/>
        <w:jc w:val="both"/>
      </w:pPr>
      <w:r w:rsidRPr="0006152D">
        <w:t xml:space="preserve">      Hlavním cílem diplomové práce bylo zjistit ovlivnění kvality života seniorů šedým zákalem odborně zvaným katarakta, kdy výzkum </w:t>
      </w:r>
      <w:r w:rsidR="002629B0">
        <w:t>byl zaměřen</w:t>
      </w:r>
      <w:r w:rsidRPr="0006152D">
        <w:t xml:space="preserve"> na náhodně vybranou skupinu respondentů, kteří jsou pacienty očních ambulan</w:t>
      </w:r>
      <w:r w:rsidR="004A66EC" w:rsidRPr="0006152D">
        <w:t xml:space="preserve">cí ve </w:t>
      </w:r>
      <w:r w:rsidR="00BD1BA9" w:rsidRPr="0006152D">
        <w:t>městě Přerov</w:t>
      </w:r>
      <w:r w:rsidRPr="0006152D">
        <w:t xml:space="preserve"> a ve městě Hranice.</w:t>
      </w:r>
    </w:p>
    <w:p w:rsidR="00FF0313" w:rsidRPr="0006152D" w:rsidRDefault="004A66EC">
      <w:pPr>
        <w:spacing w:line="360" w:lineRule="auto"/>
        <w:jc w:val="both"/>
      </w:pPr>
      <w:r w:rsidRPr="0006152D">
        <w:t xml:space="preserve">      </w:t>
      </w:r>
      <w:r w:rsidR="00FF0313" w:rsidRPr="0006152D">
        <w:t>Podmínkou bylo, a</w:t>
      </w:r>
      <w:r w:rsidRPr="0006152D">
        <w:t xml:space="preserve">by vybraná skupina respondentů </w:t>
      </w:r>
      <w:r w:rsidR="00FF0313" w:rsidRPr="0006152D">
        <w:t xml:space="preserve">s výzkumem souhlasila. </w:t>
      </w:r>
    </w:p>
    <w:p w:rsidR="00031CB4" w:rsidRPr="0006152D" w:rsidRDefault="00031CB4">
      <w:pPr>
        <w:spacing w:line="360" w:lineRule="auto"/>
        <w:jc w:val="both"/>
      </w:pPr>
    </w:p>
    <w:p w:rsidR="00FF0313" w:rsidRPr="0006152D" w:rsidRDefault="004C0D68" w:rsidP="000D2501">
      <w:pPr>
        <w:spacing w:line="360" w:lineRule="auto"/>
        <w:jc w:val="both"/>
        <w:rPr>
          <w:b/>
          <w:bCs/>
          <w:sz w:val="36"/>
          <w:szCs w:val="36"/>
        </w:rPr>
      </w:pPr>
      <w:r>
        <w:rPr>
          <w:b/>
          <w:bCs/>
          <w:sz w:val="36"/>
          <w:szCs w:val="36"/>
        </w:rPr>
        <w:t>Dílčí úkoly</w:t>
      </w:r>
    </w:p>
    <w:p w:rsidR="00FF0313" w:rsidRPr="0006152D" w:rsidRDefault="00FF0313" w:rsidP="002172F1">
      <w:pPr>
        <w:spacing w:after="120" w:line="360" w:lineRule="auto"/>
        <w:jc w:val="both"/>
      </w:pPr>
      <w:r w:rsidRPr="0006152D">
        <w:t xml:space="preserve">      Dílčí úkoly práce: </w:t>
      </w:r>
    </w:p>
    <w:p w:rsidR="00FF0313" w:rsidRPr="0006152D" w:rsidRDefault="00FF0313" w:rsidP="002172F1">
      <w:pPr>
        <w:numPr>
          <w:ilvl w:val="0"/>
          <w:numId w:val="1"/>
        </w:numPr>
        <w:spacing w:after="120" w:line="360" w:lineRule="auto"/>
        <w:ind w:left="357" w:hanging="357"/>
        <w:jc w:val="both"/>
      </w:pPr>
      <w:r w:rsidRPr="0006152D">
        <w:t xml:space="preserve">Zjistit informovanost seniora o onemocnění katarakta. </w:t>
      </w:r>
    </w:p>
    <w:p w:rsidR="00FF0313" w:rsidRPr="0006152D" w:rsidRDefault="00FF0313" w:rsidP="002172F1">
      <w:pPr>
        <w:numPr>
          <w:ilvl w:val="0"/>
          <w:numId w:val="1"/>
        </w:numPr>
        <w:spacing w:after="120" w:line="360" w:lineRule="auto"/>
        <w:ind w:left="357" w:hanging="357"/>
        <w:jc w:val="both"/>
      </w:pPr>
      <w:r w:rsidRPr="0006152D">
        <w:t>Posoudit výsledek operace za strany seniora.</w:t>
      </w:r>
    </w:p>
    <w:p w:rsidR="00FF0313" w:rsidRPr="0006152D" w:rsidRDefault="00FF0313" w:rsidP="00AC6698">
      <w:pPr>
        <w:numPr>
          <w:ilvl w:val="0"/>
          <w:numId w:val="1"/>
        </w:numPr>
        <w:spacing w:line="360" w:lineRule="auto"/>
        <w:jc w:val="both"/>
      </w:pPr>
      <w:r w:rsidRPr="0006152D">
        <w:t>Porovnat kvalitu života před a po operaci katarakty.</w:t>
      </w:r>
    </w:p>
    <w:p w:rsidR="00FF0313" w:rsidRPr="0006152D"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FF0313" w:rsidRDefault="00FF0313">
      <w:pPr>
        <w:spacing w:line="480" w:lineRule="auto"/>
        <w:jc w:val="both"/>
      </w:pPr>
    </w:p>
    <w:p w:rsidR="002172F1" w:rsidRDefault="002172F1">
      <w:pPr>
        <w:spacing w:line="480" w:lineRule="auto"/>
        <w:jc w:val="both"/>
      </w:pPr>
    </w:p>
    <w:p w:rsidR="00FF0313" w:rsidRPr="000D2501" w:rsidRDefault="00FF0313" w:rsidP="008B7132">
      <w:pPr>
        <w:pStyle w:val="Nadpis6"/>
        <w:tabs>
          <w:tab w:val="left" w:pos="6420"/>
        </w:tabs>
        <w:rPr>
          <w:caps/>
          <w:szCs w:val="32"/>
        </w:rPr>
      </w:pPr>
      <w:r w:rsidRPr="000D2501">
        <w:rPr>
          <w:caps/>
          <w:szCs w:val="32"/>
        </w:rPr>
        <w:lastRenderedPageBreak/>
        <w:t>2</w:t>
      </w:r>
      <w:r>
        <w:rPr>
          <w:rFonts w:ascii="Arial" w:hAnsi="Arial" w:cs="Arial"/>
          <w:caps/>
          <w:szCs w:val="32"/>
        </w:rPr>
        <w:t xml:space="preserve"> </w:t>
      </w:r>
      <w:r w:rsidRPr="0006152D">
        <w:rPr>
          <w:caps/>
          <w:szCs w:val="32"/>
        </w:rPr>
        <w:t>Teoretické poznatky</w:t>
      </w:r>
      <w:r w:rsidR="000D2501">
        <w:rPr>
          <w:caps/>
          <w:szCs w:val="32"/>
        </w:rPr>
        <w:tab/>
      </w:r>
    </w:p>
    <w:p w:rsidR="00855C7B" w:rsidRPr="0006152D" w:rsidRDefault="00FF0313" w:rsidP="00830C0B">
      <w:pPr>
        <w:pStyle w:val="Zkladntext2"/>
        <w:spacing w:after="120"/>
        <w:rPr>
          <w:rFonts w:ascii="Times New Roman" w:hAnsi="Times New Roman" w:cs="Times New Roman"/>
        </w:rPr>
      </w:pPr>
      <w:r w:rsidRPr="0006152D">
        <w:rPr>
          <w:rFonts w:ascii="Times New Roman" w:hAnsi="Times New Roman" w:cs="Times New Roman"/>
        </w:rPr>
        <w:t xml:space="preserve">      Z pěti smyslů je zrak nejvíce specializovaný a také nejsložitější, kombinující senzorický vjem a intelektuální vyhodnocení (Smith, 2001). </w:t>
      </w:r>
    </w:p>
    <w:p w:rsidR="00FF0313" w:rsidRPr="0006152D" w:rsidRDefault="00855C7B">
      <w:pPr>
        <w:pStyle w:val="Zkladntext2"/>
        <w:rPr>
          <w:rFonts w:ascii="Times New Roman" w:hAnsi="Times New Roman" w:cs="Times New Roman"/>
        </w:rPr>
      </w:pPr>
      <w:r w:rsidRPr="0006152D">
        <w:rPr>
          <w:rFonts w:ascii="Times New Roman" w:hAnsi="Times New Roman" w:cs="Times New Roman"/>
        </w:rPr>
        <w:t xml:space="preserve">      </w:t>
      </w:r>
      <w:r w:rsidR="00FF0313" w:rsidRPr="0006152D">
        <w:rPr>
          <w:rFonts w:ascii="Times New Roman" w:hAnsi="Times New Roman" w:cs="Times New Roman"/>
        </w:rPr>
        <w:t xml:space="preserve">Zrakový orgán je umístěn v očnici a je tvořen oční koulí a přídatnými očními orgány (Synek, Skorkovská, 2004). </w:t>
      </w:r>
    </w:p>
    <w:p w:rsidR="00FF0313" w:rsidRPr="0006152D" w:rsidRDefault="00FF0313">
      <w:pPr>
        <w:pStyle w:val="Zkladntext2"/>
        <w:rPr>
          <w:rFonts w:ascii="Times New Roman" w:hAnsi="Times New Roman" w:cs="Times New Roman"/>
          <w:b/>
          <w:bCs/>
          <w:sz w:val="28"/>
        </w:rPr>
      </w:pPr>
    </w:p>
    <w:p w:rsidR="00FF0313" w:rsidRPr="0006152D" w:rsidRDefault="00830C0B" w:rsidP="00830C0B">
      <w:pPr>
        <w:pStyle w:val="Zkladntext2"/>
        <w:tabs>
          <w:tab w:val="center" w:pos="4251"/>
        </w:tabs>
        <w:spacing w:after="120"/>
        <w:rPr>
          <w:rFonts w:ascii="Times New Roman" w:hAnsi="Times New Roman" w:cs="Times New Roman"/>
          <w:sz w:val="36"/>
          <w:szCs w:val="36"/>
        </w:rPr>
      </w:pPr>
      <w:r>
        <w:rPr>
          <w:rFonts w:ascii="Times New Roman" w:hAnsi="Times New Roman" w:cs="Times New Roman"/>
          <w:b/>
          <w:bCs/>
          <w:sz w:val="36"/>
          <w:szCs w:val="36"/>
        </w:rPr>
        <w:t>2.</w:t>
      </w:r>
      <w:r w:rsidR="004C0D68">
        <w:rPr>
          <w:rFonts w:ascii="Times New Roman" w:hAnsi="Times New Roman" w:cs="Times New Roman"/>
          <w:b/>
          <w:bCs/>
          <w:sz w:val="36"/>
          <w:szCs w:val="36"/>
        </w:rPr>
        <w:t>1 Anatomie oka</w:t>
      </w:r>
      <w:r w:rsidR="001F50D3">
        <w:rPr>
          <w:rFonts w:ascii="Times New Roman" w:hAnsi="Times New Roman" w:cs="Times New Roman"/>
          <w:b/>
          <w:bCs/>
          <w:sz w:val="36"/>
          <w:szCs w:val="36"/>
        </w:rPr>
        <w:tab/>
      </w:r>
    </w:p>
    <w:p w:rsidR="00FF0313" w:rsidRPr="0006152D" w:rsidRDefault="00FF0313" w:rsidP="001F50D3">
      <w:pPr>
        <w:pStyle w:val="Zkladntext2"/>
        <w:spacing w:after="120"/>
        <w:rPr>
          <w:rFonts w:ascii="Times New Roman" w:hAnsi="Times New Roman" w:cs="Times New Roman"/>
        </w:rPr>
      </w:pPr>
      <w:r w:rsidRPr="0006152D">
        <w:rPr>
          <w:rFonts w:ascii="Times New Roman" w:hAnsi="Times New Roman" w:cs="Times New Roman"/>
        </w:rPr>
        <w:t xml:space="preserve">      Očnice (orbita) je čtyřboká pyramida se zaoblenými hranami, s bází obrácenou dopředu a s vrcholkem směřující nazad. Očnice se skládá z několika lebečních kostí nestejné tloušťky. Horní okraj </w:t>
      </w:r>
      <w:r w:rsidR="000D2501">
        <w:rPr>
          <w:rFonts w:ascii="Times New Roman" w:hAnsi="Times New Roman" w:cs="Times New Roman"/>
        </w:rPr>
        <w:t>očnice, tvořený frontální kostí,</w:t>
      </w:r>
      <w:r w:rsidRPr="0006152D">
        <w:rPr>
          <w:rFonts w:ascii="Times New Roman" w:hAnsi="Times New Roman" w:cs="Times New Roman"/>
        </w:rPr>
        <w:t xml:space="preserve"> je zesílený a oko </w:t>
      </w:r>
      <w:r w:rsidR="000D2501">
        <w:rPr>
          <w:rFonts w:ascii="Times New Roman" w:hAnsi="Times New Roman" w:cs="Times New Roman"/>
        </w:rPr>
        <w:t xml:space="preserve">             </w:t>
      </w:r>
      <w:r w:rsidRPr="0006152D">
        <w:rPr>
          <w:rFonts w:ascii="Times New Roman" w:hAnsi="Times New Roman" w:cs="Times New Roman"/>
        </w:rPr>
        <w:t>je uloženo v očnici tak, že</w:t>
      </w:r>
      <w:r w:rsidR="000D2501">
        <w:rPr>
          <w:rFonts w:ascii="Times New Roman" w:hAnsi="Times New Roman" w:cs="Times New Roman"/>
        </w:rPr>
        <w:t xml:space="preserve"> spojnice středu horního okraje </w:t>
      </w:r>
      <w:r w:rsidRPr="0006152D">
        <w:rPr>
          <w:rFonts w:ascii="Times New Roman" w:hAnsi="Times New Roman" w:cs="Times New Roman"/>
        </w:rPr>
        <w:t xml:space="preserve">a dolního okraje očnice </w:t>
      </w:r>
      <w:r w:rsidR="000D2501">
        <w:rPr>
          <w:rFonts w:ascii="Times New Roman" w:hAnsi="Times New Roman" w:cs="Times New Roman"/>
        </w:rPr>
        <w:t xml:space="preserve">         </w:t>
      </w:r>
      <w:r w:rsidRPr="0006152D">
        <w:rPr>
          <w:rFonts w:ascii="Times New Roman" w:hAnsi="Times New Roman" w:cs="Times New Roman"/>
        </w:rPr>
        <w:t>se dotýká povrchu zavřených víček. Vnitřní stěna, tvořená z převážné části lamina papyracea oss</w:t>
      </w:r>
      <w:r w:rsidR="001F50D3">
        <w:rPr>
          <w:rFonts w:ascii="Times New Roman" w:hAnsi="Times New Roman" w:cs="Times New Roman"/>
        </w:rPr>
        <w:t xml:space="preserve">is ethmoidalis, je velmi tenká. </w:t>
      </w:r>
      <w:r w:rsidRPr="0006152D">
        <w:rPr>
          <w:rFonts w:ascii="Times New Roman" w:hAnsi="Times New Roman" w:cs="Times New Roman"/>
        </w:rPr>
        <w:t>Ve hrotu očnice</w:t>
      </w:r>
      <w:r w:rsidR="00B87F33" w:rsidRPr="0006152D">
        <w:rPr>
          <w:rFonts w:ascii="Times New Roman" w:hAnsi="Times New Roman" w:cs="Times New Roman"/>
        </w:rPr>
        <w:t xml:space="preserve"> je okrouhlý otvůrek </w:t>
      </w:r>
      <w:r w:rsidR="001F50D3">
        <w:rPr>
          <w:rFonts w:ascii="Times New Roman" w:hAnsi="Times New Roman" w:cs="Times New Roman"/>
        </w:rPr>
        <w:t xml:space="preserve">          </w:t>
      </w:r>
      <w:r w:rsidR="00B87F33" w:rsidRPr="0006152D">
        <w:rPr>
          <w:rFonts w:ascii="Times New Roman" w:hAnsi="Times New Roman" w:cs="Times New Roman"/>
        </w:rPr>
        <w:t>-</w:t>
      </w:r>
      <w:r w:rsidRPr="0006152D">
        <w:rPr>
          <w:rFonts w:ascii="Times New Roman" w:hAnsi="Times New Roman" w:cs="Times New Roman"/>
        </w:rPr>
        <w:t xml:space="preserve"> foramen opticum, kudy vniká zrakový nerv (nervus opticus) do lebeční dutiny. Okolo něj se upíná ke kosti společná šlacha většiny očních svalů. Vza</w:t>
      </w:r>
      <w:r w:rsidR="00B87F33" w:rsidRPr="0006152D">
        <w:rPr>
          <w:rFonts w:ascii="Times New Roman" w:hAnsi="Times New Roman" w:cs="Times New Roman"/>
        </w:rPr>
        <w:t>du jsou také dvě užší štěrbiny -</w:t>
      </w:r>
      <w:r w:rsidRPr="0006152D">
        <w:rPr>
          <w:rFonts w:ascii="Times New Roman" w:hAnsi="Times New Roman" w:cs="Times New Roman"/>
        </w:rPr>
        <w:t xml:space="preserve"> fissura orbitalis superior et inferior, kterými vnikají do očnice cévy zásobující adnexa a nervy inervující obsah očnice (Řehák, 1989).</w:t>
      </w:r>
    </w:p>
    <w:p w:rsidR="00FF0313" w:rsidRPr="0006152D" w:rsidRDefault="00FF0313" w:rsidP="001F50D3">
      <w:pPr>
        <w:pStyle w:val="Zkladntext2"/>
        <w:spacing w:after="120"/>
        <w:rPr>
          <w:rFonts w:ascii="Times New Roman" w:hAnsi="Times New Roman" w:cs="Times New Roman"/>
        </w:rPr>
      </w:pPr>
      <w:r w:rsidRPr="0006152D">
        <w:rPr>
          <w:rFonts w:ascii="Times New Roman" w:hAnsi="Times New Roman" w:cs="Times New Roman"/>
        </w:rPr>
        <w:t xml:space="preserve">      Oční koule (bulbus o</w:t>
      </w:r>
      <w:r w:rsidR="001F50D3">
        <w:rPr>
          <w:rFonts w:ascii="Times New Roman" w:hAnsi="Times New Roman" w:cs="Times New Roman"/>
        </w:rPr>
        <w:t>culi) má přibližn</w:t>
      </w:r>
      <w:r w:rsidR="00A80CF1">
        <w:rPr>
          <w:rFonts w:ascii="Times New Roman" w:hAnsi="Times New Roman" w:cs="Times New Roman"/>
        </w:rPr>
        <w:t xml:space="preserve">ě podobu koule (viz. Obrázek 1)                          </w:t>
      </w:r>
      <w:r w:rsidRPr="0006152D">
        <w:rPr>
          <w:rFonts w:ascii="Times New Roman" w:hAnsi="Times New Roman" w:cs="Times New Roman"/>
        </w:rPr>
        <w:t>a rozeznáváme na ní přední pól (polus anterior), který odpovídá vrcholu rohovky</w:t>
      </w:r>
      <w:r w:rsidR="001F50D3">
        <w:rPr>
          <w:rFonts w:ascii="Times New Roman" w:hAnsi="Times New Roman" w:cs="Times New Roman"/>
        </w:rPr>
        <w:t xml:space="preserve">            a zadní pól (polus posterior), </w:t>
      </w:r>
      <w:r w:rsidRPr="0006152D">
        <w:rPr>
          <w:rFonts w:ascii="Times New Roman" w:hAnsi="Times New Roman" w:cs="Times New Roman"/>
        </w:rPr>
        <w:t xml:space="preserve">ze kterého mediálně vystupuje zrakový nerv (Synek, 2004; Kvapilíková, 2000).  </w:t>
      </w:r>
    </w:p>
    <w:p w:rsidR="00FF0313" w:rsidRPr="0006152D" w:rsidRDefault="001F50D3">
      <w:pPr>
        <w:pStyle w:val="Zkladntext2"/>
        <w:rPr>
          <w:rFonts w:ascii="Times New Roman" w:hAnsi="Times New Roman" w:cs="Times New Roman"/>
        </w:rPr>
      </w:pPr>
      <w:r>
        <w:rPr>
          <w:rFonts w:ascii="Times New Roman" w:hAnsi="Times New Roman" w:cs="Times New Roman"/>
        </w:rPr>
        <w:t xml:space="preserve">      Stěnu oka </w:t>
      </w:r>
      <w:r w:rsidR="00B55922">
        <w:rPr>
          <w:rFonts w:ascii="Times New Roman" w:hAnsi="Times New Roman" w:cs="Times New Roman"/>
        </w:rPr>
        <w:t>tvoří tři obaly (viz. Obrázek</w:t>
      </w:r>
      <w:r>
        <w:rPr>
          <w:rFonts w:ascii="Times New Roman" w:hAnsi="Times New Roman" w:cs="Times New Roman"/>
        </w:rPr>
        <w:t xml:space="preserve"> 1)</w:t>
      </w:r>
      <w:r w:rsidR="00FF0313" w:rsidRPr="0006152D">
        <w:rPr>
          <w:rFonts w:ascii="Times New Roman" w:hAnsi="Times New Roman" w:cs="Times New Roman"/>
        </w:rPr>
        <w:t>. Jedná se o zevní vaz</w:t>
      </w:r>
      <w:r w:rsidR="00004C58">
        <w:rPr>
          <w:rFonts w:ascii="Times New Roman" w:hAnsi="Times New Roman" w:cs="Times New Roman"/>
        </w:rPr>
        <w:t xml:space="preserve">ivovou vrstvu (tunica fibrosa), </w:t>
      </w:r>
      <w:r w:rsidR="00FF0313" w:rsidRPr="0006152D">
        <w:rPr>
          <w:rFonts w:ascii="Times New Roman" w:hAnsi="Times New Roman" w:cs="Times New Roman"/>
        </w:rPr>
        <w:t>což tvoří zadní neprůh</w:t>
      </w:r>
      <w:r w:rsidR="00B87F33" w:rsidRPr="0006152D">
        <w:rPr>
          <w:rFonts w:ascii="Times New Roman" w:hAnsi="Times New Roman" w:cs="Times New Roman"/>
        </w:rPr>
        <w:t>ledná bílá část -</w:t>
      </w:r>
      <w:r w:rsidR="00FF0313" w:rsidRPr="0006152D">
        <w:rPr>
          <w:rFonts w:ascii="Times New Roman" w:hAnsi="Times New Roman" w:cs="Times New Roman"/>
        </w:rPr>
        <w:t xml:space="preserve"> bělima (sclera) a přední průhledná</w:t>
      </w:r>
      <w:r w:rsidR="00004C58">
        <w:rPr>
          <w:rFonts w:ascii="Times New Roman" w:hAnsi="Times New Roman" w:cs="Times New Roman"/>
        </w:rPr>
        <w:t xml:space="preserve"> část </w:t>
      </w:r>
      <w:r w:rsidR="00B55922">
        <w:rPr>
          <w:rFonts w:ascii="Times New Roman" w:hAnsi="Times New Roman" w:cs="Times New Roman"/>
        </w:rPr>
        <w:t xml:space="preserve">  </w:t>
      </w:r>
      <w:r w:rsidR="00B87F33" w:rsidRPr="0006152D">
        <w:rPr>
          <w:rFonts w:ascii="Times New Roman" w:hAnsi="Times New Roman" w:cs="Times New Roman"/>
        </w:rPr>
        <w:t>-</w:t>
      </w:r>
      <w:r w:rsidR="00FF0313" w:rsidRPr="0006152D">
        <w:rPr>
          <w:rFonts w:ascii="Times New Roman" w:hAnsi="Times New Roman" w:cs="Times New Roman"/>
        </w:rPr>
        <w:t xml:space="preserve"> rohovka (cornea). Střední vrstva bulbu, která se nazývá živnatka (uvea),</w:t>
      </w:r>
      <w:r w:rsidR="00B87F33" w:rsidRPr="0006152D">
        <w:rPr>
          <w:rFonts w:ascii="Times New Roman" w:hAnsi="Times New Roman" w:cs="Times New Roman"/>
        </w:rPr>
        <w:t xml:space="preserve"> se skládá z větší zadní části -</w:t>
      </w:r>
      <w:r w:rsidR="00FF0313" w:rsidRPr="0006152D">
        <w:rPr>
          <w:rFonts w:ascii="Times New Roman" w:hAnsi="Times New Roman" w:cs="Times New Roman"/>
        </w:rPr>
        <w:t xml:space="preserve"> cévnatky (chorioidea), střední části - řasnatého tělíska (</w:t>
      </w:r>
      <w:r w:rsidR="00B87F33" w:rsidRPr="0006152D">
        <w:rPr>
          <w:rFonts w:ascii="Times New Roman" w:hAnsi="Times New Roman" w:cs="Times New Roman"/>
        </w:rPr>
        <w:t>corpus ciliare) a přední části -</w:t>
      </w:r>
      <w:r w:rsidR="00FF0313" w:rsidRPr="0006152D">
        <w:rPr>
          <w:rFonts w:ascii="Times New Roman" w:hAnsi="Times New Roman" w:cs="Times New Roman"/>
        </w:rPr>
        <w:t xml:space="preserve"> duhovky (iris). Vnitřní obal oka sestává z pigmentové vrstvy (stratum pigmenti retinae) a sítnice (retina). Tyto tři oční stěny vytvářejí schránku </w:t>
      </w:r>
      <w:r w:rsidR="00B55922">
        <w:rPr>
          <w:rFonts w:ascii="Times New Roman" w:hAnsi="Times New Roman" w:cs="Times New Roman"/>
        </w:rPr>
        <w:t xml:space="preserve">      </w:t>
      </w:r>
      <w:r w:rsidR="00FF0313" w:rsidRPr="0006152D">
        <w:rPr>
          <w:rFonts w:ascii="Times New Roman" w:hAnsi="Times New Roman" w:cs="Times New Roman"/>
        </w:rPr>
        <w:t xml:space="preserve">pro obsah oka. Obsahem oka je čočka (lens cristallina), sklivec (corpus vitreum) </w:t>
      </w:r>
      <w:r w:rsidR="00B55922">
        <w:rPr>
          <w:rFonts w:ascii="Times New Roman" w:hAnsi="Times New Roman" w:cs="Times New Roman"/>
        </w:rPr>
        <w:t xml:space="preserve">           </w:t>
      </w:r>
      <w:r w:rsidR="00FF0313" w:rsidRPr="0006152D">
        <w:rPr>
          <w:rFonts w:ascii="Times New Roman" w:hAnsi="Times New Roman" w:cs="Times New Roman"/>
        </w:rPr>
        <w:t xml:space="preserve">a komorová voda (humor aquaeus) (Kvapilíková, 2000). </w:t>
      </w:r>
    </w:p>
    <w:p w:rsidR="001F50D3" w:rsidRDefault="001F50D3" w:rsidP="00F06BA4">
      <w:pPr>
        <w:spacing w:line="360" w:lineRule="auto"/>
        <w:rPr>
          <w:bCs/>
        </w:rPr>
      </w:pPr>
    </w:p>
    <w:p w:rsidR="001F50D3" w:rsidRPr="0006152D" w:rsidRDefault="001F50D3" w:rsidP="00F06BA4">
      <w:pPr>
        <w:spacing w:line="360" w:lineRule="auto"/>
        <w:rPr>
          <w:bCs/>
        </w:rPr>
      </w:pPr>
    </w:p>
    <w:p w:rsidR="00B87F33" w:rsidRPr="00201EDF" w:rsidRDefault="00333449" w:rsidP="00201EDF">
      <w:pPr>
        <w:pStyle w:val="Zkladntext2"/>
        <w:spacing w:after="120"/>
        <w:ind w:hanging="709"/>
        <w:jc w:val="right"/>
        <w:rPr>
          <w:rFonts w:ascii="Times New Roman" w:hAnsi="Times New Roman" w:cs="Times New Roman"/>
          <w:b/>
          <w:bCs/>
          <w:i/>
        </w:rPr>
      </w:pPr>
      <w:r>
        <w:rPr>
          <w:rFonts w:ascii="Times New Roman" w:hAnsi="Times New Roman" w:cs="Times New Roman"/>
          <w:b/>
          <w:bCs/>
          <w:i/>
          <w:noProof/>
        </w:rPr>
        <w:lastRenderedPageBreak/>
        <w:drawing>
          <wp:inline distT="0" distB="0" distL="0" distR="0">
            <wp:extent cx="6619875" cy="4581525"/>
            <wp:effectExtent l="19050" t="0" r="9525" b="0"/>
            <wp:docPr id="1" name="obrázek 1" descr="oko_schema_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o_schema_II[1]"/>
                    <pic:cNvPicPr>
                      <a:picLocks noChangeAspect="1" noChangeArrowheads="1"/>
                    </pic:cNvPicPr>
                  </pic:nvPicPr>
                  <pic:blipFill>
                    <a:blip r:embed="rId8" cstate="print"/>
                    <a:srcRect/>
                    <a:stretch>
                      <a:fillRect/>
                    </a:stretch>
                  </pic:blipFill>
                  <pic:spPr bwMode="auto">
                    <a:xfrm>
                      <a:off x="0" y="0"/>
                      <a:ext cx="6619875" cy="4581525"/>
                    </a:xfrm>
                    <a:prstGeom prst="rect">
                      <a:avLst/>
                    </a:prstGeom>
                    <a:noFill/>
                    <a:ln w="9525">
                      <a:noFill/>
                      <a:miter lim="800000"/>
                      <a:headEnd/>
                      <a:tailEnd/>
                    </a:ln>
                  </pic:spPr>
                </pic:pic>
              </a:graphicData>
            </a:graphic>
          </wp:inline>
        </w:drawing>
      </w:r>
    </w:p>
    <w:p w:rsidR="00B87F33" w:rsidRPr="00924488" w:rsidRDefault="00A80CF1" w:rsidP="00924488">
      <w:pPr>
        <w:spacing w:line="360" w:lineRule="auto"/>
        <w:jc w:val="center"/>
        <w:rPr>
          <w:b/>
        </w:rPr>
      </w:pPr>
      <w:r w:rsidRPr="00A80CF1">
        <w:rPr>
          <w:b/>
        </w:rPr>
        <w:t>Obrázek 1. Oční koule</w:t>
      </w:r>
      <w:r w:rsidR="00924488">
        <w:rPr>
          <w:b/>
        </w:rPr>
        <w:t xml:space="preserve"> </w:t>
      </w:r>
      <w:r w:rsidR="00B87F33" w:rsidRPr="00924488">
        <w:rPr>
          <w:b/>
          <w:bCs/>
        </w:rPr>
        <w:t>(</w:t>
      </w:r>
      <w:hyperlink r:id="rId9" w:history="1">
        <w:r w:rsidR="00924488" w:rsidRPr="00924488">
          <w:rPr>
            <w:rStyle w:val="Hypertextovodkaz"/>
            <w:b/>
            <w:color w:val="auto"/>
            <w:u w:val="none"/>
          </w:rPr>
          <w:t>www.kubena.cz</w:t>
        </w:r>
      </w:hyperlink>
      <w:r w:rsidR="00B87F33" w:rsidRPr="00924488">
        <w:rPr>
          <w:b/>
        </w:rPr>
        <w:t>)</w:t>
      </w:r>
    </w:p>
    <w:p w:rsidR="00555724" w:rsidRPr="00EE7684" w:rsidRDefault="00555724">
      <w:pPr>
        <w:pStyle w:val="Zkladntext2"/>
        <w:rPr>
          <w:rFonts w:ascii="Times New Roman" w:hAnsi="Times New Roman" w:cs="Times New Roman"/>
          <w:b/>
          <w:bCs/>
        </w:rPr>
      </w:pPr>
    </w:p>
    <w:p w:rsidR="00FF0313" w:rsidRPr="0006152D" w:rsidRDefault="00555724" w:rsidP="00182A71">
      <w:pPr>
        <w:pStyle w:val="Zkladntext2"/>
        <w:spacing w:after="120"/>
        <w:rPr>
          <w:rFonts w:ascii="Times New Roman" w:hAnsi="Times New Roman" w:cs="Times New Roman"/>
        </w:rPr>
      </w:pPr>
      <w:r w:rsidRPr="0006152D">
        <w:rPr>
          <w:rFonts w:ascii="Times New Roman" w:hAnsi="Times New Roman" w:cs="Times New Roman"/>
          <w:b/>
          <w:bCs/>
        </w:rPr>
        <w:t xml:space="preserve">      </w:t>
      </w:r>
      <w:r w:rsidR="00FF0313" w:rsidRPr="0006152D">
        <w:rPr>
          <w:rFonts w:ascii="Times New Roman" w:hAnsi="Times New Roman" w:cs="Times New Roman"/>
          <w:b/>
          <w:bCs/>
        </w:rPr>
        <w:t>Bělima</w:t>
      </w:r>
      <w:r w:rsidR="00FF0313" w:rsidRPr="0006152D">
        <w:rPr>
          <w:rFonts w:ascii="Times New Roman" w:hAnsi="Times New Roman" w:cs="Times New Roman"/>
        </w:rPr>
        <w:t xml:space="preserve"> je pevná tuhá vazivová blána, tvořena převážně lamelózně uspořádanými svazky kolagenních a elastických fibril a zaujímá zadních 5/6 oční koule. V předním úseku bělima přechází do průhle</w:t>
      </w:r>
      <w:r w:rsidR="00182A71">
        <w:rPr>
          <w:rFonts w:ascii="Times New Roman" w:hAnsi="Times New Roman" w:cs="Times New Roman"/>
        </w:rPr>
        <w:t xml:space="preserve">dné rohovky (Synek, </w:t>
      </w:r>
      <w:r w:rsidR="00FF0313" w:rsidRPr="0006152D">
        <w:rPr>
          <w:rFonts w:ascii="Times New Roman" w:hAnsi="Times New Roman" w:cs="Times New Roman"/>
        </w:rPr>
        <w:t>2004; Dylevský, 2000).</w:t>
      </w:r>
    </w:p>
    <w:p w:rsidR="00FF0313" w:rsidRPr="0006152D" w:rsidRDefault="00FF0313" w:rsidP="00182A71">
      <w:pPr>
        <w:pStyle w:val="Zkladntext2"/>
        <w:spacing w:after="120"/>
        <w:rPr>
          <w:rFonts w:ascii="Times New Roman" w:hAnsi="Times New Roman" w:cs="Times New Roman"/>
        </w:rPr>
      </w:pPr>
      <w:r w:rsidRPr="0006152D">
        <w:rPr>
          <w:rFonts w:ascii="Times New Roman" w:hAnsi="Times New Roman" w:cs="Times New Roman"/>
        </w:rPr>
        <w:t xml:space="preserve">      </w:t>
      </w:r>
      <w:r w:rsidRPr="0006152D">
        <w:rPr>
          <w:rFonts w:ascii="Times New Roman" w:hAnsi="Times New Roman" w:cs="Times New Roman"/>
          <w:b/>
          <w:bCs/>
        </w:rPr>
        <w:t>Rohovka</w:t>
      </w:r>
      <w:r w:rsidRPr="0006152D">
        <w:rPr>
          <w:rFonts w:ascii="Times New Roman" w:hAnsi="Times New Roman" w:cs="Times New Roman"/>
        </w:rPr>
        <w:t xml:space="preserve"> je složena z tenkých vazivových lamel, hustě na sebe přiložených. Tvarem se rohovka podobá vypouklému hodinovému sklíčku (Dylevský, 2000). </w:t>
      </w:r>
    </w:p>
    <w:p w:rsidR="00FF0313" w:rsidRPr="0006152D" w:rsidRDefault="00FF0313" w:rsidP="00182A71">
      <w:pPr>
        <w:pStyle w:val="Zkladntext2"/>
        <w:spacing w:after="120"/>
        <w:rPr>
          <w:rFonts w:ascii="Times New Roman" w:hAnsi="Times New Roman" w:cs="Times New Roman"/>
        </w:rPr>
      </w:pPr>
      <w:r w:rsidRPr="0006152D">
        <w:rPr>
          <w:rFonts w:ascii="Times New Roman" w:hAnsi="Times New Roman" w:cs="Times New Roman"/>
        </w:rPr>
        <w:t xml:space="preserve">      </w:t>
      </w:r>
      <w:r w:rsidRPr="00DE2E06">
        <w:rPr>
          <w:rFonts w:ascii="Times New Roman" w:hAnsi="Times New Roman" w:cs="Times New Roman"/>
          <w:b/>
        </w:rPr>
        <w:t>Zevní vrstva</w:t>
      </w:r>
      <w:r w:rsidR="00555724" w:rsidRPr="0006152D">
        <w:rPr>
          <w:rFonts w:ascii="Times New Roman" w:hAnsi="Times New Roman" w:cs="Times New Roman"/>
        </w:rPr>
        <w:t xml:space="preserve"> oční koule </w:t>
      </w:r>
      <w:r w:rsidRPr="0006152D">
        <w:rPr>
          <w:rFonts w:ascii="Times New Roman" w:hAnsi="Times New Roman" w:cs="Times New Roman"/>
        </w:rPr>
        <w:t>zaji</w:t>
      </w:r>
      <w:r w:rsidR="00555724" w:rsidRPr="0006152D">
        <w:rPr>
          <w:rFonts w:ascii="Times New Roman" w:hAnsi="Times New Roman" w:cs="Times New Roman"/>
        </w:rPr>
        <w:t>šťuje stabilitu jejího tvaru</w:t>
      </w:r>
      <w:r w:rsidRPr="0006152D">
        <w:rPr>
          <w:rFonts w:ascii="Times New Roman" w:hAnsi="Times New Roman" w:cs="Times New Roman"/>
        </w:rPr>
        <w:t xml:space="preserve"> a je místem úponů šlach okoh</w:t>
      </w:r>
      <w:r w:rsidR="00182A71">
        <w:rPr>
          <w:rFonts w:ascii="Times New Roman" w:hAnsi="Times New Roman" w:cs="Times New Roman"/>
        </w:rPr>
        <w:t>ybných svalů (Synek,</w:t>
      </w:r>
      <w:r w:rsidRPr="0006152D">
        <w:rPr>
          <w:rFonts w:ascii="Times New Roman" w:hAnsi="Times New Roman" w:cs="Times New Roman"/>
        </w:rPr>
        <w:t xml:space="preserve"> 2004).</w:t>
      </w:r>
    </w:p>
    <w:p w:rsidR="00FF0313" w:rsidRPr="0006152D" w:rsidRDefault="00FF0313" w:rsidP="00004C58">
      <w:pPr>
        <w:pStyle w:val="Zkladntext2"/>
        <w:spacing w:after="120"/>
        <w:rPr>
          <w:rFonts w:ascii="Times New Roman" w:hAnsi="Times New Roman" w:cs="Times New Roman"/>
        </w:rPr>
      </w:pPr>
      <w:r w:rsidRPr="0006152D">
        <w:rPr>
          <w:rFonts w:ascii="Times New Roman" w:hAnsi="Times New Roman" w:cs="Times New Roman"/>
        </w:rPr>
        <w:t xml:space="preserve">      </w:t>
      </w:r>
      <w:r w:rsidRPr="00DE2E06">
        <w:rPr>
          <w:rFonts w:ascii="Times New Roman" w:hAnsi="Times New Roman" w:cs="Times New Roman"/>
          <w:b/>
        </w:rPr>
        <w:t>Prostřední vrstva</w:t>
      </w:r>
      <w:r w:rsidRPr="0006152D">
        <w:rPr>
          <w:rFonts w:ascii="Times New Roman" w:hAnsi="Times New Roman" w:cs="Times New Roman"/>
        </w:rPr>
        <w:t xml:space="preserve"> </w:t>
      </w:r>
      <w:r w:rsidR="00004C58">
        <w:rPr>
          <w:rFonts w:ascii="Times New Roman" w:hAnsi="Times New Roman" w:cs="Times New Roman"/>
        </w:rPr>
        <w:t>oční koule je poměrně tenká,</w:t>
      </w:r>
      <w:r w:rsidRPr="0006152D">
        <w:rPr>
          <w:rFonts w:ascii="Times New Roman" w:hAnsi="Times New Roman" w:cs="Times New Roman"/>
        </w:rPr>
        <w:t xml:space="preserve"> tvořena převážně řídkým vazivem s hojnými pigmentovými buňkami. O</w:t>
      </w:r>
      <w:r w:rsidR="00004C58">
        <w:rPr>
          <w:rFonts w:ascii="Times New Roman" w:hAnsi="Times New Roman" w:cs="Times New Roman"/>
        </w:rPr>
        <w:t>bsahuje krevní cévy, ze kterých</w:t>
      </w:r>
      <w:r w:rsidR="003E7BCB" w:rsidRPr="0006152D">
        <w:rPr>
          <w:rFonts w:ascii="Times New Roman" w:hAnsi="Times New Roman" w:cs="Times New Roman"/>
        </w:rPr>
        <w:t xml:space="preserve"> </w:t>
      </w:r>
      <w:r w:rsidRPr="0006152D">
        <w:rPr>
          <w:rFonts w:ascii="Times New Roman" w:hAnsi="Times New Roman" w:cs="Times New Roman"/>
        </w:rPr>
        <w:t>je zásobována převážná část oční koule. Prostřední vrstva se skládá ze tří oddílů a to cévnatky, řasnatého těl</w:t>
      </w:r>
      <w:r w:rsidR="007B5A9B">
        <w:rPr>
          <w:rFonts w:ascii="Times New Roman" w:hAnsi="Times New Roman" w:cs="Times New Roman"/>
        </w:rPr>
        <w:t>esa, duhovky (Synek,</w:t>
      </w:r>
      <w:r w:rsidRPr="0006152D">
        <w:rPr>
          <w:rFonts w:ascii="Times New Roman" w:hAnsi="Times New Roman" w:cs="Times New Roman"/>
        </w:rPr>
        <w:t xml:space="preserve"> 2004).</w:t>
      </w:r>
    </w:p>
    <w:p w:rsidR="00FF0313" w:rsidRPr="0006152D" w:rsidRDefault="00FF0313" w:rsidP="00004C58">
      <w:pPr>
        <w:pStyle w:val="Zkladntext2"/>
        <w:spacing w:after="120"/>
        <w:rPr>
          <w:rFonts w:ascii="Times New Roman" w:hAnsi="Times New Roman" w:cs="Times New Roman"/>
        </w:rPr>
      </w:pPr>
      <w:r w:rsidRPr="0006152D">
        <w:rPr>
          <w:rFonts w:ascii="Times New Roman" w:hAnsi="Times New Roman" w:cs="Times New Roman"/>
        </w:rPr>
        <w:lastRenderedPageBreak/>
        <w:t xml:space="preserve">      </w:t>
      </w:r>
      <w:r w:rsidRPr="0006152D">
        <w:rPr>
          <w:rFonts w:ascii="Times New Roman" w:hAnsi="Times New Roman" w:cs="Times New Roman"/>
          <w:b/>
          <w:bCs/>
        </w:rPr>
        <w:t>Cévnatka</w:t>
      </w:r>
      <w:r w:rsidRPr="0006152D">
        <w:rPr>
          <w:rFonts w:ascii="Times New Roman" w:hAnsi="Times New Roman" w:cs="Times New Roman"/>
        </w:rPr>
        <w:t xml:space="preserve"> je velmi bohatá na cévy, které zásobují především zevní vrstvy sítnice. V cévnatce jsou buňky obsahující hnědý pigment, zabraňující rozptylu světelných paprsků uvnitř oka (Dylevský, 2000).</w:t>
      </w:r>
    </w:p>
    <w:p w:rsidR="00FF0313" w:rsidRPr="0006152D" w:rsidRDefault="00FF0313" w:rsidP="00004C58">
      <w:pPr>
        <w:pStyle w:val="Zkladntext2"/>
        <w:spacing w:after="120"/>
        <w:rPr>
          <w:rFonts w:ascii="Times New Roman" w:hAnsi="Times New Roman" w:cs="Times New Roman"/>
        </w:rPr>
      </w:pPr>
      <w:r w:rsidRPr="0006152D">
        <w:rPr>
          <w:rFonts w:ascii="Times New Roman" w:hAnsi="Times New Roman" w:cs="Times New Roman"/>
        </w:rPr>
        <w:t xml:space="preserve">      </w:t>
      </w:r>
      <w:r w:rsidRPr="0006152D">
        <w:rPr>
          <w:rFonts w:ascii="Times New Roman" w:hAnsi="Times New Roman" w:cs="Times New Roman"/>
          <w:b/>
          <w:bCs/>
        </w:rPr>
        <w:t>Řasnaté těleso</w:t>
      </w:r>
      <w:r w:rsidRPr="0006152D">
        <w:rPr>
          <w:rFonts w:ascii="Times New Roman" w:hAnsi="Times New Roman" w:cs="Times New Roman"/>
        </w:rPr>
        <w:t xml:space="preserve"> má tvar zřaseného prstence volně visícího mezi bělimou a rohovkou. Podkladem řasnatého tělesa je drobný hladký sval. Od okrajů řasnatého tělesa vybíhají tenká vlákna, na kt</w:t>
      </w:r>
      <w:r w:rsidR="00004C58">
        <w:rPr>
          <w:rFonts w:ascii="Times New Roman" w:hAnsi="Times New Roman" w:cs="Times New Roman"/>
        </w:rPr>
        <w:t>erá se připojuje pouzdro čočky.</w:t>
      </w:r>
      <w:r w:rsidR="00F06BA4" w:rsidRPr="0006152D">
        <w:rPr>
          <w:rFonts w:ascii="Times New Roman" w:hAnsi="Times New Roman" w:cs="Times New Roman"/>
        </w:rPr>
        <w:t xml:space="preserve"> </w:t>
      </w:r>
      <w:r w:rsidRPr="0006152D">
        <w:rPr>
          <w:rFonts w:ascii="Times New Roman" w:hAnsi="Times New Roman" w:cs="Times New Roman"/>
        </w:rPr>
        <w:t>Od řasnatého tělesa odstupuje</w:t>
      </w:r>
      <w:r w:rsidR="00004C58">
        <w:rPr>
          <w:rFonts w:ascii="Times New Roman" w:hAnsi="Times New Roman" w:cs="Times New Roman"/>
        </w:rPr>
        <w:t xml:space="preserve">            </w:t>
      </w:r>
      <w:r w:rsidRPr="0006152D">
        <w:rPr>
          <w:rFonts w:ascii="Times New Roman" w:hAnsi="Times New Roman" w:cs="Times New Roman"/>
        </w:rPr>
        <w:t xml:space="preserve"> i kruh</w:t>
      </w:r>
      <w:r w:rsidR="00F06BA4" w:rsidRPr="0006152D">
        <w:rPr>
          <w:rFonts w:ascii="Times New Roman" w:hAnsi="Times New Roman" w:cs="Times New Roman"/>
        </w:rPr>
        <w:t>ový terčík uložený před čočkou -</w:t>
      </w:r>
      <w:r w:rsidRPr="0006152D">
        <w:rPr>
          <w:rFonts w:ascii="Times New Roman" w:hAnsi="Times New Roman" w:cs="Times New Roman"/>
        </w:rPr>
        <w:t xml:space="preserve"> duhovka (Dylevský, 2000).</w:t>
      </w:r>
    </w:p>
    <w:p w:rsidR="00FF0313" w:rsidRPr="0006152D" w:rsidRDefault="00FF0313" w:rsidP="007B5A9B">
      <w:pPr>
        <w:pStyle w:val="Zkladntext2"/>
        <w:spacing w:after="120"/>
        <w:rPr>
          <w:rFonts w:ascii="Times New Roman" w:hAnsi="Times New Roman" w:cs="Times New Roman"/>
        </w:rPr>
      </w:pPr>
      <w:r w:rsidRPr="0006152D">
        <w:rPr>
          <w:rFonts w:ascii="Times New Roman" w:hAnsi="Times New Roman" w:cs="Times New Roman"/>
        </w:rPr>
        <w:t xml:space="preserve">      </w:t>
      </w:r>
      <w:r w:rsidRPr="0006152D">
        <w:rPr>
          <w:rFonts w:ascii="Times New Roman" w:hAnsi="Times New Roman" w:cs="Times New Roman"/>
          <w:b/>
          <w:bCs/>
        </w:rPr>
        <w:t>Duhovka</w:t>
      </w:r>
      <w:r w:rsidRPr="0006152D">
        <w:rPr>
          <w:rFonts w:ascii="Times New Roman" w:hAnsi="Times New Roman" w:cs="Times New Roman"/>
        </w:rPr>
        <w:t xml:space="preserve"> (iris) má tvar mezikruží s centrálně uloženým otvorem zvaným zornice. Přední plocha duhovky je podle množství pigmentu individuálně různě zbarvená </w:t>
      </w:r>
      <w:r w:rsidR="00DE2E06">
        <w:rPr>
          <w:rFonts w:ascii="Times New Roman" w:hAnsi="Times New Roman" w:cs="Times New Roman"/>
        </w:rPr>
        <w:t xml:space="preserve">           </w:t>
      </w:r>
      <w:r w:rsidRPr="0006152D">
        <w:rPr>
          <w:rFonts w:ascii="Times New Roman" w:hAnsi="Times New Roman" w:cs="Times New Roman"/>
        </w:rPr>
        <w:t>a podmiňuje barvu očí. Zadní plocha duhovky se obrací proti čočce a představuje přední stěnu zadní</w:t>
      </w:r>
      <w:r w:rsidR="007B5A9B">
        <w:rPr>
          <w:rFonts w:ascii="Times New Roman" w:hAnsi="Times New Roman" w:cs="Times New Roman"/>
        </w:rPr>
        <w:t xml:space="preserve"> komory oční (Synek,</w:t>
      </w:r>
      <w:r w:rsidRPr="0006152D">
        <w:rPr>
          <w:rFonts w:ascii="Times New Roman" w:hAnsi="Times New Roman" w:cs="Times New Roman"/>
        </w:rPr>
        <w:t xml:space="preserve"> 2004).</w:t>
      </w:r>
    </w:p>
    <w:p w:rsidR="00E66B54" w:rsidRPr="0006152D" w:rsidRDefault="00FF0313" w:rsidP="00DE2E06">
      <w:pPr>
        <w:pStyle w:val="Zkladntext2"/>
        <w:spacing w:after="120"/>
        <w:rPr>
          <w:rFonts w:ascii="Times New Roman" w:hAnsi="Times New Roman" w:cs="Times New Roman"/>
        </w:rPr>
      </w:pPr>
      <w:r w:rsidRPr="0006152D">
        <w:rPr>
          <w:rFonts w:ascii="Times New Roman" w:hAnsi="Times New Roman" w:cs="Times New Roman"/>
        </w:rPr>
        <w:t xml:space="preserve">      </w:t>
      </w:r>
      <w:r w:rsidRPr="0006152D">
        <w:rPr>
          <w:rFonts w:ascii="Times New Roman" w:hAnsi="Times New Roman" w:cs="Times New Roman"/>
          <w:b/>
          <w:bCs/>
        </w:rPr>
        <w:t>Sítnice</w:t>
      </w:r>
      <w:r w:rsidRPr="0006152D">
        <w:rPr>
          <w:rFonts w:ascii="Times New Roman" w:hAnsi="Times New Roman" w:cs="Times New Roman"/>
        </w:rPr>
        <w:t xml:space="preserve"> tvoří</w:t>
      </w:r>
      <w:r w:rsidR="00E66B54" w:rsidRPr="0006152D">
        <w:rPr>
          <w:rFonts w:ascii="Times New Roman" w:hAnsi="Times New Roman" w:cs="Times New Roman"/>
        </w:rPr>
        <w:t xml:space="preserve"> </w:t>
      </w:r>
      <w:r w:rsidR="00E66B54" w:rsidRPr="00DE2E06">
        <w:rPr>
          <w:rFonts w:ascii="Times New Roman" w:hAnsi="Times New Roman" w:cs="Times New Roman"/>
          <w:b/>
        </w:rPr>
        <w:t>vnitřní vrstvu oka</w:t>
      </w:r>
      <w:r w:rsidR="00E66B54" w:rsidRPr="0006152D">
        <w:rPr>
          <w:rFonts w:ascii="Times New Roman" w:hAnsi="Times New Roman" w:cs="Times New Roman"/>
        </w:rPr>
        <w:t>. J</w:t>
      </w:r>
      <w:r w:rsidRPr="0006152D">
        <w:rPr>
          <w:rFonts w:ascii="Times New Roman" w:hAnsi="Times New Roman" w:cs="Times New Roman"/>
        </w:rPr>
        <w:t>sou</w:t>
      </w:r>
      <w:r w:rsidR="00E66B54" w:rsidRPr="0006152D">
        <w:rPr>
          <w:rFonts w:ascii="Times New Roman" w:hAnsi="Times New Roman" w:cs="Times New Roman"/>
        </w:rPr>
        <w:t xml:space="preserve"> v ní</w:t>
      </w:r>
      <w:r w:rsidRPr="0006152D">
        <w:rPr>
          <w:rFonts w:ascii="Times New Roman" w:hAnsi="Times New Roman" w:cs="Times New Roman"/>
        </w:rPr>
        <w:t xml:space="preserve"> uloženy receptory, schopné reagovat </w:t>
      </w:r>
      <w:r w:rsidR="00DE2E06">
        <w:rPr>
          <w:rFonts w:ascii="Times New Roman" w:hAnsi="Times New Roman" w:cs="Times New Roman"/>
        </w:rPr>
        <w:t xml:space="preserve">     </w:t>
      </w:r>
      <w:r w:rsidRPr="0006152D">
        <w:rPr>
          <w:rFonts w:ascii="Times New Roman" w:hAnsi="Times New Roman" w:cs="Times New Roman"/>
        </w:rPr>
        <w:t>na světelné záření. Stavba sítnice je velmi složitá, jeliko</w:t>
      </w:r>
      <w:r w:rsidR="00E66B54" w:rsidRPr="0006152D">
        <w:rPr>
          <w:rFonts w:ascii="Times New Roman" w:hAnsi="Times New Roman" w:cs="Times New Roman"/>
        </w:rPr>
        <w:t>ž se skládá</w:t>
      </w:r>
      <w:r w:rsidR="00DE2E06">
        <w:rPr>
          <w:rFonts w:ascii="Times New Roman" w:hAnsi="Times New Roman" w:cs="Times New Roman"/>
        </w:rPr>
        <w:t xml:space="preserve"> </w:t>
      </w:r>
      <w:r w:rsidR="00E66B54" w:rsidRPr="0006152D">
        <w:rPr>
          <w:rFonts w:ascii="Times New Roman" w:hAnsi="Times New Roman" w:cs="Times New Roman"/>
        </w:rPr>
        <w:t>z</w:t>
      </w:r>
      <w:r w:rsidRPr="0006152D">
        <w:rPr>
          <w:rFonts w:ascii="Times New Roman" w:hAnsi="Times New Roman" w:cs="Times New Roman"/>
        </w:rPr>
        <w:t xml:space="preserve"> 10 vrstev. Nejdůležitější buněčnou vrstvu tvoří tyčinky a čípky. Tyčinky, kterých je cca 120 milión</w:t>
      </w:r>
      <w:r w:rsidR="00DE2E06">
        <w:rPr>
          <w:rFonts w:ascii="Times New Roman" w:hAnsi="Times New Roman" w:cs="Times New Roman"/>
        </w:rPr>
        <w:t>ů, slouží pro vnímání světla. Č</w:t>
      </w:r>
      <w:r w:rsidRPr="0006152D">
        <w:rPr>
          <w:rFonts w:ascii="Times New Roman" w:hAnsi="Times New Roman" w:cs="Times New Roman"/>
        </w:rPr>
        <w:t>ípky js</w:t>
      </w:r>
      <w:r w:rsidR="00DE2E06">
        <w:rPr>
          <w:rFonts w:ascii="Times New Roman" w:hAnsi="Times New Roman" w:cs="Times New Roman"/>
        </w:rPr>
        <w:t xml:space="preserve">ou receptory barevného vidění, jejich počet </w:t>
      </w:r>
      <w:r w:rsidRPr="0006152D">
        <w:rPr>
          <w:rFonts w:ascii="Times New Roman" w:hAnsi="Times New Roman" w:cs="Times New Roman"/>
        </w:rPr>
        <w:t xml:space="preserve">se pohybuje cca 6 miliónů (Dylevský, 2000; Kvapilíková, 2000). </w:t>
      </w:r>
    </w:p>
    <w:p w:rsidR="00FF0313" w:rsidRPr="0006152D" w:rsidRDefault="00E66B54" w:rsidP="00DE2E06">
      <w:pPr>
        <w:pStyle w:val="Zkladntext2"/>
        <w:spacing w:after="120"/>
        <w:rPr>
          <w:rFonts w:ascii="Times New Roman" w:hAnsi="Times New Roman" w:cs="Times New Roman"/>
        </w:rPr>
      </w:pPr>
      <w:r w:rsidRPr="0006152D">
        <w:rPr>
          <w:rFonts w:ascii="Times New Roman" w:hAnsi="Times New Roman" w:cs="Times New Roman"/>
        </w:rPr>
        <w:t xml:space="preserve">      </w:t>
      </w:r>
      <w:r w:rsidR="00FF0313" w:rsidRPr="0006152D">
        <w:rPr>
          <w:rFonts w:ascii="Times New Roman" w:hAnsi="Times New Roman" w:cs="Times New Roman"/>
        </w:rPr>
        <w:t>Nejdetailnější obraz vzniká v makulární krajině, protože zde je sítnice lehce žlutozeleně zbarvena</w:t>
      </w:r>
      <w:r w:rsidR="00DE2E06">
        <w:rPr>
          <w:rFonts w:ascii="Times New Roman" w:hAnsi="Times New Roman" w:cs="Times New Roman"/>
        </w:rPr>
        <w:t>,</w:t>
      </w:r>
      <w:r w:rsidRPr="0006152D">
        <w:rPr>
          <w:rFonts w:ascii="Times New Roman" w:hAnsi="Times New Roman" w:cs="Times New Roman"/>
        </w:rPr>
        <w:t xml:space="preserve"> </w:t>
      </w:r>
      <w:r w:rsidR="00FF0313" w:rsidRPr="0006152D">
        <w:rPr>
          <w:rFonts w:ascii="Times New Roman" w:hAnsi="Times New Roman" w:cs="Times New Roman"/>
        </w:rPr>
        <w:t>tento okrsek</w:t>
      </w:r>
      <w:r w:rsidRPr="0006152D">
        <w:rPr>
          <w:rFonts w:ascii="Times New Roman" w:hAnsi="Times New Roman" w:cs="Times New Roman"/>
        </w:rPr>
        <w:t xml:space="preserve"> se nazývá</w:t>
      </w:r>
      <w:r w:rsidR="00FF0313" w:rsidRPr="0006152D">
        <w:rPr>
          <w:rFonts w:ascii="Times New Roman" w:hAnsi="Times New Roman" w:cs="Times New Roman"/>
        </w:rPr>
        <w:t xml:space="preserve"> </w:t>
      </w:r>
      <w:r w:rsidR="00FF0313" w:rsidRPr="00DE2E06">
        <w:rPr>
          <w:rFonts w:ascii="Times New Roman" w:hAnsi="Times New Roman" w:cs="Times New Roman"/>
          <w:b/>
        </w:rPr>
        <w:t>žlutá skvrna</w:t>
      </w:r>
      <w:r w:rsidR="00FF0313" w:rsidRPr="0006152D">
        <w:rPr>
          <w:rFonts w:ascii="Times New Roman" w:hAnsi="Times New Roman" w:cs="Times New Roman"/>
        </w:rPr>
        <w:t xml:space="preserve"> (macula lutae). Uprostřed tohoto okrsku je viditelná jamka (fovea), kde je nakupeno nejvíce čípků, skládajících nejjemnější mozaiku obrazu a současně reprodukujících i jeho barvy (Řehák</w:t>
      </w:r>
      <w:r w:rsidR="00DE2E06">
        <w:rPr>
          <w:rFonts w:ascii="Times New Roman" w:hAnsi="Times New Roman" w:cs="Times New Roman"/>
        </w:rPr>
        <w:t>,</w:t>
      </w:r>
      <w:r w:rsidR="00FF0313" w:rsidRPr="0006152D">
        <w:rPr>
          <w:rFonts w:ascii="Times New Roman" w:hAnsi="Times New Roman" w:cs="Times New Roman"/>
        </w:rPr>
        <w:t xml:space="preserve"> 1989).</w:t>
      </w:r>
    </w:p>
    <w:p w:rsidR="00FF0313" w:rsidRPr="0006152D" w:rsidRDefault="00FF0313" w:rsidP="00297935">
      <w:pPr>
        <w:pStyle w:val="Zkladntext2"/>
        <w:spacing w:after="120"/>
        <w:rPr>
          <w:rFonts w:ascii="Times New Roman" w:hAnsi="Times New Roman" w:cs="Times New Roman"/>
        </w:rPr>
      </w:pPr>
      <w:r w:rsidRPr="0006152D">
        <w:rPr>
          <w:rFonts w:ascii="Times New Roman" w:hAnsi="Times New Roman" w:cs="Times New Roman"/>
        </w:rPr>
        <w:t xml:space="preserve">      </w:t>
      </w:r>
      <w:r w:rsidRPr="0006152D">
        <w:rPr>
          <w:rFonts w:ascii="Times New Roman" w:hAnsi="Times New Roman" w:cs="Times New Roman"/>
          <w:b/>
          <w:bCs/>
        </w:rPr>
        <w:t>Oční čočka</w:t>
      </w:r>
      <w:r w:rsidRPr="0006152D">
        <w:rPr>
          <w:rFonts w:ascii="Times New Roman" w:hAnsi="Times New Roman" w:cs="Times New Roman"/>
        </w:rPr>
        <w:t xml:space="preserve"> je bikonvexního tvaru se zakulaceným okrajem, složena z rosolovité, tuhé a dokonale průhledné hmoty. Leží za duhovkou, přední a zadní komorou oka </w:t>
      </w:r>
      <w:r w:rsidR="00DE2E06">
        <w:rPr>
          <w:rFonts w:ascii="Times New Roman" w:hAnsi="Times New Roman" w:cs="Times New Roman"/>
        </w:rPr>
        <w:t xml:space="preserve">    </w:t>
      </w:r>
      <w:r w:rsidRPr="0006152D">
        <w:rPr>
          <w:rFonts w:ascii="Times New Roman" w:hAnsi="Times New Roman" w:cs="Times New Roman"/>
        </w:rPr>
        <w:t xml:space="preserve">před sklivcem. Ve své poloze je přichycena k závěsnému aparátu (fibrae zonulares) jeho vlákny. Zonulární fibrily se na pouzdro upínají v oblasti před a za ekvátorem čočky. </w:t>
      </w:r>
      <w:r w:rsidR="00DE2E06">
        <w:rPr>
          <w:rFonts w:ascii="Times New Roman" w:hAnsi="Times New Roman" w:cs="Times New Roman"/>
        </w:rPr>
        <w:t xml:space="preserve">   </w:t>
      </w:r>
      <w:r w:rsidRPr="0006152D">
        <w:rPr>
          <w:rFonts w:ascii="Times New Roman" w:hAnsi="Times New Roman" w:cs="Times New Roman"/>
        </w:rPr>
        <w:t>Na čočce rozeznáváme jemné vazivové pouzdro (capsula lentis), čočkovou kůru (kortex) a jádro. Čočka je elastická, uzavřena ve svém pouzdře, měnící tvar tahem vláken závěsného aparátu. V průběhu života roste a tím mění tvar</w:t>
      </w:r>
      <w:r w:rsidR="00DE2E06">
        <w:rPr>
          <w:rFonts w:ascii="Times New Roman" w:hAnsi="Times New Roman" w:cs="Times New Roman"/>
        </w:rPr>
        <w:t xml:space="preserve"> i své optické vlastnosti. Čočka</w:t>
      </w:r>
      <w:r w:rsidRPr="0006152D">
        <w:rPr>
          <w:rFonts w:ascii="Times New Roman" w:hAnsi="Times New Roman" w:cs="Times New Roman"/>
        </w:rPr>
        <w:t xml:space="preserve"> je avaskulární tr</w:t>
      </w:r>
      <w:r w:rsidR="00F06BA4" w:rsidRPr="0006152D">
        <w:rPr>
          <w:rFonts w:ascii="Times New Roman" w:hAnsi="Times New Roman" w:cs="Times New Roman"/>
        </w:rPr>
        <w:t>ansparentní orgán s průměrem 9 -</w:t>
      </w:r>
      <w:r w:rsidRPr="0006152D">
        <w:rPr>
          <w:rFonts w:ascii="Times New Roman" w:hAnsi="Times New Roman" w:cs="Times New Roman"/>
        </w:rPr>
        <w:t xml:space="preserve"> 10 mm a tloušťkou </w:t>
      </w:r>
      <w:r w:rsidR="00F06BA4" w:rsidRPr="0006152D">
        <w:rPr>
          <w:rFonts w:ascii="Times New Roman" w:hAnsi="Times New Roman" w:cs="Times New Roman"/>
        </w:rPr>
        <w:t xml:space="preserve">            </w:t>
      </w:r>
      <w:r w:rsidRPr="0006152D">
        <w:rPr>
          <w:rFonts w:ascii="Times New Roman" w:hAnsi="Times New Roman" w:cs="Times New Roman"/>
        </w:rPr>
        <w:t>3,5 - 4 mm od narození až do 50 let, u lid</w:t>
      </w:r>
      <w:r w:rsidR="00DE2E06">
        <w:rPr>
          <w:rFonts w:ascii="Times New Roman" w:hAnsi="Times New Roman" w:cs="Times New Roman"/>
        </w:rPr>
        <w:t>í s věkem 80 let může dosahovat</w:t>
      </w:r>
      <w:r w:rsidR="00F06BA4" w:rsidRPr="0006152D">
        <w:rPr>
          <w:rFonts w:ascii="Times New Roman" w:hAnsi="Times New Roman" w:cs="Times New Roman"/>
        </w:rPr>
        <w:t xml:space="preserve"> </w:t>
      </w:r>
      <w:r w:rsidRPr="0006152D">
        <w:rPr>
          <w:rFonts w:ascii="Times New Roman" w:hAnsi="Times New Roman" w:cs="Times New Roman"/>
        </w:rPr>
        <w:t>až 5 mm. V</w:t>
      </w:r>
      <w:r w:rsidR="00F06BA4" w:rsidRPr="0006152D">
        <w:rPr>
          <w:rFonts w:ascii="Times New Roman" w:hAnsi="Times New Roman" w:cs="Times New Roman"/>
        </w:rPr>
        <w:t>áha čočky se pohybuje mezi 190 -</w:t>
      </w:r>
      <w:r w:rsidRPr="0006152D">
        <w:rPr>
          <w:rFonts w:ascii="Times New Roman" w:hAnsi="Times New Roman" w:cs="Times New Roman"/>
        </w:rPr>
        <w:t xml:space="preserve"> 220 mg v dospělosti, při narození</w:t>
      </w:r>
      <w:r w:rsidR="00482A12" w:rsidRPr="0006152D">
        <w:rPr>
          <w:rFonts w:ascii="Times New Roman" w:hAnsi="Times New Roman" w:cs="Times New Roman"/>
        </w:rPr>
        <w:t xml:space="preserve"> má hmotnost </w:t>
      </w:r>
      <w:r w:rsidR="00297935">
        <w:rPr>
          <w:rFonts w:ascii="Times New Roman" w:hAnsi="Times New Roman" w:cs="Times New Roman"/>
        </w:rPr>
        <w:t xml:space="preserve">   </w:t>
      </w:r>
      <w:r w:rsidR="00482A12" w:rsidRPr="0006152D">
        <w:rPr>
          <w:rFonts w:ascii="Times New Roman" w:hAnsi="Times New Roman" w:cs="Times New Roman"/>
        </w:rPr>
        <w:t>cca 90 mg (Kuchyn</w:t>
      </w:r>
      <w:r w:rsidRPr="0006152D">
        <w:rPr>
          <w:rFonts w:ascii="Times New Roman" w:hAnsi="Times New Roman" w:cs="Times New Roman"/>
        </w:rPr>
        <w:t>ka, 2007; Kvapilíková</w:t>
      </w:r>
      <w:r w:rsidR="00557415">
        <w:rPr>
          <w:rFonts w:ascii="Times New Roman" w:hAnsi="Times New Roman" w:cs="Times New Roman"/>
        </w:rPr>
        <w:t>, 2000; Kraus,</w:t>
      </w:r>
      <w:r w:rsidRPr="0006152D">
        <w:rPr>
          <w:rFonts w:ascii="Times New Roman" w:hAnsi="Times New Roman" w:cs="Times New Roman"/>
        </w:rPr>
        <w:t xml:space="preserve"> 2000).</w:t>
      </w:r>
    </w:p>
    <w:p w:rsidR="00FF0313" w:rsidRPr="0006152D" w:rsidRDefault="00FF0313" w:rsidP="00297935">
      <w:pPr>
        <w:pStyle w:val="Zkladntext2"/>
        <w:spacing w:after="120"/>
        <w:rPr>
          <w:rFonts w:ascii="Times New Roman" w:hAnsi="Times New Roman" w:cs="Times New Roman"/>
        </w:rPr>
      </w:pPr>
      <w:r w:rsidRPr="0006152D">
        <w:rPr>
          <w:rFonts w:ascii="Times New Roman" w:hAnsi="Times New Roman" w:cs="Times New Roman"/>
        </w:rPr>
        <w:lastRenderedPageBreak/>
        <w:t xml:space="preserve">      </w:t>
      </w:r>
      <w:r w:rsidRPr="0006152D">
        <w:rPr>
          <w:rFonts w:ascii="Times New Roman" w:hAnsi="Times New Roman" w:cs="Times New Roman"/>
          <w:b/>
          <w:bCs/>
        </w:rPr>
        <w:t xml:space="preserve">Sklivec </w:t>
      </w:r>
      <w:r w:rsidRPr="0006152D">
        <w:rPr>
          <w:rFonts w:ascii="Times New Roman" w:hAnsi="Times New Roman" w:cs="Times New Roman"/>
        </w:rPr>
        <w:t xml:space="preserve">je měkká huspeninová a </w:t>
      </w:r>
      <w:r w:rsidR="00297935">
        <w:rPr>
          <w:rFonts w:ascii="Times New Roman" w:hAnsi="Times New Roman" w:cs="Times New Roman"/>
        </w:rPr>
        <w:t xml:space="preserve">průhledná hmota, která vyplňuje </w:t>
      </w:r>
      <w:r w:rsidRPr="0006152D">
        <w:rPr>
          <w:rFonts w:ascii="Times New Roman" w:hAnsi="Times New Roman" w:cs="Times New Roman"/>
        </w:rPr>
        <w:t xml:space="preserve">tzv. sklivcovou komoru. Sklivec je tvořen z 99 % vodou. Pouze 1 % </w:t>
      </w:r>
      <w:r w:rsidR="00297935">
        <w:rPr>
          <w:rFonts w:ascii="Times New Roman" w:hAnsi="Times New Roman" w:cs="Times New Roman"/>
        </w:rPr>
        <w:t xml:space="preserve">sklivce </w:t>
      </w:r>
      <w:r w:rsidR="00E66B54" w:rsidRPr="0006152D">
        <w:rPr>
          <w:rFonts w:ascii="Times New Roman" w:hAnsi="Times New Roman" w:cs="Times New Roman"/>
        </w:rPr>
        <w:t>je tvořeno bílkovinami, mukopolysacharidem a</w:t>
      </w:r>
      <w:r w:rsidRPr="0006152D">
        <w:rPr>
          <w:rFonts w:ascii="Times New Roman" w:hAnsi="Times New Roman" w:cs="Times New Roman"/>
        </w:rPr>
        <w:t xml:space="preserve"> kyselinou </w:t>
      </w:r>
      <w:r w:rsidR="00557415">
        <w:rPr>
          <w:rFonts w:ascii="Times New Roman" w:hAnsi="Times New Roman" w:cs="Times New Roman"/>
        </w:rPr>
        <w:t>hyaluronovou (Synek,</w:t>
      </w:r>
      <w:r w:rsidRPr="0006152D">
        <w:rPr>
          <w:rFonts w:ascii="Times New Roman" w:hAnsi="Times New Roman" w:cs="Times New Roman"/>
        </w:rPr>
        <w:t xml:space="preserve"> 2004). </w:t>
      </w:r>
    </w:p>
    <w:p w:rsidR="00FF0313" w:rsidRPr="0006152D" w:rsidRDefault="00FF0313">
      <w:pPr>
        <w:pStyle w:val="Zkladntext2"/>
        <w:rPr>
          <w:rFonts w:ascii="Times New Roman" w:hAnsi="Times New Roman" w:cs="Times New Roman"/>
        </w:rPr>
      </w:pPr>
      <w:r w:rsidRPr="0006152D">
        <w:rPr>
          <w:rFonts w:ascii="Times New Roman" w:hAnsi="Times New Roman" w:cs="Times New Roman"/>
        </w:rPr>
        <w:t xml:space="preserve">      </w:t>
      </w:r>
      <w:r w:rsidRPr="0006152D">
        <w:rPr>
          <w:rFonts w:ascii="Times New Roman" w:hAnsi="Times New Roman" w:cs="Times New Roman"/>
          <w:b/>
          <w:bCs/>
        </w:rPr>
        <w:t>Komorová voda</w:t>
      </w:r>
      <w:r w:rsidRPr="0006152D">
        <w:rPr>
          <w:rFonts w:ascii="Times New Roman" w:hAnsi="Times New Roman" w:cs="Times New Roman"/>
        </w:rPr>
        <w:t xml:space="preserve"> vyplňuje přední a zadní oční komoru. Jedná se o čirou tekutinu, produkovanou výběžky řasnatého těles</w:t>
      </w:r>
      <w:r w:rsidR="00297935">
        <w:rPr>
          <w:rFonts w:ascii="Times New Roman" w:hAnsi="Times New Roman" w:cs="Times New Roman"/>
        </w:rPr>
        <w:t>a difúzí a aktivním transportem</w:t>
      </w:r>
      <w:r w:rsidRPr="0006152D">
        <w:rPr>
          <w:rFonts w:ascii="Times New Roman" w:hAnsi="Times New Roman" w:cs="Times New Roman"/>
        </w:rPr>
        <w:t xml:space="preserve"> z krevní plazmy (Kvapilíková</w:t>
      </w:r>
      <w:r w:rsidR="00557415">
        <w:rPr>
          <w:rFonts w:ascii="Times New Roman" w:hAnsi="Times New Roman" w:cs="Times New Roman"/>
        </w:rPr>
        <w:t>, 2000; Kraus,</w:t>
      </w:r>
      <w:r w:rsidRPr="0006152D">
        <w:rPr>
          <w:rFonts w:ascii="Times New Roman" w:hAnsi="Times New Roman" w:cs="Times New Roman"/>
        </w:rPr>
        <w:t xml:space="preserve"> 2000).</w:t>
      </w:r>
    </w:p>
    <w:p w:rsidR="00FF0313" w:rsidRPr="0006152D" w:rsidRDefault="00FF0313">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Pr="0006152D" w:rsidRDefault="00555724">
      <w:pPr>
        <w:pStyle w:val="Zkladntext3"/>
        <w:spacing w:line="480" w:lineRule="auto"/>
        <w:rPr>
          <w:i w:val="0"/>
          <w:sz w:val="20"/>
          <w:szCs w:val="20"/>
        </w:rPr>
      </w:pPr>
    </w:p>
    <w:p w:rsidR="00555724" w:rsidRDefault="00555724">
      <w:pPr>
        <w:pStyle w:val="Zkladntext3"/>
        <w:spacing w:line="480" w:lineRule="auto"/>
        <w:rPr>
          <w:i w:val="0"/>
          <w:sz w:val="20"/>
          <w:szCs w:val="20"/>
        </w:rPr>
      </w:pPr>
    </w:p>
    <w:p w:rsidR="00555724" w:rsidRDefault="00555724">
      <w:pPr>
        <w:pStyle w:val="Zkladntext3"/>
        <w:spacing w:line="480" w:lineRule="auto"/>
        <w:rPr>
          <w:i w:val="0"/>
          <w:sz w:val="20"/>
          <w:szCs w:val="20"/>
        </w:rPr>
      </w:pPr>
    </w:p>
    <w:p w:rsidR="00924488" w:rsidRDefault="00924488">
      <w:pPr>
        <w:pStyle w:val="Zkladntext3"/>
        <w:spacing w:line="480" w:lineRule="auto"/>
        <w:rPr>
          <w:i w:val="0"/>
          <w:sz w:val="20"/>
          <w:szCs w:val="20"/>
        </w:rPr>
      </w:pPr>
    </w:p>
    <w:p w:rsidR="00C26033" w:rsidRDefault="00C26033">
      <w:pPr>
        <w:pStyle w:val="Zkladntext3"/>
        <w:spacing w:line="480" w:lineRule="auto"/>
        <w:rPr>
          <w:i w:val="0"/>
          <w:sz w:val="20"/>
          <w:szCs w:val="20"/>
        </w:rPr>
      </w:pPr>
    </w:p>
    <w:p w:rsidR="00557415" w:rsidRPr="0006152D" w:rsidRDefault="00557415">
      <w:pPr>
        <w:pStyle w:val="Zkladntext3"/>
        <w:spacing w:line="480" w:lineRule="auto"/>
        <w:rPr>
          <w:i w:val="0"/>
          <w:sz w:val="20"/>
          <w:szCs w:val="20"/>
        </w:rPr>
      </w:pPr>
    </w:p>
    <w:p w:rsidR="004C0D68" w:rsidRPr="004C0D68" w:rsidRDefault="00830C0B" w:rsidP="004C0D68">
      <w:pPr>
        <w:spacing w:after="120" w:line="360" w:lineRule="auto"/>
        <w:rPr>
          <w:b/>
          <w:bCs/>
          <w:caps/>
          <w:sz w:val="36"/>
          <w:szCs w:val="36"/>
        </w:rPr>
      </w:pPr>
      <w:r>
        <w:rPr>
          <w:b/>
          <w:bCs/>
          <w:caps/>
          <w:sz w:val="36"/>
          <w:szCs w:val="36"/>
        </w:rPr>
        <w:lastRenderedPageBreak/>
        <w:t>2.</w:t>
      </w:r>
      <w:r w:rsidR="004C0D68">
        <w:rPr>
          <w:b/>
          <w:bCs/>
          <w:caps/>
          <w:sz w:val="36"/>
          <w:szCs w:val="36"/>
        </w:rPr>
        <w:t xml:space="preserve">2 </w:t>
      </w:r>
      <w:r w:rsidR="004C0D68" w:rsidRPr="004C0D68">
        <w:rPr>
          <w:b/>
          <w:sz w:val="36"/>
          <w:szCs w:val="36"/>
        </w:rPr>
        <w:t>Fyziologie oka</w:t>
      </w:r>
      <w:r w:rsidR="008F5820" w:rsidRPr="004C0D68">
        <w:rPr>
          <w:b/>
          <w:sz w:val="36"/>
          <w:szCs w:val="36"/>
        </w:rPr>
        <w:t xml:space="preserve">      </w:t>
      </w:r>
    </w:p>
    <w:p w:rsidR="008F5820" w:rsidRPr="0006152D" w:rsidRDefault="004C0D68" w:rsidP="00581E9F">
      <w:pPr>
        <w:spacing w:after="120" w:line="360" w:lineRule="auto"/>
        <w:jc w:val="both"/>
      </w:pPr>
      <w:r>
        <w:t xml:space="preserve">      </w:t>
      </w:r>
      <w:r w:rsidR="008F5820" w:rsidRPr="0006152D">
        <w:t>Zrak představuje schopnost organis</w:t>
      </w:r>
      <w:r w:rsidR="002C3327" w:rsidRPr="0006152D">
        <w:t>mu vnímat světlo v rozsahu 400 -</w:t>
      </w:r>
      <w:r w:rsidR="008F5820" w:rsidRPr="0006152D">
        <w:t xml:space="preserve"> 750 nm vlnové délky elektromagnetického vlnění. Zrakem jsme schopni rozlišovat nejen světlo a tmu, ale také poznávat předměty v našem okolí, určovat směr, pohyb a rychlost (Mourek, 2005).   </w:t>
      </w:r>
      <w:r w:rsidR="00FF0313" w:rsidRPr="0006152D">
        <w:t xml:space="preserve">      </w:t>
      </w:r>
    </w:p>
    <w:p w:rsidR="00FF0313" w:rsidRPr="0006152D" w:rsidRDefault="008F5820" w:rsidP="00581E9F">
      <w:pPr>
        <w:spacing w:after="120" w:line="360" w:lineRule="auto"/>
        <w:jc w:val="both"/>
      </w:pPr>
      <w:r w:rsidRPr="0006152D">
        <w:t xml:space="preserve">      </w:t>
      </w:r>
      <w:r w:rsidR="00FF0313" w:rsidRPr="0006152D">
        <w:t>Lidské oko se skládá z několik</w:t>
      </w:r>
      <w:r w:rsidR="00297935">
        <w:t>a opticky rozdílných prostředí,</w:t>
      </w:r>
      <w:r w:rsidR="002C3327" w:rsidRPr="0006152D">
        <w:t xml:space="preserve"> </w:t>
      </w:r>
      <w:r w:rsidR="00FF0313" w:rsidRPr="0006152D">
        <w:t>které charakterizují index světelného lomu</w:t>
      </w:r>
      <w:r w:rsidR="00297935">
        <w:t xml:space="preserve"> (viz. O</w:t>
      </w:r>
      <w:r w:rsidR="00581E9F">
        <w:t>brázek</w:t>
      </w:r>
      <w:r w:rsidR="00297935">
        <w:t xml:space="preserve"> 2)</w:t>
      </w:r>
      <w:r w:rsidR="00FF0313" w:rsidRPr="0006152D">
        <w:t>. Index lomu u rohovky činí 1,37 (lomivost 40</w:t>
      </w:r>
      <w:r w:rsidR="00581E9F">
        <w:t xml:space="preserve">    </w:t>
      </w:r>
      <w:r w:rsidR="002C3327" w:rsidRPr="0006152D">
        <w:t xml:space="preserve"> </w:t>
      </w:r>
      <w:r w:rsidR="00FF0313" w:rsidRPr="0006152D">
        <w:t>-</w:t>
      </w:r>
      <w:r w:rsidR="002C3327" w:rsidRPr="0006152D">
        <w:t xml:space="preserve"> </w:t>
      </w:r>
      <w:r w:rsidR="00FF0313" w:rsidRPr="0006152D">
        <w:t>42 dioptrií), čočky 1,42 (lomivost přední i zadní s</w:t>
      </w:r>
      <w:r w:rsidR="00514177" w:rsidRPr="0006152D">
        <w:t>těny 16 dioptrií bez akomodace)</w:t>
      </w:r>
      <w:r w:rsidR="00FF0313" w:rsidRPr="0006152D">
        <w:t xml:space="preserve">. Hlavní funkcí čočky je lomit paprsky vstupujícího světla do oka tak, aby dopadaly </w:t>
      </w:r>
      <w:r w:rsidR="00297935">
        <w:t xml:space="preserve">       </w:t>
      </w:r>
      <w:r w:rsidR="00FF0313" w:rsidRPr="0006152D">
        <w:t>na sí</w:t>
      </w:r>
      <w:r w:rsidR="00514177" w:rsidRPr="0006152D">
        <w:t xml:space="preserve">tnici do oblasti žluté skvrny. </w:t>
      </w:r>
      <w:r w:rsidR="00B46F9F" w:rsidRPr="0006152D">
        <w:t xml:space="preserve">Snížené či zvýšené zakřivení lomných ploch (rohovka, přední a zadní strana čočky) nebo krátký či dlouhý oční bulbus jsou příčinou sférických dioptrických vad oka (hypermetropie, myopie, astigmatizmus). </w:t>
      </w:r>
      <w:r w:rsidR="00297935">
        <w:t xml:space="preserve">Čočka dále chrání sítnici před </w:t>
      </w:r>
      <w:r w:rsidR="00FF0313" w:rsidRPr="0006152D">
        <w:t xml:space="preserve">poškozením ultrafialovou složkou světelného </w:t>
      </w:r>
      <w:r w:rsidR="00514177" w:rsidRPr="0006152D">
        <w:t>spektra. Celková dioptrická mohutnost oka při pohledu do dálky je 59 dioptrií (Mourek, 2005).</w:t>
      </w:r>
    </w:p>
    <w:p w:rsidR="00FF0313" w:rsidRPr="0006152D" w:rsidRDefault="00FF0313" w:rsidP="00297935">
      <w:pPr>
        <w:spacing w:after="120" w:line="360" w:lineRule="auto"/>
        <w:jc w:val="both"/>
      </w:pPr>
      <w:r w:rsidRPr="0006152D">
        <w:t xml:space="preserve">      Oční čočka má v podstatě tří základní funkce: akomodaci, refrakci, udržení </w:t>
      </w:r>
      <w:r w:rsidR="00297935">
        <w:t xml:space="preserve">          </w:t>
      </w:r>
      <w:r w:rsidRPr="0006152D">
        <w:t xml:space="preserve">své </w:t>
      </w:r>
      <w:r w:rsidR="00482A12" w:rsidRPr="0006152D">
        <w:t>vlastní transparentnosti (Kuchyn</w:t>
      </w:r>
      <w:r w:rsidRPr="0006152D">
        <w:t xml:space="preserve">ka, 2007).      </w:t>
      </w:r>
    </w:p>
    <w:p w:rsidR="00FF0313" w:rsidRPr="0006152D" w:rsidRDefault="00FF0313" w:rsidP="00AD4112">
      <w:pPr>
        <w:spacing w:after="240" w:line="360" w:lineRule="auto"/>
        <w:jc w:val="both"/>
      </w:pPr>
      <w:r w:rsidRPr="0006152D">
        <w:t xml:space="preserve">       Optická osa čočky probíhá sagitálně od předního pólu méně zakřivené přední plochy k zadnímu pólu silněji zakřivené plochy (Kvapilíková, 2000).</w:t>
      </w:r>
    </w:p>
    <w:p w:rsidR="00FF0313" w:rsidRPr="0006152D" w:rsidRDefault="00FF0313">
      <w:pPr>
        <w:jc w:val="both"/>
        <w:rPr>
          <w:b/>
          <w:bCs/>
          <w:sz w:val="28"/>
        </w:rPr>
      </w:pPr>
    </w:p>
    <w:p w:rsidR="00FF0313" w:rsidRPr="0006152D" w:rsidRDefault="00333449" w:rsidP="009C3328">
      <w:pPr>
        <w:pStyle w:val="xl66"/>
        <w:spacing w:before="0" w:beforeAutospacing="0" w:after="0" w:afterAutospacing="0"/>
      </w:pPr>
      <w:r>
        <w:rPr>
          <w:noProof/>
        </w:rPr>
        <w:drawing>
          <wp:inline distT="0" distB="0" distL="0" distR="0">
            <wp:extent cx="3638550" cy="278130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rsidR="00AD4112" w:rsidRPr="0006152D" w:rsidRDefault="00AD4112" w:rsidP="00AD4112">
      <w:pPr>
        <w:pStyle w:val="xl66"/>
        <w:spacing w:before="0" w:beforeAutospacing="0" w:after="240" w:afterAutospacing="0"/>
        <w:jc w:val="left"/>
        <w:rPr>
          <w:sz w:val="28"/>
        </w:rPr>
      </w:pPr>
    </w:p>
    <w:p w:rsidR="00AD4112" w:rsidRPr="00AD4112" w:rsidRDefault="00AD4112" w:rsidP="00AD4112">
      <w:pPr>
        <w:pStyle w:val="xl66"/>
        <w:spacing w:before="0" w:beforeAutospacing="0" w:after="0" w:afterAutospacing="0"/>
        <w:rPr>
          <w:b/>
        </w:rPr>
      </w:pPr>
      <w:r w:rsidRPr="00E37775">
        <w:rPr>
          <w:b/>
          <w:bCs/>
        </w:rPr>
        <w:t>Obrázek 2.</w:t>
      </w:r>
      <w:r w:rsidRPr="00E37775">
        <w:rPr>
          <w:b/>
        </w:rPr>
        <w:t xml:space="preserve"> Světelný lom (Kuchynka, 2007)</w:t>
      </w:r>
    </w:p>
    <w:p w:rsidR="004C0D68" w:rsidRPr="004C0D68" w:rsidRDefault="00830C0B" w:rsidP="004C0D68">
      <w:pPr>
        <w:spacing w:after="240"/>
        <w:rPr>
          <w:b/>
          <w:bCs/>
          <w:caps/>
          <w:sz w:val="36"/>
          <w:szCs w:val="28"/>
        </w:rPr>
      </w:pPr>
      <w:r>
        <w:rPr>
          <w:b/>
          <w:bCs/>
          <w:caps/>
          <w:sz w:val="36"/>
          <w:szCs w:val="28"/>
        </w:rPr>
        <w:lastRenderedPageBreak/>
        <w:t>2.</w:t>
      </w:r>
      <w:r w:rsidR="00F01CBE" w:rsidRPr="0006152D">
        <w:rPr>
          <w:b/>
          <w:bCs/>
          <w:caps/>
          <w:sz w:val="36"/>
          <w:szCs w:val="28"/>
        </w:rPr>
        <w:t>3</w:t>
      </w:r>
      <w:r w:rsidR="004C0D68">
        <w:rPr>
          <w:b/>
          <w:bCs/>
          <w:caps/>
          <w:sz w:val="36"/>
          <w:szCs w:val="28"/>
        </w:rPr>
        <w:t xml:space="preserve"> </w:t>
      </w:r>
      <w:r w:rsidR="007D093F">
        <w:rPr>
          <w:b/>
          <w:sz w:val="36"/>
          <w:szCs w:val="36"/>
        </w:rPr>
        <w:t>Katarakta -</w:t>
      </w:r>
      <w:r w:rsidR="004C0D68" w:rsidRPr="004C0D68">
        <w:rPr>
          <w:b/>
          <w:sz w:val="36"/>
          <w:szCs w:val="36"/>
        </w:rPr>
        <w:t xml:space="preserve"> historií k současnosti</w:t>
      </w:r>
      <w:r w:rsidR="00F619F7" w:rsidRPr="004C0D68">
        <w:rPr>
          <w:b/>
          <w:sz w:val="36"/>
          <w:szCs w:val="36"/>
        </w:rPr>
        <w:t xml:space="preserve">      </w:t>
      </w:r>
    </w:p>
    <w:p w:rsidR="00FF0313" w:rsidRPr="0006152D" w:rsidRDefault="004C0D68" w:rsidP="00AD4112">
      <w:pPr>
        <w:pStyle w:val="Zkladntext2"/>
        <w:spacing w:after="120"/>
        <w:rPr>
          <w:rFonts w:ascii="Times New Roman" w:hAnsi="Times New Roman" w:cs="Times New Roman"/>
          <w:bCs/>
        </w:rPr>
      </w:pPr>
      <w:r>
        <w:rPr>
          <w:rFonts w:ascii="Times New Roman" w:hAnsi="Times New Roman" w:cs="Times New Roman"/>
        </w:rPr>
        <w:t xml:space="preserve">      </w:t>
      </w:r>
      <w:r w:rsidR="00FF0313" w:rsidRPr="0006152D">
        <w:rPr>
          <w:rFonts w:ascii="Times New Roman" w:hAnsi="Times New Roman" w:cs="Times New Roman"/>
        </w:rPr>
        <w:t xml:space="preserve">Katarakta = vodopád, tento název vznikl v období středověku z latinského překladu starých arabských a řeckých dokumentů. Onemocnění bylo přiřazeno k padající vodě měnící svoji barvu na bílou. </w:t>
      </w:r>
      <w:r w:rsidR="00FF0313" w:rsidRPr="0006152D">
        <w:rPr>
          <w:rFonts w:ascii="Times New Roman" w:hAnsi="Times New Roman" w:cs="Times New Roman"/>
          <w:bCs/>
        </w:rPr>
        <w:t xml:space="preserve">Příčina oslepnutí se přikládala blance nepropustné </w:t>
      </w:r>
      <w:r w:rsidR="005C059A">
        <w:rPr>
          <w:rFonts w:ascii="Times New Roman" w:hAnsi="Times New Roman" w:cs="Times New Roman"/>
          <w:bCs/>
        </w:rPr>
        <w:t xml:space="preserve">           </w:t>
      </w:r>
      <w:r w:rsidR="00FF0313" w:rsidRPr="0006152D">
        <w:rPr>
          <w:rFonts w:ascii="Times New Roman" w:hAnsi="Times New Roman" w:cs="Times New Roman"/>
          <w:bCs/>
        </w:rPr>
        <w:t>pro světlo, kter</w:t>
      </w:r>
      <w:r w:rsidR="002E565A">
        <w:rPr>
          <w:rFonts w:ascii="Times New Roman" w:hAnsi="Times New Roman" w:cs="Times New Roman"/>
          <w:bCs/>
        </w:rPr>
        <w:t>á se nacházela před oční čočkou</w:t>
      </w:r>
      <w:r w:rsidR="00FF0313" w:rsidRPr="0006152D">
        <w:rPr>
          <w:rFonts w:ascii="Times New Roman" w:hAnsi="Times New Roman" w:cs="Times New Roman"/>
          <w:bCs/>
        </w:rPr>
        <w:t xml:space="preserve"> </w:t>
      </w:r>
      <w:r w:rsidR="002E565A">
        <w:rPr>
          <w:rFonts w:ascii="Times New Roman" w:hAnsi="Times New Roman" w:cs="Times New Roman"/>
          <w:bCs/>
        </w:rPr>
        <w:t xml:space="preserve">a </w:t>
      </w:r>
      <w:r w:rsidR="00FF0313" w:rsidRPr="0006152D">
        <w:rPr>
          <w:rFonts w:ascii="Times New Roman" w:hAnsi="Times New Roman" w:cs="Times New Roman"/>
          <w:bCs/>
        </w:rPr>
        <w:t>dostávající se z mozku do oka nejen vodou, ale i hlenem. Starověcí lékaři šedavé zkalení považovali za sufuzi (latinsky suffusio = zalití, zaplavení), která byla vytvořena mezi čočkou a zornicí</w:t>
      </w:r>
      <w:r w:rsidR="00F619F7" w:rsidRPr="0006152D">
        <w:rPr>
          <w:rFonts w:ascii="Times New Roman" w:hAnsi="Times New Roman" w:cs="Times New Roman"/>
        </w:rPr>
        <w:t xml:space="preserve"> (</w:t>
      </w:r>
      <w:r w:rsidR="00482A12" w:rsidRPr="0006152D">
        <w:rPr>
          <w:rFonts w:ascii="Times New Roman" w:hAnsi="Times New Roman" w:cs="Times New Roman"/>
        </w:rPr>
        <w:t>Kuchyn</w:t>
      </w:r>
      <w:r w:rsidR="00F83498" w:rsidRPr="0006152D">
        <w:rPr>
          <w:rFonts w:ascii="Times New Roman" w:hAnsi="Times New Roman" w:cs="Times New Roman"/>
        </w:rPr>
        <w:t>ka, 2007</w:t>
      </w:r>
      <w:r w:rsidR="00F619F7" w:rsidRPr="0006152D">
        <w:rPr>
          <w:rFonts w:ascii="Times New Roman" w:hAnsi="Times New Roman" w:cs="Times New Roman"/>
        </w:rPr>
        <w:t>;</w:t>
      </w:r>
      <w:r w:rsidR="00190B6C" w:rsidRPr="0006152D">
        <w:rPr>
          <w:rFonts w:ascii="Times New Roman" w:hAnsi="Times New Roman" w:cs="Times New Roman"/>
        </w:rPr>
        <w:t xml:space="preserve"> Anton, 2006;</w:t>
      </w:r>
      <w:r w:rsidR="00F83498" w:rsidRPr="0006152D">
        <w:rPr>
          <w:rFonts w:ascii="Times New Roman" w:hAnsi="Times New Roman" w:cs="Times New Roman"/>
        </w:rPr>
        <w:t xml:space="preserve"> </w:t>
      </w:r>
      <w:r w:rsidR="00AD4112">
        <w:rPr>
          <w:rFonts w:ascii="Times New Roman" w:hAnsi="Times New Roman" w:cs="Times New Roman"/>
        </w:rPr>
        <w:t>Kraus,</w:t>
      </w:r>
      <w:r w:rsidR="00F619F7" w:rsidRPr="0006152D">
        <w:rPr>
          <w:rFonts w:ascii="Times New Roman" w:hAnsi="Times New Roman" w:cs="Times New Roman"/>
        </w:rPr>
        <w:t xml:space="preserve"> 2000).</w:t>
      </w:r>
      <w:r w:rsidR="00FF0313" w:rsidRPr="0006152D">
        <w:rPr>
          <w:rFonts w:ascii="Times New Roman" w:hAnsi="Times New Roman" w:cs="Times New Roman"/>
          <w:bCs/>
        </w:rPr>
        <w:t xml:space="preserve"> </w:t>
      </w:r>
    </w:p>
    <w:p w:rsidR="00FF0313" w:rsidRPr="0006152D" w:rsidRDefault="00F619F7" w:rsidP="00297935">
      <w:pPr>
        <w:spacing w:after="120" w:line="360" w:lineRule="auto"/>
        <w:jc w:val="both"/>
        <w:rPr>
          <w:bCs/>
        </w:rPr>
      </w:pPr>
      <w:r w:rsidRPr="0006152D">
        <w:rPr>
          <w:bCs/>
        </w:rPr>
        <w:t xml:space="preserve">      </w:t>
      </w:r>
      <w:r w:rsidR="00FF0313" w:rsidRPr="0006152D">
        <w:rPr>
          <w:bCs/>
        </w:rPr>
        <w:t xml:space="preserve">První operace katarakty ostrým nástrojem byla považována nejen za nejstarší operační zákrok v samotné oftalmologii, ale rovněž i v celé historii lékařství. </w:t>
      </w:r>
      <w:r w:rsidR="00190B6C" w:rsidRPr="0006152D">
        <w:rPr>
          <w:bCs/>
        </w:rPr>
        <w:t xml:space="preserve">Písemné záznamy </w:t>
      </w:r>
      <w:r w:rsidR="00FF0313" w:rsidRPr="0006152D">
        <w:rPr>
          <w:bCs/>
        </w:rPr>
        <w:t>o tom, že lékaři ve starověku používaly chirurgické metody byly zaznamenány například v </w:t>
      </w:r>
      <w:r w:rsidR="00AD4112">
        <w:rPr>
          <w:bCs/>
        </w:rPr>
        <w:t>rukopisech Celsuse (25 př.n.l. -</w:t>
      </w:r>
      <w:r w:rsidR="00FF0313" w:rsidRPr="0006152D">
        <w:rPr>
          <w:bCs/>
        </w:rPr>
        <w:t xml:space="preserve"> 50 n.l.). Veškeré popisy tehdejších pracovních postupů a používaných technik se však do současnosti nezachovaly</w:t>
      </w:r>
      <w:r w:rsidRPr="0006152D">
        <w:rPr>
          <w:bCs/>
        </w:rPr>
        <w:t xml:space="preserve"> (</w:t>
      </w:r>
      <w:r w:rsidR="00F83498" w:rsidRPr="0006152D">
        <w:rPr>
          <w:bCs/>
        </w:rPr>
        <w:t>Kuchy</w:t>
      </w:r>
      <w:r w:rsidR="00482A12" w:rsidRPr="0006152D">
        <w:rPr>
          <w:bCs/>
        </w:rPr>
        <w:t>n</w:t>
      </w:r>
      <w:r w:rsidR="00F83498" w:rsidRPr="0006152D">
        <w:rPr>
          <w:bCs/>
        </w:rPr>
        <w:t xml:space="preserve">ka, 2007; </w:t>
      </w:r>
      <w:r w:rsidR="00AD4112">
        <w:t xml:space="preserve">Kraus, </w:t>
      </w:r>
      <w:r w:rsidRPr="0006152D">
        <w:t>2000).</w:t>
      </w:r>
      <w:r w:rsidRPr="0006152D">
        <w:rPr>
          <w:bCs/>
        </w:rPr>
        <w:t xml:space="preserve"> </w:t>
      </w:r>
    </w:p>
    <w:p w:rsidR="004C0D68" w:rsidRDefault="009C3328" w:rsidP="004C0D68">
      <w:pPr>
        <w:spacing w:after="120" w:line="360" w:lineRule="auto"/>
        <w:jc w:val="both"/>
      </w:pPr>
      <w:r w:rsidRPr="0006152D">
        <w:rPr>
          <w:bCs/>
        </w:rPr>
        <w:t xml:space="preserve">      </w:t>
      </w:r>
      <w:r w:rsidR="00FF0313" w:rsidRPr="0006152D">
        <w:rPr>
          <w:bCs/>
        </w:rPr>
        <w:t xml:space="preserve">Před více než 2000 lety v antickém Řecku, v Indii a Arabských zemích bylo prováděno odstranění katarakty metodou tzv. </w:t>
      </w:r>
      <w:r w:rsidR="00FF0313" w:rsidRPr="0006152D">
        <w:rPr>
          <w:b/>
          <w:bCs/>
        </w:rPr>
        <w:t>reklinací čočky</w:t>
      </w:r>
      <w:r w:rsidR="00FF0313" w:rsidRPr="0006152D">
        <w:rPr>
          <w:bCs/>
        </w:rPr>
        <w:t xml:space="preserve"> přes pars plana</w:t>
      </w:r>
      <w:r w:rsidR="003E2CAA">
        <w:rPr>
          <w:bCs/>
        </w:rPr>
        <w:t xml:space="preserve">            (viz. O</w:t>
      </w:r>
      <w:r w:rsidR="00C7155F" w:rsidRPr="0006152D">
        <w:rPr>
          <w:bCs/>
        </w:rPr>
        <w:t>brázek 3</w:t>
      </w:r>
      <w:r w:rsidR="003E2CAA">
        <w:rPr>
          <w:bCs/>
        </w:rPr>
        <w:t>)</w:t>
      </w:r>
      <w:r w:rsidR="00FF0313" w:rsidRPr="0006152D">
        <w:rPr>
          <w:bCs/>
        </w:rPr>
        <w:t xml:space="preserve">. </w:t>
      </w:r>
      <w:r w:rsidR="00FF0313" w:rsidRPr="0006152D">
        <w:t>Podstatou bylo uvolnění čočky ze závěsného aparátu a její následný pád do sklivcového prostoru. Tímto odstraněním čočka nebránila průchodu paprsků světla dopadající na sítnici a pacient viděl, alespoň neostře</w:t>
      </w:r>
      <w:r w:rsidRPr="0006152D">
        <w:t xml:space="preserve"> (</w:t>
      </w:r>
      <w:r w:rsidR="00B46758" w:rsidRPr="0006152D">
        <w:t>Anton</w:t>
      </w:r>
      <w:r w:rsidR="0054358C" w:rsidRPr="0006152D">
        <w:t>, 2006</w:t>
      </w:r>
      <w:r w:rsidR="00AD4112">
        <w:t>; Kraus</w:t>
      </w:r>
      <w:r w:rsidR="00190B6C" w:rsidRPr="0006152D">
        <w:t xml:space="preserve"> 2000</w:t>
      </w:r>
      <w:r w:rsidR="0054358C" w:rsidRPr="0006152D">
        <w:t>).</w:t>
      </w:r>
    </w:p>
    <w:p w:rsidR="004C0D68" w:rsidRPr="00297935" w:rsidRDefault="004C0D68" w:rsidP="004C0D68">
      <w:pPr>
        <w:spacing w:after="120" w:line="360" w:lineRule="auto"/>
        <w:jc w:val="both"/>
      </w:pPr>
    </w:p>
    <w:p w:rsidR="00C7155F" w:rsidRPr="003E2CAA" w:rsidRDefault="00333449" w:rsidP="00AD4112">
      <w:pPr>
        <w:pStyle w:val="xl66"/>
        <w:spacing w:before="0" w:beforeAutospacing="0" w:after="240" w:afterAutospacing="0" w:line="360" w:lineRule="auto"/>
        <w:rPr>
          <w:sz w:val="20"/>
          <w:szCs w:val="20"/>
        </w:rPr>
      </w:pPr>
      <w:r>
        <w:rPr>
          <w:noProof/>
        </w:rPr>
        <w:drawing>
          <wp:inline distT="0" distB="0" distL="0" distR="0">
            <wp:extent cx="3295650" cy="2428875"/>
            <wp:effectExtent l="19050" t="0" r="0" b="0"/>
            <wp:docPr id="3" name="obrázek 25" descr="http://www.pes-oko.cz/Pics/reklin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http://www.pes-oko.cz/Pics/reklinace.jpg"/>
                    <pic:cNvPicPr>
                      <a:picLocks noChangeAspect="1" noChangeArrowheads="1"/>
                    </pic:cNvPicPr>
                  </pic:nvPicPr>
                  <pic:blipFill>
                    <a:blip r:embed="rId11" cstate="print"/>
                    <a:srcRect/>
                    <a:stretch>
                      <a:fillRect/>
                    </a:stretch>
                  </pic:blipFill>
                  <pic:spPr bwMode="auto">
                    <a:xfrm>
                      <a:off x="0" y="0"/>
                      <a:ext cx="3295650" cy="2428875"/>
                    </a:xfrm>
                    <a:prstGeom prst="rect">
                      <a:avLst/>
                    </a:prstGeom>
                    <a:noFill/>
                    <a:ln w="9525">
                      <a:noFill/>
                      <a:miter lim="800000"/>
                      <a:headEnd/>
                      <a:tailEnd/>
                    </a:ln>
                  </pic:spPr>
                </pic:pic>
              </a:graphicData>
            </a:graphic>
          </wp:inline>
        </w:drawing>
      </w:r>
    </w:p>
    <w:p w:rsidR="00AD4112" w:rsidRPr="004C0D68" w:rsidRDefault="00AD4112" w:rsidP="004C0D68">
      <w:pPr>
        <w:spacing w:after="240" w:line="360" w:lineRule="auto"/>
        <w:jc w:val="center"/>
        <w:rPr>
          <w:b/>
        </w:rPr>
      </w:pPr>
      <w:r w:rsidRPr="00AD4112">
        <w:rPr>
          <w:b/>
          <w:szCs w:val="16"/>
        </w:rPr>
        <w:t xml:space="preserve">Obrázek 3. Reklinace </w:t>
      </w:r>
      <w:r w:rsidRPr="00EE7684">
        <w:rPr>
          <w:b/>
          <w:szCs w:val="16"/>
        </w:rPr>
        <w:t>čočky</w:t>
      </w:r>
      <w:r w:rsidRPr="00EE7684">
        <w:rPr>
          <w:b/>
          <w:bCs/>
          <w:szCs w:val="20"/>
        </w:rPr>
        <w:t xml:space="preserve"> </w:t>
      </w:r>
      <w:r w:rsidRPr="00306385">
        <w:rPr>
          <w:b/>
          <w:bCs/>
          <w:szCs w:val="20"/>
        </w:rPr>
        <w:t>(</w:t>
      </w:r>
      <w:hyperlink r:id="rId12" w:history="1">
        <w:r w:rsidR="00924488" w:rsidRPr="00306385">
          <w:rPr>
            <w:rStyle w:val="Hypertextovodkaz"/>
            <w:b/>
            <w:bCs/>
            <w:color w:val="auto"/>
            <w:szCs w:val="20"/>
            <w:u w:val="none"/>
          </w:rPr>
          <w:t>www.pes-oko.cz</w:t>
        </w:r>
      </w:hyperlink>
      <w:r w:rsidRPr="00EE7684">
        <w:rPr>
          <w:b/>
          <w:bCs/>
          <w:szCs w:val="20"/>
        </w:rPr>
        <w:t>)</w:t>
      </w:r>
    </w:p>
    <w:p w:rsidR="00FF0313" w:rsidRPr="000F3272" w:rsidRDefault="00AD4112" w:rsidP="000F3272">
      <w:pPr>
        <w:spacing w:after="240" w:line="360" w:lineRule="auto"/>
        <w:jc w:val="both"/>
        <w:rPr>
          <w:bCs/>
        </w:rPr>
      </w:pPr>
      <w:r>
        <w:lastRenderedPageBreak/>
        <w:t xml:space="preserve">      </w:t>
      </w:r>
      <w:r w:rsidR="00FF0313" w:rsidRPr="0006152D">
        <w:t>Jedním z důvodu této jednoduché operační techniky bylo i to, že při zrání</w:t>
      </w:r>
      <w:r w:rsidR="00FF0313" w:rsidRPr="0006152D">
        <w:rPr>
          <w:i/>
        </w:rPr>
        <w:t xml:space="preserve"> </w:t>
      </w:r>
      <w:r w:rsidR="00FF0313" w:rsidRPr="0006152D">
        <w:t>šedého zákalu dochází k narušení</w:t>
      </w:r>
      <w:r w:rsidR="00FF0313" w:rsidRPr="0006152D">
        <w:rPr>
          <w:i/>
        </w:rPr>
        <w:t xml:space="preserve"> </w:t>
      </w:r>
      <w:r w:rsidR="00FF0313" w:rsidRPr="0006152D">
        <w:t>závěsného aparátu čočky.</w:t>
      </w:r>
      <w:r w:rsidR="009C3328" w:rsidRPr="0006152D">
        <w:rPr>
          <w:i/>
        </w:rPr>
        <w:t xml:space="preserve"> </w:t>
      </w:r>
      <w:r w:rsidR="00FF0313" w:rsidRPr="0006152D">
        <w:rPr>
          <w:bCs/>
        </w:rPr>
        <w:t>Pracovní postup metody byl zhruba následující</w:t>
      </w:r>
      <w:r>
        <w:rPr>
          <w:bCs/>
        </w:rPr>
        <w:t xml:space="preserve"> (viz. Obrázek </w:t>
      </w:r>
      <w:r w:rsidR="003E2CAA">
        <w:rPr>
          <w:bCs/>
        </w:rPr>
        <w:t>4)</w:t>
      </w:r>
      <w:r w:rsidR="00FF0313" w:rsidRPr="0006152D">
        <w:rPr>
          <w:bCs/>
        </w:rPr>
        <w:t>. Ranhojič před sam</w:t>
      </w:r>
      <w:r w:rsidR="00F619F7" w:rsidRPr="0006152D">
        <w:rPr>
          <w:bCs/>
        </w:rPr>
        <w:t xml:space="preserve">otným výkonem </w:t>
      </w:r>
      <w:r>
        <w:rPr>
          <w:bCs/>
        </w:rPr>
        <w:t xml:space="preserve">na oko dýchal               </w:t>
      </w:r>
      <w:r w:rsidR="00FF0313" w:rsidRPr="0006152D">
        <w:rPr>
          <w:bCs/>
        </w:rPr>
        <w:t>a masíroval jej palcem. Jeho pomocník</w:t>
      </w:r>
      <w:r w:rsidR="003E2CAA">
        <w:rPr>
          <w:bCs/>
        </w:rPr>
        <w:t xml:space="preserve"> držel operovanému pevně hlavu </w:t>
      </w:r>
      <w:r w:rsidR="00FF0313" w:rsidRPr="0006152D">
        <w:rPr>
          <w:bCs/>
        </w:rPr>
        <w:t>a samotný operovaný se musel upřeně dívat na špičku svého nosu</w:t>
      </w:r>
      <w:r w:rsidR="003E2CAA">
        <w:rPr>
          <w:bCs/>
        </w:rPr>
        <w:t>.</w:t>
      </w:r>
      <w:r w:rsidR="00FF0313" w:rsidRPr="0006152D">
        <w:rPr>
          <w:bCs/>
        </w:rPr>
        <w:t xml:space="preserve"> Ranhojič zavedl ostrý předmět do zornice a zkalenou oční čočku vtlačil do nitra oka. </w:t>
      </w:r>
      <w:r w:rsidR="00FF0313" w:rsidRPr="0006152D">
        <w:t xml:space="preserve">Metoda byla nenáročná nejen </w:t>
      </w:r>
      <w:r w:rsidR="003E2CAA">
        <w:t xml:space="preserve">     </w:t>
      </w:r>
      <w:r w:rsidR="00FF0313" w:rsidRPr="0006152D">
        <w:t>na vybavení, kdy stačila ostrá jehla</w:t>
      </w:r>
      <w:r w:rsidR="00FF0313" w:rsidRPr="0006152D">
        <w:rPr>
          <w:bCs/>
        </w:rPr>
        <w:t xml:space="preserve"> sterilizována v plameni,</w:t>
      </w:r>
      <w:r w:rsidR="00FF0313" w:rsidRPr="0006152D">
        <w:t xml:space="preserve"> ale i na léky. Jelikož v bělimě, která se během operace propichovala, je jen minimální množství nervových vláken a tudíž nebylo třeba při vý</w:t>
      </w:r>
      <w:r w:rsidR="00190B6C" w:rsidRPr="0006152D">
        <w:t>konu používat anestetika</w:t>
      </w:r>
      <w:r w:rsidR="003E2CAA">
        <w:t xml:space="preserve"> ani jiné léky. M</w:t>
      </w:r>
      <w:r w:rsidR="00FF0313" w:rsidRPr="0006152D">
        <w:t>etoda</w:t>
      </w:r>
      <w:r w:rsidR="003E2CAA">
        <w:t xml:space="preserve"> reklinace čočky </w:t>
      </w:r>
      <w:r w:rsidR="00FF0313" w:rsidRPr="0006152D">
        <w:t>se ještě dodnes provádí u některých civilizací v rozvojových zemích</w:t>
      </w:r>
      <w:r w:rsidR="00B46758" w:rsidRPr="0006152D">
        <w:t xml:space="preserve"> (Tihelková, 2010; Anton</w:t>
      </w:r>
      <w:r w:rsidR="00F619F7" w:rsidRPr="0006152D">
        <w:t>,</w:t>
      </w:r>
      <w:r w:rsidR="000F3272">
        <w:t xml:space="preserve"> 2006; Kraus, </w:t>
      </w:r>
      <w:r w:rsidR="00F619F7" w:rsidRPr="0006152D">
        <w:t>2000).</w:t>
      </w:r>
      <w:r w:rsidR="00F619F7" w:rsidRPr="0006152D">
        <w:rPr>
          <w:bCs/>
        </w:rPr>
        <w:t xml:space="preserve"> </w:t>
      </w:r>
    </w:p>
    <w:p w:rsidR="00FF0313" w:rsidRPr="0006152D" w:rsidRDefault="00333449" w:rsidP="000F3272">
      <w:pPr>
        <w:spacing w:before="100" w:beforeAutospacing="1" w:after="240"/>
        <w:jc w:val="center"/>
        <w:rPr>
          <w:noProof/>
        </w:rPr>
      </w:pPr>
      <w:r>
        <w:rPr>
          <w:noProof/>
        </w:rPr>
        <w:drawing>
          <wp:inline distT="0" distB="0" distL="0" distR="0">
            <wp:extent cx="2057400" cy="3000375"/>
            <wp:effectExtent l="19050" t="0" r="0" b="0"/>
            <wp:docPr id="4" name="obrázek 27" descr="http://www.pes-oko.cz/Pics/Rek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http://www.pes-oko.cz/Pics/Rekl1.JPG"/>
                    <pic:cNvPicPr>
                      <a:picLocks noChangeAspect="1" noChangeArrowheads="1"/>
                    </pic:cNvPicPr>
                  </pic:nvPicPr>
                  <pic:blipFill>
                    <a:blip r:embed="rId13" cstate="print"/>
                    <a:srcRect/>
                    <a:stretch>
                      <a:fillRect/>
                    </a:stretch>
                  </pic:blipFill>
                  <pic:spPr bwMode="auto">
                    <a:xfrm>
                      <a:off x="0" y="0"/>
                      <a:ext cx="2057400" cy="3000375"/>
                    </a:xfrm>
                    <a:prstGeom prst="rect">
                      <a:avLst/>
                    </a:prstGeom>
                    <a:noFill/>
                    <a:ln w="9525">
                      <a:noFill/>
                      <a:miter lim="800000"/>
                      <a:headEnd/>
                      <a:tailEnd/>
                    </a:ln>
                  </pic:spPr>
                </pic:pic>
              </a:graphicData>
            </a:graphic>
          </wp:inline>
        </w:drawing>
      </w:r>
    </w:p>
    <w:p w:rsidR="00C810FA" w:rsidRDefault="000F3272">
      <w:pPr>
        <w:spacing w:before="100" w:beforeAutospacing="1" w:after="100" w:afterAutospacing="1"/>
        <w:jc w:val="center"/>
        <w:rPr>
          <w:b/>
        </w:rPr>
      </w:pPr>
      <w:r w:rsidRPr="00E37775">
        <w:rPr>
          <w:b/>
        </w:rPr>
        <w:t>Obrázek 4. Pracovní postup reklinace čočky (Anton, 2006)</w:t>
      </w:r>
    </w:p>
    <w:p w:rsidR="000F3272" w:rsidRPr="0006152D" w:rsidRDefault="000F3272" w:rsidP="000F3272">
      <w:pPr>
        <w:spacing w:before="100" w:beforeAutospacing="1"/>
        <w:jc w:val="center"/>
        <w:rPr>
          <w:bCs/>
          <w:i/>
          <w:sz w:val="20"/>
          <w:szCs w:val="20"/>
        </w:rPr>
      </w:pPr>
    </w:p>
    <w:p w:rsidR="00FF0313" w:rsidRPr="0006152D" w:rsidRDefault="00F619F7" w:rsidP="005C7C39">
      <w:pPr>
        <w:spacing w:after="120" w:line="360" w:lineRule="auto"/>
        <w:jc w:val="both"/>
        <w:rPr>
          <w:bCs/>
        </w:rPr>
      </w:pPr>
      <w:r w:rsidRPr="0006152D">
        <w:rPr>
          <w:bCs/>
        </w:rPr>
        <w:t xml:space="preserve">      </w:t>
      </w:r>
      <w:r w:rsidR="00FF0313" w:rsidRPr="0006152D">
        <w:rPr>
          <w:bCs/>
        </w:rPr>
        <w:t xml:space="preserve">Rovněž také došlo k objevení záznamů o </w:t>
      </w:r>
      <w:r w:rsidR="00FF0313" w:rsidRPr="003E2CAA">
        <w:rPr>
          <w:b/>
          <w:bCs/>
        </w:rPr>
        <w:t>aspirační metodě</w:t>
      </w:r>
      <w:r w:rsidR="00FF0313" w:rsidRPr="0006152D">
        <w:rPr>
          <w:bCs/>
        </w:rPr>
        <w:t xml:space="preserve"> jehlou. Při nezdaru spadnutí celé čočky do s</w:t>
      </w:r>
      <w:r w:rsidR="003E2CAA">
        <w:rPr>
          <w:bCs/>
        </w:rPr>
        <w:t>klivce byla čočka rozkouskována</w:t>
      </w:r>
      <w:r w:rsidR="00FF0313" w:rsidRPr="0006152D">
        <w:rPr>
          <w:bCs/>
        </w:rPr>
        <w:t xml:space="preserve"> a odsávána dutou jehlou. První popisy uvedené metody zaznamenal arabský lékař Ammar, žijící v letech </w:t>
      </w:r>
      <w:r w:rsidR="003E2CAA">
        <w:rPr>
          <w:bCs/>
        </w:rPr>
        <w:t xml:space="preserve">        996 -</w:t>
      </w:r>
      <w:r w:rsidR="00FF0313" w:rsidRPr="0006152D">
        <w:rPr>
          <w:bCs/>
        </w:rPr>
        <w:t xml:space="preserve"> 1020 n.l.. Tato metoda byla označována za barbarskou a nedůstojnou. I přes </w:t>
      </w:r>
      <w:r w:rsidRPr="0006152D">
        <w:rPr>
          <w:bCs/>
        </w:rPr>
        <w:t xml:space="preserve">velmi dobré vědomosti anatomie </w:t>
      </w:r>
      <w:r w:rsidR="00FF0313" w:rsidRPr="0006152D">
        <w:rPr>
          <w:bCs/>
        </w:rPr>
        <w:t xml:space="preserve">i fyziologie vidění a rozpoznání správného času k provedení operace, docházelo velmi často ke komplikacím, které končily zanícením oka s následnou celkovou slepotou. Za správný čas provedení operace bylo považováno stádium, kdy již byla zornička vyplněna doběla zkalenou čočkou. K pooperačnímu </w:t>
      </w:r>
      <w:r w:rsidR="00FF0313" w:rsidRPr="0006152D">
        <w:rPr>
          <w:bCs/>
        </w:rPr>
        <w:lastRenderedPageBreak/>
        <w:t>úspěchu bylo možno v té době zařadit vidění kontur postav a obrysů jednotlivých předmětů</w:t>
      </w:r>
      <w:r w:rsidR="00FF0313" w:rsidRPr="0006152D">
        <w:t xml:space="preserve">. Ranhojiči „odstraňovači“ jak se jim také říkalo, byly společensky na docela nízké úrovni, cestovali od města k městu, kde nabízeli své služby. </w:t>
      </w:r>
      <w:r w:rsidR="00FF0313" w:rsidRPr="0006152D">
        <w:rPr>
          <w:bCs/>
        </w:rPr>
        <w:t>Ve 12. a 13. století byla aspirační metoda používána převážně Syřany</w:t>
      </w:r>
      <w:r w:rsidR="004B647B" w:rsidRPr="0006152D">
        <w:rPr>
          <w:bCs/>
        </w:rPr>
        <w:t xml:space="preserve"> (</w:t>
      </w:r>
      <w:r w:rsidR="00190B6C" w:rsidRPr="0006152D">
        <w:t xml:space="preserve">Anton, </w:t>
      </w:r>
      <w:r w:rsidR="000F3272">
        <w:t xml:space="preserve">2006; Kraus, </w:t>
      </w:r>
      <w:r w:rsidR="0054358C" w:rsidRPr="0006152D">
        <w:t>2000).</w:t>
      </w:r>
    </w:p>
    <w:p w:rsidR="00FF0313" w:rsidRPr="0006152D" w:rsidRDefault="002E0CB5" w:rsidP="005C7C39">
      <w:pPr>
        <w:pStyle w:val="Zkladntext2"/>
        <w:spacing w:after="120"/>
        <w:rPr>
          <w:rFonts w:ascii="Times New Roman" w:hAnsi="Times New Roman" w:cs="Times New Roman"/>
          <w:bCs/>
        </w:rPr>
      </w:pPr>
      <w:r w:rsidRPr="0006152D">
        <w:rPr>
          <w:rFonts w:ascii="Times New Roman" w:hAnsi="Times New Roman" w:cs="Times New Roman"/>
          <w:bCs/>
        </w:rPr>
        <w:t xml:space="preserve">      </w:t>
      </w:r>
      <w:r w:rsidR="00FF0313" w:rsidRPr="0006152D">
        <w:rPr>
          <w:rFonts w:ascii="Times New Roman" w:hAnsi="Times New Roman" w:cs="Times New Roman"/>
          <w:bCs/>
        </w:rPr>
        <w:t>Poznatky z doby antiky byly považovány za nedotknutel</w:t>
      </w:r>
      <w:r w:rsidR="005C7C39">
        <w:rPr>
          <w:rFonts w:ascii="Times New Roman" w:hAnsi="Times New Roman" w:cs="Times New Roman"/>
          <w:bCs/>
        </w:rPr>
        <w:t xml:space="preserve">né dlouhou dobu a až okolo roku </w:t>
      </w:r>
      <w:r w:rsidR="00FF0313" w:rsidRPr="0006152D">
        <w:rPr>
          <w:rFonts w:ascii="Times New Roman" w:hAnsi="Times New Roman" w:cs="Times New Roman"/>
          <w:bCs/>
        </w:rPr>
        <w:t xml:space="preserve">1656 anatom Rolfinck z Jeny potvrdil domněnku Francouze Quarreho, </w:t>
      </w:r>
      <w:r w:rsidR="005C7C39">
        <w:rPr>
          <w:rFonts w:ascii="Times New Roman" w:hAnsi="Times New Roman" w:cs="Times New Roman"/>
          <w:bCs/>
        </w:rPr>
        <w:t xml:space="preserve">                 </w:t>
      </w:r>
      <w:r w:rsidR="00FF0313" w:rsidRPr="0006152D">
        <w:rPr>
          <w:rFonts w:ascii="Times New Roman" w:hAnsi="Times New Roman" w:cs="Times New Roman"/>
          <w:bCs/>
        </w:rPr>
        <w:t>že onemocněním je postižena oční čočka. S tímto souhlasil i pařížský lékař Pierre Brisseau, který v roce 1700 provedl pitvu vojáka se zaměřením na jeho zkalenou oční čočku a tento názor potvrdil</w:t>
      </w:r>
      <w:r w:rsidR="00211CD7" w:rsidRPr="0006152D">
        <w:rPr>
          <w:rFonts w:ascii="Times New Roman" w:hAnsi="Times New Roman" w:cs="Times New Roman"/>
        </w:rPr>
        <w:t xml:space="preserve"> </w:t>
      </w:r>
      <w:r w:rsidR="004918AE" w:rsidRPr="0006152D">
        <w:rPr>
          <w:rFonts w:ascii="Times New Roman" w:hAnsi="Times New Roman" w:cs="Times New Roman"/>
        </w:rPr>
        <w:t>(Tihelková</w:t>
      </w:r>
      <w:r w:rsidR="00F619F7" w:rsidRPr="0006152D">
        <w:rPr>
          <w:rFonts w:ascii="Times New Roman" w:hAnsi="Times New Roman" w:cs="Times New Roman"/>
        </w:rPr>
        <w:t xml:space="preserve">, 2010; </w:t>
      </w:r>
      <w:r w:rsidR="004918AE" w:rsidRPr="0006152D">
        <w:rPr>
          <w:rFonts w:ascii="Times New Roman" w:hAnsi="Times New Roman" w:cs="Times New Roman"/>
        </w:rPr>
        <w:t>Anton</w:t>
      </w:r>
      <w:r w:rsidR="00F619F7" w:rsidRPr="0006152D">
        <w:rPr>
          <w:rFonts w:ascii="Times New Roman" w:hAnsi="Times New Roman" w:cs="Times New Roman"/>
        </w:rPr>
        <w:t>,</w:t>
      </w:r>
      <w:r w:rsidR="00AD640B">
        <w:rPr>
          <w:rFonts w:ascii="Times New Roman" w:hAnsi="Times New Roman" w:cs="Times New Roman"/>
        </w:rPr>
        <w:t xml:space="preserve"> 2006; Kraus, </w:t>
      </w:r>
      <w:r w:rsidR="00F619F7" w:rsidRPr="0006152D">
        <w:rPr>
          <w:rFonts w:ascii="Times New Roman" w:hAnsi="Times New Roman" w:cs="Times New Roman"/>
        </w:rPr>
        <w:t>2000).</w:t>
      </w:r>
      <w:r w:rsidR="00F619F7" w:rsidRPr="0006152D">
        <w:rPr>
          <w:rFonts w:ascii="Times New Roman" w:hAnsi="Times New Roman" w:cs="Times New Roman"/>
          <w:bCs/>
        </w:rPr>
        <w:t xml:space="preserve"> </w:t>
      </w:r>
    </w:p>
    <w:p w:rsidR="00FF0313" w:rsidRPr="0006152D" w:rsidRDefault="00211CD7" w:rsidP="00AD640B">
      <w:pPr>
        <w:spacing w:after="120" w:line="360" w:lineRule="auto"/>
        <w:jc w:val="both"/>
        <w:rPr>
          <w:bCs/>
        </w:rPr>
      </w:pPr>
      <w:r w:rsidRPr="0006152D">
        <w:rPr>
          <w:bCs/>
        </w:rPr>
        <w:t xml:space="preserve">      </w:t>
      </w:r>
      <w:r w:rsidR="005C7C39">
        <w:rPr>
          <w:bCs/>
        </w:rPr>
        <w:t xml:space="preserve">Dne 8. </w:t>
      </w:r>
      <w:r w:rsidR="00FF0313" w:rsidRPr="0006152D">
        <w:rPr>
          <w:bCs/>
        </w:rPr>
        <w:t>4.</w:t>
      </w:r>
      <w:r w:rsidR="005C7C39">
        <w:rPr>
          <w:bCs/>
        </w:rPr>
        <w:t xml:space="preserve"> </w:t>
      </w:r>
      <w:r w:rsidR="00FF0313" w:rsidRPr="0006152D">
        <w:rPr>
          <w:bCs/>
        </w:rPr>
        <w:t>1747</w:t>
      </w:r>
      <w:r w:rsidR="00AD640B">
        <w:rPr>
          <w:bCs/>
        </w:rPr>
        <w:t xml:space="preserve"> Francouz Jacques Daviel (1696 -</w:t>
      </w:r>
      <w:r w:rsidR="00FF0313" w:rsidRPr="0006152D">
        <w:rPr>
          <w:bCs/>
        </w:rPr>
        <w:t xml:space="preserve"> 1762)  přišel s novou metodou léčby, kterou i jako první publikoval. Metoda pojednávala o tzv. extrakci šedého zákalu nazývána </w:t>
      </w:r>
      <w:r w:rsidR="00FF0313" w:rsidRPr="0006152D">
        <w:rPr>
          <w:b/>
          <w:bCs/>
        </w:rPr>
        <w:t>extracapsular cataract extraction  (ECCE)</w:t>
      </w:r>
      <w:r w:rsidR="00FF0313" w:rsidRPr="0006152D">
        <w:rPr>
          <w:bCs/>
        </w:rPr>
        <w:t>.</w:t>
      </w:r>
      <w:r w:rsidR="004B647B" w:rsidRPr="0006152D">
        <w:rPr>
          <w:bCs/>
        </w:rPr>
        <w:t xml:space="preserve"> </w:t>
      </w:r>
      <w:r w:rsidR="00FF0313" w:rsidRPr="0006152D">
        <w:rPr>
          <w:bCs/>
        </w:rPr>
        <w:t>Při operativním zákroku došlo k odstranění</w:t>
      </w:r>
      <w:r w:rsidR="005C7C39">
        <w:rPr>
          <w:bCs/>
        </w:rPr>
        <w:t xml:space="preserve"> obsahu zkalené čočky ven z oka</w:t>
      </w:r>
      <w:r w:rsidR="00FF0313" w:rsidRPr="0006152D">
        <w:rPr>
          <w:bCs/>
        </w:rPr>
        <w:t xml:space="preserve"> velkým řezem, prázdné a čisté pouzdro pův</w:t>
      </w:r>
      <w:r w:rsidR="005C7C39">
        <w:rPr>
          <w:bCs/>
        </w:rPr>
        <w:t>odní čočky bylo v oku ponecháno. K</w:t>
      </w:r>
      <w:r w:rsidR="00FF0313" w:rsidRPr="0006152D">
        <w:rPr>
          <w:bCs/>
        </w:rPr>
        <w:t xml:space="preserve">dyž se časem </w:t>
      </w:r>
      <w:r w:rsidR="005C7C39">
        <w:rPr>
          <w:bCs/>
        </w:rPr>
        <w:t xml:space="preserve">pouzdro čočky </w:t>
      </w:r>
      <w:r w:rsidR="00FF0313" w:rsidRPr="0006152D">
        <w:rPr>
          <w:bCs/>
        </w:rPr>
        <w:t xml:space="preserve">zakalilo, musel </w:t>
      </w:r>
      <w:r w:rsidR="004B647B" w:rsidRPr="0006152D">
        <w:rPr>
          <w:bCs/>
        </w:rPr>
        <w:t>být v</w:t>
      </w:r>
      <w:r w:rsidR="005C7C39">
        <w:rPr>
          <w:bCs/>
        </w:rPr>
        <w:t> </w:t>
      </w:r>
      <w:r w:rsidR="004B647B" w:rsidRPr="0006152D">
        <w:rPr>
          <w:bCs/>
        </w:rPr>
        <w:t>něm</w:t>
      </w:r>
      <w:r w:rsidR="005C7C39">
        <w:rPr>
          <w:bCs/>
        </w:rPr>
        <w:t xml:space="preserve"> udělán další operací o</w:t>
      </w:r>
      <w:r w:rsidR="00FF0313" w:rsidRPr="0006152D">
        <w:rPr>
          <w:bCs/>
        </w:rPr>
        <w:t>tvor, aby světlo mohlo dopadat na sítnici</w:t>
      </w:r>
      <w:r w:rsidRPr="0006152D">
        <w:rPr>
          <w:bCs/>
        </w:rPr>
        <w:t>.</w:t>
      </w:r>
      <w:r w:rsidR="00FF0313" w:rsidRPr="0006152D">
        <w:rPr>
          <w:bCs/>
        </w:rPr>
        <w:t xml:space="preserve"> K vylepšení metody ECCE přispěl oftalmolog německého původu Albrecht von Graefe </w:t>
      </w:r>
      <w:r w:rsidR="005C7C39">
        <w:rPr>
          <w:bCs/>
        </w:rPr>
        <w:t xml:space="preserve">              </w:t>
      </w:r>
      <w:r w:rsidR="00AD640B">
        <w:rPr>
          <w:bCs/>
        </w:rPr>
        <w:t>(1828 -</w:t>
      </w:r>
      <w:r w:rsidR="00FF0313" w:rsidRPr="0006152D">
        <w:rPr>
          <w:bCs/>
        </w:rPr>
        <w:t xml:space="preserve"> 1870), který zdokonalil extrakapsulární techniku, když zavedl operační nůž </w:t>
      </w:r>
      <w:r w:rsidR="005C7C39">
        <w:rPr>
          <w:bCs/>
        </w:rPr>
        <w:t xml:space="preserve">      </w:t>
      </w:r>
      <w:r w:rsidR="00FF0313" w:rsidRPr="0006152D">
        <w:rPr>
          <w:bCs/>
        </w:rPr>
        <w:t>a tím docílil dokonalejší adaptaci okrajů operační rány a výrazného snížení výskytu komplikací. Z důvodu lepšího hojení museli mít pacienti po dobu cca 1 měsíce oko zavázané až do doby než se rána zcela zhojila</w:t>
      </w:r>
      <w:r w:rsidRPr="0006152D">
        <w:rPr>
          <w:bCs/>
        </w:rPr>
        <w:t xml:space="preserve"> </w:t>
      </w:r>
      <w:r w:rsidR="004918AE" w:rsidRPr="0006152D">
        <w:t>(Tihelková</w:t>
      </w:r>
      <w:r w:rsidRPr="0006152D">
        <w:t xml:space="preserve">, 2010; </w:t>
      </w:r>
      <w:r w:rsidR="00482A12" w:rsidRPr="0006152D">
        <w:t>Kuchyn</w:t>
      </w:r>
      <w:r w:rsidR="00F83498" w:rsidRPr="0006152D">
        <w:t xml:space="preserve">ka, 2007; </w:t>
      </w:r>
      <w:r w:rsidR="004918AE" w:rsidRPr="0006152D">
        <w:t>Anton</w:t>
      </w:r>
      <w:r w:rsidR="00AD640B">
        <w:t>, 2006; Kraus,</w:t>
      </w:r>
      <w:r w:rsidRPr="0006152D">
        <w:t xml:space="preserve"> 2000).</w:t>
      </w:r>
      <w:r w:rsidRPr="0006152D">
        <w:rPr>
          <w:bCs/>
        </w:rPr>
        <w:t xml:space="preserve"> </w:t>
      </w:r>
    </w:p>
    <w:p w:rsidR="00FF0313" w:rsidRPr="005C7C39" w:rsidRDefault="00211CD7" w:rsidP="00AD640B">
      <w:pPr>
        <w:pStyle w:val="Zkladntext2"/>
        <w:spacing w:after="120"/>
        <w:rPr>
          <w:rFonts w:ascii="Times New Roman" w:hAnsi="Times New Roman" w:cs="Times New Roman"/>
          <w:bCs/>
        </w:rPr>
      </w:pPr>
      <w:r w:rsidRPr="0006152D">
        <w:rPr>
          <w:rFonts w:ascii="Times New Roman" w:hAnsi="Times New Roman" w:cs="Times New Roman"/>
        </w:rPr>
        <w:t xml:space="preserve">      </w:t>
      </w:r>
      <w:r w:rsidR="00FF0313" w:rsidRPr="0006152D">
        <w:rPr>
          <w:rFonts w:ascii="Times New Roman" w:hAnsi="Times New Roman" w:cs="Times New Roman"/>
        </w:rPr>
        <w:t xml:space="preserve">Současně začala být </w:t>
      </w:r>
      <w:r w:rsidR="00FF0313" w:rsidRPr="0006152D">
        <w:rPr>
          <w:rFonts w:ascii="Times New Roman" w:hAnsi="Times New Roman" w:cs="Times New Roman"/>
          <w:bCs/>
        </w:rPr>
        <w:t>používána</w:t>
      </w:r>
      <w:r w:rsidR="00FF0313" w:rsidRPr="0006152D">
        <w:rPr>
          <w:rFonts w:ascii="Times New Roman" w:hAnsi="Times New Roman" w:cs="Times New Roman"/>
          <w:b/>
          <w:bCs/>
        </w:rPr>
        <w:t xml:space="preserve"> </w:t>
      </w:r>
      <w:r w:rsidR="00FF0313" w:rsidRPr="0006152D">
        <w:rPr>
          <w:rFonts w:ascii="Times New Roman" w:hAnsi="Times New Roman" w:cs="Times New Roman"/>
          <w:bCs/>
        </w:rPr>
        <w:t>také</w:t>
      </w:r>
      <w:r w:rsidR="00FF0313" w:rsidRPr="0006152D">
        <w:rPr>
          <w:rFonts w:ascii="Times New Roman" w:hAnsi="Times New Roman" w:cs="Times New Roman"/>
          <w:b/>
          <w:bCs/>
        </w:rPr>
        <w:t xml:space="preserve"> </w:t>
      </w:r>
      <w:r w:rsidR="00FF0313" w:rsidRPr="0006152D">
        <w:rPr>
          <w:rFonts w:ascii="Times New Roman" w:hAnsi="Times New Roman" w:cs="Times New Roman"/>
          <w:bCs/>
        </w:rPr>
        <w:t>nová</w:t>
      </w:r>
      <w:r w:rsidR="00FF0313" w:rsidRPr="0006152D">
        <w:rPr>
          <w:rFonts w:ascii="Times New Roman" w:hAnsi="Times New Roman" w:cs="Times New Roman"/>
          <w:b/>
          <w:bCs/>
        </w:rPr>
        <w:t xml:space="preserve"> </w:t>
      </w:r>
      <w:r w:rsidR="00FF0313" w:rsidRPr="0006152D">
        <w:rPr>
          <w:rFonts w:ascii="Times New Roman" w:hAnsi="Times New Roman" w:cs="Times New Roman"/>
          <w:bCs/>
        </w:rPr>
        <w:t>operační</w:t>
      </w:r>
      <w:r w:rsidR="00FF0313" w:rsidRPr="0006152D">
        <w:rPr>
          <w:rFonts w:ascii="Times New Roman" w:hAnsi="Times New Roman" w:cs="Times New Roman"/>
          <w:b/>
          <w:bCs/>
        </w:rPr>
        <w:t xml:space="preserve"> </w:t>
      </w:r>
      <w:r w:rsidR="00FF0313" w:rsidRPr="0006152D">
        <w:rPr>
          <w:rFonts w:ascii="Times New Roman" w:hAnsi="Times New Roman" w:cs="Times New Roman"/>
          <w:bCs/>
        </w:rPr>
        <w:t xml:space="preserve">metoda pojmenovaná </w:t>
      </w:r>
      <w:r w:rsidR="00FF0313" w:rsidRPr="0006152D">
        <w:rPr>
          <w:rFonts w:ascii="Times New Roman" w:hAnsi="Times New Roman" w:cs="Times New Roman"/>
          <w:b/>
          <w:bCs/>
        </w:rPr>
        <w:t xml:space="preserve">intracapsular cataract extraction </w:t>
      </w:r>
      <w:r w:rsidR="00FF0313" w:rsidRPr="0006152D">
        <w:rPr>
          <w:rFonts w:ascii="Times New Roman" w:hAnsi="Times New Roman" w:cs="Times New Roman"/>
          <w:bCs/>
        </w:rPr>
        <w:t>(</w:t>
      </w:r>
      <w:r w:rsidR="00FF0313" w:rsidRPr="0006152D">
        <w:rPr>
          <w:rFonts w:ascii="Times New Roman" w:hAnsi="Times New Roman" w:cs="Times New Roman"/>
          <w:b/>
          <w:bCs/>
        </w:rPr>
        <w:t>ICCE</w:t>
      </w:r>
      <w:r w:rsidR="00FF0313" w:rsidRPr="0006152D">
        <w:rPr>
          <w:rFonts w:ascii="Times New Roman" w:hAnsi="Times New Roman" w:cs="Times New Roman"/>
          <w:bCs/>
        </w:rPr>
        <w:t>), kdy po extrakci nezůstává v oku nic z původní čočky. ICCE poprvé aplikoval v roce 1753 v Londýně Samuel Sharp, který zkalenou</w:t>
      </w:r>
      <w:r w:rsidR="00AD640B">
        <w:rPr>
          <w:rFonts w:ascii="Times New Roman" w:hAnsi="Times New Roman" w:cs="Times New Roman"/>
          <w:bCs/>
        </w:rPr>
        <w:t xml:space="preserve"> oční</w:t>
      </w:r>
      <w:r w:rsidR="00FF0313" w:rsidRPr="0006152D">
        <w:rPr>
          <w:rFonts w:ascii="Times New Roman" w:hAnsi="Times New Roman" w:cs="Times New Roman"/>
          <w:bCs/>
        </w:rPr>
        <w:t xml:space="preserve"> čočku z oka vyloučil i s pouzdrem přes limbální incizi tlakem palce. S postupem času se během operace zavedlo používání svalového háčku, kt</w:t>
      </w:r>
      <w:r w:rsidR="00AD640B">
        <w:rPr>
          <w:rFonts w:ascii="Times New Roman" w:hAnsi="Times New Roman" w:cs="Times New Roman"/>
          <w:bCs/>
        </w:rPr>
        <w:t>erý dokázal mechanicky přerušit</w:t>
      </w:r>
      <w:r w:rsidR="00FF0313" w:rsidRPr="0006152D">
        <w:rPr>
          <w:rFonts w:ascii="Times New Roman" w:hAnsi="Times New Roman" w:cs="Times New Roman"/>
          <w:bCs/>
        </w:rPr>
        <w:t xml:space="preserve"> závěsný aparát a následně vytlačit čočku ven z oka přes incizi dolního pólu. Svalový háček první použil Henry Smith, což byl sloužící voják v Indii. Jeho postup se značí jako Smithova indická operace a byla používána převážně </w:t>
      </w:r>
      <w:r w:rsidR="005C7C39">
        <w:rPr>
          <w:rFonts w:ascii="Times New Roman" w:hAnsi="Times New Roman" w:cs="Times New Roman"/>
          <w:bCs/>
        </w:rPr>
        <w:t xml:space="preserve">            </w:t>
      </w:r>
      <w:r w:rsidR="00FF0313" w:rsidRPr="0006152D">
        <w:rPr>
          <w:rFonts w:ascii="Times New Roman" w:hAnsi="Times New Roman" w:cs="Times New Roman"/>
          <w:bCs/>
        </w:rPr>
        <w:t xml:space="preserve">na přelomu 19. a 20. </w:t>
      </w:r>
      <w:r w:rsidRPr="0006152D">
        <w:rPr>
          <w:rFonts w:ascii="Times New Roman" w:hAnsi="Times New Roman" w:cs="Times New Roman"/>
          <w:bCs/>
        </w:rPr>
        <w:t>s</w:t>
      </w:r>
      <w:r w:rsidR="00FF0313" w:rsidRPr="0006152D">
        <w:rPr>
          <w:rFonts w:ascii="Times New Roman" w:hAnsi="Times New Roman" w:cs="Times New Roman"/>
          <w:bCs/>
        </w:rPr>
        <w:t>toletí</w:t>
      </w:r>
      <w:r w:rsidRPr="0006152D">
        <w:rPr>
          <w:rFonts w:ascii="Times New Roman" w:hAnsi="Times New Roman" w:cs="Times New Roman"/>
          <w:bCs/>
        </w:rPr>
        <w:t xml:space="preserve"> </w:t>
      </w:r>
      <w:r w:rsidRPr="0006152D">
        <w:rPr>
          <w:rFonts w:ascii="Times New Roman" w:hAnsi="Times New Roman" w:cs="Times New Roman"/>
        </w:rPr>
        <w:t>(</w:t>
      </w:r>
      <w:r w:rsidR="00482A12" w:rsidRPr="0006152D">
        <w:rPr>
          <w:rFonts w:ascii="Times New Roman" w:hAnsi="Times New Roman" w:cs="Times New Roman"/>
        </w:rPr>
        <w:t>Kuchyn</w:t>
      </w:r>
      <w:r w:rsidR="00F83498" w:rsidRPr="0006152D">
        <w:rPr>
          <w:rFonts w:ascii="Times New Roman" w:hAnsi="Times New Roman" w:cs="Times New Roman"/>
        </w:rPr>
        <w:t xml:space="preserve">ka, 2007; </w:t>
      </w:r>
      <w:r w:rsidR="004918AE" w:rsidRPr="0006152D">
        <w:rPr>
          <w:rFonts w:ascii="Times New Roman" w:hAnsi="Times New Roman" w:cs="Times New Roman"/>
        </w:rPr>
        <w:t>Anton</w:t>
      </w:r>
      <w:r w:rsidRPr="0006152D">
        <w:rPr>
          <w:rFonts w:ascii="Times New Roman" w:hAnsi="Times New Roman" w:cs="Times New Roman"/>
        </w:rPr>
        <w:t>,</w:t>
      </w:r>
      <w:r w:rsidR="00AD640B">
        <w:rPr>
          <w:rFonts w:ascii="Times New Roman" w:hAnsi="Times New Roman" w:cs="Times New Roman"/>
        </w:rPr>
        <w:t xml:space="preserve"> 2006; Kraus, </w:t>
      </w:r>
      <w:r w:rsidRPr="0006152D">
        <w:rPr>
          <w:rFonts w:ascii="Times New Roman" w:hAnsi="Times New Roman" w:cs="Times New Roman"/>
        </w:rPr>
        <w:t>2000).</w:t>
      </w:r>
      <w:r w:rsidRPr="0006152D">
        <w:rPr>
          <w:rFonts w:ascii="Times New Roman" w:hAnsi="Times New Roman" w:cs="Times New Roman"/>
          <w:bCs/>
        </w:rPr>
        <w:t xml:space="preserve"> </w:t>
      </w:r>
      <w:r w:rsidR="00FF0313" w:rsidRPr="0006152D">
        <w:rPr>
          <w:bCs/>
        </w:rPr>
        <w:t xml:space="preserve">                                        </w:t>
      </w:r>
    </w:p>
    <w:p w:rsidR="00F83498" w:rsidRPr="0006152D" w:rsidRDefault="00F83498" w:rsidP="00AD640B">
      <w:pPr>
        <w:pStyle w:val="Zkladntext2"/>
        <w:spacing w:after="120"/>
        <w:rPr>
          <w:rFonts w:ascii="Times New Roman" w:hAnsi="Times New Roman" w:cs="Times New Roman"/>
          <w:bCs/>
        </w:rPr>
      </w:pPr>
      <w:r w:rsidRPr="0006152D">
        <w:rPr>
          <w:rFonts w:ascii="Times New Roman" w:hAnsi="Times New Roman" w:cs="Times New Roman"/>
          <w:bCs/>
        </w:rPr>
        <w:t xml:space="preserve">      </w:t>
      </w:r>
      <w:r w:rsidR="00FF0313" w:rsidRPr="0006152D">
        <w:rPr>
          <w:rFonts w:ascii="Times New Roman" w:hAnsi="Times New Roman" w:cs="Times New Roman"/>
          <w:bCs/>
        </w:rPr>
        <w:t xml:space="preserve">S vývojem oftalmologie a jednotlivých operačních metod byla do praxe zavedena Frederikem Verhoeffem a Jeanem Baptistem Kaltem intrakapsulární extrakce čočky </w:t>
      </w:r>
      <w:r w:rsidR="00AD640B">
        <w:rPr>
          <w:rFonts w:ascii="Times New Roman" w:hAnsi="Times New Roman" w:cs="Times New Roman"/>
          <w:bCs/>
        </w:rPr>
        <w:lastRenderedPageBreak/>
        <w:t>pinzetou.</w:t>
      </w:r>
      <w:r w:rsidR="00FF0313" w:rsidRPr="0006152D">
        <w:rPr>
          <w:rFonts w:ascii="Times New Roman" w:hAnsi="Times New Roman" w:cs="Times New Roman"/>
          <w:bCs/>
        </w:rPr>
        <w:t xml:space="preserve"> Při operačním výkonu byla pinzetou uchopena čočka za okraj pouzdra </w:t>
      </w:r>
      <w:r w:rsidR="005C7C39">
        <w:rPr>
          <w:rFonts w:ascii="Times New Roman" w:hAnsi="Times New Roman" w:cs="Times New Roman"/>
          <w:bCs/>
        </w:rPr>
        <w:t xml:space="preserve">           </w:t>
      </w:r>
      <w:r w:rsidR="00FF0313" w:rsidRPr="0006152D">
        <w:rPr>
          <w:rFonts w:ascii="Times New Roman" w:hAnsi="Times New Roman" w:cs="Times New Roman"/>
          <w:bCs/>
        </w:rPr>
        <w:t>a kývavými pohyby ze strany na str</w:t>
      </w:r>
      <w:r w:rsidR="005C7C39">
        <w:rPr>
          <w:rFonts w:ascii="Times New Roman" w:hAnsi="Times New Roman" w:cs="Times New Roman"/>
          <w:bCs/>
        </w:rPr>
        <w:t xml:space="preserve">anu byla uvolněna ze závěsného </w:t>
      </w:r>
      <w:r w:rsidR="00FF0313" w:rsidRPr="0006152D">
        <w:rPr>
          <w:rFonts w:ascii="Times New Roman" w:hAnsi="Times New Roman" w:cs="Times New Roman"/>
          <w:bCs/>
        </w:rPr>
        <w:t>aparátu</w:t>
      </w:r>
      <w:r w:rsidR="005C7C39">
        <w:rPr>
          <w:rFonts w:ascii="Times New Roman" w:hAnsi="Times New Roman" w:cs="Times New Roman"/>
          <w:bCs/>
        </w:rPr>
        <w:t xml:space="preserve">                   </w:t>
      </w:r>
      <w:r w:rsidR="00FF0313" w:rsidRPr="0006152D">
        <w:rPr>
          <w:rFonts w:ascii="Times New Roman" w:hAnsi="Times New Roman" w:cs="Times New Roman"/>
          <w:bCs/>
        </w:rPr>
        <w:t xml:space="preserve"> a extrahována  ven. </w:t>
      </w:r>
      <w:r w:rsidR="00FF0313" w:rsidRPr="0006152D">
        <w:rPr>
          <w:rFonts w:ascii="Times New Roman" w:hAnsi="Times New Roman" w:cs="Times New Roman"/>
        </w:rPr>
        <w:t>Vrcholem</w:t>
      </w:r>
      <w:r w:rsidR="00FF0313" w:rsidRPr="0006152D">
        <w:rPr>
          <w:rFonts w:ascii="Times New Roman" w:hAnsi="Times New Roman" w:cs="Times New Roman"/>
          <w:i/>
        </w:rPr>
        <w:t xml:space="preserve"> </w:t>
      </w:r>
      <w:r w:rsidR="00FF0313" w:rsidRPr="0006152D">
        <w:rPr>
          <w:rFonts w:ascii="Times New Roman" w:hAnsi="Times New Roman" w:cs="Times New Roman"/>
        </w:rPr>
        <w:t>provedení ICCE</w:t>
      </w:r>
      <w:r w:rsidR="00FF0313" w:rsidRPr="0006152D">
        <w:rPr>
          <w:rFonts w:ascii="Times New Roman" w:hAnsi="Times New Roman" w:cs="Times New Roman"/>
          <w:i/>
        </w:rPr>
        <w:t xml:space="preserve"> </w:t>
      </w:r>
      <w:r w:rsidR="00FF0313" w:rsidRPr="0006152D">
        <w:rPr>
          <w:rFonts w:ascii="Times New Roman" w:hAnsi="Times New Roman" w:cs="Times New Roman"/>
        </w:rPr>
        <w:t>byl</w:t>
      </w:r>
      <w:r w:rsidR="00FF0313" w:rsidRPr="0006152D">
        <w:rPr>
          <w:rFonts w:ascii="Times New Roman" w:hAnsi="Times New Roman" w:cs="Times New Roman"/>
          <w:i/>
        </w:rPr>
        <w:t xml:space="preserve"> </w:t>
      </w:r>
      <w:r w:rsidR="00FF0313" w:rsidRPr="0006152D">
        <w:rPr>
          <w:rFonts w:ascii="Times New Roman" w:hAnsi="Times New Roman" w:cs="Times New Roman"/>
        </w:rPr>
        <w:t>nástup podtlakové</w:t>
      </w:r>
      <w:r w:rsidR="00FF0313" w:rsidRPr="0006152D">
        <w:rPr>
          <w:rFonts w:ascii="Times New Roman" w:hAnsi="Times New Roman" w:cs="Times New Roman"/>
          <w:i/>
        </w:rPr>
        <w:t xml:space="preserve"> </w:t>
      </w:r>
      <w:r w:rsidR="00FF0313" w:rsidRPr="004810AC">
        <w:rPr>
          <w:rFonts w:ascii="Times New Roman" w:hAnsi="Times New Roman" w:cs="Times New Roman"/>
          <w:b/>
        </w:rPr>
        <w:t>metody extrakce</w:t>
      </w:r>
      <w:r w:rsidR="00FF0313" w:rsidRPr="0006152D">
        <w:rPr>
          <w:rFonts w:ascii="Times New Roman" w:hAnsi="Times New Roman" w:cs="Times New Roman"/>
        </w:rPr>
        <w:t xml:space="preserve"> </w:t>
      </w:r>
      <w:r w:rsidR="00FF0313" w:rsidRPr="004810AC">
        <w:rPr>
          <w:rFonts w:ascii="Times New Roman" w:hAnsi="Times New Roman" w:cs="Times New Roman"/>
          <w:b/>
        </w:rPr>
        <w:t>savičkou</w:t>
      </w:r>
      <w:r w:rsidR="00FF0313" w:rsidRPr="0006152D">
        <w:rPr>
          <w:rFonts w:ascii="Times New Roman" w:hAnsi="Times New Roman" w:cs="Times New Roman"/>
        </w:rPr>
        <w:t xml:space="preserve"> (erysifákem).</w:t>
      </w:r>
      <w:r w:rsidR="00FF0313" w:rsidRPr="0006152D">
        <w:rPr>
          <w:rFonts w:ascii="Times New Roman" w:hAnsi="Times New Roman" w:cs="Times New Roman"/>
          <w:i/>
        </w:rPr>
        <w:t xml:space="preserve"> </w:t>
      </w:r>
      <w:r w:rsidR="00FF0313" w:rsidRPr="0006152D">
        <w:rPr>
          <w:rFonts w:ascii="Times New Roman" w:hAnsi="Times New Roman" w:cs="Times New Roman"/>
        </w:rPr>
        <w:t xml:space="preserve">K dalšímu vylepšení došlo v roce 1961, kdy polský oftalmolog Tadeusz Krwawicz začal používat na tehdejší dobu poměrně převratnou metodu zvanou </w:t>
      </w:r>
      <w:r w:rsidR="00FF0313" w:rsidRPr="004810AC">
        <w:rPr>
          <w:rFonts w:ascii="Times New Roman" w:hAnsi="Times New Roman" w:cs="Times New Roman"/>
          <w:b/>
        </w:rPr>
        <w:t>kryoextrakce</w:t>
      </w:r>
      <w:r w:rsidR="00FF0313" w:rsidRPr="0006152D">
        <w:rPr>
          <w:rFonts w:ascii="Times New Roman" w:hAnsi="Times New Roman" w:cs="Times New Roman"/>
        </w:rPr>
        <w:t>. Čočka se  po otevření oka rozsáhlou incizí na rozhraní bělimy a rohovky zmrazila tekutým dusíkem na speciální sondu a kývavými pohyby byla z oka celá vytažena.</w:t>
      </w:r>
      <w:r w:rsidR="002B145D" w:rsidRPr="0006152D">
        <w:rPr>
          <w:rFonts w:ascii="Times New Roman" w:hAnsi="Times New Roman" w:cs="Times New Roman"/>
        </w:rPr>
        <w:t xml:space="preserve"> Rána se sešila jemnými stehy.</w:t>
      </w:r>
      <w:r w:rsidR="00FF0313" w:rsidRPr="0006152D">
        <w:rPr>
          <w:rFonts w:ascii="Times New Roman" w:hAnsi="Times New Roman" w:cs="Times New Roman"/>
        </w:rPr>
        <w:t xml:space="preserve"> </w:t>
      </w:r>
      <w:r w:rsidR="00FF0313" w:rsidRPr="0006152D">
        <w:rPr>
          <w:rFonts w:ascii="Times New Roman" w:hAnsi="Times New Roman" w:cs="Times New Roman"/>
          <w:bCs/>
        </w:rPr>
        <w:t>Po operaci vznikl tzv. bezčočkový stav zvaný afakie, kterou bylo možné korigovat pouze silným</w:t>
      </w:r>
      <w:r w:rsidRPr="0006152D">
        <w:rPr>
          <w:rFonts w:ascii="Times New Roman" w:hAnsi="Times New Roman" w:cs="Times New Roman"/>
          <w:bCs/>
        </w:rPr>
        <w:t xml:space="preserve">i brýlemi nebo kontaktní čočkou </w:t>
      </w:r>
      <w:r w:rsidRPr="0006152D">
        <w:rPr>
          <w:rFonts w:ascii="Times New Roman" w:hAnsi="Times New Roman" w:cs="Times New Roman"/>
        </w:rPr>
        <w:t>(</w:t>
      </w:r>
      <w:r w:rsidR="00482A12" w:rsidRPr="0006152D">
        <w:rPr>
          <w:rFonts w:ascii="Times New Roman" w:hAnsi="Times New Roman" w:cs="Times New Roman"/>
        </w:rPr>
        <w:t>Kuchyn</w:t>
      </w:r>
      <w:r w:rsidR="002B145D" w:rsidRPr="0006152D">
        <w:rPr>
          <w:rFonts w:ascii="Times New Roman" w:hAnsi="Times New Roman" w:cs="Times New Roman"/>
        </w:rPr>
        <w:t>ka, 2007</w:t>
      </w:r>
      <w:r w:rsidR="00AD640B">
        <w:rPr>
          <w:rFonts w:ascii="Times New Roman" w:hAnsi="Times New Roman" w:cs="Times New Roman"/>
        </w:rPr>
        <w:t>; Kraus,</w:t>
      </w:r>
      <w:r w:rsidRPr="0006152D">
        <w:rPr>
          <w:rFonts w:ascii="Times New Roman" w:hAnsi="Times New Roman" w:cs="Times New Roman"/>
        </w:rPr>
        <w:t xml:space="preserve"> 2000</w:t>
      </w:r>
      <w:r w:rsidR="002B145D" w:rsidRPr="0006152D">
        <w:rPr>
          <w:rFonts w:ascii="Times New Roman" w:hAnsi="Times New Roman" w:cs="Times New Roman"/>
        </w:rPr>
        <w:t>; Kolín, 1994</w:t>
      </w:r>
      <w:r w:rsidRPr="0006152D">
        <w:rPr>
          <w:rFonts w:ascii="Times New Roman" w:hAnsi="Times New Roman" w:cs="Times New Roman"/>
        </w:rPr>
        <w:t>).</w:t>
      </w:r>
    </w:p>
    <w:p w:rsidR="004810AC" w:rsidRPr="005C7C39" w:rsidRDefault="00F83498" w:rsidP="00AD640B">
      <w:pPr>
        <w:pStyle w:val="Zkladntext2"/>
        <w:spacing w:after="120"/>
        <w:rPr>
          <w:rFonts w:ascii="Times New Roman" w:hAnsi="Times New Roman" w:cs="Times New Roman"/>
        </w:rPr>
      </w:pPr>
      <w:r w:rsidRPr="0006152D">
        <w:rPr>
          <w:rFonts w:ascii="Times New Roman" w:hAnsi="Times New Roman" w:cs="Times New Roman"/>
        </w:rPr>
        <w:t xml:space="preserve">      </w:t>
      </w:r>
      <w:r w:rsidR="00FF0313" w:rsidRPr="0006152D">
        <w:rPr>
          <w:rFonts w:ascii="Times New Roman" w:hAnsi="Times New Roman" w:cs="Times New Roman"/>
        </w:rPr>
        <w:t>Do 8</w:t>
      </w:r>
      <w:r w:rsidR="004810AC">
        <w:rPr>
          <w:rFonts w:ascii="Times New Roman" w:hAnsi="Times New Roman" w:cs="Times New Roman"/>
        </w:rPr>
        <w:t>0 let minulého století byla</w:t>
      </w:r>
      <w:r w:rsidR="00FF0313" w:rsidRPr="0006152D">
        <w:rPr>
          <w:rFonts w:ascii="Times New Roman" w:hAnsi="Times New Roman" w:cs="Times New Roman"/>
        </w:rPr>
        <w:t xml:space="preserve"> operační metoda</w:t>
      </w:r>
      <w:r w:rsidR="004810AC">
        <w:rPr>
          <w:rFonts w:ascii="Times New Roman" w:hAnsi="Times New Roman" w:cs="Times New Roman"/>
        </w:rPr>
        <w:t xml:space="preserve"> kryoextrakce</w:t>
      </w:r>
      <w:r w:rsidR="00FF0313" w:rsidRPr="0006152D">
        <w:rPr>
          <w:rFonts w:ascii="Times New Roman" w:hAnsi="Times New Roman" w:cs="Times New Roman"/>
        </w:rPr>
        <w:t xml:space="preserve"> katarakty považována za zcela standardní. V současné době se chirurgická technika používá spíše výjimečně.</w:t>
      </w:r>
      <w:r w:rsidR="00C810FA" w:rsidRPr="0006152D">
        <w:rPr>
          <w:rFonts w:ascii="Times New Roman" w:hAnsi="Times New Roman" w:cs="Times New Roman"/>
          <w:i/>
        </w:rPr>
        <w:t xml:space="preserve"> </w:t>
      </w:r>
      <w:r w:rsidR="001F031E" w:rsidRPr="0006152D">
        <w:rPr>
          <w:rFonts w:ascii="Times New Roman" w:hAnsi="Times New Roman" w:cs="Times New Roman"/>
        </w:rPr>
        <w:t>Velkou</w:t>
      </w:r>
      <w:r w:rsidR="00FF0313" w:rsidRPr="0006152D">
        <w:rPr>
          <w:rFonts w:ascii="Times New Roman" w:hAnsi="Times New Roman" w:cs="Times New Roman"/>
        </w:rPr>
        <w:t xml:space="preserve"> nevýhodou je vznik poměrně rozsáhlé operační rány s vyšším ri</w:t>
      </w:r>
      <w:r w:rsidR="00C810FA" w:rsidRPr="0006152D">
        <w:rPr>
          <w:rFonts w:ascii="Times New Roman" w:hAnsi="Times New Roman" w:cs="Times New Roman"/>
        </w:rPr>
        <w:t>zikem v</w:t>
      </w:r>
      <w:r w:rsidR="00AD640B">
        <w:rPr>
          <w:rFonts w:ascii="Times New Roman" w:hAnsi="Times New Roman" w:cs="Times New Roman"/>
        </w:rPr>
        <w:t>zniku komplikací (Hycl, 2003; Kraus,</w:t>
      </w:r>
      <w:r w:rsidR="00C810FA" w:rsidRPr="0006152D">
        <w:rPr>
          <w:rFonts w:ascii="Times New Roman" w:hAnsi="Times New Roman" w:cs="Times New Roman"/>
        </w:rPr>
        <w:t xml:space="preserve"> 2000).</w:t>
      </w:r>
      <w:r w:rsidR="004810AC">
        <w:rPr>
          <w:rFonts w:ascii="Times New Roman" w:hAnsi="Times New Roman" w:cs="Times New Roman"/>
        </w:rPr>
        <w:t xml:space="preserve">  </w:t>
      </w:r>
    </w:p>
    <w:p w:rsidR="004810AC" w:rsidRDefault="00E8090E" w:rsidP="004810AC">
      <w:pPr>
        <w:pStyle w:val="Zkladntext2"/>
        <w:spacing w:after="120"/>
        <w:rPr>
          <w:rFonts w:ascii="Times New Roman" w:hAnsi="Times New Roman" w:cs="Times New Roman"/>
          <w:bCs/>
        </w:rPr>
      </w:pPr>
      <w:r w:rsidRPr="0006152D">
        <w:rPr>
          <w:rFonts w:ascii="Times New Roman" w:hAnsi="Times New Roman" w:cs="Times New Roman"/>
          <w:bCs/>
        </w:rPr>
        <w:t xml:space="preserve">      </w:t>
      </w:r>
      <w:r w:rsidR="00FF0313" w:rsidRPr="0006152D">
        <w:rPr>
          <w:rFonts w:ascii="Times New Roman" w:hAnsi="Times New Roman" w:cs="Times New Roman"/>
          <w:bCs/>
        </w:rPr>
        <w:t xml:space="preserve">Přelom v léčbě šedého zákalu znamenal vznik nitroočních čoček. </w:t>
      </w:r>
      <w:r w:rsidR="00FF0313" w:rsidRPr="0006152D">
        <w:rPr>
          <w:rFonts w:ascii="Times New Roman" w:hAnsi="Times New Roman" w:cs="Times New Roman"/>
        </w:rPr>
        <w:t xml:space="preserve">Více o rozvoji nitroočních čoček je popsáno </w:t>
      </w:r>
      <w:r w:rsidR="00CE6D2E">
        <w:rPr>
          <w:rFonts w:ascii="Times New Roman" w:hAnsi="Times New Roman" w:cs="Times New Roman"/>
        </w:rPr>
        <w:t xml:space="preserve">v této práci </w:t>
      </w:r>
      <w:r w:rsidR="00FF0313" w:rsidRPr="0006152D">
        <w:rPr>
          <w:rFonts w:ascii="Times New Roman" w:hAnsi="Times New Roman" w:cs="Times New Roman"/>
        </w:rPr>
        <w:t>v</w:t>
      </w:r>
      <w:r w:rsidR="00CE6D2E">
        <w:rPr>
          <w:rFonts w:ascii="Times New Roman" w:hAnsi="Times New Roman" w:cs="Times New Roman"/>
        </w:rPr>
        <w:t> </w:t>
      </w:r>
      <w:r w:rsidR="00FF0313" w:rsidRPr="0006152D">
        <w:rPr>
          <w:rFonts w:ascii="Times New Roman" w:hAnsi="Times New Roman" w:cs="Times New Roman"/>
        </w:rPr>
        <w:t>kapitole</w:t>
      </w:r>
      <w:r w:rsidR="00CE6D2E">
        <w:rPr>
          <w:rFonts w:ascii="Times New Roman" w:hAnsi="Times New Roman" w:cs="Times New Roman"/>
        </w:rPr>
        <w:t xml:space="preserve"> 2.6.4 Umělé nitrooční čočky, historie jejich implantace a používaný materiál</w:t>
      </w:r>
      <w:r w:rsidR="00FF0313" w:rsidRPr="0006152D">
        <w:rPr>
          <w:rFonts w:ascii="Times New Roman" w:hAnsi="Times New Roman" w:cs="Times New Roman"/>
        </w:rPr>
        <w:t>.</w:t>
      </w:r>
      <w:r w:rsidR="00FF0313" w:rsidRPr="0006152D">
        <w:rPr>
          <w:rFonts w:ascii="Times New Roman" w:hAnsi="Times New Roman" w:cs="Times New Roman"/>
          <w:bCs/>
        </w:rPr>
        <w:t xml:space="preserve"> Ve snaze snížit množství pooperačních komplikací a vložit do oka umělou nitrooční čočku přešlo se z metody ICCE k metodě ECCE, ovšem značně vylepšené</w:t>
      </w:r>
      <w:r w:rsidR="00D10239" w:rsidRPr="0006152D">
        <w:rPr>
          <w:rFonts w:ascii="Times New Roman" w:hAnsi="Times New Roman" w:cs="Times New Roman"/>
          <w:bCs/>
        </w:rPr>
        <w:t>. Klíčem k rozvoji nových technik bylo zavedení operačního mikroskopu</w:t>
      </w:r>
      <w:r w:rsidRPr="0006152D">
        <w:rPr>
          <w:rFonts w:ascii="Times New Roman" w:hAnsi="Times New Roman" w:cs="Times New Roman"/>
          <w:bCs/>
        </w:rPr>
        <w:t xml:space="preserve"> (Tihelková, 2010</w:t>
      </w:r>
      <w:r w:rsidR="00D10239" w:rsidRPr="0006152D">
        <w:rPr>
          <w:rFonts w:ascii="Times New Roman" w:hAnsi="Times New Roman" w:cs="Times New Roman"/>
          <w:bCs/>
        </w:rPr>
        <w:t xml:space="preserve">; </w:t>
      </w:r>
      <w:r w:rsidR="00D62014">
        <w:rPr>
          <w:rFonts w:ascii="Times New Roman" w:hAnsi="Times New Roman" w:cs="Times New Roman"/>
        </w:rPr>
        <w:t>Kraus</w:t>
      </w:r>
      <w:r w:rsidR="00D10239" w:rsidRPr="0006152D">
        <w:rPr>
          <w:rFonts w:ascii="Times New Roman" w:hAnsi="Times New Roman" w:cs="Times New Roman"/>
        </w:rPr>
        <w:t>, 2000</w:t>
      </w:r>
      <w:r w:rsidRPr="0006152D">
        <w:rPr>
          <w:rFonts w:ascii="Times New Roman" w:hAnsi="Times New Roman" w:cs="Times New Roman"/>
          <w:bCs/>
        </w:rPr>
        <w:t>)</w:t>
      </w:r>
      <w:r w:rsidR="00FF0313" w:rsidRPr="0006152D">
        <w:rPr>
          <w:rFonts w:ascii="Times New Roman" w:hAnsi="Times New Roman" w:cs="Times New Roman"/>
          <w:bCs/>
        </w:rPr>
        <w:t>.</w:t>
      </w:r>
      <w:r w:rsidRPr="0006152D">
        <w:rPr>
          <w:rFonts w:ascii="Times New Roman" w:hAnsi="Times New Roman" w:cs="Times New Roman"/>
          <w:bCs/>
        </w:rPr>
        <w:t xml:space="preserve"> </w:t>
      </w:r>
    </w:p>
    <w:p w:rsidR="004810AC" w:rsidRPr="00D62014" w:rsidRDefault="00EB50D2" w:rsidP="00D62014">
      <w:pPr>
        <w:pStyle w:val="Zkladntext2"/>
        <w:spacing w:before="120" w:after="120"/>
        <w:contextualSpacing/>
        <w:rPr>
          <w:rFonts w:ascii="Times New Roman" w:hAnsi="Times New Roman" w:cs="Times New Roman"/>
          <w:bCs/>
        </w:rPr>
      </w:pPr>
      <w:r w:rsidRPr="0006152D">
        <w:rPr>
          <w:rFonts w:ascii="Times New Roman" w:hAnsi="Times New Roman" w:cs="Times New Roman"/>
        </w:rPr>
        <w:t xml:space="preserve">      </w:t>
      </w:r>
      <w:r w:rsidR="00FF0313" w:rsidRPr="0006152D">
        <w:rPr>
          <w:rFonts w:ascii="Times New Roman" w:hAnsi="Times New Roman" w:cs="Times New Roman"/>
        </w:rPr>
        <w:t>Moderní extrakapsulární technika se zaměřuje hlavně n</w:t>
      </w:r>
      <w:r w:rsidR="00CE6D2E">
        <w:rPr>
          <w:rFonts w:ascii="Times New Roman" w:hAnsi="Times New Roman" w:cs="Times New Roman"/>
        </w:rPr>
        <w:t>a snížení výskytu peroperačních</w:t>
      </w:r>
      <w:r w:rsidR="00FF0313" w:rsidRPr="0006152D">
        <w:rPr>
          <w:rFonts w:ascii="Times New Roman" w:hAnsi="Times New Roman" w:cs="Times New Roman"/>
        </w:rPr>
        <w:t xml:space="preserve"> krvácivých nebo jiných komplikací a dále k usnadnění uložení umělé nitrooční č</w:t>
      </w:r>
      <w:r w:rsidR="00CE6D2E">
        <w:rPr>
          <w:rFonts w:ascii="Times New Roman" w:hAnsi="Times New Roman" w:cs="Times New Roman"/>
        </w:rPr>
        <w:t>očky. Původní čočkové pouzdro zůstává</w:t>
      </w:r>
      <w:r w:rsidR="00FF0313" w:rsidRPr="0006152D">
        <w:rPr>
          <w:rFonts w:ascii="Times New Roman" w:hAnsi="Times New Roman" w:cs="Times New Roman"/>
        </w:rPr>
        <w:t xml:space="preserve"> zachováno, což je</w:t>
      </w:r>
      <w:r w:rsidR="00CE6D2E">
        <w:rPr>
          <w:rFonts w:ascii="Times New Roman" w:hAnsi="Times New Roman" w:cs="Times New Roman"/>
        </w:rPr>
        <w:t xml:space="preserve"> velmi významné pro</w:t>
      </w:r>
      <w:r w:rsidR="00FF0313" w:rsidRPr="0006152D">
        <w:rPr>
          <w:rFonts w:ascii="Times New Roman" w:hAnsi="Times New Roman" w:cs="Times New Roman"/>
        </w:rPr>
        <w:t xml:space="preserve"> implantaci umělé </w:t>
      </w:r>
      <w:r w:rsidR="00CE6D2E">
        <w:rPr>
          <w:rFonts w:ascii="Times New Roman" w:hAnsi="Times New Roman" w:cs="Times New Roman"/>
        </w:rPr>
        <w:t xml:space="preserve">nitrooční </w:t>
      </w:r>
      <w:r w:rsidR="00FF0313" w:rsidRPr="0006152D">
        <w:rPr>
          <w:rFonts w:ascii="Times New Roman" w:hAnsi="Times New Roman" w:cs="Times New Roman"/>
        </w:rPr>
        <w:t xml:space="preserve">čočky do </w:t>
      </w:r>
      <w:r w:rsidR="0071267D" w:rsidRPr="0006152D">
        <w:rPr>
          <w:rFonts w:ascii="Times New Roman" w:hAnsi="Times New Roman" w:cs="Times New Roman"/>
        </w:rPr>
        <w:t>fyziologicky přirozené části oka</w:t>
      </w:r>
      <w:r w:rsidR="00FF0313" w:rsidRPr="0006152D">
        <w:rPr>
          <w:rFonts w:ascii="Times New Roman" w:hAnsi="Times New Roman" w:cs="Times New Roman"/>
        </w:rPr>
        <w:t xml:space="preserve">. Zachování zadního čočkového pouzdra vytvoří mechanickou překážku, která zabrání proniknutí sklivcových hmot do přední oční komory </w:t>
      </w:r>
      <w:r w:rsidR="002B6E02" w:rsidRPr="0006152D">
        <w:rPr>
          <w:rFonts w:ascii="Times New Roman" w:hAnsi="Times New Roman" w:cs="Times New Roman"/>
        </w:rPr>
        <w:t xml:space="preserve">a vzniku následných komplikací. </w:t>
      </w:r>
      <w:r w:rsidR="00FF0313" w:rsidRPr="0006152D">
        <w:rPr>
          <w:rFonts w:ascii="Times New Roman" w:hAnsi="Times New Roman" w:cs="Times New Roman"/>
        </w:rPr>
        <w:t>Revoluci</w:t>
      </w:r>
      <w:r w:rsidR="00CE6D2E">
        <w:rPr>
          <w:rFonts w:ascii="Times New Roman" w:hAnsi="Times New Roman" w:cs="Times New Roman"/>
        </w:rPr>
        <w:t xml:space="preserve">   </w:t>
      </w:r>
      <w:r w:rsidR="00FF0313" w:rsidRPr="0006152D">
        <w:rPr>
          <w:rFonts w:ascii="Times New Roman" w:hAnsi="Times New Roman" w:cs="Times New Roman"/>
        </w:rPr>
        <w:t xml:space="preserve"> ve vývoji operační techniky způsobil Charles Kelman, který roku 1967 zavedl do praxe </w:t>
      </w:r>
      <w:r w:rsidR="00FF0313" w:rsidRPr="00CE6D2E">
        <w:rPr>
          <w:rFonts w:ascii="Times New Roman" w:hAnsi="Times New Roman" w:cs="Times New Roman"/>
          <w:b/>
        </w:rPr>
        <w:t>metodu fakoemulsifikace</w:t>
      </w:r>
      <w:r w:rsidR="00FF0313" w:rsidRPr="0006152D">
        <w:rPr>
          <w:rFonts w:ascii="Times New Roman" w:hAnsi="Times New Roman" w:cs="Times New Roman"/>
        </w:rPr>
        <w:t xml:space="preserve"> (jedná se o techniku využívající ultrazvukovou energii, která pomocí jehly rozdrtí jádro čočky a fragmentovaná hmot</w:t>
      </w:r>
      <w:r w:rsidR="004B647B" w:rsidRPr="0006152D">
        <w:rPr>
          <w:rFonts w:ascii="Times New Roman" w:hAnsi="Times New Roman" w:cs="Times New Roman"/>
        </w:rPr>
        <w:t xml:space="preserve">a je odsátá aspirační jehlou). </w:t>
      </w:r>
      <w:r w:rsidR="00FF0313" w:rsidRPr="0006152D">
        <w:rPr>
          <w:rFonts w:ascii="Times New Roman" w:hAnsi="Times New Roman" w:cs="Times New Roman"/>
        </w:rPr>
        <w:t xml:space="preserve">Nová technika ECCE </w:t>
      </w:r>
      <w:r w:rsidR="00534700" w:rsidRPr="0006152D">
        <w:rPr>
          <w:rFonts w:ascii="Times New Roman" w:hAnsi="Times New Roman" w:cs="Times New Roman"/>
        </w:rPr>
        <w:t>se liší</w:t>
      </w:r>
      <w:r w:rsidR="00FF0313" w:rsidRPr="0006152D">
        <w:rPr>
          <w:rFonts w:ascii="Times New Roman" w:hAnsi="Times New Roman" w:cs="Times New Roman"/>
        </w:rPr>
        <w:t xml:space="preserve"> od standard</w:t>
      </w:r>
      <w:r w:rsidR="00CE6D2E">
        <w:rPr>
          <w:rFonts w:ascii="Times New Roman" w:hAnsi="Times New Roman" w:cs="Times New Roman"/>
        </w:rPr>
        <w:t>ně používané</w:t>
      </w:r>
      <w:r w:rsidR="00FF0313" w:rsidRPr="0006152D">
        <w:rPr>
          <w:rFonts w:ascii="Times New Roman" w:hAnsi="Times New Roman" w:cs="Times New Roman"/>
        </w:rPr>
        <w:t xml:space="preserve"> metody ECCE minimalizací délky rohovkového řezu a způsobem odstranění čočkového jádra společně s implantací umělé nitrooční čočky </w:t>
      </w:r>
      <w:r w:rsidR="004918AE" w:rsidRPr="0006152D">
        <w:rPr>
          <w:rFonts w:ascii="Times New Roman" w:hAnsi="Times New Roman" w:cs="Times New Roman"/>
        </w:rPr>
        <w:t>(Tihelková</w:t>
      </w:r>
      <w:r w:rsidR="00482A12" w:rsidRPr="0006152D">
        <w:rPr>
          <w:rFonts w:ascii="Times New Roman" w:hAnsi="Times New Roman" w:cs="Times New Roman"/>
        </w:rPr>
        <w:t>, 2010; Kuchyn</w:t>
      </w:r>
      <w:r w:rsidR="002B145D" w:rsidRPr="0006152D">
        <w:rPr>
          <w:rFonts w:ascii="Times New Roman" w:hAnsi="Times New Roman" w:cs="Times New Roman"/>
        </w:rPr>
        <w:t>ka, 2007</w:t>
      </w:r>
      <w:r w:rsidR="00D62014">
        <w:rPr>
          <w:rFonts w:ascii="Times New Roman" w:hAnsi="Times New Roman" w:cs="Times New Roman"/>
        </w:rPr>
        <w:t xml:space="preserve">; Kraus, </w:t>
      </w:r>
      <w:r w:rsidRPr="0006152D">
        <w:rPr>
          <w:rFonts w:ascii="Times New Roman" w:hAnsi="Times New Roman" w:cs="Times New Roman"/>
        </w:rPr>
        <w:t>2000</w:t>
      </w:r>
      <w:r w:rsidR="002B145D" w:rsidRPr="0006152D">
        <w:rPr>
          <w:rFonts w:ascii="Times New Roman" w:hAnsi="Times New Roman" w:cs="Times New Roman"/>
        </w:rPr>
        <w:t>; Kolín, 1994</w:t>
      </w:r>
      <w:r w:rsidRPr="0006152D">
        <w:rPr>
          <w:rFonts w:ascii="Times New Roman" w:hAnsi="Times New Roman" w:cs="Times New Roman"/>
        </w:rPr>
        <w:t>).</w:t>
      </w:r>
      <w:r w:rsidRPr="0006152D">
        <w:rPr>
          <w:rFonts w:ascii="Times New Roman" w:hAnsi="Times New Roman" w:cs="Times New Roman"/>
          <w:bCs/>
        </w:rPr>
        <w:t xml:space="preserve"> </w:t>
      </w:r>
    </w:p>
    <w:p w:rsidR="004C0D68" w:rsidRPr="004C0D68" w:rsidRDefault="00830C0B" w:rsidP="004C0D68">
      <w:pPr>
        <w:spacing w:after="120" w:line="360" w:lineRule="auto"/>
        <w:rPr>
          <w:b/>
          <w:bCs/>
          <w:caps/>
          <w:sz w:val="36"/>
          <w:szCs w:val="28"/>
          <w:u w:val="single"/>
        </w:rPr>
      </w:pPr>
      <w:r>
        <w:rPr>
          <w:b/>
          <w:bCs/>
          <w:caps/>
          <w:sz w:val="36"/>
          <w:szCs w:val="28"/>
        </w:rPr>
        <w:lastRenderedPageBreak/>
        <w:t>2.</w:t>
      </w:r>
      <w:r w:rsidR="00F01CBE" w:rsidRPr="0006152D">
        <w:rPr>
          <w:b/>
          <w:bCs/>
          <w:caps/>
          <w:sz w:val="36"/>
          <w:szCs w:val="28"/>
        </w:rPr>
        <w:t>4</w:t>
      </w:r>
      <w:r w:rsidR="004C0D68">
        <w:rPr>
          <w:b/>
          <w:bCs/>
          <w:caps/>
          <w:sz w:val="36"/>
          <w:szCs w:val="28"/>
        </w:rPr>
        <w:t xml:space="preserve"> </w:t>
      </w:r>
      <w:r w:rsidR="004C0D68" w:rsidRPr="004C0D68">
        <w:rPr>
          <w:b/>
          <w:bCs/>
          <w:sz w:val="36"/>
          <w:szCs w:val="36"/>
        </w:rPr>
        <w:t>Typy katarakty</w:t>
      </w:r>
      <w:r w:rsidR="00EB50D2" w:rsidRPr="004C0D68">
        <w:rPr>
          <w:b/>
          <w:bCs/>
          <w:sz w:val="36"/>
          <w:szCs w:val="36"/>
        </w:rPr>
        <w:t xml:space="preserve">      </w:t>
      </w:r>
    </w:p>
    <w:p w:rsidR="00FF0313" w:rsidRPr="0006152D" w:rsidRDefault="004C0D68" w:rsidP="00F70CDC">
      <w:pPr>
        <w:spacing w:after="120" w:line="360" w:lineRule="auto"/>
        <w:jc w:val="both"/>
        <w:rPr>
          <w:bCs/>
        </w:rPr>
      </w:pPr>
      <w:r>
        <w:rPr>
          <w:bCs/>
        </w:rPr>
        <w:t xml:space="preserve">      </w:t>
      </w:r>
      <w:r w:rsidR="00FF0313" w:rsidRPr="0006152D">
        <w:rPr>
          <w:bCs/>
        </w:rPr>
        <w:t>Katarakta se řadí mezi onemocnění čočky způsobené vrozenými vadami, degenerativními nebo traumatickými změnami, a které se dále dělí na tři základní formy rozdělené dle lokalizace zákalu.</w:t>
      </w:r>
    </w:p>
    <w:p w:rsidR="00FF0313" w:rsidRPr="00F70CDC" w:rsidRDefault="00EB50D2" w:rsidP="00F70CDC">
      <w:pPr>
        <w:spacing w:after="240" w:line="360" w:lineRule="auto"/>
        <w:jc w:val="both"/>
      </w:pPr>
      <w:r w:rsidRPr="0006152D">
        <w:t xml:space="preserve">      </w:t>
      </w:r>
      <w:r w:rsidR="00FF0313" w:rsidRPr="0006152D">
        <w:t>Zkalená oční čočka brání vstupu světla do oka a tím zabraňuje vytváření ostrého obrazu předmětů na sítnici, které na oko směřují</w:t>
      </w:r>
      <w:r w:rsidRPr="0006152D">
        <w:t xml:space="preserve"> </w:t>
      </w:r>
      <w:r w:rsidR="00046AFA">
        <w:t>(viz. O</w:t>
      </w:r>
      <w:r w:rsidRPr="0006152D">
        <w:t>brázek 5</w:t>
      </w:r>
      <w:r w:rsidR="00046AFA">
        <w:t>)</w:t>
      </w:r>
      <w:r w:rsidR="00FF0313" w:rsidRPr="0006152D">
        <w:t>.</w:t>
      </w:r>
    </w:p>
    <w:p w:rsidR="00FF0313" w:rsidRPr="0006152D" w:rsidRDefault="00333449">
      <w:pPr>
        <w:spacing w:line="360" w:lineRule="auto"/>
        <w:jc w:val="center"/>
      </w:pPr>
      <w:r>
        <w:rPr>
          <w:noProof/>
          <w:color w:val="333333"/>
          <w:sz w:val="17"/>
          <w:szCs w:val="17"/>
        </w:rPr>
        <w:drawing>
          <wp:inline distT="0" distB="0" distL="0" distR="0">
            <wp:extent cx="4629150" cy="2085975"/>
            <wp:effectExtent l="19050" t="0" r="0" b="0"/>
            <wp:docPr id="5" name="obrázek 5" descr="sedy_zakalrtxt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y_zakalrtxt5676.jpg"/>
                    <pic:cNvPicPr>
                      <a:picLocks noChangeAspect="1" noChangeArrowheads="1"/>
                    </pic:cNvPicPr>
                  </pic:nvPicPr>
                  <pic:blipFill>
                    <a:blip r:embed="rId14" cstate="print"/>
                    <a:srcRect/>
                    <a:stretch>
                      <a:fillRect/>
                    </a:stretch>
                  </pic:blipFill>
                  <pic:spPr bwMode="auto">
                    <a:xfrm>
                      <a:off x="0" y="0"/>
                      <a:ext cx="4629150" cy="2085975"/>
                    </a:xfrm>
                    <a:prstGeom prst="rect">
                      <a:avLst/>
                    </a:prstGeom>
                    <a:noFill/>
                    <a:ln w="9525">
                      <a:noFill/>
                      <a:miter lim="800000"/>
                      <a:headEnd/>
                      <a:tailEnd/>
                    </a:ln>
                  </pic:spPr>
                </pic:pic>
              </a:graphicData>
            </a:graphic>
          </wp:inline>
        </w:drawing>
      </w:r>
    </w:p>
    <w:p w:rsidR="00FF0313" w:rsidRPr="00F70CDC" w:rsidRDefault="00FF0313" w:rsidP="00F70CDC">
      <w:pPr>
        <w:pStyle w:val="Titulek"/>
        <w:spacing w:after="240"/>
        <w:jc w:val="left"/>
        <w:rPr>
          <w:sz w:val="16"/>
          <w:szCs w:val="16"/>
        </w:rPr>
      </w:pPr>
      <w:r w:rsidRPr="0006152D">
        <w:t xml:space="preserve">         </w:t>
      </w:r>
      <w:r w:rsidR="00FA28B1">
        <w:t xml:space="preserve">                          </w:t>
      </w:r>
      <w:r w:rsidRPr="0006152D">
        <w:rPr>
          <w:b w:val="0"/>
          <w:bCs w:val="0"/>
        </w:rPr>
        <w:t xml:space="preserve">Zdravé oko                   </w:t>
      </w:r>
      <w:r w:rsidR="00FA28B1">
        <w:rPr>
          <w:b w:val="0"/>
          <w:bCs w:val="0"/>
        </w:rPr>
        <w:t xml:space="preserve">                </w:t>
      </w:r>
      <w:r w:rsidRPr="0006152D">
        <w:rPr>
          <w:b w:val="0"/>
          <w:bCs w:val="0"/>
        </w:rPr>
        <w:t xml:space="preserve">  </w:t>
      </w:r>
      <w:r w:rsidR="00FA28B1">
        <w:rPr>
          <w:b w:val="0"/>
          <w:bCs w:val="0"/>
        </w:rPr>
        <w:t>Oko s kataraktou</w:t>
      </w:r>
    </w:p>
    <w:p w:rsidR="00FF0313" w:rsidRPr="00F70CDC" w:rsidRDefault="00F70CDC" w:rsidP="00F70CDC">
      <w:pPr>
        <w:pStyle w:val="Zkladntext2"/>
        <w:spacing w:after="120"/>
        <w:jc w:val="center"/>
        <w:rPr>
          <w:rFonts w:ascii="Times New Roman" w:hAnsi="Times New Roman" w:cs="Times New Roman"/>
          <w:bCs/>
          <w:szCs w:val="16"/>
        </w:rPr>
      </w:pPr>
      <w:r w:rsidRPr="00F70CDC">
        <w:rPr>
          <w:rFonts w:ascii="Times New Roman" w:hAnsi="Times New Roman" w:cs="Times New Roman"/>
          <w:b/>
          <w:szCs w:val="16"/>
        </w:rPr>
        <w:t>Obrázek 5. Světlo dopadající na sítnici</w:t>
      </w:r>
      <w:r w:rsidRPr="00046AFA">
        <w:rPr>
          <w:rFonts w:ascii="Times New Roman" w:hAnsi="Times New Roman" w:cs="Times New Roman"/>
          <w:szCs w:val="16"/>
        </w:rPr>
        <w:t xml:space="preserve"> </w:t>
      </w:r>
      <w:r w:rsidRPr="00EE7684">
        <w:rPr>
          <w:rFonts w:ascii="Times New Roman" w:hAnsi="Times New Roman" w:cs="Times New Roman"/>
          <w:b/>
          <w:szCs w:val="16"/>
        </w:rPr>
        <w:t>(</w:t>
      </w:r>
      <w:r w:rsidRPr="00EE7684">
        <w:rPr>
          <w:rFonts w:ascii="Times New Roman" w:hAnsi="Times New Roman" w:cs="Times New Roman"/>
          <w:b/>
          <w:bCs/>
          <w:szCs w:val="20"/>
        </w:rPr>
        <w:t>www.klinikazlin.cz)</w:t>
      </w:r>
    </w:p>
    <w:p w:rsidR="00FF0313" w:rsidRDefault="00FF0313">
      <w:pPr>
        <w:spacing w:line="360" w:lineRule="auto"/>
        <w:jc w:val="both"/>
        <w:rPr>
          <w:i/>
          <w:sz w:val="16"/>
        </w:rPr>
      </w:pPr>
    </w:p>
    <w:p w:rsidR="00F70CDC" w:rsidRPr="0006152D" w:rsidRDefault="00F70CDC">
      <w:pPr>
        <w:spacing w:line="360" w:lineRule="auto"/>
        <w:jc w:val="both"/>
        <w:rPr>
          <w:i/>
          <w:sz w:val="16"/>
        </w:rPr>
      </w:pPr>
    </w:p>
    <w:p w:rsidR="004C0D68" w:rsidRPr="004C0D68" w:rsidRDefault="00F01CBE" w:rsidP="004C0D68">
      <w:pPr>
        <w:pStyle w:val="Nadpis2"/>
        <w:spacing w:after="240"/>
        <w:jc w:val="left"/>
        <w:rPr>
          <w:sz w:val="32"/>
          <w:szCs w:val="32"/>
        </w:rPr>
      </w:pPr>
      <w:r w:rsidRPr="004C0D68">
        <w:rPr>
          <w:sz w:val="32"/>
          <w:szCs w:val="32"/>
        </w:rPr>
        <w:t>2.4</w:t>
      </w:r>
      <w:r w:rsidR="00F271C4" w:rsidRPr="004C0D68">
        <w:rPr>
          <w:sz w:val="32"/>
          <w:szCs w:val="32"/>
        </w:rPr>
        <w:t xml:space="preserve">.1 </w:t>
      </w:r>
      <w:r w:rsidR="00FF0313" w:rsidRPr="004C0D68">
        <w:rPr>
          <w:sz w:val="32"/>
          <w:szCs w:val="32"/>
        </w:rPr>
        <w:t>Rozdělení katarakty dle lokalizace  zkalení čočky</w:t>
      </w:r>
      <w:r w:rsidR="004C0D68" w:rsidRPr="004C0D68">
        <w:rPr>
          <w:sz w:val="32"/>
          <w:szCs w:val="32"/>
        </w:rPr>
        <w:t xml:space="preserve"> </w:t>
      </w:r>
    </w:p>
    <w:p w:rsidR="00FF0313" w:rsidRPr="004C0D68" w:rsidRDefault="00FF0313" w:rsidP="004C0D68">
      <w:pPr>
        <w:pStyle w:val="Nadpis2"/>
        <w:spacing w:after="120"/>
        <w:jc w:val="left"/>
        <w:rPr>
          <w:sz w:val="28"/>
          <w:szCs w:val="28"/>
        </w:rPr>
      </w:pPr>
      <w:r w:rsidRPr="004C0D68">
        <w:rPr>
          <w:sz w:val="28"/>
          <w:szCs w:val="28"/>
        </w:rPr>
        <w:t>Katarakta nukleární</w:t>
      </w:r>
    </w:p>
    <w:p w:rsidR="00E37775" w:rsidRPr="0006152D" w:rsidRDefault="00046AFA" w:rsidP="00046AFA">
      <w:pPr>
        <w:pStyle w:val="Zkladntext2"/>
        <w:spacing w:after="240"/>
        <w:rPr>
          <w:rFonts w:ascii="Times New Roman" w:hAnsi="Times New Roman" w:cs="Times New Roman"/>
          <w:bCs/>
        </w:rPr>
      </w:pPr>
      <w:r>
        <w:rPr>
          <w:rFonts w:ascii="Times New Roman" w:hAnsi="Times New Roman" w:cs="Times New Roman"/>
        </w:rPr>
        <w:t xml:space="preserve">     </w:t>
      </w:r>
      <w:r w:rsidR="00F271C4" w:rsidRPr="0006152D">
        <w:rPr>
          <w:rFonts w:ascii="Times New Roman" w:hAnsi="Times New Roman" w:cs="Times New Roman"/>
        </w:rPr>
        <w:t xml:space="preserve"> </w:t>
      </w:r>
      <w:r w:rsidR="00F70CDC">
        <w:rPr>
          <w:rFonts w:ascii="Times New Roman" w:hAnsi="Times New Roman" w:cs="Times New Roman"/>
        </w:rPr>
        <w:t xml:space="preserve">(viz. Obrázek </w:t>
      </w:r>
      <w:r>
        <w:rPr>
          <w:rFonts w:ascii="Times New Roman" w:hAnsi="Times New Roman" w:cs="Times New Roman"/>
        </w:rPr>
        <w:t xml:space="preserve">6) se </w:t>
      </w:r>
      <w:r w:rsidR="00FF0313" w:rsidRPr="0006152D">
        <w:rPr>
          <w:rFonts w:ascii="Times New Roman" w:hAnsi="Times New Roman" w:cs="Times New Roman"/>
        </w:rPr>
        <w:t>vyvíjí</w:t>
      </w:r>
      <w:r w:rsidR="004B647B" w:rsidRPr="0006152D">
        <w:rPr>
          <w:rFonts w:ascii="Times New Roman" w:hAnsi="Times New Roman" w:cs="Times New Roman"/>
        </w:rPr>
        <w:t xml:space="preserve"> </w:t>
      </w:r>
      <w:r w:rsidR="00FF0313" w:rsidRPr="0006152D">
        <w:rPr>
          <w:rFonts w:ascii="Times New Roman" w:hAnsi="Times New Roman" w:cs="Times New Roman"/>
        </w:rPr>
        <w:t>pozvolna a bývá obvykle oboustranná (postihuje obě oči současně). Přestože dochází k nažloutnutí a k tvrdnutí jádra nemusí to mít žádný významný vliv</w:t>
      </w:r>
      <w:r>
        <w:rPr>
          <w:rFonts w:ascii="Times New Roman" w:hAnsi="Times New Roman" w:cs="Times New Roman"/>
        </w:rPr>
        <w:t xml:space="preserve"> </w:t>
      </w:r>
      <w:r w:rsidR="00FF0313" w:rsidRPr="0006152D">
        <w:rPr>
          <w:rFonts w:ascii="Times New Roman" w:hAnsi="Times New Roman" w:cs="Times New Roman"/>
        </w:rPr>
        <w:t xml:space="preserve">na zrakovou ostrost. Pacient uvádí častěji větší problémy při pohledu </w:t>
      </w:r>
      <w:r>
        <w:rPr>
          <w:rFonts w:ascii="Times New Roman" w:hAnsi="Times New Roman" w:cs="Times New Roman"/>
        </w:rPr>
        <w:t xml:space="preserve">   </w:t>
      </w:r>
      <w:r w:rsidR="00FF0313" w:rsidRPr="0006152D">
        <w:rPr>
          <w:rFonts w:ascii="Times New Roman" w:hAnsi="Times New Roman" w:cs="Times New Roman"/>
        </w:rPr>
        <w:t xml:space="preserve">do dálky než </w:t>
      </w:r>
      <w:r w:rsidR="002B6E02" w:rsidRPr="0006152D">
        <w:rPr>
          <w:rFonts w:ascii="Times New Roman" w:hAnsi="Times New Roman" w:cs="Times New Roman"/>
        </w:rPr>
        <w:t xml:space="preserve">při </w:t>
      </w:r>
      <w:r w:rsidR="00FF0313" w:rsidRPr="0006152D">
        <w:rPr>
          <w:rFonts w:ascii="Times New Roman" w:hAnsi="Times New Roman" w:cs="Times New Roman"/>
        </w:rPr>
        <w:t xml:space="preserve">pohledu do blízka. Biochemické změny v čočce vedou z počátku </w:t>
      </w:r>
      <w:r>
        <w:rPr>
          <w:rFonts w:ascii="Times New Roman" w:hAnsi="Times New Roman" w:cs="Times New Roman"/>
        </w:rPr>
        <w:t xml:space="preserve">       </w:t>
      </w:r>
      <w:r w:rsidR="00F63972">
        <w:rPr>
          <w:rFonts w:ascii="Times New Roman" w:hAnsi="Times New Roman" w:cs="Times New Roman"/>
        </w:rPr>
        <w:t xml:space="preserve">ke změně refrakčního indexu - </w:t>
      </w:r>
      <w:r w:rsidR="00FF0313" w:rsidRPr="0006152D">
        <w:rPr>
          <w:rFonts w:ascii="Times New Roman" w:hAnsi="Times New Roman" w:cs="Times New Roman"/>
        </w:rPr>
        <w:t xml:space="preserve">tak zvané myopizaci oka (oko se stává krátkozrakým) </w:t>
      </w:r>
      <w:r>
        <w:rPr>
          <w:rFonts w:ascii="Times New Roman" w:hAnsi="Times New Roman" w:cs="Times New Roman"/>
        </w:rPr>
        <w:t xml:space="preserve">   </w:t>
      </w:r>
      <w:r w:rsidR="00FF0313" w:rsidRPr="0006152D">
        <w:rPr>
          <w:rFonts w:ascii="Times New Roman" w:hAnsi="Times New Roman" w:cs="Times New Roman"/>
        </w:rPr>
        <w:t xml:space="preserve">a to způsobuje, že někteří pacienti jsou schopni číst i bez brýlí. Dochází k poruchám barevného vidění převážně modré barvy. Ve velmi pokročilém stadiu zkalení se jádro stává více opaktním až hnědým a tento stav se nazývá </w:t>
      </w:r>
      <w:r w:rsidR="00FF0313" w:rsidRPr="0006152D">
        <w:rPr>
          <w:rFonts w:ascii="Times New Roman" w:hAnsi="Times New Roman" w:cs="Times New Roman"/>
          <w:b/>
          <w:bCs/>
          <w:iCs/>
        </w:rPr>
        <w:t>brunescentní katarakta</w:t>
      </w:r>
      <w:r w:rsidR="00F271C4" w:rsidRPr="0006152D">
        <w:rPr>
          <w:rFonts w:ascii="Times New Roman" w:hAnsi="Times New Roman" w:cs="Times New Roman"/>
          <w:b/>
          <w:bCs/>
          <w:iCs/>
        </w:rPr>
        <w:t xml:space="preserve"> </w:t>
      </w:r>
      <w:r w:rsidR="00482A12" w:rsidRPr="0006152D">
        <w:rPr>
          <w:rFonts w:ascii="Times New Roman" w:hAnsi="Times New Roman" w:cs="Times New Roman"/>
        </w:rPr>
        <w:t>(Kuchyn</w:t>
      </w:r>
      <w:r w:rsidR="00F271C4" w:rsidRPr="0006152D">
        <w:rPr>
          <w:rFonts w:ascii="Times New Roman" w:hAnsi="Times New Roman" w:cs="Times New Roman"/>
        </w:rPr>
        <w:t>ka, 2007; Rozsíval, 2006; Kraus, 2000).</w:t>
      </w:r>
      <w:r w:rsidR="00F271C4" w:rsidRPr="0006152D">
        <w:rPr>
          <w:rFonts w:ascii="Times New Roman" w:hAnsi="Times New Roman" w:cs="Times New Roman"/>
          <w:bCs/>
        </w:rPr>
        <w:t xml:space="preserve"> </w:t>
      </w:r>
    </w:p>
    <w:p w:rsidR="00046AFA" w:rsidRPr="00F70CDC" w:rsidRDefault="00333449" w:rsidP="00F70CDC">
      <w:pPr>
        <w:pStyle w:val="Zkladntext2"/>
        <w:tabs>
          <w:tab w:val="num" w:pos="567"/>
        </w:tabs>
        <w:spacing w:after="240"/>
        <w:ind w:left="720"/>
        <w:jc w:val="center"/>
        <w:rPr>
          <w:rFonts w:ascii="Times New Roman" w:hAnsi="Times New Roman" w:cs="Times New Roman"/>
          <w:i/>
        </w:rPr>
      </w:pPr>
      <w:r>
        <w:rPr>
          <w:rFonts w:ascii="Times New Roman" w:hAnsi="Times New Roman" w:cs="Times New Roman"/>
          <w:noProof/>
        </w:rPr>
        <w:lastRenderedPageBreak/>
        <w:drawing>
          <wp:inline distT="0" distB="0" distL="0" distR="0">
            <wp:extent cx="3076575" cy="2400300"/>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076575" cy="2400300"/>
                    </a:xfrm>
                    <a:prstGeom prst="rect">
                      <a:avLst/>
                    </a:prstGeom>
                    <a:noFill/>
                    <a:ln w="9525">
                      <a:noFill/>
                      <a:miter lim="800000"/>
                      <a:headEnd/>
                      <a:tailEnd/>
                    </a:ln>
                  </pic:spPr>
                </pic:pic>
              </a:graphicData>
            </a:graphic>
          </wp:inline>
        </w:drawing>
      </w:r>
    </w:p>
    <w:p w:rsidR="00E37775" w:rsidRPr="00E37775" w:rsidRDefault="00E37775" w:rsidP="00E37775">
      <w:pPr>
        <w:pStyle w:val="Zkladntext2"/>
        <w:spacing w:after="240"/>
        <w:jc w:val="center"/>
        <w:rPr>
          <w:rFonts w:ascii="Times New Roman" w:hAnsi="Times New Roman" w:cs="Times New Roman"/>
          <w:b/>
          <w:i/>
        </w:rPr>
      </w:pPr>
      <w:r>
        <w:rPr>
          <w:rFonts w:ascii="Times New Roman" w:hAnsi="Times New Roman" w:cs="Times New Roman"/>
          <w:b/>
          <w:iCs/>
        </w:rPr>
        <w:t xml:space="preserve">              </w:t>
      </w:r>
      <w:r w:rsidRPr="00E37775">
        <w:rPr>
          <w:rFonts w:ascii="Times New Roman" w:hAnsi="Times New Roman" w:cs="Times New Roman"/>
          <w:b/>
          <w:iCs/>
        </w:rPr>
        <w:t xml:space="preserve">Obrázek 6. Nukleární katarakta </w:t>
      </w:r>
      <w:r w:rsidRPr="00E37775">
        <w:rPr>
          <w:rFonts w:ascii="Times New Roman" w:hAnsi="Times New Roman" w:cs="Times New Roman"/>
          <w:b/>
        </w:rPr>
        <w:t>(Kuchynka, 2007)</w:t>
      </w:r>
    </w:p>
    <w:p w:rsidR="00E37775" w:rsidRPr="0006152D" w:rsidRDefault="00E37775">
      <w:pPr>
        <w:pStyle w:val="Zkladntext2"/>
        <w:rPr>
          <w:rFonts w:ascii="Times New Roman" w:hAnsi="Times New Roman" w:cs="Times New Roman"/>
          <w:b/>
          <w:bCs/>
          <w:iCs/>
          <w:caps/>
        </w:rPr>
      </w:pPr>
    </w:p>
    <w:p w:rsidR="00FF0313" w:rsidRPr="00E04B78" w:rsidRDefault="00FF0313" w:rsidP="00E04B78">
      <w:pPr>
        <w:pStyle w:val="Nadpis2"/>
        <w:spacing w:after="120"/>
        <w:jc w:val="left"/>
        <w:rPr>
          <w:sz w:val="28"/>
          <w:szCs w:val="28"/>
        </w:rPr>
      </w:pPr>
      <w:r w:rsidRPr="00E04B78">
        <w:rPr>
          <w:sz w:val="28"/>
          <w:szCs w:val="28"/>
        </w:rPr>
        <w:t>Katarakta</w:t>
      </w:r>
      <w:r w:rsidR="006D2F8C" w:rsidRPr="00E04B78">
        <w:rPr>
          <w:sz w:val="28"/>
          <w:szCs w:val="28"/>
        </w:rPr>
        <w:t xml:space="preserve"> </w:t>
      </w:r>
      <w:r w:rsidRPr="00E04B78">
        <w:rPr>
          <w:sz w:val="28"/>
          <w:szCs w:val="28"/>
        </w:rPr>
        <w:t xml:space="preserve"> kortikální </w:t>
      </w:r>
    </w:p>
    <w:p w:rsidR="00FF0313" w:rsidRPr="0006152D" w:rsidRDefault="00F70CDC" w:rsidP="00046AFA">
      <w:pPr>
        <w:pStyle w:val="Zkladntext2"/>
        <w:spacing w:after="120"/>
        <w:rPr>
          <w:rFonts w:ascii="Times New Roman" w:hAnsi="Times New Roman" w:cs="Times New Roman"/>
        </w:rPr>
      </w:pPr>
      <w:r>
        <w:rPr>
          <w:rFonts w:ascii="Times New Roman" w:hAnsi="Times New Roman" w:cs="Times New Roman"/>
          <w:color w:val="000000"/>
          <w:szCs w:val="22"/>
        </w:rPr>
        <w:t xml:space="preserve">      (viz. Obrázek </w:t>
      </w:r>
      <w:r w:rsidR="00046AFA">
        <w:rPr>
          <w:rFonts w:ascii="Times New Roman" w:hAnsi="Times New Roman" w:cs="Times New Roman"/>
          <w:color w:val="000000"/>
          <w:szCs w:val="22"/>
        </w:rPr>
        <w:t>7)</w:t>
      </w:r>
      <w:r w:rsidR="00F271C4" w:rsidRPr="0006152D">
        <w:rPr>
          <w:rFonts w:ascii="Times New Roman" w:hAnsi="Times New Roman" w:cs="Times New Roman"/>
          <w:color w:val="000000"/>
          <w:szCs w:val="22"/>
        </w:rPr>
        <w:t xml:space="preserve"> </w:t>
      </w:r>
      <w:r w:rsidR="00FF0313" w:rsidRPr="0006152D">
        <w:rPr>
          <w:rFonts w:ascii="Times New Roman" w:hAnsi="Times New Roman" w:cs="Times New Roman"/>
          <w:color w:val="000000"/>
          <w:szCs w:val="22"/>
        </w:rPr>
        <w:t>je obvykle oboustrann</w:t>
      </w:r>
      <w:r w:rsidR="00FF0313" w:rsidRPr="0006152D">
        <w:rPr>
          <w:rFonts w:ascii="Times New Roman" w:hAnsi="Times New Roman" w:cs="Times New Roman"/>
          <w:color w:val="000000"/>
        </w:rPr>
        <w:t xml:space="preserve">á </w:t>
      </w:r>
      <w:r w:rsidR="00FF0313" w:rsidRPr="0006152D">
        <w:rPr>
          <w:rFonts w:ascii="Times New Roman" w:hAnsi="Times New Roman" w:cs="Times New Roman"/>
          <w:color w:val="000000"/>
          <w:szCs w:val="22"/>
        </w:rPr>
        <w:t xml:space="preserve">se začínajícím zakalením na periferii. Zpočátku se projevuje malými vakuolami v přední nebo zadní koře čočky </w:t>
      </w:r>
      <w:r w:rsidR="00046AFA">
        <w:rPr>
          <w:rFonts w:ascii="Times New Roman" w:hAnsi="Times New Roman" w:cs="Times New Roman"/>
          <w:color w:val="000000"/>
          <w:szCs w:val="22"/>
        </w:rPr>
        <w:t xml:space="preserve">                      </w:t>
      </w:r>
      <w:r w:rsidR="00FF0313" w:rsidRPr="0006152D">
        <w:rPr>
          <w:rFonts w:ascii="Times New Roman" w:hAnsi="Times New Roman" w:cs="Times New Roman"/>
          <w:color w:val="000000"/>
          <w:szCs w:val="22"/>
        </w:rPr>
        <w:t xml:space="preserve">a trojúhelníkovými zákaly mířící do centra čočky. Progrese katarakty je těžko odhadnutelná, vyvíjí se pomalu nebo naopak velmi  rychle. </w:t>
      </w:r>
      <w:r w:rsidR="00503AE1" w:rsidRPr="0006152D">
        <w:rPr>
          <w:rFonts w:ascii="Times New Roman" w:hAnsi="Times New Roman" w:cs="Times New Roman"/>
          <w:color w:val="000000"/>
          <w:szCs w:val="22"/>
        </w:rPr>
        <w:t>Dělí se:</w:t>
      </w:r>
    </w:p>
    <w:p w:rsidR="00FF0313" w:rsidRPr="0006152D" w:rsidRDefault="00F271C4" w:rsidP="00046AFA">
      <w:pPr>
        <w:pStyle w:val="Zkladntext2"/>
        <w:spacing w:after="120"/>
        <w:rPr>
          <w:rFonts w:ascii="Times New Roman" w:hAnsi="Times New Roman" w:cs="Times New Roman"/>
        </w:rPr>
      </w:pPr>
      <w:r w:rsidRPr="0006152D">
        <w:rPr>
          <w:rFonts w:ascii="Times New Roman" w:hAnsi="Times New Roman" w:cs="Times New Roman"/>
        </w:rPr>
        <w:t xml:space="preserve">      </w:t>
      </w:r>
      <w:r w:rsidR="00FA28B1">
        <w:rPr>
          <w:rFonts w:ascii="Times New Roman" w:hAnsi="Times New Roman" w:cs="Times New Roman"/>
        </w:rPr>
        <w:t>I</w:t>
      </w:r>
      <w:r w:rsidR="00F63972">
        <w:rPr>
          <w:rFonts w:ascii="Times New Roman" w:hAnsi="Times New Roman" w:cs="Times New Roman"/>
        </w:rPr>
        <w:t>.</w:t>
      </w:r>
      <w:r w:rsidR="00FA28B1">
        <w:rPr>
          <w:rFonts w:ascii="Times New Roman" w:hAnsi="Times New Roman" w:cs="Times New Roman"/>
        </w:rPr>
        <w:t xml:space="preserve"> stadium zakalení -</w:t>
      </w:r>
      <w:r w:rsidR="00FF0313" w:rsidRPr="0006152D">
        <w:rPr>
          <w:rFonts w:ascii="Times New Roman" w:hAnsi="Times New Roman" w:cs="Times New Roman"/>
        </w:rPr>
        <w:t xml:space="preserve"> </w:t>
      </w:r>
      <w:r w:rsidR="00FF0313" w:rsidRPr="0006152D">
        <w:rPr>
          <w:rFonts w:ascii="Times New Roman" w:hAnsi="Times New Roman" w:cs="Times New Roman"/>
          <w:b/>
        </w:rPr>
        <w:t>katarakta počínající</w:t>
      </w:r>
      <w:r w:rsidR="002B6E02" w:rsidRPr="0006152D">
        <w:rPr>
          <w:rFonts w:ascii="Times New Roman" w:hAnsi="Times New Roman" w:cs="Times New Roman"/>
        </w:rPr>
        <w:t xml:space="preserve"> </w:t>
      </w:r>
      <w:r w:rsidR="002B6E02" w:rsidRPr="00FA28B1">
        <w:rPr>
          <w:rFonts w:ascii="Times New Roman" w:hAnsi="Times New Roman" w:cs="Times New Roman"/>
        </w:rPr>
        <w:t>-</w:t>
      </w:r>
      <w:r w:rsidR="00503AE1" w:rsidRPr="00FA28B1">
        <w:rPr>
          <w:rFonts w:ascii="Times New Roman" w:hAnsi="Times New Roman" w:cs="Times New Roman"/>
        </w:rPr>
        <w:t xml:space="preserve"> viz. výše</w:t>
      </w:r>
      <w:r w:rsidR="00FA28B1">
        <w:rPr>
          <w:rFonts w:ascii="Times New Roman" w:hAnsi="Times New Roman" w:cs="Times New Roman"/>
        </w:rPr>
        <w:t>.</w:t>
      </w:r>
    </w:p>
    <w:p w:rsidR="00FF0313" w:rsidRPr="0006152D" w:rsidRDefault="00F271C4" w:rsidP="00046AFA">
      <w:pPr>
        <w:pStyle w:val="Zkladntext2"/>
        <w:spacing w:after="120"/>
        <w:rPr>
          <w:rFonts w:ascii="Times New Roman" w:hAnsi="Times New Roman" w:cs="Times New Roman"/>
        </w:rPr>
      </w:pPr>
      <w:r w:rsidRPr="0006152D">
        <w:rPr>
          <w:rFonts w:ascii="Times New Roman" w:hAnsi="Times New Roman" w:cs="Times New Roman"/>
        </w:rPr>
        <w:t xml:space="preserve">      </w:t>
      </w:r>
      <w:r w:rsidR="00FF0313" w:rsidRPr="0006152D">
        <w:rPr>
          <w:rFonts w:ascii="Times New Roman" w:hAnsi="Times New Roman" w:cs="Times New Roman"/>
        </w:rPr>
        <w:t>II</w:t>
      </w:r>
      <w:r w:rsidR="00F63972">
        <w:rPr>
          <w:rFonts w:ascii="Times New Roman" w:hAnsi="Times New Roman" w:cs="Times New Roman"/>
        </w:rPr>
        <w:t>.</w:t>
      </w:r>
      <w:r w:rsidR="00FF0313" w:rsidRPr="0006152D">
        <w:rPr>
          <w:rFonts w:ascii="Times New Roman" w:hAnsi="Times New Roman" w:cs="Times New Roman"/>
        </w:rPr>
        <w:t xml:space="preserve"> stadium zakalení - </w:t>
      </w:r>
      <w:r w:rsidR="00FF0313" w:rsidRPr="0006152D">
        <w:rPr>
          <w:rFonts w:ascii="Times New Roman" w:hAnsi="Times New Roman" w:cs="Times New Roman"/>
          <w:b/>
          <w:bCs/>
          <w:iCs/>
        </w:rPr>
        <w:t>katarakta intumescentní</w:t>
      </w:r>
      <w:r w:rsidR="002B6E02" w:rsidRPr="0006152D">
        <w:rPr>
          <w:rFonts w:ascii="Times New Roman" w:hAnsi="Times New Roman" w:cs="Times New Roman"/>
        </w:rPr>
        <w:t xml:space="preserve"> -</w:t>
      </w:r>
      <w:r w:rsidR="00FF0313" w:rsidRPr="0006152D">
        <w:rPr>
          <w:rFonts w:ascii="Times New Roman" w:hAnsi="Times New Roman" w:cs="Times New Roman"/>
        </w:rPr>
        <w:t xml:space="preserve"> v čočce se začne hromadit voda, která bobtná a začne samotnou čočku zvětšovat. M</w:t>
      </w:r>
      <w:r w:rsidR="004B647B" w:rsidRPr="0006152D">
        <w:rPr>
          <w:rFonts w:ascii="Times New Roman" w:hAnsi="Times New Roman" w:cs="Times New Roman"/>
          <w:color w:val="000000"/>
          <w:szCs w:val="22"/>
        </w:rPr>
        <w:t xml:space="preserve">ezi primární příznaky u </w:t>
      </w:r>
      <w:r w:rsidR="00FF0313" w:rsidRPr="0006152D">
        <w:rPr>
          <w:rFonts w:ascii="Times New Roman" w:hAnsi="Times New Roman" w:cs="Times New Roman"/>
          <w:color w:val="000000"/>
          <w:szCs w:val="22"/>
        </w:rPr>
        <w:t xml:space="preserve">nemocného se řadí potíže při jízdě autem za šera nebo </w:t>
      </w:r>
      <w:r w:rsidR="002B6E02" w:rsidRPr="0006152D">
        <w:rPr>
          <w:rFonts w:ascii="Times New Roman" w:hAnsi="Times New Roman" w:cs="Times New Roman"/>
          <w:color w:val="000000"/>
          <w:szCs w:val="22"/>
        </w:rPr>
        <w:t xml:space="preserve">za </w:t>
      </w:r>
      <w:r w:rsidR="00FF0313" w:rsidRPr="0006152D">
        <w:rPr>
          <w:rFonts w:ascii="Times New Roman" w:hAnsi="Times New Roman" w:cs="Times New Roman"/>
          <w:color w:val="000000"/>
          <w:szCs w:val="22"/>
        </w:rPr>
        <w:t xml:space="preserve">tmy, kdy je protijedoucími vozidly výrazněji oslňován. </w:t>
      </w:r>
      <w:r w:rsidR="002B6E02" w:rsidRPr="0006152D">
        <w:rPr>
          <w:rFonts w:ascii="Times New Roman" w:hAnsi="Times New Roman" w:cs="Times New Roman"/>
          <w:color w:val="000000"/>
          <w:szCs w:val="22"/>
        </w:rPr>
        <w:t xml:space="preserve">Na čočce se vytváří </w:t>
      </w:r>
      <w:r w:rsidR="00FF0313" w:rsidRPr="0006152D">
        <w:rPr>
          <w:rFonts w:ascii="Times New Roman" w:hAnsi="Times New Roman" w:cs="Times New Roman"/>
          <w:color w:val="000000"/>
          <w:szCs w:val="22"/>
        </w:rPr>
        <w:t>perleťově lesklý bělavý zákal</w:t>
      </w:r>
      <w:r w:rsidR="00FA28B1">
        <w:rPr>
          <w:rFonts w:ascii="Times New Roman" w:hAnsi="Times New Roman" w:cs="Times New Roman"/>
          <w:color w:val="000000"/>
          <w:szCs w:val="22"/>
        </w:rPr>
        <w:t>.</w:t>
      </w:r>
    </w:p>
    <w:p w:rsidR="00FF0313" w:rsidRPr="0006152D" w:rsidRDefault="00F271C4" w:rsidP="00046AFA">
      <w:pPr>
        <w:pStyle w:val="Zkladntext2"/>
        <w:spacing w:after="120"/>
        <w:rPr>
          <w:rFonts w:ascii="Times New Roman" w:hAnsi="Times New Roman" w:cs="Times New Roman"/>
        </w:rPr>
      </w:pPr>
      <w:r w:rsidRPr="0006152D">
        <w:rPr>
          <w:rFonts w:ascii="Times New Roman" w:hAnsi="Times New Roman" w:cs="Times New Roman"/>
        </w:rPr>
        <w:t xml:space="preserve">      </w:t>
      </w:r>
      <w:r w:rsidR="00FA28B1">
        <w:rPr>
          <w:rFonts w:ascii="Times New Roman" w:hAnsi="Times New Roman" w:cs="Times New Roman"/>
        </w:rPr>
        <w:t>III</w:t>
      </w:r>
      <w:r w:rsidR="00F63972">
        <w:rPr>
          <w:rFonts w:ascii="Times New Roman" w:hAnsi="Times New Roman" w:cs="Times New Roman"/>
        </w:rPr>
        <w:t>.</w:t>
      </w:r>
      <w:r w:rsidR="00FA28B1">
        <w:rPr>
          <w:rFonts w:ascii="Times New Roman" w:hAnsi="Times New Roman" w:cs="Times New Roman"/>
        </w:rPr>
        <w:t xml:space="preserve"> stadium zakalení -</w:t>
      </w:r>
      <w:r w:rsidR="00FF0313" w:rsidRPr="0006152D">
        <w:rPr>
          <w:rFonts w:ascii="Times New Roman" w:hAnsi="Times New Roman" w:cs="Times New Roman"/>
        </w:rPr>
        <w:t xml:space="preserve"> </w:t>
      </w:r>
      <w:r w:rsidR="00FF0313" w:rsidRPr="0006152D">
        <w:rPr>
          <w:rFonts w:ascii="Times New Roman" w:hAnsi="Times New Roman" w:cs="Times New Roman"/>
          <w:b/>
          <w:bCs/>
          <w:iCs/>
        </w:rPr>
        <w:t>katarakta maturní</w:t>
      </w:r>
      <w:r w:rsidR="002B6E02" w:rsidRPr="0006152D">
        <w:rPr>
          <w:rFonts w:ascii="Times New Roman" w:hAnsi="Times New Roman" w:cs="Times New Roman"/>
        </w:rPr>
        <w:t xml:space="preserve"> -</w:t>
      </w:r>
      <w:r w:rsidR="00FF0313" w:rsidRPr="0006152D">
        <w:rPr>
          <w:rFonts w:ascii="Times New Roman" w:hAnsi="Times New Roman" w:cs="Times New Roman"/>
        </w:rPr>
        <w:t xml:space="preserve"> čočka se zmenší do své původní velikosti, pouzdro a jádro je opalescentní až bílé. Nemocný s tímto postižením začín</w:t>
      </w:r>
      <w:r w:rsidR="00FA28B1">
        <w:rPr>
          <w:rFonts w:ascii="Times New Roman" w:hAnsi="Times New Roman" w:cs="Times New Roman"/>
        </w:rPr>
        <w:t>á rozeznávat pouze světlo a tmu.</w:t>
      </w:r>
    </w:p>
    <w:p w:rsidR="002B6E02" w:rsidRPr="0006152D" w:rsidRDefault="00F271C4" w:rsidP="00E37775">
      <w:pPr>
        <w:pStyle w:val="Zkladntext2"/>
        <w:spacing w:after="120"/>
        <w:rPr>
          <w:rFonts w:ascii="Times New Roman" w:hAnsi="Times New Roman" w:cs="Times New Roman"/>
          <w:bCs/>
        </w:rPr>
      </w:pPr>
      <w:r w:rsidRPr="0006152D">
        <w:rPr>
          <w:rFonts w:ascii="Times New Roman" w:hAnsi="Times New Roman" w:cs="Times New Roman"/>
        </w:rPr>
        <w:t xml:space="preserve">      </w:t>
      </w:r>
      <w:r w:rsidR="00FA28B1">
        <w:rPr>
          <w:rFonts w:ascii="Times New Roman" w:hAnsi="Times New Roman" w:cs="Times New Roman"/>
        </w:rPr>
        <w:t>IV</w:t>
      </w:r>
      <w:r w:rsidR="00F63972">
        <w:rPr>
          <w:rFonts w:ascii="Times New Roman" w:hAnsi="Times New Roman" w:cs="Times New Roman"/>
        </w:rPr>
        <w:t>.</w:t>
      </w:r>
      <w:r w:rsidR="00FA28B1">
        <w:rPr>
          <w:rFonts w:ascii="Times New Roman" w:hAnsi="Times New Roman" w:cs="Times New Roman"/>
        </w:rPr>
        <w:t xml:space="preserve"> stadium zakalení -</w:t>
      </w:r>
      <w:r w:rsidR="00FF0313" w:rsidRPr="0006152D">
        <w:rPr>
          <w:rFonts w:ascii="Times New Roman" w:hAnsi="Times New Roman" w:cs="Times New Roman"/>
        </w:rPr>
        <w:t xml:space="preserve"> </w:t>
      </w:r>
      <w:r w:rsidR="00FF0313" w:rsidRPr="0006152D">
        <w:rPr>
          <w:rFonts w:ascii="Times New Roman" w:hAnsi="Times New Roman" w:cs="Times New Roman"/>
          <w:b/>
          <w:bCs/>
          <w:iCs/>
        </w:rPr>
        <w:t>katarakta hypermaturní</w:t>
      </w:r>
      <w:r w:rsidR="002B6E02" w:rsidRPr="0006152D">
        <w:rPr>
          <w:rFonts w:ascii="Times New Roman" w:hAnsi="Times New Roman" w:cs="Times New Roman"/>
        </w:rPr>
        <w:t xml:space="preserve"> -</w:t>
      </w:r>
      <w:r w:rsidR="00FF0313" w:rsidRPr="0006152D">
        <w:rPr>
          <w:rFonts w:ascii="Times New Roman" w:hAnsi="Times New Roman" w:cs="Times New Roman"/>
        </w:rPr>
        <w:t xml:space="preserve"> vzniká následkem dlouhodobého trvání maturní katarakty, kdy se vstřebává biochemicky změněný kortikální materiál. Čočka má nařasené přední pouzdro a bělavý vzhled, jádro čočky je decentrováno dolů do spodní části pouzdra</w:t>
      </w:r>
      <w:r w:rsidR="00482A12" w:rsidRPr="0006152D">
        <w:rPr>
          <w:rFonts w:ascii="Times New Roman" w:hAnsi="Times New Roman" w:cs="Times New Roman"/>
        </w:rPr>
        <w:t xml:space="preserve"> (Kuchyn</w:t>
      </w:r>
      <w:r w:rsidRPr="0006152D">
        <w:rPr>
          <w:rFonts w:ascii="Times New Roman" w:hAnsi="Times New Roman" w:cs="Times New Roman"/>
        </w:rPr>
        <w:t>ka, 2007; Rozsíva</w:t>
      </w:r>
      <w:r w:rsidR="00F63972">
        <w:rPr>
          <w:rFonts w:ascii="Times New Roman" w:hAnsi="Times New Roman" w:cs="Times New Roman"/>
        </w:rPr>
        <w:t>l, 2006; Kraus</w:t>
      </w:r>
      <w:r w:rsidRPr="0006152D">
        <w:rPr>
          <w:rFonts w:ascii="Times New Roman" w:hAnsi="Times New Roman" w:cs="Times New Roman"/>
        </w:rPr>
        <w:t>, 2000).</w:t>
      </w:r>
      <w:r w:rsidRPr="0006152D">
        <w:rPr>
          <w:rFonts w:ascii="Times New Roman" w:hAnsi="Times New Roman" w:cs="Times New Roman"/>
          <w:bCs/>
        </w:rPr>
        <w:t xml:space="preserve"> </w:t>
      </w:r>
    </w:p>
    <w:p w:rsidR="00046AFA" w:rsidRPr="00F63972" w:rsidRDefault="00333449" w:rsidP="00F63972">
      <w:pPr>
        <w:pStyle w:val="Zkladntext2"/>
        <w:spacing w:after="240"/>
        <w:ind w:left="539"/>
        <w:jc w:val="center"/>
        <w:rPr>
          <w:rFonts w:ascii="Times New Roman" w:hAnsi="Times New Roman" w:cs="Times New Roman"/>
          <w:i/>
        </w:rPr>
      </w:pPr>
      <w:r>
        <w:rPr>
          <w:rFonts w:ascii="Times New Roman" w:hAnsi="Times New Roman" w:cs="Times New Roman"/>
          <w:noProof/>
        </w:rPr>
        <w:lastRenderedPageBreak/>
        <w:drawing>
          <wp:inline distT="0" distB="0" distL="0" distR="0">
            <wp:extent cx="3181350" cy="260032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181350" cy="2600325"/>
                    </a:xfrm>
                    <a:prstGeom prst="rect">
                      <a:avLst/>
                    </a:prstGeom>
                    <a:noFill/>
                    <a:ln w="9525">
                      <a:noFill/>
                      <a:miter lim="800000"/>
                      <a:headEnd/>
                      <a:tailEnd/>
                    </a:ln>
                  </pic:spPr>
                </pic:pic>
              </a:graphicData>
            </a:graphic>
          </wp:inline>
        </w:drawing>
      </w:r>
    </w:p>
    <w:p w:rsidR="00E37775" w:rsidRPr="00E37775" w:rsidRDefault="00E37775" w:rsidP="00E37775">
      <w:pPr>
        <w:pStyle w:val="Zkladntext2"/>
        <w:spacing w:after="240"/>
        <w:jc w:val="center"/>
        <w:rPr>
          <w:rFonts w:ascii="Times New Roman" w:hAnsi="Times New Roman" w:cs="Times New Roman"/>
          <w:b/>
        </w:rPr>
      </w:pPr>
      <w:r w:rsidRPr="00E37775">
        <w:rPr>
          <w:rFonts w:ascii="Times New Roman" w:hAnsi="Times New Roman" w:cs="Times New Roman"/>
          <w:b/>
          <w:iCs/>
        </w:rPr>
        <w:t xml:space="preserve">Obrázek 7. Kortikální katarakta </w:t>
      </w:r>
      <w:r w:rsidRPr="00E37775">
        <w:rPr>
          <w:rFonts w:ascii="Times New Roman" w:hAnsi="Times New Roman" w:cs="Times New Roman"/>
          <w:b/>
        </w:rPr>
        <w:t>(Kuchynka, 2007)</w:t>
      </w:r>
    </w:p>
    <w:p w:rsidR="00E37775" w:rsidRPr="0006152D" w:rsidRDefault="00E37775">
      <w:pPr>
        <w:pStyle w:val="Zkladntext2"/>
        <w:rPr>
          <w:rFonts w:ascii="Times New Roman" w:hAnsi="Times New Roman" w:cs="Times New Roman"/>
          <w:b/>
          <w:caps/>
        </w:rPr>
      </w:pPr>
    </w:p>
    <w:p w:rsidR="00FF0313" w:rsidRPr="00E04B78" w:rsidRDefault="00FF0313" w:rsidP="00E04B78">
      <w:pPr>
        <w:pStyle w:val="Nadpis2"/>
        <w:spacing w:after="120"/>
        <w:jc w:val="left"/>
        <w:rPr>
          <w:sz w:val="28"/>
          <w:szCs w:val="28"/>
        </w:rPr>
      </w:pPr>
      <w:r w:rsidRPr="00E04B78">
        <w:rPr>
          <w:sz w:val="28"/>
          <w:szCs w:val="28"/>
        </w:rPr>
        <w:t>Katarakta kapsulární</w:t>
      </w:r>
    </w:p>
    <w:p w:rsidR="00F271C4" w:rsidRPr="00FA28B1" w:rsidRDefault="00FF0313" w:rsidP="00FA28B1">
      <w:pPr>
        <w:pStyle w:val="Zkladntext2"/>
        <w:spacing w:after="120"/>
        <w:rPr>
          <w:rFonts w:ascii="Times New Roman" w:hAnsi="Times New Roman" w:cs="Times New Roman"/>
        </w:rPr>
      </w:pPr>
      <w:r w:rsidRPr="0006152D">
        <w:rPr>
          <w:rFonts w:ascii="Times New Roman" w:hAnsi="Times New Roman" w:cs="Times New Roman"/>
        </w:rPr>
        <w:t xml:space="preserve"> </w:t>
      </w:r>
      <w:r w:rsidR="00F271C4" w:rsidRPr="0006152D">
        <w:rPr>
          <w:rFonts w:ascii="Times New Roman" w:hAnsi="Times New Roman" w:cs="Times New Roman"/>
        </w:rPr>
        <w:t xml:space="preserve">      </w:t>
      </w:r>
      <w:r w:rsidRPr="0006152D">
        <w:rPr>
          <w:rFonts w:ascii="Times New Roman" w:hAnsi="Times New Roman" w:cs="Times New Roman"/>
        </w:rPr>
        <w:t>Tato značí zkalení čočkového pouzdra. Dělí se na:</w:t>
      </w:r>
    </w:p>
    <w:p w:rsidR="00FF0313" w:rsidRPr="00E37775" w:rsidRDefault="00FF0313" w:rsidP="00F63972">
      <w:pPr>
        <w:pStyle w:val="Zkladntext2"/>
        <w:numPr>
          <w:ilvl w:val="0"/>
          <w:numId w:val="56"/>
        </w:numPr>
        <w:tabs>
          <w:tab w:val="left" w:pos="426"/>
        </w:tabs>
        <w:spacing w:after="240"/>
        <w:ind w:left="0" w:firstLine="0"/>
        <w:rPr>
          <w:rFonts w:ascii="Times New Roman" w:hAnsi="Times New Roman" w:cs="Times New Roman"/>
        </w:rPr>
      </w:pPr>
      <w:r w:rsidRPr="0006152D">
        <w:rPr>
          <w:rFonts w:ascii="Times New Roman" w:hAnsi="Times New Roman" w:cs="Times New Roman"/>
          <w:b/>
        </w:rPr>
        <w:t>Přední subkapsulární katarakt</w:t>
      </w:r>
      <w:r w:rsidR="00F271C4" w:rsidRPr="0006152D">
        <w:rPr>
          <w:rFonts w:ascii="Times New Roman" w:hAnsi="Times New Roman" w:cs="Times New Roman"/>
          <w:b/>
        </w:rPr>
        <w:t>a</w:t>
      </w:r>
      <w:r w:rsidR="00F63972">
        <w:rPr>
          <w:rFonts w:ascii="Times New Roman" w:hAnsi="Times New Roman" w:cs="Times New Roman"/>
        </w:rPr>
        <w:t xml:space="preserve"> (viz. Obrázek</w:t>
      </w:r>
      <w:r w:rsidR="00FA28B1">
        <w:rPr>
          <w:rFonts w:ascii="Times New Roman" w:hAnsi="Times New Roman" w:cs="Times New Roman"/>
        </w:rPr>
        <w:t xml:space="preserve"> 8) -</w:t>
      </w:r>
      <w:r w:rsidRPr="0006152D">
        <w:rPr>
          <w:rFonts w:ascii="Times New Roman" w:hAnsi="Times New Roman" w:cs="Times New Roman"/>
        </w:rPr>
        <w:t xml:space="preserve"> u senilní katarakty je tento ty</w:t>
      </w:r>
      <w:r w:rsidR="00FA28B1">
        <w:rPr>
          <w:rFonts w:ascii="Times New Roman" w:hAnsi="Times New Roman" w:cs="Times New Roman"/>
        </w:rPr>
        <w:t>p vzácný.</w:t>
      </w:r>
    </w:p>
    <w:p w:rsidR="00FF0313" w:rsidRDefault="00333449" w:rsidP="00F63972">
      <w:pPr>
        <w:pStyle w:val="Zkladntext2"/>
        <w:spacing w:after="240"/>
        <w:jc w:val="center"/>
        <w:rPr>
          <w:rFonts w:ascii="Times New Roman" w:hAnsi="Times New Roman" w:cs="Times New Roman"/>
        </w:rPr>
      </w:pPr>
      <w:r>
        <w:rPr>
          <w:rFonts w:ascii="Times New Roman" w:hAnsi="Times New Roman" w:cs="Times New Roman"/>
          <w:noProof/>
        </w:rPr>
        <w:drawing>
          <wp:inline distT="0" distB="0" distL="0" distR="0">
            <wp:extent cx="2943225" cy="2828925"/>
            <wp:effectExtent l="1905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943225" cy="2828925"/>
                    </a:xfrm>
                    <a:prstGeom prst="rect">
                      <a:avLst/>
                    </a:prstGeom>
                    <a:noFill/>
                    <a:ln w="9525">
                      <a:noFill/>
                      <a:miter lim="800000"/>
                      <a:headEnd/>
                      <a:tailEnd/>
                    </a:ln>
                  </pic:spPr>
                </pic:pic>
              </a:graphicData>
            </a:graphic>
          </wp:inline>
        </w:drawing>
      </w:r>
    </w:p>
    <w:p w:rsidR="00E37775" w:rsidRDefault="00E37775" w:rsidP="00E37775">
      <w:pPr>
        <w:pStyle w:val="Zkladntext2"/>
        <w:jc w:val="center"/>
        <w:rPr>
          <w:rFonts w:ascii="Times New Roman" w:hAnsi="Times New Roman" w:cs="Times New Roman"/>
          <w:b/>
        </w:rPr>
      </w:pPr>
      <w:r w:rsidRPr="00E37775">
        <w:rPr>
          <w:rFonts w:ascii="Times New Roman" w:hAnsi="Times New Roman" w:cs="Times New Roman"/>
          <w:b/>
          <w:iCs/>
        </w:rPr>
        <w:t xml:space="preserve">Obrázek 8. Přední subkapsulární katarakta </w:t>
      </w:r>
      <w:r w:rsidRPr="00E37775">
        <w:rPr>
          <w:rFonts w:ascii="Times New Roman" w:hAnsi="Times New Roman" w:cs="Times New Roman"/>
          <w:b/>
        </w:rPr>
        <w:t>(Kuchynka, 2007)</w:t>
      </w:r>
    </w:p>
    <w:p w:rsidR="00F63972" w:rsidRDefault="00F63972" w:rsidP="00E37775">
      <w:pPr>
        <w:pStyle w:val="Zkladntext2"/>
        <w:jc w:val="center"/>
        <w:rPr>
          <w:rFonts w:ascii="Times New Roman" w:hAnsi="Times New Roman" w:cs="Times New Roman"/>
          <w:b/>
        </w:rPr>
      </w:pPr>
    </w:p>
    <w:p w:rsidR="00F63972" w:rsidRPr="0006152D" w:rsidRDefault="00F63972" w:rsidP="00E37775">
      <w:pPr>
        <w:pStyle w:val="Zkladntext2"/>
        <w:jc w:val="center"/>
        <w:rPr>
          <w:rFonts w:ascii="Times New Roman" w:hAnsi="Times New Roman" w:cs="Times New Roman"/>
        </w:rPr>
      </w:pPr>
    </w:p>
    <w:p w:rsidR="00F271C4" w:rsidRPr="0033111E" w:rsidRDefault="00FF0313" w:rsidP="00F63972">
      <w:pPr>
        <w:pStyle w:val="Zkladntext2"/>
        <w:numPr>
          <w:ilvl w:val="0"/>
          <w:numId w:val="56"/>
        </w:numPr>
        <w:tabs>
          <w:tab w:val="left" w:pos="426"/>
        </w:tabs>
        <w:spacing w:after="240"/>
        <w:ind w:left="0" w:firstLine="0"/>
        <w:rPr>
          <w:rFonts w:ascii="Times New Roman" w:hAnsi="Times New Roman" w:cs="Times New Roman"/>
          <w:bCs/>
        </w:rPr>
      </w:pPr>
      <w:r w:rsidRPr="0006152D">
        <w:rPr>
          <w:rFonts w:ascii="Times New Roman" w:hAnsi="Times New Roman" w:cs="Times New Roman"/>
          <w:b/>
          <w:bCs/>
          <w:iCs/>
        </w:rPr>
        <w:lastRenderedPageBreak/>
        <w:t>Zadní subkapsulární katarakta</w:t>
      </w:r>
      <w:r w:rsidRPr="0006152D">
        <w:rPr>
          <w:rFonts w:ascii="Times New Roman" w:hAnsi="Times New Roman" w:cs="Times New Roman"/>
        </w:rPr>
        <w:t xml:space="preserve"> </w:t>
      </w:r>
      <w:r w:rsidR="00F63972">
        <w:rPr>
          <w:rFonts w:ascii="Times New Roman" w:hAnsi="Times New Roman" w:cs="Times New Roman"/>
        </w:rPr>
        <w:t>(viz. Obrázek</w:t>
      </w:r>
      <w:r w:rsidR="00F271C4" w:rsidRPr="0006152D">
        <w:rPr>
          <w:rFonts w:ascii="Times New Roman" w:hAnsi="Times New Roman" w:cs="Times New Roman"/>
        </w:rPr>
        <w:t xml:space="preserve"> 9</w:t>
      </w:r>
      <w:r w:rsidR="00FA28B1">
        <w:rPr>
          <w:rFonts w:ascii="Times New Roman" w:hAnsi="Times New Roman" w:cs="Times New Roman"/>
        </w:rPr>
        <w:t>) -</w:t>
      </w:r>
      <w:r w:rsidR="00F271C4" w:rsidRPr="0006152D">
        <w:rPr>
          <w:rFonts w:ascii="Times New Roman" w:hAnsi="Times New Roman" w:cs="Times New Roman"/>
        </w:rPr>
        <w:t xml:space="preserve"> </w:t>
      </w:r>
      <w:r w:rsidRPr="0006152D">
        <w:rPr>
          <w:rFonts w:ascii="Times New Roman" w:hAnsi="Times New Roman" w:cs="Times New Roman"/>
        </w:rPr>
        <w:t xml:space="preserve">je lokalizována v zadní vrstvě kortexu, v místě optické osy oka. Vzniká v důsledku edému nebo vcestování epiteliálních buněk čočky z části ekvatoriální na zadní čočkový pól. Objevuje </w:t>
      </w:r>
      <w:r w:rsidR="0033111E">
        <w:rPr>
          <w:rFonts w:ascii="Times New Roman" w:hAnsi="Times New Roman" w:cs="Times New Roman"/>
        </w:rPr>
        <w:t xml:space="preserve">               </w:t>
      </w:r>
      <w:r w:rsidRPr="0006152D">
        <w:rPr>
          <w:rFonts w:ascii="Times New Roman" w:hAnsi="Times New Roman" w:cs="Times New Roman"/>
        </w:rPr>
        <w:t>s</w:t>
      </w:r>
      <w:r w:rsidR="002B6E02" w:rsidRPr="0006152D">
        <w:rPr>
          <w:rFonts w:ascii="Times New Roman" w:hAnsi="Times New Roman" w:cs="Times New Roman"/>
        </w:rPr>
        <w:t xml:space="preserve">e převážně u mladších pacientů, </w:t>
      </w:r>
      <w:r w:rsidRPr="0006152D">
        <w:rPr>
          <w:rFonts w:ascii="Times New Roman" w:hAnsi="Times New Roman" w:cs="Times New Roman"/>
        </w:rPr>
        <w:t>projevuje se výraznějším omezením vidění na blízko než do dálky. Vzniká po dlouhodobém podávání kortikosteroidů, po působení radiace nebo je vytvořena vlivem traumatu. Charakteristický projev je šedobělavý eventuelně hnědobě</w:t>
      </w:r>
      <w:r w:rsidR="00F92210" w:rsidRPr="0006152D">
        <w:rPr>
          <w:rFonts w:ascii="Times New Roman" w:hAnsi="Times New Roman" w:cs="Times New Roman"/>
        </w:rPr>
        <w:t>lavý ma</w:t>
      </w:r>
      <w:r w:rsidR="00482A12" w:rsidRPr="0006152D">
        <w:rPr>
          <w:rFonts w:ascii="Times New Roman" w:hAnsi="Times New Roman" w:cs="Times New Roman"/>
        </w:rPr>
        <w:t>tně lesklý síťový vzhled (Kuchyn</w:t>
      </w:r>
      <w:r w:rsidR="00F92210" w:rsidRPr="0006152D">
        <w:rPr>
          <w:rFonts w:ascii="Times New Roman" w:hAnsi="Times New Roman" w:cs="Times New Roman"/>
        </w:rPr>
        <w:t>ka, 2007; Rozsíval</w:t>
      </w:r>
      <w:r w:rsidR="00F63972">
        <w:rPr>
          <w:rFonts w:ascii="Times New Roman" w:hAnsi="Times New Roman" w:cs="Times New Roman"/>
        </w:rPr>
        <w:t>, 2006; Kraus,</w:t>
      </w:r>
      <w:r w:rsidR="00F92210" w:rsidRPr="0006152D">
        <w:rPr>
          <w:rFonts w:ascii="Times New Roman" w:hAnsi="Times New Roman" w:cs="Times New Roman"/>
        </w:rPr>
        <w:t xml:space="preserve"> 2000).</w:t>
      </w:r>
      <w:r w:rsidR="00F92210" w:rsidRPr="0006152D">
        <w:rPr>
          <w:rFonts w:ascii="Times New Roman" w:hAnsi="Times New Roman" w:cs="Times New Roman"/>
          <w:bCs/>
        </w:rPr>
        <w:t xml:space="preserve"> </w:t>
      </w:r>
    </w:p>
    <w:p w:rsidR="00FF0313" w:rsidRPr="00F63972" w:rsidRDefault="00FF0313" w:rsidP="00F63972">
      <w:pPr>
        <w:spacing w:after="240" w:line="360" w:lineRule="auto"/>
        <w:jc w:val="center"/>
      </w:pPr>
      <w:r w:rsidRPr="0006152D">
        <w:t xml:space="preserve">                  </w:t>
      </w:r>
      <w:r w:rsidR="00333449">
        <w:rPr>
          <w:noProof/>
        </w:rPr>
        <w:drawing>
          <wp:inline distT="0" distB="0" distL="0" distR="0">
            <wp:extent cx="3305175" cy="2781300"/>
            <wp:effectExtent l="1905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305175" cy="2781300"/>
                    </a:xfrm>
                    <a:prstGeom prst="rect">
                      <a:avLst/>
                    </a:prstGeom>
                    <a:noFill/>
                    <a:ln w="9525">
                      <a:noFill/>
                      <a:miter lim="800000"/>
                      <a:headEnd/>
                      <a:tailEnd/>
                    </a:ln>
                  </pic:spPr>
                </pic:pic>
              </a:graphicData>
            </a:graphic>
          </wp:inline>
        </w:drawing>
      </w:r>
      <w:r w:rsidRPr="0006152D">
        <w:t xml:space="preserve">               </w:t>
      </w:r>
    </w:p>
    <w:p w:rsidR="00FF0313" w:rsidRPr="0006152D" w:rsidRDefault="00FF0313">
      <w:pPr>
        <w:pStyle w:val="Zkladntext2"/>
        <w:ind w:left="540"/>
        <w:rPr>
          <w:rFonts w:ascii="Times New Roman" w:hAnsi="Times New Roman" w:cs="Times New Roman"/>
          <w:i/>
          <w:iCs/>
          <w:sz w:val="8"/>
          <w:szCs w:val="8"/>
        </w:rPr>
      </w:pPr>
    </w:p>
    <w:p w:rsidR="00E20EFB" w:rsidRPr="00E20EFB" w:rsidRDefault="00E20EFB" w:rsidP="00E20EFB">
      <w:pPr>
        <w:pStyle w:val="Zkladntext2"/>
        <w:spacing w:after="120"/>
        <w:jc w:val="center"/>
        <w:rPr>
          <w:rFonts w:ascii="Times New Roman" w:hAnsi="Times New Roman" w:cs="Times New Roman"/>
          <w:b/>
        </w:rPr>
      </w:pPr>
      <w:r>
        <w:rPr>
          <w:rFonts w:ascii="Times New Roman" w:hAnsi="Times New Roman" w:cs="Times New Roman"/>
          <w:b/>
          <w:iCs/>
        </w:rPr>
        <w:t xml:space="preserve">                 </w:t>
      </w:r>
      <w:r w:rsidRPr="00E20EFB">
        <w:rPr>
          <w:rFonts w:ascii="Times New Roman" w:hAnsi="Times New Roman" w:cs="Times New Roman"/>
          <w:b/>
          <w:iCs/>
        </w:rPr>
        <w:t xml:space="preserve">Obrázek 9. </w:t>
      </w:r>
      <w:r w:rsidRPr="00E20EFB">
        <w:rPr>
          <w:rFonts w:ascii="Times New Roman" w:hAnsi="Times New Roman" w:cs="Times New Roman"/>
          <w:b/>
          <w:bCs/>
          <w:iCs/>
        </w:rPr>
        <w:t>Zadní subkapsulární katarakta</w:t>
      </w:r>
      <w:r w:rsidRPr="00E20EFB">
        <w:rPr>
          <w:rFonts w:ascii="Times New Roman" w:hAnsi="Times New Roman" w:cs="Times New Roman"/>
          <w:b/>
          <w:iCs/>
        </w:rPr>
        <w:t xml:space="preserve"> </w:t>
      </w:r>
      <w:r w:rsidRPr="00E20EFB">
        <w:rPr>
          <w:rFonts w:ascii="Times New Roman" w:hAnsi="Times New Roman" w:cs="Times New Roman"/>
          <w:b/>
        </w:rPr>
        <w:t>(Kuchynka, 2007)</w:t>
      </w:r>
    </w:p>
    <w:p w:rsidR="00FF0313" w:rsidRPr="0006152D" w:rsidRDefault="00FF0313" w:rsidP="0033111E">
      <w:pPr>
        <w:pStyle w:val="Zkladntext2"/>
        <w:rPr>
          <w:rFonts w:ascii="Times New Roman" w:hAnsi="Times New Roman" w:cs="Times New Roman"/>
        </w:rPr>
      </w:pPr>
    </w:p>
    <w:p w:rsidR="00FF0313" w:rsidRPr="00E04B78" w:rsidRDefault="00830C0B" w:rsidP="00E04B78">
      <w:pPr>
        <w:pStyle w:val="Nadpis2"/>
        <w:spacing w:after="240"/>
        <w:jc w:val="left"/>
        <w:rPr>
          <w:sz w:val="32"/>
          <w:szCs w:val="32"/>
        </w:rPr>
      </w:pPr>
      <w:r w:rsidRPr="00E04B78">
        <w:rPr>
          <w:sz w:val="32"/>
          <w:szCs w:val="32"/>
        </w:rPr>
        <w:t>2.</w:t>
      </w:r>
      <w:r w:rsidR="00F01CBE" w:rsidRPr="00E04B78">
        <w:rPr>
          <w:sz w:val="32"/>
          <w:szCs w:val="32"/>
        </w:rPr>
        <w:t>4</w:t>
      </w:r>
      <w:r w:rsidRPr="00E04B78">
        <w:rPr>
          <w:sz w:val="32"/>
          <w:szCs w:val="32"/>
        </w:rPr>
        <w:t>.</w:t>
      </w:r>
      <w:r w:rsidR="00FF0313" w:rsidRPr="00E04B78">
        <w:rPr>
          <w:sz w:val="32"/>
          <w:szCs w:val="32"/>
        </w:rPr>
        <w:t>2 Rozděl</w:t>
      </w:r>
      <w:r w:rsidR="00E04B78">
        <w:rPr>
          <w:sz w:val="32"/>
          <w:szCs w:val="32"/>
        </w:rPr>
        <w:t>ení katarakty dle příčin vzniku</w:t>
      </w:r>
      <w:r w:rsidRPr="00E04B78">
        <w:rPr>
          <w:sz w:val="32"/>
          <w:szCs w:val="32"/>
        </w:rPr>
        <w:t xml:space="preserve"> </w:t>
      </w:r>
      <w:r w:rsidR="00FF0313" w:rsidRPr="00E04B78">
        <w:rPr>
          <w:sz w:val="32"/>
          <w:szCs w:val="32"/>
        </w:rPr>
        <w:t xml:space="preserve">- etiologie   </w:t>
      </w:r>
    </w:p>
    <w:p w:rsidR="00FF0313" w:rsidRPr="00E04B78" w:rsidRDefault="0033111E" w:rsidP="00E04B78">
      <w:pPr>
        <w:pStyle w:val="Nadpis2"/>
        <w:spacing w:after="120"/>
        <w:jc w:val="left"/>
        <w:rPr>
          <w:sz w:val="28"/>
          <w:szCs w:val="28"/>
        </w:rPr>
      </w:pPr>
      <w:r w:rsidRPr="00E04B78">
        <w:rPr>
          <w:sz w:val="28"/>
          <w:szCs w:val="28"/>
        </w:rPr>
        <w:t xml:space="preserve">1.  </w:t>
      </w:r>
      <w:r w:rsidR="00FF0313" w:rsidRPr="00E04B78">
        <w:rPr>
          <w:sz w:val="28"/>
          <w:szCs w:val="28"/>
        </w:rPr>
        <w:t xml:space="preserve">Katarakta vrozená </w:t>
      </w:r>
    </w:p>
    <w:p w:rsidR="00FF0313" w:rsidRPr="0006152D" w:rsidRDefault="00F92210" w:rsidP="00F63972">
      <w:pPr>
        <w:pStyle w:val="Normlnweb"/>
        <w:spacing w:before="0" w:beforeAutospacing="0" w:after="120" w:afterAutospacing="0" w:line="360" w:lineRule="auto"/>
        <w:jc w:val="both"/>
        <w:rPr>
          <w:color w:val="424242"/>
        </w:rPr>
      </w:pPr>
      <w:r w:rsidRPr="0006152D">
        <w:t xml:space="preserve">      </w:t>
      </w:r>
      <w:r w:rsidR="00FF0313" w:rsidRPr="0006152D">
        <w:t>Vrozená katarakta (cataracta congenita) je</w:t>
      </w:r>
      <w:r w:rsidR="00FF0313" w:rsidRPr="0006152D">
        <w:rPr>
          <w:color w:val="424242"/>
        </w:rPr>
        <w:t xml:space="preserve"> </w:t>
      </w:r>
      <w:r w:rsidR="00FF0313" w:rsidRPr="0006152D">
        <w:t>šedý zákal</w:t>
      </w:r>
      <w:r w:rsidR="00FF0313" w:rsidRPr="0006152D">
        <w:rPr>
          <w:color w:val="424242"/>
        </w:rPr>
        <w:t xml:space="preserve"> </w:t>
      </w:r>
      <w:r w:rsidR="00FF0313" w:rsidRPr="0006152D">
        <w:t>přítomný v době narození.</w:t>
      </w:r>
      <w:r w:rsidR="00FF0313" w:rsidRPr="0006152D">
        <w:rPr>
          <w:color w:val="424242"/>
        </w:rPr>
        <w:t xml:space="preserve"> </w:t>
      </w:r>
      <w:r w:rsidR="00FF0313" w:rsidRPr="0006152D">
        <w:t>Katarakta,</w:t>
      </w:r>
      <w:r w:rsidR="00FF0313" w:rsidRPr="0006152D">
        <w:rPr>
          <w:color w:val="424242"/>
        </w:rPr>
        <w:t xml:space="preserve"> </w:t>
      </w:r>
      <w:r w:rsidR="00FF0313" w:rsidRPr="0006152D">
        <w:t>která se vyvine v průběhu prvního roku života se nazývá infantilní</w:t>
      </w:r>
      <w:r w:rsidR="006B24DC" w:rsidRPr="0006152D">
        <w:t xml:space="preserve"> (</w:t>
      </w:r>
      <w:r w:rsidR="00877962" w:rsidRPr="0006152D">
        <w:t xml:space="preserve">Slezáková, 2008; </w:t>
      </w:r>
      <w:r w:rsidR="00F63972">
        <w:t xml:space="preserve">Hycl, </w:t>
      </w:r>
      <w:r w:rsidR="008557E6" w:rsidRPr="0006152D">
        <w:t>2003</w:t>
      </w:r>
      <w:r w:rsidR="006B24DC" w:rsidRPr="0006152D">
        <w:t>)</w:t>
      </w:r>
      <w:r w:rsidR="00FF0313" w:rsidRPr="0006152D">
        <w:t>.</w:t>
      </w:r>
      <w:r w:rsidR="00FF0313" w:rsidRPr="0006152D">
        <w:rPr>
          <w:color w:val="424242"/>
        </w:rPr>
        <w:t xml:space="preserve">  </w:t>
      </w:r>
    </w:p>
    <w:p w:rsidR="00FF0313" w:rsidRPr="0033111E" w:rsidRDefault="00877962" w:rsidP="00F63972">
      <w:pPr>
        <w:pStyle w:val="Normlnweb"/>
        <w:spacing w:before="0" w:beforeAutospacing="0" w:after="120" w:afterAutospacing="0" w:line="360" w:lineRule="auto"/>
        <w:jc w:val="both"/>
        <w:rPr>
          <w:b/>
        </w:rPr>
      </w:pPr>
      <w:r w:rsidRPr="0006152D">
        <w:t xml:space="preserve">      </w:t>
      </w:r>
      <w:r w:rsidR="00FF0313" w:rsidRPr="0033111E">
        <w:rPr>
          <w:b/>
        </w:rPr>
        <w:t>Podle umístění a rozsahu zákalu rozlišujeme několik typů katarakt:</w:t>
      </w:r>
    </w:p>
    <w:p w:rsidR="00684FA1" w:rsidRPr="0006152D" w:rsidRDefault="0033111E" w:rsidP="00E04B78">
      <w:pPr>
        <w:pStyle w:val="Normlnweb"/>
        <w:numPr>
          <w:ilvl w:val="0"/>
          <w:numId w:val="25"/>
        </w:numPr>
        <w:tabs>
          <w:tab w:val="left" w:pos="284"/>
        </w:tabs>
        <w:spacing w:before="0" w:beforeAutospacing="0" w:after="120" w:afterAutospacing="0" w:line="360" w:lineRule="auto"/>
        <w:ind w:left="0" w:firstLine="0"/>
        <w:jc w:val="both"/>
      </w:pPr>
      <w:r>
        <w:rPr>
          <w:b/>
        </w:rPr>
        <w:t xml:space="preserve"> </w:t>
      </w:r>
      <w:r w:rsidR="00FF0313" w:rsidRPr="0006152D">
        <w:rPr>
          <w:b/>
        </w:rPr>
        <w:t>Přední polární katarakta</w:t>
      </w:r>
      <w:r w:rsidR="00684FA1" w:rsidRPr="0006152D">
        <w:t xml:space="preserve"> -</w:t>
      </w:r>
      <w:r w:rsidR="00FF0313" w:rsidRPr="0006152D">
        <w:t xml:space="preserve"> je oboustranná a sni</w:t>
      </w:r>
      <w:r>
        <w:t>žuje zrakovou ostrost minimálně.</w:t>
      </w:r>
    </w:p>
    <w:p w:rsidR="00684FA1" w:rsidRPr="0006152D" w:rsidRDefault="00FF0313" w:rsidP="00F63972">
      <w:pPr>
        <w:pStyle w:val="Normlnweb"/>
        <w:numPr>
          <w:ilvl w:val="0"/>
          <w:numId w:val="25"/>
        </w:numPr>
        <w:tabs>
          <w:tab w:val="left" w:pos="426"/>
        </w:tabs>
        <w:spacing w:before="0" w:beforeAutospacing="0" w:after="120" w:afterAutospacing="0" w:line="360" w:lineRule="auto"/>
        <w:ind w:left="0" w:firstLine="0"/>
        <w:jc w:val="both"/>
      </w:pPr>
      <w:r w:rsidRPr="0006152D">
        <w:rPr>
          <w:b/>
        </w:rPr>
        <w:t>Zadní polární katarakta</w:t>
      </w:r>
      <w:r w:rsidR="00684FA1" w:rsidRPr="0006152D">
        <w:t xml:space="preserve"> -</w:t>
      </w:r>
      <w:r w:rsidRPr="0006152D">
        <w:t xml:space="preserve">  je větší rozsahem a obvykle doch</w:t>
      </w:r>
      <w:r w:rsidR="0033111E">
        <w:t>ází ke snížení zrakové ostrosti.</w:t>
      </w:r>
    </w:p>
    <w:p w:rsidR="00FF0313" w:rsidRPr="0006152D" w:rsidRDefault="00FF0313" w:rsidP="0033111E">
      <w:pPr>
        <w:pStyle w:val="Normlnweb"/>
        <w:numPr>
          <w:ilvl w:val="0"/>
          <w:numId w:val="25"/>
        </w:numPr>
        <w:tabs>
          <w:tab w:val="left" w:pos="426"/>
        </w:tabs>
        <w:spacing w:before="0" w:beforeAutospacing="0" w:after="120" w:afterAutospacing="0" w:line="360" w:lineRule="auto"/>
        <w:ind w:left="0" w:firstLine="0"/>
        <w:jc w:val="both"/>
      </w:pPr>
      <w:r w:rsidRPr="0006152D">
        <w:rPr>
          <w:b/>
        </w:rPr>
        <w:lastRenderedPageBreak/>
        <w:t>Suturální katarakta</w:t>
      </w:r>
      <w:r w:rsidR="00684FA1" w:rsidRPr="0006152D">
        <w:t xml:space="preserve"> (cataracta stellata) -</w:t>
      </w:r>
      <w:r w:rsidRPr="0006152D">
        <w:t xml:space="preserve"> je oboustran</w:t>
      </w:r>
      <w:r w:rsidR="0033111E">
        <w:t>ná a zrakovou ostrost nesnižuje.</w:t>
      </w:r>
    </w:p>
    <w:p w:rsidR="00684FA1" w:rsidRPr="0006152D" w:rsidRDefault="00FF0313" w:rsidP="0033111E">
      <w:pPr>
        <w:pStyle w:val="Normlnweb"/>
        <w:numPr>
          <w:ilvl w:val="0"/>
          <w:numId w:val="25"/>
        </w:numPr>
        <w:tabs>
          <w:tab w:val="left" w:pos="426"/>
        </w:tabs>
        <w:spacing w:before="0" w:beforeAutospacing="0" w:after="120" w:afterAutospacing="0" w:line="360" w:lineRule="auto"/>
        <w:ind w:left="0" w:firstLine="0"/>
        <w:jc w:val="both"/>
      </w:pPr>
      <w:r w:rsidRPr="0006152D">
        <w:rPr>
          <w:b/>
        </w:rPr>
        <w:t>Cerulea cataracta</w:t>
      </w:r>
      <w:r w:rsidR="00684FA1" w:rsidRPr="0006152D">
        <w:t xml:space="preserve"> -</w:t>
      </w:r>
      <w:r w:rsidRPr="0006152D">
        <w:t xml:space="preserve"> objevují se modravé opacity v kortexu</w:t>
      </w:r>
      <w:r w:rsidR="0033111E">
        <w:t>, zraková ostrost není narušena.</w:t>
      </w:r>
    </w:p>
    <w:p w:rsidR="00684FA1" w:rsidRPr="0006152D" w:rsidRDefault="00FF0313" w:rsidP="0033111E">
      <w:pPr>
        <w:pStyle w:val="Normlnweb"/>
        <w:numPr>
          <w:ilvl w:val="0"/>
          <w:numId w:val="25"/>
        </w:numPr>
        <w:tabs>
          <w:tab w:val="left" w:pos="426"/>
        </w:tabs>
        <w:spacing w:before="0" w:beforeAutospacing="0" w:after="120" w:afterAutospacing="0" w:line="360" w:lineRule="auto"/>
        <w:ind w:left="0" w:firstLine="0"/>
        <w:jc w:val="both"/>
      </w:pPr>
      <w:r w:rsidRPr="0006152D">
        <w:rPr>
          <w:b/>
        </w:rPr>
        <w:t>Nukleární kongenitální katarakta</w:t>
      </w:r>
      <w:r w:rsidR="00684FA1" w:rsidRPr="0006152D">
        <w:t xml:space="preserve"> -</w:t>
      </w:r>
      <w:r w:rsidRPr="0006152D">
        <w:t xml:space="preserve"> bývá oboustranná se zakalením fetálního </w:t>
      </w:r>
      <w:r w:rsidR="0033111E">
        <w:t xml:space="preserve">       </w:t>
      </w:r>
      <w:r w:rsidRPr="0006152D">
        <w:t>a embryonálního jád</w:t>
      </w:r>
      <w:r w:rsidR="0033111E">
        <w:t>ra, zraková ostrost je narušena.</w:t>
      </w:r>
      <w:r w:rsidRPr="0006152D">
        <w:t xml:space="preserve"> </w:t>
      </w:r>
    </w:p>
    <w:p w:rsidR="00684FA1" w:rsidRPr="0006152D" w:rsidRDefault="00FF0313" w:rsidP="0033111E">
      <w:pPr>
        <w:pStyle w:val="Normlnweb"/>
        <w:numPr>
          <w:ilvl w:val="0"/>
          <w:numId w:val="25"/>
        </w:numPr>
        <w:tabs>
          <w:tab w:val="left" w:pos="426"/>
        </w:tabs>
        <w:spacing w:before="0" w:beforeAutospacing="0" w:after="120" w:afterAutospacing="0" w:line="360" w:lineRule="auto"/>
        <w:ind w:left="0" w:firstLine="0"/>
        <w:jc w:val="both"/>
      </w:pPr>
      <w:r w:rsidRPr="0006152D">
        <w:rPr>
          <w:b/>
        </w:rPr>
        <w:t>Kapsulární katarakta</w:t>
      </w:r>
      <w:r w:rsidR="00684FA1" w:rsidRPr="0006152D">
        <w:t xml:space="preserve"> -</w:t>
      </w:r>
      <w:r w:rsidRPr="0006152D">
        <w:t xml:space="preserve"> drobné opacity v předním i zadním pouzdru,</w:t>
      </w:r>
      <w:r w:rsidR="0033111E">
        <w:t xml:space="preserve"> vidění nebývá obvykle narušeno.</w:t>
      </w:r>
    </w:p>
    <w:p w:rsidR="00684FA1" w:rsidRPr="0006152D" w:rsidRDefault="00FF0313" w:rsidP="0033111E">
      <w:pPr>
        <w:pStyle w:val="Normlnweb"/>
        <w:numPr>
          <w:ilvl w:val="0"/>
          <w:numId w:val="25"/>
        </w:numPr>
        <w:tabs>
          <w:tab w:val="left" w:pos="426"/>
        </w:tabs>
        <w:spacing w:before="0" w:beforeAutospacing="0" w:after="120" w:afterAutospacing="0" w:line="360" w:lineRule="auto"/>
        <w:ind w:left="0" w:firstLine="0"/>
        <w:jc w:val="both"/>
      </w:pPr>
      <w:r w:rsidRPr="0006152D">
        <w:rPr>
          <w:b/>
        </w:rPr>
        <w:t>Zonulární katarakta</w:t>
      </w:r>
      <w:r w:rsidR="00684FA1" w:rsidRPr="0006152D">
        <w:t xml:space="preserve"> (lamelární katarakta) -</w:t>
      </w:r>
      <w:r w:rsidRPr="0006152D">
        <w:t xml:space="preserve"> bývá oboustranná, postihuje určitou zónu v čočce, typické umístění opacity je mezi jádrem a kortexem, řadí se mezi velmi častý typ dětské katarakty a současn</w:t>
      </w:r>
      <w:r w:rsidR="0033111E">
        <w:t>ě bývá narušeno vidění.</w:t>
      </w:r>
    </w:p>
    <w:p w:rsidR="00684FA1" w:rsidRPr="0006152D" w:rsidRDefault="00FF0313" w:rsidP="0033111E">
      <w:pPr>
        <w:pStyle w:val="Normlnweb"/>
        <w:numPr>
          <w:ilvl w:val="0"/>
          <w:numId w:val="25"/>
        </w:numPr>
        <w:tabs>
          <w:tab w:val="left" w:pos="426"/>
        </w:tabs>
        <w:spacing w:before="0" w:beforeAutospacing="0" w:after="120" w:afterAutospacing="0" w:line="360" w:lineRule="auto"/>
        <w:ind w:left="0" w:firstLine="0"/>
        <w:jc w:val="both"/>
      </w:pPr>
      <w:r w:rsidRPr="0006152D">
        <w:rPr>
          <w:b/>
        </w:rPr>
        <w:t>Zralá katarakta</w:t>
      </w:r>
      <w:r w:rsidR="00684FA1" w:rsidRPr="0006152D">
        <w:t xml:space="preserve"> -</w:t>
      </w:r>
      <w:r w:rsidR="0033111E">
        <w:t xml:space="preserve"> může být jednostranná </w:t>
      </w:r>
      <w:r w:rsidRPr="0006152D">
        <w:t xml:space="preserve">nebo </w:t>
      </w:r>
      <w:r w:rsidR="0033111E">
        <w:t xml:space="preserve">i </w:t>
      </w:r>
      <w:r w:rsidRPr="0006152D">
        <w:t>oboustranná, dochází ke zkalení všech vrstev čočky, tento typ ka</w:t>
      </w:r>
      <w:r w:rsidR="0033111E">
        <w:t>tarakty výrazně zhoršuje vidění.</w:t>
      </w:r>
    </w:p>
    <w:p w:rsidR="00684FA1" w:rsidRPr="0006152D" w:rsidRDefault="00FF0313" w:rsidP="0033111E">
      <w:pPr>
        <w:pStyle w:val="Normlnweb"/>
        <w:numPr>
          <w:ilvl w:val="0"/>
          <w:numId w:val="25"/>
        </w:numPr>
        <w:tabs>
          <w:tab w:val="left" w:pos="426"/>
        </w:tabs>
        <w:spacing w:before="0" w:beforeAutospacing="0" w:after="120" w:afterAutospacing="0" w:line="360" w:lineRule="auto"/>
        <w:ind w:left="0" w:firstLine="0"/>
        <w:jc w:val="both"/>
      </w:pPr>
      <w:r w:rsidRPr="0006152D">
        <w:rPr>
          <w:b/>
        </w:rPr>
        <w:t>Membranózní katarakta</w:t>
      </w:r>
      <w:r w:rsidR="00684FA1" w:rsidRPr="0006152D">
        <w:t xml:space="preserve"> -</w:t>
      </w:r>
      <w:r w:rsidRPr="0006152D">
        <w:t xml:space="preserve"> objevuje se vzácně a vzniká na základě vstřebání čočkových hmot, které spojují přední i zadní pouzdro v neprůhlednou bělavou membránu,</w:t>
      </w:r>
      <w:r w:rsidR="0033111E">
        <w:t xml:space="preserve"> rovněž výrazně zhoršuje vidění.</w:t>
      </w:r>
    </w:p>
    <w:p w:rsidR="00F92210" w:rsidRPr="0006152D" w:rsidRDefault="00FF0313" w:rsidP="00031CB4">
      <w:pPr>
        <w:pStyle w:val="Zkladntext2"/>
        <w:numPr>
          <w:ilvl w:val="0"/>
          <w:numId w:val="25"/>
        </w:numPr>
        <w:tabs>
          <w:tab w:val="left" w:pos="426"/>
        </w:tabs>
        <w:ind w:left="0" w:firstLine="0"/>
        <w:rPr>
          <w:rFonts w:ascii="Times New Roman" w:hAnsi="Times New Roman" w:cs="Times New Roman"/>
          <w:bCs/>
        </w:rPr>
      </w:pPr>
      <w:r w:rsidRPr="0006152D">
        <w:rPr>
          <w:rFonts w:ascii="Times New Roman" w:hAnsi="Times New Roman" w:cs="Times New Roman"/>
          <w:b/>
        </w:rPr>
        <w:t>Kongenitální katarakta při rubeole</w:t>
      </w:r>
      <w:r w:rsidR="00684FA1" w:rsidRPr="0006152D">
        <w:rPr>
          <w:rFonts w:ascii="Times New Roman" w:hAnsi="Times New Roman" w:cs="Times New Roman"/>
        </w:rPr>
        <w:t xml:space="preserve"> -</w:t>
      </w:r>
      <w:r w:rsidRPr="0006152D">
        <w:rPr>
          <w:rFonts w:ascii="Times New Roman" w:hAnsi="Times New Roman" w:cs="Times New Roman"/>
        </w:rPr>
        <w:t xml:space="preserve"> čočka je zkalena úplně, v některých případech postihuje jen jádro, vidění je zhoršeno dle stupně zkalení čočky</w:t>
      </w:r>
      <w:r w:rsidR="00482A12" w:rsidRPr="0006152D">
        <w:rPr>
          <w:rFonts w:ascii="Times New Roman" w:hAnsi="Times New Roman" w:cs="Times New Roman"/>
        </w:rPr>
        <w:t xml:space="preserve"> (Kuchyn</w:t>
      </w:r>
      <w:r w:rsidR="00F92210" w:rsidRPr="0006152D">
        <w:rPr>
          <w:rFonts w:ascii="Times New Roman" w:hAnsi="Times New Roman" w:cs="Times New Roman"/>
        </w:rPr>
        <w:t>ka, 2007; Rozsíval</w:t>
      </w:r>
      <w:r w:rsidR="008045BE">
        <w:rPr>
          <w:rFonts w:ascii="Times New Roman" w:hAnsi="Times New Roman" w:cs="Times New Roman"/>
        </w:rPr>
        <w:t>, 2006; Kraus,</w:t>
      </w:r>
      <w:r w:rsidR="00F92210" w:rsidRPr="0006152D">
        <w:rPr>
          <w:rFonts w:ascii="Times New Roman" w:hAnsi="Times New Roman" w:cs="Times New Roman"/>
        </w:rPr>
        <w:t xml:space="preserve"> 2000).</w:t>
      </w:r>
      <w:r w:rsidR="00F92210" w:rsidRPr="0006152D">
        <w:rPr>
          <w:rFonts w:ascii="Times New Roman" w:hAnsi="Times New Roman" w:cs="Times New Roman"/>
          <w:bCs/>
        </w:rPr>
        <w:t xml:space="preserve"> </w:t>
      </w:r>
    </w:p>
    <w:p w:rsidR="00FF0313" w:rsidRPr="0006152D" w:rsidRDefault="00FF0313" w:rsidP="00F92210">
      <w:pPr>
        <w:pStyle w:val="Normlnweb"/>
        <w:spacing w:before="0" w:beforeAutospacing="0" w:after="0" w:afterAutospacing="0" w:line="360" w:lineRule="auto"/>
        <w:ind w:left="540"/>
        <w:jc w:val="both"/>
      </w:pPr>
      <w:r w:rsidRPr="0006152D">
        <w:t xml:space="preserve">   </w:t>
      </w:r>
    </w:p>
    <w:p w:rsidR="00FF0313" w:rsidRPr="0006152D" w:rsidRDefault="00DD006C" w:rsidP="008045BE">
      <w:pPr>
        <w:pStyle w:val="Normlnweb"/>
        <w:spacing w:before="0" w:beforeAutospacing="0" w:after="120" w:afterAutospacing="0" w:line="360" w:lineRule="auto"/>
        <w:jc w:val="both"/>
      </w:pPr>
      <w:r w:rsidRPr="0006152D">
        <w:rPr>
          <w:b/>
        </w:rPr>
        <w:t xml:space="preserve">      </w:t>
      </w:r>
      <w:r w:rsidR="00FF0313" w:rsidRPr="0006152D">
        <w:rPr>
          <w:b/>
        </w:rPr>
        <w:t>Příčina</w:t>
      </w:r>
      <w:r w:rsidR="00FF0313" w:rsidRPr="0006152D">
        <w:t xml:space="preserve">:  </w:t>
      </w:r>
    </w:p>
    <w:p w:rsidR="00684FA1" w:rsidRPr="0006152D" w:rsidRDefault="00684FA1" w:rsidP="0033111E">
      <w:pPr>
        <w:pStyle w:val="Normlnweb"/>
        <w:numPr>
          <w:ilvl w:val="0"/>
          <w:numId w:val="43"/>
        </w:numPr>
        <w:spacing w:before="0" w:beforeAutospacing="0" w:after="120" w:afterAutospacing="0" w:line="360" w:lineRule="auto"/>
        <w:ind w:left="425" w:hanging="425"/>
        <w:jc w:val="both"/>
      </w:pPr>
      <w:r w:rsidRPr="0006152D">
        <w:t>Idiotypické katarakty -</w:t>
      </w:r>
      <w:r w:rsidR="00FF0313" w:rsidRPr="0006152D">
        <w:t xml:space="preserve"> </w:t>
      </w:r>
      <w:r w:rsidR="00FF0313" w:rsidRPr="0006152D">
        <w:rPr>
          <w:b/>
        </w:rPr>
        <w:t>dědičná</w:t>
      </w:r>
      <w:r w:rsidR="00FF0313" w:rsidRPr="0006152D">
        <w:t xml:space="preserve"> (ch</w:t>
      </w:r>
      <w:r w:rsidR="0033111E">
        <w:t>romozomální aberace – trisomie).</w:t>
      </w:r>
    </w:p>
    <w:p w:rsidR="00FF0313" w:rsidRPr="0006152D" w:rsidRDefault="00FF0313" w:rsidP="008045BE">
      <w:pPr>
        <w:pStyle w:val="Normlnweb"/>
        <w:numPr>
          <w:ilvl w:val="0"/>
          <w:numId w:val="43"/>
        </w:numPr>
        <w:tabs>
          <w:tab w:val="left" w:pos="426"/>
        </w:tabs>
        <w:spacing w:before="0" w:beforeAutospacing="0" w:after="120" w:afterAutospacing="0" w:line="360" w:lineRule="auto"/>
        <w:ind w:left="0" w:firstLine="0"/>
        <w:jc w:val="both"/>
      </w:pPr>
      <w:r w:rsidRPr="0006152D">
        <w:rPr>
          <w:b/>
          <w:bCs/>
          <w:iCs/>
        </w:rPr>
        <w:t>Paratypické katarakty</w:t>
      </w:r>
      <w:r w:rsidR="00684FA1" w:rsidRPr="0006152D">
        <w:t xml:space="preserve"> -</w:t>
      </w:r>
      <w:r w:rsidRPr="0006152D">
        <w:t xml:space="preserve"> dochází k onemocnění nebo poškození čočky za fetálního života na podkladě zevních vlivů v průběhu těhotenství (terapie kortikosteroidy, sulfonamidy, ozáření, předčasný porod). Dále se na onemocnění může podílet </w:t>
      </w:r>
      <w:r w:rsidRPr="0006152D">
        <w:rPr>
          <w:bCs/>
          <w:iCs/>
        </w:rPr>
        <w:t>infekce</w:t>
      </w:r>
      <w:r w:rsidRPr="0006152D">
        <w:t xml:space="preserve"> matky (rubeola, toxoplazmóza nebo </w:t>
      </w:r>
      <w:r w:rsidR="00684FA1" w:rsidRPr="0006152D">
        <w:t>cytomegalovirová choroba, HSV</w:t>
      </w:r>
      <w:r w:rsidRPr="0006152D">
        <w:t>), dále systémové syndromy (Fabryho choroba, Alportův syndro</w:t>
      </w:r>
      <w:r w:rsidR="00684FA1" w:rsidRPr="0006152D">
        <w:t>m</w:t>
      </w:r>
      <w:r w:rsidR="006B24DC" w:rsidRPr="0006152D">
        <w:t xml:space="preserve">) a také poruchy metabolizmu </w:t>
      </w:r>
      <w:r w:rsidR="00684FA1" w:rsidRPr="0006152D">
        <w:t>(DM, galaktosémie</w:t>
      </w:r>
      <w:r w:rsidR="0033111E">
        <w:t>).</w:t>
      </w:r>
    </w:p>
    <w:p w:rsidR="00FF0313" w:rsidRPr="0006152D" w:rsidRDefault="00FF0313" w:rsidP="00031CB4">
      <w:pPr>
        <w:pStyle w:val="Zkladntext2"/>
        <w:numPr>
          <w:ilvl w:val="0"/>
          <w:numId w:val="43"/>
        </w:numPr>
        <w:tabs>
          <w:tab w:val="left" w:pos="426"/>
        </w:tabs>
        <w:ind w:left="0" w:firstLine="0"/>
        <w:rPr>
          <w:rFonts w:ascii="Times New Roman" w:hAnsi="Times New Roman" w:cs="Times New Roman"/>
          <w:bCs/>
        </w:rPr>
      </w:pPr>
      <w:r w:rsidRPr="0006152D">
        <w:rPr>
          <w:rFonts w:ascii="Times New Roman" w:hAnsi="Times New Roman" w:cs="Times New Roman"/>
          <w:b/>
        </w:rPr>
        <w:t>Neznámá etiologie</w:t>
      </w:r>
      <w:r w:rsidR="00F92210" w:rsidRPr="0006152D">
        <w:rPr>
          <w:rFonts w:ascii="Times New Roman" w:hAnsi="Times New Roman" w:cs="Times New Roman"/>
          <w:b/>
        </w:rPr>
        <w:t xml:space="preserve"> </w:t>
      </w:r>
      <w:r w:rsidR="00482A12" w:rsidRPr="0006152D">
        <w:rPr>
          <w:rFonts w:ascii="Times New Roman" w:hAnsi="Times New Roman" w:cs="Times New Roman"/>
        </w:rPr>
        <w:t>(Kuchyn</w:t>
      </w:r>
      <w:r w:rsidR="00F92210" w:rsidRPr="0006152D">
        <w:rPr>
          <w:rFonts w:ascii="Times New Roman" w:hAnsi="Times New Roman" w:cs="Times New Roman"/>
        </w:rPr>
        <w:t>ka, 2007; Rozsíval, 2006; Kraus, 2000).</w:t>
      </w:r>
      <w:r w:rsidR="00F92210" w:rsidRPr="0006152D">
        <w:rPr>
          <w:rFonts w:ascii="Times New Roman" w:hAnsi="Times New Roman" w:cs="Times New Roman"/>
          <w:bCs/>
        </w:rPr>
        <w:t xml:space="preserve"> </w:t>
      </w:r>
    </w:p>
    <w:p w:rsidR="00DD006C" w:rsidRDefault="00DD006C" w:rsidP="00DD006C">
      <w:pPr>
        <w:spacing w:line="360" w:lineRule="auto"/>
      </w:pPr>
    </w:p>
    <w:p w:rsidR="008045BE" w:rsidRPr="0006152D" w:rsidRDefault="008045BE" w:rsidP="00DD006C">
      <w:pPr>
        <w:spacing w:line="360" w:lineRule="auto"/>
        <w:rPr>
          <w:b/>
          <w:bCs/>
          <w:caps/>
          <w:sz w:val="28"/>
          <w:szCs w:val="28"/>
        </w:rPr>
      </w:pPr>
    </w:p>
    <w:p w:rsidR="00DD006C" w:rsidRPr="00E04B78" w:rsidRDefault="0033111E" w:rsidP="00E04B78">
      <w:pPr>
        <w:pStyle w:val="Nadpis2"/>
        <w:spacing w:after="120"/>
        <w:jc w:val="left"/>
        <w:rPr>
          <w:sz w:val="28"/>
          <w:szCs w:val="28"/>
        </w:rPr>
      </w:pPr>
      <w:r w:rsidRPr="00E04B78">
        <w:rPr>
          <w:sz w:val="28"/>
          <w:szCs w:val="28"/>
        </w:rPr>
        <w:t xml:space="preserve">2.  </w:t>
      </w:r>
      <w:r w:rsidR="00FF0313" w:rsidRPr="00E04B78">
        <w:rPr>
          <w:sz w:val="28"/>
          <w:szCs w:val="28"/>
        </w:rPr>
        <w:t xml:space="preserve">Katarakta </w:t>
      </w:r>
      <w:r w:rsidR="006D2F8C" w:rsidRPr="00E04B78">
        <w:rPr>
          <w:sz w:val="28"/>
          <w:szCs w:val="28"/>
        </w:rPr>
        <w:t xml:space="preserve"> </w:t>
      </w:r>
      <w:r w:rsidR="00FF0313" w:rsidRPr="00E04B78">
        <w:rPr>
          <w:sz w:val="28"/>
          <w:szCs w:val="28"/>
        </w:rPr>
        <w:t>získaná</w:t>
      </w:r>
    </w:p>
    <w:p w:rsidR="00F92210" w:rsidRPr="0033111E" w:rsidRDefault="00DD006C" w:rsidP="008045BE">
      <w:pPr>
        <w:spacing w:after="120" w:line="360" w:lineRule="auto"/>
        <w:rPr>
          <w:b/>
          <w:bCs/>
          <w:caps/>
          <w:sz w:val="28"/>
          <w:szCs w:val="28"/>
        </w:rPr>
      </w:pPr>
      <w:r w:rsidRPr="0006152D">
        <w:rPr>
          <w:b/>
          <w:bCs/>
          <w:caps/>
          <w:sz w:val="28"/>
          <w:szCs w:val="28"/>
        </w:rPr>
        <w:t xml:space="preserve">      </w:t>
      </w:r>
      <w:r w:rsidR="00684FA1" w:rsidRPr="0006152D">
        <w:rPr>
          <w:bCs/>
        </w:rPr>
        <w:t xml:space="preserve">se </w:t>
      </w:r>
      <w:r w:rsidR="00F92210" w:rsidRPr="0006152D">
        <w:rPr>
          <w:bCs/>
        </w:rPr>
        <w:t>dělí na několik typů:</w:t>
      </w:r>
    </w:p>
    <w:p w:rsidR="00FF0313" w:rsidRPr="007D093F" w:rsidRDefault="00FF0313" w:rsidP="00E04B78">
      <w:pPr>
        <w:pStyle w:val="Nadpis2"/>
        <w:spacing w:after="120"/>
        <w:jc w:val="left"/>
        <w:rPr>
          <w:sz w:val="28"/>
          <w:szCs w:val="28"/>
        </w:rPr>
      </w:pPr>
      <w:r w:rsidRPr="007D093F">
        <w:rPr>
          <w:sz w:val="28"/>
          <w:szCs w:val="28"/>
        </w:rPr>
        <w:t>Katarakta</w:t>
      </w:r>
      <w:r w:rsidR="000F5F11" w:rsidRPr="007D093F">
        <w:rPr>
          <w:sz w:val="28"/>
          <w:szCs w:val="28"/>
        </w:rPr>
        <w:t xml:space="preserve"> </w:t>
      </w:r>
      <w:r w:rsidRPr="007D093F">
        <w:rPr>
          <w:sz w:val="28"/>
          <w:szCs w:val="28"/>
        </w:rPr>
        <w:t xml:space="preserve"> senilní</w:t>
      </w:r>
    </w:p>
    <w:p w:rsidR="00FF0313" w:rsidRPr="0006152D" w:rsidRDefault="00F92210" w:rsidP="0033111E">
      <w:pPr>
        <w:spacing w:after="120" w:line="360" w:lineRule="auto"/>
        <w:jc w:val="both"/>
      </w:pPr>
      <w:r w:rsidRPr="0006152D">
        <w:t xml:space="preserve">      </w:t>
      </w:r>
      <w:r w:rsidR="006D2F8C" w:rsidRPr="0006152D">
        <w:t>Řadí se</w:t>
      </w:r>
      <w:r w:rsidR="00FF0313" w:rsidRPr="0006152D">
        <w:t xml:space="preserve"> mezi nejčastější typ získané katarakty. </w:t>
      </w:r>
    </w:p>
    <w:p w:rsidR="00FF0313" w:rsidRPr="0006152D" w:rsidRDefault="000F5F11" w:rsidP="0033111E">
      <w:pPr>
        <w:spacing w:after="120" w:line="360" w:lineRule="auto"/>
        <w:jc w:val="both"/>
      </w:pPr>
      <w:r w:rsidRPr="0006152D">
        <w:t xml:space="preserve">      </w:t>
      </w:r>
      <w:r w:rsidR="00FF0313" w:rsidRPr="0006152D">
        <w:t>Podle americké studie byla diagnóza počínajícího nebo pokročilého šedého zákalu stanovena u 91</w:t>
      </w:r>
      <w:r w:rsidR="008045BE">
        <w:t xml:space="preserve"> </w:t>
      </w:r>
      <w:r w:rsidR="00FF0313" w:rsidRPr="0006152D">
        <w:t>% populac</w:t>
      </w:r>
      <w:r w:rsidR="008045BE">
        <w:t>e mezi 75 -</w:t>
      </w:r>
      <w:r w:rsidR="00482A12" w:rsidRPr="0006152D">
        <w:t xml:space="preserve"> 85 lety věku (Kuchyn</w:t>
      </w:r>
      <w:r w:rsidR="00FF0313" w:rsidRPr="0006152D">
        <w:t xml:space="preserve">ka, 2007).  </w:t>
      </w:r>
      <w:r w:rsidR="00FF0313" w:rsidRPr="0006152D">
        <w:rPr>
          <w:b/>
          <w:bCs/>
        </w:rPr>
        <w:t xml:space="preserve"> </w:t>
      </w:r>
    </w:p>
    <w:p w:rsidR="00FF0313" w:rsidRPr="0006152D" w:rsidRDefault="00BC4C53" w:rsidP="0033111E">
      <w:pPr>
        <w:spacing w:after="120" w:line="360" w:lineRule="auto"/>
        <w:jc w:val="both"/>
      </w:pPr>
      <w:r w:rsidRPr="0006152D">
        <w:t xml:space="preserve">      </w:t>
      </w:r>
      <w:r w:rsidR="00FF0313" w:rsidRPr="0006152D">
        <w:t>S přibývajícím věkem dochází ke zvětšování čočky, následnému nárůs</w:t>
      </w:r>
      <w:r w:rsidR="00DD006C" w:rsidRPr="0006152D">
        <w:t>tu objemu hmotnosti společně se</w:t>
      </w:r>
      <w:r w:rsidR="00FF0313" w:rsidRPr="0006152D">
        <w:t xml:space="preserve"> snižováním její elasticity. Čočkové proteiny se chemicky mění </w:t>
      </w:r>
      <w:r w:rsidR="0033111E">
        <w:t xml:space="preserve">  </w:t>
      </w:r>
      <w:r w:rsidR="00FF0313" w:rsidRPr="0006152D">
        <w:t>na vysokomolekulární protein s tvorbou pigmen</w:t>
      </w:r>
      <w:r w:rsidR="00DD006C" w:rsidRPr="0006152D">
        <w:t>tace, vyšší koncentrací sodíku i</w:t>
      </w:r>
      <w:r w:rsidR="00FF0313" w:rsidRPr="0006152D">
        <w:t xml:space="preserve"> vápníku a nižší koncentrací draslíku a aminokyseliny glutationu</w:t>
      </w:r>
      <w:r w:rsidR="006B24DC" w:rsidRPr="0006152D">
        <w:t xml:space="preserve"> (</w:t>
      </w:r>
      <w:r w:rsidR="00482A12" w:rsidRPr="0006152D">
        <w:t>Kuchyn</w:t>
      </w:r>
      <w:r w:rsidR="00F33F06" w:rsidRPr="0006152D">
        <w:t>ka, 2007</w:t>
      </w:r>
      <w:r w:rsidR="006B24DC" w:rsidRPr="0006152D">
        <w:t>)</w:t>
      </w:r>
      <w:r w:rsidR="00FF0313" w:rsidRPr="0006152D">
        <w:t>.</w:t>
      </w:r>
    </w:p>
    <w:p w:rsidR="00FF0313" w:rsidRPr="008045BE" w:rsidRDefault="000F5F11" w:rsidP="008045BE">
      <w:pPr>
        <w:pStyle w:val="Zkladntext2"/>
        <w:spacing w:after="240"/>
        <w:rPr>
          <w:rFonts w:ascii="Times New Roman" w:hAnsi="Times New Roman" w:cs="Times New Roman"/>
          <w:bCs/>
        </w:rPr>
      </w:pPr>
      <w:r w:rsidRPr="0006152D">
        <w:rPr>
          <w:rFonts w:ascii="Times New Roman" w:hAnsi="Times New Roman" w:cs="Times New Roman"/>
        </w:rPr>
        <w:t xml:space="preserve">      </w:t>
      </w:r>
      <w:r w:rsidR="00FF0313" w:rsidRPr="0006152D">
        <w:rPr>
          <w:rFonts w:ascii="Times New Roman" w:hAnsi="Times New Roman" w:cs="Times New Roman"/>
        </w:rPr>
        <w:t>Dochází k postupnému zvětšování pigmentace jádra od jemně žluté až po hnědou barvu a současně ke zvýšené hydrataci čočky. Příčina senilní katarakty není přesně vysvětlena, předpokládají se převážně multifaktoriální vlivy. Není proto v současnosti známo, jak senilní kataraktě předcházet</w:t>
      </w:r>
      <w:r w:rsidR="00482A12" w:rsidRPr="0006152D">
        <w:rPr>
          <w:rFonts w:ascii="Times New Roman" w:hAnsi="Times New Roman" w:cs="Times New Roman"/>
        </w:rPr>
        <w:t xml:space="preserve"> (Kuchyn</w:t>
      </w:r>
      <w:r w:rsidRPr="0006152D">
        <w:rPr>
          <w:rFonts w:ascii="Times New Roman" w:hAnsi="Times New Roman" w:cs="Times New Roman"/>
        </w:rPr>
        <w:t>ka, 2007</w:t>
      </w:r>
      <w:r w:rsidR="008045BE">
        <w:rPr>
          <w:rFonts w:ascii="Times New Roman" w:hAnsi="Times New Roman" w:cs="Times New Roman"/>
        </w:rPr>
        <w:t>; Rozsíval, 2006; Kraus,</w:t>
      </w:r>
      <w:r w:rsidRPr="0006152D">
        <w:rPr>
          <w:rFonts w:ascii="Times New Roman" w:hAnsi="Times New Roman" w:cs="Times New Roman"/>
        </w:rPr>
        <w:t xml:space="preserve"> 2000).</w:t>
      </w:r>
      <w:r w:rsidRPr="0006152D">
        <w:rPr>
          <w:rFonts w:ascii="Times New Roman" w:hAnsi="Times New Roman" w:cs="Times New Roman"/>
          <w:bCs/>
        </w:rPr>
        <w:t xml:space="preserve"> </w:t>
      </w:r>
    </w:p>
    <w:p w:rsidR="00E41B84" w:rsidRPr="0006152D" w:rsidRDefault="00E41B84">
      <w:pPr>
        <w:spacing w:line="360" w:lineRule="auto"/>
        <w:jc w:val="both"/>
      </w:pPr>
    </w:p>
    <w:p w:rsidR="00FF0313" w:rsidRPr="00E04B78" w:rsidRDefault="00FF0313" w:rsidP="00E04B78">
      <w:pPr>
        <w:pStyle w:val="Nadpis2"/>
        <w:spacing w:after="120"/>
        <w:jc w:val="left"/>
        <w:rPr>
          <w:sz w:val="28"/>
          <w:szCs w:val="28"/>
        </w:rPr>
      </w:pPr>
      <w:r w:rsidRPr="00E04B78">
        <w:rPr>
          <w:sz w:val="28"/>
          <w:szCs w:val="28"/>
        </w:rPr>
        <w:t>Katarakta</w:t>
      </w:r>
      <w:r w:rsidR="000F5F11" w:rsidRPr="00E04B78">
        <w:rPr>
          <w:sz w:val="28"/>
          <w:szCs w:val="28"/>
        </w:rPr>
        <w:t xml:space="preserve"> </w:t>
      </w:r>
      <w:r w:rsidRPr="00E04B78">
        <w:rPr>
          <w:sz w:val="28"/>
          <w:szCs w:val="28"/>
        </w:rPr>
        <w:t xml:space="preserve"> léková</w:t>
      </w:r>
    </w:p>
    <w:p w:rsidR="00E41B84" w:rsidRPr="0006152D" w:rsidRDefault="000F5F11" w:rsidP="0026605B">
      <w:pPr>
        <w:spacing w:after="120" w:line="360" w:lineRule="auto"/>
        <w:jc w:val="both"/>
      </w:pPr>
      <w:r w:rsidRPr="0006152D">
        <w:t xml:space="preserve">      </w:t>
      </w:r>
      <w:r w:rsidR="00FF0313" w:rsidRPr="0006152D">
        <w:t>Je způsobená dlouhodobým užíváním někt</w:t>
      </w:r>
      <w:r w:rsidR="00DD006C" w:rsidRPr="0006152D">
        <w:t>erých skupin léčivých přípravků:</w:t>
      </w:r>
    </w:p>
    <w:p w:rsidR="00684FA1" w:rsidRPr="0006152D" w:rsidRDefault="00FF0313" w:rsidP="0033111E">
      <w:pPr>
        <w:numPr>
          <w:ilvl w:val="0"/>
          <w:numId w:val="76"/>
        </w:numPr>
        <w:tabs>
          <w:tab w:val="left" w:pos="426"/>
        </w:tabs>
        <w:spacing w:after="120" w:line="360" w:lineRule="auto"/>
        <w:ind w:left="0" w:firstLine="0"/>
        <w:jc w:val="both"/>
      </w:pPr>
      <w:r w:rsidRPr="0006152D">
        <w:rPr>
          <w:b/>
        </w:rPr>
        <w:t>Kortikosteroidy</w:t>
      </w:r>
      <w:r w:rsidRPr="0006152D">
        <w:rPr>
          <w:b/>
          <w:i/>
        </w:rPr>
        <w:t xml:space="preserve"> </w:t>
      </w:r>
      <w:r w:rsidR="006B24DC" w:rsidRPr="0006152D">
        <w:t xml:space="preserve">- </w:t>
      </w:r>
      <w:r w:rsidRPr="0006152D">
        <w:t xml:space="preserve">způsobují </w:t>
      </w:r>
      <w:r w:rsidR="006B24DC" w:rsidRPr="0006152D">
        <w:t xml:space="preserve">převážně </w:t>
      </w:r>
      <w:r w:rsidRPr="0006152D">
        <w:t>subk</w:t>
      </w:r>
      <w:r w:rsidR="00E41B84" w:rsidRPr="0006152D">
        <w:t>apsulární kataraktu. Náchylnost</w:t>
      </w:r>
      <w:r w:rsidR="0026605B">
        <w:t xml:space="preserve">         </w:t>
      </w:r>
      <w:r w:rsidR="00E41B84" w:rsidRPr="0006152D">
        <w:t xml:space="preserve"> </w:t>
      </w:r>
      <w:r w:rsidRPr="0006152D">
        <w:t>ke vzniku katarakty je rozdílná a záleží na délce a obje</w:t>
      </w:r>
      <w:r w:rsidR="0033111E">
        <w:t>mu podávaných léků.</w:t>
      </w:r>
    </w:p>
    <w:p w:rsidR="00FF0313" w:rsidRPr="0006152D" w:rsidRDefault="00FF0313" w:rsidP="0033111E">
      <w:pPr>
        <w:numPr>
          <w:ilvl w:val="0"/>
          <w:numId w:val="2"/>
        </w:numPr>
        <w:tabs>
          <w:tab w:val="left" w:pos="426"/>
        </w:tabs>
        <w:spacing w:after="120" w:line="360" w:lineRule="auto"/>
        <w:ind w:left="0" w:firstLine="0"/>
        <w:jc w:val="both"/>
        <w:rPr>
          <w:b/>
          <w:i/>
        </w:rPr>
      </w:pPr>
      <w:r w:rsidRPr="0006152D">
        <w:rPr>
          <w:b/>
        </w:rPr>
        <w:t>Fenothiaziny</w:t>
      </w:r>
      <w:r w:rsidR="00DD006C" w:rsidRPr="0006152D">
        <w:rPr>
          <w:b/>
          <w:i/>
        </w:rPr>
        <w:t xml:space="preserve"> </w:t>
      </w:r>
      <w:r w:rsidR="00DD006C" w:rsidRPr="0006152D">
        <w:t>-</w:t>
      </w:r>
      <w:r w:rsidRPr="0006152D">
        <w:rPr>
          <w:b/>
          <w:i/>
        </w:rPr>
        <w:t xml:space="preserve"> </w:t>
      </w:r>
      <w:r w:rsidRPr="0006152D">
        <w:t>patří do skupiny psychotropních léků, které působí vznik pigmentových usazenin v předním epitelu čočky a v oblasti zornice. Vznik katarakty způsobuje převážně užívání thioridazinu a chlorpromazinu</w:t>
      </w:r>
      <w:r w:rsidR="0033111E">
        <w:t>.</w:t>
      </w:r>
    </w:p>
    <w:p w:rsidR="00684FA1" w:rsidRPr="0026605B" w:rsidRDefault="00FF0313" w:rsidP="0026605B">
      <w:pPr>
        <w:numPr>
          <w:ilvl w:val="0"/>
          <w:numId w:val="2"/>
        </w:numPr>
        <w:tabs>
          <w:tab w:val="left" w:pos="426"/>
        </w:tabs>
        <w:spacing w:after="120" w:line="360" w:lineRule="auto"/>
        <w:ind w:left="0" w:firstLine="0"/>
        <w:jc w:val="both"/>
        <w:rPr>
          <w:b/>
          <w:i/>
        </w:rPr>
      </w:pPr>
      <w:r w:rsidRPr="0006152D">
        <w:rPr>
          <w:b/>
        </w:rPr>
        <w:t>Amiodaron</w:t>
      </w:r>
      <w:r w:rsidRPr="0006152D">
        <w:rPr>
          <w:b/>
          <w:i/>
        </w:rPr>
        <w:t xml:space="preserve"> </w:t>
      </w:r>
      <w:r w:rsidR="00DD006C" w:rsidRPr="0006152D">
        <w:t>-</w:t>
      </w:r>
      <w:r w:rsidR="00F33F06" w:rsidRPr="0006152D">
        <w:t xml:space="preserve"> cca u 50 %  pacientů, kteří užívají tento lék ve středních nebo vyšších dávkách vznikají v přední části čočky jemná hvězdicovitá depozita. Obvykle nezpůsobují pokles zrakové ostrosti</w:t>
      </w:r>
      <w:r w:rsidR="0033111E">
        <w:t>.</w:t>
      </w:r>
    </w:p>
    <w:p w:rsidR="00684FA1" w:rsidRPr="0033111E" w:rsidRDefault="00FF0313" w:rsidP="008045BE">
      <w:pPr>
        <w:numPr>
          <w:ilvl w:val="0"/>
          <w:numId w:val="2"/>
        </w:numPr>
        <w:tabs>
          <w:tab w:val="left" w:pos="426"/>
        </w:tabs>
        <w:spacing w:after="120" w:line="360" w:lineRule="auto"/>
        <w:ind w:left="0" w:firstLine="0"/>
        <w:jc w:val="both"/>
        <w:rPr>
          <w:b/>
          <w:i/>
        </w:rPr>
      </w:pPr>
      <w:r w:rsidRPr="0006152D">
        <w:rPr>
          <w:b/>
        </w:rPr>
        <w:t>Miotika</w:t>
      </w:r>
      <w:r w:rsidR="00DD006C" w:rsidRPr="0006152D">
        <w:rPr>
          <w:b/>
          <w:i/>
        </w:rPr>
        <w:t xml:space="preserve"> </w:t>
      </w:r>
      <w:r w:rsidRPr="0006152D">
        <w:t>- prvotními známkami katarakty jsou malé vakuoly v předním i zadním pouzdru, které se při progresi rozšiřují do obrazu kortikální a nukleární katarakty. Vznikají po užívání silných miotik (např. pilokarpinu) převážně po d</w:t>
      </w:r>
      <w:r w:rsidR="00DD006C" w:rsidRPr="0006152D">
        <w:t>obu pěti let</w:t>
      </w:r>
      <w:r w:rsidR="00E41B84" w:rsidRPr="0006152D">
        <w:t xml:space="preserve"> s aplikací několikrát denně</w:t>
      </w:r>
      <w:r w:rsidR="0033111E">
        <w:t>.</w:t>
      </w:r>
    </w:p>
    <w:p w:rsidR="00FF0313" w:rsidRPr="0006152D" w:rsidRDefault="00FF0313" w:rsidP="008045BE">
      <w:pPr>
        <w:pStyle w:val="Zkladntext2"/>
        <w:numPr>
          <w:ilvl w:val="0"/>
          <w:numId w:val="74"/>
        </w:numPr>
        <w:tabs>
          <w:tab w:val="left" w:pos="426"/>
          <w:tab w:val="left" w:pos="567"/>
        </w:tabs>
        <w:spacing w:after="240"/>
        <w:ind w:left="0" w:firstLine="0"/>
        <w:rPr>
          <w:rFonts w:ascii="Times New Roman" w:hAnsi="Times New Roman" w:cs="Times New Roman"/>
          <w:bCs/>
        </w:rPr>
      </w:pPr>
      <w:r w:rsidRPr="0006152D">
        <w:rPr>
          <w:rFonts w:ascii="Times New Roman" w:hAnsi="Times New Roman" w:cs="Times New Roman"/>
          <w:b/>
        </w:rPr>
        <w:t>Přípravky obsahující zlato</w:t>
      </w:r>
      <w:r w:rsidR="00DD006C" w:rsidRPr="0006152D">
        <w:rPr>
          <w:rFonts w:ascii="Times New Roman" w:hAnsi="Times New Roman" w:cs="Times New Roman"/>
        </w:rPr>
        <w:t xml:space="preserve"> -</w:t>
      </w:r>
      <w:r w:rsidRPr="0006152D">
        <w:rPr>
          <w:rFonts w:ascii="Times New Roman" w:hAnsi="Times New Roman" w:cs="Times New Roman"/>
        </w:rPr>
        <w:t xml:space="preserve"> jsou používány k léčbě revmatických chorob a jiných kolagenóz, obvykle se objevuje světle hnědý až fialový poprašek v čočkovém pouzdře</w:t>
      </w:r>
      <w:r w:rsidR="00482A12" w:rsidRPr="0006152D">
        <w:rPr>
          <w:rFonts w:ascii="Times New Roman" w:hAnsi="Times New Roman" w:cs="Times New Roman"/>
        </w:rPr>
        <w:t xml:space="preserve"> (Kuchyn</w:t>
      </w:r>
      <w:r w:rsidR="000F5F11" w:rsidRPr="0006152D">
        <w:rPr>
          <w:rFonts w:ascii="Times New Roman" w:hAnsi="Times New Roman" w:cs="Times New Roman"/>
        </w:rPr>
        <w:t>ka, 2007; Rozsíval, 2006; Kraus, 2000).</w:t>
      </w:r>
      <w:r w:rsidR="000F5F11" w:rsidRPr="0006152D">
        <w:rPr>
          <w:rFonts w:ascii="Times New Roman" w:hAnsi="Times New Roman" w:cs="Times New Roman"/>
          <w:bCs/>
        </w:rPr>
        <w:t xml:space="preserve"> </w:t>
      </w:r>
    </w:p>
    <w:p w:rsidR="00E41B84" w:rsidRPr="0006152D" w:rsidRDefault="00E41B84">
      <w:pPr>
        <w:spacing w:line="360" w:lineRule="auto"/>
        <w:jc w:val="both"/>
        <w:rPr>
          <w:b/>
        </w:rPr>
      </w:pPr>
    </w:p>
    <w:p w:rsidR="00E41B84" w:rsidRPr="00E04B78" w:rsidRDefault="00FF0313" w:rsidP="00E04B78">
      <w:pPr>
        <w:pStyle w:val="Nadpis2"/>
        <w:spacing w:after="120"/>
        <w:jc w:val="left"/>
        <w:rPr>
          <w:sz w:val="28"/>
          <w:szCs w:val="28"/>
        </w:rPr>
      </w:pPr>
      <w:r w:rsidRPr="00E04B78">
        <w:rPr>
          <w:sz w:val="28"/>
          <w:szCs w:val="28"/>
        </w:rPr>
        <w:t>Katarakta traumatická</w:t>
      </w:r>
    </w:p>
    <w:p w:rsidR="00E41B84" w:rsidRPr="0006152D" w:rsidRDefault="00E41B84" w:rsidP="0026605B">
      <w:pPr>
        <w:spacing w:after="120" w:line="360" w:lineRule="auto"/>
        <w:jc w:val="both"/>
        <w:rPr>
          <w:color w:val="000000"/>
        </w:rPr>
      </w:pPr>
      <w:r w:rsidRPr="0006152D">
        <w:rPr>
          <w:b/>
          <w:caps/>
        </w:rPr>
        <w:t xml:space="preserve">      </w:t>
      </w:r>
      <w:r w:rsidR="00FF0313" w:rsidRPr="0006152D">
        <w:rPr>
          <w:color w:val="000000"/>
        </w:rPr>
        <w:t>Tento typ je nejčastěji způsoben mechanickým poraněním, vzácněji působením chemických látek, zářením nebo poraněním elektrickým proudem</w:t>
      </w:r>
      <w:r w:rsidRPr="0006152D">
        <w:rPr>
          <w:color w:val="000000"/>
        </w:rPr>
        <w:t>:</w:t>
      </w:r>
    </w:p>
    <w:p w:rsidR="00FF0313" w:rsidRPr="0006152D" w:rsidRDefault="00CA5A03" w:rsidP="004A3DF0">
      <w:pPr>
        <w:numPr>
          <w:ilvl w:val="0"/>
          <w:numId w:val="72"/>
        </w:numPr>
        <w:tabs>
          <w:tab w:val="left" w:pos="284"/>
        </w:tabs>
        <w:spacing w:after="120" w:line="360" w:lineRule="auto"/>
        <w:ind w:left="0" w:firstLine="0"/>
        <w:jc w:val="both"/>
      </w:pPr>
      <w:r w:rsidRPr="0006152D">
        <w:rPr>
          <w:b/>
        </w:rPr>
        <w:t xml:space="preserve"> </w:t>
      </w:r>
      <w:r w:rsidR="00FF0313" w:rsidRPr="0006152D">
        <w:rPr>
          <w:b/>
        </w:rPr>
        <w:t>Tupá neperforující poranění</w:t>
      </w:r>
      <w:r w:rsidR="00684FA1" w:rsidRPr="0006152D">
        <w:t xml:space="preserve"> -</w:t>
      </w:r>
      <w:r w:rsidR="00FF0313" w:rsidRPr="0006152D">
        <w:t xml:space="preserve"> mohou způsobit zabarvení předního pouzdra čočky s výsevem pigmentu z okraje zornice. Zákal neovlivňuje vidění a nazývá se Vossiusův prstenec. Tento typ poranění samovolně postupem času odezní vstřebáním pigmentu, rovněž však může případně</w:t>
      </w:r>
      <w:r w:rsidR="00FF0313" w:rsidRPr="0006152D">
        <w:rPr>
          <w:i/>
        </w:rPr>
        <w:t xml:space="preserve"> </w:t>
      </w:r>
      <w:r w:rsidR="00684FA1" w:rsidRPr="0006152D">
        <w:t>vzniknout výraznější zákal -</w:t>
      </w:r>
      <w:r w:rsidR="00FF0313" w:rsidRPr="0006152D">
        <w:t xml:space="preserve"> </w:t>
      </w:r>
      <w:r w:rsidR="00FF0313" w:rsidRPr="0006152D">
        <w:rPr>
          <w:b/>
        </w:rPr>
        <w:t>kontuzní katarakta</w:t>
      </w:r>
      <w:r w:rsidR="00FF0313" w:rsidRPr="0006152D">
        <w:t>, která</w:t>
      </w:r>
      <w:r w:rsidR="00FF0313" w:rsidRPr="0006152D">
        <w:rPr>
          <w:i/>
        </w:rPr>
        <w:t xml:space="preserve"> </w:t>
      </w:r>
      <w:r w:rsidR="00FF0313" w:rsidRPr="0006152D">
        <w:t>postihuje část čočky nebo čočku celou. Často se projeví hvězdicovitým zkalením zadního pouzdra, které se později rozšiřuje na celou čočku.</w:t>
      </w:r>
      <w:r w:rsidR="00FF0313" w:rsidRPr="0006152D">
        <w:rPr>
          <w:i/>
        </w:rPr>
        <w:t xml:space="preserve"> </w:t>
      </w:r>
      <w:r w:rsidR="00FF0313" w:rsidRPr="0006152D">
        <w:t xml:space="preserve">Mírný stupeň zákalu </w:t>
      </w:r>
      <w:r w:rsidR="0026605B">
        <w:t xml:space="preserve">           </w:t>
      </w:r>
      <w:r w:rsidR="00FF0313" w:rsidRPr="0006152D">
        <w:t>v ojedinělých případech spontánně odezní.</w:t>
      </w:r>
      <w:r w:rsidR="00FF0313" w:rsidRPr="0006152D">
        <w:rPr>
          <w:i/>
        </w:rPr>
        <w:t xml:space="preserve"> </w:t>
      </w:r>
    </w:p>
    <w:p w:rsidR="00E41B84" w:rsidRPr="0006152D" w:rsidRDefault="00E41B84" w:rsidP="0026605B">
      <w:pPr>
        <w:pStyle w:val="Zkladntext2"/>
        <w:spacing w:after="120"/>
        <w:rPr>
          <w:rFonts w:ascii="Times New Roman" w:hAnsi="Times New Roman" w:cs="Times New Roman"/>
          <w:bCs/>
        </w:rPr>
      </w:pPr>
      <w:r w:rsidRPr="0006152D">
        <w:rPr>
          <w:rFonts w:ascii="Times New Roman" w:hAnsi="Times New Roman" w:cs="Times New Roman"/>
        </w:rPr>
        <w:t xml:space="preserve">      </w:t>
      </w:r>
      <w:r w:rsidR="00FF0313" w:rsidRPr="0006152D">
        <w:rPr>
          <w:rFonts w:ascii="Times New Roman" w:hAnsi="Times New Roman" w:cs="Times New Roman"/>
        </w:rPr>
        <w:t>Důsledkem</w:t>
      </w:r>
      <w:r w:rsidR="00FF0313" w:rsidRPr="0006152D">
        <w:rPr>
          <w:rFonts w:ascii="Times New Roman" w:hAnsi="Times New Roman" w:cs="Times New Roman"/>
          <w:i/>
        </w:rPr>
        <w:t xml:space="preserve"> </w:t>
      </w:r>
      <w:r w:rsidR="00FF0313" w:rsidRPr="0006152D">
        <w:rPr>
          <w:rFonts w:ascii="Times New Roman" w:hAnsi="Times New Roman" w:cs="Times New Roman"/>
        </w:rPr>
        <w:t>razantního působení kinetické energie</w:t>
      </w:r>
      <w:r w:rsidR="00FF0313" w:rsidRPr="0006152D">
        <w:rPr>
          <w:rFonts w:ascii="Times New Roman" w:hAnsi="Times New Roman" w:cs="Times New Roman"/>
          <w:i/>
        </w:rPr>
        <w:t xml:space="preserve"> </w:t>
      </w:r>
      <w:r w:rsidR="00FF0313" w:rsidRPr="0006152D">
        <w:rPr>
          <w:rFonts w:ascii="Times New Roman" w:hAnsi="Times New Roman" w:cs="Times New Roman"/>
        </w:rPr>
        <w:t>na oko s extrémní deformací bulbu dochází k většímu či menšímu přetržení závěsného aparátu čočky. Přetržená zonulární vlákna způsobují posun (</w:t>
      </w:r>
      <w:r w:rsidR="00FF0313" w:rsidRPr="0006152D">
        <w:rPr>
          <w:rFonts w:ascii="Times New Roman" w:hAnsi="Times New Roman" w:cs="Times New Roman"/>
          <w:b/>
        </w:rPr>
        <w:t>subluxaci čočky</w:t>
      </w:r>
      <w:r w:rsidR="00FF0313" w:rsidRPr="0006152D">
        <w:rPr>
          <w:rFonts w:ascii="Times New Roman" w:hAnsi="Times New Roman" w:cs="Times New Roman"/>
        </w:rPr>
        <w:t>) jakýmkoli směrem. Může dojít</w:t>
      </w:r>
      <w:r w:rsidR="0026605B">
        <w:rPr>
          <w:rFonts w:ascii="Times New Roman" w:hAnsi="Times New Roman" w:cs="Times New Roman"/>
        </w:rPr>
        <w:t xml:space="preserve">    </w:t>
      </w:r>
      <w:r w:rsidR="00FF0313" w:rsidRPr="0006152D">
        <w:rPr>
          <w:rFonts w:ascii="Times New Roman" w:hAnsi="Times New Roman" w:cs="Times New Roman"/>
        </w:rPr>
        <w:t xml:space="preserve"> až k </w:t>
      </w:r>
      <w:r w:rsidR="00FF0313" w:rsidRPr="0006152D">
        <w:rPr>
          <w:rFonts w:ascii="Times New Roman" w:hAnsi="Times New Roman" w:cs="Times New Roman"/>
          <w:b/>
        </w:rPr>
        <w:t xml:space="preserve">dislokaci </w:t>
      </w:r>
      <w:r w:rsidR="0026605B">
        <w:rPr>
          <w:rFonts w:ascii="Times New Roman" w:hAnsi="Times New Roman" w:cs="Times New Roman"/>
          <w:b/>
        </w:rPr>
        <w:t xml:space="preserve">čočky </w:t>
      </w:r>
      <w:r w:rsidR="00FF0313" w:rsidRPr="0006152D">
        <w:rPr>
          <w:rFonts w:ascii="Times New Roman" w:hAnsi="Times New Roman" w:cs="Times New Roman"/>
        </w:rPr>
        <w:t>dorzálně do sklivcového prostoru nebo dopředu do přední komory. K symptomům se řadí kolísání visu, porucha akomodace, výskyt monokulární diplopie a vysoký stupeň astigmatismu. Dislokace čočky je obvykle doprovázena rychlým vznikem katarakty</w:t>
      </w:r>
      <w:r w:rsidR="006B24DC" w:rsidRPr="0006152D">
        <w:rPr>
          <w:rFonts w:ascii="Times New Roman" w:hAnsi="Times New Roman" w:cs="Times New Roman"/>
        </w:rPr>
        <w:t xml:space="preserve"> </w:t>
      </w:r>
      <w:r w:rsidR="00482A12" w:rsidRPr="0006152D">
        <w:rPr>
          <w:rFonts w:ascii="Times New Roman" w:hAnsi="Times New Roman" w:cs="Times New Roman"/>
        </w:rPr>
        <w:t>(Kuchyn</w:t>
      </w:r>
      <w:r w:rsidR="00F33F06" w:rsidRPr="0006152D">
        <w:rPr>
          <w:rFonts w:ascii="Times New Roman" w:hAnsi="Times New Roman" w:cs="Times New Roman"/>
        </w:rPr>
        <w:t>ka, 2007; Kraus, 2000).</w:t>
      </w:r>
      <w:r w:rsidR="00F33F06" w:rsidRPr="0006152D">
        <w:rPr>
          <w:rFonts w:ascii="Times New Roman" w:hAnsi="Times New Roman" w:cs="Times New Roman"/>
          <w:bCs/>
        </w:rPr>
        <w:t xml:space="preserve"> </w:t>
      </w:r>
    </w:p>
    <w:p w:rsidR="00E41B84" w:rsidRPr="0026605B" w:rsidRDefault="00FF0313" w:rsidP="0026605B">
      <w:pPr>
        <w:pStyle w:val="Zkladntext2"/>
        <w:numPr>
          <w:ilvl w:val="0"/>
          <w:numId w:val="3"/>
        </w:numPr>
        <w:tabs>
          <w:tab w:val="left" w:pos="426"/>
        </w:tabs>
        <w:spacing w:after="120"/>
        <w:ind w:left="0" w:firstLine="0"/>
        <w:rPr>
          <w:rFonts w:ascii="Times New Roman" w:hAnsi="Times New Roman" w:cs="Times New Roman"/>
          <w:bCs/>
        </w:rPr>
      </w:pPr>
      <w:r w:rsidRPr="0006152D">
        <w:rPr>
          <w:rFonts w:ascii="Times New Roman" w:hAnsi="Times New Roman" w:cs="Times New Roman"/>
          <w:b/>
        </w:rPr>
        <w:t>Perforující poranění</w:t>
      </w:r>
      <w:r w:rsidR="00684FA1" w:rsidRPr="0006152D">
        <w:rPr>
          <w:rFonts w:ascii="Times New Roman" w:hAnsi="Times New Roman" w:cs="Times New Roman"/>
        </w:rPr>
        <w:t xml:space="preserve"> -</w:t>
      </w:r>
      <w:r w:rsidRPr="0006152D">
        <w:rPr>
          <w:rFonts w:ascii="Times New Roman" w:hAnsi="Times New Roman" w:cs="Times New Roman"/>
        </w:rPr>
        <w:t xml:space="preserve"> může vést k opacitě v oblasti ruptury pouzdra. Drobné trhliny</w:t>
      </w:r>
      <w:r w:rsidRPr="0006152D">
        <w:rPr>
          <w:rFonts w:ascii="Times New Roman" w:hAnsi="Times New Roman" w:cs="Times New Roman"/>
          <w:i/>
        </w:rPr>
        <w:t xml:space="preserve"> </w:t>
      </w:r>
      <w:r w:rsidRPr="0006152D">
        <w:rPr>
          <w:rFonts w:ascii="Times New Roman" w:hAnsi="Times New Roman" w:cs="Times New Roman"/>
        </w:rPr>
        <w:t>předního pouzdra se mohou vyhojit spontánně fibrotizací</w:t>
      </w:r>
      <w:r w:rsidRPr="0006152D">
        <w:rPr>
          <w:rFonts w:ascii="Times New Roman" w:hAnsi="Times New Roman" w:cs="Times New Roman"/>
          <w:i/>
        </w:rPr>
        <w:t xml:space="preserve"> </w:t>
      </w:r>
      <w:r w:rsidRPr="0006152D">
        <w:rPr>
          <w:rFonts w:ascii="Times New Roman" w:hAnsi="Times New Roman" w:cs="Times New Roman"/>
        </w:rPr>
        <w:t>a následně vzniká neprogredující fokální stacionární katarakta. Závažnější změna vzniká v případě velkého</w:t>
      </w:r>
      <w:r w:rsidRPr="0006152D">
        <w:rPr>
          <w:rFonts w:ascii="Times New Roman" w:hAnsi="Times New Roman" w:cs="Times New Roman"/>
          <w:i/>
        </w:rPr>
        <w:t xml:space="preserve"> </w:t>
      </w:r>
      <w:r w:rsidRPr="0006152D">
        <w:rPr>
          <w:rFonts w:ascii="Times New Roman" w:hAnsi="Times New Roman" w:cs="Times New Roman"/>
        </w:rPr>
        <w:t>porušení čočkového pouzdra,</w:t>
      </w:r>
      <w:r w:rsidRPr="0006152D">
        <w:rPr>
          <w:rFonts w:ascii="Times New Roman" w:hAnsi="Times New Roman" w:cs="Times New Roman"/>
          <w:i/>
        </w:rPr>
        <w:t xml:space="preserve"> </w:t>
      </w:r>
      <w:r w:rsidRPr="0006152D">
        <w:rPr>
          <w:rFonts w:ascii="Times New Roman" w:hAnsi="Times New Roman" w:cs="Times New Roman"/>
        </w:rPr>
        <w:t>zejména při zasažení oka cizím tělesem</w:t>
      </w:r>
      <w:r w:rsidRPr="0006152D">
        <w:rPr>
          <w:rFonts w:ascii="Times New Roman" w:hAnsi="Times New Roman" w:cs="Times New Roman"/>
          <w:i/>
        </w:rPr>
        <w:t>.</w:t>
      </w:r>
      <w:r w:rsidRPr="0006152D">
        <w:rPr>
          <w:rFonts w:ascii="Times New Roman" w:hAnsi="Times New Roman" w:cs="Times New Roman"/>
        </w:rPr>
        <w:t xml:space="preserve"> Při větší trhlině vniká nitrooční tekutina dovnitř čočky, přičemž dojde k jejímu bobtnání</w:t>
      </w:r>
      <w:r w:rsidRPr="0006152D">
        <w:rPr>
          <w:rFonts w:ascii="Times New Roman" w:hAnsi="Times New Roman" w:cs="Times New Roman"/>
          <w:i/>
        </w:rPr>
        <w:t xml:space="preserve"> </w:t>
      </w:r>
      <w:r w:rsidR="00F921C3">
        <w:rPr>
          <w:rFonts w:ascii="Times New Roman" w:hAnsi="Times New Roman" w:cs="Times New Roman"/>
          <w:i/>
        </w:rPr>
        <w:t xml:space="preserve">             </w:t>
      </w:r>
      <w:r w:rsidRPr="0006152D">
        <w:rPr>
          <w:rFonts w:ascii="Times New Roman" w:hAnsi="Times New Roman" w:cs="Times New Roman"/>
        </w:rPr>
        <w:t>s rozvojem úplné katarakty a možným vyvoláním sekundá</w:t>
      </w:r>
      <w:r w:rsidR="006B24DC" w:rsidRPr="0006152D">
        <w:rPr>
          <w:rFonts w:ascii="Times New Roman" w:hAnsi="Times New Roman" w:cs="Times New Roman"/>
        </w:rPr>
        <w:t>rního glaukomu (</w:t>
      </w:r>
      <w:r w:rsidR="00482A12" w:rsidRPr="0006152D">
        <w:rPr>
          <w:rFonts w:ascii="Times New Roman" w:hAnsi="Times New Roman" w:cs="Times New Roman"/>
        </w:rPr>
        <w:t>Kuchyn</w:t>
      </w:r>
      <w:r w:rsidR="00F33F06" w:rsidRPr="0006152D">
        <w:rPr>
          <w:rFonts w:ascii="Times New Roman" w:hAnsi="Times New Roman" w:cs="Times New Roman"/>
        </w:rPr>
        <w:t>ka, 2007; Kraus, 2000).</w:t>
      </w:r>
      <w:r w:rsidR="00F33F06" w:rsidRPr="0006152D">
        <w:rPr>
          <w:rFonts w:ascii="Times New Roman" w:hAnsi="Times New Roman" w:cs="Times New Roman"/>
          <w:bCs/>
        </w:rPr>
        <w:t xml:space="preserve"> </w:t>
      </w:r>
    </w:p>
    <w:p w:rsidR="00E41B84" w:rsidRPr="0026605B" w:rsidRDefault="00FF0313" w:rsidP="003671D7">
      <w:pPr>
        <w:pStyle w:val="Zkladntext2"/>
        <w:numPr>
          <w:ilvl w:val="0"/>
          <w:numId w:val="3"/>
        </w:numPr>
        <w:tabs>
          <w:tab w:val="left" w:pos="426"/>
        </w:tabs>
        <w:spacing w:after="120"/>
        <w:ind w:left="0" w:firstLine="0"/>
        <w:rPr>
          <w:rFonts w:ascii="Times New Roman" w:hAnsi="Times New Roman" w:cs="Times New Roman"/>
          <w:bCs/>
        </w:rPr>
      </w:pPr>
      <w:r w:rsidRPr="0006152D">
        <w:rPr>
          <w:rFonts w:ascii="Times New Roman" w:hAnsi="Times New Roman" w:cs="Times New Roman"/>
          <w:b/>
        </w:rPr>
        <w:t>Chemické poranění</w:t>
      </w:r>
      <w:r w:rsidR="00684FA1" w:rsidRPr="0006152D">
        <w:rPr>
          <w:rFonts w:ascii="Times New Roman" w:hAnsi="Times New Roman" w:cs="Times New Roman"/>
        </w:rPr>
        <w:t xml:space="preserve"> -</w:t>
      </w:r>
      <w:r w:rsidRPr="0006152D">
        <w:rPr>
          <w:rFonts w:ascii="Times New Roman" w:hAnsi="Times New Roman" w:cs="Times New Roman"/>
        </w:rPr>
        <w:t xml:space="preserve"> způsobují jej zásady nebo kyseliny. Kyseliny méně snadno pronikají do nitra oka, a proto je vznik katarakty vzácnější, naopak zásadité látky působí rychleji a způsobují vyšší pH v komorové vodě a snižují hladinu glukózy v ní. Kortikální katarakta vzniká nejčastěji ihned po úraze,  případně po určité malé časové prodlevě</w:t>
      </w:r>
      <w:r w:rsidR="00482A12" w:rsidRPr="0006152D">
        <w:rPr>
          <w:rFonts w:ascii="Times New Roman" w:hAnsi="Times New Roman" w:cs="Times New Roman"/>
        </w:rPr>
        <w:t xml:space="preserve"> (Kuchyn</w:t>
      </w:r>
      <w:r w:rsidR="003671D7">
        <w:rPr>
          <w:rFonts w:ascii="Times New Roman" w:hAnsi="Times New Roman" w:cs="Times New Roman"/>
        </w:rPr>
        <w:t>ka, 2007; Kraus</w:t>
      </w:r>
      <w:r w:rsidR="00F33F06" w:rsidRPr="0006152D">
        <w:rPr>
          <w:rFonts w:ascii="Times New Roman" w:hAnsi="Times New Roman" w:cs="Times New Roman"/>
        </w:rPr>
        <w:t>, 2000).</w:t>
      </w:r>
      <w:r w:rsidR="00F33F06" w:rsidRPr="0006152D">
        <w:rPr>
          <w:rFonts w:ascii="Times New Roman" w:hAnsi="Times New Roman" w:cs="Times New Roman"/>
          <w:bCs/>
        </w:rPr>
        <w:t xml:space="preserve"> </w:t>
      </w:r>
    </w:p>
    <w:p w:rsidR="00FF0313" w:rsidRPr="0006152D" w:rsidRDefault="00FF0313" w:rsidP="00CA5A03">
      <w:pPr>
        <w:pStyle w:val="Zkladntext2"/>
        <w:numPr>
          <w:ilvl w:val="0"/>
          <w:numId w:val="3"/>
        </w:numPr>
        <w:tabs>
          <w:tab w:val="left" w:pos="426"/>
        </w:tabs>
        <w:ind w:left="0" w:firstLine="0"/>
        <w:rPr>
          <w:rFonts w:ascii="Times New Roman" w:hAnsi="Times New Roman" w:cs="Times New Roman"/>
          <w:bCs/>
        </w:rPr>
      </w:pPr>
      <w:r w:rsidRPr="0006152D">
        <w:rPr>
          <w:rFonts w:ascii="Times New Roman" w:hAnsi="Times New Roman" w:cs="Times New Roman"/>
          <w:b/>
        </w:rPr>
        <w:t>Poranění elektrickým proudem</w:t>
      </w:r>
      <w:r w:rsidR="004E6871" w:rsidRPr="0006152D">
        <w:rPr>
          <w:rFonts w:ascii="Times New Roman" w:hAnsi="Times New Roman" w:cs="Times New Roman"/>
        </w:rPr>
        <w:t xml:space="preserve"> -</w:t>
      </w:r>
      <w:r w:rsidRPr="0006152D">
        <w:rPr>
          <w:rFonts w:ascii="Times New Roman" w:hAnsi="Times New Roman" w:cs="Times New Roman"/>
        </w:rPr>
        <w:t xml:space="preserve"> po úraze ve střední přední periferii čočky vznikají drobné vakuoly, které dále pokračují jako lineární opacity do předního subkapsulárního </w:t>
      </w:r>
      <w:r w:rsidRPr="0006152D">
        <w:rPr>
          <w:rFonts w:ascii="Times New Roman" w:hAnsi="Times New Roman" w:cs="Times New Roman"/>
          <w:iCs/>
        </w:rPr>
        <w:t>kortexu</w:t>
      </w:r>
      <w:r w:rsidR="000F5F11" w:rsidRPr="0006152D">
        <w:rPr>
          <w:rFonts w:ascii="Times New Roman" w:hAnsi="Times New Roman" w:cs="Times New Roman"/>
          <w:iCs/>
        </w:rPr>
        <w:t xml:space="preserve"> </w:t>
      </w:r>
      <w:r w:rsidR="00482A12" w:rsidRPr="0006152D">
        <w:rPr>
          <w:rFonts w:ascii="Times New Roman" w:hAnsi="Times New Roman" w:cs="Times New Roman"/>
        </w:rPr>
        <w:t>(Kuchyn</w:t>
      </w:r>
      <w:r w:rsidR="00F33F06" w:rsidRPr="0006152D">
        <w:rPr>
          <w:rFonts w:ascii="Times New Roman" w:hAnsi="Times New Roman" w:cs="Times New Roman"/>
        </w:rPr>
        <w:t xml:space="preserve">ka, 2007; </w:t>
      </w:r>
      <w:r w:rsidR="003671D7">
        <w:rPr>
          <w:rFonts w:ascii="Times New Roman" w:hAnsi="Times New Roman" w:cs="Times New Roman"/>
        </w:rPr>
        <w:t>Kraus</w:t>
      </w:r>
      <w:r w:rsidR="000F5F11" w:rsidRPr="0006152D">
        <w:rPr>
          <w:rFonts w:ascii="Times New Roman" w:hAnsi="Times New Roman" w:cs="Times New Roman"/>
        </w:rPr>
        <w:t>, 2000).</w:t>
      </w:r>
      <w:r w:rsidR="000F5F11" w:rsidRPr="0006152D">
        <w:rPr>
          <w:rFonts w:ascii="Times New Roman" w:hAnsi="Times New Roman" w:cs="Times New Roman"/>
          <w:bCs/>
        </w:rPr>
        <w:t xml:space="preserve"> </w:t>
      </w:r>
    </w:p>
    <w:p w:rsidR="000F5F11" w:rsidRPr="0006152D" w:rsidRDefault="000F5F11" w:rsidP="000F5F11">
      <w:pPr>
        <w:pStyle w:val="Odstavecseseznamem"/>
        <w:rPr>
          <w:b/>
        </w:rPr>
      </w:pPr>
    </w:p>
    <w:p w:rsidR="000F5F11" w:rsidRPr="0006152D" w:rsidRDefault="000F5F11">
      <w:pPr>
        <w:spacing w:line="360" w:lineRule="auto"/>
        <w:rPr>
          <w:b/>
        </w:rPr>
      </w:pPr>
    </w:p>
    <w:p w:rsidR="00FF0313" w:rsidRPr="00E04B78" w:rsidRDefault="00FF0313" w:rsidP="00E04B78">
      <w:pPr>
        <w:pStyle w:val="Nadpis2"/>
        <w:spacing w:after="120"/>
        <w:jc w:val="left"/>
      </w:pPr>
      <w:r w:rsidRPr="00E04B78">
        <w:rPr>
          <w:sz w:val="28"/>
          <w:szCs w:val="28"/>
        </w:rPr>
        <w:t xml:space="preserve">Katarakta radiační </w:t>
      </w:r>
    </w:p>
    <w:p w:rsidR="00FF0313" w:rsidRPr="00F921C3" w:rsidRDefault="00CA5A03" w:rsidP="00F921C3">
      <w:pPr>
        <w:spacing w:after="120" w:line="360" w:lineRule="auto"/>
        <w:jc w:val="both"/>
      </w:pPr>
      <w:r w:rsidRPr="0006152D">
        <w:t xml:space="preserve">      </w:t>
      </w:r>
      <w:r w:rsidR="006D2F8C" w:rsidRPr="0006152D">
        <w:t xml:space="preserve">Katarakta tohoto názvu </w:t>
      </w:r>
      <w:r w:rsidR="00FF0313" w:rsidRPr="0006152D">
        <w:t>je způsoben</w:t>
      </w:r>
      <w:r w:rsidR="006D2F8C" w:rsidRPr="0006152D">
        <w:t>a</w:t>
      </w:r>
      <w:r w:rsidR="00FF0313" w:rsidRPr="0006152D">
        <w:t xml:space="preserve"> elektromagnetickým vlněním o různé vlnové délce. </w:t>
      </w:r>
      <w:r w:rsidRPr="0006152D">
        <w:t xml:space="preserve"> </w:t>
      </w:r>
    </w:p>
    <w:p w:rsidR="001F7D5D" w:rsidRPr="0006152D" w:rsidRDefault="00FF0313" w:rsidP="003671D7">
      <w:pPr>
        <w:numPr>
          <w:ilvl w:val="0"/>
          <w:numId w:val="4"/>
        </w:numPr>
        <w:tabs>
          <w:tab w:val="left" w:pos="426"/>
        </w:tabs>
        <w:spacing w:after="120" w:line="360" w:lineRule="auto"/>
        <w:ind w:left="0" w:firstLine="0"/>
        <w:jc w:val="both"/>
      </w:pPr>
      <w:r w:rsidRPr="0006152D">
        <w:rPr>
          <w:b/>
        </w:rPr>
        <w:t>Ionizující záření a RTG paprsky</w:t>
      </w:r>
      <w:r w:rsidR="004E6871" w:rsidRPr="0006152D">
        <w:rPr>
          <w:i/>
        </w:rPr>
        <w:t xml:space="preserve"> -</w:t>
      </w:r>
      <w:r w:rsidRPr="0006152D">
        <w:rPr>
          <w:i/>
        </w:rPr>
        <w:t xml:space="preserve"> </w:t>
      </w:r>
      <w:r w:rsidRPr="0006152D">
        <w:t>způsobují subkapsulární kataraktu, ta může být patrná až po mnoha letech, kdy na čočku působí ionizující záření. Rozhoduje nejen dávka záření, ale i stáří nemocného (čím mladší jedinec, tím je citliv</w:t>
      </w:r>
      <w:r w:rsidR="006C00D9" w:rsidRPr="0006152D">
        <w:t>ost na ionizující záření vyšší)</w:t>
      </w:r>
      <w:r w:rsidR="00F921C3">
        <w:t>.</w:t>
      </w:r>
    </w:p>
    <w:p w:rsidR="001F7D5D" w:rsidRPr="0006152D" w:rsidRDefault="00FF0313" w:rsidP="00F921C3">
      <w:pPr>
        <w:numPr>
          <w:ilvl w:val="0"/>
          <w:numId w:val="4"/>
        </w:numPr>
        <w:tabs>
          <w:tab w:val="left" w:pos="426"/>
        </w:tabs>
        <w:spacing w:after="120" w:line="360" w:lineRule="auto"/>
        <w:ind w:left="0" w:firstLine="0"/>
        <w:jc w:val="both"/>
      </w:pPr>
      <w:r w:rsidRPr="0006152D">
        <w:rPr>
          <w:b/>
        </w:rPr>
        <w:t>Ultrafialové záření</w:t>
      </w:r>
      <w:r w:rsidR="004E6871" w:rsidRPr="0006152D">
        <w:t xml:space="preserve"> -</w:t>
      </w:r>
      <w:r w:rsidRPr="0006152D">
        <w:t xml:space="preserve"> může způsobit kortikální a zadní subkapsulární kataraktu. Jedná se o  působení ultrafialo</w:t>
      </w:r>
      <w:r w:rsidR="004E6871" w:rsidRPr="0006152D">
        <w:t>vého UV-B záření v oblasti 290 -</w:t>
      </w:r>
      <w:r w:rsidRPr="0006152D">
        <w:t xml:space="preserve"> 320 nm. Jeho intenzitu snižuje užití brýlových skel s UV filtrem nebo sluneční brýle. Tak lze</w:t>
      </w:r>
      <w:r w:rsidR="00F921C3">
        <w:t xml:space="preserve"> zabránit vzniku této katarakty.</w:t>
      </w:r>
    </w:p>
    <w:p w:rsidR="001F7D5D" w:rsidRPr="0006152D" w:rsidRDefault="00FF0313" w:rsidP="00F921C3">
      <w:pPr>
        <w:numPr>
          <w:ilvl w:val="0"/>
          <w:numId w:val="44"/>
        </w:numPr>
        <w:tabs>
          <w:tab w:val="left" w:pos="426"/>
        </w:tabs>
        <w:spacing w:after="120" w:line="360" w:lineRule="auto"/>
        <w:ind w:left="0" w:firstLine="0"/>
        <w:jc w:val="both"/>
      </w:pPr>
      <w:r w:rsidRPr="0006152D">
        <w:rPr>
          <w:b/>
        </w:rPr>
        <w:t>Infračervené záření</w:t>
      </w:r>
      <w:r w:rsidR="004E6871" w:rsidRPr="0006152D">
        <w:t xml:space="preserve"> -</w:t>
      </w:r>
      <w:r w:rsidRPr="0006152D">
        <w:t xml:space="preserve"> působí odlupování přední části pouzdra, které je často spojováno s kortikální kataraktou. V dnešní době se řadí k vzácné kataraktě. </w:t>
      </w:r>
      <w:r w:rsidR="00F921C3">
        <w:t xml:space="preserve">               </w:t>
      </w:r>
      <w:r w:rsidRPr="0006152D">
        <w:rPr>
          <w:b/>
        </w:rPr>
        <w:t>Pravá exfoliace pouzdra čočky</w:t>
      </w:r>
      <w:r w:rsidR="004E6871" w:rsidRPr="0006152D">
        <w:t xml:space="preserve"> -</w:t>
      </w:r>
      <w:r w:rsidRPr="0006152D">
        <w:t xml:space="preserve"> vyskytující se u sklářů a hutníků je způsobená infračerveným zářením a žárem (horkem), které štěpí povrchové vrstvy pouzdra </w:t>
      </w:r>
      <w:r w:rsidR="00F921C3">
        <w:t xml:space="preserve">           </w:t>
      </w:r>
      <w:r w:rsidRPr="0006152D">
        <w:t>a následn</w:t>
      </w:r>
      <w:r w:rsidR="00F921C3">
        <w:t xml:space="preserve">é odlupování v podobě hoblinek. </w:t>
      </w:r>
    </w:p>
    <w:p w:rsidR="00BC4C53" w:rsidRPr="00F921C3" w:rsidRDefault="00FF0313" w:rsidP="00E04B78">
      <w:pPr>
        <w:numPr>
          <w:ilvl w:val="0"/>
          <w:numId w:val="44"/>
        </w:numPr>
        <w:tabs>
          <w:tab w:val="left" w:pos="426"/>
        </w:tabs>
        <w:spacing w:after="120" w:line="360" w:lineRule="auto"/>
        <w:ind w:left="0" w:firstLine="0"/>
        <w:jc w:val="both"/>
      </w:pPr>
      <w:r w:rsidRPr="0006152D">
        <w:rPr>
          <w:b/>
        </w:rPr>
        <w:t>Mikrovlnná radiace</w:t>
      </w:r>
      <w:r w:rsidR="004E6871" w:rsidRPr="0006152D">
        <w:t xml:space="preserve"> -</w:t>
      </w:r>
      <w:r w:rsidRPr="0006152D">
        <w:t xml:space="preserve"> u člověka nebyla katarakta v s</w:t>
      </w:r>
      <w:r w:rsidR="000F5F11" w:rsidRPr="0006152D">
        <w:t>ouvislo</w:t>
      </w:r>
      <w:r w:rsidR="00482A12" w:rsidRPr="0006152D">
        <w:t>sti se zářením prokázána (Kuchyn</w:t>
      </w:r>
      <w:r w:rsidR="003671D7">
        <w:t>ka, 2007; Kraus</w:t>
      </w:r>
      <w:r w:rsidR="000F5F11" w:rsidRPr="0006152D">
        <w:t>, 2000).</w:t>
      </w:r>
      <w:r w:rsidR="000F5F11" w:rsidRPr="0006152D">
        <w:rPr>
          <w:bCs/>
        </w:rPr>
        <w:t xml:space="preserve"> </w:t>
      </w:r>
    </w:p>
    <w:p w:rsidR="004A3DF0" w:rsidRDefault="004A3DF0" w:rsidP="004573FE">
      <w:pPr>
        <w:spacing w:after="120" w:line="360" w:lineRule="auto"/>
        <w:rPr>
          <w:b/>
          <w:caps/>
        </w:rPr>
      </w:pPr>
    </w:p>
    <w:p w:rsidR="00FF0313" w:rsidRPr="00E04B78" w:rsidRDefault="00FF0313" w:rsidP="00E04B78">
      <w:pPr>
        <w:pStyle w:val="Nadpis2"/>
        <w:spacing w:after="120"/>
        <w:jc w:val="left"/>
        <w:rPr>
          <w:sz w:val="28"/>
          <w:szCs w:val="28"/>
        </w:rPr>
      </w:pPr>
      <w:r w:rsidRPr="00E04B78">
        <w:rPr>
          <w:sz w:val="28"/>
          <w:szCs w:val="28"/>
        </w:rPr>
        <w:t xml:space="preserve">Katarakta </w:t>
      </w:r>
      <w:r w:rsidR="002354BA" w:rsidRPr="00E04B78">
        <w:rPr>
          <w:sz w:val="28"/>
          <w:szCs w:val="28"/>
        </w:rPr>
        <w:t xml:space="preserve"> </w:t>
      </w:r>
      <w:r w:rsidRPr="00E04B78">
        <w:rPr>
          <w:sz w:val="28"/>
          <w:szCs w:val="28"/>
        </w:rPr>
        <w:t>metabolická</w:t>
      </w:r>
    </w:p>
    <w:p w:rsidR="00FF0313" w:rsidRPr="0006152D" w:rsidRDefault="000F5F11" w:rsidP="004573FE">
      <w:pPr>
        <w:spacing w:after="120" w:line="360" w:lineRule="auto"/>
        <w:jc w:val="both"/>
        <w:rPr>
          <w:rStyle w:val="Siln"/>
          <w:b w:val="0"/>
        </w:rPr>
      </w:pPr>
      <w:r w:rsidRPr="0006152D">
        <w:rPr>
          <w:rStyle w:val="Siln"/>
          <w:b w:val="0"/>
        </w:rPr>
        <w:t xml:space="preserve">      </w:t>
      </w:r>
      <w:r w:rsidR="006C00D9" w:rsidRPr="0006152D">
        <w:rPr>
          <w:rStyle w:val="Siln"/>
          <w:b w:val="0"/>
        </w:rPr>
        <w:t xml:space="preserve"> </w:t>
      </w:r>
      <w:r w:rsidR="00FF0313" w:rsidRPr="0006152D">
        <w:rPr>
          <w:rStyle w:val="Siln"/>
          <w:b w:val="0"/>
        </w:rPr>
        <w:t>Tento typ katarakty je spo</w:t>
      </w:r>
      <w:r w:rsidR="001F7D5D" w:rsidRPr="0006152D">
        <w:rPr>
          <w:rStyle w:val="Siln"/>
          <w:b w:val="0"/>
        </w:rPr>
        <w:t>jen se systémovými onemocněními:</w:t>
      </w:r>
    </w:p>
    <w:p w:rsidR="00B60E70" w:rsidRPr="0006152D" w:rsidRDefault="00FF0313" w:rsidP="004573FE">
      <w:pPr>
        <w:numPr>
          <w:ilvl w:val="0"/>
          <w:numId w:val="5"/>
        </w:numPr>
        <w:tabs>
          <w:tab w:val="left" w:pos="426"/>
        </w:tabs>
        <w:spacing w:after="120" w:line="360" w:lineRule="auto"/>
        <w:ind w:left="0" w:firstLine="0"/>
        <w:jc w:val="both"/>
        <w:rPr>
          <w:bCs/>
        </w:rPr>
      </w:pPr>
      <w:r w:rsidRPr="0006152D">
        <w:rPr>
          <w:rStyle w:val="Siln"/>
        </w:rPr>
        <w:t>Diabetes mellitus</w:t>
      </w:r>
      <w:r w:rsidRPr="0006152D">
        <w:rPr>
          <w:rStyle w:val="Siln"/>
          <w:b w:val="0"/>
        </w:rPr>
        <w:t xml:space="preserve"> - </w:t>
      </w:r>
      <w:r w:rsidRPr="0006152D">
        <w:t>změny spojené s diabetem</w:t>
      </w:r>
      <w:r w:rsidRPr="0006152D">
        <w:rPr>
          <w:i/>
        </w:rPr>
        <w:t xml:space="preserve"> </w:t>
      </w:r>
      <w:r w:rsidRPr="0006152D">
        <w:t>ovlivňují čirost čočky, její refrakční index</w:t>
      </w:r>
      <w:r w:rsidRPr="0006152D">
        <w:rPr>
          <w:i/>
        </w:rPr>
        <w:t xml:space="preserve"> </w:t>
      </w:r>
      <w:r w:rsidRPr="0006152D">
        <w:t>a akomodační schopnost.</w:t>
      </w:r>
      <w:r w:rsidRPr="0006152D">
        <w:rPr>
          <w:i/>
        </w:rPr>
        <w:t xml:space="preserve"> </w:t>
      </w:r>
      <w:r w:rsidRPr="0006152D">
        <w:t xml:space="preserve">Se vzestupem hladiny krevního cukru v krvi stoupá </w:t>
      </w:r>
      <w:r w:rsidR="004573FE">
        <w:t xml:space="preserve">       </w:t>
      </w:r>
      <w:r w:rsidRPr="0006152D">
        <w:t xml:space="preserve">i hladina glukózy v komorové vodě. Glukóza pak difuzí prostupuje dovnitř čočky </w:t>
      </w:r>
      <w:r w:rsidR="004573FE">
        <w:t xml:space="preserve">         </w:t>
      </w:r>
      <w:r w:rsidRPr="0006152D">
        <w:t xml:space="preserve">a v ní je přeměněna na sorbitol, který nemetabolizuje a zůstává uvnitř čočky, v důsledku čehož vzniká osmotická nerovnováha způsobující zvýšené množství vody v čočce </w:t>
      </w:r>
      <w:r w:rsidR="004573FE">
        <w:t xml:space="preserve">         </w:t>
      </w:r>
      <w:r w:rsidRPr="0006152D">
        <w:t xml:space="preserve">a následné zduření čočkových vláken. </w:t>
      </w:r>
      <w:r w:rsidRPr="0006152D">
        <w:rPr>
          <w:i/>
        </w:rPr>
        <w:t xml:space="preserve"> </w:t>
      </w:r>
    </w:p>
    <w:p w:rsidR="00FF0313" w:rsidRPr="0006152D" w:rsidRDefault="00B60E70" w:rsidP="004573FE">
      <w:pPr>
        <w:tabs>
          <w:tab w:val="left" w:pos="426"/>
        </w:tabs>
        <w:spacing w:after="120" w:line="360" w:lineRule="auto"/>
        <w:jc w:val="both"/>
        <w:rPr>
          <w:bCs/>
        </w:rPr>
      </w:pPr>
      <w:r w:rsidRPr="0006152D">
        <w:rPr>
          <w:rStyle w:val="Siln"/>
        </w:rPr>
        <w:t xml:space="preserve">      </w:t>
      </w:r>
      <w:r w:rsidR="00FF0313" w:rsidRPr="0006152D">
        <w:t>U diabetiků rozlišujeme:</w:t>
      </w:r>
    </w:p>
    <w:p w:rsidR="00FF0313" w:rsidRPr="0006152D" w:rsidRDefault="00FF0313" w:rsidP="004573FE">
      <w:pPr>
        <w:numPr>
          <w:ilvl w:val="0"/>
          <w:numId w:val="6"/>
        </w:numPr>
        <w:tabs>
          <w:tab w:val="left" w:pos="426"/>
        </w:tabs>
        <w:spacing w:after="120" w:line="360" w:lineRule="auto"/>
        <w:ind w:left="0" w:firstLine="0"/>
        <w:jc w:val="both"/>
        <w:rPr>
          <w:bCs/>
        </w:rPr>
      </w:pPr>
      <w:r w:rsidRPr="0006152D">
        <w:rPr>
          <w:b/>
          <w:bCs/>
        </w:rPr>
        <w:t>Kataraktu diabetickou</w:t>
      </w:r>
      <w:r w:rsidRPr="0006152D">
        <w:rPr>
          <w:bCs/>
        </w:rPr>
        <w:t xml:space="preserve"> (snow flake cataract</w:t>
      </w:r>
      <w:r w:rsidR="004E6871" w:rsidRPr="0006152D">
        <w:rPr>
          <w:bCs/>
        </w:rPr>
        <w:t>) -</w:t>
      </w:r>
      <w:r w:rsidRPr="0006152D">
        <w:rPr>
          <w:bCs/>
        </w:rPr>
        <w:t xml:space="preserve"> ta je oboustranná se zákaly subkapsulárně uloženými. Vzniká u mladých lidí s dekompenzovaným diabetem I. typu. Objevují se bělošedavé opacity ve tvaru sněhových vloček v předním i zadním  kortexu a dále vakuoly v čočkovém pouzdru. Při rychlé kompenzaci hyperglykémie dochází často k regresi čočkových zákalů a čočka se zcela opět projasní. Avšak výsledkem další progrese je nejen II. stadium zakalení (intumescentní), ale i stadium III</w:t>
      </w:r>
      <w:r w:rsidR="00675288">
        <w:rPr>
          <w:bCs/>
        </w:rPr>
        <w:t>.</w:t>
      </w:r>
      <w:r w:rsidRPr="0006152D">
        <w:rPr>
          <w:bCs/>
        </w:rPr>
        <w:t xml:space="preserve"> (maturní)</w:t>
      </w:r>
      <w:r w:rsidR="004573FE">
        <w:rPr>
          <w:bCs/>
        </w:rPr>
        <w:t>.</w:t>
      </w:r>
    </w:p>
    <w:p w:rsidR="006C00D9" w:rsidRPr="004573FE" w:rsidRDefault="00FF0313" w:rsidP="00675288">
      <w:pPr>
        <w:numPr>
          <w:ilvl w:val="0"/>
          <w:numId w:val="6"/>
        </w:numPr>
        <w:tabs>
          <w:tab w:val="left" w:pos="426"/>
        </w:tabs>
        <w:spacing w:after="120" w:line="360" w:lineRule="auto"/>
        <w:ind w:left="0" w:firstLine="0"/>
        <w:jc w:val="both"/>
        <w:rPr>
          <w:bCs/>
        </w:rPr>
      </w:pPr>
      <w:r w:rsidRPr="0006152D">
        <w:rPr>
          <w:b/>
          <w:bCs/>
        </w:rPr>
        <w:t>Senilní diabetickou kataraktu</w:t>
      </w:r>
      <w:r w:rsidR="004E6871" w:rsidRPr="0006152D">
        <w:rPr>
          <w:bCs/>
        </w:rPr>
        <w:t xml:space="preserve"> -</w:t>
      </w:r>
      <w:r w:rsidRPr="0006152D">
        <w:rPr>
          <w:bCs/>
        </w:rPr>
        <w:t xml:space="preserve"> vzniká na rozdíl od předešlé katarakty častěji</w:t>
      </w:r>
      <w:r w:rsidR="004573FE">
        <w:rPr>
          <w:bCs/>
        </w:rPr>
        <w:t xml:space="preserve">      </w:t>
      </w:r>
      <w:r w:rsidRPr="0006152D">
        <w:rPr>
          <w:bCs/>
        </w:rPr>
        <w:t xml:space="preserve"> a objevuje se u diabetiků II. typu. Je neodlišitelná od senilní katarakty u nediabetiků</w:t>
      </w:r>
      <w:r w:rsidR="006C00D9" w:rsidRPr="0006152D">
        <w:rPr>
          <w:bCs/>
        </w:rPr>
        <w:t xml:space="preserve"> </w:t>
      </w:r>
      <w:r w:rsidR="006C00D9" w:rsidRPr="0006152D">
        <w:t>(Kuchyňka, 2007; Kraus, 2000).</w:t>
      </w:r>
      <w:r w:rsidR="006C00D9" w:rsidRPr="0006152D">
        <w:rPr>
          <w:bCs/>
        </w:rPr>
        <w:t xml:space="preserve"> </w:t>
      </w:r>
    </w:p>
    <w:p w:rsidR="00FF0313" w:rsidRPr="004573FE" w:rsidRDefault="00FF0313" w:rsidP="004573FE">
      <w:pPr>
        <w:numPr>
          <w:ilvl w:val="0"/>
          <w:numId w:val="7"/>
        </w:numPr>
        <w:tabs>
          <w:tab w:val="left" w:pos="426"/>
        </w:tabs>
        <w:spacing w:after="120" w:line="360" w:lineRule="auto"/>
        <w:ind w:left="0" w:firstLine="0"/>
        <w:jc w:val="both"/>
        <w:rPr>
          <w:rStyle w:val="Siln"/>
          <w:b w:val="0"/>
          <w:bCs w:val="0"/>
        </w:rPr>
      </w:pPr>
      <w:r w:rsidRPr="0006152D">
        <w:rPr>
          <w:rStyle w:val="Siln"/>
          <w:bCs w:val="0"/>
        </w:rPr>
        <w:t>Galaktozémie</w:t>
      </w:r>
      <w:r w:rsidR="004E6871" w:rsidRPr="0006152D">
        <w:rPr>
          <w:rStyle w:val="Siln"/>
          <w:b w:val="0"/>
          <w:bCs w:val="0"/>
        </w:rPr>
        <w:t xml:space="preserve"> - </w:t>
      </w:r>
      <w:r w:rsidRPr="0006152D">
        <w:rPr>
          <w:rStyle w:val="Siln"/>
          <w:b w:val="0"/>
        </w:rPr>
        <w:t xml:space="preserve">je vrozená autozomálně recesivní porucha, charakterizovaná neschopností konvertovat galaktózu na glukózu. Obvykle bývá podmíněna chyběním </w:t>
      </w:r>
      <w:r w:rsidRPr="0006152D">
        <w:t xml:space="preserve">jednoho ze tří enzymů ovlivňujících metabolismus galaktózy. Nejčastější </w:t>
      </w:r>
      <w:r w:rsidR="004573FE">
        <w:t xml:space="preserve">                      </w:t>
      </w:r>
      <w:r w:rsidRPr="0006152D">
        <w:t xml:space="preserve">a nejzávažnější formu, tzv. klasickou galaktozémii způsobuje porucha enzymu transferázy. U dalších vzácnějších forem se jedná o poruchu enzymů galaktokinézy nebo epimerázy. Pokud není včas diagnostikována může být i smrtelná. Léčba tohoto onemocnění spočívá v dietě eliminující mléko a mléčné výrobky. Až u 75 % pacientů </w:t>
      </w:r>
      <w:r w:rsidR="004573FE">
        <w:t xml:space="preserve">  </w:t>
      </w:r>
      <w:r w:rsidRPr="0006152D">
        <w:t>se katarakta vyvine již v několika týdnech po narození. Je oboustranná se zkalím čoč</w:t>
      </w:r>
      <w:r w:rsidR="006C00D9" w:rsidRPr="0006152D">
        <w:t xml:space="preserve">ek v jádru i v hlubokém kortexu </w:t>
      </w:r>
      <w:r w:rsidR="00482A12" w:rsidRPr="0006152D">
        <w:t>(Kuchyn</w:t>
      </w:r>
      <w:r w:rsidR="00675288">
        <w:t>ka, 2007; Kraus</w:t>
      </w:r>
      <w:r w:rsidR="006C00D9" w:rsidRPr="0006152D">
        <w:t>, 2000).</w:t>
      </w:r>
    </w:p>
    <w:p w:rsidR="00FF0313" w:rsidRPr="004573FE" w:rsidRDefault="00FF0313" w:rsidP="007D093F">
      <w:pPr>
        <w:numPr>
          <w:ilvl w:val="0"/>
          <w:numId w:val="7"/>
        </w:numPr>
        <w:tabs>
          <w:tab w:val="left" w:pos="426"/>
        </w:tabs>
        <w:spacing w:after="120" w:line="360" w:lineRule="auto"/>
        <w:ind w:left="0" w:firstLine="0"/>
        <w:jc w:val="both"/>
      </w:pPr>
      <w:r w:rsidRPr="0006152D">
        <w:rPr>
          <w:rStyle w:val="Siln"/>
        </w:rPr>
        <w:t>Hypokalcémie</w:t>
      </w:r>
      <w:r w:rsidR="005C655E" w:rsidRPr="0006152D">
        <w:rPr>
          <w:rStyle w:val="Siln"/>
          <w:b w:val="0"/>
        </w:rPr>
        <w:t xml:space="preserve"> -</w:t>
      </w:r>
      <w:r w:rsidRPr="0006152D">
        <w:rPr>
          <w:rStyle w:val="Siln"/>
          <w:b w:val="0"/>
        </w:rPr>
        <w:t xml:space="preserve"> v důsledku poškození příštítných tělísek dochází ke vzniku hypokalcémie, což způsobuje kataraktu obvykle oboustrannou. Při vyšetření se prvotně objevují </w:t>
      </w:r>
      <w:r w:rsidRPr="0006152D">
        <w:t>mnohočetné tečkované duhově zabarvené zákalky předního i zadního kortexu.</w:t>
      </w:r>
      <w:r w:rsidRPr="0006152D">
        <w:rPr>
          <w:i/>
        </w:rPr>
        <w:t xml:space="preserve"> </w:t>
      </w:r>
      <w:r w:rsidRPr="0006152D">
        <w:t xml:space="preserve">Tyto diskrétní tečkovité opacity mohou zůstat buď stacionární, nebo se rozvinout </w:t>
      </w:r>
      <w:r w:rsidR="004573FE">
        <w:t xml:space="preserve">       </w:t>
      </w:r>
      <w:r w:rsidRPr="0006152D">
        <w:t>do kompletní kortikální katarakty</w:t>
      </w:r>
      <w:r w:rsidR="005C655E" w:rsidRPr="0006152D">
        <w:t xml:space="preserve"> </w:t>
      </w:r>
      <w:r w:rsidR="00482A12" w:rsidRPr="0006152D">
        <w:t>(Kuchyn</w:t>
      </w:r>
      <w:r w:rsidR="006C00D9" w:rsidRPr="0006152D">
        <w:t xml:space="preserve">ka, 2007; </w:t>
      </w:r>
      <w:r w:rsidR="00675288">
        <w:t>Kraus</w:t>
      </w:r>
      <w:r w:rsidR="006C00D9" w:rsidRPr="0006152D">
        <w:t>, 2000)</w:t>
      </w:r>
      <w:r w:rsidRPr="0006152D">
        <w:t>.</w:t>
      </w:r>
    </w:p>
    <w:p w:rsidR="00FF0313" w:rsidRPr="004573FE" w:rsidRDefault="00FF0313" w:rsidP="004573FE">
      <w:pPr>
        <w:numPr>
          <w:ilvl w:val="0"/>
          <w:numId w:val="5"/>
        </w:numPr>
        <w:tabs>
          <w:tab w:val="left" w:pos="426"/>
        </w:tabs>
        <w:spacing w:after="120" w:line="360" w:lineRule="auto"/>
        <w:ind w:left="0" w:firstLine="0"/>
        <w:jc w:val="both"/>
        <w:rPr>
          <w:bCs/>
        </w:rPr>
      </w:pPr>
      <w:r w:rsidRPr="0006152D">
        <w:rPr>
          <w:rStyle w:val="Siln"/>
        </w:rPr>
        <w:t>Wilsonova choroba (hepatolentikulární degenerace)</w:t>
      </w:r>
      <w:r w:rsidRPr="0006152D">
        <w:rPr>
          <w:rStyle w:val="Siln"/>
          <w:b w:val="0"/>
        </w:rPr>
        <w:t xml:space="preserve"> - je vrozená autozomálně recesivní porucha metabolismu mědi. Typickým očním příznakem je Kayserův</w:t>
      </w:r>
      <w:r w:rsidR="00F6532C">
        <w:rPr>
          <w:rStyle w:val="Siln"/>
          <w:b w:val="0"/>
        </w:rPr>
        <w:t xml:space="preserve">               - </w:t>
      </w:r>
      <w:r w:rsidRPr="0006152D">
        <w:rPr>
          <w:rStyle w:val="Siln"/>
          <w:b w:val="0"/>
        </w:rPr>
        <w:t xml:space="preserve">Fleischerův prstenec, kdy se na okrajích </w:t>
      </w:r>
      <w:r w:rsidR="00F6532C">
        <w:rPr>
          <w:rStyle w:val="Siln"/>
          <w:b w:val="0"/>
        </w:rPr>
        <w:t xml:space="preserve">rohovky ukládá měď. Projevující                  </w:t>
      </w:r>
      <w:r w:rsidRPr="0006152D">
        <w:rPr>
          <w:rStyle w:val="Siln"/>
          <w:b w:val="0"/>
        </w:rPr>
        <w:t>se zlatohnědým zbarvením descementské membrány v periferní části rohovky, přičemž vzniká tzv. slunečnicová katarakta, která je zkalena subkapsulárně</w:t>
      </w:r>
      <w:r w:rsidR="006C00D9" w:rsidRPr="0006152D">
        <w:rPr>
          <w:rStyle w:val="Siln"/>
          <w:b w:val="0"/>
        </w:rPr>
        <w:t xml:space="preserve"> </w:t>
      </w:r>
      <w:r w:rsidR="00482A12" w:rsidRPr="0006152D">
        <w:t>(Kuchyn</w:t>
      </w:r>
      <w:r w:rsidR="00675288">
        <w:t>ka, 2007; Kraus</w:t>
      </w:r>
      <w:r w:rsidR="006C00D9" w:rsidRPr="0006152D">
        <w:t>, 2000).</w:t>
      </w:r>
    </w:p>
    <w:p w:rsidR="00FF0313" w:rsidRPr="004573FE" w:rsidRDefault="00FF0313" w:rsidP="004573FE">
      <w:pPr>
        <w:numPr>
          <w:ilvl w:val="0"/>
          <w:numId w:val="7"/>
        </w:numPr>
        <w:tabs>
          <w:tab w:val="left" w:pos="426"/>
        </w:tabs>
        <w:spacing w:after="120" w:line="360" w:lineRule="auto"/>
        <w:ind w:left="0" w:firstLine="0"/>
        <w:jc w:val="both"/>
        <w:rPr>
          <w:b/>
        </w:rPr>
      </w:pPr>
      <w:r w:rsidRPr="0006152D">
        <w:rPr>
          <w:b/>
        </w:rPr>
        <w:t xml:space="preserve">Myotonická dystrofie </w:t>
      </w:r>
      <w:r w:rsidR="005C655E" w:rsidRPr="0006152D">
        <w:t>-</w:t>
      </w:r>
      <w:r w:rsidRPr="0006152D">
        <w:t xml:space="preserve"> vrozená</w:t>
      </w:r>
      <w:r w:rsidRPr="0006152D">
        <w:rPr>
          <w:b/>
        </w:rPr>
        <w:t xml:space="preserve"> </w:t>
      </w:r>
      <w:r w:rsidRPr="0006152D">
        <w:t>autozomálně dědičná dominantní choroba, projevující se poruchami svalových funkcí. V čočkovém kortexu vznikají mnohobarevné duhové lesknoucí krystaly s následnou zadní subkapsulární kataraktou obvykle progr</w:t>
      </w:r>
      <w:r w:rsidR="006C00D9" w:rsidRPr="0006152D">
        <w:t xml:space="preserve">edující do katarakty kortikální </w:t>
      </w:r>
      <w:r w:rsidR="00482A12" w:rsidRPr="0006152D">
        <w:t>(Kuchyn</w:t>
      </w:r>
      <w:r w:rsidR="006C00D9" w:rsidRPr="0006152D">
        <w:t>ka, 2007; Kraus, 2000).</w:t>
      </w:r>
    </w:p>
    <w:p w:rsidR="00FF0313" w:rsidRPr="004573FE" w:rsidRDefault="00FF0313" w:rsidP="004573FE">
      <w:pPr>
        <w:numPr>
          <w:ilvl w:val="0"/>
          <w:numId w:val="7"/>
        </w:numPr>
        <w:tabs>
          <w:tab w:val="left" w:pos="426"/>
        </w:tabs>
        <w:spacing w:after="120" w:line="360" w:lineRule="auto"/>
        <w:ind w:left="0" w:firstLine="0"/>
        <w:jc w:val="both"/>
        <w:rPr>
          <w:b/>
          <w:i/>
        </w:rPr>
      </w:pPr>
      <w:r w:rsidRPr="0006152D">
        <w:rPr>
          <w:b/>
        </w:rPr>
        <w:t>Poruchy výživy</w:t>
      </w:r>
      <w:r w:rsidR="005C655E" w:rsidRPr="0006152D">
        <w:t xml:space="preserve"> -</w:t>
      </w:r>
      <w:r w:rsidRPr="0006152D">
        <w:t xml:space="preserve"> užíváním vitamínů A, C, E, niacin, tiamin, riboflavin </w:t>
      </w:r>
      <w:r w:rsidR="00F6532C">
        <w:t xml:space="preserve">                 </w:t>
      </w:r>
      <w:r w:rsidRPr="0006152D">
        <w:t>se předpokládá, že dochází ke snižování rizika vzniku katarakty (nukleární a kortikální) a tyto zároveň mají na čočku ochranný vliv. Naopak při opakovanýc</w:t>
      </w:r>
      <w:r w:rsidR="005C655E" w:rsidRPr="0006152D">
        <w:t>h těžkých průjmových onemocnění</w:t>
      </w:r>
      <w:r w:rsidRPr="0006152D">
        <w:t xml:space="preserve"> doc</w:t>
      </w:r>
      <w:r w:rsidR="001F7D5D" w:rsidRPr="0006152D">
        <w:t xml:space="preserve">hází k malabsorpci, dehydrataci </w:t>
      </w:r>
      <w:r w:rsidRPr="0006152D">
        <w:t>s následným rozvratem vnitřního prostředí organismu s možností vzniku katarakty</w:t>
      </w:r>
      <w:r w:rsidR="00A225A8" w:rsidRPr="0006152D">
        <w:t xml:space="preserve"> </w:t>
      </w:r>
      <w:r w:rsidR="00482A12" w:rsidRPr="0006152D">
        <w:t>(Kuchyn</w:t>
      </w:r>
      <w:r w:rsidR="00675288">
        <w:t>ka, 2007; Kraus</w:t>
      </w:r>
      <w:r w:rsidR="006C00D9" w:rsidRPr="0006152D">
        <w:t>, 2000).</w:t>
      </w:r>
    </w:p>
    <w:p w:rsidR="00FF0313" w:rsidRPr="00675288" w:rsidRDefault="00FF0313" w:rsidP="00675288">
      <w:pPr>
        <w:pStyle w:val="Zkladntext2"/>
        <w:numPr>
          <w:ilvl w:val="0"/>
          <w:numId w:val="7"/>
        </w:numPr>
        <w:tabs>
          <w:tab w:val="left" w:pos="426"/>
        </w:tabs>
        <w:spacing w:after="240"/>
        <w:ind w:left="0" w:firstLine="0"/>
        <w:rPr>
          <w:rFonts w:ascii="Times New Roman" w:hAnsi="Times New Roman" w:cs="Times New Roman"/>
          <w:bCs/>
        </w:rPr>
      </w:pPr>
      <w:r w:rsidRPr="0006152D">
        <w:rPr>
          <w:rFonts w:ascii="Times New Roman" w:hAnsi="Times New Roman" w:cs="Times New Roman"/>
          <w:b/>
        </w:rPr>
        <w:t xml:space="preserve">Kouření cigaret </w:t>
      </w:r>
      <w:r w:rsidRPr="0006152D">
        <w:rPr>
          <w:rFonts w:ascii="Times New Roman" w:hAnsi="Times New Roman" w:cs="Times New Roman"/>
        </w:rPr>
        <w:t>-</w:t>
      </w:r>
      <w:r w:rsidRPr="0006152D">
        <w:rPr>
          <w:rFonts w:ascii="Times New Roman" w:hAnsi="Times New Roman" w:cs="Times New Roman"/>
          <w:b/>
        </w:rPr>
        <w:t xml:space="preserve"> </w:t>
      </w:r>
      <w:r w:rsidRPr="0006152D">
        <w:rPr>
          <w:rFonts w:ascii="Times New Roman" w:hAnsi="Times New Roman" w:cs="Times New Roman"/>
        </w:rPr>
        <w:t>způsobuje u žen i u mužů zejména riziko vzniku zadní subk</w:t>
      </w:r>
      <w:r w:rsidR="000F5F11" w:rsidRPr="0006152D">
        <w:rPr>
          <w:rFonts w:ascii="Times New Roman" w:hAnsi="Times New Roman" w:cs="Times New Roman"/>
        </w:rPr>
        <w:t xml:space="preserve">apsulární a nukleární katarakty </w:t>
      </w:r>
      <w:r w:rsidR="00482A12" w:rsidRPr="0006152D">
        <w:rPr>
          <w:rFonts w:ascii="Times New Roman" w:hAnsi="Times New Roman" w:cs="Times New Roman"/>
        </w:rPr>
        <w:t>(Kuchyn</w:t>
      </w:r>
      <w:r w:rsidR="00A225A8" w:rsidRPr="0006152D">
        <w:rPr>
          <w:rFonts w:ascii="Times New Roman" w:hAnsi="Times New Roman" w:cs="Times New Roman"/>
        </w:rPr>
        <w:t xml:space="preserve">ka, 2007; </w:t>
      </w:r>
      <w:r w:rsidR="000F5F11" w:rsidRPr="0006152D">
        <w:rPr>
          <w:rFonts w:ascii="Times New Roman" w:hAnsi="Times New Roman" w:cs="Times New Roman"/>
        </w:rPr>
        <w:t>Kraus, 2000).</w:t>
      </w:r>
      <w:r w:rsidR="000F5F11" w:rsidRPr="0006152D">
        <w:rPr>
          <w:rFonts w:ascii="Times New Roman" w:hAnsi="Times New Roman" w:cs="Times New Roman"/>
          <w:bCs/>
        </w:rPr>
        <w:t xml:space="preserve"> </w:t>
      </w:r>
    </w:p>
    <w:p w:rsidR="00FF0313" w:rsidRPr="0006152D" w:rsidRDefault="00FF0313">
      <w:pPr>
        <w:spacing w:line="360" w:lineRule="auto"/>
        <w:jc w:val="both"/>
        <w:rPr>
          <w:b/>
          <w:iCs/>
        </w:rPr>
      </w:pPr>
    </w:p>
    <w:p w:rsidR="007D093F" w:rsidRPr="007D093F" w:rsidRDefault="007D093F" w:rsidP="00675288">
      <w:pPr>
        <w:spacing w:after="120" w:line="360" w:lineRule="auto"/>
        <w:jc w:val="both"/>
        <w:rPr>
          <w:b/>
          <w:sz w:val="28"/>
          <w:szCs w:val="28"/>
        </w:rPr>
      </w:pPr>
      <w:r w:rsidRPr="007D093F">
        <w:rPr>
          <w:b/>
          <w:sz w:val="28"/>
          <w:szCs w:val="28"/>
        </w:rPr>
        <w:t>Zánětlivá onemocnění oka, jiné oční a celkové onemocnění</w:t>
      </w:r>
    </w:p>
    <w:p w:rsidR="001F7D5D" w:rsidRPr="004A07FA" w:rsidRDefault="00FF0313" w:rsidP="00675288">
      <w:pPr>
        <w:spacing w:after="120" w:line="360" w:lineRule="auto"/>
        <w:jc w:val="both"/>
      </w:pPr>
      <w:r w:rsidRPr="004A07FA">
        <w:rPr>
          <w:b/>
        </w:rPr>
        <w:t>Katarakta a jiná oční onemocnění</w:t>
      </w:r>
    </w:p>
    <w:p w:rsidR="00FF0313" w:rsidRPr="004A07FA" w:rsidRDefault="00FF0313" w:rsidP="00F6532C">
      <w:pPr>
        <w:numPr>
          <w:ilvl w:val="0"/>
          <w:numId w:val="8"/>
        </w:numPr>
        <w:tabs>
          <w:tab w:val="left" w:pos="426"/>
        </w:tabs>
        <w:spacing w:after="120" w:line="360" w:lineRule="auto"/>
        <w:ind w:left="0" w:firstLine="0"/>
        <w:jc w:val="both"/>
      </w:pPr>
      <w:r w:rsidRPr="004A07FA">
        <w:rPr>
          <w:b/>
          <w:bCs/>
          <w:iCs/>
        </w:rPr>
        <w:t>Chronická uveitida</w:t>
      </w:r>
      <w:r w:rsidRPr="004A07FA">
        <w:t xml:space="preserve"> - způsobuje v čočce sekund</w:t>
      </w:r>
      <w:r w:rsidR="005C655E" w:rsidRPr="004A07FA">
        <w:t>ární změny a to nejen při léčbě</w:t>
      </w:r>
      <w:r w:rsidRPr="004A07FA">
        <w:t xml:space="preserve"> kortikosteroidy. Vzniká zadní subkapsulární katarakta progredující až do katarakty maturní. V</w:t>
      </w:r>
      <w:r w:rsidR="00F6532C">
        <w:t> </w:t>
      </w:r>
      <w:r w:rsidRPr="004A07FA">
        <w:t>70</w:t>
      </w:r>
      <w:r w:rsidR="00F6532C">
        <w:t xml:space="preserve"> </w:t>
      </w:r>
      <w:r w:rsidRPr="004A07FA">
        <w:t>% případů Fuchsovy heteroch</w:t>
      </w:r>
      <w:r w:rsidR="00F6532C">
        <w:t xml:space="preserve">romní uveitidy vzniká </w:t>
      </w:r>
      <w:r w:rsidRPr="004A07FA">
        <w:t>kortikáln</w:t>
      </w:r>
      <w:r w:rsidR="00A225A8" w:rsidRPr="004A07FA">
        <w:t>í</w:t>
      </w:r>
      <w:r w:rsidR="00F6532C">
        <w:t xml:space="preserve"> katarakta</w:t>
      </w:r>
      <w:r w:rsidR="00A225A8" w:rsidRPr="004A07FA">
        <w:t xml:space="preserve"> </w:t>
      </w:r>
      <w:r w:rsidR="00482A12" w:rsidRPr="004A07FA">
        <w:t>(Kuchyn</w:t>
      </w:r>
      <w:r w:rsidR="00A225A8" w:rsidRPr="004A07FA">
        <w:t>ka, 2007).</w:t>
      </w:r>
      <w:r w:rsidR="00A225A8" w:rsidRPr="004A07FA">
        <w:rPr>
          <w:bCs/>
        </w:rPr>
        <w:t xml:space="preserve"> </w:t>
      </w:r>
    </w:p>
    <w:p w:rsidR="00FF0313" w:rsidRPr="00F6532C" w:rsidRDefault="00FF0313" w:rsidP="00F6532C">
      <w:pPr>
        <w:numPr>
          <w:ilvl w:val="0"/>
          <w:numId w:val="8"/>
        </w:numPr>
        <w:tabs>
          <w:tab w:val="left" w:pos="426"/>
        </w:tabs>
        <w:spacing w:after="120" w:line="360" w:lineRule="auto"/>
        <w:ind w:left="0" w:firstLine="0"/>
        <w:jc w:val="both"/>
      </w:pPr>
      <w:r w:rsidRPr="004A07FA">
        <w:rPr>
          <w:b/>
        </w:rPr>
        <w:t>Glaukom</w:t>
      </w:r>
      <w:r w:rsidRPr="004A07FA">
        <w:rPr>
          <w:b/>
          <w:i/>
        </w:rPr>
        <w:t xml:space="preserve"> </w:t>
      </w:r>
      <w:r w:rsidR="001F7D5D" w:rsidRPr="004A07FA">
        <w:t>-</w:t>
      </w:r>
      <w:r w:rsidRPr="004A07FA">
        <w:t xml:space="preserve"> známky atak vysokého nitroočního tlaku zanechává vpředu subkapsulárně a v předním kortexu šedavé bílé opacity</w:t>
      </w:r>
      <w:r w:rsidR="00482A12" w:rsidRPr="004A07FA">
        <w:t xml:space="preserve"> (Kuchyn</w:t>
      </w:r>
      <w:r w:rsidR="00A225A8" w:rsidRPr="004A07FA">
        <w:t>ka, 2007)</w:t>
      </w:r>
      <w:r w:rsidRPr="004A07FA">
        <w:t>.</w:t>
      </w:r>
    </w:p>
    <w:p w:rsidR="00FF0313" w:rsidRPr="00F6532C" w:rsidRDefault="005C655E" w:rsidP="00F6532C">
      <w:pPr>
        <w:numPr>
          <w:ilvl w:val="0"/>
          <w:numId w:val="42"/>
        </w:numPr>
        <w:tabs>
          <w:tab w:val="left" w:pos="426"/>
        </w:tabs>
        <w:spacing w:after="120" w:line="360" w:lineRule="auto"/>
        <w:ind w:left="0" w:firstLine="0"/>
        <w:jc w:val="both"/>
        <w:rPr>
          <w:rFonts w:ascii="Arial" w:hAnsi="Arial" w:cs="Arial"/>
          <w:b/>
        </w:rPr>
      </w:pPr>
      <w:r w:rsidRPr="004A07FA">
        <w:rPr>
          <w:b/>
          <w:iCs/>
        </w:rPr>
        <w:t>Pseudoexfoli</w:t>
      </w:r>
      <w:r w:rsidR="00FF0313" w:rsidRPr="004A07FA">
        <w:rPr>
          <w:b/>
          <w:iCs/>
        </w:rPr>
        <w:t>ační syndrom</w:t>
      </w:r>
      <w:r w:rsidR="00FF0313" w:rsidRPr="004A07FA">
        <w:rPr>
          <w:b/>
          <w:i/>
          <w:iCs/>
        </w:rPr>
        <w:t xml:space="preserve"> </w:t>
      </w:r>
      <w:r w:rsidR="001F7D5D" w:rsidRPr="004A07FA">
        <w:rPr>
          <w:bCs/>
        </w:rPr>
        <w:t>(PEX) -</w:t>
      </w:r>
      <w:r w:rsidR="00FF0313" w:rsidRPr="004A07FA">
        <w:rPr>
          <w:bCs/>
        </w:rPr>
        <w:t xml:space="preserve"> syndrom bazálních membrán. Šedobělavý fibrilogranulární materiál se</w:t>
      </w:r>
      <w:r w:rsidR="001F7D5D" w:rsidRPr="004A07FA">
        <w:rPr>
          <w:bCs/>
        </w:rPr>
        <w:t xml:space="preserve"> ukládá v předním segmentu oka</w:t>
      </w:r>
      <w:r w:rsidR="00A225A8" w:rsidRPr="004A07FA">
        <w:rPr>
          <w:bCs/>
        </w:rPr>
        <w:t>, přesněji</w:t>
      </w:r>
      <w:r w:rsidR="00FF0313" w:rsidRPr="004A07FA">
        <w:rPr>
          <w:bCs/>
        </w:rPr>
        <w:t xml:space="preserve"> na přední ploše čočky, závěsném aparátu čočky, na duhovce a</w:t>
      </w:r>
      <w:r w:rsidR="00FF0313" w:rsidRPr="002354BA">
        <w:rPr>
          <w:rFonts w:ascii="Arial" w:hAnsi="Arial" w:cs="Arial"/>
          <w:bCs/>
        </w:rPr>
        <w:t xml:space="preserve"> </w:t>
      </w:r>
      <w:r w:rsidR="00FF0313" w:rsidRPr="004A07FA">
        <w:rPr>
          <w:bCs/>
        </w:rPr>
        <w:t xml:space="preserve">komorovém úhlu. Sám nezpůsobuje vznik katarakty, ale může být významným faktorem pro vznik potencionálních rizik </w:t>
      </w:r>
      <w:r w:rsidR="00F6532C">
        <w:rPr>
          <w:bCs/>
        </w:rPr>
        <w:t xml:space="preserve">   </w:t>
      </w:r>
      <w:r w:rsidR="00FF0313" w:rsidRPr="004A07FA">
        <w:rPr>
          <w:bCs/>
        </w:rPr>
        <w:t>při operac</w:t>
      </w:r>
      <w:r w:rsidR="00A225A8" w:rsidRPr="004A07FA">
        <w:rPr>
          <w:bCs/>
        </w:rPr>
        <w:t xml:space="preserve">i </w:t>
      </w:r>
      <w:r w:rsidR="00482A12" w:rsidRPr="004A07FA">
        <w:t>(Kuchyn</w:t>
      </w:r>
      <w:r w:rsidR="00A225A8" w:rsidRPr="004A07FA">
        <w:t>ka, 2007; Rozsíval</w:t>
      </w:r>
      <w:r w:rsidR="00A225A8">
        <w:rPr>
          <w:rFonts w:ascii="Arial" w:hAnsi="Arial" w:cs="Arial"/>
        </w:rPr>
        <w:t xml:space="preserve"> </w:t>
      </w:r>
      <w:r w:rsidR="00A225A8" w:rsidRPr="00F6532C">
        <w:t>2006).</w:t>
      </w:r>
      <w:r w:rsidR="00A225A8" w:rsidRPr="006C00D9">
        <w:rPr>
          <w:rFonts w:ascii="Arial" w:hAnsi="Arial" w:cs="Arial"/>
          <w:bCs/>
        </w:rPr>
        <w:t xml:space="preserve"> </w:t>
      </w:r>
    </w:p>
    <w:p w:rsidR="00FF0313" w:rsidRPr="00675288" w:rsidRDefault="00FF0313" w:rsidP="00675288">
      <w:pPr>
        <w:numPr>
          <w:ilvl w:val="0"/>
          <w:numId w:val="42"/>
        </w:numPr>
        <w:tabs>
          <w:tab w:val="left" w:pos="426"/>
        </w:tabs>
        <w:spacing w:after="240" w:line="360" w:lineRule="auto"/>
        <w:ind w:left="0" w:firstLine="0"/>
        <w:jc w:val="both"/>
        <w:rPr>
          <w:b/>
        </w:rPr>
      </w:pPr>
      <w:r w:rsidRPr="004A07FA">
        <w:rPr>
          <w:b/>
        </w:rPr>
        <w:t>Sekundární (následná) katarakta pooperační</w:t>
      </w:r>
      <w:r w:rsidR="001F7D5D" w:rsidRPr="004A07FA">
        <w:t xml:space="preserve"> - bližší</w:t>
      </w:r>
      <w:r w:rsidRPr="004A07FA">
        <w:t xml:space="preserve"> informace </w:t>
      </w:r>
      <w:r w:rsidR="00F01CBE" w:rsidRPr="004A07FA">
        <w:t xml:space="preserve">jsou popsány </w:t>
      </w:r>
      <w:r w:rsidRPr="004A07FA">
        <w:t>v</w:t>
      </w:r>
      <w:r w:rsidR="00F6532C">
        <w:t> kapitole 2.6.6 Komplikace -</w:t>
      </w:r>
      <w:r w:rsidRPr="004A07FA">
        <w:t> pooperační</w:t>
      </w:r>
      <w:r w:rsidR="00F6532C">
        <w:t xml:space="preserve"> komplikace pozdní</w:t>
      </w:r>
      <w:r w:rsidR="00F01CBE" w:rsidRPr="004A07FA">
        <w:t>.</w:t>
      </w:r>
    </w:p>
    <w:p w:rsidR="001F7D5D" w:rsidRDefault="001F7D5D">
      <w:pPr>
        <w:spacing w:line="360" w:lineRule="auto"/>
        <w:jc w:val="both"/>
        <w:rPr>
          <w:b/>
        </w:rPr>
      </w:pPr>
    </w:p>
    <w:p w:rsidR="007164C9" w:rsidRPr="004A07FA" w:rsidRDefault="007164C9">
      <w:pPr>
        <w:spacing w:line="360" w:lineRule="auto"/>
        <w:jc w:val="both"/>
        <w:rPr>
          <w:b/>
        </w:rPr>
      </w:pPr>
    </w:p>
    <w:p w:rsidR="00FF0313" w:rsidRPr="004A07FA" w:rsidRDefault="00FF0313" w:rsidP="00F6532C">
      <w:pPr>
        <w:spacing w:after="120" w:line="360" w:lineRule="auto"/>
        <w:jc w:val="both"/>
        <w:rPr>
          <w:b/>
        </w:rPr>
      </w:pPr>
      <w:r w:rsidRPr="004A07FA">
        <w:rPr>
          <w:b/>
        </w:rPr>
        <w:t>Katarakta a kožní onemocnění</w:t>
      </w:r>
    </w:p>
    <w:p w:rsidR="0006152D" w:rsidRPr="00924488" w:rsidRDefault="00FF0313" w:rsidP="00924488">
      <w:pPr>
        <w:pStyle w:val="Zkladntext2"/>
        <w:numPr>
          <w:ilvl w:val="0"/>
          <w:numId w:val="57"/>
        </w:numPr>
        <w:tabs>
          <w:tab w:val="left" w:pos="426"/>
        </w:tabs>
        <w:spacing w:after="120"/>
        <w:ind w:left="0" w:firstLine="0"/>
        <w:rPr>
          <w:bCs/>
        </w:rPr>
      </w:pPr>
      <w:r w:rsidRPr="004A07FA">
        <w:rPr>
          <w:rFonts w:ascii="Times New Roman" w:hAnsi="Times New Roman" w:cs="Times New Roman"/>
          <w:b/>
        </w:rPr>
        <w:t>Atopická dermatitida</w:t>
      </w:r>
      <w:r w:rsidR="001F7D5D" w:rsidRPr="004A07FA">
        <w:rPr>
          <w:rFonts w:ascii="Times New Roman" w:hAnsi="Times New Roman" w:cs="Times New Roman"/>
        </w:rPr>
        <w:t xml:space="preserve"> -</w:t>
      </w:r>
      <w:r w:rsidRPr="004A07FA">
        <w:rPr>
          <w:rFonts w:ascii="Times New Roman" w:hAnsi="Times New Roman" w:cs="Times New Roman"/>
        </w:rPr>
        <w:t xml:space="preserve"> chronická svědivá erytematózní dermatitida spojená </w:t>
      </w:r>
      <w:r w:rsidR="00F6532C">
        <w:rPr>
          <w:rFonts w:ascii="Times New Roman" w:hAnsi="Times New Roman" w:cs="Times New Roman"/>
        </w:rPr>
        <w:t xml:space="preserve">        </w:t>
      </w:r>
      <w:r w:rsidRPr="004A07FA">
        <w:rPr>
          <w:rFonts w:ascii="Times New Roman" w:hAnsi="Times New Roman" w:cs="Times New Roman"/>
        </w:rPr>
        <w:t>se zvýšenou hladinou imunoglobulinu E (IgE) doprovázející</w:t>
      </w:r>
      <w:r w:rsidRPr="002354BA">
        <w:t xml:space="preserve"> </w:t>
      </w:r>
      <w:r w:rsidRPr="00F6532C">
        <w:rPr>
          <w:rFonts w:ascii="Times New Roman" w:hAnsi="Times New Roman" w:cs="Times New Roman"/>
        </w:rPr>
        <w:t xml:space="preserve">polyvalentní alergii </w:t>
      </w:r>
      <w:r w:rsidR="00F6532C">
        <w:rPr>
          <w:rFonts w:ascii="Times New Roman" w:hAnsi="Times New Roman" w:cs="Times New Roman"/>
        </w:rPr>
        <w:t xml:space="preserve">          </w:t>
      </w:r>
      <w:r w:rsidRPr="00F6532C">
        <w:rPr>
          <w:rFonts w:ascii="Times New Roman" w:hAnsi="Times New Roman" w:cs="Times New Roman"/>
        </w:rPr>
        <w:t>a</w:t>
      </w:r>
      <w:r w:rsidRPr="002354BA">
        <w:t xml:space="preserve"> </w:t>
      </w:r>
      <w:r w:rsidRPr="004A07FA">
        <w:rPr>
          <w:rFonts w:ascii="Times New Roman" w:hAnsi="Times New Roman" w:cs="Times New Roman"/>
        </w:rPr>
        <w:t xml:space="preserve">astma. Katarakta se vyskytuje přibližně ve 25 % případů. Převážně se jedná </w:t>
      </w:r>
      <w:r w:rsidR="00F6532C">
        <w:rPr>
          <w:rFonts w:ascii="Times New Roman" w:hAnsi="Times New Roman" w:cs="Times New Roman"/>
        </w:rPr>
        <w:t xml:space="preserve">               </w:t>
      </w:r>
      <w:r w:rsidRPr="004A07FA">
        <w:rPr>
          <w:rFonts w:ascii="Times New Roman" w:hAnsi="Times New Roman" w:cs="Times New Roman"/>
        </w:rPr>
        <w:t xml:space="preserve">o oboustranné zakalení s obrazem subkapsulárních opacitů v pupilární oblasti, objevující se u lidí ve druhé a třetí dekádě </w:t>
      </w:r>
      <w:r w:rsidR="002354BA" w:rsidRPr="004A07FA">
        <w:rPr>
          <w:rFonts w:ascii="Times New Roman" w:hAnsi="Times New Roman" w:cs="Times New Roman"/>
        </w:rPr>
        <w:t>života (Kraus, 2000).</w:t>
      </w:r>
      <w:r w:rsidR="002354BA" w:rsidRPr="00C7155F">
        <w:rPr>
          <w:bCs/>
        </w:rPr>
        <w:t xml:space="preserve"> </w:t>
      </w:r>
    </w:p>
    <w:p w:rsidR="00F6532C" w:rsidRPr="0006152D" w:rsidRDefault="00F6532C" w:rsidP="0006152D">
      <w:pPr>
        <w:pStyle w:val="Zkladntext2"/>
        <w:tabs>
          <w:tab w:val="left" w:pos="426"/>
        </w:tabs>
        <w:rPr>
          <w:bCs/>
        </w:rPr>
      </w:pPr>
    </w:p>
    <w:p w:rsidR="007164C9" w:rsidRPr="007164C9" w:rsidRDefault="007164C9" w:rsidP="00F6532C">
      <w:pPr>
        <w:spacing w:after="120" w:line="360" w:lineRule="auto"/>
        <w:jc w:val="both"/>
        <w:rPr>
          <w:b/>
        </w:rPr>
      </w:pPr>
      <w:r w:rsidRPr="007164C9">
        <w:rPr>
          <w:b/>
        </w:rPr>
        <w:t>Katarakta a degenerativní oční choroby</w:t>
      </w:r>
    </w:p>
    <w:p w:rsidR="00F6532C" w:rsidRDefault="007164C9" w:rsidP="00F6532C">
      <w:pPr>
        <w:spacing w:after="120" w:line="360" w:lineRule="auto"/>
        <w:jc w:val="both"/>
      </w:pPr>
      <w:r>
        <w:t xml:space="preserve">      </w:t>
      </w:r>
      <w:r w:rsidR="005D1BF4" w:rsidRPr="004A07FA">
        <w:t>Katarakta</w:t>
      </w:r>
      <w:r w:rsidR="00FF0313" w:rsidRPr="004A07FA">
        <w:t xml:space="preserve"> </w:t>
      </w:r>
      <w:r w:rsidR="00474869" w:rsidRPr="004A07FA">
        <w:t xml:space="preserve">může také vzniknout </w:t>
      </w:r>
      <w:r w:rsidR="00FF0313" w:rsidRPr="004A07FA">
        <w:t>sekundárně</w:t>
      </w:r>
      <w:r w:rsidR="00474869" w:rsidRPr="004A07FA">
        <w:t xml:space="preserve"> i u degenerativních očních chorob</w:t>
      </w:r>
      <w:r w:rsidR="00FF0313" w:rsidRPr="004A07FA">
        <w:t xml:space="preserve"> </w:t>
      </w:r>
      <w:r w:rsidR="00F6532C">
        <w:t xml:space="preserve">          </w:t>
      </w:r>
      <w:r w:rsidR="00FF0313" w:rsidRPr="004A07FA">
        <w:t>a začíná zadním su</w:t>
      </w:r>
      <w:r w:rsidR="005D1BF4" w:rsidRPr="004A07FA">
        <w:t>bkapsulárním zakalením a končí</w:t>
      </w:r>
      <w:r w:rsidR="00FF0313" w:rsidRPr="004A07FA">
        <w:t xml:space="preserve"> úplným z</w:t>
      </w:r>
      <w:r w:rsidR="00B60E70" w:rsidRPr="004A07FA">
        <w:t>kalením čočky</w:t>
      </w:r>
      <w:r w:rsidR="00004181" w:rsidRPr="004A07FA">
        <w:t xml:space="preserve"> (Kuchynka, 2007)</w:t>
      </w:r>
      <w:r w:rsidR="00B60E70" w:rsidRPr="004A07FA">
        <w:t xml:space="preserve">. </w:t>
      </w:r>
    </w:p>
    <w:p w:rsidR="00FF0313" w:rsidRPr="004A07FA" w:rsidRDefault="00F6532C" w:rsidP="00F6532C">
      <w:pPr>
        <w:spacing w:after="120" w:line="360" w:lineRule="auto"/>
        <w:jc w:val="both"/>
      </w:pPr>
      <w:r>
        <w:t xml:space="preserve">      </w:t>
      </w:r>
      <w:r w:rsidR="00B60E70" w:rsidRPr="004A07FA">
        <w:t xml:space="preserve">Mezi </w:t>
      </w:r>
      <w:r w:rsidR="00FF0313" w:rsidRPr="004A07FA">
        <w:t>degenerativní choroby se řadí:</w:t>
      </w:r>
    </w:p>
    <w:p w:rsidR="00FF0313" w:rsidRPr="004A07FA" w:rsidRDefault="00FF0313" w:rsidP="00F6532C">
      <w:pPr>
        <w:numPr>
          <w:ilvl w:val="0"/>
          <w:numId w:val="9"/>
        </w:numPr>
        <w:tabs>
          <w:tab w:val="left" w:pos="426"/>
        </w:tabs>
        <w:spacing w:after="120" w:line="360" w:lineRule="auto"/>
        <w:ind w:left="0" w:firstLine="0"/>
        <w:jc w:val="both"/>
      </w:pPr>
      <w:r w:rsidRPr="004A07FA">
        <w:rPr>
          <w:b/>
        </w:rPr>
        <w:t>Dystrophia retinae pigmentosa</w:t>
      </w:r>
      <w:r w:rsidRPr="004A07FA">
        <w:t xml:space="preserve"> (retinopathia pigmentosa) - dědičné progresivní onemocnění oka, jehož následkem dochází k poruchám metabolismu sítnice. Světločivné buňky (tyčinky a čípky) nejsou dostatečně zásobov</w:t>
      </w:r>
      <w:r w:rsidR="00E37074" w:rsidRPr="004A07FA">
        <w:t>ány krví a postupně degenerují (Kolín, 2007).</w:t>
      </w:r>
    </w:p>
    <w:p w:rsidR="00FF0313" w:rsidRPr="004A07FA" w:rsidRDefault="00FF0313" w:rsidP="009C0A05">
      <w:pPr>
        <w:pStyle w:val="Zkladntext2"/>
        <w:numPr>
          <w:ilvl w:val="0"/>
          <w:numId w:val="9"/>
        </w:numPr>
        <w:tabs>
          <w:tab w:val="left" w:pos="426"/>
        </w:tabs>
        <w:ind w:left="0" w:firstLine="0"/>
        <w:rPr>
          <w:rFonts w:ascii="Times New Roman" w:hAnsi="Times New Roman" w:cs="Times New Roman"/>
        </w:rPr>
      </w:pPr>
      <w:r w:rsidRPr="004A07FA">
        <w:rPr>
          <w:rFonts w:ascii="Times New Roman" w:hAnsi="Times New Roman" w:cs="Times New Roman"/>
          <w:b/>
        </w:rPr>
        <w:t>Absolutní glaukom</w:t>
      </w:r>
      <w:r w:rsidR="005055D9" w:rsidRPr="004A07FA">
        <w:rPr>
          <w:rFonts w:ascii="Times New Roman" w:hAnsi="Times New Roman" w:cs="Times New Roman"/>
        </w:rPr>
        <w:t xml:space="preserve"> </w:t>
      </w:r>
      <w:r w:rsidR="00004181" w:rsidRPr="004A07FA">
        <w:rPr>
          <w:rFonts w:ascii="Times New Roman" w:hAnsi="Times New Roman" w:cs="Times New Roman"/>
        </w:rPr>
        <w:t>-</w:t>
      </w:r>
      <w:r w:rsidRPr="004A07FA">
        <w:rPr>
          <w:rFonts w:ascii="Times New Roman" w:hAnsi="Times New Roman" w:cs="Times New Roman"/>
        </w:rPr>
        <w:t xml:space="preserve"> </w:t>
      </w:r>
      <w:r w:rsidR="00004181" w:rsidRPr="004A07FA">
        <w:rPr>
          <w:rFonts w:ascii="Times New Roman" w:hAnsi="Times New Roman" w:cs="Times New Roman"/>
        </w:rPr>
        <w:t xml:space="preserve">jakýkoliv typ glaukomu, který přechází až do stadia ztráty vidění (Kolín, 1994). </w:t>
      </w:r>
    </w:p>
    <w:p w:rsidR="001F7D5D" w:rsidRDefault="001F7D5D">
      <w:pPr>
        <w:spacing w:line="360" w:lineRule="auto"/>
        <w:jc w:val="both"/>
        <w:rPr>
          <w:rFonts w:ascii="Arial" w:hAnsi="Arial" w:cs="Arial"/>
        </w:rPr>
      </w:pPr>
    </w:p>
    <w:p w:rsidR="002440C3" w:rsidRDefault="002440C3">
      <w:pPr>
        <w:spacing w:line="360" w:lineRule="auto"/>
        <w:jc w:val="both"/>
        <w:rPr>
          <w:rFonts w:ascii="Arial" w:hAnsi="Arial" w:cs="Arial"/>
        </w:rPr>
      </w:pPr>
    </w:p>
    <w:p w:rsidR="00F6532C" w:rsidRDefault="00F6532C">
      <w:pPr>
        <w:spacing w:line="360" w:lineRule="auto"/>
        <w:jc w:val="both"/>
        <w:rPr>
          <w:rFonts w:ascii="Arial" w:hAnsi="Arial" w:cs="Arial"/>
        </w:rPr>
      </w:pPr>
    </w:p>
    <w:p w:rsidR="00F6532C" w:rsidRDefault="00F6532C">
      <w:pPr>
        <w:spacing w:line="360" w:lineRule="auto"/>
        <w:jc w:val="both"/>
        <w:rPr>
          <w:rFonts w:ascii="Arial" w:hAnsi="Arial" w:cs="Arial"/>
        </w:rPr>
      </w:pPr>
    </w:p>
    <w:p w:rsidR="00F6532C" w:rsidRDefault="00F6532C">
      <w:pPr>
        <w:spacing w:line="360" w:lineRule="auto"/>
        <w:jc w:val="both"/>
        <w:rPr>
          <w:rFonts w:ascii="Arial" w:hAnsi="Arial" w:cs="Arial"/>
        </w:rPr>
      </w:pPr>
    </w:p>
    <w:p w:rsidR="00675288" w:rsidRDefault="00675288">
      <w:pPr>
        <w:spacing w:line="360" w:lineRule="auto"/>
        <w:jc w:val="both"/>
        <w:rPr>
          <w:rFonts w:ascii="Arial" w:hAnsi="Arial" w:cs="Arial"/>
        </w:rPr>
      </w:pPr>
    </w:p>
    <w:p w:rsidR="007164C9" w:rsidRDefault="007164C9">
      <w:pPr>
        <w:spacing w:line="360" w:lineRule="auto"/>
        <w:jc w:val="both"/>
        <w:rPr>
          <w:rFonts w:ascii="Arial" w:hAnsi="Arial" w:cs="Arial"/>
        </w:rPr>
      </w:pPr>
    </w:p>
    <w:p w:rsidR="007164C9" w:rsidRDefault="007164C9">
      <w:pPr>
        <w:spacing w:line="360" w:lineRule="auto"/>
        <w:jc w:val="both"/>
        <w:rPr>
          <w:rFonts w:ascii="Arial" w:hAnsi="Arial" w:cs="Arial"/>
        </w:rPr>
      </w:pPr>
    </w:p>
    <w:p w:rsidR="007164C9" w:rsidRDefault="007164C9">
      <w:pPr>
        <w:spacing w:line="360" w:lineRule="auto"/>
        <w:jc w:val="both"/>
        <w:rPr>
          <w:rFonts w:ascii="Arial" w:hAnsi="Arial" w:cs="Arial"/>
        </w:rPr>
      </w:pPr>
    </w:p>
    <w:p w:rsidR="007164C9" w:rsidRDefault="007164C9">
      <w:pPr>
        <w:spacing w:line="360" w:lineRule="auto"/>
        <w:jc w:val="both"/>
        <w:rPr>
          <w:rFonts w:ascii="Arial" w:hAnsi="Arial" w:cs="Arial"/>
        </w:rPr>
      </w:pPr>
    </w:p>
    <w:p w:rsidR="007164C9" w:rsidRDefault="007164C9">
      <w:pPr>
        <w:spacing w:line="360" w:lineRule="auto"/>
        <w:jc w:val="both"/>
        <w:rPr>
          <w:rFonts w:ascii="Arial" w:hAnsi="Arial" w:cs="Arial"/>
        </w:rPr>
      </w:pPr>
    </w:p>
    <w:p w:rsidR="00924488" w:rsidRDefault="00924488">
      <w:pPr>
        <w:spacing w:line="360" w:lineRule="auto"/>
        <w:jc w:val="both"/>
        <w:rPr>
          <w:rFonts w:ascii="Arial" w:hAnsi="Arial" w:cs="Arial"/>
        </w:rPr>
      </w:pPr>
    </w:p>
    <w:p w:rsidR="007164C9" w:rsidRDefault="007164C9">
      <w:pPr>
        <w:spacing w:line="360" w:lineRule="auto"/>
        <w:jc w:val="both"/>
        <w:rPr>
          <w:rFonts w:ascii="Arial" w:hAnsi="Arial" w:cs="Arial"/>
        </w:rPr>
      </w:pPr>
    </w:p>
    <w:p w:rsidR="00F6532C" w:rsidRPr="002354BA" w:rsidRDefault="00F6532C">
      <w:pPr>
        <w:spacing w:line="360" w:lineRule="auto"/>
        <w:jc w:val="both"/>
        <w:rPr>
          <w:rFonts w:ascii="Arial" w:hAnsi="Arial" w:cs="Arial"/>
        </w:rPr>
      </w:pPr>
    </w:p>
    <w:p w:rsidR="00FF0313" w:rsidRPr="004A07FA" w:rsidRDefault="00830C0B" w:rsidP="009F1DEF">
      <w:pPr>
        <w:spacing w:line="360" w:lineRule="auto"/>
        <w:rPr>
          <w:b/>
          <w:sz w:val="28"/>
          <w:szCs w:val="28"/>
          <w:u w:val="single"/>
        </w:rPr>
      </w:pPr>
      <w:r>
        <w:rPr>
          <w:b/>
          <w:sz w:val="36"/>
          <w:szCs w:val="28"/>
        </w:rPr>
        <w:t>2.</w:t>
      </w:r>
      <w:r w:rsidR="00CD0640" w:rsidRPr="004A07FA">
        <w:rPr>
          <w:b/>
          <w:sz w:val="36"/>
          <w:szCs w:val="28"/>
        </w:rPr>
        <w:t>5</w:t>
      </w:r>
      <w:r w:rsidR="007164C9">
        <w:rPr>
          <w:b/>
          <w:sz w:val="36"/>
          <w:szCs w:val="28"/>
        </w:rPr>
        <w:t xml:space="preserve">  Diagnostika katarakty</w:t>
      </w:r>
    </w:p>
    <w:p w:rsidR="00FF0313" w:rsidRPr="004A07FA" w:rsidRDefault="002354BA">
      <w:pPr>
        <w:spacing w:line="360" w:lineRule="auto"/>
        <w:jc w:val="both"/>
        <w:rPr>
          <w:b/>
        </w:rPr>
      </w:pPr>
      <w:r w:rsidRPr="004A07FA">
        <w:t xml:space="preserve">      </w:t>
      </w:r>
      <w:r w:rsidR="00FF0313" w:rsidRPr="004A07FA">
        <w:t>Diagnostika je prováděna na základě subjektivních potíží pacienta, kdy jej lékař vyšetřuje běžnými objektivními vyšetřovacími metodami.</w:t>
      </w:r>
    </w:p>
    <w:p w:rsidR="00FF0313" w:rsidRPr="004A07FA" w:rsidRDefault="00FF0313">
      <w:pPr>
        <w:spacing w:line="360" w:lineRule="auto"/>
        <w:jc w:val="both"/>
        <w:rPr>
          <w:b/>
          <w:u w:val="single"/>
        </w:rPr>
      </w:pPr>
    </w:p>
    <w:p w:rsidR="00FF0313" w:rsidRPr="004A07FA" w:rsidRDefault="00830C0B" w:rsidP="007D4463">
      <w:pPr>
        <w:spacing w:after="120" w:line="360" w:lineRule="auto"/>
        <w:rPr>
          <w:b/>
          <w:sz w:val="32"/>
        </w:rPr>
      </w:pPr>
      <w:r>
        <w:rPr>
          <w:b/>
          <w:sz w:val="32"/>
        </w:rPr>
        <w:t>2.</w:t>
      </w:r>
      <w:r w:rsidR="00CD0640" w:rsidRPr="004A07FA">
        <w:rPr>
          <w:b/>
          <w:sz w:val="32"/>
        </w:rPr>
        <w:t>5</w:t>
      </w:r>
      <w:r>
        <w:rPr>
          <w:b/>
          <w:sz w:val="32"/>
        </w:rPr>
        <w:t>.</w:t>
      </w:r>
      <w:r w:rsidR="007164C9">
        <w:rPr>
          <w:b/>
          <w:sz w:val="32"/>
        </w:rPr>
        <w:t>1  Subjektivní příznaky</w:t>
      </w:r>
    </w:p>
    <w:p w:rsidR="00FF0313" w:rsidRPr="004A07FA" w:rsidRDefault="002354BA" w:rsidP="007D4463">
      <w:pPr>
        <w:spacing w:after="120" w:line="360" w:lineRule="auto"/>
        <w:jc w:val="both"/>
      </w:pPr>
      <w:r w:rsidRPr="004A07FA">
        <w:t xml:space="preserve">      </w:t>
      </w:r>
      <w:r w:rsidR="007D4463">
        <w:t>Znamenají potíže, které pacient</w:t>
      </w:r>
      <w:r w:rsidR="00FF0313" w:rsidRPr="004A07FA">
        <w:t xml:space="preserve"> vnímá a pociťuje. U katarakty se především projevuje:</w:t>
      </w:r>
    </w:p>
    <w:p w:rsidR="00FF0313" w:rsidRPr="004A07FA" w:rsidRDefault="00FF0313" w:rsidP="007D4463">
      <w:pPr>
        <w:numPr>
          <w:ilvl w:val="0"/>
          <w:numId w:val="10"/>
        </w:numPr>
        <w:tabs>
          <w:tab w:val="left" w:pos="426"/>
        </w:tabs>
        <w:spacing w:after="120" w:line="360" w:lineRule="auto"/>
        <w:ind w:left="0" w:firstLine="0"/>
        <w:jc w:val="both"/>
      </w:pPr>
      <w:r w:rsidRPr="004A07FA">
        <w:rPr>
          <w:b/>
        </w:rPr>
        <w:t>Snížená zraková ostrost</w:t>
      </w:r>
      <w:r w:rsidR="005055D9" w:rsidRPr="004A07FA">
        <w:t xml:space="preserve"> -</w:t>
      </w:r>
      <w:r w:rsidRPr="004A07FA">
        <w:t xml:space="preserve"> tato je ovlivněna intenzitou světla, velikostí zornice, stupněm krátkozrako</w:t>
      </w:r>
      <w:r w:rsidR="009C0A05" w:rsidRPr="004A07FA">
        <w:t>sti a dále také typem katarakty:</w:t>
      </w:r>
    </w:p>
    <w:p w:rsidR="00FF0313" w:rsidRPr="004A07FA" w:rsidRDefault="005055D9" w:rsidP="009F1DEF">
      <w:pPr>
        <w:numPr>
          <w:ilvl w:val="0"/>
          <w:numId w:val="11"/>
        </w:numPr>
        <w:spacing w:after="120" w:line="360" w:lineRule="auto"/>
        <w:ind w:left="357" w:hanging="357"/>
        <w:jc w:val="both"/>
      </w:pPr>
      <w:r w:rsidRPr="004A07FA">
        <w:t>Zadní subkapsulární katarakta -</w:t>
      </w:r>
      <w:r w:rsidR="00FF0313" w:rsidRPr="004A07FA">
        <w:t xml:space="preserve"> v</w:t>
      </w:r>
      <w:r w:rsidR="009C0A05" w:rsidRPr="004A07FA">
        <w:t>ýrazně snižuje vidění do blízka;</w:t>
      </w:r>
    </w:p>
    <w:p w:rsidR="00FF0313" w:rsidRPr="004A07FA" w:rsidRDefault="00FF0313" w:rsidP="007D4463">
      <w:pPr>
        <w:numPr>
          <w:ilvl w:val="0"/>
          <w:numId w:val="11"/>
        </w:numPr>
        <w:spacing w:after="120" w:line="360" w:lineRule="auto"/>
        <w:ind w:left="357" w:hanging="357"/>
        <w:jc w:val="both"/>
      </w:pPr>
      <w:r w:rsidRPr="004A07FA">
        <w:t>Nukleární kata</w:t>
      </w:r>
      <w:r w:rsidR="005055D9" w:rsidRPr="004A07FA">
        <w:t>rakta -</w:t>
      </w:r>
      <w:r w:rsidR="009F1DEF">
        <w:t xml:space="preserve"> snižuje</w:t>
      </w:r>
      <w:r w:rsidR="009C0A05" w:rsidRPr="004A07FA">
        <w:t xml:space="preserve"> vidění do dálky;</w:t>
      </w:r>
    </w:p>
    <w:p w:rsidR="009462CF" w:rsidRPr="007D4463" w:rsidRDefault="00FF0313" w:rsidP="007D4463">
      <w:pPr>
        <w:numPr>
          <w:ilvl w:val="0"/>
          <w:numId w:val="11"/>
        </w:numPr>
        <w:spacing w:after="120" w:line="360" w:lineRule="auto"/>
        <w:ind w:left="357" w:hanging="357"/>
        <w:jc w:val="both"/>
      </w:pPr>
      <w:r w:rsidRPr="004A07FA">
        <w:t xml:space="preserve">Kortikální katarakta </w:t>
      </w:r>
      <w:r w:rsidR="005055D9" w:rsidRPr="004A07FA">
        <w:t>-</w:t>
      </w:r>
      <w:r w:rsidR="009C0A05" w:rsidRPr="004A07FA">
        <w:t xml:space="preserve"> zpočátku vidění neovlivňuje, </w:t>
      </w:r>
      <w:r w:rsidR="009462CF" w:rsidRPr="004A07FA">
        <w:t xml:space="preserve">zraková ostrost je </w:t>
      </w:r>
      <w:r w:rsidR="001F7D5D" w:rsidRPr="004A07FA">
        <w:t xml:space="preserve">dobrá </w:t>
      </w:r>
      <w:r w:rsidR="007D4463">
        <w:t xml:space="preserve">            </w:t>
      </w:r>
      <w:r w:rsidRPr="004A07FA">
        <w:t>až do doby, než kortikální radiální zákaly zasáhnou do osy vidění</w:t>
      </w:r>
      <w:r w:rsidR="009C0A05" w:rsidRPr="004A07FA">
        <w:t xml:space="preserve"> (</w:t>
      </w:r>
      <w:r w:rsidR="00482A12" w:rsidRPr="004A07FA">
        <w:t>Kuchyn</w:t>
      </w:r>
      <w:r w:rsidR="009F1DEF">
        <w:t>ka, 2007; Kraus</w:t>
      </w:r>
      <w:r w:rsidR="009462CF" w:rsidRPr="004A07FA">
        <w:t>, 2000).</w:t>
      </w:r>
      <w:r w:rsidR="009462CF" w:rsidRPr="004A07FA">
        <w:rPr>
          <w:bCs/>
        </w:rPr>
        <w:t xml:space="preserve"> </w:t>
      </w:r>
    </w:p>
    <w:p w:rsidR="00FF0313" w:rsidRPr="004A07FA" w:rsidRDefault="00FF0313" w:rsidP="007D4463">
      <w:pPr>
        <w:numPr>
          <w:ilvl w:val="0"/>
          <w:numId w:val="10"/>
        </w:numPr>
        <w:tabs>
          <w:tab w:val="left" w:pos="426"/>
        </w:tabs>
        <w:spacing w:after="120" w:line="360" w:lineRule="auto"/>
        <w:ind w:left="0" w:firstLine="0"/>
        <w:jc w:val="both"/>
      </w:pPr>
      <w:r w:rsidRPr="004A07FA">
        <w:rPr>
          <w:b/>
        </w:rPr>
        <w:t>Oslnění (glare)</w:t>
      </w:r>
      <w:r w:rsidR="005055D9" w:rsidRPr="004A07FA">
        <w:t xml:space="preserve"> -</w:t>
      </w:r>
      <w:r w:rsidRPr="004A07FA">
        <w:t xml:space="preserve"> je způsobené rozptýlením světla v optickém prostředí oka. Světlo dopadající na sítnici snižuje kontrast sledovaného předmětu. </w:t>
      </w:r>
    </w:p>
    <w:p w:rsidR="00FF0313" w:rsidRPr="004A07FA" w:rsidRDefault="00FF0313" w:rsidP="007D4463">
      <w:pPr>
        <w:numPr>
          <w:ilvl w:val="0"/>
          <w:numId w:val="12"/>
        </w:numPr>
        <w:tabs>
          <w:tab w:val="left" w:pos="426"/>
        </w:tabs>
        <w:spacing w:after="120" w:line="360" w:lineRule="auto"/>
        <w:ind w:left="0" w:firstLine="0"/>
        <w:jc w:val="both"/>
      </w:pPr>
      <w:r w:rsidRPr="004A07FA">
        <w:t>Nepříje</w:t>
      </w:r>
      <w:r w:rsidR="00684B7E" w:rsidRPr="004A07FA">
        <w:t>mné oslnění (discomfort glare) -</w:t>
      </w:r>
      <w:r w:rsidRPr="004A07FA">
        <w:t xml:space="preserve"> se objevuje při silném osvětlení, </w:t>
      </w:r>
      <w:r w:rsidR="009F1DEF">
        <w:t xml:space="preserve">           </w:t>
      </w:r>
      <w:r w:rsidRPr="004A07FA">
        <w:t>např.</w:t>
      </w:r>
      <w:r w:rsidR="009F1DEF">
        <w:t xml:space="preserve"> </w:t>
      </w:r>
      <w:r w:rsidRPr="004A07FA">
        <w:t>za denního slunečního světl</w:t>
      </w:r>
      <w:r w:rsidR="00684B7E" w:rsidRPr="004A07FA">
        <w:t>a, zasněženém poli</w:t>
      </w:r>
      <w:r w:rsidRPr="004A07FA">
        <w:t xml:space="preserve"> nebo při osvícením rozsvícenými předními světlomety automobilu za dne.</w:t>
      </w:r>
    </w:p>
    <w:p w:rsidR="00FF0313" w:rsidRPr="004A07FA" w:rsidRDefault="00FF0313" w:rsidP="007D4463">
      <w:pPr>
        <w:numPr>
          <w:ilvl w:val="0"/>
          <w:numId w:val="12"/>
        </w:numPr>
        <w:tabs>
          <w:tab w:val="left" w:pos="426"/>
        </w:tabs>
        <w:spacing w:after="120" w:line="360" w:lineRule="auto"/>
        <w:ind w:left="0" w:firstLine="0"/>
        <w:jc w:val="both"/>
      </w:pPr>
      <w:r w:rsidRPr="004A07FA">
        <w:t>Zrak zhoršující oslnění</w:t>
      </w:r>
      <w:r w:rsidRPr="004A07FA">
        <w:rPr>
          <w:i/>
        </w:rPr>
        <w:t xml:space="preserve"> </w:t>
      </w:r>
      <w:r w:rsidR="00684B7E" w:rsidRPr="004A07FA">
        <w:t>(disability glare) -</w:t>
      </w:r>
      <w:r w:rsidRPr="004A07FA">
        <w:t xml:space="preserve"> je zhoršená viditelnost předmětu </w:t>
      </w:r>
      <w:r w:rsidR="007D4463">
        <w:t xml:space="preserve">           </w:t>
      </w:r>
      <w:r w:rsidRPr="004A07FA">
        <w:t>za přítomnosti silného zdroje světla v zorném poli nemocného. Jedná se např. o oslnění protijedoucím autem při jízdě v</w:t>
      </w:r>
      <w:r w:rsidR="009462CF" w:rsidRPr="004A07FA">
        <w:t> </w:t>
      </w:r>
      <w:r w:rsidRPr="004A07FA">
        <w:t>noci</w:t>
      </w:r>
      <w:r w:rsidR="009462CF" w:rsidRPr="004A07FA">
        <w:t xml:space="preserve"> </w:t>
      </w:r>
      <w:r w:rsidR="00482A12" w:rsidRPr="004A07FA">
        <w:t>(Kuchyn</w:t>
      </w:r>
      <w:r w:rsidR="009F1DEF">
        <w:t>ka, 2007; Kraus</w:t>
      </w:r>
      <w:r w:rsidR="009462CF" w:rsidRPr="004A07FA">
        <w:t>, 2000).</w:t>
      </w:r>
      <w:r w:rsidR="009462CF" w:rsidRPr="004A07FA">
        <w:rPr>
          <w:bCs/>
        </w:rPr>
        <w:t xml:space="preserve"> </w:t>
      </w:r>
    </w:p>
    <w:p w:rsidR="00FF0313" w:rsidRPr="004A07FA" w:rsidRDefault="00FF0313" w:rsidP="007D4463">
      <w:pPr>
        <w:numPr>
          <w:ilvl w:val="0"/>
          <w:numId w:val="10"/>
        </w:numPr>
        <w:tabs>
          <w:tab w:val="left" w:pos="426"/>
        </w:tabs>
        <w:spacing w:after="120" w:line="360" w:lineRule="auto"/>
        <w:ind w:left="0" w:firstLine="0"/>
        <w:jc w:val="both"/>
      </w:pPr>
      <w:r w:rsidRPr="004A07FA">
        <w:rPr>
          <w:b/>
        </w:rPr>
        <w:t>Myopický posun</w:t>
      </w:r>
      <w:r w:rsidR="005055D9" w:rsidRPr="004A07FA">
        <w:t xml:space="preserve"> -</w:t>
      </w:r>
      <w:r w:rsidRPr="004A07FA">
        <w:t xml:space="preserve"> katarakta v průběhu svého rozvoje může zvyšovat svůj objem </w:t>
      </w:r>
      <w:r w:rsidR="007D4463">
        <w:t xml:space="preserve">   </w:t>
      </w:r>
      <w:r w:rsidRPr="004A07FA">
        <w:t xml:space="preserve">a tím zvýšit dioptrickou sílu čočky a způsobit mírný až střední stupeň myopie. </w:t>
      </w:r>
      <w:r w:rsidR="007D4463">
        <w:t xml:space="preserve">             </w:t>
      </w:r>
      <w:r w:rsidRPr="004A07FA">
        <w:t>U hyperopických presbyopů vede k tomu, že pacient přestane potřebovat brýle na dálku. Starší emetropičtí pacienti začínají číst bez brýlí, ovšem jen do doby než zkalení způsobí zhoršení optické kvality čočky</w:t>
      </w:r>
      <w:r w:rsidR="009462CF" w:rsidRPr="004A07FA">
        <w:t xml:space="preserve"> </w:t>
      </w:r>
      <w:r w:rsidR="00482A12" w:rsidRPr="004A07FA">
        <w:t>(Kuchyn</w:t>
      </w:r>
      <w:r w:rsidR="009F1DEF">
        <w:t xml:space="preserve">ka, 2007; Kraus, </w:t>
      </w:r>
      <w:r w:rsidR="009462CF" w:rsidRPr="004A07FA">
        <w:t>2000).</w:t>
      </w:r>
      <w:r w:rsidR="009462CF" w:rsidRPr="004A07FA">
        <w:rPr>
          <w:bCs/>
        </w:rPr>
        <w:t xml:space="preserve"> </w:t>
      </w:r>
    </w:p>
    <w:p w:rsidR="00FF0313" w:rsidRPr="009F1DEF" w:rsidRDefault="00FF0313" w:rsidP="009F1DEF">
      <w:pPr>
        <w:pStyle w:val="Zkladntext2"/>
        <w:numPr>
          <w:ilvl w:val="0"/>
          <w:numId w:val="10"/>
        </w:numPr>
        <w:tabs>
          <w:tab w:val="left" w:pos="426"/>
        </w:tabs>
        <w:spacing w:after="240"/>
        <w:ind w:left="0" w:firstLine="0"/>
        <w:rPr>
          <w:rFonts w:ascii="Times New Roman" w:hAnsi="Times New Roman" w:cs="Times New Roman"/>
          <w:bCs/>
        </w:rPr>
      </w:pPr>
      <w:r w:rsidRPr="004A07FA">
        <w:rPr>
          <w:rFonts w:ascii="Times New Roman" w:hAnsi="Times New Roman" w:cs="Times New Roman"/>
          <w:b/>
        </w:rPr>
        <w:t>Monokulární diplopie</w:t>
      </w:r>
      <w:r w:rsidR="005055D9" w:rsidRPr="004A07FA">
        <w:rPr>
          <w:rFonts w:ascii="Times New Roman" w:hAnsi="Times New Roman" w:cs="Times New Roman"/>
        </w:rPr>
        <w:t xml:space="preserve"> -</w:t>
      </w:r>
      <w:r w:rsidRPr="004A07FA">
        <w:rPr>
          <w:rFonts w:ascii="Times New Roman" w:hAnsi="Times New Roman" w:cs="Times New Roman"/>
        </w:rPr>
        <w:t xml:space="preserve"> někdy vzniká u nukleární katarakty. Změny postihují vnitřní vrstvy jádra čočky. Paprsky procházející touto částí se více lámou a dochází </w:t>
      </w:r>
      <w:r w:rsidR="007D4463">
        <w:rPr>
          <w:rFonts w:ascii="Times New Roman" w:hAnsi="Times New Roman" w:cs="Times New Roman"/>
        </w:rPr>
        <w:t xml:space="preserve">     </w:t>
      </w:r>
      <w:r w:rsidRPr="004A07FA">
        <w:rPr>
          <w:rFonts w:ascii="Times New Roman" w:hAnsi="Times New Roman" w:cs="Times New Roman"/>
        </w:rPr>
        <w:t xml:space="preserve">ke vzniku dvojitého obrazu - diplopii. Tato není korigovatelná brýlemi, </w:t>
      </w:r>
      <w:r w:rsidR="002354BA" w:rsidRPr="004A07FA">
        <w:rPr>
          <w:rFonts w:ascii="Times New Roman" w:hAnsi="Times New Roman" w:cs="Times New Roman"/>
        </w:rPr>
        <w:t>kontakt</w:t>
      </w:r>
      <w:r w:rsidR="00482A12" w:rsidRPr="004A07FA">
        <w:rPr>
          <w:rFonts w:ascii="Times New Roman" w:hAnsi="Times New Roman" w:cs="Times New Roman"/>
        </w:rPr>
        <w:t>ními čočkami či prizmaty (Kuchyn</w:t>
      </w:r>
      <w:r w:rsidR="002354BA" w:rsidRPr="004A07FA">
        <w:rPr>
          <w:rFonts w:ascii="Times New Roman" w:hAnsi="Times New Roman" w:cs="Times New Roman"/>
        </w:rPr>
        <w:t>ka, 2007; Kraus, 2000).</w:t>
      </w:r>
      <w:r w:rsidR="002354BA" w:rsidRPr="004A07FA">
        <w:rPr>
          <w:rFonts w:ascii="Times New Roman" w:hAnsi="Times New Roman" w:cs="Times New Roman"/>
          <w:bCs/>
        </w:rPr>
        <w:t xml:space="preserve"> </w:t>
      </w:r>
    </w:p>
    <w:p w:rsidR="00FF0313" w:rsidRPr="004A07FA" w:rsidRDefault="00FF0313">
      <w:pPr>
        <w:spacing w:line="360" w:lineRule="auto"/>
        <w:jc w:val="both"/>
      </w:pPr>
    </w:p>
    <w:p w:rsidR="00FF0313" w:rsidRPr="004A07FA" w:rsidRDefault="00830C0B" w:rsidP="009F1DEF">
      <w:pPr>
        <w:spacing w:after="120" w:line="360" w:lineRule="auto"/>
        <w:rPr>
          <w:b/>
          <w:sz w:val="32"/>
        </w:rPr>
      </w:pPr>
      <w:r>
        <w:rPr>
          <w:b/>
          <w:sz w:val="32"/>
        </w:rPr>
        <w:t>2.</w:t>
      </w:r>
      <w:r w:rsidR="00CD0640" w:rsidRPr="004A07FA">
        <w:rPr>
          <w:b/>
          <w:sz w:val="32"/>
        </w:rPr>
        <w:t>5</w:t>
      </w:r>
      <w:r>
        <w:rPr>
          <w:b/>
          <w:sz w:val="32"/>
        </w:rPr>
        <w:t>.</w:t>
      </w:r>
      <w:r w:rsidR="007164C9">
        <w:rPr>
          <w:b/>
          <w:sz w:val="32"/>
        </w:rPr>
        <w:t>2  Objektivní vyšetření</w:t>
      </w:r>
    </w:p>
    <w:p w:rsidR="00FF0313" w:rsidRPr="004A07FA" w:rsidRDefault="00FF0313" w:rsidP="007D4463">
      <w:pPr>
        <w:numPr>
          <w:ilvl w:val="0"/>
          <w:numId w:val="13"/>
        </w:numPr>
        <w:tabs>
          <w:tab w:val="left" w:pos="426"/>
        </w:tabs>
        <w:spacing w:after="120" w:line="360" w:lineRule="auto"/>
        <w:ind w:left="0" w:firstLine="0"/>
        <w:jc w:val="both"/>
      </w:pPr>
      <w:r w:rsidRPr="004A07FA">
        <w:rPr>
          <w:b/>
        </w:rPr>
        <w:t>Anamnéza</w:t>
      </w:r>
      <w:r w:rsidRPr="004A07FA">
        <w:rPr>
          <w:i/>
        </w:rPr>
        <w:t xml:space="preserve"> </w:t>
      </w:r>
      <w:r w:rsidRPr="004A07FA">
        <w:t xml:space="preserve"> - je zapotřebí, aby zvláště oční anamnéza byla velmi podrobná. Anamnesticky je třeba zjistit subjektivní potíže a údaje o prodělaných zánětech, úrazech, glaukomu, amblyopii, očních operacích, zvláště operaci šedého zákalu </w:t>
      </w:r>
      <w:r w:rsidR="009C5746">
        <w:t xml:space="preserve">           </w:t>
      </w:r>
      <w:r w:rsidRPr="004A07FA">
        <w:t>se zaměřením na komplikace, dále i aktuální onemocnění pacienta</w:t>
      </w:r>
      <w:r w:rsidR="007D4463">
        <w:t>.</w:t>
      </w:r>
    </w:p>
    <w:p w:rsidR="00FF0313" w:rsidRPr="004A07FA" w:rsidRDefault="00FF0313" w:rsidP="007D4463">
      <w:pPr>
        <w:numPr>
          <w:ilvl w:val="0"/>
          <w:numId w:val="13"/>
        </w:numPr>
        <w:tabs>
          <w:tab w:val="left" w:pos="426"/>
        </w:tabs>
        <w:spacing w:after="120" w:line="360" w:lineRule="auto"/>
        <w:ind w:left="0" w:firstLine="0"/>
        <w:jc w:val="both"/>
      </w:pPr>
      <w:r w:rsidRPr="004A07FA">
        <w:rPr>
          <w:b/>
        </w:rPr>
        <w:t>Vyšetření zrakové ostrosti</w:t>
      </w:r>
      <w:r w:rsidRPr="004A07FA">
        <w:t xml:space="preserve"> do blízka i do dá</w:t>
      </w:r>
      <w:r w:rsidR="009462CF" w:rsidRPr="004A07FA">
        <w:t>lky, je prováděno na optotypech</w:t>
      </w:r>
      <w:r w:rsidR="00684B7E" w:rsidRPr="004A07FA">
        <w:t xml:space="preserve"> </w:t>
      </w:r>
      <w:r w:rsidR="009C5746">
        <w:t xml:space="preserve">          </w:t>
      </w:r>
      <w:r w:rsidR="00684B7E" w:rsidRPr="004A07FA">
        <w:t>a tabulkách</w:t>
      </w:r>
      <w:r w:rsidR="007D4463">
        <w:t>.</w:t>
      </w:r>
    </w:p>
    <w:p w:rsidR="00FF0313" w:rsidRPr="004A07FA" w:rsidRDefault="00FF0313" w:rsidP="007D4463">
      <w:pPr>
        <w:numPr>
          <w:ilvl w:val="0"/>
          <w:numId w:val="13"/>
        </w:numPr>
        <w:tabs>
          <w:tab w:val="left" w:pos="426"/>
        </w:tabs>
        <w:spacing w:after="120" w:line="360" w:lineRule="auto"/>
        <w:ind w:left="0" w:firstLine="0"/>
        <w:jc w:val="both"/>
      </w:pPr>
      <w:r w:rsidRPr="004A07FA">
        <w:rPr>
          <w:b/>
        </w:rPr>
        <w:t>Vyšetření štěrbinovou lampou</w:t>
      </w:r>
      <w:r w:rsidR="005055D9" w:rsidRPr="004A07FA">
        <w:t xml:space="preserve"> -</w:t>
      </w:r>
      <w:r w:rsidRPr="004A07FA">
        <w:t xml:space="preserve"> je zaměřeno na stav spojivky, rohovky, přední komory, duhovky a na vyšetření čočky. Je hodnocena poloh</w:t>
      </w:r>
      <w:r w:rsidR="009C5746">
        <w:t>a, stupeň i</w:t>
      </w:r>
      <w:r w:rsidRPr="004A07FA">
        <w:t xml:space="preserve"> typ zákalu </w:t>
      </w:r>
      <w:r w:rsidR="009C5746">
        <w:t xml:space="preserve">          </w:t>
      </w:r>
      <w:r w:rsidRPr="004A07FA">
        <w:t>a</w:t>
      </w:r>
      <w:r w:rsidR="007D4463">
        <w:t xml:space="preserve"> integrita závěsného aparátu.</w:t>
      </w:r>
    </w:p>
    <w:p w:rsidR="00FF0313" w:rsidRPr="004A07FA" w:rsidRDefault="00FF0313" w:rsidP="007D4463">
      <w:pPr>
        <w:numPr>
          <w:ilvl w:val="0"/>
          <w:numId w:val="13"/>
        </w:numPr>
        <w:tabs>
          <w:tab w:val="left" w:pos="426"/>
        </w:tabs>
        <w:spacing w:after="120" w:line="360" w:lineRule="auto"/>
        <w:ind w:left="0" w:firstLine="0"/>
        <w:jc w:val="both"/>
      </w:pPr>
      <w:r w:rsidRPr="004A07FA">
        <w:rPr>
          <w:b/>
        </w:rPr>
        <w:t>Vyšetření očního pozadí</w:t>
      </w:r>
      <w:r w:rsidR="005055D9" w:rsidRPr="004A07FA">
        <w:t xml:space="preserve"> -</w:t>
      </w:r>
      <w:r w:rsidRPr="004A07FA">
        <w:t xml:space="preserve"> je prováděno přímou i nepřímou oftalmoskopií. Z důvodu zjištění jiných příčin snížení visu než je zkalená čočka se při vyšetření očního pozadí hodnotí hlavn</w:t>
      </w:r>
      <w:r w:rsidR="005055D9" w:rsidRPr="004A07FA">
        <w:t xml:space="preserve">ě žlutá skvrna sítnice </w:t>
      </w:r>
      <w:r w:rsidR="007D4463">
        <w:t>- makula.</w:t>
      </w:r>
    </w:p>
    <w:p w:rsidR="00FF0313" w:rsidRPr="004A07FA" w:rsidRDefault="00FF0313" w:rsidP="009C5746">
      <w:pPr>
        <w:numPr>
          <w:ilvl w:val="0"/>
          <w:numId w:val="13"/>
        </w:numPr>
        <w:tabs>
          <w:tab w:val="left" w:pos="426"/>
        </w:tabs>
        <w:spacing w:after="120" w:line="360" w:lineRule="auto"/>
        <w:ind w:left="0" w:firstLine="0"/>
        <w:jc w:val="both"/>
      </w:pPr>
      <w:r w:rsidRPr="004A07FA">
        <w:rPr>
          <w:b/>
          <w:bCs/>
          <w:iCs/>
        </w:rPr>
        <w:t>Stanovení refrakce</w:t>
      </w:r>
      <w:r w:rsidR="005055D9" w:rsidRPr="004A07FA">
        <w:t xml:space="preserve"> -</w:t>
      </w:r>
      <w:r w:rsidRPr="004A07FA">
        <w:t xml:space="preserve"> provádí se na automatickém refraktometru. Je důležité </w:t>
      </w:r>
      <w:r w:rsidR="009C5746">
        <w:t xml:space="preserve">      </w:t>
      </w:r>
      <w:r w:rsidR="009462CF" w:rsidRPr="004A07FA">
        <w:t>pro cílenou pooperační refrakci</w:t>
      </w:r>
      <w:r w:rsidR="009C5746">
        <w:t>.</w:t>
      </w:r>
    </w:p>
    <w:p w:rsidR="00FF0313" w:rsidRPr="004A07FA" w:rsidRDefault="00FF0313" w:rsidP="009C5746">
      <w:pPr>
        <w:numPr>
          <w:ilvl w:val="0"/>
          <w:numId w:val="13"/>
        </w:numPr>
        <w:tabs>
          <w:tab w:val="left" w:pos="426"/>
        </w:tabs>
        <w:spacing w:after="120" w:line="360" w:lineRule="auto"/>
        <w:ind w:left="0" w:firstLine="0"/>
        <w:jc w:val="both"/>
      </w:pPr>
      <w:r w:rsidRPr="004A07FA">
        <w:rPr>
          <w:b/>
        </w:rPr>
        <w:t>Měření nitroočního tlaku</w:t>
      </w:r>
      <w:r w:rsidR="005055D9" w:rsidRPr="004A07FA">
        <w:t xml:space="preserve"> -</w:t>
      </w:r>
      <w:r w:rsidRPr="004A07FA">
        <w:t xml:space="preserve"> je prováděno na bezkontaktním tonometru</w:t>
      </w:r>
      <w:r w:rsidR="009C5746">
        <w:t xml:space="preserve">             </w:t>
      </w:r>
      <w:r w:rsidRPr="004A07FA">
        <w:t xml:space="preserve"> neb</w:t>
      </w:r>
      <w:r w:rsidR="009462CF" w:rsidRPr="004A07FA">
        <w:t>o aplanačně na štěrbinové lampě</w:t>
      </w:r>
      <w:r w:rsidR="009C5746">
        <w:t>.</w:t>
      </w:r>
    </w:p>
    <w:p w:rsidR="00FF0313" w:rsidRPr="004A07FA" w:rsidRDefault="00FF0313" w:rsidP="009C5746">
      <w:pPr>
        <w:numPr>
          <w:ilvl w:val="0"/>
          <w:numId w:val="13"/>
        </w:numPr>
        <w:tabs>
          <w:tab w:val="left" w:pos="426"/>
        </w:tabs>
        <w:spacing w:after="120" w:line="360" w:lineRule="auto"/>
        <w:ind w:left="0" w:firstLine="0"/>
        <w:jc w:val="both"/>
      </w:pPr>
      <w:r w:rsidRPr="004A07FA">
        <w:rPr>
          <w:b/>
        </w:rPr>
        <w:t>Ultrazvukové vyšetření</w:t>
      </w:r>
      <w:r w:rsidR="005055D9" w:rsidRPr="004A07FA">
        <w:t xml:space="preserve"> (B scan) -</w:t>
      </w:r>
      <w:r w:rsidRPr="004A07FA">
        <w:t xml:space="preserve"> vyšetření je vhodné provádět z důvodu vyloučení patologického nálezu při </w:t>
      </w:r>
      <w:r w:rsidR="009462CF" w:rsidRPr="004A07FA">
        <w:t>příliš husté (denzní) kataraktě</w:t>
      </w:r>
      <w:r w:rsidR="009C5746">
        <w:t>.</w:t>
      </w:r>
    </w:p>
    <w:p w:rsidR="00FF0313" w:rsidRPr="004A07FA" w:rsidRDefault="007F3797" w:rsidP="009C5746">
      <w:pPr>
        <w:numPr>
          <w:ilvl w:val="0"/>
          <w:numId w:val="13"/>
        </w:numPr>
        <w:tabs>
          <w:tab w:val="left" w:pos="180"/>
          <w:tab w:val="left" w:pos="426"/>
        </w:tabs>
        <w:spacing w:after="120" w:line="360" w:lineRule="auto"/>
        <w:ind w:left="-902" w:firstLine="902"/>
        <w:jc w:val="both"/>
      </w:pPr>
      <w:r w:rsidRPr="004A07FA">
        <w:rPr>
          <w:b/>
        </w:rPr>
        <w:t xml:space="preserve">  </w:t>
      </w:r>
      <w:r w:rsidR="005055D9" w:rsidRPr="004A07FA">
        <w:rPr>
          <w:b/>
        </w:rPr>
        <w:t xml:space="preserve"> </w:t>
      </w:r>
      <w:r w:rsidR="00FF0313" w:rsidRPr="004A07FA">
        <w:rPr>
          <w:b/>
        </w:rPr>
        <w:t>Vyšetření zorného pole</w:t>
      </w:r>
      <w:r w:rsidR="005055D9" w:rsidRPr="004A07FA">
        <w:t xml:space="preserve"> -</w:t>
      </w:r>
      <w:r w:rsidR="00FF0313" w:rsidRPr="004A07FA">
        <w:t xml:space="preserve"> není </w:t>
      </w:r>
      <w:r w:rsidR="009C5746">
        <w:t>nutné provádět u všech pacientů.</w:t>
      </w:r>
    </w:p>
    <w:p w:rsidR="00FF0313" w:rsidRPr="004A07FA" w:rsidRDefault="00FF0313" w:rsidP="00AC6698">
      <w:pPr>
        <w:pStyle w:val="Zkladntext2"/>
        <w:numPr>
          <w:ilvl w:val="0"/>
          <w:numId w:val="13"/>
        </w:numPr>
        <w:tabs>
          <w:tab w:val="left" w:pos="426"/>
        </w:tabs>
        <w:ind w:left="0" w:firstLine="0"/>
        <w:rPr>
          <w:rFonts w:ascii="Times New Roman" w:hAnsi="Times New Roman" w:cs="Times New Roman"/>
          <w:bCs/>
        </w:rPr>
      </w:pPr>
      <w:r w:rsidRPr="004A07FA">
        <w:rPr>
          <w:rFonts w:ascii="Times New Roman" w:hAnsi="Times New Roman" w:cs="Times New Roman"/>
          <w:b/>
        </w:rPr>
        <w:t>Speciální testy</w:t>
      </w:r>
      <w:r w:rsidR="005055D9" w:rsidRPr="004A07FA">
        <w:rPr>
          <w:rFonts w:ascii="Times New Roman" w:hAnsi="Times New Roman" w:cs="Times New Roman"/>
        </w:rPr>
        <w:t xml:space="preserve"> -</w:t>
      </w:r>
      <w:r w:rsidRPr="004A07FA">
        <w:rPr>
          <w:rFonts w:ascii="Times New Roman" w:hAnsi="Times New Roman" w:cs="Times New Roman"/>
        </w:rPr>
        <w:t xml:space="preserve"> laserová interferometrie, testy makulárních funkcí, elektroretinografie, vyšetření evokovaných potencionálů jsou prováděny jen </w:t>
      </w:r>
      <w:r w:rsidR="009F1DEF">
        <w:rPr>
          <w:rFonts w:ascii="Times New Roman" w:hAnsi="Times New Roman" w:cs="Times New Roman"/>
        </w:rPr>
        <w:t xml:space="preserve">               </w:t>
      </w:r>
      <w:r w:rsidRPr="004A07FA">
        <w:rPr>
          <w:rFonts w:ascii="Times New Roman" w:hAnsi="Times New Roman" w:cs="Times New Roman"/>
        </w:rPr>
        <w:t>při podezření na da</w:t>
      </w:r>
      <w:r w:rsidR="007F3797" w:rsidRPr="004A07FA">
        <w:rPr>
          <w:rFonts w:ascii="Times New Roman" w:hAnsi="Times New Roman" w:cs="Times New Roman"/>
        </w:rPr>
        <w:t xml:space="preserve">lší patologické postižení zraku </w:t>
      </w:r>
      <w:r w:rsidR="00482A12" w:rsidRPr="004A07FA">
        <w:rPr>
          <w:rFonts w:ascii="Times New Roman" w:hAnsi="Times New Roman" w:cs="Times New Roman"/>
        </w:rPr>
        <w:t>(Kuchyn</w:t>
      </w:r>
      <w:r w:rsidR="007F3797" w:rsidRPr="004A07FA">
        <w:rPr>
          <w:rFonts w:ascii="Times New Roman" w:hAnsi="Times New Roman" w:cs="Times New Roman"/>
        </w:rPr>
        <w:t>k</w:t>
      </w:r>
      <w:r w:rsidR="009F1DEF">
        <w:rPr>
          <w:rFonts w:ascii="Times New Roman" w:hAnsi="Times New Roman" w:cs="Times New Roman"/>
        </w:rPr>
        <w:t xml:space="preserve">a, 2007; Rozsíval, 2006; Kraus, </w:t>
      </w:r>
      <w:r w:rsidR="007F3797" w:rsidRPr="004A07FA">
        <w:rPr>
          <w:rFonts w:ascii="Times New Roman" w:hAnsi="Times New Roman" w:cs="Times New Roman"/>
        </w:rPr>
        <w:t>2000).</w:t>
      </w:r>
      <w:r w:rsidR="007F3797" w:rsidRPr="004A07FA">
        <w:rPr>
          <w:rFonts w:ascii="Times New Roman" w:hAnsi="Times New Roman" w:cs="Times New Roman"/>
          <w:bCs/>
        </w:rPr>
        <w:t xml:space="preserve"> </w:t>
      </w:r>
    </w:p>
    <w:p w:rsidR="00FF0313" w:rsidRPr="004A07FA" w:rsidRDefault="00FF0313">
      <w:pPr>
        <w:spacing w:line="360" w:lineRule="auto"/>
        <w:jc w:val="both"/>
      </w:pPr>
    </w:p>
    <w:p w:rsidR="007F3797" w:rsidRPr="004A07FA" w:rsidRDefault="007F3797">
      <w:pPr>
        <w:spacing w:line="360" w:lineRule="auto"/>
        <w:jc w:val="both"/>
      </w:pPr>
    </w:p>
    <w:p w:rsidR="00FF0313" w:rsidRDefault="00FF0313">
      <w:pPr>
        <w:spacing w:line="360" w:lineRule="auto"/>
        <w:jc w:val="both"/>
        <w:rPr>
          <w:sz w:val="20"/>
        </w:rPr>
      </w:pPr>
    </w:p>
    <w:p w:rsidR="00FF0313" w:rsidRPr="004A07FA" w:rsidRDefault="00830C0B" w:rsidP="009C5746">
      <w:pPr>
        <w:spacing w:after="120" w:line="360" w:lineRule="auto"/>
        <w:rPr>
          <w:b/>
          <w:sz w:val="36"/>
          <w:szCs w:val="26"/>
        </w:rPr>
      </w:pPr>
      <w:r>
        <w:rPr>
          <w:b/>
          <w:sz w:val="36"/>
          <w:szCs w:val="26"/>
        </w:rPr>
        <w:t>2.</w:t>
      </w:r>
      <w:r w:rsidR="00CD0640" w:rsidRPr="004A07FA">
        <w:rPr>
          <w:b/>
          <w:sz w:val="36"/>
          <w:szCs w:val="26"/>
        </w:rPr>
        <w:t>6</w:t>
      </w:r>
      <w:r w:rsidR="007164C9">
        <w:rPr>
          <w:b/>
          <w:sz w:val="36"/>
          <w:szCs w:val="26"/>
        </w:rPr>
        <w:t xml:space="preserve">  Léčba katarakty</w:t>
      </w:r>
      <w:r w:rsidR="00FF0313" w:rsidRPr="004A07FA">
        <w:rPr>
          <w:b/>
          <w:sz w:val="36"/>
          <w:szCs w:val="26"/>
        </w:rPr>
        <w:t xml:space="preserve"> </w:t>
      </w:r>
    </w:p>
    <w:p w:rsidR="00FF0313" w:rsidRPr="00065AEC" w:rsidRDefault="00E90BFD" w:rsidP="00065AEC">
      <w:pPr>
        <w:pStyle w:val="Zkladntext2"/>
        <w:spacing w:after="240"/>
        <w:rPr>
          <w:rFonts w:ascii="Times New Roman" w:hAnsi="Times New Roman" w:cs="Times New Roman"/>
        </w:rPr>
      </w:pPr>
      <w:r w:rsidRPr="004A07FA">
        <w:rPr>
          <w:rFonts w:ascii="Times New Roman" w:hAnsi="Times New Roman" w:cs="Times New Roman"/>
        </w:rPr>
        <w:t xml:space="preserve">      </w:t>
      </w:r>
      <w:r w:rsidR="00FF0313" w:rsidRPr="004A07FA">
        <w:rPr>
          <w:rFonts w:ascii="Times New Roman" w:hAnsi="Times New Roman" w:cs="Times New Roman"/>
        </w:rPr>
        <w:t>Jedin</w:t>
      </w:r>
      <w:r w:rsidR="005055D9" w:rsidRPr="004A07FA">
        <w:rPr>
          <w:rFonts w:ascii="Times New Roman" w:hAnsi="Times New Roman" w:cs="Times New Roman"/>
        </w:rPr>
        <w:t>ou možnou léčbou šedého zákalu -</w:t>
      </w:r>
      <w:r w:rsidR="00FF0313" w:rsidRPr="004A07FA">
        <w:rPr>
          <w:rFonts w:ascii="Times New Roman" w:hAnsi="Times New Roman" w:cs="Times New Roman"/>
        </w:rPr>
        <w:t xml:space="preserve"> katarakty je operační mikrochirurgický zákrok, během kterého je provedena výměna obsahu zkalené</w:t>
      </w:r>
      <w:r w:rsidR="00065AEC">
        <w:rPr>
          <w:rFonts w:ascii="Times New Roman" w:hAnsi="Times New Roman" w:cs="Times New Roman"/>
        </w:rPr>
        <w:t xml:space="preserve"> oční čočky za nitrooční </w:t>
      </w:r>
      <w:r w:rsidR="00FF0313" w:rsidRPr="004A07FA">
        <w:rPr>
          <w:rFonts w:ascii="Times New Roman" w:hAnsi="Times New Roman" w:cs="Times New Roman"/>
        </w:rPr>
        <w:t>čočku</w:t>
      </w:r>
      <w:r w:rsidR="00065AEC">
        <w:rPr>
          <w:rFonts w:ascii="Times New Roman" w:hAnsi="Times New Roman" w:cs="Times New Roman"/>
        </w:rPr>
        <w:t xml:space="preserve"> umělou</w:t>
      </w:r>
      <w:r w:rsidR="00FF0313" w:rsidRPr="004A07FA">
        <w:rPr>
          <w:rFonts w:ascii="Times New Roman" w:hAnsi="Times New Roman" w:cs="Times New Roman"/>
        </w:rPr>
        <w:t>. Vývoj technologií, opera</w:t>
      </w:r>
      <w:r w:rsidR="00065AEC">
        <w:rPr>
          <w:rFonts w:ascii="Times New Roman" w:hAnsi="Times New Roman" w:cs="Times New Roman"/>
        </w:rPr>
        <w:t>čních postupů a nových materiálů</w:t>
      </w:r>
      <w:r w:rsidR="00FF0313" w:rsidRPr="004A07FA">
        <w:rPr>
          <w:rFonts w:ascii="Times New Roman" w:hAnsi="Times New Roman" w:cs="Times New Roman"/>
        </w:rPr>
        <w:t xml:space="preserve"> přináší v současné době zlepšení kvality a komfortu vlastního operačního výkonu pro pacienta a následně dosažení vyššího standardu zlepšení zraku. Operace katarakty se řadí k nejefektivnější chirurgické metodě v celé medicíně.</w:t>
      </w:r>
    </w:p>
    <w:p w:rsidR="00FF0313" w:rsidRPr="004A07FA" w:rsidRDefault="00FF0313">
      <w:pPr>
        <w:spacing w:line="360" w:lineRule="auto"/>
        <w:jc w:val="both"/>
        <w:rPr>
          <w:b/>
          <w:bCs/>
          <w:iCs/>
          <w:u w:val="single"/>
        </w:rPr>
      </w:pPr>
    </w:p>
    <w:p w:rsidR="00FF0313" w:rsidRPr="004A07FA" w:rsidRDefault="00830C0B" w:rsidP="00065AEC">
      <w:pPr>
        <w:pStyle w:val="Zkladntext2"/>
        <w:spacing w:after="120"/>
        <w:jc w:val="left"/>
        <w:rPr>
          <w:rFonts w:ascii="Times New Roman" w:hAnsi="Times New Roman" w:cs="Times New Roman"/>
          <w:szCs w:val="18"/>
        </w:rPr>
      </w:pPr>
      <w:r>
        <w:rPr>
          <w:rFonts w:ascii="Times New Roman" w:hAnsi="Times New Roman" w:cs="Times New Roman"/>
          <w:b/>
          <w:sz w:val="32"/>
          <w:szCs w:val="18"/>
        </w:rPr>
        <w:t>2.</w:t>
      </w:r>
      <w:r w:rsidR="00CD0640" w:rsidRPr="004A07FA">
        <w:rPr>
          <w:rFonts w:ascii="Times New Roman" w:hAnsi="Times New Roman" w:cs="Times New Roman"/>
          <w:b/>
          <w:sz w:val="32"/>
          <w:szCs w:val="18"/>
        </w:rPr>
        <w:t>6</w:t>
      </w:r>
      <w:r w:rsidR="007F3797" w:rsidRPr="004A07FA">
        <w:rPr>
          <w:rFonts w:ascii="Times New Roman" w:hAnsi="Times New Roman" w:cs="Times New Roman"/>
          <w:b/>
          <w:sz w:val="32"/>
          <w:szCs w:val="18"/>
        </w:rPr>
        <w:t xml:space="preserve">.1 </w:t>
      </w:r>
      <w:r w:rsidR="009462CF" w:rsidRPr="004A07FA">
        <w:rPr>
          <w:rFonts w:ascii="Times New Roman" w:hAnsi="Times New Roman" w:cs="Times New Roman"/>
          <w:b/>
          <w:sz w:val="32"/>
          <w:szCs w:val="18"/>
        </w:rPr>
        <w:t xml:space="preserve"> </w:t>
      </w:r>
      <w:r w:rsidR="00FF0313" w:rsidRPr="004A07FA">
        <w:rPr>
          <w:rFonts w:ascii="Times New Roman" w:hAnsi="Times New Roman" w:cs="Times New Roman"/>
          <w:b/>
          <w:sz w:val="32"/>
          <w:szCs w:val="18"/>
        </w:rPr>
        <w:t>I</w:t>
      </w:r>
      <w:r w:rsidR="002F0DF2">
        <w:rPr>
          <w:rFonts w:ascii="Times New Roman" w:hAnsi="Times New Roman" w:cs="Times New Roman"/>
          <w:b/>
          <w:sz w:val="32"/>
          <w:szCs w:val="18"/>
        </w:rPr>
        <w:t>ndikace operačního zákroku u dětí</w:t>
      </w:r>
    </w:p>
    <w:p w:rsidR="003C0A07" w:rsidRDefault="007F3797" w:rsidP="003C0A07">
      <w:pPr>
        <w:pStyle w:val="Zkladntext2"/>
        <w:spacing w:after="120"/>
        <w:rPr>
          <w:rFonts w:ascii="Times New Roman" w:hAnsi="Times New Roman" w:cs="Times New Roman"/>
          <w:szCs w:val="18"/>
        </w:rPr>
      </w:pPr>
      <w:r w:rsidRPr="004A07FA">
        <w:rPr>
          <w:rFonts w:ascii="Times New Roman" w:hAnsi="Times New Roman" w:cs="Times New Roman"/>
          <w:szCs w:val="18"/>
        </w:rPr>
        <w:t xml:space="preserve">      </w:t>
      </w:r>
      <w:r w:rsidR="00FF0313" w:rsidRPr="004A07FA">
        <w:rPr>
          <w:rFonts w:ascii="Times New Roman" w:hAnsi="Times New Roman" w:cs="Times New Roman"/>
          <w:szCs w:val="18"/>
        </w:rPr>
        <w:t>Operační léčba u dětí je vždy plánována s ohledem na vznik rizika. Rozlišení</w:t>
      </w:r>
      <w:r w:rsidR="009C5746">
        <w:rPr>
          <w:rFonts w:ascii="Times New Roman" w:hAnsi="Times New Roman" w:cs="Times New Roman"/>
          <w:szCs w:val="18"/>
        </w:rPr>
        <w:t xml:space="preserve">         </w:t>
      </w:r>
      <w:r w:rsidR="00065AEC">
        <w:rPr>
          <w:rFonts w:ascii="Times New Roman" w:hAnsi="Times New Roman" w:cs="Times New Roman"/>
          <w:szCs w:val="18"/>
        </w:rPr>
        <w:t xml:space="preserve"> je prováděno</w:t>
      </w:r>
      <w:r w:rsidR="00FF0313" w:rsidRPr="004A07FA">
        <w:rPr>
          <w:rFonts w:ascii="Times New Roman" w:hAnsi="Times New Roman" w:cs="Times New Roman"/>
          <w:szCs w:val="18"/>
        </w:rPr>
        <w:t xml:space="preserve"> podle toho zda se jedná o jednostrannou nebo oboustrannou kataraktu </w:t>
      </w:r>
      <w:r w:rsidR="009C5746">
        <w:rPr>
          <w:rFonts w:ascii="Times New Roman" w:hAnsi="Times New Roman" w:cs="Times New Roman"/>
          <w:szCs w:val="18"/>
        </w:rPr>
        <w:t xml:space="preserve">      </w:t>
      </w:r>
      <w:r w:rsidR="00FF0313" w:rsidRPr="004A07FA">
        <w:rPr>
          <w:rFonts w:ascii="Times New Roman" w:hAnsi="Times New Roman" w:cs="Times New Roman"/>
          <w:szCs w:val="18"/>
        </w:rPr>
        <w:t>a také se přihlíží k sytosti zakalen</w:t>
      </w:r>
      <w:r w:rsidR="00B60E70" w:rsidRPr="004A07FA">
        <w:rPr>
          <w:rFonts w:ascii="Times New Roman" w:hAnsi="Times New Roman" w:cs="Times New Roman"/>
          <w:szCs w:val="18"/>
        </w:rPr>
        <w:t>í čočky.</w:t>
      </w:r>
    </w:p>
    <w:p w:rsidR="003C0A07" w:rsidRDefault="003C0A07" w:rsidP="003C0A07">
      <w:pPr>
        <w:pStyle w:val="Zkladntext2"/>
        <w:spacing w:after="120"/>
        <w:rPr>
          <w:rFonts w:ascii="Times New Roman" w:hAnsi="Times New Roman" w:cs="Times New Roman"/>
        </w:rPr>
      </w:pPr>
      <w:r>
        <w:rPr>
          <w:rFonts w:ascii="Times New Roman" w:hAnsi="Times New Roman" w:cs="Times New Roman"/>
          <w:szCs w:val="18"/>
        </w:rPr>
        <w:t xml:space="preserve">      </w:t>
      </w:r>
      <w:r w:rsidR="00B60E70" w:rsidRPr="004A07FA">
        <w:rPr>
          <w:rFonts w:ascii="Times New Roman" w:hAnsi="Times New Roman" w:cs="Times New Roman"/>
          <w:szCs w:val="18"/>
        </w:rPr>
        <w:t xml:space="preserve"> </w:t>
      </w:r>
      <w:r w:rsidR="00FF0313" w:rsidRPr="004A07FA">
        <w:rPr>
          <w:rFonts w:ascii="Times New Roman" w:hAnsi="Times New Roman" w:cs="Times New Roman"/>
          <w:szCs w:val="18"/>
        </w:rPr>
        <w:t xml:space="preserve">U </w:t>
      </w:r>
      <w:r w:rsidR="00FF0313" w:rsidRPr="004A07FA">
        <w:rPr>
          <w:rFonts w:ascii="Times New Roman" w:hAnsi="Times New Roman" w:cs="Times New Roman"/>
        </w:rPr>
        <w:t>oboustranné syté katarakty</w:t>
      </w:r>
      <w:r w:rsidR="00B60E70" w:rsidRPr="004A07FA">
        <w:rPr>
          <w:rFonts w:ascii="Times New Roman" w:hAnsi="Times New Roman" w:cs="Times New Roman"/>
        </w:rPr>
        <w:t xml:space="preserve"> je třeba dítě operovat do dvou</w:t>
      </w:r>
      <w:r w:rsidR="00FF0313" w:rsidRPr="004A07FA">
        <w:rPr>
          <w:rFonts w:ascii="Times New Roman" w:hAnsi="Times New Roman" w:cs="Times New Roman"/>
        </w:rPr>
        <w:t xml:space="preserve"> až tří měsíců jeho věku, jelikož z důvodu neléčení vzniká vysoké riziko rozvoje tupozrakosti - amblyopie, která je v pozdějším stadiu života dítěte těžko ovlivnitelná a způsobuje opožďování vývoje části mozku, odpovídající za zrakové vnímání. </w:t>
      </w:r>
    </w:p>
    <w:p w:rsidR="007F3797" w:rsidRPr="004A07FA" w:rsidRDefault="003C0A07" w:rsidP="007F3797">
      <w:pPr>
        <w:pStyle w:val="Zkladntext2"/>
        <w:rPr>
          <w:rFonts w:ascii="Times New Roman" w:hAnsi="Times New Roman" w:cs="Times New Roman"/>
          <w:bCs/>
        </w:rPr>
      </w:pPr>
      <w:r>
        <w:rPr>
          <w:rFonts w:ascii="Times New Roman" w:hAnsi="Times New Roman" w:cs="Times New Roman"/>
        </w:rPr>
        <w:t xml:space="preserve">      </w:t>
      </w:r>
      <w:r w:rsidR="00FF0313" w:rsidRPr="004A07FA">
        <w:rPr>
          <w:rFonts w:ascii="Times New Roman" w:hAnsi="Times New Roman" w:cs="Times New Roman"/>
        </w:rPr>
        <w:t>Neoperovaná oboustranná katarakta způs</w:t>
      </w:r>
      <w:r>
        <w:rPr>
          <w:rFonts w:ascii="Times New Roman" w:hAnsi="Times New Roman" w:cs="Times New Roman"/>
        </w:rPr>
        <w:t xml:space="preserve">obuje u dítěte těžkou amblyopii                </w:t>
      </w:r>
      <w:r w:rsidR="009C5746">
        <w:rPr>
          <w:rFonts w:ascii="Times New Roman" w:hAnsi="Times New Roman" w:cs="Times New Roman"/>
        </w:rPr>
        <w:t xml:space="preserve"> </w:t>
      </w:r>
      <w:r w:rsidR="00FF0313" w:rsidRPr="004A07FA">
        <w:rPr>
          <w:rFonts w:ascii="Times New Roman" w:hAnsi="Times New Roman" w:cs="Times New Roman"/>
        </w:rPr>
        <w:t>již ve třech letech jeho života, tato bývá často doprovázena trhavými pohyby očí</w:t>
      </w:r>
      <w:r w:rsidR="009C5746">
        <w:rPr>
          <w:rFonts w:ascii="Times New Roman" w:hAnsi="Times New Roman" w:cs="Times New Roman"/>
        </w:rPr>
        <w:t xml:space="preserve">  (</w:t>
      </w:r>
      <w:r w:rsidR="00FF0313" w:rsidRPr="004A07FA">
        <w:rPr>
          <w:rFonts w:ascii="Times New Roman" w:hAnsi="Times New Roman" w:cs="Times New Roman"/>
        </w:rPr>
        <w:t>nystagmem</w:t>
      </w:r>
      <w:r w:rsidR="009C5746">
        <w:rPr>
          <w:rFonts w:ascii="Times New Roman" w:hAnsi="Times New Roman" w:cs="Times New Roman"/>
        </w:rPr>
        <w:t>)</w:t>
      </w:r>
      <w:r w:rsidR="00FF0313" w:rsidRPr="004A07FA">
        <w:rPr>
          <w:rFonts w:ascii="Times New Roman" w:hAnsi="Times New Roman" w:cs="Times New Roman"/>
        </w:rPr>
        <w:t xml:space="preserve">. Dítě pak má celoživotně výrazně oslabené vidění a je hendikepováno </w:t>
      </w:r>
      <w:r w:rsidR="009C5746">
        <w:rPr>
          <w:rFonts w:ascii="Times New Roman" w:hAnsi="Times New Roman" w:cs="Times New Roman"/>
        </w:rPr>
        <w:t xml:space="preserve">     </w:t>
      </w:r>
      <w:r w:rsidR="00FF0313" w:rsidRPr="004A07FA">
        <w:rPr>
          <w:rFonts w:ascii="Times New Roman" w:hAnsi="Times New Roman" w:cs="Times New Roman"/>
        </w:rPr>
        <w:t xml:space="preserve">ve všech lidských činnostech, zejména při výběru povolání. S přibývajícími měsíci </w:t>
      </w:r>
      <w:r w:rsidR="009C5746">
        <w:rPr>
          <w:rFonts w:ascii="Times New Roman" w:hAnsi="Times New Roman" w:cs="Times New Roman"/>
        </w:rPr>
        <w:t xml:space="preserve">       </w:t>
      </w:r>
      <w:r w:rsidR="00FF0313" w:rsidRPr="004A07FA">
        <w:rPr>
          <w:rFonts w:ascii="Times New Roman" w:hAnsi="Times New Roman" w:cs="Times New Roman"/>
        </w:rPr>
        <w:t>a léty života dítěte se hodnota dioptrií mění, jelikož během vývoje se oko postupně zvětšuje. Proto se při operaci nemusejí implantovat umělé nitrooční čočky do oka ihned a použijí se i u několika m</w:t>
      </w:r>
      <w:r w:rsidR="00684B7E" w:rsidRPr="004A07FA">
        <w:rPr>
          <w:rFonts w:ascii="Times New Roman" w:hAnsi="Times New Roman" w:cs="Times New Roman"/>
        </w:rPr>
        <w:t>ěsíčního dítěte kontaktní čočky</w:t>
      </w:r>
      <w:r w:rsidR="00FF0313" w:rsidRPr="004A07FA">
        <w:rPr>
          <w:rFonts w:ascii="Times New Roman" w:hAnsi="Times New Roman" w:cs="Times New Roman"/>
        </w:rPr>
        <w:t xml:space="preserve"> nebo brýle se silnými dioptriemi. Afakické roční dítě nosí brýle s hodnotou 25 i více dioptrií. Tento stav</w:t>
      </w:r>
      <w:r w:rsidR="00FB32B3" w:rsidRPr="004A07FA">
        <w:rPr>
          <w:rFonts w:ascii="Times New Roman" w:hAnsi="Times New Roman" w:cs="Times New Roman"/>
        </w:rPr>
        <w:t>,</w:t>
      </w:r>
      <w:r w:rsidR="00FF0313" w:rsidRPr="004A07FA">
        <w:rPr>
          <w:rFonts w:ascii="Times New Roman" w:hAnsi="Times New Roman" w:cs="Times New Roman"/>
        </w:rPr>
        <w:t xml:space="preserve"> </w:t>
      </w:r>
      <w:r w:rsidR="009C5746">
        <w:rPr>
          <w:rFonts w:ascii="Times New Roman" w:hAnsi="Times New Roman" w:cs="Times New Roman"/>
        </w:rPr>
        <w:t xml:space="preserve">     </w:t>
      </w:r>
      <w:r w:rsidR="00FF0313" w:rsidRPr="004A07FA">
        <w:rPr>
          <w:rFonts w:ascii="Times New Roman" w:hAnsi="Times New Roman" w:cs="Times New Roman"/>
        </w:rPr>
        <w:t>ale není trvalý, po dokončení vývoje dítěte je možno přistoupit k sekundární i</w:t>
      </w:r>
      <w:r w:rsidR="007F3797" w:rsidRPr="004A07FA">
        <w:rPr>
          <w:rFonts w:ascii="Times New Roman" w:hAnsi="Times New Roman" w:cs="Times New Roman"/>
        </w:rPr>
        <w:t>mplanta</w:t>
      </w:r>
      <w:r w:rsidR="00482A12" w:rsidRPr="004A07FA">
        <w:rPr>
          <w:rFonts w:ascii="Times New Roman" w:hAnsi="Times New Roman" w:cs="Times New Roman"/>
        </w:rPr>
        <w:t>ci nitrooční čočky umělé (Kuchyn</w:t>
      </w:r>
      <w:r w:rsidR="00065AEC">
        <w:rPr>
          <w:rFonts w:ascii="Times New Roman" w:hAnsi="Times New Roman" w:cs="Times New Roman"/>
        </w:rPr>
        <w:t>ka, 2007; Kraus</w:t>
      </w:r>
      <w:r w:rsidR="007F3797" w:rsidRPr="004A07FA">
        <w:rPr>
          <w:rFonts w:ascii="Times New Roman" w:hAnsi="Times New Roman" w:cs="Times New Roman"/>
        </w:rPr>
        <w:t>, 2000</w:t>
      </w:r>
      <w:r w:rsidR="001575C7" w:rsidRPr="004A07FA">
        <w:rPr>
          <w:rFonts w:ascii="Times New Roman" w:hAnsi="Times New Roman" w:cs="Times New Roman"/>
        </w:rPr>
        <w:t>; Kolín, 1994</w:t>
      </w:r>
      <w:r w:rsidR="007F3797" w:rsidRPr="004A07FA">
        <w:rPr>
          <w:rFonts w:ascii="Times New Roman" w:hAnsi="Times New Roman" w:cs="Times New Roman"/>
        </w:rPr>
        <w:t>).</w:t>
      </w:r>
      <w:r w:rsidR="007F3797" w:rsidRPr="004A07FA">
        <w:rPr>
          <w:rFonts w:ascii="Times New Roman" w:hAnsi="Times New Roman" w:cs="Times New Roman"/>
          <w:bCs/>
        </w:rPr>
        <w:t xml:space="preserve"> </w:t>
      </w:r>
    </w:p>
    <w:p w:rsidR="00FF0313" w:rsidRDefault="00FF0313">
      <w:pPr>
        <w:pStyle w:val="Zkladntext2"/>
        <w:rPr>
          <w:rFonts w:ascii="Times New Roman" w:hAnsi="Times New Roman" w:cs="Times New Roman"/>
        </w:rPr>
      </w:pPr>
    </w:p>
    <w:p w:rsidR="009C5746" w:rsidRDefault="009C5746">
      <w:pPr>
        <w:pStyle w:val="Zkladntext2"/>
        <w:rPr>
          <w:rFonts w:ascii="Times New Roman" w:hAnsi="Times New Roman" w:cs="Times New Roman"/>
        </w:rPr>
      </w:pPr>
    </w:p>
    <w:p w:rsidR="009C5746" w:rsidRDefault="009C5746">
      <w:pPr>
        <w:pStyle w:val="Zkladntext2"/>
        <w:rPr>
          <w:rFonts w:ascii="Times New Roman" w:hAnsi="Times New Roman" w:cs="Times New Roman"/>
        </w:rPr>
      </w:pPr>
    </w:p>
    <w:p w:rsidR="009C5746" w:rsidRDefault="009C5746">
      <w:pPr>
        <w:pStyle w:val="Zkladntext2"/>
        <w:rPr>
          <w:rFonts w:ascii="Times New Roman" w:hAnsi="Times New Roman" w:cs="Times New Roman"/>
        </w:rPr>
      </w:pPr>
    </w:p>
    <w:p w:rsidR="009462CF" w:rsidRPr="004A07FA" w:rsidRDefault="009462CF">
      <w:pPr>
        <w:pStyle w:val="Zkladntext2"/>
        <w:rPr>
          <w:rFonts w:ascii="Times New Roman" w:hAnsi="Times New Roman" w:cs="Times New Roman"/>
        </w:rPr>
      </w:pPr>
    </w:p>
    <w:p w:rsidR="00FF0313" w:rsidRPr="004A07FA" w:rsidRDefault="00830C0B" w:rsidP="00065AEC">
      <w:pPr>
        <w:pStyle w:val="Zkladntext2"/>
        <w:spacing w:after="120"/>
        <w:rPr>
          <w:rFonts w:ascii="Times New Roman" w:hAnsi="Times New Roman" w:cs="Times New Roman"/>
          <w:b/>
          <w:sz w:val="32"/>
          <w:szCs w:val="18"/>
        </w:rPr>
      </w:pPr>
      <w:r>
        <w:rPr>
          <w:rFonts w:ascii="Times New Roman" w:hAnsi="Times New Roman" w:cs="Times New Roman"/>
          <w:b/>
          <w:sz w:val="32"/>
          <w:szCs w:val="18"/>
        </w:rPr>
        <w:t>2.</w:t>
      </w:r>
      <w:r w:rsidR="00CD0640" w:rsidRPr="004A07FA">
        <w:rPr>
          <w:rFonts w:ascii="Times New Roman" w:hAnsi="Times New Roman" w:cs="Times New Roman"/>
          <w:b/>
          <w:sz w:val="32"/>
          <w:szCs w:val="18"/>
        </w:rPr>
        <w:t>6</w:t>
      </w:r>
      <w:r w:rsidR="007F3797" w:rsidRPr="004A07FA">
        <w:rPr>
          <w:rFonts w:ascii="Times New Roman" w:hAnsi="Times New Roman" w:cs="Times New Roman"/>
          <w:b/>
          <w:sz w:val="32"/>
          <w:szCs w:val="18"/>
        </w:rPr>
        <w:t xml:space="preserve">.2 </w:t>
      </w:r>
      <w:r w:rsidR="002F0DF2">
        <w:rPr>
          <w:rFonts w:ascii="Times New Roman" w:hAnsi="Times New Roman" w:cs="Times New Roman"/>
          <w:b/>
          <w:sz w:val="32"/>
          <w:szCs w:val="18"/>
        </w:rPr>
        <w:t>Indikace operačního zákroku u dospělých</w:t>
      </w:r>
    </w:p>
    <w:p w:rsidR="00FF0313" w:rsidRPr="00065AEC" w:rsidRDefault="00E90BFD" w:rsidP="00065AEC">
      <w:pPr>
        <w:pStyle w:val="Zkladntext2"/>
        <w:spacing w:after="240"/>
        <w:rPr>
          <w:rFonts w:ascii="Times New Roman" w:hAnsi="Times New Roman" w:cs="Times New Roman"/>
          <w:bCs/>
        </w:rPr>
      </w:pPr>
      <w:r w:rsidRPr="004A07FA">
        <w:rPr>
          <w:rFonts w:ascii="Times New Roman" w:hAnsi="Times New Roman" w:cs="Times New Roman"/>
          <w:szCs w:val="18"/>
        </w:rPr>
        <w:t xml:space="preserve">      </w:t>
      </w:r>
      <w:r w:rsidR="00FF0313" w:rsidRPr="004A07FA">
        <w:rPr>
          <w:rFonts w:ascii="Times New Roman" w:hAnsi="Times New Roman" w:cs="Times New Roman"/>
          <w:szCs w:val="18"/>
        </w:rPr>
        <w:t>K indikaci operačního zákroku u dospělých jedinců se většinou přistupuje, jakmile zákal vadí při úkonech běžných v každodenním životě - například při čtení, práci, řízení auta a jiných činnostech. V současné době neexistuje prakticky žádný důvod operační zákrok odkládat do doby tzv. zralé katarakty, jak tomu bylo v minulosti. Nejčastěji tento zákrok podstupují lidé starší 65 let. Další indikací k operaci katarakty je léčení</w:t>
      </w:r>
      <w:r w:rsidR="009C5746">
        <w:rPr>
          <w:rFonts w:ascii="Times New Roman" w:hAnsi="Times New Roman" w:cs="Times New Roman"/>
          <w:szCs w:val="18"/>
        </w:rPr>
        <w:t xml:space="preserve">              </w:t>
      </w:r>
      <w:r w:rsidR="00FF0313" w:rsidRPr="004A07FA">
        <w:rPr>
          <w:rFonts w:ascii="Times New Roman" w:hAnsi="Times New Roman" w:cs="Times New Roman"/>
          <w:szCs w:val="18"/>
        </w:rPr>
        <w:t xml:space="preserve"> a sled</w:t>
      </w:r>
      <w:r w:rsidR="009C5746">
        <w:rPr>
          <w:rFonts w:ascii="Times New Roman" w:hAnsi="Times New Roman" w:cs="Times New Roman"/>
          <w:szCs w:val="18"/>
        </w:rPr>
        <w:t xml:space="preserve">ování jiného očního </w:t>
      </w:r>
      <w:r w:rsidR="009462CF" w:rsidRPr="004A07FA">
        <w:rPr>
          <w:rFonts w:ascii="Times New Roman" w:hAnsi="Times New Roman" w:cs="Times New Roman"/>
          <w:szCs w:val="18"/>
        </w:rPr>
        <w:t xml:space="preserve">onemocnění, </w:t>
      </w:r>
      <w:r w:rsidR="00FF0313" w:rsidRPr="004A07FA">
        <w:rPr>
          <w:rFonts w:ascii="Times New Roman" w:hAnsi="Times New Roman" w:cs="Times New Roman"/>
          <w:szCs w:val="18"/>
        </w:rPr>
        <w:t>např. monitorování a léčba diabetické retinopatie, glaukomu, uveitidy vznikající v so</w:t>
      </w:r>
      <w:r w:rsidR="009462CF" w:rsidRPr="004A07FA">
        <w:rPr>
          <w:rFonts w:ascii="Times New Roman" w:hAnsi="Times New Roman" w:cs="Times New Roman"/>
          <w:szCs w:val="18"/>
        </w:rPr>
        <w:t>uvislosti s rozvojem katarakty</w:t>
      </w:r>
      <w:r w:rsidR="007F3797" w:rsidRPr="004A07FA">
        <w:rPr>
          <w:rFonts w:ascii="Times New Roman" w:hAnsi="Times New Roman" w:cs="Times New Roman"/>
          <w:szCs w:val="18"/>
        </w:rPr>
        <w:t xml:space="preserve"> </w:t>
      </w:r>
      <w:r w:rsidR="00482A12" w:rsidRPr="004A07FA">
        <w:rPr>
          <w:rFonts w:ascii="Times New Roman" w:hAnsi="Times New Roman" w:cs="Times New Roman"/>
        </w:rPr>
        <w:t>(Kuchyn</w:t>
      </w:r>
      <w:r w:rsidR="007F3797" w:rsidRPr="004A07FA">
        <w:rPr>
          <w:rFonts w:ascii="Times New Roman" w:hAnsi="Times New Roman" w:cs="Times New Roman"/>
        </w:rPr>
        <w:t xml:space="preserve">ka, </w:t>
      </w:r>
      <w:r w:rsidR="00065AEC">
        <w:rPr>
          <w:rFonts w:ascii="Times New Roman" w:hAnsi="Times New Roman" w:cs="Times New Roman"/>
        </w:rPr>
        <w:t>2007; Rozsíval, 2006; Kraus</w:t>
      </w:r>
      <w:r w:rsidR="007F3797" w:rsidRPr="004A07FA">
        <w:rPr>
          <w:rFonts w:ascii="Times New Roman" w:hAnsi="Times New Roman" w:cs="Times New Roman"/>
        </w:rPr>
        <w:t>, 2000).</w:t>
      </w:r>
      <w:r w:rsidR="007F3797" w:rsidRPr="004A07FA">
        <w:rPr>
          <w:rFonts w:ascii="Times New Roman" w:hAnsi="Times New Roman" w:cs="Times New Roman"/>
          <w:bCs/>
        </w:rPr>
        <w:t xml:space="preserve"> </w:t>
      </w:r>
    </w:p>
    <w:p w:rsidR="00FF0313" w:rsidRPr="004A07FA" w:rsidRDefault="000672AB">
      <w:pPr>
        <w:spacing w:line="360" w:lineRule="auto"/>
        <w:jc w:val="both"/>
      </w:pPr>
      <w:r w:rsidRPr="004A07FA">
        <w:t xml:space="preserve">      </w:t>
      </w:r>
    </w:p>
    <w:p w:rsidR="00FF0313" w:rsidRPr="009C5746" w:rsidRDefault="00830C0B" w:rsidP="002F0DF2">
      <w:pPr>
        <w:spacing w:after="120" w:line="360" w:lineRule="auto"/>
        <w:rPr>
          <w:b/>
          <w:bCs/>
        </w:rPr>
      </w:pPr>
      <w:r>
        <w:rPr>
          <w:b/>
          <w:bCs/>
          <w:sz w:val="32"/>
        </w:rPr>
        <w:t>2.</w:t>
      </w:r>
      <w:r w:rsidR="00CD0640" w:rsidRPr="004A07FA">
        <w:rPr>
          <w:b/>
          <w:bCs/>
          <w:sz w:val="32"/>
        </w:rPr>
        <w:t>6</w:t>
      </w:r>
      <w:r>
        <w:rPr>
          <w:b/>
          <w:bCs/>
          <w:sz w:val="32"/>
        </w:rPr>
        <w:t>.</w:t>
      </w:r>
      <w:r w:rsidR="007F3797" w:rsidRPr="004A07FA">
        <w:rPr>
          <w:b/>
          <w:bCs/>
          <w:sz w:val="32"/>
        </w:rPr>
        <w:t>3</w:t>
      </w:r>
      <w:r w:rsidR="00FF0313" w:rsidRPr="004A07FA">
        <w:rPr>
          <w:b/>
          <w:bCs/>
          <w:sz w:val="32"/>
        </w:rPr>
        <w:t xml:space="preserve">  P</w:t>
      </w:r>
      <w:r w:rsidR="002F0DF2">
        <w:rPr>
          <w:b/>
          <w:bCs/>
          <w:sz w:val="32"/>
        </w:rPr>
        <w:t>říprava k operaci</w:t>
      </w:r>
    </w:p>
    <w:p w:rsidR="00FF0313" w:rsidRPr="004A07FA" w:rsidRDefault="00FF0313" w:rsidP="009C5746">
      <w:pPr>
        <w:numPr>
          <w:ilvl w:val="0"/>
          <w:numId w:val="14"/>
        </w:numPr>
        <w:spacing w:after="120" w:line="360" w:lineRule="auto"/>
        <w:ind w:left="357" w:hanging="357"/>
        <w:jc w:val="both"/>
      </w:pPr>
      <w:r w:rsidRPr="004A07FA">
        <w:rPr>
          <w:b/>
          <w:bCs/>
          <w:iCs/>
        </w:rPr>
        <w:t>Objektivní vyšetření</w:t>
      </w:r>
      <w:r w:rsidR="003B26F0">
        <w:t xml:space="preserve"> - je uvedeno v  kapitole</w:t>
      </w:r>
      <w:r w:rsidR="00065AEC">
        <w:t xml:space="preserve"> 2</w:t>
      </w:r>
      <w:r w:rsidR="009C5746">
        <w:t>.5.2</w:t>
      </w:r>
      <w:r w:rsidR="003B26F0">
        <w:t xml:space="preserve"> Objektivní vyšetření. </w:t>
      </w:r>
    </w:p>
    <w:p w:rsidR="00FF0313" w:rsidRPr="004A07FA" w:rsidRDefault="000672AB" w:rsidP="009C5746">
      <w:pPr>
        <w:numPr>
          <w:ilvl w:val="0"/>
          <w:numId w:val="14"/>
        </w:numPr>
        <w:tabs>
          <w:tab w:val="left" w:pos="284"/>
        </w:tabs>
        <w:spacing w:after="120" w:line="360" w:lineRule="auto"/>
        <w:ind w:left="0" w:firstLine="0"/>
        <w:jc w:val="both"/>
      </w:pPr>
      <w:r w:rsidRPr="004A07FA">
        <w:rPr>
          <w:b/>
          <w:bCs/>
          <w:iCs/>
        </w:rPr>
        <w:t xml:space="preserve"> </w:t>
      </w:r>
      <w:r w:rsidR="00FF0313" w:rsidRPr="004A07FA">
        <w:rPr>
          <w:b/>
          <w:bCs/>
          <w:iCs/>
        </w:rPr>
        <w:t>Refrakce + keratometrie</w:t>
      </w:r>
      <w:r w:rsidR="00FF0313" w:rsidRPr="004A07FA">
        <w:t xml:space="preserve"> - stanovuje se na automatickém kerato-refraktometru. Tento přístroj slouží k rychlému a přesnému změření mohutnosti celkového optického systému oka a rohovky v d</w:t>
      </w:r>
      <w:r w:rsidR="009C5746">
        <w:t>ioptriích či poloměru zakřivení.</w:t>
      </w:r>
    </w:p>
    <w:p w:rsidR="00FF0313" w:rsidRPr="004A07FA" w:rsidRDefault="00FF0313" w:rsidP="009C5746">
      <w:pPr>
        <w:numPr>
          <w:ilvl w:val="0"/>
          <w:numId w:val="14"/>
        </w:numPr>
        <w:tabs>
          <w:tab w:val="left" w:pos="426"/>
        </w:tabs>
        <w:spacing w:after="120" w:line="360" w:lineRule="auto"/>
        <w:ind w:left="0" w:firstLine="0"/>
        <w:jc w:val="both"/>
      </w:pPr>
      <w:r w:rsidRPr="004A07FA">
        <w:rPr>
          <w:b/>
          <w:bCs/>
          <w:iCs/>
        </w:rPr>
        <w:t>Biometrie</w:t>
      </w:r>
      <w:r w:rsidR="00684B7E" w:rsidRPr="004A07FA">
        <w:t xml:space="preserve"> -</w:t>
      </w:r>
      <w:r w:rsidRPr="004A07FA">
        <w:t xml:space="preserve"> jedná se o změření délky očního bulbu a hloubky přední komory. Společně s keratometrií se používá pro výpočet optické mohutnosti intraokulární čočky. Naměřené hodnoty jsou prostřednictvím zdravotnického přístroje - biometru dosazovány do matematického vzorce a jsou vypočítány požadované dioptrické hodnoty implantované nitrooční čočky. Jsou používány ul</w:t>
      </w:r>
      <w:r w:rsidR="009C5746">
        <w:t>trazvukové či světelné biometry.</w:t>
      </w:r>
    </w:p>
    <w:p w:rsidR="00FF0313" w:rsidRPr="002F0DF2" w:rsidRDefault="00FF0313" w:rsidP="00AC6698">
      <w:pPr>
        <w:pStyle w:val="Zkladntext2"/>
        <w:numPr>
          <w:ilvl w:val="0"/>
          <w:numId w:val="14"/>
        </w:numPr>
        <w:tabs>
          <w:tab w:val="left" w:pos="426"/>
        </w:tabs>
        <w:ind w:left="0" w:firstLine="0"/>
        <w:rPr>
          <w:rFonts w:ascii="Times New Roman" w:hAnsi="Times New Roman" w:cs="Times New Roman"/>
          <w:bCs/>
        </w:rPr>
      </w:pPr>
      <w:r w:rsidRPr="004A07FA">
        <w:rPr>
          <w:rFonts w:ascii="Times New Roman" w:hAnsi="Times New Roman" w:cs="Times New Roman"/>
          <w:b/>
          <w:bCs/>
          <w:iCs/>
        </w:rPr>
        <w:t>Předoperační vyšetření</w:t>
      </w:r>
      <w:r w:rsidR="00684B7E" w:rsidRPr="004A07FA">
        <w:rPr>
          <w:rFonts w:ascii="Times New Roman" w:hAnsi="Times New Roman" w:cs="Times New Roman"/>
        </w:rPr>
        <w:t xml:space="preserve"> -</w:t>
      </w:r>
      <w:r w:rsidRPr="004A07FA">
        <w:rPr>
          <w:rFonts w:ascii="Times New Roman" w:hAnsi="Times New Roman" w:cs="Times New Roman"/>
        </w:rPr>
        <w:t xml:space="preserve"> obvykle p</w:t>
      </w:r>
      <w:r w:rsidR="003B26F0">
        <w:rPr>
          <w:rFonts w:ascii="Times New Roman" w:hAnsi="Times New Roman" w:cs="Times New Roman"/>
        </w:rPr>
        <w:t xml:space="preserve">raktickým či interním lékařem </w:t>
      </w:r>
      <w:r w:rsidRPr="004A07FA">
        <w:rPr>
          <w:rFonts w:ascii="Times New Roman" w:hAnsi="Times New Roman" w:cs="Times New Roman"/>
        </w:rPr>
        <w:t xml:space="preserve">znamená zhodnocení celkového stavu pacienta a vyjádření se ke schopnosti pacienta podstoupit operační zákrok v lokální nebo celkové anestezii. Obsahuje vyšetření KO, FW </w:t>
      </w:r>
      <w:r w:rsidR="003B26F0">
        <w:rPr>
          <w:rFonts w:ascii="Times New Roman" w:hAnsi="Times New Roman" w:cs="Times New Roman"/>
        </w:rPr>
        <w:t xml:space="preserve">               </w:t>
      </w:r>
      <w:r w:rsidRPr="004A07FA">
        <w:rPr>
          <w:rFonts w:ascii="Times New Roman" w:hAnsi="Times New Roman" w:cs="Times New Roman"/>
        </w:rPr>
        <w:t>a</w:t>
      </w:r>
      <w:r w:rsidR="009462CF" w:rsidRPr="004A07FA">
        <w:rPr>
          <w:rFonts w:ascii="Times New Roman" w:hAnsi="Times New Roman" w:cs="Times New Roman"/>
        </w:rPr>
        <w:t xml:space="preserve"> základní biochemické vyšetření.</w:t>
      </w:r>
      <w:r w:rsidRPr="004A07FA">
        <w:rPr>
          <w:rFonts w:ascii="Times New Roman" w:hAnsi="Times New Roman" w:cs="Times New Roman"/>
        </w:rPr>
        <w:t xml:space="preserve"> Dále je eventuelně také prováděno EKG, RTG srdce + plic a další specializovaná vyšetření, která jsou určována dle celkového stavu</w:t>
      </w:r>
      <w:r w:rsidR="003B26F0">
        <w:rPr>
          <w:rFonts w:ascii="Times New Roman" w:hAnsi="Times New Roman" w:cs="Times New Roman"/>
        </w:rPr>
        <w:t xml:space="preserve">              </w:t>
      </w:r>
      <w:r w:rsidRPr="004A07FA">
        <w:rPr>
          <w:rFonts w:ascii="Times New Roman" w:hAnsi="Times New Roman" w:cs="Times New Roman"/>
        </w:rPr>
        <w:t xml:space="preserve"> a dispenzarizace pacienta. Změna nastavené antikoagulační terapie (užívání Warfarinu nebo kyseliny acetylsalicylové) při souča</w:t>
      </w:r>
      <w:r w:rsidR="006F540D" w:rsidRPr="004A07FA">
        <w:rPr>
          <w:rFonts w:ascii="Times New Roman" w:hAnsi="Times New Roman" w:cs="Times New Roman"/>
        </w:rPr>
        <w:t xml:space="preserve">sné nekrvavé operační technice </w:t>
      </w:r>
      <w:r w:rsidR="003B26F0">
        <w:rPr>
          <w:rFonts w:ascii="Times New Roman" w:hAnsi="Times New Roman" w:cs="Times New Roman"/>
        </w:rPr>
        <w:t xml:space="preserve">                    </w:t>
      </w:r>
      <w:r w:rsidR="007F3797" w:rsidRPr="004A07FA">
        <w:rPr>
          <w:rFonts w:ascii="Times New Roman" w:hAnsi="Times New Roman" w:cs="Times New Roman"/>
        </w:rPr>
        <w:t xml:space="preserve">není již </w:t>
      </w:r>
      <w:r w:rsidR="00482A12" w:rsidRPr="004A07FA">
        <w:rPr>
          <w:rFonts w:ascii="Times New Roman" w:hAnsi="Times New Roman" w:cs="Times New Roman"/>
        </w:rPr>
        <w:t>nutná (Kuchyn</w:t>
      </w:r>
      <w:r w:rsidR="009462CF" w:rsidRPr="004A07FA">
        <w:rPr>
          <w:rFonts w:ascii="Times New Roman" w:hAnsi="Times New Roman" w:cs="Times New Roman"/>
        </w:rPr>
        <w:t>ka, 2007</w:t>
      </w:r>
      <w:r w:rsidR="00065AEC">
        <w:rPr>
          <w:rFonts w:ascii="Times New Roman" w:hAnsi="Times New Roman" w:cs="Times New Roman"/>
        </w:rPr>
        <w:t>; Kraus</w:t>
      </w:r>
      <w:r w:rsidR="007F3797" w:rsidRPr="004A07FA">
        <w:rPr>
          <w:rFonts w:ascii="Times New Roman" w:hAnsi="Times New Roman" w:cs="Times New Roman"/>
        </w:rPr>
        <w:t>, 2000).</w:t>
      </w:r>
      <w:r w:rsidR="007F3797" w:rsidRPr="004A07FA">
        <w:rPr>
          <w:rFonts w:ascii="Times New Roman" w:hAnsi="Times New Roman" w:cs="Times New Roman"/>
          <w:bCs/>
        </w:rPr>
        <w:t xml:space="preserve"> </w:t>
      </w:r>
      <w:r w:rsidR="009462CF" w:rsidRPr="004A07FA">
        <w:rPr>
          <w:rFonts w:ascii="Times New Roman" w:hAnsi="Times New Roman" w:cs="Times New Roman"/>
          <w:bCs/>
          <w:color w:val="FF0000"/>
        </w:rPr>
        <w:t xml:space="preserve"> </w:t>
      </w:r>
    </w:p>
    <w:p w:rsidR="00FF0313" w:rsidRDefault="00FF0313">
      <w:pPr>
        <w:spacing w:line="360" w:lineRule="auto"/>
        <w:jc w:val="both"/>
        <w:rPr>
          <w:bCs/>
        </w:rPr>
      </w:pPr>
    </w:p>
    <w:p w:rsidR="002F0DF2" w:rsidRPr="004A07FA" w:rsidRDefault="002F0DF2">
      <w:pPr>
        <w:spacing w:line="360" w:lineRule="auto"/>
        <w:jc w:val="both"/>
        <w:rPr>
          <w:b/>
        </w:rPr>
      </w:pPr>
    </w:p>
    <w:p w:rsidR="00FF0313" w:rsidRPr="003B26F0" w:rsidRDefault="00830C0B" w:rsidP="00A7260F">
      <w:pPr>
        <w:spacing w:after="120" w:line="360" w:lineRule="auto"/>
        <w:jc w:val="both"/>
        <w:rPr>
          <w:b/>
          <w:sz w:val="32"/>
        </w:rPr>
      </w:pPr>
      <w:r>
        <w:rPr>
          <w:b/>
          <w:sz w:val="32"/>
        </w:rPr>
        <w:t>2.</w:t>
      </w:r>
      <w:r w:rsidR="00CD0640" w:rsidRPr="004A07FA">
        <w:rPr>
          <w:b/>
          <w:sz w:val="32"/>
        </w:rPr>
        <w:t>6</w:t>
      </w:r>
      <w:r>
        <w:rPr>
          <w:b/>
          <w:sz w:val="32"/>
        </w:rPr>
        <w:t>.</w:t>
      </w:r>
      <w:r w:rsidR="007F3797" w:rsidRPr="004A07FA">
        <w:rPr>
          <w:b/>
          <w:sz w:val="32"/>
        </w:rPr>
        <w:t>4</w:t>
      </w:r>
      <w:r w:rsidR="00FF0313" w:rsidRPr="004A07FA">
        <w:rPr>
          <w:b/>
          <w:sz w:val="32"/>
        </w:rPr>
        <w:t xml:space="preserve">  U</w:t>
      </w:r>
      <w:r w:rsidR="00A7260F">
        <w:rPr>
          <w:b/>
          <w:sz w:val="32"/>
        </w:rPr>
        <w:t>mělé nitrooční čočky, historie jejich implantace           a používaný materiál</w:t>
      </w:r>
    </w:p>
    <w:p w:rsidR="00FF0313" w:rsidRPr="004A07FA" w:rsidRDefault="007F3797" w:rsidP="003B26F0">
      <w:pPr>
        <w:pStyle w:val="Zkladntext2"/>
        <w:spacing w:after="120"/>
        <w:rPr>
          <w:rFonts w:ascii="Times New Roman" w:hAnsi="Times New Roman" w:cs="Times New Roman"/>
          <w:bCs/>
        </w:rPr>
      </w:pPr>
      <w:r w:rsidRPr="004A07FA">
        <w:rPr>
          <w:rFonts w:ascii="Times New Roman" w:hAnsi="Times New Roman" w:cs="Times New Roman"/>
        </w:rPr>
        <w:t xml:space="preserve">    </w:t>
      </w:r>
      <w:r w:rsidR="00065AEC">
        <w:rPr>
          <w:rFonts w:ascii="Times New Roman" w:hAnsi="Times New Roman" w:cs="Times New Roman"/>
        </w:rPr>
        <w:t>První informace o provedené implantaci</w:t>
      </w:r>
      <w:r w:rsidR="00FF0313" w:rsidRPr="004A07FA">
        <w:rPr>
          <w:rFonts w:ascii="Times New Roman" w:hAnsi="Times New Roman" w:cs="Times New Roman"/>
        </w:rPr>
        <w:t xml:space="preserve"> nitrooční čočky byla zaznamenána v roce 1795 a jejím autorem je německý oftalmochirurg Casaamata. Jelikož implantace </w:t>
      </w:r>
      <w:r w:rsidR="003B26F0">
        <w:rPr>
          <w:rFonts w:ascii="Times New Roman" w:hAnsi="Times New Roman" w:cs="Times New Roman"/>
        </w:rPr>
        <w:t xml:space="preserve">        </w:t>
      </w:r>
      <w:r w:rsidR="00FF0313" w:rsidRPr="004A07FA">
        <w:rPr>
          <w:rFonts w:ascii="Times New Roman" w:hAnsi="Times New Roman" w:cs="Times New Roman"/>
        </w:rPr>
        <w:t>v té době nedosahovaly dobré výsledky, bylo od nich na dalších 150 let upuštěno</w:t>
      </w:r>
      <w:r w:rsidR="00065AEC">
        <w:rPr>
          <w:rFonts w:ascii="Times New Roman" w:hAnsi="Times New Roman" w:cs="Times New Roman"/>
        </w:rPr>
        <w:t xml:space="preserve"> (Kraus, </w:t>
      </w:r>
      <w:r w:rsidR="0002196D" w:rsidRPr="004A07FA">
        <w:rPr>
          <w:rFonts w:ascii="Times New Roman" w:hAnsi="Times New Roman" w:cs="Times New Roman"/>
        </w:rPr>
        <w:t>2000)</w:t>
      </w:r>
      <w:r w:rsidR="00FF0313" w:rsidRPr="004A07FA">
        <w:rPr>
          <w:rFonts w:ascii="Times New Roman" w:hAnsi="Times New Roman" w:cs="Times New Roman"/>
        </w:rPr>
        <w:t>.</w:t>
      </w:r>
    </w:p>
    <w:p w:rsidR="00730556" w:rsidRDefault="007F3797" w:rsidP="003B26F0">
      <w:pPr>
        <w:spacing w:after="120" w:line="360" w:lineRule="auto"/>
        <w:jc w:val="both"/>
      </w:pPr>
      <w:r w:rsidRPr="004A07FA">
        <w:t xml:space="preserve">      </w:t>
      </w:r>
      <w:r w:rsidR="00FF0313" w:rsidRPr="004A07FA">
        <w:t xml:space="preserve">Moderní historie umělých nitroočních čoček je z konce 40. let minulého století, </w:t>
      </w:r>
      <w:r w:rsidR="003B26F0">
        <w:t xml:space="preserve">   </w:t>
      </w:r>
      <w:r w:rsidR="00FF0313" w:rsidRPr="004A07FA">
        <w:t xml:space="preserve">kdy anglický oftalmolog Harold Ridley provedl v Londýně první implantaci nitrooční čočky z plexiskla. </w:t>
      </w:r>
    </w:p>
    <w:p w:rsidR="00CC745A" w:rsidRDefault="00730556" w:rsidP="003B26F0">
      <w:pPr>
        <w:spacing w:after="120" w:line="360" w:lineRule="auto"/>
        <w:jc w:val="both"/>
      </w:pPr>
      <w:r>
        <w:t xml:space="preserve">      </w:t>
      </w:r>
      <w:r w:rsidR="00FF0313" w:rsidRPr="004A07FA">
        <w:t>Profesor Ridley během 2. světo</w:t>
      </w:r>
      <w:r w:rsidR="00CC745A">
        <w:t>vé války pracoval jako lékař</w:t>
      </w:r>
      <w:r w:rsidR="003B26F0">
        <w:t xml:space="preserve"> </w:t>
      </w:r>
      <w:r w:rsidR="00FF0313" w:rsidRPr="004A07FA">
        <w:t>na vojenské základně, kde se setkával s letci, kteří se aktivně účastnili bojů. Během vzdušných soubojů</w:t>
      </w:r>
      <w:r w:rsidR="00FF0313" w:rsidRPr="004A07FA">
        <w:rPr>
          <w:i/>
        </w:rPr>
        <w:t xml:space="preserve"> </w:t>
      </w:r>
      <w:r w:rsidR="00FF0313" w:rsidRPr="004A07FA">
        <w:t>docházelo k úrazům, při kterých  zůstávaly</w:t>
      </w:r>
      <w:r w:rsidR="00FF0313" w:rsidRPr="004A07FA">
        <w:rPr>
          <w:i/>
        </w:rPr>
        <w:t xml:space="preserve"> </w:t>
      </w:r>
      <w:r w:rsidR="00FF0313" w:rsidRPr="004A07FA">
        <w:t>v očích zasekané kousky plexiskla</w:t>
      </w:r>
      <w:r w:rsidR="00FF0313" w:rsidRPr="004A07FA">
        <w:rPr>
          <w:i/>
        </w:rPr>
        <w:t xml:space="preserve"> </w:t>
      </w:r>
      <w:r w:rsidR="00FF0313" w:rsidRPr="004A07FA">
        <w:t>ze štítů kabin stíhaček. Cizí těleso v oku ve většině případů znamená vážné komplikace s možným rizikem úplné ztráty zraku, ale v uvedených případech právě kousky plastu nevadily a oko je přijalo.</w:t>
      </w:r>
    </w:p>
    <w:p w:rsidR="00CC745A" w:rsidRDefault="00CC745A" w:rsidP="003B26F0">
      <w:pPr>
        <w:spacing w:after="120" w:line="360" w:lineRule="auto"/>
        <w:jc w:val="both"/>
      </w:pPr>
      <w:r>
        <w:t xml:space="preserve">      </w:t>
      </w:r>
      <w:r w:rsidR="00FF0313" w:rsidRPr="004A07FA">
        <w:t xml:space="preserve"> Na základě těchto zkušeností nechal profesor Ridley vyrobit čočku z akrylátu (PMMA) a dne 29.</w:t>
      </w:r>
      <w:r>
        <w:t>11.1949 ji implantoval</w:t>
      </w:r>
      <w:r w:rsidR="003B26F0">
        <w:t xml:space="preserve"> </w:t>
      </w:r>
      <w:r w:rsidR="00FF0313" w:rsidRPr="004A07FA">
        <w:t xml:space="preserve">po extrakapsulární extrakci do čočkového vaku. Tato průkopnická práce byla důležitá v tom, že stimulovala další oční chirurgy k dalšímu bádání a rozvoji oboru  implantologie. </w:t>
      </w:r>
    </w:p>
    <w:p w:rsidR="00FF0313" w:rsidRPr="004A07FA" w:rsidRDefault="00CC745A" w:rsidP="003B26F0">
      <w:pPr>
        <w:spacing w:after="120" w:line="360" w:lineRule="auto"/>
        <w:jc w:val="both"/>
      </w:pPr>
      <w:r>
        <w:t xml:space="preserve">      </w:t>
      </w:r>
      <w:r w:rsidR="00FF0313" w:rsidRPr="004A07FA">
        <w:t>Velkého uznání a pocty se profesoru Ri</w:t>
      </w:r>
      <w:r>
        <w:t xml:space="preserve">dleymu dostalo v roce 2000, </w:t>
      </w:r>
      <w:r w:rsidR="00FF0313" w:rsidRPr="004A07FA">
        <w:t xml:space="preserve">kdy </w:t>
      </w:r>
      <w:r>
        <w:t xml:space="preserve">              mu </w:t>
      </w:r>
      <w:r w:rsidR="00FF0313" w:rsidRPr="004A07FA">
        <w:t>za zásluhy udělila královna Alžběta II titul r</w:t>
      </w:r>
      <w:r w:rsidR="007F3797" w:rsidRPr="004A07FA">
        <w:t>ytíře</w:t>
      </w:r>
      <w:r w:rsidR="00C219B4" w:rsidRPr="004A07FA">
        <w:t xml:space="preserve"> (Tihelková</w:t>
      </w:r>
      <w:r w:rsidR="00482A12" w:rsidRPr="004A07FA">
        <w:t>, 2010; Kuchyn</w:t>
      </w:r>
      <w:r w:rsidR="00065AEC">
        <w:t>ka, 2007; Kraus</w:t>
      </w:r>
      <w:r w:rsidR="007F3797" w:rsidRPr="004A07FA">
        <w:t>, 2000).</w:t>
      </w:r>
    </w:p>
    <w:p w:rsidR="00CC745A" w:rsidRDefault="007F3797" w:rsidP="003B26F0">
      <w:pPr>
        <w:spacing w:after="120" w:line="360" w:lineRule="auto"/>
        <w:jc w:val="both"/>
      </w:pPr>
      <w:r w:rsidRPr="004A07FA">
        <w:t xml:space="preserve">      </w:t>
      </w:r>
      <w:r w:rsidR="00FF0313" w:rsidRPr="004A07FA">
        <w:t>Dalším lékařem, angažuj</w:t>
      </w:r>
      <w:r w:rsidR="006F540D" w:rsidRPr="004A07FA">
        <w:t>ícím se ve vývoji implantologie</w:t>
      </w:r>
      <w:r w:rsidR="00FF0313" w:rsidRPr="004A07FA">
        <w:t xml:space="preserve"> byl Strampelli, který v roce 1958 publikoval své zkušenosti s implantací IOL do přední komory. V roce 1967 Binkhorst a v roce 1976 Worst publikovali práce o implantaci IOL fixované </w:t>
      </w:r>
      <w:r w:rsidR="003B26F0">
        <w:t xml:space="preserve">                 </w:t>
      </w:r>
      <w:r w:rsidR="00FF0313" w:rsidRPr="004A07FA">
        <w:t xml:space="preserve">na duhovku. Jelikož docházelo k dekompenzaci endotelu a dislokaci čočky, vrátil </w:t>
      </w:r>
      <w:r w:rsidR="003B26F0">
        <w:t xml:space="preserve">        </w:t>
      </w:r>
      <w:r w:rsidR="00FF0313" w:rsidRPr="004A07FA">
        <w:t xml:space="preserve">se Binkhorst k ECCE a vyvinul iridokapsulární IOL, která byla implantována </w:t>
      </w:r>
      <w:r w:rsidR="003B26F0">
        <w:t xml:space="preserve">              </w:t>
      </w:r>
      <w:r w:rsidR="00FF0313" w:rsidRPr="004A07FA">
        <w:t xml:space="preserve">do pouzdra čočky a fixována pomocí zornice. </w:t>
      </w:r>
    </w:p>
    <w:p w:rsidR="00FF0313" w:rsidRPr="004A07FA" w:rsidRDefault="00FF0313" w:rsidP="003B26F0">
      <w:pPr>
        <w:spacing w:after="120" w:line="360" w:lineRule="auto"/>
        <w:jc w:val="both"/>
      </w:pPr>
      <w:r w:rsidRPr="004A07FA">
        <w:t xml:space="preserve">Vzápětí v roce 1977 John Pierce úspěšně implantoval IOL do čočkového pouzdra </w:t>
      </w:r>
      <w:r w:rsidR="00CC745A">
        <w:t xml:space="preserve">      </w:t>
      </w:r>
      <w:r w:rsidRPr="004A07FA">
        <w:t>bez další fixace. Následnými modifikacem</w:t>
      </w:r>
      <w:r w:rsidR="008557E6" w:rsidRPr="004A07FA">
        <w:t xml:space="preserve">i dalšími autory - Shearing 1978, Simcoe 1983, </w:t>
      </w:r>
      <w:r w:rsidRPr="004A07FA">
        <w:t>došlo k vývoji</w:t>
      </w:r>
      <w:r w:rsidR="007F3797" w:rsidRPr="004A07FA">
        <w:t xml:space="preserve"> IOL do podoby jakou známe dnes</w:t>
      </w:r>
      <w:r w:rsidR="00D70D37" w:rsidRPr="004A07FA">
        <w:t xml:space="preserve"> (Kuchyn</w:t>
      </w:r>
      <w:r w:rsidR="00065AEC">
        <w:t>ka, 2007; Kraus</w:t>
      </w:r>
      <w:r w:rsidR="007F3797" w:rsidRPr="004A07FA">
        <w:t>, 2000).</w:t>
      </w:r>
    </w:p>
    <w:p w:rsidR="0006152D" w:rsidRDefault="00C219B4" w:rsidP="00CC745A">
      <w:pPr>
        <w:spacing w:after="240" w:line="360" w:lineRule="auto"/>
        <w:jc w:val="both"/>
      </w:pPr>
      <w:r w:rsidRPr="004A07FA">
        <w:t xml:space="preserve">      V současné době se nitrooční čočky využívají také jako jedna z metod refrakční chirurgie</w:t>
      </w:r>
      <w:r w:rsidR="006F540D" w:rsidRPr="004A07FA">
        <w:t xml:space="preserve"> při korekci vysoké myopie (krátkozrakosti), hypermetropie (dalekozrakosti) </w:t>
      </w:r>
      <w:r w:rsidR="003B26F0">
        <w:t xml:space="preserve">   </w:t>
      </w:r>
      <w:r w:rsidR="006F540D" w:rsidRPr="004A07FA">
        <w:t>a astigmatismu</w:t>
      </w:r>
      <w:r w:rsidRPr="004A07FA">
        <w:t xml:space="preserve"> (</w:t>
      </w:r>
      <w:r w:rsidR="006F540D" w:rsidRPr="004A07FA">
        <w:t xml:space="preserve">Tihelková, 2010; </w:t>
      </w:r>
      <w:r w:rsidRPr="004A07FA">
        <w:t>Anton, 2006).</w:t>
      </w:r>
    </w:p>
    <w:p w:rsidR="00CC745A" w:rsidRPr="003B26F0" w:rsidRDefault="00CC745A" w:rsidP="003B26F0">
      <w:pPr>
        <w:spacing w:line="360" w:lineRule="auto"/>
        <w:jc w:val="both"/>
      </w:pPr>
    </w:p>
    <w:p w:rsidR="00FF0313" w:rsidRPr="00D15A83" w:rsidRDefault="00A7260F" w:rsidP="00D15A83">
      <w:pPr>
        <w:spacing w:after="120" w:line="360" w:lineRule="auto"/>
        <w:rPr>
          <w:bCs/>
          <w:sz w:val="28"/>
          <w:szCs w:val="28"/>
        </w:rPr>
      </w:pPr>
      <w:r>
        <w:rPr>
          <w:b/>
          <w:sz w:val="28"/>
          <w:szCs w:val="28"/>
        </w:rPr>
        <w:t>Typy materiálu nitroočních čoček</w:t>
      </w:r>
      <w:r w:rsidR="004E6D86" w:rsidRPr="004A07FA">
        <w:rPr>
          <w:b/>
          <w:sz w:val="28"/>
          <w:szCs w:val="28"/>
        </w:rPr>
        <w:t xml:space="preserve"> </w:t>
      </w:r>
      <w:r w:rsidR="00D15A83">
        <w:rPr>
          <w:b/>
          <w:sz w:val="28"/>
          <w:szCs w:val="28"/>
        </w:rPr>
        <w:t>(</w:t>
      </w:r>
      <w:r w:rsidR="00FF0313" w:rsidRPr="004A07FA">
        <w:rPr>
          <w:b/>
          <w:sz w:val="28"/>
          <w:szCs w:val="28"/>
        </w:rPr>
        <w:t>IOL</w:t>
      </w:r>
      <w:r w:rsidR="00D15A83">
        <w:rPr>
          <w:b/>
          <w:sz w:val="28"/>
          <w:szCs w:val="28"/>
        </w:rPr>
        <w:t>)</w:t>
      </w:r>
    </w:p>
    <w:p w:rsidR="00D867AA" w:rsidRPr="004A07FA" w:rsidRDefault="00D867AA" w:rsidP="00D15A83">
      <w:pPr>
        <w:numPr>
          <w:ilvl w:val="0"/>
          <w:numId w:val="17"/>
        </w:numPr>
        <w:spacing w:after="120" w:line="360" w:lineRule="auto"/>
        <w:ind w:left="357" w:hanging="357"/>
        <w:jc w:val="both"/>
        <w:rPr>
          <w:b/>
        </w:rPr>
      </w:pPr>
      <w:r w:rsidRPr="004A07FA">
        <w:rPr>
          <w:b/>
        </w:rPr>
        <w:t>Akrylát</w:t>
      </w:r>
      <w:r w:rsidR="00F8549B" w:rsidRPr="004A07FA">
        <w:rPr>
          <w:b/>
        </w:rPr>
        <w:t xml:space="preserve"> </w:t>
      </w:r>
    </w:p>
    <w:p w:rsidR="00D867AA" w:rsidRPr="004A07FA" w:rsidRDefault="00D867AA" w:rsidP="00D15A83">
      <w:pPr>
        <w:numPr>
          <w:ilvl w:val="0"/>
          <w:numId w:val="17"/>
        </w:numPr>
        <w:spacing w:after="120" w:line="360" w:lineRule="auto"/>
        <w:ind w:left="357" w:hanging="357"/>
        <w:jc w:val="both"/>
        <w:rPr>
          <w:b/>
        </w:rPr>
      </w:pPr>
      <w:r w:rsidRPr="004A07FA">
        <w:rPr>
          <w:b/>
        </w:rPr>
        <w:t>Silikon</w:t>
      </w:r>
    </w:p>
    <w:p w:rsidR="00D867AA" w:rsidRPr="004A07FA" w:rsidRDefault="00F8549B" w:rsidP="00D15A83">
      <w:pPr>
        <w:spacing w:after="120" w:line="360" w:lineRule="auto"/>
        <w:jc w:val="both"/>
      </w:pPr>
      <w:r w:rsidRPr="004A07FA">
        <w:t xml:space="preserve">      IOL vyrobené z těchto látek jsou vysoce biokompatibilní, trvanlivé, ne</w:t>
      </w:r>
      <w:r w:rsidR="00F07593" w:rsidRPr="004A07FA">
        <w:t xml:space="preserve">antigenní obsahující UV filtr. </w:t>
      </w:r>
      <w:r w:rsidRPr="004A07FA">
        <w:t xml:space="preserve">Jsou vyrobeny z polymeru. </w:t>
      </w:r>
      <w:r w:rsidR="005F587E" w:rsidRPr="004A07FA">
        <w:t xml:space="preserve">Do čoček se přidávají látky, které </w:t>
      </w:r>
      <w:r w:rsidR="00CC745A">
        <w:t xml:space="preserve">     </w:t>
      </w:r>
      <w:r w:rsidR="005F587E" w:rsidRPr="004A07FA">
        <w:t>jsou schopny absorbovat i vyšší vlnové délky modrého světla, o kterém se předpokládá</w:t>
      </w:r>
      <w:r w:rsidR="00937BB6" w:rsidRPr="004A07FA">
        <w:t xml:space="preserve">, </w:t>
      </w:r>
      <w:r w:rsidR="00D15A83">
        <w:t xml:space="preserve">      </w:t>
      </w:r>
      <w:r w:rsidR="00937BB6" w:rsidRPr="004A07FA">
        <w:t>že může</w:t>
      </w:r>
      <w:r w:rsidR="005F587E" w:rsidRPr="004A07FA">
        <w:t xml:space="preserve"> být škodlivé (Kuchynka, 2007). </w:t>
      </w:r>
    </w:p>
    <w:p w:rsidR="00D867AA" w:rsidRPr="004A07FA" w:rsidRDefault="005572C6" w:rsidP="00D15A83">
      <w:pPr>
        <w:spacing w:after="120" w:line="360" w:lineRule="auto"/>
        <w:ind w:left="357" w:hanging="357"/>
        <w:jc w:val="both"/>
      </w:pPr>
      <w:r w:rsidRPr="004A07FA">
        <w:t xml:space="preserve">      </w:t>
      </w:r>
      <w:r w:rsidR="00937BB6" w:rsidRPr="004A07FA">
        <w:t>IOL se dále dělí:</w:t>
      </w:r>
    </w:p>
    <w:p w:rsidR="00F07593" w:rsidRPr="004A07FA" w:rsidRDefault="008C7889" w:rsidP="00D15A83">
      <w:pPr>
        <w:numPr>
          <w:ilvl w:val="0"/>
          <w:numId w:val="75"/>
        </w:numPr>
        <w:tabs>
          <w:tab w:val="left" w:pos="0"/>
          <w:tab w:val="left" w:pos="284"/>
        </w:tabs>
        <w:spacing w:after="120" w:line="360" w:lineRule="auto"/>
        <w:ind w:left="0" w:firstLine="0"/>
        <w:jc w:val="both"/>
      </w:pPr>
      <w:r w:rsidRPr="004A07FA">
        <w:rPr>
          <w:b/>
        </w:rPr>
        <w:t xml:space="preserve">  </w:t>
      </w:r>
      <w:r w:rsidR="00FF0313" w:rsidRPr="004A07FA">
        <w:rPr>
          <w:b/>
        </w:rPr>
        <w:t xml:space="preserve">Tvrdé </w:t>
      </w:r>
      <w:r w:rsidR="00937BB6" w:rsidRPr="004A07FA">
        <w:rPr>
          <w:b/>
        </w:rPr>
        <w:t xml:space="preserve">akrylátové IOL </w:t>
      </w:r>
      <w:r w:rsidR="00F07593" w:rsidRPr="004A07FA">
        <w:t>-</w:t>
      </w:r>
      <w:r w:rsidR="00937BB6" w:rsidRPr="004A07FA">
        <w:t xml:space="preserve"> jsou vyrobeny z PMMA (polymet</w:t>
      </w:r>
      <w:r w:rsidR="00B24096" w:rsidRPr="004A07FA">
        <w:t>ylmetakrylát),</w:t>
      </w:r>
      <w:r w:rsidR="00937BB6" w:rsidRPr="004A07FA">
        <w:t xml:space="preserve"> </w:t>
      </w:r>
      <w:r w:rsidR="00FF0313" w:rsidRPr="004A07FA">
        <w:t>m</w:t>
      </w:r>
      <w:r w:rsidR="00937BB6" w:rsidRPr="004A07FA">
        <w:t xml:space="preserve">ají výborné optické vlastnosti, </w:t>
      </w:r>
      <w:r w:rsidR="00FF0313" w:rsidRPr="004A07FA">
        <w:t>nejsou elastické a nelze je p</w:t>
      </w:r>
      <w:r w:rsidR="0002196D" w:rsidRPr="004A07FA">
        <w:t>oužít při malém rohovkovém řezu</w:t>
      </w:r>
      <w:r w:rsidR="00D15A83">
        <w:t>.</w:t>
      </w:r>
    </w:p>
    <w:p w:rsidR="00D15A83" w:rsidRDefault="00FF0313" w:rsidP="00CC745A">
      <w:pPr>
        <w:numPr>
          <w:ilvl w:val="0"/>
          <w:numId w:val="73"/>
        </w:numPr>
        <w:tabs>
          <w:tab w:val="left" w:pos="426"/>
          <w:tab w:val="left" w:pos="709"/>
        </w:tabs>
        <w:spacing w:after="240" w:line="360" w:lineRule="auto"/>
        <w:ind w:left="0" w:firstLine="0"/>
        <w:jc w:val="both"/>
      </w:pPr>
      <w:r w:rsidRPr="004A07FA">
        <w:rPr>
          <w:b/>
        </w:rPr>
        <w:t>Měkké</w:t>
      </w:r>
      <w:r w:rsidR="00F07593" w:rsidRPr="004A07FA">
        <w:rPr>
          <w:b/>
        </w:rPr>
        <w:t xml:space="preserve"> akrylátové IOL</w:t>
      </w:r>
      <w:r w:rsidR="00F07593" w:rsidRPr="004A07FA">
        <w:t xml:space="preserve"> </w:t>
      </w:r>
      <w:r w:rsidR="00B35845" w:rsidRPr="004A07FA">
        <w:t>-</w:t>
      </w:r>
      <w:r w:rsidR="00F07593" w:rsidRPr="004A07FA">
        <w:t xml:space="preserve"> se dělí</w:t>
      </w:r>
      <w:r w:rsidRPr="004A07FA">
        <w:t xml:space="preserve"> </w:t>
      </w:r>
      <w:r w:rsidR="00F07593" w:rsidRPr="004A07FA">
        <w:t>na hydrofobní a hydrofilní</w:t>
      </w:r>
      <w:r w:rsidR="008C7889" w:rsidRPr="004A07FA">
        <w:t xml:space="preserve">. Hydrofobní čočky </w:t>
      </w:r>
      <w:r w:rsidR="00F07593" w:rsidRPr="004A07FA">
        <w:t>jsou vyrobeny z podobného materiálu jako tvrdé akrylátové čočky, ovšem lišící</w:t>
      </w:r>
      <w:r w:rsidR="00D15A83">
        <w:t xml:space="preserve">            </w:t>
      </w:r>
      <w:r w:rsidR="00F07593" w:rsidRPr="004A07FA">
        <w:t xml:space="preserve"> se</w:t>
      </w:r>
      <w:r w:rsidR="008C7889" w:rsidRPr="004A07FA">
        <w:t xml:space="preserve"> postranními skupinami navázanými na polymerový řetězec. Hydrofilní čočky </w:t>
      </w:r>
      <w:r w:rsidR="00CC745A">
        <w:t xml:space="preserve">       </w:t>
      </w:r>
      <w:r w:rsidR="008C7889" w:rsidRPr="004A07FA">
        <w:t xml:space="preserve">jsou v současné době vyráběny z kombinace 2-hydroxyetylmetakrylátu (2-HEMA) s jiným akrylátem (hydrofobním metylmetakrylátem). Tyto čočky se dají složit </w:t>
      </w:r>
      <w:r w:rsidR="00CC745A">
        <w:t xml:space="preserve">              </w:t>
      </w:r>
      <w:r w:rsidR="008C7889" w:rsidRPr="004A07FA">
        <w:t xml:space="preserve">a pomocí cartridge zasunout řezem na okraji rohovky do oka (Kuchynka, 2007). </w:t>
      </w:r>
      <w:r w:rsidR="00F07593" w:rsidRPr="004A07FA">
        <w:t xml:space="preserve">  </w:t>
      </w:r>
      <w:r w:rsidR="001575C7" w:rsidRPr="004A07FA">
        <w:t xml:space="preserve"> </w:t>
      </w:r>
    </w:p>
    <w:p w:rsidR="001575C7" w:rsidRPr="004A07FA" w:rsidRDefault="001575C7" w:rsidP="00D15A83">
      <w:pPr>
        <w:tabs>
          <w:tab w:val="left" w:pos="426"/>
          <w:tab w:val="left" w:pos="709"/>
        </w:tabs>
        <w:spacing w:line="360" w:lineRule="auto"/>
        <w:jc w:val="both"/>
      </w:pPr>
      <w:r w:rsidRPr="004A07FA">
        <w:t xml:space="preserve">      </w:t>
      </w:r>
    </w:p>
    <w:p w:rsidR="00D15A83" w:rsidRDefault="00D92795" w:rsidP="00D15A83">
      <w:pPr>
        <w:spacing w:after="120" w:line="360" w:lineRule="auto"/>
        <w:rPr>
          <w:iCs/>
          <w:color w:val="000000"/>
          <w:sz w:val="28"/>
          <w:szCs w:val="28"/>
        </w:rPr>
      </w:pPr>
      <w:r w:rsidRPr="004A07FA">
        <w:rPr>
          <w:b/>
          <w:bCs/>
          <w:iCs/>
          <w:color w:val="000000"/>
          <w:sz w:val="28"/>
          <w:szCs w:val="28"/>
        </w:rPr>
        <w:t>U</w:t>
      </w:r>
      <w:r w:rsidR="00A7260F">
        <w:rPr>
          <w:b/>
          <w:bCs/>
          <w:iCs/>
          <w:color w:val="000000"/>
          <w:sz w:val="28"/>
          <w:szCs w:val="28"/>
        </w:rPr>
        <w:t>mělé nitrooční čočky</w:t>
      </w:r>
    </w:p>
    <w:p w:rsidR="00FF0313" w:rsidRPr="004A07FA" w:rsidRDefault="00D15A83" w:rsidP="00D15A83">
      <w:pPr>
        <w:spacing w:after="120" w:line="360" w:lineRule="auto"/>
        <w:rPr>
          <w:iCs/>
          <w:color w:val="000000"/>
          <w:sz w:val="28"/>
          <w:szCs w:val="28"/>
        </w:rPr>
      </w:pPr>
      <w:r>
        <w:rPr>
          <w:iCs/>
          <w:color w:val="000000"/>
          <w:szCs w:val="16"/>
        </w:rPr>
        <w:t xml:space="preserve">      </w:t>
      </w:r>
      <w:r w:rsidR="00FF0313" w:rsidRPr="004A07FA">
        <w:rPr>
          <w:iCs/>
          <w:color w:val="000000"/>
          <w:szCs w:val="16"/>
        </w:rPr>
        <w:t>Umě</w:t>
      </w:r>
      <w:r w:rsidR="00D92795" w:rsidRPr="004A07FA">
        <w:rPr>
          <w:iCs/>
          <w:color w:val="000000"/>
          <w:szCs w:val="16"/>
        </w:rPr>
        <w:t>lá nitrooční čočka se skládá</w:t>
      </w:r>
      <w:r w:rsidR="00FF0313" w:rsidRPr="004A07FA">
        <w:rPr>
          <w:iCs/>
          <w:color w:val="000000"/>
          <w:szCs w:val="16"/>
        </w:rPr>
        <w:t xml:space="preserve"> ze dvou částí:</w:t>
      </w:r>
    </w:p>
    <w:p w:rsidR="00FF0313" w:rsidRPr="004A07FA" w:rsidRDefault="00D15A83" w:rsidP="00D15A83">
      <w:pPr>
        <w:numPr>
          <w:ilvl w:val="0"/>
          <w:numId w:val="16"/>
        </w:numPr>
        <w:tabs>
          <w:tab w:val="left" w:pos="284"/>
        </w:tabs>
        <w:spacing w:after="120" w:line="360" w:lineRule="auto"/>
        <w:ind w:left="0" w:firstLine="0"/>
        <w:jc w:val="both"/>
        <w:rPr>
          <w:iCs/>
          <w:color w:val="000000"/>
          <w:szCs w:val="16"/>
        </w:rPr>
      </w:pPr>
      <w:r>
        <w:rPr>
          <w:b/>
          <w:iCs/>
          <w:color w:val="000000"/>
          <w:szCs w:val="16"/>
        </w:rPr>
        <w:t xml:space="preserve"> </w:t>
      </w:r>
      <w:r w:rsidR="00FF0313" w:rsidRPr="004A07FA">
        <w:rPr>
          <w:b/>
          <w:iCs/>
          <w:color w:val="000000"/>
          <w:szCs w:val="16"/>
        </w:rPr>
        <w:t>Část optická</w:t>
      </w:r>
      <w:r w:rsidR="00B35845" w:rsidRPr="004A07FA">
        <w:rPr>
          <w:iCs/>
          <w:color w:val="000000"/>
          <w:szCs w:val="16"/>
        </w:rPr>
        <w:t xml:space="preserve"> -</w:t>
      </w:r>
      <w:r w:rsidR="00FF0313" w:rsidRPr="004A07FA">
        <w:rPr>
          <w:iCs/>
          <w:color w:val="000000"/>
          <w:szCs w:val="16"/>
        </w:rPr>
        <w:t xml:space="preserve"> je nositelem optické mohutnosti a nahrazuje funkc</w:t>
      </w:r>
      <w:r>
        <w:rPr>
          <w:iCs/>
          <w:color w:val="000000"/>
          <w:szCs w:val="16"/>
        </w:rPr>
        <w:t>i odstraněné oční čočky.</w:t>
      </w:r>
    </w:p>
    <w:p w:rsidR="00CD0640" w:rsidRPr="00D15A83" w:rsidRDefault="00C22F10" w:rsidP="00D15A83">
      <w:pPr>
        <w:numPr>
          <w:ilvl w:val="0"/>
          <w:numId w:val="16"/>
        </w:numPr>
        <w:tabs>
          <w:tab w:val="left" w:pos="284"/>
        </w:tabs>
        <w:spacing w:line="360" w:lineRule="auto"/>
        <w:ind w:left="0" w:firstLine="0"/>
        <w:jc w:val="both"/>
        <w:rPr>
          <w:iCs/>
          <w:color w:val="000000"/>
          <w:szCs w:val="16"/>
        </w:rPr>
      </w:pPr>
      <w:r w:rsidRPr="004A07FA">
        <w:rPr>
          <w:b/>
          <w:iCs/>
          <w:color w:val="000000"/>
          <w:szCs w:val="16"/>
        </w:rPr>
        <w:t xml:space="preserve"> </w:t>
      </w:r>
      <w:r w:rsidR="00FF0313" w:rsidRPr="004A07FA">
        <w:rPr>
          <w:b/>
          <w:iCs/>
          <w:color w:val="000000"/>
          <w:szCs w:val="16"/>
        </w:rPr>
        <w:t>Část haptická</w:t>
      </w:r>
      <w:r w:rsidR="00B35845" w:rsidRPr="004A07FA">
        <w:rPr>
          <w:iCs/>
          <w:color w:val="000000"/>
          <w:szCs w:val="16"/>
        </w:rPr>
        <w:t xml:space="preserve"> -</w:t>
      </w:r>
      <w:r w:rsidR="00FF0313" w:rsidRPr="004A07FA">
        <w:rPr>
          <w:iCs/>
          <w:color w:val="000000"/>
          <w:szCs w:val="16"/>
        </w:rPr>
        <w:t xml:space="preserve"> slouž</w:t>
      </w:r>
      <w:r w:rsidR="00CD0640" w:rsidRPr="004A07FA">
        <w:rPr>
          <w:iCs/>
          <w:color w:val="000000"/>
          <w:szCs w:val="16"/>
        </w:rPr>
        <w:t xml:space="preserve">í k fixaci </w:t>
      </w:r>
      <w:r w:rsidR="00D15A83">
        <w:rPr>
          <w:iCs/>
          <w:color w:val="000000"/>
          <w:szCs w:val="16"/>
        </w:rPr>
        <w:t xml:space="preserve">umělé nitrooční </w:t>
      </w:r>
      <w:r w:rsidR="00CD0640" w:rsidRPr="004A07FA">
        <w:rPr>
          <w:iCs/>
          <w:color w:val="000000"/>
          <w:szCs w:val="16"/>
        </w:rPr>
        <w:t xml:space="preserve">čočky v samotném oku </w:t>
      </w:r>
      <w:r w:rsidR="00D70D37" w:rsidRPr="004A07FA">
        <w:t>(Kuchyn</w:t>
      </w:r>
      <w:r w:rsidR="00CD0640" w:rsidRPr="004A07FA">
        <w:t>ka, 2007).</w:t>
      </w:r>
    </w:p>
    <w:p w:rsidR="00D15A83" w:rsidRDefault="00D15A83" w:rsidP="00D15A83">
      <w:pPr>
        <w:spacing w:line="360" w:lineRule="auto"/>
        <w:ind w:left="357"/>
        <w:jc w:val="both"/>
        <w:rPr>
          <w:iCs/>
          <w:color w:val="000000"/>
          <w:szCs w:val="16"/>
        </w:rPr>
      </w:pPr>
    </w:p>
    <w:p w:rsidR="00CC745A" w:rsidRPr="004A07FA" w:rsidRDefault="00CC745A" w:rsidP="00D15A83">
      <w:pPr>
        <w:spacing w:line="360" w:lineRule="auto"/>
        <w:ind w:left="357"/>
        <w:jc w:val="both"/>
        <w:rPr>
          <w:iCs/>
          <w:color w:val="000000"/>
          <w:szCs w:val="16"/>
        </w:rPr>
      </w:pPr>
    </w:p>
    <w:p w:rsidR="00CD0640" w:rsidRPr="004A07FA" w:rsidRDefault="00EF75DC" w:rsidP="00CC745A">
      <w:pPr>
        <w:pStyle w:val="Zkladntext2"/>
        <w:spacing w:after="120"/>
        <w:rPr>
          <w:rFonts w:ascii="Times New Roman" w:hAnsi="Times New Roman" w:cs="Times New Roman"/>
        </w:rPr>
      </w:pPr>
      <w:r w:rsidRPr="004A07FA">
        <w:rPr>
          <w:rFonts w:ascii="Times New Roman" w:hAnsi="Times New Roman" w:cs="Times New Roman"/>
        </w:rPr>
        <w:t xml:space="preserve">   </w:t>
      </w:r>
      <w:r w:rsidR="00C22F10" w:rsidRPr="004A07FA">
        <w:rPr>
          <w:rFonts w:ascii="Times New Roman" w:hAnsi="Times New Roman" w:cs="Times New Roman"/>
        </w:rPr>
        <w:t xml:space="preserve">   </w:t>
      </w:r>
      <w:r w:rsidR="00FF0313" w:rsidRPr="004A07FA">
        <w:rPr>
          <w:rFonts w:ascii="Times New Roman" w:hAnsi="Times New Roman" w:cs="Times New Roman"/>
        </w:rPr>
        <w:t>Podle spojení haptické a optické části se čočky dělí:</w:t>
      </w:r>
    </w:p>
    <w:p w:rsidR="00FF0313" w:rsidRPr="00CC745A" w:rsidRDefault="00D15A83" w:rsidP="00CC745A">
      <w:pPr>
        <w:pStyle w:val="Zkladntext2"/>
        <w:numPr>
          <w:ilvl w:val="0"/>
          <w:numId w:val="7"/>
        </w:numPr>
        <w:tabs>
          <w:tab w:val="left" w:pos="284"/>
        </w:tabs>
        <w:spacing w:after="240"/>
        <w:ind w:left="0" w:firstLine="0"/>
        <w:rPr>
          <w:rFonts w:ascii="Times New Roman" w:hAnsi="Times New Roman" w:cs="Times New Roman"/>
          <w:bCs/>
        </w:rPr>
      </w:pPr>
      <w:r>
        <w:rPr>
          <w:rFonts w:ascii="Times New Roman" w:hAnsi="Times New Roman" w:cs="Times New Roman"/>
          <w:b/>
        </w:rPr>
        <w:t xml:space="preserve"> J</w:t>
      </w:r>
      <w:r w:rsidR="00830C0B">
        <w:rPr>
          <w:rFonts w:ascii="Times New Roman" w:hAnsi="Times New Roman" w:cs="Times New Roman"/>
          <w:b/>
        </w:rPr>
        <w:t>ednokusová</w:t>
      </w:r>
      <w:r>
        <w:rPr>
          <w:rFonts w:ascii="Times New Roman" w:hAnsi="Times New Roman" w:cs="Times New Roman"/>
          <w:b/>
        </w:rPr>
        <w:t xml:space="preserve"> IOL</w:t>
      </w:r>
      <w:r w:rsidR="00FF0313" w:rsidRPr="004A07FA">
        <w:rPr>
          <w:rFonts w:ascii="Times New Roman" w:hAnsi="Times New Roman" w:cs="Times New Roman"/>
          <w:b/>
        </w:rPr>
        <w:t xml:space="preserve"> </w:t>
      </w:r>
      <w:r w:rsidR="00AF354B">
        <w:rPr>
          <w:rFonts w:ascii="Times New Roman" w:hAnsi="Times New Roman" w:cs="Times New Roman"/>
        </w:rPr>
        <w:t>(S</w:t>
      </w:r>
      <w:r w:rsidR="00FF0313" w:rsidRPr="004A07FA">
        <w:rPr>
          <w:rFonts w:ascii="Times New Roman" w:hAnsi="Times New Roman" w:cs="Times New Roman"/>
        </w:rPr>
        <w:t>ingle-piece IOL)</w:t>
      </w:r>
      <w:r w:rsidR="00FF0313" w:rsidRPr="004A07FA">
        <w:rPr>
          <w:rFonts w:ascii="Times New Roman" w:hAnsi="Times New Roman" w:cs="Times New Roman"/>
          <w:b/>
        </w:rPr>
        <w:t xml:space="preserve"> </w:t>
      </w:r>
      <w:r w:rsidR="00830C0B">
        <w:rPr>
          <w:rFonts w:ascii="Times New Roman" w:hAnsi="Times New Roman" w:cs="Times New Roman"/>
        </w:rPr>
        <w:t xml:space="preserve">- </w:t>
      </w:r>
      <w:r w:rsidR="00CC745A">
        <w:rPr>
          <w:rFonts w:ascii="Times New Roman" w:hAnsi="Times New Roman" w:cs="Times New Roman"/>
        </w:rPr>
        <w:t xml:space="preserve">(viz. Obrázek </w:t>
      </w:r>
      <w:r>
        <w:rPr>
          <w:rFonts w:ascii="Times New Roman" w:hAnsi="Times New Roman" w:cs="Times New Roman"/>
        </w:rPr>
        <w:t>10)</w:t>
      </w:r>
      <w:r w:rsidR="00830C0B">
        <w:rPr>
          <w:rFonts w:ascii="Times New Roman" w:hAnsi="Times New Roman" w:cs="Times New Roman"/>
        </w:rPr>
        <w:t xml:space="preserve"> má optickou</w:t>
      </w:r>
      <w:r w:rsidR="004011F5">
        <w:rPr>
          <w:rFonts w:ascii="Times New Roman" w:hAnsi="Times New Roman" w:cs="Times New Roman"/>
        </w:rPr>
        <w:t xml:space="preserve"> </w:t>
      </w:r>
      <w:r w:rsidR="00FF0313" w:rsidRPr="004A07FA">
        <w:rPr>
          <w:rFonts w:ascii="Times New Roman" w:hAnsi="Times New Roman" w:cs="Times New Roman"/>
        </w:rPr>
        <w:t>i haptickou část vyrobenou ze stejného m</w:t>
      </w:r>
      <w:r w:rsidR="00B35845" w:rsidRPr="004A07FA">
        <w:rPr>
          <w:rFonts w:ascii="Times New Roman" w:hAnsi="Times New Roman" w:cs="Times New Roman"/>
        </w:rPr>
        <w:t xml:space="preserve">ateriálu a v jednom bloku </w:t>
      </w:r>
      <w:r w:rsidR="00D70D37" w:rsidRPr="004A07FA">
        <w:rPr>
          <w:rFonts w:ascii="Times New Roman" w:hAnsi="Times New Roman" w:cs="Times New Roman"/>
        </w:rPr>
        <w:t>(Kuchyn</w:t>
      </w:r>
      <w:r w:rsidR="0002196D" w:rsidRPr="004A07FA">
        <w:rPr>
          <w:rFonts w:ascii="Times New Roman" w:hAnsi="Times New Roman" w:cs="Times New Roman"/>
        </w:rPr>
        <w:t>ka, 2007).</w:t>
      </w:r>
      <w:r w:rsidR="0002196D" w:rsidRPr="004A07FA">
        <w:rPr>
          <w:rFonts w:ascii="Times New Roman" w:hAnsi="Times New Roman" w:cs="Times New Roman"/>
          <w:bCs/>
        </w:rPr>
        <w:t xml:space="preserve"> </w:t>
      </w:r>
    </w:p>
    <w:p w:rsidR="00FF0313" w:rsidRPr="004A07FA" w:rsidRDefault="00333449" w:rsidP="00CC745A">
      <w:pPr>
        <w:spacing w:after="240" w:line="360" w:lineRule="auto"/>
        <w:jc w:val="center"/>
      </w:pPr>
      <w:r>
        <w:rPr>
          <w:noProof/>
        </w:rPr>
        <w:drawing>
          <wp:inline distT="0" distB="0" distL="0" distR="0">
            <wp:extent cx="1019175" cy="1876425"/>
            <wp:effectExtent l="19050" t="0" r="9525" b="0"/>
            <wp:docPr id="10" name="obrázek 5" descr="http://cz.alcon.com/img/Cocka_Acrysof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cz.alcon.com/img/Cocka_AcrysofNat.jpg"/>
                    <pic:cNvPicPr>
                      <a:picLocks noChangeAspect="1" noChangeArrowheads="1"/>
                    </pic:cNvPicPr>
                  </pic:nvPicPr>
                  <pic:blipFill>
                    <a:blip r:embed="rId19" cstate="print"/>
                    <a:srcRect/>
                    <a:stretch>
                      <a:fillRect/>
                    </a:stretch>
                  </pic:blipFill>
                  <pic:spPr bwMode="auto">
                    <a:xfrm>
                      <a:off x="0" y="0"/>
                      <a:ext cx="1019175" cy="1876425"/>
                    </a:xfrm>
                    <a:prstGeom prst="rect">
                      <a:avLst/>
                    </a:prstGeom>
                    <a:noFill/>
                    <a:ln w="9525">
                      <a:noFill/>
                      <a:miter lim="800000"/>
                      <a:headEnd/>
                      <a:tailEnd/>
                    </a:ln>
                  </pic:spPr>
                </pic:pic>
              </a:graphicData>
            </a:graphic>
          </wp:inline>
        </w:drawing>
      </w:r>
    </w:p>
    <w:p w:rsidR="00CC745A" w:rsidRPr="00CC745A" w:rsidRDefault="00E20EFB" w:rsidP="00CC745A">
      <w:pPr>
        <w:tabs>
          <w:tab w:val="left" w:pos="374"/>
        </w:tabs>
        <w:spacing w:line="360" w:lineRule="auto"/>
        <w:jc w:val="center"/>
        <w:rPr>
          <w:b/>
        </w:rPr>
      </w:pPr>
      <w:r w:rsidRPr="00CC745A">
        <w:rPr>
          <w:b/>
          <w:iCs/>
        </w:rPr>
        <w:t>Obrázek 10. Jednokusová umělá nitrooční čočka</w:t>
      </w:r>
      <w:r w:rsidR="00CC745A">
        <w:rPr>
          <w:iCs/>
        </w:rPr>
        <w:t xml:space="preserve"> </w:t>
      </w:r>
      <w:r w:rsidR="00CC745A" w:rsidRPr="00CC745A">
        <w:rPr>
          <w:b/>
        </w:rPr>
        <w:t>(www.</w:t>
      </w:r>
      <w:r w:rsidR="00924488">
        <w:rPr>
          <w:b/>
          <w:kern w:val="36"/>
        </w:rPr>
        <w:t>hptt//cz.alcon.com</w:t>
      </w:r>
      <w:r w:rsidR="00CC745A" w:rsidRPr="00CC745A">
        <w:rPr>
          <w:b/>
          <w:kern w:val="36"/>
        </w:rPr>
        <w:t>)</w:t>
      </w:r>
    </w:p>
    <w:p w:rsidR="00FF0313" w:rsidRPr="004A07FA" w:rsidRDefault="00FF0313">
      <w:pPr>
        <w:spacing w:line="360" w:lineRule="auto"/>
        <w:jc w:val="center"/>
      </w:pPr>
    </w:p>
    <w:p w:rsidR="00B35845" w:rsidRPr="004A07FA" w:rsidRDefault="00B35845">
      <w:pPr>
        <w:spacing w:line="360" w:lineRule="auto"/>
        <w:jc w:val="center"/>
      </w:pPr>
    </w:p>
    <w:p w:rsidR="00B35845" w:rsidRPr="00AF354B" w:rsidRDefault="004011F5" w:rsidP="00AF354B">
      <w:pPr>
        <w:pStyle w:val="Zkladntext2"/>
        <w:numPr>
          <w:ilvl w:val="0"/>
          <w:numId w:val="7"/>
        </w:numPr>
        <w:tabs>
          <w:tab w:val="left" w:pos="426"/>
        </w:tabs>
        <w:spacing w:after="240"/>
        <w:ind w:left="0" w:firstLine="0"/>
        <w:rPr>
          <w:rFonts w:ascii="Times New Roman" w:hAnsi="Times New Roman" w:cs="Times New Roman"/>
          <w:bCs/>
        </w:rPr>
      </w:pPr>
      <w:r>
        <w:rPr>
          <w:rFonts w:ascii="Times New Roman" w:hAnsi="Times New Roman" w:cs="Times New Roman"/>
          <w:b/>
        </w:rPr>
        <w:t>V</w:t>
      </w:r>
      <w:r w:rsidR="00FF0313" w:rsidRPr="004A07FA">
        <w:rPr>
          <w:rFonts w:ascii="Times New Roman" w:hAnsi="Times New Roman" w:cs="Times New Roman"/>
          <w:b/>
        </w:rPr>
        <w:t>ícekusov</w:t>
      </w:r>
      <w:r>
        <w:rPr>
          <w:rFonts w:ascii="Times New Roman" w:hAnsi="Times New Roman" w:cs="Times New Roman"/>
          <w:b/>
        </w:rPr>
        <w:t>á IOL</w:t>
      </w:r>
      <w:r w:rsidR="00AF354B">
        <w:rPr>
          <w:rFonts w:ascii="Times New Roman" w:hAnsi="Times New Roman" w:cs="Times New Roman"/>
        </w:rPr>
        <w:t xml:space="preserve">  (M</w:t>
      </w:r>
      <w:r w:rsidR="00B35845" w:rsidRPr="004A07FA">
        <w:rPr>
          <w:rFonts w:ascii="Times New Roman" w:hAnsi="Times New Roman" w:cs="Times New Roman"/>
        </w:rPr>
        <w:t xml:space="preserve">ulti-piece IOL) </w:t>
      </w:r>
      <w:r>
        <w:rPr>
          <w:rFonts w:ascii="Times New Roman" w:hAnsi="Times New Roman" w:cs="Times New Roman"/>
        </w:rPr>
        <w:t>-</w:t>
      </w:r>
      <w:r w:rsidR="00FF0313" w:rsidRPr="004A07FA">
        <w:rPr>
          <w:rFonts w:ascii="Times New Roman" w:hAnsi="Times New Roman" w:cs="Times New Roman"/>
        </w:rPr>
        <w:t xml:space="preserve"> </w:t>
      </w:r>
      <w:r w:rsidR="00AF354B">
        <w:rPr>
          <w:rFonts w:ascii="Times New Roman" w:hAnsi="Times New Roman" w:cs="Times New Roman"/>
        </w:rPr>
        <w:t xml:space="preserve">(viz. Obrázek </w:t>
      </w:r>
      <w:r w:rsidR="00CA444B" w:rsidRPr="004A07FA">
        <w:rPr>
          <w:rFonts w:ascii="Times New Roman" w:hAnsi="Times New Roman" w:cs="Times New Roman"/>
        </w:rPr>
        <w:t>11</w:t>
      </w:r>
      <w:r>
        <w:rPr>
          <w:rFonts w:ascii="Times New Roman" w:hAnsi="Times New Roman" w:cs="Times New Roman"/>
        </w:rPr>
        <w:t>)</w:t>
      </w:r>
      <w:r w:rsidR="00CA444B" w:rsidRPr="004A07FA">
        <w:rPr>
          <w:rFonts w:ascii="Times New Roman" w:hAnsi="Times New Roman" w:cs="Times New Roman"/>
        </w:rPr>
        <w:t xml:space="preserve"> </w:t>
      </w:r>
      <w:r>
        <w:rPr>
          <w:rFonts w:ascii="Times New Roman" w:hAnsi="Times New Roman" w:cs="Times New Roman"/>
        </w:rPr>
        <w:t>je složena</w:t>
      </w:r>
      <w:r w:rsidR="00FF0313" w:rsidRPr="004A07FA">
        <w:rPr>
          <w:rFonts w:ascii="Times New Roman" w:hAnsi="Times New Roman" w:cs="Times New Roman"/>
        </w:rPr>
        <w:t xml:space="preserve"> z více kusů</w:t>
      </w:r>
      <w:r w:rsidR="00503AE1" w:rsidRPr="004A07FA">
        <w:rPr>
          <w:rFonts w:ascii="Times New Roman" w:hAnsi="Times New Roman" w:cs="Times New Roman"/>
        </w:rPr>
        <w:t xml:space="preserve"> </w:t>
      </w:r>
      <w:r w:rsidR="00D70D37" w:rsidRPr="004A07FA">
        <w:rPr>
          <w:rFonts w:ascii="Times New Roman" w:hAnsi="Times New Roman" w:cs="Times New Roman"/>
        </w:rPr>
        <w:t>(Kuchyn</w:t>
      </w:r>
      <w:r w:rsidR="0002196D" w:rsidRPr="004A07FA">
        <w:rPr>
          <w:rFonts w:ascii="Times New Roman" w:hAnsi="Times New Roman" w:cs="Times New Roman"/>
        </w:rPr>
        <w:t>ka, 2007).</w:t>
      </w:r>
      <w:r w:rsidR="0002196D" w:rsidRPr="004A07FA">
        <w:rPr>
          <w:rFonts w:ascii="Times New Roman" w:hAnsi="Times New Roman" w:cs="Times New Roman"/>
          <w:bCs/>
        </w:rPr>
        <w:t xml:space="preserve"> </w:t>
      </w:r>
    </w:p>
    <w:p w:rsidR="00B35845" w:rsidRPr="004A07FA" w:rsidRDefault="00333449" w:rsidP="00AF354B">
      <w:pPr>
        <w:spacing w:after="240" w:line="360" w:lineRule="auto"/>
        <w:jc w:val="center"/>
        <w:rPr>
          <w:b/>
        </w:rPr>
      </w:pPr>
      <w:r>
        <w:rPr>
          <w:noProof/>
          <w:color w:val="5E635D"/>
        </w:rPr>
        <w:drawing>
          <wp:inline distT="0" distB="0" distL="0" distR="0">
            <wp:extent cx="1371600" cy="2124075"/>
            <wp:effectExtent l="19050" t="0" r="0" b="0"/>
            <wp:docPr id="11" name="obrázek 11" descr="Nitrooční č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trooční čočka"/>
                    <pic:cNvPicPr>
                      <a:picLocks noChangeAspect="1" noChangeArrowheads="1"/>
                    </pic:cNvPicPr>
                  </pic:nvPicPr>
                  <pic:blipFill>
                    <a:blip r:embed="rId20" cstate="print"/>
                    <a:srcRect/>
                    <a:stretch>
                      <a:fillRect/>
                    </a:stretch>
                  </pic:blipFill>
                  <pic:spPr bwMode="auto">
                    <a:xfrm>
                      <a:off x="0" y="0"/>
                      <a:ext cx="1371600" cy="2124075"/>
                    </a:xfrm>
                    <a:prstGeom prst="rect">
                      <a:avLst/>
                    </a:prstGeom>
                    <a:noFill/>
                    <a:ln w="9525">
                      <a:noFill/>
                      <a:miter lim="800000"/>
                      <a:headEnd/>
                      <a:tailEnd/>
                    </a:ln>
                  </pic:spPr>
                </pic:pic>
              </a:graphicData>
            </a:graphic>
          </wp:inline>
        </w:drawing>
      </w:r>
    </w:p>
    <w:p w:rsidR="00E20EFB" w:rsidRPr="00E20EFB" w:rsidRDefault="00E20EFB" w:rsidP="00E20EFB">
      <w:pPr>
        <w:pStyle w:val="Zkladntext2"/>
        <w:jc w:val="center"/>
        <w:rPr>
          <w:rFonts w:ascii="Times New Roman" w:hAnsi="Times New Roman" w:cs="Times New Roman"/>
          <w:b/>
        </w:rPr>
      </w:pPr>
      <w:r w:rsidRPr="00E20EFB">
        <w:rPr>
          <w:rFonts w:ascii="Times New Roman" w:hAnsi="Times New Roman" w:cs="Times New Roman"/>
          <w:b/>
          <w:bCs/>
        </w:rPr>
        <w:t>Obrázek 11. Vícekusová umělá nitrooční čočka</w:t>
      </w:r>
      <w:r w:rsidRPr="00E20EFB">
        <w:rPr>
          <w:rFonts w:ascii="Times New Roman" w:hAnsi="Times New Roman" w:cs="Times New Roman"/>
          <w:b/>
        </w:rPr>
        <w:t xml:space="preserve"> (Kuchynka, 2007)</w:t>
      </w:r>
    </w:p>
    <w:p w:rsidR="00AF354B" w:rsidRDefault="00AF354B" w:rsidP="004011F5">
      <w:pPr>
        <w:spacing w:after="120" w:line="360" w:lineRule="auto"/>
        <w:jc w:val="both"/>
      </w:pPr>
    </w:p>
    <w:p w:rsidR="00FF0313" w:rsidRPr="004A07FA" w:rsidRDefault="00E20EFB" w:rsidP="004011F5">
      <w:pPr>
        <w:spacing w:after="120" w:line="360" w:lineRule="auto"/>
        <w:jc w:val="both"/>
      </w:pPr>
      <w:r>
        <w:t xml:space="preserve">      </w:t>
      </w:r>
      <w:r w:rsidR="004011F5">
        <w:t>Umělá n</w:t>
      </w:r>
      <w:r w:rsidR="00FF0313" w:rsidRPr="004A07FA">
        <w:t>itrooční čočka má funkci:</w:t>
      </w:r>
    </w:p>
    <w:p w:rsidR="00FF0313" w:rsidRPr="004011F5" w:rsidRDefault="00E20EFB" w:rsidP="00E20EFB">
      <w:pPr>
        <w:numPr>
          <w:ilvl w:val="0"/>
          <w:numId w:val="18"/>
        </w:numPr>
        <w:tabs>
          <w:tab w:val="left" w:pos="284"/>
        </w:tabs>
        <w:spacing w:after="120" w:line="360" w:lineRule="auto"/>
        <w:ind w:left="0" w:firstLine="0"/>
        <w:jc w:val="both"/>
        <w:rPr>
          <w:b/>
          <w:i/>
        </w:rPr>
      </w:pPr>
      <w:r>
        <w:rPr>
          <w:b/>
        </w:rPr>
        <w:t xml:space="preserve"> </w:t>
      </w:r>
      <w:r w:rsidR="00FF0313" w:rsidRPr="004A07FA">
        <w:rPr>
          <w:b/>
        </w:rPr>
        <w:t>Monofokální</w:t>
      </w:r>
      <w:r w:rsidR="009D654A" w:rsidRPr="004A07FA">
        <w:rPr>
          <w:b/>
          <w:i/>
        </w:rPr>
        <w:t xml:space="preserve"> </w:t>
      </w:r>
      <w:r w:rsidR="00AF354B" w:rsidRPr="00AF354B">
        <w:rPr>
          <w:b/>
        </w:rPr>
        <w:t>čočka</w:t>
      </w:r>
      <w:r w:rsidR="00AF354B">
        <w:t xml:space="preserve"> -</w:t>
      </w:r>
      <w:r w:rsidR="00FF0313" w:rsidRPr="004A07FA">
        <w:t xml:space="preserve"> láme světlo pouze do jednoho ohniska na sítnici a pacienti</w:t>
      </w:r>
      <w:r w:rsidR="004011F5">
        <w:t xml:space="preserve">      </w:t>
      </w:r>
      <w:r w:rsidR="00AF354B">
        <w:t xml:space="preserve"> po operaci většinou nosí brýle na čtení. Do dálky</w:t>
      </w:r>
      <w:r w:rsidR="00FF0313" w:rsidRPr="004A07FA">
        <w:t xml:space="preserve"> brýle nepotřebují</w:t>
      </w:r>
      <w:r w:rsidR="004011F5">
        <w:t>.</w:t>
      </w:r>
    </w:p>
    <w:p w:rsidR="00A67824" w:rsidRPr="00AF354B" w:rsidRDefault="00E20EFB" w:rsidP="00192213">
      <w:pPr>
        <w:pStyle w:val="Zkladntext2"/>
        <w:numPr>
          <w:ilvl w:val="0"/>
          <w:numId w:val="7"/>
        </w:numPr>
        <w:tabs>
          <w:tab w:val="left" w:pos="284"/>
        </w:tabs>
        <w:spacing w:after="120"/>
        <w:ind w:left="0" w:firstLine="0"/>
        <w:rPr>
          <w:rFonts w:ascii="Times New Roman" w:hAnsi="Times New Roman" w:cs="Times New Roman"/>
          <w:bCs/>
        </w:rPr>
      </w:pPr>
      <w:r>
        <w:rPr>
          <w:rFonts w:ascii="Times New Roman" w:hAnsi="Times New Roman" w:cs="Times New Roman"/>
          <w:b/>
        </w:rPr>
        <w:t xml:space="preserve"> </w:t>
      </w:r>
      <w:r w:rsidR="00FF0313" w:rsidRPr="004A07FA">
        <w:rPr>
          <w:rFonts w:ascii="Times New Roman" w:hAnsi="Times New Roman" w:cs="Times New Roman"/>
          <w:b/>
        </w:rPr>
        <w:t>Multifokální</w:t>
      </w:r>
      <w:r w:rsidR="00AF354B">
        <w:rPr>
          <w:rFonts w:ascii="Times New Roman" w:hAnsi="Times New Roman" w:cs="Times New Roman"/>
          <w:b/>
        </w:rPr>
        <w:t xml:space="preserve"> čočka</w:t>
      </w:r>
      <w:r w:rsidR="009D654A" w:rsidRPr="004A07FA">
        <w:rPr>
          <w:rFonts w:ascii="Times New Roman" w:hAnsi="Times New Roman" w:cs="Times New Roman"/>
        </w:rPr>
        <w:t xml:space="preserve"> -</w:t>
      </w:r>
      <w:r w:rsidR="00FF0313" w:rsidRPr="004A07FA">
        <w:rPr>
          <w:rFonts w:ascii="Times New Roman" w:hAnsi="Times New Roman" w:cs="Times New Roman"/>
        </w:rPr>
        <w:t xml:space="preserve"> má dvě nebo i více ohnisek, z nichž každé má svoji optickou mohutnost. Při průchodu rovnoběžných paprsků se část láme do ohniska na sítnici </w:t>
      </w:r>
      <w:r w:rsidR="004011F5">
        <w:rPr>
          <w:rFonts w:ascii="Times New Roman" w:hAnsi="Times New Roman" w:cs="Times New Roman"/>
        </w:rPr>
        <w:t xml:space="preserve">           </w:t>
      </w:r>
      <w:r w:rsidR="00FF0313" w:rsidRPr="004A07FA">
        <w:rPr>
          <w:rFonts w:ascii="Times New Roman" w:hAnsi="Times New Roman" w:cs="Times New Roman"/>
        </w:rPr>
        <w:t xml:space="preserve">a následně vytváří obraz předmětu v dálce, druhá část je v ohnisku mimo sítnici a není užita při vnímání obrazu. Naopak při průchodu paprsků z blízkého předmětu, čočka opět láme jen některé z nich do ohniska na sítnici a ostatní jsou v ohnisku mimo sítnici. Při použití těchto čoček a následnému dobrému vidění je důležité zpracování informací v centrálním nervovém systému tak, aby byl vnímán pouze obraz toho předmětu, </w:t>
      </w:r>
      <w:r w:rsidR="00606899">
        <w:rPr>
          <w:rFonts w:ascii="Times New Roman" w:hAnsi="Times New Roman" w:cs="Times New Roman"/>
        </w:rPr>
        <w:t xml:space="preserve">        </w:t>
      </w:r>
      <w:r w:rsidR="00FF0313" w:rsidRPr="004A07FA">
        <w:rPr>
          <w:rFonts w:ascii="Times New Roman" w:hAnsi="Times New Roman" w:cs="Times New Roman"/>
        </w:rPr>
        <w:t>na který je zaměřena pozornost a ostatní informace byl</w:t>
      </w:r>
      <w:r w:rsidR="00C47360">
        <w:rPr>
          <w:rFonts w:ascii="Times New Roman" w:hAnsi="Times New Roman" w:cs="Times New Roman"/>
        </w:rPr>
        <w:t>y</w:t>
      </w:r>
      <w:r w:rsidR="00FF0313" w:rsidRPr="004A07FA">
        <w:rPr>
          <w:rFonts w:ascii="Times New Roman" w:hAnsi="Times New Roman" w:cs="Times New Roman"/>
        </w:rPr>
        <w:t xml:space="preserve"> potlačeny. V případě použití multifokální </w:t>
      </w:r>
      <w:r w:rsidR="00606899">
        <w:rPr>
          <w:rFonts w:ascii="Times New Roman" w:hAnsi="Times New Roman" w:cs="Times New Roman"/>
        </w:rPr>
        <w:t xml:space="preserve">umělé </w:t>
      </w:r>
      <w:r w:rsidR="00FF0313" w:rsidRPr="004A07FA">
        <w:rPr>
          <w:rFonts w:ascii="Times New Roman" w:hAnsi="Times New Roman" w:cs="Times New Roman"/>
        </w:rPr>
        <w:t>nitrooční čočky dochází k úplnému odstranění oční vady a pacient obvy</w:t>
      </w:r>
      <w:r w:rsidR="00643E20" w:rsidRPr="004A07FA">
        <w:rPr>
          <w:rFonts w:ascii="Times New Roman" w:hAnsi="Times New Roman" w:cs="Times New Roman"/>
        </w:rPr>
        <w:t xml:space="preserve">kle nemusí používat brýle vůbec </w:t>
      </w:r>
      <w:r w:rsidR="00D70D37" w:rsidRPr="004A07FA">
        <w:rPr>
          <w:rFonts w:ascii="Times New Roman" w:hAnsi="Times New Roman" w:cs="Times New Roman"/>
        </w:rPr>
        <w:t>(Kuchyn</w:t>
      </w:r>
      <w:r w:rsidR="00643E20" w:rsidRPr="004A07FA">
        <w:rPr>
          <w:rFonts w:ascii="Times New Roman" w:hAnsi="Times New Roman" w:cs="Times New Roman"/>
        </w:rPr>
        <w:t>ka, 2007).</w:t>
      </w:r>
      <w:r w:rsidR="00643E20" w:rsidRPr="004A07FA">
        <w:rPr>
          <w:rFonts w:ascii="Times New Roman" w:hAnsi="Times New Roman" w:cs="Times New Roman"/>
          <w:bCs/>
        </w:rPr>
        <w:t xml:space="preserve"> </w:t>
      </w:r>
    </w:p>
    <w:p w:rsidR="00A67824" w:rsidRPr="00606899" w:rsidRDefault="00A67824" w:rsidP="00A67824">
      <w:pPr>
        <w:pStyle w:val="Zkladntext2"/>
        <w:tabs>
          <w:tab w:val="left" w:pos="426"/>
        </w:tabs>
        <w:rPr>
          <w:rFonts w:ascii="Times New Roman" w:hAnsi="Times New Roman" w:cs="Times New Roman"/>
          <w:bCs/>
        </w:rPr>
      </w:pPr>
    </w:p>
    <w:p w:rsidR="00FF0313" w:rsidRPr="00606899" w:rsidRDefault="00FF0313" w:rsidP="00606899">
      <w:pPr>
        <w:spacing w:after="120" w:line="360" w:lineRule="auto"/>
        <w:contextualSpacing/>
        <w:rPr>
          <w:bCs/>
          <w:sz w:val="28"/>
          <w:szCs w:val="28"/>
        </w:rPr>
      </w:pPr>
      <w:r w:rsidRPr="004A07FA">
        <w:rPr>
          <w:b/>
          <w:sz w:val="28"/>
          <w:szCs w:val="28"/>
        </w:rPr>
        <w:t>M</w:t>
      </w:r>
      <w:r w:rsidR="00977811">
        <w:rPr>
          <w:b/>
          <w:sz w:val="28"/>
          <w:szCs w:val="28"/>
        </w:rPr>
        <w:t xml:space="preserve">ísto implantace nitrooční čočky </w:t>
      </w:r>
    </w:p>
    <w:p w:rsidR="00FF0313" w:rsidRPr="004A07FA" w:rsidRDefault="00FF0313" w:rsidP="00606899">
      <w:pPr>
        <w:numPr>
          <w:ilvl w:val="0"/>
          <w:numId w:val="52"/>
        </w:numPr>
        <w:tabs>
          <w:tab w:val="left" w:pos="426"/>
        </w:tabs>
        <w:spacing w:after="120" w:line="360" w:lineRule="auto"/>
        <w:ind w:left="0" w:firstLine="0"/>
        <w:contextualSpacing/>
        <w:jc w:val="both"/>
      </w:pPr>
      <w:r w:rsidRPr="004A07FA">
        <w:rPr>
          <w:b/>
        </w:rPr>
        <w:t>Přední komora</w:t>
      </w:r>
      <w:r w:rsidRPr="004A07FA">
        <w:t xml:space="preserve"> - předněkomorová čočka (</w:t>
      </w:r>
      <w:r w:rsidRPr="00AF354B">
        <w:rPr>
          <w:b/>
        </w:rPr>
        <w:t>AC IOL</w:t>
      </w:r>
      <w:r w:rsidRPr="004A07FA">
        <w:t>) se upíná haptickou částí v</w:t>
      </w:r>
      <w:r w:rsidR="00606899">
        <w:t> komorovém úhlu nebo na duhovku.</w:t>
      </w:r>
    </w:p>
    <w:p w:rsidR="00420379" w:rsidRPr="00AF354B" w:rsidRDefault="00FF0313" w:rsidP="00192213">
      <w:pPr>
        <w:pStyle w:val="Zkladntext2"/>
        <w:numPr>
          <w:ilvl w:val="0"/>
          <w:numId w:val="52"/>
        </w:numPr>
        <w:tabs>
          <w:tab w:val="left" w:pos="426"/>
        </w:tabs>
        <w:spacing w:after="120"/>
        <w:ind w:left="0" w:firstLine="0"/>
        <w:contextualSpacing/>
        <w:rPr>
          <w:rFonts w:ascii="Times New Roman" w:hAnsi="Times New Roman" w:cs="Times New Roman"/>
          <w:bCs/>
        </w:rPr>
      </w:pPr>
      <w:r w:rsidRPr="004A07FA">
        <w:rPr>
          <w:rFonts w:ascii="Times New Roman" w:hAnsi="Times New Roman" w:cs="Times New Roman"/>
          <w:b/>
        </w:rPr>
        <w:t>Zadní komora</w:t>
      </w:r>
      <w:r w:rsidR="009D654A" w:rsidRPr="004A07FA">
        <w:rPr>
          <w:rFonts w:ascii="Times New Roman" w:hAnsi="Times New Roman" w:cs="Times New Roman"/>
        </w:rPr>
        <w:t xml:space="preserve"> - </w:t>
      </w:r>
      <w:r w:rsidRPr="004A07FA">
        <w:rPr>
          <w:rFonts w:ascii="Times New Roman" w:hAnsi="Times New Roman" w:cs="Times New Roman"/>
        </w:rPr>
        <w:t>zadněkomorová čočka (</w:t>
      </w:r>
      <w:r w:rsidRPr="00AF354B">
        <w:rPr>
          <w:rFonts w:ascii="Times New Roman" w:hAnsi="Times New Roman" w:cs="Times New Roman"/>
          <w:b/>
        </w:rPr>
        <w:t>PC IOL</w:t>
      </w:r>
      <w:r w:rsidRPr="004A07FA">
        <w:rPr>
          <w:rFonts w:ascii="Times New Roman" w:hAnsi="Times New Roman" w:cs="Times New Roman"/>
        </w:rPr>
        <w:t xml:space="preserve">) bývá nejčastěji implantována </w:t>
      </w:r>
      <w:r w:rsidR="00606899">
        <w:rPr>
          <w:rFonts w:ascii="Times New Roman" w:hAnsi="Times New Roman" w:cs="Times New Roman"/>
        </w:rPr>
        <w:t xml:space="preserve">    </w:t>
      </w:r>
      <w:r w:rsidRPr="004A07FA">
        <w:rPr>
          <w:rFonts w:ascii="Times New Roman" w:hAnsi="Times New Roman" w:cs="Times New Roman"/>
        </w:rPr>
        <w:t xml:space="preserve">do čočkového vaku nebo vzácněji do ciliárního sulku před přední kapsulu čočky </w:t>
      </w:r>
      <w:r w:rsidR="00606899">
        <w:rPr>
          <w:rFonts w:ascii="Times New Roman" w:hAnsi="Times New Roman" w:cs="Times New Roman"/>
        </w:rPr>
        <w:t xml:space="preserve">          </w:t>
      </w:r>
      <w:r w:rsidRPr="004A07FA">
        <w:rPr>
          <w:rFonts w:ascii="Times New Roman" w:hAnsi="Times New Roman" w:cs="Times New Roman"/>
        </w:rPr>
        <w:t>do zadní komory za duhovkou</w:t>
      </w:r>
      <w:r w:rsidR="00D70D37" w:rsidRPr="004A07FA">
        <w:rPr>
          <w:rFonts w:ascii="Times New Roman" w:hAnsi="Times New Roman" w:cs="Times New Roman"/>
        </w:rPr>
        <w:t xml:space="preserve"> (Kuchyn</w:t>
      </w:r>
      <w:r w:rsidR="00643E20" w:rsidRPr="004A07FA">
        <w:rPr>
          <w:rFonts w:ascii="Times New Roman" w:hAnsi="Times New Roman" w:cs="Times New Roman"/>
        </w:rPr>
        <w:t>ka, 2007).</w:t>
      </w:r>
    </w:p>
    <w:p w:rsidR="009D654A" w:rsidRPr="004A07FA" w:rsidRDefault="009D654A" w:rsidP="009D654A">
      <w:pPr>
        <w:spacing w:line="360" w:lineRule="auto"/>
        <w:rPr>
          <w:b/>
        </w:rPr>
      </w:pPr>
    </w:p>
    <w:p w:rsidR="00FF0313" w:rsidRPr="00606899" w:rsidRDefault="00977811" w:rsidP="00AF354B">
      <w:pPr>
        <w:spacing w:after="120" w:line="360" w:lineRule="auto"/>
        <w:rPr>
          <w:b/>
          <w:sz w:val="28"/>
          <w:szCs w:val="28"/>
        </w:rPr>
      </w:pPr>
      <w:r>
        <w:rPr>
          <w:b/>
          <w:sz w:val="28"/>
          <w:szCs w:val="28"/>
        </w:rPr>
        <w:t>Typy</w:t>
      </w:r>
      <w:r w:rsidR="00FF0313" w:rsidRPr="004A07FA">
        <w:rPr>
          <w:b/>
          <w:sz w:val="28"/>
          <w:szCs w:val="28"/>
        </w:rPr>
        <w:t xml:space="preserve"> PC IOL</w:t>
      </w:r>
    </w:p>
    <w:p w:rsidR="006862D6" w:rsidRPr="004A07FA" w:rsidRDefault="00FF0313" w:rsidP="006862D6">
      <w:pPr>
        <w:numPr>
          <w:ilvl w:val="0"/>
          <w:numId w:val="18"/>
        </w:numPr>
        <w:tabs>
          <w:tab w:val="left" w:pos="426"/>
        </w:tabs>
        <w:spacing w:after="120" w:line="360" w:lineRule="auto"/>
        <w:ind w:left="0" w:firstLine="0"/>
        <w:jc w:val="both"/>
      </w:pPr>
      <w:r w:rsidRPr="004A07FA">
        <w:rPr>
          <w:b/>
          <w:bCs/>
          <w:iCs/>
        </w:rPr>
        <w:t>AcrySof® Single-Piece Natural</w:t>
      </w:r>
      <w:r w:rsidRPr="004A07FA">
        <w:rPr>
          <w:bCs/>
          <w:iCs/>
        </w:rPr>
        <w:t xml:space="preserve"> </w:t>
      </w:r>
      <w:r w:rsidR="00AF354B">
        <w:rPr>
          <w:bCs/>
          <w:iCs/>
        </w:rPr>
        <w:t xml:space="preserve">(viz. Obrázek </w:t>
      </w:r>
      <w:r w:rsidR="00606899">
        <w:rPr>
          <w:bCs/>
          <w:iCs/>
        </w:rPr>
        <w:t xml:space="preserve">12) </w:t>
      </w:r>
      <w:r w:rsidR="006862D6" w:rsidRPr="004A07FA">
        <w:rPr>
          <w:bCs/>
          <w:iCs/>
        </w:rPr>
        <w:t>je</w:t>
      </w:r>
      <w:r w:rsidRPr="004A07FA">
        <w:rPr>
          <w:bCs/>
          <w:iCs/>
        </w:rPr>
        <w:t xml:space="preserve"> čočka zhotovená z měkkého, poddajného materiálu z </w:t>
      </w:r>
      <w:r w:rsidRPr="004A07FA">
        <w:t xml:space="preserve">hydrofobního akrylátu. </w:t>
      </w:r>
      <w:r w:rsidR="006862D6" w:rsidRPr="004A07FA">
        <w:t>Čočka chrání oko</w:t>
      </w:r>
      <w:r w:rsidRPr="004A07FA">
        <w:t xml:space="preserve"> před UV zářením, dále před škodlivým modrým zářením, které může napomáhat vzniku VPMD. Tento typ čočky je do oka implantován standardně</w:t>
      </w:r>
      <w:r w:rsidR="008B303C">
        <w:t xml:space="preserve"> (</w:t>
      </w:r>
      <w:r w:rsidR="008B303C" w:rsidRPr="008B303C">
        <w:t>www.</w:t>
      </w:r>
      <w:r w:rsidR="008B303C" w:rsidRPr="008B303C">
        <w:rPr>
          <w:kern w:val="36"/>
        </w:rPr>
        <w:t xml:space="preserve"> hptt//cz.alcon.com</w:t>
      </w:r>
      <w:r w:rsidR="00643E20" w:rsidRPr="004A07FA">
        <w:t>)</w:t>
      </w:r>
      <w:r w:rsidRPr="004A07FA">
        <w:t xml:space="preserve">.  </w:t>
      </w:r>
    </w:p>
    <w:p w:rsidR="0036098E" w:rsidRPr="004A07FA" w:rsidRDefault="00333449" w:rsidP="00AF354B">
      <w:pPr>
        <w:spacing w:after="240" w:line="360" w:lineRule="auto"/>
        <w:jc w:val="center"/>
      </w:pPr>
      <w:r>
        <w:rPr>
          <w:noProof/>
        </w:rPr>
        <w:drawing>
          <wp:inline distT="0" distB="0" distL="0" distR="0">
            <wp:extent cx="962025" cy="1952625"/>
            <wp:effectExtent l="19050" t="0" r="9525" b="0"/>
            <wp:docPr id="12" name="obrázek 12" descr="http://cz.alcon.com/img/Cocka_Acrysof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z.alcon.com/img/Cocka_AcrysofNat.jpg"/>
                    <pic:cNvPicPr>
                      <a:picLocks noChangeAspect="1" noChangeArrowheads="1"/>
                    </pic:cNvPicPr>
                  </pic:nvPicPr>
                  <pic:blipFill>
                    <a:blip r:embed="rId19" cstate="print"/>
                    <a:srcRect/>
                    <a:stretch>
                      <a:fillRect/>
                    </a:stretch>
                  </pic:blipFill>
                  <pic:spPr bwMode="auto">
                    <a:xfrm>
                      <a:off x="0" y="0"/>
                      <a:ext cx="962025" cy="1952625"/>
                    </a:xfrm>
                    <a:prstGeom prst="rect">
                      <a:avLst/>
                    </a:prstGeom>
                    <a:noFill/>
                    <a:ln w="9525">
                      <a:noFill/>
                      <a:miter lim="800000"/>
                      <a:headEnd/>
                      <a:tailEnd/>
                    </a:ln>
                  </pic:spPr>
                </pic:pic>
              </a:graphicData>
            </a:graphic>
          </wp:inline>
        </w:drawing>
      </w:r>
    </w:p>
    <w:p w:rsidR="0036098E" w:rsidRPr="00192213" w:rsidRDefault="00E20EFB" w:rsidP="00192213">
      <w:pPr>
        <w:tabs>
          <w:tab w:val="left" w:pos="374"/>
        </w:tabs>
        <w:spacing w:line="360" w:lineRule="auto"/>
        <w:jc w:val="center"/>
        <w:rPr>
          <w:b/>
          <w:bCs/>
          <w:iCs/>
        </w:rPr>
      </w:pPr>
      <w:r w:rsidRPr="00AF354B">
        <w:rPr>
          <w:b/>
          <w:bCs/>
          <w:iCs/>
        </w:rPr>
        <w:t>Obrázek 12. Umělá nitrooční čočka Natural</w:t>
      </w:r>
      <w:r w:rsidR="00192213">
        <w:rPr>
          <w:b/>
          <w:bCs/>
          <w:iCs/>
        </w:rPr>
        <w:t xml:space="preserve"> </w:t>
      </w:r>
      <w:r w:rsidR="00AF354B" w:rsidRPr="00AF354B">
        <w:rPr>
          <w:b/>
          <w:bCs/>
          <w:iCs/>
        </w:rPr>
        <w:t>(</w:t>
      </w:r>
      <w:r w:rsidR="00AF354B" w:rsidRPr="00AF354B">
        <w:rPr>
          <w:b/>
        </w:rPr>
        <w:t>www.</w:t>
      </w:r>
      <w:r w:rsidR="00AF354B" w:rsidRPr="00AF354B">
        <w:rPr>
          <w:b/>
          <w:kern w:val="36"/>
        </w:rPr>
        <w:t xml:space="preserve"> hptt//cz.alcon.com)</w:t>
      </w:r>
    </w:p>
    <w:p w:rsidR="003A1E8C" w:rsidRPr="00A67824" w:rsidRDefault="00FF0313" w:rsidP="00A67824">
      <w:pPr>
        <w:numPr>
          <w:ilvl w:val="0"/>
          <w:numId w:val="15"/>
        </w:numPr>
        <w:tabs>
          <w:tab w:val="left" w:pos="426"/>
        </w:tabs>
        <w:spacing w:after="120" w:line="360" w:lineRule="auto"/>
        <w:ind w:left="0" w:firstLine="0"/>
        <w:jc w:val="both"/>
      </w:pPr>
      <w:r w:rsidRPr="004A07FA">
        <w:rPr>
          <w:b/>
          <w:bCs/>
          <w:iCs/>
        </w:rPr>
        <w:t>AcrySof® Single-Piece IQ</w:t>
      </w:r>
      <w:r w:rsidR="002A697C" w:rsidRPr="004A07FA">
        <w:rPr>
          <w:bCs/>
          <w:iCs/>
        </w:rPr>
        <w:t xml:space="preserve"> -</w:t>
      </w:r>
      <w:r w:rsidRPr="004A07FA">
        <w:rPr>
          <w:bCs/>
          <w:iCs/>
        </w:rPr>
        <w:t xml:space="preserve"> čočka s asférickou optikou přináší zlepšenou kvalitu vidění při snížených světelných podmínkách. Vhodná zvláště pro aktivní lidi a řidiče. Tato čočka se řadí do skupiny čoček nadstandardních</w:t>
      </w:r>
      <w:r w:rsidR="00643E20" w:rsidRPr="004A07FA">
        <w:t xml:space="preserve">.  </w:t>
      </w:r>
      <w:r w:rsidRPr="004A07FA">
        <w:rPr>
          <w:bCs/>
          <w:iCs/>
        </w:rPr>
        <w:t xml:space="preserve">     </w:t>
      </w:r>
    </w:p>
    <w:p w:rsidR="00AF354B" w:rsidRDefault="003A1E8C" w:rsidP="00192213">
      <w:pPr>
        <w:numPr>
          <w:ilvl w:val="0"/>
          <w:numId w:val="15"/>
        </w:numPr>
        <w:tabs>
          <w:tab w:val="left" w:pos="426"/>
        </w:tabs>
        <w:spacing w:line="360" w:lineRule="auto"/>
        <w:ind w:left="0" w:firstLine="0"/>
        <w:jc w:val="both"/>
      </w:pPr>
      <w:r w:rsidRPr="004A07FA">
        <w:rPr>
          <w:b/>
          <w:bCs/>
          <w:iCs/>
        </w:rPr>
        <w:t>AcrySof® Tori</w:t>
      </w:r>
      <w:r w:rsidR="006862D6" w:rsidRPr="004A07FA">
        <w:rPr>
          <w:b/>
          <w:bCs/>
          <w:iCs/>
        </w:rPr>
        <w:t>c</w:t>
      </w:r>
      <w:r w:rsidR="00EE7684">
        <w:rPr>
          <w:bCs/>
          <w:iCs/>
        </w:rPr>
        <w:t xml:space="preserve"> (viz. Obrázek </w:t>
      </w:r>
      <w:r w:rsidR="00A67824">
        <w:rPr>
          <w:bCs/>
          <w:iCs/>
        </w:rPr>
        <w:t>13)</w:t>
      </w:r>
      <w:r w:rsidR="00FF0313" w:rsidRPr="004A07FA">
        <w:rPr>
          <w:bCs/>
          <w:iCs/>
        </w:rPr>
        <w:t xml:space="preserve"> je nejen schopna vyjasnit vidění po operaci šedého zákalu, ale také snížit nebo odstranit rohovkový astigmatismus</w:t>
      </w:r>
      <w:r w:rsidRPr="004A07FA">
        <w:rPr>
          <w:bCs/>
          <w:iCs/>
        </w:rPr>
        <w:t xml:space="preserve"> </w:t>
      </w:r>
      <w:r w:rsidRPr="004A07FA">
        <w:rPr>
          <w:color w:val="000000"/>
        </w:rPr>
        <w:t xml:space="preserve">a významně </w:t>
      </w:r>
      <w:r w:rsidR="000179BC" w:rsidRPr="004A07FA">
        <w:rPr>
          <w:color w:val="000000"/>
        </w:rPr>
        <w:t>zlepšit</w:t>
      </w:r>
      <w:r w:rsidRPr="004A07FA">
        <w:rPr>
          <w:color w:val="000000"/>
        </w:rPr>
        <w:t xml:space="preserve"> </w:t>
      </w:r>
      <w:r w:rsidR="000179BC" w:rsidRPr="004A07FA">
        <w:rPr>
          <w:color w:val="000000"/>
        </w:rPr>
        <w:t xml:space="preserve">vidění na </w:t>
      </w:r>
      <w:r w:rsidRPr="004A07FA">
        <w:rPr>
          <w:color w:val="000000"/>
        </w:rPr>
        <w:t>d</w:t>
      </w:r>
      <w:r w:rsidR="000179BC" w:rsidRPr="004A07FA">
        <w:rPr>
          <w:color w:val="000000"/>
        </w:rPr>
        <w:t>álku bez použití korekce</w:t>
      </w:r>
      <w:r w:rsidR="00643E20" w:rsidRPr="004A07FA">
        <w:t xml:space="preserve"> </w:t>
      </w:r>
      <w:r w:rsidR="00043F17">
        <w:t>(</w:t>
      </w:r>
      <w:r w:rsidR="00043F17" w:rsidRPr="00043F17">
        <w:t>www.acrysoftoric.cz</w:t>
      </w:r>
      <w:r w:rsidR="00043F17">
        <w:t>).</w:t>
      </w:r>
    </w:p>
    <w:p w:rsidR="000179BC" w:rsidRPr="004A07FA" w:rsidRDefault="00333449" w:rsidP="00AF354B">
      <w:pPr>
        <w:tabs>
          <w:tab w:val="left" w:pos="426"/>
        </w:tabs>
        <w:spacing w:after="120" w:line="360" w:lineRule="auto"/>
        <w:jc w:val="both"/>
      </w:pPr>
      <w:r>
        <w:rPr>
          <w:noProof/>
        </w:rPr>
        <w:drawing>
          <wp:anchor distT="0" distB="0" distL="0" distR="0" simplePos="0" relativeHeight="251657728" behindDoc="0" locked="0" layoutInCell="1" allowOverlap="0">
            <wp:simplePos x="0" y="0"/>
            <wp:positionH relativeFrom="column">
              <wp:posOffset>2025650</wp:posOffset>
            </wp:positionH>
            <wp:positionV relativeFrom="line">
              <wp:posOffset>175260</wp:posOffset>
            </wp:positionV>
            <wp:extent cx="1543050" cy="2115185"/>
            <wp:effectExtent l="19050" t="0" r="0" b="0"/>
            <wp:wrapSquare wrapText="bothSides"/>
            <wp:docPr id="14" name="obrázek 14" descr="AcrySof® Torická č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rySof® Torická čočka"/>
                    <pic:cNvPicPr>
                      <a:picLocks noChangeAspect="1" noChangeArrowheads="1"/>
                    </pic:cNvPicPr>
                  </pic:nvPicPr>
                  <pic:blipFill>
                    <a:blip r:embed="rId21" cstate="print"/>
                    <a:srcRect/>
                    <a:stretch>
                      <a:fillRect/>
                    </a:stretch>
                  </pic:blipFill>
                  <pic:spPr bwMode="auto">
                    <a:xfrm>
                      <a:off x="0" y="0"/>
                      <a:ext cx="1543050" cy="2115185"/>
                    </a:xfrm>
                    <a:prstGeom prst="rect">
                      <a:avLst/>
                    </a:prstGeom>
                    <a:noFill/>
                  </pic:spPr>
                </pic:pic>
              </a:graphicData>
            </a:graphic>
          </wp:anchor>
        </w:drawing>
      </w:r>
    </w:p>
    <w:p w:rsidR="000179BC" w:rsidRPr="004A07FA" w:rsidRDefault="000179BC" w:rsidP="000179BC">
      <w:pPr>
        <w:spacing w:line="360" w:lineRule="auto"/>
        <w:jc w:val="center"/>
      </w:pPr>
    </w:p>
    <w:p w:rsidR="000179BC" w:rsidRPr="004A07FA" w:rsidRDefault="000179BC" w:rsidP="00D357C2">
      <w:pPr>
        <w:tabs>
          <w:tab w:val="left" w:pos="5670"/>
        </w:tabs>
        <w:spacing w:line="360" w:lineRule="auto"/>
        <w:jc w:val="center"/>
      </w:pPr>
    </w:p>
    <w:p w:rsidR="000179BC" w:rsidRPr="004A07FA" w:rsidRDefault="000179BC" w:rsidP="000179BC">
      <w:pPr>
        <w:spacing w:line="360" w:lineRule="auto"/>
        <w:jc w:val="both"/>
      </w:pPr>
    </w:p>
    <w:p w:rsidR="000179BC" w:rsidRPr="004A07FA" w:rsidRDefault="000179BC" w:rsidP="00A67824">
      <w:pPr>
        <w:spacing w:line="360" w:lineRule="auto"/>
        <w:jc w:val="center"/>
      </w:pPr>
    </w:p>
    <w:p w:rsidR="000179BC" w:rsidRDefault="000179BC" w:rsidP="000179BC">
      <w:pPr>
        <w:spacing w:line="360" w:lineRule="auto"/>
        <w:jc w:val="both"/>
      </w:pPr>
    </w:p>
    <w:p w:rsidR="00A67824" w:rsidRDefault="00A67824" w:rsidP="000179BC">
      <w:pPr>
        <w:spacing w:line="360" w:lineRule="auto"/>
        <w:jc w:val="both"/>
      </w:pPr>
    </w:p>
    <w:p w:rsidR="00A67824" w:rsidRDefault="00A67824" w:rsidP="000179BC">
      <w:pPr>
        <w:spacing w:line="360" w:lineRule="auto"/>
        <w:jc w:val="both"/>
      </w:pPr>
    </w:p>
    <w:p w:rsidR="00FF0313" w:rsidRDefault="00FF0313" w:rsidP="00AF354B">
      <w:pPr>
        <w:spacing w:after="240" w:line="360" w:lineRule="auto"/>
      </w:pPr>
    </w:p>
    <w:p w:rsidR="00453532" w:rsidRPr="00AF354B" w:rsidRDefault="00453532" w:rsidP="00453532">
      <w:pPr>
        <w:spacing w:line="360" w:lineRule="auto"/>
        <w:ind w:left="360" w:hanging="360"/>
        <w:jc w:val="center"/>
        <w:rPr>
          <w:b/>
        </w:rPr>
      </w:pPr>
      <w:r w:rsidRPr="00AF354B">
        <w:rPr>
          <w:b/>
        </w:rPr>
        <w:t>Obrázek 13. Umělá nitrooční čočka Toric (www.acrysoftoric.cz)</w:t>
      </w:r>
    </w:p>
    <w:p w:rsidR="00453532" w:rsidRPr="004A07FA" w:rsidRDefault="00453532">
      <w:pPr>
        <w:spacing w:line="360" w:lineRule="auto"/>
        <w:jc w:val="both"/>
      </w:pPr>
    </w:p>
    <w:p w:rsidR="00D357C2" w:rsidRPr="008B0A5C" w:rsidRDefault="00FF0313" w:rsidP="00192213">
      <w:pPr>
        <w:numPr>
          <w:ilvl w:val="0"/>
          <w:numId w:val="15"/>
        </w:numPr>
        <w:tabs>
          <w:tab w:val="left" w:pos="426"/>
        </w:tabs>
        <w:spacing w:line="360" w:lineRule="auto"/>
        <w:ind w:left="0" w:firstLine="0"/>
        <w:jc w:val="both"/>
      </w:pPr>
      <w:r w:rsidRPr="004A07FA">
        <w:rPr>
          <w:bCs/>
          <w:iCs/>
        </w:rPr>
        <w:t xml:space="preserve"> </w:t>
      </w:r>
      <w:r w:rsidRPr="004A07FA">
        <w:rPr>
          <w:b/>
          <w:bCs/>
          <w:iCs/>
        </w:rPr>
        <w:t xml:space="preserve">AcrySof </w:t>
      </w:r>
      <w:hyperlink r:id="rId22" w:tgtFrame="_blank" w:history="1">
        <w:r w:rsidRPr="004A07FA">
          <w:rPr>
            <w:b/>
            <w:bCs/>
            <w:iCs/>
          </w:rPr>
          <w:t>Restor®</w:t>
        </w:r>
      </w:hyperlink>
      <w:r w:rsidRPr="004A07FA">
        <w:t xml:space="preserve"> </w:t>
      </w:r>
      <w:r w:rsidR="00EE7684">
        <w:t xml:space="preserve">(viz. Obrázek </w:t>
      </w:r>
      <w:r w:rsidR="00591178">
        <w:t>14)</w:t>
      </w:r>
      <w:r w:rsidR="000179BC" w:rsidRPr="004A07FA">
        <w:t xml:space="preserve"> je založena</w:t>
      </w:r>
      <w:r w:rsidR="00EE7684">
        <w:t xml:space="preserve"> na návrhu zlepšit vidění                     </w:t>
      </w:r>
      <w:r w:rsidRPr="004A07FA">
        <w:t>na všechny vzdálenosti, to znamená dobré vidění do dálky i na blízko bez používání brýlí</w:t>
      </w:r>
      <w:r w:rsidR="00643E20" w:rsidRPr="004A07FA">
        <w:t xml:space="preserve"> (</w:t>
      </w:r>
      <w:r w:rsidR="008B303C" w:rsidRPr="008B303C">
        <w:t>www.</w:t>
      </w:r>
      <w:r w:rsidR="008B303C" w:rsidRPr="008B303C">
        <w:rPr>
          <w:kern w:val="36"/>
        </w:rPr>
        <w:t xml:space="preserve"> hptt//cz.alcon.com</w:t>
      </w:r>
      <w:r w:rsidR="00643E20" w:rsidRPr="008B303C">
        <w:t>).</w:t>
      </w:r>
      <w:r w:rsidR="00643E20" w:rsidRPr="004A07FA">
        <w:t xml:space="preserve">  </w:t>
      </w:r>
    </w:p>
    <w:p w:rsidR="00D357C2" w:rsidRPr="008B0A5C" w:rsidRDefault="00333449" w:rsidP="00192213">
      <w:pPr>
        <w:tabs>
          <w:tab w:val="left" w:pos="5670"/>
        </w:tabs>
        <w:spacing w:after="120" w:line="360" w:lineRule="auto"/>
        <w:ind w:left="357"/>
        <w:jc w:val="center"/>
        <w:rPr>
          <w:color w:val="000000"/>
          <w:sz w:val="17"/>
          <w:szCs w:val="17"/>
        </w:rPr>
      </w:pPr>
      <w:r>
        <w:rPr>
          <w:noProof/>
          <w:color w:val="000000"/>
          <w:sz w:val="17"/>
          <w:szCs w:val="17"/>
        </w:rPr>
        <w:drawing>
          <wp:inline distT="0" distB="0" distL="0" distR="0">
            <wp:extent cx="1543050" cy="227647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543050" cy="2276475"/>
                    </a:xfrm>
                    <a:prstGeom prst="rect">
                      <a:avLst/>
                    </a:prstGeom>
                    <a:noFill/>
                    <a:ln w="9525">
                      <a:noFill/>
                      <a:miter lim="800000"/>
                      <a:headEnd/>
                      <a:tailEnd/>
                    </a:ln>
                  </pic:spPr>
                </pic:pic>
              </a:graphicData>
            </a:graphic>
          </wp:inline>
        </w:drawing>
      </w:r>
    </w:p>
    <w:p w:rsidR="00591178" w:rsidRPr="00EE7684" w:rsidRDefault="00453532" w:rsidP="003A2AF6">
      <w:pPr>
        <w:pStyle w:val="Zkladntext2"/>
        <w:spacing w:after="240"/>
        <w:jc w:val="center"/>
        <w:rPr>
          <w:rFonts w:ascii="Times New Roman" w:hAnsi="Times New Roman" w:cs="Times New Roman"/>
          <w:b/>
        </w:rPr>
      </w:pPr>
      <w:r w:rsidRPr="00EE7684">
        <w:rPr>
          <w:rFonts w:ascii="Times New Roman" w:hAnsi="Times New Roman" w:cs="Times New Roman"/>
          <w:b/>
        </w:rPr>
        <w:t>Obrázek</w:t>
      </w:r>
      <w:r w:rsidR="003A2AF6">
        <w:rPr>
          <w:rFonts w:ascii="Times New Roman" w:hAnsi="Times New Roman" w:cs="Times New Roman"/>
          <w:b/>
        </w:rPr>
        <w:t xml:space="preserve"> </w:t>
      </w:r>
      <w:r w:rsidRPr="00EE7684">
        <w:rPr>
          <w:rFonts w:ascii="Times New Roman" w:hAnsi="Times New Roman" w:cs="Times New Roman"/>
          <w:b/>
        </w:rPr>
        <w:t>14</w:t>
      </w:r>
      <w:r w:rsidR="003A2AF6">
        <w:rPr>
          <w:rFonts w:ascii="Times New Roman" w:hAnsi="Times New Roman" w:cs="Times New Roman"/>
          <w:b/>
        </w:rPr>
        <w:t>.</w:t>
      </w:r>
      <w:r w:rsidRPr="00EE7684">
        <w:rPr>
          <w:rFonts w:ascii="Times New Roman" w:hAnsi="Times New Roman" w:cs="Times New Roman"/>
          <w:b/>
        </w:rPr>
        <w:t xml:space="preserve"> Umělá nitrooční čočka Restor (</w:t>
      </w:r>
      <w:hyperlink r:id="rId24" w:history="1">
        <w:r w:rsidRPr="00EE7684">
          <w:rPr>
            <w:rStyle w:val="Hypertextovodkaz"/>
            <w:rFonts w:ascii="Times New Roman" w:hAnsi="Times New Roman" w:cs="Times New Roman"/>
            <w:b/>
            <w:color w:val="auto"/>
            <w:u w:val="none"/>
          </w:rPr>
          <w:t>www.acrysofrestor.cz</w:t>
        </w:r>
      </w:hyperlink>
      <w:r w:rsidRPr="00EE7684">
        <w:rPr>
          <w:rFonts w:ascii="Times New Roman" w:hAnsi="Times New Roman" w:cs="Times New Roman"/>
          <w:b/>
        </w:rPr>
        <w:t>)</w:t>
      </w:r>
    </w:p>
    <w:p w:rsidR="00EE7684" w:rsidRPr="004A07FA" w:rsidRDefault="003A2AF6" w:rsidP="009C74AF">
      <w:pPr>
        <w:pStyle w:val="Zkladntext2"/>
        <w:rPr>
          <w:rFonts w:ascii="Times New Roman" w:hAnsi="Times New Roman" w:cs="Times New Roman"/>
        </w:rPr>
      </w:pPr>
      <w:r>
        <w:rPr>
          <w:rFonts w:ascii="Times New Roman" w:hAnsi="Times New Roman" w:cs="Times New Roman"/>
        </w:rPr>
        <w:t xml:space="preserve">      </w:t>
      </w:r>
      <w:r w:rsidR="00FF0313" w:rsidRPr="004A07FA">
        <w:rPr>
          <w:rFonts w:ascii="Times New Roman" w:hAnsi="Times New Roman" w:cs="Times New Roman"/>
        </w:rPr>
        <w:t>Všechny výše uvedené typy umělých nitroočních čoček jsou měkké, jednokusové čočky.</w:t>
      </w:r>
    </w:p>
    <w:p w:rsidR="00EF75DC" w:rsidRPr="004A07FA" w:rsidRDefault="00591178" w:rsidP="00453532">
      <w:pPr>
        <w:spacing w:after="120" w:line="360" w:lineRule="auto"/>
        <w:rPr>
          <w:b/>
          <w:sz w:val="32"/>
        </w:rPr>
      </w:pPr>
      <w:r>
        <w:rPr>
          <w:b/>
          <w:sz w:val="32"/>
        </w:rPr>
        <w:t>2.</w:t>
      </w:r>
      <w:r w:rsidR="00CD0640" w:rsidRPr="004A07FA">
        <w:rPr>
          <w:b/>
          <w:sz w:val="32"/>
        </w:rPr>
        <w:t>6</w:t>
      </w:r>
      <w:r>
        <w:rPr>
          <w:b/>
          <w:sz w:val="32"/>
        </w:rPr>
        <w:t>.</w:t>
      </w:r>
      <w:r w:rsidR="00977811">
        <w:rPr>
          <w:b/>
          <w:sz w:val="32"/>
        </w:rPr>
        <w:t>5  Současný operační postup</w:t>
      </w:r>
    </w:p>
    <w:p w:rsidR="00EF75DC" w:rsidRPr="003A2AF6" w:rsidRDefault="00EF75DC" w:rsidP="003A2AF6">
      <w:pPr>
        <w:pStyle w:val="Zkladntext2"/>
        <w:spacing w:after="240"/>
        <w:rPr>
          <w:rFonts w:ascii="Times New Roman" w:hAnsi="Times New Roman" w:cs="Times New Roman"/>
        </w:rPr>
      </w:pPr>
      <w:r w:rsidRPr="004A07FA">
        <w:rPr>
          <w:rFonts w:ascii="Times New Roman" w:hAnsi="Times New Roman" w:cs="Times New Roman"/>
        </w:rPr>
        <w:t xml:space="preserve">      Na začátku operačního zákroku je pacientovi aplikována lokální anestezie formou aplikace tekutého roztoku anestetik přímo</w:t>
      </w:r>
      <w:r w:rsidR="0036098E" w:rsidRPr="004A07FA">
        <w:rPr>
          <w:rFonts w:ascii="Times New Roman" w:hAnsi="Times New Roman" w:cs="Times New Roman"/>
        </w:rPr>
        <w:t xml:space="preserve"> do oka. V některých případech -</w:t>
      </w:r>
      <w:r w:rsidRPr="004A07FA">
        <w:rPr>
          <w:rFonts w:ascii="Times New Roman" w:hAnsi="Times New Roman" w:cs="Times New Roman"/>
        </w:rPr>
        <w:t xml:space="preserve"> zejména </w:t>
      </w:r>
      <w:r w:rsidR="00591178">
        <w:rPr>
          <w:rFonts w:ascii="Times New Roman" w:hAnsi="Times New Roman" w:cs="Times New Roman"/>
        </w:rPr>
        <w:t xml:space="preserve">        </w:t>
      </w:r>
      <w:r w:rsidRPr="004A07FA">
        <w:rPr>
          <w:rFonts w:ascii="Times New Roman" w:hAnsi="Times New Roman" w:cs="Times New Roman"/>
        </w:rPr>
        <w:t xml:space="preserve">u pacientů neklidných, úzkostlivých nebo neschopných spolupráce s operatérem </w:t>
      </w:r>
      <w:r w:rsidR="00591178">
        <w:rPr>
          <w:rFonts w:ascii="Times New Roman" w:hAnsi="Times New Roman" w:cs="Times New Roman"/>
        </w:rPr>
        <w:t xml:space="preserve">          </w:t>
      </w:r>
      <w:r w:rsidRPr="004A07FA">
        <w:rPr>
          <w:rFonts w:ascii="Times New Roman" w:hAnsi="Times New Roman" w:cs="Times New Roman"/>
        </w:rPr>
        <w:t>je použita anestezie celková. Po anes</w:t>
      </w:r>
      <w:r w:rsidR="0036098E" w:rsidRPr="004A07FA">
        <w:rPr>
          <w:rFonts w:ascii="Times New Roman" w:hAnsi="Times New Roman" w:cs="Times New Roman"/>
        </w:rPr>
        <w:t>tezii operatér provede řez 2,0 -</w:t>
      </w:r>
      <w:r w:rsidRPr="004A07FA">
        <w:rPr>
          <w:rFonts w:ascii="Times New Roman" w:hAnsi="Times New Roman" w:cs="Times New Roman"/>
        </w:rPr>
        <w:t xml:space="preserve"> 2,2 na okraji rohovky, aplikuje viskoelastický roztok a provede cirkulární kapsulorh</w:t>
      </w:r>
      <w:r w:rsidR="0036098E" w:rsidRPr="004A07FA">
        <w:rPr>
          <w:rFonts w:ascii="Times New Roman" w:hAnsi="Times New Roman" w:cs="Times New Roman"/>
        </w:rPr>
        <w:t>exi předního čočkového pouzdra -</w:t>
      </w:r>
      <w:r w:rsidRPr="004A07FA">
        <w:rPr>
          <w:rFonts w:ascii="Times New Roman" w:hAnsi="Times New Roman" w:cs="Times New Roman"/>
        </w:rPr>
        <w:t xml:space="preserve"> jeho cirkulární vytržení. Následně fakoemulsifikaci jádra a kory čočky, ponecháno zůstane jen její pouzdro a do něj je implantována zadněkomorová čočka. Operatér poté odsaje viskoelastický roztok a bezstehově uzavře speciálně provedené řezy irigací roztoku do okrajů ran</w:t>
      </w:r>
      <w:r w:rsidR="009C74AF" w:rsidRPr="004A07FA">
        <w:rPr>
          <w:rFonts w:ascii="Times New Roman" w:hAnsi="Times New Roman" w:cs="Times New Roman"/>
        </w:rPr>
        <w:t>.</w:t>
      </w:r>
      <w:r w:rsidRPr="004A07FA">
        <w:rPr>
          <w:rFonts w:ascii="Times New Roman" w:hAnsi="Times New Roman" w:cs="Times New Roman"/>
        </w:rPr>
        <w:t xml:space="preserve"> Operace se provádí ve</w:t>
      </w:r>
      <w:r w:rsidR="009C74AF" w:rsidRPr="004A07FA">
        <w:rPr>
          <w:rFonts w:ascii="Times New Roman" w:hAnsi="Times New Roman" w:cs="Times New Roman"/>
        </w:rPr>
        <w:t xml:space="preserve"> zvětšení operačním mikroskopem</w:t>
      </w:r>
      <w:r w:rsidR="005D553D" w:rsidRPr="004A07FA">
        <w:rPr>
          <w:rFonts w:ascii="Times New Roman" w:hAnsi="Times New Roman" w:cs="Times New Roman"/>
        </w:rPr>
        <w:t xml:space="preserve"> (Kuchynka, 2000)</w:t>
      </w:r>
      <w:r w:rsidR="009C74AF" w:rsidRPr="004A07FA">
        <w:rPr>
          <w:rFonts w:ascii="Times New Roman" w:hAnsi="Times New Roman" w:cs="Times New Roman"/>
        </w:rPr>
        <w:t>.</w:t>
      </w:r>
    </w:p>
    <w:p w:rsidR="00FF0313" w:rsidRPr="004A07FA" w:rsidRDefault="00FF0313">
      <w:pPr>
        <w:spacing w:line="360" w:lineRule="auto"/>
        <w:jc w:val="both"/>
        <w:rPr>
          <w:b/>
          <w:bCs/>
        </w:rPr>
      </w:pPr>
    </w:p>
    <w:p w:rsidR="00FF0313" w:rsidRPr="004A07FA" w:rsidRDefault="00FF0313" w:rsidP="00591178">
      <w:pPr>
        <w:spacing w:after="120" w:line="360" w:lineRule="auto"/>
        <w:rPr>
          <w:b/>
          <w:bCs/>
          <w:sz w:val="28"/>
          <w:szCs w:val="28"/>
        </w:rPr>
      </w:pPr>
      <w:r w:rsidRPr="004A07FA">
        <w:rPr>
          <w:b/>
          <w:bCs/>
          <w:sz w:val="28"/>
          <w:szCs w:val="28"/>
        </w:rPr>
        <w:t>T</w:t>
      </w:r>
      <w:r w:rsidR="00977811">
        <w:rPr>
          <w:b/>
          <w:bCs/>
          <w:sz w:val="28"/>
          <w:szCs w:val="28"/>
        </w:rPr>
        <w:t>ypy operační fakoemulsifikace</w:t>
      </w:r>
    </w:p>
    <w:p w:rsidR="00FF0313" w:rsidRPr="004A07FA" w:rsidRDefault="002A697C" w:rsidP="00591178">
      <w:pPr>
        <w:numPr>
          <w:ilvl w:val="0"/>
          <w:numId w:val="19"/>
        </w:numPr>
        <w:tabs>
          <w:tab w:val="left" w:pos="426"/>
        </w:tabs>
        <w:spacing w:after="120" w:line="360" w:lineRule="auto"/>
        <w:ind w:left="0" w:firstLine="0"/>
        <w:jc w:val="both"/>
        <w:rPr>
          <w:rStyle w:val="Siln"/>
        </w:rPr>
      </w:pPr>
      <w:r w:rsidRPr="004A07FA">
        <w:rPr>
          <w:b/>
          <w:bCs/>
        </w:rPr>
        <w:t xml:space="preserve">Ultrazvuková fakoemulsifikace </w:t>
      </w:r>
      <w:r w:rsidRPr="004A07FA">
        <w:rPr>
          <w:bCs/>
        </w:rPr>
        <w:t>-</w:t>
      </w:r>
      <w:r w:rsidR="00FF0313" w:rsidRPr="004A07FA">
        <w:rPr>
          <w:b/>
          <w:bCs/>
        </w:rPr>
        <w:t xml:space="preserve"> </w:t>
      </w:r>
      <w:r w:rsidR="00FF0313" w:rsidRPr="004A07FA">
        <w:rPr>
          <w:bCs/>
        </w:rPr>
        <w:t xml:space="preserve">je v současné době nejvyužívanějším operačním postupem. Je to metoda, která pomocí speciální ultrazvukové sondy rozkmitá jehlu </w:t>
      </w:r>
      <w:r w:rsidR="00AF0C99">
        <w:rPr>
          <w:bCs/>
        </w:rPr>
        <w:t xml:space="preserve">        </w:t>
      </w:r>
      <w:r w:rsidR="00FF0313" w:rsidRPr="004A07FA">
        <w:rPr>
          <w:bCs/>
        </w:rPr>
        <w:t>a následně rozdrtí (fragmentuje) jádro čočky. Sonda je také schopna provést současně irigaci operační tekutiny a aspiraci čočkových fragmentů. Sonda do oka proniká</w:t>
      </w:r>
      <w:r w:rsidR="00AF0C99">
        <w:rPr>
          <w:bCs/>
        </w:rPr>
        <w:t xml:space="preserve">         </w:t>
      </w:r>
      <w:r w:rsidR="00FF0313" w:rsidRPr="004A07FA">
        <w:rPr>
          <w:bCs/>
        </w:rPr>
        <w:t xml:space="preserve"> na okraji rohovky drobným řezem</w:t>
      </w:r>
      <w:r w:rsidR="00FF0313" w:rsidRPr="004A07FA">
        <w:rPr>
          <w:b/>
          <w:bCs/>
        </w:rPr>
        <w:t xml:space="preserve"> </w:t>
      </w:r>
      <w:r w:rsidR="00FF0313" w:rsidRPr="004A07FA">
        <w:t>(cca 2 mm), který zajišťuje také vstup pro implantaci umělé nitrooční čočky</w:t>
      </w:r>
      <w:r w:rsidR="00591178">
        <w:t>.</w:t>
      </w:r>
    </w:p>
    <w:p w:rsidR="00FF0313" w:rsidRPr="004A07FA" w:rsidRDefault="00FF0313" w:rsidP="00591178">
      <w:pPr>
        <w:numPr>
          <w:ilvl w:val="0"/>
          <w:numId w:val="19"/>
        </w:numPr>
        <w:tabs>
          <w:tab w:val="left" w:pos="426"/>
        </w:tabs>
        <w:spacing w:after="120" w:line="360" w:lineRule="auto"/>
        <w:ind w:left="0" w:firstLine="0"/>
        <w:jc w:val="both"/>
        <w:rPr>
          <w:rStyle w:val="Siln"/>
        </w:rPr>
      </w:pPr>
      <w:r w:rsidRPr="004A07FA">
        <w:rPr>
          <w:b/>
          <w:bCs/>
        </w:rPr>
        <w:t>Sonická fakoemulsifikace</w:t>
      </w:r>
      <w:r w:rsidRPr="004A07FA">
        <w:rPr>
          <w:iCs/>
        </w:rPr>
        <w:t xml:space="preserve"> - </w:t>
      </w:r>
      <w:r w:rsidRPr="004A07FA">
        <w:rPr>
          <w:bCs/>
        </w:rPr>
        <w:t xml:space="preserve">má nižší frekvenci zvuku než klasický ultrazvuk. </w:t>
      </w:r>
      <w:r w:rsidR="004B5081">
        <w:rPr>
          <w:bCs/>
        </w:rPr>
        <w:t xml:space="preserve">   </w:t>
      </w:r>
      <w:r w:rsidRPr="004A07FA">
        <w:rPr>
          <w:bCs/>
        </w:rPr>
        <w:t>Tato metoda se převážně používá u měkkých katarakt</w:t>
      </w:r>
      <w:r w:rsidR="00591178">
        <w:rPr>
          <w:bCs/>
        </w:rPr>
        <w:t>.</w:t>
      </w:r>
    </w:p>
    <w:p w:rsidR="00FF0313" w:rsidRPr="00591178" w:rsidRDefault="00FF0313" w:rsidP="00591178">
      <w:pPr>
        <w:numPr>
          <w:ilvl w:val="0"/>
          <w:numId w:val="19"/>
        </w:numPr>
        <w:tabs>
          <w:tab w:val="left" w:pos="426"/>
        </w:tabs>
        <w:spacing w:after="120" w:line="360" w:lineRule="auto"/>
        <w:ind w:left="0" w:firstLine="0"/>
        <w:jc w:val="both"/>
        <w:rPr>
          <w:b/>
          <w:bCs/>
        </w:rPr>
      </w:pPr>
      <w:r w:rsidRPr="004A07FA">
        <w:rPr>
          <w:rStyle w:val="Siln"/>
          <w:iCs/>
          <w:szCs w:val="17"/>
        </w:rPr>
        <w:t>Aqualase</w:t>
      </w:r>
      <w:r w:rsidRPr="004A07FA">
        <w:rPr>
          <w:i/>
          <w:iCs/>
          <w:szCs w:val="17"/>
        </w:rPr>
        <w:t xml:space="preserve"> - </w:t>
      </w:r>
      <w:r w:rsidRPr="004A07FA">
        <w:rPr>
          <w:iCs/>
          <w:szCs w:val="17"/>
        </w:rPr>
        <w:t xml:space="preserve">zkalená čočka je před odsátím rozmělněna </w:t>
      </w:r>
      <w:r w:rsidR="00C47360">
        <w:rPr>
          <w:iCs/>
          <w:szCs w:val="17"/>
        </w:rPr>
        <w:t xml:space="preserve">prostřednictvím </w:t>
      </w:r>
      <w:r w:rsidRPr="004A07FA">
        <w:rPr>
          <w:iCs/>
          <w:szCs w:val="17"/>
        </w:rPr>
        <w:t>mikropuls</w:t>
      </w:r>
      <w:r w:rsidR="00C47360">
        <w:rPr>
          <w:iCs/>
          <w:szCs w:val="17"/>
        </w:rPr>
        <w:t>ů</w:t>
      </w:r>
      <w:r w:rsidRPr="004A07FA">
        <w:rPr>
          <w:iCs/>
          <w:szCs w:val="17"/>
        </w:rPr>
        <w:t xml:space="preserve"> tekutiny</w:t>
      </w:r>
      <w:r w:rsidRPr="004A07FA">
        <w:rPr>
          <w:i/>
          <w:iCs/>
          <w:szCs w:val="17"/>
        </w:rPr>
        <w:t>.</w:t>
      </w:r>
      <w:r w:rsidRPr="004A07FA">
        <w:rPr>
          <w:iCs/>
          <w:szCs w:val="17"/>
        </w:rPr>
        <w:t xml:space="preserve"> Jelikož není vhodná pro operaci tvrdých jader, je tato metoda v současnosti</w:t>
      </w:r>
      <w:r w:rsidR="00591178">
        <w:rPr>
          <w:iCs/>
          <w:szCs w:val="17"/>
        </w:rPr>
        <w:t xml:space="preserve"> dále zdokonalována a vyvíjena.</w:t>
      </w:r>
    </w:p>
    <w:p w:rsidR="00FF0313" w:rsidRPr="004A07FA" w:rsidRDefault="00FF0313" w:rsidP="003A2AF6">
      <w:pPr>
        <w:numPr>
          <w:ilvl w:val="0"/>
          <w:numId w:val="19"/>
        </w:numPr>
        <w:tabs>
          <w:tab w:val="left" w:pos="426"/>
        </w:tabs>
        <w:spacing w:after="240" w:line="360" w:lineRule="auto"/>
        <w:ind w:left="0" w:firstLine="0"/>
        <w:jc w:val="both"/>
        <w:rPr>
          <w:b/>
          <w:bCs/>
        </w:rPr>
      </w:pPr>
      <w:r w:rsidRPr="004A07FA">
        <w:rPr>
          <w:b/>
          <w:bCs/>
        </w:rPr>
        <w:t>Laserová fotolýza</w:t>
      </w:r>
      <w:r w:rsidR="002A697C" w:rsidRPr="004A07FA">
        <w:rPr>
          <w:bCs/>
        </w:rPr>
        <w:t xml:space="preserve"> -</w:t>
      </w:r>
      <w:r w:rsidRPr="004A07FA">
        <w:rPr>
          <w:bCs/>
        </w:rPr>
        <w:t xml:space="preserve"> využívá na emulsifikaci katarakty YAG laser. V současné době je tato metoda užívána pouze zřídka</w:t>
      </w:r>
      <w:r w:rsidR="009C74AF" w:rsidRPr="004A07FA">
        <w:rPr>
          <w:bCs/>
        </w:rPr>
        <w:t xml:space="preserve"> </w:t>
      </w:r>
      <w:r w:rsidR="00D70D37" w:rsidRPr="004A07FA">
        <w:t>(Kuchyn</w:t>
      </w:r>
      <w:r w:rsidR="009C74AF" w:rsidRPr="004A07FA">
        <w:t>ka, 2007).</w:t>
      </w:r>
    </w:p>
    <w:p w:rsidR="00591178" w:rsidRDefault="00591178">
      <w:pPr>
        <w:spacing w:line="360" w:lineRule="auto"/>
        <w:rPr>
          <w:b/>
          <w:bCs/>
          <w:sz w:val="28"/>
          <w:szCs w:val="28"/>
        </w:rPr>
      </w:pPr>
    </w:p>
    <w:p w:rsidR="00192213" w:rsidRDefault="00192213">
      <w:pPr>
        <w:spacing w:line="360" w:lineRule="auto"/>
        <w:rPr>
          <w:b/>
          <w:bCs/>
          <w:sz w:val="28"/>
          <w:szCs w:val="28"/>
        </w:rPr>
      </w:pPr>
    </w:p>
    <w:p w:rsidR="00192213" w:rsidRDefault="00192213">
      <w:pPr>
        <w:spacing w:line="360" w:lineRule="auto"/>
        <w:rPr>
          <w:b/>
          <w:bCs/>
          <w:sz w:val="28"/>
          <w:szCs w:val="28"/>
        </w:rPr>
      </w:pPr>
    </w:p>
    <w:p w:rsidR="00192213" w:rsidRPr="004A07FA" w:rsidRDefault="00192213">
      <w:pPr>
        <w:spacing w:line="360" w:lineRule="auto"/>
        <w:rPr>
          <w:b/>
          <w:bCs/>
          <w:sz w:val="28"/>
          <w:szCs w:val="28"/>
        </w:rPr>
      </w:pPr>
    </w:p>
    <w:p w:rsidR="00FF0313" w:rsidRPr="004A07FA" w:rsidRDefault="00FF0313" w:rsidP="00AF0C99">
      <w:pPr>
        <w:spacing w:after="120" w:line="360" w:lineRule="auto"/>
        <w:rPr>
          <w:b/>
          <w:sz w:val="28"/>
          <w:szCs w:val="28"/>
          <w:u w:val="single"/>
        </w:rPr>
      </w:pPr>
      <w:r w:rsidRPr="004A07FA">
        <w:rPr>
          <w:b/>
          <w:bCs/>
          <w:sz w:val="28"/>
          <w:szCs w:val="28"/>
        </w:rPr>
        <w:t>T</w:t>
      </w:r>
      <w:r w:rsidR="00977811">
        <w:rPr>
          <w:b/>
          <w:bCs/>
          <w:sz w:val="28"/>
          <w:szCs w:val="28"/>
        </w:rPr>
        <w:t>ypy anestezie u operace katarakty</w:t>
      </w:r>
    </w:p>
    <w:p w:rsidR="00FF0313" w:rsidRPr="004A07FA" w:rsidRDefault="00E90BFD" w:rsidP="00AF0C99">
      <w:pPr>
        <w:spacing w:after="120" w:line="360" w:lineRule="auto"/>
        <w:jc w:val="both"/>
      </w:pPr>
      <w:r w:rsidRPr="004A07FA">
        <w:t xml:space="preserve">      </w:t>
      </w:r>
      <w:r w:rsidR="00FF0313" w:rsidRPr="004A07FA">
        <w:t xml:space="preserve">Anestezie se řadí mezi proces, který je schopen zablokovat vnímání bolesti. </w:t>
      </w:r>
    </w:p>
    <w:p w:rsidR="00FF0313" w:rsidRPr="004A07FA" w:rsidRDefault="00AF0C99" w:rsidP="00AF0C99">
      <w:pPr>
        <w:spacing w:after="120" w:line="360" w:lineRule="auto"/>
        <w:jc w:val="both"/>
      </w:pPr>
      <w:r>
        <w:t xml:space="preserve">      </w:t>
      </w:r>
      <w:r w:rsidR="00FF0313" w:rsidRPr="004A07FA">
        <w:t>Základní dělení anestezie v oftalmologii:</w:t>
      </w:r>
    </w:p>
    <w:p w:rsidR="00FF0313" w:rsidRPr="004A07FA" w:rsidRDefault="00FF0313" w:rsidP="00AF0C99">
      <w:pPr>
        <w:numPr>
          <w:ilvl w:val="0"/>
          <w:numId w:val="20"/>
        </w:numPr>
        <w:tabs>
          <w:tab w:val="left" w:pos="426"/>
        </w:tabs>
        <w:spacing w:after="120" w:line="360" w:lineRule="auto"/>
        <w:ind w:left="0" w:firstLine="0"/>
        <w:jc w:val="both"/>
      </w:pPr>
      <w:r w:rsidRPr="004A07FA">
        <w:rPr>
          <w:b/>
        </w:rPr>
        <w:t>Anestezie celková</w:t>
      </w:r>
      <w:r w:rsidR="002A697C" w:rsidRPr="004A07FA">
        <w:t xml:space="preserve"> - intubační -</w:t>
      </w:r>
      <w:r w:rsidRPr="004A07FA">
        <w:t xml:space="preserve"> se používá u dětí, nespolupracujících, klaustro</w:t>
      </w:r>
      <w:r w:rsidR="009C74AF" w:rsidRPr="004A07FA">
        <w:t>fobických a anxiózních pacientů, u pacientů s neutišitelným k</w:t>
      </w:r>
      <w:r w:rsidR="00AF0C99">
        <w:t>ašlem             nebo výrazným třesem hlavy</w:t>
      </w:r>
      <w:r w:rsidR="009C74AF" w:rsidRPr="004A07FA">
        <w:t xml:space="preserve">. </w:t>
      </w:r>
    </w:p>
    <w:p w:rsidR="009C74AF" w:rsidRPr="004A07FA" w:rsidRDefault="00FF0313" w:rsidP="00AF0C99">
      <w:pPr>
        <w:numPr>
          <w:ilvl w:val="0"/>
          <w:numId w:val="20"/>
        </w:numPr>
        <w:tabs>
          <w:tab w:val="left" w:pos="426"/>
        </w:tabs>
        <w:spacing w:after="120" w:line="360" w:lineRule="auto"/>
        <w:ind w:left="0" w:firstLine="0"/>
        <w:jc w:val="both"/>
      </w:pPr>
      <w:r w:rsidRPr="004A07FA">
        <w:rPr>
          <w:b/>
        </w:rPr>
        <w:t>Anestezie lokální</w:t>
      </w:r>
      <w:r w:rsidRPr="004A07FA">
        <w:t xml:space="preserve"> - se nejčastěji využívá u všech spolupracujících pacientů.</w:t>
      </w:r>
      <w:r w:rsidR="009C74AF" w:rsidRPr="004A07FA">
        <w:t xml:space="preserve"> Lokální anestezie se dále dělí:</w:t>
      </w:r>
    </w:p>
    <w:p w:rsidR="00FF0313" w:rsidRPr="004A07FA" w:rsidRDefault="00FF0313" w:rsidP="00AF0C99">
      <w:pPr>
        <w:numPr>
          <w:ilvl w:val="0"/>
          <w:numId w:val="21"/>
        </w:numPr>
        <w:tabs>
          <w:tab w:val="left" w:pos="426"/>
        </w:tabs>
        <w:spacing w:after="120" w:line="360" w:lineRule="auto"/>
        <w:ind w:left="0" w:firstLine="0"/>
        <w:jc w:val="both"/>
      </w:pPr>
      <w:r w:rsidRPr="004A07FA">
        <w:rPr>
          <w:b/>
        </w:rPr>
        <w:t>Infiltrační anestezie</w:t>
      </w:r>
      <w:r w:rsidR="002A697C" w:rsidRPr="004A07FA">
        <w:t xml:space="preserve"> -</w:t>
      </w:r>
      <w:r w:rsidRPr="004A07FA">
        <w:t xml:space="preserve"> retrobulbární nebo parabulbární anestezie, </w:t>
      </w:r>
      <w:r w:rsidR="00AF0C99">
        <w:t xml:space="preserve">                        </w:t>
      </w:r>
      <w:r w:rsidRPr="004A07FA">
        <w:t>kdy</w:t>
      </w:r>
      <w:r w:rsidR="00AF0C99">
        <w:t xml:space="preserve"> </w:t>
      </w:r>
      <w:r w:rsidRPr="004A07FA">
        <w:t>se anestetikum apl</w:t>
      </w:r>
      <w:r w:rsidR="00AF0C99">
        <w:t>ikuje za bulbus či kolem něho.</w:t>
      </w:r>
    </w:p>
    <w:p w:rsidR="00FF0313" w:rsidRPr="004A07FA" w:rsidRDefault="00FF0313" w:rsidP="00AF0C99">
      <w:pPr>
        <w:numPr>
          <w:ilvl w:val="0"/>
          <w:numId w:val="21"/>
        </w:numPr>
        <w:tabs>
          <w:tab w:val="left" w:pos="426"/>
        </w:tabs>
        <w:spacing w:after="120" w:line="360" w:lineRule="auto"/>
        <w:ind w:left="0" w:firstLine="0"/>
        <w:jc w:val="both"/>
      </w:pPr>
      <w:r w:rsidRPr="004A07FA">
        <w:rPr>
          <w:b/>
        </w:rPr>
        <w:t>Topická anestezie</w:t>
      </w:r>
      <w:r w:rsidRPr="004A07FA">
        <w:rPr>
          <w:b/>
          <w:i/>
        </w:rPr>
        <w:t xml:space="preserve"> </w:t>
      </w:r>
      <w:r w:rsidR="002A697C" w:rsidRPr="004A07FA">
        <w:t>-</w:t>
      </w:r>
      <w:r w:rsidRPr="004A07FA">
        <w:t xml:space="preserve"> aplikace </w:t>
      </w:r>
      <w:r w:rsidR="009C74AF" w:rsidRPr="004A07FA">
        <w:t xml:space="preserve">anestetik ve formě očních kapek, </w:t>
      </w:r>
      <w:r w:rsidR="00274755" w:rsidRPr="004A07FA">
        <w:t xml:space="preserve">které se aplikují </w:t>
      </w:r>
      <w:r w:rsidR="00AF0C99">
        <w:t xml:space="preserve">    </w:t>
      </w:r>
      <w:r w:rsidR="00274755" w:rsidRPr="004A07FA">
        <w:t>na povrch rohovky</w:t>
      </w:r>
      <w:r w:rsidR="00AF0C99">
        <w:t>.</w:t>
      </w:r>
    </w:p>
    <w:p w:rsidR="00FF0313" w:rsidRPr="004A07FA" w:rsidRDefault="00FF0313" w:rsidP="00192213">
      <w:pPr>
        <w:numPr>
          <w:ilvl w:val="0"/>
          <w:numId w:val="21"/>
        </w:numPr>
        <w:tabs>
          <w:tab w:val="left" w:pos="426"/>
        </w:tabs>
        <w:spacing w:after="120" w:line="360" w:lineRule="auto"/>
        <w:ind w:left="0" w:firstLine="0"/>
        <w:jc w:val="both"/>
      </w:pPr>
      <w:r w:rsidRPr="004A07FA">
        <w:rPr>
          <w:b/>
        </w:rPr>
        <w:t>Intrakamerální anestezie</w:t>
      </w:r>
      <w:r w:rsidRPr="004A07FA">
        <w:rPr>
          <w:b/>
          <w:i/>
        </w:rPr>
        <w:t xml:space="preserve"> </w:t>
      </w:r>
      <w:r w:rsidR="002A697C" w:rsidRPr="004A07FA">
        <w:t>-</w:t>
      </w:r>
      <w:r w:rsidRPr="004A07FA">
        <w:t xml:space="preserve"> anestetikum se aplikuje přímo do přední komory k doplnění topické anestezie</w:t>
      </w:r>
      <w:r w:rsidR="00274755" w:rsidRPr="004A07FA">
        <w:t xml:space="preserve"> </w:t>
      </w:r>
      <w:r w:rsidR="00D70D37" w:rsidRPr="004A07FA">
        <w:t>(Kuchyn</w:t>
      </w:r>
      <w:r w:rsidR="00274755" w:rsidRPr="004A07FA">
        <w:t>ka, 2007; Kraus, 2000).</w:t>
      </w:r>
    </w:p>
    <w:p w:rsidR="003A2AF6" w:rsidRPr="004A07FA" w:rsidRDefault="003A2AF6">
      <w:pPr>
        <w:spacing w:line="360" w:lineRule="auto"/>
        <w:jc w:val="both"/>
      </w:pPr>
    </w:p>
    <w:p w:rsidR="00FF0313" w:rsidRPr="004A07FA" w:rsidRDefault="00AF0C99" w:rsidP="00AF0C99">
      <w:pPr>
        <w:spacing w:after="120" w:line="360" w:lineRule="auto"/>
        <w:rPr>
          <w:b/>
          <w:sz w:val="32"/>
          <w:szCs w:val="32"/>
        </w:rPr>
      </w:pPr>
      <w:r>
        <w:rPr>
          <w:b/>
          <w:sz w:val="32"/>
          <w:szCs w:val="32"/>
        </w:rPr>
        <w:t>2.6.</w:t>
      </w:r>
      <w:r w:rsidR="00977811">
        <w:rPr>
          <w:b/>
          <w:sz w:val="32"/>
          <w:szCs w:val="32"/>
        </w:rPr>
        <w:t>6 Komplikace</w:t>
      </w:r>
    </w:p>
    <w:p w:rsidR="00FF0313" w:rsidRPr="004A07FA" w:rsidRDefault="00E90BFD" w:rsidP="00192213">
      <w:pPr>
        <w:spacing w:line="360" w:lineRule="auto"/>
        <w:jc w:val="both"/>
      </w:pPr>
      <w:r w:rsidRPr="004A07FA">
        <w:t xml:space="preserve">      </w:t>
      </w:r>
      <w:r w:rsidR="00FF0313" w:rsidRPr="004A07FA">
        <w:t xml:space="preserve">I před operací katarakty je nutné si uvědomit, že žádná operace se nemusí obejít </w:t>
      </w:r>
      <w:r w:rsidR="00AF0C99">
        <w:t xml:space="preserve">   </w:t>
      </w:r>
      <w:r w:rsidR="00FF0313" w:rsidRPr="004A07FA">
        <w:t>bez rizika komplikací. Ač tento výkon má velmi vysokou operační úspěšnost, mohou</w:t>
      </w:r>
      <w:r w:rsidR="00AF0C99">
        <w:t xml:space="preserve">   </w:t>
      </w:r>
      <w:r w:rsidR="00FF0313" w:rsidRPr="004A07FA">
        <w:t>se objevit i různé typy pro pacienta nepříjemných a z hlediska zákroku nežádoucích komplikací.</w:t>
      </w:r>
    </w:p>
    <w:p w:rsidR="002A697C" w:rsidRPr="00AF0C99" w:rsidRDefault="00274755">
      <w:pPr>
        <w:spacing w:line="360" w:lineRule="auto"/>
        <w:ind w:left="-1245"/>
        <w:rPr>
          <w:b/>
          <w:iCs/>
        </w:rPr>
      </w:pPr>
      <w:r w:rsidRPr="004A07FA">
        <w:rPr>
          <w:b/>
          <w:iCs/>
          <w:sz w:val="32"/>
        </w:rPr>
        <w:t xml:space="preserve">              </w:t>
      </w:r>
    </w:p>
    <w:p w:rsidR="00FF0313" w:rsidRPr="004A07FA" w:rsidRDefault="002A697C" w:rsidP="00AF0C99">
      <w:pPr>
        <w:spacing w:after="120" w:line="360" w:lineRule="auto"/>
        <w:ind w:left="-1247"/>
        <w:rPr>
          <w:sz w:val="28"/>
          <w:szCs w:val="28"/>
        </w:rPr>
      </w:pPr>
      <w:r w:rsidRPr="004A07FA">
        <w:rPr>
          <w:b/>
          <w:iCs/>
          <w:sz w:val="32"/>
        </w:rPr>
        <w:t xml:space="preserve">              </w:t>
      </w:r>
      <w:r w:rsidR="00142DEE" w:rsidRPr="004A07FA">
        <w:rPr>
          <w:b/>
          <w:iCs/>
          <w:sz w:val="28"/>
          <w:szCs w:val="28"/>
        </w:rPr>
        <w:t>P</w:t>
      </w:r>
      <w:r w:rsidR="00977811">
        <w:rPr>
          <w:b/>
          <w:iCs/>
          <w:sz w:val="28"/>
          <w:szCs w:val="28"/>
        </w:rPr>
        <w:t>eroperační komplikace</w:t>
      </w:r>
    </w:p>
    <w:p w:rsidR="00FF0313" w:rsidRPr="004A07FA" w:rsidRDefault="00E90BFD" w:rsidP="00AF0C99">
      <w:pPr>
        <w:pStyle w:val="Zkladntext2"/>
        <w:spacing w:after="120"/>
        <w:rPr>
          <w:rFonts w:ascii="Times New Roman" w:hAnsi="Times New Roman" w:cs="Times New Roman"/>
        </w:rPr>
      </w:pPr>
      <w:r w:rsidRPr="004A07FA">
        <w:rPr>
          <w:rFonts w:ascii="Times New Roman" w:hAnsi="Times New Roman" w:cs="Times New Roman"/>
        </w:rPr>
        <w:t xml:space="preserve">      Tento typ komplikací </w:t>
      </w:r>
      <w:r w:rsidR="00FF0313" w:rsidRPr="004A07FA">
        <w:rPr>
          <w:rFonts w:ascii="Times New Roman" w:hAnsi="Times New Roman" w:cs="Times New Roman"/>
        </w:rPr>
        <w:t>se objevuj</w:t>
      </w:r>
      <w:r w:rsidRPr="004A07FA">
        <w:rPr>
          <w:rFonts w:ascii="Times New Roman" w:hAnsi="Times New Roman" w:cs="Times New Roman"/>
        </w:rPr>
        <w:t>e</w:t>
      </w:r>
      <w:r w:rsidR="00FF0313" w:rsidRPr="004A07FA">
        <w:rPr>
          <w:rFonts w:ascii="Times New Roman" w:hAnsi="Times New Roman" w:cs="Times New Roman"/>
        </w:rPr>
        <w:t xml:space="preserve"> během operačního výkonu. Mezi tyto patří:</w:t>
      </w:r>
    </w:p>
    <w:p w:rsidR="00FF0313" w:rsidRPr="004A07FA" w:rsidRDefault="00FF0313" w:rsidP="004B5081">
      <w:pPr>
        <w:numPr>
          <w:ilvl w:val="0"/>
          <w:numId w:val="22"/>
        </w:numPr>
        <w:tabs>
          <w:tab w:val="left" w:pos="426"/>
        </w:tabs>
        <w:spacing w:after="120" w:line="360" w:lineRule="auto"/>
        <w:ind w:left="0" w:firstLine="0"/>
        <w:jc w:val="both"/>
      </w:pPr>
      <w:r w:rsidRPr="004A07FA">
        <w:rPr>
          <w:b/>
        </w:rPr>
        <w:t>Ruptura zadního pouzdra čočky</w:t>
      </w:r>
      <w:r w:rsidR="002A697C" w:rsidRPr="004A07FA">
        <w:t xml:space="preserve"> -</w:t>
      </w:r>
      <w:r w:rsidRPr="004A07FA">
        <w:t xml:space="preserve"> je nejčastější závažnou komplikací občas provázenou prolapsem sklivce do přední komory a do rány. V některých případech dochází k luxaci jádra či jeho fragmentů do sklivce. Ty mohou ve sklivci dráždit </w:t>
      </w:r>
      <w:r w:rsidR="00AF0C99">
        <w:t xml:space="preserve">            </w:t>
      </w:r>
      <w:r w:rsidRPr="004A07FA">
        <w:t>a vyvolávat uveitidu nebo v</w:t>
      </w:r>
      <w:r w:rsidR="002A697C" w:rsidRPr="004A07FA">
        <w:t xml:space="preserve">znik odchlípení sítnice </w:t>
      </w:r>
      <w:r w:rsidR="00AF0C99">
        <w:t>- amoci.</w:t>
      </w:r>
    </w:p>
    <w:p w:rsidR="00FF0313" w:rsidRPr="00AF0C99" w:rsidRDefault="00FF0313" w:rsidP="00AF0C99">
      <w:pPr>
        <w:numPr>
          <w:ilvl w:val="0"/>
          <w:numId w:val="22"/>
        </w:numPr>
        <w:tabs>
          <w:tab w:val="left" w:pos="426"/>
        </w:tabs>
        <w:spacing w:after="120" w:line="360" w:lineRule="auto"/>
        <w:ind w:left="0" w:firstLine="0"/>
        <w:jc w:val="both"/>
        <w:rPr>
          <w:b/>
          <w:i/>
        </w:rPr>
      </w:pPr>
      <w:r w:rsidRPr="004A07FA">
        <w:rPr>
          <w:b/>
        </w:rPr>
        <w:t>Poškození rohovkového endotelu</w:t>
      </w:r>
      <w:r w:rsidR="002A697C" w:rsidRPr="004A07FA">
        <w:t xml:space="preserve"> -</w:t>
      </w:r>
      <w:r w:rsidRPr="004A07FA">
        <w:t xml:space="preserve"> s následným zkalením rohovky.</w:t>
      </w:r>
      <w:r w:rsidR="00CB50CC" w:rsidRPr="004A07FA">
        <w:t xml:space="preserve"> Příčinou poopera</w:t>
      </w:r>
      <w:r w:rsidR="004B5081">
        <w:t>čních rohovkových komplikací je</w:t>
      </w:r>
      <w:r w:rsidR="00CB50CC" w:rsidRPr="004A07FA">
        <w:t xml:space="preserve"> nesprávně vedená incize, popálení rány, odtržení descemetské membrány</w:t>
      </w:r>
      <w:r w:rsidR="00AF0C99">
        <w:t>.</w:t>
      </w:r>
    </w:p>
    <w:p w:rsidR="00FF0313" w:rsidRPr="004A07FA" w:rsidRDefault="00FF0313" w:rsidP="00AF0C99">
      <w:pPr>
        <w:numPr>
          <w:ilvl w:val="0"/>
          <w:numId w:val="22"/>
        </w:numPr>
        <w:tabs>
          <w:tab w:val="left" w:pos="426"/>
        </w:tabs>
        <w:spacing w:after="120" w:line="360" w:lineRule="auto"/>
        <w:ind w:left="0" w:firstLine="0"/>
        <w:jc w:val="both"/>
      </w:pPr>
      <w:r w:rsidRPr="004A07FA">
        <w:rPr>
          <w:b/>
        </w:rPr>
        <w:t>Expulsivní krvácení</w:t>
      </w:r>
      <w:r w:rsidR="002A697C" w:rsidRPr="004A07FA">
        <w:t xml:space="preserve"> -</w:t>
      </w:r>
      <w:r w:rsidRPr="004A07FA">
        <w:t xml:space="preserve"> vznikají masivní subretinální hemoragie, které </w:t>
      </w:r>
      <w:r w:rsidR="004B5081">
        <w:t xml:space="preserve">                  </w:t>
      </w:r>
      <w:r w:rsidRPr="004A07FA">
        <w:t>jsou obávanou devastující komplikací oka.</w:t>
      </w:r>
      <w:r w:rsidR="00CB50CC" w:rsidRPr="004A07FA">
        <w:t xml:space="preserve"> Komplikaci signalizuje nejprve vzestup nitroočního tlaku a prolaps duhovky operační ranou. Prognóza je velmi nepří</w:t>
      </w:r>
      <w:r w:rsidR="00AF0C99">
        <w:t>znivá.</w:t>
      </w:r>
    </w:p>
    <w:p w:rsidR="00FF0313" w:rsidRPr="004B5081" w:rsidRDefault="00FF0313" w:rsidP="00192213">
      <w:pPr>
        <w:numPr>
          <w:ilvl w:val="0"/>
          <w:numId w:val="22"/>
        </w:numPr>
        <w:tabs>
          <w:tab w:val="left" w:pos="426"/>
        </w:tabs>
        <w:spacing w:line="360" w:lineRule="auto"/>
        <w:ind w:left="0" w:firstLine="0"/>
        <w:jc w:val="both"/>
        <w:rPr>
          <w:b/>
          <w:i/>
        </w:rPr>
      </w:pPr>
      <w:r w:rsidRPr="004A07FA">
        <w:rPr>
          <w:b/>
        </w:rPr>
        <w:t>Mělká přední komora</w:t>
      </w:r>
      <w:r w:rsidR="002A697C" w:rsidRPr="004A07FA">
        <w:t xml:space="preserve"> -</w:t>
      </w:r>
      <w:r w:rsidRPr="004A07FA">
        <w:t xml:space="preserve"> znesnadňuje operační výkon s možným následným objevením výše uvedených komplikací</w:t>
      </w:r>
      <w:r w:rsidR="00142DEE" w:rsidRPr="004A07FA">
        <w:t xml:space="preserve"> </w:t>
      </w:r>
      <w:r w:rsidR="00D70D37" w:rsidRPr="004A07FA">
        <w:t>(Kuchyn</w:t>
      </w:r>
      <w:r w:rsidR="00142DEE" w:rsidRPr="004A07FA">
        <w:t xml:space="preserve">ka, 2007; </w:t>
      </w:r>
      <w:r w:rsidR="004B5081">
        <w:t>Rozsíval, 2006; Kraus</w:t>
      </w:r>
      <w:r w:rsidR="00142DEE" w:rsidRPr="004A07FA">
        <w:t>, 2000).</w:t>
      </w:r>
    </w:p>
    <w:p w:rsidR="002A697C" w:rsidRPr="004A07FA" w:rsidRDefault="002A697C">
      <w:pPr>
        <w:spacing w:line="360" w:lineRule="auto"/>
        <w:jc w:val="both"/>
      </w:pPr>
    </w:p>
    <w:p w:rsidR="00FF0313" w:rsidRPr="004A07FA" w:rsidRDefault="00FF0313" w:rsidP="00AF0C99">
      <w:pPr>
        <w:spacing w:after="120" w:line="360" w:lineRule="auto"/>
        <w:rPr>
          <w:bCs/>
          <w:iCs/>
          <w:sz w:val="28"/>
          <w:szCs w:val="28"/>
        </w:rPr>
      </w:pPr>
      <w:r w:rsidRPr="004A07FA">
        <w:rPr>
          <w:b/>
          <w:iCs/>
          <w:sz w:val="28"/>
          <w:szCs w:val="28"/>
        </w:rPr>
        <w:t>P</w:t>
      </w:r>
      <w:r w:rsidR="0091761E">
        <w:rPr>
          <w:b/>
          <w:iCs/>
          <w:sz w:val="28"/>
          <w:szCs w:val="28"/>
        </w:rPr>
        <w:t>ooperační komplikace časné</w:t>
      </w:r>
    </w:p>
    <w:p w:rsidR="00FF0313" w:rsidRPr="004A07FA" w:rsidRDefault="00FF0313" w:rsidP="00AF0C99">
      <w:pPr>
        <w:numPr>
          <w:ilvl w:val="0"/>
          <w:numId w:val="23"/>
        </w:numPr>
        <w:tabs>
          <w:tab w:val="left" w:pos="426"/>
        </w:tabs>
        <w:spacing w:after="120" w:line="360" w:lineRule="auto"/>
        <w:ind w:left="0" w:firstLine="0"/>
        <w:jc w:val="both"/>
      </w:pPr>
      <w:r w:rsidRPr="004A07FA">
        <w:rPr>
          <w:b/>
        </w:rPr>
        <w:t>Přechodný vzestup nitroočního tlaku</w:t>
      </w:r>
      <w:r w:rsidR="006B56BE" w:rsidRPr="004A07FA">
        <w:t xml:space="preserve"> -</w:t>
      </w:r>
      <w:r w:rsidRPr="004A07FA">
        <w:t xml:space="preserve"> je způsoben nedostatečným odstraněním viskoelastického materiálu. Hodnota nitroočního tlaku do 30 mmHg se spontánně upraví, v jiném případě</w:t>
      </w:r>
      <w:r w:rsidR="00142DEE" w:rsidRPr="004A07FA">
        <w:t xml:space="preserve"> se zahájí hypotonizující léčba</w:t>
      </w:r>
      <w:r w:rsidR="00AF0C99">
        <w:t>.</w:t>
      </w:r>
    </w:p>
    <w:p w:rsidR="00FF0313" w:rsidRPr="004A07FA" w:rsidRDefault="00FF0313" w:rsidP="00AF0C99">
      <w:pPr>
        <w:numPr>
          <w:ilvl w:val="0"/>
          <w:numId w:val="23"/>
        </w:numPr>
        <w:tabs>
          <w:tab w:val="left" w:pos="426"/>
        </w:tabs>
        <w:spacing w:after="120" w:line="360" w:lineRule="auto"/>
        <w:ind w:left="0" w:firstLine="0"/>
        <w:jc w:val="both"/>
      </w:pPr>
      <w:r w:rsidRPr="004A07FA">
        <w:rPr>
          <w:b/>
        </w:rPr>
        <w:t>Cystoidní makulární edém</w:t>
      </w:r>
      <w:r w:rsidR="006B56BE" w:rsidRPr="004A07FA">
        <w:t xml:space="preserve"> -</w:t>
      </w:r>
      <w:r w:rsidRPr="004A07FA">
        <w:t xml:space="preserve"> otok centrální krajiny sítnice vzniká v souvislosti s přítomností zánětu. Může z</w:t>
      </w:r>
      <w:r w:rsidR="00AF0C99">
        <w:t>působit pokles zrakové ostrosti.</w:t>
      </w:r>
    </w:p>
    <w:p w:rsidR="00FF0313" w:rsidRPr="004A07FA" w:rsidRDefault="00FF0313" w:rsidP="00AF0C99">
      <w:pPr>
        <w:numPr>
          <w:ilvl w:val="0"/>
          <w:numId w:val="23"/>
        </w:numPr>
        <w:tabs>
          <w:tab w:val="left" w:pos="426"/>
        </w:tabs>
        <w:spacing w:after="120" w:line="360" w:lineRule="auto"/>
        <w:ind w:left="0" w:firstLine="0"/>
        <w:jc w:val="both"/>
      </w:pPr>
      <w:r w:rsidRPr="004A07FA">
        <w:rPr>
          <w:b/>
        </w:rPr>
        <w:t>Endoftalmitida</w:t>
      </w:r>
      <w:r w:rsidRPr="004A07FA">
        <w:rPr>
          <w:b/>
          <w:i/>
        </w:rPr>
        <w:t xml:space="preserve"> </w:t>
      </w:r>
      <w:r w:rsidR="006B56BE" w:rsidRPr="004A07FA">
        <w:t>-</w:t>
      </w:r>
      <w:r w:rsidRPr="004A07FA">
        <w:t xml:space="preserve"> je velmi obávaná a často devastující komplikace. Vzniká náhle progresivní ztrátou zraku, silnými bolestmi oka a světloplachostí. Příčinou je přítomnost bakterií (stafylokok epidermidis, staf</w:t>
      </w:r>
      <w:r w:rsidR="002A697C" w:rsidRPr="004A07FA">
        <w:t>ylokok aureus, pseudomonas</w:t>
      </w:r>
      <w:r w:rsidR="00AF0C99">
        <w:t>).</w:t>
      </w:r>
    </w:p>
    <w:p w:rsidR="00FF0313" w:rsidRPr="004B5081" w:rsidRDefault="00FF0313" w:rsidP="00192213">
      <w:pPr>
        <w:numPr>
          <w:ilvl w:val="0"/>
          <w:numId w:val="22"/>
        </w:numPr>
        <w:tabs>
          <w:tab w:val="left" w:pos="426"/>
        </w:tabs>
        <w:spacing w:line="360" w:lineRule="auto"/>
        <w:ind w:left="0" w:firstLine="0"/>
        <w:jc w:val="both"/>
        <w:rPr>
          <w:b/>
          <w:i/>
        </w:rPr>
      </w:pPr>
      <w:r w:rsidRPr="004A07FA">
        <w:rPr>
          <w:b/>
        </w:rPr>
        <w:t>Pooperační astigmatismus</w:t>
      </w:r>
      <w:r w:rsidR="006B56BE" w:rsidRPr="004A07FA">
        <w:t xml:space="preserve"> -</w:t>
      </w:r>
      <w:r w:rsidRPr="004A07FA">
        <w:t xml:space="preserve"> nepravidelnost rohovkové lámavosti zhoršuje zrakovou ostrost. Je způsobena větším či menším jizvením operačních ran</w:t>
      </w:r>
      <w:r w:rsidR="00142DEE" w:rsidRPr="004A07FA">
        <w:t xml:space="preserve"> </w:t>
      </w:r>
      <w:r w:rsidR="00D70D37" w:rsidRPr="004A07FA">
        <w:t>(Kuchyn</w:t>
      </w:r>
      <w:r w:rsidR="00142DEE" w:rsidRPr="004A07FA">
        <w:t>ka, 2007; Rozsíval, 2006; Kraus, 2000).</w:t>
      </w:r>
    </w:p>
    <w:p w:rsidR="006B56BE" w:rsidRPr="004A07FA" w:rsidRDefault="006B56BE">
      <w:pPr>
        <w:spacing w:line="360" w:lineRule="auto"/>
        <w:jc w:val="both"/>
        <w:rPr>
          <w:b/>
          <w:iCs/>
        </w:rPr>
      </w:pPr>
    </w:p>
    <w:p w:rsidR="00FF0313" w:rsidRPr="004A07FA" w:rsidRDefault="0091761E" w:rsidP="003F669A">
      <w:pPr>
        <w:spacing w:after="120" w:line="360" w:lineRule="auto"/>
        <w:rPr>
          <w:b/>
          <w:iCs/>
          <w:sz w:val="28"/>
          <w:szCs w:val="28"/>
        </w:rPr>
      </w:pPr>
      <w:r>
        <w:rPr>
          <w:b/>
          <w:iCs/>
          <w:sz w:val="28"/>
          <w:szCs w:val="28"/>
        </w:rPr>
        <w:t>Pooperační komplikace pozdní</w:t>
      </w:r>
    </w:p>
    <w:p w:rsidR="00FF0313" w:rsidRPr="003F669A" w:rsidRDefault="00FF0313" w:rsidP="003F669A">
      <w:pPr>
        <w:numPr>
          <w:ilvl w:val="0"/>
          <w:numId w:val="24"/>
        </w:numPr>
        <w:tabs>
          <w:tab w:val="left" w:pos="426"/>
        </w:tabs>
        <w:spacing w:after="120" w:line="360" w:lineRule="auto"/>
        <w:ind w:left="0" w:firstLine="0"/>
        <w:jc w:val="both"/>
        <w:rPr>
          <w:i/>
        </w:rPr>
      </w:pPr>
      <w:r w:rsidRPr="004A07FA">
        <w:rPr>
          <w:b/>
        </w:rPr>
        <w:t>Odchlípení sítnice</w:t>
      </w:r>
      <w:r w:rsidRPr="004A07FA">
        <w:t xml:space="preserve"> - je závažný oční stav, který ohrožuje vidění pacienta. Podstatou komplikace je odloučení senzorické části sítnice od pigmentového epitelu.</w:t>
      </w:r>
      <w:r w:rsidRPr="004A07FA">
        <w:rPr>
          <w:i/>
        </w:rPr>
        <w:t xml:space="preserve"> </w:t>
      </w:r>
      <w:r w:rsidRPr="004A07FA">
        <w:t xml:space="preserve">Vzniká nejčastěji do 6 měsíců po operaci s vyšší pravděpodobností u pacientů s porušeným zadním pouzdrem, myopických pacientů a degenerativních změnách </w:t>
      </w:r>
      <w:r w:rsidR="003F669A">
        <w:t xml:space="preserve">       </w:t>
      </w:r>
      <w:r w:rsidRPr="004A07FA">
        <w:t xml:space="preserve">na periferii sítnice. Jestliže se podaří odchlípenou sítnici brzy znovu přiložit, </w:t>
      </w:r>
      <w:r w:rsidR="004B5081">
        <w:t xml:space="preserve">              pak </w:t>
      </w:r>
      <w:r w:rsidRPr="004A07FA">
        <w:t>je šance obnovení funkcí velká, trvá-li však</w:t>
      </w:r>
      <w:r w:rsidRPr="004A07FA">
        <w:rPr>
          <w:i/>
        </w:rPr>
        <w:t xml:space="preserve"> </w:t>
      </w:r>
      <w:r w:rsidRPr="004A07FA">
        <w:t>odchlípení delší dobu, sítnice</w:t>
      </w:r>
      <w:r w:rsidRPr="004A07FA">
        <w:rPr>
          <w:i/>
        </w:rPr>
        <w:t xml:space="preserve"> </w:t>
      </w:r>
      <w:r w:rsidRPr="004A07FA">
        <w:t>atrofuje, dochází k poruše</w:t>
      </w:r>
      <w:r w:rsidRPr="004A07FA">
        <w:rPr>
          <w:i/>
        </w:rPr>
        <w:t xml:space="preserve"> </w:t>
      </w:r>
      <w:r w:rsidRPr="004A07FA">
        <w:t>fotoreceptorů a vidění následně zůstává trvale poškozeno</w:t>
      </w:r>
      <w:r w:rsidR="003F669A">
        <w:t>.</w:t>
      </w:r>
    </w:p>
    <w:p w:rsidR="00FF0313" w:rsidRPr="004A07FA" w:rsidRDefault="00FF0313" w:rsidP="003F669A">
      <w:pPr>
        <w:numPr>
          <w:ilvl w:val="0"/>
          <w:numId w:val="24"/>
        </w:numPr>
        <w:tabs>
          <w:tab w:val="left" w:pos="426"/>
        </w:tabs>
        <w:spacing w:after="120" w:line="360" w:lineRule="auto"/>
        <w:ind w:left="0" w:firstLine="0"/>
        <w:jc w:val="both"/>
      </w:pPr>
      <w:r w:rsidRPr="004A07FA">
        <w:rPr>
          <w:b/>
        </w:rPr>
        <w:t>Dislokace</w:t>
      </w:r>
      <w:r w:rsidRPr="004A07FA">
        <w:t xml:space="preserve"> </w:t>
      </w:r>
      <w:r w:rsidRPr="004A07FA">
        <w:rPr>
          <w:b/>
        </w:rPr>
        <w:t>čočky</w:t>
      </w:r>
      <w:r w:rsidR="006B56BE" w:rsidRPr="004A07FA">
        <w:t xml:space="preserve"> -</w:t>
      </w:r>
      <w:r w:rsidRPr="004A07FA">
        <w:t xml:space="preserve"> úplné utržení zonulárních vláken, čočka se nenachází v zo</w:t>
      </w:r>
      <w:r w:rsidR="003F669A">
        <w:t>rnici, většinou padá do sklivce.</w:t>
      </w:r>
    </w:p>
    <w:p w:rsidR="00FF0313" w:rsidRPr="004A07FA" w:rsidRDefault="00FF0313" w:rsidP="003F669A">
      <w:pPr>
        <w:numPr>
          <w:ilvl w:val="0"/>
          <w:numId w:val="24"/>
        </w:numPr>
        <w:tabs>
          <w:tab w:val="left" w:pos="426"/>
        </w:tabs>
        <w:spacing w:after="120" w:line="360" w:lineRule="auto"/>
        <w:ind w:left="0" w:firstLine="0"/>
        <w:jc w:val="both"/>
      </w:pPr>
      <w:r w:rsidRPr="004A07FA">
        <w:rPr>
          <w:b/>
        </w:rPr>
        <w:t>Subluxace čočky</w:t>
      </w:r>
      <w:r w:rsidRPr="004A07FA">
        <w:t xml:space="preserve"> - částečné utržení zonulárních vláken, čočka je decentrovaná, </w:t>
      </w:r>
      <w:r w:rsidR="003F669A">
        <w:t xml:space="preserve">  </w:t>
      </w:r>
      <w:r w:rsidR="00142DEE" w:rsidRPr="004A07FA">
        <w:t>ale částeč</w:t>
      </w:r>
      <w:r w:rsidR="003F669A">
        <w:t>ně v zornici zůstává.</w:t>
      </w:r>
    </w:p>
    <w:p w:rsidR="00FF0313" w:rsidRPr="004A07FA" w:rsidRDefault="00FF0313" w:rsidP="003F669A">
      <w:pPr>
        <w:numPr>
          <w:ilvl w:val="0"/>
          <w:numId w:val="24"/>
        </w:numPr>
        <w:tabs>
          <w:tab w:val="left" w:pos="426"/>
        </w:tabs>
        <w:spacing w:after="120" w:line="360" w:lineRule="auto"/>
        <w:ind w:left="0" w:firstLine="0"/>
        <w:jc w:val="both"/>
      </w:pPr>
      <w:r w:rsidRPr="004A07FA">
        <w:rPr>
          <w:b/>
        </w:rPr>
        <w:t>Bulózní keratopatie</w:t>
      </w:r>
      <w:r w:rsidRPr="004A07FA">
        <w:rPr>
          <w:b/>
          <w:i/>
        </w:rPr>
        <w:t xml:space="preserve"> </w:t>
      </w:r>
      <w:r w:rsidR="006B56BE" w:rsidRPr="004A07FA">
        <w:t>-</w:t>
      </w:r>
      <w:r w:rsidRPr="004A07FA">
        <w:t xml:space="preserve"> je výsledkem těžkého přetrvávajícího otoku stromatu </w:t>
      </w:r>
      <w:r w:rsidR="003F669A">
        <w:t xml:space="preserve">          </w:t>
      </w:r>
      <w:r w:rsidRPr="004A07FA">
        <w:t xml:space="preserve">a epitelu rohovky. Je způsobena poškozením endoteliálních buněk manipulací v přední komoře a následnou tvorbou subepiteliálních bul. Důsledkem je endotelopatie, </w:t>
      </w:r>
      <w:r w:rsidR="004B5081">
        <w:t xml:space="preserve">        </w:t>
      </w:r>
      <w:r w:rsidRPr="004A07FA">
        <w:t>která může s</w:t>
      </w:r>
      <w:r w:rsidR="003F669A">
        <w:t>končit až transplantací rohovky.</w:t>
      </w:r>
    </w:p>
    <w:p w:rsidR="00FF0313" w:rsidRPr="004A07FA" w:rsidRDefault="00FF0313" w:rsidP="003F669A">
      <w:pPr>
        <w:numPr>
          <w:ilvl w:val="0"/>
          <w:numId w:val="24"/>
        </w:numPr>
        <w:tabs>
          <w:tab w:val="left" w:pos="426"/>
        </w:tabs>
        <w:spacing w:after="120" w:line="360" w:lineRule="auto"/>
        <w:ind w:left="0" w:firstLine="0"/>
        <w:jc w:val="both"/>
      </w:pPr>
      <w:r w:rsidRPr="004A07FA">
        <w:rPr>
          <w:b/>
        </w:rPr>
        <w:t>Sekundární katarakta</w:t>
      </w:r>
      <w:r w:rsidR="006B56BE" w:rsidRPr="004A07FA">
        <w:t xml:space="preserve"> -</w:t>
      </w:r>
      <w:r w:rsidRPr="004A07FA">
        <w:t xml:space="preserve"> znamená opacifikaci zadního pouzdra. Tato komplikace je poměrně častá a závisí na typu implantované nitrooční čočky nebo na dokonale čistém pouzdře od čočkových hmot. Typy zkalení:</w:t>
      </w:r>
    </w:p>
    <w:p w:rsidR="00FF0313" w:rsidRPr="004A07FA" w:rsidRDefault="00FF0313" w:rsidP="003F669A">
      <w:pPr>
        <w:numPr>
          <w:ilvl w:val="0"/>
          <w:numId w:val="41"/>
        </w:numPr>
        <w:tabs>
          <w:tab w:val="left" w:pos="426"/>
        </w:tabs>
        <w:spacing w:after="120" w:line="360" w:lineRule="auto"/>
        <w:ind w:left="0" w:firstLine="0"/>
        <w:jc w:val="both"/>
      </w:pPr>
      <w:r w:rsidRPr="004A07FA">
        <w:rPr>
          <w:b/>
        </w:rPr>
        <w:t>proliferační typ</w:t>
      </w:r>
      <w:r w:rsidR="00355781" w:rsidRPr="004A07FA">
        <w:t xml:space="preserve"> -</w:t>
      </w:r>
      <w:r w:rsidRPr="004A07FA">
        <w:t xml:space="preserve"> na zadní pouzdro migrují buňky čočkového epitelu </w:t>
      </w:r>
      <w:r w:rsidR="003F669A">
        <w:t xml:space="preserve">                     </w:t>
      </w:r>
      <w:r w:rsidRPr="004A07FA">
        <w:t xml:space="preserve">a v rozvinutém stádiu vznikají tzv. Elschnigovy perly, které se nacházejí </w:t>
      </w:r>
      <w:r w:rsidR="004B5081">
        <w:t xml:space="preserve">                  </w:t>
      </w:r>
      <w:r w:rsidRPr="004A07FA">
        <w:t>mezi pouzdrem a optickou částí nitrooční čočky a zhoršují vidění</w:t>
      </w:r>
      <w:r w:rsidR="003F669A">
        <w:t>.</w:t>
      </w:r>
    </w:p>
    <w:p w:rsidR="00FF0313" w:rsidRPr="004A07FA" w:rsidRDefault="00FF0313" w:rsidP="003F669A">
      <w:pPr>
        <w:numPr>
          <w:ilvl w:val="0"/>
          <w:numId w:val="41"/>
        </w:numPr>
        <w:tabs>
          <w:tab w:val="left" w:pos="426"/>
        </w:tabs>
        <w:spacing w:after="120" w:line="360" w:lineRule="auto"/>
        <w:ind w:left="0" w:firstLine="0"/>
        <w:jc w:val="both"/>
      </w:pPr>
      <w:r w:rsidRPr="004A07FA">
        <w:rPr>
          <w:b/>
        </w:rPr>
        <w:t>fibróza zadního pouzdra</w:t>
      </w:r>
      <w:r w:rsidR="00355781" w:rsidRPr="004A07FA">
        <w:t xml:space="preserve"> -</w:t>
      </w:r>
      <w:r w:rsidRPr="004A07FA">
        <w:t xml:space="preserve"> obvykle vzniká mezi třetím až šestým měsícem </w:t>
      </w:r>
      <w:r w:rsidR="003F669A">
        <w:t xml:space="preserve">          </w:t>
      </w:r>
      <w:r w:rsidRPr="004A07FA">
        <w:t xml:space="preserve">po operaci. Projevuje se zhoršeným viděním, monokulární diplopií </w:t>
      </w:r>
      <w:r w:rsidR="005A168E">
        <w:t xml:space="preserve">                           </w:t>
      </w:r>
      <w:r w:rsidRPr="004A07FA">
        <w:t>nebo nediferencovatelností očního pozadí. Léčbou je podstoupení Nd: YAG laser kapsulotomie, discize zadního pouzdra</w:t>
      </w:r>
      <w:r w:rsidR="003F669A">
        <w:t>.</w:t>
      </w:r>
    </w:p>
    <w:p w:rsidR="00FF0313" w:rsidRPr="003F669A" w:rsidRDefault="00FF0313" w:rsidP="003F669A">
      <w:pPr>
        <w:numPr>
          <w:ilvl w:val="0"/>
          <w:numId w:val="24"/>
        </w:numPr>
        <w:tabs>
          <w:tab w:val="left" w:pos="426"/>
        </w:tabs>
        <w:spacing w:after="120" w:line="360" w:lineRule="auto"/>
        <w:ind w:left="0" w:firstLine="0"/>
        <w:jc w:val="both"/>
        <w:rPr>
          <w:szCs w:val="16"/>
        </w:rPr>
      </w:pPr>
      <w:r w:rsidRPr="004A07FA">
        <w:rPr>
          <w:b/>
        </w:rPr>
        <w:t>Chronická uveitida</w:t>
      </w:r>
      <w:r w:rsidR="00355781" w:rsidRPr="004A07FA">
        <w:t xml:space="preserve"> -</w:t>
      </w:r>
      <w:r w:rsidRPr="004A07FA">
        <w:t xml:space="preserve"> zánětlivá reakce s mírným až středním stupněm intenzity. Jedná se o přetrvávající pooperační zánět trvající </w:t>
      </w:r>
      <w:r w:rsidR="00C47360">
        <w:t>déle než</w:t>
      </w:r>
      <w:r w:rsidRPr="004A07FA">
        <w:t xml:space="preserve"> 6 týdnů. Příčinou může být špatná spolupráce pacienta při lokální terapii steroidy (pacient si kape občas nebo vůbec) nebo příliš rychlé sníže</w:t>
      </w:r>
      <w:r w:rsidR="003F669A">
        <w:t>ní dávky steroidů.</w:t>
      </w:r>
    </w:p>
    <w:p w:rsidR="00FF0313" w:rsidRPr="005A168E" w:rsidRDefault="00FF0313" w:rsidP="005A168E">
      <w:pPr>
        <w:numPr>
          <w:ilvl w:val="0"/>
          <w:numId w:val="22"/>
        </w:numPr>
        <w:tabs>
          <w:tab w:val="left" w:pos="426"/>
        </w:tabs>
        <w:spacing w:after="240" w:line="360" w:lineRule="auto"/>
        <w:ind w:left="0" w:firstLine="0"/>
        <w:jc w:val="both"/>
        <w:rPr>
          <w:b/>
          <w:i/>
        </w:rPr>
      </w:pPr>
      <w:r w:rsidRPr="004A07FA">
        <w:rPr>
          <w:b/>
        </w:rPr>
        <w:t>Pooperační ametropie</w:t>
      </w:r>
      <w:r w:rsidR="00355781" w:rsidRPr="004A07FA">
        <w:t xml:space="preserve"> -</w:t>
      </w:r>
      <w:r w:rsidRPr="004A07FA">
        <w:t xml:space="preserve"> nečekaná dioptrická vada oka. Bývá nejčastěji způsobená nevhodnou volbou dioptrické síly IOL z důvodu chybně změřené bi</w:t>
      </w:r>
      <w:r w:rsidR="00142DEE" w:rsidRPr="004A07FA">
        <w:t xml:space="preserve">ometrie </w:t>
      </w:r>
      <w:r w:rsidR="003F669A">
        <w:t xml:space="preserve">             </w:t>
      </w:r>
      <w:r w:rsidR="00142DEE" w:rsidRPr="004A07FA">
        <w:t>před operačním zákrokem</w:t>
      </w:r>
      <w:r w:rsidR="00D70D37" w:rsidRPr="004A07FA">
        <w:t xml:space="preserve"> (Kuchyn</w:t>
      </w:r>
      <w:r w:rsidR="00142DEE" w:rsidRPr="004A07FA">
        <w:t>k</w:t>
      </w:r>
      <w:r w:rsidR="005A168E">
        <w:t>a, 2007; Rozsíval, 2006; Kraus</w:t>
      </w:r>
      <w:r w:rsidR="00142DEE" w:rsidRPr="004A07FA">
        <w:t>, 2000).</w:t>
      </w:r>
    </w:p>
    <w:p w:rsidR="003F669A" w:rsidRPr="00192213" w:rsidRDefault="004E6D86" w:rsidP="000F43A5">
      <w:pPr>
        <w:spacing w:before="100" w:beforeAutospacing="1" w:after="240" w:line="360" w:lineRule="auto"/>
        <w:jc w:val="both"/>
      </w:pPr>
      <w:r w:rsidRPr="004A07FA">
        <w:rPr>
          <w:bCs/>
        </w:rPr>
        <w:t xml:space="preserve">      </w:t>
      </w:r>
      <w:r w:rsidR="00FF0313" w:rsidRPr="004A07FA">
        <w:rPr>
          <w:bCs/>
        </w:rPr>
        <w:t>Operace</w:t>
      </w:r>
      <w:r w:rsidR="00FF0313" w:rsidRPr="004A07FA">
        <w:t xml:space="preserve"> šedého zákalu se provádí většinou </w:t>
      </w:r>
      <w:r w:rsidR="00FF0313" w:rsidRPr="004A07FA">
        <w:rPr>
          <w:bCs/>
        </w:rPr>
        <w:t>ambulantní formou, což znamená,</w:t>
      </w:r>
      <w:r w:rsidR="003F669A">
        <w:rPr>
          <w:bCs/>
        </w:rPr>
        <w:t xml:space="preserve">        že pacient přichází</w:t>
      </w:r>
      <w:r w:rsidR="00FF0313" w:rsidRPr="004A07FA">
        <w:rPr>
          <w:bCs/>
        </w:rPr>
        <w:t xml:space="preserve"> na pracoviště oftalmologie </w:t>
      </w:r>
      <w:r w:rsidR="00FF0313" w:rsidRPr="004A07FA">
        <w:t>v den operace a po krátkém odpočinku</w:t>
      </w:r>
      <w:r w:rsidR="003F669A">
        <w:t xml:space="preserve">  </w:t>
      </w:r>
      <w:r w:rsidR="00FF0313" w:rsidRPr="004A07FA">
        <w:t xml:space="preserve"> po operačním výkonu je propuštěn do domácího ošetření. Po domluvě s lékařem </w:t>
      </w:r>
      <w:r w:rsidR="003F669A">
        <w:t xml:space="preserve">         </w:t>
      </w:r>
      <w:r w:rsidR="00C47360">
        <w:t>může být zajištěna</w:t>
      </w:r>
      <w:r w:rsidR="00FF0313" w:rsidRPr="004A07FA">
        <w:t xml:space="preserve"> jednodenní hospitalizace, tedy že ráno přijde pacient do nemocnice </w:t>
      </w:r>
      <w:r w:rsidR="003F669A">
        <w:t xml:space="preserve">      </w:t>
      </w:r>
      <w:r w:rsidR="00FF0313" w:rsidRPr="004A07FA">
        <w:t>a druhý den je po kontrole oka z nemocnice propuštěn. Operace katarakty je plně hrazena zdravotními pojišťovnami, nicméně pouze v případě používání standardních operačních materiálů.</w:t>
      </w:r>
    </w:p>
    <w:p w:rsidR="00FF0313" w:rsidRPr="004A07FA" w:rsidRDefault="00577CA6" w:rsidP="003F669A">
      <w:pPr>
        <w:pStyle w:val="Nadpis6"/>
        <w:numPr>
          <w:ilvl w:val="0"/>
          <w:numId w:val="46"/>
        </w:numPr>
        <w:spacing w:after="120"/>
        <w:ind w:left="357" w:hanging="357"/>
        <w:rPr>
          <w:szCs w:val="44"/>
        </w:rPr>
      </w:pPr>
      <w:r w:rsidRPr="004A07FA">
        <w:rPr>
          <w:szCs w:val="44"/>
        </w:rPr>
        <w:t>METODIKA PRÁCE</w:t>
      </w:r>
    </w:p>
    <w:p w:rsidR="001D5511" w:rsidRPr="004A07FA" w:rsidRDefault="00F7486D" w:rsidP="003F669A">
      <w:pPr>
        <w:spacing w:after="120" w:line="360" w:lineRule="auto"/>
        <w:ind w:firstLine="391"/>
        <w:jc w:val="both"/>
      </w:pPr>
      <w:r w:rsidRPr="004A07FA">
        <w:t xml:space="preserve">Metoda je systém pravidel a postupů. Termín pochází z řeckého slova methoda, </w:t>
      </w:r>
      <w:r w:rsidR="00310117">
        <w:t xml:space="preserve">   </w:t>
      </w:r>
      <w:r w:rsidRPr="004A07FA">
        <w:t xml:space="preserve">což znamená cesta za něčím (Olecká, 2010). </w:t>
      </w:r>
    </w:p>
    <w:p w:rsidR="00F7486D" w:rsidRPr="004A07FA" w:rsidRDefault="00F7486D" w:rsidP="0091761E">
      <w:pPr>
        <w:spacing w:after="120" w:line="360" w:lineRule="auto"/>
        <w:jc w:val="both"/>
      </w:pPr>
      <w:r w:rsidRPr="004A07FA">
        <w:t xml:space="preserve">      </w:t>
      </w:r>
      <w:r w:rsidR="00B76EAA" w:rsidRPr="004A07FA">
        <w:t>Metodou práce se zpravidla rozumí</w:t>
      </w:r>
      <w:r w:rsidR="001D5511" w:rsidRPr="004A07FA">
        <w:t xml:space="preserve"> obecné postupy, způsoby, jimiž hledáme řešení</w:t>
      </w:r>
      <w:r w:rsidR="00B76EAA" w:rsidRPr="004A07FA">
        <w:t xml:space="preserve">  </w:t>
      </w:r>
      <w:r w:rsidR="001D5511" w:rsidRPr="004A07FA">
        <w:t xml:space="preserve">problémů v rámci té které vědy. Vyjadřuje způsob přístupu ke zkoumané skutečnosti </w:t>
      </w:r>
      <w:r w:rsidR="00310117">
        <w:t xml:space="preserve">     </w:t>
      </w:r>
      <w:r w:rsidR="001D5511" w:rsidRPr="004A07FA">
        <w:t xml:space="preserve">a podle toho pak také metody </w:t>
      </w:r>
      <w:r w:rsidR="00BB6B6E">
        <w:t>nejčastěji dělíme</w:t>
      </w:r>
      <w:r w:rsidR="001D5511" w:rsidRPr="004A07FA">
        <w:t xml:space="preserve"> (Horák, 1989).</w:t>
      </w:r>
    </w:p>
    <w:p w:rsidR="00B76EAA" w:rsidRPr="0091761E" w:rsidRDefault="00B76EAA" w:rsidP="00B76EAA">
      <w:pPr>
        <w:ind w:left="390"/>
      </w:pPr>
    </w:p>
    <w:p w:rsidR="00B76EAA" w:rsidRPr="004A07FA" w:rsidRDefault="006B2934" w:rsidP="00192213">
      <w:pPr>
        <w:numPr>
          <w:ilvl w:val="1"/>
          <w:numId w:val="21"/>
        </w:numPr>
        <w:spacing w:after="120" w:line="360" w:lineRule="auto"/>
        <w:ind w:left="425" w:hanging="363"/>
        <w:jc w:val="both"/>
        <w:rPr>
          <w:b/>
          <w:sz w:val="36"/>
          <w:szCs w:val="36"/>
        </w:rPr>
      </w:pPr>
      <w:r>
        <w:rPr>
          <w:b/>
          <w:sz w:val="36"/>
          <w:szCs w:val="36"/>
        </w:rPr>
        <w:t>Použitá metoda</w:t>
      </w:r>
    </w:p>
    <w:p w:rsidR="007B3D6C" w:rsidRPr="004A07FA" w:rsidRDefault="00B76EAA" w:rsidP="008D231D">
      <w:pPr>
        <w:spacing w:after="120" w:line="360" w:lineRule="auto"/>
        <w:ind w:firstLine="448"/>
        <w:jc w:val="both"/>
      </w:pPr>
      <w:r w:rsidRPr="004A07FA">
        <w:t xml:space="preserve">Zvolenou výzkumnou metodou je </w:t>
      </w:r>
      <w:r w:rsidR="001D5511" w:rsidRPr="004A07FA">
        <w:t xml:space="preserve">kvantitativní </w:t>
      </w:r>
      <w:r w:rsidR="00F7486D" w:rsidRPr="004A07FA">
        <w:t xml:space="preserve">sociologický výzkum prováděný formou šetření. </w:t>
      </w:r>
    </w:p>
    <w:p w:rsidR="006E5774" w:rsidRPr="004A07FA" w:rsidRDefault="006E5774" w:rsidP="003F669A">
      <w:pPr>
        <w:spacing w:after="120" w:line="360" w:lineRule="auto"/>
        <w:ind w:firstLine="448"/>
        <w:jc w:val="both"/>
      </w:pPr>
      <w:r w:rsidRPr="004A07FA">
        <w:t>Použitá technika splňuje adekvátní požadavky spolehlivosti a platnosti konkrétního empirického sociologického výzkumu (Kutnohorská, 2008).</w:t>
      </w:r>
    </w:p>
    <w:p w:rsidR="00054477" w:rsidRPr="004A07FA" w:rsidRDefault="00D659F2" w:rsidP="003F669A">
      <w:pPr>
        <w:spacing w:after="120" w:line="360" w:lineRule="auto"/>
        <w:ind w:firstLine="448"/>
        <w:jc w:val="both"/>
      </w:pPr>
      <w:r w:rsidRPr="004A07FA">
        <w:t>Úkolem kvantitativního výzkumu je statisticky popsat závislosti mezi proměnnými, změřit intenzitu této závislosti. Používá metod dotazníku</w:t>
      </w:r>
      <w:r w:rsidR="004C49A6">
        <w:t xml:space="preserve">. </w:t>
      </w:r>
      <w:r w:rsidRPr="004A07FA">
        <w:t>Kvantitativní výzkum zahrnuje systematické shromažďování</w:t>
      </w:r>
      <w:r w:rsidR="004C49A6">
        <w:t xml:space="preserve"> </w:t>
      </w:r>
      <w:r w:rsidR="00310117">
        <w:t xml:space="preserve">a </w:t>
      </w:r>
      <w:r w:rsidRPr="004A07FA">
        <w:t>analýzu numerologických informací</w:t>
      </w:r>
      <w:r w:rsidR="004C49A6">
        <w:t xml:space="preserve">    </w:t>
      </w:r>
      <w:r w:rsidRPr="004A07FA">
        <w:t xml:space="preserve"> </w:t>
      </w:r>
      <w:r w:rsidR="004C49A6">
        <w:t xml:space="preserve">          </w:t>
      </w:r>
      <w:r w:rsidRPr="004A07FA">
        <w:t>za předpokladu kontroly podmínek (Kutnohorská, 2008).</w:t>
      </w:r>
    </w:p>
    <w:p w:rsidR="007B3D6C" w:rsidRPr="004A07FA" w:rsidRDefault="006E5774" w:rsidP="003F669A">
      <w:pPr>
        <w:spacing w:after="120" w:line="360" w:lineRule="auto"/>
        <w:ind w:firstLine="448"/>
        <w:jc w:val="both"/>
      </w:pPr>
      <w:r w:rsidRPr="004A07FA">
        <w:t xml:space="preserve">Použitým nástrojem pro sběr dat byl dotazník. </w:t>
      </w:r>
    </w:p>
    <w:p w:rsidR="00A70D57" w:rsidRPr="004A07FA" w:rsidRDefault="00A70D57" w:rsidP="003F669A">
      <w:pPr>
        <w:spacing w:after="120" w:line="360" w:lineRule="auto"/>
        <w:ind w:firstLine="448"/>
        <w:jc w:val="both"/>
      </w:pPr>
      <w:r w:rsidRPr="004A07FA">
        <w:t>Dotazník je nejrozšířenější výzkumnou technikou získávání dat. Je to technika nepřímého získávání empirických informací s použitím dopředu formulovaných otázek (Jarošová, 2007).</w:t>
      </w:r>
    </w:p>
    <w:p w:rsidR="00C53DFA" w:rsidRPr="004A07FA" w:rsidRDefault="00C53DFA" w:rsidP="003F669A">
      <w:pPr>
        <w:spacing w:after="120" w:line="360" w:lineRule="auto"/>
        <w:ind w:firstLine="448"/>
        <w:jc w:val="both"/>
      </w:pPr>
      <w:r w:rsidRPr="004A07FA">
        <w:t>Dotazník obsahoval 20 položek</w:t>
      </w:r>
      <w:r w:rsidR="00C26033">
        <w:t xml:space="preserve"> (viz. Příloha č. 1)</w:t>
      </w:r>
      <w:r w:rsidRPr="004A07FA">
        <w:t xml:space="preserve">, z nichž položky </w:t>
      </w:r>
      <w:r w:rsidR="00D11619" w:rsidRPr="004A07FA">
        <w:t xml:space="preserve">č. 1, </w:t>
      </w:r>
      <w:r w:rsidR="004C49A6">
        <w:t>3, 5, 9, 10, 11, 13, 14, 15, 16 a</w:t>
      </w:r>
      <w:r w:rsidR="00D11619" w:rsidRPr="004A07FA">
        <w:t xml:space="preserve"> 20 byly </w:t>
      </w:r>
      <w:r w:rsidR="004A07FA">
        <w:t xml:space="preserve">položky </w:t>
      </w:r>
      <w:r w:rsidR="00D11619" w:rsidRPr="004A07FA">
        <w:t>uzavřené - dichotomické</w:t>
      </w:r>
      <w:r w:rsidR="006F7806" w:rsidRPr="004A07FA">
        <w:t>.</w:t>
      </w:r>
      <w:r w:rsidR="0006152D">
        <w:t xml:space="preserve"> </w:t>
      </w:r>
      <w:r w:rsidR="006F7806" w:rsidRPr="004A07FA">
        <w:t>Položky</w:t>
      </w:r>
      <w:r w:rsidR="00D11619" w:rsidRPr="004A07FA">
        <w:t xml:space="preserve"> č</w:t>
      </w:r>
      <w:r w:rsidR="004C49A6">
        <w:t>. 2, 4, 7, 8, 12, 17, 18 a</w:t>
      </w:r>
      <w:r w:rsidR="006F7806" w:rsidRPr="004A07FA">
        <w:t xml:space="preserve"> 19 byly polouzavřené</w:t>
      </w:r>
      <w:r w:rsidR="00D11619" w:rsidRPr="004A07FA">
        <w:t>. Položka č. 6 byla otevřená.</w:t>
      </w:r>
    </w:p>
    <w:p w:rsidR="00D11619" w:rsidRPr="004A07FA" w:rsidRDefault="00D11619" w:rsidP="003F669A">
      <w:pPr>
        <w:spacing w:after="120" w:line="360" w:lineRule="auto"/>
        <w:ind w:firstLine="448"/>
        <w:jc w:val="both"/>
      </w:pPr>
      <w:r w:rsidRPr="004A07FA">
        <w:t>Dle požadované</w:t>
      </w:r>
      <w:r w:rsidR="007B3D6C" w:rsidRPr="004A07FA">
        <w:t xml:space="preserve"> odpovědi se druhy položek dělí na:</w:t>
      </w:r>
    </w:p>
    <w:p w:rsidR="007B3D6C" w:rsidRPr="004A07FA" w:rsidRDefault="007B3D6C" w:rsidP="009E3CD6">
      <w:pPr>
        <w:numPr>
          <w:ilvl w:val="0"/>
          <w:numId w:val="77"/>
        </w:numPr>
        <w:spacing w:after="120" w:line="360" w:lineRule="auto"/>
        <w:ind w:left="425" w:hanging="425"/>
        <w:jc w:val="both"/>
      </w:pPr>
      <w:r w:rsidRPr="004A07FA">
        <w:rPr>
          <w:b/>
        </w:rPr>
        <w:t>Uzavřené</w:t>
      </w:r>
      <w:r w:rsidR="004C49A6">
        <w:t xml:space="preserve"> -</w:t>
      </w:r>
      <w:r w:rsidRPr="004A07FA">
        <w:t xml:space="preserve"> pro něž je charakteristická nabídka všech variant odpovědí. Respondent si musí jednu z nabídnutých variant vybrat (Pelikán, 2011).</w:t>
      </w:r>
    </w:p>
    <w:p w:rsidR="007B3D6C" w:rsidRPr="004A07FA" w:rsidRDefault="007B3D6C" w:rsidP="007B3D6C">
      <w:pPr>
        <w:spacing w:line="360" w:lineRule="auto"/>
        <w:ind w:left="426"/>
        <w:jc w:val="both"/>
      </w:pPr>
      <w:r w:rsidRPr="004A07FA">
        <w:t>Uzavřené položky mohou být dichotomické (ano – ne) nebo polytomické (více možností) – výběrové (škálové), výčtové, stupnicové (Jarošová, 2007).</w:t>
      </w:r>
    </w:p>
    <w:p w:rsidR="007B3D6C" w:rsidRPr="004A07FA" w:rsidRDefault="006F7806" w:rsidP="009E3CD6">
      <w:pPr>
        <w:numPr>
          <w:ilvl w:val="0"/>
          <w:numId w:val="77"/>
        </w:numPr>
        <w:spacing w:after="120" w:line="360" w:lineRule="auto"/>
        <w:ind w:left="425" w:hanging="425"/>
        <w:jc w:val="both"/>
      </w:pPr>
      <w:r w:rsidRPr="004A07FA">
        <w:rPr>
          <w:b/>
        </w:rPr>
        <w:t>Polouzavřené</w:t>
      </w:r>
      <w:r w:rsidR="004C49A6">
        <w:rPr>
          <w:b/>
        </w:rPr>
        <w:t xml:space="preserve"> -</w:t>
      </w:r>
      <w:r w:rsidRPr="004A07FA">
        <w:t xml:space="preserve"> jsou otázky, které nabízejí baterii variant odpovědí, ale ponechávají možnost respondentovi pro volbu vlastní varianty odpovědi nebo dávají možnost vysvětlení volby odpovědi (Pelikán, 2011).</w:t>
      </w:r>
    </w:p>
    <w:p w:rsidR="006F7806" w:rsidRPr="004A07FA" w:rsidRDefault="006F7806" w:rsidP="009E3CD6">
      <w:pPr>
        <w:numPr>
          <w:ilvl w:val="0"/>
          <w:numId w:val="77"/>
        </w:numPr>
        <w:spacing w:after="120" w:line="360" w:lineRule="auto"/>
        <w:ind w:left="425" w:hanging="425"/>
        <w:jc w:val="both"/>
      </w:pPr>
      <w:r w:rsidRPr="004A07FA">
        <w:rPr>
          <w:b/>
        </w:rPr>
        <w:t>Otevřené</w:t>
      </w:r>
      <w:r w:rsidR="004C49A6">
        <w:rPr>
          <w:b/>
        </w:rPr>
        <w:t xml:space="preserve"> -</w:t>
      </w:r>
      <w:r w:rsidRPr="004A07FA">
        <w:t xml:space="preserve"> nenabízejí žádnou variantu odpovědi a ponechávají respondentovi plnou volnost pro samostatné vyjádření (Pelikán, 2011).</w:t>
      </w:r>
    </w:p>
    <w:p w:rsidR="00B62343" w:rsidRPr="004A07FA" w:rsidRDefault="006F7806" w:rsidP="009E3CD6">
      <w:pPr>
        <w:spacing w:after="120" w:line="360" w:lineRule="auto"/>
        <w:jc w:val="both"/>
      </w:pPr>
      <w:r w:rsidRPr="004A07FA">
        <w:t xml:space="preserve">      </w:t>
      </w:r>
      <w:r w:rsidR="00E44966" w:rsidRPr="004A07FA">
        <w:t>P</w:t>
      </w:r>
      <w:r w:rsidR="00FF0313" w:rsidRPr="004A07FA">
        <w:t xml:space="preserve">o prostudování </w:t>
      </w:r>
      <w:r w:rsidR="00E44966" w:rsidRPr="004A07FA">
        <w:t>dostupných pramenů s cílem nalezení</w:t>
      </w:r>
      <w:r w:rsidR="00FF0313" w:rsidRPr="004A07FA">
        <w:t xml:space="preserve"> </w:t>
      </w:r>
      <w:r w:rsidR="00E44966" w:rsidRPr="004A07FA">
        <w:t>vhodného</w:t>
      </w:r>
      <w:r w:rsidR="00E04D78">
        <w:t xml:space="preserve"> </w:t>
      </w:r>
      <w:r w:rsidR="00FF0313" w:rsidRPr="004A07FA">
        <w:t xml:space="preserve">dotazníku jsem žádný již </w:t>
      </w:r>
      <w:r w:rsidR="00E44966" w:rsidRPr="004A07FA">
        <w:t xml:space="preserve">takto </w:t>
      </w:r>
      <w:r w:rsidR="00FF0313" w:rsidRPr="004A07FA">
        <w:t xml:space="preserve">zpracovaný </w:t>
      </w:r>
      <w:r w:rsidR="00E44966" w:rsidRPr="004A07FA">
        <w:t>materiál</w:t>
      </w:r>
      <w:r w:rsidR="00FF0313" w:rsidRPr="004A07FA">
        <w:t xml:space="preserve"> </w:t>
      </w:r>
      <w:r w:rsidR="00B210CC" w:rsidRPr="004A07FA">
        <w:t>vyhovující</w:t>
      </w:r>
      <w:r w:rsidR="0032225B" w:rsidRPr="004A07FA">
        <w:t xml:space="preserve"> </w:t>
      </w:r>
      <w:r w:rsidR="00E44966" w:rsidRPr="004A07FA">
        <w:t>zvolenému</w:t>
      </w:r>
      <w:r w:rsidR="000D3F0E" w:rsidRPr="004A07FA">
        <w:t xml:space="preserve"> téma</w:t>
      </w:r>
      <w:r w:rsidR="00B210CC" w:rsidRPr="004A07FA">
        <w:t>tu</w:t>
      </w:r>
      <w:r w:rsidR="000D3F0E" w:rsidRPr="004A07FA">
        <w:t xml:space="preserve"> </w:t>
      </w:r>
      <w:r w:rsidR="00E44966" w:rsidRPr="004A07FA">
        <w:t>nenalezla.</w:t>
      </w:r>
      <w:r w:rsidR="00FF0313" w:rsidRPr="004A07FA">
        <w:t xml:space="preserve"> </w:t>
      </w:r>
      <w:r w:rsidR="00B62343" w:rsidRPr="004A07FA">
        <w:t xml:space="preserve">Byl </w:t>
      </w:r>
      <w:r w:rsidR="00A72260" w:rsidRPr="004A07FA">
        <w:t xml:space="preserve">proto </w:t>
      </w:r>
      <w:r w:rsidR="00B62343" w:rsidRPr="004A07FA">
        <w:t xml:space="preserve">použit </w:t>
      </w:r>
      <w:r w:rsidR="00C215EA" w:rsidRPr="004A07FA">
        <w:rPr>
          <w:b/>
        </w:rPr>
        <w:t>periodický nestandardizovaný dotazník</w:t>
      </w:r>
      <w:r w:rsidR="004A07FA">
        <w:rPr>
          <w:b/>
        </w:rPr>
        <w:t xml:space="preserve"> </w:t>
      </w:r>
      <w:r w:rsidR="004A07FA">
        <w:t>a následně provedena pilotáž</w:t>
      </w:r>
      <w:r w:rsidR="00C215EA" w:rsidRPr="004A07FA">
        <w:t>.</w:t>
      </w:r>
    </w:p>
    <w:p w:rsidR="00B62343" w:rsidRPr="004A07FA" w:rsidRDefault="006E7ED5" w:rsidP="009E3CD6">
      <w:pPr>
        <w:spacing w:after="120" w:line="360" w:lineRule="auto"/>
        <w:jc w:val="both"/>
      </w:pPr>
      <w:r w:rsidRPr="004A07FA">
        <w:t xml:space="preserve">      </w:t>
      </w:r>
      <w:r w:rsidR="00B62343" w:rsidRPr="004A07FA">
        <w:t xml:space="preserve">Dotazník nestandardizovaný je </w:t>
      </w:r>
      <w:r w:rsidR="00C215EA" w:rsidRPr="004A07FA">
        <w:t>sestavený jen pro výzkum. Může se použít jako jednorázový - např. na zajištění akutního problému nebo periodický - zachycení v čase (Jarošová, 2007).</w:t>
      </w:r>
    </w:p>
    <w:p w:rsidR="00B62343" w:rsidRPr="004A07FA" w:rsidRDefault="006E7ED5" w:rsidP="009E3CD6">
      <w:pPr>
        <w:spacing w:after="120" w:line="360" w:lineRule="auto"/>
        <w:jc w:val="both"/>
      </w:pPr>
      <w:r w:rsidRPr="004A07FA">
        <w:t xml:space="preserve">      </w:t>
      </w:r>
      <w:r w:rsidR="00C215EA" w:rsidRPr="004A07FA">
        <w:t>Pilotáž prověřuje projekt po stránce věcné. Ověřuje věcně zvolené otázky, předvídá další průběh výzkumu, řeší problémy spojené s tazateli, se zvoleným vzorkem (Kutnohorská, 2008).</w:t>
      </w:r>
    </w:p>
    <w:p w:rsidR="00C215EA" w:rsidRPr="004A07FA" w:rsidRDefault="006E7ED5" w:rsidP="009E3CD6">
      <w:pPr>
        <w:spacing w:after="120" w:line="360" w:lineRule="auto"/>
        <w:jc w:val="both"/>
      </w:pPr>
      <w:r w:rsidRPr="004A07FA">
        <w:t xml:space="preserve">      </w:t>
      </w:r>
      <w:r w:rsidR="00C215EA" w:rsidRPr="004A07FA">
        <w:t>Pilotáž je součástí předvýzkumné fáze, která ověřuje postupy</w:t>
      </w:r>
      <w:r w:rsidR="008861C1" w:rsidRPr="004A07FA">
        <w:t xml:space="preserve"> používané při realizaci výzkumu. Na menším vzorku respondentů si ověřujeme výzkumné techniky, vhodnost použití, srozumitelnost pro respondenty atd</w:t>
      </w:r>
      <w:r w:rsidR="00310117">
        <w:t>.</w:t>
      </w:r>
      <w:r w:rsidR="008861C1" w:rsidRPr="004A07FA">
        <w:t xml:space="preserve"> (Kutnohorská, 2008).</w:t>
      </w:r>
    </w:p>
    <w:p w:rsidR="00387DAF" w:rsidRDefault="00387DAF" w:rsidP="009E3CD6">
      <w:pPr>
        <w:spacing w:after="120" w:line="360" w:lineRule="auto"/>
        <w:jc w:val="both"/>
      </w:pPr>
      <w:r>
        <w:t xml:space="preserve">      Pilotáž byla provedena </w:t>
      </w:r>
      <w:r w:rsidR="00856BF2">
        <w:t xml:space="preserve">před </w:t>
      </w:r>
      <w:r>
        <w:t xml:space="preserve">zahájením výzkumu. Pilotáže se zúčastnili 3 ženy </w:t>
      </w:r>
      <w:r w:rsidR="00310117">
        <w:t xml:space="preserve">        </w:t>
      </w:r>
      <w:r>
        <w:t xml:space="preserve">a 2 muži. Pilotáž </w:t>
      </w:r>
      <w:r w:rsidR="001F5D4A">
        <w:t>probíhala</w:t>
      </w:r>
      <w:r w:rsidR="00253F4D">
        <w:t xml:space="preserve"> na očním oddělení</w:t>
      </w:r>
      <w:r w:rsidR="004C49A6">
        <w:t xml:space="preserve"> Nemocnice Přerov, kde </w:t>
      </w:r>
      <w:r>
        <w:t xml:space="preserve">byli osloveni respondenti, kteří splňovali požadavky základní charakteristiky respondentů. Pilotáž proběhla v měsíci březnu roku 2010. </w:t>
      </w:r>
    </w:p>
    <w:p w:rsidR="001F5D4A" w:rsidRDefault="00387DAF" w:rsidP="009E3CD6">
      <w:pPr>
        <w:spacing w:after="120" w:line="360" w:lineRule="auto"/>
        <w:jc w:val="both"/>
      </w:pPr>
      <w:r>
        <w:t xml:space="preserve">      </w:t>
      </w:r>
      <w:r w:rsidR="00E04D78">
        <w:t>Respondenti byli požádáni</w:t>
      </w:r>
      <w:r w:rsidR="00253F4D">
        <w:t xml:space="preserve"> o spolupráci při ověřování vhodnosti vytvořeného dotazníku. Cílem pilotáže bylo zhodnotit </w:t>
      </w:r>
      <w:r w:rsidR="001F5D4A">
        <w:t>náročnost jednotlivých otázek, jejich pochopení ze strany respondenta, ověřit dosažitelnost stanovených cílů dotazníkového šetře</w:t>
      </w:r>
      <w:r w:rsidR="004C49A6">
        <w:t xml:space="preserve">ní. V případě vysoké náročnosti </w:t>
      </w:r>
      <w:r w:rsidR="001F5D4A">
        <w:t>a nebo nepochopení pokládaných otázek by byla forma již vytvořeného dotazníku upravena s kontrolními dotazy.</w:t>
      </w:r>
    </w:p>
    <w:p w:rsidR="00253F4D" w:rsidRDefault="001F5D4A" w:rsidP="009E3CD6">
      <w:pPr>
        <w:spacing w:after="120" w:line="360" w:lineRule="auto"/>
        <w:jc w:val="both"/>
      </w:pPr>
      <w:r>
        <w:t xml:space="preserve">      Po vyplnění dotazníku byl zjišťován výsledek</w:t>
      </w:r>
      <w:r w:rsidR="00253F4D">
        <w:t xml:space="preserve"> následující</w:t>
      </w:r>
      <w:r>
        <w:t>mi</w:t>
      </w:r>
      <w:r w:rsidR="00253F4D">
        <w:t xml:space="preserve"> </w:t>
      </w:r>
      <w:r>
        <w:t>otázkami</w:t>
      </w:r>
      <w:r w:rsidR="00253F4D">
        <w:t>:</w:t>
      </w:r>
    </w:p>
    <w:p w:rsidR="00B62343" w:rsidRDefault="00253F4D" w:rsidP="008D231D">
      <w:pPr>
        <w:numPr>
          <w:ilvl w:val="0"/>
          <w:numId w:val="82"/>
        </w:numPr>
        <w:spacing w:after="120" w:line="360" w:lineRule="auto"/>
        <w:ind w:left="896" w:hanging="357"/>
        <w:jc w:val="both"/>
      </w:pPr>
      <w:r>
        <w:t>Byly otázky v tomto předloženém dotazníku srozumitelné?</w:t>
      </w:r>
    </w:p>
    <w:p w:rsidR="00253F4D" w:rsidRDefault="00253F4D" w:rsidP="008D231D">
      <w:pPr>
        <w:numPr>
          <w:ilvl w:val="0"/>
          <w:numId w:val="82"/>
        </w:numPr>
        <w:spacing w:after="120" w:line="360" w:lineRule="auto"/>
        <w:ind w:left="896" w:hanging="357"/>
        <w:jc w:val="both"/>
      </w:pPr>
      <w:r>
        <w:t>Došlo při vyplňování dotazníku k jakémukoli problému?</w:t>
      </w:r>
    </w:p>
    <w:p w:rsidR="00253F4D" w:rsidRDefault="00253F4D" w:rsidP="008D231D">
      <w:pPr>
        <w:numPr>
          <w:ilvl w:val="0"/>
          <w:numId w:val="82"/>
        </w:numPr>
        <w:spacing w:after="120" w:line="360" w:lineRule="auto"/>
        <w:ind w:left="896" w:hanging="357"/>
        <w:jc w:val="both"/>
      </w:pPr>
      <w:r>
        <w:t>Bylo by vhodné dotazník přepracovat?</w:t>
      </w:r>
    </w:p>
    <w:p w:rsidR="00310117" w:rsidRDefault="00253F4D" w:rsidP="009E3CD6">
      <w:pPr>
        <w:numPr>
          <w:ilvl w:val="0"/>
          <w:numId w:val="82"/>
        </w:numPr>
        <w:spacing w:after="120" w:line="360" w:lineRule="auto"/>
        <w:ind w:left="896" w:hanging="357"/>
        <w:jc w:val="both"/>
      </w:pPr>
      <w:r>
        <w:t>Obtěžovalo Vás vyplnit tento dotazník?</w:t>
      </w:r>
    </w:p>
    <w:p w:rsidR="00253F4D" w:rsidRDefault="00310117" w:rsidP="00310117">
      <w:pPr>
        <w:spacing w:line="360" w:lineRule="auto"/>
        <w:jc w:val="both"/>
      </w:pPr>
      <w:r>
        <w:t xml:space="preserve">      </w:t>
      </w:r>
      <w:r w:rsidR="00253F4D">
        <w:t>Jelikož všech 5 dotazovaných seniorů (</w:t>
      </w:r>
      <w:r>
        <w:t xml:space="preserve">tj. </w:t>
      </w:r>
      <w:r w:rsidR="00253F4D">
        <w:t>100,0 %)</w:t>
      </w:r>
      <w:r w:rsidR="001F5D4A">
        <w:t xml:space="preserve"> odpovědělo shodně, </w:t>
      </w:r>
      <w:r>
        <w:t xml:space="preserve">                  </w:t>
      </w:r>
      <w:r w:rsidR="001F5D4A">
        <w:t xml:space="preserve">že předložený dotazník </w:t>
      </w:r>
      <w:r w:rsidR="00E04D78">
        <w:t>je</w:t>
      </w:r>
      <w:r w:rsidR="001F5D4A">
        <w:t xml:space="preserve"> srozumitelný, k problému při vyplňování nedošlo, není nutné dotazník přepracovat a </w:t>
      </w:r>
      <w:r w:rsidR="00B15B41">
        <w:t>vyplnění dotazníku neobtěžovalo osloveného seniora, bylo tedy možné ve výzkumu pokračovat a zaměřit se již na zkoumaný soubor respondentů.</w:t>
      </w:r>
      <w:r w:rsidR="00253F4D">
        <w:t xml:space="preserve">  </w:t>
      </w:r>
    </w:p>
    <w:p w:rsidR="007064DE" w:rsidRDefault="007064DE">
      <w:pPr>
        <w:spacing w:line="360" w:lineRule="auto"/>
        <w:jc w:val="both"/>
      </w:pPr>
    </w:p>
    <w:p w:rsidR="004F5684" w:rsidRPr="004A07FA" w:rsidRDefault="004F5684">
      <w:pPr>
        <w:spacing w:line="360" w:lineRule="auto"/>
        <w:jc w:val="both"/>
      </w:pPr>
    </w:p>
    <w:p w:rsidR="008861C1" w:rsidRPr="004A07FA" w:rsidRDefault="008861C1" w:rsidP="00453532">
      <w:pPr>
        <w:spacing w:after="120" w:line="360" w:lineRule="auto"/>
        <w:jc w:val="both"/>
        <w:rPr>
          <w:sz w:val="36"/>
          <w:szCs w:val="36"/>
        </w:rPr>
      </w:pPr>
      <w:r w:rsidRPr="004A07FA">
        <w:rPr>
          <w:b/>
          <w:sz w:val="36"/>
          <w:szCs w:val="36"/>
        </w:rPr>
        <w:t>3.2 C</w:t>
      </w:r>
      <w:r w:rsidR="006B2934">
        <w:rPr>
          <w:b/>
          <w:sz w:val="36"/>
          <w:szCs w:val="36"/>
        </w:rPr>
        <w:t>harakteristika zkoumaného souboru</w:t>
      </w:r>
    </w:p>
    <w:p w:rsidR="008861C1" w:rsidRPr="004A07FA" w:rsidRDefault="004F5684" w:rsidP="008861C1">
      <w:pPr>
        <w:spacing w:line="360" w:lineRule="auto"/>
        <w:jc w:val="both"/>
      </w:pPr>
      <w:r>
        <w:t xml:space="preserve">      </w:t>
      </w:r>
      <w:r w:rsidR="008861C1" w:rsidRPr="004A07FA">
        <w:t>Základní charakteristika respondentů:</w:t>
      </w:r>
    </w:p>
    <w:p w:rsidR="008861C1" w:rsidRPr="004A07FA" w:rsidRDefault="00A72260" w:rsidP="008861C1">
      <w:pPr>
        <w:pStyle w:val="Odstavecseseznamem"/>
        <w:numPr>
          <w:ilvl w:val="0"/>
          <w:numId w:val="78"/>
        </w:numPr>
        <w:spacing w:after="200" w:line="360" w:lineRule="auto"/>
        <w:contextualSpacing/>
        <w:jc w:val="both"/>
      </w:pPr>
      <w:r w:rsidRPr="004A07FA">
        <w:t>senioři od 65</w:t>
      </w:r>
      <w:r w:rsidR="008861C1" w:rsidRPr="004A07FA">
        <w:t xml:space="preserve"> let a více,</w:t>
      </w:r>
    </w:p>
    <w:p w:rsidR="008861C1" w:rsidRPr="004A07FA" w:rsidRDefault="008861C1" w:rsidP="008861C1">
      <w:pPr>
        <w:pStyle w:val="Odstavecseseznamem"/>
        <w:numPr>
          <w:ilvl w:val="0"/>
          <w:numId w:val="78"/>
        </w:numPr>
        <w:spacing w:after="200" w:line="360" w:lineRule="auto"/>
        <w:contextualSpacing/>
        <w:jc w:val="both"/>
      </w:pPr>
      <w:r w:rsidRPr="004A07FA">
        <w:t xml:space="preserve">ženy i muži, </w:t>
      </w:r>
    </w:p>
    <w:p w:rsidR="00A72260" w:rsidRPr="004A07FA" w:rsidRDefault="00DF4297" w:rsidP="008861C1">
      <w:pPr>
        <w:pStyle w:val="Odstavecseseznamem"/>
        <w:numPr>
          <w:ilvl w:val="0"/>
          <w:numId w:val="78"/>
        </w:numPr>
        <w:spacing w:after="200" w:line="360" w:lineRule="auto"/>
        <w:contextualSpacing/>
        <w:jc w:val="both"/>
      </w:pPr>
      <w:r>
        <w:t xml:space="preserve">minimálně </w:t>
      </w:r>
      <w:r w:rsidR="00A72260" w:rsidRPr="004A07FA">
        <w:t>měsíc po operaci šedého zákalu,</w:t>
      </w:r>
    </w:p>
    <w:p w:rsidR="004F5684" w:rsidRDefault="00A72260" w:rsidP="009E3CD6">
      <w:pPr>
        <w:pStyle w:val="Odstavecseseznamem"/>
        <w:numPr>
          <w:ilvl w:val="0"/>
          <w:numId w:val="78"/>
        </w:numPr>
        <w:spacing w:after="200" w:line="360" w:lineRule="auto"/>
        <w:ind w:left="714" w:hanging="357"/>
        <w:jc w:val="both"/>
      </w:pPr>
      <w:r w:rsidRPr="004A07FA">
        <w:t>pacienti očních ambulancí ve městě Přerov a ve městě Hranice.</w:t>
      </w:r>
    </w:p>
    <w:p w:rsidR="000F75BE" w:rsidRDefault="004F5684" w:rsidP="009E3CD6">
      <w:pPr>
        <w:pStyle w:val="Odstavecseseznamem"/>
        <w:spacing w:after="120" w:line="360" w:lineRule="auto"/>
        <w:ind w:left="0"/>
        <w:jc w:val="both"/>
      </w:pPr>
      <w:r>
        <w:t xml:space="preserve">      Výzkumným vzorkem populace byli senioři ve věku 65 let a více. Obecně se autoři, kteří se zabývají problematikou stáří a stárnutí (Tvaroh, Wolf, Pacovský, Heřmanová, Haškovcová) shodují, že stáří a stárnutí je relativní pojem. Ovšem pro sjednocení věkové kategorizace gerontologické populace určují rok, který zahajuje vývojovou etapu stáří, 60 let, popř. 65 let (</w:t>
      </w:r>
      <w:r w:rsidR="000F75BE">
        <w:t>Holásková, 2005).</w:t>
      </w:r>
    </w:p>
    <w:p w:rsidR="00E53368" w:rsidRPr="004F5684" w:rsidRDefault="000F75BE" w:rsidP="009E3CD6">
      <w:pPr>
        <w:pStyle w:val="Odstavecseseznamem"/>
        <w:spacing w:after="120" w:line="360" w:lineRule="auto"/>
        <w:ind w:left="0"/>
        <w:contextualSpacing/>
        <w:jc w:val="both"/>
      </w:pPr>
      <w:r>
        <w:t xml:space="preserve">      Etapu stáří nazývá Erikson pozdní věk a zahrnuje do ní člověka od 65 let (Holásková, 2005).</w:t>
      </w:r>
    </w:p>
    <w:p w:rsidR="002E3B94" w:rsidRPr="004A07FA" w:rsidRDefault="008861C1" w:rsidP="009E3CD6">
      <w:pPr>
        <w:spacing w:after="120" w:line="360" w:lineRule="auto"/>
        <w:jc w:val="both"/>
      </w:pPr>
      <w:r w:rsidRPr="004A07FA">
        <w:t xml:space="preserve">      K výb</w:t>
      </w:r>
      <w:r w:rsidR="00F723CD">
        <w:t xml:space="preserve">ěru respondentů </w:t>
      </w:r>
      <w:r w:rsidR="002F4126">
        <w:t>byla zvolena</w:t>
      </w:r>
      <w:r w:rsidR="00F723CD">
        <w:t xml:space="preserve"> technik</w:t>
      </w:r>
      <w:r w:rsidR="002F4126">
        <w:t>a</w:t>
      </w:r>
      <w:r w:rsidR="00F723CD">
        <w:t xml:space="preserve"> </w:t>
      </w:r>
      <w:r w:rsidR="00A1797D" w:rsidRPr="004A07FA">
        <w:t>statické procedury a její výběrov</w:t>
      </w:r>
      <w:r w:rsidR="002F4126">
        <w:t>á</w:t>
      </w:r>
      <w:r w:rsidR="00A1797D" w:rsidRPr="004A07FA">
        <w:t xml:space="preserve"> variant</w:t>
      </w:r>
      <w:r w:rsidR="002F4126">
        <w:t>a</w:t>
      </w:r>
      <w:r w:rsidR="00A1797D" w:rsidRPr="004A07FA">
        <w:t>.</w:t>
      </w:r>
      <w:r w:rsidR="002E3B94" w:rsidRPr="004A07FA">
        <w:t xml:space="preserve"> </w:t>
      </w:r>
      <w:r w:rsidR="002F4126">
        <w:t>Dále b</w:t>
      </w:r>
      <w:r w:rsidR="002E3B94" w:rsidRPr="004A07FA">
        <w:t>yl vybrán jeden ze tří základních způsobů a to smíšený výběrový postup.</w:t>
      </w:r>
    </w:p>
    <w:p w:rsidR="00613552" w:rsidRPr="004A07FA" w:rsidRDefault="002E3B94" w:rsidP="009E3CD6">
      <w:pPr>
        <w:spacing w:after="120" w:line="360" w:lineRule="auto"/>
        <w:jc w:val="both"/>
      </w:pPr>
      <w:r w:rsidRPr="004A07FA">
        <w:t xml:space="preserve">      Hlavním znakem smíšeného výběrového postupu je smíšení momentů náhodného </w:t>
      </w:r>
      <w:r w:rsidR="000F75BE">
        <w:t xml:space="preserve">    </w:t>
      </w:r>
      <w:r w:rsidRPr="004A07FA">
        <w:t>a záměrného výběru.</w:t>
      </w:r>
      <w:r w:rsidR="00F723CD">
        <w:t xml:space="preserve"> Příkladem smíšeného výběrového postupu, může být výběr pomocí kvót. Při kvótním výběru vybíráme respondenty podle určité předem stanovené kvóty (charakteristiky), kdy je přesně stanoveno např.</w:t>
      </w:r>
      <w:r w:rsidR="00833B20">
        <w:t xml:space="preserve"> jakého počtu mužů a žen </w:t>
      </w:r>
      <w:r w:rsidR="000F75BE">
        <w:t xml:space="preserve">            </w:t>
      </w:r>
      <w:r w:rsidR="00833B20">
        <w:t xml:space="preserve">se budeme dotazovat, jakého počtu příslušníků určitých sociálních, věkových </w:t>
      </w:r>
      <w:r w:rsidR="000F75BE">
        <w:t xml:space="preserve">                 </w:t>
      </w:r>
      <w:r w:rsidR="00833B20">
        <w:t xml:space="preserve">a vzdělanostních skupin atd. </w:t>
      </w:r>
      <w:r w:rsidR="00833B20" w:rsidRPr="004A07FA">
        <w:t>(Kutnohorská, 2008).</w:t>
      </w:r>
      <w:r w:rsidRPr="004A07FA">
        <w:t xml:space="preserve"> </w:t>
      </w:r>
      <w:r w:rsidR="00A1797D" w:rsidRPr="004A07FA">
        <w:t xml:space="preserve"> </w:t>
      </w:r>
    </w:p>
    <w:p w:rsidR="00613552" w:rsidRDefault="00833B20" w:rsidP="009E3CD6">
      <w:pPr>
        <w:spacing w:after="120" w:line="360" w:lineRule="auto"/>
        <w:jc w:val="both"/>
      </w:pPr>
      <w:r>
        <w:t xml:space="preserve">      Příklad možného postupu při kvótním výběru: Nejprve je zapotřebí vytvořit zmenšený model základního souboru, v němž se bude průzkum realizovat. Každému tazateli se přidělí určitý počet osob, které mají </w:t>
      </w:r>
      <w:r w:rsidR="00926E97">
        <w:t xml:space="preserve">být dotazovány v určitém kraji, okresu, městě, nemocnici a určí se jejich základní charakteristiky </w:t>
      </w:r>
      <w:r w:rsidR="00926E97" w:rsidRPr="004A07FA">
        <w:t>(Kutnohorská, 2008).</w:t>
      </w:r>
      <w:r>
        <w:t xml:space="preserve"> </w:t>
      </w:r>
    </w:p>
    <w:p w:rsidR="006A32C1" w:rsidRPr="006A32C1" w:rsidRDefault="00926E97" w:rsidP="009E3CD6">
      <w:pPr>
        <w:spacing w:after="120" w:line="360" w:lineRule="auto"/>
        <w:jc w:val="both"/>
      </w:pPr>
      <w:r>
        <w:t xml:space="preserve">      Prvním krokem realizace výzkumu bylo rozdělení 120 ks dotazníků do 5 odborných očních ambulancí.</w:t>
      </w:r>
      <w:r w:rsidR="006A32C1">
        <w:t xml:space="preserve"> </w:t>
      </w:r>
      <w:r w:rsidR="006A32C1" w:rsidRPr="006A32C1">
        <w:t xml:space="preserve">Před zahájením samotného dotazníkového šetření byly požádány </w:t>
      </w:r>
      <w:r w:rsidR="006A32C1">
        <w:t xml:space="preserve">čtyři </w:t>
      </w:r>
      <w:r w:rsidR="006A32C1" w:rsidRPr="006A32C1">
        <w:t>l</w:t>
      </w:r>
      <w:r w:rsidR="006A32C1">
        <w:t>ékařky a jeden lékař odborných</w:t>
      </w:r>
      <w:r w:rsidR="006A32C1" w:rsidRPr="006A32C1">
        <w:t xml:space="preserve"> očních ambulancí o souhlas s prováděním daného výzkumu</w:t>
      </w:r>
      <w:r w:rsidR="00E53368">
        <w:t xml:space="preserve"> na jejich pracovištích</w:t>
      </w:r>
      <w:r w:rsidR="006A32C1" w:rsidRPr="006A32C1">
        <w:t>. Ve všech očních ambulancích byl dán tento souhlas ústně a následně byl plánovaný výzkum zahájen.</w:t>
      </w:r>
    </w:p>
    <w:p w:rsidR="005A7074" w:rsidRDefault="006A32C1" w:rsidP="009E3CD6">
      <w:pPr>
        <w:spacing w:after="120" w:line="360" w:lineRule="auto"/>
        <w:jc w:val="both"/>
      </w:pPr>
      <w:r>
        <w:t xml:space="preserve">      Rozdělené dotazníky byly předány sestrám očních lékařů s požadavkem o předání dotazníků </w:t>
      </w:r>
      <w:r w:rsidR="00D70540">
        <w:t xml:space="preserve">seniorům, kteří spadají do základní charakteristiky respondentů. </w:t>
      </w:r>
      <w:r>
        <w:t xml:space="preserve"> </w:t>
      </w:r>
      <w:r w:rsidR="00D70540">
        <w:t>K</w:t>
      </w:r>
      <w:r w:rsidR="007064DE">
        <w:t xml:space="preserve"> očním </w:t>
      </w:r>
      <w:r w:rsidR="00D70540">
        <w:t xml:space="preserve">ordinacím, které se výzkumu </w:t>
      </w:r>
      <w:r w:rsidR="00BF41F7">
        <w:t>z</w:t>
      </w:r>
      <w:r w:rsidR="00D70540">
        <w:t xml:space="preserve">účastnily se řadí </w:t>
      </w:r>
      <w:r w:rsidR="005A7074" w:rsidRPr="005A7074">
        <w:t>ordinace MUDr. Stoklásky nacházející se ve městě Přerov</w:t>
      </w:r>
      <w:r w:rsidR="00D70540">
        <w:t xml:space="preserve">, kde bylo předáno 25 ks dotazníků. Další </w:t>
      </w:r>
      <w:r w:rsidR="002D5582">
        <w:t xml:space="preserve">ordinací účastnící </w:t>
      </w:r>
      <w:r w:rsidR="000F75BE">
        <w:t xml:space="preserve">              </w:t>
      </w:r>
      <w:r w:rsidR="002D5582">
        <w:t>se výzkumu byla</w:t>
      </w:r>
      <w:r w:rsidR="00D70540">
        <w:t xml:space="preserve"> </w:t>
      </w:r>
      <w:r w:rsidR="005A7074" w:rsidRPr="005A7074">
        <w:t>ordinace MUDr. Nohejlové, působící ve městě Přerov</w:t>
      </w:r>
      <w:r w:rsidR="002D5582">
        <w:t>,</w:t>
      </w:r>
      <w:r w:rsidR="00D70540">
        <w:t xml:space="preserve"> kde</w:t>
      </w:r>
      <w:r w:rsidR="005A7074" w:rsidRPr="005A7074">
        <w:t xml:space="preserve"> </w:t>
      </w:r>
      <w:r w:rsidR="00D70540">
        <w:t>bylo předáno 20 ks dotazníků. D</w:t>
      </w:r>
      <w:r w:rsidR="005A7074" w:rsidRPr="005A7074">
        <w:t>alšími ordinacemi</w:t>
      </w:r>
      <w:r w:rsidR="00D70540">
        <w:t>, k</w:t>
      </w:r>
      <w:r w:rsidR="002D5582">
        <w:t xml:space="preserve">teré </w:t>
      </w:r>
      <w:r w:rsidR="002F4126">
        <w:t>byly zapojeny</w:t>
      </w:r>
      <w:r w:rsidR="002D5582">
        <w:t xml:space="preserve"> do výzkumu byly</w:t>
      </w:r>
      <w:r w:rsidR="005A7074" w:rsidRPr="005A7074">
        <w:t xml:space="preserve"> ordinace MUDr. Zemanové a ordinace očního oddělení</w:t>
      </w:r>
      <w:r w:rsidR="005A7074">
        <w:t xml:space="preserve"> Nemocnice Přerov</w:t>
      </w:r>
      <w:r w:rsidR="005A7074" w:rsidRPr="005A7074">
        <w:t xml:space="preserve"> vede</w:t>
      </w:r>
      <w:r w:rsidR="002F4126">
        <w:t>né primářkou MUDr. Daňkovou.</w:t>
      </w:r>
      <w:r w:rsidR="005A7074" w:rsidRPr="005A7074">
        <w:t xml:space="preserve"> </w:t>
      </w:r>
      <w:r w:rsidR="002F4126">
        <w:t>D</w:t>
      </w:r>
      <w:r w:rsidR="005A7074">
        <w:t>o těchto ambulancí bylo</w:t>
      </w:r>
      <w:r w:rsidR="005A7074" w:rsidRPr="005A7074">
        <w:t xml:space="preserve"> předáno po 25 ks dotazníků</w:t>
      </w:r>
      <w:r w:rsidR="00D70540">
        <w:t>. S</w:t>
      </w:r>
      <w:r w:rsidR="005A7074" w:rsidRPr="005A7074">
        <w:t>tejný počet 25 ks dotazníků byl předán</w:t>
      </w:r>
      <w:r w:rsidR="002D5582">
        <w:t xml:space="preserve"> </w:t>
      </w:r>
      <w:r w:rsidR="005A7074" w:rsidRPr="005A7074">
        <w:t xml:space="preserve">do ordinace MUDr. Marečkové sídlící ve městě Hranice.      </w:t>
      </w:r>
    </w:p>
    <w:p w:rsidR="002D5582" w:rsidRDefault="002D5582" w:rsidP="009E3CD6">
      <w:pPr>
        <w:spacing w:after="120" w:line="360" w:lineRule="auto"/>
        <w:jc w:val="both"/>
        <w:rPr>
          <w:rFonts w:ascii="Arial" w:hAnsi="Arial" w:cs="Arial"/>
        </w:rPr>
      </w:pPr>
      <w:r>
        <w:t xml:space="preserve">      </w:t>
      </w:r>
      <w:r w:rsidRPr="002D5582">
        <w:t xml:space="preserve">Dotazníkové šetření </w:t>
      </w:r>
      <w:r>
        <w:t>probíhalo od</w:t>
      </w:r>
      <w:r w:rsidRPr="002D5582">
        <w:t xml:space="preserve"> </w:t>
      </w:r>
      <w:r>
        <w:t>začátku</w:t>
      </w:r>
      <w:r w:rsidRPr="002D5582">
        <w:t xml:space="preserve"> měsíce dubna roku 2010 a končilo koncem měsíce května téhož roku, </w:t>
      </w:r>
      <w:r>
        <w:t>tzn.,</w:t>
      </w:r>
      <w:r w:rsidRPr="002D5582">
        <w:t xml:space="preserve"> že doba praktického výzkumu trvala dva kalendářní měsíce</w:t>
      </w:r>
      <w:r>
        <w:rPr>
          <w:rFonts w:ascii="Arial" w:hAnsi="Arial" w:cs="Arial"/>
        </w:rPr>
        <w:t>.</w:t>
      </w:r>
    </w:p>
    <w:p w:rsidR="000F75BE" w:rsidRDefault="002D5582" w:rsidP="009E3CD6">
      <w:pPr>
        <w:spacing w:after="120" w:line="360" w:lineRule="auto"/>
        <w:jc w:val="both"/>
      </w:pPr>
      <w:r>
        <w:t xml:space="preserve">      </w:t>
      </w:r>
      <w:r w:rsidR="00B15B41">
        <w:t>Jelikož došlo k provedení dotazníkového šetření přímým kontaktem, očekávána návratnost dotazníků 120 ks</w:t>
      </w:r>
      <w:r w:rsidR="00BF41F7">
        <w:t xml:space="preserve"> (</w:t>
      </w:r>
      <w:r w:rsidR="00B15B41">
        <w:t>tj. 100,0 %</w:t>
      </w:r>
      <w:r w:rsidR="00BF41F7">
        <w:t>) byla splněna</w:t>
      </w:r>
      <w:r w:rsidR="00B15B41">
        <w:t xml:space="preserve">. </w:t>
      </w:r>
      <w:r>
        <w:t xml:space="preserve">      </w:t>
      </w:r>
    </w:p>
    <w:p w:rsidR="00613552" w:rsidRPr="004C49A6" w:rsidRDefault="007064DE" w:rsidP="00613552">
      <w:pPr>
        <w:spacing w:line="360" w:lineRule="auto"/>
        <w:jc w:val="both"/>
      </w:pPr>
      <w:r w:rsidRPr="004C49A6">
        <w:t xml:space="preserve">      </w:t>
      </w:r>
      <w:r w:rsidR="00613552" w:rsidRPr="004C49A6">
        <w:t>Po ukončen</w:t>
      </w:r>
      <w:r w:rsidR="006319B4" w:rsidRPr="004C49A6">
        <w:t>í dotazníkového šetření bylo provedeno</w:t>
      </w:r>
      <w:r w:rsidR="00613552" w:rsidRPr="004C49A6">
        <w:t xml:space="preserve"> základní třídění pomocí </w:t>
      </w:r>
      <w:r w:rsidR="006319B4" w:rsidRPr="004C49A6">
        <w:t xml:space="preserve">         </w:t>
      </w:r>
      <w:r w:rsidR="00613552" w:rsidRPr="004C49A6">
        <w:t>tzv. čárkovací metody a</w:t>
      </w:r>
      <w:r w:rsidR="006319B4" w:rsidRPr="004C49A6">
        <w:t xml:space="preserve"> následně provedeno</w:t>
      </w:r>
      <w:r w:rsidR="00613552" w:rsidRPr="004C49A6">
        <w:t xml:space="preserve"> statistické zpracování. Výsledky čárkovací metody byly převedeny do tabulky četností. Relativní četnost je vyj</w:t>
      </w:r>
      <w:r w:rsidR="006319B4" w:rsidRPr="004C49A6">
        <w:t xml:space="preserve">ádřena v procentech a poskytuje informaci o tom, </w:t>
      </w:r>
      <w:r w:rsidR="00613552" w:rsidRPr="004C49A6">
        <w:t>jak velká část z celkového počtu hodnot připadá na danou hodnotu (Chráska, 2006).</w:t>
      </w:r>
    </w:p>
    <w:p w:rsidR="007064DE" w:rsidRDefault="007064DE">
      <w:pPr>
        <w:spacing w:line="360" w:lineRule="auto"/>
        <w:jc w:val="both"/>
        <w:rPr>
          <w:rFonts w:ascii="Arial" w:hAnsi="Arial" w:cs="Arial"/>
        </w:rPr>
      </w:pPr>
    </w:p>
    <w:p w:rsidR="00B15B41" w:rsidRDefault="00B15B41">
      <w:pPr>
        <w:spacing w:line="360" w:lineRule="auto"/>
        <w:jc w:val="both"/>
        <w:rPr>
          <w:rFonts w:ascii="Arial" w:hAnsi="Arial" w:cs="Arial"/>
        </w:rPr>
      </w:pPr>
    </w:p>
    <w:p w:rsidR="004C49A6" w:rsidRDefault="004C49A6">
      <w:pPr>
        <w:spacing w:line="360" w:lineRule="auto"/>
        <w:jc w:val="both"/>
        <w:rPr>
          <w:rFonts w:ascii="Arial" w:hAnsi="Arial" w:cs="Arial"/>
        </w:rPr>
      </w:pPr>
    </w:p>
    <w:p w:rsidR="006B2934" w:rsidRDefault="006B2934">
      <w:pPr>
        <w:spacing w:line="360" w:lineRule="auto"/>
        <w:jc w:val="both"/>
        <w:rPr>
          <w:rFonts w:ascii="Arial" w:hAnsi="Arial" w:cs="Arial"/>
        </w:rPr>
      </w:pPr>
    </w:p>
    <w:p w:rsidR="006B2934" w:rsidRPr="00C35AF6" w:rsidRDefault="006B2934">
      <w:pPr>
        <w:spacing w:line="360" w:lineRule="auto"/>
        <w:jc w:val="both"/>
        <w:rPr>
          <w:rFonts w:ascii="Arial" w:hAnsi="Arial" w:cs="Arial"/>
        </w:rPr>
      </w:pPr>
    </w:p>
    <w:p w:rsidR="00C35AF6" w:rsidRPr="00D320F0" w:rsidRDefault="00761A3E" w:rsidP="005C3FAE">
      <w:pPr>
        <w:spacing w:after="200" w:line="360" w:lineRule="auto"/>
        <w:jc w:val="both"/>
        <w:rPr>
          <w:b/>
          <w:sz w:val="44"/>
          <w:szCs w:val="44"/>
        </w:rPr>
      </w:pPr>
      <w:r w:rsidRPr="006579E0">
        <w:rPr>
          <w:b/>
          <w:sz w:val="44"/>
          <w:szCs w:val="44"/>
        </w:rPr>
        <w:t>4 VÝSLEDKY</w:t>
      </w:r>
    </w:p>
    <w:p w:rsidR="005C3FAE" w:rsidRPr="005C3FAE" w:rsidRDefault="005C3FAE" w:rsidP="008D231D">
      <w:pPr>
        <w:spacing w:after="120" w:line="360" w:lineRule="auto"/>
        <w:jc w:val="both"/>
        <w:rPr>
          <w:b/>
          <w:sz w:val="36"/>
          <w:szCs w:val="36"/>
        </w:rPr>
      </w:pPr>
      <w:r w:rsidRPr="005C3FAE">
        <w:rPr>
          <w:b/>
          <w:sz w:val="36"/>
          <w:szCs w:val="36"/>
        </w:rPr>
        <w:t>4.1 Položky zjišťující informovanost</w:t>
      </w:r>
      <w:r w:rsidR="00BA5FD8">
        <w:rPr>
          <w:b/>
          <w:sz w:val="36"/>
          <w:szCs w:val="36"/>
        </w:rPr>
        <w:t xml:space="preserve">, </w:t>
      </w:r>
      <w:r>
        <w:rPr>
          <w:b/>
          <w:sz w:val="36"/>
          <w:szCs w:val="36"/>
        </w:rPr>
        <w:t>hodnocení</w:t>
      </w:r>
      <w:r w:rsidR="00BA5FD8">
        <w:rPr>
          <w:b/>
          <w:sz w:val="36"/>
          <w:szCs w:val="36"/>
        </w:rPr>
        <w:t xml:space="preserve"> vidění</w:t>
      </w:r>
      <w:r>
        <w:rPr>
          <w:b/>
          <w:sz w:val="36"/>
          <w:szCs w:val="36"/>
        </w:rPr>
        <w:t xml:space="preserve"> </w:t>
      </w:r>
    </w:p>
    <w:p w:rsidR="006319B4" w:rsidRPr="006579E0" w:rsidRDefault="00C35AF6" w:rsidP="008D231D">
      <w:pPr>
        <w:spacing w:after="120" w:line="360" w:lineRule="auto"/>
        <w:jc w:val="both"/>
        <w:rPr>
          <w:b/>
        </w:rPr>
      </w:pPr>
      <w:r w:rsidRPr="006579E0">
        <w:rPr>
          <w:b/>
        </w:rPr>
        <w:t>Položka 1</w:t>
      </w:r>
      <w:r w:rsidR="004C49A6">
        <w:rPr>
          <w:b/>
        </w:rPr>
        <w:t>.</w:t>
      </w:r>
      <w:r w:rsidRPr="006579E0">
        <w:rPr>
          <w:b/>
        </w:rPr>
        <w:t xml:space="preserve"> Subjektivně, prosím zhodnoťte vidění před operací šedého zákalu.</w:t>
      </w:r>
    </w:p>
    <w:p w:rsidR="004C49A6" w:rsidRPr="004C49A6" w:rsidRDefault="00E86A78" w:rsidP="008D231D">
      <w:pPr>
        <w:spacing w:after="120" w:line="360" w:lineRule="auto"/>
        <w:jc w:val="both"/>
        <w:rPr>
          <w:b/>
        </w:rPr>
      </w:pPr>
      <w:r>
        <w:rPr>
          <w:b/>
        </w:rPr>
        <w:t>Tabulka 1</w:t>
      </w:r>
      <w:r w:rsidR="006579E0" w:rsidRPr="006579E0">
        <w:rPr>
          <w:b/>
        </w:rPr>
        <w:t xml:space="preserve">. Zhodnocení vidění </w:t>
      </w:r>
      <w:r w:rsidR="006579E0">
        <w:rPr>
          <w:b/>
        </w:rPr>
        <w:t>respondenty</w:t>
      </w:r>
      <w:r w:rsidR="006579E0" w:rsidRPr="006579E0">
        <w:rPr>
          <w:b/>
        </w:rPr>
        <w:t xml:space="preserve"> před operací šedého zákalu</w:t>
      </w:r>
    </w:p>
    <w:tbl>
      <w:tblPr>
        <w:tblW w:w="8520" w:type="dxa"/>
        <w:tblInd w:w="55" w:type="dxa"/>
        <w:tblCellMar>
          <w:left w:w="70" w:type="dxa"/>
          <w:right w:w="70" w:type="dxa"/>
        </w:tblCellMar>
        <w:tblLook w:val="0000"/>
      </w:tblPr>
      <w:tblGrid>
        <w:gridCol w:w="3134"/>
        <w:gridCol w:w="2693"/>
        <w:gridCol w:w="2693"/>
      </w:tblGrid>
      <w:tr w:rsidR="006579E0" w:rsidRPr="006579E0"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06152D" w:rsidP="006319B4">
            <w:pPr>
              <w:spacing w:line="360" w:lineRule="auto"/>
              <w:jc w:val="center"/>
              <w:rPr>
                <w:b/>
              </w:rPr>
            </w:pPr>
            <w:r>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6579E0" w:rsidP="006319B4">
            <w:pPr>
              <w:spacing w:line="360" w:lineRule="auto"/>
              <w:jc w:val="center"/>
              <w:rPr>
                <w:b/>
              </w:rPr>
            </w:pPr>
            <w:r w:rsidRPr="00F935CA">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6579E0" w:rsidP="006319B4">
            <w:pPr>
              <w:spacing w:line="360" w:lineRule="auto"/>
              <w:jc w:val="center"/>
              <w:rPr>
                <w:b/>
              </w:rPr>
            </w:pPr>
            <w:r w:rsidRPr="00F935CA">
              <w:t xml:space="preserve">  </w:t>
            </w:r>
            <w:r w:rsidRPr="00F935CA">
              <w:rPr>
                <w:b/>
              </w:rPr>
              <w:t>%</w:t>
            </w:r>
          </w:p>
        </w:tc>
      </w:tr>
      <w:tr w:rsidR="006579E0" w:rsidRPr="006579E0"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6579E0" w:rsidP="006579E0">
            <w:pPr>
              <w:spacing w:line="360" w:lineRule="auto"/>
              <w:jc w:val="center"/>
            </w:pPr>
            <w:r w:rsidRPr="00F935CA">
              <w:t>Nepozoroval/a jsem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18</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15,0</w:t>
            </w:r>
          </w:p>
        </w:tc>
      </w:tr>
      <w:tr w:rsidR="006579E0" w:rsidRPr="006579E0"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6579E0" w:rsidP="006579E0">
            <w:pPr>
              <w:spacing w:line="360" w:lineRule="auto"/>
              <w:jc w:val="center"/>
            </w:pPr>
            <w:r w:rsidRPr="00F935CA">
              <w:t>Občas jsem viděl/a hůře za šera</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2</w:t>
            </w:r>
            <w:r w:rsidR="0009773B">
              <w:t>0</w:t>
            </w:r>
            <w:r w:rsidRPr="00F935CA">
              <w:t>,</w:t>
            </w:r>
            <w:r w:rsidR="0009773B">
              <w:t>8</w:t>
            </w:r>
          </w:p>
        </w:tc>
      </w:tr>
      <w:tr w:rsidR="006579E0" w:rsidRPr="006579E0"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6579E0" w:rsidP="006579E0">
            <w:pPr>
              <w:spacing w:line="360" w:lineRule="auto"/>
              <w:jc w:val="center"/>
            </w:pPr>
            <w:r w:rsidRPr="00F935CA">
              <w:t>Občas jsem viděl/a hůře za šera i během dne</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54</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45,0</w:t>
            </w:r>
          </w:p>
        </w:tc>
      </w:tr>
      <w:tr w:rsidR="006579E0" w:rsidRPr="006579E0"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6579E0" w:rsidP="006579E0">
            <w:pPr>
              <w:spacing w:line="360" w:lineRule="auto"/>
              <w:jc w:val="center"/>
            </w:pPr>
            <w:r w:rsidRPr="00F935CA">
              <w:t>Velké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22</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18,</w:t>
            </w:r>
            <w:r w:rsidR="0009773B">
              <w:t>3</w:t>
            </w:r>
          </w:p>
        </w:tc>
      </w:tr>
      <w:tr w:rsidR="006579E0" w:rsidRPr="006579E0"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6579E0" w:rsidP="006579E0">
            <w:pPr>
              <w:spacing w:line="360" w:lineRule="auto"/>
              <w:jc w:val="center"/>
            </w:pPr>
            <w:r w:rsidRPr="00F935CA">
              <w:t>Neviděl/a jsem</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F935CA" w:rsidP="006579E0">
            <w:pPr>
              <w:spacing w:line="360" w:lineRule="auto"/>
              <w:jc w:val="center"/>
            </w:pPr>
            <w:r w:rsidRPr="00F935CA">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F935CA" w:rsidRDefault="0009773B" w:rsidP="006579E0">
            <w:pPr>
              <w:spacing w:line="360" w:lineRule="auto"/>
              <w:jc w:val="center"/>
            </w:pPr>
            <w:r>
              <w:t>0</w:t>
            </w:r>
            <w:r w:rsidR="00F935CA" w:rsidRPr="00F935CA">
              <w:t>,</w:t>
            </w:r>
            <w:r>
              <w:t>83</w:t>
            </w:r>
          </w:p>
        </w:tc>
      </w:tr>
      <w:tr w:rsidR="006579E0" w:rsidRPr="006579E0" w:rsidTr="00D13A01">
        <w:trPr>
          <w:trHeight w:val="372"/>
        </w:trPr>
        <w:tc>
          <w:tcPr>
            <w:tcW w:w="3134" w:type="dxa"/>
            <w:tcBorders>
              <w:top w:val="single" w:sz="4" w:space="0" w:color="auto"/>
              <w:left w:val="single" w:sz="4" w:space="0" w:color="auto"/>
              <w:bottom w:val="single" w:sz="4" w:space="0" w:color="auto"/>
              <w:right w:val="single" w:sz="4" w:space="0" w:color="auto"/>
            </w:tcBorders>
            <w:noWrap/>
            <w:vAlign w:val="bottom"/>
          </w:tcPr>
          <w:p w:rsidR="006579E0" w:rsidRPr="004C49A6" w:rsidRDefault="006579E0" w:rsidP="006579E0">
            <w:pPr>
              <w:spacing w:line="360" w:lineRule="auto"/>
              <w:jc w:val="center"/>
              <w:rPr>
                <w:b/>
                <w:bCs/>
              </w:rPr>
            </w:pPr>
            <w:r w:rsidRPr="004C49A6">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CB3349" w:rsidRDefault="007B1E95" w:rsidP="006579E0">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right w:val="single" w:sz="4" w:space="0" w:color="auto"/>
            </w:tcBorders>
            <w:noWrap/>
            <w:vAlign w:val="bottom"/>
          </w:tcPr>
          <w:p w:rsidR="006579E0" w:rsidRPr="00CB3349" w:rsidRDefault="006579E0" w:rsidP="006579E0">
            <w:pPr>
              <w:spacing w:line="360" w:lineRule="auto"/>
              <w:jc w:val="center"/>
              <w:rPr>
                <w:b/>
                <w:bCs/>
              </w:rPr>
            </w:pPr>
            <w:r w:rsidRPr="00CB3349">
              <w:rPr>
                <w:b/>
                <w:bCs/>
              </w:rPr>
              <w:t xml:space="preserve">100,0 </w:t>
            </w:r>
          </w:p>
        </w:tc>
      </w:tr>
    </w:tbl>
    <w:p w:rsidR="00C35AF6" w:rsidRPr="006579E0" w:rsidRDefault="00C35AF6" w:rsidP="00C35AF6">
      <w:pPr>
        <w:spacing w:line="360" w:lineRule="auto"/>
        <w:jc w:val="both"/>
      </w:pPr>
    </w:p>
    <w:p w:rsidR="00714106" w:rsidRDefault="00F935CA" w:rsidP="001F46A9">
      <w:pPr>
        <w:spacing w:after="120" w:line="360" w:lineRule="auto"/>
        <w:jc w:val="both"/>
        <w:rPr>
          <w:szCs w:val="28"/>
        </w:rPr>
      </w:pPr>
      <w:r>
        <w:rPr>
          <w:szCs w:val="28"/>
        </w:rPr>
        <w:t xml:space="preserve">      </w:t>
      </w:r>
      <w:r w:rsidRPr="00F935CA">
        <w:rPr>
          <w:szCs w:val="28"/>
        </w:rPr>
        <w:t xml:space="preserve">Zhoršené vidění </w:t>
      </w:r>
      <w:r>
        <w:rPr>
          <w:szCs w:val="28"/>
        </w:rPr>
        <w:t xml:space="preserve">nepozorovalo 18 respondentů (tj. 15,0 %), občas </w:t>
      </w:r>
      <w:r w:rsidR="0009773B">
        <w:rPr>
          <w:szCs w:val="28"/>
        </w:rPr>
        <w:t xml:space="preserve">vidělo hůře za šera </w:t>
      </w:r>
      <w:r>
        <w:rPr>
          <w:szCs w:val="28"/>
        </w:rPr>
        <w:t xml:space="preserve">25 </w:t>
      </w:r>
      <w:r w:rsidR="0009773B">
        <w:rPr>
          <w:szCs w:val="28"/>
        </w:rPr>
        <w:t>respondentů (tj. 20,8</w:t>
      </w:r>
      <w:r>
        <w:rPr>
          <w:szCs w:val="28"/>
        </w:rPr>
        <w:t xml:space="preserve"> %), občas vidělo hůře za šera </w:t>
      </w:r>
      <w:r w:rsidR="0009773B">
        <w:rPr>
          <w:szCs w:val="28"/>
        </w:rPr>
        <w:t>i bě</w:t>
      </w:r>
      <w:r w:rsidR="007B1E95">
        <w:rPr>
          <w:szCs w:val="28"/>
        </w:rPr>
        <w:t xml:space="preserve">hem dne 54 respondentů </w:t>
      </w:r>
      <w:r w:rsidR="00BA5FD8">
        <w:rPr>
          <w:szCs w:val="28"/>
        </w:rPr>
        <w:t xml:space="preserve">      </w:t>
      </w:r>
      <w:r w:rsidR="007B1E95">
        <w:rPr>
          <w:szCs w:val="28"/>
        </w:rPr>
        <w:t>(tj. 45,0</w:t>
      </w:r>
      <w:r w:rsidR="0009773B">
        <w:rPr>
          <w:szCs w:val="28"/>
        </w:rPr>
        <w:t xml:space="preserve"> %), velké z</w:t>
      </w:r>
      <w:r w:rsidR="007B1E95">
        <w:rPr>
          <w:szCs w:val="28"/>
        </w:rPr>
        <w:t>horšené vidění udávalo 22 respondentů (tj. 18,3 %),</w:t>
      </w:r>
      <w:r w:rsidR="00BA5FD8">
        <w:rPr>
          <w:szCs w:val="28"/>
        </w:rPr>
        <w:t xml:space="preserve">                         </w:t>
      </w:r>
      <w:r w:rsidR="007B1E95">
        <w:rPr>
          <w:szCs w:val="28"/>
        </w:rPr>
        <w:t xml:space="preserve"> 1 z dotazovaných respondentů udával, že neviděl (tj. 0,83 %). </w:t>
      </w:r>
    </w:p>
    <w:p w:rsidR="001F46A9" w:rsidRPr="007B1E95" w:rsidRDefault="001F46A9" w:rsidP="001F46A9">
      <w:pPr>
        <w:spacing w:after="120" w:line="360" w:lineRule="auto"/>
        <w:jc w:val="both"/>
        <w:rPr>
          <w:szCs w:val="28"/>
        </w:rPr>
      </w:pPr>
    </w:p>
    <w:p w:rsidR="007B1E95" w:rsidRPr="006579E0" w:rsidRDefault="004C49A6" w:rsidP="008D231D">
      <w:pPr>
        <w:spacing w:after="120" w:line="360" w:lineRule="auto"/>
        <w:jc w:val="both"/>
        <w:rPr>
          <w:b/>
        </w:rPr>
      </w:pPr>
      <w:r>
        <w:rPr>
          <w:b/>
        </w:rPr>
        <w:t>Položka</w:t>
      </w:r>
      <w:r w:rsidR="007B1E95" w:rsidRPr="006579E0">
        <w:rPr>
          <w:b/>
        </w:rPr>
        <w:t xml:space="preserve"> </w:t>
      </w:r>
      <w:r w:rsidR="007B1E95">
        <w:rPr>
          <w:b/>
        </w:rPr>
        <w:t>2</w:t>
      </w:r>
      <w:r>
        <w:rPr>
          <w:b/>
        </w:rPr>
        <w:t>.</w:t>
      </w:r>
      <w:r w:rsidR="007B1E95">
        <w:rPr>
          <w:b/>
        </w:rPr>
        <w:t xml:space="preserve"> </w:t>
      </w:r>
      <w:r w:rsidR="007B1E95" w:rsidRPr="007B1E95">
        <w:rPr>
          <w:b/>
        </w:rPr>
        <w:t>Omezila Vám předoperační příprava Váš život?</w:t>
      </w:r>
    </w:p>
    <w:p w:rsidR="00F935CA" w:rsidRPr="007B1E95" w:rsidRDefault="00E86A78" w:rsidP="008D231D">
      <w:pPr>
        <w:spacing w:after="120" w:line="360" w:lineRule="auto"/>
        <w:jc w:val="both"/>
        <w:rPr>
          <w:b/>
        </w:rPr>
      </w:pPr>
      <w:r>
        <w:rPr>
          <w:b/>
        </w:rPr>
        <w:t>Tabulka 2</w:t>
      </w:r>
      <w:r w:rsidR="007B1E95" w:rsidRPr="006579E0">
        <w:rPr>
          <w:b/>
        </w:rPr>
        <w:t xml:space="preserve">. </w:t>
      </w:r>
      <w:r w:rsidR="007B1E95">
        <w:rPr>
          <w:b/>
        </w:rPr>
        <w:t>Omezení života předoperační přípravou</w:t>
      </w:r>
    </w:p>
    <w:tbl>
      <w:tblPr>
        <w:tblW w:w="852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34"/>
        <w:gridCol w:w="2693"/>
        <w:gridCol w:w="2693"/>
      </w:tblGrid>
      <w:tr w:rsidR="00F935CA" w:rsidRPr="00E401BB"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B1E95" w:rsidRDefault="00F935CA" w:rsidP="007B1E95">
            <w:pPr>
              <w:spacing w:line="360" w:lineRule="auto"/>
              <w:ind w:left="-232"/>
              <w:jc w:val="center"/>
              <w:rPr>
                <w:b/>
              </w:rPr>
            </w:pPr>
            <w:r w:rsidRPr="007B1E95">
              <w:rPr>
                <w:b/>
              </w:rPr>
              <w:t xml:space="preserve"> </w:t>
            </w:r>
            <w:r w:rsidR="007B1E95" w:rsidRPr="007B1E95">
              <w:rPr>
                <w:b/>
              </w:rPr>
              <w:t>Odpov</w:t>
            </w:r>
            <w:r w:rsidR="0006152D">
              <w:rPr>
                <w:b/>
              </w:rPr>
              <w:t>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B1E95" w:rsidRDefault="00F935CA" w:rsidP="007B1E95">
            <w:pPr>
              <w:spacing w:line="360" w:lineRule="auto"/>
              <w:jc w:val="center"/>
              <w:rPr>
                <w:b/>
              </w:rPr>
            </w:pPr>
            <w:r w:rsidRPr="007B1E95">
              <w:rPr>
                <w:b/>
              </w:rPr>
              <w:t xml:space="preserve">n </w:t>
            </w:r>
          </w:p>
        </w:tc>
        <w:tc>
          <w:tcPr>
            <w:tcW w:w="2693" w:type="dxa"/>
            <w:tcBorders>
              <w:top w:val="single" w:sz="4" w:space="0" w:color="auto"/>
              <w:left w:val="single" w:sz="4" w:space="0" w:color="auto"/>
              <w:bottom w:val="single" w:sz="4" w:space="0" w:color="auto"/>
            </w:tcBorders>
            <w:noWrap/>
            <w:vAlign w:val="bottom"/>
          </w:tcPr>
          <w:p w:rsidR="00F935CA" w:rsidRPr="007B1E95" w:rsidRDefault="00F935CA" w:rsidP="007B1E95">
            <w:pPr>
              <w:spacing w:line="360" w:lineRule="auto"/>
              <w:jc w:val="center"/>
              <w:rPr>
                <w:b/>
              </w:rPr>
            </w:pPr>
            <w:r w:rsidRPr="007B1E95">
              <w:rPr>
                <w:b/>
              </w:rPr>
              <w:t xml:space="preserve">  %</w:t>
            </w:r>
          </w:p>
        </w:tc>
      </w:tr>
      <w:tr w:rsidR="00F935CA" w:rsidRPr="00E401BB"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B1E95" w:rsidRDefault="00F935CA" w:rsidP="007B1E95">
            <w:pPr>
              <w:spacing w:line="360" w:lineRule="auto"/>
              <w:jc w:val="center"/>
            </w:pPr>
            <w:r w:rsidRPr="007B1E95">
              <w:t xml:space="preserve">Ano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B1E95" w:rsidRDefault="007B1E95" w:rsidP="007B1E95">
            <w:pPr>
              <w:spacing w:line="360" w:lineRule="auto"/>
              <w:jc w:val="center"/>
            </w:pPr>
            <w:r>
              <w:t xml:space="preserve">14 </w:t>
            </w:r>
          </w:p>
        </w:tc>
        <w:tc>
          <w:tcPr>
            <w:tcW w:w="2693" w:type="dxa"/>
            <w:tcBorders>
              <w:top w:val="single" w:sz="4" w:space="0" w:color="auto"/>
              <w:left w:val="single" w:sz="4" w:space="0" w:color="auto"/>
              <w:bottom w:val="single" w:sz="4" w:space="0" w:color="auto"/>
            </w:tcBorders>
            <w:noWrap/>
            <w:vAlign w:val="bottom"/>
          </w:tcPr>
          <w:p w:rsidR="00F935CA" w:rsidRPr="007B1E95" w:rsidRDefault="007B1E95" w:rsidP="007B1E95">
            <w:pPr>
              <w:spacing w:line="360" w:lineRule="auto"/>
              <w:jc w:val="center"/>
            </w:pPr>
            <w:r>
              <w:t>11,7</w:t>
            </w:r>
          </w:p>
        </w:tc>
      </w:tr>
      <w:tr w:rsidR="00F935CA" w:rsidRPr="00E401BB"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B1E95" w:rsidRDefault="00F935CA" w:rsidP="007B1E95">
            <w:pPr>
              <w:spacing w:line="360" w:lineRule="auto"/>
              <w:jc w:val="center"/>
            </w:pPr>
            <w:r w:rsidRPr="007B1E95">
              <w:t xml:space="preserve"> 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B1E95" w:rsidRDefault="007B1E95" w:rsidP="007B1E95">
            <w:pPr>
              <w:spacing w:line="360" w:lineRule="auto"/>
              <w:jc w:val="center"/>
            </w:pPr>
            <w:r>
              <w:t xml:space="preserve"> 106</w:t>
            </w:r>
          </w:p>
        </w:tc>
        <w:tc>
          <w:tcPr>
            <w:tcW w:w="2693" w:type="dxa"/>
            <w:tcBorders>
              <w:top w:val="single" w:sz="4" w:space="0" w:color="auto"/>
              <w:left w:val="single" w:sz="4" w:space="0" w:color="auto"/>
              <w:bottom w:val="single" w:sz="4" w:space="0" w:color="auto"/>
            </w:tcBorders>
            <w:noWrap/>
            <w:vAlign w:val="bottom"/>
          </w:tcPr>
          <w:p w:rsidR="00F935CA" w:rsidRPr="007B1E95" w:rsidRDefault="007B1E95" w:rsidP="007B1E95">
            <w:pPr>
              <w:spacing w:line="360" w:lineRule="auto"/>
              <w:jc w:val="center"/>
            </w:pPr>
            <w:r>
              <w:t>88,3</w:t>
            </w:r>
          </w:p>
        </w:tc>
      </w:tr>
      <w:tr w:rsidR="00F935CA" w:rsidRPr="00E401BB"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7B1E95" w:rsidP="007B1E95">
            <w:pPr>
              <w:spacing w:line="360" w:lineRule="auto"/>
              <w:jc w:val="center"/>
              <w:rPr>
                <w:b/>
                <w:bCs/>
              </w:rPr>
            </w:pPr>
            <w:r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7B1E95" w:rsidRPr="00CB3349" w:rsidRDefault="007B1E95" w:rsidP="007B1E95">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tcBorders>
            <w:noWrap/>
            <w:vAlign w:val="bottom"/>
          </w:tcPr>
          <w:p w:rsidR="007B1E95" w:rsidRPr="00CB3349" w:rsidRDefault="007B1E95" w:rsidP="007B1E95">
            <w:pPr>
              <w:spacing w:line="360" w:lineRule="auto"/>
              <w:jc w:val="center"/>
              <w:rPr>
                <w:b/>
                <w:bCs/>
              </w:rPr>
            </w:pPr>
            <w:r w:rsidRPr="00CB3349">
              <w:rPr>
                <w:b/>
                <w:bCs/>
              </w:rPr>
              <w:t>100,0</w:t>
            </w:r>
            <w:r w:rsidR="00F935CA" w:rsidRPr="00CB3349">
              <w:rPr>
                <w:b/>
                <w:bCs/>
              </w:rPr>
              <w:t xml:space="preserve"> </w:t>
            </w:r>
          </w:p>
        </w:tc>
      </w:tr>
    </w:tbl>
    <w:p w:rsidR="00F935CA" w:rsidRPr="007B1E95" w:rsidRDefault="00F935CA" w:rsidP="00F935CA">
      <w:pPr>
        <w:spacing w:line="360" w:lineRule="auto"/>
        <w:jc w:val="both"/>
      </w:pPr>
    </w:p>
    <w:p w:rsidR="00F935CA" w:rsidRPr="007B1E95" w:rsidRDefault="007369B4" w:rsidP="00F935CA">
      <w:pPr>
        <w:pStyle w:val="Zkladntext"/>
        <w:rPr>
          <w:rFonts w:ascii="Times New Roman" w:hAnsi="Times New Roman" w:cs="Times New Roman"/>
          <w:b w:val="0"/>
        </w:rPr>
      </w:pPr>
      <w:r>
        <w:rPr>
          <w:rFonts w:ascii="Times New Roman" w:hAnsi="Times New Roman" w:cs="Times New Roman"/>
          <w:b w:val="0"/>
        </w:rPr>
        <w:t xml:space="preserve">      14</w:t>
      </w:r>
      <w:r w:rsidR="007B1E95" w:rsidRPr="007B1E95">
        <w:rPr>
          <w:rFonts w:ascii="Times New Roman" w:hAnsi="Times New Roman" w:cs="Times New Roman"/>
          <w:b w:val="0"/>
        </w:rPr>
        <w:t xml:space="preserve"> respondentů</w:t>
      </w:r>
      <w:r>
        <w:rPr>
          <w:rFonts w:ascii="Times New Roman" w:hAnsi="Times New Roman" w:cs="Times New Roman"/>
          <w:b w:val="0"/>
        </w:rPr>
        <w:t xml:space="preserve"> (tj. 11,7 %) udávalo, že jim předoperační příprava omezila život, 106 respondentům (tj. 88,3 %) předoperační příprava neomezila život.</w:t>
      </w:r>
    </w:p>
    <w:p w:rsidR="00C431A9" w:rsidRDefault="00C431A9" w:rsidP="00F935CA">
      <w:pPr>
        <w:pStyle w:val="Zkladntext"/>
        <w:rPr>
          <w:b w:val="0"/>
          <w:bCs w:val="0"/>
        </w:rPr>
      </w:pPr>
    </w:p>
    <w:p w:rsidR="0068032A" w:rsidRPr="0068032A" w:rsidRDefault="007B1E95" w:rsidP="008D231D">
      <w:pPr>
        <w:spacing w:after="120" w:line="360" w:lineRule="auto"/>
        <w:jc w:val="both"/>
        <w:rPr>
          <w:b/>
          <w:szCs w:val="32"/>
        </w:rPr>
      </w:pPr>
      <w:r w:rsidRPr="006579E0">
        <w:rPr>
          <w:b/>
        </w:rPr>
        <w:t>P</w:t>
      </w:r>
      <w:r w:rsidR="004C49A6">
        <w:rPr>
          <w:b/>
        </w:rPr>
        <w:t>oložka 3.</w:t>
      </w:r>
      <w:r w:rsidRPr="006579E0">
        <w:rPr>
          <w:b/>
        </w:rPr>
        <w:t xml:space="preserve"> </w:t>
      </w:r>
      <w:r w:rsidR="007369B4" w:rsidRPr="007369B4">
        <w:rPr>
          <w:b/>
          <w:szCs w:val="32"/>
        </w:rPr>
        <w:t>Byl Vám vysvětlen termín katarakta (šedý zákal) Vaším očním lékařem?</w:t>
      </w:r>
    </w:p>
    <w:p w:rsidR="00F935CA" w:rsidRPr="007369B4" w:rsidRDefault="00E86A78" w:rsidP="008D231D">
      <w:pPr>
        <w:spacing w:after="120" w:line="360" w:lineRule="auto"/>
        <w:jc w:val="both"/>
        <w:rPr>
          <w:b/>
        </w:rPr>
      </w:pPr>
      <w:r>
        <w:rPr>
          <w:b/>
        </w:rPr>
        <w:t>Tabulka 3</w:t>
      </w:r>
      <w:r w:rsidR="007B1E95" w:rsidRPr="006579E0">
        <w:rPr>
          <w:b/>
        </w:rPr>
        <w:t xml:space="preserve">. </w:t>
      </w:r>
      <w:r w:rsidR="007369B4">
        <w:rPr>
          <w:b/>
        </w:rPr>
        <w:t>Vysvětlení termínu katarakta očním lékařem</w:t>
      </w:r>
    </w:p>
    <w:tbl>
      <w:tblPr>
        <w:tblW w:w="8520" w:type="dxa"/>
        <w:tblInd w:w="55" w:type="dxa"/>
        <w:tblCellMar>
          <w:left w:w="70" w:type="dxa"/>
          <w:right w:w="70" w:type="dxa"/>
        </w:tblCellMar>
        <w:tblLook w:val="0000"/>
      </w:tblPr>
      <w:tblGrid>
        <w:gridCol w:w="3134"/>
        <w:gridCol w:w="2693"/>
        <w:gridCol w:w="2693"/>
      </w:tblGrid>
      <w:tr w:rsidR="00F935CA" w:rsidRPr="007369B4"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rPr>
                <w:b/>
              </w:rPr>
            </w:pPr>
            <w:r w:rsidRPr="007369B4">
              <w:rPr>
                <w:b/>
              </w:rPr>
              <w:t xml:space="preserve"> </w:t>
            </w:r>
            <w:r w:rsidR="007369B4" w:rsidRPr="007369B4">
              <w:rPr>
                <w:b/>
              </w:rPr>
              <w:t>Odpově</w:t>
            </w:r>
            <w:r w:rsidR="0006152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rPr>
                <w:b/>
              </w:rPr>
            </w:pPr>
            <w:r w:rsidRPr="007369B4">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rPr>
                <w:b/>
              </w:rPr>
            </w:pPr>
            <w:r w:rsidRPr="007369B4">
              <w:rPr>
                <w:b/>
              </w:rPr>
              <w:t xml:space="preserve">  %</w:t>
            </w:r>
          </w:p>
        </w:tc>
      </w:tr>
      <w:tr w:rsidR="00F935CA" w:rsidRPr="007369B4"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pPr>
            <w:r w:rsidRPr="007369B4">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7369B4" w:rsidP="007369B4">
            <w:pPr>
              <w:spacing w:line="360" w:lineRule="auto"/>
              <w:jc w:val="center"/>
            </w:pPr>
            <w:r>
              <w:t xml:space="preserve"> 117</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7369B4" w:rsidP="007369B4">
            <w:pPr>
              <w:spacing w:line="360" w:lineRule="auto"/>
              <w:jc w:val="center"/>
            </w:pPr>
            <w:r>
              <w:t xml:space="preserve">97,5 </w:t>
            </w:r>
          </w:p>
        </w:tc>
      </w:tr>
      <w:tr w:rsidR="00F935CA" w:rsidRPr="007369B4"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pPr>
            <w:r w:rsidRPr="007369B4">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7369B4" w:rsidP="007369B4">
            <w:pPr>
              <w:spacing w:line="360" w:lineRule="auto"/>
              <w:jc w:val="center"/>
            </w:pPr>
            <w:r>
              <w:t xml:space="preserve"> 3</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7369B4" w:rsidP="007369B4">
            <w:pPr>
              <w:spacing w:line="360" w:lineRule="auto"/>
              <w:jc w:val="center"/>
            </w:pPr>
            <w:r>
              <w:t xml:space="preserve"> 2,5</w:t>
            </w:r>
          </w:p>
        </w:tc>
      </w:tr>
      <w:tr w:rsidR="00F935CA" w:rsidRPr="00CB3349"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7369B4">
            <w:pPr>
              <w:spacing w:line="360" w:lineRule="auto"/>
              <w:jc w:val="center"/>
              <w:rPr>
                <w:b/>
                <w:bCs/>
              </w:rPr>
            </w:pPr>
            <w:r w:rsidRPr="00CB3349">
              <w:rPr>
                <w:b/>
                <w:bCs/>
              </w:rPr>
              <w:t xml:space="preserve"> </w:t>
            </w:r>
            <w:r w:rsidR="007369B4"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7369B4" w:rsidP="007369B4">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7369B4">
            <w:pPr>
              <w:spacing w:line="360" w:lineRule="auto"/>
              <w:jc w:val="center"/>
              <w:rPr>
                <w:b/>
                <w:bCs/>
              </w:rPr>
            </w:pPr>
            <w:r w:rsidRPr="00CB3349">
              <w:rPr>
                <w:b/>
                <w:bCs/>
              </w:rPr>
              <w:t xml:space="preserve"> </w:t>
            </w:r>
            <w:r w:rsidR="007369B4" w:rsidRPr="00CB3349">
              <w:rPr>
                <w:b/>
                <w:bCs/>
              </w:rPr>
              <w:t>100,0</w:t>
            </w:r>
          </w:p>
        </w:tc>
      </w:tr>
    </w:tbl>
    <w:p w:rsidR="00F935CA" w:rsidRPr="00CB3349" w:rsidRDefault="00F935CA" w:rsidP="007369B4">
      <w:pPr>
        <w:spacing w:line="360" w:lineRule="auto"/>
        <w:jc w:val="both"/>
        <w:rPr>
          <w:b/>
        </w:rPr>
      </w:pPr>
    </w:p>
    <w:p w:rsidR="007369B4" w:rsidRDefault="007369B4" w:rsidP="001F46A9">
      <w:pPr>
        <w:spacing w:after="120" w:line="360" w:lineRule="auto"/>
        <w:jc w:val="both"/>
        <w:rPr>
          <w:szCs w:val="32"/>
        </w:rPr>
      </w:pPr>
      <w:r>
        <w:rPr>
          <w:rFonts w:ascii="Arial" w:hAnsi="Arial" w:cs="Arial"/>
          <w:szCs w:val="32"/>
        </w:rPr>
        <w:t xml:space="preserve">     </w:t>
      </w:r>
      <w:r w:rsidRPr="007369B4">
        <w:rPr>
          <w:szCs w:val="32"/>
        </w:rPr>
        <w:t>117 respondentů</w:t>
      </w:r>
      <w:r>
        <w:rPr>
          <w:szCs w:val="32"/>
        </w:rPr>
        <w:t xml:space="preserve"> (tj. 97,5 %)</w:t>
      </w:r>
      <w:r w:rsidRPr="007369B4">
        <w:rPr>
          <w:szCs w:val="32"/>
        </w:rPr>
        <w:t xml:space="preserve"> uvedlo</w:t>
      </w:r>
      <w:r>
        <w:rPr>
          <w:szCs w:val="32"/>
        </w:rPr>
        <w:t xml:space="preserve">, že jim byl vysvětlen termín katarakta, </w:t>
      </w:r>
      <w:r w:rsidR="00BA5FD8">
        <w:rPr>
          <w:szCs w:val="32"/>
        </w:rPr>
        <w:t xml:space="preserve">               </w:t>
      </w:r>
      <w:r>
        <w:rPr>
          <w:szCs w:val="32"/>
        </w:rPr>
        <w:t>3 respondenti (</w:t>
      </w:r>
      <w:r w:rsidR="002D5582">
        <w:rPr>
          <w:szCs w:val="32"/>
        </w:rPr>
        <w:t xml:space="preserve">tj. </w:t>
      </w:r>
      <w:r>
        <w:rPr>
          <w:szCs w:val="32"/>
        </w:rPr>
        <w:t xml:space="preserve">2,5 %) uvedli, že jim termín katarakta vysvětlen nebyl. </w:t>
      </w:r>
    </w:p>
    <w:p w:rsidR="001F46A9" w:rsidRPr="001F46A9" w:rsidRDefault="001F46A9" w:rsidP="001F46A9">
      <w:pPr>
        <w:spacing w:after="80" w:line="360" w:lineRule="auto"/>
        <w:jc w:val="both"/>
        <w:rPr>
          <w:szCs w:val="32"/>
        </w:rPr>
      </w:pPr>
    </w:p>
    <w:p w:rsidR="007B1E95" w:rsidRPr="007369B4" w:rsidRDefault="007B1E95" w:rsidP="001F46A9">
      <w:pPr>
        <w:spacing w:after="120" w:line="360" w:lineRule="auto"/>
        <w:jc w:val="both"/>
        <w:rPr>
          <w:rFonts w:ascii="Arial" w:hAnsi="Arial" w:cs="Arial"/>
          <w:b/>
          <w:szCs w:val="32"/>
        </w:rPr>
      </w:pPr>
      <w:r w:rsidRPr="006579E0">
        <w:rPr>
          <w:b/>
        </w:rPr>
        <w:t>P</w:t>
      </w:r>
      <w:r w:rsidR="004C49A6">
        <w:rPr>
          <w:b/>
        </w:rPr>
        <w:t xml:space="preserve">oložka </w:t>
      </w:r>
      <w:r w:rsidR="007369B4">
        <w:rPr>
          <w:b/>
        </w:rPr>
        <w:t>4</w:t>
      </w:r>
      <w:r w:rsidR="004C49A6">
        <w:rPr>
          <w:b/>
        </w:rPr>
        <w:t>.</w:t>
      </w:r>
      <w:r w:rsidRPr="006579E0">
        <w:rPr>
          <w:b/>
        </w:rPr>
        <w:t xml:space="preserve"> </w:t>
      </w:r>
      <w:r w:rsidR="007369B4">
        <w:rPr>
          <w:b/>
        </w:rPr>
        <w:t xml:space="preserve"> </w:t>
      </w:r>
      <w:r w:rsidR="007369B4" w:rsidRPr="007369B4">
        <w:rPr>
          <w:b/>
          <w:szCs w:val="32"/>
        </w:rPr>
        <w:t>Byla z Vašeho pohledu příprava k operaci náročná?</w:t>
      </w:r>
    </w:p>
    <w:p w:rsidR="00F935CA" w:rsidRPr="007369B4" w:rsidRDefault="00E86A78" w:rsidP="001F46A9">
      <w:pPr>
        <w:spacing w:after="120" w:line="360" w:lineRule="auto"/>
        <w:jc w:val="both"/>
        <w:rPr>
          <w:b/>
        </w:rPr>
      </w:pPr>
      <w:r>
        <w:rPr>
          <w:b/>
        </w:rPr>
        <w:t>Tabulka 4</w:t>
      </w:r>
      <w:r w:rsidR="007B1E95" w:rsidRPr="006579E0">
        <w:rPr>
          <w:b/>
        </w:rPr>
        <w:t xml:space="preserve">. </w:t>
      </w:r>
      <w:r w:rsidR="007369B4">
        <w:rPr>
          <w:b/>
        </w:rPr>
        <w:t xml:space="preserve"> </w:t>
      </w:r>
      <w:r w:rsidR="0068032A">
        <w:rPr>
          <w:b/>
        </w:rPr>
        <w:t>Náročnost předoperační přípravy</w:t>
      </w:r>
    </w:p>
    <w:tbl>
      <w:tblPr>
        <w:tblW w:w="852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34"/>
        <w:gridCol w:w="2693"/>
        <w:gridCol w:w="2693"/>
      </w:tblGrid>
      <w:tr w:rsidR="00F935CA" w:rsidRPr="004740C8"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rPr>
                <w:b/>
              </w:rPr>
            </w:pPr>
            <w:r w:rsidRPr="007369B4">
              <w:rPr>
                <w:b/>
              </w:rPr>
              <w:t xml:space="preserve"> </w:t>
            </w:r>
            <w:r w:rsidR="007369B4" w:rsidRPr="007369B4">
              <w:rPr>
                <w:b/>
              </w:rPr>
              <w:t>Odpově</w:t>
            </w:r>
            <w:r w:rsidR="0006152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rPr>
                <w:b/>
              </w:rPr>
            </w:pPr>
            <w:r w:rsidRPr="007369B4">
              <w:rPr>
                <w:b/>
              </w:rPr>
              <w:t xml:space="preserve"> n</w:t>
            </w:r>
          </w:p>
        </w:tc>
        <w:tc>
          <w:tcPr>
            <w:tcW w:w="2693" w:type="dxa"/>
            <w:tcBorders>
              <w:top w:val="single" w:sz="4" w:space="0" w:color="auto"/>
              <w:left w:val="single" w:sz="4" w:space="0" w:color="auto"/>
              <w:bottom w:val="single" w:sz="4" w:space="0" w:color="auto"/>
            </w:tcBorders>
            <w:noWrap/>
            <w:vAlign w:val="bottom"/>
          </w:tcPr>
          <w:p w:rsidR="00F935CA" w:rsidRPr="007369B4" w:rsidRDefault="00F935CA" w:rsidP="007369B4">
            <w:pPr>
              <w:spacing w:line="360" w:lineRule="auto"/>
              <w:jc w:val="center"/>
              <w:rPr>
                <w:b/>
              </w:rPr>
            </w:pPr>
            <w:r w:rsidRPr="007369B4">
              <w:rPr>
                <w:b/>
              </w:rPr>
              <w:t xml:space="preserve">  %</w:t>
            </w:r>
          </w:p>
        </w:tc>
      </w:tr>
      <w:tr w:rsidR="00F935CA" w:rsidRPr="004740C8"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pPr>
            <w:r w:rsidRPr="007369B4">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68032A" w:rsidP="007369B4">
            <w:pPr>
              <w:spacing w:line="360" w:lineRule="auto"/>
              <w:jc w:val="center"/>
            </w:pPr>
            <w:r>
              <w:t>13</w:t>
            </w:r>
          </w:p>
        </w:tc>
        <w:tc>
          <w:tcPr>
            <w:tcW w:w="2693" w:type="dxa"/>
            <w:tcBorders>
              <w:top w:val="single" w:sz="4" w:space="0" w:color="auto"/>
              <w:left w:val="single" w:sz="4" w:space="0" w:color="auto"/>
              <w:bottom w:val="single" w:sz="4" w:space="0" w:color="auto"/>
            </w:tcBorders>
            <w:noWrap/>
            <w:vAlign w:val="bottom"/>
          </w:tcPr>
          <w:p w:rsidR="00F935CA" w:rsidRPr="007369B4" w:rsidRDefault="0068032A" w:rsidP="007369B4">
            <w:pPr>
              <w:spacing w:line="360" w:lineRule="auto"/>
              <w:jc w:val="center"/>
            </w:pPr>
            <w:r>
              <w:t>10,8</w:t>
            </w:r>
            <w:r w:rsidR="007369B4" w:rsidRPr="007369B4">
              <w:t xml:space="preserve"> </w:t>
            </w:r>
          </w:p>
        </w:tc>
      </w:tr>
      <w:tr w:rsidR="00F935CA" w:rsidRPr="004740C8"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F935CA" w:rsidP="007369B4">
            <w:pPr>
              <w:spacing w:line="360" w:lineRule="auto"/>
              <w:jc w:val="center"/>
            </w:pPr>
            <w:r w:rsidRPr="007369B4">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7369B4" w:rsidRDefault="0068032A" w:rsidP="007369B4">
            <w:pPr>
              <w:spacing w:line="360" w:lineRule="auto"/>
              <w:jc w:val="center"/>
            </w:pPr>
            <w:r>
              <w:t>107</w:t>
            </w:r>
          </w:p>
        </w:tc>
        <w:tc>
          <w:tcPr>
            <w:tcW w:w="2693" w:type="dxa"/>
            <w:tcBorders>
              <w:top w:val="single" w:sz="4" w:space="0" w:color="auto"/>
              <w:left w:val="single" w:sz="4" w:space="0" w:color="auto"/>
              <w:bottom w:val="single" w:sz="4" w:space="0" w:color="auto"/>
            </w:tcBorders>
            <w:noWrap/>
            <w:vAlign w:val="bottom"/>
          </w:tcPr>
          <w:p w:rsidR="00F935CA" w:rsidRPr="007369B4" w:rsidRDefault="0068032A" w:rsidP="007369B4">
            <w:pPr>
              <w:spacing w:line="360" w:lineRule="auto"/>
              <w:jc w:val="center"/>
            </w:pPr>
            <w:r>
              <w:t>89,2</w:t>
            </w:r>
          </w:p>
        </w:tc>
      </w:tr>
      <w:tr w:rsidR="00F935CA" w:rsidRPr="004740C8"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7369B4">
            <w:pPr>
              <w:spacing w:line="360" w:lineRule="auto"/>
              <w:jc w:val="center"/>
              <w:rPr>
                <w:b/>
                <w:bCs/>
              </w:rPr>
            </w:pPr>
            <w:r w:rsidRPr="00CB3349">
              <w:rPr>
                <w:b/>
                <w:bCs/>
              </w:rPr>
              <w:t xml:space="preserve"> </w:t>
            </w:r>
            <w:r w:rsidR="007369B4"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7369B4" w:rsidP="007369B4">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tcBorders>
            <w:noWrap/>
            <w:vAlign w:val="bottom"/>
          </w:tcPr>
          <w:p w:rsidR="00F935CA" w:rsidRPr="00CB3349" w:rsidRDefault="00F935CA" w:rsidP="007369B4">
            <w:pPr>
              <w:spacing w:line="360" w:lineRule="auto"/>
              <w:jc w:val="center"/>
              <w:rPr>
                <w:b/>
                <w:bCs/>
              </w:rPr>
            </w:pPr>
            <w:r w:rsidRPr="00CB3349">
              <w:rPr>
                <w:b/>
                <w:bCs/>
              </w:rPr>
              <w:t xml:space="preserve"> </w:t>
            </w:r>
            <w:r w:rsidR="007369B4" w:rsidRPr="00CB3349">
              <w:rPr>
                <w:b/>
                <w:bCs/>
              </w:rPr>
              <w:t>100,0</w:t>
            </w:r>
          </w:p>
        </w:tc>
      </w:tr>
    </w:tbl>
    <w:p w:rsidR="00F935CA" w:rsidRPr="00E46397" w:rsidRDefault="00F935CA" w:rsidP="00F935CA">
      <w:pPr>
        <w:spacing w:line="360" w:lineRule="auto"/>
        <w:jc w:val="both"/>
        <w:rPr>
          <w:rFonts w:ascii="Arial" w:hAnsi="Arial" w:cs="Arial"/>
        </w:rPr>
      </w:pPr>
    </w:p>
    <w:p w:rsidR="00F935CA" w:rsidRDefault="0068032A" w:rsidP="001F46A9">
      <w:pPr>
        <w:spacing w:after="120" w:line="360" w:lineRule="auto"/>
        <w:jc w:val="both"/>
        <w:rPr>
          <w:bCs/>
        </w:rPr>
      </w:pPr>
      <w:r>
        <w:rPr>
          <w:rFonts w:ascii="Arial" w:hAnsi="Arial" w:cs="Arial"/>
          <w:b/>
          <w:bCs/>
        </w:rPr>
        <w:t xml:space="preserve">      </w:t>
      </w:r>
      <w:r>
        <w:rPr>
          <w:bCs/>
        </w:rPr>
        <w:t xml:space="preserve">Na otázku zda příprava k operaci </w:t>
      </w:r>
      <w:r w:rsidR="0058626A">
        <w:rPr>
          <w:bCs/>
        </w:rPr>
        <w:t>byla</w:t>
      </w:r>
      <w:r>
        <w:rPr>
          <w:bCs/>
        </w:rPr>
        <w:t xml:space="preserve"> náročná </w:t>
      </w:r>
      <w:r w:rsidR="0058626A">
        <w:rPr>
          <w:bCs/>
        </w:rPr>
        <w:t>uvedlo</w:t>
      </w:r>
      <w:r>
        <w:rPr>
          <w:bCs/>
        </w:rPr>
        <w:t xml:space="preserve"> 13 respondentů (tj. 10,8 %) </w:t>
      </w:r>
      <w:r w:rsidR="0058626A">
        <w:rPr>
          <w:bCs/>
        </w:rPr>
        <w:t xml:space="preserve">že </w:t>
      </w:r>
      <w:r>
        <w:rPr>
          <w:bCs/>
        </w:rPr>
        <w:t>ano, 107 respondentům (tj. 89,2 %) se příprava k operaci náročná ne</w:t>
      </w:r>
      <w:r w:rsidR="0058626A">
        <w:rPr>
          <w:bCs/>
        </w:rPr>
        <w:t>jevila</w:t>
      </w:r>
      <w:r>
        <w:rPr>
          <w:bCs/>
        </w:rPr>
        <w:t>.</w:t>
      </w:r>
    </w:p>
    <w:p w:rsidR="00BA5FD8" w:rsidRDefault="00BA5FD8" w:rsidP="001F46A9">
      <w:pPr>
        <w:spacing w:after="80" w:line="360" w:lineRule="auto"/>
        <w:jc w:val="both"/>
        <w:rPr>
          <w:szCs w:val="32"/>
        </w:rPr>
      </w:pPr>
    </w:p>
    <w:p w:rsidR="007B1E95" w:rsidRPr="0068032A" w:rsidRDefault="007B1E95" w:rsidP="001F46A9">
      <w:pPr>
        <w:spacing w:after="120" w:line="360" w:lineRule="auto"/>
        <w:jc w:val="both"/>
        <w:rPr>
          <w:b/>
          <w:szCs w:val="32"/>
        </w:rPr>
      </w:pPr>
      <w:r w:rsidRPr="006579E0">
        <w:rPr>
          <w:b/>
        </w:rPr>
        <w:t>P</w:t>
      </w:r>
      <w:r w:rsidR="0068032A">
        <w:rPr>
          <w:b/>
        </w:rPr>
        <w:t>oložka 5</w:t>
      </w:r>
      <w:r w:rsidR="004C49A6">
        <w:rPr>
          <w:b/>
        </w:rPr>
        <w:t>.</w:t>
      </w:r>
      <w:r w:rsidRPr="006579E0">
        <w:rPr>
          <w:b/>
        </w:rPr>
        <w:t xml:space="preserve"> </w:t>
      </w:r>
      <w:r w:rsidR="0068032A" w:rsidRPr="0068032A">
        <w:rPr>
          <w:b/>
          <w:szCs w:val="32"/>
        </w:rPr>
        <w:t>Byl Vám vysvětlen termín katarakta (šedý zákal) očním lékařem, který Vás operoval?</w:t>
      </w:r>
    </w:p>
    <w:p w:rsidR="00F935CA" w:rsidRPr="0068032A" w:rsidRDefault="00C4227E" w:rsidP="008D231D">
      <w:pPr>
        <w:spacing w:after="120" w:line="360" w:lineRule="auto"/>
        <w:jc w:val="both"/>
        <w:rPr>
          <w:b/>
        </w:rPr>
      </w:pPr>
      <w:r>
        <w:rPr>
          <w:b/>
        </w:rPr>
        <w:t>Tabulka 5</w:t>
      </w:r>
      <w:r w:rsidR="007B1E95" w:rsidRPr="006579E0">
        <w:rPr>
          <w:b/>
        </w:rPr>
        <w:t xml:space="preserve">. </w:t>
      </w:r>
      <w:r w:rsidR="0068032A">
        <w:rPr>
          <w:b/>
        </w:rPr>
        <w:t xml:space="preserve"> Vysvětlení termínu katarakta lékařem - operatérem</w:t>
      </w:r>
    </w:p>
    <w:tbl>
      <w:tblPr>
        <w:tblW w:w="8520" w:type="dxa"/>
        <w:tblInd w:w="55" w:type="dxa"/>
        <w:tblCellMar>
          <w:left w:w="70" w:type="dxa"/>
          <w:right w:w="70" w:type="dxa"/>
        </w:tblCellMar>
        <w:tblLook w:val="0000"/>
      </w:tblPr>
      <w:tblGrid>
        <w:gridCol w:w="3134"/>
        <w:gridCol w:w="2693"/>
        <w:gridCol w:w="2693"/>
      </w:tblGrid>
      <w:tr w:rsidR="00F935CA" w:rsidRPr="0068032A"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F935CA" w:rsidP="0068032A">
            <w:pPr>
              <w:spacing w:line="360" w:lineRule="auto"/>
              <w:jc w:val="center"/>
              <w:rPr>
                <w:b/>
              </w:rPr>
            </w:pPr>
            <w:r w:rsidRPr="0068032A">
              <w:rPr>
                <w:b/>
              </w:rPr>
              <w:t xml:space="preserve"> </w:t>
            </w:r>
            <w:r w:rsidR="0068032A" w:rsidRPr="0068032A">
              <w:rPr>
                <w:b/>
              </w:rPr>
              <w:t>Odpově</w:t>
            </w:r>
            <w:r w:rsidR="0006152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F935CA" w:rsidP="0068032A">
            <w:pPr>
              <w:spacing w:line="360" w:lineRule="auto"/>
              <w:jc w:val="center"/>
              <w:rPr>
                <w:b/>
              </w:rPr>
            </w:pPr>
            <w:r w:rsidRPr="0068032A">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F935CA" w:rsidP="0068032A">
            <w:pPr>
              <w:spacing w:line="360" w:lineRule="auto"/>
              <w:jc w:val="center"/>
              <w:rPr>
                <w:b/>
              </w:rPr>
            </w:pPr>
            <w:r w:rsidRPr="0068032A">
              <w:rPr>
                <w:b/>
              </w:rPr>
              <w:t xml:space="preserve">  %</w:t>
            </w:r>
          </w:p>
        </w:tc>
      </w:tr>
      <w:tr w:rsidR="00F935CA" w:rsidRPr="0068032A"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F935CA" w:rsidP="0068032A">
            <w:pPr>
              <w:spacing w:line="360" w:lineRule="auto"/>
              <w:jc w:val="center"/>
            </w:pPr>
            <w:r w:rsidRPr="0068032A">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68032A" w:rsidP="0068032A">
            <w:pPr>
              <w:spacing w:line="360" w:lineRule="auto"/>
              <w:jc w:val="center"/>
            </w:pPr>
            <w:r>
              <w:t>108</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68032A" w:rsidP="0068032A">
            <w:pPr>
              <w:spacing w:line="360" w:lineRule="auto"/>
              <w:jc w:val="center"/>
            </w:pPr>
            <w:r>
              <w:t xml:space="preserve"> 90,0</w:t>
            </w:r>
          </w:p>
        </w:tc>
      </w:tr>
      <w:tr w:rsidR="00F935CA" w:rsidRPr="0068032A"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F935CA" w:rsidP="0068032A">
            <w:pPr>
              <w:spacing w:line="360" w:lineRule="auto"/>
              <w:jc w:val="center"/>
            </w:pPr>
            <w:r w:rsidRPr="0068032A">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68032A" w:rsidP="0068032A">
            <w:pPr>
              <w:spacing w:line="360" w:lineRule="auto"/>
              <w:jc w:val="center"/>
            </w:pPr>
            <w:r>
              <w:t>12</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68032A" w:rsidRDefault="0068032A" w:rsidP="0068032A">
            <w:pPr>
              <w:spacing w:line="360" w:lineRule="auto"/>
              <w:jc w:val="center"/>
            </w:pPr>
            <w:r>
              <w:t xml:space="preserve"> 10,0</w:t>
            </w:r>
          </w:p>
        </w:tc>
      </w:tr>
      <w:tr w:rsidR="00F935CA" w:rsidRPr="0068032A"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68032A">
            <w:pPr>
              <w:spacing w:line="360" w:lineRule="auto"/>
              <w:jc w:val="center"/>
              <w:rPr>
                <w:b/>
                <w:bCs/>
              </w:rPr>
            </w:pPr>
            <w:r w:rsidRPr="0068032A">
              <w:rPr>
                <w:b/>
                <w:bCs/>
              </w:rPr>
              <w:t xml:space="preserve"> </w:t>
            </w:r>
            <w:r w:rsidR="007369B4"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68032A" w:rsidP="0068032A">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68032A" w:rsidP="0068032A">
            <w:pPr>
              <w:spacing w:line="360" w:lineRule="auto"/>
              <w:jc w:val="center"/>
              <w:rPr>
                <w:b/>
                <w:bCs/>
              </w:rPr>
            </w:pPr>
            <w:r w:rsidRPr="00CB3349">
              <w:rPr>
                <w:b/>
                <w:bCs/>
              </w:rPr>
              <w:t>100,0</w:t>
            </w:r>
            <w:r w:rsidR="00F935CA" w:rsidRPr="00CB3349">
              <w:rPr>
                <w:b/>
                <w:bCs/>
              </w:rPr>
              <w:t xml:space="preserve"> </w:t>
            </w:r>
          </w:p>
        </w:tc>
      </w:tr>
    </w:tbl>
    <w:p w:rsidR="00F935CA" w:rsidRPr="0068032A" w:rsidRDefault="00F935CA" w:rsidP="0068032A">
      <w:pPr>
        <w:spacing w:line="360" w:lineRule="auto"/>
        <w:jc w:val="both"/>
      </w:pPr>
    </w:p>
    <w:p w:rsidR="00BA5FD8" w:rsidRPr="00C431A9" w:rsidRDefault="0068032A" w:rsidP="00BA5FD8">
      <w:pPr>
        <w:spacing w:after="200" w:line="360" w:lineRule="auto"/>
        <w:jc w:val="both"/>
      </w:pPr>
      <w:r w:rsidRPr="0068032A">
        <w:t xml:space="preserve">      108 respondentů</w:t>
      </w:r>
      <w:r w:rsidR="00D20CF3">
        <w:t xml:space="preserve">m (tj. 90,0 %) byl vysvětlen termín katarakta, 12 respondentům </w:t>
      </w:r>
      <w:r w:rsidR="00BA5FD8">
        <w:t xml:space="preserve">   </w:t>
      </w:r>
      <w:r w:rsidR="00D20CF3">
        <w:t>(tj. 10,0 %) nebyl vysvětlen termín katarakta.</w:t>
      </w:r>
    </w:p>
    <w:p w:rsidR="00F935CA" w:rsidRPr="00D13A01" w:rsidRDefault="004C49A6" w:rsidP="001F46A9">
      <w:pPr>
        <w:spacing w:after="120" w:line="360" w:lineRule="auto"/>
        <w:jc w:val="both"/>
        <w:rPr>
          <w:b/>
          <w:szCs w:val="28"/>
        </w:rPr>
      </w:pPr>
      <w:r>
        <w:rPr>
          <w:b/>
          <w:szCs w:val="28"/>
        </w:rPr>
        <w:t xml:space="preserve">Položka </w:t>
      </w:r>
      <w:r w:rsidR="00D13A01" w:rsidRPr="00D13A01">
        <w:rPr>
          <w:b/>
          <w:szCs w:val="28"/>
        </w:rPr>
        <w:t>6</w:t>
      </w:r>
      <w:r>
        <w:rPr>
          <w:b/>
          <w:szCs w:val="28"/>
        </w:rPr>
        <w:t>.</w:t>
      </w:r>
      <w:r w:rsidR="00D13A01" w:rsidRPr="00D13A01">
        <w:rPr>
          <w:b/>
          <w:szCs w:val="28"/>
        </w:rPr>
        <w:t xml:space="preserve"> Co víte o pojmu katarakta?</w:t>
      </w:r>
    </w:p>
    <w:p w:rsidR="00F935CA" w:rsidRPr="00D13A01" w:rsidRDefault="00C4227E" w:rsidP="001F46A9">
      <w:pPr>
        <w:spacing w:after="120" w:line="360" w:lineRule="auto"/>
        <w:jc w:val="both"/>
        <w:rPr>
          <w:b/>
          <w:szCs w:val="28"/>
        </w:rPr>
      </w:pPr>
      <w:r>
        <w:rPr>
          <w:b/>
          <w:szCs w:val="28"/>
        </w:rPr>
        <w:t>Tabulka 6</w:t>
      </w:r>
      <w:r w:rsidR="00D13A01" w:rsidRPr="00D13A01">
        <w:rPr>
          <w:b/>
          <w:szCs w:val="28"/>
        </w:rPr>
        <w:t>. Pojem katarakta</w:t>
      </w:r>
    </w:p>
    <w:tbl>
      <w:tblPr>
        <w:tblW w:w="852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34"/>
        <w:gridCol w:w="2693"/>
        <w:gridCol w:w="2693"/>
      </w:tblGrid>
      <w:tr w:rsidR="00F935CA" w:rsidRPr="00D13A01"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D13A01" w:rsidP="00D13A01">
            <w:pPr>
              <w:spacing w:line="360" w:lineRule="auto"/>
              <w:jc w:val="center"/>
              <w:rPr>
                <w:b/>
              </w:rPr>
            </w:pPr>
            <w:r w:rsidRPr="00D13A01">
              <w:rPr>
                <w:b/>
              </w:rPr>
              <w:t>Odpově</w:t>
            </w:r>
            <w:r w:rsidR="0006152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F935CA" w:rsidP="00D13A01">
            <w:pPr>
              <w:spacing w:line="360" w:lineRule="auto"/>
              <w:jc w:val="center"/>
              <w:rPr>
                <w:b/>
              </w:rPr>
            </w:pPr>
            <w:r w:rsidRPr="00D13A01">
              <w:rPr>
                <w:b/>
              </w:rPr>
              <w:t>n</w:t>
            </w:r>
          </w:p>
        </w:tc>
        <w:tc>
          <w:tcPr>
            <w:tcW w:w="2693" w:type="dxa"/>
            <w:tcBorders>
              <w:top w:val="single" w:sz="4" w:space="0" w:color="auto"/>
              <w:left w:val="single" w:sz="4" w:space="0" w:color="auto"/>
              <w:bottom w:val="single" w:sz="4" w:space="0" w:color="auto"/>
            </w:tcBorders>
            <w:noWrap/>
            <w:vAlign w:val="bottom"/>
          </w:tcPr>
          <w:p w:rsidR="00F935CA" w:rsidRPr="00D13A01" w:rsidRDefault="00F935CA" w:rsidP="00D13A01">
            <w:pPr>
              <w:spacing w:line="360" w:lineRule="auto"/>
              <w:jc w:val="center"/>
              <w:rPr>
                <w:b/>
              </w:rPr>
            </w:pPr>
            <w:r w:rsidRPr="00D13A01">
              <w:rPr>
                <w:b/>
              </w:rPr>
              <w:t>%</w:t>
            </w:r>
          </w:p>
        </w:tc>
      </w:tr>
      <w:tr w:rsidR="00F935CA" w:rsidRPr="00D13A01"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BA5FD8" w:rsidP="00D13A01">
            <w:pPr>
              <w:spacing w:line="360" w:lineRule="auto"/>
              <w:jc w:val="center"/>
            </w:pPr>
            <w:r>
              <w:t>P</w:t>
            </w:r>
            <w:r w:rsidR="00F935CA" w:rsidRPr="00D13A01">
              <w:t>římá odpověď</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C641E0" w:rsidP="00D13A01">
            <w:pPr>
              <w:spacing w:line="360" w:lineRule="auto"/>
              <w:jc w:val="center"/>
            </w:pPr>
            <w:r>
              <w:t>40</w:t>
            </w:r>
          </w:p>
        </w:tc>
        <w:tc>
          <w:tcPr>
            <w:tcW w:w="2693" w:type="dxa"/>
            <w:tcBorders>
              <w:top w:val="single" w:sz="4" w:space="0" w:color="auto"/>
              <w:left w:val="single" w:sz="4" w:space="0" w:color="auto"/>
              <w:bottom w:val="single" w:sz="4" w:space="0" w:color="auto"/>
            </w:tcBorders>
            <w:noWrap/>
            <w:vAlign w:val="bottom"/>
          </w:tcPr>
          <w:p w:rsidR="00F935CA" w:rsidRPr="00D13A01" w:rsidRDefault="00D13A01" w:rsidP="00D13A01">
            <w:pPr>
              <w:spacing w:line="360" w:lineRule="auto"/>
              <w:jc w:val="center"/>
            </w:pPr>
            <w:r>
              <w:t xml:space="preserve"> </w:t>
            </w:r>
            <w:r w:rsidR="00C641E0">
              <w:t>33,3</w:t>
            </w:r>
          </w:p>
        </w:tc>
      </w:tr>
      <w:tr w:rsidR="00F935CA" w:rsidRPr="00D13A01"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BA5FD8" w:rsidP="00D13A01">
            <w:pPr>
              <w:spacing w:line="360" w:lineRule="auto"/>
              <w:jc w:val="center"/>
            </w:pPr>
            <w:r>
              <w:t>N</w:t>
            </w:r>
            <w:r w:rsidR="00F935CA" w:rsidRPr="00D13A01">
              <w:t>evyplněno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C641E0" w:rsidP="00D13A01">
            <w:pPr>
              <w:spacing w:line="360" w:lineRule="auto"/>
              <w:jc w:val="center"/>
            </w:pPr>
            <w:r>
              <w:t>80</w:t>
            </w:r>
          </w:p>
        </w:tc>
        <w:tc>
          <w:tcPr>
            <w:tcW w:w="2693" w:type="dxa"/>
            <w:tcBorders>
              <w:top w:val="single" w:sz="4" w:space="0" w:color="auto"/>
              <w:left w:val="single" w:sz="4" w:space="0" w:color="auto"/>
              <w:bottom w:val="single" w:sz="4" w:space="0" w:color="auto"/>
            </w:tcBorders>
            <w:noWrap/>
            <w:vAlign w:val="bottom"/>
          </w:tcPr>
          <w:p w:rsidR="00F935CA" w:rsidRPr="00D13A01" w:rsidRDefault="00D13A01" w:rsidP="00D13A01">
            <w:pPr>
              <w:spacing w:line="360" w:lineRule="auto"/>
              <w:jc w:val="center"/>
            </w:pPr>
            <w:r>
              <w:t xml:space="preserve"> </w:t>
            </w:r>
            <w:r w:rsidR="00C641E0">
              <w:t>66,7</w:t>
            </w:r>
          </w:p>
        </w:tc>
      </w:tr>
      <w:tr w:rsidR="00F935CA" w:rsidRPr="00CB3349"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7369B4" w:rsidP="00D13A01">
            <w:pPr>
              <w:spacing w:line="360" w:lineRule="auto"/>
              <w:jc w:val="center"/>
              <w:rPr>
                <w:b/>
                <w:bCs/>
              </w:rPr>
            </w:pPr>
            <w:r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C641E0" w:rsidP="00D13A01">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tcBorders>
            <w:noWrap/>
            <w:vAlign w:val="bottom"/>
          </w:tcPr>
          <w:p w:rsidR="00F935CA" w:rsidRPr="00CB3349" w:rsidRDefault="00C641E0" w:rsidP="00D13A01">
            <w:pPr>
              <w:spacing w:line="360" w:lineRule="auto"/>
              <w:jc w:val="center"/>
              <w:rPr>
                <w:b/>
                <w:bCs/>
              </w:rPr>
            </w:pPr>
            <w:r w:rsidRPr="00CB3349">
              <w:rPr>
                <w:b/>
                <w:bCs/>
              </w:rPr>
              <w:t>100,0</w:t>
            </w:r>
            <w:r w:rsidR="00F935CA" w:rsidRPr="00CB3349">
              <w:rPr>
                <w:b/>
                <w:bCs/>
              </w:rPr>
              <w:t xml:space="preserve"> </w:t>
            </w:r>
          </w:p>
        </w:tc>
      </w:tr>
    </w:tbl>
    <w:p w:rsidR="00F935CA" w:rsidRPr="00CB3349" w:rsidRDefault="00F935CA" w:rsidP="00D13A01">
      <w:pPr>
        <w:spacing w:line="360" w:lineRule="auto"/>
        <w:jc w:val="both"/>
        <w:rPr>
          <w:b/>
        </w:rPr>
      </w:pPr>
    </w:p>
    <w:p w:rsidR="00F935CA" w:rsidRDefault="00BA5FD8" w:rsidP="001F46A9">
      <w:pPr>
        <w:pStyle w:val="Zkladntext"/>
        <w:spacing w:after="120"/>
        <w:rPr>
          <w:rFonts w:ascii="Times New Roman" w:hAnsi="Times New Roman" w:cs="Times New Roman"/>
          <w:b w:val="0"/>
          <w:bCs w:val="0"/>
        </w:rPr>
      </w:pPr>
      <w:r>
        <w:rPr>
          <w:rFonts w:ascii="Times New Roman" w:hAnsi="Times New Roman" w:cs="Times New Roman"/>
          <w:b w:val="0"/>
          <w:bCs w:val="0"/>
        </w:rPr>
        <w:t xml:space="preserve">      </w:t>
      </w:r>
      <w:r w:rsidR="00C641E0">
        <w:rPr>
          <w:rFonts w:ascii="Times New Roman" w:hAnsi="Times New Roman" w:cs="Times New Roman"/>
          <w:b w:val="0"/>
          <w:bCs w:val="0"/>
        </w:rPr>
        <w:t>Přímo odpovědělo 40 respondentů (</w:t>
      </w:r>
      <w:r w:rsidR="002D5582">
        <w:rPr>
          <w:rFonts w:ascii="Times New Roman" w:hAnsi="Times New Roman" w:cs="Times New Roman"/>
          <w:b w:val="0"/>
          <w:bCs w:val="0"/>
        </w:rPr>
        <w:t xml:space="preserve">tj. </w:t>
      </w:r>
      <w:r w:rsidR="00C641E0">
        <w:rPr>
          <w:rFonts w:ascii="Times New Roman" w:hAnsi="Times New Roman" w:cs="Times New Roman"/>
          <w:b w:val="0"/>
          <w:bCs w:val="0"/>
        </w:rPr>
        <w:t>33,3 %), z toho 15 respondentů si představí zašedlou a zkalenou oční čočku, 17 respondentů vnímá kataraktu jako špatné vidění</w:t>
      </w:r>
      <w:r>
        <w:rPr>
          <w:rFonts w:ascii="Times New Roman" w:hAnsi="Times New Roman" w:cs="Times New Roman"/>
          <w:b w:val="0"/>
          <w:bCs w:val="0"/>
        </w:rPr>
        <w:t xml:space="preserve">       a 8 respondentů udávalo</w:t>
      </w:r>
      <w:r w:rsidR="00C641E0">
        <w:rPr>
          <w:rFonts w:ascii="Times New Roman" w:hAnsi="Times New Roman" w:cs="Times New Roman"/>
          <w:b w:val="0"/>
          <w:bCs w:val="0"/>
        </w:rPr>
        <w:t xml:space="preserve"> ztrátu </w:t>
      </w:r>
      <w:r>
        <w:rPr>
          <w:rFonts w:ascii="Times New Roman" w:hAnsi="Times New Roman" w:cs="Times New Roman"/>
          <w:b w:val="0"/>
          <w:bCs w:val="0"/>
        </w:rPr>
        <w:t>zraku. Na položku</w:t>
      </w:r>
      <w:r w:rsidR="00C641E0">
        <w:rPr>
          <w:rFonts w:ascii="Times New Roman" w:hAnsi="Times New Roman" w:cs="Times New Roman"/>
          <w:b w:val="0"/>
          <w:bCs w:val="0"/>
        </w:rPr>
        <w:t xml:space="preserve"> č. 6 neodpovědělo 80 respondentů </w:t>
      </w:r>
      <w:r>
        <w:rPr>
          <w:rFonts w:ascii="Times New Roman" w:hAnsi="Times New Roman" w:cs="Times New Roman"/>
          <w:b w:val="0"/>
          <w:bCs w:val="0"/>
        </w:rPr>
        <w:t xml:space="preserve">   </w:t>
      </w:r>
      <w:r w:rsidR="00C641E0">
        <w:rPr>
          <w:rFonts w:ascii="Times New Roman" w:hAnsi="Times New Roman" w:cs="Times New Roman"/>
          <w:b w:val="0"/>
          <w:bCs w:val="0"/>
        </w:rPr>
        <w:t>(</w:t>
      </w:r>
      <w:r w:rsidR="002D5582">
        <w:rPr>
          <w:rFonts w:ascii="Times New Roman" w:hAnsi="Times New Roman" w:cs="Times New Roman"/>
          <w:b w:val="0"/>
          <w:bCs w:val="0"/>
        </w:rPr>
        <w:t xml:space="preserve">tj. </w:t>
      </w:r>
      <w:r w:rsidR="00C641E0">
        <w:rPr>
          <w:rFonts w:ascii="Times New Roman" w:hAnsi="Times New Roman" w:cs="Times New Roman"/>
          <w:b w:val="0"/>
          <w:bCs w:val="0"/>
        </w:rPr>
        <w:t>66,7 %).</w:t>
      </w:r>
    </w:p>
    <w:p w:rsidR="00487586" w:rsidRDefault="00487586" w:rsidP="001F46A9">
      <w:pPr>
        <w:pStyle w:val="Zkladntext"/>
        <w:spacing w:after="120"/>
        <w:rPr>
          <w:b w:val="0"/>
          <w:bCs w:val="0"/>
        </w:rPr>
      </w:pPr>
    </w:p>
    <w:p w:rsidR="00D13A01" w:rsidRPr="00D13A01" w:rsidRDefault="00D13A01" w:rsidP="001F46A9">
      <w:pPr>
        <w:pStyle w:val="Zkladntext"/>
        <w:spacing w:after="120"/>
        <w:rPr>
          <w:rFonts w:ascii="Times New Roman" w:hAnsi="Times New Roman" w:cs="Times New Roman"/>
          <w:bCs w:val="0"/>
        </w:rPr>
      </w:pPr>
      <w:r w:rsidRPr="00D13A01">
        <w:rPr>
          <w:rFonts w:ascii="Times New Roman" w:hAnsi="Times New Roman" w:cs="Times New Roman"/>
          <w:bCs w:val="0"/>
        </w:rPr>
        <w:t>Položka 7</w:t>
      </w:r>
      <w:r w:rsidR="004C49A6">
        <w:rPr>
          <w:rFonts w:ascii="Times New Roman" w:hAnsi="Times New Roman" w:cs="Times New Roman"/>
          <w:bCs w:val="0"/>
        </w:rPr>
        <w:t>.</w:t>
      </w:r>
      <w:r w:rsidRPr="00D13A01">
        <w:rPr>
          <w:rFonts w:ascii="Times New Roman" w:hAnsi="Times New Roman" w:cs="Times New Roman"/>
          <w:bCs w:val="0"/>
        </w:rPr>
        <w:t xml:space="preserve"> Máte jiná přidružená onemocnění?</w:t>
      </w:r>
    </w:p>
    <w:p w:rsidR="00F935CA" w:rsidRPr="00D13A01" w:rsidRDefault="00C4227E" w:rsidP="001F46A9">
      <w:pPr>
        <w:pStyle w:val="Zkladntext"/>
        <w:spacing w:after="120"/>
        <w:rPr>
          <w:rFonts w:ascii="Times New Roman" w:hAnsi="Times New Roman" w:cs="Times New Roman"/>
          <w:bCs w:val="0"/>
        </w:rPr>
      </w:pPr>
      <w:r>
        <w:rPr>
          <w:rFonts w:ascii="Times New Roman" w:hAnsi="Times New Roman" w:cs="Times New Roman"/>
          <w:bCs w:val="0"/>
        </w:rPr>
        <w:t>Tabulka 7</w:t>
      </w:r>
      <w:r w:rsidR="00D13A01" w:rsidRPr="00D13A01">
        <w:rPr>
          <w:rFonts w:ascii="Times New Roman" w:hAnsi="Times New Roman" w:cs="Times New Roman"/>
          <w:bCs w:val="0"/>
        </w:rPr>
        <w:t>. Přidružená onemocnění</w:t>
      </w:r>
    </w:p>
    <w:tbl>
      <w:tblPr>
        <w:tblW w:w="8520" w:type="dxa"/>
        <w:tblInd w:w="55" w:type="dxa"/>
        <w:tblCellMar>
          <w:left w:w="70" w:type="dxa"/>
          <w:right w:w="70" w:type="dxa"/>
        </w:tblCellMar>
        <w:tblLook w:val="0000"/>
      </w:tblPr>
      <w:tblGrid>
        <w:gridCol w:w="3134"/>
        <w:gridCol w:w="2693"/>
        <w:gridCol w:w="2693"/>
      </w:tblGrid>
      <w:tr w:rsidR="00F935CA" w:rsidRPr="00D13A01"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D13A01">
            <w:pPr>
              <w:spacing w:line="360" w:lineRule="auto"/>
              <w:jc w:val="center"/>
              <w:rPr>
                <w:b/>
              </w:rPr>
            </w:pPr>
            <w:r w:rsidRPr="00487586">
              <w:rPr>
                <w:b/>
              </w:rPr>
              <w:t xml:space="preserve"> </w:t>
            </w:r>
            <w:r w:rsidR="00D13A01" w:rsidRPr="00487586">
              <w:rPr>
                <w:b/>
              </w:rPr>
              <w:t>Odpově</w:t>
            </w:r>
            <w:r w:rsidR="0006152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D13A01">
            <w:pPr>
              <w:spacing w:line="360" w:lineRule="auto"/>
              <w:jc w:val="center"/>
              <w:rPr>
                <w:b/>
              </w:rPr>
            </w:pPr>
            <w:r w:rsidRPr="0048758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D13A01">
            <w:pPr>
              <w:spacing w:line="360" w:lineRule="auto"/>
              <w:jc w:val="center"/>
              <w:rPr>
                <w:b/>
              </w:rPr>
            </w:pPr>
            <w:r w:rsidRPr="00487586">
              <w:rPr>
                <w:b/>
              </w:rPr>
              <w:t xml:space="preserve">  %</w:t>
            </w:r>
          </w:p>
        </w:tc>
      </w:tr>
      <w:tr w:rsidR="00F935CA" w:rsidRPr="00D13A01"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F935CA" w:rsidP="00D13A01">
            <w:pPr>
              <w:spacing w:line="360" w:lineRule="auto"/>
              <w:jc w:val="center"/>
            </w:pPr>
            <w:r w:rsidRPr="00D13A0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C641E0" w:rsidP="00D13A01">
            <w:pPr>
              <w:spacing w:line="360" w:lineRule="auto"/>
              <w:jc w:val="center"/>
            </w:pPr>
            <w:r>
              <w:t>80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487586" w:rsidP="00D13A01">
            <w:pPr>
              <w:spacing w:line="360" w:lineRule="auto"/>
              <w:jc w:val="center"/>
            </w:pPr>
            <w:r>
              <w:t xml:space="preserve"> </w:t>
            </w:r>
            <w:r w:rsidR="00C641E0">
              <w:t>66,7</w:t>
            </w:r>
          </w:p>
        </w:tc>
      </w:tr>
      <w:tr w:rsidR="00F935CA" w:rsidRPr="00D13A01"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F935CA" w:rsidP="00D13A01">
            <w:pPr>
              <w:spacing w:line="360" w:lineRule="auto"/>
              <w:jc w:val="center"/>
            </w:pPr>
            <w:r w:rsidRPr="00D13A0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C641E0" w:rsidP="00D13A01">
            <w:pPr>
              <w:spacing w:line="360" w:lineRule="auto"/>
              <w:jc w:val="center"/>
            </w:pPr>
            <w:r>
              <w:t>40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D13A01" w:rsidRDefault="00C641E0" w:rsidP="00D13A01">
            <w:pPr>
              <w:spacing w:line="360" w:lineRule="auto"/>
              <w:jc w:val="center"/>
            </w:pPr>
            <w:r>
              <w:t>33,3</w:t>
            </w:r>
            <w:r w:rsidR="00487586">
              <w:t xml:space="preserve"> </w:t>
            </w:r>
          </w:p>
        </w:tc>
      </w:tr>
      <w:tr w:rsidR="00F935CA" w:rsidRPr="00D13A01"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D13A01" w:rsidP="00D13A01">
            <w:pPr>
              <w:spacing w:line="360" w:lineRule="auto"/>
              <w:jc w:val="center"/>
              <w:rPr>
                <w:b/>
                <w:bCs/>
              </w:rPr>
            </w:pPr>
            <w:r w:rsidRPr="00CB3349">
              <w:rPr>
                <w:b/>
                <w:bCs/>
              </w:rPr>
              <w:t>∑</w:t>
            </w:r>
            <w:r w:rsidR="00F935CA"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D13A01">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D13A01">
            <w:pPr>
              <w:spacing w:line="360" w:lineRule="auto"/>
              <w:jc w:val="center"/>
              <w:rPr>
                <w:b/>
                <w:bCs/>
              </w:rPr>
            </w:pPr>
            <w:r w:rsidRPr="00CB3349">
              <w:rPr>
                <w:b/>
                <w:bCs/>
              </w:rPr>
              <w:t>100,0</w:t>
            </w:r>
            <w:r w:rsidR="00F935CA" w:rsidRPr="00CB3349">
              <w:rPr>
                <w:b/>
                <w:bCs/>
              </w:rPr>
              <w:t xml:space="preserve"> </w:t>
            </w:r>
          </w:p>
        </w:tc>
      </w:tr>
    </w:tbl>
    <w:p w:rsidR="00F935CA" w:rsidRPr="00D13A01" w:rsidRDefault="00F935CA" w:rsidP="00D13A01">
      <w:pPr>
        <w:spacing w:line="360" w:lineRule="auto"/>
        <w:jc w:val="both"/>
      </w:pPr>
    </w:p>
    <w:p w:rsidR="002561FD" w:rsidRPr="002561FD" w:rsidRDefault="00C641E0" w:rsidP="00BA5FD8">
      <w:pPr>
        <w:pStyle w:val="FormtovanvHTML"/>
        <w:spacing w:after="200" w:line="360" w:lineRule="auto"/>
        <w:jc w:val="both"/>
        <w:rPr>
          <w:rFonts w:ascii="Times New Roman" w:hAnsi="Times New Roman" w:cs="Times New Roman"/>
          <w:bCs/>
          <w:sz w:val="24"/>
        </w:rPr>
      </w:pPr>
      <w:r>
        <w:rPr>
          <w:rFonts w:ascii="Times New Roman" w:hAnsi="Times New Roman" w:cs="Times New Roman"/>
          <w:b/>
          <w:bCs/>
        </w:rPr>
        <w:t xml:space="preserve">      </w:t>
      </w:r>
      <w:r w:rsidRPr="00C641E0">
        <w:rPr>
          <w:rFonts w:ascii="Times New Roman" w:hAnsi="Times New Roman" w:cs="Times New Roman"/>
          <w:sz w:val="24"/>
        </w:rPr>
        <w:t>Z celkového po</w:t>
      </w:r>
      <w:r w:rsidR="002561FD">
        <w:rPr>
          <w:rFonts w:ascii="Times New Roman" w:hAnsi="Times New Roman" w:cs="Times New Roman"/>
          <w:sz w:val="24"/>
        </w:rPr>
        <w:t>čtu 80 respondentů (</w:t>
      </w:r>
      <w:r w:rsidR="00F2501C">
        <w:rPr>
          <w:rFonts w:ascii="Times New Roman" w:hAnsi="Times New Roman" w:cs="Times New Roman"/>
          <w:sz w:val="24"/>
        </w:rPr>
        <w:t xml:space="preserve">tj. </w:t>
      </w:r>
      <w:r w:rsidR="002561FD">
        <w:rPr>
          <w:rFonts w:ascii="Times New Roman" w:hAnsi="Times New Roman" w:cs="Times New Roman"/>
          <w:sz w:val="24"/>
        </w:rPr>
        <w:t>66,7 %) uvedlo</w:t>
      </w:r>
      <w:r w:rsidRPr="00C641E0">
        <w:rPr>
          <w:rFonts w:ascii="Times New Roman" w:hAnsi="Times New Roman" w:cs="Times New Roman"/>
          <w:sz w:val="24"/>
        </w:rPr>
        <w:t>, že ve 34 případech se léčí s vysokým krevní</w:t>
      </w:r>
      <w:r w:rsidR="002561FD">
        <w:rPr>
          <w:rFonts w:ascii="Times New Roman" w:hAnsi="Times New Roman" w:cs="Times New Roman"/>
          <w:sz w:val="24"/>
        </w:rPr>
        <w:t>m tlakem, 24 respondentů</w:t>
      </w:r>
      <w:r w:rsidRPr="00C641E0">
        <w:rPr>
          <w:rFonts w:ascii="Times New Roman" w:hAnsi="Times New Roman" w:cs="Times New Roman"/>
          <w:sz w:val="24"/>
        </w:rPr>
        <w:t xml:space="preserve"> má nejen vysoký krevní tla</w:t>
      </w:r>
      <w:r w:rsidR="002561FD">
        <w:rPr>
          <w:rFonts w:ascii="Times New Roman" w:hAnsi="Times New Roman" w:cs="Times New Roman"/>
          <w:sz w:val="24"/>
        </w:rPr>
        <w:t>k, ale také cukrovku, 9 respondentů</w:t>
      </w:r>
      <w:r w:rsidRPr="00C641E0">
        <w:rPr>
          <w:rFonts w:ascii="Times New Roman" w:hAnsi="Times New Roman" w:cs="Times New Roman"/>
          <w:sz w:val="24"/>
        </w:rPr>
        <w:t xml:space="preserve"> uvedlo, že se léčí s vysokým krevním tlakem, cukrovkou </w:t>
      </w:r>
      <w:r w:rsidR="00BA5FD8">
        <w:rPr>
          <w:rFonts w:ascii="Times New Roman" w:hAnsi="Times New Roman" w:cs="Times New Roman"/>
          <w:sz w:val="24"/>
        </w:rPr>
        <w:t xml:space="preserve">         </w:t>
      </w:r>
      <w:r w:rsidRPr="00C641E0">
        <w:rPr>
          <w:rFonts w:ascii="Times New Roman" w:hAnsi="Times New Roman" w:cs="Times New Roman"/>
          <w:sz w:val="24"/>
        </w:rPr>
        <w:t>a vysokou h</w:t>
      </w:r>
      <w:r w:rsidR="002561FD">
        <w:rPr>
          <w:rFonts w:ascii="Times New Roman" w:hAnsi="Times New Roman" w:cs="Times New Roman"/>
          <w:sz w:val="24"/>
        </w:rPr>
        <w:t xml:space="preserve">ladinou cholesterolu, 6 respondentů </w:t>
      </w:r>
      <w:r w:rsidR="00BA5FD8">
        <w:rPr>
          <w:rFonts w:ascii="Times New Roman" w:hAnsi="Times New Roman" w:cs="Times New Roman"/>
          <w:sz w:val="24"/>
        </w:rPr>
        <w:t xml:space="preserve">v minulosti </w:t>
      </w:r>
      <w:r w:rsidR="002561FD">
        <w:rPr>
          <w:rFonts w:ascii="Times New Roman" w:hAnsi="Times New Roman" w:cs="Times New Roman"/>
          <w:sz w:val="24"/>
        </w:rPr>
        <w:t xml:space="preserve">prodělalo infarkt, </w:t>
      </w:r>
      <w:r w:rsidR="00BA5FD8">
        <w:rPr>
          <w:rFonts w:ascii="Times New Roman" w:hAnsi="Times New Roman" w:cs="Times New Roman"/>
          <w:sz w:val="24"/>
        </w:rPr>
        <w:t xml:space="preserve">               </w:t>
      </w:r>
      <w:r w:rsidR="002561FD">
        <w:rPr>
          <w:rFonts w:ascii="Times New Roman" w:hAnsi="Times New Roman" w:cs="Times New Roman"/>
          <w:sz w:val="24"/>
        </w:rPr>
        <w:t>4 respondenti</w:t>
      </w:r>
      <w:r w:rsidRPr="00C641E0">
        <w:rPr>
          <w:rFonts w:ascii="Times New Roman" w:hAnsi="Times New Roman" w:cs="Times New Roman"/>
          <w:sz w:val="24"/>
        </w:rPr>
        <w:t xml:space="preserve"> jsou po o</w:t>
      </w:r>
      <w:r w:rsidR="002561FD">
        <w:rPr>
          <w:rFonts w:ascii="Times New Roman" w:hAnsi="Times New Roman" w:cs="Times New Roman"/>
          <w:sz w:val="24"/>
        </w:rPr>
        <w:t>peraci štítné žlázy a 3 respondenti</w:t>
      </w:r>
      <w:r w:rsidRPr="00C641E0">
        <w:rPr>
          <w:rFonts w:ascii="Times New Roman" w:hAnsi="Times New Roman" w:cs="Times New Roman"/>
          <w:sz w:val="24"/>
        </w:rPr>
        <w:t xml:space="preserve"> své přidruž</w:t>
      </w:r>
      <w:r w:rsidR="00BA5FD8">
        <w:rPr>
          <w:rFonts w:ascii="Times New Roman" w:hAnsi="Times New Roman" w:cs="Times New Roman"/>
          <w:sz w:val="24"/>
        </w:rPr>
        <w:t xml:space="preserve">ené onemocnění nespecifikovali. </w:t>
      </w:r>
      <w:r w:rsidR="002561FD">
        <w:rPr>
          <w:rFonts w:ascii="Times New Roman" w:hAnsi="Times New Roman" w:cs="Times New Roman"/>
          <w:bCs/>
          <w:sz w:val="24"/>
        </w:rPr>
        <w:t>40 respondentů (</w:t>
      </w:r>
      <w:r w:rsidR="00F2501C">
        <w:rPr>
          <w:rFonts w:ascii="Times New Roman" w:hAnsi="Times New Roman" w:cs="Times New Roman"/>
          <w:bCs/>
          <w:sz w:val="24"/>
        </w:rPr>
        <w:t xml:space="preserve">tj. </w:t>
      </w:r>
      <w:r w:rsidR="002561FD">
        <w:rPr>
          <w:rFonts w:ascii="Times New Roman" w:hAnsi="Times New Roman" w:cs="Times New Roman"/>
          <w:bCs/>
          <w:sz w:val="24"/>
        </w:rPr>
        <w:t>33,3 %)</w:t>
      </w:r>
      <w:r w:rsidR="002561FD" w:rsidRPr="002561FD">
        <w:rPr>
          <w:rFonts w:ascii="Times New Roman" w:hAnsi="Times New Roman" w:cs="Times New Roman"/>
          <w:bCs/>
          <w:sz w:val="24"/>
        </w:rPr>
        <w:t xml:space="preserve"> uvedlo, že netrpí žádným přidruženým onemocněním</w:t>
      </w:r>
      <w:r w:rsidR="002561FD">
        <w:rPr>
          <w:rFonts w:ascii="Times New Roman" w:hAnsi="Times New Roman" w:cs="Times New Roman"/>
          <w:bCs/>
          <w:sz w:val="24"/>
        </w:rPr>
        <w:t>.</w:t>
      </w:r>
    </w:p>
    <w:p w:rsidR="00531D1D" w:rsidRDefault="00531D1D" w:rsidP="00BA5FD8">
      <w:pPr>
        <w:pStyle w:val="FormtovanvHTML"/>
        <w:spacing w:after="200" w:line="360" w:lineRule="auto"/>
        <w:jc w:val="both"/>
        <w:rPr>
          <w:rFonts w:ascii="Arial" w:hAnsi="Arial" w:cs="Arial"/>
          <w:bCs/>
          <w:sz w:val="24"/>
        </w:rPr>
      </w:pPr>
    </w:p>
    <w:p w:rsidR="001F46A9" w:rsidRDefault="001F46A9" w:rsidP="00BA5FD8">
      <w:pPr>
        <w:pStyle w:val="FormtovanvHTML"/>
        <w:spacing w:after="200" w:line="360" w:lineRule="auto"/>
        <w:jc w:val="both"/>
        <w:rPr>
          <w:rFonts w:ascii="Arial" w:hAnsi="Arial" w:cs="Arial"/>
          <w:bCs/>
          <w:sz w:val="24"/>
        </w:rPr>
      </w:pPr>
    </w:p>
    <w:p w:rsidR="001F46A9" w:rsidRDefault="001F46A9" w:rsidP="00BA5FD8">
      <w:pPr>
        <w:pStyle w:val="FormtovanvHTML"/>
        <w:spacing w:after="200" w:line="360" w:lineRule="auto"/>
        <w:jc w:val="both"/>
        <w:rPr>
          <w:rFonts w:ascii="Arial" w:hAnsi="Arial" w:cs="Arial"/>
          <w:bCs/>
          <w:sz w:val="24"/>
        </w:rPr>
      </w:pPr>
    </w:p>
    <w:p w:rsidR="001F46A9" w:rsidRPr="002561FD" w:rsidRDefault="001F46A9" w:rsidP="00BA5FD8">
      <w:pPr>
        <w:pStyle w:val="FormtovanvHTML"/>
        <w:spacing w:after="200" w:line="360" w:lineRule="auto"/>
        <w:jc w:val="both"/>
        <w:rPr>
          <w:rFonts w:ascii="Arial" w:hAnsi="Arial" w:cs="Arial"/>
          <w:bCs/>
          <w:sz w:val="24"/>
        </w:rPr>
      </w:pPr>
    </w:p>
    <w:p w:rsidR="00487586" w:rsidRPr="00487586" w:rsidRDefault="004C49A6" w:rsidP="001F46A9">
      <w:pPr>
        <w:pStyle w:val="Zkladntext"/>
        <w:spacing w:after="120"/>
        <w:rPr>
          <w:rFonts w:ascii="Times New Roman" w:hAnsi="Times New Roman" w:cs="Times New Roman"/>
          <w:bCs w:val="0"/>
        </w:rPr>
      </w:pPr>
      <w:r>
        <w:rPr>
          <w:rFonts w:ascii="Times New Roman" w:hAnsi="Times New Roman" w:cs="Times New Roman"/>
          <w:bCs w:val="0"/>
        </w:rPr>
        <w:t>Položka</w:t>
      </w:r>
      <w:r w:rsidR="00487586" w:rsidRPr="00487586">
        <w:rPr>
          <w:rFonts w:ascii="Times New Roman" w:hAnsi="Times New Roman" w:cs="Times New Roman"/>
          <w:bCs w:val="0"/>
        </w:rPr>
        <w:t xml:space="preserve"> 8</w:t>
      </w:r>
      <w:r>
        <w:rPr>
          <w:rFonts w:ascii="Times New Roman" w:hAnsi="Times New Roman" w:cs="Times New Roman"/>
          <w:bCs w:val="0"/>
        </w:rPr>
        <w:t>.</w:t>
      </w:r>
      <w:r w:rsidR="00487586" w:rsidRPr="00487586">
        <w:rPr>
          <w:rFonts w:ascii="Times New Roman" w:hAnsi="Times New Roman" w:cs="Times New Roman"/>
          <w:bCs w:val="0"/>
        </w:rPr>
        <w:t xml:space="preserve"> Byla Vaše operace provedena bez komplikací?</w:t>
      </w:r>
    </w:p>
    <w:p w:rsidR="00F935CA" w:rsidRPr="00487586" w:rsidRDefault="00C4227E" w:rsidP="001F46A9">
      <w:pPr>
        <w:pStyle w:val="Zkladntext"/>
        <w:spacing w:after="120"/>
        <w:rPr>
          <w:rFonts w:ascii="Times New Roman" w:hAnsi="Times New Roman" w:cs="Times New Roman"/>
          <w:bCs w:val="0"/>
        </w:rPr>
      </w:pPr>
      <w:r>
        <w:rPr>
          <w:rFonts w:ascii="Times New Roman" w:hAnsi="Times New Roman" w:cs="Times New Roman"/>
          <w:bCs w:val="0"/>
        </w:rPr>
        <w:t>Tabulka 8</w:t>
      </w:r>
      <w:r w:rsidR="00487586" w:rsidRPr="00487586">
        <w:rPr>
          <w:rFonts w:ascii="Times New Roman" w:hAnsi="Times New Roman" w:cs="Times New Roman"/>
          <w:bCs w:val="0"/>
        </w:rPr>
        <w:t>. Komplikace</w:t>
      </w:r>
    </w:p>
    <w:tbl>
      <w:tblPr>
        <w:tblW w:w="8520" w:type="dxa"/>
        <w:tblInd w:w="55" w:type="dxa"/>
        <w:tblCellMar>
          <w:left w:w="70" w:type="dxa"/>
          <w:right w:w="70" w:type="dxa"/>
        </w:tblCellMar>
        <w:tblLook w:val="0000"/>
      </w:tblPr>
      <w:tblGrid>
        <w:gridCol w:w="3134"/>
        <w:gridCol w:w="2693"/>
        <w:gridCol w:w="2693"/>
      </w:tblGrid>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531D1D" w:rsidP="00487586">
            <w:pPr>
              <w:spacing w:line="360" w:lineRule="auto"/>
              <w:jc w:val="center"/>
              <w:rPr>
                <w:b/>
              </w:rPr>
            </w:pPr>
            <w:r>
              <w:rPr>
                <w:b/>
              </w:rPr>
              <w:t>Odpovědi</w:t>
            </w:r>
            <w:r w:rsidR="00F935CA" w:rsidRPr="00487586">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rPr>
                <w:b/>
              </w:rPr>
            </w:pPr>
            <w:r w:rsidRPr="0048758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rPr>
                <w:b/>
              </w:rPr>
            </w:pPr>
            <w:r w:rsidRPr="00487586">
              <w:rPr>
                <w:b/>
              </w:rPr>
              <w:t xml:space="preserve">  %</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2561FD">
              <w:t>103</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2561FD">
              <w:t>85,8</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2561FD">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2561FD">
              <w:t>5,0</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2561FD">
              <w:t>11</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2561FD">
              <w:t>9,2</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487586">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487586">
            <w:pPr>
              <w:spacing w:line="360" w:lineRule="auto"/>
              <w:jc w:val="center"/>
              <w:rPr>
                <w:b/>
                <w:bCs/>
              </w:rPr>
            </w:pPr>
            <w:r w:rsidRPr="00CB3349">
              <w:rPr>
                <w:b/>
                <w:bCs/>
              </w:rPr>
              <w:t>120 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487586">
            <w:pPr>
              <w:spacing w:line="360" w:lineRule="auto"/>
              <w:jc w:val="center"/>
              <w:rPr>
                <w:b/>
                <w:bCs/>
              </w:rPr>
            </w:pPr>
            <w:r w:rsidRPr="00CB3349">
              <w:rPr>
                <w:b/>
                <w:bCs/>
              </w:rPr>
              <w:t>100,0</w:t>
            </w:r>
            <w:r w:rsidR="00F935CA" w:rsidRPr="00CB3349">
              <w:rPr>
                <w:b/>
                <w:bCs/>
              </w:rPr>
              <w:t xml:space="preserve"> </w:t>
            </w:r>
          </w:p>
        </w:tc>
      </w:tr>
    </w:tbl>
    <w:p w:rsidR="00F935CA" w:rsidRPr="00E46397" w:rsidRDefault="00F935CA" w:rsidP="00F935CA">
      <w:pPr>
        <w:spacing w:line="360" w:lineRule="auto"/>
        <w:jc w:val="both"/>
        <w:rPr>
          <w:rFonts w:ascii="Arial" w:hAnsi="Arial" w:cs="Arial"/>
          <w:b/>
          <w:bCs/>
        </w:rPr>
      </w:pPr>
    </w:p>
    <w:p w:rsidR="002561FD" w:rsidRPr="002561FD" w:rsidRDefault="002561FD" w:rsidP="001F46A9">
      <w:pPr>
        <w:pStyle w:val="FormtovanvHTML"/>
        <w:tabs>
          <w:tab w:val="clear" w:pos="916"/>
          <w:tab w:val="clear" w:pos="1832"/>
          <w:tab w:val="left" w:pos="426"/>
        </w:tabs>
        <w:spacing w:after="120" w:line="360" w:lineRule="auto"/>
        <w:jc w:val="both"/>
        <w:rPr>
          <w:rFonts w:ascii="Times New Roman" w:hAnsi="Times New Roman" w:cs="Times New Roman"/>
          <w:sz w:val="24"/>
        </w:rPr>
      </w:pPr>
      <w:r w:rsidRPr="002561FD">
        <w:rPr>
          <w:rFonts w:ascii="Times New Roman" w:hAnsi="Times New Roman" w:cs="Times New Roman"/>
          <w:sz w:val="24"/>
        </w:rPr>
        <w:t xml:space="preserve">      Operace byla u 103 respondentů (</w:t>
      </w:r>
      <w:r w:rsidR="00F2501C">
        <w:rPr>
          <w:rFonts w:ascii="Times New Roman" w:hAnsi="Times New Roman" w:cs="Times New Roman"/>
          <w:sz w:val="24"/>
        </w:rPr>
        <w:t xml:space="preserve">tj. </w:t>
      </w:r>
      <w:r w:rsidRPr="002561FD">
        <w:rPr>
          <w:rFonts w:ascii="Times New Roman" w:hAnsi="Times New Roman" w:cs="Times New Roman"/>
          <w:sz w:val="24"/>
        </w:rPr>
        <w:t xml:space="preserve">85,8 %) provedena bez komplikací, </w:t>
      </w:r>
      <w:r w:rsidR="00F57F63">
        <w:rPr>
          <w:rFonts w:ascii="Times New Roman" w:hAnsi="Times New Roman" w:cs="Times New Roman"/>
          <w:sz w:val="24"/>
        </w:rPr>
        <w:t xml:space="preserve">                  </w:t>
      </w:r>
      <w:r w:rsidRPr="002561FD">
        <w:rPr>
          <w:rFonts w:ascii="Times New Roman" w:hAnsi="Times New Roman" w:cs="Times New Roman"/>
          <w:b/>
          <w:sz w:val="24"/>
        </w:rPr>
        <w:t xml:space="preserve"> </w:t>
      </w:r>
      <w:r w:rsidRPr="002561FD">
        <w:rPr>
          <w:rFonts w:ascii="Times New Roman" w:hAnsi="Times New Roman" w:cs="Times New Roman"/>
          <w:sz w:val="24"/>
        </w:rPr>
        <w:t>6 respondentů (</w:t>
      </w:r>
      <w:r w:rsidR="00F2501C">
        <w:rPr>
          <w:rFonts w:ascii="Times New Roman" w:hAnsi="Times New Roman" w:cs="Times New Roman"/>
          <w:sz w:val="24"/>
        </w:rPr>
        <w:t xml:space="preserve">tj. </w:t>
      </w:r>
      <w:r w:rsidRPr="002561FD">
        <w:rPr>
          <w:rFonts w:ascii="Times New Roman" w:hAnsi="Times New Roman" w:cs="Times New Roman"/>
          <w:sz w:val="24"/>
        </w:rPr>
        <w:t>5,0 %) uvedlo kompli</w:t>
      </w:r>
      <w:r w:rsidR="00F57F63">
        <w:rPr>
          <w:rFonts w:ascii="Times New Roman" w:hAnsi="Times New Roman" w:cs="Times New Roman"/>
          <w:sz w:val="24"/>
        </w:rPr>
        <w:t>kace, ale blíže je nespecifikovali</w:t>
      </w:r>
      <w:r w:rsidRPr="002561FD">
        <w:rPr>
          <w:rFonts w:ascii="Times New Roman" w:hAnsi="Times New Roman" w:cs="Times New Roman"/>
          <w:sz w:val="24"/>
        </w:rPr>
        <w:t xml:space="preserve">, </w:t>
      </w:r>
      <w:r w:rsidR="00F57F63">
        <w:rPr>
          <w:rFonts w:ascii="Times New Roman" w:hAnsi="Times New Roman" w:cs="Times New Roman"/>
          <w:sz w:val="24"/>
        </w:rPr>
        <w:t xml:space="preserve">                     </w:t>
      </w:r>
      <w:r w:rsidRPr="002561FD">
        <w:rPr>
          <w:rFonts w:ascii="Times New Roman" w:hAnsi="Times New Roman" w:cs="Times New Roman"/>
          <w:sz w:val="24"/>
        </w:rPr>
        <w:t>11 respondentů (</w:t>
      </w:r>
      <w:r w:rsidR="00F2501C">
        <w:rPr>
          <w:rFonts w:ascii="Times New Roman" w:hAnsi="Times New Roman" w:cs="Times New Roman"/>
          <w:sz w:val="24"/>
        </w:rPr>
        <w:t xml:space="preserve">tj. </w:t>
      </w:r>
      <w:r w:rsidRPr="002561FD">
        <w:rPr>
          <w:rFonts w:ascii="Times New Roman" w:hAnsi="Times New Roman" w:cs="Times New Roman"/>
          <w:sz w:val="24"/>
        </w:rPr>
        <w:t>9,2</w:t>
      </w:r>
      <w:r>
        <w:rPr>
          <w:rFonts w:ascii="Times New Roman" w:hAnsi="Times New Roman" w:cs="Times New Roman"/>
          <w:sz w:val="24"/>
        </w:rPr>
        <w:t xml:space="preserve"> %) nevědělo</w:t>
      </w:r>
      <w:r w:rsidRPr="002561FD">
        <w:rPr>
          <w:rFonts w:ascii="Times New Roman" w:hAnsi="Times New Roman" w:cs="Times New Roman"/>
          <w:sz w:val="24"/>
        </w:rPr>
        <w:t>, zda operace proběhla bez komplikací.</w:t>
      </w:r>
    </w:p>
    <w:p w:rsidR="002561FD" w:rsidRDefault="002561FD" w:rsidP="001F46A9">
      <w:pPr>
        <w:spacing w:after="120" w:line="360" w:lineRule="auto"/>
        <w:jc w:val="both"/>
        <w:rPr>
          <w:rFonts w:ascii="Arial" w:hAnsi="Arial" w:cs="Arial"/>
          <w:b/>
          <w:bCs/>
        </w:rPr>
      </w:pPr>
    </w:p>
    <w:p w:rsidR="00487586" w:rsidRPr="00487586" w:rsidRDefault="004C49A6" w:rsidP="001F46A9">
      <w:pPr>
        <w:spacing w:after="120" w:line="360" w:lineRule="auto"/>
        <w:jc w:val="both"/>
        <w:rPr>
          <w:b/>
        </w:rPr>
      </w:pPr>
      <w:r>
        <w:rPr>
          <w:b/>
        </w:rPr>
        <w:t xml:space="preserve">Položka </w:t>
      </w:r>
      <w:r w:rsidR="00487586" w:rsidRPr="00487586">
        <w:rPr>
          <w:b/>
        </w:rPr>
        <w:t>9</w:t>
      </w:r>
      <w:r>
        <w:rPr>
          <w:b/>
        </w:rPr>
        <w:t>.</w:t>
      </w:r>
      <w:r w:rsidR="00487586" w:rsidRPr="00487586">
        <w:rPr>
          <w:b/>
        </w:rPr>
        <w:t xml:space="preserve"> Byla implantovaná čočka:</w:t>
      </w:r>
    </w:p>
    <w:p w:rsidR="00F935CA" w:rsidRPr="00487586" w:rsidRDefault="00C4227E" w:rsidP="001F46A9">
      <w:pPr>
        <w:spacing w:after="120" w:line="360" w:lineRule="auto"/>
        <w:jc w:val="both"/>
        <w:rPr>
          <w:b/>
        </w:rPr>
      </w:pPr>
      <w:r>
        <w:rPr>
          <w:b/>
        </w:rPr>
        <w:t>Tabulka 9</w:t>
      </w:r>
      <w:r w:rsidR="00487586" w:rsidRPr="00487586">
        <w:rPr>
          <w:b/>
        </w:rPr>
        <w:t xml:space="preserve">. </w:t>
      </w:r>
      <w:r w:rsidR="00487586">
        <w:rPr>
          <w:b/>
        </w:rPr>
        <w:t>Implantované čočky</w:t>
      </w:r>
    </w:p>
    <w:tbl>
      <w:tblPr>
        <w:tblW w:w="8520" w:type="dxa"/>
        <w:tblInd w:w="55" w:type="dxa"/>
        <w:tblCellMar>
          <w:left w:w="70" w:type="dxa"/>
          <w:right w:w="70" w:type="dxa"/>
        </w:tblCellMar>
        <w:tblLook w:val="0000"/>
      </w:tblPr>
      <w:tblGrid>
        <w:gridCol w:w="3134"/>
        <w:gridCol w:w="2693"/>
        <w:gridCol w:w="2693"/>
      </w:tblGrid>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rPr>
                <w:b/>
              </w:rPr>
            </w:pPr>
            <w:r w:rsidRPr="00487586">
              <w:rPr>
                <w:b/>
              </w:rPr>
              <w:t xml:space="preserve"> </w:t>
            </w:r>
            <w:r w:rsidR="00487586" w:rsidRPr="0048758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rPr>
                <w:b/>
              </w:rPr>
            </w:pPr>
            <w:r w:rsidRPr="0048758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rPr>
                <w:b/>
              </w:rPr>
            </w:pPr>
            <w:r w:rsidRPr="00487586">
              <w:rPr>
                <w:b/>
              </w:rPr>
              <w:t xml:space="preserve">  %</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2561FD" w:rsidP="00487586">
            <w:pPr>
              <w:spacing w:line="360" w:lineRule="auto"/>
              <w:jc w:val="center"/>
            </w:pPr>
            <w:r>
              <w:t>64</w:t>
            </w:r>
            <w:r w:rsidR="00487586" w:rsidRPr="00487586">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2561FD" w:rsidP="00487586">
            <w:pPr>
              <w:spacing w:line="360" w:lineRule="auto"/>
              <w:jc w:val="center"/>
            </w:pPr>
            <w:r>
              <w:t>53,3</w:t>
            </w:r>
            <w:r w:rsidR="00487586" w:rsidRPr="00487586">
              <w:t xml:space="preserve"> </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Nadstandardní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rsidRPr="00487586">
              <w:t xml:space="preserve"> </w:t>
            </w:r>
            <w:r w:rsidR="002561FD">
              <w:t>50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2561FD" w:rsidP="00487586">
            <w:pPr>
              <w:spacing w:line="360" w:lineRule="auto"/>
              <w:jc w:val="center"/>
            </w:pPr>
            <w:r>
              <w:t>41,7</w:t>
            </w:r>
            <w:r w:rsidR="00487586" w:rsidRPr="00487586">
              <w:t xml:space="preserve"> </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rsidRPr="00487586">
              <w:t xml:space="preserve"> </w:t>
            </w:r>
            <w:r w:rsidR="002561FD">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2561FD" w:rsidP="00487586">
            <w:pPr>
              <w:spacing w:line="360" w:lineRule="auto"/>
              <w:jc w:val="center"/>
            </w:pPr>
            <w:r>
              <w:t>5,0</w:t>
            </w:r>
            <w:r w:rsidR="00487586" w:rsidRPr="00487586">
              <w:t xml:space="preserve"> </w:t>
            </w:r>
          </w:p>
        </w:tc>
      </w:tr>
      <w:tr w:rsidR="00F935CA" w:rsidRPr="0064373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D13A01" w:rsidP="00487586">
            <w:pPr>
              <w:spacing w:line="360" w:lineRule="auto"/>
              <w:jc w:val="center"/>
              <w:rPr>
                <w:b/>
                <w:bCs/>
              </w:rPr>
            </w:pPr>
            <w:r w:rsidRPr="00CB3349">
              <w:rPr>
                <w:b/>
                <w:bCs/>
              </w:rPr>
              <w:t>∑</w:t>
            </w:r>
            <w:r w:rsidR="00F935CA"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487586">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487586">
            <w:pPr>
              <w:spacing w:line="360" w:lineRule="auto"/>
              <w:jc w:val="center"/>
              <w:rPr>
                <w:b/>
                <w:bCs/>
              </w:rPr>
            </w:pPr>
            <w:r w:rsidRPr="00CB3349">
              <w:rPr>
                <w:b/>
                <w:bCs/>
              </w:rPr>
              <w:t>100,0</w:t>
            </w:r>
            <w:r w:rsidR="00F935CA" w:rsidRPr="00CB3349">
              <w:rPr>
                <w:b/>
                <w:bCs/>
              </w:rPr>
              <w:t xml:space="preserve"> </w:t>
            </w:r>
          </w:p>
        </w:tc>
      </w:tr>
    </w:tbl>
    <w:p w:rsidR="003737C6" w:rsidRDefault="003737C6" w:rsidP="003737C6">
      <w:pPr>
        <w:pStyle w:val="FormtovanvHTML"/>
        <w:tabs>
          <w:tab w:val="left" w:pos="1440"/>
        </w:tabs>
        <w:spacing w:line="360" w:lineRule="auto"/>
        <w:rPr>
          <w:rFonts w:ascii="Arial" w:hAnsi="Arial" w:cs="Arial"/>
          <w:sz w:val="24"/>
          <w:szCs w:val="24"/>
        </w:rPr>
      </w:pPr>
    </w:p>
    <w:p w:rsidR="00487586" w:rsidRPr="00531D1D" w:rsidRDefault="003737C6" w:rsidP="00F935CA">
      <w:pPr>
        <w:pStyle w:val="FormtovanvHTML"/>
        <w:numPr>
          <w:ilvl w:val="0"/>
          <w:numId w:val="80"/>
        </w:numPr>
        <w:tabs>
          <w:tab w:val="left" w:pos="1440"/>
        </w:tabs>
        <w:spacing w:line="360" w:lineRule="auto"/>
        <w:ind w:left="0" w:firstLine="420"/>
        <w:jc w:val="both"/>
        <w:rPr>
          <w:rFonts w:ascii="Times New Roman" w:hAnsi="Times New Roman" w:cs="Times New Roman"/>
          <w:b/>
          <w:sz w:val="24"/>
        </w:rPr>
      </w:pPr>
      <w:r w:rsidRPr="003737C6">
        <w:rPr>
          <w:rFonts w:ascii="Times New Roman" w:hAnsi="Times New Roman" w:cs="Times New Roman"/>
          <w:sz w:val="24"/>
        </w:rPr>
        <w:t>respondentů (</w:t>
      </w:r>
      <w:r w:rsidR="00F2501C">
        <w:rPr>
          <w:rFonts w:ascii="Times New Roman" w:hAnsi="Times New Roman" w:cs="Times New Roman"/>
          <w:sz w:val="24"/>
        </w:rPr>
        <w:t xml:space="preserve">tj. </w:t>
      </w:r>
      <w:r w:rsidRPr="003737C6">
        <w:rPr>
          <w:rFonts w:ascii="Times New Roman" w:hAnsi="Times New Roman" w:cs="Times New Roman"/>
          <w:sz w:val="24"/>
        </w:rPr>
        <w:t xml:space="preserve">53,3 %) uvedlo, že jim byla implantována čočka </w:t>
      </w:r>
      <w:r w:rsidR="002561FD" w:rsidRPr="003737C6">
        <w:rPr>
          <w:rFonts w:ascii="Times New Roman" w:hAnsi="Times New Roman" w:cs="Times New Roman"/>
          <w:sz w:val="24"/>
        </w:rPr>
        <w:t>standardní</w:t>
      </w:r>
      <w:r w:rsidRPr="003737C6">
        <w:rPr>
          <w:rFonts w:ascii="Times New Roman" w:hAnsi="Times New Roman" w:cs="Times New Roman"/>
          <w:sz w:val="24"/>
        </w:rPr>
        <w:t>,</w:t>
      </w:r>
      <w:r w:rsidRPr="003737C6">
        <w:rPr>
          <w:rFonts w:ascii="Times New Roman" w:hAnsi="Times New Roman" w:cs="Times New Roman"/>
          <w:b/>
          <w:sz w:val="24"/>
        </w:rPr>
        <w:t xml:space="preserve"> </w:t>
      </w:r>
      <w:r w:rsidRPr="003737C6">
        <w:rPr>
          <w:rFonts w:ascii="Times New Roman" w:hAnsi="Times New Roman" w:cs="Times New Roman"/>
          <w:sz w:val="24"/>
        </w:rPr>
        <w:t>50 respondentů (</w:t>
      </w:r>
      <w:r w:rsidR="00F2501C">
        <w:rPr>
          <w:rFonts w:ascii="Times New Roman" w:hAnsi="Times New Roman" w:cs="Times New Roman"/>
          <w:sz w:val="24"/>
        </w:rPr>
        <w:t xml:space="preserve">tj. </w:t>
      </w:r>
      <w:r w:rsidRPr="003737C6">
        <w:rPr>
          <w:rFonts w:ascii="Times New Roman" w:hAnsi="Times New Roman" w:cs="Times New Roman"/>
          <w:sz w:val="24"/>
        </w:rPr>
        <w:t>41,7</w:t>
      </w:r>
      <w:r w:rsidR="002561FD" w:rsidRPr="003737C6">
        <w:rPr>
          <w:rFonts w:ascii="Times New Roman" w:hAnsi="Times New Roman" w:cs="Times New Roman"/>
          <w:sz w:val="24"/>
        </w:rPr>
        <w:t xml:space="preserve"> %)</w:t>
      </w:r>
      <w:r w:rsidRPr="003737C6">
        <w:rPr>
          <w:rFonts w:ascii="Times New Roman" w:hAnsi="Times New Roman" w:cs="Times New Roman"/>
          <w:sz w:val="24"/>
        </w:rPr>
        <w:t xml:space="preserve"> se rozhodlo pro</w:t>
      </w:r>
      <w:r w:rsidR="002561FD" w:rsidRPr="003737C6">
        <w:rPr>
          <w:rFonts w:ascii="Times New Roman" w:hAnsi="Times New Roman" w:cs="Times New Roman"/>
          <w:sz w:val="24"/>
        </w:rPr>
        <w:t xml:space="preserve"> čočku nadstandardní</w:t>
      </w:r>
      <w:r w:rsidRPr="003737C6">
        <w:rPr>
          <w:rFonts w:ascii="Times New Roman" w:hAnsi="Times New Roman" w:cs="Times New Roman"/>
          <w:sz w:val="24"/>
        </w:rPr>
        <w:t xml:space="preserve">, </w:t>
      </w:r>
      <w:r w:rsidRPr="003737C6">
        <w:rPr>
          <w:rFonts w:ascii="Times New Roman" w:hAnsi="Times New Roman" w:cs="Times New Roman"/>
          <w:bCs/>
          <w:sz w:val="24"/>
        </w:rPr>
        <w:t xml:space="preserve">6 respondentů </w:t>
      </w:r>
      <w:r w:rsidR="00F57F63">
        <w:rPr>
          <w:rFonts w:ascii="Times New Roman" w:hAnsi="Times New Roman" w:cs="Times New Roman"/>
          <w:bCs/>
          <w:sz w:val="24"/>
        </w:rPr>
        <w:t xml:space="preserve">        </w:t>
      </w:r>
      <w:r w:rsidR="002561FD" w:rsidRPr="003737C6">
        <w:rPr>
          <w:rFonts w:ascii="Times New Roman" w:hAnsi="Times New Roman" w:cs="Times New Roman"/>
          <w:bCs/>
          <w:sz w:val="24"/>
        </w:rPr>
        <w:t xml:space="preserve"> (</w:t>
      </w:r>
      <w:r w:rsidR="00F2501C">
        <w:rPr>
          <w:rFonts w:ascii="Times New Roman" w:hAnsi="Times New Roman" w:cs="Times New Roman"/>
          <w:bCs/>
          <w:sz w:val="24"/>
        </w:rPr>
        <w:t xml:space="preserve">tj. </w:t>
      </w:r>
      <w:r w:rsidR="002561FD" w:rsidRPr="003737C6">
        <w:rPr>
          <w:rFonts w:ascii="Times New Roman" w:hAnsi="Times New Roman" w:cs="Times New Roman"/>
          <w:bCs/>
          <w:sz w:val="24"/>
        </w:rPr>
        <w:t>5</w:t>
      </w:r>
      <w:r w:rsidRPr="003737C6">
        <w:rPr>
          <w:rFonts w:ascii="Times New Roman" w:hAnsi="Times New Roman" w:cs="Times New Roman"/>
          <w:bCs/>
          <w:sz w:val="24"/>
        </w:rPr>
        <w:t>,0</w:t>
      </w:r>
      <w:r w:rsidR="002561FD" w:rsidRPr="003737C6">
        <w:rPr>
          <w:rFonts w:ascii="Times New Roman" w:hAnsi="Times New Roman" w:cs="Times New Roman"/>
          <w:bCs/>
          <w:sz w:val="24"/>
        </w:rPr>
        <w:t xml:space="preserve"> %) neví, jaký typ nitrooční čočky jim byl implantován.</w:t>
      </w:r>
    </w:p>
    <w:p w:rsidR="00531D1D" w:rsidRDefault="00531D1D" w:rsidP="00F57F63">
      <w:pPr>
        <w:pStyle w:val="FormtovanvHTML"/>
        <w:tabs>
          <w:tab w:val="left" w:pos="1440"/>
        </w:tabs>
        <w:spacing w:line="360" w:lineRule="auto"/>
        <w:jc w:val="both"/>
        <w:rPr>
          <w:rFonts w:ascii="Times New Roman" w:hAnsi="Times New Roman" w:cs="Times New Roman"/>
          <w:bCs/>
          <w:sz w:val="24"/>
        </w:rPr>
      </w:pPr>
    </w:p>
    <w:p w:rsidR="00DE5D90" w:rsidRDefault="00DE5D90" w:rsidP="00F57F63">
      <w:pPr>
        <w:pStyle w:val="FormtovanvHTML"/>
        <w:tabs>
          <w:tab w:val="left" w:pos="1440"/>
        </w:tabs>
        <w:spacing w:line="360" w:lineRule="auto"/>
        <w:jc w:val="both"/>
        <w:rPr>
          <w:rFonts w:ascii="Times New Roman" w:hAnsi="Times New Roman" w:cs="Times New Roman"/>
          <w:bCs/>
          <w:sz w:val="24"/>
        </w:rPr>
      </w:pPr>
    </w:p>
    <w:p w:rsidR="001F46A9" w:rsidRDefault="001F46A9" w:rsidP="00F57F63">
      <w:pPr>
        <w:pStyle w:val="FormtovanvHTML"/>
        <w:tabs>
          <w:tab w:val="left" w:pos="1440"/>
        </w:tabs>
        <w:spacing w:line="360" w:lineRule="auto"/>
        <w:jc w:val="both"/>
        <w:rPr>
          <w:rFonts w:ascii="Times New Roman" w:hAnsi="Times New Roman" w:cs="Times New Roman"/>
          <w:bCs/>
          <w:sz w:val="24"/>
        </w:rPr>
      </w:pPr>
    </w:p>
    <w:p w:rsidR="001F46A9" w:rsidRDefault="001F46A9" w:rsidP="00F57F63">
      <w:pPr>
        <w:pStyle w:val="FormtovanvHTML"/>
        <w:tabs>
          <w:tab w:val="left" w:pos="1440"/>
        </w:tabs>
        <w:spacing w:line="360" w:lineRule="auto"/>
        <w:jc w:val="both"/>
        <w:rPr>
          <w:rFonts w:ascii="Times New Roman" w:hAnsi="Times New Roman" w:cs="Times New Roman"/>
          <w:bCs/>
          <w:sz w:val="24"/>
        </w:rPr>
      </w:pPr>
    </w:p>
    <w:p w:rsidR="001F46A9" w:rsidRDefault="001F46A9" w:rsidP="00F57F63">
      <w:pPr>
        <w:pStyle w:val="FormtovanvHTML"/>
        <w:tabs>
          <w:tab w:val="left" w:pos="1440"/>
        </w:tabs>
        <w:spacing w:line="360" w:lineRule="auto"/>
        <w:jc w:val="both"/>
        <w:rPr>
          <w:rFonts w:ascii="Times New Roman" w:hAnsi="Times New Roman" w:cs="Times New Roman"/>
          <w:bCs/>
          <w:sz w:val="24"/>
        </w:rPr>
      </w:pPr>
    </w:p>
    <w:p w:rsidR="001F46A9" w:rsidRDefault="001F46A9" w:rsidP="00F57F63">
      <w:pPr>
        <w:pStyle w:val="FormtovanvHTML"/>
        <w:tabs>
          <w:tab w:val="left" w:pos="1440"/>
        </w:tabs>
        <w:spacing w:line="360" w:lineRule="auto"/>
        <w:jc w:val="both"/>
        <w:rPr>
          <w:rFonts w:ascii="Times New Roman" w:hAnsi="Times New Roman" w:cs="Times New Roman"/>
          <w:bCs/>
          <w:sz w:val="24"/>
        </w:rPr>
      </w:pPr>
    </w:p>
    <w:p w:rsidR="001F46A9" w:rsidRDefault="001F46A9" w:rsidP="00F57F63">
      <w:pPr>
        <w:pStyle w:val="FormtovanvHTML"/>
        <w:tabs>
          <w:tab w:val="left" w:pos="1440"/>
        </w:tabs>
        <w:spacing w:line="360" w:lineRule="auto"/>
        <w:jc w:val="both"/>
        <w:rPr>
          <w:rFonts w:ascii="Times New Roman" w:hAnsi="Times New Roman" w:cs="Times New Roman"/>
          <w:bCs/>
          <w:sz w:val="24"/>
        </w:rPr>
      </w:pPr>
    </w:p>
    <w:p w:rsidR="00C431A9" w:rsidRPr="00F57F63" w:rsidRDefault="00F57F63" w:rsidP="001F46A9">
      <w:pPr>
        <w:pStyle w:val="FormtovanvHTML"/>
        <w:tabs>
          <w:tab w:val="left" w:pos="1440"/>
        </w:tabs>
        <w:spacing w:after="120" w:line="360" w:lineRule="auto"/>
        <w:jc w:val="both"/>
        <w:rPr>
          <w:rFonts w:ascii="Times New Roman" w:hAnsi="Times New Roman" w:cs="Times New Roman"/>
          <w:b/>
          <w:sz w:val="36"/>
          <w:szCs w:val="36"/>
        </w:rPr>
      </w:pPr>
      <w:r w:rsidRPr="00F57F63">
        <w:rPr>
          <w:rFonts w:ascii="Times New Roman" w:hAnsi="Times New Roman" w:cs="Times New Roman"/>
          <w:b/>
          <w:bCs/>
          <w:sz w:val="36"/>
          <w:szCs w:val="36"/>
        </w:rPr>
        <w:t>4.2 Položk</w:t>
      </w:r>
      <w:r w:rsidR="006B2934">
        <w:rPr>
          <w:rFonts w:ascii="Times New Roman" w:hAnsi="Times New Roman" w:cs="Times New Roman"/>
          <w:b/>
          <w:bCs/>
          <w:sz w:val="36"/>
          <w:szCs w:val="36"/>
        </w:rPr>
        <w:t>y posuzující výsledek operace ze</w:t>
      </w:r>
      <w:r w:rsidRPr="00F57F63">
        <w:rPr>
          <w:rFonts w:ascii="Times New Roman" w:hAnsi="Times New Roman" w:cs="Times New Roman"/>
          <w:b/>
          <w:bCs/>
          <w:sz w:val="36"/>
          <w:szCs w:val="36"/>
        </w:rPr>
        <w:t xml:space="preserve"> strany seniora</w:t>
      </w:r>
    </w:p>
    <w:p w:rsidR="00F935CA" w:rsidRPr="00487586" w:rsidRDefault="004C49A6" w:rsidP="001F46A9">
      <w:pPr>
        <w:spacing w:after="120" w:line="360" w:lineRule="auto"/>
        <w:jc w:val="both"/>
        <w:rPr>
          <w:b/>
        </w:rPr>
      </w:pPr>
      <w:r>
        <w:rPr>
          <w:b/>
          <w:bCs/>
        </w:rPr>
        <w:t xml:space="preserve">Položka </w:t>
      </w:r>
      <w:r w:rsidR="00487586" w:rsidRPr="00487586">
        <w:rPr>
          <w:b/>
          <w:bCs/>
        </w:rPr>
        <w:t>10</w:t>
      </w:r>
      <w:r>
        <w:rPr>
          <w:b/>
          <w:bCs/>
        </w:rPr>
        <w:t>.</w:t>
      </w:r>
      <w:r w:rsidR="00487586" w:rsidRPr="00487586">
        <w:t xml:space="preserve"> </w:t>
      </w:r>
      <w:r w:rsidR="00F935CA" w:rsidRPr="00487586">
        <w:rPr>
          <w:b/>
        </w:rPr>
        <w:t>Subjektivně, prosím zhodnoťte vidění 1 den po operaci šedého zákalu.</w:t>
      </w:r>
    </w:p>
    <w:p w:rsidR="00487586" w:rsidRPr="00487586" w:rsidRDefault="00C4227E" w:rsidP="005F51BB">
      <w:pPr>
        <w:spacing w:after="120" w:line="360" w:lineRule="auto"/>
        <w:jc w:val="both"/>
      </w:pPr>
      <w:r>
        <w:rPr>
          <w:b/>
        </w:rPr>
        <w:t>Tabulka 10</w:t>
      </w:r>
      <w:r w:rsidR="00487586" w:rsidRPr="00487586">
        <w:rPr>
          <w:b/>
        </w:rPr>
        <w:t xml:space="preserve">. </w:t>
      </w:r>
      <w:r w:rsidR="00F57F63">
        <w:rPr>
          <w:b/>
        </w:rPr>
        <w:t xml:space="preserve"> Vidění první den po operaci katarakty</w:t>
      </w:r>
    </w:p>
    <w:tbl>
      <w:tblPr>
        <w:tblW w:w="8520" w:type="dxa"/>
        <w:tblInd w:w="55" w:type="dxa"/>
        <w:tblCellMar>
          <w:left w:w="70" w:type="dxa"/>
          <w:right w:w="70" w:type="dxa"/>
        </w:tblCellMar>
        <w:tblLook w:val="0000"/>
      </w:tblPr>
      <w:tblGrid>
        <w:gridCol w:w="3134"/>
        <w:gridCol w:w="2693"/>
        <w:gridCol w:w="2693"/>
      </w:tblGrid>
      <w:tr w:rsidR="00F935CA" w:rsidRPr="0048758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rPr>
                <w:b/>
              </w:rPr>
            </w:pPr>
            <w:r w:rsidRPr="0048758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rPr>
                <w:b/>
              </w:rPr>
            </w:pPr>
            <w:r w:rsidRPr="00487586">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rPr>
                <w:b/>
              </w:rPr>
            </w:pPr>
            <w:r w:rsidRPr="00487586">
              <w:rPr>
                <w:b/>
              </w:rPr>
              <w:t xml:space="preserve">  %</w:t>
            </w:r>
          </w:p>
        </w:tc>
      </w:tr>
      <w:tr w:rsidR="00F935CA" w:rsidRPr="0048758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3737C6">
            <w:pPr>
              <w:spacing w:line="360" w:lineRule="auto"/>
              <w:jc w:val="center"/>
            </w:pPr>
            <w:r>
              <w:t xml:space="preserve"> </w:t>
            </w:r>
            <w:r w:rsidR="003737C6">
              <w:t>95</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3737C6" w:rsidP="00487586">
            <w:pPr>
              <w:spacing w:line="360" w:lineRule="auto"/>
              <w:jc w:val="center"/>
            </w:pPr>
            <w:r>
              <w:t>79,2</w:t>
            </w:r>
            <w:r w:rsidR="00487586">
              <w:t xml:space="preserve"> </w:t>
            </w:r>
          </w:p>
        </w:tc>
      </w:tr>
      <w:tr w:rsidR="00F935CA" w:rsidRPr="0048758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Vidění bylo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3737C6">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3737C6">
              <w:t>14,1</w:t>
            </w:r>
          </w:p>
        </w:tc>
      </w:tr>
      <w:tr w:rsidR="00F935CA" w:rsidRPr="0048758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F935CA" w:rsidP="00487586">
            <w:pPr>
              <w:spacing w:line="360" w:lineRule="auto"/>
              <w:jc w:val="center"/>
            </w:pPr>
            <w:r w:rsidRPr="00487586">
              <w:t>Vidění bylo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487586" w:rsidP="00487586">
            <w:pPr>
              <w:spacing w:line="360" w:lineRule="auto"/>
              <w:jc w:val="center"/>
            </w:pPr>
            <w:r>
              <w:t xml:space="preserve"> </w:t>
            </w:r>
            <w:r w:rsidR="003737C6">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487586" w:rsidRDefault="003737C6" w:rsidP="00487586">
            <w:pPr>
              <w:spacing w:line="360" w:lineRule="auto"/>
              <w:jc w:val="center"/>
            </w:pPr>
            <w:r>
              <w:t>6,7</w:t>
            </w:r>
            <w:r w:rsidR="00487586">
              <w:t xml:space="preserve"> </w:t>
            </w:r>
          </w:p>
        </w:tc>
      </w:tr>
      <w:tr w:rsidR="00F935CA" w:rsidRPr="0048758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487586">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487586">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487586" w:rsidP="00487586">
            <w:pPr>
              <w:spacing w:line="360" w:lineRule="auto"/>
              <w:jc w:val="center"/>
              <w:rPr>
                <w:b/>
                <w:bCs/>
              </w:rPr>
            </w:pPr>
            <w:r w:rsidRPr="00CB3349">
              <w:rPr>
                <w:b/>
                <w:bCs/>
              </w:rPr>
              <w:t>100,0</w:t>
            </w:r>
            <w:r w:rsidR="00F935CA" w:rsidRPr="00CB3349">
              <w:rPr>
                <w:b/>
                <w:bCs/>
              </w:rPr>
              <w:t xml:space="preserve"> </w:t>
            </w:r>
          </w:p>
        </w:tc>
      </w:tr>
    </w:tbl>
    <w:p w:rsidR="003737C6" w:rsidRDefault="003737C6" w:rsidP="003737C6">
      <w:pPr>
        <w:pStyle w:val="FormtovanvHTML"/>
        <w:tabs>
          <w:tab w:val="clear" w:pos="916"/>
          <w:tab w:val="clear" w:pos="1832"/>
          <w:tab w:val="left" w:pos="426"/>
          <w:tab w:val="left" w:pos="1440"/>
        </w:tabs>
        <w:spacing w:line="360" w:lineRule="auto"/>
        <w:ind w:left="1080"/>
        <w:rPr>
          <w:rFonts w:ascii="Arial" w:hAnsi="Arial" w:cs="Arial"/>
          <w:b/>
          <w:sz w:val="24"/>
          <w:szCs w:val="28"/>
        </w:rPr>
      </w:pPr>
    </w:p>
    <w:p w:rsidR="00070C76" w:rsidRPr="001F46A9" w:rsidRDefault="003737C6" w:rsidP="001F46A9">
      <w:pPr>
        <w:pStyle w:val="FormtovanvHTML"/>
        <w:tabs>
          <w:tab w:val="clear" w:pos="916"/>
          <w:tab w:val="clear" w:pos="1832"/>
          <w:tab w:val="left" w:pos="426"/>
          <w:tab w:val="left" w:pos="1440"/>
        </w:tabs>
        <w:spacing w:after="120" w:line="360" w:lineRule="auto"/>
        <w:jc w:val="both"/>
        <w:rPr>
          <w:rFonts w:ascii="Times New Roman" w:hAnsi="Times New Roman" w:cs="Times New Roman"/>
          <w:b/>
          <w:sz w:val="24"/>
          <w:szCs w:val="28"/>
        </w:rPr>
      </w:pPr>
      <w:r>
        <w:rPr>
          <w:rFonts w:ascii="Arial" w:hAnsi="Arial" w:cs="Arial"/>
          <w:b/>
          <w:sz w:val="24"/>
          <w:szCs w:val="28"/>
        </w:rPr>
        <w:t xml:space="preserve">      </w:t>
      </w:r>
      <w:r w:rsidR="002561FD" w:rsidRPr="003737C6">
        <w:rPr>
          <w:rFonts w:ascii="Times New Roman" w:hAnsi="Times New Roman" w:cs="Times New Roman"/>
          <w:sz w:val="24"/>
          <w:szCs w:val="28"/>
        </w:rPr>
        <w:t xml:space="preserve">První den po operaci šedého zákalu došlo ke zlepšení u 95 </w:t>
      </w:r>
      <w:r w:rsidRPr="003737C6">
        <w:rPr>
          <w:rFonts w:ascii="Times New Roman" w:hAnsi="Times New Roman" w:cs="Times New Roman"/>
          <w:sz w:val="24"/>
          <w:szCs w:val="28"/>
        </w:rPr>
        <w:t>respondentů (</w:t>
      </w:r>
      <w:r w:rsidR="00F2501C">
        <w:rPr>
          <w:rFonts w:ascii="Times New Roman" w:hAnsi="Times New Roman" w:cs="Times New Roman"/>
          <w:sz w:val="24"/>
          <w:szCs w:val="28"/>
        </w:rPr>
        <w:t xml:space="preserve">tj. </w:t>
      </w:r>
      <w:r w:rsidRPr="003737C6">
        <w:rPr>
          <w:rFonts w:ascii="Times New Roman" w:hAnsi="Times New Roman" w:cs="Times New Roman"/>
          <w:sz w:val="24"/>
          <w:szCs w:val="28"/>
        </w:rPr>
        <w:t>79,2 %), 17 respondentů</w:t>
      </w:r>
      <w:r w:rsidR="002561FD" w:rsidRPr="003737C6">
        <w:rPr>
          <w:rFonts w:ascii="Times New Roman" w:hAnsi="Times New Roman" w:cs="Times New Roman"/>
          <w:sz w:val="24"/>
          <w:szCs w:val="28"/>
        </w:rPr>
        <w:t xml:space="preserve"> (</w:t>
      </w:r>
      <w:r w:rsidR="00F2501C">
        <w:rPr>
          <w:rFonts w:ascii="Times New Roman" w:hAnsi="Times New Roman" w:cs="Times New Roman"/>
          <w:sz w:val="24"/>
          <w:szCs w:val="28"/>
        </w:rPr>
        <w:t xml:space="preserve">tj. </w:t>
      </w:r>
      <w:r w:rsidR="002561FD" w:rsidRPr="003737C6">
        <w:rPr>
          <w:rFonts w:ascii="Times New Roman" w:hAnsi="Times New Roman" w:cs="Times New Roman"/>
          <w:sz w:val="24"/>
          <w:szCs w:val="28"/>
        </w:rPr>
        <w:t>14</w:t>
      </w:r>
      <w:r w:rsidRPr="003737C6">
        <w:rPr>
          <w:rFonts w:ascii="Times New Roman" w:hAnsi="Times New Roman" w:cs="Times New Roman"/>
          <w:sz w:val="24"/>
          <w:szCs w:val="28"/>
        </w:rPr>
        <w:t>,1</w:t>
      </w:r>
      <w:r w:rsidR="002561FD" w:rsidRPr="003737C6">
        <w:rPr>
          <w:rFonts w:ascii="Times New Roman" w:hAnsi="Times New Roman" w:cs="Times New Roman"/>
          <w:sz w:val="24"/>
          <w:szCs w:val="28"/>
        </w:rPr>
        <w:t xml:space="preserve"> %)</w:t>
      </w:r>
      <w:r w:rsidRPr="003737C6">
        <w:rPr>
          <w:rFonts w:ascii="Times New Roman" w:hAnsi="Times New Roman" w:cs="Times New Roman"/>
          <w:sz w:val="24"/>
          <w:szCs w:val="28"/>
        </w:rPr>
        <w:t xml:space="preserve"> subjektivně nepociťovalo</w:t>
      </w:r>
      <w:r w:rsidR="002561FD" w:rsidRPr="003737C6">
        <w:rPr>
          <w:rFonts w:ascii="Times New Roman" w:hAnsi="Times New Roman" w:cs="Times New Roman"/>
          <w:sz w:val="24"/>
          <w:szCs w:val="28"/>
        </w:rPr>
        <w:t xml:space="preserve"> zlepšení</w:t>
      </w:r>
      <w:r w:rsidRPr="003737C6">
        <w:rPr>
          <w:rFonts w:ascii="Times New Roman" w:hAnsi="Times New Roman" w:cs="Times New Roman"/>
          <w:sz w:val="24"/>
          <w:szCs w:val="28"/>
        </w:rPr>
        <w:t>,</w:t>
      </w:r>
      <w:r w:rsidRPr="003737C6">
        <w:rPr>
          <w:rFonts w:ascii="Times New Roman" w:hAnsi="Times New Roman" w:cs="Times New Roman"/>
          <w:b/>
          <w:sz w:val="24"/>
          <w:szCs w:val="28"/>
        </w:rPr>
        <w:t xml:space="preserve"> </w:t>
      </w:r>
      <w:r w:rsidRPr="003737C6">
        <w:rPr>
          <w:rFonts w:ascii="Times New Roman" w:hAnsi="Times New Roman" w:cs="Times New Roman"/>
          <w:sz w:val="24"/>
          <w:szCs w:val="28"/>
        </w:rPr>
        <w:t xml:space="preserve">8 respondentů </w:t>
      </w:r>
      <w:r w:rsidR="002561FD" w:rsidRPr="003737C6">
        <w:rPr>
          <w:rFonts w:ascii="Times New Roman" w:hAnsi="Times New Roman" w:cs="Times New Roman"/>
          <w:sz w:val="24"/>
          <w:szCs w:val="28"/>
        </w:rPr>
        <w:t xml:space="preserve"> </w:t>
      </w:r>
      <w:r w:rsidR="00F57F63">
        <w:rPr>
          <w:rFonts w:ascii="Times New Roman" w:hAnsi="Times New Roman" w:cs="Times New Roman"/>
          <w:sz w:val="24"/>
          <w:szCs w:val="28"/>
        </w:rPr>
        <w:t xml:space="preserve">             </w:t>
      </w:r>
      <w:r w:rsidR="002561FD" w:rsidRPr="003737C6">
        <w:rPr>
          <w:rFonts w:ascii="Times New Roman" w:hAnsi="Times New Roman" w:cs="Times New Roman"/>
          <w:sz w:val="24"/>
          <w:szCs w:val="28"/>
        </w:rPr>
        <w:t>(</w:t>
      </w:r>
      <w:r w:rsidR="00F2501C">
        <w:rPr>
          <w:rFonts w:ascii="Times New Roman" w:hAnsi="Times New Roman" w:cs="Times New Roman"/>
          <w:sz w:val="24"/>
          <w:szCs w:val="28"/>
        </w:rPr>
        <w:t xml:space="preserve">tj. </w:t>
      </w:r>
      <w:r w:rsidRPr="003737C6">
        <w:rPr>
          <w:rFonts w:ascii="Times New Roman" w:hAnsi="Times New Roman" w:cs="Times New Roman"/>
          <w:sz w:val="24"/>
          <w:szCs w:val="28"/>
        </w:rPr>
        <w:t>6,</w:t>
      </w:r>
      <w:r w:rsidR="002561FD" w:rsidRPr="003737C6">
        <w:rPr>
          <w:rFonts w:ascii="Times New Roman" w:hAnsi="Times New Roman" w:cs="Times New Roman"/>
          <w:sz w:val="24"/>
          <w:szCs w:val="28"/>
        </w:rPr>
        <w:t>7 %) udávalo zhoršení vidění.</w:t>
      </w:r>
    </w:p>
    <w:p w:rsidR="0040174C" w:rsidRDefault="0040174C" w:rsidP="001F46A9">
      <w:pPr>
        <w:pStyle w:val="Zkladntext"/>
        <w:spacing w:after="120"/>
        <w:rPr>
          <w:b w:val="0"/>
          <w:bCs w:val="0"/>
        </w:rPr>
      </w:pPr>
    </w:p>
    <w:p w:rsidR="00F935CA" w:rsidRPr="00070C76" w:rsidRDefault="0040174C" w:rsidP="001F46A9">
      <w:pPr>
        <w:pStyle w:val="Zkladntext"/>
        <w:spacing w:after="120"/>
        <w:rPr>
          <w:rFonts w:ascii="Times New Roman" w:hAnsi="Times New Roman" w:cs="Times New Roman"/>
          <w:szCs w:val="28"/>
        </w:rPr>
      </w:pPr>
      <w:r>
        <w:rPr>
          <w:rFonts w:ascii="Times New Roman" w:hAnsi="Times New Roman" w:cs="Times New Roman"/>
          <w:bCs w:val="0"/>
        </w:rPr>
        <w:t xml:space="preserve">Položka </w:t>
      </w:r>
      <w:r w:rsidR="00487586" w:rsidRPr="00070C76">
        <w:rPr>
          <w:rFonts w:ascii="Times New Roman" w:hAnsi="Times New Roman" w:cs="Times New Roman"/>
          <w:bCs w:val="0"/>
        </w:rPr>
        <w:t>11</w:t>
      </w:r>
      <w:r>
        <w:rPr>
          <w:rFonts w:ascii="Times New Roman" w:hAnsi="Times New Roman" w:cs="Times New Roman"/>
          <w:bCs w:val="0"/>
        </w:rPr>
        <w:t>.</w:t>
      </w:r>
      <w:r w:rsidR="00487586" w:rsidRPr="00070C76">
        <w:rPr>
          <w:rFonts w:ascii="Times New Roman" w:hAnsi="Times New Roman" w:cs="Times New Roman"/>
          <w:bCs w:val="0"/>
        </w:rPr>
        <w:t xml:space="preserve"> </w:t>
      </w:r>
      <w:r w:rsidR="00F935CA" w:rsidRPr="00070C76">
        <w:rPr>
          <w:rFonts w:ascii="Times New Roman" w:hAnsi="Times New Roman" w:cs="Times New Roman"/>
          <w:szCs w:val="28"/>
        </w:rPr>
        <w:t>Subjektivně, prosím zhodnoťte vidění 1 měsíc po operaci šedého zákalu.</w:t>
      </w:r>
    </w:p>
    <w:p w:rsidR="00487586" w:rsidRPr="00070C76" w:rsidRDefault="00C4227E" w:rsidP="001F46A9">
      <w:pPr>
        <w:pStyle w:val="Zkladntext"/>
        <w:spacing w:after="120"/>
        <w:rPr>
          <w:rFonts w:ascii="Times New Roman" w:hAnsi="Times New Roman" w:cs="Times New Roman"/>
          <w:bCs w:val="0"/>
        </w:rPr>
      </w:pPr>
      <w:r>
        <w:rPr>
          <w:rFonts w:ascii="Times New Roman" w:hAnsi="Times New Roman" w:cs="Times New Roman"/>
          <w:szCs w:val="28"/>
        </w:rPr>
        <w:t>Tabulka 11</w:t>
      </w:r>
      <w:r w:rsidR="0006152D">
        <w:rPr>
          <w:rFonts w:ascii="Times New Roman" w:hAnsi="Times New Roman" w:cs="Times New Roman"/>
          <w:szCs w:val="28"/>
        </w:rPr>
        <w:t>.</w:t>
      </w:r>
      <w:r w:rsidR="00487586" w:rsidRPr="00070C76">
        <w:rPr>
          <w:rFonts w:ascii="Times New Roman" w:hAnsi="Times New Roman" w:cs="Times New Roman"/>
          <w:szCs w:val="28"/>
        </w:rPr>
        <w:t xml:space="preserve"> </w:t>
      </w:r>
      <w:r w:rsidR="00F57F63">
        <w:rPr>
          <w:rFonts w:ascii="Times New Roman" w:hAnsi="Times New Roman" w:cs="Times New Roman"/>
          <w:szCs w:val="28"/>
        </w:rPr>
        <w:t>Vidění první měsíc po operaci katarakty</w:t>
      </w:r>
    </w:p>
    <w:tbl>
      <w:tblPr>
        <w:tblW w:w="8520" w:type="dxa"/>
        <w:tblInd w:w="55" w:type="dxa"/>
        <w:tblCellMar>
          <w:left w:w="70" w:type="dxa"/>
          <w:right w:w="70" w:type="dxa"/>
        </w:tblCellMar>
        <w:tblLook w:val="0000"/>
      </w:tblPr>
      <w:tblGrid>
        <w:gridCol w:w="3134"/>
        <w:gridCol w:w="2693"/>
        <w:gridCol w:w="2693"/>
      </w:tblGrid>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rPr>
                <w:b/>
              </w:rPr>
            </w:pPr>
            <w:r w:rsidRPr="00070C7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672AFC" w:rsidP="00070C76">
            <w:pPr>
              <w:spacing w:line="360" w:lineRule="auto"/>
              <w:jc w:val="center"/>
            </w:pPr>
            <w:r>
              <w:t>104</w:t>
            </w:r>
            <w:r w:rsidR="00070C76">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672AFC" w:rsidP="00070C76">
            <w:pPr>
              <w:spacing w:line="360" w:lineRule="auto"/>
              <w:jc w:val="center"/>
            </w:pPr>
            <w:r>
              <w:t>86,7</w:t>
            </w:r>
            <w:r w:rsidR="00070C76">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Vidění je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672AFC">
              <w:t>12</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672AFC">
              <w:t>10,0</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Vidění je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672AFC">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672AFC">
              <w:t>3,3</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070C76">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100,0</w:t>
            </w:r>
            <w:r w:rsidR="00F935CA" w:rsidRPr="00CB3349">
              <w:rPr>
                <w:b/>
                <w:bCs/>
              </w:rPr>
              <w:t xml:space="preserve"> </w:t>
            </w:r>
          </w:p>
        </w:tc>
      </w:tr>
    </w:tbl>
    <w:p w:rsidR="00672AFC" w:rsidRDefault="00672AFC" w:rsidP="00672AFC">
      <w:pPr>
        <w:pStyle w:val="FormtovanvHTML"/>
        <w:tabs>
          <w:tab w:val="clear" w:pos="916"/>
          <w:tab w:val="left" w:pos="426"/>
        </w:tabs>
        <w:spacing w:line="360" w:lineRule="auto"/>
        <w:rPr>
          <w:rFonts w:ascii="Arial" w:hAnsi="Arial" w:cs="Arial"/>
          <w:sz w:val="24"/>
          <w:szCs w:val="28"/>
        </w:rPr>
      </w:pPr>
    </w:p>
    <w:p w:rsidR="003737C6" w:rsidRPr="00672AFC" w:rsidRDefault="00672AFC" w:rsidP="00F57F63">
      <w:pPr>
        <w:pStyle w:val="FormtovanvHTML"/>
        <w:tabs>
          <w:tab w:val="clear" w:pos="916"/>
          <w:tab w:val="left" w:pos="426"/>
        </w:tabs>
        <w:spacing w:after="200" w:line="360" w:lineRule="auto"/>
        <w:jc w:val="both"/>
        <w:rPr>
          <w:rFonts w:ascii="Times New Roman" w:hAnsi="Times New Roman" w:cs="Times New Roman"/>
          <w:b/>
          <w:sz w:val="24"/>
          <w:szCs w:val="28"/>
        </w:rPr>
      </w:pPr>
      <w:r>
        <w:rPr>
          <w:rFonts w:ascii="Arial" w:hAnsi="Arial" w:cs="Arial"/>
          <w:sz w:val="24"/>
          <w:szCs w:val="28"/>
        </w:rPr>
        <w:t xml:space="preserve">      </w:t>
      </w:r>
      <w:r w:rsidR="003737C6" w:rsidRPr="00672AFC">
        <w:rPr>
          <w:rFonts w:ascii="Times New Roman" w:hAnsi="Times New Roman" w:cs="Times New Roman"/>
          <w:sz w:val="24"/>
          <w:szCs w:val="28"/>
        </w:rPr>
        <w:t>Subjektivní zlepšení jeden měsíc po operaci pociťovalo 104</w:t>
      </w:r>
      <w:r w:rsidRPr="00672AFC">
        <w:rPr>
          <w:rFonts w:ascii="Times New Roman" w:hAnsi="Times New Roman" w:cs="Times New Roman"/>
          <w:sz w:val="24"/>
          <w:szCs w:val="28"/>
        </w:rPr>
        <w:t xml:space="preserve"> respondentů </w:t>
      </w:r>
      <w:r w:rsidR="00F57F63">
        <w:rPr>
          <w:rFonts w:ascii="Times New Roman" w:hAnsi="Times New Roman" w:cs="Times New Roman"/>
          <w:sz w:val="24"/>
          <w:szCs w:val="28"/>
        </w:rPr>
        <w:t xml:space="preserve">               </w:t>
      </w:r>
      <w:r w:rsidRPr="00672AFC">
        <w:rPr>
          <w:rFonts w:ascii="Times New Roman" w:hAnsi="Times New Roman" w:cs="Times New Roman"/>
          <w:sz w:val="24"/>
          <w:szCs w:val="28"/>
        </w:rPr>
        <w:t>(</w:t>
      </w:r>
      <w:r w:rsidR="00F2501C">
        <w:rPr>
          <w:rFonts w:ascii="Times New Roman" w:hAnsi="Times New Roman" w:cs="Times New Roman"/>
          <w:sz w:val="24"/>
          <w:szCs w:val="28"/>
        </w:rPr>
        <w:t xml:space="preserve">tj. </w:t>
      </w:r>
      <w:r w:rsidRPr="00672AFC">
        <w:rPr>
          <w:rFonts w:ascii="Times New Roman" w:hAnsi="Times New Roman" w:cs="Times New Roman"/>
          <w:sz w:val="24"/>
          <w:szCs w:val="28"/>
        </w:rPr>
        <w:t xml:space="preserve">86,7 %), </w:t>
      </w:r>
      <w:r w:rsidR="003737C6" w:rsidRPr="00672AFC">
        <w:rPr>
          <w:rFonts w:ascii="Times New Roman" w:hAnsi="Times New Roman" w:cs="Times New Roman"/>
          <w:sz w:val="24"/>
          <w:szCs w:val="28"/>
        </w:rPr>
        <w:t>12</w:t>
      </w:r>
      <w:r w:rsidRPr="00672AFC">
        <w:rPr>
          <w:rFonts w:ascii="Times New Roman" w:hAnsi="Times New Roman" w:cs="Times New Roman"/>
          <w:sz w:val="24"/>
          <w:szCs w:val="28"/>
        </w:rPr>
        <w:t xml:space="preserve"> respondentům</w:t>
      </w:r>
      <w:r w:rsidR="003737C6" w:rsidRPr="00672AFC">
        <w:rPr>
          <w:rFonts w:ascii="Times New Roman" w:hAnsi="Times New Roman" w:cs="Times New Roman"/>
          <w:sz w:val="24"/>
          <w:szCs w:val="28"/>
        </w:rPr>
        <w:t xml:space="preserve"> (</w:t>
      </w:r>
      <w:r w:rsidR="00F2501C">
        <w:rPr>
          <w:rFonts w:ascii="Times New Roman" w:hAnsi="Times New Roman" w:cs="Times New Roman"/>
          <w:sz w:val="24"/>
          <w:szCs w:val="28"/>
        </w:rPr>
        <w:t xml:space="preserve">tj. </w:t>
      </w:r>
      <w:r w:rsidR="003737C6" w:rsidRPr="00672AFC">
        <w:rPr>
          <w:rFonts w:ascii="Times New Roman" w:hAnsi="Times New Roman" w:cs="Times New Roman"/>
          <w:sz w:val="24"/>
          <w:szCs w:val="28"/>
        </w:rPr>
        <w:t>10</w:t>
      </w:r>
      <w:r w:rsidRPr="00672AFC">
        <w:rPr>
          <w:rFonts w:ascii="Times New Roman" w:hAnsi="Times New Roman" w:cs="Times New Roman"/>
          <w:sz w:val="24"/>
          <w:szCs w:val="28"/>
        </w:rPr>
        <w:t>,0</w:t>
      </w:r>
      <w:r w:rsidR="003737C6" w:rsidRPr="00672AFC">
        <w:rPr>
          <w:rFonts w:ascii="Times New Roman" w:hAnsi="Times New Roman" w:cs="Times New Roman"/>
          <w:sz w:val="24"/>
          <w:szCs w:val="28"/>
        </w:rPr>
        <w:t xml:space="preserve"> %) se subjektivně zdá</w:t>
      </w:r>
      <w:r w:rsidRPr="00672AFC">
        <w:rPr>
          <w:rFonts w:ascii="Times New Roman" w:hAnsi="Times New Roman" w:cs="Times New Roman"/>
          <w:sz w:val="24"/>
          <w:szCs w:val="28"/>
        </w:rPr>
        <w:t>lo</w:t>
      </w:r>
      <w:r w:rsidR="003737C6" w:rsidRPr="00672AFC">
        <w:rPr>
          <w:rFonts w:ascii="Times New Roman" w:hAnsi="Times New Roman" w:cs="Times New Roman"/>
          <w:sz w:val="24"/>
          <w:szCs w:val="28"/>
        </w:rPr>
        <w:t xml:space="preserve"> vidění stejné</w:t>
      </w:r>
      <w:r w:rsidRPr="00672AFC">
        <w:rPr>
          <w:rFonts w:ascii="Times New Roman" w:hAnsi="Times New Roman" w:cs="Times New Roman"/>
          <w:sz w:val="24"/>
          <w:szCs w:val="28"/>
        </w:rPr>
        <w:t xml:space="preserve">, </w:t>
      </w:r>
      <w:r w:rsidR="00F57F63">
        <w:rPr>
          <w:rFonts w:ascii="Times New Roman" w:hAnsi="Times New Roman" w:cs="Times New Roman"/>
          <w:sz w:val="24"/>
          <w:szCs w:val="28"/>
        </w:rPr>
        <w:t xml:space="preserve">                  </w:t>
      </w:r>
      <w:r w:rsidRPr="00672AFC">
        <w:rPr>
          <w:rFonts w:ascii="Times New Roman" w:hAnsi="Times New Roman" w:cs="Times New Roman"/>
          <w:bCs/>
          <w:sz w:val="24"/>
          <w:szCs w:val="28"/>
        </w:rPr>
        <w:t>4 respondenti</w:t>
      </w:r>
      <w:r w:rsidR="003737C6" w:rsidRPr="00672AFC">
        <w:rPr>
          <w:rFonts w:ascii="Times New Roman" w:hAnsi="Times New Roman" w:cs="Times New Roman"/>
          <w:bCs/>
          <w:sz w:val="24"/>
          <w:szCs w:val="28"/>
        </w:rPr>
        <w:t xml:space="preserve"> (</w:t>
      </w:r>
      <w:r w:rsidR="00F2501C">
        <w:rPr>
          <w:rFonts w:ascii="Times New Roman" w:hAnsi="Times New Roman" w:cs="Times New Roman"/>
          <w:bCs/>
          <w:sz w:val="24"/>
          <w:szCs w:val="28"/>
        </w:rPr>
        <w:t xml:space="preserve">tj. </w:t>
      </w:r>
      <w:r w:rsidR="003737C6" w:rsidRPr="00672AFC">
        <w:rPr>
          <w:rFonts w:ascii="Times New Roman" w:hAnsi="Times New Roman" w:cs="Times New Roman"/>
          <w:bCs/>
          <w:sz w:val="24"/>
          <w:szCs w:val="28"/>
        </w:rPr>
        <w:t>3</w:t>
      </w:r>
      <w:r w:rsidRPr="00672AFC">
        <w:rPr>
          <w:rFonts w:ascii="Times New Roman" w:hAnsi="Times New Roman" w:cs="Times New Roman"/>
          <w:bCs/>
          <w:sz w:val="24"/>
          <w:szCs w:val="28"/>
        </w:rPr>
        <w:t>,3</w:t>
      </w:r>
      <w:r w:rsidR="003737C6" w:rsidRPr="00672AFC">
        <w:rPr>
          <w:rFonts w:ascii="Times New Roman" w:hAnsi="Times New Roman" w:cs="Times New Roman"/>
          <w:bCs/>
          <w:sz w:val="24"/>
          <w:szCs w:val="28"/>
        </w:rPr>
        <w:t xml:space="preserve"> %) uvedli, ž</w:t>
      </w:r>
      <w:r w:rsidRPr="00672AFC">
        <w:rPr>
          <w:rFonts w:ascii="Times New Roman" w:hAnsi="Times New Roman" w:cs="Times New Roman"/>
          <w:bCs/>
          <w:sz w:val="24"/>
          <w:szCs w:val="28"/>
        </w:rPr>
        <w:t>e bylo</w:t>
      </w:r>
      <w:r w:rsidR="003737C6" w:rsidRPr="00672AFC">
        <w:rPr>
          <w:rFonts w:ascii="Times New Roman" w:hAnsi="Times New Roman" w:cs="Times New Roman"/>
          <w:bCs/>
          <w:sz w:val="24"/>
          <w:szCs w:val="28"/>
        </w:rPr>
        <w:t xml:space="preserve"> vidění horší.</w:t>
      </w:r>
    </w:p>
    <w:p w:rsidR="00672AFC" w:rsidRDefault="00672AFC" w:rsidP="00F57F63">
      <w:pPr>
        <w:spacing w:after="200" w:line="360" w:lineRule="auto"/>
        <w:jc w:val="both"/>
      </w:pPr>
    </w:p>
    <w:p w:rsidR="001F46A9" w:rsidRDefault="001F46A9" w:rsidP="00F57F63">
      <w:pPr>
        <w:spacing w:after="200" w:line="360" w:lineRule="auto"/>
        <w:jc w:val="both"/>
      </w:pPr>
    </w:p>
    <w:p w:rsidR="001F46A9" w:rsidRDefault="001F46A9" w:rsidP="00F57F63">
      <w:pPr>
        <w:spacing w:after="200" w:line="360" w:lineRule="auto"/>
        <w:jc w:val="both"/>
      </w:pPr>
    </w:p>
    <w:p w:rsidR="00F935CA" w:rsidRPr="00070C76" w:rsidRDefault="0040174C" w:rsidP="001F46A9">
      <w:pPr>
        <w:spacing w:after="120" w:line="360" w:lineRule="auto"/>
        <w:jc w:val="both"/>
        <w:rPr>
          <w:b/>
          <w:szCs w:val="28"/>
        </w:rPr>
      </w:pPr>
      <w:r>
        <w:rPr>
          <w:b/>
          <w:szCs w:val="28"/>
        </w:rPr>
        <w:t xml:space="preserve">Položka </w:t>
      </w:r>
      <w:r w:rsidR="00070C76" w:rsidRPr="00672AFC">
        <w:rPr>
          <w:b/>
          <w:szCs w:val="28"/>
        </w:rPr>
        <w:t>12</w:t>
      </w:r>
      <w:r>
        <w:rPr>
          <w:b/>
          <w:szCs w:val="28"/>
        </w:rPr>
        <w:t>.</w:t>
      </w:r>
      <w:r w:rsidR="00070C76" w:rsidRPr="00070C76">
        <w:rPr>
          <w:szCs w:val="28"/>
        </w:rPr>
        <w:t xml:space="preserve"> </w:t>
      </w:r>
      <w:r w:rsidR="00F935CA" w:rsidRPr="00070C76">
        <w:rPr>
          <w:b/>
          <w:szCs w:val="28"/>
        </w:rPr>
        <w:t xml:space="preserve"> Podstoupila byste ještě jednou operaci šedého zákalu?</w:t>
      </w:r>
    </w:p>
    <w:p w:rsidR="00070C76" w:rsidRPr="00070C76" w:rsidRDefault="00C4227E" w:rsidP="001F46A9">
      <w:pPr>
        <w:spacing w:after="120" w:line="360" w:lineRule="auto"/>
        <w:jc w:val="both"/>
        <w:rPr>
          <w:szCs w:val="28"/>
        </w:rPr>
      </w:pPr>
      <w:r>
        <w:rPr>
          <w:b/>
          <w:szCs w:val="28"/>
        </w:rPr>
        <w:t>Tabulka 12</w:t>
      </w:r>
      <w:r w:rsidR="00070C76" w:rsidRPr="00070C76">
        <w:rPr>
          <w:b/>
          <w:szCs w:val="28"/>
        </w:rPr>
        <w:t>. Podstoupení operace šedého zákalu</w:t>
      </w:r>
    </w:p>
    <w:tbl>
      <w:tblPr>
        <w:tblW w:w="8520" w:type="dxa"/>
        <w:tblInd w:w="55" w:type="dxa"/>
        <w:tblCellMar>
          <w:left w:w="70" w:type="dxa"/>
          <w:right w:w="70" w:type="dxa"/>
        </w:tblCellMar>
        <w:tblLook w:val="0000"/>
      </w:tblPr>
      <w:tblGrid>
        <w:gridCol w:w="3134"/>
        <w:gridCol w:w="2693"/>
        <w:gridCol w:w="2693"/>
      </w:tblGrid>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r w:rsidR="00070C76" w:rsidRPr="00070C7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672AFC" w:rsidP="00070C76">
            <w:pPr>
              <w:spacing w:line="360" w:lineRule="auto"/>
              <w:jc w:val="center"/>
            </w:pPr>
            <w:r>
              <w:t>106</w:t>
            </w:r>
            <w:r w:rsidR="00070C76">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672AFC" w:rsidP="00070C76">
            <w:pPr>
              <w:spacing w:line="360" w:lineRule="auto"/>
              <w:jc w:val="center"/>
            </w:pPr>
            <w:r>
              <w:t>88,3</w:t>
            </w:r>
            <w:r w:rsidR="00070C76">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672AFC">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672AFC">
              <w:t>11,7</w:t>
            </w:r>
          </w:p>
        </w:tc>
      </w:tr>
      <w:tr w:rsidR="00F935CA" w:rsidRPr="00CB3349"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D13A01" w:rsidP="00070C76">
            <w:pPr>
              <w:spacing w:line="360" w:lineRule="auto"/>
              <w:jc w:val="center"/>
              <w:rPr>
                <w:b/>
                <w:bCs/>
              </w:rPr>
            </w:pPr>
            <w:r w:rsidRPr="00CB3349">
              <w:rPr>
                <w:b/>
                <w:bCs/>
              </w:rPr>
              <w:t>∑</w:t>
            </w:r>
            <w:r w:rsidR="00F935CA"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 xml:space="preserve">120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100,0</w:t>
            </w:r>
            <w:r w:rsidR="00F935CA" w:rsidRPr="00CB3349">
              <w:rPr>
                <w:b/>
                <w:bCs/>
              </w:rPr>
              <w:t xml:space="preserve"> </w:t>
            </w:r>
          </w:p>
        </w:tc>
      </w:tr>
    </w:tbl>
    <w:p w:rsidR="00672AFC" w:rsidRPr="00CB3349" w:rsidRDefault="003737C6" w:rsidP="003737C6">
      <w:pPr>
        <w:pStyle w:val="FormtovanvHTML"/>
        <w:tabs>
          <w:tab w:val="clear" w:pos="1832"/>
          <w:tab w:val="left" w:pos="1440"/>
        </w:tabs>
        <w:spacing w:line="360" w:lineRule="auto"/>
        <w:jc w:val="both"/>
        <w:rPr>
          <w:rFonts w:ascii="Arial" w:hAnsi="Arial" w:cs="Arial"/>
          <w:b/>
          <w:sz w:val="24"/>
        </w:rPr>
      </w:pPr>
      <w:r w:rsidRPr="00CB3349">
        <w:rPr>
          <w:rFonts w:ascii="Arial" w:hAnsi="Arial" w:cs="Arial"/>
          <w:b/>
          <w:sz w:val="24"/>
        </w:rPr>
        <w:t xml:space="preserve">      </w:t>
      </w:r>
    </w:p>
    <w:p w:rsidR="003737C6" w:rsidRDefault="00672AFC" w:rsidP="001F46A9">
      <w:pPr>
        <w:pStyle w:val="FormtovanvHTML"/>
        <w:tabs>
          <w:tab w:val="clear" w:pos="1832"/>
          <w:tab w:val="left" w:pos="1440"/>
        </w:tabs>
        <w:spacing w:after="120" w:line="360" w:lineRule="auto"/>
        <w:jc w:val="both"/>
        <w:rPr>
          <w:rFonts w:ascii="Times New Roman" w:hAnsi="Times New Roman" w:cs="Times New Roman"/>
          <w:sz w:val="24"/>
        </w:rPr>
      </w:pPr>
      <w:r>
        <w:rPr>
          <w:rFonts w:ascii="Arial" w:hAnsi="Arial" w:cs="Arial"/>
          <w:sz w:val="24"/>
        </w:rPr>
        <w:t xml:space="preserve">      </w:t>
      </w:r>
      <w:r w:rsidRPr="00672AFC">
        <w:rPr>
          <w:rFonts w:ascii="Times New Roman" w:hAnsi="Times New Roman" w:cs="Times New Roman"/>
          <w:sz w:val="24"/>
        </w:rPr>
        <w:t>106 respondentů</w:t>
      </w:r>
      <w:r w:rsidR="003737C6" w:rsidRPr="00672AFC">
        <w:rPr>
          <w:rFonts w:ascii="Times New Roman" w:hAnsi="Times New Roman" w:cs="Times New Roman"/>
          <w:sz w:val="24"/>
        </w:rPr>
        <w:t xml:space="preserve"> (</w:t>
      </w:r>
      <w:r w:rsidR="00F2501C">
        <w:rPr>
          <w:rFonts w:ascii="Times New Roman" w:hAnsi="Times New Roman" w:cs="Times New Roman"/>
          <w:sz w:val="24"/>
        </w:rPr>
        <w:t xml:space="preserve">tj. </w:t>
      </w:r>
      <w:r w:rsidR="003737C6" w:rsidRPr="00672AFC">
        <w:rPr>
          <w:rFonts w:ascii="Times New Roman" w:hAnsi="Times New Roman" w:cs="Times New Roman"/>
          <w:sz w:val="24"/>
        </w:rPr>
        <w:t>88</w:t>
      </w:r>
      <w:r w:rsidRPr="00672AFC">
        <w:rPr>
          <w:rFonts w:ascii="Times New Roman" w:hAnsi="Times New Roman" w:cs="Times New Roman"/>
          <w:sz w:val="24"/>
        </w:rPr>
        <w:t>,3 %) uvedlo, že by podstoupilo ještě jednou operaci šedého zákalu, 14 respondentů (</w:t>
      </w:r>
      <w:r w:rsidR="00F2501C">
        <w:rPr>
          <w:rFonts w:ascii="Times New Roman" w:hAnsi="Times New Roman" w:cs="Times New Roman"/>
          <w:sz w:val="24"/>
        </w:rPr>
        <w:t xml:space="preserve">tj. </w:t>
      </w:r>
      <w:r w:rsidRPr="00672AFC">
        <w:rPr>
          <w:rFonts w:ascii="Times New Roman" w:hAnsi="Times New Roman" w:cs="Times New Roman"/>
          <w:sz w:val="24"/>
        </w:rPr>
        <w:t xml:space="preserve">11,7 </w:t>
      </w:r>
      <w:r w:rsidR="003737C6" w:rsidRPr="00672AFC">
        <w:rPr>
          <w:rFonts w:ascii="Times New Roman" w:hAnsi="Times New Roman" w:cs="Times New Roman"/>
          <w:sz w:val="24"/>
        </w:rPr>
        <w:t>%) by již operaci šedého zákalu nepodstoupilo.</w:t>
      </w:r>
    </w:p>
    <w:p w:rsidR="00F57F63" w:rsidRDefault="00F57F63" w:rsidP="001F46A9">
      <w:pPr>
        <w:spacing w:after="120" w:line="360" w:lineRule="auto"/>
        <w:jc w:val="both"/>
        <w:rPr>
          <w:rFonts w:ascii="Arial" w:hAnsi="Arial" w:cs="Arial"/>
          <w:b/>
          <w:bCs/>
        </w:rPr>
      </w:pPr>
    </w:p>
    <w:p w:rsidR="00F935CA" w:rsidRPr="00070C76" w:rsidRDefault="0040174C" w:rsidP="001F46A9">
      <w:pPr>
        <w:spacing w:after="120" w:line="360" w:lineRule="auto"/>
        <w:jc w:val="both"/>
        <w:rPr>
          <w:b/>
          <w:szCs w:val="28"/>
        </w:rPr>
      </w:pPr>
      <w:r>
        <w:rPr>
          <w:b/>
          <w:bCs/>
        </w:rPr>
        <w:t>Položka</w:t>
      </w:r>
      <w:r w:rsidR="00070C76" w:rsidRPr="00070C76">
        <w:rPr>
          <w:b/>
          <w:bCs/>
        </w:rPr>
        <w:t xml:space="preserve"> 13</w:t>
      </w:r>
      <w:r>
        <w:rPr>
          <w:b/>
          <w:bCs/>
        </w:rPr>
        <w:t>.</w:t>
      </w:r>
      <w:r w:rsidR="00070C76" w:rsidRPr="00070C76">
        <w:t xml:space="preserve"> </w:t>
      </w:r>
      <w:r w:rsidR="00F935CA" w:rsidRPr="00070C76">
        <w:rPr>
          <w:b/>
          <w:szCs w:val="28"/>
        </w:rPr>
        <w:t>Jste spokojen/a s výsledkem operace?</w:t>
      </w:r>
    </w:p>
    <w:p w:rsidR="00070C76" w:rsidRPr="00070C76" w:rsidRDefault="00C4227E" w:rsidP="001F46A9">
      <w:pPr>
        <w:spacing w:after="120" w:line="360" w:lineRule="auto"/>
        <w:jc w:val="both"/>
      </w:pPr>
      <w:r>
        <w:rPr>
          <w:b/>
          <w:szCs w:val="28"/>
        </w:rPr>
        <w:t>Tabulka 13</w:t>
      </w:r>
      <w:r w:rsidR="00070C76" w:rsidRPr="00070C76">
        <w:rPr>
          <w:b/>
          <w:szCs w:val="28"/>
        </w:rPr>
        <w:t>. Spokojenost s výsledkem operace</w:t>
      </w:r>
    </w:p>
    <w:tbl>
      <w:tblPr>
        <w:tblW w:w="8520" w:type="dxa"/>
        <w:tblInd w:w="55" w:type="dxa"/>
        <w:tblCellMar>
          <w:left w:w="70" w:type="dxa"/>
          <w:right w:w="70" w:type="dxa"/>
        </w:tblCellMar>
        <w:tblLook w:val="0000"/>
      </w:tblPr>
      <w:tblGrid>
        <w:gridCol w:w="3134"/>
        <w:gridCol w:w="2693"/>
        <w:gridCol w:w="2693"/>
      </w:tblGrid>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r w:rsidR="00070C76" w:rsidRPr="00070C7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3B76E8" w:rsidP="00070C76">
            <w:pPr>
              <w:spacing w:line="360" w:lineRule="auto"/>
              <w:jc w:val="center"/>
            </w:pPr>
            <w:r>
              <w:t>115</w:t>
            </w:r>
            <w:r w:rsidR="00070C76">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3B76E8" w:rsidP="00070C76">
            <w:pPr>
              <w:spacing w:line="360" w:lineRule="auto"/>
              <w:jc w:val="center"/>
            </w:pPr>
            <w:r>
              <w:t>95,8</w:t>
            </w:r>
            <w:r w:rsidR="00070C76">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4,2</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070C76">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 xml:space="preserve"> 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100,0</w:t>
            </w:r>
            <w:r w:rsidR="00F935CA" w:rsidRPr="00CB3349">
              <w:rPr>
                <w:b/>
                <w:bCs/>
              </w:rPr>
              <w:t xml:space="preserve"> </w:t>
            </w:r>
          </w:p>
        </w:tc>
      </w:tr>
    </w:tbl>
    <w:p w:rsidR="00F935CA" w:rsidRDefault="00F935CA" w:rsidP="00F935CA">
      <w:pPr>
        <w:spacing w:line="360" w:lineRule="auto"/>
        <w:jc w:val="both"/>
        <w:rPr>
          <w:rFonts w:ascii="Arial" w:hAnsi="Arial" w:cs="Arial"/>
          <w:b/>
          <w:bCs/>
        </w:rPr>
      </w:pPr>
    </w:p>
    <w:p w:rsidR="00672AFC" w:rsidRPr="003B76E8" w:rsidRDefault="003B76E8" w:rsidP="003B76E8">
      <w:pPr>
        <w:pStyle w:val="FormtovanvHTML"/>
        <w:tabs>
          <w:tab w:val="clear" w:pos="916"/>
          <w:tab w:val="left" w:pos="426"/>
        </w:tabs>
        <w:spacing w:line="360" w:lineRule="auto"/>
        <w:jc w:val="both"/>
        <w:rPr>
          <w:rFonts w:ascii="Times New Roman" w:hAnsi="Times New Roman" w:cs="Times New Roman"/>
          <w:b/>
          <w:sz w:val="24"/>
        </w:rPr>
      </w:pPr>
      <w:r>
        <w:rPr>
          <w:rFonts w:ascii="Arial" w:hAnsi="Arial" w:cs="Arial"/>
          <w:b/>
          <w:bCs/>
          <w:sz w:val="24"/>
          <w:szCs w:val="24"/>
        </w:rPr>
        <w:t xml:space="preserve">      </w:t>
      </w:r>
      <w:r w:rsidR="00672AFC" w:rsidRPr="003B76E8">
        <w:rPr>
          <w:rFonts w:ascii="Times New Roman" w:hAnsi="Times New Roman" w:cs="Times New Roman"/>
          <w:sz w:val="24"/>
        </w:rPr>
        <w:t>S výsledke</w:t>
      </w:r>
      <w:r>
        <w:rPr>
          <w:rFonts w:ascii="Times New Roman" w:hAnsi="Times New Roman" w:cs="Times New Roman"/>
          <w:sz w:val="24"/>
        </w:rPr>
        <w:t>m operace bylo spokojeno 115 respondentů (</w:t>
      </w:r>
      <w:r w:rsidR="00F2501C">
        <w:rPr>
          <w:rFonts w:ascii="Times New Roman" w:hAnsi="Times New Roman" w:cs="Times New Roman"/>
          <w:sz w:val="24"/>
        </w:rPr>
        <w:t xml:space="preserve">tj. </w:t>
      </w:r>
      <w:r>
        <w:rPr>
          <w:rFonts w:ascii="Times New Roman" w:hAnsi="Times New Roman" w:cs="Times New Roman"/>
          <w:sz w:val="24"/>
        </w:rPr>
        <w:t>95,8 %)</w:t>
      </w:r>
      <w:r w:rsidRPr="003B76E8">
        <w:rPr>
          <w:rFonts w:ascii="Times New Roman" w:hAnsi="Times New Roman" w:cs="Times New Roman"/>
          <w:sz w:val="24"/>
        </w:rPr>
        <w:t>, s</w:t>
      </w:r>
      <w:r w:rsidR="00672AFC" w:rsidRPr="003B76E8">
        <w:rPr>
          <w:rFonts w:ascii="Times New Roman" w:hAnsi="Times New Roman" w:cs="Times New Roman"/>
          <w:sz w:val="24"/>
        </w:rPr>
        <w:t xml:space="preserve"> výsledkem operace nebylo spokojeno 5 </w:t>
      </w:r>
      <w:r>
        <w:rPr>
          <w:rFonts w:ascii="Times New Roman" w:hAnsi="Times New Roman" w:cs="Times New Roman"/>
          <w:sz w:val="24"/>
        </w:rPr>
        <w:t xml:space="preserve">respondentů </w:t>
      </w:r>
      <w:r w:rsidR="00672AFC" w:rsidRPr="003B76E8">
        <w:rPr>
          <w:rFonts w:ascii="Times New Roman" w:hAnsi="Times New Roman" w:cs="Times New Roman"/>
          <w:sz w:val="24"/>
        </w:rPr>
        <w:t>(</w:t>
      </w:r>
      <w:r w:rsidR="00F2501C">
        <w:rPr>
          <w:rFonts w:ascii="Times New Roman" w:hAnsi="Times New Roman" w:cs="Times New Roman"/>
          <w:sz w:val="24"/>
        </w:rPr>
        <w:t xml:space="preserve">tj. </w:t>
      </w:r>
      <w:r w:rsidR="00672AFC" w:rsidRPr="003B76E8">
        <w:rPr>
          <w:rFonts w:ascii="Times New Roman" w:hAnsi="Times New Roman" w:cs="Times New Roman"/>
          <w:sz w:val="24"/>
        </w:rPr>
        <w:t>4</w:t>
      </w:r>
      <w:r>
        <w:rPr>
          <w:rFonts w:ascii="Times New Roman" w:hAnsi="Times New Roman" w:cs="Times New Roman"/>
          <w:sz w:val="24"/>
        </w:rPr>
        <w:t>,2 %)</w:t>
      </w:r>
      <w:r w:rsidR="00672AFC" w:rsidRPr="003B76E8">
        <w:rPr>
          <w:rFonts w:ascii="Times New Roman" w:hAnsi="Times New Roman" w:cs="Times New Roman"/>
          <w:sz w:val="24"/>
        </w:rPr>
        <w:t>.</w:t>
      </w:r>
    </w:p>
    <w:p w:rsidR="001F46A9" w:rsidRDefault="00672AFC" w:rsidP="003B76E8">
      <w:pPr>
        <w:pStyle w:val="FormtovanvHTML"/>
        <w:spacing w:line="360" w:lineRule="auto"/>
        <w:jc w:val="both"/>
        <w:rPr>
          <w:rFonts w:ascii="Times New Roman" w:hAnsi="Times New Roman" w:cs="Times New Roman"/>
          <w:sz w:val="24"/>
        </w:rPr>
      </w:pPr>
      <w:r w:rsidRPr="003B76E8">
        <w:rPr>
          <w:rFonts w:ascii="Times New Roman" w:hAnsi="Times New Roman" w:cs="Times New Roman"/>
          <w:sz w:val="24"/>
        </w:rPr>
        <w:t xml:space="preserve"> </w:t>
      </w:r>
    </w:p>
    <w:p w:rsidR="001F46A9" w:rsidRDefault="001F46A9" w:rsidP="003B76E8">
      <w:pPr>
        <w:pStyle w:val="FormtovanvHTML"/>
        <w:spacing w:line="360" w:lineRule="auto"/>
        <w:jc w:val="both"/>
        <w:rPr>
          <w:rFonts w:ascii="Times New Roman" w:hAnsi="Times New Roman" w:cs="Times New Roman"/>
          <w:sz w:val="24"/>
        </w:rPr>
      </w:pPr>
    </w:p>
    <w:p w:rsidR="00F935CA" w:rsidRPr="00DE5D90" w:rsidRDefault="00DE5D90" w:rsidP="00DE5D90">
      <w:pPr>
        <w:pStyle w:val="FormtovanvHTML"/>
        <w:spacing w:after="200" w:line="360" w:lineRule="auto"/>
        <w:jc w:val="both"/>
        <w:rPr>
          <w:rFonts w:ascii="Times New Roman" w:hAnsi="Times New Roman" w:cs="Times New Roman"/>
          <w:b/>
          <w:sz w:val="36"/>
          <w:szCs w:val="36"/>
        </w:rPr>
      </w:pPr>
      <w:r w:rsidRPr="00DE5D90">
        <w:rPr>
          <w:rFonts w:ascii="Times New Roman" w:hAnsi="Times New Roman" w:cs="Times New Roman"/>
          <w:b/>
          <w:sz w:val="36"/>
          <w:szCs w:val="36"/>
        </w:rPr>
        <w:t>4.3 Položky zjišťující osobní údaje seniorů</w:t>
      </w:r>
    </w:p>
    <w:p w:rsidR="00F935CA" w:rsidRPr="00070C76" w:rsidRDefault="00070C76" w:rsidP="008D190B">
      <w:pPr>
        <w:spacing w:after="120" w:line="360" w:lineRule="auto"/>
        <w:jc w:val="both"/>
        <w:rPr>
          <w:b/>
          <w:szCs w:val="28"/>
        </w:rPr>
      </w:pPr>
      <w:r w:rsidRPr="00070C76">
        <w:rPr>
          <w:b/>
        </w:rPr>
        <w:t>Položka 14</w:t>
      </w:r>
      <w:r w:rsidR="0040174C">
        <w:rPr>
          <w:b/>
        </w:rPr>
        <w:t>.</w:t>
      </w:r>
      <w:r w:rsidRPr="00070C76">
        <w:rPr>
          <w:b/>
        </w:rPr>
        <w:t xml:space="preserve"> </w:t>
      </w:r>
      <w:r w:rsidR="00F935CA" w:rsidRPr="00070C76">
        <w:rPr>
          <w:b/>
          <w:szCs w:val="28"/>
        </w:rPr>
        <w:t>Uveďte pohlaví.</w:t>
      </w:r>
    </w:p>
    <w:p w:rsidR="00070C76" w:rsidRPr="00070C76" w:rsidRDefault="00C4227E" w:rsidP="008D190B">
      <w:pPr>
        <w:spacing w:after="120" w:line="360" w:lineRule="auto"/>
        <w:jc w:val="both"/>
      </w:pPr>
      <w:r>
        <w:rPr>
          <w:b/>
          <w:szCs w:val="28"/>
        </w:rPr>
        <w:t>Tabulka 14</w:t>
      </w:r>
      <w:r w:rsidR="00070C76" w:rsidRPr="00070C76">
        <w:rPr>
          <w:b/>
          <w:szCs w:val="28"/>
        </w:rPr>
        <w:t>. Pohlaví respondentů</w:t>
      </w:r>
    </w:p>
    <w:tbl>
      <w:tblPr>
        <w:tblW w:w="8520" w:type="dxa"/>
        <w:tblInd w:w="55" w:type="dxa"/>
        <w:tblCellMar>
          <w:left w:w="70" w:type="dxa"/>
          <w:right w:w="70" w:type="dxa"/>
        </w:tblCellMar>
        <w:tblLook w:val="0000"/>
      </w:tblPr>
      <w:tblGrid>
        <w:gridCol w:w="3134"/>
        <w:gridCol w:w="2693"/>
        <w:gridCol w:w="2693"/>
      </w:tblGrid>
      <w:tr w:rsidR="00F935CA" w:rsidRPr="00070C76" w:rsidTr="00D13A01">
        <w:trPr>
          <w:trHeight w:val="572"/>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r w:rsidR="00070C76" w:rsidRPr="00070C7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Žena</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3B76E8" w:rsidP="00070C76">
            <w:pPr>
              <w:spacing w:line="360" w:lineRule="auto"/>
              <w:jc w:val="center"/>
            </w:pPr>
            <w:r>
              <w:t>77</w:t>
            </w:r>
            <w:r w:rsidR="00070C76">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64,2</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Muž</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43</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35,8</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070C76">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 xml:space="preserve">120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100,0</w:t>
            </w:r>
            <w:r w:rsidR="00F935CA" w:rsidRPr="00CB3349">
              <w:rPr>
                <w:b/>
                <w:bCs/>
              </w:rPr>
              <w:t xml:space="preserve"> </w:t>
            </w:r>
          </w:p>
        </w:tc>
      </w:tr>
    </w:tbl>
    <w:p w:rsidR="00F935CA" w:rsidRDefault="00F935CA" w:rsidP="00F935CA">
      <w:pPr>
        <w:spacing w:line="360" w:lineRule="auto"/>
        <w:jc w:val="both"/>
        <w:rPr>
          <w:rFonts w:ascii="Arial" w:hAnsi="Arial" w:cs="Arial"/>
          <w:b/>
          <w:bCs/>
        </w:rPr>
      </w:pPr>
    </w:p>
    <w:p w:rsidR="008D190B" w:rsidRPr="008D190B" w:rsidRDefault="003B76E8" w:rsidP="008D190B">
      <w:pPr>
        <w:pStyle w:val="FormtovanvHTML"/>
        <w:tabs>
          <w:tab w:val="clear" w:pos="916"/>
          <w:tab w:val="left" w:pos="426"/>
        </w:tabs>
        <w:spacing w:after="120" w:line="360" w:lineRule="auto"/>
        <w:rPr>
          <w:rFonts w:ascii="Times New Roman" w:hAnsi="Times New Roman" w:cs="Times New Roman"/>
          <w:sz w:val="24"/>
        </w:rPr>
      </w:pPr>
      <w:r>
        <w:rPr>
          <w:rFonts w:ascii="Arial" w:hAnsi="Arial" w:cs="Arial"/>
          <w:b/>
          <w:sz w:val="24"/>
        </w:rPr>
        <w:t xml:space="preserve">      </w:t>
      </w:r>
      <w:r w:rsidR="00672AFC" w:rsidRPr="003B76E8">
        <w:rPr>
          <w:rFonts w:ascii="Times New Roman" w:hAnsi="Times New Roman" w:cs="Times New Roman"/>
          <w:sz w:val="24"/>
        </w:rPr>
        <w:t>Dotazníkové šetření se zúčastnilo 77 žen</w:t>
      </w:r>
      <w:r w:rsidRPr="003B76E8">
        <w:rPr>
          <w:rFonts w:ascii="Times New Roman" w:hAnsi="Times New Roman" w:cs="Times New Roman"/>
          <w:sz w:val="24"/>
        </w:rPr>
        <w:t xml:space="preserve"> (</w:t>
      </w:r>
      <w:r w:rsidR="00F2501C">
        <w:rPr>
          <w:rFonts w:ascii="Times New Roman" w:hAnsi="Times New Roman" w:cs="Times New Roman"/>
          <w:sz w:val="24"/>
        </w:rPr>
        <w:t xml:space="preserve">tj. </w:t>
      </w:r>
      <w:r w:rsidRPr="003B76E8">
        <w:rPr>
          <w:rFonts w:ascii="Times New Roman" w:hAnsi="Times New Roman" w:cs="Times New Roman"/>
          <w:sz w:val="24"/>
        </w:rPr>
        <w:t>64,2 %) a 43 mužů (</w:t>
      </w:r>
      <w:r w:rsidR="00F2501C">
        <w:rPr>
          <w:rFonts w:ascii="Times New Roman" w:hAnsi="Times New Roman" w:cs="Times New Roman"/>
          <w:sz w:val="24"/>
        </w:rPr>
        <w:t xml:space="preserve">tj. </w:t>
      </w:r>
      <w:r w:rsidRPr="003B76E8">
        <w:rPr>
          <w:rFonts w:ascii="Times New Roman" w:hAnsi="Times New Roman" w:cs="Times New Roman"/>
          <w:sz w:val="24"/>
        </w:rPr>
        <w:t>35,8  %).</w:t>
      </w:r>
      <w:r w:rsidR="00672AFC" w:rsidRPr="003B76E8">
        <w:rPr>
          <w:rFonts w:ascii="Times New Roman" w:hAnsi="Times New Roman" w:cs="Times New Roman"/>
          <w:sz w:val="24"/>
        </w:rPr>
        <w:t xml:space="preserve"> </w:t>
      </w:r>
    </w:p>
    <w:p w:rsidR="00F935CA" w:rsidRPr="00070C76" w:rsidRDefault="0040174C" w:rsidP="008D190B">
      <w:pPr>
        <w:pStyle w:val="Zkladntext"/>
        <w:spacing w:after="120"/>
        <w:rPr>
          <w:rFonts w:ascii="Times New Roman" w:hAnsi="Times New Roman" w:cs="Times New Roman"/>
          <w:bCs w:val="0"/>
        </w:rPr>
      </w:pPr>
      <w:r>
        <w:rPr>
          <w:rFonts w:ascii="Times New Roman" w:hAnsi="Times New Roman" w:cs="Times New Roman"/>
          <w:bCs w:val="0"/>
        </w:rPr>
        <w:t>Položka</w:t>
      </w:r>
      <w:r w:rsidR="00070C76" w:rsidRPr="00070C76">
        <w:rPr>
          <w:rFonts w:ascii="Times New Roman" w:hAnsi="Times New Roman" w:cs="Times New Roman"/>
          <w:bCs w:val="0"/>
        </w:rPr>
        <w:t xml:space="preserve"> 15</w:t>
      </w:r>
      <w:r>
        <w:rPr>
          <w:rFonts w:ascii="Times New Roman" w:hAnsi="Times New Roman" w:cs="Times New Roman"/>
          <w:bCs w:val="0"/>
        </w:rPr>
        <w:t>.</w:t>
      </w:r>
      <w:r w:rsidR="00070C76" w:rsidRPr="00070C76">
        <w:rPr>
          <w:rFonts w:ascii="Times New Roman" w:hAnsi="Times New Roman" w:cs="Times New Roman"/>
          <w:bCs w:val="0"/>
        </w:rPr>
        <w:t xml:space="preserve"> </w:t>
      </w:r>
      <w:r w:rsidR="00F935CA" w:rsidRPr="00070C76">
        <w:rPr>
          <w:rFonts w:ascii="Times New Roman" w:hAnsi="Times New Roman" w:cs="Times New Roman"/>
          <w:bCs w:val="0"/>
        </w:rPr>
        <w:t>Uveďte věk.</w:t>
      </w:r>
    </w:p>
    <w:p w:rsidR="00070C76" w:rsidRPr="00070C76" w:rsidRDefault="00C4227E" w:rsidP="008D190B">
      <w:pPr>
        <w:pStyle w:val="Zkladntext"/>
        <w:spacing w:after="120"/>
        <w:rPr>
          <w:rFonts w:ascii="Times New Roman" w:hAnsi="Times New Roman" w:cs="Times New Roman"/>
          <w:b w:val="0"/>
          <w:bCs w:val="0"/>
        </w:rPr>
      </w:pPr>
      <w:r>
        <w:rPr>
          <w:rFonts w:ascii="Times New Roman" w:hAnsi="Times New Roman" w:cs="Times New Roman"/>
          <w:bCs w:val="0"/>
        </w:rPr>
        <w:t>Tabulka 15</w:t>
      </w:r>
      <w:r w:rsidR="00070C76" w:rsidRPr="00070C76">
        <w:rPr>
          <w:rFonts w:ascii="Times New Roman" w:hAnsi="Times New Roman" w:cs="Times New Roman"/>
          <w:bCs w:val="0"/>
        </w:rPr>
        <w:t>. Věk respondentů</w:t>
      </w:r>
    </w:p>
    <w:tbl>
      <w:tblPr>
        <w:tblW w:w="8520" w:type="dxa"/>
        <w:tblInd w:w="55" w:type="dxa"/>
        <w:tblCellMar>
          <w:left w:w="70" w:type="dxa"/>
          <w:right w:w="70" w:type="dxa"/>
        </w:tblCellMar>
        <w:tblLook w:val="0000"/>
      </w:tblPr>
      <w:tblGrid>
        <w:gridCol w:w="3134"/>
        <w:gridCol w:w="2693"/>
        <w:gridCol w:w="2693"/>
      </w:tblGrid>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pStyle w:val="xl66"/>
              <w:spacing w:before="0" w:beforeAutospacing="0" w:after="0" w:afterAutospacing="0" w:line="360" w:lineRule="auto"/>
              <w:rPr>
                <w:b/>
              </w:rPr>
            </w:pPr>
            <w:r w:rsidRPr="00070C76">
              <w:rPr>
                <w:b/>
              </w:rPr>
              <w:t xml:space="preserve"> </w:t>
            </w:r>
            <w:r w:rsidR="00070C76" w:rsidRPr="00070C7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pStyle w:val="xl66"/>
              <w:spacing w:before="0" w:beforeAutospacing="0" w:after="0" w:afterAutospacing="0" w:line="360" w:lineRule="auto"/>
              <w:rPr>
                <w:b/>
              </w:rPr>
            </w:pPr>
            <w:r w:rsidRPr="00070C76">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65 - 70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3B76E8" w:rsidP="00070C76">
            <w:pPr>
              <w:spacing w:line="360" w:lineRule="auto"/>
              <w:jc w:val="center"/>
            </w:pPr>
            <w:r>
              <w:t>56</w:t>
            </w:r>
            <w:r w:rsidR="00070C76">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46,7</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71 - 80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51</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3B76E8" w:rsidP="00070C76">
            <w:pPr>
              <w:spacing w:line="360" w:lineRule="auto"/>
              <w:jc w:val="center"/>
            </w:pPr>
            <w:r>
              <w:t>42,5</w:t>
            </w:r>
            <w:r w:rsidR="00070C76">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81 a více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13</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3B76E8">
              <w:t>10,8</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070C76">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 xml:space="preserve">120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100,0</w:t>
            </w:r>
            <w:r w:rsidR="00F935CA" w:rsidRPr="00CB3349">
              <w:rPr>
                <w:b/>
                <w:bCs/>
              </w:rPr>
              <w:t xml:space="preserve"> </w:t>
            </w:r>
          </w:p>
        </w:tc>
      </w:tr>
    </w:tbl>
    <w:p w:rsidR="00F935CA" w:rsidRPr="00C043B1" w:rsidRDefault="00F935CA" w:rsidP="00F935CA">
      <w:pPr>
        <w:spacing w:line="360" w:lineRule="auto"/>
        <w:jc w:val="both"/>
        <w:rPr>
          <w:rFonts w:ascii="Arial" w:hAnsi="Arial" w:cs="Arial"/>
        </w:rPr>
      </w:pPr>
    </w:p>
    <w:p w:rsidR="00070C76" w:rsidRPr="00DE5D90" w:rsidRDefault="003B76E8" w:rsidP="008D190B">
      <w:pPr>
        <w:pStyle w:val="FormtovanvHTML"/>
        <w:tabs>
          <w:tab w:val="clear" w:pos="916"/>
          <w:tab w:val="left" w:pos="567"/>
        </w:tabs>
        <w:spacing w:after="120" w:line="360" w:lineRule="auto"/>
        <w:jc w:val="both"/>
        <w:rPr>
          <w:rFonts w:ascii="Times New Roman" w:hAnsi="Times New Roman" w:cs="Times New Roman"/>
          <w:b/>
          <w:bCs/>
          <w:sz w:val="24"/>
          <w:u w:val="single"/>
        </w:rPr>
      </w:pPr>
      <w:r>
        <w:rPr>
          <w:rFonts w:ascii="Arial" w:hAnsi="Arial" w:cs="Arial"/>
          <w:b/>
          <w:bCs/>
          <w:sz w:val="24"/>
        </w:rPr>
        <w:t xml:space="preserve">      </w:t>
      </w:r>
      <w:r w:rsidRPr="003B76E8">
        <w:rPr>
          <w:rFonts w:ascii="Arial" w:hAnsi="Arial" w:cs="Arial"/>
          <w:sz w:val="24"/>
        </w:rPr>
        <w:t xml:space="preserve"> </w:t>
      </w:r>
      <w:r w:rsidR="008D190B">
        <w:rPr>
          <w:rFonts w:ascii="Times New Roman" w:hAnsi="Times New Roman" w:cs="Times New Roman"/>
          <w:sz w:val="24"/>
        </w:rPr>
        <w:t>Ve věkové hranici 65 -</w:t>
      </w:r>
      <w:r w:rsidRPr="00DA3E2A">
        <w:rPr>
          <w:rFonts w:ascii="Times New Roman" w:hAnsi="Times New Roman" w:cs="Times New Roman"/>
          <w:sz w:val="24"/>
        </w:rPr>
        <w:t xml:space="preserve"> 70 lety se pohybovalo 56 respondentů (</w:t>
      </w:r>
      <w:r w:rsidR="00F2501C">
        <w:rPr>
          <w:rFonts w:ascii="Times New Roman" w:hAnsi="Times New Roman" w:cs="Times New Roman"/>
          <w:sz w:val="24"/>
        </w:rPr>
        <w:t xml:space="preserve">tj. </w:t>
      </w:r>
      <w:r w:rsidRPr="00DA3E2A">
        <w:rPr>
          <w:rFonts w:ascii="Times New Roman" w:hAnsi="Times New Roman" w:cs="Times New Roman"/>
          <w:sz w:val="24"/>
        </w:rPr>
        <w:t xml:space="preserve">46,7 %), </w:t>
      </w:r>
      <w:r w:rsidR="00DE5D90">
        <w:rPr>
          <w:rFonts w:ascii="Times New Roman" w:hAnsi="Times New Roman" w:cs="Times New Roman"/>
          <w:sz w:val="24"/>
        </w:rPr>
        <w:t xml:space="preserve">           </w:t>
      </w:r>
      <w:r w:rsidR="008D190B">
        <w:rPr>
          <w:rFonts w:ascii="Times New Roman" w:hAnsi="Times New Roman" w:cs="Times New Roman"/>
          <w:sz w:val="24"/>
        </w:rPr>
        <w:t>ve věkové hranici 71 -</w:t>
      </w:r>
      <w:r w:rsidRPr="00DA3E2A">
        <w:rPr>
          <w:rFonts w:ascii="Times New Roman" w:hAnsi="Times New Roman" w:cs="Times New Roman"/>
          <w:sz w:val="24"/>
        </w:rPr>
        <w:t xml:space="preserve"> 80 let se pohybovalo 51 respondentů (</w:t>
      </w:r>
      <w:r w:rsidR="00F2501C">
        <w:rPr>
          <w:rFonts w:ascii="Times New Roman" w:hAnsi="Times New Roman" w:cs="Times New Roman"/>
          <w:sz w:val="24"/>
        </w:rPr>
        <w:t xml:space="preserve">tj. </w:t>
      </w:r>
      <w:r w:rsidRPr="00DA3E2A">
        <w:rPr>
          <w:rFonts w:ascii="Times New Roman" w:hAnsi="Times New Roman" w:cs="Times New Roman"/>
          <w:sz w:val="24"/>
        </w:rPr>
        <w:t xml:space="preserve">42,5 %), </w:t>
      </w:r>
      <w:r w:rsidRPr="00DA3E2A">
        <w:rPr>
          <w:rFonts w:ascii="Times New Roman" w:hAnsi="Times New Roman" w:cs="Times New Roman"/>
          <w:bCs/>
          <w:sz w:val="24"/>
        </w:rPr>
        <w:t>v</w:t>
      </w:r>
      <w:r w:rsidRPr="00DA3E2A">
        <w:rPr>
          <w:rFonts w:ascii="Times New Roman" w:hAnsi="Times New Roman" w:cs="Times New Roman"/>
          <w:sz w:val="24"/>
        </w:rPr>
        <w:t>e věkové hranici 81 a více let se pohybovalo 13 respondentů</w:t>
      </w:r>
      <w:r w:rsidR="00DA3E2A">
        <w:rPr>
          <w:rFonts w:ascii="Times New Roman" w:hAnsi="Times New Roman" w:cs="Times New Roman"/>
          <w:sz w:val="24"/>
        </w:rPr>
        <w:t xml:space="preserve"> (</w:t>
      </w:r>
      <w:r w:rsidR="00F2501C">
        <w:rPr>
          <w:rFonts w:ascii="Times New Roman" w:hAnsi="Times New Roman" w:cs="Times New Roman"/>
          <w:sz w:val="24"/>
        </w:rPr>
        <w:t xml:space="preserve">tj. </w:t>
      </w:r>
      <w:r w:rsidR="00DA3E2A">
        <w:rPr>
          <w:rFonts w:ascii="Times New Roman" w:hAnsi="Times New Roman" w:cs="Times New Roman"/>
          <w:sz w:val="24"/>
        </w:rPr>
        <w:t>10,8 %).</w:t>
      </w:r>
    </w:p>
    <w:p w:rsidR="003B76E8" w:rsidRDefault="003B76E8" w:rsidP="008D190B">
      <w:pPr>
        <w:spacing w:after="120" w:line="360" w:lineRule="auto"/>
        <w:jc w:val="both"/>
        <w:rPr>
          <w:rFonts w:ascii="Arial" w:hAnsi="Arial" w:cs="Arial"/>
          <w:b/>
          <w:bCs/>
        </w:rPr>
      </w:pPr>
    </w:p>
    <w:p w:rsidR="00070C76" w:rsidRPr="00070C76" w:rsidRDefault="0040174C" w:rsidP="008D190B">
      <w:pPr>
        <w:spacing w:after="120" w:line="360" w:lineRule="auto"/>
        <w:jc w:val="both"/>
        <w:rPr>
          <w:b/>
          <w:szCs w:val="32"/>
        </w:rPr>
      </w:pPr>
      <w:r>
        <w:rPr>
          <w:b/>
        </w:rPr>
        <w:t xml:space="preserve">Položka </w:t>
      </w:r>
      <w:r w:rsidR="00070C76" w:rsidRPr="00070C76">
        <w:rPr>
          <w:b/>
        </w:rPr>
        <w:t>16</w:t>
      </w:r>
      <w:r>
        <w:rPr>
          <w:b/>
        </w:rPr>
        <w:t>.</w:t>
      </w:r>
      <w:r w:rsidR="00070C76" w:rsidRPr="00070C76">
        <w:t xml:space="preserve"> </w:t>
      </w:r>
      <w:r w:rsidR="00F935CA" w:rsidRPr="00070C76">
        <w:rPr>
          <w:b/>
          <w:szCs w:val="32"/>
        </w:rPr>
        <w:t>Uveďte vzdělání</w:t>
      </w:r>
    </w:p>
    <w:p w:rsidR="00F935CA" w:rsidRPr="00070C76" w:rsidRDefault="00C4227E" w:rsidP="008D190B">
      <w:pPr>
        <w:spacing w:after="120" w:line="360" w:lineRule="auto"/>
        <w:jc w:val="both"/>
      </w:pPr>
      <w:r>
        <w:rPr>
          <w:b/>
          <w:szCs w:val="32"/>
        </w:rPr>
        <w:t>Tabulka 16</w:t>
      </w:r>
      <w:r w:rsidR="00070C76" w:rsidRPr="00070C76">
        <w:rPr>
          <w:b/>
          <w:szCs w:val="32"/>
        </w:rPr>
        <w:t>. Vzdělání respondentů</w:t>
      </w:r>
      <w:r w:rsidR="00F935CA" w:rsidRPr="00070C76">
        <w:rPr>
          <w:b/>
          <w:szCs w:val="32"/>
        </w:rPr>
        <w:t xml:space="preserve"> </w:t>
      </w:r>
    </w:p>
    <w:tbl>
      <w:tblPr>
        <w:tblW w:w="8520" w:type="dxa"/>
        <w:tblInd w:w="55" w:type="dxa"/>
        <w:tblCellMar>
          <w:left w:w="70" w:type="dxa"/>
          <w:right w:w="70" w:type="dxa"/>
        </w:tblCellMar>
        <w:tblLook w:val="0000"/>
      </w:tblPr>
      <w:tblGrid>
        <w:gridCol w:w="3134"/>
        <w:gridCol w:w="2693"/>
        <w:gridCol w:w="2693"/>
      </w:tblGrid>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r w:rsidR="00070C76" w:rsidRPr="00070C76">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rPr>
                <w:b/>
              </w:rPr>
            </w:pPr>
            <w:r w:rsidRPr="00070C76">
              <w:rPr>
                <w:b/>
              </w:rPr>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Základní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DA3E2A">
              <w:t>43</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DA3E2A" w:rsidP="00070C76">
            <w:pPr>
              <w:spacing w:line="360" w:lineRule="auto"/>
              <w:jc w:val="center"/>
            </w:pPr>
            <w:r>
              <w:t>35,8</w:t>
            </w:r>
            <w:r w:rsidR="00070C76">
              <w:t xml:space="preserve"> </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Středoškolské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DA3E2A">
              <w:t>59</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DA3E2A">
              <w:t>49,2</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Vyšší odborné</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DA3E2A">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DA3E2A">
              <w:t>5,8</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F935CA" w:rsidP="00070C76">
            <w:pPr>
              <w:spacing w:line="360" w:lineRule="auto"/>
              <w:jc w:val="center"/>
            </w:pPr>
            <w:r w:rsidRPr="00070C76">
              <w:t>Vysokoškolské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DA3E2A">
              <w:t>11</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070C76" w:rsidRDefault="00070C76" w:rsidP="00070C76">
            <w:pPr>
              <w:spacing w:line="360" w:lineRule="auto"/>
              <w:jc w:val="center"/>
            </w:pPr>
            <w:r>
              <w:t xml:space="preserve"> </w:t>
            </w:r>
            <w:r w:rsidR="00DA3E2A">
              <w:t>9,2</w:t>
            </w:r>
          </w:p>
        </w:tc>
      </w:tr>
      <w:tr w:rsidR="00F935CA" w:rsidRPr="00070C76"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070C76">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 xml:space="preserve">120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070C76" w:rsidP="00070C76">
            <w:pPr>
              <w:spacing w:line="360" w:lineRule="auto"/>
              <w:jc w:val="center"/>
              <w:rPr>
                <w:b/>
                <w:bCs/>
              </w:rPr>
            </w:pPr>
            <w:r w:rsidRPr="00CB3349">
              <w:rPr>
                <w:b/>
                <w:bCs/>
              </w:rPr>
              <w:t>100,0</w:t>
            </w:r>
            <w:r w:rsidR="00F935CA" w:rsidRPr="00CB3349">
              <w:rPr>
                <w:b/>
                <w:bCs/>
              </w:rPr>
              <w:t xml:space="preserve"> </w:t>
            </w:r>
          </w:p>
        </w:tc>
      </w:tr>
    </w:tbl>
    <w:p w:rsidR="00DA3E2A" w:rsidRDefault="00DA3E2A" w:rsidP="00DA3E2A">
      <w:pPr>
        <w:pStyle w:val="FormtovanvHTML"/>
        <w:tabs>
          <w:tab w:val="clear" w:pos="916"/>
          <w:tab w:val="left" w:pos="567"/>
        </w:tabs>
        <w:spacing w:line="360" w:lineRule="auto"/>
        <w:rPr>
          <w:rFonts w:ascii="Arial" w:hAnsi="Arial" w:cs="Arial"/>
          <w:sz w:val="24"/>
          <w:szCs w:val="24"/>
        </w:rPr>
      </w:pPr>
    </w:p>
    <w:p w:rsidR="003B76E8" w:rsidRPr="00DA3E2A" w:rsidRDefault="00DA3E2A" w:rsidP="00DA3E2A">
      <w:pPr>
        <w:pStyle w:val="FormtovanvHTML"/>
        <w:tabs>
          <w:tab w:val="clear" w:pos="916"/>
          <w:tab w:val="left" w:pos="567"/>
        </w:tabs>
        <w:spacing w:line="360" w:lineRule="auto"/>
        <w:jc w:val="both"/>
        <w:rPr>
          <w:rFonts w:ascii="Times New Roman" w:hAnsi="Times New Roman" w:cs="Times New Roman"/>
          <w:b/>
          <w:sz w:val="24"/>
          <w:szCs w:val="24"/>
        </w:rPr>
      </w:pPr>
      <w:r w:rsidRPr="00DA3E2A">
        <w:rPr>
          <w:rFonts w:ascii="Times New Roman" w:hAnsi="Times New Roman" w:cs="Times New Roman"/>
          <w:sz w:val="24"/>
          <w:szCs w:val="24"/>
        </w:rPr>
        <w:t xml:space="preserve">      Z</w:t>
      </w:r>
      <w:r w:rsidR="003B76E8" w:rsidRPr="00DA3E2A">
        <w:rPr>
          <w:rFonts w:ascii="Times New Roman" w:hAnsi="Times New Roman" w:cs="Times New Roman"/>
          <w:sz w:val="24"/>
          <w:szCs w:val="24"/>
        </w:rPr>
        <w:t>ákladní vzdělání</w:t>
      </w:r>
      <w:r w:rsidRPr="00DA3E2A">
        <w:rPr>
          <w:rFonts w:ascii="Times New Roman" w:hAnsi="Times New Roman" w:cs="Times New Roman"/>
          <w:sz w:val="24"/>
          <w:szCs w:val="24"/>
        </w:rPr>
        <w:t xml:space="preserve"> uvedlo </w:t>
      </w:r>
      <w:r w:rsidR="003B76E8" w:rsidRPr="00DA3E2A">
        <w:rPr>
          <w:rFonts w:ascii="Times New Roman" w:hAnsi="Times New Roman" w:cs="Times New Roman"/>
          <w:sz w:val="24"/>
          <w:szCs w:val="24"/>
        </w:rPr>
        <w:t xml:space="preserve">43 </w:t>
      </w:r>
      <w:r w:rsidRPr="00DA3E2A">
        <w:rPr>
          <w:rFonts w:ascii="Times New Roman" w:hAnsi="Times New Roman" w:cs="Times New Roman"/>
          <w:sz w:val="24"/>
          <w:szCs w:val="24"/>
        </w:rPr>
        <w:t>respondentů (</w:t>
      </w:r>
      <w:r w:rsidR="00F2501C">
        <w:rPr>
          <w:rFonts w:ascii="Times New Roman" w:hAnsi="Times New Roman" w:cs="Times New Roman"/>
          <w:sz w:val="24"/>
          <w:szCs w:val="24"/>
        </w:rPr>
        <w:t xml:space="preserve">tj. </w:t>
      </w:r>
      <w:r w:rsidRPr="00DA3E2A">
        <w:rPr>
          <w:rFonts w:ascii="Times New Roman" w:hAnsi="Times New Roman" w:cs="Times New Roman"/>
          <w:sz w:val="24"/>
          <w:szCs w:val="24"/>
        </w:rPr>
        <w:t>35,8 %),</w:t>
      </w:r>
      <w:r w:rsidR="00DE5D90">
        <w:rPr>
          <w:rFonts w:ascii="Times New Roman" w:hAnsi="Times New Roman" w:cs="Times New Roman"/>
          <w:sz w:val="24"/>
          <w:szCs w:val="24"/>
        </w:rPr>
        <w:t xml:space="preserve"> </w:t>
      </w:r>
      <w:r w:rsidRPr="00DA3E2A">
        <w:rPr>
          <w:rFonts w:ascii="Times New Roman" w:hAnsi="Times New Roman" w:cs="Times New Roman"/>
          <w:sz w:val="24"/>
          <w:szCs w:val="24"/>
        </w:rPr>
        <w:t>s</w:t>
      </w:r>
      <w:r w:rsidR="003B76E8" w:rsidRPr="00DA3E2A">
        <w:rPr>
          <w:rFonts w:ascii="Times New Roman" w:hAnsi="Times New Roman" w:cs="Times New Roman"/>
          <w:sz w:val="24"/>
          <w:szCs w:val="24"/>
        </w:rPr>
        <w:t xml:space="preserve">tředoškolská úroveň vzdělání se potvrdila u 59 respondentů </w:t>
      </w:r>
      <w:r>
        <w:rPr>
          <w:rFonts w:ascii="Times New Roman" w:hAnsi="Times New Roman" w:cs="Times New Roman"/>
          <w:sz w:val="24"/>
          <w:szCs w:val="24"/>
        </w:rPr>
        <w:t>(</w:t>
      </w:r>
      <w:r w:rsidR="00F2501C">
        <w:rPr>
          <w:rFonts w:ascii="Times New Roman" w:hAnsi="Times New Roman" w:cs="Times New Roman"/>
          <w:sz w:val="24"/>
          <w:szCs w:val="24"/>
        </w:rPr>
        <w:t xml:space="preserve">tj. </w:t>
      </w:r>
      <w:r w:rsidR="003B76E8" w:rsidRPr="00DA3E2A">
        <w:rPr>
          <w:rFonts w:ascii="Times New Roman" w:hAnsi="Times New Roman" w:cs="Times New Roman"/>
          <w:sz w:val="24"/>
          <w:szCs w:val="24"/>
        </w:rPr>
        <w:t>49</w:t>
      </w:r>
      <w:r>
        <w:rPr>
          <w:rFonts w:ascii="Times New Roman" w:hAnsi="Times New Roman" w:cs="Times New Roman"/>
          <w:sz w:val="24"/>
          <w:szCs w:val="24"/>
        </w:rPr>
        <w:t>,2</w:t>
      </w:r>
      <w:r w:rsidR="003B76E8" w:rsidRPr="00DA3E2A">
        <w:rPr>
          <w:rFonts w:ascii="Times New Roman" w:hAnsi="Times New Roman" w:cs="Times New Roman"/>
          <w:sz w:val="24"/>
          <w:szCs w:val="24"/>
        </w:rPr>
        <w:t xml:space="preserve"> %</w:t>
      </w:r>
      <w:r>
        <w:rPr>
          <w:rFonts w:ascii="Times New Roman" w:hAnsi="Times New Roman" w:cs="Times New Roman"/>
          <w:sz w:val="24"/>
          <w:szCs w:val="24"/>
        </w:rPr>
        <w:t xml:space="preserve">), </w:t>
      </w:r>
      <w:r w:rsidR="003B76E8" w:rsidRPr="00DA3E2A">
        <w:rPr>
          <w:rFonts w:ascii="Times New Roman" w:hAnsi="Times New Roman" w:cs="Times New Roman"/>
          <w:sz w:val="24"/>
          <w:szCs w:val="24"/>
        </w:rPr>
        <w:t xml:space="preserve"> </w:t>
      </w:r>
      <w:r>
        <w:rPr>
          <w:rFonts w:ascii="Times New Roman" w:hAnsi="Times New Roman" w:cs="Times New Roman"/>
          <w:sz w:val="24"/>
          <w:szCs w:val="24"/>
        </w:rPr>
        <w:t>v</w:t>
      </w:r>
      <w:r w:rsidR="003B76E8" w:rsidRPr="00DA3E2A">
        <w:rPr>
          <w:rFonts w:ascii="Times New Roman" w:hAnsi="Times New Roman" w:cs="Times New Roman"/>
          <w:sz w:val="24"/>
          <w:szCs w:val="24"/>
        </w:rPr>
        <w:t>yšší odborné vzdělání uvedlo</w:t>
      </w:r>
      <w:r w:rsidR="00DE5D90">
        <w:rPr>
          <w:rFonts w:ascii="Times New Roman" w:hAnsi="Times New Roman" w:cs="Times New Roman"/>
          <w:sz w:val="24"/>
          <w:szCs w:val="24"/>
        </w:rPr>
        <w:t xml:space="preserve">       </w:t>
      </w:r>
      <w:r w:rsidR="003B76E8" w:rsidRPr="00DA3E2A">
        <w:rPr>
          <w:rFonts w:ascii="Times New Roman" w:hAnsi="Times New Roman" w:cs="Times New Roman"/>
          <w:sz w:val="24"/>
          <w:szCs w:val="24"/>
        </w:rPr>
        <w:t xml:space="preserve"> 7 </w:t>
      </w:r>
      <w:r>
        <w:rPr>
          <w:rFonts w:ascii="Times New Roman" w:hAnsi="Times New Roman" w:cs="Times New Roman"/>
          <w:sz w:val="24"/>
          <w:szCs w:val="24"/>
        </w:rPr>
        <w:t>respondentů (</w:t>
      </w:r>
      <w:r w:rsidR="00F2501C">
        <w:rPr>
          <w:rFonts w:ascii="Times New Roman" w:hAnsi="Times New Roman" w:cs="Times New Roman"/>
          <w:sz w:val="24"/>
          <w:szCs w:val="24"/>
        </w:rPr>
        <w:t xml:space="preserve">tj. </w:t>
      </w:r>
      <w:r>
        <w:rPr>
          <w:rFonts w:ascii="Times New Roman" w:hAnsi="Times New Roman" w:cs="Times New Roman"/>
          <w:sz w:val="24"/>
          <w:szCs w:val="24"/>
        </w:rPr>
        <w:t xml:space="preserve">5,8 </w:t>
      </w:r>
      <w:r w:rsidRPr="00DA3E2A">
        <w:rPr>
          <w:rFonts w:ascii="Times New Roman" w:hAnsi="Times New Roman" w:cs="Times New Roman"/>
          <w:sz w:val="24"/>
          <w:szCs w:val="24"/>
        </w:rPr>
        <w:t xml:space="preserve">%), </w:t>
      </w:r>
      <w:r w:rsidRPr="00DA3E2A">
        <w:rPr>
          <w:rFonts w:ascii="Times New Roman" w:hAnsi="Times New Roman" w:cs="Times New Roman"/>
          <w:sz w:val="24"/>
        </w:rPr>
        <w:t>v</w:t>
      </w:r>
      <w:r w:rsidR="003B76E8" w:rsidRPr="00DA3E2A">
        <w:rPr>
          <w:rFonts w:ascii="Times New Roman" w:hAnsi="Times New Roman" w:cs="Times New Roman"/>
          <w:sz w:val="24"/>
        </w:rPr>
        <w:t>ysokoškolského vzdělání dosáhlo 11 respondentů</w:t>
      </w:r>
      <w:r w:rsidRPr="00DA3E2A">
        <w:rPr>
          <w:rFonts w:ascii="Times New Roman" w:hAnsi="Times New Roman" w:cs="Times New Roman"/>
          <w:sz w:val="24"/>
        </w:rPr>
        <w:t xml:space="preserve"> (</w:t>
      </w:r>
      <w:r w:rsidR="00F2501C">
        <w:rPr>
          <w:rFonts w:ascii="Times New Roman" w:hAnsi="Times New Roman" w:cs="Times New Roman"/>
          <w:sz w:val="24"/>
        </w:rPr>
        <w:t xml:space="preserve">tj. </w:t>
      </w:r>
      <w:r w:rsidRPr="00DA3E2A">
        <w:rPr>
          <w:rFonts w:ascii="Times New Roman" w:hAnsi="Times New Roman" w:cs="Times New Roman"/>
          <w:sz w:val="24"/>
        </w:rPr>
        <w:t>9,2 %).</w:t>
      </w:r>
      <w:r w:rsidR="003B76E8" w:rsidRPr="00DA3E2A">
        <w:rPr>
          <w:rFonts w:ascii="Times New Roman" w:hAnsi="Times New Roman" w:cs="Times New Roman"/>
          <w:sz w:val="24"/>
        </w:rPr>
        <w:t xml:space="preserve"> </w:t>
      </w:r>
    </w:p>
    <w:p w:rsidR="003901A2" w:rsidRDefault="003901A2" w:rsidP="00F935CA">
      <w:pPr>
        <w:spacing w:line="360" w:lineRule="auto"/>
        <w:jc w:val="both"/>
        <w:rPr>
          <w:rFonts w:ascii="Arial" w:hAnsi="Arial" w:cs="Arial"/>
        </w:rPr>
      </w:pPr>
    </w:p>
    <w:p w:rsidR="00DA3E2A" w:rsidRDefault="00DA3E2A" w:rsidP="00F935CA">
      <w:pPr>
        <w:spacing w:line="360" w:lineRule="auto"/>
        <w:jc w:val="both"/>
        <w:rPr>
          <w:rFonts w:ascii="Arial" w:hAnsi="Arial" w:cs="Arial"/>
        </w:rPr>
      </w:pPr>
    </w:p>
    <w:p w:rsidR="00C431A9" w:rsidRDefault="00C431A9" w:rsidP="00F935CA">
      <w:pPr>
        <w:spacing w:line="360" w:lineRule="auto"/>
        <w:jc w:val="both"/>
        <w:rPr>
          <w:rFonts w:ascii="Arial" w:hAnsi="Arial" w:cs="Arial"/>
        </w:rPr>
      </w:pPr>
    </w:p>
    <w:p w:rsidR="00C431A9" w:rsidRDefault="00C431A9" w:rsidP="00F935CA">
      <w:pPr>
        <w:spacing w:line="360" w:lineRule="auto"/>
        <w:jc w:val="both"/>
        <w:rPr>
          <w:rFonts w:ascii="Arial" w:hAnsi="Arial" w:cs="Arial"/>
        </w:rPr>
      </w:pPr>
    </w:p>
    <w:p w:rsidR="00C431A9" w:rsidRDefault="00C431A9" w:rsidP="00F935CA">
      <w:pPr>
        <w:spacing w:line="360" w:lineRule="auto"/>
        <w:jc w:val="both"/>
        <w:rPr>
          <w:rFonts w:ascii="Arial" w:hAnsi="Arial" w:cs="Arial"/>
        </w:rPr>
      </w:pPr>
    </w:p>
    <w:p w:rsidR="008D190B" w:rsidRDefault="008D190B" w:rsidP="00F935CA">
      <w:pPr>
        <w:spacing w:line="360" w:lineRule="auto"/>
        <w:jc w:val="both"/>
        <w:rPr>
          <w:rFonts w:ascii="Arial" w:hAnsi="Arial" w:cs="Arial"/>
        </w:rPr>
      </w:pPr>
    </w:p>
    <w:p w:rsidR="00C431A9" w:rsidRDefault="00C431A9" w:rsidP="00F935CA">
      <w:pPr>
        <w:spacing w:line="360" w:lineRule="auto"/>
        <w:jc w:val="both"/>
        <w:rPr>
          <w:rFonts w:ascii="Arial" w:hAnsi="Arial" w:cs="Arial"/>
        </w:rPr>
      </w:pPr>
    </w:p>
    <w:p w:rsidR="00DE5D90" w:rsidRPr="00DE5D90" w:rsidRDefault="0040174C" w:rsidP="008D190B">
      <w:pPr>
        <w:spacing w:after="120" w:line="360" w:lineRule="auto"/>
        <w:jc w:val="both"/>
        <w:rPr>
          <w:b/>
          <w:sz w:val="36"/>
          <w:szCs w:val="36"/>
        </w:rPr>
      </w:pPr>
      <w:r>
        <w:rPr>
          <w:b/>
          <w:sz w:val="36"/>
          <w:szCs w:val="36"/>
        </w:rPr>
        <w:t>4.4 Položky</w:t>
      </w:r>
      <w:r w:rsidR="00DE5D90" w:rsidRPr="00DE5D90">
        <w:rPr>
          <w:b/>
          <w:sz w:val="36"/>
          <w:szCs w:val="36"/>
        </w:rPr>
        <w:t xml:space="preserve"> zjišťující kvalitu života seniora </w:t>
      </w:r>
    </w:p>
    <w:p w:rsidR="00F935CA" w:rsidRPr="003901A2" w:rsidRDefault="003901A2" w:rsidP="008D190B">
      <w:pPr>
        <w:spacing w:after="120" w:line="360" w:lineRule="auto"/>
        <w:jc w:val="both"/>
        <w:rPr>
          <w:b/>
        </w:rPr>
      </w:pPr>
      <w:r w:rsidRPr="00DA3E2A">
        <w:rPr>
          <w:b/>
        </w:rPr>
        <w:t>Položka 17</w:t>
      </w:r>
      <w:r w:rsidR="0040174C">
        <w:rPr>
          <w:b/>
        </w:rPr>
        <w:t>.</w:t>
      </w:r>
      <w:r w:rsidR="00F935CA" w:rsidRPr="00DA3E2A">
        <w:rPr>
          <w:b/>
        </w:rPr>
        <w:t xml:space="preserve"> Omezila</w:t>
      </w:r>
      <w:r w:rsidR="00F935CA" w:rsidRPr="003901A2">
        <w:rPr>
          <w:b/>
        </w:rPr>
        <w:t xml:space="preserve"> Vám katarakta Váš životní standard?</w:t>
      </w:r>
    </w:p>
    <w:p w:rsidR="003901A2" w:rsidRPr="003901A2" w:rsidRDefault="00C4227E" w:rsidP="008D190B">
      <w:pPr>
        <w:spacing w:after="120" w:line="360" w:lineRule="auto"/>
        <w:jc w:val="both"/>
      </w:pPr>
      <w:r>
        <w:rPr>
          <w:b/>
        </w:rPr>
        <w:t>Tabulka 17</w:t>
      </w:r>
      <w:r w:rsidR="003901A2">
        <w:rPr>
          <w:b/>
        </w:rPr>
        <w:t xml:space="preserve">. </w:t>
      </w:r>
      <w:r w:rsidR="00D00B26">
        <w:rPr>
          <w:b/>
        </w:rPr>
        <w:t>Omezení životního standardu kataraktou</w:t>
      </w:r>
    </w:p>
    <w:tbl>
      <w:tblPr>
        <w:tblW w:w="8520" w:type="dxa"/>
        <w:tblInd w:w="55" w:type="dxa"/>
        <w:tblCellMar>
          <w:left w:w="70" w:type="dxa"/>
          <w:right w:w="70" w:type="dxa"/>
        </w:tblCellMar>
        <w:tblLook w:val="0000"/>
      </w:tblPr>
      <w:tblGrid>
        <w:gridCol w:w="3134"/>
        <w:gridCol w:w="2693"/>
        <w:gridCol w:w="2693"/>
      </w:tblGrid>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 </w:t>
            </w:r>
            <w:r w:rsidR="003901A2" w:rsidRPr="003901A2">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  %</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B60" w:rsidP="003901A2">
            <w:pPr>
              <w:spacing w:line="360" w:lineRule="auto"/>
              <w:jc w:val="center"/>
            </w:pPr>
            <w:r>
              <w:t>27</w:t>
            </w:r>
            <w:r w:rsidR="003901A2">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B60" w:rsidP="003901A2">
            <w:pPr>
              <w:spacing w:line="360" w:lineRule="auto"/>
              <w:jc w:val="center"/>
            </w:pPr>
            <w:r>
              <w:t>22,5</w:t>
            </w:r>
            <w:r w:rsidR="003901A2">
              <w:t xml:space="preserve"> </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93</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77,5</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3901A2">
            <w:pPr>
              <w:spacing w:line="360" w:lineRule="auto"/>
              <w:jc w:val="center"/>
              <w:rPr>
                <w:b/>
                <w:bCs/>
              </w:rPr>
            </w:pPr>
            <w:r w:rsidRPr="00CB3349">
              <w:rPr>
                <w:b/>
                <w:bCs/>
              </w:rPr>
              <w:t xml:space="preserve"> </w:t>
            </w:r>
            <w:r w:rsidR="00D13A01"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 xml:space="preserve">120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100,0</w:t>
            </w:r>
            <w:r w:rsidR="00F935CA" w:rsidRPr="00CB3349">
              <w:rPr>
                <w:b/>
                <w:bCs/>
              </w:rPr>
              <w:t xml:space="preserve"> </w:t>
            </w:r>
          </w:p>
        </w:tc>
      </w:tr>
    </w:tbl>
    <w:p w:rsidR="00DA3E2A" w:rsidRDefault="00DA3E2A" w:rsidP="00DA3E2A">
      <w:pPr>
        <w:pStyle w:val="FormtovanvHTML"/>
        <w:spacing w:line="360" w:lineRule="auto"/>
        <w:ind w:left="360"/>
        <w:rPr>
          <w:rFonts w:ascii="Arial" w:hAnsi="Arial" w:cs="Arial"/>
          <w:b/>
          <w:sz w:val="24"/>
        </w:rPr>
      </w:pPr>
    </w:p>
    <w:p w:rsidR="00F935CA" w:rsidRPr="00DE5D90" w:rsidRDefault="00390B60" w:rsidP="008D190B">
      <w:pPr>
        <w:pStyle w:val="FormtovanvHTML"/>
        <w:spacing w:after="120" w:line="360" w:lineRule="auto"/>
        <w:jc w:val="both"/>
        <w:rPr>
          <w:rFonts w:ascii="Times New Roman" w:hAnsi="Times New Roman" w:cs="Times New Roman"/>
          <w:b/>
          <w:sz w:val="24"/>
        </w:rPr>
      </w:pPr>
      <w:r>
        <w:rPr>
          <w:rFonts w:ascii="Times New Roman" w:hAnsi="Times New Roman" w:cs="Times New Roman"/>
          <w:sz w:val="24"/>
        </w:rPr>
        <w:t xml:space="preserve">      27 respondentů</w:t>
      </w:r>
      <w:r w:rsidR="00DA3E2A" w:rsidRPr="00390B60">
        <w:rPr>
          <w:rFonts w:ascii="Times New Roman" w:hAnsi="Times New Roman" w:cs="Times New Roman"/>
          <w:sz w:val="24"/>
        </w:rPr>
        <w:t xml:space="preserve"> (</w:t>
      </w:r>
      <w:r w:rsidR="00F2501C">
        <w:rPr>
          <w:rFonts w:ascii="Times New Roman" w:hAnsi="Times New Roman" w:cs="Times New Roman"/>
          <w:sz w:val="24"/>
        </w:rPr>
        <w:t xml:space="preserve">tj. </w:t>
      </w:r>
      <w:r w:rsidR="00DA3E2A" w:rsidRPr="00390B60">
        <w:rPr>
          <w:rFonts w:ascii="Times New Roman" w:hAnsi="Times New Roman" w:cs="Times New Roman"/>
          <w:sz w:val="24"/>
        </w:rPr>
        <w:t>22</w:t>
      </w:r>
      <w:r w:rsidRPr="00390B60">
        <w:rPr>
          <w:rFonts w:ascii="Times New Roman" w:hAnsi="Times New Roman" w:cs="Times New Roman"/>
          <w:sz w:val="24"/>
        </w:rPr>
        <w:t xml:space="preserve">,5 </w:t>
      </w:r>
      <w:r w:rsidR="00DA3E2A" w:rsidRPr="00390B60">
        <w:rPr>
          <w:rFonts w:ascii="Times New Roman" w:hAnsi="Times New Roman" w:cs="Times New Roman"/>
          <w:sz w:val="24"/>
        </w:rPr>
        <w:t>%) uvedlo, že jim katarakta omezila životní standard, z toho 24</w:t>
      </w:r>
      <w:r w:rsidRPr="00390B60">
        <w:rPr>
          <w:rFonts w:ascii="Times New Roman" w:hAnsi="Times New Roman" w:cs="Times New Roman"/>
          <w:sz w:val="24"/>
        </w:rPr>
        <w:t xml:space="preserve"> respondentů</w:t>
      </w:r>
      <w:r w:rsidR="00DA3E2A" w:rsidRPr="00390B60">
        <w:rPr>
          <w:rFonts w:ascii="Times New Roman" w:hAnsi="Times New Roman" w:cs="Times New Roman"/>
          <w:sz w:val="24"/>
        </w:rPr>
        <w:t xml:space="preserve"> blíže nespecifikovalo k jakému omezení došlo, 2 </w:t>
      </w:r>
      <w:r w:rsidRPr="00390B60">
        <w:rPr>
          <w:rFonts w:ascii="Times New Roman" w:hAnsi="Times New Roman" w:cs="Times New Roman"/>
          <w:sz w:val="24"/>
        </w:rPr>
        <w:t xml:space="preserve">respondenti </w:t>
      </w:r>
      <w:r w:rsidR="00DA3E2A" w:rsidRPr="00390B60">
        <w:rPr>
          <w:rFonts w:ascii="Times New Roman" w:hAnsi="Times New Roman" w:cs="Times New Roman"/>
          <w:sz w:val="24"/>
        </w:rPr>
        <w:t>uvedli zhoršené vidění, 1</w:t>
      </w:r>
      <w:r>
        <w:rPr>
          <w:rFonts w:ascii="Times New Roman" w:hAnsi="Times New Roman" w:cs="Times New Roman"/>
          <w:sz w:val="24"/>
        </w:rPr>
        <w:t xml:space="preserve"> </w:t>
      </w:r>
      <w:r w:rsidRPr="00390B60">
        <w:rPr>
          <w:rFonts w:ascii="Times New Roman" w:hAnsi="Times New Roman" w:cs="Times New Roman"/>
          <w:sz w:val="24"/>
        </w:rPr>
        <w:t xml:space="preserve">respondent </w:t>
      </w:r>
      <w:r w:rsidR="00DA3E2A" w:rsidRPr="00390B60">
        <w:rPr>
          <w:rFonts w:ascii="Times New Roman" w:hAnsi="Times New Roman" w:cs="Times New Roman"/>
          <w:sz w:val="24"/>
        </w:rPr>
        <w:t>uvedl horší vidění při používání brýl</w:t>
      </w:r>
      <w:r>
        <w:rPr>
          <w:rFonts w:ascii="Times New Roman" w:hAnsi="Times New Roman" w:cs="Times New Roman"/>
          <w:sz w:val="24"/>
        </w:rPr>
        <w:t xml:space="preserve">í. </w:t>
      </w:r>
      <w:r w:rsidR="00DA3E2A" w:rsidRPr="00390B60">
        <w:rPr>
          <w:rFonts w:ascii="Times New Roman" w:hAnsi="Times New Roman" w:cs="Times New Roman"/>
          <w:sz w:val="24"/>
        </w:rPr>
        <w:t>93</w:t>
      </w:r>
      <w:r w:rsidRPr="00390B60">
        <w:rPr>
          <w:rFonts w:ascii="Times New Roman" w:hAnsi="Times New Roman" w:cs="Times New Roman"/>
          <w:sz w:val="24"/>
        </w:rPr>
        <w:t xml:space="preserve"> respondentům (</w:t>
      </w:r>
      <w:r w:rsidR="00F2501C">
        <w:rPr>
          <w:rFonts w:ascii="Times New Roman" w:hAnsi="Times New Roman" w:cs="Times New Roman"/>
          <w:sz w:val="24"/>
        </w:rPr>
        <w:t xml:space="preserve">tj. </w:t>
      </w:r>
      <w:r w:rsidRPr="00390B60">
        <w:rPr>
          <w:rFonts w:ascii="Times New Roman" w:hAnsi="Times New Roman" w:cs="Times New Roman"/>
          <w:sz w:val="24"/>
        </w:rPr>
        <w:t>77,5</w:t>
      </w:r>
      <w:r w:rsidR="00DA3E2A" w:rsidRPr="00390B60">
        <w:rPr>
          <w:rFonts w:ascii="Times New Roman" w:hAnsi="Times New Roman" w:cs="Times New Roman"/>
          <w:sz w:val="24"/>
        </w:rPr>
        <w:t xml:space="preserve"> %) neomezila katarakta životní standard</w:t>
      </w:r>
      <w:r>
        <w:rPr>
          <w:rFonts w:ascii="Times New Roman" w:hAnsi="Times New Roman" w:cs="Times New Roman"/>
          <w:sz w:val="24"/>
        </w:rPr>
        <w:t>.</w:t>
      </w:r>
      <w:r w:rsidR="00DA3E2A" w:rsidRPr="00390B60">
        <w:rPr>
          <w:rFonts w:ascii="Times New Roman" w:hAnsi="Times New Roman" w:cs="Times New Roman"/>
          <w:sz w:val="24"/>
        </w:rPr>
        <w:t xml:space="preserve"> </w:t>
      </w:r>
    </w:p>
    <w:p w:rsidR="003901A2" w:rsidRDefault="003901A2" w:rsidP="008D190B">
      <w:pPr>
        <w:spacing w:after="120" w:line="360" w:lineRule="auto"/>
        <w:jc w:val="both"/>
        <w:rPr>
          <w:rFonts w:ascii="Arial" w:hAnsi="Arial" w:cs="Arial"/>
          <w:b/>
          <w:bCs/>
        </w:rPr>
      </w:pPr>
    </w:p>
    <w:p w:rsidR="00F935CA" w:rsidRPr="003901A2" w:rsidRDefault="003901A2" w:rsidP="008D190B">
      <w:pPr>
        <w:spacing w:after="120" w:line="360" w:lineRule="auto"/>
        <w:jc w:val="both"/>
        <w:rPr>
          <w:b/>
          <w:szCs w:val="32"/>
        </w:rPr>
      </w:pPr>
      <w:r w:rsidRPr="003901A2">
        <w:rPr>
          <w:b/>
          <w:bCs/>
        </w:rPr>
        <w:t>Položka 18</w:t>
      </w:r>
      <w:r w:rsidR="0040174C">
        <w:rPr>
          <w:b/>
          <w:bCs/>
        </w:rPr>
        <w:t>.</w:t>
      </w:r>
      <w:r w:rsidRPr="003901A2">
        <w:rPr>
          <w:b/>
          <w:bCs/>
        </w:rPr>
        <w:t xml:space="preserve"> </w:t>
      </w:r>
      <w:r w:rsidR="00F935CA" w:rsidRPr="003901A2">
        <w:rPr>
          <w:b/>
          <w:szCs w:val="32"/>
        </w:rPr>
        <w:t>Máte koníčky, které jste před operací nemohl/a vykonávat?</w:t>
      </w:r>
    </w:p>
    <w:p w:rsidR="003901A2" w:rsidRPr="003901A2" w:rsidRDefault="00C4227E" w:rsidP="008D190B">
      <w:pPr>
        <w:spacing w:after="120" w:line="360" w:lineRule="auto"/>
        <w:jc w:val="both"/>
        <w:rPr>
          <w:b/>
          <w:bCs/>
        </w:rPr>
      </w:pPr>
      <w:r>
        <w:rPr>
          <w:b/>
          <w:szCs w:val="32"/>
        </w:rPr>
        <w:t>Tabulka 18</w:t>
      </w:r>
      <w:r w:rsidR="003901A2" w:rsidRPr="003901A2">
        <w:rPr>
          <w:b/>
          <w:szCs w:val="32"/>
        </w:rPr>
        <w:t>. Nemožnost vykonávat koníčky</w:t>
      </w:r>
      <w:r w:rsidR="00D00B26">
        <w:rPr>
          <w:b/>
          <w:szCs w:val="32"/>
        </w:rPr>
        <w:t xml:space="preserve"> před operací</w:t>
      </w:r>
    </w:p>
    <w:tbl>
      <w:tblPr>
        <w:tblW w:w="8520" w:type="dxa"/>
        <w:tblInd w:w="55" w:type="dxa"/>
        <w:tblCellMar>
          <w:left w:w="70" w:type="dxa"/>
          <w:right w:w="70" w:type="dxa"/>
        </w:tblCellMar>
        <w:tblLook w:val="0000"/>
      </w:tblPr>
      <w:tblGrid>
        <w:gridCol w:w="3134"/>
        <w:gridCol w:w="2693"/>
        <w:gridCol w:w="2693"/>
      </w:tblGrid>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rPr>
                <w:b/>
              </w:rPr>
            </w:pPr>
            <w:r w:rsidRPr="003901A2">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  %</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34</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28,3</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86</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B60" w:rsidP="003901A2">
            <w:pPr>
              <w:spacing w:line="360" w:lineRule="auto"/>
              <w:jc w:val="center"/>
            </w:pPr>
            <w:r>
              <w:t>71,7</w:t>
            </w:r>
            <w:r w:rsidR="003901A2">
              <w:t xml:space="preserve"> </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3901A2">
            <w:pPr>
              <w:spacing w:line="360" w:lineRule="auto"/>
              <w:jc w:val="center"/>
              <w:rPr>
                <w:b/>
                <w:bCs/>
              </w:rPr>
            </w:pPr>
            <w:r w:rsidRPr="00CB3349">
              <w:rPr>
                <w:b/>
                <w:bCs/>
              </w:rPr>
              <w:t xml:space="preserve"> </w:t>
            </w:r>
            <w:r w:rsidR="003901A2"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 xml:space="preserve"> 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100,0</w:t>
            </w:r>
            <w:r w:rsidR="00F935CA" w:rsidRPr="00CB3349">
              <w:rPr>
                <w:b/>
                <w:bCs/>
              </w:rPr>
              <w:t xml:space="preserve"> </w:t>
            </w:r>
          </w:p>
        </w:tc>
      </w:tr>
    </w:tbl>
    <w:p w:rsidR="00390B60" w:rsidRDefault="00390B60" w:rsidP="00390B60">
      <w:pPr>
        <w:pStyle w:val="FormtovanvHTML"/>
        <w:spacing w:line="360" w:lineRule="auto"/>
        <w:rPr>
          <w:rFonts w:ascii="Arial" w:hAnsi="Arial" w:cs="Arial"/>
          <w:b/>
          <w:bCs/>
          <w:sz w:val="24"/>
          <w:u w:val="single"/>
        </w:rPr>
      </w:pPr>
    </w:p>
    <w:p w:rsidR="00390B60" w:rsidRDefault="00390B60" w:rsidP="00F2501C">
      <w:pPr>
        <w:pStyle w:val="FormtovanvHTML"/>
        <w:spacing w:line="360" w:lineRule="auto"/>
        <w:jc w:val="both"/>
        <w:rPr>
          <w:rFonts w:ascii="Times New Roman" w:hAnsi="Times New Roman" w:cs="Times New Roman"/>
          <w:sz w:val="24"/>
        </w:rPr>
      </w:pPr>
      <w:r>
        <w:rPr>
          <w:rFonts w:ascii="Arial" w:hAnsi="Arial" w:cs="Arial"/>
          <w:sz w:val="24"/>
        </w:rPr>
        <w:t xml:space="preserve">      </w:t>
      </w:r>
      <w:r w:rsidRPr="00390B60">
        <w:rPr>
          <w:rFonts w:ascii="Times New Roman" w:hAnsi="Times New Roman" w:cs="Times New Roman"/>
          <w:sz w:val="24"/>
        </w:rPr>
        <w:t>34 respondentů</w:t>
      </w:r>
      <w:r w:rsidR="00DA3E2A" w:rsidRPr="00390B60">
        <w:rPr>
          <w:rFonts w:ascii="Times New Roman" w:hAnsi="Times New Roman" w:cs="Times New Roman"/>
          <w:sz w:val="24"/>
        </w:rPr>
        <w:t xml:space="preserve"> (</w:t>
      </w:r>
      <w:r w:rsidR="00F2501C">
        <w:rPr>
          <w:rFonts w:ascii="Times New Roman" w:hAnsi="Times New Roman" w:cs="Times New Roman"/>
          <w:sz w:val="24"/>
        </w:rPr>
        <w:t xml:space="preserve">tj. </w:t>
      </w:r>
      <w:r w:rsidR="00DA3E2A" w:rsidRPr="00390B60">
        <w:rPr>
          <w:rFonts w:ascii="Times New Roman" w:hAnsi="Times New Roman" w:cs="Times New Roman"/>
          <w:sz w:val="24"/>
        </w:rPr>
        <w:t>28</w:t>
      </w:r>
      <w:r w:rsidRPr="00390B60">
        <w:rPr>
          <w:rFonts w:ascii="Times New Roman" w:hAnsi="Times New Roman" w:cs="Times New Roman"/>
          <w:sz w:val="24"/>
        </w:rPr>
        <w:t>,3 %) uvedlo, že měl</w:t>
      </w:r>
      <w:r>
        <w:rPr>
          <w:rFonts w:ascii="Times New Roman" w:hAnsi="Times New Roman" w:cs="Times New Roman"/>
          <w:sz w:val="24"/>
        </w:rPr>
        <w:t>i</w:t>
      </w:r>
      <w:r w:rsidRPr="00390B60">
        <w:rPr>
          <w:rFonts w:ascii="Times New Roman" w:hAnsi="Times New Roman" w:cs="Times New Roman"/>
          <w:sz w:val="24"/>
        </w:rPr>
        <w:t xml:space="preserve"> koníčky, které nemohl</w:t>
      </w:r>
      <w:r>
        <w:rPr>
          <w:rFonts w:ascii="Times New Roman" w:hAnsi="Times New Roman" w:cs="Times New Roman"/>
          <w:sz w:val="24"/>
        </w:rPr>
        <w:t>i</w:t>
      </w:r>
      <w:r w:rsidR="00DA3E2A" w:rsidRPr="00390B60">
        <w:rPr>
          <w:rFonts w:ascii="Times New Roman" w:hAnsi="Times New Roman" w:cs="Times New Roman"/>
          <w:sz w:val="24"/>
        </w:rPr>
        <w:t xml:space="preserve"> před operací katarakty vykonávat. Mezi záliby se řadila ve 13 případech četba, 5 řízení auta, </w:t>
      </w:r>
      <w:r w:rsidR="00D00B26">
        <w:rPr>
          <w:rFonts w:ascii="Times New Roman" w:hAnsi="Times New Roman" w:cs="Times New Roman"/>
          <w:sz w:val="24"/>
        </w:rPr>
        <w:t xml:space="preserve">             </w:t>
      </w:r>
      <w:r w:rsidR="00DA3E2A" w:rsidRPr="00390B60">
        <w:rPr>
          <w:rFonts w:ascii="Times New Roman" w:hAnsi="Times New Roman" w:cs="Times New Roman"/>
          <w:sz w:val="24"/>
        </w:rPr>
        <w:t xml:space="preserve">6 vyšívání, 2 háčkování, 2 šití. </w:t>
      </w:r>
      <w:r>
        <w:rPr>
          <w:rFonts w:ascii="Times New Roman" w:hAnsi="Times New Roman" w:cs="Times New Roman"/>
          <w:sz w:val="24"/>
        </w:rPr>
        <w:t>86 respondentů</w:t>
      </w:r>
      <w:r w:rsidR="00DA3E2A" w:rsidRPr="00390B60">
        <w:rPr>
          <w:rFonts w:ascii="Times New Roman" w:hAnsi="Times New Roman" w:cs="Times New Roman"/>
          <w:sz w:val="24"/>
        </w:rPr>
        <w:t xml:space="preserve"> (</w:t>
      </w:r>
      <w:r w:rsidR="00F2501C">
        <w:rPr>
          <w:rFonts w:ascii="Times New Roman" w:hAnsi="Times New Roman" w:cs="Times New Roman"/>
          <w:sz w:val="24"/>
        </w:rPr>
        <w:t xml:space="preserve">tj. </w:t>
      </w:r>
      <w:r>
        <w:rPr>
          <w:rFonts w:ascii="Times New Roman" w:hAnsi="Times New Roman" w:cs="Times New Roman"/>
          <w:sz w:val="24"/>
        </w:rPr>
        <w:t>71,7</w:t>
      </w:r>
      <w:r w:rsidR="00DA3E2A" w:rsidRPr="00390B60">
        <w:rPr>
          <w:rFonts w:ascii="Times New Roman" w:hAnsi="Times New Roman" w:cs="Times New Roman"/>
          <w:sz w:val="24"/>
        </w:rPr>
        <w:t xml:space="preserve"> </w:t>
      </w:r>
      <w:r>
        <w:rPr>
          <w:rFonts w:ascii="Times New Roman" w:hAnsi="Times New Roman" w:cs="Times New Roman"/>
          <w:sz w:val="24"/>
        </w:rPr>
        <w:t>%) nemělo</w:t>
      </w:r>
      <w:r w:rsidR="00DA3E2A" w:rsidRPr="00390B60">
        <w:rPr>
          <w:rFonts w:ascii="Times New Roman" w:hAnsi="Times New Roman" w:cs="Times New Roman"/>
          <w:sz w:val="24"/>
        </w:rPr>
        <w:t xml:space="preserve"> koníčky, </w:t>
      </w:r>
      <w:r w:rsidR="00D00B26">
        <w:rPr>
          <w:rFonts w:ascii="Times New Roman" w:hAnsi="Times New Roman" w:cs="Times New Roman"/>
          <w:sz w:val="24"/>
        </w:rPr>
        <w:t xml:space="preserve">                 </w:t>
      </w:r>
      <w:r w:rsidR="00DA3E2A" w:rsidRPr="00390B60">
        <w:rPr>
          <w:rFonts w:ascii="Times New Roman" w:hAnsi="Times New Roman" w:cs="Times New Roman"/>
          <w:sz w:val="24"/>
        </w:rPr>
        <w:t>které nemohli vykonávat před operací.</w:t>
      </w:r>
    </w:p>
    <w:p w:rsidR="00C431A9" w:rsidRDefault="00C431A9" w:rsidP="00F2501C">
      <w:pPr>
        <w:pStyle w:val="FormtovanvHTML"/>
        <w:spacing w:line="360" w:lineRule="auto"/>
        <w:jc w:val="both"/>
        <w:rPr>
          <w:rFonts w:ascii="Times New Roman" w:hAnsi="Times New Roman" w:cs="Times New Roman"/>
          <w:sz w:val="24"/>
        </w:rPr>
      </w:pPr>
    </w:p>
    <w:p w:rsidR="00C431A9" w:rsidRDefault="00C431A9" w:rsidP="00F2501C">
      <w:pPr>
        <w:pStyle w:val="FormtovanvHTML"/>
        <w:spacing w:line="360" w:lineRule="auto"/>
        <w:jc w:val="both"/>
        <w:rPr>
          <w:rFonts w:ascii="Times New Roman" w:hAnsi="Times New Roman" w:cs="Times New Roman"/>
          <w:sz w:val="24"/>
        </w:rPr>
      </w:pPr>
    </w:p>
    <w:p w:rsidR="00C431A9" w:rsidRDefault="00C431A9" w:rsidP="00F2501C">
      <w:pPr>
        <w:pStyle w:val="FormtovanvHTML"/>
        <w:spacing w:line="360" w:lineRule="auto"/>
        <w:jc w:val="both"/>
        <w:rPr>
          <w:rFonts w:ascii="Times New Roman" w:hAnsi="Times New Roman" w:cs="Times New Roman"/>
          <w:sz w:val="24"/>
        </w:rPr>
      </w:pPr>
    </w:p>
    <w:p w:rsidR="00C431A9" w:rsidRDefault="00C431A9" w:rsidP="00F2501C">
      <w:pPr>
        <w:pStyle w:val="FormtovanvHTML"/>
        <w:spacing w:line="360" w:lineRule="auto"/>
        <w:jc w:val="both"/>
        <w:rPr>
          <w:rFonts w:ascii="Times New Roman" w:hAnsi="Times New Roman" w:cs="Times New Roman"/>
          <w:sz w:val="24"/>
        </w:rPr>
      </w:pPr>
    </w:p>
    <w:p w:rsidR="00C431A9" w:rsidRDefault="00C431A9" w:rsidP="00F2501C">
      <w:pPr>
        <w:pStyle w:val="FormtovanvHTML"/>
        <w:spacing w:line="360" w:lineRule="auto"/>
        <w:jc w:val="both"/>
        <w:rPr>
          <w:rFonts w:ascii="Times New Roman" w:hAnsi="Times New Roman" w:cs="Times New Roman"/>
          <w:sz w:val="24"/>
        </w:rPr>
      </w:pPr>
    </w:p>
    <w:p w:rsidR="00C431A9" w:rsidRPr="00F2501C" w:rsidRDefault="00C431A9" w:rsidP="00F2501C">
      <w:pPr>
        <w:pStyle w:val="FormtovanvHTML"/>
        <w:spacing w:line="360" w:lineRule="auto"/>
        <w:jc w:val="both"/>
        <w:rPr>
          <w:rFonts w:ascii="Times New Roman" w:hAnsi="Times New Roman" w:cs="Times New Roman"/>
          <w:b/>
          <w:sz w:val="24"/>
        </w:rPr>
      </w:pPr>
    </w:p>
    <w:p w:rsidR="005308C3" w:rsidRPr="005308C3" w:rsidRDefault="0040174C" w:rsidP="005F51BB">
      <w:pPr>
        <w:spacing w:after="120" w:line="360" w:lineRule="auto"/>
        <w:jc w:val="both"/>
        <w:rPr>
          <w:b/>
        </w:rPr>
      </w:pPr>
      <w:r>
        <w:rPr>
          <w:b/>
        </w:rPr>
        <w:t xml:space="preserve">Položka </w:t>
      </w:r>
      <w:r w:rsidR="003901A2" w:rsidRPr="005308C3">
        <w:rPr>
          <w:b/>
        </w:rPr>
        <w:t>19</w:t>
      </w:r>
      <w:r>
        <w:rPr>
          <w:b/>
        </w:rPr>
        <w:t>.</w:t>
      </w:r>
      <w:r w:rsidR="003901A2" w:rsidRPr="005308C3">
        <w:rPr>
          <w:b/>
        </w:rPr>
        <w:t xml:space="preserve"> </w:t>
      </w:r>
      <w:r w:rsidR="00F935CA" w:rsidRPr="005308C3">
        <w:rPr>
          <w:b/>
        </w:rPr>
        <w:t>Máte koníčky, které jste nově začal/a vykonávat po operaci šedého zákalu?</w:t>
      </w:r>
    </w:p>
    <w:p w:rsidR="005308C3" w:rsidRPr="00D00B26" w:rsidRDefault="00C4227E" w:rsidP="005F51BB">
      <w:pPr>
        <w:spacing w:after="120" w:line="360" w:lineRule="auto"/>
        <w:jc w:val="both"/>
        <w:rPr>
          <w:b/>
        </w:rPr>
      </w:pPr>
      <w:r>
        <w:rPr>
          <w:b/>
        </w:rPr>
        <w:t>Tabulka 19</w:t>
      </w:r>
      <w:r w:rsidR="003901A2" w:rsidRPr="005308C3">
        <w:rPr>
          <w:b/>
        </w:rPr>
        <w:t xml:space="preserve">. Nové </w:t>
      </w:r>
      <w:r w:rsidR="005308C3" w:rsidRPr="005308C3">
        <w:rPr>
          <w:b/>
        </w:rPr>
        <w:t>aktivity</w:t>
      </w:r>
    </w:p>
    <w:tbl>
      <w:tblPr>
        <w:tblW w:w="8520" w:type="dxa"/>
        <w:tblInd w:w="55" w:type="dxa"/>
        <w:tblCellMar>
          <w:left w:w="70" w:type="dxa"/>
          <w:right w:w="70" w:type="dxa"/>
        </w:tblCellMar>
        <w:tblLook w:val="0000"/>
      </w:tblPr>
      <w:tblGrid>
        <w:gridCol w:w="3134"/>
        <w:gridCol w:w="2693"/>
        <w:gridCol w:w="2693"/>
      </w:tblGrid>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531D1D" w:rsidP="003901A2">
            <w:pPr>
              <w:spacing w:line="360" w:lineRule="auto"/>
              <w:jc w:val="center"/>
              <w:rPr>
                <w:b/>
              </w:rPr>
            </w:pPr>
            <w:r>
              <w:rPr>
                <w:b/>
              </w:rPr>
              <w:t>Odpovědi</w:t>
            </w:r>
            <w:r w:rsidR="00F935CA" w:rsidRPr="003901A2">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  %</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5,8</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113</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390B60">
              <w:t>94,2</w:t>
            </w:r>
          </w:p>
        </w:tc>
      </w:tr>
      <w:tr w:rsidR="00F935CA" w:rsidRPr="00CB3349"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F935CA" w:rsidP="003901A2">
            <w:pPr>
              <w:spacing w:line="360" w:lineRule="auto"/>
              <w:jc w:val="center"/>
              <w:rPr>
                <w:b/>
                <w:bCs/>
              </w:rPr>
            </w:pPr>
            <w:r w:rsidRPr="00CB3349">
              <w:rPr>
                <w:b/>
                <w:bCs/>
              </w:rPr>
              <w:t xml:space="preserve"> </w:t>
            </w:r>
            <w:r w:rsidR="003901A2"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 xml:space="preserve">120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100,0</w:t>
            </w:r>
            <w:r w:rsidR="00F935CA" w:rsidRPr="00CB3349">
              <w:rPr>
                <w:b/>
                <w:bCs/>
              </w:rPr>
              <w:t xml:space="preserve"> </w:t>
            </w:r>
          </w:p>
        </w:tc>
      </w:tr>
    </w:tbl>
    <w:p w:rsidR="00390B60" w:rsidRPr="00CB3349" w:rsidRDefault="00390B60" w:rsidP="00390B60">
      <w:pPr>
        <w:pStyle w:val="FormtovanvHTML"/>
        <w:spacing w:line="360" w:lineRule="auto"/>
        <w:ind w:left="720"/>
        <w:rPr>
          <w:rFonts w:ascii="Arial" w:hAnsi="Arial" w:cs="Arial"/>
          <w:b/>
          <w:sz w:val="24"/>
        </w:rPr>
      </w:pPr>
    </w:p>
    <w:p w:rsidR="00390B60" w:rsidRPr="00D00B26" w:rsidRDefault="00390B60" w:rsidP="008D190B">
      <w:pPr>
        <w:pStyle w:val="FormtovanvHTML"/>
        <w:spacing w:after="120" w:line="360" w:lineRule="auto"/>
        <w:jc w:val="both"/>
        <w:rPr>
          <w:rFonts w:ascii="Times New Roman" w:hAnsi="Times New Roman" w:cs="Times New Roman"/>
          <w:sz w:val="24"/>
        </w:rPr>
      </w:pPr>
      <w:r>
        <w:rPr>
          <w:rFonts w:ascii="Arial" w:hAnsi="Arial" w:cs="Arial"/>
          <w:b/>
          <w:sz w:val="24"/>
        </w:rPr>
        <w:t xml:space="preserve">      </w:t>
      </w:r>
      <w:r w:rsidRPr="00BD2402">
        <w:rPr>
          <w:rFonts w:ascii="Times New Roman" w:hAnsi="Times New Roman" w:cs="Times New Roman"/>
          <w:sz w:val="24"/>
        </w:rPr>
        <w:t>Nově koníčky začalo vykonávat 7 respondentů (</w:t>
      </w:r>
      <w:r w:rsidR="00F2501C">
        <w:rPr>
          <w:rFonts w:ascii="Times New Roman" w:hAnsi="Times New Roman" w:cs="Times New Roman"/>
          <w:sz w:val="24"/>
        </w:rPr>
        <w:t xml:space="preserve">tj. </w:t>
      </w:r>
      <w:r w:rsidRPr="00BD2402">
        <w:rPr>
          <w:rFonts w:ascii="Times New Roman" w:hAnsi="Times New Roman" w:cs="Times New Roman"/>
          <w:sz w:val="24"/>
        </w:rPr>
        <w:t xml:space="preserve">5,8 %), mezi tyto nové záliby </w:t>
      </w:r>
      <w:r w:rsidR="00D00B26">
        <w:rPr>
          <w:rFonts w:ascii="Times New Roman" w:hAnsi="Times New Roman" w:cs="Times New Roman"/>
          <w:sz w:val="24"/>
        </w:rPr>
        <w:t xml:space="preserve">   </w:t>
      </w:r>
      <w:r w:rsidRPr="00BD2402">
        <w:rPr>
          <w:rFonts w:ascii="Times New Roman" w:hAnsi="Times New Roman" w:cs="Times New Roman"/>
          <w:sz w:val="24"/>
        </w:rPr>
        <w:t>se řadí práce s počítačem, sledování televize, četba a 4 práce na zahrádce, jízda na kole. Převážná část respondentů, počtem 113 (</w:t>
      </w:r>
      <w:r w:rsidR="00F2501C">
        <w:rPr>
          <w:rFonts w:ascii="Times New Roman" w:hAnsi="Times New Roman" w:cs="Times New Roman"/>
          <w:sz w:val="24"/>
        </w:rPr>
        <w:t xml:space="preserve">tj. </w:t>
      </w:r>
      <w:r w:rsidRPr="00BD2402">
        <w:rPr>
          <w:rFonts w:ascii="Times New Roman" w:hAnsi="Times New Roman" w:cs="Times New Roman"/>
          <w:sz w:val="24"/>
        </w:rPr>
        <w:t>94,2 %) nezačala vykonávat žádný nový koníček.</w:t>
      </w:r>
    </w:p>
    <w:p w:rsidR="00390B60" w:rsidRPr="00E46397" w:rsidRDefault="00390B60" w:rsidP="008D190B">
      <w:pPr>
        <w:spacing w:after="120" w:line="360" w:lineRule="auto"/>
        <w:jc w:val="both"/>
        <w:rPr>
          <w:rFonts w:ascii="Arial" w:hAnsi="Arial" w:cs="Arial"/>
          <w:szCs w:val="32"/>
        </w:rPr>
      </w:pPr>
    </w:p>
    <w:p w:rsidR="00F935CA" w:rsidRPr="003901A2" w:rsidRDefault="0040174C" w:rsidP="0040118E">
      <w:pPr>
        <w:spacing w:after="120" w:line="360" w:lineRule="auto"/>
        <w:jc w:val="both"/>
        <w:rPr>
          <w:b/>
          <w:szCs w:val="32"/>
        </w:rPr>
      </w:pPr>
      <w:r>
        <w:rPr>
          <w:b/>
          <w:szCs w:val="32"/>
        </w:rPr>
        <w:t>Položka</w:t>
      </w:r>
      <w:r w:rsidR="003901A2" w:rsidRPr="003901A2">
        <w:rPr>
          <w:b/>
          <w:szCs w:val="32"/>
        </w:rPr>
        <w:t xml:space="preserve"> 20</w:t>
      </w:r>
      <w:r>
        <w:rPr>
          <w:b/>
          <w:szCs w:val="32"/>
        </w:rPr>
        <w:t>.</w:t>
      </w:r>
      <w:r w:rsidR="00F935CA" w:rsidRPr="003901A2">
        <w:rPr>
          <w:b/>
          <w:szCs w:val="32"/>
        </w:rPr>
        <w:t xml:space="preserve"> Je Váš život po operaci šedého zákalu aktivnější?</w:t>
      </w:r>
    </w:p>
    <w:p w:rsidR="003901A2" w:rsidRPr="003901A2" w:rsidRDefault="00C4227E" w:rsidP="008D190B">
      <w:pPr>
        <w:spacing w:after="120" w:line="360" w:lineRule="auto"/>
        <w:jc w:val="both"/>
        <w:rPr>
          <w:szCs w:val="32"/>
        </w:rPr>
      </w:pPr>
      <w:r>
        <w:rPr>
          <w:b/>
          <w:szCs w:val="32"/>
        </w:rPr>
        <w:t>Tabulka 20</w:t>
      </w:r>
      <w:r w:rsidR="003901A2" w:rsidRPr="003901A2">
        <w:rPr>
          <w:b/>
          <w:szCs w:val="32"/>
        </w:rPr>
        <w:t xml:space="preserve">. </w:t>
      </w:r>
      <w:r w:rsidR="005308C3">
        <w:rPr>
          <w:b/>
          <w:szCs w:val="32"/>
        </w:rPr>
        <w:t>Aktivnější způsob života po operaci katarakty</w:t>
      </w:r>
    </w:p>
    <w:tbl>
      <w:tblPr>
        <w:tblW w:w="8520" w:type="dxa"/>
        <w:tblInd w:w="55" w:type="dxa"/>
        <w:tblCellMar>
          <w:left w:w="70" w:type="dxa"/>
          <w:right w:w="70" w:type="dxa"/>
        </w:tblCellMar>
        <w:tblLook w:val="0000"/>
      </w:tblPr>
      <w:tblGrid>
        <w:gridCol w:w="3134"/>
        <w:gridCol w:w="2693"/>
        <w:gridCol w:w="2693"/>
      </w:tblGrid>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rPr>
                <w:b/>
              </w:rPr>
            </w:pPr>
            <w:r w:rsidRPr="003901A2">
              <w:rPr>
                <w:b/>
              </w:rPr>
              <w:t>Odpově</w:t>
            </w:r>
            <w:r w:rsid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rPr>
                <w:b/>
              </w:rPr>
            </w:pPr>
            <w:r w:rsidRPr="003901A2">
              <w:rPr>
                <w:b/>
              </w:rPr>
              <w:t xml:space="preserve">  %</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BD2402" w:rsidP="003901A2">
            <w:pPr>
              <w:spacing w:line="360" w:lineRule="auto"/>
              <w:jc w:val="center"/>
            </w:pPr>
            <w:r>
              <w:t>69</w:t>
            </w:r>
            <w:r w:rsidR="003901A2">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BD2402" w:rsidP="003901A2">
            <w:pPr>
              <w:spacing w:line="360" w:lineRule="auto"/>
              <w:jc w:val="center"/>
            </w:pPr>
            <w:r>
              <w:t>57,5</w:t>
            </w:r>
            <w:r w:rsidR="003901A2">
              <w:t xml:space="preserve"> </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F935CA" w:rsidP="003901A2">
            <w:pPr>
              <w:spacing w:line="360" w:lineRule="auto"/>
              <w:jc w:val="center"/>
            </w:pPr>
            <w:r w:rsidRPr="003901A2">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BD2402">
              <w:t>51</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3901A2" w:rsidRDefault="003901A2" w:rsidP="003901A2">
            <w:pPr>
              <w:spacing w:line="360" w:lineRule="auto"/>
              <w:jc w:val="center"/>
            </w:pPr>
            <w:r>
              <w:t xml:space="preserve"> </w:t>
            </w:r>
            <w:r w:rsidR="00BD2402">
              <w:t>42,5</w:t>
            </w:r>
          </w:p>
        </w:tc>
      </w:tr>
      <w:tr w:rsidR="00F935CA" w:rsidRPr="003901A2" w:rsidTr="00D13A01">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w:t>
            </w:r>
            <w:r w:rsidR="00F935CA"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 xml:space="preserve"> 120</w:t>
            </w:r>
          </w:p>
        </w:tc>
        <w:tc>
          <w:tcPr>
            <w:tcW w:w="2693" w:type="dxa"/>
            <w:tcBorders>
              <w:top w:val="single" w:sz="4" w:space="0" w:color="auto"/>
              <w:left w:val="single" w:sz="4" w:space="0" w:color="auto"/>
              <w:bottom w:val="single" w:sz="4" w:space="0" w:color="auto"/>
              <w:right w:val="single" w:sz="4" w:space="0" w:color="auto"/>
            </w:tcBorders>
            <w:noWrap/>
            <w:vAlign w:val="bottom"/>
          </w:tcPr>
          <w:p w:rsidR="00F935CA" w:rsidRPr="00CB3349" w:rsidRDefault="003901A2" w:rsidP="003901A2">
            <w:pPr>
              <w:spacing w:line="360" w:lineRule="auto"/>
              <w:jc w:val="center"/>
              <w:rPr>
                <w:b/>
                <w:bCs/>
              </w:rPr>
            </w:pPr>
            <w:r w:rsidRPr="00CB3349">
              <w:rPr>
                <w:b/>
                <w:bCs/>
              </w:rPr>
              <w:t>100,0</w:t>
            </w:r>
            <w:r w:rsidR="00F935CA" w:rsidRPr="00CB3349">
              <w:rPr>
                <w:b/>
                <w:bCs/>
              </w:rPr>
              <w:t xml:space="preserve"> </w:t>
            </w:r>
          </w:p>
        </w:tc>
      </w:tr>
    </w:tbl>
    <w:p w:rsidR="00F935CA" w:rsidRDefault="00F935CA" w:rsidP="00F935CA">
      <w:pPr>
        <w:spacing w:line="360" w:lineRule="auto"/>
        <w:jc w:val="both"/>
      </w:pPr>
    </w:p>
    <w:p w:rsidR="00BD2402" w:rsidRPr="00BD2402" w:rsidRDefault="00BD2402" w:rsidP="00BD2402">
      <w:pPr>
        <w:pStyle w:val="FormtovanvHTML"/>
        <w:spacing w:line="360" w:lineRule="auto"/>
        <w:jc w:val="both"/>
        <w:rPr>
          <w:rFonts w:ascii="Times New Roman" w:hAnsi="Times New Roman" w:cs="Times New Roman"/>
          <w:sz w:val="24"/>
        </w:rPr>
      </w:pPr>
      <w:r>
        <w:rPr>
          <w:rFonts w:ascii="Arial" w:hAnsi="Arial" w:cs="Arial"/>
          <w:b/>
          <w:bCs/>
          <w:sz w:val="24"/>
        </w:rPr>
        <w:t xml:space="preserve">      </w:t>
      </w:r>
      <w:r w:rsidRPr="00BD2402">
        <w:rPr>
          <w:rFonts w:ascii="Times New Roman" w:hAnsi="Times New Roman" w:cs="Times New Roman"/>
          <w:sz w:val="24"/>
        </w:rPr>
        <w:t>69 respondentům (</w:t>
      </w:r>
      <w:r w:rsidR="00F2501C">
        <w:rPr>
          <w:rFonts w:ascii="Times New Roman" w:hAnsi="Times New Roman" w:cs="Times New Roman"/>
          <w:sz w:val="24"/>
        </w:rPr>
        <w:t>tj. 57,5 %) se zdá</w:t>
      </w:r>
      <w:r w:rsidRPr="00BD2402">
        <w:rPr>
          <w:rFonts w:ascii="Times New Roman" w:hAnsi="Times New Roman" w:cs="Times New Roman"/>
          <w:sz w:val="24"/>
        </w:rPr>
        <w:t xml:space="preserve"> život po operaci šedého zákalu aktivnější. </w:t>
      </w:r>
      <w:r w:rsidR="00D00B26">
        <w:rPr>
          <w:rFonts w:ascii="Times New Roman" w:hAnsi="Times New Roman" w:cs="Times New Roman"/>
          <w:sz w:val="24"/>
        </w:rPr>
        <w:t xml:space="preserve">      </w:t>
      </w:r>
      <w:r w:rsidRPr="00BD2402">
        <w:rPr>
          <w:rFonts w:ascii="Times New Roman" w:hAnsi="Times New Roman" w:cs="Times New Roman"/>
          <w:sz w:val="24"/>
        </w:rPr>
        <w:t>51 respondentům (</w:t>
      </w:r>
      <w:r w:rsidR="00F2501C">
        <w:rPr>
          <w:rFonts w:ascii="Times New Roman" w:hAnsi="Times New Roman" w:cs="Times New Roman"/>
          <w:sz w:val="24"/>
        </w:rPr>
        <w:t xml:space="preserve">tj. </w:t>
      </w:r>
      <w:r w:rsidRPr="00BD2402">
        <w:rPr>
          <w:rFonts w:ascii="Times New Roman" w:hAnsi="Times New Roman" w:cs="Times New Roman"/>
          <w:sz w:val="24"/>
        </w:rPr>
        <w:t>42,5 %) se nezdá mít život aktivnější po operaci šedého zákalu.</w:t>
      </w:r>
    </w:p>
    <w:p w:rsidR="00F935CA" w:rsidRPr="00BD2402" w:rsidRDefault="00F935CA" w:rsidP="00BD2402">
      <w:pPr>
        <w:spacing w:line="360" w:lineRule="auto"/>
        <w:jc w:val="both"/>
      </w:pPr>
    </w:p>
    <w:p w:rsidR="00F935CA" w:rsidRDefault="00F935CA" w:rsidP="00F935CA">
      <w:pPr>
        <w:spacing w:line="360" w:lineRule="auto"/>
        <w:jc w:val="both"/>
      </w:pPr>
    </w:p>
    <w:p w:rsidR="00F935CA" w:rsidRDefault="00F935CA" w:rsidP="00F935CA">
      <w:pPr>
        <w:spacing w:line="360" w:lineRule="auto"/>
        <w:jc w:val="both"/>
      </w:pPr>
    </w:p>
    <w:p w:rsidR="00C35AF6" w:rsidRDefault="00C35AF6" w:rsidP="00C35AF6">
      <w:pPr>
        <w:spacing w:line="360" w:lineRule="auto"/>
        <w:jc w:val="both"/>
        <w:rPr>
          <w:rFonts w:ascii="Arial" w:hAnsi="Arial" w:cs="Arial"/>
          <w:szCs w:val="28"/>
        </w:rPr>
      </w:pPr>
    </w:p>
    <w:p w:rsidR="00BD2402" w:rsidRDefault="00BD2402" w:rsidP="00C35AF6">
      <w:pPr>
        <w:spacing w:line="360" w:lineRule="auto"/>
        <w:jc w:val="both"/>
        <w:rPr>
          <w:rFonts w:ascii="Arial" w:hAnsi="Arial" w:cs="Arial"/>
          <w:szCs w:val="28"/>
        </w:rPr>
      </w:pPr>
    </w:p>
    <w:p w:rsidR="00BD2402" w:rsidRDefault="00BD2402" w:rsidP="00C35AF6">
      <w:pPr>
        <w:spacing w:line="360" w:lineRule="auto"/>
        <w:jc w:val="both"/>
        <w:rPr>
          <w:rFonts w:ascii="Arial" w:hAnsi="Arial" w:cs="Arial"/>
          <w:szCs w:val="28"/>
        </w:rPr>
      </w:pPr>
    </w:p>
    <w:p w:rsidR="00BD2402" w:rsidRDefault="00BD2402" w:rsidP="00C35AF6">
      <w:pPr>
        <w:spacing w:line="360" w:lineRule="auto"/>
        <w:jc w:val="both"/>
        <w:rPr>
          <w:rFonts w:ascii="Arial" w:hAnsi="Arial" w:cs="Arial"/>
          <w:szCs w:val="28"/>
        </w:rPr>
      </w:pPr>
    </w:p>
    <w:p w:rsidR="00D00B26" w:rsidRDefault="00D00B26" w:rsidP="00C35AF6">
      <w:pPr>
        <w:spacing w:line="360" w:lineRule="auto"/>
        <w:jc w:val="both"/>
        <w:rPr>
          <w:rFonts w:ascii="Arial" w:hAnsi="Arial" w:cs="Arial"/>
          <w:szCs w:val="28"/>
        </w:rPr>
      </w:pPr>
    </w:p>
    <w:p w:rsidR="003E1C83" w:rsidRDefault="003E1C83" w:rsidP="003E1C83">
      <w:pPr>
        <w:pStyle w:val="Zkladntext2"/>
        <w:rPr>
          <w:szCs w:val="28"/>
        </w:rPr>
      </w:pPr>
    </w:p>
    <w:p w:rsidR="006F0979" w:rsidRDefault="006F0979" w:rsidP="006F0979">
      <w:pPr>
        <w:spacing w:line="360" w:lineRule="auto"/>
        <w:jc w:val="both"/>
        <w:rPr>
          <w:b/>
          <w:sz w:val="44"/>
          <w:szCs w:val="44"/>
        </w:rPr>
      </w:pPr>
      <w:r>
        <w:rPr>
          <w:b/>
          <w:sz w:val="44"/>
          <w:szCs w:val="44"/>
        </w:rPr>
        <w:t>5 ZÁVĚR A DISKUZE</w:t>
      </w:r>
    </w:p>
    <w:p w:rsidR="006F0979" w:rsidRDefault="006F0979" w:rsidP="009E3CD6">
      <w:pPr>
        <w:spacing w:after="120" w:line="360" w:lineRule="auto"/>
        <w:jc w:val="both"/>
      </w:pPr>
      <w:r>
        <w:t xml:space="preserve">        V diplomové práci jsem se zabývala problematikou katarakty a </w:t>
      </w:r>
      <w:r w:rsidR="0026316E">
        <w:t>změnou kvality života zapříčin</w:t>
      </w:r>
      <w:r w:rsidR="003B2D07">
        <w:t>ěnou onemocněním šedého zákalu -</w:t>
      </w:r>
      <w:r w:rsidR="0026316E">
        <w:t xml:space="preserve"> kataraktou, léčbou tohoto onemocnění a následnými kvalitativními změnami v osobním životě seniora</w:t>
      </w:r>
      <w:r>
        <w:t>.</w:t>
      </w:r>
      <w:r w:rsidR="0026316E">
        <w:t xml:space="preserve"> </w:t>
      </w:r>
    </w:p>
    <w:p w:rsidR="0026316E" w:rsidRDefault="006F0979" w:rsidP="009E3CD6">
      <w:pPr>
        <w:spacing w:after="120" w:line="360" w:lineRule="auto"/>
        <w:jc w:val="both"/>
      </w:pPr>
      <w:r>
        <w:t xml:space="preserve">      Sledovaný soubor </w:t>
      </w:r>
      <w:r w:rsidR="0026316E">
        <w:t>byl tvořen seniory ve věku od 65</w:t>
      </w:r>
      <w:r>
        <w:t xml:space="preserve"> let a více, muži i ženy, </w:t>
      </w:r>
      <w:r w:rsidR="0026316E">
        <w:t>pacienti očních ambulancí ve městě Přerov a ve městě Hranice.</w:t>
      </w:r>
      <w:r>
        <w:t xml:space="preserve"> </w:t>
      </w:r>
    </w:p>
    <w:p w:rsidR="0078410B" w:rsidRDefault="006F0979" w:rsidP="009E3CD6">
      <w:pPr>
        <w:spacing w:after="120" w:line="360" w:lineRule="auto"/>
        <w:jc w:val="both"/>
      </w:pPr>
      <w:r>
        <w:t xml:space="preserve">      Cílem práce bylo zjistit, </w:t>
      </w:r>
      <w:r w:rsidR="00793E38">
        <w:t xml:space="preserve">zda seniorům katarakta ovlivnila kvalitu života, </w:t>
      </w:r>
      <w:r w:rsidR="00F6483C">
        <w:t xml:space="preserve">to znamená zda katarakta seniorům </w:t>
      </w:r>
      <w:r w:rsidR="0051186B">
        <w:t>ne</w:t>
      </w:r>
      <w:r w:rsidR="00F6483C">
        <w:t>bránila provozovat oblíbené činnosti</w:t>
      </w:r>
      <w:r w:rsidR="00E04D78">
        <w:t>, neomezila jejich životní standard</w:t>
      </w:r>
      <w:r w:rsidR="00F6483C">
        <w:t xml:space="preserve">, zda jsou </w:t>
      </w:r>
      <w:r w:rsidR="00793E38">
        <w:t xml:space="preserve">po operaci katarakty </w:t>
      </w:r>
      <w:r w:rsidR="0078410B">
        <w:t xml:space="preserve">senioři spokojení a </w:t>
      </w:r>
      <w:r w:rsidR="00793E38">
        <w:t>aktivněj</w:t>
      </w:r>
      <w:r w:rsidR="00F6483C">
        <w:t>ší</w:t>
      </w:r>
      <w:r w:rsidR="00793E38">
        <w:t xml:space="preserve">.  </w:t>
      </w:r>
      <w:r w:rsidR="00F6483C">
        <w:t xml:space="preserve">Ze zjištěných výsledků lze konstatovat, že </w:t>
      </w:r>
      <w:r w:rsidR="0051186B">
        <w:t xml:space="preserve">pro </w:t>
      </w:r>
      <w:r w:rsidR="0051186B" w:rsidRPr="00390B60">
        <w:t>93 respondentů (</w:t>
      </w:r>
      <w:r w:rsidR="0051186B">
        <w:t xml:space="preserve">tj. </w:t>
      </w:r>
      <w:r w:rsidR="0051186B" w:rsidRPr="00390B60">
        <w:t>77,5</w:t>
      </w:r>
      <w:r w:rsidR="0051186B">
        <w:t xml:space="preserve"> %) katarakta nepředstavovala omezení jejich životního standardu.</w:t>
      </w:r>
    </w:p>
    <w:p w:rsidR="0078410B" w:rsidRDefault="0078410B" w:rsidP="009E3CD6">
      <w:pPr>
        <w:spacing w:after="120" w:line="360" w:lineRule="auto"/>
        <w:ind w:hanging="62"/>
        <w:jc w:val="both"/>
      </w:pPr>
      <w:r>
        <w:t>Výsledky dílčích úkolů práce:</w:t>
      </w:r>
    </w:p>
    <w:p w:rsidR="0078410B" w:rsidRDefault="00E14BE4" w:rsidP="00E14BE4">
      <w:pPr>
        <w:numPr>
          <w:ilvl w:val="1"/>
          <w:numId w:val="8"/>
        </w:numPr>
        <w:tabs>
          <w:tab w:val="clear" w:pos="1222"/>
          <w:tab w:val="num" w:pos="284"/>
        </w:tabs>
        <w:spacing w:line="360" w:lineRule="auto"/>
        <w:ind w:hanging="1222"/>
        <w:jc w:val="both"/>
      </w:pPr>
      <w:r>
        <w:t xml:space="preserve"> </w:t>
      </w:r>
      <w:r w:rsidR="0078410B">
        <w:t>Zjistit informovanost seniora o onemocnění katarakta</w:t>
      </w:r>
    </w:p>
    <w:p w:rsidR="0078410B" w:rsidRPr="003B2D07" w:rsidRDefault="00E14BE4" w:rsidP="009E3CD6">
      <w:pPr>
        <w:pStyle w:val="Zkladntext2"/>
        <w:spacing w:after="120"/>
        <w:rPr>
          <w:rFonts w:ascii="Times New Roman" w:hAnsi="Times New Roman" w:cs="Times New Roman"/>
          <w:bCs/>
          <w:color w:val="FF0000"/>
          <w:szCs w:val="44"/>
        </w:rPr>
      </w:pPr>
      <w:r>
        <w:rPr>
          <w:rFonts w:ascii="Times New Roman" w:hAnsi="Times New Roman" w:cs="Times New Roman"/>
          <w:bCs/>
          <w:szCs w:val="44"/>
        </w:rPr>
        <w:t xml:space="preserve">      Informace</w:t>
      </w:r>
      <w:r w:rsidR="0078410B" w:rsidRPr="00793E38">
        <w:rPr>
          <w:rFonts w:ascii="Times New Roman" w:hAnsi="Times New Roman" w:cs="Times New Roman"/>
          <w:bCs/>
          <w:szCs w:val="44"/>
        </w:rPr>
        <w:t xml:space="preserve"> o pojmu katarakta</w:t>
      </w:r>
      <w:r w:rsidR="0040174C">
        <w:rPr>
          <w:rFonts w:ascii="Times New Roman" w:hAnsi="Times New Roman" w:cs="Times New Roman"/>
          <w:bCs/>
          <w:szCs w:val="44"/>
        </w:rPr>
        <w:t xml:space="preserve"> byla předána </w:t>
      </w:r>
      <w:r>
        <w:rPr>
          <w:rFonts w:ascii="Times New Roman" w:hAnsi="Times New Roman" w:cs="Times New Roman"/>
          <w:bCs/>
          <w:szCs w:val="44"/>
        </w:rPr>
        <w:t>očním lékařem 117 respondentům</w:t>
      </w:r>
      <w:r w:rsidR="0040174C">
        <w:rPr>
          <w:rFonts w:ascii="Times New Roman" w:hAnsi="Times New Roman" w:cs="Times New Roman"/>
          <w:bCs/>
          <w:szCs w:val="44"/>
        </w:rPr>
        <w:t xml:space="preserve">        </w:t>
      </w:r>
      <w:r>
        <w:rPr>
          <w:rFonts w:ascii="Times New Roman" w:hAnsi="Times New Roman" w:cs="Times New Roman"/>
          <w:bCs/>
          <w:szCs w:val="44"/>
        </w:rPr>
        <w:t xml:space="preserve"> (tj. 97,5 %)</w:t>
      </w:r>
      <w:r w:rsidR="003B2D07">
        <w:rPr>
          <w:rFonts w:ascii="Times New Roman" w:hAnsi="Times New Roman" w:cs="Times New Roman"/>
          <w:bCs/>
          <w:szCs w:val="44"/>
        </w:rPr>
        <w:t>.</w:t>
      </w:r>
      <w:r>
        <w:rPr>
          <w:rFonts w:ascii="Times New Roman" w:hAnsi="Times New Roman" w:cs="Times New Roman"/>
          <w:bCs/>
          <w:szCs w:val="44"/>
        </w:rPr>
        <w:t xml:space="preserve"> Informace</w:t>
      </w:r>
      <w:r w:rsidRPr="00793E38">
        <w:rPr>
          <w:rFonts w:ascii="Times New Roman" w:hAnsi="Times New Roman" w:cs="Times New Roman"/>
          <w:bCs/>
          <w:szCs w:val="44"/>
        </w:rPr>
        <w:t xml:space="preserve"> o pojmu katarakta</w:t>
      </w:r>
      <w:r w:rsidR="00EB57D3">
        <w:rPr>
          <w:rFonts w:ascii="Times New Roman" w:hAnsi="Times New Roman" w:cs="Times New Roman"/>
          <w:bCs/>
          <w:szCs w:val="44"/>
        </w:rPr>
        <w:t xml:space="preserve"> byla předána</w:t>
      </w:r>
      <w:r>
        <w:rPr>
          <w:rFonts w:ascii="Times New Roman" w:hAnsi="Times New Roman" w:cs="Times New Roman"/>
          <w:bCs/>
          <w:szCs w:val="44"/>
        </w:rPr>
        <w:t xml:space="preserve"> očním lékařem oper</w:t>
      </w:r>
      <w:r w:rsidR="00EB57D3">
        <w:rPr>
          <w:rFonts w:ascii="Times New Roman" w:hAnsi="Times New Roman" w:cs="Times New Roman"/>
          <w:bCs/>
          <w:szCs w:val="44"/>
        </w:rPr>
        <w:t xml:space="preserve">atérem                   </w:t>
      </w:r>
      <w:r>
        <w:rPr>
          <w:rFonts w:ascii="Times New Roman" w:hAnsi="Times New Roman" w:cs="Times New Roman"/>
          <w:bCs/>
          <w:szCs w:val="44"/>
        </w:rPr>
        <w:t>108 respondentům (tj. 90,0 %)</w:t>
      </w:r>
      <w:r w:rsidR="003B2D07">
        <w:rPr>
          <w:rFonts w:ascii="Times New Roman" w:hAnsi="Times New Roman" w:cs="Times New Roman"/>
          <w:bCs/>
          <w:szCs w:val="44"/>
        </w:rPr>
        <w:t>.</w:t>
      </w:r>
      <w:r w:rsidR="0065765F">
        <w:rPr>
          <w:rFonts w:ascii="Times New Roman" w:hAnsi="Times New Roman" w:cs="Times New Roman"/>
          <w:bCs/>
          <w:szCs w:val="44"/>
        </w:rPr>
        <w:t xml:space="preserve"> </w:t>
      </w:r>
      <w:r w:rsidR="005D113B">
        <w:rPr>
          <w:rFonts w:ascii="Times New Roman" w:hAnsi="Times New Roman" w:cs="Times New Roman"/>
          <w:bCs/>
          <w:szCs w:val="44"/>
        </w:rPr>
        <w:t>80 re</w:t>
      </w:r>
      <w:r w:rsidR="00F42399">
        <w:rPr>
          <w:rFonts w:ascii="Times New Roman" w:hAnsi="Times New Roman" w:cs="Times New Roman"/>
          <w:bCs/>
          <w:szCs w:val="44"/>
        </w:rPr>
        <w:t>spondentů (tj. 66,7 %) nedovedlo</w:t>
      </w:r>
      <w:r w:rsidR="005D113B">
        <w:rPr>
          <w:rFonts w:ascii="Times New Roman" w:hAnsi="Times New Roman" w:cs="Times New Roman"/>
          <w:bCs/>
          <w:szCs w:val="44"/>
        </w:rPr>
        <w:t xml:space="preserve"> vysvětlit pojem katarakta.</w:t>
      </w:r>
    </w:p>
    <w:p w:rsidR="0078410B" w:rsidRDefault="0058142F" w:rsidP="0058142F">
      <w:pPr>
        <w:numPr>
          <w:ilvl w:val="1"/>
          <w:numId w:val="8"/>
        </w:numPr>
        <w:tabs>
          <w:tab w:val="clear" w:pos="1222"/>
          <w:tab w:val="num" w:pos="284"/>
        </w:tabs>
        <w:spacing w:line="360" w:lineRule="auto"/>
        <w:ind w:hanging="1222"/>
        <w:jc w:val="both"/>
      </w:pPr>
      <w:r>
        <w:t xml:space="preserve"> </w:t>
      </w:r>
      <w:r w:rsidR="0078410B">
        <w:t>Posoudit výsledek operace ze strany seniora</w:t>
      </w:r>
      <w:r w:rsidR="003B2D07">
        <w:t xml:space="preserve"> </w:t>
      </w:r>
    </w:p>
    <w:p w:rsidR="007A7084" w:rsidRPr="00E3613D" w:rsidRDefault="00E3613D" w:rsidP="009E3CD6">
      <w:pPr>
        <w:spacing w:after="120" w:line="360" w:lineRule="auto"/>
        <w:jc w:val="both"/>
      </w:pPr>
      <w:r>
        <w:rPr>
          <w:bCs/>
          <w:szCs w:val="44"/>
        </w:rPr>
        <w:t xml:space="preserve">     </w:t>
      </w:r>
      <w:r w:rsidRPr="00E3613D">
        <w:t xml:space="preserve"> </w:t>
      </w:r>
      <w:r w:rsidRPr="00F6483C">
        <w:t xml:space="preserve">Ve vysokém počtu byli </w:t>
      </w:r>
      <w:r>
        <w:t>respondenti</w:t>
      </w:r>
      <w:r w:rsidR="00B015E8">
        <w:t xml:space="preserve"> 115 (tj. 95,8 %) </w:t>
      </w:r>
      <w:r w:rsidRPr="00F6483C">
        <w:t>s výsledkem operace spokojeni</w:t>
      </w:r>
      <w:r>
        <w:t xml:space="preserve"> </w:t>
      </w:r>
      <w:r w:rsidR="005D113B">
        <w:t xml:space="preserve">a většina z těchto respondentů </w:t>
      </w:r>
      <w:r w:rsidR="00B015E8">
        <w:t>106</w:t>
      </w:r>
      <w:r>
        <w:t xml:space="preserve"> </w:t>
      </w:r>
      <w:r w:rsidR="00B015E8">
        <w:t>(</w:t>
      </w:r>
      <w:r>
        <w:t>tj. 88,3 %)</w:t>
      </w:r>
      <w:r w:rsidRPr="00F6483C">
        <w:t xml:space="preserve"> by ještě jednou podstoupila operaci šedého zákalu.</w:t>
      </w:r>
    </w:p>
    <w:p w:rsidR="0078410B" w:rsidRDefault="0022190E" w:rsidP="0022190E">
      <w:pPr>
        <w:numPr>
          <w:ilvl w:val="1"/>
          <w:numId w:val="8"/>
        </w:numPr>
        <w:tabs>
          <w:tab w:val="clear" w:pos="1222"/>
          <w:tab w:val="num" w:pos="284"/>
        </w:tabs>
        <w:spacing w:line="360" w:lineRule="auto"/>
        <w:ind w:left="426" w:hanging="426"/>
        <w:jc w:val="both"/>
      </w:pPr>
      <w:r>
        <w:t xml:space="preserve"> </w:t>
      </w:r>
      <w:r w:rsidR="0078410B">
        <w:t>Porovnat kvalitu života před a po operaci katarakty</w:t>
      </w:r>
      <w:r w:rsidR="003B2D07">
        <w:t xml:space="preserve"> </w:t>
      </w:r>
    </w:p>
    <w:p w:rsidR="00E3613D" w:rsidRDefault="00CF005F" w:rsidP="009E3CD6">
      <w:pPr>
        <w:spacing w:after="120" w:line="360" w:lineRule="auto"/>
        <w:jc w:val="both"/>
      </w:pPr>
      <w:r>
        <w:t xml:space="preserve">     </w:t>
      </w:r>
      <w:r w:rsidR="00734C2C">
        <w:t xml:space="preserve"> </w:t>
      </w:r>
      <w:r w:rsidR="0021298F">
        <w:t>69 respondentů (tj. 57,5</w:t>
      </w:r>
      <w:r w:rsidR="0022190E" w:rsidRPr="00793E38">
        <w:t xml:space="preserve"> %</w:t>
      </w:r>
      <w:r w:rsidR="0021298F">
        <w:t>) uvedla</w:t>
      </w:r>
      <w:r w:rsidR="0022190E" w:rsidRPr="00793E38">
        <w:t>, že po operaci katarakty žijí aktivněji</w:t>
      </w:r>
      <w:r w:rsidR="0065765F" w:rsidRPr="00734C2C">
        <w:t>.</w:t>
      </w:r>
      <w:r w:rsidR="005D113B">
        <w:t xml:space="preserve">               </w:t>
      </w:r>
      <w:r w:rsidR="00734C2C">
        <w:t xml:space="preserve"> </w:t>
      </w:r>
      <w:r w:rsidR="005D113B">
        <w:t>34 respondentů (tj. 28,3 %)</w:t>
      </w:r>
      <w:r w:rsidR="00734C2C">
        <w:t xml:space="preserve"> </w:t>
      </w:r>
      <w:r w:rsidR="005D113B">
        <w:t xml:space="preserve">mělo koníčky, které </w:t>
      </w:r>
      <w:r w:rsidR="00F42399">
        <w:t xml:space="preserve">před operací katarakty </w:t>
      </w:r>
      <w:r w:rsidR="005D113B">
        <w:t xml:space="preserve">nemohli vykonávat, </w:t>
      </w:r>
      <w:r w:rsidR="00734C2C" w:rsidRPr="00734C2C">
        <w:t xml:space="preserve">7 respondentů (tj. 5,8 %) </w:t>
      </w:r>
      <w:r w:rsidR="00734C2C">
        <w:t xml:space="preserve">začalo vykonávat </w:t>
      </w:r>
      <w:r w:rsidR="00B16759">
        <w:t xml:space="preserve">po operaci </w:t>
      </w:r>
      <w:r w:rsidR="00734C2C">
        <w:t xml:space="preserve">nové aktivity. </w:t>
      </w:r>
      <w:r w:rsidR="0065765F">
        <w:t xml:space="preserve">   </w:t>
      </w:r>
    </w:p>
    <w:p w:rsidR="00E3613D" w:rsidRDefault="006F3BC2" w:rsidP="005A0F52">
      <w:pPr>
        <w:spacing w:after="120" w:line="360" w:lineRule="auto"/>
        <w:jc w:val="both"/>
      </w:pPr>
      <w:r>
        <w:t xml:space="preserve">      O</w:t>
      </w:r>
      <w:r w:rsidR="00B015E8">
        <w:t>nemocnění způsobilo</w:t>
      </w:r>
      <w:r w:rsidR="00E3613D" w:rsidRPr="00F6483C">
        <w:t xml:space="preserve"> převážné č</w:t>
      </w:r>
      <w:r w:rsidR="00E3613D">
        <w:t>ásti respondentů</w:t>
      </w:r>
      <w:r w:rsidR="0040118E">
        <w:t xml:space="preserve"> -</w:t>
      </w:r>
      <w:r w:rsidR="00B015E8">
        <w:t xml:space="preserve"> 54 (tj. 45,0 %)</w:t>
      </w:r>
      <w:r w:rsidR="00B015E8" w:rsidRPr="00F6483C">
        <w:t xml:space="preserve"> </w:t>
      </w:r>
      <w:r w:rsidR="00E3613D" w:rsidRPr="00F6483C">
        <w:t xml:space="preserve"> zhoršené vidění za šera i během dne</w:t>
      </w:r>
      <w:r w:rsidR="00B015E8">
        <w:t>,</w:t>
      </w:r>
      <w:r w:rsidR="00E3613D">
        <w:t xml:space="preserve"> </w:t>
      </w:r>
      <w:r>
        <w:t xml:space="preserve">předoperační příprava </w:t>
      </w:r>
      <w:r w:rsidR="00E3613D" w:rsidRPr="00F6483C">
        <w:t>nebyla náročná</w:t>
      </w:r>
      <w:r w:rsidR="00E3613D">
        <w:t xml:space="preserve"> </w:t>
      </w:r>
      <w:r w:rsidR="00B015E8">
        <w:t xml:space="preserve">pro </w:t>
      </w:r>
      <w:r w:rsidR="00E3613D">
        <w:t>107</w:t>
      </w:r>
      <w:r w:rsidR="00B015E8">
        <w:t xml:space="preserve"> respondentů           (</w:t>
      </w:r>
      <w:r w:rsidR="00E3613D">
        <w:t>tj. 89,2 %)</w:t>
      </w:r>
      <w:r w:rsidR="00B015E8">
        <w:t xml:space="preserve"> </w:t>
      </w:r>
      <w:r>
        <w:t>a neomezila život dotazovaného seniora</w:t>
      </w:r>
      <w:r w:rsidR="0040118E">
        <w:t xml:space="preserve"> -</w:t>
      </w:r>
      <w:r>
        <w:t xml:space="preserve"> 106 </w:t>
      </w:r>
      <w:r w:rsidR="00B015E8">
        <w:t>(</w:t>
      </w:r>
      <w:r>
        <w:t>tj. 88,3 %)</w:t>
      </w:r>
      <w:r w:rsidR="00E3613D" w:rsidRPr="00F6483C">
        <w:t>.</w:t>
      </w:r>
      <w:r>
        <w:t xml:space="preserve"> </w:t>
      </w:r>
      <w:r w:rsidR="0065765F">
        <w:t>Přestože větší část respondentů</w:t>
      </w:r>
      <w:r w:rsidR="0040118E">
        <w:t xml:space="preserve"> -</w:t>
      </w:r>
      <w:r w:rsidR="00B015E8">
        <w:t xml:space="preserve"> 80 (tj. 66,7 %) mělo</w:t>
      </w:r>
      <w:r w:rsidR="0065765F" w:rsidRPr="00F6483C">
        <w:t xml:space="preserve"> přidružené onemocnění</w:t>
      </w:r>
      <w:r w:rsidR="00B16759">
        <w:t>,</w:t>
      </w:r>
      <w:r w:rsidR="0065765F">
        <w:t xml:space="preserve"> </w:t>
      </w:r>
      <w:r>
        <w:t xml:space="preserve">tak </w:t>
      </w:r>
      <w:r w:rsidR="0065765F" w:rsidRPr="00F6483C">
        <w:t>u převážné části dot</w:t>
      </w:r>
      <w:r w:rsidR="00B015E8">
        <w:t>azovaných</w:t>
      </w:r>
      <w:r w:rsidR="0040118E">
        <w:t xml:space="preserve"> -</w:t>
      </w:r>
      <w:r w:rsidR="00B015E8">
        <w:t xml:space="preserve"> 103 (tj. 85,8 %) </w:t>
      </w:r>
      <w:r w:rsidR="0065765F" w:rsidRPr="00F6483C">
        <w:t>operace katarakty proběhla bez komplikací</w:t>
      </w:r>
      <w:r w:rsidR="0065765F">
        <w:t xml:space="preserve">. I když byla </w:t>
      </w:r>
      <w:r w:rsidR="0040118E">
        <w:t xml:space="preserve">64 </w:t>
      </w:r>
      <w:r w:rsidR="0065765F">
        <w:t>respondenty</w:t>
      </w:r>
      <w:r w:rsidR="0040118E">
        <w:t xml:space="preserve"> (tj. 53,3 %)</w:t>
      </w:r>
      <w:r w:rsidR="0065765F">
        <w:t xml:space="preserve"> více vybírá</w:t>
      </w:r>
      <w:r w:rsidR="0065765F" w:rsidRPr="00F6483C">
        <w:t>na standardní nitrooční čočka</w:t>
      </w:r>
      <w:r w:rsidR="0065765F">
        <w:t xml:space="preserve">, </w:t>
      </w:r>
      <w:r w:rsidR="00B015E8">
        <w:t xml:space="preserve">u </w:t>
      </w:r>
      <w:r w:rsidR="00F54FE2">
        <w:t>95</w:t>
      </w:r>
      <w:r w:rsidR="00B015E8">
        <w:t xml:space="preserve"> respondentů (</w:t>
      </w:r>
      <w:r w:rsidR="00F54FE2">
        <w:t>tj. 79,2 %)</w:t>
      </w:r>
      <w:r w:rsidR="00B015E8">
        <w:t xml:space="preserve"> došlo ke zlepšení </w:t>
      </w:r>
      <w:r w:rsidR="0065765F">
        <w:t>již první</w:t>
      </w:r>
      <w:r w:rsidR="0065765F" w:rsidRPr="00F6483C">
        <w:t xml:space="preserve"> den</w:t>
      </w:r>
      <w:r w:rsidR="0065765F">
        <w:t xml:space="preserve"> po operaci katarakty a dále za jeden</w:t>
      </w:r>
      <w:r w:rsidR="0065765F" w:rsidRPr="00F6483C">
        <w:t xml:space="preserve"> měsíc</w:t>
      </w:r>
      <w:r w:rsidR="0040118E">
        <w:t xml:space="preserve">  </w:t>
      </w:r>
      <w:r w:rsidR="0065765F" w:rsidRPr="00F6483C">
        <w:t xml:space="preserve"> po operaci </w:t>
      </w:r>
      <w:r w:rsidR="00E3613D">
        <w:t xml:space="preserve">bylo vidění zlepšeno </w:t>
      </w:r>
      <w:r w:rsidR="005D113B">
        <w:t>u většiny respondentů</w:t>
      </w:r>
      <w:r w:rsidR="0040118E">
        <w:t xml:space="preserve"> -</w:t>
      </w:r>
      <w:r w:rsidR="005D113B" w:rsidRPr="005A0F52">
        <w:t xml:space="preserve"> </w:t>
      </w:r>
      <w:r w:rsidR="005A0F52">
        <w:t>104</w:t>
      </w:r>
      <w:r w:rsidR="0065765F">
        <w:t xml:space="preserve"> </w:t>
      </w:r>
      <w:r w:rsidR="005A0F52">
        <w:t>(</w:t>
      </w:r>
      <w:r w:rsidR="0065765F">
        <w:t>tj. 86,7 %)</w:t>
      </w:r>
      <w:r w:rsidR="0065765F" w:rsidRPr="00F6483C">
        <w:t xml:space="preserve">. </w:t>
      </w:r>
      <w:r w:rsidR="00E3613D">
        <w:t xml:space="preserve"> </w:t>
      </w:r>
    </w:p>
    <w:p w:rsidR="00B16759" w:rsidRDefault="00E3613D" w:rsidP="009E3CD6">
      <w:pPr>
        <w:spacing w:after="120" w:line="360" w:lineRule="auto"/>
        <w:jc w:val="both"/>
      </w:pPr>
      <w:r>
        <w:t xml:space="preserve">      </w:t>
      </w:r>
      <w:r w:rsidRPr="00F6483C">
        <w:t>Sledovaného výzkumu se účastnilo více žen</w:t>
      </w:r>
      <w:r w:rsidR="005A0F52">
        <w:t xml:space="preserve"> - 77</w:t>
      </w:r>
      <w:r>
        <w:t xml:space="preserve"> </w:t>
      </w:r>
      <w:r w:rsidR="005A0F52">
        <w:t>(</w:t>
      </w:r>
      <w:r>
        <w:t>tj. 64,2 %), převážná část respondentů</w:t>
      </w:r>
      <w:r w:rsidR="00B16759">
        <w:t xml:space="preserve"> se pohybovala ve věku 65 -</w:t>
      </w:r>
      <w:r w:rsidRPr="00F6483C">
        <w:t xml:space="preserve"> 70 let</w:t>
      </w:r>
      <w:r w:rsidR="005A0F52">
        <w:t>,</w:t>
      </w:r>
      <w:r w:rsidRPr="00F6483C">
        <w:t xml:space="preserve"> </w:t>
      </w:r>
      <w:r w:rsidR="005A0F52">
        <w:t>56</w:t>
      </w:r>
      <w:r>
        <w:t xml:space="preserve"> </w:t>
      </w:r>
      <w:r w:rsidR="005A0F52">
        <w:t>(</w:t>
      </w:r>
      <w:r>
        <w:t xml:space="preserve">tj. 46,7 %) </w:t>
      </w:r>
      <w:r w:rsidRPr="00F6483C">
        <w:t xml:space="preserve">a ve většině případů </w:t>
      </w:r>
      <w:r w:rsidR="005D113B">
        <w:t xml:space="preserve">     </w:t>
      </w:r>
      <w:r w:rsidRPr="00F6483C">
        <w:t>se středoškolským vzděláním</w:t>
      </w:r>
      <w:r w:rsidR="005A0F52">
        <w:t xml:space="preserve"> -</w:t>
      </w:r>
      <w:r>
        <w:t xml:space="preserve"> 59 </w:t>
      </w:r>
      <w:r w:rsidR="005A0F52">
        <w:t>(</w:t>
      </w:r>
      <w:r>
        <w:t>tj. 49,2 %)</w:t>
      </w:r>
      <w:r w:rsidRPr="00F6483C">
        <w:t>.</w:t>
      </w:r>
    </w:p>
    <w:p w:rsidR="00B16759" w:rsidRDefault="000D390F" w:rsidP="009E3CD6">
      <w:pPr>
        <w:spacing w:after="120" w:line="360" w:lineRule="auto"/>
        <w:ind w:hanging="62"/>
        <w:jc w:val="both"/>
      </w:pPr>
      <w:r>
        <w:t xml:space="preserve">      </w:t>
      </w:r>
      <w:r w:rsidRPr="00765849">
        <w:t>Z uvedených odpovědí je možno učinit závěr, že ačkoli téměř třem čtvrtinám respondentů nepřipadá onemocnění šedým zákalem jako faktor nepříznivě ovlivňující jejich životní standard, po úspěšné léčbě jsou schopni provádět takové životní aktivity, které pro ně v období před léčbou byly nedostupné. Lze tedy konstatovat, že úspěšná léčba</w:t>
      </w:r>
      <w:r>
        <w:t xml:space="preserve"> katarakty</w:t>
      </w:r>
      <w:r w:rsidRPr="00765849">
        <w:t xml:space="preserve"> znamená pro každého jednotlivce minimáln</w:t>
      </w:r>
      <w:r>
        <w:t>ě zachování životního standardu</w:t>
      </w:r>
      <w:r w:rsidRPr="00765849">
        <w:t xml:space="preserve">. </w:t>
      </w:r>
    </w:p>
    <w:p w:rsidR="00B16759" w:rsidRDefault="000D390F" w:rsidP="00E832D2">
      <w:pPr>
        <w:spacing w:after="120" w:line="360" w:lineRule="auto"/>
        <w:jc w:val="both"/>
      </w:pPr>
      <w:r>
        <w:t xml:space="preserve">      Z celkového zhodnocení všech 5 ambulancí (viz. Příloha č. 2)</w:t>
      </w:r>
      <w:r w:rsidRPr="00F6483C">
        <w:t xml:space="preserve"> lze tedy konstatovat, </w:t>
      </w:r>
      <w:r>
        <w:t>že hlavní cíl a dílčí úkoly byly splněny</w:t>
      </w:r>
      <w:r w:rsidRPr="00F6483C">
        <w:t>. Dále bylo zjištěno, že i když informace z řad odesílajících odborných očních lékařů k</w:t>
      </w:r>
      <w:r>
        <w:t> </w:t>
      </w:r>
      <w:r w:rsidRPr="00F6483C">
        <w:t>operaci</w:t>
      </w:r>
      <w:r>
        <w:t xml:space="preserve"> b</w:t>
      </w:r>
      <w:r w:rsidRPr="00F6483C">
        <w:t>yly podány v dostatečném množ</w:t>
      </w:r>
      <w:r>
        <w:t xml:space="preserve">ství, převážná část seniorů </w:t>
      </w:r>
      <w:r w:rsidRPr="00F6483C">
        <w:t xml:space="preserve">nedovedla poskytnout vlastními slovy tyto informace dále. </w:t>
      </w:r>
      <w:r>
        <w:t xml:space="preserve">        </w:t>
      </w:r>
      <w:r w:rsidRPr="00F6483C">
        <w:t>Na tomto podkladě byly tedy vytvořeny informační materiály</w:t>
      </w:r>
      <w:r>
        <w:t xml:space="preserve"> (viz. Příloha č. 3)</w:t>
      </w:r>
      <w:r w:rsidRPr="00F6483C">
        <w:t xml:space="preserve"> týkající se informovanosti provozu a očekávání pro pacienty, kteří plánují operační výkon v Nemocnici Přerov. Uvedené informační materiály</w:t>
      </w:r>
      <w:r w:rsidR="005A0F52">
        <w:t xml:space="preserve"> (viz. Příloha č. 3)</w:t>
      </w:r>
      <w:r w:rsidRPr="00F6483C">
        <w:t xml:space="preserve"> jsou v současné době </w:t>
      </w:r>
      <w:r>
        <w:t xml:space="preserve">již </w:t>
      </w:r>
      <w:r w:rsidRPr="00F6483C">
        <w:t>používány v rámci informovanosti na očním oddělení Nemocnice Přerov a byly také předány odborným očním lékařům do obvodu města Přerov</w:t>
      </w:r>
      <w:r>
        <w:t>a</w:t>
      </w:r>
      <w:r w:rsidRPr="00F6483C">
        <w:t xml:space="preserve"> a </w:t>
      </w:r>
      <w:r>
        <w:t>jeho okolí.</w:t>
      </w:r>
    </w:p>
    <w:p w:rsidR="000D390F" w:rsidRPr="0021298F" w:rsidRDefault="000D390F" w:rsidP="000D390F">
      <w:pPr>
        <w:pStyle w:val="Zkladntext2"/>
        <w:rPr>
          <w:rFonts w:ascii="Times New Roman" w:hAnsi="Times New Roman" w:cs="Times New Roman"/>
          <w:bCs/>
          <w:szCs w:val="44"/>
        </w:rPr>
      </w:pPr>
    </w:p>
    <w:p w:rsidR="00B229F4" w:rsidRPr="006B2934" w:rsidRDefault="006B2934" w:rsidP="00B229F4">
      <w:pPr>
        <w:spacing w:after="120" w:line="360" w:lineRule="auto"/>
        <w:jc w:val="both"/>
        <w:rPr>
          <w:b/>
        </w:rPr>
      </w:pPr>
      <w:r w:rsidRPr="006B2934">
        <w:rPr>
          <w:b/>
        </w:rPr>
        <w:t>Diskuze</w:t>
      </w:r>
    </w:p>
    <w:p w:rsidR="00B229F4" w:rsidRDefault="00CB3349" w:rsidP="00CB3349">
      <w:pPr>
        <w:spacing w:after="120" w:line="360" w:lineRule="auto"/>
        <w:jc w:val="both"/>
      </w:pPr>
      <w:r>
        <w:t xml:space="preserve">      </w:t>
      </w:r>
      <w:r w:rsidR="00B229F4">
        <w:t>Vzhledem ke skutečnosti, že téma diplomové práce ještě nebylo nikým zpracováno, přistupuji k porovnání vybraných otázek, souvisejících s hlavním cílem práce - kvalitou života seniorů po operaci katarakty u jedno</w:t>
      </w:r>
      <w:r>
        <w:t xml:space="preserve">tlivých ambulancí, </w:t>
      </w:r>
      <w:r w:rsidR="00B229F4">
        <w:t>ve kterých bylo provedeno dotazníkové šetření. Pro porovnání byly vybrány tyto otázky:</w:t>
      </w:r>
    </w:p>
    <w:p w:rsidR="00B229F4" w:rsidRDefault="00B229F4" w:rsidP="008A2C00">
      <w:pPr>
        <w:pStyle w:val="Odstavecseseznamem"/>
        <w:numPr>
          <w:ilvl w:val="0"/>
          <w:numId w:val="83"/>
        </w:numPr>
        <w:spacing w:after="120" w:line="360" w:lineRule="auto"/>
        <w:ind w:left="402" w:hanging="357"/>
        <w:jc w:val="both"/>
      </w:pPr>
      <w:r>
        <w:t>Otázka č. 17    Omezila vám katarakta váš životní standard?</w:t>
      </w:r>
    </w:p>
    <w:p w:rsidR="00B229F4" w:rsidRDefault="00B229F4" w:rsidP="005A0F52">
      <w:pPr>
        <w:pStyle w:val="Odstavecseseznamem"/>
        <w:numPr>
          <w:ilvl w:val="0"/>
          <w:numId w:val="83"/>
        </w:numPr>
        <w:spacing w:after="120" w:line="360" w:lineRule="auto"/>
        <w:ind w:left="402" w:hanging="357"/>
        <w:jc w:val="both"/>
      </w:pPr>
      <w:r>
        <w:t>Otázka č. 18    Máte koníčky, které jste před operací nemohl/a vykonávat?</w:t>
      </w:r>
    </w:p>
    <w:p w:rsidR="00B229F4" w:rsidRDefault="00B229F4" w:rsidP="008A2C00">
      <w:pPr>
        <w:pStyle w:val="Odstavecseseznamem"/>
        <w:numPr>
          <w:ilvl w:val="0"/>
          <w:numId w:val="83"/>
        </w:numPr>
        <w:spacing w:after="120" w:line="360" w:lineRule="auto"/>
        <w:ind w:left="402" w:hanging="357"/>
        <w:jc w:val="both"/>
      </w:pPr>
      <w:r>
        <w:t>Otázka č. 19  Máte koníčky, které jste nově začal/a vykonávat po operaci šedého zákalu?</w:t>
      </w:r>
    </w:p>
    <w:p w:rsidR="008A2C00" w:rsidRDefault="00B229F4" w:rsidP="00E832D2">
      <w:pPr>
        <w:pStyle w:val="Odstavecseseznamem"/>
        <w:numPr>
          <w:ilvl w:val="0"/>
          <w:numId w:val="83"/>
        </w:numPr>
        <w:spacing w:line="360" w:lineRule="auto"/>
        <w:ind w:left="402" w:hanging="357"/>
        <w:jc w:val="both"/>
      </w:pPr>
      <w:r>
        <w:t>Otázka č. 20    Je váš život po operaci šedého zákalu aktivnější?</w:t>
      </w:r>
    </w:p>
    <w:p w:rsidR="00B229F4" w:rsidRDefault="00B229F4" w:rsidP="008A2C00">
      <w:pPr>
        <w:spacing w:after="120" w:line="360" w:lineRule="auto"/>
        <w:jc w:val="both"/>
      </w:pPr>
      <w:r>
        <w:t>Doplňujícím dotazem pro porovnání ambulancí byly otázky:</w:t>
      </w:r>
    </w:p>
    <w:p w:rsidR="00B229F4" w:rsidRDefault="00B229F4" w:rsidP="008A2C00">
      <w:pPr>
        <w:pStyle w:val="Odstavecseseznamem"/>
        <w:numPr>
          <w:ilvl w:val="0"/>
          <w:numId w:val="83"/>
        </w:numPr>
        <w:spacing w:after="120" w:line="360" w:lineRule="auto"/>
        <w:ind w:left="402" w:hanging="357"/>
        <w:jc w:val="both"/>
      </w:pPr>
      <w:r>
        <w:t>Otázka č. 10   Subjektivně prosím zhodnoťte vidění 1 den po operaci šedého zákalu</w:t>
      </w:r>
      <w:r w:rsidR="00E832D2">
        <w:t>.</w:t>
      </w:r>
    </w:p>
    <w:p w:rsidR="008A2C00" w:rsidRDefault="00134069" w:rsidP="00E832D2">
      <w:pPr>
        <w:pStyle w:val="Odstavecseseznamem"/>
        <w:numPr>
          <w:ilvl w:val="0"/>
          <w:numId w:val="83"/>
        </w:numPr>
        <w:spacing w:after="120" w:line="360" w:lineRule="auto"/>
        <w:ind w:left="402" w:hanging="357"/>
        <w:jc w:val="both"/>
      </w:pPr>
      <w:r>
        <w:t>Otázka č.</w:t>
      </w:r>
      <w:r w:rsidR="00B229F4">
        <w:t>11 Subjektivně prosím zhodnoťte vidění 1 měsíc po operaci šedého zákalu</w:t>
      </w:r>
      <w:r w:rsidR="00E832D2">
        <w:t>.</w:t>
      </w:r>
    </w:p>
    <w:p w:rsidR="00B229F4" w:rsidRDefault="008A2C00" w:rsidP="00B229F4">
      <w:pPr>
        <w:spacing w:after="120" w:line="360" w:lineRule="auto"/>
        <w:jc w:val="both"/>
      </w:pPr>
      <w:r>
        <w:t xml:space="preserve">      </w:t>
      </w:r>
      <w:r w:rsidR="00B229F4">
        <w:t>Dále byly výsledky odp</w:t>
      </w:r>
      <w:r w:rsidR="00134069">
        <w:t>ovědí za jednotlivé ambulance vz</w:t>
      </w:r>
      <w:r w:rsidR="00B229F4">
        <w:t>taženy také k průměrnému věku respondentů.</w:t>
      </w:r>
    </w:p>
    <w:p w:rsidR="00B229F4" w:rsidRDefault="008A2C00" w:rsidP="008A2C00">
      <w:pPr>
        <w:spacing w:after="120" w:line="360" w:lineRule="auto"/>
        <w:jc w:val="both"/>
      </w:pPr>
      <w:r>
        <w:t xml:space="preserve">      </w:t>
      </w:r>
      <w:r w:rsidR="00B229F4">
        <w:t>Výsledky byly porovnány za ambulance MUDr. Nohejlové, MUDr. Zemanové, ambulance Nemocnice Přerov a pracoviště MUDr. Marečkové. Výsledky dotazníkového šetření respondentů MUDr. Stoklásky byly nejblíže průměru odpovědí za všechny ambulance, proto nebyly do porovnání zařazeny.</w:t>
      </w:r>
    </w:p>
    <w:p w:rsidR="00E832D2" w:rsidRDefault="00E832D2" w:rsidP="00E832D2">
      <w:pPr>
        <w:spacing w:after="120" w:line="360" w:lineRule="auto"/>
        <w:jc w:val="both"/>
      </w:pPr>
      <w:r>
        <w:t xml:space="preserve">      </w:t>
      </w:r>
      <w:r w:rsidR="00B229F4">
        <w:t>Nejnižší počet kladných odpovědí na otázky zjišťující, zda mělo onemocnění šedým zákalem negativní vliv na životní akt</w:t>
      </w:r>
      <w:r>
        <w:t xml:space="preserve">ivitu respondentů před operací </w:t>
      </w:r>
      <w:r w:rsidR="00B229F4">
        <w:t xml:space="preserve">- tedy otázka č. 17 </w:t>
      </w:r>
      <w:r>
        <w:t xml:space="preserve"> </w:t>
      </w:r>
      <w:r w:rsidR="00B229F4">
        <w:t xml:space="preserve">a č. 18, byl zaznamenán v ambulanci MUDr. Nohejlové - u obou otázek odpověděli kladně 3 respondenti (tj. 15,0 </w:t>
      </w:r>
      <w:r>
        <w:t xml:space="preserve">%), největší počet respondentů, </w:t>
      </w:r>
      <w:r w:rsidR="005A0F52">
        <w:t>8</w:t>
      </w:r>
      <w:r w:rsidR="00B229F4">
        <w:t xml:space="preserve"> </w:t>
      </w:r>
      <w:r w:rsidR="005A0F52">
        <w:t>(</w:t>
      </w:r>
      <w:r w:rsidR="00B229F4">
        <w:t>tj. 32,0 %), kteří uvedli omezení životního standardu, bylo v ambulanci Nemocnice Přer</w:t>
      </w:r>
      <w:r w:rsidR="005A0F52">
        <w:t>ov, největší počet respondentů, 11</w:t>
      </w:r>
      <w:r w:rsidR="00B229F4">
        <w:t xml:space="preserve"> </w:t>
      </w:r>
      <w:r w:rsidR="005A0F52">
        <w:t>(</w:t>
      </w:r>
      <w:r w:rsidR="00B229F4">
        <w:t>tj. 44,0</w:t>
      </w:r>
      <w:r w:rsidR="005A0F52">
        <w:t xml:space="preserve"> </w:t>
      </w:r>
      <w:r w:rsidR="00B229F4">
        <w:t xml:space="preserve">%), kteří uvedli, že jim onemocnění znemožnilo provozovat koníčky, bylo v ambulanci MUDr. Marečkové. </w:t>
      </w:r>
    </w:p>
    <w:p w:rsidR="00F72BE8" w:rsidRDefault="00E832D2" w:rsidP="00E832D2">
      <w:pPr>
        <w:spacing w:after="120" w:line="360" w:lineRule="auto"/>
        <w:jc w:val="both"/>
      </w:pPr>
      <w:r>
        <w:t xml:space="preserve">      </w:t>
      </w:r>
      <w:r w:rsidR="00B229F4">
        <w:t>Otázky, zjišťující kladný dopad na kvalitu života po operaci byly respondenty v ambulancích zodpovězeny následovně - v a</w:t>
      </w:r>
      <w:r>
        <w:t xml:space="preserve">mbulanci MUDr. Nohejlové uvádí          </w:t>
      </w:r>
      <w:r w:rsidR="00B229F4">
        <w:t>14 res</w:t>
      </w:r>
      <w:r>
        <w:t>pondentů (tj. 70,0 %)</w:t>
      </w:r>
      <w:r w:rsidR="00B229F4">
        <w:t xml:space="preserve"> na otázku jeli jejich život po operaci aktivnější kladnou odpověď, u MUDr. Marečkové 17 respondentů (tj. 68,0 %), v ambu</w:t>
      </w:r>
      <w:r w:rsidR="008A2C00">
        <w:t xml:space="preserve">lanci Nemocnice Přerov 16 </w:t>
      </w:r>
      <w:r w:rsidR="00B229F4">
        <w:t>respondentů</w:t>
      </w:r>
      <w:r>
        <w:t xml:space="preserve"> </w:t>
      </w:r>
      <w:r w:rsidR="008A2C00">
        <w:t>(tj. 64,0 %)</w:t>
      </w:r>
      <w:r w:rsidR="00134069">
        <w:t>. Z uvedeného vyplý</w:t>
      </w:r>
      <w:r w:rsidR="00B229F4">
        <w:t>vá, že ačkol</w:t>
      </w:r>
      <w:r>
        <w:t xml:space="preserve">i nejméně respondentů ambulance </w:t>
      </w:r>
      <w:r w:rsidR="00B229F4">
        <w:t xml:space="preserve">MUDr. Nohejlové uvádělo omezení životního standardu onemocněním, právě v této ambulanci byl dosažen nejvyšší počet kladných odpovědí </w:t>
      </w:r>
      <w:r w:rsidR="00F72BE8">
        <w:t xml:space="preserve"> </w:t>
      </w:r>
      <w:r w:rsidR="00B229F4">
        <w:t>na otázku zjišťující větší životní aktivitu po operaci. Naopak v ambulanci nemocnice Přerov s nejvyšším podílem respondentů uvádějících omezení životního standardu onemocněním, uvedlo 16 respondentů</w:t>
      </w:r>
      <w:r w:rsidR="00F72BE8">
        <w:t xml:space="preserve"> (tj. 64,0 %) </w:t>
      </w:r>
      <w:r w:rsidR="00B229F4">
        <w:t xml:space="preserve">aktivnější život. </w:t>
      </w:r>
    </w:p>
    <w:p w:rsidR="00F72BE8" w:rsidRDefault="00F72BE8" w:rsidP="00E832D2">
      <w:pPr>
        <w:spacing w:after="120" w:line="360" w:lineRule="auto"/>
        <w:jc w:val="both"/>
      </w:pPr>
      <w:r>
        <w:t xml:space="preserve">      V ambulanci </w:t>
      </w:r>
      <w:r w:rsidR="00B229F4">
        <w:t>MUDr. Marečkové uvedl nejvyšší počet respondentů</w:t>
      </w:r>
      <w:r w:rsidR="005A0F52">
        <w:t>,</w:t>
      </w:r>
      <w:r w:rsidR="00B229F4">
        <w:t xml:space="preserve"> 3</w:t>
      </w:r>
      <w:r w:rsidR="00642019">
        <w:t xml:space="preserve"> </w:t>
      </w:r>
      <w:r w:rsidR="005A0F52">
        <w:t>(</w:t>
      </w:r>
      <w:r w:rsidR="00642019">
        <w:t xml:space="preserve">tj. </w:t>
      </w:r>
      <w:r w:rsidR="00B229F4">
        <w:t>12</w:t>
      </w:r>
      <w:r w:rsidR="00642019">
        <w:t xml:space="preserve">,0 </w:t>
      </w:r>
      <w:r w:rsidR="00B229F4">
        <w:t>%)</w:t>
      </w:r>
      <w:r w:rsidR="005A0F52">
        <w:t>,</w:t>
      </w:r>
      <w:r w:rsidR="00B229F4">
        <w:t xml:space="preserve"> provozování nových koníčků a 17 respondentů (</w:t>
      </w:r>
      <w:r w:rsidR="00642019">
        <w:t xml:space="preserve">tj. </w:t>
      </w:r>
      <w:r w:rsidR="00B229F4">
        <w:t>68</w:t>
      </w:r>
      <w:r w:rsidR="00642019">
        <w:t>,0 %</w:t>
      </w:r>
      <w:r w:rsidR="00B229F4">
        <w:t>) aktivnější život po operaci. V ambulanci MUDr. Zemanové nejméně respondentů</w:t>
      </w:r>
      <w:r w:rsidR="005A0F52">
        <w:t>, 10 (tj. 40,0 %)</w:t>
      </w:r>
      <w:r w:rsidR="00B229F4">
        <w:t xml:space="preserve"> uvedlo zvýšení životních aktivit po operačním zákroku. </w:t>
      </w:r>
    </w:p>
    <w:p w:rsidR="00B229F4" w:rsidRDefault="00F72BE8" w:rsidP="00E832D2">
      <w:pPr>
        <w:spacing w:after="120" w:line="360" w:lineRule="auto"/>
        <w:jc w:val="both"/>
      </w:pPr>
      <w:r>
        <w:t xml:space="preserve">      </w:t>
      </w:r>
      <w:r w:rsidR="00B229F4">
        <w:t>Z uvedeného vyplývá následující:</w:t>
      </w:r>
    </w:p>
    <w:p w:rsidR="00B229F4" w:rsidRDefault="00B229F4" w:rsidP="008A2C00">
      <w:pPr>
        <w:pStyle w:val="Odstavecseseznamem"/>
        <w:numPr>
          <w:ilvl w:val="0"/>
          <w:numId w:val="83"/>
        </w:numPr>
        <w:spacing w:line="360" w:lineRule="auto"/>
        <w:ind w:left="402" w:hanging="357"/>
        <w:jc w:val="both"/>
      </w:pPr>
      <w:r>
        <w:t>v ambulanci MUDr. Nohejlové uváděli respondenti před operací nejmenší omezení kvality života,</w:t>
      </w:r>
    </w:p>
    <w:p w:rsidR="00B229F4" w:rsidRDefault="00B229F4" w:rsidP="008A2C00">
      <w:pPr>
        <w:pStyle w:val="Odstavecseseznamem"/>
        <w:spacing w:after="120" w:line="360" w:lineRule="auto"/>
        <w:ind w:left="403"/>
        <w:jc w:val="both"/>
      </w:pPr>
      <w:r>
        <w:t>po zákroku však největší</w:t>
      </w:r>
      <w:r w:rsidR="008A2C00">
        <w:t xml:space="preserve"> počet uváděl aktivnější život -</w:t>
      </w:r>
      <w:r>
        <w:t xml:space="preserve"> v této ambulanci </w:t>
      </w:r>
      <w:r w:rsidR="00642019">
        <w:t xml:space="preserve">byl </w:t>
      </w:r>
      <w:r>
        <w:t>nejvyšší počet respondent</w:t>
      </w:r>
      <w:r w:rsidR="008A2C00">
        <w:t xml:space="preserve">ů </w:t>
      </w:r>
      <w:r w:rsidR="00F72BE8">
        <w:t>5</w:t>
      </w:r>
      <w:r w:rsidR="005A0F52">
        <w:t xml:space="preserve"> (tj. 25,0 %) </w:t>
      </w:r>
      <w:r w:rsidR="008A2C00">
        <w:t>ve věkové skupině nad 81 let,</w:t>
      </w:r>
    </w:p>
    <w:p w:rsidR="00B229F4" w:rsidRDefault="00B229F4" w:rsidP="008A2C00">
      <w:pPr>
        <w:pStyle w:val="Odstavecseseznamem"/>
        <w:numPr>
          <w:ilvl w:val="0"/>
          <w:numId w:val="83"/>
        </w:numPr>
        <w:spacing w:after="120" w:line="360" w:lineRule="auto"/>
        <w:ind w:left="402" w:hanging="357"/>
        <w:jc w:val="both"/>
      </w:pPr>
      <w:r>
        <w:t xml:space="preserve">v ambulanci Nemocnice Přerov uváděl nejvyšší počet respondentů omezení kvality života z titulu onemocnění, pouze nadprůměrný počet však uvádí aktivnější život </w:t>
      </w:r>
      <w:r w:rsidR="00642019">
        <w:t xml:space="preserve">  </w:t>
      </w:r>
      <w:r>
        <w:t>po operaci</w:t>
      </w:r>
      <w:r w:rsidR="008A2C00">
        <w:t>,</w:t>
      </w:r>
    </w:p>
    <w:p w:rsidR="00B229F4" w:rsidRDefault="00B229F4" w:rsidP="008A2C00">
      <w:pPr>
        <w:pStyle w:val="Odstavecseseznamem"/>
        <w:numPr>
          <w:ilvl w:val="0"/>
          <w:numId w:val="83"/>
        </w:numPr>
        <w:spacing w:after="120" w:line="360" w:lineRule="auto"/>
        <w:ind w:left="402" w:hanging="357"/>
        <w:jc w:val="both"/>
      </w:pPr>
      <w:r>
        <w:t>v ambulanci MUDr. Marečkové nejvyšší počet respondentů uvádí nemožnost provádění koníčků před operací a nejvyšší počet respondentů po operaci uvádí nové koníčky</w:t>
      </w:r>
      <w:r w:rsidR="008A2C00">
        <w:t>,</w:t>
      </w:r>
      <w:r>
        <w:t xml:space="preserve"> </w:t>
      </w:r>
    </w:p>
    <w:p w:rsidR="008A2C00" w:rsidRDefault="00B229F4" w:rsidP="008A2C00">
      <w:pPr>
        <w:pStyle w:val="Odstavecseseznamem"/>
        <w:numPr>
          <w:ilvl w:val="0"/>
          <w:numId w:val="83"/>
        </w:numPr>
        <w:spacing w:line="360" w:lineRule="auto"/>
        <w:ind w:left="402" w:hanging="357"/>
        <w:jc w:val="both"/>
      </w:pPr>
      <w:r>
        <w:t>v ambulanci MUDr. Zemanové 5 respondentů (</w:t>
      </w:r>
      <w:r w:rsidR="00642019">
        <w:t xml:space="preserve">tj. </w:t>
      </w:r>
      <w:r>
        <w:t>20</w:t>
      </w:r>
      <w:r w:rsidR="00642019">
        <w:t xml:space="preserve">,0 </w:t>
      </w:r>
      <w:r>
        <w:t>%) uvádí omezení životních aktivit, po operaci 10 respondentů (</w:t>
      </w:r>
      <w:r w:rsidR="00642019">
        <w:t xml:space="preserve">tj. </w:t>
      </w:r>
      <w:r>
        <w:t>40</w:t>
      </w:r>
      <w:r w:rsidR="00642019">
        <w:t xml:space="preserve">,0 </w:t>
      </w:r>
      <w:r>
        <w:t>%) uvádí ak</w:t>
      </w:r>
      <w:r w:rsidR="008A2C00">
        <w:t>tivnější život -</w:t>
      </w:r>
      <w:r>
        <w:t xml:space="preserve"> v této ambulanci </w:t>
      </w:r>
      <w:r w:rsidR="00642019">
        <w:t xml:space="preserve">byl </w:t>
      </w:r>
      <w:r>
        <w:t>nejvyšší podíl respondentů</w:t>
      </w:r>
      <w:r w:rsidR="004A4F1C">
        <w:t xml:space="preserve">, 15 (tj. 60,0 %) ve věkové skupině </w:t>
      </w:r>
      <w:r w:rsidR="00F72BE8">
        <w:t xml:space="preserve">        65</w:t>
      </w:r>
      <w:r w:rsidR="004A4F1C">
        <w:t xml:space="preserve"> až 70 let</w:t>
      </w:r>
      <w:r w:rsidR="008A2C00">
        <w:t>.</w:t>
      </w:r>
    </w:p>
    <w:p w:rsidR="008A2C00" w:rsidRDefault="008A2C00" w:rsidP="008A2C00">
      <w:pPr>
        <w:pStyle w:val="Odstavecseseznamem"/>
        <w:spacing w:line="360" w:lineRule="auto"/>
        <w:ind w:left="45"/>
        <w:jc w:val="both"/>
      </w:pPr>
    </w:p>
    <w:p w:rsidR="00B229F4" w:rsidRDefault="008A2C00" w:rsidP="008A2C00">
      <w:pPr>
        <w:pStyle w:val="Odstavecseseznamem"/>
        <w:spacing w:after="120" w:line="360" w:lineRule="auto"/>
        <w:ind w:left="45"/>
        <w:jc w:val="both"/>
      </w:pPr>
      <w:r>
        <w:t xml:space="preserve">      </w:t>
      </w:r>
      <w:r w:rsidR="00B229F4">
        <w:t>Z uvedených výsledků lze vyvo</w:t>
      </w:r>
      <w:r>
        <w:t>dit, že rozdíl mezi očekáváním -</w:t>
      </w:r>
      <w:r w:rsidR="00B229F4">
        <w:t xml:space="preserve"> subjektivním hodnocením omezení kvality života onemocněním před operací a výsledným hodnocením životní aktivity po operačním zákroku, je u soukromých specializovaných ambulancí (ambulanci provozuje jeden soukromý lékař) vyšší, než v ambulanci Nemocnice Přerov (v ambulanci se střídá více lékařů dle rozvrhu práce na oddělení). </w:t>
      </w:r>
      <w:r w:rsidR="00642019">
        <w:t xml:space="preserve">  </w:t>
      </w:r>
      <w:r w:rsidR="00F63519">
        <w:t>Domnívám se</w:t>
      </w:r>
      <w:r w:rsidR="00642019">
        <w:t>, že t</w:t>
      </w:r>
      <w:r w:rsidR="00B229F4">
        <w:t>oto může být dáno zejména skutečností, že v ambulanci Nemocnice Přerov jsou podávány pacientům podrobnější informace před samotným operačním zákrokem s větším důrazem na její výsledný příznivý efekt (toto může být zapříčiněno skutečností, že lékaři ambulance Nemocnice Přerov rovněž provádějí samotný operační zákrok). Dalš</w:t>
      </w:r>
      <w:r>
        <w:t>ím faktorem ovlivňujícím uvedené</w:t>
      </w:r>
      <w:r w:rsidR="00B229F4">
        <w:t xml:space="preserve"> výsledky může být rovněž skutečnost, že pacient (a zejména senior) v soukromé ambulanci cítí větší důvěru, či osobní vztah k lékaři, a tímto je ovlivněno jeho hodnocení</w:t>
      </w:r>
      <w:r w:rsidR="00642019">
        <w:t xml:space="preserve"> svého stavu před operací - menší počet respondentů</w:t>
      </w:r>
      <w:r w:rsidR="00B229F4">
        <w:t xml:space="preserve"> </w:t>
      </w:r>
      <w:r w:rsidR="00F72BE8">
        <w:t>uvádí životní omezení, a po ní -</w:t>
      </w:r>
      <w:r w:rsidR="00B229F4">
        <w:t xml:space="preserve"> dochází k většímu subjektivnímu progresu v hodnocení dopadu operace na kvalitu života. </w:t>
      </w:r>
    </w:p>
    <w:p w:rsidR="00B229F4" w:rsidRDefault="00B229F4" w:rsidP="00B229F4">
      <w:pPr>
        <w:spacing w:line="360" w:lineRule="auto"/>
        <w:ind w:firstLine="708"/>
        <w:jc w:val="both"/>
      </w:pPr>
      <w:r>
        <w:t xml:space="preserve">Porovnání výsledků dotazníkového šetření u jednotlivých ambulancí z hlediska hodnocení zlepšení vidění po operaci šedého zákalu den po operaci a měsíc po operaci (otázka č. 10 a </w:t>
      </w:r>
      <w:r w:rsidR="00642019">
        <w:t xml:space="preserve">č. </w:t>
      </w:r>
      <w:r>
        <w:t xml:space="preserve">11) koreluje s výsledky hodnocení vlivu onemocnění a operace </w:t>
      </w:r>
      <w:r w:rsidR="00A860BA">
        <w:t xml:space="preserve">         </w:t>
      </w:r>
      <w:r>
        <w:t>na kvalitu živ</w:t>
      </w:r>
      <w:r w:rsidR="004A4F1C">
        <w:t xml:space="preserve">ota. Nejmenší počet respondentů, </w:t>
      </w:r>
      <w:r w:rsidR="00642019">
        <w:t xml:space="preserve">15 </w:t>
      </w:r>
      <w:r w:rsidR="004A4F1C">
        <w:t>(</w:t>
      </w:r>
      <w:r w:rsidR="00642019">
        <w:t xml:space="preserve">tj. </w:t>
      </w:r>
      <w:r>
        <w:t>60</w:t>
      </w:r>
      <w:r w:rsidR="00642019">
        <w:t xml:space="preserve">,0 </w:t>
      </w:r>
      <w:r>
        <w:t>%</w:t>
      </w:r>
      <w:r w:rsidR="00642019">
        <w:t>)</w:t>
      </w:r>
      <w:r>
        <w:t xml:space="preserve"> uvádí zlepšení den </w:t>
      </w:r>
      <w:r w:rsidR="00A860BA">
        <w:t xml:space="preserve">        </w:t>
      </w:r>
      <w:r>
        <w:t xml:space="preserve">po operaci v ambulanci Nemocnice Přerov, nejvyšší počet </w:t>
      </w:r>
      <w:r w:rsidR="004A4F1C">
        <w:t xml:space="preserve">respondentů, </w:t>
      </w:r>
      <w:r w:rsidR="00642019">
        <w:t xml:space="preserve">18 </w:t>
      </w:r>
      <w:r w:rsidR="004A4F1C">
        <w:t>(</w:t>
      </w:r>
      <w:r w:rsidR="00642019">
        <w:t xml:space="preserve">tj. </w:t>
      </w:r>
      <w:r>
        <w:t>90</w:t>
      </w:r>
      <w:r w:rsidR="00642019">
        <w:t xml:space="preserve">,0 </w:t>
      </w:r>
      <w:r>
        <w:t>%</w:t>
      </w:r>
      <w:r w:rsidR="00642019">
        <w:t>)</w:t>
      </w:r>
      <w:r>
        <w:t xml:space="preserve"> v ambulanci MUDr. Nohejlové. Hodnocení zlepšení po měsíci od operace zůstává </w:t>
      </w:r>
      <w:r w:rsidR="00A860BA">
        <w:t xml:space="preserve">        </w:t>
      </w:r>
      <w:r>
        <w:t>u respondentů MUDr. Nohejlové stejné</w:t>
      </w:r>
      <w:r w:rsidR="00A860BA">
        <w:t>,</w:t>
      </w:r>
      <w:r>
        <w:t xml:space="preserve"> v ambulancích MUDr. Stoklásky, </w:t>
      </w:r>
      <w:r w:rsidR="004A4F1C">
        <w:t xml:space="preserve">            </w:t>
      </w:r>
      <w:r>
        <w:t>MUDr. Marečkové a ambula</w:t>
      </w:r>
      <w:r w:rsidR="008A2C00">
        <w:t>n</w:t>
      </w:r>
      <w:r>
        <w:t>ci Nemocnice Přerov uvádí zlepšení o 8% vyšší počet respondentů, v ambulanci MUDr. Zemanové 12%.</w:t>
      </w:r>
    </w:p>
    <w:p w:rsidR="00B229F4" w:rsidRDefault="00B229F4" w:rsidP="00B229F4">
      <w:pPr>
        <w:spacing w:line="360" w:lineRule="auto"/>
        <w:jc w:val="both"/>
      </w:pPr>
    </w:p>
    <w:p w:rsidR="00B16759" w:rsidRDefault="00B16759" w:rsidP="0065765F">
      <w:pPr>
        <w:spacing w:line="360" w:lineRule="auto"/>
        <w:jc w:val="both"/>
      </w:pPr>
    </w:p>
    <w:p w:rsidR="00B16759" w:rsidRDefault="00B16759" w:rsidP="0065765F">
      <w:pPr>
        <w:spacing w:line="360" w:lineRule="auto"/>
        <w:jc w:val="both"/>
      </w:pPr>
    </w:p>
    <w:p w:rsidR="00B16759" w:rsidRDefault="00B16759" w:rsidP="0065765F">
      <w:pPr>
        <w:spacing w:line="360" w:lineRule="auto"/>
        <w:jc w:val="both"/>
      </w:pPr>
    </w:p>
    <w:p w:rsidR="00B16759" w:rsidRDefault="00B16759" w:rsidP="0065765F">
      <w:pPr>
        <w:spacing w:line="360" w:lineRule="auto"/>
        <w:jc w:val="both"/>
      </w:pPr>
    </w:p>
    <w:p w:rsidR="00E3613D" w:rsidRDefault="00E3613D" w:rsidP="0065765F">
      <w:pPr>
        <w:spacing w:line="360" w:lineRule="auto"/>
        <w:jc w:val="both"/>
      </w:pPr>
    </w:p>
    <w:p w:rsidR="00F54FE2" w:rsidRDefault="00F54FE2" w:rsidP="0065765F">
      <w:pPr>
        <w:spacing w:line="360" w:lineRule="auto"/>
        <w:jc w:val="both"/>
      </w:pPr>
    </w:p>
    <w:p w:rsidR="00E3613D" w:rsidRDefault="00E3613D" w:rsidP="0065765F">
      <w:pPr>
        <w:spacing w:line="360" w:lineRule="auto"/>
        <w:jc w:val="both"/>
      </w:pPr>
    </w:p>
    <w:p w:rsidR="00E3613D" w:rsidRDefault="00E3613D" w:rsidP="0065765F">
      <w:pPr>
        <w:spacing w:line="360" w:lineRule="auto"/>
        <w:jc w:val="both"/>
      </w:pPr>
    </w:p>
    <w:p w:rsidR="00E3613D" w:rsidRDefault="00E3613D" w:rsidP="0065765F">
      <w:pPr>
        <w:spacing w:line="360" w:lineRule="auto"/>
        <w:jc w:val="both"/>
      </w:pPr>
    </w:p>
    <w:p w:rsidR="00E3613D" w:rsidRDefault="00E3613D" w:rsidP="0065765F">
      <w:pPr>
        <w:spacing w:line="360" w:lineRule="auto"/>
        <w:jc w:val="both"/>
      </w:pPr>
    </w:p>
    <w:p w:rsidR="0065765F" w:rsidRDefault="0065765F" w:rsidP="0078410B">
      <w:pPr>
        <w:spacing w:line="360" w:lineRule="auto"/>
        <w:jc w:val="both"/>
        <w:rPr>
          <w:szCs w:val="28"/>
        </w:rPr>
      </w:pPr>
    </w:p>
    <w:p w:rsidR="0065765F" w:rsidRDefault="0065765F" w:rsidP="0078410B">
      <w:pPr>
        <w:spacing w:line="360" w:lineRule="auto"/>
        <w:jc w:val="both"/>
        <w:rPr>
          <w:szCs w:val="28"/>
        </w:rPr>
      </w:pPr>
    </w:p>
    <w:p w:rsidR="0065765F" w:rsidRDefault="0065765F" w:rsidP="0078410B">
      <w:pPr>
        <w:spacing w:line="360" w:lineRule="auto"/>
        <w:jc w:val="both"/>
        <w:rPr>
          <w:szCs w:val="28"/>
        </w:rPr>
      </w:pPr>
    </w:p>
    <w:p w:rsidR="0065765F" w:rsidRDefault="0065765F" w:rsidP="0078410B">
      <w:pPr>
        <w:spacing w:line="360" w:lineRule="auto"/>
        <w:jc w:val="both"/>
        <w:rPr>
          <w:szCs w:val="28"/>
        </w:rPr>
      </w:pPr>
    </w:p>
    <w:p w:rsidR="00A4430F" w:rsidRDefault="00A4430F" w:rsidP="003C380C">
      <w:pPr>
        <w:spacing w:line="360" w:lineRule="auto"/>
        <w:jc w:val="both"/>
        <w:rPr>
          <w:color w:val="FF0000"/>
        </w:rPr>
      </w:pPr>
    </w:p>
    <w:p w:rsidR="00A860BA" w:rsidRDefault="00A860BA" w:rsidP="003C380C">
      <w:pPr>
        <w:spacing w:line="360" w:lineRule="auto"/>
        <w:jc w:val="both"/>
        <w:rPr>
          <w:color w:val="FF0000"/>
        </w:rPr>
      </w:pPr>
    </w:p>
    <w:p w:rsidR="00A860BA" w:rsidRDefault="00A860BA" w:rsidP="003C380C">
      <w:pPr>
        <w:spacing w:line="360" w:lineRule="auto"/>
        <w:jc w:val="both"/>
        <w:rPr>
          <w:color w:val="FF0000"/>
        </w:rPr>
      </w:pPr>
    </w:p>
    <w:p w:rsidR="00A860BA" w:rsidRDefault="00A860BA" w:rsidP="003C380C">
      <w:pPr>
        <w:spacing w:line="360" w:lineRule="auto"/>
        <w:jc w:val="both"/>
        <w:rPr>
          <w:color w:val="FF0000"/>
        </w:rPr>
      </w:pPr>
    </w:p>
    <w:p w:rsidR="00A860BA" w:rsidRDefault="00A860BA" w:rsidP="003C380C">
      <w:pPr>
        <w:spacing w:line="360" w:lineRule="auto"/>
        <w:jc w:val="both"/>
        <w:rPr>
          <w:b/>
        </w:rPr>
      </w:pPr>
    </w:p>
    <w:p w:rsidR="00F72BE8" w:rsidRDefault="00F72BE8" w:rsidP="003C380C">
      <w:pPr>
        <w:spacing w:line="360" w:lineRule="auto"/>
        <w:jc w:val="both"/>
        <w:rPr>
          <w:b/>
        </w:rPr>
      </w:pPr>
    </w:p>
    <w:p w:rsidR="00A4430F" w:rsidRDefault="00A4430F" w:rsidP="003C380C">
      <w:pPr>
        <w:spacing w:line="360" w:lineRule="auto"/>
        <w:jc w:val="both"/>
        <w:rPr>
          <w:b/>
        </w:rPr>
      </w:pPr>
    </w:p>
    <w:p w:rsidR="00A4430F" w:rsidRDefault="00A4430F" w:rsidP="003C380C">
      <w:pPr>
        <w:spacing w:line="360" w:lineRule="auto"/>
        <w:jc w:val="both"/>
        <w:rPr>
          <w:b/>
        </w:rPr>
      </w:pPr>
    </w:p>
    <w:p w:rsidR="00A4430F" w:rsidRDefault="00A4430F" w:rsidP="003C380C">
      <w:pPr>
        <w:spacing w:line="360" w:lineRule="auto"/>
        <w:jc w:val="both"/>
        <w:rPr>
          <w:b/>
        </w:rPr>
      </w:pPr>
    </w:p>
    <w:p w:rsidR="00CB3349" w:rsidRDefault="00CB3349" w:rsidP="003C380C">
      <w:pPr>
        <w:spacing w:line="360" w:lineRule="auto"/>
        <w:jc w:val="both"/>
        <w:rPr>
          <w:b/>
        </w:rPr>
      </w:pPr>
    </w:p>
    <w:p w:rsidR="009E3CD6" w:rsidRPr="008A2C00" w:rsidRDefault="009E3CD6">
      <w:pPr>
        <w:spacing w:line="360" w:lineRule="auto"/>
        <w:jc w:val="both"/>
        <w:rPr>
          <w:rFonts w:ascii="Arial" w:hAnsi="Arial" w:cs="Arial"/>
          <w:szCs w:val="28"/>
        </w:rPr>
      </w:pPr>
    </w:p>
    <w:p w:rsidR="00FF0313" w:rsidRPr="00FD4FBD" w:rsidRDefault="00FF0313" w:rsidP="009E3CD6">
      <w:pPr>
        <w:spacing w:after="120" w:line="360" w:lineRule="auto"/>
        <w:jc w:val="both"/>
        <w:rPr>
          <w:b/>
          <w:sz w:val="44"/>
          <w:szCs w:val="44"/>
        </w:rPr>
      </w:pPr>
      <w:r w:rsidRPr="00FD4FBD">
        <w:rPr>
          <w:b/>
          <w:sz w:val="44"/>
          <w:szCs w:val="44"/>
        </w:rPr>
        <w:t>SHRNUTÍ</w:t>
      </w:r>
    </w:p>
    <w:p w:rsidR="00FF0313" w:rsidRPr="00CD407E" w:rsidRDefault="0067227E">
      <w:pPr>
        <w:spacing w:line="360" w:lineRule="auto"/>
        <w:jc w:val="both"/>
      </w:pPr>
      <w:r w:rsidRPr="00CD407E">
        <w:t xml:space="preserve">      </w:t>
      </w:r>
      <w:r w:rsidR="00FF0313" w:rsidRPr="00CD407E">
        <w:t>Téma diplomové práce je onemocnění s názvem katarakta a jeho vliv na kvalitu života. Primárním cílem práce bylo zjistit vliv onemocnění k</w:t>
      </w:r>
      <w:r w:rsidR="00DC3817">
        <w:t>ataraktou na život jednotlivce -</w:t>
      </w:r>
      <w:r w:rsidR="00FF0313" w:rsidRPr="00CD407E">
        <w:t xml:space="preserve"> seniora se zaměřením na omezení způsobené onemocněním a následnou změnou po jeho úspěš</w:t>
      </w:r>
      <w:r w:rsidR="00347A7F" w:rsidRPr="00CD407E">
        <w:t>né léčbě. Dílčími cíli</w:t>
      </w:r>
      <w:r w:rsidR="00FF0313" w:rsidRPr="00CD407E">
        <w:t xml:space="preserve"> </w:t>
      </w:r>
      <w:r w:rsidR="004A50C8" w:rsidRPr="00CD407E">
        <w:t xml:space="preserve">práce </w:t>
      </w:r>
      <w:r w:rsidR="00FF0313" w:rsidRPr="00CD407E">
        <w:t>byl</w:t>
      </w:r>
      <w:r w:rsidR="004A50C8" w:rsidRPr="00CD407E">
        <w:t>o zjištění</w:t>
      </w:r>
      <w:r w:rsidR="00FF0313" w:rsidRPr="00CD407E">
        <w:t xml:space="preserve"> informovanost</w:t>
      </w:r>
      <w:r w:rsidR="004A50C8" w:rsidRPr="00CD407E">
        <w:t>i</w:t>
      </w:r>
      <w:r w:rsidR="00FF0313" w:rsidRPr="00CD407E">
        <w:t xml:space="preserve"> seniorů </w:t>
      </w:r>
      <w:r w:rsidR="00DC3817">
        <w:t xml:space="preserve">  </w:t>
      </w:r>
      <w:r w:rsidR="00FF0313" w:rsidRPr="00CD407E">
        <w:t xml:space="preserve">o onemocnění </w:t>
      </w:r>
      <w:r w:rsidR="004A50C8" w:rsidRPr="00CD407E">
        <w:t>samotném, posouzení</w:t>
      </w:r>
      <w:r w:rsidR="00FF0313" w:rsidRPr="00CD407E">
        <w:t xml:space="preserve"> výsledků léčby z jejich subjektivního </w:t>
      </w:r>
      <w:r w:rsidR="004A50C8" w:rsidRPr="00CD407E">
        <w:t xml:space="preserve">pohledu </w:t>
      </w:r>
      <w:r w:rsidR="00DC3817">
        <w:t xml:space="preserve">       </w:t>
      </w:r>
      <w:r w:rsidR="004A50C8" w:rsidRPr="00CD407E">
        <w:t>a porovnání</w:t>
      </w:r>
      <w:r w:rsidR="00FF0313" w:rsidRPr="00CD407E">
        <w:t xml:space="preserve"> kvality života před i po operaci katarakty, čehož bylo dosaženo prostřednictvím dotazníkového šetření a jeho vyhodnocením. Rovněž jsem v textu stručně nastínila </w:t>
      </w:r>
      <w:r w:rsidR="00734E2D" w:rsidRPr="00CD407E">
        <w:t xml:space="preserve">anatomii a fyziologii </w:t>
      </w:r>
      <w:r w:rsidRPr="00CD407E">
        <w:t>oční čočky</w:t>
      </w:r>
      <w:r w:rsidR="00FF0313" w:rsidRPr="00CD407E">
        <w:t xml:space="preserve"> z důvodu bližšího seznámení s problémem onemocnění - zkalení této části oka, průřezem historií jsem sledovala cíl seznámit s metodami používanými v historii na </w:t>
      </w:r>
      <w:r w:rsidR="004A50C8" w:rsidRPr="00CD407E">
        <w:t>různých kontinentech</w:t>
      </w:r>
      <w:r w:rsidR="00FF0313" w:rsidRPr="00CD407E">
        <w:t>, které jsou však v některých rozvojových zemích praktikovány ještě i v současnosti.</w:t>
      </w:r>
    </w:p>
    <w:p w:rsidR="00FF0313" w:rsidRPr="00CD407E" w:rsidRDefault="0067227E">
      <w:pPr>
        <w:spacing w:line="360" w:lineRule="auto"/>
        <w:jc w:val="both"/>
      </w:pPr>
      <w:r w:rsidRPr="00CD407E">
        <w:t xml:space="preserve">      </w:t>
      </w:r>
      <w:r w:rsidR="00FF0313" w:rsidRPr="00CD407E">
        <w:t>V</w:t>
      </w:r>
      <w:r w:rsidRPr="00CD407E">
        <w:t> </w:t>
      </w:r>
      <w:r w:rsidR="00FF0313" w:rsidRPr="00CD407E">
        <w:t>další</w:t>
      </w:r>
      <w:r w:rsidRPr="00CD407E">
        <w:t xml:space="preserve"> </w:t>
      </w:r>
      <w:r w:rsidR="00FF0313" w:rsidRPr="00CD407E">
        <w:t xml:space="preserve">části práce jsem se zaměřila na problematiku rozdělení typu katarakty, etiologii a diagnostiku. Rovněž jsem provedla popis operační léčby spočívající v extrakci zkalené oční čočky s následnou implantaci čočky umělé a rozdělením jejich typů. </w:t>
      </w:r>
    </w:p>
    <w:p w:rsidR="005207CF" w:rsidRPr="00CD407E" w:rsidRDefault="0067227E">
      <w:pPr>
        <w:spacing w:line="360" w:lineRule="auto"/>
        <w:jc w:val="both"/>
      </w:pPr>
      <w:r w:rsidRPr="00CD407E">
        <w:t xml:space="preserve">      </w:t>
      </w:r>
      <w:r w:rsidR="00D867AA" w:rsidRPr="00CD407E">
        <w:t>V praktické části práce</w:t>
      </w:r>
      <w:r w:rsidRPr="00CD407E">
        <w:t xml:space="preserve"> jsem popsala jednotlivé</w:t>
      </w:r>
      <w:r w:rsidR="00347A7F" w:rsidRPr="00CD407E">
        <w:t xml:space="preserve"> kroky, kterými bylo dosaženo </w:t>
      </w:r>
      <w:r w:rsidRPr="00CD407E">
        <w:t>získání dat v dotazníkovém šetření</w:t>
      </w:r>
      <w:r w:rsidR="00615AAB" w:rsidRPr="00CD407E">
        <w:t xml:space="preserve"> a </w:t>
      </w:r>
      <w:r w:rsidR="005207CF" w:rsidRPr="00CD407E">
        <w:t>následně vyhodnocen</w:t>
      </w:r>
      <w:r w:rsidRPr="00CD407E">
        <w:t xml:space="preserve"> provedený výzkum. Hlavní </w:t>
      </w:r>
      <w:r w:rsidR="00DC3817">
        <w:t xml:space="preserve">   </w:t>
      </w:r>
      <w:r w:rsidRPr="00CD407E">
        <w:t xml:space="preserve">i dílčí cíle diplomové práce byly splněny </w:t>
      </w:r>
      <w:r w:rsidR="005207CF" w:rsidRPr="00CD407E">
        <w:t xml:space="preserve">díky výsledkům jednotlivých dotazníků, které byly rozmístěny do pěti odborných očních ambulancí. </w:t>
      </w:r>
    </w:p>
    <w:p w:rsidR="0067227E" w:rsidRPr="00B81330" w:rsidRDefault="005207CF">
      <w:pPr>
        <w:spacing w:line="360" w:lineRule="auto"/>
        <w:jc w:val="both"/>
        <w:rPr>
          <w:rFonts w:ascii="Arial" w:hAnsi="Arial" w:cs="Arial"/>
          <w:sz w:val="36"/>
          <w:szCs w:val="36"/>
        </w:rPr>
      </w:pPr>
      <w:r>
        <w:rPr>
          <w:rFonts w:ascii="Arial" w:hAnsi="Arial" w:cs="Arial"/>
        </w:rPr>
        <w:t xml:space="preserve">      </w:t>
      </w:r>
      <w:r w:rsidR="0067227E">
        <w:rPr>
          <w:rFonts w:ascii="Arial" w:hAnsi="Arial" w:cs="Arial"/>
        </w:rPr>
        <w:t xml:space="preserve">  </w:t>
      </w:r>
    </w:p>
    <w:p w:rsidR="00FF0313" w:rsidRDefault="00FF0313">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B81330" w:rsidRDefault="00B81330">
      <w:pPr>
        <w:spacing w:line="360" w:lineRule="auto"/>
        <w:jc w:val="both"/>
        <w:rPr>
          <w:rFonts w:ascii="Arial" w:hAnsi="Arial" w:cs="Arial"/>
          <w:b/>
          <w:szCs w:val="36"/>
        </w:rPr>
      </w:pPr>
    </w:p>
    <w:p w:rsidR="00CD407E" w:rsidRDefault="00CD407E">
      <w:pPr>
        <w:spacing w:line="360" w:lineRule="auto"/>
        <w:jc w:val="both"/>
        <w:rPr>
          <w:rFonts w:ascii="Arial" w:hAnsi="Arial" w:cs="Arial"/>
          <w:b/>
          <w:szCs w:val="36"/>
        </w:rPr>
      </w:pPr>
    </w:p>
    <w:p w:rsidR="00B81330" w:rsidRPr="00B81330" w:rsidRDefault="00B81330">
      <w:pPr>
        <w:spacing w:line="360" w:lineRule="auto"/>
        <w:jc w:val="both"/>
        <w:rPr>
          <w:rFonts w:ascii="Arial" w:hAnsi="Arial" w:cs="Arial"/>
          <w:b/>
          <w:szCs w:val="36"/>
        </w:rPr>
      </w:pPr>
    </w:p>
    <w:p w:rsidR="00FF0313" w:rsidRPr="00FD4FBD" w:rsidRDefault="00FF0313">
      <w:pPr>
        <w:spacing w:line="360" w:lineRule="auto"/>
        <w:jc w:val="both"/>
        <w:rPr>
          <w:b/>
          <w:sz w:val="44"/>
          <w:szCs w:val="44"/>
        </w:rPr>
      </w:pPr>
      <w:r w:rsidRPr="00FD4FBD">
        <w:rPr>
          <w:b/>
          <w:sz w:val="44"/>
          <w:szCs w:val="44"/>
        </w:rPr>
        <w:t>SUMMARY</w:t>
      </w:r>
    </w:p>
    <w:p w:rsidR="00FF0313" w:rsidRPr="00CD407E" w:rsidRDefault="008A3C04" w:rsidP="00734E2D">
      <w:pPr>
        <w:spacing w:line="360" w:lineRule="auto"/>
        <w:jc w:val="both"/>
      </w:pPr>
      <w:r w:rsidRPr="00CD407E">
        <w:t xml:space="preserve">      </w:t>
      </w:r>
      <w:r w:rsidR="00FF0313" w:rsidRPr="00CD407E">
        <w:t xml:space="preserve">The subject of my thesis is disease called cataract and ist influence on quality of life.  The  primary aim of this work was to identify possible effects caused by catarct </w:t>
      </w:r>
      <w:r w:rsidR="00CB3349">
        <w:t xml:space="preserve">           on </w:t>
      </w:r>
      <w:r w:rsidR="00FF0313" w:rsidRPr="00CD407E">
        <w:t xml:space="preserve">an individual´s  life, a senior, focused on handicaps incurred by the disease </w:t>
      </w:r>
      <w:r w:rsidR="00CB3349">
        <w:t xml:space="preserve">               </w:t>
      </w:r>
      <w:r w:rsidR="00FF0313" w:rsidRPr="00CD407E">
        <w:t>and successive revision after its  effectual treatment. Partial objectives were to arise seniors´ awareness of the disease itself,   their own subjective assessment of the therapy results and comparing the quality of life  before and after the operation of cataract, what was achieved  by means of questionnaire survey and its evaluation. In the text I also briefly outlined the anatomy of crystallin lens  to enable detailed identification of the problem caused by cataract – opacity in this part of eye.  In t</w:t>
      </w:r>
      <w:r w:rsidR="00CB3349">
        <w:t>he frame of historic background</w:t>
      </w:r>
      <w:r w:rsidR="00DC3817">
        <w:t xml:space="preserve"> </w:t>
      </w:r>
      <w:r w:rsidR="00FF0313" w:rsidRPr="00CD407E">
        <w:t>I monitored the aim to introduce and familiarize me</w:t>
      </w:r>
      <w:r w:rsidR="00CB3349">
        <w:t xml:space="preserve">thods used in different periods </w:t>
      </w:r>
      <w:r w:rsidR="00FF0313" w:rsidRPr="00CD407E">
        <w:t>in differnent continents, which, however, are still being practised in some developing countries even nowadays.</w:t>
      </w:r>
    </w:p>
    <w:p w:rsidR="00FF0313" w:rsidRPr="00CD407E" w:rsidRDefault="00FF0313" w:rsidP="00734E2D">
      <w:pPr>
        <w:spacing w:line="360" w:lineRule="auto"/>
        <w:jc w:val="both"/>
      </w:pPr>
      <w:r w:rsidRPr="00CD407E">
        <w:t xml:space="preserve">The next part of my thesis is  focused on the issue of typology of cataract, etiology and diagnostics.  I also implemented the description of  surgical treatment by means </w:t>
      </w:r>
      <w:r w:rsidR="00DC3817">
        <w:t xml:space="preserve">          </w:t>
      </w:r>
      <w:r w:rsidRPr="00CD407E">
        <w:t>of extraction of the turbid cristallin lens and following implantation of the synthetic lens and sorting of the types.</w:t>
      </w:r>
    </w:p>
    <w:p w:rsidR="00347A7F" w:rsidRPr="00CD407E" w:rsidRDefault="00D867AA" w:rsidP="00734E2D">
      <w:pPr>
        <w:spacing w:line="360" w:lineRule="auto"/>
        <w:jc w:val="both"/>
        <w:rPr>
          <w:lang w:val="en-GB"/>
        </w:rPr>
      </w:pPr>
      <w:r w:rsidRPr="00CD407E">
        <w:rPr>
          <w:lang w:val="en-GB"/>
        </w:rPr>
        <w:t xml:space="preserve">      </w:t>
      </w:r>
      <w:r w:rsidR="00347A7F" w:rsidRPr="00CD407E">
        <w:rPr>
          <w:lang w:val="en-GB"/>
        </w:rPr>
        <w:t>In the practical part of my thesis I have described the individual steps that were taken to acquire the data in the questionnaire survey and to subsequently evaluate the research done. The main as well as the partial aims of the thesis have been fulfilled owing to the questionnaires distributed into five ophthalmology specialists´ offices.</w:t>
      </w:r>
    </w:p>
    <w:p w:rsidR="00EB54C0" w:rsidRDefault="00EB54C0">
      <w:pPr>
        <w:pStyle w:val="Nadpis9"/>
      </w:pPr>
    </w:p>
    <w:p w:rsidR="00EB54C0" w:rsidRDefault="00EB54C0">
      <w:pPr>
        <w:pStyle w:val="Nadpis9"/>
      </w:pPr>
    </w:p>
    <w:p w:rsidR="00B81330" w:rsidRDefault="00B81330" w:rsidP="00B81330"/>
    <w:p w:rsidR="00B81330" w:rsidRDefault="00B81330" w:rsidP="00B81330"/>
    <w:p w:rsidR="00B81330" w:rsidRDefault="00B81330" w:rsidP="00B81330"/>
    <w:p w:rsidR="00B81330" w:rsidRDefault="00B81330" w:rsidP="00B81330"/>
    <w:p w:rsidR="00B81330" w:rsidRDefault="00B81330" w:rsidP="00B81330"/>
    <w:p w:rsidR="00B81330" w:rsidRDefault="00B81330" w:rsidP="00B81330"/>
    <w:p w:rsidR="00B81330" w:rsidRDefault="00B81330" w:rsidP="00B81330"/>
    <w:p w:rsidR="00CD407E" w:rsidRDefault="00CD407E" w:rsidP="00B81330"/>
    <w:p w:rsidR="00B81330" w:rsidRDefault="00B81330" w:rsidP="00B81330"/>
    <w:p w:rsidR="00B81330" w:rsidRPr="00B81330" w:rsidRDefault="00B81330" w:rsidP="00B81330"/>
    <w:p w:rsidR="00303AB7" w:rsidRPr="00FD4FBD" w:rsidRDefault="00303AB7" w:rsidP="00B04AEC">
      <w:pPr>
        <w:pStyle w:val="Nadpis9"/>
        <w:spacing w:after="120"/>
        <w:rPr>
          <w:sz w:val="44"/>
        </w:rPr>
      </w:pPr>
      <w:r w:rsidRPr="00FD4FBD">
        <w:rPr>
          <w:sz w:val="44"/>
        </w:rPr>
        <w:t>REFERENČNÍ SEZNAM</w:t>
      </w:r>
      <w:r w:rsidR="00FF0313" w:rsidRPr="00FD4FBD">
        <w:rPr>
          <w:sz w:val="44"/>
        </w:rPr>
        <w:t xml:space="preserve"> </w:t>
      </w:r>
    </w:p>
    <w:p w:rsidR="0079224B" w:rsidRPr="00CD407E" w:rsidRDefault="003F43A8" w:rsidP="00B42C95">
      <w:pPr>
        <w:tabs>
          <w:tab w:val="left" w:pos="426"/>
        </w:tabs>
        <w:spacing w:line="360" w:lineRule="auto"/>
        <w:ind w:left="284" w:hanging="284"/>
        <w:contextualSpacing/>
        <w:jc w:val="both"/>
      </w:pPr>
      <w:r w:rsidRPr="00CD407E">
        <w:t xml:space="preserve">1. </w:t>
      </w:r>
      <w:r w:rsidR="0079224B" w:rsidRPr="00CD407E">
        <w:t xml:space="preserve">ABRAHAMS, P., DRUGA, R. </w:t>
      </w:r>
      <w:r w:rsidR="0079224B" w:rsidRPr="00CD407E">
        <w:rPr>
          <w:i/>
        </w:rPr>
        <w:t>Lidské tělo</w:t>
      </w:r>
      <w:r w:rsidR="0079224B" w:rsidRPr="00CD407E">
        <w:t xml:space="preserve"> </w:t>
      </w:r>
      <w:r w:rsidR="008A09EC">
        <w:rPr>
          <w:i/>
        </w:rPr>
        <w:t>-</w:t>
      </w:r>
      <w:r w:rsidR="0079224B" w:rsidRPr="00CD407E">
        <w:rPr>
          <w:i/>
        </w:rPr>
        <w:t xml:space="preserve"> Atlas anatomie člověka.</w:t>
      </w:r>
      <w:r w:rsidR="0079224B" w:rsidRPr="00CD407E">
        <w:t xml:space="preserve"> 1. </w:t>
      </w:r>
      <w:r w:rsidR="008831D8" w:rsidRPr="00CD407E">
        <w:t>č</w:t>
      </w:r>
      <w:r w:rsidR="0079224B" w:rsidRPr="00CD407E">
        <w:t xml:space="preserve">eské vyd. Praha: Ottovo nakladatelství, </w:t>
      </w:r>
      <w:r w:rsidR="00514F00" w:rsidRPr="00CD407E">
        <w:t>2003. 248 s. ISBN 80-7181-955-7.</w:t>
      </w:r>
    </w:p>
    <w:p w:rsidR="00303AB7" w:rsidRPr="00CD407E" w:rsidRDefault="003F43A8" w:rsidP="00B42C95">
      <w:pPr>
        <w:tabs>
          <w:tab w:val="left" w:pos="426"/>
        </w:tabs>
        <w:spacing w:line="360" w:lineRule="auto"/>
        <w:ind w:left="284" w:hanging="284"/>
        <w:contextualSpacing/>
        <w:jc w:val="both"/>
      </w:pPr>
      <w:r w:rsidRPr="00CD407E">
        <w:t xml:space="preserve">2. </w:t>
      </w:r>
      <w:r w:rsidR="00303AB7" w:rsidRPr="00CD407E">
        <w:t xml:space="preserve">BORŮVKA, O., NAVRÁTIL, P. </w:t>
      </w:r>
      <w:r w:rsidR="00303AB7" w:rsidRPr="00CD407E">
        <w:rPr>
          <w:i/>
          <w:iCs/>
        </w:rPr>
        <w:t>Oční lékařství pro praktické lékaře</w:t>
      </w:r>
      <w:r w:rsidR="00303AB7" w:rsidRPr="00CD407E">
        <w:t xml:space="preserve">. Praha:    Středisko didaktických prostředků IPVZ, 1995. 32 s. </w:t>
      </w:r>
      <w:r w:rsidR="00B577D7">
        <w:t>ISBN není.</w:t>
      </w:r>
    </w:p>
    <w:p w:rsidR="00303AB7" w:rsidRPr="00CD407E" w:rsidRDefault="00ED1711" w:rsidP="00B42C95">
      <w:pPr>
        <w:tabs>
          <w:tab w:val="left" w:pos="374"/>
          <w:tab w:val="left" w:pos="426"/>
        </w:tabs>
        <w:spacing w:line="360" w:lineRule="auto"/>
        <w:ind w:left="284" w:hanging="284"/>
        <w:contextualSpacing/>
        <w:jc w:val="both"/>
      </w:pPr>
      <w:r w:rsidRPr="00CD407E">
        <w:t>3</w:t>
      </w:r>
      <w:r w:rsidR="003F43A8" w:rsidRPr="00CD407E">
        <w:t xml:space="preserve">. </w:t>
      </w:r>
      <w:r w:rsidR="00303AB7" w:rsidRPr="00CD407E">
        <w:t xml:space="preserve">DYLEVSKÝ, I. </w:t>
      </w:r>
      <w:r w:rsidR="00303AB7" w:rsidRPr="00CD407E">
        <w:rPr>
          <w:i/>
          <w:iCs/>
        </w:rPr>
        <w:t>Somatologie.</w:t>
      </w:r>
      <w:r w:rsidR="00303AB7" w:rsidRPr="00CD407E">
        <w:t xml:space="preserve"> 2. vyd. Olomouc: EPAVA, 2000. 480 s. ISBN </w:t>
      </w:r>
      <w:r w:rsidR="00B577D7">
        <w:t xml:space="preserve">          </w:t>
      </w:r>
      <w:r w:rsidR="00303AB7" w:rsidRPr="00CD407E">
        <w:t>80-86297-05-5.</w:t>
      </w:r>
    </w:p>
    <w:p w:rsidR="003F43A8" w:rsidRPr="00CD407E" w:rsidRDefault="003F43A8" w:rsidP="00B42C95">
      <w:pPr>
        <w:tabs>
          <w:tab w:val="left" w:pos="426"/>
        </w:tabs>
        <w:spacing w:line="360" w:lineRule="auto"/>
        <w:ind w:left="284" w:hanging="284"/>
        <w:contextualSpacing/>
        <w:jc w:val="both"/>
      </w:pPr>
      <w:r w:rsidRPr="00CD407E">
        <w:t xml:space="preserve">4. HLOŽÁNEK, M. Komplexní péče o děti s šedým zákalem. </w:t>
      </w:r>
      <w:r w:rsidRPr="00CD407E">
        <w:rPr>
          <w:i/>
        </w:rPr>
        <w:t>Sestra</w:t>
      </w:r>
      <w:r w:rsidRPr="00CD407E">
        <w:t xml:space="preserve">, 2010, roč. 20, </w:t>
      </w:r>
      <w:r w:rsidR="00B577D7">
        <w:t xml:space="preserve">    </w:t>
      </w:r>
      <w:r w:rsidRPr="00CD407E">
        <w:t>č. 1, s. 84-86. ISSN 1210-0404.</w:t>
      </w:r>
    </w:p>
    <w:p w:rsidR="00303AB7" w:rsidRPr="00CD407E" w:rsidRDefault="003F43A8" w:rsidP="00B42C95">
      <w:pPr>
        <w:tabs>
          <w:tab w:val="left" w:pos="374"/>
          <w:tab w:val="left" w:pos="426"/>
        </w:tabs>
        <w:spacing w:line="360" w:lineRule="auto"/>
        <w:ind w:left="284" w:hanging="284"/>
        <w:contextualSpacing/>
        <w:jc w:val="both"/>
        <w:rPr>
          <w:i/>
          <w:iCs/>
        </w:rPr>
      </w:pPr>
      <w:r w:rsidRPr="00CD407E">
        <w:t>5</w:t>
      </w:r>
      <w:r w:rsidR="00303AB7" w:rsidRPr="00CD407E">
        <w:t xml:space="preserve">. HOLOUŠOVÁ, D., KROBOTOVÁ, M. </w:t>
      </w:r>
      <w:r w:rsidR="00303AB7" w:rsidRPr="00CD407E">
        <w:rPr>
          <w:i/>
          <w:iCs/>
        </w:rPr>
        <w:t>Diplomové a závěrečné práce</w:t>
      </w:r>
      <w:r w:rsidR="00303AB7" w:rsidRPr="00CD407E">
        <w:t>. 2. vyd. Olomouc: Univerzita Palackého. Pedagogická fakulta, 2005. 117 s. ISBN 80-244</w:t>
      </w:r>
      <w:r w:rsidR="00B577D7">
        <w:t xml:space="preserve">       </w:t>
      </w:r>
      <w:r w:rsidR="00303AB7" w:rsidRPr="00CD407E">
        <w:t>-1237-3.</w:t>
      </w:r>
      <w:r w:rsidR="00303AB7" w:rsidRPr="00CD407E">
        <w:rPr>
          <w:i/>
          <w:iCs/>
        </w:rPr>
        <w:tab/>
      </w:r>
    </w:p>
    <w:p w:rsidR="0079224B" w:rsidRDefault="003F43A8" w:rsidP="00B42C95">
      <w:pPr>
        <w:tabs>
          <w:tab w:val="left" w:pos="374"/>
          <w:tab w:val="left" w:pos="426"/>
        </w:tabs>
        <w:spacing w:line="360" w:lineRule="auto"/>
        <w:ind w:left="397" w:hanging="397"/>
        <w:contextualSpacing/>
        <w:jc w:val="both"/>
        <w:rPr>
          <w:rFonts w:eastAsia="Arial Unicode MS"/>
        </w:rPr>
      </w:pPr>
      <w:r w:rsidRPr="00CD407E">
        <w:rPr>
          <w:iCs/>
        </w:rPr>
        <w:t>6</w:t>
      </w:r>
      <w:r w:rsidR="00ED1711" w:rsidRPr="00CD407E">
        <w:rPr>
          <w:iCs/>
        </w:rPr>
        <w:t>.</w:t>
      </w:r>
      <w:r w:rsidRPr="00CD407E">
        <w:rPr>
          <w:iCs/>
        </w:rPr>
        <w:t xml:space="preserve"> </w:t>
      </w:r>
      <w:r w:rsidR="00DC1FBD" w:rsidRPr="00CD407E">
        <w:rPr>
          <w:iCs/>
        </w:rPr>
        <w:t>HYCL, J., VALEŠOVÁ</w:t>
      </w:r>
      <w:r w:rsidR="00303AB7" w:rsidRPr="00CD407E">
        <w:rPr>
          <w:iCs/>
        </w:rPr>
        <w:t xml:space="preserve">, L. </w:t>
      </w:r>
      <w:r w:rsidR="00303AB7" w:rsidRPr="00CD407E">
        <w:rPr>
          <w:i/>
          <w:iCs/>
        </w:rPr>
        <w:t>Atlas oftalmologie.</w:t>
      </w:r>
      <w:r w:rsidR="00DC1FBD" w:rsidRPr="00CD407E">
        <w:rPr>
          <w:i/>
          <w:iCs/>
        </w:rPr>
        <w:t xml:space="preserve"> </w:t>
      </w:r>
      <w:r w:rsidR="00DC1FBD" w:rsidRPr="00CD407E">
        <w:rPr>
          <w:iCs/>
        </w:rPr>
        <w:t>1. vyd. Praha: Triton, 2003. 152</w:t>
      </w:r>
      <w:r w:rsidR="00303AB7" w:rsidRPr="00CD407E">
        <w:rPr>
          <w:iCs/>
        </w:rPr>
        <w:t xml:space="preserve"> s. ISBN</w:t>
      </w:r>
      <w:r w:rsidR="00303AB7" w:rsidRPr="00CD407E">
        <w:rPr>
          <w:i/>
          <w:iCs/>
        </w:rPr>
        <w:t xml:space="preserve"> </w:t>
      </w:r>
      <w:r w:rsidR="00DC1FBD" w:rsidRPr="00CD407E">
        <w:rPr>
          <w:rFonts w:eastAsia="Arial Unicode MS"/>
        </w:rPr>
        <w:t>80-7254-282-2</w:t>
      </w:r>
      <w:r w:rsidR="00303AB7" w:rsidRPr="00CD407E">
        <w:rPr>
          <w:rFonts w:eastAsia="Arial Unicode MS"/>
        </w:rPr>
        <w:t>.</w:t>
      </w:r>
    </w:p>
    <w:p w:rsidR="003003AE" w:rsidRDefault="00B577D7" w:rsidP="00B42C95">
      <w:pPr>
        <w:tabs>
          <w:tab w:val="left" w:pos="374"/>
          <w:tab w:val="left" w:pos="426"/>
        </w:tabs>
        <w:spacing w:line="360" w:lineRule="auto"/>
        <w:ind w:left="397" w:hanging="397"/>
        <w:contextualSpacing/>
        <w:jc w:val="both"/>
        <w:rPr>
          <w:rFonts w:eastAsia="Arial Unicode MS"/>
        </w:rPr>
      </w:pPr>
      <w:r>
        <w:rPr>
          <w:iCs/>
        </w:rPr>
        <w:t xml:space="preserve">7. </w:t>
      </w:r>
      <w:r w:rsidR="003003AE">
        <w:rPr>
          <w:iCs/>
        </w:rPr>
        <w:t xml:space="preserve">HORÁK, F., CHRÁSKA, M. </w:t>
      </w:r>
      <w:r w:rsidR="003003AE" w:rsidRPr="00AA5192">
        <w:rPr>
          <w:i/>
          <w:iCs/>
        </w:rPr>
        <w:t>Úvod</w:t>
      </w:r>
      <w:r w:rsidR="00AA5192" w:rsidRPr="00AA5192">
        <w:rPr>
          <w:i/>
          <w:iCs/>
        </w:rPr>
        <w:t xml:space="preserve"> do metodologie pedagogického výzkumu</w:t>
      </w:r>
      <w:r w:rsidR="00AA5192">
        <w:rPr>
          <w:iCs/>
        </w:rPr>
        <w:t>. Univerzita Palackého v Olomouci, 1989. 159 s. ISBN není</w:t>
      </w:r>
      <w:r>
        <w:rPr>
          <w:iCs/>
        </w:rPr>
        <w:t>.</w:t>
      </w:r>
    </w:p>
    <w:p w:rsidR="0005446C" w:rsidRDefault="00B577D7" w:rsidP="00B42C95">
      <w:pPr>
        <w:tabs>
          <w:tab w:val="left" w:pos="374"/>
          <w:tab w:val="left" w:pos="426"/>
        </w:tabs>
        <w:spacing w:line="360" w:lineRule="auto"/>
        <w:ind w:left="397" w:hanging="397"/>
        <w:contextualSpacing/>
        <w:jc w:val="both"/>
        <w:rPr>
          <w:color w:val="000000"/>
        </w:rPr>
      </w:pPr>
      <w:r>
        <w:rPr>
          <w:color w:val="000000"/>
        </w:rPr>
        <w:t>8</w:t>
      </w:r>
      <w:r w:rsidR="0005446C">
        <w:rPr>
          <w:color w:val="000000"/>
        </w:rPr>
        <w:t xml:space="preserve">. </w:t>
      </w:r>
      <w:r w:rsidR="0005446C" w:rsidRPr="0005446C">
        <w:rPr>
          <w:color w:val="000000"/>
        </w:rPr>
        <w:t xml:space="preserve">CHRÁSKA, M. </w:t>
      </w:r>
      <w:r w:rsidR="0005446C" w:rsidRPr="0005446C">
        <w:rPr>
          <w:i/>
          <w:color w:val="000000"/>
        </w:rPr>
        <w:t>Úvod do výzkumu v pedagogice</w:t>
      </w:r>
      <w:r w:rsidR="0005446C" w:rsidRPr="0005446C">
        <w:rPr>
          <w:color w:val="000000"/>
        </w:rPr>
        <w:t xml:space="preserve">. 2. vyd. Univerzita Palackého </w:t>
      </w:r>
      <w:r>
        <w:rPr>
          <w:color w:val="000000"/>
        </w:rPr>
        <w:t xml:space="preserve">           </w:t>
      </w:r>
      <w:r w:rsidR="0005446C" w:rsidRPr="0005446C">
        <w:rPr>
          <w:color w:val="000000"/>
        </w:rPr>
        <w:t>v Olomouci, 2006.</w:t>
      </w:r>
      <w:r w:rsidR="0005446C">
        <w:rPr>
          <w:rFonts w:ascii="Tahoma" w:hAnsi="Tahoma" w:cs="Tahoma"/>
          <w:color w:val="000000"/>
          <w:sz w:val="20"/>
          <w:szCs w:val="20"/>
        </w:rPr>
        <w:t xml:space="preserve"> </w:t>
      </w:r>
      <w:r w:rsidR="0005446C" w:rsidRPr="0005446C">
        <w:rPr>
          <w:color w:val="000000"/>
        </w:rPr>
        <w:t>200 s. ISBN 80-244-1367-1.</w:t>
      </w:r>
    </w:p>
    <w:p w:rsidR="00FE6DA0" w:rsidRPr="00FE6DA0" w:rsidRDefault="00B577D7" w:rsidP="00FE6DA0">
      <w:pPr>
        <w:tabs>
          <w:tab w:val="left" w:pos="374"/>
          <w:tab w:val="left" w:pos="426"/>
        </w:tabs>
        <w:spacing w:line="360" w:lineRule="auto"/>
        <w:ind w:left="397" w:hanging="397"/>
        <w:contextualSpacing/>
        <w:jc w:val="both"/>
        <w:rPr>
          <w:color w:val="000000"/>
        </w:rPr>
      </w:pPr>
      <w:r>
        <w:rPr>
          <w:color w:val="000000"/>
        </w:rPr>
        <w:t>9</w:t>
      </w:r>
      <w:r w:rsidR="0005446C">
        <w:rPr>
          <w:color w:val="000000"/>
        </w:rPr>
        <w:t xml:space="preserve">. </w:t>
      </w:r>
      <w:r>
        <w:rPr>
          <w:color w:val="000000"/>
        </w:rPr>
        <w:t xml:space="preserve"> </w:t>
      </w:r>
      <w:r w:rsidR="0005446C">
        <w:rPr>
          <w:color w:val="000000"/>
        </w:rPr>
        <w:t xml:space="preserve">JAROŠOVÁ, D. </w:t>
      </w:r>
      <w:r w:rsidR="0005446C" w:rsidRPr="0005446C">
        <w:rPr>
          <w:i/>
          <w:color w:val="000000"/>
        </w:rPr>
        <w:t>Metodologie výzkumu</w:t>
      </w:r>
      <w:r w:rsidR="0005446C">
        <w:rPr>
          <w:color w:val="000000"/>
        </w:rPr>
        <w:t>. 1. vyd. Technická univerzita Ostrava, 2007. 69 s. ISBN 978-80-248-1286-1.</w:t>
      </w:r>
    </w:p>
    <w:p w:rsidR="00FF0313" w:rsidRPr="00CD407E" w:rsidRDefault="00B577D7" w:rsidP="00823B1F">
      <w:pPr>
        <w:tabs>
          <w:tab w:val="left" w:pos="284"/>
        </w:tabs>
        <w:spacing w:line="360" w:lineRule="auto"/>
        <w:ind w:left="284" w:hanging="284"/>
        <w:contextualSpacing/>
        <w:jc w:val="both"/>
      </w:pPr>
      <w:r>
        <w:t>10</w:t>
      </w:r>
      <w:r w:rsidR="00303AB7" w:rsidRPr="00CD407E">
        <w:t>.</w:t>
      </w:r>
      <w:r>
        <w:t xml:space="preserve"> </w:t>
      </w:r>
      <w:r w:rsidR="00303AB7" w:rsidRPr="00CD407E">
        <w:t xml:space="preserve">KOLÍN, J. a kolektiv. </w:t>
      </w:r>
      <w:r w:rsidR="00303AB7" w:rsidRPr="00CD407E">
        <w:rPr>
          <w:i/>
        </w:rPr>
        <w:t>OFTALMOLOGIE praktického lékaře</w:t>
      </w:r>
      <w:r w:rsidR="00303AB7" w:rsidRPr="00CD407E">
        <w:t xml:space="preserve">. 1. vyd. </w:t>
      </w:r>
      <w:r w:rsidR="00A05BAB" w:rsidRPr="00CD407E">
        <w:t>Praha: Univerzita</w:t>
      </w:r>
      <w:r w:rsidR="00303AB7" w:rsidRPr="00CD407E">
        <w:t xml:space="preserve"> </w:t>
      </w:r>
      <w:r w:rsidR="00A05BAB" w:rsidRPr="00CD407E">
        <w:t>Karlova. Karolinum, 1994.</w:t>
      </w:r>
      <w:r w:rsidR="00303AB7" w:rsidRPr="00CD407E">
        <w:t xml:space="preserve"> 269 s. ISBN 80-7066-861-X</w:t>
      </w:r>
      <w:r w:rsidR="00DC1FBD" w:rsidRPr="00CD407E">
        <w:t>.</w:t>
      </w:r>
    </w:p>
    <w:p w:rsidR="00A05BAB" w:rsidRPr="00CD407E" w:rsidRDefault="00B577D7" w:rsidP="00B42C95">
      <w:pPr>
        <w:tabs>
          <w:tab w:val="left" w:pos="374"/>
          <w:tab w:val="left" w:pos="426"/>
        </w:tabs>
        <w:spacing w:line="360" w:lineRule="auto"/>
        <w:ind w:left="454" w:hanging="454"/>
        <w:contextualSpacing/>
        <w:jc w:val="both"/>
      </w:pPr>
      <w:r>
        <w:t>11</w:t>
      </w:r>
      <w:r w:rsidR="00482491" w:rsidRPr="00CD407E">
        <w:t>.</w:t>
      </w:r>
      <w:r w:rsidR="00B42C95" w:rsidRPr="00CD407E">
        <w:t xml:space="preserve"> </w:t>
      </w:r>
      <w:r w:rsidR="00EB54C0" w:rsidRPr="00CD407E">
        <w:t xml:space="preserve">KOLÍN, J. </w:t>
      </w:r>
      <w:r w:rsidR="00EB54C0" w:rsidRPr="00CD407E">
        <w:rPr>
          <w:i/>
        </w:rPr>
        <w:t>Oční lékařství</w:t>
      </w:r>
      <w:r w:rsidR="00EB54C0" w:rsidRPr="00CD407E">
        <w:t>.</w:t>
      </w:r>
      <w:r w:rsidR="00DC1FBD" w:rsidRPr="00CD407E">
        <w:t xml:space="preserve"> 2. vyd.</w:t>
      </w:r>
      <w:r w:rsidR="00EB54C0" w:rsidRPr="00CD407E">
        <w:t xml:space="preserve"> Praha: Univerzita Karlova. Karolinum, 2007. </w:t>
      </w:r>
      <w:r>
        <w:t xml:space="preserve">   </w:t>
      </w:r>
      <w:r w:rsidR="00482491" w:rsidRPr="00CD407E">
        <w:t xml:space="preserve">109 s.  ISBN </w:t>
      </w:r>
      <w:r w:rsidR="0016461F" w:rsidRPr="00CD407E">
        <w:t>978-</w:t>
      </w:r>
      <w:r w:rsidR="00482491" w:rsidRPr="00CD407E">
        <w:t>80-246-1325-3</w:t>
      </w:r>
      <w:r w:rsidR="00DC1FBD" w:rsidRPr="00CD407E">
        <w:t>.</w:t>
      </w:r>
    </w:p>
    <w:p w:rsidR="00A05BAB" w:rsidRPr="00CD407E" w:rsidRDefault="00B577D7" w:rsidP="00B577D7">
      <w:pPr>
        <w:tabs>
          <w:tab w:val="left" w:pos="284"/>
        </w:tabs>
        <w:spacing w:line="360" w:lineRule="auto"/>
        <w:ind w:left="284" w:hanging="284"/>
        <w:contextualSpacing/>
        <w:jc w:val="both"/>
      </w:pPr>
      <w:r>
        <w:t>12</w:t>
      </w:r>
      <w:r w:rsidR="00A05BAB" w:rsidRPr="00CD407E">
        <w:t>.</w:t>
      </w:r>
      <w:r w:rsidR="00B42C95" w:rsidRPr="00CD407E">
        <w:t xml:space="preserve"> </w:t>
      </w:r>
      <w:r>
        <w:t xml:space="preserve"> </w:t>
      </w:r>
      <w:r w:rsidR="00FF0313" w:rsidRPr="00CD407E">
        <w:t>KRAUS, H., KAREL, I., RŮŽIČKOVÁ E.</w:t>
      </w:r>
      <w:r w:rsidR="00A05BAB" w:rsidRPr="00CD407E">
        <w:t xml:space="preserve"> </w:t>
      </w:r>
      <w:r w:rsidR="00FF0313" w:rsidRPr="00CD407E">
        <w:rPr>
          <w:i/>
        </w:rPr>
        <w:t>Oční zákaly</w:t>
      </w:r>
      <w:r w:rsidR="00FF0313" w:rsidRPr="00CD407E">
        <w:t>.</w:t>
      </w:r>
      <w:r w:rsidR="00A05BAB" w:rsidRPr="00CD407E">
        <w:t xml:space="preserve"> 1. vyd. Praha: Grada, 2001</w:t>
      </w:r>
      <w:r w:rsidR="00482A12" w:rsidRPr="00CD407E">
        <w:t>. 1</w:t>
      </w:r>
      <w:r w:rsidR="00FF0313" w:rsidRPr="00CD407E">
        <w:t>5</w:t>
      </w:r>
      <w:r w:rsidR="00482A12" w:rsidRPr="00CD407E">
        <w:t>6</w:t>
      </w:r>
      <w:r w:rsidR="00FF0313" w:rsidRPr="00CD407E">
        <w:t xml:space="preserve"> s. ISBN 80-7169-967-5</w:t>
      </w:r>
      <w:r w:rsidR="00482A12" w:rsidRPr="00CD407E">
        <w:t>.</w:t>
      </w:r>
    </w:p>
    <w:p w:rsidR="00482A12" w:rsidRPr="00CD407E" w:rsidRDefault="00B577D7" w:rsidP="00B42C95">
      <w:pPr>
        <w:tabs>
          <w:tab w:val="left" w:pos="426"/>
        </w:tabs>
        <w:spacing w:line="360" w:lineRule="auto"/>
        <w:ind w:left="454" w:hanging="454"/>
        <w:contextualSpacing/>
        <w:jc w:val="both"/>
      </w:pPr>
      <w:r>
        <w:t>13</w:t>
      </w:r>
      <w:r w:rsidR="00482A12" w:rsidRPr="00CD407E">
        <w:t>. KUCHYN</w:t>
      </w:r>
      <w:r w:rsidR="00FF0313" w:rsidRPr="00CD407E">
        <w:t>KA, P. a kolektiv</w:t>
      </w:r>
      <w:r w:rsidR="00FF0313" w:rsidRPr="00CD407E">
        <w:rPr>
          <w:i/>
        </w:rPr>
        <w:t xml:space="preserve">. Oční lékařství. </w:t>
      </w:r>
      <w:r w:rsidR="00FF0313" w:rsidRPr="00CD407E">
        <w:t>Úplná obrazová příloha CD</w:t>
      </w:r>
      <w:r w:rsidR="00FF0313" w:rsidRPr="00CD407E">
        <w:rPr>
          <w:i/>
        </w:rPr>
        <w:t>.</w:t>
      </w:r>
      <w:r w:rsidR="002F7577" w:rsidRPr="00CD407E">
        <w:t xml:space="preserve"> 1. vyd.</w:t>
      </w:r>
      <w:r w:rsidR="00FF0313" w:rsidRPr="00CD407E">
        <w:rPr>
          <w:i/>
        </w:rPr>
        <w:t xml:space="preserve"> </w:t>
      </w:r>
      <w:r w:rsidR="00FF0313" w:rsidRPr="00CD407E">
        <w:rPr>
          <w:iCs/>
        </w:rPr>
        <w:t>Praha:</w:t>
      </w:r>
      <w:r w:rsidR="002F7577" w:rsidRPr="00CD407E">
        <w:t xml:space="preserve"> Grada, 2007. 812</w:t>
      </w:r>
      <w:r w:rsidR="00FF0313" w:rsidRPr="00CD407E">
        <w:t xml:space="preserve"> s. ISBN 978-80-247-1163-8</w:t>
      </w:r>
      <w:r w:rsidR="002F7577" w:rsidRPr="00CD407E">
        <w:t>.</w:t>
      </w:r>
    </w:p>
    <w:p w:rsidR="002F7577" w:rsidRDefault="00B577D7" w:rsidP="00B42C95">
      <w:pPr>
        <w:tabs>
          <w:tab w:val="left" w:pos="374"/>
          <w:tab w:val="left" w:pos="426"/>
        </w:tabs>
        <w:spacing w:line="360" w:lineRule="auto"/>
        <w:ind w:left="454" w:hanging="454"/>
        <w:contextualSpacing/>
        <w:jc w:val="both"/>
      </w:pPr>
      <w:r>
        <w:t>14</w:t>
      </w:r>
      <w:r w:rsidR="004C01FC" w:rsidRPr="00CD407E">
        <w:t xml:space="preserve">. </w:t>
      </w:r>
      <w:r w:rsidR="002F7577" w:rsidRPr="00CD407E">
        <w:t>KUCHYN</w:t>
      </w:r>
      <w:r w:rsidR="00FF0313" w:rsidRPr="00CD407E">
        <w:t xml:space="preserve">KA, P. </w:t>
      </w:r>
      <w:r w:rsidR="002F7577" w:rsidRPr="00CD407E">
        <w:rPr>
          <w:i/>
          <w:iCs/>
        </w:rPr>
        <w:t>Trendy</w:t>
      </w:r>
      <w:r w:rsidR="00FF0313" w:rsidRPr="00CD407E">
        <w:rPr>
          <w:i/>
          <w:iCs/>
        </w:rPr>
        <w:t xml:space="preserve"> soudobé oftalmologie. Svazek 1.</w:t>
      </w:r>
      <w:r w:rsidR="002F7577" w:rsidRPr="00CD407E">
        <w:rPr>
          <w:iCs/>
        </w:rPr>
        <w:t xml:space="preserve"> 1. vyd.</w:t>
      </w:r>
      <w:r w:rsidR="00FF0313" w:rsidRPr="00CD407E">
        <w:rPr>
          <w:i/>
          <w:iCs/>
        </w:rPr>
        <w:t xml:space="preserve"> </w:t>
      </w:r>
      <w:r w:rsidR="0007698E">
        <w:t xml:space="preserve">Praha: </w:t>
      </w:r>
      <w:r w:rsidR="00FF0313" w:rsidRPr="00CD407E">
        <w:t>Galén, 2000. 191  s. ISBN 80-7262-043-6</w:t>
      </w:r>
      <w:r w:rsidR="0082763B" w:rsidRPr="00CD407E">
        <w:t>.</w:t>
      </w:r>
    </w:p>
    <w:p w:rsidR="00FE6DA0" w:rsidRPr="00CD407E" w:rsidRDefault="00B577D7" w:rsidP="00B42C95">
      <w:pPr>
        <w:tabs>
          <w:tab w:val="left" w:pos="374"/>
          <w:tab w:val="left" w:pos="426"/>
        </w:tabs>
        <w:spacing w:line="360" w:lineRule="auto"/>
        <w:ind w:left="454" w:hanging="454"/>
        <w:contextualSpacing/>
        <w:jc w:val="both"/>
      </w:pPr>
      <w:r>
        <w:t>15.</w:t>
      </w:r>
      <w:r w:rsidR="0007698E">
        <w:t xml:space="preserve"> </w:t>
      </w:r>
      <w:r w:rsidR="00FE6DA0">
        <w:t xml:space="preserve">KUTNOHORSKÁ, J. </w:t>
      </w:r>
      <w:r w:rsidR="00FE6DA0" w:rsidRPr="00FE6DA0">
        <w:rPr>
          <w:i/>
        </w:rPr>
        <w:t>Výzkum ve zdravotnictví</w:t>
      </w:r>
      <w:r w:rsidR="00FE6DA0">
        <w:t>. 1. vyd. Univerzita Palackého v Olomouci, 2008. 119 s. ISBN 978-80-244-1877-3.</w:t>
      </w:r>
    </w:p>
    <w:p w:rsidR="0082763B" w:rsidRPr="00CD407E" w:rsidRDefault="00ED1711" w:rsidP="00B42C95">
      <w:pPr>
        <w:tabs>
          <w:tab w:val="left" w:pos="180"/>
          <w:tab w:val="left" w:pos="426"/>
        </w:tabs>
        <w:spacing w:line="360" w:lineRule="auto"/>
        <w:ind w:left="454" w:hanging="454"/>
        <w:contextualSpacing/>
        <w:jc w:val="both"/>
      </w:pPr>
      <w:r w:rsidRPr="00CD407E">
        <w:t>1</w:t>
      </w:r>
      <w:r w:rsidR="0007698E">
        <w:t>6</w:t>
      </w:r>
      <w:r w:rsidR="00FF0313" w:rsidRPr="00CD407E">
        <w:t xml:space="preserve">. KVAPILÍKOVÁ, K. </w:t>
      </w:r>
      <w:r w:rsidR="0082763B" w:rsidRPr="00CD407E">
        <w:rPr>
          <w:i/>
        </w:rPr>
        <w:t>Anatomie a embryologie</w:t>
      </w:r>
      <w:r w:rsidR="00FF0313" w:rsidRPr="00CD407E">
        <w:rPr>
          <w:i/>
        </w:rPr>
        <w:t xml:space="preserve"> oka</w:t>
      </w:r>
      <w:r w:rsidR="00FF0313" w:rsidRPr="00CD407E">
        <w:t>.</w:t>
      </w:r>
      <w:r w:rsidR="0082763B" w:rsidRPr="00CD407E">
        <w:t xml:space="preserve"> 1. vyd.</w:t>
      </w:r>
      <w:r w:rsidR="00FF0313" w:rsidRPr="00CD407E">
        <w:t xml:space="preserve"> Brno: Institut pro další vzdělávání  pracovníků ve zdr</w:t>
      </w:r>
      <w:r w:rsidR="000F43A5" w:rsidRPr="00CD407E">
        <w:t xml:space="preserve">avotnictví, 2000. 206 s. </w:t>
      </w:r>
      <w:r w:rsidR="00FF0313" w:rsidRPr="00CD407E">
        <w:t>ISBN 80-7013-313-9</w:t>
      </w:r>
      <w:r w:rsidR="0082763B" w:rsidRPr="00CD407E">
        <w:t>.</w:t>
      </w:r>
    </w:p>
    <w:p w:rsidR="000200AC" w:rsidRPr="00CD407E" w:rsidRDefault="000200AC" w:rsidP="00B42C95">
      <w:pPr>
        <w:tabs>
          <w:tab w:val="left" w:pos="180"/>
          <w:tab w:val="left" w:pos="426"/>
        </w:tabs>
        <w:spacing w:line="360" w:lineRule="auto"/>
        <w:ind w:left="426" w:hanging="426"/>
        <w:contextualSpacing/>
        <w:jc w:val="both"/>
      </w:pPr>
      <w:r w:rsidRPr="00CD407E">
        <w:t>1</w:t>
      </w:r>
      <w:r w:rsidR="0007698E">
        <w:t>7</w:t>
      </w:r>
      <w:r w:rsidRPr="00CD407E">
        <w:t xml:space="preserve">. LEMON. </w:t>
      </w:r>
      <w:r w:rsidRPr="00CD407E">
        <w:rPr>
          <w:i/>
        </w:rPr>
        <w:t>Učební texty pro sestry a porodní asistentky.</w:t>
      </w:r>
      <w:r w:rsidR="000F43A5" w:rsidRPr="00CD407E">
        <w:t xml:space="preserve"> 1. v</w:t>
      </w:r>
      <w:r w:rsidRPr="00CD407E">
        <w:t xml:space="preserve">yd. Brno: Institut </w:t>
      </w:r>
      <w:r w:rsidR="008A09EC">
        <w:t xml:space="preserve">        </w:t>
      </w:r>
      <w:r w:rsidRPr="00CD407E">
        <w:t xml:space="preserve"> pro další vzdělávání pracovníků ve zdravotnictví, 1997. 184 s. ISBN 80-7013-234</w:t>
      </w:r>
      <w:r w:rsidR="008A09EC">
        <w:t xml:space="preserve">   </w:t>
      </w:r>
      <w:r w:rsidRPr="00CD407E">
        <w:t>-5.</w:t>
      </w:r>
    </w:p>
    <w:p w:rsidR="00FF0313" w:rsidRPr="00CD407E" w:rsidRDefault="00ED1711" w:rsidP="00B42C95">
      <w:pPr>
        <w:tabs>
          <w:tab w:val="left" w:pos="426"/>
        </w:tabs>
        <w:spacing w:line="360" w:lineRule="auto"/>
        <w:ind w:left="426" w:hanging="426"/>
        <w:contextualSpacing/>
        <w:jc w:val="both"/>
      </w:pPr>
      <w:r w:rsidRPr="00CD407E">
        <w:t>1</w:t>
      </w:r>
      <w:r w:rsidR="0007698E">
        <w:t>8</w:t>
      </w:r>
      <w:r w:rsidR="00F55D4D" w:rsidRPr="00CD407E">
        <w:t xml:space="preserve">. </w:t>
      </w:r>
      <w:r w:rsidR="0082763B" w:rsidRPr="00CD407E">
        <w:t>M</w:t>
      </w:r>
      <w:r w:rsidR="00FF0313" w:rsidRPr="00CD407E">
        <w:t xml:space="preserve">OUREK, J. </w:t>
      </w:r>
      <w:r w:rsidR="00FF0313" w:rsidRPr="00CD407E">
        <w:rPr>
          <w:i/>
          <w:iCs/>
        </w:rPr>
        <w:t>Fyziologie.</w:t>
      </w:r>
      <w:r w:rsidR="0082763B" w:rsidRPr="00CD407E">
        <w:rPr>
          <w:iCs/>
        </w:rPr>
        <w:t xml:space="preserve"> 1. vyd.</w:t>
      </w:r>
      <w:r w:rsidR="00FF0313" w:rsidRPr="00CD407E">
        <w:rPr>
          <w:i/>
          <w:iCs/>
        </w:rPr>
        <w:t xml:space="preserve"> </w:t>
      </w:r>
      <w:r w:rsidR="00FF0313" w:rsidRPr="00CD407E">
        <w:t>Praha:</w:t>
      </w:r>
      <w:r w:rsidR="00FF0313" w:rsidRPr="00CD407E">
        <w:rPr>
          <w:i/>
          <w:iCs/>
        </w:rPr>
        <w:t xml:space="preserve"> </w:t>
      </w:r>
      <w:r w:rsidR="0082763B" w:rsidRPr="00CD407E">
        <w:t>Grada</w:t>
      </w:r>
      <w:r w:rsidR="00FF0313" w:rsidRPr="00CD407E">
        <w:t>, 2005. 204 s. ISBN 80-247-1190-7</w:t>
      </w:r>
      <w:r w:rsidRPr="00CD407E">
        <w:t>.</w:t>
      </w:r>
    </w:p>
    <w:p w:rsidR="00C774E4" w:rsidRDefault="0007698E" w:rsidP="00C774E4">
      <w:pPr>
        <w:spacing w:line="360" w:lineRule="auto"/>
        <w:ind w:left="426" w:hanging="426"/>
        <w:jc w:val="both"/>
        <w:rPr>
          <w:iCs/>
        </w:rPr>
      </w:pPr>
      <w:r>
        <w:t>19</w:t>
      </w:r>
      <w:r w:rsidR="00C774E4" w:rsidRPr="00CD407E">
        <w:t>.</w:t>
      </w:r>
      <w:r w:rsidR="00C774E4" w:rsidRPr="00CD407E">
        <w:rPr>
          <w:iCs/>
        </w:rPr>
        <w:t xml:space="preserve">OBÁNKOVÁ, M., BOUCHAL, M., HÁJKOVÁ, J., ŠOPEK, J. </w:t>
      </w:r>
      <w:r w:rsidR="00C774E4" w:rsidRPr="00CD407E">
        <w:rPr>
          <w:i/>
          <w:iCs/>
        </w:rPr>
        <w:t>Vybrané problémy psychologie zdravotnické činnosti.</w:t>
      </w:r>
      <w:r w:rsidR="00C774E4" w:rsidRPr="00CD407E">
        <w:rPr>
          <w:iCs/>
        </w:rPr>
        <w:t xml:space="preserve"> 3. vyd. Brno: Institut pro další vzdělávání pracovníků ve zdravotnictví, 1996. 215 s. ISBN 80-7013-209-4.</w:t>
      </w:r>
    </w:p>
    <w:p w:rsidR="0005446C" w:rsidRPr="00CD407E" w:rsidRDefault="0007698E" w:rsidP="00C774E4">
      <w:pPr>
        <w:spacing w:line="360" w:lineRule="auto"/>
        <w:ind w:left="426" w:hanging="426"/>
        <w:jc w:val="both"/>
        <w:rPr>
          <w:rFonts w:eastAsia="Arial Unicode MS"/>
        </w:rPr>
      </w:pPr>
      <w:r>
        <w:rPr>
          <w:iCs/>
        </w:rPr>
        <w:t xml:space="preserve">20. </w:t>
      </w:r>
      <w:r w:rsidR="0005446C">
        <w:rPr>
          <w:iCs/>
        </w:rPr>
        <w:t xml:space="preserve">OLECKÁ, I., IVANOVÁ, K. </w:t>
      </w:r>
      <w:r w:rsidR="0005446C" w:rsidRPr="003003AE">
        <w:rPr>
          <w:i/>
          <w:iCs/>
        </w:rPr>
        <w:t>Metodologie vědecko-výzkumné činnosti</w:t>
      </w:r>
      <w:r w:rsidR="0005446C">
        <w:rPr>
          <w:iCs/>
        </w:rPr>
        <w:t xml:space="preserve">. </w:t>
      </w:r>
      <w:r w:rsidR="003003AE">
        <w:rPr>
          <w:iCs/>
        </w:rPr>
        <w:t>Moravská vysoká škola Olomouc, 2010. 42 s. ISBN 978-80-87240-33-5.</w:t>
      </w:r>
      <w:r w:rsidR="0005446C">
        <w:rPr>
          <w:iCs/>
        </w:rPr>
        <w:t xml:space="preserve"> </w:t>
      </w:r>
    </w:p>
    <w:p w:rsidR="0007698E" w:rsidRDefault="0007698E" w:rsidP="0007698E">
      <w:pPr>
        <w:tabs>
          <w:tab w:val="left" w:pos="426"/>
        </w:tabs>
        <w:spacing w:line="360" w:lineRule="auto"/>
        <w:ind w:left="426" w:hanging="426"/>
        <w:contextualSpacing/>
        <w:jc w:val="both"/>
      </w:pPr>
      <w:r>
        <w:t>21</w:t>
      </w:r>
      <w:r w:rsidR="00734E2D" w:rsidRPr="00CD407E">
        <w:t xml:space="preserve">. </w:t>
      </w:r>
      <w:r w:rsidR="00ED1711" w:rsidRPr="00CD407E">
        <w:t xml:space="preserve">PACOVSKÝ, V. </w:t>
      </w:r>
      <w:r w:rsidR="00ED1711" w:rsidRPr="00CD407E">
        <w:rPr>
          <w:i/>
        </w:rPr>
        <w:t>Vnitřní lékařství.</w:t>
      </w:r>
      <w:r>
        <w:t xml:space="preserve"> Martin: Osveta,</w:t>
      </w:r>
      <w:r w:rsidR="00ED1711" w:rsidRPr="00CD407E">
        <w:t xml:space="preserve"> 1993. </w:t>
      </w:r>
      <w:r w:rsidR="00A60957" w:rsidRPr="00CD407E">
        <w:t>343 s. ISBN 80-217-0558</w:t>
      </w:r>
      <w:r w:rsidR="00A01268">
        <w:t xml:space="preserve">  </w:t>
      </w:r>
      <w:r w:rsidR="00A60957" w:rsidRPr="00CD407E">
        <w:t>-2.</w:t>
      </w:r>
    </w:p>
    <w:p w:rsidR="0007698E" w:rsidRDefault="0007698E" w:rsidP="0007698E">
      <w:pPr>
        <w:tabs>
          <w:tab w:val="left" w:pos="426"/>
        </w:tabs>
        <w:spacing w:line="360" w:lineRule="auto"/>
        <w:ind w:left="426" w:hanging="426"/>
        <w:contextualSpacing/>
        <w:jc w:val="both"/>
      </w:pPr>
      <w:r>
        <w:t xml:space="preserve">22. </w:t>
      </w:r>
      <w:r w:rsidR="00AA5192">
        <w:t xml:space="preserve">PELIKÁN, J. </w:t>
      </w:r>
      <w:r w:rsidR="00AA5192" w:rsidRPr="00FE6DA0">
        <w:rPr>
          <w:i/>
        </w:rPr>
        <w:t>Základy empirického výzkumu pedagogických jevů</w:t>
      </w:r>
      <w:r w:rsidR="00AA5192">
        <w:t>. 2. vyd. Univerzita Karlova v</w:t>
      </w:r>
      <w:r w:rsidR="00FE6DA0">
        <w:t> </w:t>
      </w:r>
      <w:r w:rsidR="00AA5192">
        <w:t>Praze</w:t>
      </w:r>
      <w:r w:rsidR="00FE6DA0">
        <w:t>, 2011. 254 s. ISBN 978-80-246-1916-3.</w:t>
      </w:r>
    </w:p>
    <w:p w:rsidR="00482491" w:rsidRPr="00CD407E" w:rsidRDefault="0007698E" w:rsidP="0007698E">
      <w:pPr>
        <w:tabs>
          <w:tab w:val="left" w:pos="426"/>
        </w:tabs>
        <w:spacing w:line="360" w:lineRule="auto"/>
        <w:ind w:left="426" w:hanging="426"/>
        <w:contextualSpacing/>
        <w:jc w:val="both"/>
      </w:pPr>
      <w:r>
        <w:t>23</w:t>
      </w:r>
      <w:r w:rsidR="00ED1711" w:rsidRPr="00CD407E">
        <w:t>.</w:t>
      </w:r>
      <w:r w:rsidR="00DC1FBD" w:rsidRPr="00CD407E">
        <w:t xml:space="preserve"> </w:t>
      </w:r>
      <w:r w:rsidR="00917BA3" w:rsidRPr="00CD407E">
        <w:t xml:space="preserve">Národní program přípravy na stárnutí na období let 2008 až 2012. </w:t>
      </w:r>
      <w:r w:rsidR="00917BA3" w:rsidRPr="00CD407E">
        <w:rPr>
          <w:i/>
          <w:iCs/>
        </w:rPr>
        <w:t xml:space="preserve">Kvalita života </w:t>
      </w:r>
      <w:r w:rsidR="00A01268">
        <w:rPr>
          <w:i/>
          <w:iCs/>
        </w:rPr>
        <w:t xml:space="preserve">    </w:t>
      </w:r>
      <w:r w:rsidR="00917BA3" w:rsidRPr="00CD407E">
        <w:rPr>
          <w:i/>
          <w:iCs/>
        </w:rPr>
        <w:t>ve</w:t>
      </w:r>
      <w:r w:rsidR="00917BA3" w:rsidRPr="00CD407E">
        <w:t xml:space="preserve"> </w:t>
      </w:r>
      <w:r w:rsidR="00917BA3" w:rsidRPr="00CD407E">
        <w:rPr>
          <w:i/>
          <w:iCs/>
        </w:rPr>
        <w:t>stáří</w:t>
      </w:r>
      <w:r w:rsidR="00917BA3" w:rsidRPr="00CD407E">
        <w:t>. Praha: Ministerstvo práce a sociálních věcí, 2008. 53 s. ISBN 978-80</w:t>
      </w:r>
      <w:r w:rsidR="00A01268">
        <w:t xml:space="preserve">          </w:t>
      </w:r>
      <w:r w:rsidR="00917BA3" w:rsidRPr="00CD407E">
        <w:t>-86878</w:t>
      </w:r>
      <w:r w:rsidR="00A01268">
        <w:t xml:space="preserve">    </w:t>
      </w:r>
      <w:r w:rsidR="00917BA3" w:rsidRPr="00CD407E">
        <w:t>-2</w:t>
      </w:r>
      <w:r w:rsidR="00DC1FBD" w:rsidRPr="00CD407E">
        <w:t>.</w:t>
      </w:r>
    </w:p>
    <w:p w:rsidR="0082763B" w:rsidRPr="00CD407E" w:rsidRDefault="0007698E" w:rsidP="00734E2D">
      <w:pPr>
        <w:tabs>
          <w:tab w:val="left" w:pos="426"/>
        </w:tabs>
        <w:spacing w:line="360" w:lineRule="auto"/>
        <w:ind w:left="426" w:hanging="426"/>
        <w:contextualSpacing/>
        <w:jc w:val="both"/>
      </w:pPr>
      <w:r>
        <w:t>24</w:t>
      </w:r>
      <w:r w:rsidR="00FF0313" w:rsidRPr="00CD407E">
        <w:t xml:space="preserve">. RIEBEL, O. </w:t>
      </w:r>
      <w:r w:rsidR="00FF0313" w:rsidRPr="00CD407E">
        <w:rPr>
          <w:i/>
        </w:rPr>
        <w:t>Nauka o zraku – Učební text pro střední zdravotnické školy, obor oční optici.</w:t>
      </w:r>
      <w:r w:rsidR="00797FC4" w:rsidRPr="00CD407E">
        <w:t xml:space="preserve"> 3. vyd.</w:t>
      </w:r>
      <w:r w:rsidR="00FF0313" w:rsidRPr="00CD407E">
        <w:t xml:space="preserve"> Brno: Institut pro další vzdělávání středních zdravo</w:t>
      </w:r>
      <w:r>
        <w:t>tnických pracovníků</w:t>
      </w:r>
      <w:r w:rsidR="0082763B" w:rsidRPr="00CD407E">
        <w:t>, 198</w:t>
      </w:r>
      <w:r w:rsidR="00797FC4" w:rsidRPr="00CD407E">
        <w:t>8</w:t>
      </w:r>
      <w:r>
        <w:t>. 161 s. ISBN není</w:t>
      </w:r>
      <w:r w:rsidR="00797FC4" w:rsidRPr="00CD407E">
        <w:t>.</w:t>
      </w:r>
    </w:p>
    <w:p w:rsidR="00797FC4" w:rsidRPr="00CD407E" w:rsidRDefault="0007698E" w:rsidP="00734E2D">
      <w:pPr>
        <w:tabs>
          <w:tab w:val="left" w:pos="374"/>
          <w:tab w:val="left" w:pos="426"/>
        </w:tabs>
        <w:spacing w:line="360" w:lineRule="auto"/>
        <w:ind w:left="426" w:hanging="426"/>
        <w:contextualSpacing/>
        <w:jc w:val="both"/>
      </w:pPr>
      <w:r>
        <w:t>25</w:t>
      </w:r>
      <w:r w:rsidR="00FF0313" w:rsidRPr="00CD407E">
        <w:t>. ROZSÍVAL, P</w:t>
      </w:r>
      <w:r w:rsidR="00797FC4" w:rsidRPr="00CD407E">
        <w:t xml:space="preserve"> a kolektiv</w:t>
      </w:r>
      <w:r w:rsidR="00FF0313" w:rsidRPr="00CD407E">
        <w:t xml:space="preserve">. </w:t>
      </w:r>
      <w:r w:rsidR="00FF0313" w:rsidRPr="00CD407E">
        <w:rPr>
          <w:i/>
        </w:rPr>
        <w:t>Oční lékařství.</w:t>
      </w:r>
      <w:r w:rsidR="00797FC4" w:rsidRPr="00CD407E">
        <w:rPr>
          <w:i/>
        </w:rPr>
        <w:t xml:space="preserve"> </w:t>
      </w:r>
      <w:r w:rsidR="00797FC4" w:rsidRPr="00CD407E">
        <w:t>1. vyd.</w:t>
      </w:r>
      <w:r w:rsidR="00FF0313" w:rsidRPr="00CD407E">
        <w:t xml:space="preserve"> Praha: Galén, 2006. 373s.</w:t>
      </w:r>
      <w:r w:rsidR="00FF0313" w:rsidRPr="00CD407E">
        <w:rPr>
          <w:color w:val="FF0000"/>
        </w:rPr>
        <w:t xml:space="preserve"> </w:t>
      </w:r>
      <w:r w:rsidR="00FF0313" w:rsidRPr="00CD407E">
        <w:t>ISBN 80-7262-404-0</w:t>
      </w:r>
      <w:r w:rsidR="00797FC4" w:rsidRPr="00CD407E">
        <w:t>.</w:t>
      </w:r>
    </w:p>
    <w:p w:rsidR="00797FC4" w:rsidRPr="00CD407E" w:rsidRDefault="0007698E" w:rsidP="00734E2D">
      <w:pPr>
        <w:tabs>
          <w:tab w:val="left" w:pos="374"/>
          <w:tab w:val="left" w:pos="426"/>
        </w:tabs>
        <w:spacing w:line="360" w:lineRule="auto"/>
        <w:ind w:left="426" w:hanging="426"/>
        <w:contextualSpacing/>
        <w:jc w:val="both"/>
      </w:pPr>
      <w:r>
        <w:t>26</w:t>
      </w:r>
      <w:r w:rsidR="00FF0313" w:rsidRPr="00CD407E">
        <w:t xml:space="preserve">. ROZSÍVAL, P. </w:t>
      </w:r>
      <w:r w:rsidR="00FF0313" w:rsidRPr="00CD407E">
        <w:rPr>
          <w:i/>
          <w:iCs/>
        </w:rPr>
        <w:t>Trendy soudobé oftalmologie. Svazek 3.</w:t>
      </w:r>
      <w:r w:rsidR="004451F5" w:rsidRPr="00CD407E">
        <w:rPr>
          <w:iCs/>
        </w:rPr>
        <w:t xml:space="preserve"> 1. vyd.</w:t>
      </w:r>
      <w:r w:rsidR="004451F5" w:rsidRPr="00CD407E">
        <w:t xml:space="preserve"> Praha: Galén, 2006. 246</w:t>
      </w:r>
      <w:r w:rsidR="00FF0313" w:rsidRPr="00CD407E">
        <w:t xml:space="preserve"> s. ISBN 80-7262-405-9</w:t>
      </w:r>
      <w:r w:rsidR="004451F5" w:rsidRPr="00CD407E">
        <w:t>.</w:t>
      </w:r>
    </w:p>
    <w:p w:rsidR="00D60AD2" w:rsidRPr="00CD407E" w:rsidRDefault="0007698E" w:rsidP="00734E2D">
      <w:pPr>
        <w:tabs>
          <w:tab w:val="left" w:pos="374"/>
          <w:tab w:val="left" w:pos="426"/>
        </w:tabs>
        <w:spacing w:line="360" w:lineRule="auto"/>
        <w:ind w:left="426" w:hanging="426"/>
        <w:contextualSpacing/>
        <w:jc w:val="both"/>
      </w:pPr>
      <w:r>
        <w:t>27</w:t>
      </w:r>
      <w:r w:rsidR="00FF0313" w:rsidRPr="00CD407E">
        <w:t xml:space="preserve">. ŘEHÁK, S. a kolektiv. </w:t>
      </w:r>
      <w:r w:rsidR="00FF0313" w:rsidRPr="00CD407E">
        <w:rPr>
          <w:i/>
        </w:rPr>
        <w:t>Oční lékařství</w:t>
      </w:r>
      <w:r w:rsidR="004451F5" w:rsidRPr="00CD407E">
        <w:t>. 2. vyd. Praha: Avicenum, 1989. 2</w:t>
      </w:r>
      <w:r w:rsidR="00FF0313" w:rsidRPr="00CD407E">
        <w:t>5</w:t>
      </w:r>
      <w:r w:rsidR="004451F5" w:rsidRPr="00CD407E">
        <w:t>6</w:t>
      </w:r>
      <w:r>
        <w:t xml:space="preserve"> s. ISBN není</w:t>
      </w:r>
      <w:r w:rsidR="004451F5" w:rsidRPr="00CD407E">
        <w:t>.</w:t>
      </w:r>
    </w:p>
    <w:p w:rsidR="00C774E4" w:rsidRPr="00CD407E" w:rsidRDefault="0007698E" w:rsidP="00C774E4">
      <w:pPr>
        <w:tabs>
          <w:tab w:val="left" w:pos="0"/>
          <w:tab w:val="left" w:pos="284"/>
        </w:tabs>
        <w:spacing w:line="360" w:lineRule="auto"/>
        <w:ind w:left="426" w:hanging="426"/>
        <w:contextualSpacing/>
        <w:jc w:val="both"/>
        <w:rPr>
          <w:iCs/>
        </w:rPr>
      </w:pPr>
      <w:r>
        <w:rPr>
          <w:iCs/>
        </w:rPr>
        <w:t>28</w:t>
      </w:r>
      <w:r w:rsidR="00C774E4" w:rsidRPr="00CD407E">
        <w:rPr>
          <w:iCs/>
        </w:rPr>
        <w:t xml:space="preserve">.ŘEHŮŘEK, J. a kolektiv. </w:t>
      </w:r>
      <w:r w:rsidR="00C774E4" w:rsidRPr="00CD407E">
        <w:rPr>
          <w:i/>
          <w:iCs/>
        </w:rPr>
        <w:t xml:space="preserve">Oftalmologie, otorinolaryngologie, dermatovenerologie. </w:t>
      </w:r>
      <w:r>
        <w:rPr>
          <w:iCs/>
        </w:rPr>
        <w:t>4. v</w:t>
      </w:r>
      <w:r w:rsidR="00C774E4" w:rsidRPr="00CD407E">
        <w:rPr>
          <w:iCs/>
        </w:rPr>
        <w:t xml:space="preserve">yd. Praha: </w:t>
      </w:r>
      <w:r>
        <w:rPr>
          <w:iCs/>
        </w:rPr>
        <w:t>Avicenum, 1980. 272 s. ISBN není</w:t>
      </w:r>
      <w:r w:rsidR="00C774E4" w:rsidRPr="00CD407E">
        <w:rPr>
          <w:iCs/>
        </w:rPr>
        <w:t>.</w:t>
      </w:r>
    </w:p>
    <w:p w:rsidR="004451F5" w:rsidRPr="00CD407E" w:rsidRDefault="0007698E" w:rsidP="00734E2D">
      <w:pPr>
        <w:tabs>
          <w:tab w:val="left" w:pos="142"/>
          <w:tab w:val="left" w:pos="426"/>
        </w:tabs>
        <w:spacing w:line="360" w:lineRule="auto"/>
        <w:ind w:left="284" w:hanging="284"/>
        <w:contextualSpacing/>
        <w:jc w:val="both"/>
      </w:pPr>
      <w:r>
        <w:t>29</w:t>
      </w:r>
      <w:r w:rsidR="00D60AD2" w:rsidRPr="00CD407E">
        <w:t>.</w:t>
      </w:r>
      <w:r w:rsidR="00FF0313" w:rsidRPr="00CD407E">
        <w:t xml:space="preserve">SACHSENWEGER, M., SACHSENWEGER, R. </w:t>
      </w:r>
      <w:r w:rsidR="00FF0313" w:rsidRPr="00CD407E">
        <w:rPr>
          <w:i/>
        </w:rPr>
        <w:t>Naléhavé stavy v oftalmologii.</w:t>
      </w:r>
      <w:r w:rsidR="00FF0313" w:rsidRPr="00CD407E">
        <w:t xml:space="preserve"> </w:t>
      </w:r>
      <w:r w:rsidR="00A01268">
        <w:t xml:space="preserve">     </w:t>
      </w:r>
      <w:r w:rsidR="00FF0313" w:rsidRPr="00CD407E">
        <w:t>1. české vydání. Martin:</w:t>
      </w:r>
      <w:r w:rsidR="00F55D4D" w:rsidRPr="00CD407E">
        <w:t xml:space="preserve"> </w:t>
      </w:r>
      <w:r w:rsidR="00D60AD2" w:rsidRPr="00CD407E">
        <w:t>Vydavatelštvo Osveta, 1998. 139</w:t>
      </w:r>
      <w:r w:rsidR="00FF0313" w:rsidRPr="00CD407E">
        <w:t xml:space="preserve"> s. ISBN 80-88824-75-3</w:t>
      </w:r>
      <w:r w:rsidR="00D60AD2" w:rsidRPr="00CD407E">
        <w:t>.</w:t>
      </w:r>
    </w:p>
    <w:p w:rsidR="008831D8" w:rsidRPr="00CD407E" w:rsidRDefault="0007698E" w:rsidP="00734E2D">
      <w:pPr>
        <w:tabs>
          <w:tab w:val="left" w:pos="142"/>
          <w:tab w:val="left" w:pos="426"/>
        </w:tabs>
        <w:spacing w:line="360" w:lineRule="auto"/>
        <w:ind w:left="426" w:hanging="426"/>
        <w:contextualSpacing/>
        <w:jc w:val="both"/>
      </w:pPr>
      <w:r>
        <w:t>30</w:t>
      </w:r>
      <w:r w:rsidR="008831D8" w:rsidRPr="00CD407E">
        <w:t xml:space="preserve">. SMITH, T. a kolektiv. </w:t>
      </w:r>
      <w:r w:rsidR="008831D8" w:rsidRPr="00CD407E">
        <w:rPr>
          <w:i/>
        </w:rPr>
        <w:t>Lidské tělo.</w:t>
      </w:r>
      <w:r w:rsidR="008831D8" w:rsidRPr="00CD407E">
        <w:t xml:space="preserve"> 2. vyd. Praha: Fortuna, 2001. 240 s. ISBN 80</w:t>
      </w:r>
      <w:r w:rsidR="00A01268">
        <w:t xml:space="preserve">       </w:t>
      </w:r>
      <w:r w:rsidR="008831D8" w:rsidRPr="00CD407E">
        <w:t>-</w:t>
      </w:r>
      <w:r w:rsidR="00ED1711" w:rsidRPr="00CD407E">
        <w:t>86144-67-4.</w:t>
      </w:r>
    </w:p>
    <w:p w:rsidR="00D60AD2" w:rsidRPr="00CD407E" w:rsidRDefault="0007698E" w:rsidP="00734E2D">
      <w:pPr>
        <w:tabs>
          <w:tab w:val="left" w:pos="426"/>
        </w:tabs>
        <w:spacing w:line="360" w:lineRule="auto"/>
        <w:ind w:left="426" w:hanging="426"/>
        <w:contextualSpacing/>
        <w:jc w:val="both"/>
      </w:pPr>
      <w:r>
        <w:t>31</w:t>
      </w:r>
      <w:r w:rsidR="00FF0313" w:rsidRPr="00CD407E">
        <w:t xml:space="preserve">. The Wills Eya Manual. </w:t>
      </w:r>
      <w:r w:rsidR="00FF0313" w:rsidRPr="00CD407E">
        <w:rPr>
          <w:i/>
          <w:iCs/>
        </w:rPr>
        <w:t>Diagnostika a léčba chorob v praxi</w:t>
      </w:r>
      <w:r w:rsidR="00FF0313" w:rsidRPr="00CD407E">
        <w:t>. Praha: Triton, 2004. 618 s. ISBN 80-7254-536-1</w:t>
      </w:r>
      <w:r w:rsidR="00D60AD2" w:rsidRPr="00CD407E">
        <w:t>.</w:t>
      </w:r>
      <w:r w:rsidR="00FF0313" w:rsidRPr="00CD407E">
        <w:t xml:space="preserve">  </w:t>
      </w:r>
    </w:p>
    <w:p w:rsidR="00D60AD2" w:rsidRPr="00CD407E" w:rsidRDefault="0007698E" w:rsidP="00734E2D">
      <w:pPr>
        <w:tabs>
          <w:tab w:val="left" w:pos="284"/>
          <w:tab w:val="left" w:pos="374"/>
        </w:tabs>
        <w:spacing w:line="360" w:lineRule="auto"/>
        <w:ind w:left="426" w:hanging="426"/>
        <w:contextualSpacing/>
        <w:jc w:val="both"/>
      </w:pPr>
      <w:r>
        <w:t>32</w:t>
      </w:r>
      <w:r w:rsidR="00D60AD2" w:rsidRPr="00CD407E">
        <w:t>. SYNEK, S., SKORKOVSKÁ</w:t>
      </w:r>
      <w:r w:rsidR="008849E1" w:rsidRPr="00CD407E">
        <w:t xml:space="preserve">, Š. </w:t>
      </w:r>
      <w:r w:rsidR="008849E1" w:rsidRPr="00CD407E">
        <w:rPr>
          <w:i/>
        </w:rPr>
        <w:t>Fyziologie oka a vidění</w:t>
      </w:r>
      <w:r w:rsidR="00EB54C0" w:rsidRPr="00CD407E">
        <w:rPr>
          <w:i/>
        </w:rPr>
        <w:t>.</w:t>
      </w:r>
      <w:r w:rsidR="00D60AD2" w:rsidRPr="00CD407E">
        <w:t xml:space="preserve"> 1. vyd.</w:t>
      </w:r>
      <w:r w:rsidR="00EB54C0" w:rsidRPr="00CD407E">
        <w:rPr>
          <w:i/>
        </w:rPr>
        <w:t xml:space="preserve"> </w:t>
      </w:r>
      <w:r w:rsidR="00EB54C0" w:rsidRPr="00CD407E">
        <w:t>Pr</w:t>
      </w:r>
      <w:r w:rsidR="00D60AD2" w:rsidRPr="00CD407E">
        <w:t>aha: Grada, 2004. 96 s.</w:t>
      </w:r>
      <w:r w:rsidR="00EB54C0" w:rsidRPr="00CD407E">
        <w:t xml:space="preserve"> ISBN 80-247-0786-1</w:t>
      </w:r>
      <w:r w:rsidR="00D60AD2" w:rsidRPr="00CD407E">
        <w:t>.</w:t>
      </w:r>
    </w:p>
    <w:p w:rsidR="005830EE" w:rsidRDefault="0007698E" w:rsidP="00734E2D">
      <w:pPr>
        <w:tabs>
          <w:tab w:val="left" w:pos="374"/>
          <w:tab w:val="left" w:pos="426"/>
        </w:tabs>
        <w:spacing w:line="360" w:lineRule="auto"/>
        <w:ind w:left="426" w:hanging="426"/>
        <w:contextualSpacing/>
        <w:jc w:val="both"/>
        <w:rPr>
          <w:rFonts w:eastAsia="Arial Unicode MS"/>
        </w:rPr>
      </w:pPr>
      <w:r>
        <w:t>33</w:t>
      </w:r>
      <w:r w:rsidR="00F55D4D" w:rsidRPr="00CD407E">
        <w:t xml:space="preserve">. SLEZÁKOVÁ, L. a kolektiv. </w:t>
      </w:r>
      <w:r w:rsidR="00F55D4D" w:rsidRPr="00CD407E">
        <w:rPr>
          <w:i/>
        </w:rPr>
        <w:t>Ošetřovatel</w:t>
      </w:r>
      <w:r w:rsidR="00E37074" w:rsidRPr="00CD407E">
        <w:rPr>
          <w:i/>
        </w:rPr>
        <w:t>ství pro zdravotnické asistenty</w:t>
      </w:r>
      <w:r w:rsidR="00F55D4D" w:rsidRPr="00CD407E">
        <w:rPr>
          <w:i/>
        </w:rPr>
        <w:t xml:space="preserve"> IV</w:t>
      </w:r>
      <w:r w:rsidR="00E37074" w:rsidRPr="00CD407E">
        <w:rPr>
          <w:i/>
        </w:rPr>
        <w:t>.</w:t>
      </w:r>
      <w:r w:rsidR="00F55D4D" w:rsidRPr="00CD407E">
        <w:rPr>
          <w:i/>
        </w:rPr>
        <w:t xml:space="preserve">   Dermatovenerologie, oftalmologie, ORL, stomatologie.</w:t>
      </w:r>
      <w:r w:rsidR="00F55D4D" w:rsidRPr="00CD407E">
        <w:t xml:space="preserve"> </w:t>
      </w:r>
      <w:r w:rsidR="005830EE" w:rsidRPr="00CD407E">
        <w:t xml:space="preserve">1. vyd. </w:t>
      </w:r>
      <w:r w:rsidR="00F55D4D" w:rsidRPr="00CD407E">
        <w:t xml:space="preserve">Praha: Grada, 2008. 213 s.  ISBN </w:t>
      </w:r>
      <w:r w:rsidR="00E37074" w:rsidRPr="00CD407E">
        <w:t>978-</w:t>
      </w:r>
      <w:r w:rsidR="00F55D4D" w:rsidRPr="00CD407E">
        <w:rPr>
          <w:rFonts w:eastAsia="Arial Unicode MS"/>
        </w:rPr>
        <w:t>80-247-2506-2</w:t>
      </w:r>
      <w:r w:rsidR="00A60957" w:rsidRPr="00CD407E">
        <w:rPr>
          <w:rFonts w:eastAsia="Arial Unicode MS"/>
        </w:rPr>
        <w:t>.</w:t>
      </w:r>
    </w:p>
    <w:p w:rsidR="00B577D7" w:rsidRPr="00CD407E" w:rsidRDefault="0007698E" w:rsidP="0007698E">
      <w:pPr>
        <w:tabs>
          <w:tab w:val="left" w:pos="374"/>
          <w:tab w:val="left" w:pos="426"/>
        </w:tabs>
        <w:spacing w:line="360" w:lineRule="auto"/>
        <w:ind w:left="426" w:hanging="426"/>
        <w:contextualSpacing/>
        <w:jc w:val="both"/>
        <w:rPr>
          <w:rFonts w:eastAsia="Arial Unicode MS"/>
        </w:rPr>
      </w:pPr>
      <w:r>
        <w:t xml:space="preserve">34. </w:t>
      </w:r>
      <w:r w:rsidR="00B577D7">
        <w:t xml:space="preserve"> ŠÍMÍČKOVÁ ČÍŽKOVÁ, J.</w:t>
      </w:r>
      <w:r w:rsidR="00B577D7">
        <w:rPr>
          <w:rFonts w:eastAsia="Arial Unicode MS"/>
        </w:rPr>
        <w:t xml:space="preserve">, BINAROVÁ, I., HOLÁSKOVÁ, K., PETROVÁ, A., PLEVOVÁ, I., PUGNEROVÁ, M. </w:t>
      </w:r>
      <w:r w:rsidR="00B577D7" w:rsidRPr="00B577D7">
        <w:rPr>
          <w:rFonts w:eastAsia="Arial Unicode MS"/>
          <w:i/>
        </w:rPr>
        <w:t>Přehled vývojové psychologie</w:t>
      </w:r>
      <w:r w:rsidR="00B577D7">
        <w:rPr>
          <w:rFonts w:eastAsia="Arial Unicode MS"/>
        </w:rPr>
        <w:t>. 2. vyd. Univerzita Palackého v Olomouci, 2005. 175 s. ISBN 80-244-0629-2.</w:t>
      </w:r>
    </w:p>
    <w:p w:rsidR="00A60F84" w:rsidRPr="00CD407E" w:rsidRDefault="0007698E" w:rsidP="00896111">
      <w:pPr>
        <w:tabs>
          <w:tab w:val="left" w:pos="374"/>
          <w:tab w:val="left" w:pos="426"/>
        </w:tabs>
        <w:spacing w:line="360" w:lineRule="auto"/>
        <w:ind w:left="426" w:hanging="426"/>
        <w:contextualSpacing/>
        <w:jc w:val="both"/>
        <w:rPr>
          <w:rFonts w:eastAsia="Arial Unicode MS"/>
        </w:rPr>
      </w:pPr>
      <w:r>
        <w:rPr>
          <w:rFonts w:eastAsia="Arial Unicode MS"/>
        </w:rPr>
        <w:t>35</w:t>
      </w:r>
      <w:r w:rsidR="000200AC" w:rsidRPr="00CD407E">
        <w:rPr>
          <w:rFonts w:eastAsia="Arial Unicode MS"/>
        </w:rPr>
        <w:t xml:space="preserve">. </w:t>
      </w:r>
      <w:r w:rsidR="005830EE" w:rsidRPr="00CD407E">
        <w:rPr>
          <w:rFonts w:eastAsia="Arial Unicode MS"/>
        </w:rPr>
        <w:t xml:space="preserve">ŠTORK, A. a kolektiv. </w:t>
      </w:r>
      <w:r w:rsidR="005830EE" w:rsidRPr="00CD407E">
        <w:rPr>
          <w:rFonts w:eastAsia="Arial Unicode MS"/>
          <w:i/>
        </w:rPr>
        <w:t>Lékařské repetitorium</w:t>
      </w:r>
      <w:r w:rsidR="008348BE" w:rsidRPr="00CD407E">
        <w:rPr>
          <w:rFonts w:eastAsia="Arial Unicode MS"/>
          <w:i/>
        </w:rPr>
        <w:t xml:space="preserve"> – svazek 1. A-L</w:t>
      </w:r>
      <w:r w:rsidR="005830EE" w:rsidRPr="00CD407E">
        <w:rPr>
          <w:rFonts w:eastAsia="Arial Unicode MS"/>
          <w:i/>
        </w:rPr>
        <w:t>.</w:t>
      </w:r>
      <w:r w:rsidR="005830EE" w:rsidRPr="00CD407E">
        <w:rPr>
          <w:rFonts w:eastAsia="Arial Unicode MS"/>
        </w:rPr>
        <w:t xml:space="preserve"> </w:t>
      </w:r>
      <w:r w:rsidR="008348BE" w:rsidRPr="00CD407E">
        <w:rPr>
          <w:rFonts w:eastAsia="Arial Unicode MS"/>
        </w:rPr>
        <w:t xml:space="preserve">4. vyd. Praha: Avicenum, 1981. 990 s. </w:t>
      </w:r>
    </w:p>
    <w:p w:rsidR="00A60F84" w:rsidRPr="00CD407E" w:rsidRDefault="0007698E" w:rsidP="00A60F84">
      <w:pPr>
        <w:spacing w:line="360" w:lineRule="auto"/>
        <w:ind w:left="426" w:hanging="426"/>
        <w:contextualSpacing/>
        <w:jc w:val="both"/>
      </w:pPr>
      <w:r>
        <w:rPr>
          <w:rFonts w:eastAsia="Arial Unicode MS"/>
        </w:rPr>
        <w:t>36</w:t>
      </w:r>
      <w:r w:rsidR="00A60F84" w:rsidRPr="00CD407E">
        <w:rPr>
          <w:rFonts w:eastAsia="Arial Unicode MS"/>
        </w:rPr>
        <w:t>.</w:t>
      </w:r>
      <w:r>
        <w:rPr>
          <w:rFonts w:eastAsia="Arial Unicode MS"/>
        </w:rPr>
        <w:t xml:space="preserve"> </w:t>
      </w:r>
      <w:r w:rsidR="00A60F84" w:rsidRPr="00CD407E">
        <w:t xml:space="preserve">TIHELKOVÁ, E. Operace šedého zákalu v proměnách času. </w:t>
      </w:r>
      <w:r w:rsidR="00A60F84" w:rsidRPr="00CD407E">
        <w:rPr>
          <w:i/>
        </w:rPr>
        <w:t>Lexum magazín,</w:t>
      </w:r>
      <w:r w:rsidR="00A60F84" w:rsidRPr="00CD407E">
        <w:t xml:space="preserve"> 2010, roč. 1, č. 2, s. 46-48.   </w:t>
      </w:r>
    </w:p>
    <w:p w:rsidR="000200AC" w:rsidRPr="00CD407E" w:rsidRDefault="0007698E" w:rsidP="00A60F84">
      <w:pPr>
        <w:tabs>
          <w:tab w:val="left" w:pos="426"/>
        </w:tabs>
        <w:spacing w:line="360" w:lineRule="auto"/>
        <w:ind w:left="426" w:hanging="426"/>
        <w:contextualSpacing/>
        <w:jc w:val="both"/>
        <w:rPr>
          <w:rFonts w:eastAsia="Arial Unicode MS"/>
        </w:rPr>
      </w:pPr>
      <w:r>
        <w:rPr>
          <w:rFonts w:eastAsia="Arial Unicode MS"/>
        </w:rPr>
        <w:t>37</w:t>
      </w:r>
      <w:r w:rsidR="00A60F84" w:rsidRPr="00CD407E">
        <w:rPr>
          <w:rFonts w:eastAsia="Arial Unicode MS"/>
        </w:rPr>
        <w:t xml:space="preserve">. </w:t>
      </w:r>
      <w:r w:rsidR="000200AC" w:rsidRPr="00CD407E">
        <w:rPr>
          <w:rFonts w:eastAsia="Arial Unicode MS"/>
        </w:rPr>
        <w:t xml:space="preserve">TYL, J., SCHNEIBERG, F. a kolektiv. </w:t>
      </w:r>
      <w:r w:rsidR="000200AC" w:rsidRPr="00CD407E">
        <w:rPr>
          <w:rFonts w:eastAsia="Arial Unicode MS"/>
          <w:i/>
        </w:rPr>
        <w:t>Kapitoly ze sociální medicíny a veřejného zdravotnictví.</w:t>
      </w:r>
      <w:r w:rsidR="000200AC" w:rsidRPr="00CD407E">
        <w:rPr>
          <w:rFonts w:eastAsia="Arial Unicode MS"/>
        </w:rPr>
        <w:t xml:space="preserve"> 1. vyd. Praha: Karolinum, 1998. 282 s. ISBN 382-118-97.</w:t>
      </w:r>
    </w:p>
    <w:p w:rsidR="00A60F84" w:rsidRPr="00CD407E" w:rsidRDefault="0007698E" w:rsidP="00731778">
      <w:pPr>
        <w:spacing w:line="360" w:lineRule="auto"/>
        <w:ind w:left="426" w:hanging="426"/>
        <w:contextualSpacing/>
        <w:jc w:val="both"/>
      </w:pPr>
      <w:r>
        <w:rPr>
          <w:rFonts w:eastAsia="Arial Unicode MS"/>
        </w:rPr>
        <w:t>38</w:t>
      </w:r>
      <w:r w:rsidR="00A60F84" w:rsidRPr="00CD407E">
        <w:rPr>
          <w:rFonts w:eastAsia="Arial Unicode MS"/>
        </w:rPr>
        <w:t>.</w:t>
      </w:r>
      <w:r w:rsidR="00A60F84" w:rsidRPr="00CD407E">
        <w:t xml:space="preserve"> UHROVÁ, G. Anatomie oka a nejčastější úrazy očí.</w:t>
      </w:r>
      <w:r w:rsidR="00A60F84" w:rsidRPr="00CD407E">
        <w:rPr>
          <w:i/>
        </w:rPr>
        <w:t xml:space="preserve"> Sestra</w:t>
      </w:r>
      <w:r w:rsidR="00A60F84" w:rsidRPr="00CD407E">
        <w:t xml:space="preserve">, 2010, roč. 20, č. </w:t>
      </w:r>
      <w:r w:rsidR="00734E2D" w:rsidRPr="00CD407E">
        <w:t xml:space="preserve"> </w:t>
      </w:r>
      <w:r w:rsidR="00A60F84" w:rsidRPr="00CD407E">
        <w:t xml:space="preserve">1, </w:t>
      </w:r>
      <w:r w:rsidR="00A01268">
        <w:t xml:space="preserve">      </w:t>
      </w:r>
      <w:r w:rsidR="00A60F84" w:rsidRPr="00CD407E">
        <w:t>s. 76-77. ISSN 1210-0404.</w:t>
      </w:r>
    </w:p>
    <w:p w:rsidR="008348BE" w:rsidRDefault="0007698E" w:rsidP="00A715AF">
      <w:pPr>
        <w:tabs>
          <w:tab w:val="left" w:pos="374"/>
          <w:tab w:val="left" w:pos="426"/>
        </w:tabs>
        <w:spacing w:line="360" w:lineRule="auto"/>
        <w:ind w:left="426" w:hanging="426"/>
        <w:jc w:val="both"/>
      </w:pPr>
      <w:r>
        <w:t>39</w:t>
      </w:r>
      <w:r w:rsidR="00A715AF" w:rsidRPr="00CD407E">
        <w:t>.</w:t>
      </w:r>
      <w:r w:rsidR="008A09EC">
        <w:t xml:space="preserve"> </w:t>
      </w:r>
      <w:r w:rsidR="00A60957" w:rsidRPr="00CD407E">
        <w:t xml:space="preserve">VOKURKA, M., HUGO, J. </w:t>
      </w:r>
      <w:r w:rsidR="00A60957" w:rsidRPr="00CD407E">
        <w:rPr>
          <w:i/>
        </w:rPr>
        <w:t>P</w:t>
      </w:r>
      <w:r w:rsidR="00036BE9" w:rsidRPr="00CD407E">
        <w:rPr>
          <w:i/>
        </w:rPr>
        <w:t>raktický slovník medicíny.</w:t>
      </w:r>
      <w:r w:rsidR="00036BE9" w:rsidRPr="00CD407E">
        <w:t xml:space="preserve"> 8. vyd. Praha: Maxdorf, 2007. 518 s. ISBN 978-80-7345-123-3.</w:t>
      </w:r>
    </w:p>
    <w:p w:rsidR="008A09EC" w:rsidRPr="00A01268" w:rsidRDefault="00E86DB0" w:rsidP="008A09EC">
      <w:pPr>
        <w:tabs>
          <w:tab w:val="left" w:pos="374"/>
          <w:tab w:val="left" w:pos="426"/>
        </w:tabs>
        <w:spacing w:line="360" w:lineRule="auto"/>
        <w:ind w:left="426" w:hanging="426"/>
        <w:jc w:val="both"/>
      </w:pPr>
      <w:r>
        <w:t>40.</w:t>
      </w:r>
      <w:r w:rsidR="008A09EC">
        <w:t xml:space="preserve"> </w:t>
      </w:r>
      <w:r w:rsidR="008A09EC">
        <w:rPr>
          <w:kern w:val="36"/>
        </w:rPr>
        <w:t xml:space="preserve">ANTON,M. </w:t>
      </w:r>
      <w:r w:rsidR="008A09EC">
        <w:rPr>
          <w:i/>
          <w:kern w:val="36"/>
        </w:rPr>
        <w:t xml:space="preserve">Historie operace katarakty </w:t>
      </w:r>
      <w:r w:rsidR="008A09EC" w:rsidRPr="00BD3F4F">
        <w:rPr>
          <w:lang w:val="en-US"/>
        </w:rPr>
        <w:t>[online].</w:t>
      </w:r>
      <w:r w:rsidR="008A09EC">
        <w:rPr>
          <w:lang w:val="en-US"/>
        </w:rPr>
        <w:t xml:space="preserve"> Česká oční optika. 3/2006. </w:t>
      </w:r>
      <w:r w:rsidR="00A01268">
        <w:rPr>
          <w:lang w:val="en-US"/>
        </w:rPr>
        <w:t xml:space="preserve">       </w:t>
      </w:r>
      <w:r w:rsidR="008A09EC">
        <w:rPr>
          <w:lang w:val="en-US"/>
        </w:rPr>
        <w:t>[cit. 2011-03-31]. Dostupné na WWW</w:t>
      </w:r>
      <w:r w:rsidR="008A09EC" w:rsidRPr="00A01268">
        <w:rPr>
          <w:lang w:val="en-US"/>
        </w:rPr>
        <w:t>:</w:t>
      </w:r>
      <w:r w:rsidR="008A09EC" w:rsidRPr="00A01268">
        <w:t xml:space="preserve"> </w:t>
      </w:r>
      <w:hyperlink r:id="rId25" w:history="1">
        <w:r w:rsidR="00A01268" w:rsidRPr="00A01268">
          <w:rPr>
            <w:rStyle w:val="Hypertextovodkaz"/>
            <w:color w:val="auto"/>
            <w:u w:val="none"/>
          </w:rPr>
          <w:t>http://www.4oci.cz/dokumenty/ pdf/4oci _2006 _03.pdf</w:t>
        </w:r>
      </w:hyperlink>
      <w:r w:rsidR="008A09EC" w:rsidRPr="00A01268">
        <w:t>.</w:t>
      </w:r>
    </w:p>
    <w:p w:rsidR="008A09EC" w:rsidRDefault="008A09EC" w:rsidP="008A09EC">
      <w:pPr>
        <w:spacing w:line="360" w:lineRule="auto"/>
        <w:ind w:left="426" w:hanging="426"/>
        <w:jc w:val="both"/>
      </w:pPr>
      <w:r>
        <w:t>41.</w:t>
      </w:r>
      <w:r w:rsidRPr="008A09EC">
        <w:rPr>
          <w:i/>
          <w:kern w:val="36"/>
        </w:rPr>
        <w:t xml:space="preserve"> </w:t>
      </w:r>
      <w:r w:rsidRPr="00BB1EEA">
        <w:rPr>
          <w:i/>
          <w:kern w:val="36"/>
        </w:rPr>
        <w:t>Co je AcrySof® Torická čočka</w:t>
      </w:r>
      <w:r w:rsidRPr="00DC59D7">
        <w:rPr>
          <w:rFonts w:cs="Arial"/>
          <w:i/>
        </w:rPr>
        <w:t>®</w:t>
      </w:r>
      <w:r>
        <w:rPr>
          <w:rFonts w:cs="Arial"/>
          <w:i/>
        </w:rPr>
        <w:t xml:space="preserve"> </w:t>
      </w:r>
      <w:r>
        <w:rPr>
          <w:lang w:val="en-US"/>
        </w:rPr>
        <w:t>[online]. Alcon. 2011. [cit. 2011-04-03]. Dostupné  na WWW:</w:t>
      </w:r>
      <w:r>
        <w:t xml:space="preserve"> </w:t>
      </w:r>
      <w:r w:rsidRPr="00BB1EEA">
        <w:t>http://www.acrysoftoric.cz/apodization-diffraction/restor-lens.asp</w:t>
      </w:r>
      <w:r>
        <w:t>.</w:t>
      </w:r>
    </w:p>
    <w:p w:rsidR="008A09EC" w:rsidRPr="00A01268" w:rsidRDefault="008A09EC" w:rsidP="008A09EC">
      <w:pPr>
        <w:tabs>
          <w:tab w:val="left" w:pos="426"/>
        </w:tabs>
        <w:spacing w:line="360" w:lineRule="auto"/>
        <w:ind w:left="426" w:hanging="426"/>
        <w:jc w:val="both"/>
      </w:pPr>
      <w:r>
        <w:t xml:space="preserve">42. FILIPEC, M. </w:t>
      </w:r>
      <w:r w:rsidRPr="00C60B71">
        <w:rPr>
          <w:i/>
        </w:rPr>
        <w:t>Katarakty nejsou jenom vodopády</w:t>
      </w:r>
      <w:r>
        <w:t xml:space="preserve"> </w:t>
      </w:r>
      <w:r>
        <w:rPr>
          <w:lang w:val="en-US"/>
        </w:rPr>
        <w:t xml:space="preserve">[online]. Vesmír 84. 2005/2. </w:t>
      </w:r>
      <w:r w:rsidR="00A01268">
        <w:rPr>
          <w:lang w:val="en-US"/>
        </w:rPr>
        <w:t xml:space="preserve">      [cit.</w:t>
      </w:r>
      <w:r>
        <w:rPr>
          <w:lang w:val="en-US"/>
        </w:rPr>
        <w:t xml:space="preserve"> 2011-04-03]. Dostupné na WWW: </w:t>
      </w:r>
      <w:r w:rsidRPr="00CD407E">
        <w:t>http</w:t>
      </w:r>
      <w:r w:rsidRPr="00A01268">
        <w:t>://</w:t>
      </w:r>
      <w:hyperlink r:id="rId26" w:history="1">
        <w:r w:rsidR="00A01268" w:rsidRPr="00A01268">
          <w:rPr>
            <w:rStyle w:val="Hypertextovodkaz"/>
            <w:bCs/>
            <w:color w:val="auto"/>
            <w:kern w:val="36"/>
            <w:u w:val="none"/>
          </w:rPr>
          <w:t>www.vesmir.cz/clanek/katarakty-nejsou -jenom-vodopady</w:t>
        </w:r>
      </w:hyperlink>
      <w:r w:rsidRPr="00A01268">
        <w:t>.</w:t>
      </w:r>
    </w:p>
    <w:p w:rsidR="008A09EC" w:rsidRPr="00745108" w:rsidRDefault="008A09EC" w:rsidP="008A09EC">
      <w:pPr>
        <w:spacing w:line="360" w:lineRule="auto"/>
        <w:ind w:left="426" w:hanging="426"/>
        <w:jc w:val="both"/>
      </w:pPr>
      <w:r>
        <w:t xml:space="preserve">43. </w:t>
      </w:r>
      <w:r w:rsidRPr="00745108">
        <w:rPr>
          <w:i/>
        </w:rPr>
        <w:t>Historie operace šedého zákalu</w:t>
      </w:r>
      <w:r>
        <w:rPr>
          <w:i/>
        </w:rPr>
        <w:t xml:space="preserve"> </w:t>
      </w:r>
      <w:r w:rsidRPr="00BD3F4F">
        <w:rPr>
          <w:lang w:val="en-US"/>
        </w:rPr>
        <w:t>[online].</w:t>
      </w:r>
      <w:r>
        <w:rPr>
          <w:lang w:val="en-US"/>
        </w:rPr>
        <w:t xml:space="preserve"> [cit. 2011-03-31]. Dostupné na WWW:</w:t>
      </w:r>
      <w:r>
        <w:t xml:space="preserve"> </w:t>
      </w:r>
      <w:r w:rsidRPr="00745108">
        <w:t>http://www.pes-oko.cz/Historie.htm</w:t>
      </w:r>
      <w:r>
        <w:t>.</w:t>
      </w:r>
    </w:p>
    <w:p w:rsidR="008A09EC" w:rsidRDefault="008A09EC" w:rsidP="008A09EC">
      <w:pPr>
        <w:spacing w:line="360" w:lineRule="auto"/>
        <w:ind w:left="426" w:hanging="426"/>
        <w:jc w:val="both"/>
      </w:pPr>
      <w:r>
        <w:t xml:space="preserve">44. </w:t>
      </w:r>
      <w:r w:rsidRPr="00DC59D7">
        <w:rPr>
          <w:i/>
        </w:rPr>
        <w:t xml:space="preserve">Nitrooční čočky </w:t>
      </w:r>
      <w:r w:rsidRPr="00DC59D7">
        <w:rPr>
          <w:rFonts w:cs="Arial"/>
          <w:i/>
        </w:rPr>
        <w:t>AcrySof® ReSTOR®</w:t>
      </w:r>
      <w:r>
        <w:rPr>
          <w:rFonts w:cs="Arial"/>
          <w:i/>
        </w:rPr>
        <w:t xml:space="preserve"> </w:t>
      </w:r>
      <w:r>
        <w:rPr>
          <w:lang w:val="en-US"/>
        </w:rPr>
        <w:t>[online]. Alcon. 2008. [cit. 2011-04-03].  Dostupné na WWW:</w:t>
      </w:r>
      <w:r>
        <w:t xml:space="preserve"> </w:t>
      </w:r>
      <w:hyperlink r:id="rId27" w:history="1">
        <w:r w:rsidR="00A01268" w:rsidRPr="006045D0">
          <w:rPr>
            <w:rStyle w:val="Hypertextovodkaz"/>
          </w:rPr>
          <w:t>http://www.acrysofrestor.cz/apodization-diffraction/restor      -lens.asp</w:t>
        </w:r>
      </w:hyperlink>
      <w:r w:rsidRPr="00BB1EEA">
        <w:t>.</w:t>
      </w:r>
    </w:p>
    <w:p w:rsidR="008A09EC" w:rsidRPr="00BB1EEA" w:rsidRDefault="008A09EC" w:rsidP="008A09EC">
      <w:pPr>
        <w:spacing w:line="360" w:lineRule="auto"/>
        <w:ind w:left="426" w:hanging="426"/>
        <w:jc w:val="both"/>
      </w:pPr>
      <w:r>
        <w:t xml:space="preserve">45. </w:t>
      </w:r>
      <w:r w:rsidRPr="00665778">
        <w:rPr>
          <w:i/>
        </w:rPr>
        <w:t>Oční operace šedého zákalu (Katarakta)</w:t>
      </w:r>
      <w:r>
        <w:rPr>
          <w:lang w:val="en-US"/>
        </w:rPr>
        <w:t>[online]. Alcon. 2011. [cit. 2011-05-03].  Dostupné na WWW:</w:t>
      </w:r>
      <w:r>
        <w:t xml:space="preserve"> </w:t>
      </w:r>
      <w:r w:rsidRPr="00665778">
        <w:t>http://cz.alcon.com/pro-pacienty/operace.asp</w:t>
      </w:r>
      <w:r>
        <w:t>.</w:t>
      </w:r>
    </w:p>
    <w:p w:rsidR="008A09EC" w:rsidRPr="008A09EC" w:rsidRDefault="008A09EC" w:rsidP="008A09EC">
      <w:pPr>
        <w:spacing w:line="360" w:lineRule="auto"/>
        <w:ind w:left="426" w:hanging="426"/>
        <w:jc w:val="both"/>
      </w:pPr>
      <w:r>
        <w:t xml:space="preserve">46. </w:t>
      </w:r>
      <w:r w:rsidRPr="00BD3F4F">
        <w:rPr>
          <w:i/>
        </w:rPr>
        <w:t>Popis onemocnění a princip léčby</w:t>
      </w:r>
      <w:r>
        <w:rPr>
          <w:i/>
        </w:rPr>
        <w:t xml:space="preserve"> </w:t>
      </w:r>
      <w:r w:rsidRPr="00BD3F4F">
        <w:rPr>
          <w:lang w:val="en-US"/>
        </w:rPr>
        <w:t>[online].</w:t>
      </w:r>
      <w:r>
        <w:rPr>
          <w:lang w:val="en-US"/>
        </w:rPr>
        <w:t xml:space="preserve"> Gemini oční centrum a.s. 2011. </w:t>
      </w:r>
      <w:r w:rsidR="00A01268">
        <w:rPr>
          <w:lang w:val="en-US"/>
        </w:rPr>
        <w:t xml:space="preserve">         </w:t>
      </w:r>
      <w:r>
        <w:rPr>
          <w:lang w:val="en-US"/>
        </w:rPr>
        <w:t>[cit. 2011-06-15]. Dostupné na WWW:</w:t>
      </w:r>
      <w:r>
        <w:t xml:space="preserve"> </w:t>
      </w:r>
      <w:hyperlink r:id="rId28" w:history="1">
        <w:r w:rsidRPr="008A09EC">
          <w:rPr>
            <w:rStyle w:val="Hypertextovodkaz"/>
            <w:color w:val="auto"/>
            <w:u w:val="none"/>
          </w:rPr>
          <w:t>http://www.gemini.cz/cz/sluzby/operace              -sedeho-zakalu/popis</w:t>
        </w:r>
      </w:hyperlink>
      <w:r w:rsidRPr="008A09EC">
        <w:t>-onemocneni -a-princip-lecby/.</w:t>
      </w:r>
    </w:p>
    <w:p w:rsidR="004776D9" w:rsidRPr="004776D9" w:rsidRDefault="008A09EC" w:rsidP="004776D9">
      <w:pPr>
        <w:spacing w:line="360" w:lineRule="auto"/>
        <w:ind w:left="426" w:hanging="426"/>
        <w:jc w:val="both"/>
      </w:pPr>
      <w:r>
        <w:t xml:space="preserve">47. </w:t>
      </w:r>
      <w:r w:rsidR="004776D9">
        <w:rPr>
          <w:i/>
        </w:rPr>
        <w:t xml:space="preserve">Schéma oka </w:t>
      </w:r>
      <w:r w:rsidR="004776D9" w:rsidRPr="00806FA6">
        <w:rPr>
          <w:lang w:val="en-US"/>
        </w:rPr>
        <w:t xml:space="preserve">[online]. </w:t>
      </w:r>
      <w:r w:rsidR="004776D9">
        <w:rPr>
          <w:lang w:val="en-US"/>
        </w:rPr>
        <w:t xml:space="preserve">Oční ordinace MUDr. Tomáš Kuběna. c2011. 13.3.2011 </w:t>
      </w:r>
      <w:r w:rsidR="00A01268">
        <w:rPr>
          <w:lang w:val="en-US"/>
        </w:rPr>
        <w:t xml:space="preserve">     </w:t>
      </w:r>
      <w:r w:rsidR="004776D9" w:rsidRPr="00806FA6">
        <w:rPr>
          <w:lang w:val="en-US"/>
        </w:rPr>
        <w:t>[cit. 2011-03-31]. Dostupné na WWW:</w:t>
      </w:r>
      <w:r w:rsidR="004776D9">
        <w:t xml:space="preserve"> </w:t>
      </w:r>
      <w:hyperlink r:id="rId29" w:history="1">
        <w:r w:rsidR="004776D9" w:rsidRPr="004776D9">
          <w:rPr>
            <w:rStyle w:val="Hypertextovodkaz"/>
            <w:color w:val="auto"/>
            <w:u w:val="none"/>
          </w:rPr>
          <w:t>http://www.kubena.cz/text/ocni</w:t>
        </w:r>
        <w:r w:rsidR="00A01268">
          <w:rPr>
            <w:rStyle w:val="Hypertextovodkaz"/>
            <w:color w:val="auto"/>
            <w:u w:val="none"/>
          </w:rPr>
          <w:t xml:space="preserve">                    </w:t>
        </w:r>
        <w:r w:rsidR="004776D9" w:rsidRPr="004776D9">
          <w:rPr>
            <w:rStyle w:val="Hypertextovodkaz"/>
            <w:color w:val="auto"/>
            <w:u w:val="none"/>
          </w:rPr>
          <w:t>-onemocneni</w:t>
        </w:r>
      </w:hyperlink>
      <w:r w:rsidR="004776D9" w:rsidRPr="004776D9">
        <w:t xml:space="preserve"> /schema-oka.php.</w:t>
      </w:r>
    </w:p>
    <w:p w:rsidR="004776D9" w:rsidRPr="004776D9" w:rsidRDefault="004776D9" w:rsidP="004776D9">
      <w:pPr>
        <w:spacing w:line="360" w:lineRule="auto"/>
        <w:ind w:left="360" w:hanging="360"/>
        <w:jc w:val="both"/>
      </w:pPr>
      <w:r>
        <w:t xml:space="preserve">48. </w:t>
      </w:r>
      <w:r w:rsidRPr="0067230F">
        <w:rPr>
          <w:i/>
        </w:rPr>
        <w:t>Šedý zákal - katarakta</w:t>
      </w:r>
      <w:r>
        <w:t xml:space="preserve"> </w:t>
      </w:r>
      <w:r w:rsidRPr="00806FA6">
        <w:rPr>
          <w:lang w:val="en-US"/>
        </w:rPr>
        <w:t>[online].</w:t>
      </w:r>
      <w:r>
        <w:rPr>
          <w:lang w:val="en-US"/>
        </w:rPr>
        <w:t xml:space="preserve"> Klinika oční a estetické chirurgie. </w:t>
      </w:r>
      <w:r w:rsidRPr="00806FA6">
        <w:rPr>
          <w:lang w:val="en-US"/>
        </w:rPr>
        <w:t>[cit. 2011-03-31]. Dostupné na WWW:</w:t>
      </w:r>
      <w:r w:rsidRPr="0067230F">
        <w:t xml:space="preserve"> </w:t>
      </w:r>
      <w:hyperlink r:id="rId30" w:history="1">
        <w:r w:rsidRPr="004776D9">
          <w:rPr>
            <w:rStyle w:val="Hypertextovodkaz"/>
            <w:color w:val="auto"/>
            <w:u w:val="none"/>
            <w:lang w:val="en-US"/>
          </w:rPr>
          <w:t>http://www.klinikazlin.cz/klinika_ocni_chirurgie_zlin</w:t>
        </w:r>
      </w:hyperlink>
      <w:r w:rsidRPr="0067230F">
        <w:rPr>
          <w:lang w:val="en-US"/>
        </w:rPr>
        <w:t>/clanky</w:t>
      </w:r>
      <w:r>
        <w:rPr>
          <w:lang w:val="en-US"/>
        </w:rPr>
        <w:t xml:space="preserve"> </w:t>
      </w:r>
      <w:r w:rsidRPr="0067230F">
        <w:rPr>
          <w:lang w:val="en-US"/>
        </w:rPr>
        <w:t>/cz_2/sedy_zakal/</w:t>
      </w:r>
      <w:r>
        <w:rPr>
          <w:lang w:val="en-US"/>
        </w:rPr>
        <w:t>.</w:t>
      </w:r>
    </w:p>
    <w:p w:rsidR="00E86DB0" w:rsidRDefault="00E86DB0" w:rsidP="00E86DB0">
      <w:pPr>
        <w:spacing w:line="360" w:lineRule="auto"/>
        <w:ind w:left="360" w:hanging="360"/>
        <w:jc w:val="both"/>
      </w:pPr>
    </w:p>
    <w:p w:rsidR="00E86DB0" w:rsidRDefault="00E86DB0" w:rsidP="00E86DB0">
      <w:pPr>
        <w:spacing w:line="360" w:lineRule="auto"/>
        <w:ind w:left="360" w:hanging="360"/>
        <w:jc w:val="both"/>
      </w:pPr>
    </w:p>
    <w:p w:rsidR="00E86DB0" w:rsidRDefault="00E86DB0" w:rsidP="00E86DB0">
      <w:pPr>
        <w:spacing w:line="360" w:lineRule="auto"/>
        <w:ind w:left="360" w:hanging="360"/>
        <w:jc w:val="both"/>
      </w:pPr>
    </w:p>
    <w:p w:rsidR="00E86DB0" w:rsidRDefault="00E86DB0" w:rsidP="00E86DB0">
      <w:pPr>
        <w:spacing w:line="360" w:lineRule="auto"/>
        <w:ind w:left="360" w:hanging="360"/>
        <w:jc w:val="both"/>
      </w:pPr>
    </w:p>
    <w:p w:rsidR="00E86DB0" w:rsidRDefault="00E86DB0" w:rsidP="00E86DB0">
      <w:pPr>
        <w:spacing w:line="360" w:lineRule="auto"/>
        <w:ind w:left="360" w:hanging="360"/>
        <w:jc w:val="both"/>
      </w:pPr>
    </w:p>
    <w:p w:rsidR="00E86DB0" w:rsidRDefault="00E86DB0" w:rsidP="00E86DB0">
      <w:pPr>
        <w:spacing w:line="360" w:lineRule="auto"/>
        <w:ind w:left="360" w:hanging="360"/>
        <w:jc w:val="both"/>
      </w:pPr>
    </w:p>
    <w:p w:rsidR="00E86DB0" w:rsidRDefault="00E86DB0" w:rsidP="00E86DB0">
      <w:pPr>
        <w:spacing w:line="360" w:lineRule="auto"/>
        <w:ind w:left="360" w:hanging="360"/>
        <w:jc w:val="both"/>
      </w:pPr>
    </w:p>
    <w:p w:rsidR="00E86DB0" w:rsidRDefault="00E86DB0" w:rsidP="00E86DB0">
      <w:pPr>
        <w:spacing w:line="360" w:lineRule="auto"/>
        <w:ind w:left="360" w:hanging="360"/>
        <w:jc w:val="both"/>
      </w:pPr>
    </w:p>
    <w:p w:rsidR="00731778" w:rsidRDefault="00731778"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Default="008A09EC" w:rsidP="00731778">
      <w:pPr>
        <w:tabs>
          <w:tab w:val="left" w:pos="540"/>
        </w:tabs>
        <w:spacing w:line="360" w:lineRule="auto"/>
        <w:ind w:left="374" w:hanging="374"/>
        <w:jc w:val="both"/>
      </w:pPr>
    </w:p>
    <w:p w:rsidR="008A09EC" w:rsidRPr="00731778" w:rsidRDefault="008A09EC" w:rsidP="008A09EC">
      <w:pPr>
        <w:tabs>
          <w:tab w:val="left" w:pos="540"/>
        </w:tabs>
        <w:spacing w:line="360" w:lineRule="auto"/>
        <w:jc w:val="both"/>
      </w:pPr>
    </w:p>
    <w:p w:rsidR="00FF0313" w:rsidRPr="00FD4FBD" w:rsidRDefault="00FF0313">
      <w:pPr>
        <w:spacing w:line="360" w:lineRule="auto"/>
        <w:jc w:val="both"/>
        <w:rPr>
          <w:b/>
          <w:sz w:val="44"/>
          <w:szCs w:val="44"/>
        </w:rPr>
      </w:pPr>
      <w:r w:rsidRPr="00FD4FBD">
        <w:rPr>
          <w:b/>
          <w:sz w:val="44"/>
          <w:szCs w:val="44"/>
        </w:rPr>
        <w:t>SEZNAM PŘÍLOH</w:t>
      </w:r>
    </w:p>
    <w:p w:rsidR="00B81330" w:rsidRPr="00CD407E" w:rsidRDefault="00B538AC" w:rsidP="00FD4FBD">
      <w:pPr>
        <w:spacing w:after="120" w:line="360" w:lineRule="auto"/>
        <w:jc w:val="both"/>
      </w:pPr>
      <w:r w:rsidRPr="00CD407E">
        <w:t xml:space="preserve">Příloha č. </w:t>
      </w:r>
      <w:r w:rsidR="00FD4FBD">
        <w:t>1 -</w:t>
      </w:r>
      <w:r w:rsidR="00FF0313" w:rsidRPr="00CD407E">
        <w:t xml:space="preserve"> </w:t>
      </w:r>
      <w:r w:rsidRPr="00CD407E">
        <w:t xml:space="preserve"> Dotazník</w:t>
      </w:r>
    </w:p>
    <w:p w:rsidR="00B538AC" w:rsidRPr="00CD407E" w:rsidRDefault="00FD4FBD" w:rsidP="00FD4FBD">
      <w:pPr>
        <w:spacing w:after="120" w:line="360" w:lineRule="auto"/>
        <w:jc w:val="both"/>
      </w:pPr>
      <w:r>
        <w:t>Příloha č. 2 -</w:t>
      </w:r>
      <w:r w:rsidR="00B538AC" w:rsidRPr="00CD407E">
        <w:t xml:space="preserve">  Vyhodnocení dotazníků</w:t>
      </w:r>
    </w:p>
    <w:p w:rsidR="00B538AC" w:rsidRPr="00CD407E" w:rsidRDefault="00FD4FBD" w:rsidP="00FD4FBD">
      <w:pPr>
        <w:spacing w:after="120" w:line="360" w:lineRule="auto"/>
        <w:jc w:val="both"/>
      </w:pPr>
      <w:r>
        <w:t>Příloha č. 3 -</w:t>
      </w:r>
      <w:r w:rsidR="00B538AC" w:rsidRPr="00CD407E">
        <w:t xml:space="preserve">  Informace pro pacienty</w:t>
      </w:r>
    </w:p>
    <w:p w:rsidR="00FF0313" w:rsidRPr="00CD407E" w:rsidRDefault="00B538AC" w:rsidP="00FD4FBD">
      <w:pPr>
        <w:spacing w:after="120" w:line="360" w:lineRule="auto"/>
        <w:jc w:val="both"/>
      </w:pPr>
      <w:r w:rsidRPr="00CD407E">
        <w:t>Příloha č. 4</w:t>
      </w:r>
      <w:r w:rsidR="00FD4FBD">
        <w:t xml:space="preserve"> -</w:t>
      </w:r>
      <w:r w:rsidR="00FF0313" w:rsidRPr="00CD407E">
        <w:t xml:space="preserve"> </w:t>
      </w:r>
      <w:r w:rsidRPr="00CD407E">
        <w:t xml:space="preserve"> Slovník pojmů</w:t>
      </w:r>
    </w:p>
    <w:p w:rsidR="00FF0313" w:rsidRPr="00CD407E" w:rsidRDefault="00B538AC">
      <w:pPr>
        <w:spacing w:line="360" w:lineRule="auto"/>
        <w:jc w:val="both"/>
      </w:pPr>
      <w:r w:rsidRPr="00CD407E">
        <w:t>Příloha č. 5</w:t>
      </w:r>
      <w:r w:rsidR="00FD4FBD">
        <w:t xml:space="preserve"> -</w:t>
      </w:r>
      <w:r w:rsidR="00FF0313" w:rsidRPr="00CD407E">
        <w:t xml:space="preserve"> </w:t>
      </w:r>
      <w:r w:rsidRPr="00CD407E">
        <w:t xml:space="preserve"> </w:t>
      </w:r>
      <w:r w:rsidR="00FF0313" w:rsidRPr="00CD407E">
        <w:t>Zkratky</w:t>
      </w:r>
    </w:p>
    <w:p w:rsidR="00FF0313" w:rsidRPr="00B538AC" w:rsidRDefault="00FF0313">
      <w:pPr>
        <w:spacing w:line="360" w:lineRule="auto"/>
        <w:jc w:val="both"/>
        <w:rPr>
          <w:rFonts w:ascii="Arial" w:hAnsi="Arial" w:cs="Arial"/>
        </w:rPr>
      </w:pPr>
    </w:p>
    <w:p w:rsidR="00FF0313" w:rsidRDefault="00FF0313">
      <w:pPr>
        <w:spacing w:line="360" w:lineRule="auto"/>
        <w:jc w:val="both"/>
      </w:pPr>
    </w:p>
    <w:p w:rsidR="00FF0313" w:rsidRDefault="00FF0313">
      <w:pPr>
        <w:spacing w:line="360" w:lineRule="auto"/>
        <w:jc w:val="both"/>
      </w:pPr>
    </w:p>
    <w:p w:rsidR="00FF0313" w:rsidRDefault="00FF0313">
      <w:pPr>
        <w:spacing w:line="360" w:lineRule="auto"/>
        <w:jc w:val="both"/>
      </w:pPr>
    </w:p>
    <w:p w:rsidR="00FF0313" w:rsidRDefault="00FF0313">
      <w:pPr>
        <w:spacing w:line="360" w:lineRule="auto"/>
        <w:jc w:val="both"/>
      </w:pPr>
    </w:p>
    <w:p w:rsidR="00B538AC" w:rsidRDefault="00B538AC">
      <w:pPr>
        <w:spacing w:line="360" w:lineRule="auto"/>
        <w:jc w:val="both"/>
      </w:pPr>
    </w:p>
    <w:p w:rsidR="00B538AC" w:rsidRDefault="00B538AC">
      <w:pPr>
        <w:spacing w:line="360" w:lineRule="auto"/>
        <w:jc w:val="both"/>
      </w:pPr>
    </w:p>
    <w:p w:rsidR="00B538AC" w:rsidRDefault="00B538AC">
      <w:pPr>
        <w:spacing w:line="360" w:lineRule="auto"/>
        <w:jc w:val="both"/>
      </w:pPr>
    </w:p>
    <w:p w:rsidR="00B538AC" w:rsidRDefault="00B538AC">
      <w:pPr>
        <w:spacing w:line="360" w:lineRule="auto"/>
        <w:jc w:val="both"/>
      </w:pPr>
    </w:p>
    <w:p w:rsidR="00B538AC" w:rsidRDefault="00B538AC">
      <w:pPr>
        <w:spacing w:line="360" w:lineRule="auto"/>
        <w:jc w:val="both"/>
      </w:pPr>
    </w:p>
    <w:p w:rsidR="00B538AC" w:rsidRDefault="00B538AC">
      <w:pPr>
        <w:spacing w:line="360" w:lineRule="auto"/>
        <w:jc w:val="both"/>
      </w:pPr>
    </w:p>
    <w:p w:rsidR="00B538AC" w:rsidRDefault="00B538AC">
      <w:pPr>
        <w:spacing w:line="360" w:lineRule="auto"/>
        <w:jc w:val="both"/>
      </w:pPr>
    </w:p>
    <w:p w:rsidR="00B538AC" w:rsidRDefault="00B538AC">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1F66DF" w:rsidRDefault="001F66DF">
      <w:pPr>
        <w:spacing w:line="360" w:lineRule="auto"/>
        <w:jc w:val="both"/>
      </w:pPr>
    </w:p>
    <w:p w:rsidR="00FD4FBD" w:rsidRDefault="00FD4FBD">
      <w:pPr>
        <w:spacing w:line="360" w:lineRule="auto"/>
        <w:jc w:val="both"/>
        <w:rPr>
          <w:sz w:val="32"/>
          <w:szCs w:val="32"/>
        </w:rPr>
      </w:pPr>
    </w:p>
    <w:p w:rsidR="00FF0313" w:rsidRPr="001A12EE" w:rsidRDefault="00FD4FBD">
      <w:pPr>
        <w:spacing w:line="360" w:lineRule="auto"/>
        <w:jc w:val="both"/>
        <w:rPr>
          <w:b/>
          <w:sz w:val="28"/>
          <w:szCs w:val="28"/>
        </w:rPr>
      </w:pPr>
      <w:r w:rsidRPr="001A12EE">
        <w:rPr>
          <w:b/>
          <w:bCs/>
          <w:sz w:val="28"/>
          <w:szCs w:val="28"/>
        </w:rPr>
        <w:t>Příloha</w:t>
      </w:r>
      <w:r w:rsidR="00FF0313" w:rsidRPr="001A12EE">
        <w:rPr>
          <w:b/>
          <w:bCs/>
          <w:sz w:val="28"/>
          <w:szCs w:val="28"/>
        </w:rPr>
        <w:t xml:space="preserve"> č. </w:t>
      </w:r>
      <w:r w:rsidR="009E3987" w:rsidRPr="001A12EE">
        <w:rPr>
          <w:b/>
          <w:bCs/>
          <w:sz w:val="28"/>
          <w:szCs w:val="28"/>
        </w:rPr>
        <w:t>1</w:t>
      </w:r>
      <w:r w:rsidRPr="001A12EE">
        <w:rPr>
          <w:sz w:val="28"/>
          <w:szCs w:val="28"/>
        </w:rPr>
        <w:t xml:space="preserve"> -</w:t>
      </w:r>
      <w:r w:rsidR="00FF0313" w:rsidRPr="001A12EE">
        <w:rPr>
          <w:sz w:val="28"/>
          <w:szCs w:val="28"/>
        </w:rPr>
        <w:t xml:space="preserve"> </w:t>
      </w:r>
      <w:r w:rsidR="00FF0313" w:rsidRPr="001A12EE">
        <w:rPr>
          <w:b/>
          <w:sz w:val="28"/>
          <w:szCs w:val="28"/>
        </w:rPr>
        <w:t>Dotazník</w:t>
      </w:r>
    </w:p>
    <w:p w:rsidR="00FF0313" w:rsidRPr="00BD2402" w:rsidRDefault="00FF0313">
      <w:pPr>
        <w:spacing w:line="360" w:lineRule="auto"/>
        <w:jc w:val="both"/>
        <w:rPr>
          <w:sz w:val="16"/>
          <w:szCs w:val="16"/>
        </w:rPr>
      </w:pPr>
    </w:p>
    <w:p w:rsidR="00FF0313" w:rsidRPr="00BD2402" w:rsidRDefault="00FF0313">
      <w:pPr>
        <w:pStyle w:val="FormtovanvHTML"/>
        <w:spacing w:line="360" w:lineRule="auto"/>
        <w:jc w:val="both"/>
        <w:rPr>
          <w:rFonts w:ascii="Times New Roman" w:hAnsi="Times New Roman" w:cs="Times New Roman"/>
          <w:sz w:val="24"/>
        </w:rPr>
      </w:pPr>
      <w:r w:rsidRPr="00BD2402">
        <w:rPr>
          <w:rFonts w:ascii="Times New Roman" w:hAnsi="Times New Roman" w:cs="Times New Roman"/>
          <w:sz w:val="24"/>
        </w:rPr>
        <w:t>Vážené dámy a vážení pánové,</w:t>
      </w:r>
    </w:p>
    <w:p w:rsidR="00FF0313" w:rsidRPr="00BD2402" w:rsidRDefault="009E3987">
      <w:pPr>
        <w:pStyle w:val="FormtovanvHTML"/>
        <w:spacing w:line="360" w:lineRule="auto"/>
        <w:jc w:val="both"/>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chtěla bych Vás požádat o vyplnění dotazníku, který se Vám  nyní dostal do rukou. Jsem studentkou Univerzity Palackého v Olomouci a v závěru studia zpracovávám diplomovou práci na téma „Katarakta a ovli</w:t>
      </w:r>
      <w:r w:rsidR="00404E78">
        <w:rPr>
          <w:rFonts w:ascii="Times New Roman" w:hAnsi="Times New Roman" w:cs="Times New Roman"/>
          <w:sz w:val="24"/>
        </w:rPr>
        <w:t xml:space="preserve">vnění kvality života seniorů“. </w:t>
      </w:r>
      <w:r w:rsidR="00FF0313" w:rsidRPr="00BD2402">
        <w:rPr>
          <w:rFonts w:ascii="Times New Roman" w:hAnsi="Times New Roman" w:cs="Times New Roman"/>
          <w:sz w:val="24"/>
        </w:rPr>
        <w:t xml:space="preserve">Tento dotazník je anonymní a všechny Vaše odpovědi mi pomohou lépe zpracovat zadané téma.  </w:t>
      </w:r>
    </w:p>
    <w:p w:rsidR="00FF0313" w:rsidRPr="00BD2402" w:rsidRDefault="009E3987">
      <w:pPr>
        <w:pStyle w:val="FormtovanvHTML"/>
        <w:spacing w:line="360" w:lineRule="auto"/>
        <w:jc w:val="both"/>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Dotazník se skládá z otázek, na které můžete odpovědět zakroužkováním patřičné odpovědi nebo přímo odpovědět.</w:t>
      </w:r>
    </w:p>
    <w:p w:rsidR="00FF0313" w:rsidRPr="00BD2402" w:rsidRDefault="00FF0313">
      <w:pPr>
        <w:pStyle w:val="FormtovanvHTML"/>
        <w:spacing w:line="360" w:lineRule="auto"/>
        <w:jc w:val="both"/>
        <w:rPr>
          <w:rFonts w:ascii="Times New Roman" w:hAnsi="Times New Roman" w:cs="Times New Roman"/>
          <w:sz w:val="24"/>
        </w:rPr>
      </w:pPr>
      <w:r w:rsidRPr="00BD2402">
        <w:rPr>
          <w:rFonts w:ascii="Times New Roman" w:hAnsi="Times New Roman" w:cs="Times New Roman"/>
          <w:sz w:val="24"/>
        </w:rPr>
        <w:t xml:space="preserve"> </w:t>
      </w:r>
    </w:p>
    <w:p w:rsidR="00FF0313" w:rsidRPr="00BD2402" w:rsidRDefault="009E3987">
      <w:pPr>
        <w:pStyle w:val="FormtovanvHTML"/>
        <w:spacing w:line="360" w:lineRule="auto"/>
        <w:jc w:val="both"/>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Mnohokrát Vám děkuji za spolupráci.</w:t>
      </w:r>
    </w:p>
    <w:p w:rsidR="00FF0313" w:rsidRPr="00BD2402" w:rsidRDefault="00FF0313" w:rsidP="00BD2402">
      <w:pPr>
        <w:pStyle w:val="FormtovanvHTML"/>
        <w:spacing w:line="360" w:lineRule="auto"/>
        <w:jc w:val="right"/>
        <w:rPr>
          <w:rFonts w:ascii="Times New Roman" w:hAnsi="Times New Roman" w:cs="Times New Roman"/>
          <w:sz w:val="24"/>
        </w:rPr>
      </w:pPr>
      <w:r w:rsidRPr="00BD2402">
        <w:rPr>
          <w:rFonts w:ascii="Times New Roman" w:hAnsi="Times New Roman" w:cs="Times New Roman"/>
          <w:sz w:val="24"/>
        </w:rPr>
        <w:t xml:space="preserve">                                                                           </w:t>
      </w:r>
      <w:r w:rsidR="009E3987" w:rsidRPr="00BD2402">
        <w:rPr>
          <w:rFonts w:ascii="Times New Roman" w:hAnsi="Times New Roman" w:cs="Times New Roman"/>
          <w:sz w:val="24"/>
        </w:rPr>
        <w:t xml:space="preserve">      </w:t>
      </w:r>
      <w:r w:rsidRPr="00BD2402">
        <w:rPr>
          <w:rFonts w:ascii="Times New Roman" w:hAnsi="Times New Roman" w:cs="Times New Roman"/>
          <w:sz w:val="24"/>
        </w:rPr>
        <w:t xml:space="preserve">                    Petra Mederová</w:t>
      </w:r>
    </w:p>
    <w:p w:rsidR="00FF0313" w:rsidRPr="00BD2402" w:rsidRDefault="00FF0313">
      <w:pPr>
        <w:pStyle w:val="FormtovanvHTML"/>
        <w:spacing w:line="360" w:lineRule="auto"/>
        <w:jc w:val="both"/>
        <w:rPr>
          <w:rFonts w:ascii="Times New Roman" w:hAnsi="Times New Roman" w:cs="Times New Roman"/>
        </w:rPr>
      </w:pPr>
      <w:r w:rsidRPr="00BD2402">
        <w:rPr>
          <w:rFonts w:ascii="Times New Roman" w:hAnsi="Times New Roman" w:cs="Times New Roman"/>
        </w:rPr>
        <w:t xml:space="preserve">  </w:t>
      </w:r>
    </w:p>
    <w:p w:rsidR="00FF0313" w:rsidRPr="00BD2402" w:rsidRDefault="00FF0313">
      <w:pPr>
        <w:pStyle w:val="FormtovanvHTML"/>
        <w:spacing w:line="360" w:lineRule="auto"/>
        <w:jc w:val="both"/>
        <w:rPr>
          <w:rFonts w:ascii="Times New Roman" w:hAnsi="Times New Roman" w:cs="Times New Roman"/>
        </w:rPr>
      </w:pPr>
    </w:p>
    <w:p w:rsidR="00FF0313" w:rsidRPr="00BD2402" w:rsidRDefault="00FF0313" w:rsidP="00AC6698">
      <w:pPr>
        <w:pStyle w:val="FormtovanvHTML"/>
        <w:numPr>
          <w:ilvl w:val="0"/>
          <w:numId w:val="26"/>
        </w:numPr>
        <w:tabs>
          <w:tab w:val="clear" w:pos="360"/>
          <w:tab w:val="num" w:pos="284"/>
        </w:tabs>
        <w:spacing w:line="360" w:lineRule="auto"/>
        <w:ind w:left="284" w:hanging="284"/>
        <w:jc w:val="both"/>
        <w:rPr>
          <w:rFonts w:ascii="Times New Roman" w:hAnsi="Times New Roman" w:cs="Times New Roman"/>
          <w:b/>
          <w:bCs/>
          <w:sz w:val="24"/>
        </w:rPr>
      </w:pPr>
      <w:r w:rsidRPr="00BD2402">
        <w:rPr>
          <w:rFonts w:ascii="Times New Roman" w:hAnsi="Times New Roman" w:cs="Times New Roman"/>
          <w:b/>
          <w:bCs/>
          <w:sz w:val="24"/>
        </w:rPr>
        <w:t>Subjektivně, prosím zhodnoťte vidění před operací šedého zákalu.</w:t>
      </w:r>
    </w:p>
    <w:p w:rsidR="00FF0313" w:rsidRPr="00BD2402" w:rsidRDefault="00FF0313" w:rsidP="00AC6698">
      <w:pPr>
        <w:pStyle w:val="FormtovanvHTML"/>
        <w:numPr>
          <w:ilvl w:val="1"/>
          <w:numId w:val="26"/>
        </w:numPr>
        <w:spacing w:line="360" w:lineRule="auto"/>
        <w:jc w:val="both"/>
        <w:rPr>
          <w:rFonts w:ascii="Times New Roman" w:hAnsi="Times New Roman" w:cs="Times New Roman"/>
          <w:sz w:val="24"/>
        </w:rPr>
      </w:pPr>
      <w:r w:rsidRPr="00BD2402">
        <w:rPr>
          <w:rFonts w:ascii="Times New Roman" w:hAnsi="Times New Roman" w:cs="Times New Roman"/>
          <w:sz w:val="24"/>
        </w:rPr>
        <w:t>Nepozoroval/a jsem zhoršení</w:t>
      </w:r>
    </w:p>
    <w:p w:rsidR="00FF0313" w:rsidRPr="00BD2402" w:rsidRDefault="00FF0313" w:rsidP="00AC6698">
      <w:pPr>
        <w:pStyle w:val="FormtovanvHTML"/>
        <w:numPr>
          <w:ilvl w:val="1"/>
          <w:numId w:val="26"/>
        </w:numPr>
        <w:spacing w:line="360" w:lineRule="auto"/>
        <w:jc w:val="both"/>
        <w:rPr>
          <w:rFonts w:ascii="Times New Roman" w:hAnsi="Times New Roman" w:cs="Times New Roman"/>
          <w:sz w:val="24"/>
        </w:rPr>
      </w:pPr>
      <w:r w:rsidRPr="00BD2402">
        <w:rPr>
          <w:rFonts w:ascii="Times New Roman" w:hAnsi="Times New Roman" w:cs="Times New Roman"/>
          <w:sz w:val="24"/>
          <w:szCs w:val="28"/>
        </w:rPr>
        <w:t>Občas jsem viděl/a hůře za šera</w:t>
      </w:r>
    </w:p>
    <w:p w:rsidR="00FF0313" w:rsidRPr="00BD2402" w:rsidRDefault="00FF0313" w:rsidP="00AC6698">
      <w:pPr>
        <w:pStyle w:val="FormtovanvHTML"/>
        <w:numPr>
          <w:ilvl w:val="1"/>
          <w:numId w:val="26"/>
        </w:numPr>
        <w:spacing w:line="360" w:lineRule="auto"/>
        <w:jc w:val="both"/>
        <w:rPr>
          <w:rFonts w:ascii="Times New Roman" w:hAnsi="Times New Roman" w:cs="Times New Roman"/>
          <w:sz w:val="24"/>
        </w:rPr>
      </w:pPr>
      <w:r w:rsidRPr="00BD2402">
        <w:rPr>
          <w:rFonts w:ascii="Times New Roman" w:hAnsi="Times New Roman" w:cs="Times New Roman"/>
          <w:sz w:val="24"/>
          <w:szCs w:val="28"/>
        </w:rPr>
        <w:t>Občas jsem viděl/a hůře za šera i během dne</w:t>
      </w:r>
    </w:p>
    <w:p w:rsidR="00FF0313" w:rsidRPr="00BD2402" w:rsidRDefault="00FF0313" w:rsidP="00AC6698">
      <w:pPr>
        <w:pStyle w:val="FormtovanvHTML"/>
        <w:numPr>
          <w:ilvl w:val="1"/>
          <w:numId w:val="26"/>
        </w:numPr>
        <w:spacing w:line="360" w:lineRule="auto"/>
        <w:jc w:val="both"/>
        <w:rPr>
          <w:rFonts w:ascii="Times New Roman" w:hAnsi="Times New Roman" w:cs="Times New Roman"/>
          <w:sz w:val="24"/>
        </w:rPr>
      </w:pPr>
      <w:r w:rsidRPr="00BD2402">
        <w:rPr>
          <w:rFonts w:ascii="Times New Roman" w:hAnsi="Times New Roman" w:cs="Times New Roman"/>
          <w:sz w:val="24"/>
          <w:szCs w:val="28"/>
        </w:rPr>
        <w:t>Velké zhoršení</w:t>
      </w:r>
    </w:p>
    <w:p w:rsidR="00FF0313" w:rsidRPr="00BD2402" w:rsidRDefault="00147575" w:rsidP="00147575">
      <w:pPr>
        <w:pStyle w:val="FormtovanvHTML"/>
        <w:tabs>
          <w:tab w:val="clear" w:pos="916"/>
          <w:tab w:val="left" w:pos="284"/>
        </w:tabs>
        <w:spacing w:line="360" w:lineRule="auto"/>
        <w:jc w:val="both"/>
        <w:rPr>
          <w:rFonts w:ascii="Times New Roman" w:hAnsi="Times New Roman" w:cs="Times New Roman"/>
        </w:rPr>
      </w:pPr>
      <w:r w:rsidRPr="00BD2402">
        <w:rPr>
          <w:rFonts w:ascii="Times New Roman" w:hAnsi="Times New Roman" w:cs="Times New Roman"/>
          <w:sz w:val="24"/>
          <w:szCs w:val="28"/>
        </w:rPr>
        <w:t xml:space="preserve">     E.</w:t>
      </w:r>
      <w:r w:rsidR="00FF0313" w:rsidRPr="00BD2402">
        <w:rPr>
          <w:rFonts w:ascii="Times New Roman" w:hAnsi="Times New Roman" w:cs="Times New Roman"/>
          <w:sz w:val="24"/>
          <w:szCs w:val="28"/>
        </w:rPr>
        <w:t xml:space="preserve">  Neviděl/a jsem</w:t>
      </w:r>
    </w:p>
    <w:p w:rsidR="00FF0313" w:rsidRPr="00BD2402" w:rsidRDefault="00FF0313" w:rsidP="00D309C1">
      <w:pPr>
        <w:pStyle w:val="FormtovanvHTML"/>
        <w:spacing w:line="360" w:lineRule="auto"/>
        <w:jc w:val="both"/>
        <w:rPr>
          <w:rFonts w:ascii="Times New Roman" w:hAnsi="Times New Roman" w:cs="Times New Roman"/>
          <w:sz w:val="24"/>
        </w:rPr>
      </w:pPr>
    </w:p>
    <w:p w:rsidR="00D309C1" w:rsidRPr="00BD2402" w:rsidRDefault="00D309C1" w:rsidP="00D309C1">
      <w:pPr>
        <w:pStyle w:val="FormtovanvHTML"/>
        <w:spacing w:line="360" w:lineRule="auto"/>
        <w:jc w:val="both"/>
        <w:rPr>
          <w:rFonts w:ascii="Times New Roman" w:hAnsi="Times New Roman" w:cs="Times New Roman"/>
          <w:sz w:val="24"/>
        </w:rPr>
      </w:pPr>
    </w:p>
    <w:p w:rsidR="00FF0313" w:rsidRPr="00BD2402" w:rsidRDefault="00FF0313" w:rsidP="00AC6698">
      <w:pPr>
        <w:pStyle w:val="FormtovanvHTML"/>
        <w:numPr>
          <w:ilvl w:val="0"/>
          <w:numId w:val="26"/>
        </w:numPr>
        <w:tabs>
          <w:tab w:val="clear" w:pos="360"/>
          <w:tab w:val="clear" w:pos="916"/>
          <w:tab w:val="left" w:pos="284"/>
        </w:tabs>
        <w:spacing w:line="360" w:lineRule="auto"/>
        <w:jc w:val="both"/>
        <w:rPr>
          <w:rFonts w:ascii="Times New Roman" w:hAnsi="Times New Roman" w:cs="Times New Roman"/>
          <w:b/>
          <w:bCs/>
          <w:sz w:val="24"/>
        </w:rPr>
      </w:pPr>
      <w:r w:rsidRPr="00BD2402">
        <w:rPr>
          <w:rFonts w:ascii="Times New Roman" w:hAnsi="Times New Roman" w:cs="Times New Roman"/>
          <w:b/>
          <w:bCs/>
          <w:sz w:val="24"/>
        </w:rPr>
        <w:t>Omezila Vám předoperační příprava Váš život?</w:t>
      </w:r>
    </w:p>
    <w:p w:rsidR="00FF0313" w:rsidRPr="00BD2402" w:rsidRDefault="00FF0313" w:rsidP="00AC6698">
      <w:pPr>
        <w:pStyle w:val="FormtovanvHTML"/>
        <w:numPr>
          <w:ilvl w:val="1"/>
          <w:numId w:val="26"/>
        </w:numPr>
        <w:tabs>
          <w:tab w:val="clear" w:pos="1832"/>
          <w:tab w:val="left" w:pos="284"/>
        </w:tabs>
        <w:spacing w:line="360" w:lineRule="auto"/>
        <w:jc w:val="both"/>
        <w:rPr>
          <w:rFonts w:ascii="Times New Roman" w:hAnsi="Times New Roman" w:cs="Times New Roman"/>
          <w:sz w:val="24"/>
        </w:rPr>
      </w:pPr>
      <w:r w:rsidRPr="00BD2402">
        <w:rPr>
          <w:rFonts w:ascii="Times New Roman" w:hAnsi="Times New Roman" w:cs="Times New Roman"/>
          <w:sz w:val="24"/>
        </w:rPr>
        <w:t>Ano : Časová náročnost</w:t>
      </w:r>
    </w:p>
    <w:p w:rsidR="00FF0313" w:rsidRPr="00BD2402" w:rsidRDefault="00147575">
      <w:pPr>
        <w:pStyle w:val="FormtovanvHTML"/>
        <w:spacing w:line="360" w:lineRule="auto"/>
        <w:ind w:left="360"/>
        <w:jc w:val="both"/>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Finanční zátěž</w:t>
      </w:r>
    </w:p>
    <w:p w:rsidR="00FF0313" w:rsidRPr="00BD2402" w:rsidRDefault="00147575">
      <w:pPr>
        <w:pStyle w:val="FormtovanvHTML"/>
        <w:spacing w:line="360" w:lineRule="auto"/>
        <w:ind w:left="360"/>
        <w:jc w:val="both"/>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Jiné …….</w:t>
      </w:r>
    </w:p>
    <w:p w:rsidR="00FF0313" w:rsidRPr="00BD2402" w:rsidRDefault="00FF0313" w:rsidP="00AC6698">
      <w:pPr>
        <w:pStyle w:val="FormtovanvHTML"/>
        <w:numPr>
          <w:ilvl w:val="1"/>
          <w:numId w:val="26"/>
        </w:numPr>
        <w:spacing w:line="360" w:lineRule="auto"/>
        <w:jc w:val="both"/>
        <w:rPr>
          <w:rFonts w:ascii="Times New Roman" w:hAnsi="Times New Roman" w:cs="Times New Roman"/>
          <w:sz w:val="24"/>
        </w:rPr>
      </w:pPr>
      <w:r w:rsidRPr="00BD2402">
        <w:rPr>
          <w:rFonts w:ascii="Times New Roman" w:hAnsi="Times New Roman" w:cs="Times New Roman"/>
          <w:sz w:val="24"/>
        </w:rPr>
        <w:t>Ne</w:t>
      </w:r>
    </w:p>
    <w:p w:rsidR="00D309C1" w:rsidRPr="00BD2402" w:rsidRDefault="00D309C1" w:rsidP="00D309C1">
      <w:pPr>
        <w:pStyle w:val="FormtovanvHTML"/>
        <w:spacing w:line="360" w:lineRule="auto"/>
        <w:ind w:left="644"/>
        <w:jc w:val="both"/>
        <w:rPr>
          <w:rFonts w:ascii="Times New Roman" w:hAnsi="Times New Roman" w:cs="Times New Roman"/>
          <w:sz w:val="24"/>
        </w:rPr>
      </w:pPr>
    </w:p>
    <w:p w:rsidR="00D309C1" w:rsidRPr="00BD2402" w:rsidRDefault="00D309C1" w:rsidP="00D309C1">
      <w:pPr>
        <w:pStyle w:val="FormtovanvHTML"/>
        <w:spacing w:line="360" w:lineRule="auto"/>
        <w:ind w:left="644"/>
        <w:jc w:val="both"/>
        <w:rPr>
          <w:rFonts w:ascii="Times New Roman" w:hAnsi="Times New Roman" w:cs="Times New Roman"/>
          <w:sz w:val="24"/>
        </w:rPr>
      </w:pPr>
    </w:p>
    <w:p w:rsidR="00FF0313" w:rsidRPr="00BD2402" w:rsidRDefault="00D309C1" w:rsidP="00AC6698">
      <w:pPr>
        <w:pStyle w:val="FormtovanvHTML"/>
        <w:numPr>
          <w:ilvl w:val="0"/>
          <w:numId w:val="26"/>
        </w:numPr>
        <w:tabs>
          <w:tab w:val="clear" w:pos="916"/>
          <w:tab w:val="left" w:pos="284"/>
        </w:tabs>
        <w:spacing w:line="360" w:lineRule="auto"/>
        <w:jc w:val="both"/>
        <w:rPr>
          <w:rFonts w:ascii="Times New Roman" w:hAnsi="Times New Roman" w:cs="Times New Roman"/>
          <w:b/>
          <w:bCs/>
          <w:sz w:val="24"/>
        </w:rPr>
      </w:pPr>
      <w:r w:rsidRPr="00BD2402">
        <w:rPr>
          <w:rFonts w:ascii="Times New Roman" w:hAnsi="Times New Roman" w:cs="Times New Roman"/>
          <w:b/>
          <w:bCs/>
          <w:sz w:val="24"/>
        </w:rPr>
        <w:t xml:space="preserve">Byl </w:t>
      </w:r>
      <w:r w:rsidR="00FF0313" w:rsidRPr="00BD2402">
        <w:rPr>
          <w:rFonts w:ascii="Times New Roman" w:hAnsi="Times New Roman" w:cs="Times New Roman"/>
          <w:b/>
          <w:bCs/>
          <w:sz w:val="24"/>
        </w:rPr>
        <w:t>Vám vysvětlen termín Kata</w:t>
      </w:r>
      <w:r w:rsidRPr="00BD2402">
        <w:rPr>
          <w:rFonts w:ascii="Times New Roman" w:hAnsi="Times New Roman" w:cs="Times New Roman"/>
          <w:b/>
          <w:bCs/>
          <w:sz w:val="24"/>
        </w:rPr>
        <w:t xml:space="preserve">rakta (šedý zákal) Vaším očním </w:t>
      </w:r>
      <w:r w:rsidR="00FF0313" w:rsidRPr="00BD2402">
        <w:rPr>
          <w:rFonts w:ascii="Times New Roman" w:hAnsi="Times New Roman" w:cs="Times New Roman"/>
          <w:b/>
          <w:bCs/>
          <w:sz w:val="24"/>
        </w:rPr>
        <w:t>lékařem?</w:t>
      </w:r>
    </w:p>
    <w:p w:rsidR="00FF0313" w:rsidRPr="00BD2402" w:rsidRDefault="00FF0313" w:rsidP="00BD2402">
      <w:pPr>
        <w:pStyle w:val="FormtovanvHTML"/>
        <w:numPr>
          <w:ilvl w:val="1"/>
          <w:numId w:val="54"/>
        </w:numPr>
        <w:tabs>
          <w:tab w:val="clear" w:pos="916"/>
          <w:tab w:val="clear" w:pos="1832"/>
          <w:tab w:val="left" w:pos="284"/>
          <w:tab w:val="left" w:pos="709"/>
        </w:tabs>
        <w:spacing w:line="360" w:lineRule="auto"/>
        <w:ind w:hanging="76"/>
        <w:jc w:val="both"/>
        <w:rPr>
          <w:rFonts w:ascii="Times New Roman" w:hAnsi="Times New Roman" w:cs="Times New Roman"/>
          <w:sz w:val="24"/>
        </w:rPr>
      </w:pPr>
      <w:r w:rsidRPr="00BD2402">
        <w:rPr>
          <w:rFonts w:ascii="Times New Roman" w:hAnsi="Times New Roman" w:cs="Times New Roman"/>
          <w:sz w:val="24"/>
        </w:rPr>
        <w:t>Ano</w:t>
      </w:r>
    </w:p>
    <w:p w:rsidR="00FF0313" w:rsidRPr="00BD2402" w:rsidRDefault="00FF0313" w:rsidP="00BD2402">
      <w:pPr>
        <w:pStyle w:val="FormtovanvHTML"/>
        <w:numPr>
          <w:ilvl w:val="1"/>
          <w:numId w:val="54"/>
        </w:numPr>
        <w:tabs>
          <w:tab w:val="clear" w:pos="916"/>
          <w:tab w:val="left" w:pos="709"/>
        </w:tabs>
        <w:spacing w:line="360" w:lineRule="auto"/>
        <w:ind w:left="284" w:firstLine="0"/>
        <w:jc w:val="both"/>
        <w:rPr>
          <w:rFonts w:ascii="Times New Roman" w:hAnsi="Times New Roman" w:cs="Times New Roman"/>
          <w:b/>
          <w:bCs/>
        </w:rPr>
      </w:pPr>
      <w:r w:rsidRPr="00BD2402">
        <w:rPr>
          <w:rFonts w:ascii="Times New Roman" w:hAnsi="Times New Roman" w:cs="Times New Roman"/>
          <w:sz w:val="24"/>
        </w:rPr>
        <w:t>Ne</w:t>
      </w:r>
    </w:p>
    <w:p w:rsidR="00FF0313" w:rsidRPr="00BD2402" w:rsidRDefault="00FF0313" w:rsidP="009E3987">
      <w:pPr>
        <w:pStyle w:val="FormtovanvHTML"/>
        <w:spacing w:line="360" w:lineRule="auto"/>
        <w:jc w:val="both"/>
        <w:rPr>
          <w:rFonts w:ascii="Times New Roman" w:hAnsi="Times New Roman" w:cs="Times New Roman"/>
          <w:b/>
          <w:bCs/>
        </w:rPr>
      </w:pPr>
    </w:p>
    <w:p w:rsidR="00FF0313" w:rsidRPr="00BD2402" w:rsidRDefault="00D309C1" w:rsidP="00D309C1">
      <w:pPr>
        <w:pStyle w:val="FormtovanvHTML"/>
        <w:spacing w:line="360" w:lineRule="auto"/>
        <w:jc w:val="both"/>
        <w:rPr>
          <w:rFonts w:ascii="Times New Roman" w:hAnsi="Times New Roman" w:cs="Times New Roman"/>
          <w:b/>
          <w:bCs/>
          <w:sz w:val="24"/>
        </w:rPr>
      </w:pPr>
      <w:r w:rsidRPr="00BD2402">
        <w:rPr>
          <w:rFonts w:ascii="Times New Roman" w:hAnsi="Times New Roman" w:cs="Times New Roman"/>
          <w:b/>
          <w:bCs/>
          <w:sz w:val="24"/>
        </w:rPr>
        <w:t xml:space="preserve">4.  </w:t>
      </w:r>
      <w:r w:rsidR="00FF0313" w:rsidRPr="00BD2402">
        <w:rPr>
          <w:rFonts w:ascii="Times New Roman" w:hAnsi="Times New Roman" w:cs="Times New Roman"/>
          <w:b/>
          <w:bCs/>
          <w:sz w:val="24"/>
        </w:rPr>
        <w:t>Byla z Vašeho pohledu příprava k operaci náročná?</w:t>
      </w:r>
    </w:p>
    <w:p w:rsidR="00FF0313" w:rsidRPr="00BD2402" w:rsidRDefault="00FF0313" w:rsidP="00AC6698">
      <w:pPr>
        <w:pStyle w:val="FormtovanvHTML"/>
        <w:numPr>
          <w:ilvl w:val="0"/>
          <w:numId w:val="58"/>
        </w:numPr>
        <w:tabs>
          <w:tab w:val="clear" w:pos="916"/>
          <w:tab w:val="clear" w:pos="1832"/>
          <w:tab w:val="left" w:pos="709"/>
          <w:tab w:val="left" w:pos="1276"/>
        </w:tabs>
        <w:spacing w:line="360" w:lineRule="auto"/>
        <w:jc w:val="both"/>
        <w:rPr>
          <w:rFonts w:ascii="Times New Roman" w:hAnsi="Times New Roman" w:cs="Times New Roman"/>
          <w:sz w:val="24"/>
        </w:rPr>
      </w:pPr>
      <w:r w:rsidRPr="00BD2402">
        <w:rPr>
          <w:rFonts w:ascii="Times New Roman" w:hAnsi="Times New Roman" w:cs="Times New Roman"/>
          <w:sz w:val="24"/>
        </w:rPr>
        <w:t>Ano, důvod: ………..</w:t>
      </w:r>
    </w:p>
    <w:p w:rsidR="00FF0313" w:rsidRPr="00BD2402" w:rsidRDefault="00FF0313" w:rsidP="00AC6698">
      <w:pPr>
        <w:pStyle w:val="FormtovanvHTML"/>
        <w:numPr>
          <w:ilvl w:val="0"/>
          <w:numId w:val="58"/>
        </w:numPr>
        <w:tabs>
          <w:tab w:val="clear" w:pos="916"/>
          <w:tab w:val="clear" w:pos="1832"/>
          <w:tab w:val="left" w:pos="709"/>
          <w:tab w:val="left" w:pos="1276"/>
        </w:tabs>
        <w:spacing w:line="360" w:lineRule="auto"/>
        <w:jc w:val="both"/>
        <w:rPr>
          <w:rFonts w:ascii="Times New Roman" w:hAnsi="Times New Roman" w:cs="Times New Roman"/>
          <w:sz w:val="24"/>
        </w:rPr>
      </w:pPr>
      <w:r w:rsidRPr="00BD2402">
        <w:rPr>
          <w:rFonts w:ascii="Times New Roman" w:hAnsi="Times New Roman" w:cs="Times New Roman"/>
          <w:sz w:val="24"/>
        </w:rPr>
        <w:t>Ne</w:t>
      </w:r>
    </w:p>
    <w:p w:rsidR="00FF0313" w:rsidRPr="00BD2402" w:rsidRDefault="00FF0313" w:rsidP="00D309C1">
      <w:pPr>
        <w:pStyle w:val="FormtovanvHTML"/>
        <w:spacing w:line="360" w:lineRule="auto"/>
        <w:jc w:val="both"/>
        <w:rPr>
          <w:rFonts w:ascii="Times New Roman" w:hAnsi="Times New Roman" w:cs="Times New Roman"/>
          <w:b/>
          <w:bCs/>
          <w:sz w:val="24"/>
        </w:rPr>
      </w:pPr>
    </w:p>
    <w:p w:rsidR="00D309C1" w:rsidRPr="00BD2402" w:rsidRDefault="00D309C1">
      <w:pPr>
        <w:pStyle w:val="FormtovanvHTML"/>
        <w:spacing w:line="360" w:lineRule="auto"/>
        <w:ind w:left="720" w:hanging="360"/>
        <w:jc w:val="both"/>
        <w:rPr>
          <w:rFonts w:ascii="Times New Roman" w:hAnsi="Times New Roman" w:cs="Times New Roman"/>
          <w:b/>
          <w:bCs/>
          <w:sz w:val="24"/>
        </w:rPr>
      </w:pPr>
    </w:p>
    <w:p w:rsidR="00FF0313" w:rsidRPr="00BD2402" w:rsidRDefault="00D309C1" w:rsidP="00D309C1">
      <w:pPr>
        <w:pStyle w:val="FormtovanvHTML"/>
        <w:spacing w:line="360" w:lineRule="auto"/>
        <w:ind w:left="284" w:hanging="284"/>
        <w:jc w:val="both"/>
        <w:rPr>
          <w:rFonts w:ascii="Times New Roman" w:hAnsi="Times New Roman" w:cs="Times New Roman"/>
          <w:b/>
          <w:bCs/>
          <w:sz w:val="24"/>
        </w:rPr>
      </w:pPr>
      <w:r w:rsidRPr="00BD2402">
        <w:rPr>
          <w:rFonts w:ascii="Times New Roman" w:hAnsi="Times New Roman" w:cs="Times New Roman"/>
          <w:b/>
          <w:bCs/>
          <w:sz w:val="24"/>
        </w:rPr>
        <w:t xml:space="preserve">5. </w:t>
      </w:r>
      <w:r w:rsidR="00FF0313" w:rsidRPr="00BD2402">
        <w:rPr>
          <w:rFonts w:ascii="Times New Roman" w:hAnsi="Times New Roman" w:cs="Times New Roman"/>
          <w:b/>
          <w:bCs/>
          <w:sz w:val="24"/>
        </w:rPr>
        <w:t>Byl Vám vysvětlen termín Katarakta  (šedý zákal) očním lékařem, který Vás   operoval?</w:t>
      </w:r>
    </w:p>
    <w:p w:rsidR="00FF0313" w:rsidRPr="00BD2402" w:rsidRDefault="00FF0313" w:rsidP="00AC6698">
      <w:pPr>
        <w:pStyle w:val="FormtovanvHTML"/>
        <w:numPr>
          <w:ilvl w:val="0"/>
          <w:numId w:val="59"/>
        </w:numPr>
        <w:tabs>
          <w:tab w:val="clear" w:pos="916"/>
          <w:tab w:val="clear" w:pos="1832"/>
          <w:tab w:val="left" w:pos="709"/>
          <w:tab w:val="left" w:pos="1276"/>
        </w:tabs>
        <w:spacing w:line="360" w:lineRule="auto"/>
        <w:jc w:val="both"/>
        <w:rPr>
          <w:rFonts w:ascii="Times New Roman" w:hAnsi="Times New Roman" w:cs="Times New Roman"/>
          <w:sz w:val="24"/>
        </w:rPr>
      </w:pPr>
      <w:r w:rsidRPr="00BD2402">
        <w:rPr>
          <w:rFonts w:ascii="Times New Roman" w:hAnsi="Times New Roman" w:cs="Times New Roman"/>
          <w:sz w:val="24"/>
        </w:rPr>
        <w:t xml:space="preserve">Ano </w:t>
      </w:r>
    </w:p>
    <w:p w:rsidR="00FF0313" w:rsidRPr="00BD2402" w:rsidRDefault="00FF0313" w:rsidP="00AC6698">
      <w:pPr>
        <w:pStyle w:val="FormtovanvHTML"/>
        <w:numPr>
          <w:ilvl w:val="0"/>
          <w:numId w:val="59"/>
        </w:numPr>
        <w:tabs>
          <w:tab w:val="clear" w:pos="916"/>
          <w:tab w:val="clear" w:pos="1832"/>
          <w:tab w:val="left" w:pos="709"/>
          <w:tab w:val="left" w:pos="1276"/>
        </w:tabs>
        <w:spacing w:line="360" w:lineRule="auto"/>
        <w:jc w:val="both"/>
        <w:rPr>
          <w:rFonts w:ascii="Times New Roman" w:hAnsi="Times New Roman" w:cs="Times New Roman"/>
          <w:sz w:val="24"/>
        </w:rPr>
      </w:pPr>
      <w:r w:rsidRPr="00BD2402">
        <w:rPr>
          <w:rFonts w:ascii="Times New Roman" w:hAnsi="Times New Roman" w:cs="Times New Roman"/>
          <w:sz w:val="24"/>
        </w:rPr>
        <w:t>Ne</w:t>
      </w:r>
    </w:p>
    <w:p w:rsidR="00FF0313" w:rsidRPr="00BD2402" w:rsidRDefault="00FF0313" w:rsidP="00D309C1">
      <w:pPr>
        <w:pStyle w:val="FormtovanvHTML"/>
        <w:spacing w:line="360" w:lineRule="auto"/>
        <w:jc w:val="both"/>
        <w:rPr>
          <w:rFonts w:ascii="Times New Roman" w:hAnsi="Times New Roman" w:cs="Times New Roman"/>
          <w:b/>
          <w:bCs/>
          <w:sz w:val="24"/>
          <w:szCs w:val="24"/>
        </w:rPr>
      </w:pPr>
    </w:p>
    <w:p w:rsidR="00D309C1" w:rsidRPr="00BD2402" w:rsidRDefault="00D309C1">
      <w:pPr>
        <w:pStyle w:val="FormtovanvHTML"/>
        <w:spacing w:line="360" w:lineRule="auto"/>
        <w:ind w:firstLine="360"/>
        <w:jc w:val="both"/>
        <w:rPr>
          <w:rFonts w:ascii="Times New Roman" w:hAnsi="Times New Roman" w:cs="Times New Roman"/>
          <w:b/>
          <w:bCs/>
          <w:sz w:val="24"/>
          <w:szCs w:val="24"/>
        </w:rPr>
      </w:pPr>
    </w:p>
    <w:p w:rsidR="00FF0313" w:rsidRPr="00BD2402" w:rsidRDefault="00D309C1" w:rsidP="00D309C1">
      <w:pPr>
        <w:pStyle w:val="FormtovanvHTML"/>
        <w:tabs>
          <w:tab w:val="clear" w:pos="916"/>
          <w:tab w:val="left" w:pos="284"/>
        </w:tabs>
        <w:spacing w:line="360" w:lineRule="auto"/>
        <w:jc w:val="both"/>
        <w:rPr>
          <w:rFonts w:ascii="Times New Roman" w:hAnsi="Times New Roman" w:cs="Times New Roman"/>
          <w:b/>
          <w:bCs/>
          <w:sz w:val="24"/>
        </w:rPr>
      </w:pPr>
      <w:r w:rsidRPr="00BD2402">
        <w:rPr>
          <w:rFonts w:ascii="Times New Roman" w:hAnsi="Times New Roman" w:cs="Times New Roman"/>
          <w:b/>
          <w:bCs/>
          <w:sz w:val="24"/>
        </w:rPr>
        <w:t xml:space="preserve">6.  </w:t>
      </w:r>
      <w:r w:rsidR="00FF0313" w:rsidRPr="00BD2402">
        <w:rPr>
          <w:rFonts w:ascii="Times New Roman" w:hAnsi="Times New Roman" w:cs="Times New Roman"/>
          <w:b/>
          <w:bCs/>
          <w:sz w:val="24"/>
        </w:rPr>
        <w:t>Co víte o pojmu katarakta (šedý zákal)?</w:t>
      </w:r>
    </w:p>
    <w:p w:rsidR="00FF0313" w:rsidRPr="00BD2402" w:rsidRDefault="00FF0313">
      <w:pPr>
        <w:pStyle w:val="FormtovanvHTML"/>
        <w:spacing w:line="360" w:lineRule="auto"/>
        <w:ind w:firstLine="360"/>
        <w:jc w:val="both"/>
        <w:rPr>
          <w:rFonts w:ascii="Times New Roman" w:hAnsi="Times New Roman" w:cs="Times New Roman"/>
          <w:sz w:val="24"/>
        </w:rPr>
      </w:pPr>
      <w:r w:rsidRPr="00BD2402">
        <w:rPr>
          <w:rFonts w:ascii="Times New Roman" w:hAnsi="Times New Roman" w:cs="Times New Roman"/>
          <w:sz w:val="24"/>
        </w:rPr>
        <w:t xml:space="preserve"> …………………………………………………………………………………………….</w:t>
      </w:r>
    </w:p>
    <w:p w:rsidR="00FF0313" w:rsidRPr="00BD2402" w:rsidRDefault="00FF0313" w:rsidP="00D309C1">
      <w:pPr>
        <w:pStyle w:val="FormtovanvHTML"/>
        <w:spacing w:line="360" w:lineRule="auto"/>
        <w:ind w:firstLine="360"/>
        <w:jc w:val="both"/>
        <w:rPr>
          <w:rFonts w:ascii="Times New Roman" w:hAnsi="Times New Roman" w:cs="Times New Roman"/>
          <w:b/>
          <w:bCs/>
          <w:sz w:val="24"/>
        </w:rPr>
      </w:pPr>
    </w:p>
    <w:p w:rsidR="00D309C1" w:rsidRPr="00BD2402" w:rsidRDefault="00D309C1" w:rsidP="00D309C1">
      <w:pPr>
        <w:pStyle w:val="FormtovanvHTML"/>
        <w:spacing w:line="360" w:lineRule="auto"/>
        <w:ind w:firstLine="360"/>
        <w:jc w:val="both"/>
        <w:rPr>
          <w:rFonts w:ascii="Times New Roman" w:hAnsi="Times New Roman" w:cs="Times New Roman"/>
          <w:b/>
          <w:bCs/>
          <w:sz w:val="24"/>
        </w:rPr>
      </w:pPr>
    </w:p>
    <w:p w:rsidR="00FF0313" w:rsidRPr="00BD2402" w:rsidRDefault="00FF0313" w:rsidP="00AC6698">
      <w:pPr>
        <w:pStyle w:val="FormtovanvHTML"/>
        <w:numPr>
          <w:ilvl w:val="0"/>
          <w:numId w:val="60"/>
        </w:numPr>
        <w:tabs>
          <w:tab w:val="clear" w:pos="916"/>
          <w:tab w:val="left" w:pos="284"/>
        </w:tabs>
        <w:spacing w:line="360" w:lineRule="auto"/>
        <w:jc w:val="both"/>
        <w:rPr>
          <w:rFonts w:ascii="Times New Roman" w:hAnsi="Times New Roman" w:cs="Times New Roman"/>
          <w:b/>
          <w:bCs/>
          <w:sz w:val="24"/>
        </w:rPr>
      </w:pPr>
      <w:r w:rsidRPr="00BD2402">
        <w:rPr>
          <w:rFonts w:ascii="Times New Roman" w:hAnsi="Times New Roman" w:cs="Times New Roman"/>
          <w:b/>
          <w:bCs/>
          <w:sz w:val="24"/>
        </w:rPr>
        <w:t>Máte jiná přidružená onemocnění?</w:t>
      </w:r>
    </w:p>
    <w:p w:rsidR="00FF0313" w:rsidRPr="00BD2402" w:rsidRDefault="00FF0313" w:rsidP="00AC6698">
      <w:pPr>
        <w:pStyle w:val="FormtovanvHTML"/>
        <w:numPr>
          <w:ilvl w:val="0"/>
          <w:numId w:val="61"/>
        </w:numPr>
        <w:tabs>
          <w:tab w:val="clear" w:pos="916"/>
          <w:tab w:val="clear" w:pos="1832"/>
          <w:tab w:val="left" w:pos="709"/>
          <w:tab w:val="left" w:pos="1276"/>
        </w:tabs>
        <w:spacing w:line="360" w:lineRule="auto"/>
        <w:jc w:val="both"/>
        <w:rPr>
          <w:rFonts w:ascii="Times New Roman" w:hAnsi="Times New Roman" w:cs="Times New Roman"/>
          <w:sz w:val="24"/>
        </w:rPr>
      </w:pPr>
      <w:r w:rsidRPr="00BD2402">
        <w:rPr>
          <w:rFonts w:ascii="Times New Roman" w:hAnsi="Times New Roman" w:cs="Times New Roman"/>
          <w:sz w:val="24"/>
        </w:rPr>
        <w:t>Ano  :  Cukrovka</w:t>
      </w:r>
    </w:p>
    <w:p w:rsidR="00FF0313" w:rsidRPr="00BD2402" w:rsidRDefault="00A51AE1">
      <w:pPr>
        <w:pStyle w:val="FormtovanvHTML"/>
        <w:spacing w:line="360" w:lineRule="auto"/>
        <w:ind w:left="900"/>
        <w:jc w:val="both"/>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Vysoký krevní tlak</w:t>
      </w:r>
    </w:p>
    <w:p w:rsidR="00FF0313" w:rsidRPr="00BD2402" w:rsidRDefault="00A51AE1">
      <w:pPr>
        <w:pStyle w:val="FormtovanvHTML"/>
        <w:spacing w:line="360" w:lineRule="auto"/>
        <w:ind w:left="900"/>
        <w:jc w:val="both"/>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Jiné  ………………</w:t>
      </w:r>
    </w:p>
    <w:p w:rsidR="00FF0313" w:rsidRPr="00BD2402" w:rsidRDefault="00A51AE1" w:rsidP="00A51AE1">
      <w:pPr>
        <w:pStyle w:val="FormtovanvHTML"/>
        <w:tabs>
          <w:tab w:val="clear" w:pos="916"/>
          <w:tab w:val="left" w:pos="709"/>
        </w:tabs>
        <w:spacing w:line="360" w:lineRule="auto"/>
        <w:jc w:val="both"/>
        <w:rPr>
          <w:rFonts w:ascii="Times New Roman" w:hAnsi="Times New Roman" w:cs="Times New Roman"/>
          <w:sz w:val="24"/>
        </w:rPr>
      </w:pPr>
      <w:r w:rsidRPr="00BD2402">
        <w:rPr>
          <w:rFonts w:ascii="Times New Roman" w:hAnsi="Times New Roman" w:cs="Times New Roman"/>
          <w:sz w:val="24"/>
        </w:rPr>
        <w:t xml:space="preserve">    B.   </w:t>
      </w:r>
      <w:r w:rsidR="00FF0313" w:rsidRPr="00BD2402">
        <w:rPr>
          <w:rFonts w:ascii="Times New Roman" w:hAnsi="Times New Roman" w:cs="Times New Roman"/>
          <w:sz w:val="24"/>
        </w:rPr>
        <w:t>Ne</w:t>
      </w:r>
    </w:p>
    <w:p w:rsidR="00FF0313" w:rsidRPr="00BD2402" w:rsidRDefault="00FF0313" w:rsidP="00A51AE1">
      <w:pPr>
        <w:pStyle w:val="FormtovanvHTML"/>
        <w:spacing w:line="360" w:lineRule="auto"/>
        <w:ind w:firstLine="360"/>
        <w:rPr>
          <w:rFonts w:ascii="Times New Roman" w:hAnsi="Times New Roman" w:cs="Times New Roman"/>
          <w:b/>
          <w:bCs/>
          <w:sz w:val="24"/>
        </w:rPr>
      </w:pPr>
    </w:p>
    <w:p w:rsidR="00A51AE1" w:rsidRPr="00BD2402" w:rsidRDefault="00A51AE1" w:rsidP="00A51AE1">
      <w:pPr>
        <w:pStyle w:val="FormtovanvHTML"/>
        <w:spacing w:line="360" w:lineRule="auto"/>
        <w:ind w:firstLine="360"/>
        <w:rPr>
          <w:rFonts w:ascii="Times New Roman" w:hAnsi="Times New Roman" w:cs="Times New Roman"/>
          <w:b/>
          <w:bCs/>
          <w:sz w:val="24"/>
        </w:rPr>
      </w:pPr>
    </w:p>
    <w:p w:rsidR="00FF0313" w:rsidRPr="00BD2402" w:rsidRDefault="00A51AE1" w:rsidP="00A51AE1">
      <w:pPr>
        <w:pStyle w:val="FormtovanvHTML"/>
        <w:spacing w:line="360" w:lineRule="auto"/>
        <w:rPr>
          <w:rFonts w:ascii="Times New Roman" w:hAnsi="Times New Roman" w:cs="Times New Roman"/>
          <w:b/>
          <w:bCs/>
          <w:sz w:val="24"/>
        </w:rPr>
      </w:pPr>
      <w:r w:rsidRPr="00BD2402">
        <w:rPr>
          <w:rFonts w:ascii="Times New Roman" w:hAnsi="Times New Roman" w:cs="Times New Roman"/>
          <w:b/>
          <w:bCs/>
          <w:sz w:val="24"/>
        </w:rPr>
        <w:t xml:space="preserve">8.  </w:t>
      </w:r>
      <w:r w:rsidR="00FF0313" w:rsidRPr="00BD2402">
        <w:rPr>
          <w:rFonts w:ascii="Times New Roman" w:hAnsi="Times New Roman" w:cs="Times New Roman"/>
          <w:b/>
          <w:bCs/>
          <w:sz w:val="24"/>
        </w:rPr>
        <w:t>Byla Vaše operace provedena bez komplikací?</w:t>
      </w:r>
    </w:p>
    <w:p w:rsidR="00FF0313" w:rsidRPr="00BD2402" w:rsidRDefault="00FF0313" w:rsidP="00AC6698">
      <w:pPr>
        <w:pStyle w:val="FormtovanvHTML"/>
        <w:numPr>
          <w:ilvl w:val="0"/>
          <w:numId w:val="62"/>
        </w:numPr>
        <w:tabs>
          <w:tab w:val="clear" w:pos="916"/>
          <w:tab w:val="clear" w:pos="1832"/>
          <w:tab w:val="left" w:pos="709"/>
          <w:tab w:val="left" w:pos="1276"/>
        </w:tabs>
        <w:spacing w:line="360" w:lineRule="auto"/>
        <w:rPr>
          <w:rFonts w:ascii="Times New Roman" w:hAnsi="Times New Roman" w:cs="Times New Roman"/>
          <w:sz w:val="24"/>
        </w:rPr>
      </w:pPr>
      <w:r w:rsidRPr="00BD2402">
        <w:rPr>
          <w:rFonts w:ascii="Times New Roman" w:hAnsi="Times New Roman" w:cs="Times New Roman"/>
          <w:sz w:val="24"/>
        </w:rPr>
        <w:t>Ano</w:t>
      </w:r>
    </w:p>
    <w:p w:rsidR="00FF0313" w:rsidRPr="00BD2402" w:rsidRDefault="00FF0313" w:rsidP="00AC6698">
      <w:pPr>
        <w:pStyle w:val="FormtovanvHTML"/>
        <w:numPr>
          <w:ilvl w:val="0"/>
          <w:numId w:val="62"/>
        </w:numPr>
        <w:tabs>
          <w:tab w:val="clear" w:pos="916"/>
          <w:tab w:val="clear" w:pos="1832"/>
          <w:tab w:val="left" w:pos="709"/>
          <w:tab w:val="left" w:pos="1276"/>
        </w:tabs>
        <w:spacing w:line="360" w:lineRule="auto"/>
        <w:rPr>
          <w:rFonts w:ascii="Times New Roman" w:hAnsi="Times New Roman" w:cs="Times New Roman"/>
          <w:sz w:val="24"/>
        </w:rPr>
      </w:pPr>
      <w:r w:rsidRPr="00BD2402">
        <w:rPr>
          <w:rFonts w:ascii="Times New Roman" w:hAnsi="Times New Roman" w:cs="Times New Roman"/>
          <w:sz w:val="24"/>
        </w:rPr>
        <w:t>Ne  (uveďte jaká komplikace) ……………..</w:t>
      </w:r>
    </w:p>
    <w:p w:rsidR="00FF0313" w:rsidRPr="00BD2402" w:rsidRDefault="00FF0313" w:rsidP="00AC6698">
      <w:pPr>
        <w:pStyle w:val="FormtovanvHTML"/>
        <w:numPr>
          <w:ilvl w:val="0"/>
          <w:numId w:val="62"/>
        </w:numPr>
        <w:tabs>
          <w:tab w:val="clear" w:pos="916"/>
          <w:tab w:val="clear" w:pos="1832"/>
          <w:tab w:val="left" w:pos="709"/>
          <w:tab w:val="left" w:pos="1276"/>
        </w:tabs>
        <w:spacing w:line="360" w:lineRule="auto"/>
        <w:rPr>
          <w:rFonts w:ascii="Times New Roman" w:hAnsi="Times New Roman" w:cs="Times New Roman"/>
          <w:b/>
          <w:bCs/>
          <w:sz w:val="24"/>
        </w:rPr>
      </w:pPr>
      <w:r w:rsidRPr="00BD2402">
        <w:rPr>
          <w:rFonts w:ascii="Times New Roman" w:hAnsi="Times New Roman" w:cs="Times New Roman"/>
          <w:sz w:val="24"/>
        </w:rPr>
        <w:t>Nevím</w:t>
      </w:r>
    </w:p>
    <w:p w:rsidR="00FF0313" w:rsidRPr="00BD2402" w:rsidRDefault="00FF0313">
      <w:pPr>
        <w:pStyle w:val="FormtovanvHTML"/>
        <w:spacing w:line="360" w:lineRule="auto"/>
        <w:ind w:firstLine="360"/>
        <w:rPr>
          <w:rFonts w:ascii="Times New Roman" w:hAnsi="Times New Roman" w:cs="Times New Roman"/>
          <w:b/>
          <w:bCs/>
          <w:sz w:val="24"/>
        </w:rPr>
      </w:pPr>
    </w:p>
    <w:p w:rsidR="00A51AE1" w:rsidRPr="00BD2402" w:rsidRDefault="00A51AE1" w:rsidP="00A51AE1">
      <w:pPr>
        <w:pStyle w:val="FormtovanvHTML"/>
        <w:spacing w:line="360" w:lineRule="auto"/>
        <w:ind w:firstLine="360"/>
        <w:rPr>
          <w:rFonts w:ascii="Times New Roman" w:hAnsi="Times New Roman" w:cs="Times New Roman"/>
          <w:b/>
          <w:bCs/>
          <w:sz w:val="24"/>
        </w:rPr>
      </w:pPr>
    </w:p>
    <w:p w:rsidR="00FF0313" w:rsidRPr="00BD2402" w:rsidRDefault="00A51AE1" w:rsidP="00A51AE1">
      <w:pPr>
        <w:pStyle w:val="FormtovanvHTML"/>
        <w:spacing w:line="360" w:lineRule="auto"/>
        <w:rPr>
          <w:rFonts w:ascii="Times New Roman" w:hAnsi="Times New Roman" w:cs="Times New Roman"/>
          <w:b/>
          <w:bCs/>
          <w:sz w:val="24"/>
        </w:rPr>
      </w:pPr>
      <w:r w:rsidRPr="00BD2402">
        <w:rPr>
          <w:rFonts w:ascii="Times New Roman" w:hAnsi="Times New Roman" w:cs="Times New Roman"/>
          <w:b/>
          <w:bCs/>
          <w:sz w:val="24"/>
        </w:rPr>
        <w:t xml:space="preserve">9.  </w:t>
      </w:r>
      <w:r w:rsidR="00FF0313" w:rsidRPr="00BD2402">
        <w:rPr>
          <w:rFonts w:ascii="Times New Roman" w:hAnsi="Times New Roman" w:cs="Times New Roman"/>
          <w:b/>
          <w:bCs/>
          <w:sz w:val="24"/>
        </w:rPr>
        <w:t>Byla implantovaná čočka:</w:t>
      </w:r>
    </w:p>
    <w:p w:rsidR="00FF0313" w:rsidRPr="00BD2402" w:rsidRDefault="00FF0313" w:rsidP="00AC6698">
      <w:pPr>
        <w:pStyle w:val="FormtovanvHTML"/>
        <w:numPr>
          <w:ilvl w:val="0"/>
          <w:numId w:val="63"/>
        </w:numPr>
        <w:tabs>
          <w:tab w:val="clear" w:pos="916"/>
          <w:tab w:val="left" w:pos="709"/>
          <w:tab w:val="left" w:pos="1276"/>
        </w:tabs>
        <w:spacing w:line="360" w:lineRule="auto"/>
        <w:rPr>
          <w:rFonts w:ascii="Times New Roman" w:hAnsi="Times New Roman" w:cs="Times New Roman"/>
          <w:sz w:val="24"/>
        </w:rPr>
      </w:pPr>
      <w:r w:rsidRPr="00BD2402">
        <w:rPr>
          <w:rFonts w:ascii="Times New Roman" w:hAnsi="Times New Roman" w:cs="Times New Roman"/>
          <w:sz w:val="24"/>
        </w:rPr>
        <w:t>Standardní</w:t>
      </w:r>
    </w:p>
    <w:p w:rsidR="00FF0313" w:rsidRPr="00BD2402" w:rsidRDefault="00FF0313" w:rsidP="00AC6698">
      <w:pPr>
        <w:pStyle w:val="FormtovanvHTML"/>
        <w:numPr>
          <w:ilvl w:val="0"/>
          <w:numId w:val="63"/>
        </w:numPr>
        <w:tabs>
          <w:tab w:val="clear" w:pos="916"/>
          <w:tab w:val="clear" w:pos="1832"/>
          <w:tab w:val="left" w:pos="709"/>
          <w:tab w:val="left" w:pos="1276"/>
        </w:tabs>
        <w:spacing w:line="360" w:lineRule="auto"/>
        <w:rPr>
          <w:rFonts w:ascii="Times New Roman" w:hAnsi="Times New Roman" w:cs="Times New Roman"/>
          <w:sz w:val="24"/>
        </w:rPr>
      </w:pPr>
      <w:r w:rsidRPr="00BD2402">
        <w:rPr>
          <w:rFonts w:ascii="Times New Roman" w:hAnsi="Times New Roman" w:cs="Times New Roman"/>
          <w:sz w:val="24"/>
        </w:rPr>
        <w:t>Nadstandardní</w:t>
      </w:r>
    </w:p>
    <w:p w:rsidR="00FF0313" w:rsidRPr="00BD2402" w:rsidRDefault="00FF0313" w:rsidP="00AC6698">
      <w:pPr>
        <w:pStyle w:val="FormtovanvHTML"/>
        <w:numPr>
          <w:ilvl w:val="0"/>
          <w:numId w:val="63"/>
        </w:numPr>
        <w:tabs>
          <w:tab w:val="clear" w:pos="916"/>
          <w:tab w:val="clear" w:pos="1832"/>
          <w:tab w:val="left" w:pos="709"/>
          <w:tab w:val="left" w:pos="1276"/>
        </w:tabs>
        <w:spacing w:line="360" w:lineRule="auto"/>
        <w:rPr>
          <w:rFonts w:ascii="Times New Roman" w:hAnsi="Times New Roman" w:cs="Times New Roman"/>
          <w:b/>
          <w:bCs/>
          <w:sz w:val="24"/>
        </w:rPr>
      </w:pPr>
      <w:r w:rsidRPr="00BD2402">
        <w:rPr>
          <w:rFonts w:ascii="Times New Roman" w:hAnsi="Times New Roman" w:cs="Times New Roman"/>
          <w:sz w:val="24"/>
        </w:rPr>
        <w:t>Nevím</w:t>
      </w:r>
    </w:p>
    <w:p w:rsidR="00FF0313" w:rsidRPr="00BD2402" w:rsidRDefault="00FF0313">
      <w:pPr>
        <w:pStyle w:val="FormtovanvHTML"/>
        <w:spacing w:line="360" w:lineRule="auto"/>
        <w:ind w:left="360"/>
        <w:rPr>
          <w:rFonts w:ascii="Times New Roman" w:hAnsi="Times New Roman" w:cs="Times New Roman"/>
          <w:b/>
          <w:bCs/>
          <w:sz w:val="24"/>
        </w:rPr>
      </w:pPr>
    </w:p>
    <w:p w:rsidR="00FF0313" w:rsidRPr="00BD2402" w:rsidRDefault="00A51AE1" w:rsidP="00A51AE1">
      <w:pPr>
        <w:pStyle w:val="FormtovanvHTML"/>
        <w:tabs>
          <w:tab w:val="clear" w:pos="916"/>
          <w:tab w:val="left" w:pos="709"/>
        </w:tabs>
        <w:spacing w:line="360" w:lineRule="auto"/>
        <w:ind w:left="360" w:hanging="360"/>
        <w:rPr>
          <w:rFonts w:ascii="Times New Roman" w:hAnsi="Times New Roman" w:cs="Times New Roman"/>
          <w:b/>
          <w:bCs/>
          <w:sz w:val="24"/>
          <w:szCs w:val="28"/>
        </w:rPr>
      </w:pPr>
      <w:r w:rsidRPr="00BD2402">
        <w:rPr>
          <w:rFonts w:ascii="Times New Roman" w:hAnsi="Times New Roman" w:cs="Times New Roman"/>
          <w:b/>
          <w:bCs/>
          <w:sz w:val="24"/>
        </w:rPr>
        <w:t>10.</w:t>
      </w:r>
      <w:r w:rsidR="00FF0313" w:rsidRPr="00BD2402">
        <w:rPr>
          <w:rFonts w:ascii="Times New Roman" w:hAnsi="Times New Roman" w:cs="Times New Roman"/>
          <w:b/>
          <w:bCs/>
          <w:sz w:val="24"/>
        </w:rPr>
        <w:t>Subjektivně, prosím zhodnoťte vidění 1 den po operaci šedého zákalu.</w:t>
      </w:r>
    </w:p>
    <w:p w:rsidR="00FF0313" w:rsidRPr="00BD2402" w:rsidRDefault="00A51AE1" w:rsidP="0048390C">
      <w:pPr>
        <w:pStyle w:val="FormtovanvHTML"/>
        <w:tabs>
          <w:tab w:val="clear" w:pos="1832"/>
          <w:tab w:val="left" w:pos="1440"/>
        </w:tabs>
        <w:spacing w:line="360" w:lineRule="auto"/>
        <w:rPr>
          <w:rFonts w:ascii="Times New Roman" w:hAnsi="Times New Roman" w:cs="Times New Roman"/>
          <w:sz w:val="24"/>
          <w:szCs w:val="28"/>
        </w:rPr>
      </w:pPr>
      <w:r w:rsidRPr="00BD2402">
        <w:rPr>
          <w:rFonts w:ascii="Times New Roman" w:hAnsi="Times New Roman" w:cs="Times New Roman"/>
          <w:sz w:val="24"/>
          <w:szCs w:val="28"/>
        </w:rPr>
        <w:t xml:space="preserve">     </w:t>
      </w:r>
      <w:r w:rsidR="0048390C" w:rsidRPr="00BD2402">
        <w:rPr>
          <w:rFonts w:ascii="Times New Roman" w:hAnsi="Times New Roman" w:cs="Times New Roman"/>
          <w:sz w:val="24"/>
          <w:szCs w:val="28"/>
        </w:rPr>
        <w:t xml:space="preserve">A.  </w:t>
      </w:r>
      <w:r w:rsidR="00FF0313" w:rsidRPr="00BD2402">
        <w:rPr>
          <w:rFonts w:ascii="Times New Roman" w:hAnsi="Times New Roman" w:cs="Times New Roman"/>
          <w:sz w:val="24"/>
          <w:szCs w:val="28"/>
        </w:rPr>
        <w:t>Došlo ke zlepšení</w:t>
      </w:r>
    </w:p>
    <w:p w:rsidR="00FF0313" w:rsidRPr="00BD2402" w:rsidRDefault="00FF0313" w:rsidP="00AC6698">
      <w:pPr>
        <w:pStyle w:val="FormtovanvHTML"/>
        <w:numPr>
          <w:ilvl w:val="0"/>
          <w:numId w:val="61"/>
        </w:numPr>
        <w:tabs>
          <w:tab w:val="clear" w:pos="916"/>
          <w:tab w:val="clear" w:pos="1832"/>
          <w:tab w:val="left" w:pos="709"/>
          <w:tab w:val="left" w:pos="1276"/>
        </w:tabs>
        <w:spacing w:line="360" w:lineRule="auto"/>
        <w:rPr>
          <w:rFonts w:ascii="Times New Roman" w:hAnsi="Times New Roman" w:cs="Times New Roman"/>
          <w:sz w:val="24"/>
          <w:szCs w:val="28"/>
        </w:rPr>
      </w:pPr>
      <w:r w:rsidRPr="00BD2402">
        <w:rPr>
          <w:rFonts w:ascii="Times New Roman" w:hAnsi="Times New Roman" w:cs="Times New Roman"/>
          <w:sz w:val="24"/>
          <w:szCs w:val="28"/>
        </w:rPr>
        <w:t>Vidění bylo stejné</w:t>
      </w:r>
    </w:p>
    <w:p w:rsidR="00FF0313" w:rsidRPr="00BD2402" w:rsidRDefault="00FF0313" w:rsidP="00AC6698">
      <w:pPr>
        <w:pStyle w:val="FormtovanvHTML"/>
        <w:numPr>
          <w:ilvl w:val="0"/>
          <w:numId w:val="61"/>
        </w:numPr>
        <w:tabs>
          <w:tab w:val="clear" w:pos="916"/>
          <w:tab w:val="clear" w:pos="1832"/>
          <w:tab w:val="left" w:pos="709"/>
          <w:tab w:val="left" w:pos="1276"/>
        </w:tabs>
        <w:spacing w:line="360" w:lineRule="auto"/>
        <w:rPr>
          <w:rFonts w:ascii="Times New Roman" w:hAnsi="Times New Roman" w:cs="Times New Roman"/>
          <w:sz w:val="24"/>
          <w:szCs w:val="28"/>
        </w:rPr>
      </w:pPr>
      <w:r w:rsidRPr="00BD2402">
        <w:rPr>
          <w:rFonts w:ascii="Times New Roman" w:hAnsi="Times New Roman" w:cs="Times New Roman"/>
          <w:sz w:val="24"/>
          <w:szCs w:val="28"/>
        </w:rPr>
        <w:t>Vidění bylo horší</w:t>
      </w:r>
    </w:p>
    <w:p w:rsidR="00A51AE1" w:rsidRPr="00BD2402" w:rsidRDefault="00A51AE1" w:rsidP="00A51AE1">
      <w:pPr>
        <w:pStyle w:val="FormtovanvHTML"/>
        <w:tabs>
          <w:tab w:val="clear" w:pos="1832"/>
          <w:tab w:val="left" w:pos="1276"/>
        </w:tabs>
        <w:spacing w:line="360" w:lineRule="auto"/>
        <w:rPr>
          <w:rFonts w:ascii="Times New Roman" w:hAnsi="Times New Roman" w:cs="Times New Roman"/>
          <w:sz w:val="24"/>
          <w:szCs w:val="28"/>
        </w:rPr>
      </w:pPr>
    </w:p>
    <w:p w:rsidR="00A51AE1" w:rsidRPr="00BD2402" w:rsidRDefault="00A51AE1" w:rsidP="00A51AE1">
      <w:pPr>
        <w:pStyle w:val="FormtovanvHTML"/>
        <w:tabs>
          <w:tab w:val="clear" w:pos="1832"/>
          <w:tab w:val="left" w:pos="1276"/>
        </w:tabs>
        <w:spacing w:line="360" w:lineRule="auto"/>
        <w:rPr>
          <w:rFonts w:ascii="Times New Roman" w:hAnsi="Times New Roman" w:cs="Times New Roman"/>
          <w:sz w:val="24"/>
          <w:szCs w:val="28"/>
        </w:rPr>
      </w:pPr>
    </w:p>
    <w:p w:rsidR="00FF0313" w:rsidRPr="00BD2402" w:rsidRDefault="00A51AE1" w:rsidP="00A51AE1">
      <w:pPr>
        <w:pStyle w:val="FormtovanvHTML"/>
        <w:tabs>
          <w:tab w:val="clear" w:pos="916"/>
          <w:tab w:val="left" w:pos="993"/>
        </w:tabs>
        <w:spacing w:line="360" w:lineRule="auto"/>
        <w:ind w:left="360" w:hanging="360"/>
        <w:rPr>
          <w:rFonts w:ascii="Times New Roman" w:hAnsi="Times New Roman" w:cs="Times New Roman"/>
          <w:b/>
          <w:bCs/>
          <w:sz w:val="24"/>
          <w:szCs w:val="28"/>
        </w:rPr>
      </w:pPr>
      <w:r w:rsidRPr="00BD2402">
        <w:rPr>
          <w:rFonts w:ascii="Times New Roman" w:hAnsi="Times New Roman" w:cs="Times New Roman"/>
          <w:b/>
          <w:bCs/>
          <w:sz w:val="24"/>
          <w:szCs w:val="28"/>
        </w:rPr>
        <w:t>11.</w:t>
      </w:r>
      <w:r w:rsidR="00FF0313" w:rsidRPr="00BD2402">
        <w:rPr>
          <w:rFonts w:ascii="Times New Roman" w:hAnsi="Times New Roman" w:cs="Times New Roman"/>
          <w:b/>
          <w:bCs/>
          <w:sz w:val="24"/>
        </w:rPr>
        <w:t>Subjektivně, prosím zhodnoťte v</w:t>
      </w:r>
      <w:r w:rsidRPr="00BD2402">
        <w:rPr>
          <w:rFonts w:ascii="Times New Roman" w:hAnsi="Times New Roman" w:cs="Times New Roman"/>
          <w:b/>
          <w:bCs/>
          <w:sz w:val="24"/>
        </w:rPr>
        <w:t xml:space="preserve">idění 1 měsíc po operaci šedého </w:t>
      </w:r>
      <w:r w:rsidR="00FF0313" w:rsidRPr="00BD2402">
        <w:rPr>
          <w:rFonts w:ascii="Times New Roman" w:hAnsi="Times New Roman" w:cs="Times New Roman"/>
          <w:b/>
          <w:bCs/>
          <w:sz w:val="24"/>
        </w:rPr>
        <w:t>zákalu</w:t>
      </w:r>
      <w:r w:rsidRPr="00BD2402">
        <w:rPr>
          <w:rFonts w:ascii="Times New Roman" w:hAnsi="Times New Roman" w:cs="Times New Roman"/>
          <w:b/>
          <w:bCs/>
          <w:sz w:val="24"/>
        </w:rPr>
        <w:t>.</w:t>
      </w:r>
    </w:p>
    <w:p w:rsidR="00FF0313" w:rsidRPr="00BD2402" w:rsidRDefault="00FF0313" w:rsidP="00AC6698">
      <w:pPr>
        <w:pStyle w:val="FormtovanvHTML"/>
        <w:numPr>
          <w:ilvl w:val="1"/>
          <w:numId w:val="61"/>
        </w:numPr>
        <w:tabs>
          <w:tab w:val="clear" w:pos="916"/>
          <w:tab w:val="clear" w:pos="1832"/>
          <w:tab w:val="left" w:pos="709"/>
          <w:tab w:val="left" w:pos="1134"/>
        </w:tabs>
        <w:spacing w:line="360" w:lineRule="auto"/>
        <w:ind w:hanging="219"/>
        <w:rPr>
          <w:rFonts w:ascii="Times New Roman" w:hAnsi="Times New Roman" w:cs="Times New Roman"/>
          <w:sz w:val="24"/>
          <w:szCs w:val="28"/>
        </w:rPr>
      </w:pPr>
      <w:r w:rsidRPr="00BD2402">
        <w:rPr>
          <w:rFonts w:ascii="Times New Roman" w:hAnsi="Times New Roman" w:cs="Times New Roman"/>
          <w:sz w:val="24"/>
          <w:szCs w:val="28"/>
        </w:rPr>
        <w:t>Došlo ke zlepšení</w:t>
      </w:r>
    </w:p>
    <w:p w:rsidR="00FF0313" w:rsidRPr="00BD2402" w:rsidRDefault="00A51AE1" w:rsidP="00A51AE1">
      <w:pPr>
        <w:pStyle w:val="FormtovanvHTML"/>
        <w:tabs>
          <w:tab w:val="clear" w:pos="916"/>
          <w:tab w:val="left" w:pos="709"/>
        </w:tabs>
        <w:spacing w:line="360" w:lineRule="auto"/>
        <w:ind w:left="284"/>
        <w:rPr>
          <w:rFonts w:ascii="Times New Roman" w:hAnsi="Times New Roman" w:cs="Times New Roman"/>
          <w:sz w:val="24"/>
          <w:szCs w:val="28"/>
        </w:rPr>
      </w:pPr>
      <w:r w:rsidRPr="00BD2402">
        <w:rPr>
          <w:rFonts w:ascii="Times New Roman" w:hAnsi="Times New Roman" w:cs="Times New Roman"/>
          <w:sz w:val="24"/>
          <w:szCs w:val="28"/>
        </w:rPr>
        <w:t xml:space="preserve">B.   </w:t>
      </w:r>
      <w:r w:rsidR="00FF0313" w:rsidRPr="00BD2402">
        <w:rPr>
          <w:rFonts w:ascii="Times New Roman" w:hAnsi="Times New Roman" w:cs="Times New Roman"/>
          <w:sz w:val="24"/>
          <w:szCs w:val="28"/>
        </w:rPr>
        <w:t>Vidění je stejné</w:t>
      </w:r>
    </w:p>
    <w:p w:rsidR="00FF0313" w:rsidRPr="00BD2402" w:rsidRDefault="00A51AE1" w:rsidP="00A51AE1">
      <w:pPr>
        <w:pStyle w:val="FormtovanvHTML"/>
        <w:tabs>
          <w:tab w:val="clear" w:pos="916"/>
          <w:tab w:val="clear" w:pos="1832"/>
          <w:tab w:val="left" w:pos="709"/>
        </w:tabs>
        <w:spacing w:line="360" w:lineRule="auto"/>
        <w:ind w:left="284"/>
        <w:rPr>
          <w:rFonts w:ascii="Times New Roman" w:hAnsi="Times New Roman" w:cs="Times New Roman"/>
          <w:sz w:val="24"/>
          <w:szCs w:val="28"/>
        </w:rPr>
      </w:pPr>
      <w:r w:rsidRPr="00BD2402">
        <w:rPr>
          <w:rFonts w:ascii="Times New Roman" w:hAnsi="Times New Roman" w:cs="Times New Roman"/>
          <w:sz w:val="24"/>
          <w:szCs w:val="28"/>
        </w:rPr>
        <w:t xml:space="preserve">C.   </w:t>
      </w:r>
      <w:r w:rsidR="00FF0313" w:rsidRPr="00BD2402">
        <w:rPr>
          <w:rFonts w:ascii="Times New Roman" w:hAnsi="Times New Roman" w:cs="Times New Roman"/>
          <w:sz w:val="24"/>
          <w:szCs w:val="28"/>
        </w:rPr>
        <w:t>Vidění je horší</w:t>
      </w:r>
    </w:p>
    <w:p w:rsidR="00FF0313" w:rsidRPr="00BD2402" w:rsidRDefault="00FF0313" w:rsidP="00A51AE1">
      <w:pPr>
        <w:pStyle w:val="FormtovanvHTML"/>
        <w:spacing w:line="360" w:lineRule="auto"/>
        <w:rPr>
          <w:rFonts w:ascii="Times New Roman" w:hAnsi="Times New Roman" w:cs="Times New Roman"/>
          <w:b/>
          <w:bCs/>
          <w:sz w:val="24"/>
          <w:szCs w:val="28"/>
        </w:rPr>
      </w:pPr>
    </w:p>
    <w:p w:rsidR="001C17F8" w:rsidRPr="00BD2402" w:rsidRDefault="001C17F8" w:rsidP="00A51AE1">
      <w:pPr>
        <w:pStyle w:val="FormtovanvHTML"/>
        <w:tabs>
          <w:tab w:val="clear" w:pos="916"/>
          <w:tab w:val="left" w:pos="426"/>
        </w:tabs>
        <w:spacing w:line="360" w:lineRule="auto"/>
        <w:ind w:left="360" w:hanging="360"/>
        <w:rPr>
          <w:rFonts w:ascii="Times New Roman" w:hAnsi="Times New Roman" w:cs="Times New Roman"/>
          <w:b/>
          <w:bCs/>
          <w:sz w:val="24"/>
          <w:szCs w:val="28"/>
        </w:rPr>
      </w:pPr>
    </w:p>
    <w:p w:rsidR="00FF0313" w:rsidRPr="00BD2402" w:rsidRDefault="00A51AE1" w:rsidP="00A51AE1">
      <w:pPr>
        <w:pStyle w:val="FormtovanvHTML"/>
        <w:tabs>
          <w:tab w:val="clear" w:pos="916"/>
          <w:tab w:val="left" w:pos="426"/>
        </w:tabs>
        <w:spacing w:line="360" w:lineRule="auto"/>
        <w:ind w:left="360" w:hanging="360"/>
        <w:rPr>
          <w:rFonts w:ascii="Times New Roman" w:hAnsi="Times New Roman" w:cs="Times New Roman"/>
          <w:b/>
          <w:bCs/>
          <w:sz w:val="24"/>
          <w:szCs w:val="28"/>
        </w:rPr>
      </w:pPr>
      <w:r w:rsidRPr="00BD2402">
        <w:rPr>
          <w:rFonts w:ascii="Times New Roman" w:hAnsi="Times New Roman" w:cs="Times New Roman"/>
          <w:b/>
          <w:bCs/>
          <w:sz w:val="24"/>
          <w:szCs w:val="28"/>
        </w:rPr>
        <w:t xml:space="preserve">12. </w:t>
      </w:r>
      <w:r w:rsidR="00FF0313" w:rsidRPr="00BD2402">
        <w:rPr>
          <w:rFonts w:ascii="Times New Roman" w:hAnsi="Times New Roman" w:cs="Times New Roman"/>
          <w:b/>
          <w:bCs/>
          <w:sz w:val="24"/>
          <w:szCs w:val="28"/>
        </w:rPr>
        <w:t>Podstoupil/a byste ještě jednou operaci šedého zákalu?</w:t>
      </w:r>
    </w:p>
    <w:p w:rsidR="00FF0313" w:rsidRPr="00BD2402" w:rsidRDefault="001C17F8" w:rsidP="00DC3817">
      <w:pPr>
        <w:pStyle w:val="FormtovanvHTML"/>
        <w:tabs>
          <w:tab w:val="clear" w:pos="1832"/>
          <w:tab w:val="left" w:pos="1440"/>
        </w:tabs>
        <w:spacing w:line="360" w:lineRule="auto"/>
        <w:ind w:left="360" w:hanging="76"/>
        <w:rPr>
          <w:rFonts w:ascii="Times New Roman" w:hAnsi="Times New Roman" w:cs="Times New Roman"/>
          <w:sz w:val="24"/>
        </w:rPr>
      </w:pPr>
      <w:r w:rsidRPr="00BD2402">
        <w:rPr>
          <w:rFonts w:ascii="Times New Roman" w:hAnsi="Times New Roman" w:cs="Times New Roman"/>
          <w:sz w:val="24"/>
        </w:rPr>
        <w:t xml:space="preserve"> </w:t>
      </w:r>
      <w:r w:rsidR="00A51AE1" w:rsidRPr="00BD2402">
        <w:rPr>
          <w:rFonts w:ascii="Times New Roman" w:hAnsi="Times New Roman" w:cs="Times New Roman"/>
          <w:sz w:val="24"/>
        </w:rPr>
        <w:t>A.</w:t>
      </w:r>
      <w:r w:rsidR="00405A03" w:rsidRPr="00BD2402">
        <w:rPr>
          <w:rFonts w:ascii="Times New Roman" w:hAnsi="Times New Roman" w:cs="Times New Roman"/>
          <w:sz w:val="24"/>
        </w:rPr>
        <w:t xml:space="preserve"> </w:t>
      </w:r>
      <w:r w:rsidR="00FF0313" w:rsidRPr="00BD2402">
        <w:rPr>
          <w:rFonts w:ascii="Times New Roman" w:hAnsi="Times New Roman" w:cs="Times New Roman"/>
          <w:sz w:val="24"/>
        </w:rPr>
        <w:t>Ano</w:t>
      </w:r>
    </w:p>
    <w:p w:rsidR="00FF0313" w:rsidRPr="00BD2402" w:rsidRDefault="001C17F8" w:rsidP="00A51AE1">
      <w:pPr>
        <w:pStyle w:val="FormtovanvHTML"/>
        <w:tabs>
          <w:tab w:val="clear" w:pos="1832"/>
          <w:tab w:val="left" w:pos="709"/>
        </w:tabs>
        <w:spacing w:line="360" w:lineRule="auto"/>
        <w:rPr>
          <w:rFonts w:ascii="Times New Roman" w:hAnsi="Times New Roman" w:cs="Times New Roman"/>
          <w:sz w:val="24"/>
        </w:rPr>
      </w:pPr>
      <w:r w:rsidRPr="00BD2402">
        <w:rPr>
          <w:rFonts w:ascii="Times New Roman" w:hAnsi="Times New Roman" w:cs="Times New Roman"/>
          <w:sz w:val="24"/>
        </w:rPr>
        <w:t xml:space="preserve">     </w:t>
      </w:r>
      <w:r w:rsidR="00A51AE1" w:rsidRPr="00BD2402">
        <w:rPr>
          <w:rFonts w:ascii="Times New Roman" w:hAnsi="Times New Roman" w:cs="Times New Roman"/>
          <w:sz w:val="24"/>
        </w:rPr>
        <w:t xml:space="preserve"> B.  </w:t>
      </w:r>
      <w:r w:rsidR="00FF0313" w:rsidRPr="00BD2402">
        <w:rPr>
          <w:rFonts w:ascii="Times New Roman" w:hAnsi="Times New Roman" w:cs="Times New Roman"/>
          <w:sz w:val="24"/>
        </w:rPr>
        <w:t>Ne (důvod?) …………………</w:t>
      </w:r>
    </w:p>
    <w:p w:rsidR="00FF0313" w:rsidRPr="00BD2402" w:rsidRDefault="00FF0313">
      <w:pPr>
        <w:pStyle w:val="FormtovanvHTML"/>
        <w:spacing w:line="360" w:lineRule="auto"/>
        <w:rPr>
          <w:rFonts w:ascii="Times New Roman" w:hAnsi="Times New Roman" w:cs="Times New Roman"/>
          <w:sz w:val="24"/>
        </w:rPr>
      </w:pPr>
    </w:p>
    <w:p w:rsidR="001C17F8" w:rsidRPr="00BD2402" w:rsidRDefault="001C17F8" w:rsidP="00F9652C">
      <w:pPr>
        <w:pStyle w:val="FormtovanvHTML"/>
        <w:tabs>
          <w:tab w:val="clear" w:pos="916"/>
          <w:tab w:val="left" w:pos="426"/>
        </w:tabs>
        <w:spacing w:line="360" w:lineRule="auto"/>
        <w:rPr>
          <w:rFonts w:ascii="Times New Roman" w:hAnsi="Times New Roman" w:cs="Times New Roman"/>
          <w:sz w:val="24"/>
        </w:rPr>
      </w:pPr>
    </w:p>
    <w:p w:rsidR="00FF0313" w:rsidRPr="00BD2402" w:rsidRDefault="00F9652C" w:rsidP="00F9652C">
      <w:pPr>
        <w:pStyle w:val="FormtovanvHTML"/>
        <w:tabs>
          <w:tab w:val="clear" w:pos="916"/>
          <w:tab w:val="left" w:pos="426"/>
        </w:tabs>
        <w:spacing w:line="360" w:lineRule="auto"/>
        <w:rPr>
          <w:rFonts w:ascii="Times New Roman" w:hAnsi="Times New Roman" w:cs="Times New Roman"/>
          <w:b/>
          <w:bCs/>
          <w:sz w:val="24"/>
        </w:rPr>
      </w:pPr>
      <w:r w:rsidRPr="00BD2402">
        <w:rPr>
          <w:rFonts w:ascii="Times New Roman" w:hAnsi="Times New Roman" w:cs="Times New Roman"/>
          <w:b/>
          <w:bCs/>
          <w:sz w:val="24"/>
        </w:rPr>
        <w:t xml:space="preserve">13. </w:t>
      </w:r>
      <w:r w:rsidR="00FF0313" w:rsidRPr="00BD2402">
        <w:rPr>
          <w:rFonts w:ascii="Times New Roman" w:hAnsi="Times New Roman" w:cs="Times New Roman"/>
          <w:b/>
          <w:bCs/>
          <w:sz w:val="24"/>
        </w:rPr>
        <w:t>Jste spokojen/a s výsledkem operace?</w:t>
      </w:r>
    </w:p>
    <w:p w:rsidR="00FF0313" w:rsidRPr="00BD2402" w:rsidRDefault="001C17F8" w:rsidP="001C17F8">
      <w:pPr>
        <w:pStyle w:val="FormtovanvHTML"/>
        <w:tabs>
          <w:tab w:val="clear" w:pos="916"/>
          <w:tab w:val="left" w:pos="426"/>
        </w:tabs>
        <w:spacing w:line="360" w:lineRule="auto"/>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 xml:space="preserve">A. </w:t>
      </w:r>
      <w:r w:rsidRPr="00BD2402">
        <w:rPr>
          <w:rFonts w:ascii="Times New Roman" w:hAnsi="Times New Roman" w:cs="Times New Roman"/>
          <w:sz w:val="24"/>
        </w:rPr>
        <w:t xml:space="preserve"> </w:t>
      </w:r>
      <w:r w:rsidR="00FF0313" w:rsidRPr="00BD2402">
        <w:rPr>
          <w:rFonts w:ascii="Times New Roman" w:hAnsi="Times New Roman" w:cs="Times New Roman"/>
          <w:sz w:val="24"/>
        </w:rPr>
        <w:t>Ano</w:t>
      </w:r>
    </w:p>
    <w:p w:rsidR="00FF0313" w:rsidRPr="00BD2402" w:rsidRDefault="001C17F8">
      <w:pPr>
        <w:pStyle w:val="FormtovanvHTML"/>
        <w:spacing w:line="360" w:lineRule="auto"/>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 xml:space="preserve">B. </w:t>
      </w:r>
      <w:r w:rsidRPr="00BD2402">
        <w:rPr>
          <w:rFonts w:ascii="Times New Roman" w:hAnsi="Times New Roman" w:cs="Times New Roman"/>
          <w:sz w:val="24"/>
        </w:rPr>
        <w:t xml:space="preserve"> </w:t>
      </w:r>
      <w:r w:rsidR="00FF0313" w:rsidRPr="00BD2402">
        <w:rPr>
          <w:rFonts w:ascii="Times New Roman" w:hAnsi="Times New Roman" w:cs="Times New Roman"/>
          <w:sz w:val="24"/>
        </w:rPr>
        <w:t>Ne</w:t>
      </w:r>
    </w:p>
    <w:p w:rsidR="00FF0313" w:rsidRPr="00BD2402" w:rsidRDefault="00FF0313">
      <w:pPr>
        <w:pStyle w:val="FormtovanvHTML"/>
        <w:spacing w:line="360" w:lineRule="auto"/>
        <w:rPr>
          <w:rFonts w:ascii="Times New Roman" w:hAnsi="Times New Roman" w:cs="Times New Roman"/>
          <w:sz w:val="24"/>
        </w:rPr>
      </w:pPr>
      <w:r w:rsidRPr="00BD2402">
        <w:rPr>
          <w:rFonts w:ascii="Times New Roman" w:hAnsi="Times New Roman" w:cs="Times New Roman"/>
          <w:sz w:val="24"/>
        </w:rPr>
        <w:t xml:space="preserve">  </w:t>
      </w:r>
    </w:p>
    <w:p w:rsidR="001C17F8" w:rsidRPr="00BD2402" w:rsidRDefault="001C17F8">
      <w:pPr>
        <w:pStyle w:val="FormtovanvHTML"/>
        <w:spacing w:line="360" w:lineRule="auto"/>
        <w:rPr>
          <w:rFonts w:ascii="Times New Roman" w:hAnsi="Times New Roman" w:cs="Times New Roman"/>
          <w:sz w:val="24"/>
        </w:rPr>
      </w:pPr>
    </w:p>
    <w:p w:rsidR="00FF0313" w:rsidRPr="00BD2402" w:rsidRDefault="001C17F8" w:rsidP="001C17F8">
      <w:pPr>
        <w:pStyle w:val="FormtovanvHTML"/>
        <w:tabs>
          <w:tab w:val="clear" w:pos="916"/>
          <w:tab w:val="left" w:pos="426"/>
        </w:tabs>
        <w:spacing w:line="360" w:lineRule="auto"/>
        <w:rPr>
          <w:rFonts w:ascii="Times New Roman" w:hAnsi="Times New Roman" w:cs="Times New Roman"/>
          <w:b/>
          <w:bCs/>
          <w:sz w:val="24"/>
        </w:rPr>
      </w:pPr>
      <w:r w:rsidRPr="00BD2402">
        <w:rPr>
          <w:rFonts w:ascii="Times New Roman" w:hAnsi="Times New Roman" w:cs="Times New Roman"/>
          <w:b/>
          <w:bCs/>
          <w:sz w:val="24"/>
        </w:rPr>
        <w:t xml:space="preserve">14. </w:t>
      </w:r>
      <w:r w:rsidR="00FF0313" w:rsidRPr="00BD2402">
        <w:rPr>
          <w:rFonts w:ascii="Times New Roman" w:hAnsi="Times New Roman" w:cs="Times New Roman"/>
          <w:b/>
          <w:bCs/>
          <w:sz w:val="24"/>
        </w:rPr>
        <w:t>Uveďte pohlaví</w:t>
      </w:r>
    </w:p>
    <w:p w:rsidR="001C17F8" w:rsidRPr="00BD2402" w:rsidRDefault="001C17F8" w:rsidP="00AC6698">
      <w:pPr>
        <w:pStyle w:val="FormtovanvHTML"/>
        <w:numPr>
          <w:ilvl w:val="1"/>
          <w:numId w:val="26"/>
        </w:numPr>
        <w:tabs>
          <w:tab w:val="clear" w:pos="916"/>
          <w:tab w:val="left" w:pos="709"/>
        </w:tabs>
        <w:spacing w:line="360" w:lineRule="auto"/>
        <w:ind w:hanging="218"/>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Žena</w:t>
      </w:r>
    </w:p>
    <w:p w:rsidR="00FF0313" w:rsidRPr="00BD2402" w:rsidRDefault="001C17F8" w:rsidP="00AC6698">
      <w:pPr>
        <w:pStyle w:val="FormtovanvHTML"/>
        <w:numPr>
          <w:ilvl w:val="1"/>
          <w:numId w:val="26"/>
        </w:numPr>
        <w:tabs>
          <w:tab w:val="clear" w:pos="916"/>
          <w:tab w:val="left" w:pos="709"/>
        </w:tabs>
        <w:spacing w:line="360" w:lineRule="auto"/>
        <w:ind w:hanging="218"/>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Muž</w:t>
      </w:r>
    </w:p>
    <w:p w:rsidR="001C17F8" w:rsidRPr="00BD2402" w:rsidRDefault="001C17F8">
      <w:pPr>
        <w:pStyle w:val="FormtovanvHTML"/>
        <w:spacing w:line="360" w:lineRule="auto"/>
        <w:ind w:firstLine="360"/>
        <w:rPr>
          <w:rFonts w:ascii="Times New Roman" w:hAnsi="Times New Roman" w:cs="Times New Roman"/>
          <w:b/>
          <w:bCs/>
          <w:sz w:val="24"/>
        </w:rPr>
      </w:pPr>
    </w:p>
    <w:p w:rsidR="001C17F8" w:rsidRPr="00BD2402" w:rsidRDefault="001C17F8">
      <w:pPr>
        <w:pStyle w:val="FormtovanvHTML"/>
        <w:spacing w:line="360" w:lineRule="auto"/>
        <w:ind w:firstLine="360"/>
        <w:rPr>
          <w:rFonts w:ascii="Times New Roman" w:hAnsi="Times New Roman" w:cs="Times New Roman"/>
          <w:b/>
          <w:bCs/>
          <w:sz w:val="24"/>
        </w:rPr>
      </w:pPr>
    </w:p>
    <w:p w:rsidR="00FF0313" w:rsidRPr="00BD2402" w:rsidRDefault="001C17F8" w:rsidP="001C17F8">
      <w:pPr>
        <w:pStyle w:val="FormtovanvHTML"/>
        <w:spacing w:line="360" w:lineRule="auto"/>
        <w:rPr>
          <w:rFonts w:ascii="Times New Roman" w:hAnsi="Times New Roman" w:cs="Times New Roman"/>
          <w:b/>
          <w:bCs/>
          <w:sz w:val="24"/>
        </w:rPr>
      </w:pPr>
      <w:r w:rsidRPr="00BD2402">
        <w:rPr>
          <w:rFonts w:ascii="Times New Roman" w:hAnsi="Times New Roman" w:cs="Times New Roman"/>
          <w:b/>
          <w:bCs/>
          <w:sz w:val="24"/>
        </w:rPr>
        <w:t xml:space="preserve">15. </w:t>
      </w:r>
      <w:r w:rsidR="00FF0313" w:rsidRPr="00BD2402">
        <w:rPr>
          <w:rFonts w:ascii="Times New Roman" w:hAnsi="Times New Roman" w:cs="Times New Roman"/>
          <w:b/>
          <w:bCs/>
          <w:sz w:val="24"/>
        </w:rPr>
        <w:t>Uveďte věk</w:t>
      </w:r>
    </w:p>
    <w:p w:rsidR="001C17F8" w:rsidRPr="00BD2402" w:rsidRDefault="001C17F8" w:rsidP="00AC6698">
      <w:pPr>
        <w:pStyle w:val="FormtovanvHTML"/>
        <w:numPr>
          <w:ilvl w:val="1"/>
          <w:numId w:val="29"/>
        </w:numPr>
        <w:tabs>
          <w:tab w:val="clear" w:pos="916"/>
          <w:tab w:val="left" w:pos="709"/>
        </w:tabs>
        <w:spacing w:line="360" w:lineRule="auto"/>
        <w:ind w:hanging="927"/>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65 – 70</w:t>
      </w:r>
    </w:p>
    <w:p w:rsidR="001C17F8" w:rsidRPr="00BD2402" w:rsidRDefault="001C17F8" w:rsidP="00AC6698">
      <w:pPr>
        <w:pStyle w:val="FormtovanvHTML"/>
        <w:numPr>
          <w:ilvl w:val="1"/>
          <w:numId w:val="29"/>
        </w:numPr>
        <w:tabs>
          <w:tab w:val="clear" w:pos="916"/>
          <w:tab w:val="left" w:pos="709"/>
        </w:tabs>
        <w:spacing w:line="360" w:lineRule="auto"/>
        <w:ind w:hanging="927"/>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71 – 80</w:t>
      </w:r>
    </w:p>
    <w:p w:rsidR="00FF0313" w:rsidRPr="00BD2402" w:rsidRDefault="001C17F8" w:rsidP="00AC6698">
      <w:pPr>
        <w:pStyle w:val="FormtovanvHTML"/>
        <w:numPr>
          <w:ilvl w:val="1"/>
          <w:numId w:val="29"/>
        </w:numPr>
        <w:tabs>
          <w:tab w:val="clear" w:pos="916"/>
          <w:tab w:val="left" w:pos="709"/>
        </w:tabs>
        <w:spacing w:line="360" w:lineRule="auto"/>
        <w:ind w:hanging="927"/>
        <w:rPr>
          <w:rFonts w:ascii="Times New Roman" w:hAnsi="Times New Roman" w:cs="Times New Roman"/>
          <w:sz w:val="24"/>
        </w:rPr>
      </w:pPr>
      <w:r w:rsidRPr="00BD2402">
        <w:rPr>
          <w:rFonts w:ascii="Times New Roman" w:hAnsi="Times New Roman" w:cs="Times New Roman"/>
          <w:sz w:val="24"/>
        </w:rPr>
        <w:t xml:space="preserve"> </w:t>
      </w:r>
      <w:r w:rsidR="00FF0313" w:rsidRPr="00BD2402">
        <w:rPr>
          <w:rFonts w:ascii="Times New Roman" w:hAnsi="Times New Roman" w:cs="Times New Roman"/>
          <w:sz w:val="24"/>
        </w:rPr>
        <w:t>81 a více</w:t>
      </w:r>
    </w:p>
    <w:p w:rsidR="00FF0313" w:rsidRPr="00BD2402" w:rsidRDefault="00FF0313">
      <w:pPr>
        <w:pStyle w:val="FormtovanvHTML"/>
        <w:spacing w:line="360" w:lineRule="auto"/>
        <w:rPr>
          <w:rFonts w:ascii="Times New Roman" w:hAnsi="Times New Roman" w:cs="Times New Roman"/>
        </w:rPr>
      </w:pPr>
      <w:r w:rsidRPr="00BD2402">
        <w:rPr>
          <w:rFonts w:ascii="Times New Roman" w:hAnsi="Times New Roman" w:cs="Times New Roman"/>
        </w:rPr>
        <w:t xml:space="preserve">   </w:t>
      </w:r>
    </w:p>
    <w:p w:rsidR="001C17F8" w:rsidRDefault="001C17F8">
      <w:pPr>
        <w:pStyle w:val="FormtovanvHTML"/>
        <w:spacing w:line="360" w:lineRule="auto"/>
        <w:rPr>
          <w:rFonts w:ascii="Times New Roman" w:hAnsi="Times New Roman" w:cs="Times New Roman"/>
          <w:sz w:val="24"/>
        </w:rPr>
      </w:pPr>
    </w:p>
    <w:p w:rsidR="00BD2402" w:rsidRPr="00BD2402" w:rsidRDefault="00BD2402">
      <w:pPr>
        <w:pStyle w:val="FormtovanvHTML"/>
        <w:spacing w:line="360" w:lineRule="auto"/>
        <w:rPr>
          <w:rFonts w:ascii="Times New Roman" w:hAnsi="Times New Roman" w:cs="Times New Roman"/>
          <w:sz w:val="24"/>
        </w:rPr>
      </w:pPr>
    </w:p>
    <w:p w:rsidR="00FF0313" w:rsidRPr="00BD2402" w:rsidRDefault="001C17F8" w:rsidP="001C17F8">
      <w:pPr>
        <w:pStyle w:val="FormtovanvHTML"/>
        <w:spacing w:line="360" w:lineRule="auto"/>
        <w:ind w:left="360" w:hanging="360"/>
        <w:rPr>
          <w:rFonts w:ascii="Times New Roman" w:hAnsi="Times New Roman" w:cs="Times New Roman"/>
          <w:sz w:val="24"/>
        </w:rPr>
      </w:pPr>
      <w:r w:rsidRPr="00BD2402">
        <w:rPr>
          <w:rFonts w:ascii="Times New Roman" w:hAnsi="Times New Roman" w:cs="Times New Roman"/>
          <w:b/>
          <w:bCs/>
          <w:sz w:val="24"/>
        </w:rPr>
        <w:t xml:space="preserve">16. </w:t>
      </w:r>
      <w:r w:rsidR="00FF0313" w:rsidRPr="00BD2402">
        <w:rPr>
          <w:rFonts w:ascii="Times New Roman" w:hAnsi="Times New Roman" w:cs="Times New Roman"/>
          <w:b/>
          <w:bCs/>
          <w:sz w:val="24"/>
        </w:rPr>
        <w:t>Uveďte vzdělání</w:t>
      </w:r>
    </w:p>
    <w:p w:rsidR="001C17F8" w:rsidRPr="00BD2402" w:rsidRDefault="00FF0313" w:rsidP="00AC6698">
      <w:pPr>
        <w:pStyle w:val="FormtovanvHTML"/>
        <w:numPr>
          <w:ilvl w:val="0"/>
          <w:numId w:val="64"/>
        </w:numPr>
        <w:tabs>
          <w:tab w:val="clear" w:pos="916"/>
          <w:tab w:val="clear" w:pos="1832"/>
          <w:tab w:val="left" w:pos="709"/>
          <w:tab w:val="left" w:pos="1260"/>
        </w:tabs>
        <w:spacing w:line="360" w:lineRule="auto"/>
        <w:rPr>
          <w:rFonts w:ascii="Times New Roman" w:hAnsi="Times New Roman" w:cs="Times New Roman"/>
          <w:sz w:val="24"/>
        </w:rPr>
      </w:pPr>
      <w:r w:rsidRPr="00BD2402">
        <w:rPr>
          <w:rFonts w:ascii="Times New Roman" w:hAnsi="Times New Roman" w:cs="Times New Roman"/>
          <w:sz w:val="24"/>
        </w:rPr>
        <w:t>Základní</w:t>
      </w:r>
    </w:p>
    <w:p w:rsidR="001C17F8" w:rsidRPr="00BD2402" w:rsidRDefault="00FF0313" w:rsidP="00AC6698">
      <w:pPr>
        <w:pStyle w:val="FormtovanvHTML"/>
        <w:numPr>
          <w:ilvl w:val="0"/>
          <w:numId w:val="64"/>
        </w:numPr>
        <w:tabs>
          <w:tab w:val="clear" w:pos="916"/>
          <w:tab w:val="clear" w:pos="1832"/>
          <w:tab w:val="left" w:pos="709"/>
          <w:tab w:val="left" w:pos="1260"/>
        </w:tabs>
        <w:spacing w:line="360" w:lineRule="auto"/>
        <w:rPr>
          <w:rFonts w:ascii="Times New Roman" w:hAnsi="Times New Roman" w:cs="Times New Roman"/>
          <w:sz w:val="24"/>
        </w:rPr>
      </w:pPr>
      <w:r w:rsidRPr="00BD2402">
        <w:rPr>
          <w:rFonts w:ascii="Times New Roman" w:hAnsi="Times New Roman" w:cs="Times New Roman"/>
          <w:sz w:val="24"/>
        </w:rPr>
        <w:t>Středoškolské</w:t>
      </w:r>
    </w:p>
    <w:p w:rsidR="001C17F8" w:rsidRPr="00BD2402" w:rsidRDefault="00FF0313" w:rsidP="00AC6698">
      <w:pPr>
        <w:pStyle w:val="FormtovanvHTML"/>
        <w:numPr>
          <w:ilvl w:val="0"/>
          <w:numId w:val="64"/>
        </w:numPr>
        <w:tabs>
          <w:tab w:val="clear" w:pos="916"/>
          <w:tab w:val="clear" w:pos="1832"/>
          <w:tab w:val="left" w:pos="709"/>
          <w:tab w:val="left" w:pos="1260"/>
        </w:tabs>
        <w:spacing w:line="360" w:lineRule="auto"/>
        <w:rPr>
          <w:rFonts w:ascii="Times New Roman" w:hAnsi="Times New Roman" w:cs="Times New Roman"/>
          <w:sz w:val="24"/>
        </w:rPr>
      </w:pPr>
      <w:r w:rsidRPr="00BD2402">
        <w:rPr>
          <w:rFonts w:ascii="Times New Roman" w:hAnsi="Times New Roman" w:cs="Times New Roman"/>
          <w:sz w:val="24"/>
        </w:rPr>
        <w:t>Vyšší odborné</w:t>
      </w:r>
    </w:p>
    <w:p w:rsidR="001C17F8" w:rsidRPr="00BD2402" w:rsidRDefault="00FF0313" w:rsidP="00AC6698">
      <w:pPr>
        <w:pStyle w:val="FormtovanvHTML"/>
        <w:numPr>
          <w:ilvl w:val="0"/>
          <w:numId w:val="64"/>
        </w:numPr>
        <w:tabs>
          <w:tab w:val="clear" w:pos="916"/>
          <w:tab w:val="clear" w:pos="1832"/>
          <w:tab w:val="left" w:pos="709"/>
          <w:tab w:val="left" w:pos="1260"/>
        </w:tabs>
        <w:spacing w:line="360" w:lineRule="auto"/>
        <w:rPr>
          <w:rFonts w:ascii="Times New Roman" w:hAnsi="Times New Roman" w:cs="Times New Roman"/>
          <w:sz w:val="24"/>
        </w:rPr>
      </w:pPr>
      <w:r w:rsidRPr="00BD2402">
        <w:rPr>
          <w:rFonts w:ascii="Times New Roman" w:hAnsi="Times New Roman" w:cs="Times New Roman"/>
          <w:sz w:val="24"/>
        </w:rPr>
        <w:t>Vysokoškolské</w:t>
      </w:r>
    </w:p>
    <w:p w:rsidR="00FF0313" w:rsidRPr="00BD2402" w:rsidRDefault="00FF0313" w:rsidP="001C17F8">
      <w:pPr>
        <w:pStyle w:val="FormtovanvHTML"/>
        <w:tabs>
          <w:tab w:val="clear" w:pos="916"/>
          <w:tab w:val="clear" w:pos="1832"/>
          <w:tab w:val="left" w:pos="709"/>
          <w:tab w:val="left" w:pos="1260"/>
        </w:tabs>
        <w:spacing w:line="360" w:lineRule="auto"/>
        <w:ind w:left="720"/>
        <w:rPr>
          <w:rFonts w:ascii="Times New Roman" w:hAnsi="Times New Roman" w:cs="Times New Roman"/>
          <w:sz w:val="24"/>
        </w:rPr>
      </w:pPr>
      <w:r w:rsidRPr="00BD2402">
        <w:rPr>
          <w:rFonts w:ascii="Times New Roman" w:hAnsi="Times New Roman" w:cs="Times New Roman"/>
        </w:rPr>
        <w:t xml:space="preserve">   </w:t>
      </w:r>
    </w:p>
    <w:p w:rsidR="001C17F8" w:rsidRPr="00BD2402" w:rsidRDefault="001C17F8">
      <w:pPr>
        <w:pStyle w:val="FormtovanvHTML"/>
        <w:spacing w:line="360" w:lineRule="auto"/>
        <w:rPr>
          <w:rFonts w:ascii="Times New Roman" w:hAnsi="Times New Roman" w:cs="Times New Roman"/>
          <w:sz w:val="24"/>
          <w:szCs w:val="24"/>
        </w:rPr>
      </w:pPr>
    </w:p>
    <w:p w:rsidR="00FF0313" w:rsidRPr="00BD2402" w:rsidRDefault="001C17F8">
      <w:pPr>
        <w:pStyle w:val="FormtovanvHTML"/>
        <w:spacing w:line="360" w:lineRule="auto"/>
        <w:rPr>
          <w:rFonts w:ascii="Times New Roman" w:hAnsi="Times New Roman" w:cs="Times New Roman"/>
          <w:sz w:val="24"/>
        </w:rPr>
      </w:pPr>
      <w:r w:rsidRPr="00BD2402">
        <w:rPr>
          <w:rFonts w:ascii="Times New Roman" w:hAnsi="Times New Roman" w:cs="Times New Roman"/>
          <w:b/>
          <w:bCs/>
          <w:sz w:val="24"/>
        </w:rPr>
        <w:t xml:space="preserve">17. </w:t>
      </w:r>
      <w:r w:rsidR="00FF0313" w:rsidRPr="00BD2402">
        <w:rPr>
          <w:rFonts w:ascii="Times New Roman" w:hAnsi="Times New Roman" w:cs="Times New Roman"/>
          <w:b/>
          <w:bCs/>
          <w:sz w:val="24"/>
        </w:rPr>
        <w:t>Omezila Vám katarakta Váš životní standard</w:t>
      </w:r>
      <w:r w:rsidR="00FF0313" w:rsidRPr="00BD2402">
        <w:rPr>
          <w:rFonts w:ascii="Times New Roman" w:hAnsi="Times New Roman" w:cs="Times New Roman"/>
          <w:sz w:val="24"/>
        </w:rPr>
        <w:t>?</w:t>
      </w:r>
    </w:p>
    <w:p w:rsidR="001C17F8" w:rsidRPr="00BD2402" w:rsidRDefault="00FF0313" w:rsidP="00AC6698">
      <w:pPr>
        <w:pStyle w:val="FormtovanvHTML"/>
        <w:numPr>
          <w:ilvl w:val="0"/>
          <w:numId w:val="65"/>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Ano  (jak?) …………….</w:t>
      </w:r>
    </w:p>
    <w:p w:rsidR="00FF0313" w:rsidRPr="00BD2402" w:rsidRDefault="00FF0313" w:rsidP="00AC6698">
      <w:pPr>
        <w:pStyle w:val="FormtovanvHTML"/>
        <w:numPr>
          <w:ilvl w:val="0"/>
          <w:numId w:val="65"/>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Ne</w:t>
      </w:r>
    </w:p>
    <w:p w:rsidR="00FF0313" w:rsidRPr="00BD2402" w:rsidRDefault="00FF0313" w:rsidP="001C17F8">
      <w:pPr>
        <w:pStyle w:val="FormtovanvHTML"/>
        <w:spacing w:line="360" w:lineRule="auto"/>
        <w:rPr>
          <w:rFonts w:ascii="Times New Roman" w:hAnsi="Times New Roman" w:cs="Times New Roman"/>
          <w:sz w:val="24"/>
        </w:rPr>
      </w:pPr>
      <w:r w:rsidRPr="00BD2402">
        <w:rPr>
          <w:rFonts w:ascii="Times New Roman" w:hAnsi="Times New Roman" w:cs="Times New Roman"/>
          <w:sz w:val="24"/>
        </w:rPr>
        <w:t xml:space="preserve">   </w:t>
      </w:r>
    </w:p>
    <w:p w:rsidR="001C17F8" w:rsidRPr="00BD2402" w:rsidRDefault="001C17F8">
      <w:pPr>
        <w:pStyle w:val="FormtovanvHTML"/>
        <w:spacing w:line="480" w:lineRule="auto"/>
        <w:rPr>
          <w:rFonts w:ascii="Times New Roman" w:hAnsi="Times New Roman" w:cs="Times New Roman"/>
          <w:sz w:val="24"/>
        </w:rPr>
      </w:pPr>
    </w:p>
    <w:p w:rsidR="00FF0313" w:rsidRPr="00BD2402" w:rsidRDefault="001C17F8">
      <w:pPr>
        <w:pStyle w:val="FormtovanvHTML"/>
        <w:spacing w:line="480" w:lineRule="auto"/>
        <w:rPr>
          <w:rFonts w:ascii="Times New Roman" w:hAnsi="Times New Roman" w:cs="Times New Roman"/>
          <w:sz w:val="24"/>
        </w:rPr>
      </w:pPr>
      <w:r w:rsidRPr="00BD2402">
        <w:rPr>
          <w:rFonts w:ascii="Times New Roman" w:hAnsi="Times New Roman" w:cs="Times New Roman"/>
          <w:b/>
          <w:bCs/>
          <w:sz w:val="24"/>
        </w:rPr>
        <w:t xml:space="preserve">18. </w:t>
      </w:r>
      <w:r w:rsidR="00FF0313" w:rsidRPr="00BD2402">
        <w:rPr>
          <w:rFonts w:ascii="Times New Roman" w:hAnsi="Times New Roman" w:cs="Times New Roman"/>
          <w:b/>
          <w:bCs/>
          <w:sz w:val="24"/>
        </w:rPr>
        <w:t>Máte „koníčky, které jste před operací nemohl/a vykonávat?</w:t>
      </w:r>
    </w:p>
    <w:p w:rsidR="001C17F8" w:rsidRPr="00BD2402" w:rsidRDefault="00FF0313" w:rsidP="00AC6698">
      <w:pPr>
        <w:pStyle w:val="FormtovanvHTML"/>
        <w:numPr>
          <w:ilvl w:val="0"/>
          <w:numId w:val="66"/>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Ano  (jaké?) ………….</w:t>
      </w:r>
    </w:p>
    <w:p w:rsidR="00FF0313" w:rsidRPr="00BD2402" w:rsidRDefault="00FF0313" w:rsidP="00AC6698">
      <w:pPr>
        <w:pStyle w:val="FormtovanvHTML"/>
        <w:numPr>
          <w:ilvl w:val="0"/>
          <w:numId w:val="66"/>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Ne</w:t>
      </w:r>
    </w:p>
    <w:p w:rsidR="00FF0313" w:rsidRPr="00BD2402" w:rsidRDefault="00FF0313" w:rsidP="001C17F8">
      <w:pPr>
        <w:pStyle w:val="FormtovanvHTML"/>
        <w:spacing w:line="360" w:lineRule="auto"/>
        <w:rPr>
          <w:rFonts w:ascii="Times New Roman" w:hAnsi="Times New Roman" w:cs="Times New Roman"/>
          <w:sz w:val="24"/>
        </w:rPr>
      </w:pPr>
    </w:p>
    <w:p w:rsidR="001C17F8" w:rsidRPr="00BD2402" w:rsidRDefault="001C17F8">
      <w:pPr>
        <w:pStyle w:val="FormtovanvHTML"/>
        <w:spacing w:line="360" w:lineRule="auto"/>
        <w:rPr>
          <w:rFonts w:ascii="Times New Roman" w:hAnsi="Times New Roman" w:cs="Times New Roman"/>
          <w:sz w:val="24"/>
        </w:rPr>
      </w:pPr>
    </w:p>
    <w:p w:rsidR="00FF0313" w:rsidRPr="00BD2402" w:rsidRDefault="00FF0313" w:rsidP="001C17F8">
      <w:pPr>
        <w:pStyle w:val="FormtovanvHTML"/>
        <w:spacing w:line="360" w:lineRule="auto"/>
        <w:ind w:left="426" w:hanging="426"/>
        <w:rPr>
          <w:rFonts w:ascii="Times New Roman" w:hAnsi="Times New Roman" w:cs="Times New Roman"/>
          <w:b/>
          <w:bCs/>
          <w:sz w:val="24"/>
        </w:rPr>
      </w:pPr>
      <w:r w:rsidRPr="00BD2402">
        <w:rPr>
          <w:rFonts w:ascii="Times New Roman" w:hAnsi="Times New Roman" w:cs="Times New Roman"/>
          <w:b/>
          <w:bCs/>
          <w:sz w:val="24"/>
        </w:rPr>
        <w:t>19</w:t>
      </w:r>
      <w:r w:rsidRPr="00BD2402">
        <w:rPr>
          <w:rFonts w:ascii="Times New Roman" w:hAnsi="Times New Roman" w:cs="Times New Roman"/>
          <w:sz w:val="24"/>
        </w:rPr>
        <w:t xml:space="preserve">. </w:t>
      </w:r>
      <w:r w:rsidRPr="00BD2402">
        <w:rPr>
          <w:rFonts w:ascii="Times New Roman" w:hAnsi="Times New Roman" w:cs="Times New Roman"/>
          <w:b/>
          <w:bCs/>
          <w:sz w:val="24"/>
        </w:rPr>
        <w:t>Máte „koníčky“, které jste nově začal/a vykonávat po operaci š</w:t>
      </w:r>
      <w:r w:rsidR="001C17F8" w:rsidRPr="00BD2402">
        <w:rPr>
          <w:rFonts w:ascii="Times New Roman" w:hAnsi="Times New Roman" w:cs="Times New Roman"/>
          <w:b/>
          <w:bCs/>
          <w:sz w:val="24"/>
        </w:rPr>
        <w:t xml:space="preserve">edého </w:t>
      </w:r>
      <w:r w:rsidRPr="00BD2402">
        <w:rPr>
          <w:rFonts w:ascii="Times New Roman" w:hAnsi="Times New Roman" w:cs="Times New Roman"/>
          <w:b/>
          <w:bCs/>
          <w:sz w:val="24"/>
        </w:rPr>
        <w:t>zákalu?</w:t>
      </w:r>
    </w:p>
    <w:p w:rsidR="001C17F8" w:rsidRPr="00BD2402" w:rsidRDefault="00FF0313" w:rsidP="00AC6698">
      <w:pPr>
        <w:pStyle w:val="FormtovanvHTML"/>
        <w:numPr>
          <w:ilvl w:val="0"/>
          <w:numId w:val="67"/>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Ano (jaké) ……………….</w:t>
      </w:r>
    </w:p>
    <w:p w:rsidR="00FF0313" w:rsidRPr="00BD2402" w:rsidRDefault="00FF0313" w:rsidP="00AC6698">
      <w:pPr>
        <w:pStyle w:val="FormtovanvHTML"/>
        <w:numPr>
          <w:ilvl w:val="0"/>
          <w:numId w:val="67"/>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Ne</w:t>
      </w:r>
    </w:p>
    <w:p w:rsidR="00FF0313" w:rsidRPr="00BD2402" w:rsidRDefault="00FF0313">
      <w:pPr>
        <w:pStyle w:val="FormtovanvHTML"/>
        <w:spacing w:line="360" w:lineRule="auto"/>
        <w:rPr>
          <w:rFonts w:ascii="Times New Roman" w:hAnsi="Times New Roman" w:cs="Times New Roman"/>
          <w:sz w:val="24"/>
        </w:rPr>
      </w:pPr>
      <w:r w:rsidRPr="00BD2402">
        <w:rPr>
          <w:rFonts w:ascii="Times New Roman" w:hAnsi="Times New Roman" w:cs="Times New Roman"/>
          <w:sz w:val="24"/>
        </w:rPr>
        <w:t xml:space="preserve">      </w:t>
      </w:r>
    </w:p>
    <w:p w:rsidR="001C17F8" w:rsidRPr="00BD2402" w:rsidRDefault="001C17F8">
      <w:pPr>
        <w:pStyle w:val="FormtovanvHTML"/>
        <w:spacing w:line="360" w:lineRule="auto"/>
        <w:rPr>
          <w:rFonts w:ascii="Times New Roman" w:hAnsi="Times New Roman" w:cs="Times New Roman"/>
          <w:sz w:val="24"/>
        </w:rPr>
      </w:pPr>
    </w:p>
    <w:p w:rsidR="00FF0313" w:rsidRPr="00BD2402" w:rsidRDefault="001C17F8">
      <w:pPr>
        <w:pStyle w:val="FormtovanvHTML"/>
        <w:spacing w:line="360" w:lineRule="auto"/>
        <w:rPr>
          <w:rFonts w:ascii="Times New Roman" w:hAnsi="Times New Roman" w:cs="Times New Roman"/>
          <w:b/>
          <w:bCs/>
          <w:sz w:val="24"/>
        </w:rPr>
      </w:pPr>
      <w:r w:rsidRPr="00BD2402">
        <w:rPr>
          <w:rFonts w:ascii="Times New Roman" w:hAnsi="Times New Roman" w:cs="Times New Roman"/>
          <w:b/>
          <w:bCs/>
          <w:sz w:val="24"/>
        </w:rPr>
        <w:t xml:space="preserve">20. </w:t>
      </w:r>
      <w:r w:rsidR="00FF0313" w:rsidRPr="00BD2402">
        <w:rPr>
          <w:rFonts w:ascii="Times New Roman" w:hAnsi="Times New Roman" w:cs="Times New Roman"/>
          <w:b/>
          <w:bCs/>
          <w:sz w:val="24"/>
        </w:rPr>
        <w:t>Je Váš život po operaci šedého zákalu aktivnější?</w:t>
      </w:r>
    </w:p>
    <w:p w:rsidR="001C17F8" w:rsidRPr="00BD2402" w:rsidRDefault="00FF0313" w:rsidP="00AC6698">
      <w:pPr>
        <w:pStyle w:val="FormtovanvHTML"/>
        <w:numPr>
          <w:ilvl w:val="0"/>
          <w:numId w:val="68"/>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Ano</w:t>
      </w:r>
    </w:p>
    <w:p w:rsidR="00FF0313" w:rsidRPr="00BD2402" w:rsidRDefault="00FF0313" w:rsidP="00AC6698">
      <w:pPr>
        <w:pStyle w:val="FormtovanvHTML"/>
        <w:numPr>
          <w:ilvl w:val="0"/>
          <w:numId w:val="68"/>
        </w:numPr>
        <w:tabs>
          <w:tab w:val="clear" w:pos="916"/>
          <w:tab w:val="left" w:pos="709"/>
        </w:tabs>
        <w:spacing w:line="360" w:lineRule="auto"/>
        <w:rPr>
          <w:rFonts w:ascii="Times New Roman" w:hAnsi="Times New Roman" w:cs="Times New Roman"/>
          <w:sz w:val="24"/>
        </w:rPr>
      </w:pPr>
      <w:r w:rsidRPr="00BD2402">
        <w:rPr>
          <w:rFonts w:ascii="Times New Roman" w:hAnsi="Times New Roman" w:cs="Times New Roman"/>
          <w:sz w:val="24"/>
        </w:rPr>
        <w:t xml:space="preserve">Ne  </w:t>
      </w:r>
    </w:p>
    <w:p w:rsidR="00FF0313" w:rsidRPr="00BD2402" w:rsidRDefault="00FF0313">
      <w:pPr>
        <w:spacing w:line="360" w:lineRule="auto"/>
        <w:jc w:val="center"/>
        <w:rPr>
          <w:b/>
          <w:sz w:val="32"/>
          <w:szCs w:val="32"/>
        </w:rPr>
      </w:pPr>
    </w:p>
    <w:p w:rsidR="00FF0313" w:rsidRPr="00BD2402" w:rsidRDefault="00FF0313">
      <w:pPr>
        <w:jc w:val="center"/>
        <w:rPr>
          <w:b/>
          <w:sz w:val="32"/>
          <w:szCs w:val="32"/>
        </w:rPr>
      </w:pPr>
    </w:p>
    <w:p w:rsidR="00FF0313" w:rsidRPr="00BD2402" w:rsidRDefault="00FF0313">
      <w:pPr>
        <w:rPr>
          <w:b/>
          <w:sz w:val="32"/>
          <w:szCs w:val="32"/>
        </w:rPr>
      </w:pPr>
    </w:p>
    <w:p w:rsidR="00FF0313" w:rsidRPr="00BD2402" w:rsidRDefault="00FF0313">
      <w:pPr>
        <w:rPr>
          <w:b/>
          <w:sz w:val="32"/>
          <w:szCs w:val="32"/>
        </w:rPr>
      </w:pPr>
    </w:p>
    <w:p w:rsidR="00FF0313" w:rsidRDefault="00FF0313">
      <w:pPr>
        <w:rPr>
          <w:b/>
          <w:sz w:val="32"/>
          <w:szCs w:val="32"/>
        </w:rPr>
      </w:pPr>
    </w:p>
    <w:p w:rsidR="00BD2402" w:rsidRDefault="00BD2402">
      <w:pPr>
        <w:rPr>
          <w:b/>
          <w:sz w:val="32"/>
          <w:szCs w:val="32"/>
        </w:rPr>
      </w:pPr>
    </w:p>
    <w:p w:rsidR="004D3719" w:rsidRDefault="004D3719">
      <w:pPr>
        <w:rPr>
          <w:b/>
          <w:sz w:val="32"/>
          <w:szCs w:val="32"/>
        </w:rPr>
      </w:pPr>
    </w:p>
    <w:p w:rsidR="001F66DF" w:rsidRPr="00BD2402" w:rsidRDefault="001F66DF">
      <w:pPr>
        <w:rPr>
          <w:b/>
          <w:sz w:val="32"/>
          <w:szCs w:val="32"/>
        </w:rPr>
      </w:pPr>
    </w:p>
    <w:p w:rsidR="009E3987" w:rsidRPr="00FD4FBD" w:rsidRDefault="00FD4FBD">
      <w:pPr>
        <w:rPr>
          <w:sz w:val="28"/>
          <w:szCs w:val="28"/>
        </w:rPr>
      </w:pPr>
      <w:r w:rsidRPr="00FD4FBD">
        <w:rPr>
          <w:b/>
          <w:sz w:val="28"/>
          <w:szCs w:val="28"/>
        </w:rPr>
        <w:t>Příloha</w:t>
      </w:r>
      <w:r w:rsidR="0048390C" w:rsidRPr="00FD4FBD">
        <w:rPr>
          <w:b/>
          <w:sz w:val="28"/>
          <w:szCs w:val="28"/>
        </w:rPr>
        <w:t xml:space="preserve"> č. 2  </w:t>
      </w:r>
      <w:r w:rsidR="00AD7849" w:rsidRPr="00FD4FBD">
        <w:rPr>
          <w:sz w:val="28"/>
          <w:szCs w:val="28"/>
        </w:rPr>
        <w:t>-</w:t>
      </w:r>
      <w:r w:rsidR="00AD7849" w:rsidRPr="00FD4FBD">
        <w:rPr>
          <w:b/>
          <w:sz w:val="28"/>
          <w:szCs w:val="28"/>
        </w:rPr>
        <w:t xml:space="preserve"> </w:t>
      </w:r>
      <w:r w:rsidR="00E11478" w:rsidRPr="00FD4FBD">
        <w:rPr>
          <w:b/>
          <w:sz w:val="28"/>
          <w:szCs w:val="28"/>
        </w:rPr>
        <w:t>Vyhodnocení výsledků jednotlivých ambulancí</w:t>
      </w:r>
    </w:p>
    <w:p w:rsidR="00DC3817" w:rsidRPr="00BD2402" w:rsidRDefault="0048390C" w:rsidP="0048390C">
      <w:pPr>
        <w:spacing w:line="360" w:lineRule="auto"/>
        <w:jc w:val="both"/>
        <w:rPr>
          <w:szCs w:val="28"/>
        </w:rPr>
      </w:pPr>
      <w:r w:rsidRPr="00BD2402">
        <w:rPr>
          <w:szCs w:val="28"/>
        </w:rPr>
        <w:t xml:space="preserve"> </w:t>
      </w:r>
    </w:p>
    <w:p w:rsidR="0048390C" w:rsidRPr="00DC3817" w:rsidRDefault="00A801B5" w:rsidP="00DC3817">
      <w:pPr>
        <w:spacing w:after="120" w:line="360" w:lineRule="auto"/>
        <w:rPr>
          <w:b/>
          <w:bCs/>
          <w:sz w:val="32"/>
          <w:szCs w:val="28"/>
        </w:rPr>
      </w:pPr>
      <w:r>
        <w:rPr>
          <w:b/>
          <w:bCs/>
          <w:sz w:val="32"/>
          <w:szCs w:val="28"/>
        </w:rPr>
        <w:t>AMBULANCE MUDr. LENKA MAREČKOVÁ</w:t>
      </w:r>
    </w:p>
    <w:p w:rsidR="0048390C" w:rsidRPr="00BD2402" w:rsidRDefault="00DC3817" w:rsidP="00DC3817">
      <w:pPr>
        <w:spacing w:after="120" w:line="360" w:lineRule="auto"/>
        <w:jc w:val="both"/>
      </w:pPr>
      <w:r>
        <w:t>Sídlo:</w:t>
      </w:r>
      <w:r w:rsidR="0048390C" w:rsidRPr="00BD2402">
        <w:t xml:space="preserve">  ordinace odborného očního lékaře město Hranice </w:t>
      </w:r>
    </w:p>
    <w:p w:rsidR="00D51862" w:rsidRPr="00BD2402" w:rsidRDefault="0048390C" w:rsidP="00DC3817">
      <w:pPr>
        <w:spacing w:after="120" w:line="360" w:lineRule="auto"/>
        <w:jc w:val="both"/>
      </w:pPr>
      <w:r w:rsidRPr="00BD2402">
        <w:t>Počet vyplněných dotazníků: 25</w:t>
      </w:r>
    </w:p>
    <w:p w:rsidR="0048390C" w:rsidRDefault="00BD2402" w:rsidP="00DC3817">
      <w:pPr>
        <w:spacing w:after="120" w:line="360" w:lineRule="auto"/>
        <w:jc w:val="both"/>
        <w:rPr>
          <w:b/>
        </w:rPr>
      </w:pPr>
      <w:r>
        <w:rPr>
          <w:b/>
        </w:rPr>
        <w:t>Položka</w:t>
      </w:r>
      <w:r w:rsidR="0048390C" w:rsidRPr="00BD2402">
        <w:rPr>
          <w:b/>
        </w:rPr>
        <w:t xml:space="preserve"> 1</w:t>
      </w:r>
      <w:r w:rsidR="00A801B5">
        <w:rPr>
          <w:b/>
        </w:rPr>
        <w:t>.</w:t>
      </w:r>
      <w:r w:rsidR="0048390C" w:rsidRPr="00BD2402">
        <w:rPr>
          <w:b/>
        </w:rPr>
        <w:t xml:space="preserve"> Subjektivně, prosím zhodnoťte vidění před operací šedého zákalu.</w:t>
      </w:r>
    </w:p>
    <w:p w:rsidR="00E11478" w:rsidRPr="00BD2402" w:rsidRDefault="00DC3817" w:rsidP="00DC3817">
      <w:pPr>
        <w:spacing w:after="120" w:line="360" w:lineRule="auto"/>
        <w:jc w:val="both"/>
        <w:rPr>
          <w:b/>
        </w:rPr>
      </w:pPr>
      <w:r>
        <w:rPr>
          <w:b/>
        </w:rPr>
        <w:t xml:space="preserve">Tabulka 21. </w:t>
      </w:r>
      <w:r w:rsidR="00D51862">
        <w:rPr>
          <w:b/>
        </w:rPr>
        <w:t>Zhodnocení v</w:t>
      </w:r>
      <w:r>
        <w:rPr>
          <w:b/>
        </w:rPr>
        <w:t>idění</w:t>
      </w:r>
      <w:r w:rsidR="00D51862">
        <w:rPr>
          <w:b/>
        </w:rPr>
        <w:t xml:space="preserve"> respondenty</w:t>
      </w:r>
      <w:r>
        <w:rPr>
          <w:b/>
        </w:rPr>
        <w:t xml:space="preserve"> před operací šedého zákalu</w:t>
      </w:r>
    </w:p>
    <w:tbl>
      <w:tblPr>
        <w:tblW w:w="8484"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097"/>
        <w:gridCol w:w="2694"/>
        <w:gridCol w:w="2693"/>
      </w:tblGrid>
      <w:tr w:rsidR="0048390C" w:rsidRPr="00BD2402" w:rsidTr="00CD18ED">
        <w:trPr>
          <w:trHeight w:val="315"/>
        </w:trPr>
        <w:tc>
          <w:tcPr>
            <w:tcW w:w="3097"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BD2402" w:rsidP="00E11478">
            <w:pPr>
              <w:spacing w:line="360" w:lineRule="auto"/>
              <w:jc w:val="center"/>
              <w:rPr>
                <w:b/>
              </w:rPr>
            </w:pPr>
            <w:r w:rsidRPr="00531D1D">
              <w:rPr>
                <w:b/>
              </w:rPr>
              <w:t>Odpově</w:t>
            </w:r>
            <w:r w:rsidR="00531D1D" w:rsidRPr="00531D1D">
              <w:rPr>
                <w:b/>
              </w:rPr>
              <w:t>di</w:t>
            </w:r>
          </w:p>
        </w:tc>
        <w:tc>
          <w:tcPr>
            <w:tcW w:w="269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E11478">
            <w:pPr>
              <w:spacing w:line="360" w:lineRule="auto"/>
              <w:jc w:val="center"/>
              <w:rPr>
                <w:b/>
              </w:rPr>
            </w:pPr>
            <w:r w:rsidRPr="00531D1D">
              <w:rPr>
                <w:b/>
              </w:rPr>
              <w:t>n</w:t>
            </w:r>
          </w:p>
        </w:tc>
        <w:tc>
          <w:tcPr>
            <w:tcW w:w="2693" w:type="dxa"/>
            <w:tcBorders>
              <w:top w:val="single" w:sz="4" w:space="0" w:color="auto"/>
              <w:left w:val="single" w:sz="4" w:space="0" w:color="auto"/>
              <w:bottom w:val="single" w:sz="4" w:space="0" w:color="auto"/>
            </w:tcBorders>
            <w:noWrap/>
            <w:vAlign w:val="bottom"/>
          </w:tcPr>
          <w:p w:rsidR="0048390C" w:rsidRPr="00531D1D" w:rsidRDefault="0048390C" w:rsidP="00E11478">
            <w:pPr>
              <w:spacing w:line="360" w:lineRule="auto"/>
              <w:jc w:val="center"/>
              <w:rPr>
                <w:b/>
              </w:rPr>
            </w:pPr>
            <w:r w:rsidRPr="00531D1D">
              <w:rPr>
                <w:b/>
              </w:rPr>
              <w:t>%</w:t>
            </w:r>
          </w:p>
        </w:tc>
      </w:tr>
      <w:tr w:rsidR="0048390C" w:rsidRPr="00BD2402" w:rsidTr="00CD18ED">
        <w:trPr>
          <w:trHeight w:val="457"/>
        </w:trPr>
        <w:tc>
          <w:tcPr>
            <w:tcW w:w="3097"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Nepozoroval/a jsem zhoršení</w:t>
            </w:r>
          </w:p>
        </w:tc>
        <w:tc>
          <w:tcPr>
            <w:tcW w:w="269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1</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E11478">
            <w:pPr>
              <w:spacing w:line="360" w:lineRule="auto"/>
              <w:jc w:val="center"/>
            </w:pPr>
            <w:r w:rsidRPr="00BD2402">
              <w:t>4</w:t>
            </w:r>
            <w:r w:rsidR="00E11478">
              <w:t>,0</w:t>
            </w:r>
          </w:p>
        </w:tc>
      </w:tr>
      <w:tr w:rsidR="0048390C" w:rsidRPr="00BD2402" w:rsidTr="00CD18ED">
        <w:trPr>
          <w:trHeight w:val="315"/>
        </w:trPr>
        <w:tc>
          <w:tcPr>
            <w:tcW w:w="3097"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Občas jsem viděl/a hůře a za šera</w:t>
            </w:r>
          </w:p>
        </w:tc>
        <w:tc>
          <w:tcPr>
            <w:tcW w:w="269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4</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E11478">
            <w:pPr>
              <w:spacing w:line="360" w:lineRule="auto"/>
              <w:jc w:val="center"/>
            </w:pPr>
            <w:r w:rsidRPr="00BD2402">
              <w:t>16</w:t>
            </w:r>
            <w:r w:rsidR="00E11478">
              <w:t>,0</w:t>
            </w:r>
            <w:r w:rsidRPr="00BD2402">
              <w:t xml:space="preserve"> </w:t>
            </w:r>
            <w:r w:rsidR="00E11478">
              <w:t xml:space="preserve"> </w:t>
            </w:r>
          </w:p>
        </w:tc>
      </w:tr>
      <w:tr w:rsidR="0048390C" w:rsidRPr="00BD2402" w:rsidTr="00CD18ED">
        <w:trPr>
          <w:trHeight w:val="315"/>
        </w:trPr>
        <w:tc>
          <w:tcPr>
            <w:tcW w:w="3097"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Občas jsem viděl/a hůře za šera i během dne</w:t>
            </w:r>
          </w:p>
        </w:tc>
        <w:tc>
          <w:tcPr>
            <w:tcW w:w="269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19</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E11478">
            <w:pPr>
              <w:spacing w:line="360" w:lineRule="auto"/>
              <w:jc w:val="center"/>
            </w:pPr>
            <w:r w:rsidRPr="00BD2402">
              <w:t>76</w:t>
            </w:r>
            <w:r w:rsidR="00E11478">
              <w:t xml:space="preserve">,0 </w:t>
            </w:r>
          </w:p>
        </w:tc>
      </w:tr>
      <w:tr w:rsidR="0048390C" w:rsidRPr="00BD2402" w:rsidTr="00CD18ED">
        <w:trPr>
          <w:trHeight w:val="315"/>
        </w:trPr>
        <w:tc>
          <w:tcPr>
            <w:tcW w:w="3097"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Velké zhoršení</w:t>
            </w:r>
          </w:p>
        </w:tc>
        <w:tc>
          <w:tcPr>
            <w:tcW w:w="269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1</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E11478">
            <w:pPr>
              <w:spacing w:line="360" w:lineRule="auto"/>
              <w:jc w:val="center"/>
            </w:pPr>
            <w:r w:rsidRPr="00BD2402">
              <w:t>4</w:t>
            </w:r>
            <w:r w:rsidR="00E11478">
              <w:t>,0</w:t>
            </w:r>
            <w:r w:rsidRPr="00BD2402">
              <w:t xml:space="preserve"> </w:t>
            </w:r>
            <w:r w:rsidR="00E11478">
              <w:t xml:space="preserve"> </w:t>
            </w:r>
          </w:p>
        </w:tc>
      </w:tr>
      <w:tr w:rsidR="0048390C" w:rsidRPr="00BD2402" w:rsidTr="00CD18ED">
        <w:trPr>
          <w:trHeight w:val="315"/>
        </w:trPr>
        <w:tc>
          <w:tcPr>
            <w:tcW w:w="3097"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Neviděla jsem</w:t>
            </w:r>
          </w:p>
        </w:tc>
        <w:tc>
          <w:tcPr>
            <w:tcW w:w="269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0</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E11478">
            <w:pPr>
              <w:spacing w:line="360" w:lineRule="auto"/>
              <w:jc w:val="center"/>
            </w:pPr>
            <w:r w:rsidRPr="00BD2402">
              <w:t>0</w:t>
            </w:r>
            <w:r w:rsidR="00E11478">
              <w:t xml:space="preserve">,0 </w:t>
            </w:r>
          </w:p>
        </w:tc>
      </w:tr>
      <w:tr w:rsidR="0048390C" w:rsidRPr="00BD2402" w:rsidTr="00CD18ED">
        <w:trPr>
          <w:trHeight w:val="315"/>
        </w:trPr>
        <w:tc>
          <w:tcPr>
            <w:tcW w:w="3097"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BD2402" w:rsidP="00E11478">
            <w:pPr>
              <w:spacing w:line="360" w:lineRule="auto"/>
              <w:jc w:val="center"/>
              <w:rPr>
                <w:b/>
                <w:bCs/>
              </w:rPr>
            </w:pPr>
            <w:r w:rsidRPr="00CB3349">
              <w:rPr>
                <w:b/>
                <w:bCs/>
              </w:rPr>
              <w:t>∑</w:t>
            </w:r>
            <w:r w:rsidR="0048390C" w:rsidRPr="00CB3349">
              <w:rPr>
                <w:b/>
                <w:bCs/>
              </w:rPr>
              <w:t xml:space="preserve"> </w:t>
            </w:r>
          </w:p>
        </w:tc>
        <w:tc>
          <w:tcPr>
            <w:tcW w:w="269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E11478">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tcBorders>
            <w:noWrap/>
            <w:vAlign w:val="bottom"/>
          </w:tcPr>
          <w:p w:rsidR="0048390C" w:rsidRPr="00CB3349" w:rsidRDefault="00E11478" w:rsidP="00E11478">
            <w:pPr>
              <w:spacing w:line="360" w:lineRule="auto"/>
              <w:jc w:val="center"/>
              <w:rPr>
                <w:b/>
                <w:bCs/>
              </w:rPr>
            </w:pPr>
            <w:r w:rsidRPr="00CB3349">
              <w:rPr>
                <w:b/>
                <w:bCs/>
              </w:rPr>
              <w:t>100,0</w:t>
            </w:r>
            <w:r w:rsidR="0048390C" w:rsidRPr="00CB3349">
              <w:rPr>
                <w:b/>
                <w:bCs/>
              </w:rPr>
              <w:t xml:space="preserve"> </w:t>
            </w:r>
          </w:p>
        </w:tc>
      </w:tr>
    </w:tbl>
    <w:p w:rsidR="0048390C" w:rsidRPr="00BD2402" w:rsidRDefault="0048390C" w:rsidP="0048390C">
      <w:pPr>
        <w:spacing w:line="360" w:lineRule="auto"/>
        <w:jc w:val="both"/>
      </w:pPr>
    </w:p>
    <w:p w:rsidR="0048390C" w:rsidRPr="00BD2402" w:rsidRDefault="00E11478" w:rsidP="0048390C">
      <w:pPr>
        <w:spacing w:line="360" w:lineRule="auto"/>
        <w:jc w:val="both"/>
      </w:pPr>
      <w:r>
        <w:rPr>
          <w:b/>
          <w:bCs/>
        </w:rPr>
        <w:t xml:space="preserve">      </w:t>
      </w:r>
      <w:r>
        <w:t>1 respondent (</w:t>
      </w:r>
      <w:r w:rsidR="00F2501C">
        <w:t xml:space="preserve">tj. </w:t>
      </w:r>
      <w:r>
        <w:t>4,0 %)</w:t>
      </w:r>
      <w:r w:rsidR="0048390C" w:rsidRPr="00BD2402">
        <w:t xml:space="preserve"> nepozoroval zhoršení vidění před opera</w:t>
      </w:r>
      <w:r>
        <w:t xml:space="preserve">cí šedého zákalu, </w:t>
      </w:r>
      <w:r w:rsidR="00DC3817">
        <w:t xml:space="preserve">    </w:t>
      </w:r>
      <w:r>
        <w:t>4 respondenti (</w:t>
      </w:r>
      <w:r w:rsidR="00F2501C">
        <w:t xml:space="preserve">tj. </w:t>
      </w:r>
      <w:r>
        <w:t>16,0 %)</w:t>
      </w:r>
      <w:r w:rsidR="0048390C" w:rsidRPr="00BD2402">
        <w:t xml:space="preserve"> občas</w:t>
      </w:r>
      <w:r>
        <w:t xml:space="preserve"> viděli hůře za šera, 19 respondentů (</w:t>
      </w:r>
      <w:r w:rsidR="00F2501C">
        <w:t xml:space="preserve">tj. </w:t>
      </w:r>
      <w:r>
        <w:t>76,0 %)</w:t>
      </w:r>
      <w:r w:rsidR="0048390C" w:rsidRPr="00BD2402">
        <w:t xml:space="preserve"> uvedlo, že viděli hůře </w:t>
      </w:r>
      <w:r>
        <w:t>za šera i během dne, pouze 1 respondent (</w:t>
      </w:r>
      <w:r w:rsidR="00F2501C">
        <w:t xml:space="preserve">tj. </w:t>
      </w:r>
      <w:r>
        <w:t>4,0 %)</w:t>
      </w:r>
      <w:r w:rsidR="0048390C" w:rsidRPr="00BD2402">
        <w:t xml:space="preserve"> pociťoval velké zh</w:t>
      </w:r>
      <w:r>
        <w:t>oršení ve vidění a žádný respondent (</w:t>
      </w:r>
      <w:r w:rsidR="00F2501C">
        <w:t xml:space="preserve">tj. </w:t>
      </w:r>
      <w:r>
        <w:t>0,0 %)</w:t>
      </w:r>
      <w:r w:rsidR="0048390C" w:rsidRPr="00BD2402">
        <w:t xml:space="preserve"> neuvedl, že by neviděl.</w:t>
      </w:r>
    </w:p>
    <w:p w:rsidR="00DC3817" w:rsidRPr="00BD2402" w:rsidRDefault="00DC3817" w:rsidP="0048390C">
      <w:pPr>
        <w:spacing w:line="360" w:lineRule="auto"/>
        <w:jc w:val="both"/>
      </w:pPr>
    </w:p>
    <w:p w:rsidR="0048390C" w:rsidRDefault="0073608D" w:rsidP="00DC3817">
      <w:pPr>
        <w:spacing w:after="120" w:line="360" w:lineRule="auto"/>
        <w:jc w:val="both"/>
        <w:rPr>
          <w:b/>
        </w:rPr>
      </w:pPr>
      <w:r>
        <w:rPr>
          <w:b/>
        </w:rPr>
        <w:t>Položka</w:t>
      </w:r>
      <w:r w:rsidR="000259CD">
        <w:rPr>
          <w:b/>
        </w:rPr>
        <w:t xml:space="preserve"> 2</w:t>
      </w:r>
      <w:r w:rsidR="00A801B5">
        <w:rPr>
          <w:b/>
        </w:rPr>
        <w:t>.</w:t>
      </w:r>
      <w:r w:rsidR="0048390C" w:rsidRPr="00BD2402">
        <w:rPr>
          <w:b/>
        </w:rPr>
        <w:t xml:space="preserve"> Omezila Vám předoperační příprava Váš život?</w:t>
      </w:r>
    </w:p>
    <w:p w:rsidR="00E11478" w:rsidRPr="00BD2402" w:rsidRDefault="00DC3817" w:rsidP="00DC3817">
      <w:pPr>
        <w:spacing w:after="120" w:line="360" w:lineRule="auto"/>
        <w:jc w:val="both"/>
        <w:rPr>
          <w:b/>
        </w:rPr>
      </w:pPr>
      <w:r>
        <w:rPr>
          <w:b/>
        </w:rPr>
        <w:t>Tabulka 22. Omezení života předoperační přípravou</w:t>
      </w:r>
    </w:p>
    <w:tbl>
      <w:tblPr>
        <w:tblW w:w="852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34"/>
        <w:gridCol w:w="2693"/>
        <w:gridCol w:w="2693"/>
      </w:tblGrid>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E11478">
            <w:pPr>
              <w:spacing w:line="360" w:lineRule="auto"/>
              <w:ind w:left="-232"/>
              <w:jc w:val="center"/>
              <w:rPr>
                <w:b/>
              </w:rPr>
            </w:pPr>
            <w:r w:rsidRPr="00531D1D">
              <w:rPr>
                <w:b/>
              </w:rPr>
              <w:t xml:space="preserve"> </w:t>
            </w:r>
            <w:r w:rsidR="00E11478"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E11478">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tcBorders>
            <w:noWrap/>
            <w:vAlign w:val="bottom"/>
          </w:tcPr>
          <w:p w:rsidR="0048390C" w:rsidRPr="00531D1D" w:rsidRDefault="0048390C" w:rsidP="00E11478">
            <w:pPr>
              <w:spacing w:line="360" w:lineRule="auto"/>
              <w:jc w:val="center"/>
              <w:rPr>
                <w:b/>
              </w:rPr>
            </w:pPr>
            <w:r w:rsidRPr="00531D1D">
              <w:rPr>
                <w:b/>
              </w:rPr>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 xml:space="preserve">Ano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2</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E11478">
            <w:pPr>
              <w:spacing w:line="360" w:lineRule="auto"/>
              <w:jc w:val="center"/>
            </w:pPr>
            <w:r w:rsidRPr="00BD2402">
              <w:t>8</w:t>
            </w:r>
            <w:r w:rsidR="00E11478">
              <w:t>,0</w:t>
            </w:r>
            <w:r w:rsidRPr="00BD2402">
              <w:t xml:space="preserve"> </w:t>
            </w:r>
            <w:r w:rsidR="00E11478">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 xml:space="preserve"> 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E11478">
            <w:pPr>
              <w:spacing w:line="360" w:lineRule="auto"/>
              <w:jc w:val="center"/>
            </w:pPr>
            <w:r w:rsidRPr="00BD2402">
              <w:t>23</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E11478">
            <w:pPr>
              <w:spacing w:line="360" w:lineRule="auto"/>
              <w:jc w:val="center"/>
            </w:pPr>
            <w:r w:rsidRPr="00BD2402">
              <w:t>92</w:t>
            </w:r>
            <w:r w:rsidR="00E11478">
              <w:t>,0</w:t>
            </w:r>
            <w:r w:rsidRPr="00BD2402">
              <w:t xml:space="preserve"> </w:t>
            </w:r>
            <w:r w:rsidR="00E11478">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E11478">
            <w:pPr>
              <w:spacing w:line="360" w:lineRule="auto"/>
              <w:jc w:val="center"/>
              <w:rPr>
                <w:b/>
                <w:bCs/>
              </w:rPr>
            </w:pPr>
            <w:r w:rsidRPr="00CB3349">
              <w:rPr>
                <w:b/>
                <w:bCs/>
              </w:rPr>
              <w:t xml:space="preserve"> </w:t>
            </w:r>
            <w:r w:rsidR="00E11478"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E11478">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tcBorders>
            <w:noWrap/>
            <w:vAlign w:val="bottom"/>
          </w:tcPr>
          <w:p w:rsidR="0048390C" w:rsidRPr="00CB3349" w:rsidRDefault="00E11478" w:rsidP="00E11478">
            <w:pPr>
              <w:spacing w:line="360" w:lineRule="auto"/>
              <w:jc w:val="center"/>
              <w:rPr>
                <w:b/>
                <w:bCs/>
              </w:rPr>
            </w:pPr>
            <w:r w:rsidRPr="00CB3349">
              <w:rPr>
                <w:b/>
                <w:bCs/>
              </w:rPr>
              <w:t>100,0</w:t>
            </w:r>
            <w:r w:rsidR="0048390C" w:rsidRPr="00CB3349">
              <w:rPr>
                <w:b/>
                <w:bCs/>
              </w:rPr>
              <w:t xml:space="preserve"> </w:t>
            </w:r>
          </w:p>
        </w:tc>
      </w:tr>
    </w:tbl>
    <w:p w:rsidR="0048390C" w:rsidRPr="00BD2402" w:rsidRDefault="0048390C" w:rsidP="0048390C">
      <w:pPr>
        <w:spacing w:line="360" w:lineRule="auto"/>
        <w:jc w:val="both"/>
      </w:pPr>
    </w:p>
    <w:p w:rsidR="0048390C" w:rsidRPr="00DC3817" w:rsidRDefault="00E11478" w:rsidP="00DC3817">
      <w:pPr>
        <w:pStyle w:val="Zkladntext"/>
        <w:rPr>
          <w:rFonts w:ascii="Times New Roman" w:hAnsi="Times New Roman" w:cs="Times New Roman"/>
          <w:b w:val="0"/>
          <w:bCs w:val="0"/>
        </w:rPr>
      </w:pPr>
      <w:r>
        <w:rPr>
          <w:rFonts w:ascii="Times New Roman" w:hAnsi="Times New Roman" w:cs="Times New Roman"/>
        </w:rPr>
        <w:t xml:space="preserve">      </w:t>
      </w:r>
      <w:r>
        <w:rPr>
          <w:rFonts w:ascii="Times New Roman" w:hAnsi="Times New Roman" w:cs="Times New Roman"/>
          <w:b w:val="0"/>
          <w:bCs w:val="0"/>
        </w:rPr>
        <w:t>2 respondentům (</w:t>
      </w:r>
      <w:r w:rsidR="00F2501C">
        <w:rPr>
          <w:rFonts w:ascii="Times New Roman" w:hAnsi="Times New Roman" w:cs="Times New Roman"/>
          <w:b w:val="0"/>
          <w:bCs w:val="0"/>
        </w:rPr>
        <w:t xml:space="preserve">tj. </w:t>
      </w:r>
      <w:r>
        <w:rPr>
          <w:rFonts w:ascii="Times New Roman" w:hAnsi="Times New Roman" w:cs="Times New Roman"/>
          <w:b w:val="0"/>
          <w:bCs w:val="0"/>
        </w:rPr>
        <w:t xml:space="preserve">8,0 %) </w:t>
      </w:r>
      <w:r w:rsidR="0048390C" w:rsidRPr="00BD2402">
        <w:rPr>
          <w:rFonts w:ascii="Times New Roman" w:hAnsi="Times New Roman" w:cs="Times New Roman"/>
          <w:b w:val="0"/>
          <w:bCs w:val="0"/>
        </w:rPr>
        <w:t xml:space="preserve">omezila </w:t>
      </w:r>
      <w:r w:rsidR="00DC3817">
        <w:rPr>
          <w:rFonts w:ascii="Times New Roman" w:hAnsi="Times New Roman" w:cs="Times New Roman"/>
          <w:b w:val="0"/>
          <w:bCs w:val="0"/>
        </w:rPr>
        <w:t xml:space="preserve">předoperační příprava </w:t>
      </w:r>
      <w:r w:rsidR="0048390C" w:rsidRPr="00BD2402">
        <w:rPr>
          <w:rFonts w:ascii="Times New Roman" w:hAnsi="Times New Roman" w:cs="Times New Roman"/>
          <w:b w:val="0"/>
          <w:bCs w:val="0"/>
        </w:rPr>
        <w:t>život z důvodu časové ná</w:t>
      </w:r>
      <w:r>
        <w:rPr>
          <w:rFonts w:ascii="Times New Roman" w:hAnsi="Times New Roman" w:cs="Times New Roman"/>
          <w:b w:val="0"/>
          <w:bCs w:val="0"/>
        </w:rPr>
        <w:t>ročnosti, zbývajících 23 respondentů (</w:t>
      </w:r>
      <w:r w:rsidR="00F2501C">
        <w:rPr>
          <w:rFonts w:ascii="Times New Roman" w:hAnsi="Times New Roman" w:cs="Times New Roman"/>
          <w:b w:val="0"/>
          <w:bCs w:val="0"/>
        </w:rPr>
        <w:t xml:space="preserve">tj. </w:t>
      </w:r>
      <w:r>
        <w:rPr>
          <w:rFonts w:ascii="Times New Roman" w:hAnsi="Times New Roman" w:cs="Times New Roman"/>
          <w:b w:val="0"/>
          <w:bCs w:val="0"/>
        </w:rPr>
        <w:t xml:space="preserve">92,0 %) </w:t>
      </w:r>
      <w:r w:rsidR="0048390C" w:rsidRPr="00BD2402">
        <w:rPr>
          <w:rFonts w:ascii="Times New Roman" w:hAnsi="Times New Roman" w:cs="Times New Roman"/>
          <w:b w:val="0"/>
          <w:bCs w:val="0"/>
        </w:rPr>
        <w:t>uvedlo, že ne.</w:t>
      </w:r>
    </w:p>
    <w:p w:rsidR="0048390C" w:rsidRDefault="0073608D" w:rsidP="000259CD">
      <w:pPr>
        <w:spacing w:after="120" w:line="360" w:lineRule="auto"/>
        <w:jc w:val="both"/>
        <w:rPr>
          <w:b/>
          <w:szCs w:val="32"/>
        </w:rPr>
      </w:pPr>
      <w:r>
        <w:rPr>
          <w:b/>
          <w:szCs w:val="32"/>
        </w:rPr>
        <w:t>Položka</w:t>
      </w:r>
      <w:r w:rsidR="00A801B5">
        <w:rPr>
          <w:b/>
          <w:szCs w:val="32"/>
        </w:rPr>
        <w:t xml:space="preserve"> </w:t>
      </w:r>
      <w:r w:rsidR="000259CD">
        <w:rPr>
          <w:b/>
          <w:szCs w:val="32"/>
        </w:rPr>
        <w:t>3</w:t>
      </w:r>
      <w:r w:rsidR="00A801B5">
        <w:rPr>
          <w:b/>
          <w:szCs w:val="32"/>
        </w:rPr>
        <w:t xml:space="preserve">. </w:t>
      </w:r>
      <w:r w:rsidR="0048390C" w:rsidRPr="00BD2402">
        <w:rPr>
          <w:b/>
          <w:szCs w:val="32"/>
        </w:rPr>
        <w:t>Byl Vám vysvětlen termín katarakta (šedý zákal) Vaším očním lékařem?</w:t>
      </w:r>
    </w:p>
    <w:p w:rsidR="0073608D" w:rsidRPr="00BD2402" w:rsidRDefault="000259CD" w:rsidP="000259CD">
      <w:pPr>
        <w:spacing w:after="120" w:line="360" w:lineRule="auto"/>
        <w:jc w:val="both"/>
        <w:rPr>
          <w:b/>
          <w:szCs w:val="32"/>
        </w:rPr>
      </w:pPr>
      <w:r>
        <w:rPr>
          <w:b/>
          <w:szCs w:val="32"/>
        </w:rPr>
        <w:t>Tabulka 23. Vysvětlení termínu katarakta očním lékařem</w:t>
      </w:r>
    </w:p>
    <w:tbl>
      <w:tblPr>
        <w:tblW w:w="8520" w:type="dxa"/>
        <w:tblInd w:w="55" w:type="dxa"/>
        <w:tblCellMar>
          <w:left w:w="70" w:type="dxa"/>
          <w:right w:w="70" w:type="dxa"/>
        </w:tblCellMar>
        <w:tblLook w:val="0000"/>
      </w:tblPr>
      <w:tblGrid>
        <w:gridCol w:w="3134"/>
        <w:gridCol w:w="2693"/>
        <w:gridCol w:w="2693"/>
      </w:tblGrid>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531D1D" w:rsidP="0073608D">
            <w:pPr>
              <w:spacing w:line="360" w:lineRule="auto"/>
              <w:jc w:val="center"/>
              <w:rPr>
                <w:b/>
              </w:rPr>
            </w:pPr>
            <w:r w:rsidRPr="00531D1D">
              <w:rPr>
                <w:b/>
              </w:rPr>
              <w:t>Odpovědi</w:t>
            </w:r>
            <w:r w:rsidR="0048390C" w:rsidRPr="00531D1D">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73608D">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73608D">
            <w:pPr>
              <w:spacing w:line="360" w:lineRule="auto"/>
              <w:jc w:val="center"/>
              <w:rPr>
                <w:b/>
              </w:rPr>
            </w:pPr>
            <w:r w:rsidRPr="00531D1D">
              <w:rPr>
                <w:b/>
              </w:rPr>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100</w:t>
            </w:r>
            <w:r w:rsidR="0073608D">
              <w:t xml:space="preserve">,0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0</w:t>
            </w:r>
            <w:r w:rsidR="0073608D">
              <w:t>,0</w:t>
            </w:r>
            <w:r w:rsidRPr="00BD2402">
              <w:t xml:space="preserve"> </w:t>
            </w:r>
            <w:r w:rsidR="0073608D">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73608D">
            <w:pPr>
              <w:spacing w:line="360" w:lineRule="auto"/>
              <w:jc w:val="center"/>
              <w:rPr>
                <w:b/>
                <w:bCs/>
              </w:rPr>
            </w:pPr>
            <w:r w:rsidRPr="00CB3349">
              <w:rPr>
                <w:b/>
                <w:bCs/>
              </w:rPr>
              <w:t xml:space="preserve"> </w:t>
            </w:r>
            <w:r w:rsidR="0073608D"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73608D">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73608D" w:rsidP="0073608D">
            <w:pPr>
              <w:spacing w:line="360" w:lineRule="auto"/>
              <w:jc w:val="center"/>
              <w:rPr>
                <w:b/>
                <w:bCs/>
              </w:rPr>
            </w:pPr>
            <w:r w:rsidRPr="00CB3349">
              <w:rPr>
                <w:b/>
                <w:bCs/>
              </w:rPr>
              <w:t>100,0</w:t>
            </w:r>
            <w:r w:rsidR="0048390C" w:rsidRPr="00CB3349">
              <w:rPr>
                <w:b/>
                <w:bCs/>
              </w:rPr>
              <w:t xml:space="preserve"> </w:t>
            </w:r>
          </w:p>
        </w:tc>
      </w:tr>
    </w:tbl>
    <w:p w:rsidR="0048390C" w:rsidRPr="00BD2402" w:rsidRDefault="0048390C" w:rsidP="0048390C">
      <w:pPr>
        <w:spacing w:line="360" w:lineRule="auto"/>
        <w:jc w:val="both"/>
      </w:pPr>
    </w:p>
    <w:p w:rsidR="0048390C" w:rsidRPr="00DC3817" w:rsidRDefault="0073608D" w:rsidP="0048390C">
      <w:pPr>
        <w:spacing w:line="360" w:lineRule="auto"/>
        <w:jc w:val="both"/>
      </w:pPr>
      <w:r>
        <w:rPr>
          <w:b/>
          <w:bCs/>
        </w:rPr>
        <w:t xml:space="preserve">      </w:t>
      </w:r>
      <w:r w:rsidR="00F2501C">
        <w:t xml:space="preserve">Termín katarakta byl vysvětlen všem 25 respondentům (tj. </w:t>
      </w:r>
      <w:r w:rsidR="0048390C" w:rsidRPr="00BD2402">
        <w:t>100</w:t>
      </w:r>
      <w:r>
        <w:t xml:space="preserve">,0 </w:t>
      </w:r>
      <w:r w:rsidR="0048390C" w:rsidRPr="00BD2402">
        <w:t>%</w:t>
      </w:r>
      <w:r w:rsidR="00F2501C">
        <w:t>).</w:t>
      </w:r>
    </w:p>
    <w:p w:rsidR="0048390C" w:rsidRDefault="0048390C" w:rsidP="0048390C">
      <w:pPr>
        <w:spacing w:line="360" w:lineRule="auto"/>
        <w:jc w:val="both"/>
        <w:rPr>
          <w:szCs w:val="32"/>
        </w:rPr>
      </w:pPr>
    </w:p>
    <w:p w:rsidR="00CB3349" w:rsidRPr="00BD2402" w:rsidRDefault="00CB3349" w:rsidP="0048390C">
      <w:pPr>
        <w:spacing w:line="360" w:lineRule="auto"/>
        <w:jc w:val="both"/>
        <w:rPr>
          <w:szCs w:val="32"/>
        </w:rPr>
      </w:pPr>
    </w:p>
    <w:p w:rsidR="0048390C" w:rsidRDefault="0073608D" w:rsidP="000259CD">
      <w:pPr>
        <w:spacing w:after="120" w:line="360" w:lineRule="auto"/>
        <w:jc w:val="both"/>
        <w:rPr>
          <w:b/>
          <w:szCs w:val="32"/>
        </w:rPr>
      </w:pPr>
      <w:r>
        <w:rPr>
          <w:b/>
          <w:szCs w:val="32"/>
        </w:rPr>
        <w:t>Položka</w:t>
      </w:r>
      <w:r w:rsidR="000259CD">
        <w:rPr>
          <w:b/>
          <w:szCs w:val="32"/>
        </w:rPr>
        <w:t xml:space="preserve"> 4</w:t>
      </w:r>
      <w:r w:rsidR="00A801B5">
        <w:rPr>
          <w:b/>
          <w:szCs w:val="32"/>
        </w:rPr>
        <w:t>.</w:t>
      </w:r>
      <w:r w:rsidR="0048390C" w:rsidRPr="00BD2402">
        <w:rPr>
          <w:b/>
          <w:szCs w:val="32"/>
        </w:rPr>
        <w:t xml:space="preserve"> Byla z Vašeho pohledu příprava k operaci náročná?</w:t>
      </w:r>
    </w:p>
    <w:p w:rsidR="0073608D" w:rsidRPr="00BD2402" w:rsidRDefault="00DC3817" w:rsidP="000259CD">
      <w:pPr>
        <w:spacing w:after="120" w:line="360" w:lineRule="auto"/>
        <w:jc w:val="both"/>
        <w:rPr>
          <w:b/>
          <w:szCs w:val="32"/>
        </w:rPr>
      </w:pPr>
      <w:r>
        <w:rPr>
          <w:b/>
          <w:szCs w:val="32"/>
        </w:rPr>
        <w:t xml:space="preserve">Tabulka </w:t>
      </w:r>
      <w:r w:rsidR="00A801B5">
        <w:rPr>
          <w:b/>
          <w:szCs w:val="32"/>
        </w:rPr>
        <w:t xml:space="preserve">24. </w:t>
      </w:r>
      <w:r>
        <w:rPr>
          <w:b/>
          <w:szCs w:val="32"/>
        </w:rPr>
        <w:t>Náročnost předoperační přípravy</w:t>
      </w:r>
    </w:p>
    <w:tbl>
      <w:tblPr>
        <w:tblW w:w="852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34"/>
        <w:gridCol w:w="2693"/>
        <w:gridCol w:w="2693"/>
      </w:tblGrid>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73608D" w:rsidP="0073608D">
            <w:pPr>
              <w:spacing w:line="360" w:lineRule="auto"/>
              <w:jc w:val="center"/>
              <w:rPr>
                <w:b/>
              </w:rPr>
            </w:pPr>
            <w:r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73608D">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tcBorders>
            <w:noWrap/>
            <w:vAlign w:val="bottom"/>
          </w:tcPr>
          <w:p w:rsidR="0048390C" w:rsidRPr="00531D1D" w:rsidRDefault="0048390C" w:rsidP="0073608D">
            <w:pPr>
              <w:spacing w:line="360" w:lineRule="auto"/>
              <w:jc w:val="center"/>
              <w:rPr>
                <w:b/>
              </w:rPr>
            </w:pPr>
            <w:r w:rsidRPr="00531D1D">
              <w:rPr>
                <w:b/>
              </w:rPr>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0</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73608D">
            <w:pPr>
              <w:spacing w:line="360" w:lineRule="auto"/>
              <w:jc w:val="center"/>
            </w:pPr>
            <w:r w:rsidRPr="00BD2402">
              <w:t>0</w:t>
            </w:r>
            <w:r w:rsidR="0073608D">
              <w:t>,0</w:t>
            </w:r>
            <w:r w:rsidRPr="00BD2402">
              <w:t xml:space="preserve"> </w:t>
            </w:r>
            <w:r w:rsidR="0073608D">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25</w:t>
            </w:r>
          </w:p>
        </w:tc>
        <w:tc>
          <w:tcPr>
            <w:tcW w:w="2693" w:type="dxa"/>
            <w:tcBorders>
              <w:top w:val="single" w:sz="4" w:space="0" w:color="auto"/>
              <w:left w:val="single" w:sz="4" w:space="0" w:color="auto"/>
              <w:bottom w:val="single" w:sz="4" w:space="0" w:color="auto"/>
            </w:tcBorders>
            <w:noWrap/>
            <w:vAlign w:val="bottom"/>
          </w:tcPr>
          <w:p w:rsidR="0048390C" w:rsidRPr="00BD2402" w:rsidRDefault="0048390C" w:rsidP="0073608D">
            <w:pPr>
              <w:spacing w:line="360" w:lineRule="auto"/>
              <w:jc w:val="center"/>
            </w:pPr>
            <w:r w:rsidRPr="00BD2402">
              <w:t>100</w:t>
            </w:r>
            <w:r w:rsidR="0073608D">
              <w:t xml:space="preserve">,0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73608D">
            <w:pPr>
              <w:spacing w:line="360" w:lineRule="auto"/>
              <w:jc w:val="center"/>
              <w:rPr>
                <w:b/>
                <w:bCs/>
              </w:rPr>
            </w:pPr>
            <w:r w:rsidRPr="00CB3349">
              <w:rPr>
                <w:b/>
                <w:bCs/>
              </w:rPr>
              <w:t xml:space="preserve"> </w:t>
            </w:r>
            <w:r w:rsidR="0073608D"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73608D">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tcBorders>
            <w:noWrap/>
            <w:vAlign w:val="bottom"/>
          </w:tcPr>
          <w:p w:rsidR="0048390C" w:rsidRPr="00CB3349" w:rsidRDefault="0073608D" w:rsidP="0073608D">
            <w:pPr>
              <w:spacing w:line="360" w:lineRule="auto"/>
              <w:jc w:val="center"/>
              <w:rPr>
                <w:b/>
                <w:bCs/>
              </w:rPr>
            </w:pPr>
            <w:r w:rsidRPr="00CB3349">
              <w:rPr>
                <w:b/>
                <w:bCs/>
              </w:rPr>
              <w:t>100,0</w:t>
            </w:r>
            <w:r w:rsidR="0048390C" w:rsidRPr="00CB3349">
              <w:rPr>
                <w:b/>
                <w:bCs/>
              </w:rPr>
              <w:t xml:space="preserve"> </w:t>
            </w:r>
          </w:p>
        </w:tc>
      </w:tr>
    </w:tbl>
    <w:p w:rsidR="0048390C" w:rsidRPr="00BD2402" w:rsidRDefault="0048390C" w:rsidP="0048390C">
      <w:pPr>
        <w:spacing w:line="360" w:lineRule="auto"/>
        <w:jc w:val="both"/>
      </w:pPr>
    </w:p>
    <w:p w:rsidR="0048390C" w:rsidRPr="00BD2402" w:rsidRDefault="0073608D" w:rsidP="0048390C">
      <w:pPr>
        <w:spacing w:line="360" w:lineRule="auto"/>
        <w:jc w:val="both"/>
      </w:pPr>
      <w:r>
        <w:rPr>
          <w:b/>
          <w:bCs/>
        </w:rPr>
        <w:t xml:space="preserve">      </w:t>
      </w:r>
      <w:r w:rsidR="000259CD">
        <w:t>V</w:t>
      </w:r>
      <w:r>
        <w:t>šech 25 respondentů (</w:t>
      </w:r>
      <w:r w:rsidR="00F2501C">
        <w:t xml:space="preserve">tj. </w:t>
      </w:r>
      <w:r>
        <w:t>100,0 %) odpovědělo</w:t>
      </w:r>
      <w:r w:rsidR="000259CD">
        <w:t>, že předoperační příprava nebyla náročná</w:t>
      </w:r>
      <w:r w:rsidR="0048390C" w:rsidRPr="00BD2402">
        <w:t>.</w:t>
      </w:r>
    </w:p>
    <w:p w:rsidR="00F2501C" w:rsidRDefault="00F2501C" w:rsidP="0048390C">
      <w:pPr>
        <w:spacing w:line="360" w:lineRule="auto"/>
        <w:jc w:val="both"/>
        <w:rPr>
          <w:szCs w:val="32"/>
        </w:rPr>
      </w:pPr>
    </w:p>
    <w:p w:rsidR="00CB3349" w:rsidRPr="00BD2402" w:rsidRDefault="00CB3349" w:rsidP="0048390C">
      <w:pPr>
        <w:spacing w:line="360" w:lineRule="auto"/>
        <w:jc w:val="both"/>
        <w:rPr>
          <w:szCs w:val="32"/>
        </w:rPr>
      </w:pPr>
    </w:p>
    <w:p w:rsidR="0048390C" w:rsidRDefault="00A801B5" w:rsidP="000259CD">
      <w:pPr>
        <w:spacing w:after="120" w:line="360" w:lineRule="auto"/>
        <w:jc w:val="both"/>
        <w:rPr>
          <w:b/>
          <w:szCs w:val="32"/>
        </w:rPr>
      </w:pPr>
      <w:r>
        <w:rPr>
          <w:b/>
          <w:szCs w:val="32"/>
        </w:rPr>
        <w:t xml:space="preserve">Otázka </w:t>
      </w:r>
      <w:r w:rsidR="000259CD">
        <w:rPr>
          <w:b/>
          <w:szCs w:val="32"/>
        </w:rPr>
        <w:t>5</w:t>
      </w:r>
      <w:r>
        <w:rPr>
          <w:b/>
          <w:szCs w:val="32"/>
        </w:rPr>
        <w:t>.</w:t>
      </w:r>
      <w:r w:rsidR="0048390C" w:rsidRPr="00BD2402">
        <w:rPr>
          <w:b/>
          <w:szCs w:val="32"/>
        </w:rPr>
        <w:t xml:space="preserve"> Byl Vám vysvětlen termín katarakta (šedý zákal) očním lékařem, který Vás operoval?</w:t>
      </w:r>
    </w:p>
    <w:p w:rsidR="0073608D" w:rsidRPr="00BD2402" w:rsidRDefault="000259CD" w:rsidP="000259CD">
      <w:pPr>
        <w:spacing w:after="120" w:line="360" w:lineRule="auto"/>
        <w:jc w:val="both"/>
        <w:rPr>
          <w:b/>
          <w:szCs w:val="32"/>
        </w:rPr>
      </w:pPr>
      <w:r>
        <w:rPr>
          <w:b/>
          <w:szCs w:val="32"/>
        </w:rPr>
        <w:t>Tabulka 25. Vysvětlení termínu katarakta lékařem - operatérem</w:t>
      </w:r>
    </w:p>
    <w:tbl>
      <w:tblPr>
        <w:tblW w:w="8520" w:type="dxa"/>
        <w:tblInd w:w="55" w:type="dxa"/>
        <w:tblCellMar>
          <w:left w:w="70" w:type="dxa"/>
          <w:right w:w="70" w:type="dxa"/>
        </w:tblCellMar>
        <w:tblLook w:val="0000"/>
      </w:tblPr>
      <w:tblGrid>
        <w:gridCol w:w="3134"/>
        <w:gridCol w:w="2693"/>
        <w:gridCol w:w="2693"/>
      </w:tblGrid>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73608D">
            <w:pPr>
              <w:spacing w:line="360" w:lineRule="auto"/>
              <w:jc w:val="center"/>
              <w:rPr>
                <w:b/>
              </w:rPr>
            </w:pPr>
            <w:r w:rsidRPr="00531D1D">
              <w:rPr>
                <w:b/>
              </w:rPr>
              <w:t xml:space="preserve"> </w:t>
            </w:r>
            <w:r w:rsidR="0073608D"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73608D">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73608D">
            <w:pPr>
              <w:spacing w:line="360" w:lineRule="auto"/>
              <w:jc w:val="center"/>
              <w:rPr>
                <w:b/>
              </w:rPr>
            </w:pPr>
            <w:r w:rsidRPr="00531D1D">
              <w:rPr>
                <w:b/>
              </w:rPr>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22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88</w:t>
            </w:r>
            <w:r w:rsidR="0073608D">
              <w:t>,0</w:t>
            </w:r>
            <w:r w:rsidRPr="00BD2402">
              <w:t xml:space="preserve"> </w:t>
            </w:r>
            <w:r w:rsidR="0073608D">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D2402" w:rsidRDefault="0048390C" w:rsidP="0073608D">
            <w:pPr>
              <w:spacing w:line="360" w:lineRule="auto"/>
              <w:jc w:val="center"/>
            </w:pPr>
            <w:r w:rsidRPr="00BD2402">
              <w:t>12</w:t>
            </w:r>
            <w:r w:rsidR="0073608D">
              <w:t>,0</w:t>
            </w:r>
            <w:r w:rsidRPr="00BD2402">
              <w:t xml:space="preserve"> </w:t>
            </w:r>
            <w:r w:rsidR="0073608D">
              <w:t xml:space="preserve"> </w:t>
            </w:r>
          </w:p>
        </w:tc>
      </w:tr>
      <w:tr w:rsidR="0048390C" w:rsidRPr="00BD2402"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73608D" w:rsidP="0073608D">
            <w:pPr>
              <w:spacing w:line="360" w:lineRule="auto"/>
              <w:jc w:val="center"/>
              <w:rPr>
                <w:b/>
                <w:bCs/>
              </w:rPr>
            </w:pPr>
            <w:r w:rsidRPr="00CB3349">
              <w:rPr>
                <w:b/>
                <w:bCs/>
              </w:rPr>
              <w:t>∑</w:t>
            </w:r>
            <w:r w:rsidR="0048390C"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73608D">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73608D" w:rsidP="0073608D">
            <w:pPr>
              <w:spacing w:line="360" w:lineRule="auto"/>
              <w:jc w:val="center"/>
              <w:rPr>
                <w:b/>
                <w:bCs/>
              </w:rPr>
            </w:pPr>
            <w:r w:rsidRPr="00CB3349">
              <w:rPr>
                <w:b/>
                <w:bCs/>
              </w:rPr>
              <w:t>100,0</w:t>
            </w:r>
            <w:r w:rsidR="0048390C" w:rsidRPr="00CB3349">
              <w:rPr>
                <w:b/>
                <w:bCs/>
              </w:rPr>
              <w:t xml:space="preserve"> </w:t>
            </w:r>
          </w:p>
        </w:tc>
      </w:tr>
    </w:tbl>
    <w:p w:rsidR="0073608D" w:rsidRDefault="0073608D" w:rsidP="0048390C">
      <w:pPr>
        <w:spacing w:line="360" w:lineRule="auto"/>
        <w:jc w:val="both"/>
      </w:pPr>
    </w:p>
    <w:p w:rsidR="0048390C" w:rsidRPr="00CB3349" w:rsidRDefault="000259CD" w:rsidP="0048390C">
      <w:pPr>
        <w:spacing w:line="360" w:lineRule="auto"/>
        <w:jc w:val="both"/>
      </w:pPr>
      <w:r>
        <w:t xml:space="preserve">      22 respondentů</w:t>
      </w:r>
      <w:r w:rsidR="0073608D">
        <w:t xml:space="preserve"> (</w:t>
      </w:r>
      <w:r w:rsidR="00F2501C">
        <w:t xml:space="preserve">tj. </w:t>
      </w:r>
      <w:r w:rsidR="0073608D">
        <w:t>88,0 %)</w:t>
      </w:r>
      <w:r>
        <w:t xml:space="preserve"> uvedlo, že jim</w:t>
      </w:r>
      <w:r w:rsidR="0073608D">
        <w:t xml:space="preserve"> </w:t>
      </w:r>
      <w:r w:rsidR="0048390C" w:rsidRPr="00BD2402">
        <w:t>byl</w:t>
      </w:r>
      <w:r w:rsidR="0073608D">
        <w:t xml:space="preserve"> vysvětlen termín katarakta, </w:t>
      </w:r>
      <w:r>
        <w:t xml:space="preserve">                3 respondenti </w:t>
      </w:r>
      <w:r w:rsidR="0073608D">
        <w:t>(</w:t>
      </w:r>
      <w:r w:rsidR="00F2501C">
        <w:t xml:space="preserve">tj. </w:t>
      </w:r>
      <w:r w:rsidR="0073608D">
        <w:t>12,0 %)</w:t>
      </w:r>
      <w:r w:rsidR="0048390C" w:rsidRPr="00BD2402">
        <w:t xml:space="preserve"> uvedli, že jim termín katarakta vysvětlen nebyl.</w:t>
      </w:r>
    </w:p>
    <w:p w:rsidR="0048390C" w:rsidRDefault="0073608D" w:rsidP="000259CD">
      <w:pPr>
        <w:spacing w:after="120" w:line="360" w:lineRule="auto"/>
        <w:jc w:val="both"/>
        <w:rPr>
          <w:b/>
          <w:szCs w:val="28"/>
        </w:rPr>
      </w:pPr>
      <w:r>
        <w:rPr>
          <w:b/>
          <w:szCs w:val="28"/>
        </w:rPr>
        <w:t>Položka</w:t>
      </w:r>
      <w:r w:rsidR="00A801B5">
        <w:rPr>
          <w:b/>
          <w:szCs w:val="28"/>
        </w:rPr>
        <w:t xml:space="preserve"> </w:t>
      </w:r>
      <w:r w:rsidR="000259CD">
        <w:rPr>
          <w:b/>
          <w:szCs w:val="28"/>
        </w:rPr>
        <w:t>6</w:t>
      </w:r>
      <w:r w:rsidR="00A801B5">
        <w:rPr>
          <w:b/>
          <w:szCs w:val="28"/>
        </w:rPr>
        <w:t>.</w:t>
      </w:r>
      <w:r w:rsidR="0048390C" w:rsidRPr="0073608D">
        <w:rPr>
          <w:b/>
          <w:szCs w:val="28"/>
        </w:rPr>
        <w:t xml:space="preserve"> Co víte o pojmu katarakta?</w:t>
      </w:r>
    </w:p>
    <w:p w:rsidR="0073608D" w:rsidRPr="0073608D" w:rsidRDefault="000259CD" w:rsidP="000259CD">
      <w:pPr>
        <w:spacing w:after="120" w:line="360" w:lineRule="auto"/>
        <w:jc w:val="both"/>
        <w:rPr>
          <w:b/>
          <w:szCs w:val="28"/>
        </w:rPr>
      </w:pPr>
      <w:r>
        <w:rPr>
          <w:b/>
          <w:szCs w:val="28"/>
        </w:rPr>
        <w:t>Tabulka 26. Pojem katarakta</w:t>
      </w:r>
    </w:p>
    <w:tbl>
      <w:tblPr>
        <w:tblW w:w="852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34"/>
        <w:gridCol w:w="2693"/>
        <w:gridCol w:w="2693"/>
      </w:tblGrid>
      <w:tr w:rsidR="0048390C" w:rsidRPr="0073608D"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73608D" w:rsidP="0073608D">
            <w:pPr>
              <w:spacing w:line="360" w:lineRule="auto"/>
              <w:jc w:val="center"/>
              <w:rPr>
                <w:b/>
              </w:rPr>
            </w:pPr>
            <w:r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73608D">
            <w:pPr>
              <w:spacing w:line="360" w:lineRule="auto"/>
              <w:jc w:val="center"/>
              <w:rPr>
                <w:b/>
              </w:rPr>
            </w:pPr>
            <w:r w:rsidRPr="00531D1D">
              <w:rPr>
                <w:b/>
              </w:rPr>
              <w:t>n</w:t>
            </w:r>
          </w:p>
        </w:tc>
        <w:tc>
          <w:tcPr>
            <w:tcW w:w="2693" w:type="dxa"/>
            <w:tcBorders>
              <w:top w:val="single" w:sz="4" w:space="0" w:color="auto"/>
              <w:left w:val="single" w:sz="4" w:space="0" w:color="auto"/>
              <w:bottom w:val="single" w:sz="4" w:space="0" w:color="auto"/>
            </w:tcBorders>
            <w:noWrap/>
            <w:vAlign w:val="bottom"/>
          </w:tcPr>
          <w:p w:rsidR="0048390C" w:rsidRPr="00531D1D" w:rsidRDefault="0048390C" w:rsidP="0073608D">
            <w:pPr>
              <w:spacing w:line="360" w:lineRule="auto"/>
              <w:jc w:val="center"/>
              <w:rPr>
                <w:b/>
              </w:rPr>
            </w:pPr>
            <w:r w:rsidRPr="00531D1D">
              <w:rPr>
                <w:b/>
              </w:rPr>
              <w:t>%</w:t>
            </w:r>
          </w:p>
        </w:tc>
      </w:tr>
      <w:tr w:rsidR="0048390C" w:rsidRPr="0073608D"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3608D" w:rsidRDefault="0073608D" w:rsidP="009517FA">
            <w:pPr>
              <w:spacing w:line="360" w:lineRule="auto"/>
              <w:jc w:val="center"/>
            </w:pPr>
            <w:r>
              <w:t>P</w:t>
            </w:r>
            <w:r w:rsidR="0048390C" w:rsidRPr="0073608D">
              <w:t>římá odpověď</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3608D" w:rsidRDefault="0048390C" w:rsidP="009517FA">
            <w:pPr>
              <w:spacing w:line="360" w:lineRule="auto"/>
              <w:jc w:val="center"/>
            </w:pPr>
            <w:r w:rsidRPr="0073608D">
              <w:t>19</w:t>
            </w:r>
          </w:p>
        </w:tc>
        <w:tc>
          <w:tcPr>
            <w:tcW w:w="2693" w:type="dxa"/>
            <w:tcBorders>
              <w:top w:val="single" w:sz="4" w:space="0" w:color="auto"/>
              <w:left w:val="single" w:sz="4" w:space="0" w:color="auto"/>
              <w:bottom w:val="single" w:sz="4" w:space="0" w:color="auto"/>
            </w:tcBorders>
            <w:noWrap/>
            <w:vAlign w:val="bottom"/>
          </w:tcPr>
          <w:p w:rsidR="0048390C" w:rsidRPr="0073608D" w:rsidRDefault="0048390C" w:rsidP="009517FA">
            <w:pPr>
              <w:spacing w:line="360" w:lineRule="auto"/>
              <w:jc w:val="center"/>
            </w:pPr>
            <w:r w:rsidRPr="0073608D">
              <w:t>76</w:t>
            </w:r>
            <w:r w:rsidR="009517FA">
              <w:t>,0</w:t>
            </w:r>
            <w:r w:rsidRPr="0073608D">
              <w:t xml:space="preserve"> </w:t>
            </w:r>
            <w:r w:rsidR="009517FA">
              <w:t xml:space="preserve"> </w:t>
            </w:r>
          </w:p>
        </w:tc>
      </w:tr>
      <w:tr w:rsidR="0048390C" w:rsidRPr="0073608D"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3608D" w:rsidRDefault="0073608D" w:rsidP="0073608D">
            <w:pPr>
              <w:spacing w:line="360" w:lineRule="auto"/>
              <w:jc w:val="center"/>
            </w:pPr>
            <w:r>
              <w:t>N</w:t>
            </w:r>
            <w:r w:rsidR="0048390C" w:rsidRPr="0073608D">
              <w:t>evyplněno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3608D" w:rsidRDefault="0048390C" w:rsidP="0073608D">
            <w:pPr>
              <w:spacing w:line="360" w:lineRule="auto"/>
              <w:jc w:val="center"/>
            </w:pPr>
            <w:r w:rsidRPr="0073608D">
              <w:t>6</w:t>
            </w:r>
          </w:p>
        </w:tc>
        <w:tc>
          <w:tcPr>
            <w:tcW w:w="2693" w:type="dxa"/>
            <w:tcBorders>
              <w:top w:val="single" w:sz="4" w:space="0" w:color="auto"/>
              <w:left w:val="single" w:sz="4" w:space="0" w:color="auto"/>
              <w:bottom w:val="single" w:sz="4" w:space="0" w:color="auto"/>
            </w:tcBorders>
            <w:noWrap/>
            <w:vAlign w:val="bottom"/>
          </w:tcPr>
          <w:p w:rsidR="0048390C" w:rsidRPr="0073608D" w:rsidRDefault="0048390C" w:rsidP="009517FA">
            <w:pPr>
              <w:spacing w:line="360" w:lineRule="auto"/>
              <w:jc w:val="center"/>
            </w:pPr>
            <w:r w:rsidRPr="0073608D">
              <w:t>24</w:t>
            </w:r>
            <w:r w:rsidR="009517FA">
              <w:t>,0</w:t>
            </w:r>
            <w:r w:rsidRPr="0073608D">
              <w:t xml:space="preserve"> </w:t>
            </w:r>
            <w:r w:rsidR="009517FA">
              <w:t xml:space="preserve"> </w:t>
            </w:r>
          </w:p>
        </w:tc>
      </w:tr>
      <w:tr w:rsidR="0048390C" w:rsidRPr="0073608D"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73608D" w:rsidP="0073608D">
            <w:pPr>
              <w:spacing w:line="360" w:lineRule="auto"/>
              <w:jc w:val="center"/>
              <w:rPr>
                <w:b/>
                <w:bCs/>
              </w:rPr>
            </w:pPr>
            <w:r w:rsidRPr="00CB3349">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73608D">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tcBorders>
            <w:noWrap/>
            <w:vAlign w:val="bottom"/>
          </w:tcPr>
          <w:p w:rsidR="0048390C" w:rsidRPr="00CB3349" w:rsidRDefault="0048390C" w:rsidP="0073608D">
            <w:pPr>
              <w:spacing w:line="360" w:lineRule="auto"/>
              <w:jc w:val="center"/>
              <w:rPr>
                <w:b/>
                <w:bCs/>
              </w:rPr>
            </w:pPr>
            <w:r w:rsidRPr="00CB3349">
              <w:rPr>
                <w:b/>
                <w:bCs/>
              </w:rPr>
              <w:t xml:space="preserve"> </w:t>
            </w:r>
            <w:r w:rsidR="0073608D" w:rsidRPr="00CB3349">
              <w:rPr>
                <w:b/>
                <w:bCs/>
              </w:rPr>
              <w:t>100,0</w:t>
            </w:r>
          </w:p>
        </w:tc>
      </w:tr>
    </w:tbl>
    <w:p w:rsidR="0048390C" w:rsidRPr="0073608D" w:rsidRDefault="0048390C" w:rsidP="0073608D">
      <w:pPr>
        <w:spacing w:line="360" w:lineRule="auto"/>
        <w:jc w:val="both"/>
      </w:pPr>
    </w:p>
    <w:p w:rsidR="0048390C" w:rsidRPr="0073608D" w:rsidRDefault="009517FA" w:rsidP="0073608D">
      <w:pPr>
        <w:pStyle w:val="Zkladntext"/>
        <w:rPr>
          <w:rFonts w:ascii="Times New Roman" w:hAnsi="Times New Roman" w:cs="Times New Roman"/>
          <w:b w:val="0"/>
          <w:bCs w:val="0"/>
        </w:rPr>
      </w:pPr>
      <w:r>
        <w:rPr>
          <w:rFonts w:ascii="Times New Roman" w:hAnsi="Times New Roman" w:cs="Times New Roman"/>
        </w:rPr>
        <w:t xml:space="preserve">      </w:t>
      </w:r>
      <w:r w:rsidR="0048390C" w:rsidRPr="0073608D">
        <w:rPr>
          <w:rFonts w:ascii="Times New Roman" w:hAnsi="Times New Roman" w:cs="Times New Roman"/>
          <w:b w:val="0"/>
          <w:bCs w:val="0"/>
        </w:rPr>
        <w:t>Odpov</w:t>
      </w:r>
      <w:r>
        <w:rPr>
          <w:rFonts w:ascii="Times New Roman" w:hAnsi="Times New Roman" w:cs="Times New Roman"/>
          <w:b w:val="0"/>
          <w:bCs w:val="0"/>
        </w:rPr>
        <w:t>ědělo celkem 19 respondentů (</w:t>
      </w:r>
      <w:r w:rsidR="00F2501C">
        <w:rPr>
          <w:rFonts w:ascii="Times New Roman" w:hAnsi="Times New Roman" w:cs="Times New Roman"/>
          <w:b w:val="0"/>
          <w:bCs w:val="0"/>
        </w:rPr>
        <w:t xml:space="preserve">tj. </w:t>
      </w:r>
      <w:r>
        <w:rPr>
          <w:rFonts w:ascii="Times New Roman" w:hAnsi="Times New Roman" w:cs="Times New Roman"/>
          <w:b w:val="0"/>
          <w:bCs w:val="0"/>
        </w:rPr>
        <w:t>76,0 %), z toho pět seniorů</w:t>
      </w:r>
      <w:r w:rsidR="0048390C" w:rsidRPr="0073608D">
        <w:rPr>
          <w:rFonts w:ascii="Times New Roman" w:hAnsi="Times New Roman" w:cs="Times New Roman"/>
          <w:b w:val="0"/>
          <w:bCs w:val="0"/>
        </w:rPr>
        <w:t xml:space="preserve"> si představí zašedlou a z</w:t>
      </w:r>
      <w:r>
        <w:rPr>
          <w:rFonts w:ascii="Times New Roman" w:hAnsi="Times New Roman" w:cs="Times New Roman"/>
          <w:b w:val="0"/>
          <w:bCs w:val="0"/>
        </w:rPr>
        <w:t>kalenou čočku, jedenáct seniorů</w:t>
      </w:r>
      <w:r w:rsidR="0048390C" w:rsidRPr="0073608D">
        <w:rPr>
          <w:rFonts w:ascii="Times New Roman" w:hAnsi="Times New Roman" w:cs="Times New Roman"/>
          <w:b w:val="0"/>
          <w:bCs w:val="0"/>
        </w:rPr>
        <w:t xml:space="preserve"> vnímá kataraktu jako špatné vidění </w:t>
      </w:r>
      <w:r w:rsidR="000259CD">
        <w:rPr>
          <w:rFonts w:ascii="Times New Roman" w:hAnsi="Times New Roman" w:cs="Times New Roman"/>
          <w:b w:val="0"/>
          <w:bCs w:val="0"/>
        </w:rPr>
        <w:t xml:space="preserve">            </w:t>
      </w:r>
      <w:r w:rsidR="0048390C" w:rsidRPr="0073608D">
        <w:rPr>
          <w:rFonts w:ascii="Times New Roman" w:hAnsi="Times New Roman" w:cs="Times New Roman"/>
          <w:b w:val="0"/>
          <w:bCs w:val="0"/>
        </w:rPr>
        <w:t>a ostatní ztrátu zraku.</w:t>
      </w:r>
      <w:r>
        <w:rPr>
          <w:rFonts w:ascii="Times New Roman" w:hAnsi="Times New Roman" w:cs="Times New Roman"/>
          <w:b w:val="0"/>
          <w:bCs w:val="0"/>
        </w:rPr>
        <w:t xml:space="preserve"> Neodpovědělo 6 respondentů (</w:t>
      </w:r>
      <w:r w:rsidR="00F2501C">
        <w:rPr>
          <w:rFonts w:ascii="Times New Roman" w:hAnsi="Times New Roman" w:cs="Times New Roman"/>
          <w:b w:val="0"/>
          <w:bCs w:val="0"/>
        </w:rPr>
        <w:t xml:space="preserve">tj. </w:t>
      </w:r>
      <w:r>
        <w:rPr>
          <w:rFonts w:ascii="Times New Roman" w:hAnsi="Times New Roman" w:cs="Times New Roman"/>
          <w:b w:val="0"/>
          <w:bCs w:val="0"/>
        </w:rPr>
        <w:t>24,0 %).</w:t>
      </w:r>
    </w:p>
    <w:p w:rsidR="0048390C" w:rsidRDefault="0048390C" w:rsidP="0048390C">
      <w:pPr>
        <w:pStyle w:val="Zkladntext"/>
        <w:rPr>
          <w:b w:val="0"/>
          <w:bCs w:val="0"/>
        </w:rPr>
      </w:pPr>
    </w:p>
    <w:p w:rsidR="00CB3349" w:rsidRPr="00643732" w:rsidRDefault="00CB3349" w:rsidP="0048390C">
      <w:pPr>
        <w:pStyle w:val="Zkladntext"/>
        <w:rPr>
          <w:b w:val="0"/>
          <w:bCs w:val="0"/>
        </w:rPr>
      </w:pPr>
    </w:p>
    <w:p w:rsidR="0048390C" w:rsidRDefault="009517FA" w:rsidP="000259CD">
      <w:pPr>
        <w:spacing w:after="120" w:line="360" w:lineRule="auto"/>
        <w:jc w:val="both"/>
        <w:rPr>
          <w:b/>
          <w:szCs w:val="32"/>
        </w:rPr>
      </w:pPr>
      <w:r>
        <w:rPr>
          <w:b/>
          <w:szCs w:val="32"/>
        </w:rPr>
        <w:t>Položka</w:t>
      </w:r>
      <w:r w:rsidR="00CB3349">
        <w:rPr>
          <w:b/>
          <w:szCs w:val="32"/>
        </w:rPr>
        <w:t xml:space="preserve"> 7</w:t>
      </w:r>
      <w:r w:rsidR="00A801B5">
        <w:rPr>
          <w:b/>
          <w:szCs w:val="32"/>
        </w:rPr>
        <w:t>.</w:t>
      </w:r>
      <w:r w:rsidR="0048390C" w:rsidRPr="009517FA">
        <w:rPr>
          <w:b/>
          <w:szCs w:val="32"/>
        </w:rPr>
        <w:t xml:space="preserve"> Máte jiná přidružená onemocnění?</w:t>
      </w:r>
    </w:p>
    <w:p w:rsidR="009517FA" w:rsidRPr="009517FA" w:rsidRDefault="000259CD" w:rsidP="000259CD">
      <w:pPr>
        <w:spacing w:after="120" w:line="360" w:lineRule="auto"/>
        <w:jc w:val="both"/>
        <w:rPr>
          <w:b/>
          <w:szCs w:val="32"/>
        </w:rPr>
      </w:pPr>
      <w:r>
        <w:rPr>
          <w:b/>
          <w:szCs w:val="32"/>
        </w:rPr>
        <w:t>Tabulka 27. Přidružená onemocnění</w:t>
      </w:r>
    </w:p>
    <w:tbl>
      <w:tblPr>
        <w:tblW w:w="8520" w:type="dxa"/>
        <w:tblInd w:w="55" w:type="dxa"/>
        <w:tblCellMar>
          <w:left w:w="70" w:type="dxa"/>
          <w:right w:w="70" w:type="dxa"/>
        </w:tblCellMar>
        <w:tblLook w:val="0000"/>
      </w:tblPr>
      <w:tblGrid>
        <w:gridCol w:w="3134"/>
        <w:gridCol w:w="2693"/>
        <w:gridCol w:w="2693"/>
      </w:tblGrid>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9517FA">
            <w:pPr>
              <w:spacing w:line="360" w:lineRule="auto"/>
              <w:jc w:val="center"/>
              <w:rPr>
                <w:b/>
              </w:rPr>
            </w:pPr>
            <w:r w:rsidRPr="00531D1D">
              <w:rPr>
                <w:b/>
              </w:rPr>
              <w:t xml:space="preserve"> </w:t>
            </w:r>
            <w:r w:rsidR="009517FA"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9517FA">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9517FA">
            <w:pPr>
              <w:spacing w:line="360" w:lineRule="auto"/>
              <w:jc w:val="center"/>
              <w:rPr>
                <w:b/>
              </w:rPr>
            </w:pPr>
            <w:r w:rsidRPr="00531D1D">
              <w:rPr>
                <w:b/>
              </w:rPr>
              <w:t xml:space="preserve">  %</w:t>
            </w:r>
          </w:p>
        </w:tc>
      </w:tr>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68</w:t>
            </w:r>
            <w:r w:rsidR="009517FA">
              <w:t>,0</w:t>
            </w:r>
            <w:r w:rsidRPr="009517FA">
              <w:t xml:space="preserve"> </w:t>
            </w:r>
            <w:r w:rsidR="009517FA">
              <w:t xml:space="preserve"> </w:t>
            </w:r>
          </w:p>
        </w:tc>
      </w:tr>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32</w:t>
            </w:r>
            <w:r w:rsidR="009517FA">
              <w:t>,0</w:t>
            </w:r>
            <w:r w:rsidRPr="009517FA">
              <w:t xml:space="preserve"> </w:t>
            </w:r>
            <w:r w:rsidR="009517FA">
              <w:t xml:space="preserve"> </w:t>
            </w:r>
          </w:p>
        </w:tc>
      </w:tr>
      <w:tr w:rsidR="0048390C" w:rsidRPr="00CB334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9517FA" w:rsidP="009517FA">
            <w:pPr>
              <w:spacing w:line="360" w:lineRule="auto"/>
              <w:jc w:val="center"/>
              <w:rPr>
                <w:b/>
                <w:bCs/>
              </w:rPr>
            </w:pPr>
            <w:r w:rsidRPr="00CB3349">
              <w:rPr>
                <w:b/>
                <w:bCs/>
              </w:rPr>
              <w:t>∑</w:t>
            </w:r>
            <w:r w:rsidR="0048390C"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9517FA">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9517FA" w:rsidP="009517FA">
            <w:pPr>
              <w:spacing w:line="360" w:lineRule="auto"/>
              <w:jc w:val="center"/>
              <w:rPr>
                <w:b/>
                <w:bCs/>
              </w:rPr>
            </w:pPr>
            <w:r w:rsidRPr="00CB3349">
              <w:rPr>
                <w:b/>
                <w:bCs/>
              </w:rPr>
              <w:t>100,0</w:t>
            </w:r>
            <w:r w:rsidR="0048390C" w:rsidRPr="00CB3349">
              <w:rPr>
                <w:b/>
                <w:bCs/>
              </w:rPr>
              <w:t xml:space="preserve"> </w:t>
            </w:r>
          </w:p>
        </w:tc>
      </w:tr>
    </w:tbl>
    <w:p w:rsidR="0048390C" w:rsidRPr="00CB3349" w:rsidRDefault="0048390C" w:rsidP="0048390C">
      <w:pPr>
        <w:spacing w:line="360" w:lineRule="auto"/>
        <w:jc w:val="both"/>
        <w:rPr>
          <w:b/>
        </w:rPr>
      </w:pPr>
    </w:p>
    <w:p w:rsidR="0048390C" w:rsidRPr="009517FA" w:rsidRDefault="009517FA" w:rsidP="0048390C">
      <w:pPr>
        <w:pStyle w:val="Zkladntext"/>
        <w:rPr>
          <w:rFonts w:ascii="Times New Roman" w:hAnsi="Times New Roman" w:cs="Times New Roman"/>
          <w:b w:val="0"/>
          <w:bCs w:val="0"/>
        </w:rPr>
      </w:pPr>
      <w:r>
        <w:rPr>
          <w:rFonts w:ascii="Times New Roman" w:hAnsi="Times New Roman" w:cs="Times New Roman"/>
        </w:rPr>
        <w:t xml:space="preserve">      </w:t>
      </w:r>
      <w:r>
        <w:rPr>
          <w:rFonts w:ascii="Times New Roman" w:hAnsi="Times New Roman" w:cs="Times New Roman"/>
          <w:b w:val="0"/>
          <w:bCs w:val="0"/>
        </w:rPr>
        <w:t>Přidružené onemocnění uvedlo 17 respondentů (</w:t>
      </w:r>
      <w:r w:rsidR="00F2501C">
        <w:rPr>
          <w:rFonts w:ascii="Times New Roman" w:hAnsi="Times New Roman" w:cs="Times New Roman"/>
          <w:b w:val="0"/>
          <w:bCs w:val="0"/>
        </w:rPr>
        <w:t xml:space="preserve">tj. </w:t>
      </w:r>
      <w:r>
        <w:rPr>
          <w:rFonts w:ascii="Times New Roman" w:hAnsi="Times New Roman" w:cs="Times New Roman"/>
          <w:b w:val="0"/>
          <w:bCs w:val="0"/>
        </w:rPr>
        <w:t xml:space="preserve">68,0 %), z toho u 7 seniorů </w:t>
      </w:r>
      <w:r w:rsidR="000259CD">
        <w:rPr>
          <w:rFonts w:ascii="Times New Roman" w:hAnsi="Times New Roman" w:cs="Times New Roman"/>
          <w:b w:val="0"/>
          <w:bCs w:val="0"/>
        </w:rPr>
        <w:t xml:space="preserve">        </w:t>
      </w:r>
      <w:r w:rsidR="0048390C" w:rsidRPr="009517FA">
        <w:rPr>
          <w:rFonts w:ascii="Times New Roman" w:hAnsi="Times New Roman" w:cs="Times New Roman"/>
          <w:b w:val="0"/>
          <w:bCs w:val="0"/>
        </w:rPr>
        <w:t>se je</w:t>
      </w:r>
      <w:r w:rsidR="00F2501C">
        <w:rPr>
          <w:rFonts w:ascii="Times New Roman" w:hAnsi="Times New Roman" w:cs="Times New Roman"/>
          <w:b w:val="0"/>
          <w:bCs w:val="0"/>
        </w:rPr>
        <w:t>dnalo</w:t>
      </w:r>
      <w:r>
        <w:rPr>
          <w:rFonts w:ascii="Times New Roman" w:hAnsi="Times New Roman" w:cs="Times New Roman"/>
          <w:b w:val="0"/>
          <w:bCs w:val="0"/>
        </w:rPr>
        <w:t xml:space="preserve"> o vysoký krevní tlak, u 5 seniorů</w:t>
      </w:r>
      <w:r w:rsidR="0048390C" w:rsidRPr="009517FA">
        <w:rPr>
          <w:rFonts w:ascii="Times New Roman" w:hAnsi="Times New Roman" w:cs="Times New Roman"/>
          <w:b w:val="0"/>
          <w:bCs w:val="0"/>
        </w:rPr>
        <w:t xml:space="preserve"> vysoký krevní tlak </w:t>
      </w:r>
      <w:r>
        <w:rPr>
          <w:rFonts w:ascii="Times New Roman" w:hAnsi="Times New Roman" w:cs="Times New Roman"/>
          <w:b w:val="0"/>
          <w:bCs w:val="0"/>
        </w:rPr>
        <w:t>společně s cukrovkou,</w:t>
      </w:r>
      <w:r w:rsidR="000259CD">
        <w:rPr>
          <w:rFonts w:ascii="Times New Roman" w:hAnsi="Times New Roman" w:cs="Times New Roman"/>
          <w:b w:val="0"/>
          <w:bCs w:val="0"/>
        </w:rPr>
        <w:t xml:space="preserve">   </w:t>
      </w:r>
      <w:r>
        <w:rPr>
          <w:rFonts w:ascii="Times New Roman" w:hAnsi="Times New Roman" w:cs="Times New Roman"/>
          <w:b w:val="0"/>
          <w:bCs w:val="0"/>
        </w:rPr>
        <w:t xml:space="preserve"> u 1 seniora</w:t>
      </w:r>
      <w:r w:rsidR="00F2501C">
        <w:rPr>
          <w:rFonts w:ascii="Times New Roman" w:hAnsi="Times New Roman" w:cs="Times New Roman"/>
          <w:b w:val="0"/>
          <w:bCs w:val="0"/>
        </w:rPr>
        <w:t xml:space="preserve"> se jednalo</w:t>
      </w:r>
      <w:r w:rsidR="0048390C" w:rsidRPr="009517FA">
        <w:rPr>
          <w:rFonts w:ascii="Times New Roman" w:hAnsi="Times New Roman" w:cs="Times New Roman"/>
          <w:b w:val="0"/>
          <w:bCs w:val="0"/>
        </w:rPr>
        <w:t xml:space="preserve"> o kombinaci vysokého krevního tlaku s cukrovkou a vysokým</w:t>
      </w:r>
      <w:r w:rsidR="0048390C" w:rsidRPr="00643732">
        <w:rPr>
          <w:b w:val="0"/>
          <w:bCs w:val="0"/>
        </w:rPr>
        <w:t xml:space="preserve"> </w:t>
      </w:r>
      <w:r w:rsidR="0048390C" w:rsidRPr="009517FA">
        <w:rPr>
          <w:rFonts w:ascii="Times New Roman" w:hAnsi="Times New Roman" w:cs="Times New Roman"/>
          <w:b w:val="0"/>
          <w:bCs w:val="0"/>
        </w:rPr>
        <w:t>cholesterolem,</w:t>
      </w:r>
      <w:r w:rsidR="0048390C" w:rsidRPr="009517FA">
        <w:rPr>
          <w:rFonts w:ascii="Times New Roman" w:hAnsi="Times New Roman" w:cs="Times New Roman"/>
        </w:rPr>
        <w:t xml:space="preserve"> </w:t>
      </w:r>
      <w:r>
        <w:rPr>
          <w:rFonts w:ascii="Times New Roman" w:hAnsi="Times New Roman" w:cs="Times New Roman"/>
          <w:b w:val="0"/>
          <w:bCs w:val="0"/>
        </w:rPr>
        <w:t>1 senior měl v</w:t>
      </w:r>
      <w:r w:rsidR="00F2501C">
        <w:rPr>
          <w:rFonts w:ascii="Times New Roman" w:hAnsi="Times New Roman" w:cs="Times New Roman"/>
          <w:b w:val="0"/>
          <w:bCs w:val="0"/>
        </w:rPr>
        <w:t xml:space="preserve"> minulosti infarkt, 1 senior byl</w:t>
      </w:r>
      <w:r w:rsidR="0048390C" w:rsidRPr="009517FA">
        <w:rPr>
          <w:rFonts w:ascii="Times New Roman" w:hAnsi="Times New Roman" w:cs="Times New Roman"/>
          <w:b w:val="0"/>
          <w:bCs w:val="0"/>
        </w:rPr>
        <w:t xml:space="preserve"> po op</w:t>
      </w:r>
      <w:r>
        <w:rPr>
          <w:rFonts w:ascii="Times New Roman" w:hAnsi="Times New Roman" w:cs="Times New Roman"/>
          <w:b w:val="0"/>
          <w:bCs w:val="0"/>
        </w:rPr>
        <w:t xml:space="preserve">eraci štítné žlázy, </w:t>
      </w:r>
      <w:r w:rsidR="000259CD">
        <w:rPr>
          <w:rFonts w:ascii="Times New Roman" w:hAnsi="Times New Roman" w:cs="Times New Roman"/>
          <w:b w:val="0"/>
          <w:bCs w:val="0"/>
        </w:rPr>
        <w:t xml:space="preserve">      </w:t>
      </w:r>
      <w:r>
        <w:rPr>
          <w:rFonts w:ascii="Times New Roman" w:hAnsi="Times New Roman" w:cs="Times New Roman"/>
          <w:b w:val="0"/>
          <w:bCs w:val="0"/>
        </w:rPr>
        <w:t>2 senioři</w:t>
      </w:r>
      <w:r w:rsidR="0048390C" w:rsidRPr="009517FA">
        <w:rPr>
          <w:rFonts w:ascii="Times New Roman" w:hAnsi="Times New Roman" w:cs="Times New Roman"/>
          <w:b w:val="0"/>
          <w:bCs w:val="0"/>
        </w:rPr>
        <w:t xml:space="preserve"> své přidružené onemocnění nespecifikovali.</w:t>
      </w:r>
      <w:r w:rsidR="00F2501C">
        <w:rPr>
          <w:rFonts w:ascii="Times New Roman" w:hAnsi="Times New Roman" w:cs="Times New Roman"/>
          <w:b w:val="0"/>
          <w:bCs w:val="0"/>
        </w:rPr>
        <w:t xml:space="preserve"> 8 respondentů (tj. 32,0 %) nemělo přidružené onemocnění.</w:t>
      </w:r>
    </w:p>
    <w:p w:rsidR="0048390C" w:rsidRDefault="0048390C" w:rsidP="0048390C">
      <w:pPr>
        <w:pStyle w:val="Zkladntext"/>
        <w:rPr>
          <w:b w:val="0"/>
          <w:bCs w:val="0"/>
        </w:rPr>
      </w:pPr>
    </w:p>
    <w:p w:rsidR="000259CD" w:rsidRDefault="000259CD" w:rsidP="0048390C">
      <w:pPr>
        <w:pStyle w:val="Zkladntext"/>
        <w:rPr>
          <w:b w:val="0"/>
          <w:bCs w:val="0"/>
        </w:rPr>
      </w:pPr>
    </w:p>
    <w:p w:rsidR="00CB3349" w:rsidRDefault="00CB3349" w:rsidP="0048390C">
      <w:pPr>
        <w:pStyle w:val="Zkladntext"/>
        <w:rPr>
          <w:b w:val="0"/>
          <w:bCs w:val="0"/>
        </w:rPr>
      </w:pPr>
    </w:p>
    <w:p w:rsidR="00CB3349" w:rsidRDefault="00CB3349" w:rsidP="0048390C">
      <w:pPr>
        <w:pStyle w:val="Zkladntext"/>
        <w:rPr>
          <w:b w:val="0"/>
          <w:bCs w:val="0"/>
        </w:rPr>
      </w:pPr>
    </w:p>
    <w:p w:rsidR="00CB3349" w:rsidRDefault="00CB3349" w:rsidP="0048390C">
      <w:pPr>
        <w:pStyle w:val="Zkladntext"/>
        <w:rPr>
          <w:b w:val="0"/>
          <w:bCs w:val="0"/>
        </w:rPr>
      </w:pPr>
    </w:p>
    <w:p w:rsidR="00CB3349" w:rsidRDefault="00CB3349" w:rsidP="0048390C">
      <w:pPr>
        <w:pStyle w:val="Zkladntext"/>
        <w:rPr>
          <w:b w:val="0"/>
          <w:bCs w:val="0"/>
        </w:rPr>
      </w:pPr>
    </w:p>
    <w:p w:rsidR="00CB3349" w:rsidRDefault="00CB3349" w:rsidP="0048390C">
      <w:pPr>
        <w:pStyle w:val="Zkladntext"/>
        <w:rPr>
          <w:b w:val="0"/>
          <w:bCs w:val="0"/>
        </w:rPr>
      </w:pPr>
    </w:p>
    <w:p w:rsidR="0048390C" w:rsidRDefault="009517FA" w:rsidP="000259CD">
      <w:pPr>
        <w:spacing w:after="120" w:line="360" w:lineRule="auto"/>
        <w:jc w:val="both"/>
        <w:rPr>
          <w:b/>
        </w:rPr>
      </w:pPr>
      <w:r>
        <w:rPr>
          <w:b/>
        </w:rPr>
        <w:t>Položka</w:t>
      </w:r>
      <w:r w:rsidR="00CB3349">
        <w:rPr>
          <w:b/>
        </w:rPr>
        <w:t xml:space="preserve"> 8</w:t>
      </w:r>
      <w:r w:rsidR="00A801B5">
        <w:rPr>
          <w:b/>
        </w:rPr>
        <w:t>.</w:t>
      </w:r>
      <w:r w:rsidR="0048390C" w:rsidRPr="009517FA">
        <w:rPr>
          <w:b/>
        </w:rPr>
        <w:t xml:space="preserve"> Byla Vaše operace provedena bez komplikací?</w:t>
      </w:r>
    </w:p>
    <w:p w:rsidR="009517FA" w:rsidRPr="009517FA" w:rsidRDefault="000259CD" w:rsidP="000259CD">
      <w:pPr>
        <w:spacing w:after="120" w:line="360" w:lineRule="auto"/>
        <w:jc w:val="both"/>
        <w:rPr>
          <w:b/>
        </w:rPr>
      </w:pPr>
      <w:r>
        <w:rPr>
          <w:b/>
        </w:rPr>
        <w:t xml:space="preserve">Tabulka 28. Komplikace </w:t>
      </w:r>
    </w:p>
    <w:tbl>
      <w:tblPr>
        <w:tblW w:w="8520" w:type="dxa"/>
        <w:tblInd w:w="55" w:type="dxa"/>
        <w:tblCellMar>
          <w:left w:w="70" w:type="dxa"/>
          <w:right w:w="70" w:type="dxa"/>
        </w:tblCellMar>
        <w:tblLook w:val="0000"/>
      </w:tblPr>
      <w:tblGrid>
        <w:gridCol w:w="3134"/>
        <w:gridCol w:w="2693"/>
        <w:gridCol w:w="2693"/>
      </w:tblGrid>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9517FA">
            <w:pPr>
              <w:spacing w:line="360" w:lineRule="auto"/>
              <w:jc w:val="center"/>
              <w:rPr>
                <w:b/>
              </w:rPr>
            </w:pPr>
            <w:r w:rsidRPr="00531D1D">
              <w:rPr>
                <w:b/>
              </w:rPr>
              <w:t xml:space="preserve"> </w:t>
            </w:r>
            <w:r w:rsidR="009517FA"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9517FA">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9517FA">
            <w:pPr>
              <w:spacing w:line="360" w:lineRule="auto"/>
              <w:jc w:val="center"/>
              <w:rPr>
                <w:b/>
              </w:rPr>
            </w:pPr>
            <w:r w:rsidRPr="00531D1D">
              <w:rPr>
                <w:b/>
              </w:rPr>
              <w:t xml:space="preserve">  %</w:t>
            </w:r>
          </w:p>
        </w:tc>
      </w:tr>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100</w:t>
            </w:r>
            <w:r w:rsidR="009517FA">
              <w:t>,0</w:t>
            </w:r>
            <w:r w:rsidRPr="009517FA">
              <w:t xml:space="preserve"> </w:t>
            </w:r>
            <w:r w:rsidR="009517FA">
              <w:t xml:space="preserve"> </w:t>
            </w:r>
          </w:p>
        </w:tc>
      </w:tr>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0</w:t>
            </w:r>
            <w:r w:rsidR="009517FA">
              <w:t>,0</w:t>
            </w:r>
            <w:r w:rsidRPr="009517FA">
              <w:t xml:space="preserve"> </w:t>
            </w:r>
            <w:r w:rsidR="009517FA">
              <w:t xml:space="preserve"> </w:t>
            </w:r>
          </w:p>
        </w:tc>
      </w:tr>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517FA" w:rsidRDefault="0048390C" w:rsidP="009517FA">
            <w:pPr>
              <w:spacing w:line="360" w:lineRule="auto"/>
              <w:jc w:val="center"/>
            </w:pPr>
            <w:r w:rsidRPr="009517FA">
              <w:t>0</w:t>
            </w:r>
            <w:r w:rsidR="009517FA">
              <w:t>,0</w:t>
            </w:r>
            <w:r w:rsidRPr="009517FA">
              <w:t xml:space="preserve"> </w:t>
            </w:r>
            <w:r w:rsidR="009517FA">
              <w:t xml:space="preserve"> </w:t>
            </w:r>
          </w:p>
        </w:tc>
      </w:tr>
      <w:tr w:rsidR="0048390C" w:rsidRPr="009517F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9517FA">
            <w:pPr>
              <w:spacing w:line="360" w:lineRule="auto"/>
              <w:jc w:val="center"/>
              <w:rPr>
                <w:b/>
                <w:bCs/>
              </w:rPr>
            </w:pPr>
            <w:r w:rsidRPr="00CB3349">
              <w:rPr>
                <w:b/>
                <w:bCs/>
              </w:rPr>
              <w:t xml:space="preserve"> </w:t>
            </w:r>
            <w:r w:rsidR="009517FA"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9517FA">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9517FA" w:rsidP="009517FA">
            <w:pPr>
              <w:spacing w:line="360" w:lineRule="auto"/>
              <w:jc w:val="center"/>
              <w:rPr>
                <w:b/>
                <w:bCs/>
              </w:rPr>
            </w:pPr>
            <w:r w:rsidRPr="00CB3349">
              <w:rPr>
                <w:b/>
                <w:bCs/>
              </w:rPr>
              <w:t>100,0</w:t>
            </w:r>
            <w:r w:rsidR="0048390C" w:rsidRPr="00CB3349">
              <w:rPr>
                <w:b/>
                <w:bCs/>
              </w:rPr>
              <w:t xml:space="preserve"> </w:t>
            </w:r>
          </w:p>
        </w:tc>
      </w:tr>
    </w:tbl>
    <w:p w:rsidR="009517FA" w:rsidRDefault="009517FA" w:rsidP="0048390C">
      <w:pPr>
        <w:spacing w:line="360" w:lineRule="auto"/>
        <w:jc w:val="both"/>
        <w:rPr>
          <w:b/>
          <w:bCs/>
        </w:rPr>
      </w:pPr>
    </w:p>
    <w:p w:rsidR="0048390C" w:rsidRPr="009517FA" w:rsidRDefault="009517FA" w:rsidP="0048390C">
      <w:pPr>
        <w:spacing w:line="360" w:lineRule="auto"/>
        <w:jc w:val="both"/>
      </w:pPr>
      <w:r>
        <w:rPr>
          <w:b/>
          <w:bCs/>
        </w:rPr>
        <w:t xml:space="preserve">      </w:t>
      </w:r>
      <w:r w:rsidR="0048390C" w:rsidRPr="009517FA">
        <w:t>Operace by</w:t>
      </w:r>
      <w:r w:rsidR="00160A7B">
        <w:t>la u všech 25 respondentů (</w:t>
      </w:r>
      <w:r w:rsidR="00F2501C">
        <w:t xml:space="preserve">tj. </w:t>
      </w:r>
      <w:r w:rsidR="00160A7B">
        <w:t>100,0 %)</w:t>
      </w:r>
      <w:r w:rsidR="0048390C" w:rsidRPr="009517FA">
        <w:t xml:space="preserve"> provedena bez komplikací.</w:t>
      </w:r>
    </w:p>
    <w:p w:rsidR="00B538AC" w:rsidRDefault="00B538AC" w:rsidP="0048390C">
      <w:pPr>
        <w:spacing w:line="360" w:lineRule="auto"/>
        <w:jc w:val="both"/>
        <w:rPr>
          <w:rFonts w:ascii="Arial" w:hAnsi="Arial" w:cs="Arial"/>
        </w:rPr>
      </w:pPr>
    </w:p>
    <w:p w:rsidR="00CB3349" w:rsidRPr="00B538AC" w:rsidRDefault="00CB3349" w:rsidP="0048390C">
      <w:pPr>
        <w:spacing w:line="360" w:lineRule="auto"/>
        <w:jc w:val="both"/>
        <w:rPr>
          <w:rFonts w:ascii="Arial" w:hAnsi="Arial" w:cs="Arial"/>
        </w:rPr>
      </w:pPr>
    </w:p>
    <w:p w:rsidR="0048390C" w:rsidRDefault="00160A7B" w:rsidP="00542804">
      <w:pPr>
        <w:spacing w:after="120" w:line="360" w:lineRule="auto"/>
        <w:jc w:val="both"/>
        <w:rPr>
          <w:b/>
          <w:szCs w:val="32"/>
        </w:rPr>
      </w:pPr>
      <w:r>
        <w:rPr>
          <w:b/>
          <w:szCs w:val="32"/>
        </w:rPr>
        <w:t>Položka</w:t>
      </w:r>
      <w:r w:rsidR="00CB3349">
        <w:rPr>
          <w:b/>
          <w:szCs w:val="32"/>
        </w:rPr>
        <w:t xml:space="preserve"> 9</w:t>
      </w:r>
      <w:r w:rsidR="00A801B5">
        <w:rPr>
          <w:b/>
          <w:szCs w:val="32"/>
        </w:rPr>
        <w:t>.</w:t>
      </w:r>
      <w:r w:rsidR="0048390C" w:rsidRPr="00160A7B">
        <w:rPr>
          <w:b/>
          <w:szCs w:val="32"/>
        </w:rPr>
        <w:t xml:space="preserve"> Byla implantovaná čočka:</w:t>
      </w:r>
    </w:p>
    <w:p w:rsidR="00160A7B" w:rsidRPr="00160A7B" w:rsidRDefault="000259CD" w:rsidP="00542804">
      <w:pPr>
        <w:spacing w:after="120" w:line="360" w:lineRule="auto"/>
        <w:jc w:val="both"/>
        <w:rPr>
          <w:b/>
          <w:szCs w:val="32"/>
        </w:rPr>
      </w:pPr>
      <w:r>
        <w:rPr>
          <w:b/>
          <w:szCs w:val="32"/>
        </w:rPr>
        <w:t>Tabulka 29. Implantované čočky</w:t>
      </w:r>
    </w:p>
    <w:tbl>
      <w:tblPr>
        <w:tblW w:w="8520" w:type="dxa"/>
        <w:tblInd w:w="55" w:type="dxa"/>
        <w:tblCellMar>
          <w:left w:w="70" w:type="dxa"/>
          <w:right w:w="70" w:type="dxa"/>
        </w:tblCellMar>
        <w:tblLook w:val="0000"/>
      </w:tblPr>
      <w:tblGrid>
        <w:gridCol w:w="3134"/>
        <w:gridCol w:w="2693"/>
        <w:gridCol w:w="2693"/>
      </w:tblGrid>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 </w:t>
            </w:r>
            <w:r w:rsidR="00160A7B" w:rsidRPr="00531D1D">
              <w:rPr>
                <w:b/>
              </w:rPr>
              <w:t>Odpov</w:t>
            </w:r>
            <w:r w:rsidR="00531D1D" w:rsidRPr="00531D1D">
              <w:rPr>
                <w:b/>
              </w:rPr>
              <w:t>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68</w:t>
            </w:r>
            <w:r w:rsidR="00160A7B">
              <w:t>,0</w:t>
            </w:r>
            <w:r w:rsidRPr="00160A7B">
              <w:t xml:space="preserve"> </w:t>
            </w:r>
            <w:r w:rsidR="00160A7B">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Nadstandardní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32</w:t>
            </w:r>
            <w:r w:rsidR="00160A7B">
              <w:t>,0</w:t>
            </w:r>
            <w:r w:rsidRPr="00160A7B">
              <w:t xml:space="preserve"> </w:t>
            </w:r>
            <w:r w:rsidR="00160A7B">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0</w:t>
            </w:r>
            <w:r w:rsidR="00160A7B">
              <w:t>,0</w:t>
            </w:r>
            <w:r w:rsidRPr="00160A7B">
              <w:t xml:space="preserve"> </w:t>
            </w:r>
            <w:r w:rsidR="00160A7B">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160A7B">
            <w:pPr>
              <w:spacing w:line="360" w:lineRule="auto"/>
              <w:jc w:val="center"/>
              <w:rPr>
                <w:b/>
                <w:bCs/>
              </w:rPr>
            </w:pPr>
            <w:r w:rsidRPr="00CB3349">
              <w:rPr>
                <w:b/>
                <w:bCs/>
              </w:rPr>
              <w:t xml:space="preserve"> </w:t>
            </w:r>
            <w:r w:rsidR="00160A7B"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160A7B">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160A7B" w:rsidP="00160A7B">
            <w:pPr>
              <w:spacing w:line="360" w:lineRule="auto"/>
              <w:jc w:val="center"/>
              <w:rPr>
                <w:b/>
                <w:bCs/>
              </w:rPr>
            </w:pPr>
            <w:r w:rsidRPr="00CB3349">
              <w:rPr>
                <w:b/>
                <w:bCs/>
              </w:rPr>
              <w:t>100,0</w:t>
            </w:r>
            <w:r w:rsidR="0048390C" w:rsidRPr="00CB3349">
              <w:rPr>
                <w:b/>
                <w:bCs/>
              </w:rPr>
              <w:t xml:space="preserve"> </w:t>
            </w:r>
          </w:p>
        </w:tc>
      </w:tr>
    </w:tbl>
    <w:p w:rsidR="0048390C" w:rsidRPr="00160A7B" w:rsidRDefault="0048390C" w:rsidP="00160A7B">
      <w:pPr>
        <w:spacing w:line="360" w:lineRule="auto"/>
        <w:jc w:val="both"/>
      </w:pPr>
    </w:p>
    <w:p w:rsidR="0048390C" w:rsidRPr="00160A7B" w:rsidRDefault="00160A7B" w:rsidP="00160A7B">
      <w:pPr>
        <w:spacing w:line="360" w:lineRule="auto"/>
        <w:jc w:val="both"/>
      </w:pPr>
      <w:r>
        <w:rPr>
          <w:b/>
          <w:bCs/>
        </w:rPr>
        <w:t xml:space="preserve">      </w:t>
      </w:r>
      <w:r>
        <w:t>17 respondentů (</w:t>
      </w:r>
      <w:r w:rsidR="00F2501C">
        <w:t xml:space="preserve">tj. </w:t>
      </w:r>
      <w:r>
        <w:t>68,0 %)</w:t>
      </w:r>
      <w:r w:rsidR="0048390C" w:rsidRPr="00160A7B">
        <w:t xml:space="preserve"> zvolilo standard</w:t>
      </w:r>
      <w:r>
        <w:t>ní typ nitrooční čočky, 8 respondentů (</w:t>
      </w:r>
      <w:r w:rsidR="00F2501C">
        <w:t xml:space="preserve">tj. </w:t>
      </w:r>
      <w:r>
        <w:t>32,0 %)</w:t>
      </w:r>
      <w:r w:rsidR="0048390C" w:rsidRPr="00160A7B">
        <w:t xml:space="preserve"> se rozhodlo pro</w:t>
      </w:r>
      <w:r>
        <w:t xml:space="preserve"> typ nitrooční čočky</w:t>
      </w:r>
      <w:r w:rsidR="0048390C" w:rsidRPr="00160A7B">
        <w:t xml:space="preserve"> nadstandardní.</w:t>
      </w:r>
      <w:r w:rsidR="00F2501C">
        <w:t xml:space="preserve"> Žádný respondent</w:t>
      </w:r>
      <w:r w:rsidR="00542804">
        <w:t xml:space="preserve">       </w:t>
      </w:r>
      <w:r w:rsidR="00F2501C">
        <w:t xml:space="preserve"> (tj. 0,0 %) </w:t>
      </w:r>
      <w:r w:rsidR="006F55C2">
        <w:t>neuvedl, že by nevěděl jakou má implantovanou nitrooční čočku.</w:t>
      </w:r>
    </w:p>
    <w:p w:rsidR="0048390C" w:rsidRPr="00160A7B" w:rsidRDefault="0048390C" w:rsidP="00160A7B">
      <w:pPr>
        <w:spacing w:line="360" w:lineRule="auto"/>
        <w:jc w:val="both"/>
      </w:pPr>
    </w:p>
    <w:p w:rsidR="00160A7B" w:rsidRDefault="00160A7B" w:rsidP="0048390C">
      <w:pPr>
        <w:spacing w:line="360" w:lineRule="auto"/>
        <w:jc w:val="both"/>
        <w:rPr>
          <w:rFonts w:ascii="Arial" w:hAnsi="Arial" w:cs="Arial"/>
        </w:rPr>
      </w:pPr>
    </w:p>
    <w:p w:rsidR="00542804" w:rsidRDefault="00542804" w:rsidP="0048390C">
      <w:pPr>
        <w:spacing w:line="360" w:lineRule="auto"/>
        <w:jc w:val="both"/>
        <w:rPr>
          <w:rFonts w:ascii="Arial" w:hAnsi="Arial" w:cs="Arial"/>
        </w:rPr>
      </w:pPr>
    </w:p>
    <w:p w:rsidR="00542804" w:rsidRDefault="00542804" w:rsidP="0048390C">
      <w:pPr>
        <w:spacing w:line="360" w:lineRule="auto"/>
        <w:jc w:val="both"/>
        <w:rPr>
          <w:rFonts w:ascii="Arial" w:hAnsi="Arial" w:cs="Arial"/>
        </w:rPr>
      </w:pPr>
    </w:p>
    <w:p w:rsidR="00542804" w:rsidRDefault="00542804" w:rsidP="0048390C">
      <w:pPr>
        <w:spacing w:line="360" w:lineRule="auto"/>
        <w:jc w:val="both"/>
        <w:rPr>
          <w:rFonts w:ascii="Arial" w:hAnsi="Arial" w:cs="Arial"/>
        </w:rPr>
      </w:pPr>
    </w:p>
    <w:p w:rsidR="00542804" w:rsidRDefault="00542804" w:rsidP="0048390C">
      <w:pPr>
        <w:spacing w:line="360" w:lineRule="auto"/>
        <w:jc w:val="both"/>
        <w:rPr>
          <w:rFonts w:ascii="Arial" w:hAnsi="Arial" w:cs="Arial"/>
        </w:rPr>
      </w:pPr>
    </w:p>
    <w:p w:rsidR="00542804" w:rsidRDefault="00542804" w:rsidP="0048390C">
      <w:pPr>
        <w:spacing w:line="360" w:lineRule="auto"/>
        <w:jc w:val="both"/>
        <w:rPr>
          <w:rFonts w:ascii="Arial" w:hAnsi="Arial" w:cs="Arial"/>
        </w:rPr>
      </w:pPr>
    </w:p>
    <w:p w:rsidR="00542804" w:rsidRDefault="00542804" w:rsidP="0048390C">
      <w:pPr>
        <w:spacing w:line="360" w:lineRule="auto"/>
        <w:jc w:val="both"/>
        <w:rPr>
          <w:rFonts w:ascii="Arial" w:hAnsi="Arial" w:cs="Arial"/>
        </w:rPr>
      </w:pPr>
    </w:p>
    <w:p w:rsidR="00542804" w:rsidRDefault="00542804" w:rsidP="0048390C">
      <w:pPr>
        <w:spacing w:line="360" w:lineRule="auto"/>
        <w:jc w:val="both"/>
        <w:rPr>
          <w:rFonts w:ascii="Arial" w:hAnsi="Arial" w:cs="Arial"/>
        </w:rPr>
      </w:pPr>
    </w:p>
    <w:p w:rsidR="00542804" w:rsidRPr="00643732" w:rsidRDefault="00542804" w:rsidP="0048390C">
      <w:pPr>
        <w:spacing w:line="360" w:lineRule="auto"/>
        <w:jc w:val="both"/>
        <w:rPr>
          <w:rFonts w:ascii="Arial" w:hAnsi="Arial" w:cs="Arial"/>
        </w:rPr>
      </w:pPr>
    </w:p>
    <w:p w:rsidR="0048390C" w:rsidRDefault="00160A7B" w:rsidP="00542804">
      <w:pPr>
        <w:spacing w:after="120" w:line="360" w:lineRule="auto"/>
        <w:jc w:val="both"/>
        <w:rPr>
          <w:b/>
        </w:rPr>
      </w:pPr>
      <w:r>
        <w:rPr>
          <w:b/>
        </w:rPr>
        <w:t>Položka</w:t>
      </w:r>
      <w:r w:rsidR="00CB3349">
        <w:rPr>
          <w:b/>
        </w:rPr>
        <w:t xml:space="preserve"> 10</w:t>
      </w:r>
      <w:r w:rsidR="00A801B5">
        <w:rPr>
          <w:b/>
        </w:rPr>
        <w:t>.</w:t>
      </w:r>
      <w:r w:rsidR="0048390C" w:rsidRPr="00160A7B">
        <w:rPr>
          <w:b/>
        </w:rPr>
        <w:t xml:space="preserve"> Subjektivně, prosím zhodnoťte vidění 1 den po operaci šedého zákalu.</w:t>
      </w:r>
    </w:p>
    <w:p w:rsidR="00160A7B" w:rsidRPr="00160A7B" w:rsidRDefault="00CB3349" w:rsidP="00542804">
      <w:pPr>
        <w:spacing w:after="120" w:line="360" w:lineRule="auto"/>
        <w:jc w:val="both"/>
        <w:rPr>
          <w:b/>
        </w:rPr>
      </w:pPr>
      <w:r>
        <w:rPr>
          <w:b/>
        </w:rPr>
        <w:t>Tabulka 30. Vidění první den po operaci katarakty</w:t>
      </w:r>
    </w:p>
    <w:tbl>
      <w:tblPr>
        <w:tblW w:w="8520" w:type="dxa"/>
        <w:tblInd w:w="55" w:type="dxa"/>
        <w:tblCellMar>
          <w:left w:w="70" w:type="dxa"/>
          <w:right w:w="70" w:type="dxa"/>
        </w:tblCellMar>
        <w:tblLook w:val="0000"/>
      </w:tblPr>
      <w:tblGrid>
        <w:gridCol w:w="3134"/>
        <w:gridCol w:w="2693"/>
        <w:gridCol w:w="2693"/>
      </w:tblGrid>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 </w:t>
            </w:r>
            <w:r w:rsidR="00160A7B"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21</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84</w:t>
            </w:r>
            <w:r w:rsidR="00160A7B">
              <w:t>,0</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Vidění bylo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12</w:t>
            </w:r>
            <w:r w:rsidR="00160A7B">
              <w:t>,0</w:t>
            </w:r>
            <w:r w:rsidRPr="00160A7B">
              <w:t xml:space="preserve"> </w:t>
            </w:r>
            <w:r w:rsidR="00160A7B">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Vidění bylo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4</w:t>
            </w:r>
            <w:r w:rsidR="00160A7B">
              <w:t xml:space="preserve">,0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160A7B" w:rsidP="00160A7B">
            <w:pPr>
              <w:spacing w:line="360" w:lineRule="auto"/>
              <w:jc w:val="center"/>
              <w:rPr>
                <w:b/>
                <w:bCs/>
              </w:rPr>
            </w:pPr>
            <w:r w:rsidRPr="00CB3349">
              <w:rPr>
                <w:b/>
                <w:bCs/>
              </w:rPr>
              <w:t>∑</w:t>
            </w:r>
            <w:r w:rsidR="0048390C" w:rsidRPr="00CB3349">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48390C" w:rsidP="00160A7B">
            <w:pPr>
              <w:spacing w:line="360" w:lineRule="auto"/>
              <w:jc w:val="center"/>
              <w:rPr>
                <w:b/>
                <w:bCs/>
              </w:rPr>
            </w:pPr>
            <w:r w:rsidRPr="00CB3349">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CB3349" w:rsidRDefault="00160A7B" w:rsidP="00160A7B">
            <w:pPr>
              <w:spacing w:line="360" w:lineRule="auto"/>
              <w:jc w:val="center"/>
              <w:rPr>
                <w:b/>
                <w:bCs/>
              </w:rPr>
            </w:pPr>
            <w:r w:rsidRPr="00CB3349">
              <w:rPr>
                <w:b/>
                <w:bCs/>
              </w:rPr>
              <w:t>100,0</w:t>
            </w:r>
            <w:r w:rsidR="0048390C" w:rsidRPr="00CB3349">
              <w:rPr>
                <w:b/>
                <w:bCs/>
              </w:rPr>
              <w:t xml:space="preserve"> </w:t>
            </w:r>
          </w:p>
        </w:tc>
      </w:tr>
    </w:tbl>
    <w:p w:rsidR="0048390C" w:rsidRPr="00160A7B" w:rsidRDefault="0048390C" w:rsidP="00160A7B">
      <w:pPr>
        <w:spacing w:line="360" w:lineRule="auto"/>
        <w:jc w:val="both"/>
      </w:pPr>
    </w:p>
    <w:p w:rsidR="0048390C" w:rsidRPr="00160A7B" w:rsidRDefault="00160A7B" w:rsidP="00160A7B">
      <w:pPr>
        <w:pStyle w:val="Zkladntext"/>
        <w:rPr>
          <w:rFonts w:ascii="Times New Roman" w:hAnsi="Times New Roman" w:cs="Times New Roman"/>
          <w:b w:val="0"/>
          <w:bCs w:val="0"/>
        </w:rPr>
      </w:pPr>
      <w:r>
        <w:rPr>
          <w:rFonts w:ascii="Times New Roman" w:hAnsi="Times New Roman" w:cs="Times New Roman"/>
        </w:rPr>
        <w:t xml:space="preserve">      </w:t>
      </w:r>
      <w:r w:rsidR="0048390C" w:rsidRPr="00160A7B">
        <w:rPr>
          <w:rFonts w:ascii="Times New Roman" w:hAnsi="Times New Roman" w:cs="Times New Roman"/>
          <w:b w:val="0"/>
          <w:bCs w:val="0"/>
        </w:rPr>
        <w:t>První den po operaci šedého zákalu uvádělo zlepš</w:t>
      </w:r>
      <w:r>
        <w:rPr>
          <w:rFonts w:ascii="Times New Roman" w:hAnsi="Times New Roman" w:cs="Times New Roman"/>
          <w:b w:val="0"/>
          <w:bCs w:val="0"/>
        </w:rPr>
        <w:t>ení vidění 21 respondentů (</w:t>
      </w:r>
      <w:r w:rsidR="006F55C2">
        <w:rPr>
          <w:rFonts w:ascii="Times New Roman" w:hAnsi="Times New Roman" w:cs="Times New Roman"/>
          <w:b w:val="0"/>
          <w:bCs w:val="0"/>
        </w:rPr>
        <w:t xml:space="preserve">tj. </w:t>
      </w:r>
      <w:r>
        <w:rPr>
          <w:rFonts w:ascii="Times New Roman" w:hAnsi="Times New Roman" w:cs="Times New Roman"/>
          <w:b w:val="0"/>
          <w:bCs w:val="0"/>
        </w:rPr>
        <w:t>84,0 %), 3 respondenti (</w:t>
      </w:r>
      <w:r w:rsidR="006F55C2">
        <w:rPr>
          <w:rFonts w:ascii="Times New Roman" w:hAnsi="Times New Roman" w:cs="Times New Roman"/>
          <w:b w:val="0"/>
          <w:bCs w:val="0"/>
        </w:rPr>
        <w:t xml:space="preserve">tj. </w:t>
      </w:r>
      <w:r>
        <w:rPr>
          <w:rFonts w:ascii="Times New Roman" w:hAnsi="Times New Roman" w:cs="Times New Roman"/>
          <w:b w:val="0"/>
          <w:bCs w:val="0"/>
        </w:rPr>
        <w:t>12,0 %)</w:t>
      </w:r>
      <w:r w:rsidR="0048390C" w:rsidRPr="00160A7B">
        <w:rPr>
          <w:rFonts w:ascii="Times New Roman" w:hAnsi="Times New Roman" w:cs="Times New Roman"/>
          <w:b w:val="0"/>
          <w:bCs w:val="0"/>
        </w:rPr>
        <w:t xml:space="preserve"> subjektiv</w:t>
      </w:r>
      <w:r>
        <w:rPr>
          <w:rFonts w:ascii="Times New Roman" w:hAnsi="Times New Roman" w:cs="Times New Roman"/>
          <w:b w:val="0"/>
          <w:bCs w:val="0"/>
        </w:rPr>
        <w:t>ně nepociťovali zlepšení a 1 respondent (</w:t>
      </w:r>
      <w:r w:rsidR="006F55C2">
        <w:rPr>
          <w:rFonts w:ascii="Times New Roman" w:hAnsi="Times New Roman" w:cs="Times New Roman"/>
          <w:b w:val="0"/>
          <w:bCs w:val="0"/>
        </w:rPr>
        <w:t xml:space="preserve">tj. </w:t>
      </w:r>
      <w:r>
        <w:rPr>
          <w:rFonts w:ascii="Times New Roman" w:hAnsi="Times New Roman" w:cs="Times New Roman"/>
          <w:b w:val="0"/>
          <w:bCs w:val="0"/>
        </w:rPr>
        <w:t>4,0 %)</w:t>
      </w:r>
      <w:r w:rsidR="0048390C" w:rsidRPr="00160A7B">
        <w:rPr>
          <w:rFonts w:ascii="Times New Roman" w:hAnsi="Times New Roman" w:cs="Times New Roman"/>
          <w:b w:val="0"/>
          <w:bCs w:val="0"/>
        </w:rPr>
        <w:t xml:space="preserve"> udával dokonce vidění horší.</w:t>
      </w:r>
    </w:p>
    <w:p w:rsidR="0048390C" w:rsidRDefault="0048390C" w:rsidP="0048390C">
      <w:pPr>
        <w:pStyle w:val="Zkladntext"/>
        <w:rPr>
          <w:b w:val="0"/>
          <w:bCs w:val="0"/>
        </w:rPr>
      </w:pPr>
    </w:p>
    <w:p w:rsidR="0048390C" w:rsidRPr="00E15726" w:rsidRDefault="0048390C" w:rsidP="0048390C">
      <w:pPr>
        <w:pStyle w:val="Zkladntext"/>
        <w:rPr>
          <w:b w:val="0"/>
          <w:bCs w:val="0"/>
        </w:rPr>
      </w:pPr>
    </w:p>
    <w:p w:rsidR="0048390C" w:rsidRDefault="00160A7B" w:rsidP="001D034D">
      <w:pPr>
        <w:spacing w:after="120" w:line="360" w:lineRule="auto"/>
        <w:jc w:val="both"/>
        <w:rPr>
          <w:b/>
          <w:szCs w:val="28"/>
        </w:rPr>
      </w:pPr>
      <w:r>
        <w:rPr>
          <w:b/>
          <w:szCs w:val="28"/>
        </w:rPr>
        <w:t>Položka</w:t>
      </w:r>
      <w:r w:rsidR="00DB7F1A">
        <w:rPr>
          <w:b/>
          <w:szCs w:val="28"/>
        </w:rPr>
        <w:t xml:space="preserve"> </w:t>
      </w:r>
      <w:r w:rsidR="00CB3349">
        <w:rPr>
          <w:b/>
          <w:szCs w:val="28"/>
        </w:rPr>
        <w:t>11</w:t>
      </w:r>
      <w:r w:rsidR="00DB7F1A">
        <w:rPr>
          <w:b/>
          <w:szCs w:val="28"/>
        </w:rPr>
        <w:t>.</w:t>
      </w:r>
      <w:r w:rsidR="0048390C" w:rsidRPr="00160A7B">
        <w:rPr>
          <w:b/>
          <w:szCs w:val="28"/>
        </w:rPr>
        <w:t xml:space="preserve"> Subjektivně, prosím zhodnoťte vidění 1 měsíc po operaci šedého zákalu.</w:t>
      </w:r>
    </w:p>
    <w:p w:rsidR="00160A7B" w:rsidRPr="00160A7B" w:rsidRDefault="00CB3349" w:rsidP="001D034D">
      <w:pPr>
        <w:spacing w:after="120" w:line="360" w:lineRule="auto"/>
        <w:jc w:val="both"/>
        <w:rPr>
          <w:b/>
          <w:szCs w:val="28"/>
        </w:rPr>
      </w:pPr>
      <w:r>
        <w:rPr>
          <w:b/>
          <w:szCs w:val="28"/>
        </w:rPr>
        <w:t>Tabulka 31. Vidění jeden měsíc po operaci katarakty</w:t>
      </w:r>
    </w:p>
    <w:tbl>
      <w:tblPr>
        <w:tblW w:w="8520" w:type="dxa"/>
        <w:tblInd w:w="55" w:type="dxa"/>
        <w:tblCellMar>
          <w:left w:w="70" w:type="dxa"/>
          <w:right w:w="70" w:type="dxa"/>
        </w:tblCellMar>
        <w:tblLook w:val="0000"/>
      </w:tblPr>
      <w:tblGrid>
        <w:gridCol w:w="3134"/>
        <w:gridCol w:w="2693"/>
        <w:gridCol w:w="2693"/>
      </w:tblGrid>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 </w:t>
            </w:r>
            <w:r w:rsidR="00160A7B"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160A7B">
            <w:pPr>
              <w:spacing w:line="360" w:lineRule="auto"/>
              <w:jc w:val="center"/>
              <w:rPr>
                <w:b/>
              </w:rPr>
            </w:pPr>
            <w:r w:rsidRPr="00531D1D">
              <w:rPr>
                <w:b/>
              </w:rPr>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92</w:t>
            </w:r>
            <w:r w:rsidR="00B55D7F">
              <w:t>,0</w:t>
            </w:r>
            <w:r w:rsidR="00160A7B">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Vidění je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8</w:t>
            </w:r>
            <w:r w:rsidR="00B55D7F">
              <w:t>,0</w:t>
            </w:r>
            <w:r w:rsidRPr="00160A7B">
              <w:t xml:space="preserve"> </w:t>
            </w:r>
            <w:r w:rsidR="00160A7B">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Vidění je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60A7B" w:rsidRDefault="0048390C" w:rsidP="00160A7B">
            <w:pPr>
              <w:spacing w:line="360" w:lineRule="auto"/>
              <w:jc w:val="center"/>
            </w:pPr>
            <w:r w:rsidRPr="00160A7B">
              <w:t>0</w:t>
            </w:r>
            <w:r w:rsidR="00B55D7F">
              <w:t>,0</w:t>
            </w:r>
            <w:r w:rsidRPr="00160A7B">
              <w:t xml:space="preserve"> </w:t>
            </w:r>
            <w:r w:rsidR="00160A7B">
              <w:t xml:space="preserve"> </w:t>
            </w:r>
          </w:p>
        </w:tc>
      </w:tr>
      <w:tr w:rsidR="0048390C" w:rsidRPr="00160A7B"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160A7B">
            <w:pPr>
              <w:spacing w:line="360" w:lineRule="auto"/>
              <w:jc w:val="center"/>
              <w:rPr>
                <w:b/>
                <w:bCs/>
              </w:rPr>
            </w:pPr>
            <w:r w:rsidRPr="001D034D">
              <w:rPr>
                <w:b/>
                <w:bCs/>
              </w:rPr>
              <w:t xml:space="preserve"> </w:t>
            </w:r>
            <w:r w:rsidR="00160A7B" w:rsidRPr="001D034D">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160A7B">
            <w:pPr>
              <w:spacing w:line="360" w:lineRule="auto"/>
              <w:jc w:val="center"/>
              <w:rPr>
                <w:b/>
                <w:bCs/>
              </w:rPr>
            </w:pPr>
            <w:r w:rsidRPr="001D034D">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160A7B" w:rsidP="00160A7B">
            <w:pPr>
              <w:spacing w:line="360" w:lineRule="auto"/>
              <w:jc w:val="center"/>
              <w:rPr>
                <w:b/>
                <w:bCs/>
              </w:rPr>
            </w:pPr>
            <w:r w:rsidRPr="001D034D">
              <w:rPr>
                <w:b/>
                <w:bCs/>
              </w:rPr>
              <w:t>100,0</w:t>
            </w:r>
            <w:r w:rsidR="0048390C" w:rsidRPr="001D034D">
              <w:rPr>
                <w:b/>
                <w:bCs/>
              </w:rPr>
              <w:t xml:space="preserve"> </w:t>
            </w:r>
          </w:p>
        </w:tc>
      </w:tr>
    </w:tbl>
    <w:p w:rsidR="0048390C" w:rsidRPr="00160A7B" w:rsidRDefault="0048390C" w:rsidP="00160A7B">
      <w:pPr>
        <w:spacing w:line="360" w:lineRule="auto"/>
        <w:jc w:val="both"/>
        <w:rPr>
          <w:b/>
          <w:bCs/>
        </w:rPr>
      </w:pPr>
    </w:p>
    <w:p w:rsidR="0048390C" w:rsidRPr="00160A7B" w:rsidRDefault="00160A7B" w:rsidP="00160A7B">
      <w:pPr>
        <w:spacing w:line="360" w:lineRule="auto"/>
        <w:jc w:val="both"/>
      </w:pPr>
      <w:r>
        <w:rPr>
          <w:b/>
          <w:bCs/>
        </w:rPr>
        <w:t xml:space="preserve">      </w:t>
      </w:r>
      <w:r w:rsidR="0048390C" w:rsidRPr="00160A7B">
        <w:t>Subjektivní zlepšení jeden měsíc po operaci pociťovalo</w:t>
      </w:r>
      <w:r>
        <w:t xml:space="preserve"> 23 respondentů (</w:t>
      </w:r>
      <w:r w:rsidR="006F55C2">
        <w:t xml:space="preserve">tj. </w:t>
      </w:r>
      <w:r>
        <w:t>92,0 %), 2 respondentům (</w:t>
      </w:r>
      <w:r w:rsidR="006F55C2">
        <w:t xml:space="preserve">tj. </w:t>
      </w:r>
      <w:r>
        <w:t>8,0 %)</w:t>
      </w:r>
      <w:r w:rsidR="0048390C" w:rsidRPr="00160A7B">
        <w:t xml:space="preserve"> se subjektivně zdá</w:t>
      </w:r>
      <w:r w:rsidR="009D7DCE">
        <w:t>lo</w:t>
      </w:r>
      <w:r w:rsidR="0048390C" w:rsidRPr="00160A7B">
        <w:t xml:space="preserve"> vidění stejné.</w:t>
      </w:r>
      <w:r>
        <w:t xml:space="preserve"> Horší vidění </w:t>
      </w:r>
      <w:r w:rsidR="00B55D7F">
        <w:t xml:space="preserve">1 měsíc </w:t>
      </w:r>
      <w:r>
        <w:t xml:space="preserve">po operaci </w:t>
      </w:r>
      <w:r w:rsidR="00B55D7F">
        <w:t>neudával žádný dotazovaný respondent (</w:t>
      </w:r>
      <w:r w:rsidR="006F55C2">
        <w:t xml:space="preserve">tj. </w:t>
      </w:r>
      <w:r w:rsidR="00B55D7F">
        <w:t>0,0 %).</w:t>
      </w:r>
    </w:p>
    <w:p w:rsidR="001D034D" w:rsidRDefault="001D034D" w:rsidP="0048390C">
      <w:pPr>
        <w:spacing w:line="360" w:lineRule="auto"/>
        <w:jc w:val="both"/>
        <w:rPr>
          <w:rFonts w:ascii="Arial" w:hAnsi="Arial" w:cs="Arial"/>
        </w:rPr>
      </w:pPr>
    </w:p>
    <w:p w:rsidR="00A801B5" w:rsidRDefault="00A801B5" w:rsidP="0048390C">
      <w:pPr>
        <w:spacing w:line="360" w:lineRule="auto"/>
        <w:jc w:val="both"/>
        <w:rPr>
          <w:rFonts w:ascii="Arial" w:hAnsi="Arial" w:cs="Arial"/>
        </w:rPr>
      </w:pPr>
    </w:p>
    <w:p w:rsidR="00A801B5" w:rsidRDefault="00A801B5" w:rsidP="0048390C">
      <w:pPr>
        <w:spacing w:line="360" w:lineRule="auto"/>
        <w:jc w:val="both"/>
        <w:rPr>
          <w:rFonts w:ascii="Arial" w:hAnsi="Arial" w:cs="Arial"/>
        </w:rPr>
      </w:pPr>
    </w:p>
    <w:p w:rsidR="00A801B5" w:rsidRDefault="00A801B5" w:rsidP="0048390C">
      <w:pPr>
        <w:spacing w:line="360" w:lineRule="auto"/>
        <w:jc w:val="both"/>
        <w:rPr>
          <w:rFonts w:ascii="Arial" w:hAnsi="Arial" w:cs="Arial"/>
        </w:rPr>
      </w:pPr>
    </w:p>
    <w:p w:rsidR="00A801B5" w:rsidRDefault="00A801B5" w:rsidP="0048390C">
      <w:pPr>
        <w:spacing w:line="360" w:lineRule="auto"/>
        <w:jc w:val="both"/>
        <w:rPr>
          <w:rFonts w:ascii="Arial" w:hAnsi="Arial" w:cs="Arial"/>
        </w:rPr>
      </w:pPr>
    </w:p>
    <w:p w:rsidR="00A801B5" w:rsidRDefault="00A801B5" w:rsidP="0048390C">
      <w:pPr>
        <w:spacing w:line="360" w:lineRule="auto"/>
        <w:jc w:val="both"/>
        <w:rPr>
          <w:rFonts w:ascii="Arial" w:hAnsi="Arial" w:cs="Arial"/>
        </w:rPr>
      </w:pPr>
    </w:p>
    <w:p w:rsidR="00A801B5" w:rsidRDefault="00A801B5" w:rsidP="0048390C">
      <w:pPr>
        <w:spacing w:line="360" w:lineRule="auto"/>
        <w:jc w:val="both"/>
        <w:rPr>
          <w:szCs w:val="28"/>
        </w:rPr>
      </w:pPr>
    </w:p>
    <w:p w:rsidR="0048390C" w:rsidRDefault="00B55D7F" w:rsidP="001D034D">
      <w:pPr>
        <w:spacing w:after="120" w:line="360" w:lineRule="auto"/>
        <w:jc w:val="both"/>
        <w:rPr>
          <w:b/>
          <w:szCs w:val="28"/>
        </w:rPr>
      </w:pPr>
      <w:r>
        <w:rPr>
          <w:b/>
          <w:szCs w:val="28"/>
        </w:rPr>
        <w:t>Položka</w:t>
      </w:r>
      <w:r w:rsidR="001D034D">
        <w:rPr>
          <w:b/>
          <w:szCs w:val="28"/>
        </w:rPr>
        <w:t xml:space="preserve"> 12</w:t>
      </w:r>
      <w:r w:rsidR="00A801B5">
        <w:rPr>
          <w:b/>
          <w:szCs w:val="28"/>
        </w:rPr>
        <w:t>.</w:t>
      </w:r>
      <w:r w:rsidR="0048390C" w:rsidRPr="00B55D7F">
        <w:rPr>
          <w:b/>
          <w:szCs w:val="28"/>
        </w:rPr>
        <w:t xml:space="preserve"> Podstoupila byste ještě jednou operaci šedého zákalu?</w:t>
      </w:r>
    </w:p>
    <w:p w:rsidR="00B55D7F" w:rsidRPr="00B55D7F" w:rsidRDefault="001D034D" w:rsidP="001D034D">
      <w:pPr>
        <w:spacing w:after="120" w:line="360" w:lineRule="auto"/>
        <w:jc w:val="both"/>
        <w:rPr>
          <w:b/>
          <w:szCs w:val="28"/>
        </w:rPr>
      </w:pPr>
      <w:r>
        <w:rPr>
          <w:b/>
          <w:szCs w:val="28"/>
        </w:rPr>
        <w:t>Tabulka 32.</w:t>
      </w:r>
      <w:r w:rsidR="00D51862">
        <w:rPr>
          <w:b/>
          <w:szCs w:val="28"/>
        </w:rPr>
        <w:t xml:space="preserve"> Podstoupení operace šedého zákalu</w:t>
      </w:r>
    </w:p>
    <w:tbl>
      <w:tblPr>
        <w:tblW w:w="8520" w:type="dxa"/>
        <w:tblInd w:w="55" w:type="dxa"/>
        <w:tblCellMar>
          <w:left w:w="70" w:type="dxa"/>
          <w:right w:w="70" w:type="dxa"/>
        </w:tblCellMar>
        <w:tblLook w:val="0000"/>
      </w:tblPr>
      <w:tblGrid>
        <w:gridCol w:w="3134"/>
        <w:gridCol w:w="2693"/>
        <w:gridCol w:w="2693"/>
      </w:tblGrid>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rPr>
                <w:b/>
              </w:rPr>
            </w:pPr>
            <w:r w:rsidRPr="00531D1D">
              <w:rPr>
                <w:b/>
              </w:rPr>
              <w:t xml:space="preserve"> </w:t>
            </w:r>
            <w:r w:rsidR="00B55D7F"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rPr>
                <w:b/>
              </w:rPr>
            </w:pPr>
            <w:r w:rsidRPr="00531D1D">
              <w:rPr>
                <w:b/>
              </w:rPr>
              <w:t xml:space="preserve">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92</w:t>
            </w:r>
            <w:r w:rsidR="00B55D7F">
              <w:t xml:space="preserve">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8</w:t>
            </w:r>
            <w:r w:rsidR="00B55D7F">
              <w:t xml:space="preserve">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B55D7F">
            <w:pPr>
              <w:spacing w:line="360" w:lineRule="auto"/>
              <w:jc w:val="center"/>
              <w:rPr>
                <w:b/>
                <w:bCs/>
              </w:rPr>
            </w:pPr>
            <w:r w:rsidRPr="001D034D">
              <w:rPr>
                <w:b/>
                <w:bCs/>
              </w:rPr>
              <w:t xml:space="preserve"> </w:t>
            </w:r>
            <w:r w:rsidR="00B55D7F" w:rsidRPr="001D034D">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B55D7F">
            <w:pPr>
              <w:spacing w:line="360" w:lineRule="auto"/>
              <w:jc w:val="center"/>
              <w:rPr>
                <w:b/>
                <w:bCs/>
              </w:rPr>
            </w:pPr>
            <w:r w:rsidRPr="001D034D">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B55D7F">
            <w:pPr>
              <w:spacing w:line="360" w:lineRule="auto"/>
              <w:jc w:val="center"/>
              <w:rPr>
                <w:b/>
                <w:bCs/>
              </w:rPr>
            </w:pPr>
            <w:r w:rsidRPr="001D034D">
              <w:rPr>
                <w:b/>
                <w:bCs/>
              </w:rPr>
              <w:t xml:space="preserve"> </w:t>
            </w:r>
            <w:r w:rsidR="00B55D7F" w:rsidRPr="001D034D">
              <w:rPr>
                <w:b/>
                <w:bCs/>
              </w:rPr>
              <w:t>100,0</w:t>
            </w:r>
          </w:p>
        </w:tc>
      </w:tr>
    </w:tbl>
    <w:p w:rsidR="0048390C" w:rsidRPr="00B55D7F" w:rsidRDefault="0048390C" w:rsidP="00B55D7F">
      <w:pPr>
        <w:spacing w:line="360" w:lineRule="auto"/>
        <w:jc w:val="both"/>
        <w:rPr>
          <w:b/>
          <w:bCs/>
        </w:rPr>
      </w:pPr>
    </w:p>
    <w:p w:rsidR="0048390C" w:rsidRPr="00B55D7F" w:rsidRDefault="00B55D7F" w:rsidP="00B55D7F">
      <w:pPr>
        <w:spacing w:line="360" w:lineRule="auto"/>
        <w:jc w:val="both"/>
      </w:pPr>
      <w:r>
        <w:t xml:space="preserve">      K položce</w:t>
      </w:r>
      <w:r w:rsidR="0048390C" w:rsidRPr="00B55D7F">
        <w:t>, zda by podstoupili ještě jednou operaci še</w:t>
      </w:r>
      <w:r>
        <w:t>dého zákalu 23 respondentů (</w:t>
      </w:r>
      <w:r w:rsidR="006F55C2">
        <w:t xml:space="preserve">tj. </w:t>
      </w:r>
      <w:r>
        <w:t>92,0 %)</w:t>
      </w:r>
      <w:r w:rsidR="0048390C" w:rsidRPr="00B55D7F">
        <w:t xml:space="preserve"> uvedlo,</w:t>
      </w:r>
      <w:r w:rsidR="00125EFC" w:rsidRPr="00B55D7F">
        <w:t xml:space="preserve"> že ano. Z</w:t>
      </w:r>
      <w:r>
        <w:t>bývající 2 respondenti (</w:t>
      </w:r>
      <w:r w:rsidR="006F55C2">
        <w:t xml:space="preserve">tj. </w:t>
      </w:r>
      <w:r>
        <w:t>8,0 %)</w:t>
      </w:r>
      <w:r w:rsidR="009D7DCE">
        <w:t xml:space="preserve"> by již </w:t>
      </w:r>
      <w:r w:rsidR="0048390C" w:rsidRPr="00B55D7F">
        <w:t>operaci nepodstoupili</w:t>
      </w:r>
      <w:r w:rsidR="00125EFC" w:rsidRPr="00B55D7F">
        <w:t>, ale důvod neuvedli</w:t>
      </w:r>
      <w:r w:rsidR="0048390C" w:rsidRPr="00B55D7F">
        <w:t>.</w:t>
      </w:r>
    </w:p>
    <w:p w:rsidR="0048390C" w:rsidRDefault="0048390C" w:rsidP="0048390C">
      <w:pPr>
        <w:spacing w:line="360" w:lineRule="auto"/>
        <w:jc w:val="both"/>
      </w:pPr>
    </w:p>
    <w:p w:rsidR="0048390C" w:rsidRDefault="0048390C" w:rsidP="0048390C">
      <w:pPr>
        <w:spacing w:line="360" w:lineRule="auto"/>
        <w:jc w:val="both"/>
      </w:pPr>
    </w:p>
    <w:p w:rsidR="0048390C" w:rsidRDefault="00B55D7F" w:rsidP="001D034D">
      <w:pPr>
        <w:spacing w:after="120" w:line="360" w:lineRule="auto"/>
        <w:jc w:val="both"/>
        <w:rPr>
          <w:b/>
          <w:szCs w:val="28"/>
        </w:rPr>
      </w:pPr>
      <w:r>
        <w:rPr>
          <w:b/>
          <w:szCs w:val="28"/>
        </w:rPr>
        <w:t>Položka</w:t>
      </w:r>
      <w:r w:rsidR="001D034D">
        <w:rPr>
          <w:b/>
          <w:szCs w:val="28"/>
        </w:rPr>
        <w:t xml:space="preserve"> 13</w:t>
      </w:r>
      <w:r w:rsidR="00A801B5">
        <w:rPr>
          <w:b/>
          <w:szCs w:val="28"/>
        </w:rPr>
        <w:t>.</w:t>
      </w:r>
      <w:r w:rsidR="0048390C" w:rsidRPr="00B55D7F">
        <w:rPr>
          <w:b/>
          <w:szCs w:val="28"/>
        </w:rPr>
        <w:t xml:space="preserve"> Jste spokojen/a s výsledkem operace?</w:t>
      </w:r>
    </w:p>
    <w:p w:rsidR="00B55D7F" w:rsidRPr="00B55D7F" w:rsidRDefault="001D034D" w:rsidP="001D034D">
      <w:pPr>
        <w:spacing w:after="120" w:line="360" w:lineRule="auto"/>
        <w:jc w:val="both"/>
        <w:rPr>
          <w:b/>
          <w:szCs w:val="28"/>
        </w:rPr>
      </w:pPr>
      <w:r>
        <w:rPr>
          <w:b/>
          <w:szCs w:val="28"/>
        </w:rPr>
        <w:t>Tabulka 33. Spokojenost s výsledkem operace</w:t>
      </w:r>
    </w:p>
    <w:tbl>
      <w:tblPr>
        <w:tblW w:w="8520" w:type="dxa"/>
        <w:tblInd w:w="55" w:type="dxa"/>
        <w:tblCellMar>
          <w:left w:w="70" w:type="dxa"/>
          <w:right w:w="70" w:type="dxa"/>
        </w:tblCellMar>
        <w:tblLook w:val="0000"/>
      </w:tblPr>
      <w:tblGrid>
        <w:gridCol w:w="3134"/>
        <w:gridCol w:w="2693"/>
        <w:gridCol w:w="2693"/>
      </w:tblGrid>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rPr>
                <w:b/>
              </w:rPr>
            </w:pPr>
            <w:r w:rsidRPr="00531D1D">
              <w:rPr>
                <w:b/>
              </w:rPr>
              <w:t xml:space="preserve"> </w:t>
            </w:r>
            <w:r w:rsidR="00B55D7F" w:rsidRPr="00531D1D">
              <w:rPr>
                <w:b/>
              </w:rPr>
              <w:t>Odpov</w:t>
            </w:r>
            <w:r w:rsidR="00531D1D" w:rsidRPr="00531D1D">
              <w:rPr>
                <w:b/>
              </w:rPr>
              <w:t>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rPr>
                <w:b/>
              </w:rPr>
            </w:pPr>
            <w:r w:rsidRPr="00531D1D">
              <w:rPr>
                <w:b/>
              </w:rPr>
              <w:t xml:space="preserve">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100</w:t>
            </w:r>
            <w:r w:rsidR="00B55D7F">
              <w:t xml:space="preserve">,0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0</w:t>
            </w:r>
            <w:r w:rsidR="00B55D7F">
              <w:t>,0</w:t>
            </w:r>
            <w:r w:rsidRPr="00B55D7F">
              <w:t xml:space="preserve"> </w:t>
            </w:r>
            <w:r w:rsidR="00B55D7F">
              <w:t xml:space="preserve">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B55D7F">
            <w:pPr>
              <w:spacing w:line="360" w:lineRule="auto"/>
              <w:jc w:val="center"/>
              <w:rPr>
                <w:b/>
                <w:bCs/>
              </w:rPr>
            </w:pPr>
            <w:r w:rsidRPr="001D034D">
              <w:rPr>
                <w:b/>
                <w:bCs/>
              </w:rPr>
              <w:t xml:space="preserve"> </w:t>
            </w:r>
            <w:r w:rsidR="00B55D7F" w:rsidRPr="001D034D">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B55D7F">
            <w:pPr>
              <w:spacing w:line="360" w:lineRule="auto"/>
              <w:jc w:val="center"/>
              <w:rPr>
                <w:b/>
                <w:bCs/>
              </w:rPr>
            </w:pPr>
            <w:r w:rsidRPr="001D034D">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B55D7F" w:rsidP="00B55D7F">
            <w:pPr>
              <w:spacing w:line="360" w:lineRule="auto"/>
              <w:jc w:val="center"/>
              <w:rPr>
                <w:b/>
                <w:bCs/>
              </w:rPr>
            </w:pPr>
            <w:r w:rsidRPr="001D034D">
              <w:rPr>
                <w:b/>
                <w:bCs/>
              </w:rPr>
              <w:t>100,0</w:t>
            </w:r>
            <w:r w:rsidR="0048390C" w:rsidRPr="001D034D">
              <w:rPr>
                <w:b/>
                <w:bCs/>
              </w:rPr>
              <w:t xml:space="preserve"> </w:t>
            </w:r>
          </w:p>
        </w:tc>
      </w:tr>
    </w:tbl>
    <w:p w:rsidR="0048390C" w:rsidRPr="00B55D7F" w:rsidRDefault="0048390C" w:rsidP="00B55D7F">
      <w:pPr>
        <w:spacing w:line="360" w:lineRule="auto"/>
        <w:jc w:val="both"/>
        <w:rPr>
          <w:b/>
          <w:bCs/>
        </w:rPr>
      </w:pPr>
    </w:p>
    <w:p w:rsidR="0048390C" w:rsidRPr="00B55D7F" w:rsidRDefault="00B55D7F" w:rsidP="00B55D7F">
      <w:pPr>
        <w:spacing w:line="360" w:lineRule="auto"/>
        <w:jc w:val="both"/>
      </w:pPr>
      <w:r>
        <w:rPr>
          <w:b/>
          <w:bCs/>
        </w:rPr>
        <w:t xml:space="preserve">      </w:t>
      </w:r>
      <w:r w:rsidR="009D7DCE">
        <w:t>S výsledkem operace bylo spokojeno všech 25 respondentů (</w:t>
      </w:r>
      <w:r w:rsidR="006F55C2">
        <w:t xml:space="preserve">tj. </w:t>
      </w:r>
      <w:r w:rsidR="009D7DCE">
        <w:t>100,0 %)</w:t>
      </w:r>
      <w:r w:rsidR="0048390C" w:rsidRPr="00B55D7F">
        <w:t>.</w:t>
      </w:r>
    </w:p>
    <w:p w:rsidR="0048390C" w:rsidRDefault="0048390C" w:rsidP="0048390C">
      <w:pPr>
        <w:spacing w:line="360" w:lineRule="auto"/>
        <w:jc w:val="both"/>
        <w:rPr>
          <w:rFonts w:ascii="Arial" w:hAnsi="Arial" w:cs="Arial"/>
        </w:rPr>
      </w:pPr>
    </w:p>
    <w:p w:rsidR="0048390C" w:rsidRPr="00AF1DC9" w:rsidRDefault="0048390C" w:rsidP="0048390C">
      <w:pPr>
        <w:spacing w:line="360" w:lineRule="auto"/>
        <w:jc w:val="both"/>
        <w:rPr>
          <w:rFonts w:ascii="Arial" w:hAnsi="Arial" w:cs="Arial"/>
        </w:rPr>
      </w:pPr>
    </w:p>
    <w:p w:rsidR="0048390C" w:rsidRDefault="00B55D7F" w:rsidP="00B55D7F">
      <w:pPr>
        <w:spacing w:line="360" w:lineRule="auto"/>
        <w:jc w:val="both"/>
        <w:rPr>
          <w:b/>
          <w:szCs w:val="28"/>
        </w:rPr>
      </w:pPr>
      <w:r>
        <w:rPr>
          <w:b/>
          <w:szCs w:val="28"/>
        </w:rPr>
        <w:t>Položka</w:t>
      </w:r>
      <w:r w:rsidR="001D034D">
        <w:rPr>
          <w:b/>
          <w:szCs w:val="28"/>
        </w:rPr>
        <w:t xml:space="preserve"> 14</w:t>
      </w:r>
      <w:r w:rsidR="00A801B5">
        <w:rPr>
          <w:b/>
          <w:szCs w:val="28"/>
        </w:rPr>
        <w:t>.</w:t>
      </w:r>
      <w:r w:rsidR="0048390C" w:rsidRPr="00B55D7F">
        <w:rPr>
          <w:b/>
          <w:szCs w:val="28"/>
        </w:rPr>
        <w:t xml:space="preserve"> Uveďte pohlaví.</w:t>
      </w:r>
    </w:p>
    <w:p w:rsidR="00B55D7F" w:rsidRPr="00B55D7F" w:rsidRDefault="001D034D" w:rsidP="00B55D7F">
      <w:pPr>
        <w:spacing w:line="360" w:lineRule="auto"/>
        <w:jc w:val="both"/>
        <w:rPr>
          <w:b/>
          <w:szCs w:val="28"/>
        </w:rPr>
      </w:pPr>
      <w:r>
        <w:rPr>
          <w:b/>
          <w:szCs w:val="28"/>
        </w:rPr>
        <w:t>Tabulka 34. Pohlaví respondentů</w:t>
      </w:r>
    </w:p>
    <w:tbl>
      <w:tblPr>
        <w:tblW w:w="8520" w:type="dxa"/>
        <w:tblInd w:w="55" w:type="dxa"/>
        <w:tblCellMar>
          <w:left w:w="70" w:type="dxa"/>
          <w:right w:w="70" w:type="dxa"/>
        </w:tblCellMar>
        <w:tblLook w:val="0000"/>
      </w:tblPr>
      <w:tblGrid>
        <w:gridCol w:w="3134"/>
        <w:gridCol w:w="2693"/>
        <w:gridCol w:w="2693"/>
      </w:tblGrid>
      <w:tr w:rsidR="0048390C" w:rsidRPr="00B55D7F" w:rsidTr="00CD18ED">
        <w:trPr>
          <w:trHeight w:val="572"/>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9D7DCE" w:rsidRDefault="00B55D7F" w:rsidP="004D3719">
            <w:pPr>
              <w:spacing w:line="360" w:lineRule="auto"/>
              <w:jc w:val="center"/>
            </w:pPr>
            <w:r w:rsidRPr="009D7DCE">
              <w:t>Odpově</w:t>
            </w:r>
            <w:r w:rsidR="00531D1D" w:rsidRPr="009D7DCE">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D7DCE" w:rsidRDefault="0048390C" w:rsidP="004D3719">
            <w:pPr>
              <w:spacing w:line="360" w:lineRule="auto"/>
              <w:jc w:val="center"/>
              <w:rPr>
                <w:b/>
              </w:rPr>
            </w:pPr>
            <w:r w:rsidRPr="009D7DCE">
              <w:rPr>
                <w:b/>
              </w:rPr>
              <w:t>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9D7DCE" w:rsidRDefault="0048390C" w:rsidP="004D3719">
            <w:pPr>
              <w:spacing w:line="360" w:lineRule="auto"/>
              <w:jc w:val="center"/>
              <w:rPr>
                <w:b/>
              </w:rPr>
            </w:pPr>
            <w:r w:rsidRPr="009D7DCE">
              <w:rPr>
                <w:b/>
              </w:rPr>
              <w:t>%</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4D3719" w:rsidRDefault="0048390C" w:rsidP="00B55D7F">
            <w:pPr>
              <w:spacing w:line="360" w:lineRule="auto"/>
              <w:jc w:val="center"/>
            </w:pPr>
            <w:r w:rsidRPr="004D3719">
              <w:t>Žena</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pPr>
            <w:r w:rsidRPr="00531D1D">
              <w:t>16</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B55D7F">
            <w:pPr>
              <w:spacing w:line="360" w:lineRule="auto"/>
              <w:jc w:val="center"/>
            </w:pPr>
            <w:r w:rsidRPr="00531D1D">
              <w:t>64</w:t>
            </w:r>
            <w:r w:rsidR="00B55D7F" w:rsidRPr="00531D1D">
              <w:t xml:space="preserve">,0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4D3719" w:rsidRDefault="0048390C" w:rsidP="00B55D7F">
            <w:pPr>
              <w:spacing w:line="360" w:lineRule="auto"/>
              <w:jc w:val="center"/>
            </w:pPr>
            <w:r w:rsidRPr="004D3719">
              <w:t>Muž</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9</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55D7F" w:rsidRDefault="0048390C" w:rsidP="00B55D7F">
            <w:pPr>
              <w:spacing w:line="360" w:lineRule="auto"/>
              <w:jc w:val="center"/>
            </w:pPr>
            <w:r w:rsidRPr="00B55D7F">
              <w:t>36</w:t>
            </w:r>
            <w:r w:rsidR="00B55D7F">
              <w:t>,0</w:t>
            </w:r>
            <w:r w:rsidRPr="00B55D7F">
              <w:t xml:space="preserve"> </w:t>
            </w:r>
            <w:r w:rsidR="00B55D7F">
              <w:t xml:space="preserve"> </w:t>
            </w:r>
          </w:p>
        </w:tc>
      </w:tr>
      <w:tr w:rsidR="0048390C" w:rsidRPr="00B55D7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B55D7F" w:rsidP="00B55D7F">
            <w:pPr>
              <w:spacing w:line="360" w:lineRule="auto"/>
              <w:jc w:val="center"/>
              <w:rPr>
                <w:b/>
                <w:bCs/>
              </w:rPr>
            </w:pPr>
            <w:r w:rsidRPr="001D034D">
              <w:rPr>
                <w:b/>
                <w:bCs/>
              </w:rPr>
              <w:t>∑</w:t>
            </w:r>
            <w:r w:rsidR="0048390C" w:rsidRPr="001D034D">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B55D7F">
            <w:pPr>
              <w:spacing w:line="360" w:lineRule="auto"/>
              <w:jc w:val="center"/>
              <w:rPr>
                <w:b/>
                <w:bCs/>
              </w:rPr>
            </w:pPr>
            <w:r w:rsidRPr="001D034D">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B55D7F" w:rsidP="00B55D7F">
            <w:pPr>
              <w:spacing w:line="360" w:lineRule="auto"/>
              <w:jc w:val="center"/>
              <w:rPr>
                <w:b/>
                <w:bCs/>
              </w:rPr>
            </w:pPr>
            <w:r w:rsidRPr="001D034D">
              <w:rPr>
                <w:b/>
                <w:bCs/>
              </w:rPr>
              <w:t>100,0</w:t>
            </w:r>
            <w:r w:rsidR="0048390C" w:rsidRPr="001D034D">
              <w:rPr>
                <w:b/>
                <w:bCs/>
              </w:rPr>
              <w:t xml:space="preserve"> </w:t>
            </w:r>
          </w:p>
        </w:tc>
      </w:tr>
    </w:tbl>
    <w:p w:rsidR="0048390C" w:rsidRPr="00B55D7F" w:rsidRDefault="0048390C" w:rsidP="00B55D7F">
      <w:pPr>
        <w:spacing w:line="360" w:lineRule="auto"/>
        <w:jc w:val="both"/>
        <w:rPr>
          <w:b/>
          <w:bCs/>
        </w:rPr>
      </w:pPr>
    </w:p>
    <w:p w:rsidR="0048390C" w:rsidRPr="00B55D7F" w:rsidRDefault="00B55D7F" w:rsidP="00B55D7F">
      <w:pPr>
        <w:pStyle w:val="Zkladntext"/>
        <w:rPr>
          <w:rFonts w:ascii="Times New Roman" w:hAnsi="Times New Roman" w:cs="Times New Roman"/>
          <w:b w:val="0"/>
          <w:bCs w:val="0"/>
        </w:rPr>
      </w:pPr>
      <w:r>
        <w:rPr>
          <w:rFonts w:ascii="Times New Roman" w:hAnsi="Times New Roman" w:cs="Times New Roman"/>
        </w:rPr>
        <w:t xml:space="preserve">      </w:t>
      </w:r>
      <w:r w:rsidR="0048390C" w:rsidRPr="00B55D7F">
        <w:rPr>
          <w:rFonts w:ascii="Times New Roman" w:hAnsi="Times New Roman" w:cs="Times New Roman"/>
          <w:b w:val="0"/>
          <w:bCs w:val="0"/>
        </w:rPr>
        <w:t>Dotazníkovéh</w:t>
      </w:r>
      <w:r>
        <w:rPr>
          <w:rFonts w:ascii="Times New Roman" w:hAnsi="Times New Roman" w:cs="Times New Roman"/>
          <w:b w:val="0"/>
          <w:bCs w:val="0"/>
        </w:rPr>
        <w:t>o šetření se zúčastnilo 16</w:t>
      </w:r>
      <w:r w:rsidR="0048390C" w:rsidRPr="00B55D7F">
        <w:rPr>
          <w:rFonts w:ascii="Times New Roman" w:hAnsi="Times New Roman" w:cs="Times New Roman"/>
          <w:b w:val="0"/>
          <w:bCs w:val="0"/>
        </w:rPr>
        <w:t xml:space="preserve"> žen</w:t>
      </w:r>
      <w:r>
        <w:rPr>
          <w:rFonts w:ascii="Times New Roman" w:hAnsi="Times New Roman" w:cs="Times New Roman"/>
          <w:b w:val="0"/>
          <w:bCs w:val="0"/>
        </w:rPr>
        <w:t xml:space="preserve"> (</w:t>
      </w:r>
      <w:r w:rsidR="006F55C2">
        <w:rPr>
          <w:rFonts w:ascii="Times New Roman" w:hAnsi="Times New Roman" w:cs="Times New Roman"/>
          <w:b w:val="0"/>
          <w:bCs w:val="0"/>
        </w:rPr>
        <w:t xml:space="preserve">tj. </w:t>
      </w:r>
      <w:r>
        <w:rPr>
          <w:rFonts w:ascii="Times New Roman" w:hAnsi="Times New Roman" w:cs="Times New Roman"/>
          <w:b w:val="0"/>
          <w:bCs w:val="0"/>
        </w:rPr>
        <w:t>64,0 %)</w:t>
      </w:r>
      <w:r w:rsidR="0048390C" w:rsidRPr="00B55D7F">
        <w:rPr>
          <w:rFonts w:ascii="Times New Roman" w:hAnsi="Times New Roman" w:cs="Times New Roman"/>
          <w:b w:val="0"/>
          <w:bCs w:val="0"/>
        </w:rPr>
        <w:t xml:space="preserve"> a </w:t>
      </w:r>
      <w:r>
        <w:rPr>
          <w:rFonts w:ascii="Times New Roman" w:hAnsi="Times New Roman" w:cs="Times New Roman"/>
          <w:b w:val="0"/>
          <w:bCs w:val="0"/>
        </w:rPr>
        <w:t xml:space="preserve">9 </w:t>
      </w:r>
      <w:r w:rsidR="0048390C" w:rsidRPr="00B55D7F">
        <w:rPr>
          <w:rFonts w:ascii="Times New Roman" w:hAnsi="Times New Roman" w:cs="Times New Roman"/>
          <w:b w:val="0"/>
          <w:bCs w:val="0"/>
        </w:rPr>
        <w:t>mužů</w:t>
      </w:r>
      <w:r>
        <w:rPr>
          <w:rFonts w:ascii="Times New Roman" w:hAnsi="Times New Roman" w:cs="Times New Roman"/>
          <w:b w:val="0"/>
          <w:bCs w:val="0"/>
        </w:rPr>
        <w:t xml:space="preserve"> (</w:t>
      </w:r>
      <w:r w:rsidR="006F55C2">
        <w:rPr>
          <w:rFonts w:ascii="Times New Roman" w:hAnsi="Times New Roman" w:cs="Times New Roman"/>
          <w:b w:val="0"/>
          <w:bCs w:val="0"/>
        </w:rPr>
        <w:t xml:space="preserve">tj. </w:t>
      </w:r>
      <w:r>
        <w:rPr>
          <w:rFonts w:ascii="Times New Roman" w:hAnsi="Times New Roman" w:cs="Times New Roman"/>
          <w:b w:val="0"/>
          <w:bCs w:val="0"/>
        </w:rPr>
        <w:t>36,0 %)</w:t>
      </w:r>
      <w:r w:rsidR="0048390C" w:rsidRPr="00B55D7F">
        <w:rPr>
          <w:rFonts w:ascii="Times New Roman" w:hAnsi="Times New Roman" w:cs="Times New Roman"/>
          <w:b w:val="0"/>
          <w:bCs w:val="0"/>
        </w:rPr>
        <w:t>.</w:t>
      </w:r>
    </w:p>
    <w:p w:rsidR="0048390C" w:rsidRPr="00B55D7F" w:rsidRDefault="0048390C" w:rsidP="00B55D7F">
      <w:pPr>
        <w:pStyle w:val="Zkladntext"/>
        <w:rPr>
          <w:rFonts w:ascii="Times New Roman" w:hAnsi="Times New Roman" w:cs="Times New Roman"/>
          <w:b w:val="0"/>
          <w:bCs w:val="0"/>
        </w:rPr>
      </w:pPr>
    </w:p>
    <w:p w:rsidR="00B55D7F" w:rsidRDefault="00B55D7F" w:rsidP="0048390C">
      <w:pPr>
        <w:pStyle w:val="Zkladntext"/>
        <w:rPr>
          <w:rFonts w:ascii="Times New Roman" w:hAnsi="Times New Roman" w:cs="Times New Roman"/>
          <w:b w:val="0"/>
          <w:bCs w:val="0"/>
        </w:rPr>
      </w:pPr>
    </w:p>
    <w:p w:rsidR="0048390C" w:rsidRDefault="00D61D66" w:rsidP="001D034D">
      <w:pPr>
        <w:pStyle w:val="Zkladntext"/>
        <w:spacing w:after="120"/>
        <w:rPr>
          <w:rFonts w:ascii="Times New Roman" w:hAnsi="Times New Roman" w:cs="Times New Roman"/>
          <w:bCs w:val="0"/>
        </w:rPr>
      </w:pPr>
      <w:r>
        <w:rPr>
          <w:rFonts w:ascii="Times New Roman" w:hAnsi="Times New Roman" w:cs="Times New Roman"/>
          <w:bCs w:val="0"/>
        </w:rPr>
        <w:t>Položka</w:t>
      </w:r>
      <w:r w:rsidR="001D034D">
        <w:rPr>
          <w:rFonts w:ascii="Times New Roman" w:hAnsi="Times New Roman" w:cs="Times New Roman"/>
          <w:bCs w:val="0"/>
        </w:rPr>
        <w:t xml:space="preserve"> 15</w:t>
      </w:r>
      <w:r w:rsidR="00A801B5">
        <w:rPr>
          <w:rFonts w:ascii="Times New Roman" w:hAnsi="Times New Roman" w:cs="Times New Roman"/>
          <w:bCs w:val="0"/>
        </w:rPr>
        <w:t>.</w:t>
      </w:r>
      <w:r w:rsidR="0048390C" w:rsidRPr="00D61D66">
        <w:rPr>
          <w:rFonts w:ascii="Times New Roman" w:hAnsi="Times New Roman" w:cs="Times New Roman"/>
          <w:bCs w:val="0"/>
        </w:rPr>
        <w:t xml:space="preserve"> Uveďte věk.</w:t>
      </w:r>
    </w:p>
    <w:p w:rsidR="00D61D66" w:rsidRPr="00D61D66" w:rsidRDefault="001D034D" w:rsidP="001D034D">
      <w:pPr>
        <w:pStyle w:val="Zkladntext"/>
        <w:spacing w:after="120"/>
        <w:rPr>
          <w:rFonts w:ascii="Times New Roman" w:hAnsi="Times New Roman" w:cs="Times New Roman"/>
          <w:bCs w:val="0"/>
        </w:rPr>
      </w:pPr>
      <w:r>
        <w:rPr>
          <w:rFonts w:ascii="Times New Roman" w:hAnsi="Times New Roman" w:cs="Times New Roman"/>
          <w:bCs w:val="0"/>
        </w:rPr>
        <w:t>Tabulka 35. Věk respondentů</w:t>
      </w:r>
    </w:p>
    <w:tbl>
      <w:tblPr>
        <w:tblW w:w="8520" w:type="dxa"/>
        <w:tblInd w:w="55" w:type="dxa"/>
        <w:tblCellMar>
          <w:left w:w="70" w:type="dxa"/>
          <w:right w:w="70" w:type="dxa"/>
        </w:tblCellMar>
        <w:tblLook w:val="0000"/>
      </w:tblPr>
      <w:tblGrid>
        <w:gridCol w:w="3134"/>
        <w:gridCol w:w="2693"/>
        <w:gridCol w:w="2693"/>
      </w:tblGrid>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531D1D" w:rsidP="00D61D66">
            <w:pPr>
              <w:pStyle w:val="xl66"/>
              <w:spacing w:before="0" w:beforeAutospacing="0" w:after="0" w:afterAutospacing="0" w:line="360" w:lineRule="auto"/>
              <w:rPr>
                <w:b/>
              </w:rPr>
            </w:pPr>
            <w:r w:rsidRPr="00531D1D">
              <w:rPr>
                <w:b/>
              </w:rPr>
              <w:t>Odpovědi</w:t>
            </w:r>
            <w:r w:rsidR="0048390C" w:rsidRPr="00531D1D">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pStyle w:val="xl66"/>
              <w:spacing w:before="0" w:beforeAutospacing="0" w:after="0" w:afterAutospacing="0" w:line="360" w:lineRule="auto"/>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spacing w:line="360" w:lineRule="auto"/>
              <w:jc w:val="center"/>
              <w:rPr>
                <w:b/>
              </w:rPr>
            </w:pPr>
            <w:r w:rsidRPr="00531D1D">
              <w:rPr>
                <w:b/>
              </w:rPr>
              <w:t xml:space="preserve">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65 - 70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32</w:t>
            </w:r>
            <w:r w:rsidR="00D61D66">
              <w:t xml:space="preserve">,0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71 - 80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13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52</w:t>
            </w:r>
            <w:r w:rsidR="00D61D66">
              <w:t xml:space="preserve">,0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81 a více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16</w:t>
            </w:r>
            <w:r w:rsidR="00D61D66">
              <w:t xml:space="preserve">,0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D61D66">
            <w:pPr>
              <w:spacing w:line="360" w:lineRule="auto"/>
              <w:jc w:val="center"/>
              <w:rPr>
                <w:b/>
                <w:bCs/>
              </w:rPr>
            </w:pPr>
            <w:r w:rsidRPr="001D034D">
              <w:rPr>
                <w:b/>
                <w:bCs/>
              </w:rPr>
              <w:t xml:space="preserve"> </w:t>
            </w:r>
            <w:r w:rsidR="00D61D66" w:rsidRPr="001D034D">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D61D66">
            <w:pPr>
              <w:spacing w:line="360" w:lineRule="auto"/>
              <w:jc w:val="center"/>
              <w:rPr>
                <w:b/>
                <w:bCs/>
              </w:rPr>
            </w:pPr>
            <w:r w:rsidRPr="001D034D">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D61D66" w:rsidP="00D61D66">
            <w:pPr>
              <w:spacing w:line="360" w:lineRule="auto"/>
              <w:jc w:val="center"/>
              <w:rPr>
                <w:b/>
                <w:bCs/>
              </w:rPr>
            </w:pPr>
            <w:r w:rsidRPr="001D034D">
              <w:rPr>
                <w:b/>
                <w:bCs/>
              </w:rPr>
              <w:t>100,0</w:t>
            </w:r>
            <w:r w:rsidR="0048390C" w:rsidRPr="001D034D">
              <w:rPr>
                <w:b/>
                <w:bCs/>
              </w:rPr>
              <w:t xml:space="preserve"> </w:t>
            </w:r>
          </w:p>
        </w:tc>
      </w:tr>
    </w:tbl>
    <w:p w:rsidR="0048390C" w:rsidRPr="00D61D66" w:rsidRDefault="0048390C" w:rsidP="00D61D66">
      <w:pPr>
        <w:spacing w:line="360" w:lineRule="auto"/>
        <w:jc w:val="both"/>
      </w:pPr>
    </w:p>
    <w:p w:rsidR="0048390C" w:rsidRPr="00D61D66" w:rsidRDefault="00D61D66" w:rsidP="00D61D66">
      <w:pPr>
        <w:spacing w:line="360" w:lineRule="auto"/>
        <w:jc w:val="both"/>
      </w:pPr>
      <w:r>
        <w:rPr>
          <w:b/>
          <w:bCs/>
        </w:rPr>
        <w:t xml:space="preserve">      </w:t>
      </w:r>
      <w:r w:rsidR="0048390C" w:rsidRPr="00D61D66">
        <w:t>Věková hranice respondentů se pohybovala od šedes</w:t>
      </w:r>
      <w:r w:rsidR="001D034D">
        <w:t>áti pěti let výše -</w:t>
      </w:r>
      <w:r>
        <w:t xml:space="preserve"> 8 seniorů </w:t>
      </w:r>
      <w:r w:rsidR="001D034D">
        <w:t xml:space="preserve">     </w:t>
      </w:r>
      <w:r>
        <w:t>(</w:t>
      </w:r>
      <w:r w:rsidR="006F55C2">
        <w:t xml:space="preserve">tj. </w:t>
      </w:r>
      <w:r>
        <w:t>32,0 %)</w:t>
      </w:r>
      <w:r w:rsidR="004D3719">
        <w:t xml:space="preserve"> bylo</w:t>
      </w:r>
      <w:r w:rsidR="0048390C" w:rsidRPr="00D61D66">
        <w:t xml:space="preserve"> ve </w:t>
      </w:r>
      <w:r>
        <w:t>věku 65-70 let, 13 seniorů (</w:t>
      </w:r>
      <w:r w:rsidR="006F55C2">
        <w:t xml:space="preserve">tj. </w:t>
      </w:r>
      <w:r>
        <w:t>52,0 %)</w:t>
      </w:r>
      <w:r w:rsidR="0048390C" w:rsidRPr="00D61D66">
        <w:t xml:space="preserve"> uvedlo věk me</w:t>
      </w:r>
      <w:r>
        <w:t>zi 71 - 80 lety a 4 senioři (</w:t>
      </w:r>
      <w:r w:rsidR="006F55C2">
        <w:t xml:space="preserve">tj. </w:t>
      </w:r>
      <w:r>
        <w:t>16,0 %)</w:t>
      </w:r>
      <w:r w:rsidR="0048390C" w:rsidRPr="00D61D66">
        <w:t xml:space="preserve"> dosáhli věku 81 a více let.</w:t>
      </w:r>
    </w:p>
    <w:p w:rsidR="0048390C" w:rsidRDefault="0048390C" w:rsidP="0048390C">
      <w:pPr>
        <w:spacing w:line="360" w:lineRule="auto"/>
        <w:jc w:val="both"/>
        <w:rPr>
          <w:rFonts w:ascii="Arial" w:hAnsi="Arial" w:cs="Arial"/>
        </w:rPr>
      </w:pPr>
    </w:p>
    <w:p w:rsidR="0048390C" w:rsidRPr="00C043B1" w:rsidRDefault="0048390C" w:rsidP="0048390C">
      <w:pPr>
        <w:spacing w:line="360" w:lineRule="auto"/>
        <w:jc w:val="both"/>
        <w:rPr>
          <w:rFonts w:ascii="Arial" w:hAnsi="Arial" w:cs="Arial"/>
          <w:b/>
        </w:rPr>
      </w:pPr>
    </w:p>
    <w:p w:rsidR="0048390C" w:rsidRDefault="00D61D66" w:rsidP="00D51862">
      <w:pPr>
        <w:spacing w:after="120" w:line="360" w:lineRule="auto"/>
        <w:jc w:val="both"/>
        <w:rPr>
          <w:b/>
          <w:szCs w:val="32"/>
        </w:rPr>
      </w:pPr>
      <w:r>
        <w:rPr>
          <w:b/>
          <w:szCs w:val="32"/>
        </w:rPr>
        <w:t>Položka</w:t>
      </w:r>
      <w:r w:rsidR="001D034D">
        <w:rPr>
          <w:b/>
          <w:szCs w:val="32"/>
        </w:rPr>
        <w:t xml:space="preserve"> 16</w:t>
      </w:r>
      <w:r w:rsidR="00A801B5">
        <w:rPr>
          <w:b/>
          <w:szCs w:val="32"/>
        </w:rPr>
        <w:t>.</w:t>
      </w:r>
      <w:r w:rsidR="0048390C" w:rsidRPr="00D61D66">
        <w:rPr>
          <w:b/>
          <w:szCs w:val="32"/>
        </w:rPr>
        <w:t xml:space="preserve"> Uveďte vzdělání </w:t>
      </w:r>
    </w:p>
    <w:p w:rsidR="00D61D66" w:rsidRPr="00D61D66" w:rsidRDefault="001D034D" w:rsidP="00D51862">
      <w:pPr>
        <w:spacing w:after="120" w:line="360" w:lineRule="auto"/>
        <w:jc w:val="both"/>
        <w:rPr>
          <w:b/>
          <w:szCs w:val="32"/>
        </w:rPr>
      </w:pPr>
      <w:r>
        <w:rPr>
          <w:b/>
          <w:szCs w:val="32"/>
        </w:rPr>
        <w:t>Tabulka 36. Vzdělání respondentů</w:t>
      </w:r>
    </w:p>
    <w:tbl>
      <w:tblPr>
        <w:tblW w:w="8520" w:type="dxa"/>
        <w:tblInd w:w="55" w:type="dxa"/>
        <w:tblCellMar>
          <w:left w:w="70" w:type="dxa"/>
          <w:right w:w="70" w:type="dxa"/>
        </w:tblCellMar>
        <w:tblLook w:val="0000"/>
      </w:tblPr>
      <w:tblGrid>
        <w:gridCol w:w="3134"/>
        <w:gridCol w:w="2693"/>
        <w:gridCol w:w="2693"/>
      </w:tblGrid>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spacing w:line="360" w:lineRule="auto"/>
              <w:jc w:val="center"/>
              <w:rPr>
                <w:b/>
              </w:rPr>
            </w:pPr>
            <w:r w:rsidRPr="00531D1D">
              <w:rPr>
                <w:b/>
              </w:rPr>
              <w:t xml:space="preserve"> </w:t>
            </w:r>
            <w:r w:rsidR="00D61D66"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spacing w:line="360" w:lineRule="auto"/>
              <w:jc w:val="center"/>
              <w:rPr>
                <w:b/>
              </w:rPr>
            </w:pPr>
            <w:r w:rsidRPr="00531D1D">
              <w:rPr>
                <w:b/>
              </w:rPr>
              <w:t xml:space="preserve">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Základní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9</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36</w:t>
            </w:r>
            <w:r w:rsidR="00D61D66">
              <w:t xml:space="preserve">,0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Středoškolské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56</w:t>
            </w:r>
            <w:r w:rsidR="00D61D66">
              <w:t>,0</w:t>
            </w:r>
            <w:r w:rsidRPr="00D61D66">
              <w:t xml:space="preserve"> </w:t>
            </w:r>
            <w:r w:rsidR="00D61D66">
              <w:t xml:space="preserve">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Vyšší odborné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8</w:t>
            </w:r>
            <w:r w:rsidR="00D61D66">
              <w:t>,0</w:t>
            </w:r>
            <w:r w:rsidRPr="00D61D66">
              <w:t xml:space="preserve"> </w:t>
            </w:r>
            <w:r w:rsidR="00D61D66">
              <w:t xml:space="preserve">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Vysokoškolské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0</w:t>
            </w:r>
            <w:r w:rsidR="00D61D66">
              <w:t xml:space="preserve">,0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D61D66">
            <w:pPr>
              <w:spacing w:line="360" w:lineRule="auto"/>
              <w:jc w:val="center"/>
              <w:rPr>
                <w:b/>
                <w:bCs/>
              </w:rPr>
            </w:pPr>
            <w:r w:rsidRPr="001D034D">
              <w:rPr>
                <w:b/>
                <w:bCs/>
              </w:rPr>
              <w:t xml:space="preserve"> </w:t>
            </w:r>
            <w:r w:rsidR="00D61D66" w:rsidRPr="001D034D">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48390C" w:rsidP="00D61D66">
            <w:pPr>
              <w:spacing w:line="360" w:lineRule="auto"/>
              <w:jc w:val="center"/>
              <w:rPr>
                <w:b/>
                <w:bCs/>
              </w:rPr>
            </w:pPr>
            <w:r w:rsidRPr="001D034D">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1D034D" w:rsidRDefault="00D61D66" w:rsidP="00D61D66">
            <w:pPr>
              <w:spacing w:line="360" w:lineRule="auto"/>
              <w:jc w:val="center"/>
              <w:rPr>
                <w:b/>
                <w:bCs/>
              </w:rPr>
            </w:pPr>
            <w:r w:rsidRPr="001D034D">
              <w:rPr>
                <w:b/>
                <w:bCs/>
              </w:rPr>
              <w:t>100,0</w:t>
            </w:r>
            <w:r w:rsidR="0048390C" w:rsidRPr="001D034D">
              <w:rPr>
                <w:b/>
                <w:bCs/>
              </w:rPr>
              <w:t xml:space="preserve"> </w:t>
            </w:r>
          </w:p>
        </w:tc>
      </w:tr>
    </w:tbl>
    <w:p w:rsidR="00D61D66" w:rsidRDefault="00D61D66" w:rsidP="00D61D66">
      <w:pPr>
        <w:spacing w:line="360" w:lineRule="auto"/>
        <w:jc w:val="both"/>
      </w:pPr>
    </w:p>
    <w:p w:rsidR="0048390C" w:rsidRPr="00D61D66" w:rsidRDefault="00D61D66" w:rsidP="00D61D66">
      <w:pPr>
        <w:spacing w:line="360" w:lineRule="auto"/>
        <w:jc w:val="both"/>
      </w:pPr>
      <w:r>
        <w:t xml:space="preserve">      Základní vzdělání uvedlo 9 respondentů (</w:t>
      </w:r>
      <w:r w:rsidR="006F55C2">
        <w:t xml:space="preserve">tj. </w:t>
      </w:r>
      <w:r>
        <w:t>36,0 %),</w:t>
      </w:r>
      <w:r w:rsidR="004D3719">
        <w:t xml:space="preserve"> </w:t>
      </w:r>
      <w:r>
        <w:t>středoškolské vzd</w:t>
      </w:r>
      <w:r w:rsidR="004D3719">
        <w:t>ělání udalo</w:t>
      </w:r>
      <w:r>
        <w:t xml:space="preserve"> 14 respondentů (</w:t>
      </w:r>
      <w:r w:rsidR="006F55C2">
        <w:t xml:space="preserve">tj. </w:t>
      </w:r>
      <w:r>
        <w:t>56,0 %), vyšší odborné vzdělání uvedli 2 respondenti (</w:t>
      </w:r>
      <w:r w:rsidR="006F55C2">
        <w:t xml:space="preserve">tj. </w:t>
      </w:r>
      <w:r>
        <w:t>8,0 %), vysokoškolské vzdělání neuvedl žádný respondent (</w:t>
      </w:r>
      <w:r w:rsidR="006F55C2">
        <w:t xml:space="preserve">tj. </w:t>
      </w:r>
      <w:r>
        <w:t xml:space="preserve">0,0 %). </w:t>
      </w:r>
    </w:p>
    <w:p w:rsidR="0048390C" w:rsidRPr="00D61D66" w:rsidRDefault="0048390C" w:rsidP="00D61D66">
      <w:pPr>
        <w:spacing w:line="360" w:lineRule="auto"/>
        <w:jc w:val="both"/>
      </w:pPr>
    </w:p>
    <w:p w:rsidR="00D61D66" w:rsidRDefault="00D61D66" w:rsidP="0048390C">
      <w:pPr>
        <w:spacing w:line="360" w:lineRule="auto"/>
        <w:jc w:val="both"/>
        <w:rPr>
          <w:rFonts w:ascii="Arial" w:hAnsi="Arial" w:cs="Arial"/>
        </w:rPr>
      </w:pPr>
    </w:p>
    <w:p w:rsidR="001D034D" w:rsidRDefault="001D034D" w:rsidP="0048390C">
      <w:pPr>
        <w:spacing w:line="360" w:lineRule="auto"/>
        <w:jc w:val="both"/>
        <w:rPr>
          <w:rFonts w:ascii="Arial" w:hAnsi="Arial" w:cs="Arial"/>
        </w:rPr>
      </w:pPr>
    </w:p>
    <w:p w:rsidR="001D034D" w:rsidRDefault="001D034D" w:rsidP="0048390C">
      <w:pPr>
        <w:spacing w:line="360" w:lineRule="auto"/>
        <w:jc w:val="both"/>
        <w:rPr>
          <w:rFonts w:ascii="Arial" w:hAnsi="Arial" w:cs="Arial"/>
        </w:rPr>
      </w:pPr>
    </w:p>
    <w:p w:rsidR="001D034D" w:rsidRDefault="001D034D" w:rsidP="0048390C">
      <w:pPr>
        <w:spacing w:line="360" w:lineRule="auto"/>
        <w:jc w:val="both"/>
        <w:rPr>
          <w:rFonts w:ascii="Arial" w:hAnsi="Arial" w:cs="Arial"/>
        </w:rPr>
      </w:pPr>
    </w:p>
    <w:p w:rsidR="001D034D" w:rsidRDefault="001D034D" w:rsidP="0048390C">
      <w:pPr>
        <w:spacing w:line="360" w:lineRule="auto"/>
        <w:jc w:val="both"/>
        <w:rPr>
          <w:rFonts w:ascii="Arial" w:hAnsi="Arial" w:cs="Arial"/>
        </w:rPr>
      </w:pPr>
    </w:p>
    <w:p w:rsidR="001D034D" w:rsidRPr="00C043B1" w:rsidRDefault="001D034D" w:rsidP="0048390C">
      <w:pPr>
        <w:spacing w:line="360" w:lineRule="auto"/>
        <w:jc w:val="both"/>
        <w:rPr>
          <w:rFonts w:ascii="Arial" w:hAnsi="Arial" w:cs="Arial"/>
        </w:rPr>
      </w:pPr>
    </w:p>
    <w:p w:rsidR="0048390C" w:rsidRDefault="00D61D66" w:rsidP="00D51862">
      <w:pPr>
        <w:spacing w:after="120" w:line="360" w:lineRule="auto"/>
        <w:jc w:val="both"/>
        <w:rPr>
          <w:b/>
        </w:rPr>
      </w:pPr>
      <w:r>
        <w:rPr>
          <w:b/>
        </w:rPr>
        <w:t>Položka</w:t>
      </w:r>
      <w:r w:rsidR="00D51862">
        <w:rPr>
          <w:b/>
        </w:rPr>
        <w:t xml:space="preserve"> 17</w:t>
      </w:r>
      <w:r w:rsidR="00A801B5">
        <w:rPr>
          <w:b/>
        </w:rPr>
        <w:t>.</w:t>
      </w:r>
      <w:r w:rsidR="0048390C" w:rsidRPr="00D61D66">
        <w:rPr>
          <w:b/>
        </w:rPr>
        <w:t xml:space="preserve"> Omezila Vám katarakta Váš životní standard?</w:t>
      </w:r>
    </w:p>
    <w:p w:rsidR="00D61D66" w:rsidRPr="00D61D66" w:rsidRDefault="00D51862" w:rsidP="00D51862">
      <w:pPr>
        <w:spacing w:after="120" w:line="360" w:lineRule="auto"/>
        <w:jc w:val="both"/>
        <w:rPr>
          <w:b/>
        </w:rPr>
      </w:pPr>
      <w:r>
        <w:rPr>
          <w:b/>
        </w:rPr>
        <w:t>Tabulka 37. Omezení životního standardu kataraktou</w:t>
      </w:r>
    </w:p>
    <w:tbl>
      <w:tblPr>
        <w:tblW w:w="8520" w:type="dxa"/>
        <w:tblInd w:w="55" w:type="dxa"/>
        <w:tblCellMar>
          <w:left w:w="70" w:type="dxa"/>
          <w:right w:w="70" w:type="dxa"/>
        </w:tblCellMar>
        <w:tblLook w:val="0000"/>
      </w:tblPr>
      <w:tblGrid>
        <w:gridCol w:w="3134"/>
        <w:gridCol w:w="2693"/>
        <w:gridCol w:w="2693"/>
      </w:tblGrid>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spacing w:line="360" w:lineRule="auto"/>
              <w:jc w:val="center"/>
              <w:rPr>
                <w:b/>
              </w:rPr>
            </w:pPr>
            <w:r w:rsidRPr="00531D1D">
              <w:rPr>
                <w:b/>
              </w:rPr>
              <w:t xml:space="preserve"> </w:t>
            </w:r>
            <w:r w:rsidR="00D61D66"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61D66">
            <w:pPr>
              <w:spacing w:line="360" w:lineRule="auto"/>
              <w:jc w:val="center"/>
              <w:rPr>
                <w:b/>
              </w:rPr>
            </w:pPr>
            <w:r w:rsidRPr="00531D1D">
              <w:rPr>
                <w:b/>
              </w:rPr>
              <w:t xml:space="preserve">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 xml:space="preserve">24 </w:t>
            </w:r>
            <w:r w:rsidR="00D61D66">
              <w:t xml:space="preserve">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19</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61D66" w:rsidRDefault="0048390C" w:rsidP="00D61D66">
            <w:pPr>
              <w:spacing w:line="360" w:lineRule="auto"/>
              <w:jc w:val="center"/>
            </w:pPr>
            <w:r w:rsidRPr="00D61D66">
              <w:t xml:space="preserve">76 </w:t>
            </w:r>
            <w:r w:rsidR="00D61D66">
              <w:t xml:space="preserve"> </w:t>
            </w:r>
          </w:p>
        </w:tc>
      </w:tr>
      <w:tr w:rsidR="0048390C" w:rsidRPr="00D61D6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61D66">
            <w:pPr>
              <w:spacing w:line="360" w:lineRule="auto"/>
              <w:jc w:val="center"/>
              <w:rPr>
                <w:b/>
                <w:bCs/>
              </w:rPr>
            </w:pPr>
            <w:r w:rsidRPr="00D51862">
              <w:rPr>
                <w:b/>
                <w:bCs/>
              </w:rPr>
              <w:t xml:space="preserve"> </w:t>
            </w:r>
            <w:r w:rsidR="00D61D66" w:rsidRPr="00D51862">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61D66">
            <w:pPr>
              <w:spacing w:line="360" w:lineRule="auto"/>
              <w:jc w:val="center"/>
              <w:rPr>
                <w:b/>
                <w:bCs/>
              </w:rPr>
            </w:pPr>
            <w:r w:rsidRPr="00D51862">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D61D66" w:rsidP="00D61D66">
            <w:pPr>
              <w:spacing w:line="360" w:lineRule="auto"/>
              <w:jc w:val="center"/>
              <w:rPr>
                <w:b/>
                <w:bCs/>
              </w:rPr>
            </w:pPr>
            <w:r w:rsidRPr="00D51862">
              <w:rPr>
                <w:b/>
                <w:bCs/>
              </w:rPr>
              <w:t>100,0</w:t>
            </w:r>
            <w:r w:rsidR="0048390C" w:rsidRPr="00D51862">
              <w:rPr>
                <w:b/>
                <w:bCs/>
              </w:rPr>
              <w:t xml:space="preserve"> </w:t>
            </w:r>
          </w:p>
        </w:tc>
      </w:tr>
    </w:tbl>
    <w:p w:rsidR="0048390C" w:rsidRPr="00D61D66" w:rsidRDefault="0048390C" w:rsidP="00D61D66">
      <w:pPr>
        <w:spacing w:line="360" w:lineRule="auto"/>
        <w:jc w:val="both"/>
        <w:rPr>
          <w:b/>
          <w:bCs/>
        </w:rPr>
      </w:pPr>
    </w:p>
    <w:p w:rsidR="0048390C" w:rsidRPr="00D61D66" w:rsidRDefault="00D74F88" w:rsidP="00D61D66">
      <w:pPr>
        <w:spacing w:line="360" w:lineRule="auto"/>
        <w:jc w:val="both"/>
      </w:pPr>
      <w:r>
        <w:rPr>
          <w:b/>
          <w:bCs/>
        </w:rPr>
        <w:t xml:space="preserve">      </w:t>
      </w:r>
      <w:r>
        <w:rPr>
          <w:bCs/>
        </w:rPr>
        <w:t>19 respondentům (</w:t>
      </w:r>
      <w:r w:rsidR="006F55C2">
        <w:rPr>
          <w:bCs/>
        </w:rPr>
        <w:t xml:space="preserve">tj. </w:t>
      </w:r>
      <w:r>
        <w:rPr>
          <w:bCs/>
        </w:rPr>
        <w:t>24,0 %)</w:t>
      </w:r>
      <w:r w:rsidR="0048390C" w:rsidRPr="00D61D66">
        <w:t xml:space="preserve"> neomezila katarakta </w:t>
      </w:r>
      <w:r>
        <w:t>životní standard, 6 respondentů (</w:t>
      </w:r>
      <w:r w:rsidR="006F55C2">
        <w:t xml:space="preserve">tj. </w:t>
      </w:r>
      <w:r>
        <w:t xml:space="preserve">76,0 %) </w:t>
      </w:r>
      <w:r w:rsidR="0048390C" w:rsidRPr="00D61D66">
        <w:t xml:space="preserve">uvedlo, že ano. Z těchto </w:t>
      </w:r>
      <w:r w:rsidR="009D7DCE">
        <w:t>6 respondentů 4</w:t>
      </w:r>
      <w:r>
        <w:t xml:space="preserve"> senioři</w:t>
      </w:r>
      <w:r w:rsidR="0048390C" w:rsidRPr="00D61D66">
        <w:t xml:space="preserve"> blíže nespecifikoval</w:t>
      </w:r>
      <w:r>
        <w:t>i, k jakému omezení došlo, 1 senior uvedl zhoršení vidění a 1 senior</w:t>
      </w:r>
      <w:r w:rsidR="0048390C" w:rsidRPr="00D61D66">
        <w:t xml:space="preserve"> uvedl horší vidění při používání brýlí. </w:t>
      </w:r>
    </w:p>
    <w:p w:rsidR="0048390C" w:rsidRPr="00D61D66" w:rsidRDefault="0048390C" w:rsidP="00D61D66">
      <w:pPr>
        <w:spacing w:line="360" w:lineRule="auto"/>
        <w:jc w:val="both"/>
        <w:rPr>
          <w:szCs w:val="32"/>
        </w:rPr>
      </w:pPr>
    </w:p>
    <w:p w:rsidR="00B538AC" w:rsidRDefault="00B538AC" w:rsidP="0048390C">
      <w:pPr>
        <w:spacing w:line="360" w:lineRule="auto"/>
        <w:jc w:val="both"/>
        <w:rPr>
          <w:szCs w:val="32"/>
        </w:rPr>
      </w:pPr>
    </w:p>
    <w:p w:rsidR="0048390C" w:rsidRDefault="00D74F88" w:rsidP="00D51862">
      <w:pPr>
        <w:spacing w:after="120" w:line="360" w:lineRule="auto"/>
        <w:jc w:val="both"/>
        <w:rPr>
          <w:b/>
          <w:szCs w:val="32"/>
        </w:rPr>
      </w:pPr>
      <w:r>
        <w:rPr>
          <w:b/>
          <w:szCs w:val="32"/>
        </w:rPr>
        <w:t>Položka</w:t>
      </w:r>
      <w:r w:rsidR="00D51862">
        <w:rPr>
          <w:b/>
          <w:szCs w:val="32"/>
        </w:rPr>
        <w:t xml:space="preserve"> 18</w:t>
      </w:r>
      <w:r w:rsidR="00A801B5">
        <w:rPr>
          <w:b/>
          <w:szCs w:val="32"/>
        </w:rPr>
        <w:t>.</w:t>
      </w:r>
      <w:r w:rsidR="0048390C" w:rsidRPr="00D74F88">
        <w:rPr>
          <w:b/>
          <w:szCs w:val="32"/>
        </w:rPr>
        <w:t xml:space="preserve"> Máte koníčky, které jste před operací nemohl/a vykonávat?</w:t>
      </w:r>
    </w:p>
    <w:p w:rsidR="00D74F88" w:rsidRPr="00D74F88" w:rsidRDefault="00D51862" w:rsidP="00D51862">
      <w:pPr>
        <w:spacing w:after="120" w:line="360" w:lineRule="auto"/>
        <w:jc w:val="both"/>
        <w:rPr>
          <w:b/>
          <w:szCs w:val="32"/>
        </w:rPr>
      </w:pPr>
      <w:r>
        <w:rPr>
          <w:b/>
          <w:szCs w:val="32"/>
        </w:rPr>
        <w:t xml:space="preserve">Tabulka 38. Nemožnost vykonávat koníčky před operací  </w:t>
      </w:r>
    </w:p>
    <w:tbl>
      <w:tblPr>
        <w:tblW w:w="8520" w:type="dxa"/>
        <w:tblInd w:w="55" w:type="dxa"/>
        <w:tblCellMar>
          <w:left w:w="70" w:type="dxa"/>
          <w:right w:w="70" w:type="dxa"/>
        </w:tblCellMar>
        <w:tblLook w:val="0000"/>
      </w:tblPr>
      <w:tblGrid>
        <w:gridCol w:w="3134"/>
        <w:gridCol w:w="2693"/>
        <w:gridCol w:w="2693"/>
      </w:tblGrid>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74F88">
            <w:pPr>
              <w:spacing w:line="360" w:lineRule="auto"/>
              <w:jc w:val="center"/>
              <w:rPr>
                <w:b/>
              </w:rPr>
            </w:pPr>
            <w:r w:rsidRPr="00531D1D">
              <w:rPr>
                <w:b/>
              </w:rPr>
              <w:t xml:space="preserve"> </w:t>
            </w:r>
            <w:r w:rsidR="00D74F88"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74F88">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74F88">
            <w:pPr>
              <w:spacing w:line="360" w:lineRule="auto"/>
              <w:jc w:val="center"/>
              <w:rPr>
                <w:b/>
              </w:rPr>
            </w:pPr>
            <w:r w:rsidRPr="00531D1D">
              <w:rPr>
                <w:b/>
              </w:rPr>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11</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44</w:t>
            </w:r>
            <w:r w:rsidR="00D74F88">
              <w:t>,0</w:t>
            </w:r>
            <w:r w:rsidRPr="00D74F88">
              <w:t xml:space="preserve"> </w:t>
            </w:r>
            <w:r w:rsidR="00D74F88">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56</w:t>
            </w:r>
            <w:r w:rsidR="00D74F88">
              <w:t xml:space="preserve">,0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74F88">
            <w:pPr>
              <w:spacing w:line="360" w:lineRule="auto"/>
              <w:jc w:val="center"/>
              <w:rPr>
                <w:b/>
                <w:bCs/>
              </w:rPr>
            </w:pPr>
            <w:r w:rsidRPr="00D51862">
              <w:rPr>
                <w:b/>
                <w:bCs/>
              </w:rPr>
              <w:t xml:space="preserve"> </w:t>
            </w:r>
            <w:r w:rsidR="00D74F88" w:rsidRPr="00D51862">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74F88">
            <w:pPr>
              <w:spacing w:line="360" w:lineRule="auto"/>
              <w:jc w:val="center"/>
              <w:rPr>
                <w:b/>
                <w:bCs/>
              </w:rPr>
            </w:pPr>
            <w:r w:rsidRPr="00D51862">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74F88">
            <w:pPr>
              <w:spacing w:line="360" w:lineRule="auto"/>
              <w:jc w:val="center"/>
              <w:rPr>
                <w:b/>
                <w:bCs/>
              </w:rPr>
            </w:pPr>
            <w:r w:rsidRPr="00D51862">
              <w:rPr>
                <w:b/>
                <w:bCs/>
              </w:rPr>
              <w:t xml:space="preserve"> </w:t>
            </w:r>
            <w:r w:rsidR="00D74F88" w:rsidRPr="00D51862">
              <w:rPr>
                <w:b/>
                <w:bCs/>
              </w:rPr>
              <w:t>100,0</w:t>
            </w:r>
          </w:p>
        </w:tc>
      </w:tr>
    </w:tbl>
    <w:p w:rsidR="00D74F88" w:rsidRDefault="00D74F88" w:rsidP="00D74F88">
      <w:pPr>
        <w:spacing w:line="360" w:lineRule="auto"/>
        <w:jc w:val="both"/>
      </w:pPr>
    </w:p>
    <w:p w:rsidR="0048390C" w:rsidRPr="004D3719" w:rsidRDefault="004D3719" w:rsidP="00D74F88">
      <w:pPr>
        <w:spacing w:line="360" w:lineRule="auto"/>
        <w:jc w:val="both"/>
        <w:rPr>
          <w:b/>
          <w:bCs/>
        </w:rPr>
      </w:pPr>
      <w:r>
        <w:t xml:space="preserve">      11 respondentů (</w:t>
      </w:r>
      <w:r w:rsidR="006F55C2">
        <w:t xml:space="preserve">tj. </w:t>
      </w:r>
      <w:r>
        <w:t>44,0 %) uvedlo, že mělo koníčky, které nemohli vykonávat.</w:t>
      </w:r>
      <w:r>
        <w:rPr>
          <w:b/>
          <w:bCs/>
        </w:rPr>
        <w:t xml:space="preserve"> </w:t>
      </w:r>
      <w:r>
        <w:t xml:space="preserve">Mezi zájmy </w:t>
      </w:r>
      <w:r w:rsidR="0048390C" w:rsidRPr="004D3719">
        <w:t>se v</w:t>
      </w:r>
      <w:r>
        <w:t> 1 případě řadilo</w:t>
      </w:r>
      <w:r w:rsidR="0048390C" w:rsidRPr="004D3719">
        <w:t xml:space="preserve"> lyžování, v </w:t>
      </w:r>
      <w:r w:rsidR="009D7DCE">
        <w:t>7 případech četba, 2 dotazovaní senioři nemohli řídit auto,</w:t>
      </w:r>
      <w:r>
        <w:t xml:space="preserve"> 2</w:t>
      </w:r>
      <w:r w:rsidR="009D7DCE">
        <w:t xml:space="preserve"> seniorky nemohli vyšívat</w:t>
      </w:r>
      <w:r>
        <w:t>, po 1</w:t>
      </w:r>
      <w:r w:rsidR="0048390C" w:rsidRPr="004D3719">
        <w:t xml:space="preserve"> uvedli </w:t>
      </w:r>
      <w:r w:rsidR="009D7DCE">
        <w:t>senioři, že nemohli šít, plést, háčkovat</w:t>
      </w:r>
      <w:r w:rsidR="0048390C" w:rsidRPr="004D3719">
        <w:t xml:space="preserve"> a</w:t>
      </w:r>
      <w:r w:rsidR="009D7DCE">
        <w:t xml:space="preserve"> provozovat</w:t>
      </w:r>
      <w:r w:rsidR="0048390C" w:rsidRPr="004D3719">
        <w:t xml:space="preserve"> myslivost.</w:t>
      </w:r>
      <w:r>
        <w:t xml:space="preserve"> 14 respondentů (</w:t>
      </w:r>
      <w:r w:rsidR="006F55C2">
        <w:t xml:space="preserve">tj. </w:t>
      </w:r>
      <w:r>
        <w:t>56,0 %) nemělo koníčky, které nemohli vykonávat.</w:t>
      </w:r>
    </w:p>
    <w:p w:rsidR="00D74F88" w:rsidRDefault="00D74F88" w:rsidP="0048390C">
      <w:pPr>
        <w:spacing w:line="360" w:lineRule="auto"/>
        <w:jc w:val="both"/>
      </w:pPr>
    </w:p>
    <w:p w:rsidR="00D51862" w:rsidRDefault="00D51862" w:rsidP="0048390C">
      <w:pPr>
        <w:spacing w:line="360" w:lineRule="auto"/>
        <w:jc w:val="both"/>
      </w:pPr>
    </w:p>
    <w:p w:rsidR="00D51862" w:rsidRDefault="00D51862" w:rsidP="0048390C">
      <w:pPr>
        <w:spacing w:line="360" w:lineRule="auto"/>
        <w:jc w:val="both"/>
      </w:pPr>
    </w:p>
    <w:p w:rsidR="00D51862" w:rsidRDefault="00D51862" w:rsidP="0048390C">
      <w:pPr>
        <w:spacing w:line="360" w:lineRule="auto"/>
        <w:jc w:val="both"/>
      </w:pPr>
    </w:p>
    <w:p w:rsidR="00D51862" w:rsidRDefault="00D51862" w:rsidP="0048390C">
      <w:pPr>
        <w:spacing w:line="360" w:lineRule="auto"/>
        <w:jc w:val="both"/>
      </w:pPr>
    </w:p>
    <w:p w:rsidR="00D51862" w:rsidRDefault="00D51862" w:rsidP="0048390C">
      <w:pPr>
        <w:spacing w:line="360" w:lineRule="auto"/>
        <w:jc w:val="both"/>
      </w:pPr>
    </w:p>
    <w:p w:rsidR="0048390C" w:rsidRDefault="00D74F88" w:rsidP="00D51862">
      <w:pPr>
        <w:spacing w:after="120" w:line="360" w:lineRule="auto"/>
        <w:jc w:val="both"/>
        <w:rPr>
          <w:b/>
        </w:rPr>
      </w:pPr>
      <w:r>
        <w:rPr>
          <w:b/>
        </w:rPr>
        <w:t>Položka</w:t>
      </w:r>
      <w:r w:rsidR="00A801B5">
        <w:rPr>
          <w:b/>
        </w:rPr>
        <w:t xml:space="preserve"> </w:t>
      </w:r>
      <w:r w:rsidR="00D51862">
        <w:rPr>
          <w:b/>
        </w:rPr>
        <w:t>19</w:t>
      </w:r>
      <w:r w:rsidR="00A801B5">
        <w:rPr>
          <w:b/>
        </w:rPr>
        <w:t>.</w:t>
      </w:r>
      <w:r w:rsidR="00D51862">
        <w:rPr>
          <w:b/>
        </w:rPr>
        <w:t xml:space="preserve"> </w:t>
      </w:r>
      <w:r w:rsidR="0048390C" w:rsidRPr="00D74F88">
        <w:rPr>
          <w:b/>
        </w:rPr>
        <w:t>Máte koníčky, které jste nově začal/a vykonávat po operaci šedého zákalu?</w:t>
      </w:r>
    </w:p>
    <w:p w:rsidR="00D74F88" w:rsidRPr="00D74F88" w:rsidRDefault="00D74F88" w:rsidP="00D51862">
      <w:pPr>
        <w:spacing w:after="120" w:line="360" w:lineRule="auto"/>
        <w:jc w:val="both"/>
        <w:rPr>
          <w:b/>
        </w:rPr>
      </w:pPr>
      <w:r>
        <w:rPr>
          <w:b/>
        </w:rPr>
        <w:t xml:space="preserve">Tabulka </w:t>
      </w:r>
      <w:r w:rsidR="00D51862">
        <w:rPr>
          <w:b/>
        </w:rPr>
        <w:t>39. Nové aktivity</w:t>
      </w:r>
    </w:p>
    <w:tbl>
      <w:tblPr>
        <w:tblW w:w="8520" w:type="dxa"/>
        <w:tblInd w:w="55" w:type="dxa"/>
        <w:tblCellMar>
          <w:left w:w="70" w:type="dxa"/>
          <w:right w:w="70" w:type="dxa"/>
        </w:tblCellMar>
        <w:tblLook w:val="0000"/>
      </w:tblPr>
      <w:tblGrid>
        <w:gridCol w:w="3134"/>
        <w:gridCol w:w="2693"/>
        <w:gridCol w:w="2693"/>
      </w:tblGrid>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531D1D" w:rsidP="00D74F88">
            <w:pPr>
              <w:spacing w:line="360" w:lineRule="auto"/>
              <w:jc w:val="center"/>
              <w:rPr>
                <w:b/>
              </w:rPr>
            </w:pPr>
            <w:r w:rsidRPr="00531D1D">
              <w:rPr>
                <w:b/>
              </w:rPr>
              <w:t>Odpovědi</w:t>
            </w:r>
            <w:r w:rsidR="0048390C" w:rsidRPr="00531D1D">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74F88">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74F88">
            <w:pPr>
              <w:spacing w:line="360" w:lineRule="auto"/>
              <w:jc w:val="center"/>
              <w:rPr>
                <w:b/>
              </w:rPr>
            </w:pPr>
            <w:r w:rsidRPr="00531D1D">
              <w:rPr>
                <w:b/>
              </w:rPr>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12</w:t>
            </w:r>
            <w:r w:rsidR="00D74F88">
              <w:t>,0</w:t>
            </w:r>
            <w:r w:rsidRPr="00D74F88">
              <w:t xml:space="preserve"> </w:t>
            </w:r>
            <w:r w:rsidR="00D74F88">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22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88</w:t>
            </w:r>
            <w:r w:rsidR="00D74F88">
              <w:t>,0</w:t>
            </w:r>
            <w:r w:rsidRPr="00D74F88">
              <w:t xml:space="preserve"> </w:t>
            </w:r>
            <w:r w:rsidR="00D74F88">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D74F88" w:rsidP="00D74F88">
            <w:pPr>
              <w:spacing w:line="360" w:lineRule="auto"/>
              <w:jc w:val="center"/>
              <w:rPr>
                <w:b/>
                <w:bCs/>
              </w:rPr>
            </w:pPr>
            <w:r w:rsidRPr="00D51862">
              <w:rPr>
                <w:b/>
                <w:bCs/>
              </w:rPr>
              <w:t>∑</w:t>
            </w:r>
            <w:r w:rsidR="0048390C" w:rsidRPr="00D51862">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74F88">
            <w:pPr>
              <w:spacing w:line="360" w:lineRule="auto"/>
              <w:jc w:val="center"/>
              <w:rPr>
                <w:b/>
                <w:bCs/>
              </w:rPr>
            </w:pPr>
            <w:r w:rsidRPr="00D51862">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74F88">
            <w:pPr>
              <w:spacing w:line="360" w:lineRule="auto"/>
              <w:jc w:val="center"/>
              <w:rPr>
                <w:b/>
                <w:bCs/>
              </w:rPr>
            </w:pPr>
            <w:r w:rsidRPr="00D51862">
              <w:rPr>
                <w:b/>
                <w:bCs/>
              </w:rPr>
              <w:t xml:space="preserve"> </w:t>
            </w:r>
            <w:r w:rsidR="00D74F88" w:rsidRPr="00D51862">
              <w:rPr>
                <w:b/>
                <w:bCs/>
              </w:rPr>
              <w:t>100,0</w:t>
            </w:r>
          </w:p>
        </w:tc>
      </w:tr>
    </w:tbl>
    <w:p w:rsidR="0048390C" w:rsidRPr="00D74F88" w:rsidRDefault="0048390C" w:rsidP="00D74F88">
      <w:pPr>
        <w:spacing w:line="360" w:lineRule="auto"/>
        <w:jc w:val="both"/>
      </w:pPr>
    </w:p>
    <w:p w:rsidR="0048390C" w:rsidRPr="004D3719" w:rsidRDefault="00B4614E" w:rsidP="00D74F88">
      <w:pPr>
        <w:spacing w:line="360" w:lineRule="auto"/>
        <w:jc w:val="both"/>
      </w:pPr>
      <w:r>
        <w:t xml:space="preserve">      3 respondenti (12,0 %)</w:t>
      </w:r>
      <w:r w:rsidR="0048390C" w:rsidRPr="004D3719">
        <w:t xml:space="preserve"> uvedli nové zájmy, které začali nově realizovat po operaci </w:t>
      </w:r>
      <w:r w:rsidR="00D51862">
        <w:t xml:space="preserve">  M</w:t>
      </w:r>
      <w:r w:rsidR="009D7DCE">
        <w:t xml:space="preserve">ezi nové koníčky se řadí </w:t>
      </w:r>
      <w:r w:rsidR="0048390C" w:rsidRPr="004D3719">
        <w:t>aktivní práce s počítačem, sledování televize, četba a práce na zahrádce.</w:t>
      </w:r>
      <w:r>
        <w:t xml:space="preserve"> 22 respondentů (88,0 %) uvedlo, že </w:t>
      </w:r>
      <w:r w:rsidR="00E1675D">
        <w:t>nově nezačali provozovat koníčky.</w:t>
      </w:r>
    </w:p>
    <w:p w:rsidR="0048390C" w:rsidRPr="00D74F88" w:rsidRDefault="0048390C" w:rsidP="00D74F88">
      <w:pPr>
        <w:spacing w:line="360" w:lineRule="auto"/>
        <w:jc w:val="both"/>
        <w:rPr>
          <w:szCs w:val="32"/>
        </w:rPr>
      </w:pPr>
    </w:p>
    <w:p w:rsidR="0048390C" w:rsidRPr="00D74F88" w:rsidRDefault="0048390C" w:rsidP="00D74F88">
      <w:pPr>
        <w:spacing w:line="360" w:lineRule="auto"/>
        <w:jc w:val="both"/>
        <w:rPr>
          <w:szCs w:val="32"/>
        </w:rPr>
      </w:pPr>
    </w:p>
    <w:p w:rsidR="0048390C" w:rsidRDefault="00D74F88" w:rsidP="00D51862">
      <w:pPr>
        <w:spacing w:after="120" w:line="360" w:lineRule="auto"/>
        <w:jc w:val="both"/>
        <w:rPr>
          <w:b/>
          <w:szCs w:val="32"/>
        </w:rPr>
      </w:pPr>
      <w:r>
        <w:rPr>
          <w:b/>
          <w:szCs w:val="32"/>
        </w:rPr>
        <w:t>Položka</w:t>
      </w:r>
      <w:r w:rsidR="00D51862">
        <w:rPr>
          <w:b/>
          <w:szCs w:val="32"/>
        </w:rPr>
        <w:t xml:space="preserve"> 20</w:t>
      </w:r>
      <w:r w:rsidR="00A801B5">
        <w:rPr>
          <w:b/>
          <w:szCs w:val="32"/>
        </w:rPr>
        <w:t>.</w:t>
      </w:r>
      <w:r w:rsidR="0048390C" w:rsidRPr="00D74F88">
        <w:rPr>
          <w:b/>
          <w:szCs w:val="32"/>
        </w:rPr>
        <w:t xml:space="preserve"> Je Váš život po operaci šedého zákalu aktivnější?</w:t>
      </w:r>
    </w:p>
    <w:p w:rsidR="00D74F88" w:rsidRPr="00D74F88" w:rsidRDefault="00D51862" w:rsidP="00D51862">
      <w:pPr>
        <w:spacing w:after="120" w:line="360" w:lineRule="auto"/>
        <w:jc w:val="both"/>
        <w:rPr>
          <w:b/>
          <w:szCs w:val="32"/>
        </w:rPr>
      </w:pPr>
      <w:r>
        <w:rPr>
          <w:b/>
          <w:szCs w:val="32"/>
        </w:rPr>
        <w:t>Tabulka 40. Aktivnější způsob života po operaci katarakty</w:t>
      </w:r>
    </w:p>
    <w:tbl>
      <w:tblPr>
        <w:tblW w:w="8520" w:type="dxa"/>
        <w:tblInd w:w="55" w:type="dxa"/>
        <w:tblCellMar>
          <w:left w:w="70" w:type="dxa"/>
          <w:right w:w="70" w:type="dxa"/>
        </w:tblCellMar>
        <w:tblLook w:val="0000"/>
      </w:tblPr>
      <w:tblGrid>
        <w:gridCol w:w="3134"/>
        <w:gridCol w:w="2693"/>
        <w:gridCol w:w="2693"/>
      </w:tblGrid>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D74F88" w:rsidP="00D74F88">
            <w:pPr>
              <w:spacing w:line="360" w:lineRule="auto"/>
              <w:jc w:val="center"/>
              <w:rPr>
                <w:b/>
              </w:rPr>
            </w:pPr>
            <w:r w:rsidRPr="00531D1D">
              <w:rPr>
                <w:b/>
              </w:rPr>
              <w:t>Odpově</w:t>
            </w:r>
            <w:r w:rsidR="00531D1D" w:rsidRPr="00531D1D">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74F88">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31D1D" w:rsidRDefault="0048390C" w:rsidP="00D74F88">
            <w:pPr>
              <w:spacing w:line="360" w:lineRule="auto"/>
              <w:jc w:val="center"/>
              <w:rPr>
                <w:b/>
              </w:rPr>
            </w:pPr>
            <w:r w:rsidRPr="00531D1D">
              <w:rPr>
                <w:b/>
              </w:rPr>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68</w:t>
            </w:r>
            <w:r w:rsidR="00B962DE">
              <w:t>,0</w:t>
            </w:r>
            <w:r w:rsidRPr="00D74F88">
              <w:t xml:space="preserve"> </w:t>
            </w:r>
            <w:r w:rsidR="00D74F88">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74F88" w:rsidRDefault="0048390C" w:rsidP="00D74F88">
            <w:pPr>
              <w:spacing w:line="360" w:lineRule="auto"/>
              <w:jc w:val="center"/>
            </w:pPr>
            <w:r w:rsidRPr="00D74F88">
              <w:t>32</w:t>
            </w:r>
            <w:r w:rsidR="00B962DE">
              <w:t>,0</w:t>
            </w:r>
            <w:r w:rsidRPr="00D74F88">
              <w:t xml:space="preserve"> </w:t>
            </w:r>
            <w:r w:rsidR="00D74F88">
              <w:t xml:space="preserve"> </w:t>
            </w:r>
          </w:p>
        </w:tc>
      </w:tr>
      <w:tr w:rsidR="0048390C" w:rsidRPr="00D74F8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74F88">
            <w:pPr>
              <w:spacing w:line="360" w:lineRule="auto"/>
              <w:jc w:val="center"/>
              <w:rPr>
                <w:b/>
                <w:bCs/>
              </w:rPr>
            </w:pPr>
            <w:r w:rsidRPr="00D51862">
              <w:rPr>
                <w:b/>
                <w:bCs/>
              </w:rPr>
              <w:t xml:space="preserve"> </w:t>
            </w:r>
            <w:r w:rsidR="00D74F88" w:rsidRPr="00D51862">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48390C" w:rsidP="00D74F88">
            <w:pPr>
              <w:spacing w:line="360" w:lineRule="auto"/>
              <w:jc w:val="center"/>
              <w:rPr>
                <w:b/>
                <w:bCs/>
              </w:rPr>
            </w:pPr>
            <w:r w:rsidRPr="00D51862">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D51862" w:rsidRDefault="00D74F88" w:rsidP="00D74F88">
            <w:pPr>
              <w:spacing w:line="360" w:lineRule="auto"/>
              <w:jc w:val="center"/>
              <w:rPr>
                <w:b/>
                <w:bCs/>
              </w:rPr>
            </w:pPr>
            <w:r w:rsidRPr="00D51862">
              <w:rPr>
                <w:b/>
                <w:bCs/>
              </w:rPr>
              <w:t>100,0</w:t>
            </w:r>
            <w:r w:rsidR="0048390C" w:rsidRPr="00D51862">
              <w:rPr>
                <w:b/>
                <w:bCs/>
              </w:rPr>
              <w:t xml:space="preserve"> </w:t>
            </w:r>
          </w:p>
        </w:tc>
      </w:tr>
    </w:tbl>
    <w:p w:rsidR="0048390C" w:rsidRPr="00D74F88" w:rsidRDefault="0048390C" w:rsidP="00D74F88">
      <w:pPr>
        <w:spacing w:line="360" w:lineRule="auto"/>
        <w:jc w:val="both"/>
        <w:rPr>
          <w:b/>
          <w:bCs/>
        </w:rPr>
      </w:pPr>
    </w:p>
    <w:p w:rsidR="0048390C" w:rsidRPr="00E1675D" w:rsidRDefault="00E1675D" w:rsidP="00D74F88">
      <w:pPr>
        <w:spacing w:line="360" w:lineRule="auto"/>
        <w:jc w:val="both"/>
      </w:pPr>
      <w:r w:rsidRPr="00E1675D">
        <w:rPr>
          <w:bCs/>
        </w:rPr>
        <w:t xml:space="preserve">      17 respondentů</w:t>
      </w:r>
      <w:r>
        <w:rPr>
          <w:bCs/>
        </w:rPr>
        <w:t xml:space="preserve"> (</w:t>
      </w:r>
      <w:r w:rsidR="006F55C2">
        <w:rPr>
          <w:bCs/>
        </w:rPr>
        <w:t xml:space="preserve">tj. </w:t>
      </w:r>
      <w:r>
        <w:rPr>
          <w:bCs/>
        </w:rPr>
        <w:t>68,0 %)</w:t>
      </w:r>
      <w:r w:rsidRPr="00E1675D">
        <w:rPr>
          <w:bCs/>
        </w:rPr>
        <w:t xml:space="preserve"> uvedlo, že</w:t>
      </w:r>
      <w:r>
        <w:rPr>
          <w:bCs/>
        </w:rPr>
        <w:t xml:space="preserve"> </w:t>
      </w:r>
      <w:r>
        <w:t>se jim</w:t>
      </w:r>
      <w:r w:rsidR="0048390C" w:rsidRPr="00E1675D">
        <w:t xml:space="preserve"> jejich život po operaci šedého zákalu</w:t>
      </w:r>
      <w:r>
        <w:t xml:space="preserve"> zdá aktivnější. </w:t>
      </w:r>
      <w:r w:rsidR="0048390C" w:rsidRPr="00E1675D">
        <w:t xml:space="preserve"> </w:t>
      </w:r>
      <w:r>
        <w:t>8 respondentům (</w:t>
      </w:r>
      <w:r w:rsidR="006F55C2">
        <w:t xml:space="preserve">tj. </w:t>
      </w:r>
      <w:r>
        <w:t>32,0 %) se nezdá život po operaci šedého zákalu aktivnější.</w:t>
      </w:r>
      <w:r w:rsidRPr="00E1675D">
        <w:t xml:space="preserve"> </w:t>
      </w:r>
    </w:p>
    <w:p w:rsidR="0048390C" w:rsidRDefault="0048390C" w:rsidP="0048390C">
      <w:pPr>
        <w:spacing w:line="360" w:lineRule="auto"/>
        <w:jc w:val="both"/>
      </w:pPr>
    </w:p>
    <w:p w:rsidR="0048390C" w:rsidRDefault="0048390C" w:rsidP="0048390C">
      <w:pPr>
        <w:spacing w:line="360" w:lineRule="auto"/>
        <w:jc w:val="both"/>
      </w:pPr>
    </w:p>
    <w:p w:rsidR="00714106" w:rsidRDefault="00714106" w:rsidP="0048390C">
      <w:pPr>
        <w:spacing w:line="360" w:lineRule="auto"/>
        <w:jc w:val="both"/>
      </w:pPr>
    </w:p>
    <w:p w:rsidR="00714106" w:rsidRDefault="00714106" w:rsidP="0048390C">
      <w:pPr>
        <w:spacing w:line="360" w:lineRule="auto"/>
        <w:jc w:val="both"/>
      </w:pPr>
    </w:p>
    <w:p w:rsidR="00714106" w:rsidRDefault="00714106" w:rsidP="0048390C">
      <w:pPr>
        <w:spacing w:line="360" w:lineRule="auto"/>
        <w:jc w:val="both"/>
      </w:pPr>
    </w:p>
    <w:p w:rsidR="00714106" w:rsidRDefault="00714106" w:rsidP="0048390C">
      <w:pPr>
        <w:spacing w:line="360" w:lineRule="auto"/>
        <w:jc w:val="both"/>
      </w:pPr>
    </w:p>
    <w:p w:rsidR="00714106" w:rsidRDefault="00714106" w:rsidP="0048390C">
      <w:pPr>
        <w:spacing w:line="360" w:lineRule="auto"/>
        <w:jc w:val="both"/>
      </w:pPr>
    </w:p>
    <w:p w:rsidR="00714106" w:rsidRDefault="00714106" w:rsidP="0048390C">
      <w:pPr>
        <w:spacing w:line="360" w:lineRule="auto"/>
        <w:jc w:val="both"/>
      </w:pPr>
    </w:p>
    <w:p w:rsidR="006F55C2" w:rsidRDefault="006F55C2" w:rsidP="0048390C">
      <w:pPr>
        <w:spacing w:line="360" w:lineRule="auto"/>
        <w:jc w:val="both"/>
      </w:pPr>
    </w:p>
    <w:p w:rsidR="0048390C" w:rsidRPr="00714106" w:rsidRDefault="00D51862" w:rsidP="00714106">
      <w:pPr>
        <w:spacing w:line="360" w:lineRule="auto"/>
        <w:rPr>
          <w:b/>
          <w:bCs/>
          <w:sz w:val="32"/>
          <w:szCs w:val="28"/>
        </w:rPr>
      </w:pPr>
      <w:r>
        <w:rPr>
          <w:b/>
          <w:bCs/>
          <w:sz w:val="32"/>
          <w:szCs w:val="28"/>
        </w:rPr>
        <w:t>AMBULANCE NEMOCNICE PŘEROV</w:t>
      </w:r>
      <w:r w:rsidR="00714106">
        <w:rPr>
          <w:b/>
          <w:bCs/>
          <w:sz w:val="32"/>
          <w:szCs w:val="28"/>
        </w:rPr>
        <w:t xml:space="preserve"> </w:t>
      </w:r>
    </w:p>
    <w:p w:rsidR="0048390C" w:rsidRPr="00714106" w:rsidRDefault="00D51862" w:rsidP="00714106">
      <w:pPr>
        <w:spacing w:line="360" w:lineRule="auto"/>
        <w:jc w:val="both"/>
      </w:pPr>
      <w:r>
        <w:t>Sídlo:  Nemocnice</w:t>
      </w:r>
      <w:r w:rsidR="0048390C" w:rsidRPr="00714106">
        <w:t xml:space="preserve"> Přerov</w:t>
      </w:r>
    </w:p>
    <w:p w:rsidR="0048390C" w:rsidRPr="00714106" w:rsidRDefault="0048390C" w:rsidP="00A801B5">
      <w:pPr>
        <w:spacing w:after="120" w:line="360" w:lineRule="auto"/>
        <w:jc w:val="both"/>
      </w:pPr>
      <w:r w:rsidRPr="00714106">
        <w:t>Počet vyplněných dotazníků: 25</w:t>
      </w:r>
    </w:p>
    <w:p w:rsidR="0048390C" w:rsidRDefault="00714106" w:rsidP="007845C8">
      <w:pPr>
        <w:spacing w:after="120" w:line="360" w:lineRule="auto"/>
        <w:rPr>
          <w:b/>
        </w:rPr>
      </w:pPr>
      <w:r>
        <w:rPr>
          <w:b/>
        </w:rPr>
        <w:t>Položka</w:t>
      </w:r>
      <w:r w:rsidR="007845C8">
        <w:rPr>
          <w:b/>
        </w:rPr>
        <w:t xml:space="preserve"> 1</w:t>
      </w:r>
      <w:r w:rsidR="00A801B5">
        <w:rPr>
          <w:b/>
        </w:rPr>
        <w:t>.</w:t>
      </w:r>
      <w:r w:rsidR="007845C8">
        <w:rPr>
          <w:b/>
        </w:rPr>
        <w:t xml:space="preserve"> </w:t>
      </w:r>
      <w:r w:rsidR="0048390C" w:rsidRPr="00714106">
        <w:rPr>
          <w:b/>
        </w:rPr>
        <w:t xml:space="preserve">Subjektivně, prosím zhodnoťte vidění před operací šedého zákalu. </w:t>
      </w:r>
    </w:p>
    <w:p w:rsidR="00714106" w:rsidRPr="00714106" w:rsidRDefault="007845C8" w:rsidP="007845C8">
      <w:pPr>
        <w:spacing w:after="120" w:line="360" w:lineRule="auto"/>
        <w:rPr>
          <w:b/>
        </w:rPr>
      </w:pPr>
      <w:r>
        <w:rPr>
          <w:b/>
        </w:rPr>
        <w:t>Tabulka 41. Zhodnocení vidění respondenty před operací šedého zákalu</w:t>
      </w:r>
    </w:p>
    <w:tbl>
      <w:tblPr>
        <w:tblW w:w="8520" w:type="dxa"/>
        <w:tblInd w:w="55" w:type="dxa"/>
        <w:tblLayout w:type="fixed"/>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w:t>
            </w:r>
            <w:r w:rsidR="00714106" w:rsidRPr="00714106">
              <w:rPr>
                <w:b/>
              </w:rPr>
              <w:t>Odpově</w:t>
            </w:r>
            <w:r w:rsidR="00B46856">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Nepozoroval/a jsem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24</w:t>
            </w:r>
            <w:r w:rsidR="00714106">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Občas jsem viděl/a hůře za šera</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11</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44</w:t>
            </w:r>
            <w:r w:rsidR="00714106">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 xml:space="preserve">Občas jsem viděl/a hůře za šera i během dne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16</w:t>
            </w:r>
            <w:r w:rsidR="00714106">
              <w:t>,0</w:t>
            </w:r>
            <w:r w:rsidRPr="00714106">
              <w:t xml:space="preserve"> </w:t>
            </w:r>
            <w:r w:rsidR="0071410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Velké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16</w:t>
            </w:r>
            <w:r w:rsidR="00714106">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Neviděla jsem</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0</w:t>
            </w:r>
            <w:r w:rsidR="00714106">
              <w:t>,0</w:t>
            </w:r>
            <w:r w:rsidRPr="00714106">
              <w:t xml:space="preserve"> </w:t>
            </w:r>
            <w:r w:rsidR="0071410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714106" w:rsidP="00714106">
            <w:pPr>
              <w:spacing w:line="360" w:lineRule="auto"/>
              <w:jc w:val="center"/>
              <w:rPr>
                <w:b/>
                <w:bCs/>
              </w:rPr>
            </w:pPr>
            <w:r w:rsidRPr="007845C8">
              <w:rPr>
                <w:b/>
                <w:bCs/>
              </w:rPr>
              <w:t>∑</w:t>
            </w:r>
            <w:r w:rsidR="0048390C" w:rsidRPr="007845C8">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48390C" w:rsidP="00714106">
            <w:pPr>
              <w:spacing w:line="360" w:lineRule="auto"/>
              <w:jc w:val="center"/>
              <w:rPr>
                <w:b/>
                <w:bCs/>
              </w:rPr>
            </w:pPr>
            <w:r w:rsidRPr="007845C8">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48390C" w:rsidP="00714106">
            <w:pPr>
              <w:spacing w:line="360" w:lineRule="auto"/>
              <w:jc w:val="center"/>
              <w:rPr>
                <w:b/>
                <w:bCs/>
              </w:rPr>
            </w:pPr>
            <w:r w:rsidRPr="007845C8">
              <w:rPr>
                <w:b/>
                <w:bCs/>
              </w:rPr>
              <w:t xml:space="preserve"> </w:t>
            </w:r>
            <w:r w:rsidR="00714106" w:rsidRPr="007845C8">
              <w:rPr>
                <w:b/>
                <w:bCs/>
              </w:rPr>
              <w:t>100,0</w:t>
            </w:r>
          </w:p>
        </w:tc>
      </w:tr>
    </w:tbl>
    <w:p w:rsidR="0048390C" w:rsidRPr="00714106" w:rsidRDefault="0048390C" w:rsidP="00714106">
      <w:pPr>
        <w:spacing w:line="360" w:lineRule="auto"/>
      </w:pPr>
    </w:p>
    <w:p w:rsidR="0048390C" w:rsidRPr="00E1675D" w:rsidRDefault="00E1675D" w:rsidP="00714106">
      <w:pPr>
        <w:spacing w:line="360" w:lineRule="auto"/>
        <w:jc w:val="both"/>
      </w:pPr>
      <w:r w:rsidRPr="00E1675D">
        <w:t xml:space="preserve">      6 respondentů</w:t>
      </w:r>
      <w:r>
        <w:t xml:space="preserve"> (</w:t>
      </w:r>
      <w:r w:rsidR="006F55C2">
        <w:t xml:space="preserve">tj. </w:t>
      </w:r>
      <w:r>
        <w:t xml:space="preserve">24,0 %) </w:t>
      </w:r>
      <w:r w:rsidR="0048390C" w:rsidRPr="00E1675D">
        <w:t>nepozorovalo zhoršené vi</w:t>
      </w:r>
      <w:r>
        <w:t>dění před operací šedého zákalu. 11 respondentů (</w:t>
      </w:r>
      <w:r w:rsidR="006F55C2">
        <w:t xml:space="preserve">tj. </w:t>
      </w:r>
      <w:r>
        <w:t>44,0 %)</w:t>
      </w:r>
      <w:r w:rsidR="0048390C" w:rsidRPr="00E1675D">
        <w:t xml:space="preserve"> </w:t>
      </w:r>
      <w:r>
        <w:t>občas vidělo hůře za šera. 4 respondenti (</w:t>
      </w:r>
      <w:r w:rsidR="006F55C2">
        <w:t xml:space="preserve">tj. </w:t>
      </w:r>
      <w:r>
        <w:t>16,0 %)</w:t>
      </w:r>
      <w:r w:rsidR="0048390C" w:rsidRPr="00E1675D">
        <w:t xml:space="preserve"> uvedli, že </w:t>
      </w:r>
      <w:r>
        <w:t>viděli hůře za šera i během dne. 4 respondenti (</w:t>
      </w:r>
      <w:r w:rsidR="006F55C2">
        <w:t xml:space="preserve">tj. </w:t>
      </w:r>
      <w:r>
        <w:t>16,0 %)</w:t>
      </w:r>
      <w:r w:rsidR="0048390C" w:rsidRPr="00E1675D">
        <w:t xml:space="preserve"> pociťovali velké</w:t>
      </w:r>
      <w:r>
        <w:t xml:space="preserve"> zhoršení vidění a žádný respondent (</w:t>
      </w:r>
      <w:r w:rsidR="006F55C2">
        <w:t xml:space="preserve">tj. </w:t>
      </w:r>
      <w:r>
        <w:t>0,0 %)</w:t>
      </w:r>
      <w:r w:rsidR="0048390C" w:rsidRPr="00E1675D">
        <w:t xml:space="preserve"> neuvedl, že by neviděl vůbec.</w:t>
      </w:r>
    </w:p>
    <w:p w:rsidR="0048390C" w:rsidRPr="00E1675D" w:rsidRDefault="0048390C" w:rsidP="00714106">
      <w:pPr>
        <w:pStyle w:val="Normlnweb"/>
        <w:spacing w:before="0" w:beforeAutospacing="0" w:after="0" w:afterAutospacing="0" w:line="360" w:lineRule="auto"/>
        <w:rPr>
          <w:szCs w:val="32"/>
        </w:rPr>
      </w:pPr>
    </w:p>
    <w:p w:rsidR="0048390C" w:rsidRPr="00714106" w:rsidRDefault="0048390C" w:rsidP="00714106">
      <w:pPr>
        <w:pStyle w:val="Normlnweb"/>
        <w:spacing w:before="0" w:beforeAutospacing="0" w:after="0" w:afterAutospacing="0" w:line="360" w:lineRule="auto"/>
        <w:rPr>
          <w:szCs w:val="32"/>
        </w:rPr>
      </w:pPr>
    </w:p>
    <w:p w:rsidR="0048390C" w:rsidRDefault="00714106" w:rsidP="007845C8">
      <w:pPr>
        <w:pStyle w:val="Normlnweb"/>
        <w:spacing w:before="0" w:beforeAutospacing="0" w:after="120" w:afterAutospacing="0" w:line="360" w:lineRule="auto"/>
        <w:rPr>
          <w:b/>
          <w:szCs w:val="32"/>
        </w:rPr>
      </w:pPr>
      <w:r>
        <w:rPr>
          <w:b/>
          <w:szCs w:val="32"/>
        </w:rPr>
        <w:t>Položka</w:t>
      </w:r>
      <w:r w:rsidR="005A20AA">
        <w:rPr>
          <w:b/>
          <w:szCs w:val="32"/>
        </w:rPr>
        <w:t xml:space="preserve"> </w:t>
      </w:r>
      <w:r w:rsidR="007845C8">
        <w:rPr>
          <w:b/>
          <w:szCs w:val="32"/>
        </w:rPr>
        <w:t>2</w:t>
      </w:r>
      <w:r w:rsidR="005A20AA">
        <w:rPr>
          <w:b/>
          <w:szCs w:val="32"/>
        </w:rPr>
        <w:t>.</w:t>
      </w:r>
      <w:r w:rsidR="0048390C" w:rsidRPr="00714106">
        <w:rPr>
          <w:b/>
          <w:szCs w:val="32"/>
        </w:rPr>
        <w:t xml:space="preserve"> Omezila Vám předoperační příprava Váš život?</w:t>
      </w:r>
    </w:p>
    <w:p w:rsidR="00714106" w:rsidRPr="00714106" w:rsidRDefault="00714106" w:rsidP="007845C8">
      <w:pPr>
        <w:pStyle w:val="Normlnweb"/>
        <w:spacing w:before="0" w:beforeAutospacing="0" w:after="120" w:afterAutospacing="0" w:line="360" w:lineRule="auto"/>
        <w:rPr>
          <w:b/>
          <w:szCs w:val="32"/>
        </w:rPr>
      </w:pPr>
      <w:r>
        <w:rPr>
          <w:b/>
          <w:szCs w:val="32"/>
        </w:rPr>
        <w:t>Tabulka</w:t>
      </w:r>
      <w:r w:rsidR="007845C8">
        <w:rPr>
          <w:b/>
          <w:szCs w:val="32"/>
        </w:rPr>
        <w:t xml:space="preserve"> 42. Omezení života předoperační přípravou</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w:t>
            </w:r>
            <w:r w:rsidR="00714106" w:rsidRPr="00714106">
              <w:rPr>
                <w:b/>
              </w:rPr>
              <w:t>Odpově</w:t>
            </w:r>
            <w:r w:rsidR="00B46856">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32</w:t>
            </w:r>
            <w:r w:rsidR="00714106">
              <w:t>,0</w:t>
            </w:r>
            <w:r w:rsidRPr="00714106">
              <w:t xml:space="preserve"> </w:t>
            </w:r>
            <w:r w:rsidR="0071410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68</w:t>
            </w:r>
            <w:r w:rsidR="00714106">
              <w:t>,0</w:t>
            </w:r>
            <w:r w:rsidRPr="00714106">
              <w:t xml:space="preserve"> </w:t>
            </w:r>
            <w:r w:rsidR="0071410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48390C" w:rsidP="00714106">
            <w:pPr>
              <w:spacing w:line="360" w:lineRule="auto"/>
              <w:jc w:val="center"/>
              <w:rPr>
                <w:b/>
                <w:bCs/>
              </w:rPr>
            </w:pPr>
            <w:r w:rsidRPr="007845C8">
              <w:rPr>
                <w:b/>
                <w:bCs/>
              </w:rPr>
              <w:t xml:space="preserve"> </w:t>
            </w:r>
            <w:r w:rsidR="00714106" w:rsidRPr="007845C8">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48390C" w:rsidP="00714106">
            <w:pPr>
              <w:spacing w:line="360" w:lineRule="auto"/>
              <w:jc w:val="center"/>
              <w:rPr>
                <w:b/>
                <w:bCs/>
              </w:rPr>
            </w:pPr>
            <w:r w:rsidRPr="007845C8">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714106" w:rsidP="00714106">
            <w:pPr>
              <w:spacing w:line="360" w:lineRule="auto"/>
              <w:jc w:val="center"/>
              <w:rPr>
                <w:b/>
                <w:bCs/>
              </w:rPr>
            </w:pPr>
            <w:r w:rsidRPr="007845C8">
              <w:rPr>
                <w:b/>
                <w:bCs/>
              </w:rPr>
              <w:t>100,0</w:t>
            </w:r>
            <w:r w:rsidR="0048390C" w:rsidRPr="007845C8">
              <w:rPr>
                <w:b/>
                <w:bCs/>
              </w:rPr>
              <w:t xml:space="preserve"> </w:t>
            </w:r>
          </w:p>
        </w:tc>
      </w:tr>
    </w:tbl>
    <w:p w:rsidR="007F426A" w:rsidRDefault="007F426A" w:rsidP="00714106">
      <w:pPr>
        <w:spacing w:line="360" w:lineRule="auto"/>
        <w:jc w:val="both"/>
      </w:pPr>
    </w:p>
    <w:p w:rsidR="0048390C" w:rsidRPr="00714106" w:rsidRDefault="007F426A" w:rsidP="00714106">
      <w:pPr>
        <w:spacing w:line="360" w:lineRule="auto"/>
        <w:jc w:val="both"/>
        <w:rPr>
          <w:color w:val="FF0000"/>
        </w:rPr>
      </w:pPr>
      <w:r>
        <w:t xml:space="preserve">      8 respondentům (</w:t>
      </w:r>
      <w:r w:rsidR="006F55C2">
        <w:t xml:space="preserve">tj. </w:t>
      </w:r>
      <w:r>
        <w:t>32,0 %)</w:t>
      </w:r>
      <w:r w:rsidR="0048390C" w:rsidRPr="007F426A">
        <w:t xml:space="preserve"> omezila</w:t>
      </w:r>
      <w:r>
        <w:t xml:space="preserve"> předoperační příprava</w:t>
      </w:r>
      <w:r w:rsidR="0048390C" w:rsidRPr="007F426A">
        <w:t xml:space="preserve"> život z důvo</w:t>
      </w:r>
      <w:r>
        <w:t>du časové a finanční náročnosti. 17 respondentů (</w:t>
      </w:r>
      <w:r w:rsidR="006F55C2">
        <w:t xml:space="preserve">tj. </w:t>
      </w:r>
      <w:r>
        <w:t xml:space="preserve">68,0 %) </w:t>
      </w:r>
      <w:r w:rsidR="0048390C" w:rsidRPr="007F426A">
        <w:t xml:space="preserve">uvedlo, že </w:t>
      </w:r>
      <w:r>
        <w:t xml:space="preserve">jim předoperační příprava </w:t>
      </w:r>
      <w:r w:rsidR="0048390C" w:rsidRPr="007F426A">
        <w:t>ne</w:t>
      </w:r>
      <w:r>
        <w:t>omezila život</w:t>
      </w:r>
      <w:r w:rsidR="0048390C" w:rsidRPr="00714106">
        <w:rPr>
          <w:color w:val="FF0000"/>
        </w:rPr>
        <w:t>.</w:t>
      </w:r>
    </w:p>
    <w:p w:rsidR="0048390C" w:rsidRDefault="00714106" w:rsidP="007845C8">
      <w:pPr>
        <w:pStyle w:val="Normlnweb"/>
        <w:spacing w:before="0" w:beforeAutospacing="0" w:after="120" w:afterAutospacing="0" w:line="360" w:lineRule="auto"/>
        <w:jc w:val="both"/>
        <w:rPr>
          <w:b/>
          <w:szCs w:val="32"/>
        </w:rPr>
      </w:pPr>
      <w:r>
        <w:rPr>
          <w:b/>
          <w:szCs w:val="32"/>
        </w:rPr>
        <w:t>Položka</w:t>
      </w:r>
      <w:r w:rsidR="005A20AA">
        <w:rPr>
          <w:b/>
          <w:szCs w:val="32"/>
        </w:rPr>
        <w:t xml:space="preserve"> </w:t>
      </w:r>
      <w:r w:rsidR="007845C8">
        <w:rPr>
          <w:b/>
          <w:szCs w:val="32"/>
        </w:rPr>
        <w:t>3</w:t>
      </w:r>
      <w:r w:rsidR="005A20AA">
        <w:rPr>
          <w:b/>
          <w:szCs w:val="32"/>
        </w:rPr>
        <w:t>.</w:t>
      </w:r>
      <w:r w:rsidR="0048390C" w:rsidRPr="00714106">
        <w:rPr>
          <w:b/>
          <w:szCs w:val="32"/>
        </w:rPr>
        <w:t xml:space="preserve"> Byl Vám vysvětlen termín Katarakta (šedý zákal) Vaším očním lékařem?</w:t>
      </w:r>
    </w:p>
    <w:p w:rsidR="00714106" w:rsidRPr="00714106" w:rsidRDefault="007845C8" w:rsidP="007845C8">
      <w:pPr>
        <w:pStyle w:val="Normlnweb"/>
        <w:spacing w:before="0" w:beforeAutospacing="0" w:after="120" w:afterAutospacing="0" w:line="360" w:lineRule="auto"/>
        <w:jc w:val="both"/>
        <w:rPr>
          <w:b/>
          <w:szCs w:val="32"/>
        </w:rPr>
      </w:pPr>
      <w:r>
        <w:rPr>
          <w:b/>
          <w:szCs w:val="32"/>
        </w:rPr>
        <w:t>Tabulka 43. Vysvětlení termínu katarakta očním lékařem</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w:t>
            </w:r>
            <w:r w:rsidR="00714106" w:rsidRPr="00714106">
              <w:rPr>
                <w:b/>
              </w:rPr>
              <w:t>Odpov</w:t>
            </w:r>
            <w:r w:rsidR="00B46856">
              <w:rPr>
                <w:b/>
              </w:rPr>
              <w:t>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rPr>
            </w:pPr>
            <w:r w:rsidRPr="00714106">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100</w:t>
            </w:r>
            <w:r w:rsidR="00714106">
              <w:t>,0</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0</w:t>
            </w:r>
            <w:r w:rsidR="00714106">
              <w:t>,0</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48390C" w:rsidP="00714106">
            <w:pPr>
              <w:spacing w:line="360" w:lineRule="auto"/>
              <w:jc w:val="center"/>
              <w:rPr>
                <w:b/>
                <w:bCs/>
              </w:rPr>
            </w:pPr>
            <w:r w:rsidRPr="007845C8">
              <w:rPr>
                <w:b/>
                <w:bCs/>
              </w:rPr>
              <w:t xml:space="preserve"> </w:t>
            </w:r>
            <w:r w:rsidR="00714106" w:rsidRPr="007845C8">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48390C" w:rsidP="00714106">
            <w:pPr>
              <w:spacing w:line="360" w:lineRule="auto"/>
              <w:jc w:val="center"/>
              <w:rPr>
                <w:b/>
                <w:bCs/>
              </w:rPr>
            </w:pPr>
            <w:r w:rsidRPr="007845C8">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845C8" w:rsidRDefault="00714106" w:rsidP="00714106">
            <w:pPr>
              <w:spacing w:line="360" w:lineRule="auto"/>
              <w:jc w:val="center"/>
              <w:rPr>
                <w:b/>
                <w:bCs/>
              </w:rPr>
            </w:pPr>
            <w:r w:rsidRPr="007845C8">
              <w:rPr>
                <w:b/>
                <w:bCs/>
              </w:rPr>
              <w:t>100,0</w:t>
            </w:r>
            <w:r w:rsidR="0048390C" w:rsidRPr="007845C8">
              <w:rPr>
                <w:b/>
                <w:bCs/>
              </w:rPr>
              <w:t xml:space="preserve"> </w:t>
            </w:r>
          </w:p>
        </w:tc>
      </w:tr>
    </w:tbl>
    <w:p w:rsidR="0048390C" w:rsidRPr="00714106" w:rsidRDefault="0048390C" w:rsidP="00714106">
      <w:pPr>
        <w:spacing w:line="360" w:lineRule="auto"/>
      </w:pPr>
    </w:p>
    <w:p w:rsidR="00921516" w:rsidRPr="00921516" w:rsidRDefault="00921516" w:rsidP="00714106">
      <w:pPr>
        <w:spacing w:line="360" w:lineRule="auto"/>
        <w:jc w:val="both"/>
      </w:pPr>
      <w:r w:rsidRPr="00921516">
        <w:t xml:space="preserve">      Všech 25 respondentů (</w:t>
      </w:r>
      <w:r w:rsidR="006F55C2">
        <w:t xml:space="preserve">tj. </w:t>
      </w:r>
      <w:r w:rsidRPr="00921516">
        <w:t>100,0 %)</w:t>
      </w:r>
      <w:r>
        <w:t xml:space="preserve"> shodně uvedlo, že jim byl dostatečně vysvětlen termín katarakta.</w:t>
      </w:r>
    </w:p>
    <w:p w:rsidR="00870C1B" w:rsidRPr="00714106" w:rsidRDefault="00870C1B" w:rsidP="00714106">
      <w:pPr>
        <w:spacing w:line="360" w:lineRule="auto"/>
        <w:jc w:val="both"/>
      </w:pPr>
    </w:p>
    <w:p w:rsidR="0048390C" w:rsidRDefault="00B46856" w:rsidP="007845C8">
      <w:pPr>
        <w:spacing w:after="120" w:line="360" w:lineRule="auto"/>
        <w:rPr>
          <w:b/>
        </w:rPr>
      </w:pPr>
      <w:r>
        <w:rPr>
          <w:b/>
        </w:rPr>
        <w:t>Položka</w:t>
      </w:r>
      <w:r w:rsidR="005A20AA">
        <w:rPr>
          <w:b/>
        </w:rPr>
        <w:t xml:space="preserve"> 4. </w:t>
      </w:r>
      <w:r w:rsidR="0048390C" w:rsidRPr="00714106">
        <w:rPr>
          <w:b/>
        </w:rPr>
        <w:t>Byla z Vašeho pohledu příprava k operaci náročná?</w:t>
      </w:r>
    </w:p>
    <w:p w:rsidR="00B46856" w:rsidRPr="00714106" w:rsidRDefault="007845C8" w:rsidP="007845C8">
      <w:pPr>
        <w:spacing w:after="120" w:line="360" w:lineRule="auto"/>
        <w:rPr>
          <w:b/>
        </w:rPr>
      </w:pPr>
      <w:r>
        <w:rPr>
          <w:b/>
        </w:rPr>
        <w:t xml:space="preserve">Tabulka 44. </w:t>
      </w:r>
      <w:r w:rsidR="00870C1B">
        <w:rPr>
          <w:b/>
        </w:rPr>
        <w:t>Náročnost předoperační přípravy</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46856" w:rsidRDefault="0048390C" w:rsidP="00714106">
            <w:pPr>
              <w:spacing w:line="360" w:lineRule="auto"/>
              <w:jc w:val="center"/>
              <w:rPr>
                <w:b/>
              </w:rPr>
            </w:pPr>
            <w:r w:rsidRPr="00B46856">
              <w:rPr>
                <w:b/>
              </w:rPr>
              <w:t xml:space="preserve"> </w:t>
            </w:r>
            <w:r w:rsidR="00B46856" w:rsidRPr="00B46856">
              <w:rPr>
                <w:b/>
              </w:rPr>
              <w:t>Odpově</w:t>
            </w:r>
            <w:r w:rsidR="00B46856">
              <w:rPr>
                <w:b/>
              </w:rPr>
              <w:t>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46856" w:rsidRDefault="0048390C" w:rsidP="00714106">
            <w:pPr>
              <w:spacing w:line="360" w:lineRule="auto"/>
              <w:jc w:val="center"/>
              <w:rPr>
                <w:b/>
              </w:rPr>
            </w:pPr>
            <w:r w:rsidRPr="00B4685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46856" w:rsidRDefault="0048390C" w:rsidP="00714106">
            <w:pPr>
              <w:spacing w:line="360" w:lineRule="auto"/>
              <w:jc w:val="center"/>
              <w:rPr>
                <w:b/>
              </w:rPr>
            </w:pPr>
            <w:r w:rsidRPr="00B46856">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9</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46856">
            <w:pPr>
              <w:spacing w:line="360" w:lineRule="auto"/>
              <w:jc w:val="center"/>
            </w:pPr>
            <w:r w:rsidRPr="00714106">
              <w:t>36</w:t>
            </w:r>
            <w:r w:rsidR="00B46856">
              <w:t>,0</w:t>
            </w:r>
            <w:r w:rsidRPr="00714106">
              <w:t xml:space="preserve"> </w:t>
            </w:r>
            <w:r w:rsidR="00B4685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 xml:space="preserve"> 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16</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46856">
            <w:pPr>
              <w:spacing w:line="360" w:lineRule="auto"/>
              <w:jc w:val="center"/>
            </w:pPr>
            <w:r w:rsidRPr="00714106">
              <w:t>64</w:t>
            </w:r>
            <w:r w:rsidR="00B46856">
              <w:t>,0</w:t>
            </w:r>
            <w:r w:rsidRPr="00714106">
              <w:t xml:space="preserve"> </w:t>
            </w:r>
            <w:r w:rsidR="00B4685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B46856" w:rsidP="00714106">
            <w:pPr>
              <w:spacing w:line="360" w:lineRule="auto"/>
              <w:jc w:val="center"/>
              <w:rPr>
                <w:b/>
                <w:bCs/>
              </w:rPr>
            </w:pPr>
            <w:r w:rsidRPr="00870C1B">
              <w:rPr>
                <w:b/>
                <w:bCs/>
              </w:rPr>
              <w:t>100,0</w:t>
            </w:r>
            <w:r w:rsidR="0048390C" w:rsidRPr="00870C1B">
              <w:rPr>
                <w:b/>
                <w:bCs/>
              </w:rPr>
              <w:t xml:space="preserve"> </w:t>
            </w:r>
          </w:p>
        </w:tc>
      </w:tr>
    </w:tbl>
    <w:p w:rsidR="0048390C" w:rsidRPr="00714106" w:rsidRDefault="0048390C" w:rsidP="00714106">
      <w:pPr>
        <w:spacing w:line="360" w:lineRule="auto"/>
        <w:rPr>
          <w:sz w:val="16"/>
          <w:szCs w:val="16"/>
        </w:rPr>
      </w:pPr>
    </w:p>
    <w:p w:rsidR="00870C1B" w:rsidRDefault="00921516" w:rsidP="00714106">
      <w:pPr>
        <w:spacing w:line="360" w:lineRule="auto"/>
        <w:jc w:val="both"/>
        <w:rPr>
          <w:szCs w:val="32"/>
        </w:rPr>
      </w:pPr>
      <w:r>
        <w:rPr>
          <w:b/>
        </w:rPr>
        <w:t xml:space="preserve">      </w:t>
      </w:r>
      <w:r w:rsidRPr="00921516">
        <w:t>9 respondentů</w:t>
      </w:r>
      <w:r>
        <w:t>m (</w:t>
      </w:r>
      <w:r w:rsidR="006F55C2">
        <w:t xml:space="preserve">tj. </w:t>
      </w:r>
      <w:r>
        <w:t>36,0 %) se příprava k operaci zdála náročná, naopak 16 respon</w:t>
      </w:r>
      <w:r w:rsidR="009D7DCE">
        <w:t>dentů (</w:t>
      </w:r>
      <w:r w:rsidR="006F55C2">
        <w:t xml:space="preserve">tj. </w:t>
      </w:r>
      <w:r w:rsidR="009D7DCE">
        <w:t>64,0 %) uvedlo, že</w:t>
      </w:r>
      <w:r>
        <w:t xml:space="preserve"> z jejich pohledu př</w:t>
      </w:r>
      <w:r w:rsidR="009D7DCE">
        <w:t>íprava k operaci náročná nebyla</w:t>
      </w:r>
      <w:r>
        <w:t xml:space="preserve">. </w:t>
      </w:r>
    </w:p>
    <w:p w:rsidR="00870C1B" w:rsidRDefault="00870C1B" w:rsidP="00714106">
      <w:pPr>
        <w:spacing w:line="360" w:lineRule="auto"/>
        <w:jc w:val="both"/>
        <w:rPr>
          <w:szCs w:val="32"/>
        </w:rPr>
      </w:pPr>
    </w:p>
    <w:p w:rsidR="00870C1B" w:rsidRPr="00714106" w:rsidRDefault="00870C1B" w:rsidP="00714106">
      <w:pPr>
        <w:spacing w:line="360" w:lineRule="auto"/>
        <w:jc w:val="both"/>
        <w:rPr>
          <w:szCs w:val="32"/>
        </w:rPr>
      </w:pPr>
    </w:p>
    <w:p w:rsidR="0048390C" w:rsidRDefault="00B46856" w:rsidP="005A20AA">
      <w:pPr>
        <w:spacing w:after="120" w:line="360" w:lineRule="auto"/>
        <w:jc w:val="both"/>
        <w:rPr>
          <w:b/>
          <w:szCs w:val="32"/>
        </w:rPr>
      </w:pPr>
      <w:r w:rsidRPr="005B3B3F">
        <w:rPr>
          <w:b/>
          <w:szCs w:val="32"/>
        </w:rPr>
        <w:t>Položka</w:t>
      </w:r>
      <w:r w:rsidR="005A20AA">
        <w:rPr>
          <w:b/>
          <w:szCs w:val="32"/>
        </w:rPr>
        <w:t xml:space="preserve"> </w:t>
      </w:r>
      <w:r w:rsidR="00870C1B">
        <w:rPr>
          <w:b/>
          <w:szCs w:val="32"/>
        </w:rPr>
        <w:t>5</w:t>
      </w:r>
      <w:r w:rsidR="005A20AA">
        <w:rPr>
          <w:b/>
          <w:szCs w:val="32"/>
        </w:rPr>
        <w:t>.</w:t>
      </w:r>
      <w:r w:rsidR="0048390C" w:rsidRPr="005B3B3F">
        <w:rPr>
          <w:b/>
          <w:szCs w:val="32"/>
        </w:rPr>
        <w:t xml:space="preserve"> Byl Vám vysvětlen termín Katarakta (šedý zákal) očním lékařem, který Vás operoval</w:t>
      </w:r>
      <w:r w:rsidR="0048390C" w:rsidRPr="00714106">
        <w:rPr>
          <w:b/>
          <w:szCs w:val="32"/>
        </w:rPr>
        <w:t>?</w:t>
      </w:r>
    </w:p>
    <w:p w:rsidR="00B46856" w:rsidRPr="00714106" w:rsidRDefault="00870C1B" w:rsidP="005A20AA">
      <w:pPr>
        <w:spacing w:after="120" w:line="360" w:lineRule="auto"/>
        <w:jc w:val="both"/>
        <w:rPr>
          <w:b/>
          <w:szCs w:val="32"/>
        </w:rPr>
      </w:pPr>
      <w:r>
        <w:rPr>
          <w:b/>
          <w:szCs w:val="32"/>
        </w:rPr>
        <w:t>Tabulka 45. Vysvětlení termínu katarakta lékařem - operatérem</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46856" w:rsidRDefault="0048390C" w:rsidP="00714106">
            <w:pPr>
              <w:spacing w:line="360" w:lineRule="auto"/>
              <w:jc w:val="center"/>
              <w:rPr>
                <w:b/>
              </w:rPr>
            </w:pPr>
            <w:r w:rsidRPr="00B46856">
              <w:rPr>
                <w:b/>
              </w:rPr>
              <w:t xml:space="preserve"> </w:t>
            </w:r>
            <w:r w:rsidR="00B46856" w:rsidRPr="00B46856">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46856" w:rsidRDefault="0048390C" w:rsidP="00714106">
            <w:pPr>
              <w:spacing w:line="360" w:lineRule="auto"/>
              <w:jc w:val="center"/>
              <w:rPr>
                <w:b/>
              </w:rPr>
            </w:pPr>
            <w:r w:rsidRPr="00B46856">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46856" w:rsidRDefault="0048390C" w:rsidP="00714106">
            <w:pPr>
              <w:spacing w:line="360" w:lineRule="auto"/>
              <w:jc w:val="center"/>
              <w:rPr>
                <w:b/>
              </w:rPr>
            </w:pPr>
            <w:r w:rsidRPr="00B46856">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46856">
            <w:pPr>
              <w:spacing w:line="360" w:lineRule="auto"/>
              <w:jc w:val="center"/>
            </w:pPr>
            <w:r w:rsidRPr="00714106">
              <w:t>88</w:t>
            </w:r>
            <w:r w:rsidR="00B46856">
              <w:t>,0</w:t>
            </w:r>
            <w:r w:rsidRPr="00714106">
              <w:t xml:space="preserve"> </w:t>
            </w:r>
            <w:r w:rsidR="00B4685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46856">
            <w:pPr>
              <w:spacing w:line="360" w:lineRule="auto"/>
              <w:jc w:val="center"/>
            </w:pPr>
            <w:r w:rsidRPr="00714106">
              <w:t>12</w:t>
            </w:r>
            <w:r w:rsidR="00B46856">
              <w:t>,0</w:t>
            </w:r>
            <w:r w:rsidRPr="00714106">
              <w:t xml:space="preserve"> </w:t>
            </w:r>
            <w:r w:rsidR="00B4685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B46856" w:rsidRPr="00870C1B">
              <w:rPr>
                <w:b/>
                <w:bCs/>
              </w:rPr>
              <w:t>100,0</w:t>
            </w:r>
          </w:p>
        </w:tc>
      </w:tr>
    </w:tbl>
    <w:p w:rsidR="007845C8" w:rsidRDefault="007845C8" w:rsidP="00714106">
      <w:pPr>
        <w:spacing w:line="360" w:lineRule="auto"/>
        <w:jc w:val="both"/>
        <w:rPr>
          <w:color w:val="FF0000"/>
        </w:rPr>
      </w:pPr>
    </w:p>
    <w:p w:rsidR="009D7DCE" w:rsidRPr="00714106" w:rsidRDefault="00921516" w:rsidP="00714106">
      <w:pPr>
        <w:spacing w:line="360" w:lineRule="auto"/>
        <w:jc w:val="both"/>
      </w:pPr>
      <w:r>
        <w:t xml:space="preserve">      22 respondentům (</w:t>
      </w:r>
      <w:r w:rsidR="006F55C2">
        <w:t xml:space="preserve">tj. </w:t>
      </w:r>
      <w:r>
        <w:t xml:space="preserve">88,0 %) </w:t>
      </w:r>
      <w:r w:rsidRPr="00BD2402">
        <w:t>byl</w:t>
      </w:r>
      <w:r>
        <w:t xml:space="preserve"> vysvětlen termín katarakta</w:t>
      </w:r>
      <w:r w:rsidR="009D7DCE">
        <w:t xml:space="preserve"> jejich očním lékařem</w:t>
      </w:r>
      <w:r>
        <w:t>, 3 respondenti (</w:t>
      </w:r>
      <w:r w:rsidR="006F55C2">
        <w:t xml:space="preserve">tj. </w:t>
      </w:r>
      <w:r>
        <w:t>12,0 %)</w:t>
      </w:r>
      <w:r w:rsidRPr="00BD2402">
        <w:t xml:space="preserve"> uvedli, že jim termín katarakta vysvětlen nebyl</w:t>
      </w:r>
      <w:r w:rsidR="00870C1B">
        <w:t>.</w:t>
      </w:r>
    </w:p>
    <w:p w:rsidR="0048390C" w:rsidRDefault="005B3B3F" w:rsidP="00870C1B">
      <w:pPr>
        <w:spacing w:after="120" w:line="360" w:lineRule="auto"/>
        <w:jc w:val="both"/>
        <w:rPr>
          <w:b/>
        </w:rPr>
      </w:pPr>
      <w:r>
        <w:rPr>
          <w:b/>
        </w:rPr>
        <w:t>Položka</w:t>
      </w:r>
      <w:r w:rsidR="005A20AA">
        <w:rPr>
          <w:b/>
        </w:rPr>
        <w:t xml:space="preserve"> </w:t>
      </w:r>
      <w:r w:rsidR="00870C1B">
        <w:rPr>
          <w:b/>
        </w:rPr>
        <w:t>6</w:t>
      </w:r>
      <w:r w:rsidR="005A20AA">
        <w:rPr>
          <w:b/>
        </w:rPr>
        <w:t>.</w:t>
      </w:r>
      <w:r w:rsidR="0048390C" w:rsidRPr="00714106">
        <w:rPr>
          <w:b/>
        </w:rPr>
        <w:t xml:space="preserve"> Co víte o pojmu katarakta (šedý zákal)?</w:t>
      </w:r>
    </w:p>
    <w:p w:rsidR="005B3B3F" w:rsidRPr="00714106" w:rsidRDefault="00870C1B" w:rsidP="00870C1B">
      <w:pPr>
        <w:spacing w:after="120" w:line="360" w:lineRule="auto"/>
        <w:jc w:val="both"/>
        <w:rPr>
          <w:b/>
        </w:rPr>
      </w:pPr>
      <w:r>
        <w:rPr>
          <w:b/>
        </w:rPr>
        <w:t>Tabulka 46. Pojem katarakta</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Přímá odpověď</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28</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Nevyplněno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72</w:t>
            </w:r>
            <w:r w:rsidR="005B3B3F">
              <w:t>,0</w:t>
            </w:r>
            <w:r w:rsidRPr="00714106">
              <w:t xml:space="preserve"> </w:t>
            </w:r>
            <w:r w:rsidR="005B3B3F">
              <w:t xml:space="preserve"> </w:t>
            </w:r>
            <w:r w:rsidRPr="00714106">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5B3B3F" w:rsidP="00714106">
            <w:pPr>
              <w:spacing w:line="360" w:lineRule="auto"/>
              <w:jc w:val="center"/>
              <w:rPr>
                <w:b/>
                <w:bCs/>
              </w:rPr>
            </w:pPr>
            <w:r w:rsidRPr="00870C1B">
              <w:rPr>
                <w:b/>
                <w:bCs/>
              </w:rPr>
              <w:t>100,0</w:t>
            </w:r>
            <w:r w:rsidR="0048390C" w:rsidRPr="00870C1B">
              <w:rPr>
                <w:b/>
                <w:bCs/>
              </w:rPr>
              <w:t xml:space="preserve"> </w:t>
            </w:r>
          </w:p>
        </w:tc>
      </w:tr>
    </w:tbl>
    <w:p w:rsidR="0048390C" w:rsidRPr="00714106" w:rsidRDefault="0048390C" w:rsidP="00714106">
      <w:pPr>
        <w:spacing w:line="360" w:lineRule="auto"/>
      </w:pPr>
    </w:p>
    <w:p w:rsidR="0048390C" w:rsidRPr="00AF2F24" w:rsidRDefault="00AF2F24" w:rsidP="00714106">
      <w:pPr>
        <w:spacing w:line="360" w:lineRule="auto"/>
        <w:jc w:val="both"/>
      </w:pPr>
      <w:r>
        <w:t xml:space="preserve">      </w:t>
      </w:r>
      <w:r w:rsidRPr="00AF2F24">
        <w:t>Odpovědělo celkem 7 respondentů (</w:t>
      </w:r>
      <w:r w:rsidR="006F55C2">
        <w:t xml:space="preserve">tj. </w:t>
      </w:r>
      <w:r w:rsidRPr="00AF2F24">
        <w:t>28,0 %)</w:t>
      </w:r>
      <w:r>
        <w:t xml:space="preserve"> z toho 5 seniorů</w:t>
      </w:r>
      <w:r w:rsidR="0048390C" w:rsidRPr="00AF2F24">
        <w:t xml:space="preserve"> si představí zašedlo</w:t>
      </w:r>
      <w:r>
        <w:t>u a zkalenou čočku, 2 senioři</w:t>
      </w:r>
      <w:r w:rsidR="0048390C" w:rsidRPr="00AF2F24">
        <w:t xml:space="preserve"> vnímají kataraktu ja</w:t>
      </w:r>
      <w:r>
        <w:t>ko špatné vidění a ztrátu zraku. 18 respondentů (</w:t>
      </w:r>
      <w:r w:rsidR="006F55C2">
        <w:t xml:space="preserve">tj. </w:t>
      </w:r>
      <w:r>
        <w:t>72,0 %) tuto položku</w:t>
      </w:r>
      <w:r w:rsidR="0048390C" w:rsidRPr="00AF2F24">
        <w:t xml:space="preserve"> vůbec nevyplnilo.</w:t>
      </w:r>
    </w:p>
    <w:p w:rsidR="0048390C" w:rsidRPr="00714106" w:rsidRDefault="0048390C" w:rsidP="00714106">
      <w:pPr>
        <w:spacing w:line="360" w:lineRule="auto"/>
        <w:jc w:val="both"/>
        <w:rPr>
          <w:szCs w:val="32"/>
        </w:rPr>
      </w:pPr>
    </w:p>
    <w:p w:rsidR="0048390C" w:rsidRPr="00714106" w:rsidRDefault="0048390C" w:rsidP="00714106">
      <w:pPr>
        <w:spacing w:line="360" w:lineRule="auto"/>
        <w:jc w:val="both"/>
        <w:rPr>
          <w:szCs w:val="32"/>
        </w:rPr>
      </w:pPr>
    </w:p>
    <w:p w:rsidR="0048390C" w:rsidRDefault="005B3B3F" w:rsidP="00870C1B">
      <w:pPr>
        <w:spacing w:after="120" w:line="360" w:lineRule="auto"/>
        <w:jc w:val="both"/>
        <w:rPr>
          <w:b/>
          <w:szCs w:val="32"/>
        </w:rPr>
      </w:pPr>
      <w:r>
        <w:rPr>
          <w:b/>
          <w:szCs w:val="32"/>
        </w:rPr>
        <w:t>Položka</w:t>
      </w:r>
      <w:r w:rsidR="00870C1B">
        <w:rPr>
          <w:b/>
          <w:szCs w:val="32"/>
        </w:rPr>
        <w:t xml:space="preserve"> 7</w:t>
      </w:r>
      <w:r w:rsidR="005A20AA">
        <w:rPr>
          <w:b/>
          <w:szCs w:val="32"/>
        </w:rPr>
        <w:t>.</w:t>
      </w:r>
      <w:r w:rsidR="0048390C" w:rsidRPr="00714106">
        <w:rPr>
          <w:b/>
          <w:szCs w:val="32"/>
        </w:rPr>
        <w:t xml:space="preserve"> Máte jiná přidružená onemocnění?</w:t>
      </w:r>
    </w:p>
    <w:p w:rsidR="005B3B3F" w:rsidRPr="00714106" w:rsidRDefault="00870C1B" w:rsidP="00870C1B">
      <w:pPr>
        <w:spacing w:after="120" w:line="360" w:lineRule="auto"/>
        <w:jc w:val="both"/>
        <w:rPr>
          <w:b/>
          <w:szCs w:val="32"/>
        </w:rPr>
      </w:pPr>
      <w:r>
        <w:rPr>
          <w:b/>
          <w:szCs w:val="32"/>
        </w:rPr>
        <w:t>Tabulka 47. Přidružená onemocnění</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60</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40</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5B3B3F" w:rsidP="00714106">
            <w:pPr>
              <w:spacing w:line="360" w:lineRule="auto"/>
              <w:jc w:val="center"/>
              <w:rPr>
                <w:b/>
                <w:bCs/>
              </w:rPr>
            </w:pPr>
            <w:r w:rsidRPr="00870C1B">
              <w:rPr>
                <w:b/>
                <w:bCs/>
              </w:rPr>
              <w:t>100,0</w:t>
            </w:r>
            <w:r w:rsidR="0048390C" w:rsidRPr="00870C1B">
              <w:rPr>
                <w:b/>
                <w:bCs/>
              </w:rPr>
              <w:t xml:space="preserve"> </w:t>
            </w:r>
          </w:p>
        </w:tc>
      </w:tr>
    </w:tbl>
    <w:p w:rsidR="0048390C" w:rsidRPr="00714106" w:rsidRDefault="0048390C" w:rsidP="00714106">
      <w:pPr>
        <w:spacing w:line="360" w:lineRule="auto"/>
        <w:jc w:val="both"/>
      </w:pPr>
    </w:p>
    <w:p w:rsidR="0048390C" w:rsidRPr="00AF2F24" w:rsidRDefault="00AF2F24" w:rsidP="00714106">
      <w:pPr>
        <w:spacing w:line="360" w:lineRule="auto"/>
        <w:jc w:val="both"/>
      </w:pPr>
      <w:r>
        <w:rPr>
          <w:b/>
        </w:rPr>
        <w:t xml:space="preserve">      </w:t>
      </w:r>
      <w:r w:rsidR="0048390C" w:rsidRPr="00AF2F24">
        <w:t>Přidruženým one</w:t>
      </w:r>
      <w:r>
        <w:t>mocněním trpělo 15 respondentů (</w:t>
      </w:r>
      <w:r w:rsidR="006F55C2">
        <w:t xml:space="preserve">tj. </w:t>
      </w:r>
      <w:r>
        <w:t xml:space="preserve">60,0 %), z toho se ve 3 </w:t>
      </w:r>
      <w:r w:rsidR="0048390C" w:rsidRPr="00AF2F24">
        <w:t xml:space="preserve">případech </w:t>
      </w:r>
      <w:r w:rsidR="003D5E20">
        <w:t>jednalo</w:t>
      </w:r>
      <w:r>
        <w:t xml:space="preserve"> o vysoký krevní tlak, v 5 případech </w:t>
      </w:r>
      <w:r w:rsidR="0048390C" w:rsidRPr="00AF2F24">
        <w:t>o vysoký krevní tlak kombinovaný s</w:t>
      </w:r>
      <w:r>
        <w:t xml:space="preserve"> onemocněním cukrovkou, ve 3</w:t>
      </w:r>
      <w:r w:rsidR="0048390C" w:rsidRPr="00AF2F24">
        <w:t xml:space="preserve"> případech o kombinaci vysokého krevního tlaku, cukrovky a vysokého o</w:t>
      </w:r>
      <w:r>
        <w:t>bsahu cholesterolu, 2 senioři v minulosti prodělali infarkt, 1 senior</w:t>
      </w:r>
      <w:r w:rsidR="0048390C" w:rsidRPr="00AF2F24">
        <w:t xml:space="preserve"> byl po ope</w:t>
      </w:r>
      <w:r>
        <w:t>raci štítné žlázy, 1 senior</w:t>
      </w:r>
      <w:r w:rsidR="0048390C" w:rsidRPr="00AF2F24">
        <w:t xml:space="preserve"> své přidružené onemocnění nespecifikoval.</w:t>
      </w:r>
      <w:r>
        <w:t xml:space="preserve"> 10 respondentů (</w:t>
      </w:r>
      <w:r w:rsidR="006F55C2">
        <w:t xml:space="preserve">tj. </w:t>
      </w:r>
      <w:r>
        <w:t>40,0 %) nemělo přidružené onemocnění.</w:t>
      </w:r>
    </w:p>
    <w:p w:rsidR="005B3B3F" w:rsidRDefault="005B3B3F" w:rsidP="00714106">
      <w:pPr>
        <w:spacing w:line="360" w:lineRule="auto"/>
        <w:jc w:val="both"/>
      </w:pPr>
    </w:p>
    <w:p w:rsidR="00870C1B" w:rsidRDefault="00870C1B" w:rsidP="00714106">
      <w:pPr>
        <w:spacing w:line="360" w:lineRule="auto"/>
        <w:jc w:val="both"/>
      </w:pPr>
    </w:p>
    <w:p w:rsidR="00870C1B" w:rsidRDefault="00870C1B" w:rsidP="00714106">
      <w:pPr>
        <w:spacing w:line="360" w:lineRule="auto"/>
        <w:jc w:val="both"/>
      </w:pPr>
    </w:p>
    <w:p w:rsidR="00870C1B" w:rsidRDefault="00870C1B" w:rsidP="00714106">
      <w:pPr>
        <w:spacing w:line="360" w:lineRule="auto"/>
        <w:jc w:val="both"/>
      </w:pPr>
    </w:p>
    <w:p w:rsidR="00870C1B" w:rsidRDefault="00870C1B" w:rsidP="00714106">
      <w:pPr>
        <w:spacing w:line="360" w:lineRule="auto"/>
        <w:jc w:val="both"/>
      </w:pPr>
    </w:p>
    <w:p w:rsidR="00870C1B" w:rsidRPr="00714106" w:rsidRDefault="00870C1B" w:rsidP="00714106">
      <w:pPr>
        <w:spacing w:line="360" w:lineRule="auto"/>
        <w:jc w:val="both"/>
      </w:pPr>
    </w:p>
    <w:p w:rsidR="0048390C" w:rsidRDefault="005B3B3F" w:rsidP="00870C1B">
      <w:pPr>
        <w:spacing w:after="120" w:line="360" w:lineRule="auto"/>
        <w:jc w:val="both"/>
        <w:rPr>
          <w:b/>
        </w:rPr>
      </w:pPr>
      <w:r>
        <w:rPr>
          <w:b/>
        </w:rPr>
        <w:t>Položka</w:t>
      </w:r>
      <w:r w:rsidR="005A20AA">
        <w:rPr>
          <w:b/>
        </w:rPr>
        <w:t xml:space="preserve"> </w:t>
      </w:r>
      <w:r w:rsidR="00870C1B">
        <w:rPr>
          <w:b/>
        </w:rPr>
        <w:t>8</w:t>
      </w:r>
      <w:r w:rsidR="005A20AA">
        <w:rPr>
          <w:b/>
        </w:rPr>
        <w:t>.</w:t>
      </w:r>
      <w:r w:rsidR="0048390C" w:rsidRPr="00714106">
        <w:rPr>
          <w:b/>
        </w:rPr>
        <w:t xml:space="preserve"> Byla Vaše operace provedena bez komplikací?</w:t>
      </w:r>
    </w:p>
    <w:p w:rsidR="005B3B3F" w:rsidRPr="00714106" w:rsidRDefault="00870C1B" w:rsidP="00870C1B">
      <w:pPr>
        <w:spacing w:after="120" w:line="360" w:lineRule="auto"/>
        <w:jc w:val="both"/>
        <w:rPr>
          <w:b/>
        </w:rPr>
      </w:pPr>
      <w:r>
        <w:rPr>
          <w:b/>
        </w:rPr>
        <w:t>Tabulka 48. Komplikace</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56</w:t>
            </w:r>
            <w:r w:rsidR="005B3B3F">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12</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32</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714106" w:rsidP="00714106">
            <w:pPr>
              <w:spacing w:line="360" w:lineRule="auto"/>
              <w:jc w:val="center"/>
              <w:rPr>
                <w:b/>
                <w:bCs/>
              </w:rPr>
            </w:pPr>
            <w:r w:rsidRPr="00870C1B">
              <w:rPr>
                <w:b/>
                <w:bCs/>
              </w:rPr>
              <w:t>∑</w:t>
            </w:r>
            <w:r w:rsidR="0048390C" w:rsidRPr="00870C1B">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5B3B3F" w:rsidP="00714106">
            <w:pPr>
              <w:spacing w:line="360" w:lineRule="auto"/>
              <w:jc w:val="center"/>
              <w:rPr>
                <w:b/>
                <w:bCs/>
              </w:rPr>
            </w:pPr>
            <w:r w:rsidRPr="00870C1B">
              <w:rPr>
                <w:b/>
                <w:bCs/>
              </w:rPr>
              <w:t>100,0</w:t>
            </w:r>
            <w:r w:rsidR="0048390C" w:rsidRPr="00870C1B">
              <w:rPr>
                <w:b/>
                <w:bCs/>
              </w:rPr>
              <w:t xml:space="preserve"> </w:t>
            </w:r>
          </w:p>
        </w:tc>
      </w:tr>
    </w:tbl>
    <w:p w:rsidR="0048390C" w:rsidRPr="00714106" w:rsidRDefault="0048390C" w:rsidP="00714106">
      <w:pPr>
        <w:spacing w:line="360" w:lineRule="auto"/>
        <w:jc w:val="both"/>
      </w:pPr>
    </w:p>
    <w:p w:rsidR="0048390C" w:rsidRPr="00AF2F24" w:rsidRDefault="00AF2F24" w:rsidP="00714106">
      <w:pPr>
        <w:spacing w:line="360" w:lineRule="auto"/>
        <w:jc w:val="both"/>
      </w:pPr>
      <w:r>
        <w:t xml:space="preserve">      </w:t>
      </w:r>
      <w:r w:rsidR="0048390C" w:rsidRPr="00AF2F24">
        <w:t>Oper</w:t>
      </w:r>
      <w:r>
        <w:t>ace byla u 14 respondentů (</w:t>
      </w:r>
      <w:r w:rsidR="006F55C2">
        <w:t xml:space="preserve">tj. </w:t>
      </w:r>
      <w:r>
        <w:t>56,0 %) provedena bez komplikací. 3 respondenti (</w:t>
      </w:r>
      <w:r w:rsidR="006F55C2">
        <w:t xml:space="preserve">tj. </w:t>
      </w:r>
      <w:r>
        <w:t xml:space="preserve">12,0 %) </w:t>
      </w:r>
      <w:r w:rsidR="003D5E20">
        <w:t xml:space="preserve"> uvedli</w:t>
      </w:r>
      <w:r>
        <w:t xml:space="preserve"> komplikace a 8 respondentů (</w:t>
      </w:r>
      <w:r w:rsidR="006F55C2">
        <w:t xml:space="preserve">tj. </w:t>
      </w:r>
      <w:r>
        <w:t xml:space="preserve">32,0 %) </w:t>
      </w:r>
      <w:r w:rsidR="0048390C" w:rsidRPr="00AF2F24">
        <w:t xml:space="preserve"> nebylo schopno specifikovat, zda </w:t>
      </w:r>
      <w:r w:rsidR="003D5E20">
        <w:t xml:space="preserve">jejich </w:t>
      </w:r>
      <w:r w:rsidR="0048390C" w:rsidRPr="00AF2F24">
        <w:t>operace byla provedena bez komplikací.</w:t>
      </w:r>
    </w:p>
    <w:p w:rsidR="005B3B3F" w:rsidRDefault="005B3B3F" w:rsidP="00714106">
      <w:pPr>
        <w:spacing w:line="360" w:lineRule="auto"/>
        <w:jc w:val="both"/>
      </w:pPr>
    </w:p>
    <w:p w:rsidR="005B3B3F" w:rsidRPr="00714106" w:rsidRDefault="005B3B3F" w:rsidP="00714106">
      <w:pPr>
        <w:spacing w:line="360" w:lineRule="auto"/>
        <w:jc w:val="both"/>
      </w:pPr>
    </w:p>
    <w:p w:rsidR="0048390C" w:rsidRDefault="005B3B3F" w:rsidP="00870C1B">
      <w:pPr>
        <w:pStyle w:val="Normlnweb"/>
        <w:spacing w:before="0" w:beforeAutospacing="0" w:after="120" w:afterAutospacing="0" w:line="360" w:lineRule="auto"/>
        <w:rPr>
          <w:b/>
          <w:szCs w:val="40"/>
        </w:rPr>
      </w:pPr>
      <w:r>
        <w:rPr>
          <w:b/>
          <w:szCs w:val="40"/>
        </w:rPr>
        <w:t>Položka</w:t>
      </w:r>
      <w:r w:rsidR="00870C1B">
        <w:rPr>
          <w:b/>
          <w:szCs w:val="40"/>
        </w:rPr>
        <w:t xml:space="preserve"> 9</w:t>
      </w:r>
      <w:r w:rsidR="005A20AA">
        <w:rPr>
          <w:b/>
          <w:szCs w:val="40"/>
        </w:rPr>
        <w:t>.</w:t>
      </w:r>
      <w:r w:rsidR="0048390C" w:rsidRPr="00714106">
        <w:rPr>
          <w:b/>
          <w:szCs w:val="40"/>
        </w:rPr>
        <w:t xml:space="preserve"> Byla implantována čočka:</w:t>
      </w:r>
    </w:p>
    <w:p w:rsidR="005B3B3F" w:rsidRPr="00714106" w:rsidRDefault="00870C1B" w:rsidP="00870C1B">
      <w:pPr>
        <w:pStyle w:val="Normlnweb"/>
        <w:spacing w:before="0" w:beforeAutospacing="0" w:after="120" w:afterAutospacing="0" w:line="360" w:lineRule="auto"/>
        <w:rPr>
          <w:b/>
          <w:szCs w:val="40"/>
        </w:rPr>
      </w:pPr>
      <w:r>
        <w:rPr>
          <w:b/>
          <w:szCs w:val="40"/>
        </w:rPr>
        <w:t>Tabulka 49. Implantované čočky</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60</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Nadstandardní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40</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0</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5B3B3F" w:rsidRPr="00870C1B">
              <w:rPr>
                <w:b/>
                <w:bCs/>
              </w:rPr>
              <w:t>100,0</w:t>
            </w:r>
          </w:p>
        </w:tc>
      </w:tr>
    </w:tbl>
    <w:p w:rsidR="00AF2F24" w:rsidRDefault="00AF2F24" w:rsidP="00714106">
      <w:pPr>
        <w:spacing w:line="360" w:lineRule="auto"/>
        <w:jc w:val="both"/>
      </w:pPr>
    </w:p>
    <w:p w:rsidR="0048390C" w:rsidRPr="00AF2F24" w:rsidRDefault="00AF2F24" w:rsidP="00714106">
      <w:pPr>
        <w:spacing w:line="360" w:lineRule="auto"/>
        <w:jc w:val="both"/>
      </w:pPr>
      <w:r>
        <w:t xml:space="preserve">      15 respondentů (</w:t>
      </w:r>
      <w:r w:rsidR="007C407C">
        <w:t xml:space="preserve">tj. </w:t>
      </w:r>
      <w:r>
        <w:t>60,0 %)</w:t>
      </w:r>
      <w:r w:rsidR="0048390C" w:rsidRPr="00AF2F24">
        <w:t xml:space="preserve"> se rozhodlo pro standardní n</w:t>
      </w:r>
      <w:r>
        <w:t>itrooční čočku a 10 respondentů (</w:t>
      </w:r>
      <w:r w:rsidR="007C407C">
        <w:t xml:space="preserve">tj. </w:t>
      </w:r>
      <w:r>
        <w:t xml:space="preserve">40,0 %) </w:t>
      </w:r>
      <w:r w:rsidR="0048390C" w:rsidRPr="00AF2F24">
        <w:t>pro nitrooční čočku nadstandardní.</w:t>
      </w:r>
    </w:p>
    <w:p w:rsidR="005A20AA" w:rsidRDefault="005A20AA" w:rsidP="00714106">
      <w:pPr>
        <w:pStyle w:val="Normlnweb"/>
        <w:spacing w:before="0" w:beforeAutospacing="0" w:after="0" w:afterAutospacing="0" w:line="360" w:lineRule="auto"/>
        <w:rPr>
          <w:szCs w:val="40"/>
        </w:rPr>
      </w:pPr>
    </w:p>
    <w:p w:rsidR="007A789F" w:rsidRDefault="007A789F" w:rsidP="00714106">
      <w:pPr>
        <w:pStyle w:val="Normlnweb"/>
        <w:spacing w:before="0" w:beforeAutospacing="0" w:after="0" w:afterAutospacing="0" w:line="360" w:lineRule="auto"/>
        <w:rPr>
          <w:szCs w:val="40"/>
        </w:rPr>
      </w:pPr>
    </w:p>
    <w:p w:rsidR="007A789F" w:rsidRDefault="007A789F" w:rsidP="00714106">
      <w:pPr>
        <w:pStyle w:val="Normlnweb"/>
        <w:spacing w:before="0" w:beforeAutospacing="0" w:after="0" w:afterAutospacing="0" w:line="360" w:lineRule="auto"/>
        <w:rPr>
          <w:szCs w:val="40"/>
        </w:rPr>
      </w:pPr>
    </w:p>
    <w:p w:rsidR="007A789F" w:rsidRDefault="007A789F" w:rsidP="00714106">
      <w:pPr>
        <w:pStyle w:val="Normlnweb"/>
        <w:spacing w:before="0" w:beforeAutospacing="0" w:after="0" w:afterAutospacing="0" w:line="360" w:lineRule="auto"/>
        <w:rPr>
          <w:szCs w:val="40"/>
        </w:rPr>
      </w:pPr>
    </w:p>
    <w:p w:rsidR="007A789F" w:rsidRDefault="007A789F" w:rsidP="00714106">
      <w:pPr>
        <w:pStyle w:val="Normlnweb"/>
        <w:spacing w:before="0" w:beforeAutospacing="0" w:after="0" w:afterAutospacing="0" w:line="360" w:lineRule="auto"/>
        <w:rPr>
          <w:szCs w:val="40"/>
        </w:rPr>
      </w:pPr>
    </w:p>
    <w:p w:rsidR="007A789F" w:rsidRDefault="007A789F" w:rsidP="00714106">
      <w:pPr>
        <w:pStyle w:val="Normlnweb"/>
        <w:spacing w:before="0" w:beforeAutospacing="0" w:after="0" w:afterAutospacing="0" w:line="360" w:lineRule="auto"/>
        <w:rPr>
          <w:szCs w:val="40"/>
        </w:rPr>
      </w:pPr>
    </w:p>
    <w:p w:rsidR="007A789F" w:rsidRDefault="007A789F" w:rsidP="00714106">
      <w:pPr>
        <w:pStyle w:val="Normlnweb"/>
        <w:spacing w:before="0" w:beforeAutospacing="0" w:after="0" w:afterAutospacing="0" w:line="360" w:lineRule="auto"/>
        <w:rPr>
          <w:szCs w:val="40"/>
        </w:rPr>
      </w:pPr>
    </w:p>
    <w:p w:rsidR="007A789F" w:rsidRDefault="007A789F" w:rsidP="00714106">
      <w:pPr>
        <w:pStyle w:val="Normlnweb"/>
        <w:spacing w:before="0" w:beforeAutospacing="0" w:after="0" w:afterAutospacing="0" w:line="360" w:lineRule="auto"/>
        <w:rPr>
          <w:szCs w:val="40"/>
        </w:rPr>
      </w:pPr>
    </w:p>
    <w:p w:rsidR="007A789F" w:rsidRPr="00714106" w:rsidRDefault="007A789F" w:rsidP="00714106">
      <w:pPr>
        <w:pStyle w:val="Normlnweb"/>
        <w:spacing w:before="0" w:beforeAutospacing="0" w:after="0" w:afterAutospacing="0" w:line="360" w:lineRule="auto"/>
        <w:rPr>
          <w:szCs w:val="40"/>
        </w:rPr>
      </w:pPr>
    </w:p>
    <w:p w:rsidR="0048390C" w:rsidRDefault="005B3B3F" w:rsidP="00870C1B">
      <w:pPr>
        <w:pStyle w:val="Normlnweb"/>
        <w:spacing w:before="0" w:beforeAutospacing="0" w:after="120" w:afterAutospacing="0" w:line="360" w:lineRule="auto"/>
        <w:jc w:val="both"/>
        <w:rPr>
          <w:b/>
          <w:szCs w:val="40"/>
        </w:rPr>
      </w:pPr>
      <w:r>
        <w:rPr>
          <w:b/>
          <w:szCs w:val="40"/>
        </w:rPr>
        <w:t>Položka</w:t>
      </w:r>
      <w:r w:rsidR="005A20AA">
        <w:rPr>
          <w:b/>
          <w:szCs w:val="40"/>
        </w:rPr>
        <w:t xml:space="preserve"> </w:t>
      </w:r>
      <w:r w:rsidR="00870C1B">
        <w:rPr>
          <w:b/>
          <w:szCs w:val="40"/>
        </w:rPr>
        <w:t>10</w:t>
      </w:r>
      <w:r w:rsidR="005A20AA">
        <w:rPr>
          <w:b/>
          <w:szCs w:val="40"/>
        </w:rPr>
        <w:t>.</w:t>
      </w:r>
      <w:r w:rsidR="0048390C" w:rsidRPr="00714106">
        <w:rPr>
          <w:b/>
          <w:szCs w:val="40"/>
        </w:rPr>
        <w:t xml:space="preserve"> Subjektivně, prosím zhodnoťte vidění 1 den po operaci šedého zákalu.</w:t>
      </w:r>
    </w:p>
    <w:p w:rsidR="005B3B3F" w:rsidRPr="00714106" w:rsidRDefault="005B3B3F" w:rsidP="00870C1B">
      <w:pPr>
        <w:pStyle w:val="Normlnweb"/>
        <w:spacing w:before="0" w:beforeAutospacing="0" w:after="120" w:afterAutospacing="0" w:line="360" w:lineRule="auto"/>
        <w:jc w:val="both"/>
        <w:rPr>
          <w:b/>
          <w:szCs w:val="40"/>
        </w:rPr>
      </w:pPr>
      <w:r>
        <w:rPr>
          <w:b/>
          <w:szCs w:val="40"/>
        </w:rPr>
        <w:t>Tabulka</w:t>
      </w:r>
      <w:r w:rsidR="00870C1B">
        <w:rPr>
          <w:b/>
          <w:szCs w:val="40"/>
        </w:rPr>
        <w:t xml:space="preserve"> 50. Vidění první den po operaci katarakty</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5B3B3F" w:rsidP="00714106">
            <w:pPr>
              <w:spacing w:line="360" w:lineRule="auto"/>
              <w:jc w:val="center"/>
              <w:rPr>
                <w:b/>
              </w:rPr>
            </w:pPr>
            <w:r w:rsidRPr="005B3B3F">
              <w:rPr>
                <w:b/>
              </w:rPr>
              <w:t>Odpovědi</w:t>
            </w:r>
            <w:r w:rsidR="0048390C" w:rsidRPr="005B3B3F">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60</w:t>
            </w:r>
            <w:r w:rsidR="005B3B3F">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Vidění bylo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28</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Vidění bylo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12</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5B3B3F" w:rsidRPr="00870C1B">
              <w:rPr>
                <w:b/>
                <w:bCs/>
              </w:rPr>
              <w:t>100,0</w:t>
            </w:r>
          </w:p>
        </w:tc>
      </w:tr>
    </w:tbl>
    <w:p w:rsidR="0048390C" w:rsidRPr="00714106" w:rsidRDefault="0048390C" w:rsidP="00714106">
      <w:pPr>
        <w:spacing w:line="360" w:lineRule="auto"/>
      </w:pPr>
    </w:p>
    <w:p w:rsidR="0048390C" w:rsidRPr="00AF2F24" w:rsidRDefault="001214D6" w:rsidP="00714106">
      <w:pPr>
        <w:spacing w:line="360" w:lineRule="auto"/>
        <w:jc w:val="both"/>
      </w:pPr>
      <w:r>
        <w:rPr>
          <w:b/>
        </w:rPr>
        <w:t xml:space="preserve">      </w:t>
      </w:r>
      <w:r w:rsidR="0048390C" w:rsidRPr="00AF2F24">
        <w:t>První den po operaci šedého zákalu došlo</w:t>
      </w:r>
      <w:r>
        <w:t xml:space="preserve"> ke zlepšení u 15 respondentů (</w:t>
      </w:r>
      <w:r w:rsidR="007C407C">
        <w:t xml:space="preserve">tj. </w:t>
      </w:r>
      <w:r>
        <w:t>60,0 %), 7 respondentů (</w:t>
      </w:r>
      <w:r w:rsidR="007C407C">
        <w:t xml:space="preserve">tj. </w:t>
      </w:r>
      <w:r>
        <w:t>28,0 %)</w:t>
      </w:r>
      <w:r w:rsidR="0048390C" w:rsidRPr="00AF2F24">
        <w:t xml:space="preserve"> subjekt</w:t>
      </w:r>
      <w:r>
        <w:t>ivně nepociťovalo zlepšení a 3 respondenti (</w:t>
      </w:r>
      <w:r w:rsidR="007C407C">
        <w:t xml:space="preserve">tj. </w:t>
      </w:r>
      <w:r>
        <w:t>12,0 %)</w:t>
      </w:r>
      <w:r w:rsidR="0048390C" w:rsidRPr="00AF2F24">
        <w:t xml:space="preserve"> udávali dokonce vidění horší.</w:t>
      </w:r>
    </w:p>
    <w:p w:rsidR="0048390C" w:rsidRPr="00AF2F24" w:rsidRDefault="0048390C" w:rsidP="00714106">
      <w:pPr>
        <w:spacing w:line="360" w:lineRule="auto"/>
        <w:jc w:val="both"/>
        <w:rPr>
          <w:szCs w:val="40"/>
        </w:rPr>
      </w:pPr>
    </w:p>
    <w:p w:rsidR="0048390C" w:rsidRPr="00714106" w:rsidRDefault="0048390C" w:rsidP="00714106">
      <w:pPr>
        <w:spacing w:line="360" w:lineRule="auto"/>
        <w:jc w:val="both"/>
        <w:rPr>
          <w:szCs w:val="40"/>
        </w:rPr>
      </w:pPr>
    </w:p>
    <w:p w:rsidR="0048390C" w:rsidRDefault="005B3B3F" w:rsidP="00870C1B">
      <w:pPr>
        <w:spacing w:after="120" w:line="360" w:lineRule="auto"/>
        <w:jc w:val="both"/>
        <w:rPr>
          <w:b/>
          <w:szCs w:val="40"/>
        </w:rPr>
      </w:pPr>
      <w:r>
        <w:rPr>
          <w:b/>
          <w:szCs w:val="40"/>
        </w:rPr>
        <w:t>Položka</w:t>
      </w:r>
      <w:r w:rsidR="005A20AA">
        <w:rPr>
          <w:b/>
          <w:szCs w:val="40"/>
        </w:rPr>
        <w:t xml:space="preserve"> </w:t>
      </w:r>
      <w:r w:rsidR="00870C1B">
        <w:rPr>
          <w:b/>
          <w:szCs w:val="40"/>
        </w:rPr>
        <w:t>11</w:t>
      </w:r>
      <w:r w:rsidR="005A20AA">
        <w:rPr>
          <w:b/>
          <w:szCs w:val="40"/>
        </w:rPr>
        <w:t>.</w:t>
      </w:r>
      <w:r w:rsidR="0048390C" w:rsidRPr="00714106">
        <w:rPr>
          <w:b/>
          <w:szCs w:val="40"/>
        </w:rPr>
        <w:t xml:space="preserve"> Subjektivně, prosím zhodnoťte vidění 1 měsíc po operaci šedého zákalu.</w:t>
      </w:r>
    </w:p>
    <w:p w:rsidR="005B3B3F" w:rsidRPr="00714106" w:rsidRDefault="005B3B3F" w:rsidP="00870C1B">
      <w:pPr>
        <w:spacing w:after="120" w:line="360" w:lineRule="auto"/>
        <w:jc w:val="both"/>
        <w:rPr>
          <w:b/>
          <w:szCs w:val="40"/>
        </w:rPr>
      </w:pPr>
      <w:r>
        <w:rPr>
          <w:b/>
          <w:szCs w:val="40"/>
        </w:rPr>
        <w:t>Tabulka</w:t>
      </w:r>
      <w:r w:rsidR="00870C1B">
        <w:rPr>
          <w:b/>
          <w:szCs w:val="40"/>
        </w:rPr>
        <w:t xml:space="preserve"> 51. Vidění první měsíc po operaci katarakty</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68</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Vidění je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24</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Vidění je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8</w:t>
            </w:r>
            <w:r w:rsidR="005B3B3F">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714106" w:rsidP="00714106">
            <w:pPr>
              <w:spacing w:line="360" w:lineRule="auto"/>
              <w:jc w:val="center"/>
              <w:rPr>
                <w:b/>
                <w:bCs/>
              </w:rPr>
            </w:pPr>
            <w:r w:rsidRPr="00870C1B">
              <w:rPr>
                <w:b/>
                <w:bCs/>
              </w:rPr>
              <w:t>∑</w:t>
            </w:r>
            <w:r w:rsidR="0048390C" w:rsidRPr="00870C1B">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5B3B3F" w:rsidP="00714106">
            <w:pPr>
              <w:spacing w:line="360" w:lineRule="auto"/>
              <w:jc w:val="center"/>
              <w:rPr>
                <w:b/>
                <w:bCs/>
              </w:rPr>
            </w:pPr>
            <w:r w:rsidRPr="00870C1B">
              <w:rPr>
                <w:b/>
                <w:bCs/>
              </w:rPr>
              <w:t>100,0</w:t>
            </w:r>
            <w:r w:rsidR="0048390C" w:rsidRPr="00870C1B">
              <w:rPr>
                <w:b/>
                <w:bCs/>
              </w:rPr>
              <w:t xml:space="preserve"> </w:t>
            </w:r>
          </w:p>
        </w:tc>
      </w:tr>
    </w:tbl>
    <w:p w:rsidR="0048390C" w:rsidRPr="00714106" w:rsidRDefault="0048390C" w:rsidP="00714106">
      <w:pPr>
        <w:spacing w:line="360" w:lineRule="auto"/>
      </w:pPr>
    </w:p>
    <w:p w:rsidR="0048390C" w:rsidRPr="001214D6" w:rsidRDefault="001214D6" w:rsidP="00714106">
      <w:pPr>
        <w:spacing w:line="360" w:lineRule="auto"/>
        <w:jc w:val="both"/>
      </w:pPr>
      <w:r>
        <w:rPr>
          <w:b/>
        </w:rPr>
        <w:t xml:space="preserve">      </w:t>
      </w:r>
      <w:r w:rsidR="0048390C" w:rsidRPr="001214D6">
        <w:t>Subjektivní zlepšení jeden měsíc po operaci pociťova</w:t>
      </w:r>
      <w:r>
        <w:t>lo 17 respondentů (</w:t>
      </w:r>
      <w:r w:rsidR="007C407C">
        <w:t xml:space="preserve">tj. </w:t>
      </w:r>
      <w:r>
        <w:t>68,0 %), 6 respondentům (</w:t>
      </w:r>
      <w:r w:rsidR="007C407C">
        <w:t xml:space="preserve">tj. </w:t>
      </w:r>
      <w:r>
        <w:t>24,0 %)</w:t>
      </w:r>
      <w:r w:rsidR="0048390C" w:rsidRPr="001214D6">
        <w:t xml:space="preserve"> se sub</w:t>
      </w:r>
      <w:r>
        <w:t>jektivně zdá vidění stejné a 2 respondenti (</w:t>
      </w:r>
      <w:r w:rsidR="007C407C">
        <w:t xml:space="preserve">tj. </w:t>
      </w:r>
      <w:r>
        <w:t>8,0 %)</w:t>
      </w:r>
      <w:r w:rsidR="0048390C" w:rsidRPr="001214D6">
        <w:t xml:space="preserve"> uvedli, že vidění je horší.</w:t>
      </w:r>
    </w:p>
    <w:p w:rsidR="0048390C" w:rsidRDefault="0048390C" w:rsidP="00714106">
      <w:pPr>
        <w:spacing w:line="360" w:lineRule="auto"/>
        <w:jc w:val="both"/>
      </w:pPr>
    </w:p>
    <w:p w:rsidR="00870C1B" w:rsidRDefault="00870C1B" w:rsidP="00714106">
      <w:pPr>
        <w:spacing w:line="360" w:lineRule="auto"/>
        <w:jc w:val="both"/>
      </w:pPr>
    </w:p>
    <w:p w:rsidR="00870C1B" w:rsidRDefault="00870C1B" w:rsidP="00714106">
      <w:pPr>
        <w:spacing w:line="360" w:lineRule="auto"/>
        <w:jc w:val="both"/>
      </w:pPr>
    </w:p>
    <w:p w:rsidR="00870C1B" w:rsidRDefault="00870C1B" w:rsidP="00714106">
      <w:pPr>
        <w:spacing w:line="360" w:lineRule="auto"/>
        <w:jc w:val="both"/>
      </w:pPr>
    </w:p>
    <w:p w:rsidR="00870C1B" w:rsidRDefault="00870C1B" w:rsidP="00714106">
      <w:pPr>
        <w:spacing w:line="360" w:lineRule="auto"/>
        <w:jc w:val="both"/>
      </w:pPr>
    </w:p>
    <w:p w:rsidR="001214D6" w:rsidRDefault="001214D6" w:rsidP="00714106">
      <w:pPr>
        <w:spacing w:line="360" w:lineRule="auto"/>
        <w:jc w:val="both"/>
      </w:pPr>
    </w:p>
    <w:p w:rsidR="005A20AA" w:rsidRPr="001214D6" w:rsidRDefault="005A20AA" w:rsidP="00714106">
      <w:pPr>
        <w:spacing w:line="360" w:lineRule="auto"/>
        <w:jc w:val="both"/>
      </w:pPr>
    </w:p>
    <w:p w:rsidR="0048390C" w:rsidRDefault="005B3B3F" w:rsidP="00870C1B">
      <w:pPr>
        <w:spacing w:after="120" w:line="360" w:lineRule="auto"/>
        <w:jc w:val="both"/>
        <w:rPr>
          <w:b/>
        </w:rPr>
      </w:pPr>
      <w:r>
        <w:rPr>
          <w:b/>
        </w:rPr>
        <w:t>Položka</w:t>
      </w:r>
      <w:r w:rsidR="005A20AA">
        <w:rPr>
          <w:b/>
        </w:rPr>
        <w:t xml:space="preserve"> </w:t>
      </w:r>
      <w:r w:rsidR="00870C1B">
        <w:rPr>
          <w:b/>
        </w:rPr>
        <w:t>12</w:t>
      </w:r>
      <w:r w:rsidR="005A20AA">
        <w:rPr>
          <w:b/>
        </w:rPr>
        <w:t>.</w:t>
      </w:r>
      <w:r w:rsidR="0048390C" w:rsidRPr="00714106">
        <w:rPr>
          <w:b/>
        </w:rPr>
        <w:t xml:space="preserve"> Podstoupil/a byste ještě jednou operaci šedého zákalu?</w:t>
      </w:r>
    </w:p>
    <w:p w:rsidR="005B3B3F" w:rsidRPr="00714106" w:rsidRDefault="005B3B3F" w:rsidP="00870C1B">
      <w:pPr>
        <w:spacing w:after="120" w:line="360" w:lineRule="auto"/>
        <w:jc w:val="both"/>
        <w:rPr>
          <w:b/>
        </w:rPr>
      </w:pPr>
      <w:r>
        <w:rPr>
          <w:b/>
        </w:rPr>
        <w:t>Tabulka</w:t>
      </w:r>
      <w:r w:rsidR="00870C1B">
        <w:rPr>
          <w:b/>
        </w:rPr>
        <w:t xml:space="preserve"> 52. Podstoupení operace šedého zákalu</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80</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20</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5B3B3F" w:rsidP="00714106">
            <w:pPr>
              <w:spacing w:line="360" w:lineRule="auto"/>
              <w:jc w:val="center"/>
              <w:rPr>
                <w:b/>
                <w:bCs/>
              </w:rPr>
            </w:pPr>
            <w:r w:rsidRPr="00870C1B">
              <w:rPr>
                <w:b/>
                <w:bCs/>
              </w:rPr>
              <w:t>100,0</w:t>
            </w:r>
            <w:r w:rsidR="0048390C" w:rsidRPr="00870C1B">
              <w:rPr>
                <w:b/>
                <w:bCs/>
              </w:rPr>
              <w:t xml:space="preserve"> </w:t>
            </w:r>
          </w:p>
        </w:tc>
      </w:tr>
    </w:tbl>
    <w:p w:rsidR="0048390C" w:rsidRPr="00714106" w:rsidRDefault="0048390C" w:rsidP="00714106">
      <w:pPr>
        <w:spacing w:line="360" w:lineRule="auto"/>
      </w:pPr>
    </w:p>
    <w:p w:rsidR="0048390C" w:rsidRPr="001214D6" w:rsidRDefault="001214D6" w:rsidP="00714106">
      <w:pPr>
        <w:spacing w:line="360" w:lineRule="auto"/>
        <w:jc w:val="both"/>
      </w:pPr>
      <w:r>
        <w:rPr>
          <w:b/>
        </w:rPr>
        <w:t xml:space="preserve">      </w:t>
      </w:r>
      <w:r>
        <w:t>20 respondentů (</w:t>
      </w:r>
      <w:r w:rsidR="007C407C">
        <w:t xml:space="preserve">tj. </w:t>
      </w:r>
      <w:r>
        <w:t xml:space="preserve">80,0 %) </w:t>
      </w:r>
      <w:r w:rsidR="0048390C" w:rsidRPr="001214D6">
        <w:t>uvedlo</w:t>
      </w:r>
      <w:r>
        <w:t>,</w:t>
      </w:r>
      <w:r w:rsidR="0048390C" w:rsidRPr="001214D6">
        <w:t xml:space="preserve"> že</w:t>
      </w:r>
      <w:r>
        <w:t xml:space="preserve"> by ještě jednou podstoupilo operaci šedého zákalu, zbývajících 5 respondentů (</w:t>
      </w:r>
      <w:r w:rsidR="007C407C">
        <w:t xml:space="preserve">tj. </w:t>
      </w:r>
      <w:r>
        <w:t>20,0 %)</w:t>
      </w:r>
      <w:r w:rsidR="0048390C" w:rsidRPr="001214D6">
        <w:t xml:space="preserve"> by již další operaci</w:t>
      </w:r>
      <w:r>
        <w:t xml:space="preserve"> šedého zákalu</w:t>
      </w:r>
      <w:r w:rsidR="0048390C" w:rsidRPr="001214D6">
        <w:t xml:space="preserve"> nepodstoupilo.</w:t>
      </w:r>
    </w:p>
    <w:p w:rsidR="005B3B3F" w:rsidRPr="001214D6" w:rsidRDefault="005B3B3F" w:rsidP="00714106">
      <w:pPr>
        <w:spacing w:line="360" w:lineRule="auto"/>
        <w:jc w:val="both"/>
      </w:pPr>
    </w:p>
    <w:p w:rsidR="001214D6" w:rsidRPr="00714106" w:rsidRDefault="001214D6" w:rsidP="00714106">
      <w:pPr>
        <w:spacing w:line="360" w:lineRule="auto"/>
        <w:jc w:val="both"/>
      </w:pPr>
    </w:p>
    <w:p w:rsidR="0048390C" w:rsidRDefault="005B3B3F" w:rsidP="00870C1B">
      <w:pPr>
        <w:spacing w:after="120" w:line="360" w:lineRule="auto"/>
        <w:jc w:val="both"/>
        <w:rPr>
          <w:b/>
        </w:rPr>
      </w:pPr>
      <w:r>
        <w:rPr>
          <w:b/>
        </w:rPr>
        <w:t>Položka</w:t>
      </w:r>
      <w:r w:rsidR="005A20AA">
        <w:rPr>
          <w:b/>
        </w:rPr>
        <w:t xml:space="preserve"> </w:t>
      </w:r>
      <w:r w:rsidR="00870C1B">
        <w:rPr>
          <w:b/>
        </w:rPr>
        <w:t>13</w:t>
      </w:r>
      <w:r w:rsidR="005A20AA">
        <w:rPr>
          <w:b/>
        </w:rPr>
        <w:t>.</w:t>
      </w:r>
      <w:r w:rsidR="0048390C" w:rsidRPr="00714106">
        <w:rPr>
          <w:b/>
        </w:rPr>
        <w:t xml:space="preserve"> Jste spokojen/a s výsledkem operace?</w:t>
      </w:r>
    </w:p>
    <w:p w:rsidR="005B3B3F" w:rsidRPr="00714106" w:rsidRDefault="005B3B3F" w:rsidP="00870C1B">
      <w:pPr>
        <w:spacing w:after="120" w:line="360" w:lineRule="auto"/>
        <w:jc w:val="both"/>
        <w:rPr>
          <w:b/>
        </w:rPr>
      </w:pPr>
      <w:r>
        <w:rPr>
          <w:b/>
        </w:rPr>
        <w:t>Tabulka</w:t>
      </w:r>
      <w:r w:rsidR="00870C1B">
        <w:rPr>
          <w:b/>
        </w:rPr>
        <w:t xml:space="preserve"> 53. Spokojenost s výsledkem operace</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21</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84</w:t>
            </w:r>
            <w:r w:rsidR="005B3B3F">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16</w:t>
            </w:r>
            <w:r w:rsidR="005B3B3F">
              <w:t>,0</w:t>
            </w:r>
            <w:r w:rsidRPr="00714106">
              <w:t xml:space="preserve"> </w:t>
            </w:r>
            <w:r w:rsidR="005B3B3F">
              <w:t xml:space="preserve"> </w:t>
            </w:r>
          </w:p>
        </w:tc>
      </w:tr>
      <w:tr w:rsidR="0048390C" w:rsidRPr="00714106" w:rsidTr="00CD18ED">
        <w:trPr>
          <w:trHeight w:val="106"/>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bCs/>
              </w:rPr>
            </w:pPr>
            <w:r w:rsidRPr="00714106">
              <w:rPr>
                <w:b/>
                <w:bCs/>
              </w:rPr>
              <w:t xml:space="preserve"> </w:t>
            </w:r>
            <w:r w:rsidR="00714106" w:rsidRPr="00070C76">
              <w:rPr>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bCs/>
              </w:rPr>
            </w:pPr>
            <w:r w:rsidRPr="005B3B3F">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5B3B3F" w:rsidP="00714106">
            <w:pPr>
              <w:spacing w:line="360" w:lineRule="auto"/>
              <w:jc w:val="center"/>
              <w:rPr>
                <w:b/>
                <w:bCs/>
              </w:rPr>
            </w:pPr>
            <w:r w:rsidRPr="005B3B3F">
              <w:rPr>
                <w:b/>
                <w:bCs/>
              </w:rPr>
              <w:t>100,0</w:t>
            </w:r>
            <w:r w:rsidR="0048390C" w:rsidRPr="005B3B3F">
              <w:rPr>
                <w:b/>
                <w:bCs/>
              </w:rPr>
              <w:t xml:space="preserve"> </w:t>
            </w:r>
          </w:p>
        </w:tc>
      </w:tr>
    </w:tbl>
    <w:p w:rsidR="0048390C" w:rsidRPr="00714106" w:rsidRDefault="0048390C" w:rsidP="00714106">
      <w:pPr>
        <w:spacing w:line="360" w:lineRule="auto"/>
        <w:jc w:val="both"/>
      </w:pPr>
    </w:p>
    <w:p w:rsidR="0048390C" w:rsidRPr="00714106" w:rsidRDefault="001214D6" w:rsidP="00714106">
      <w:pPr>
        <w:spacing w:line="360" w:lineRule="auto"/>
        <w:jc w:val="both"/>
      </w:pPr>
      <w:r>
        <w:rPr>
          <w:b/>
        </w:rPr>
        <w:t xml:space="preserve">      </w:t>
      </w:r>
      <w:r w:rsidR="0048390C" w:rsidRPr="00714106">
        <w:t>S výsledkem operace bylo spo</w:t>
      </w:r>
      <w:r>
        <w:t>kojeno 21 respondentů (</w:t>
      </w:r>
      <w:r w:rsidR="007C407C">
        <w:t xml:space="preserve">tj. </w:t>
      </w:r>
      <w:r>
        <w:t xml:space="preserve">84,0 %). 4 respondenti </w:t>
      </w:r>
      <w:r w:rsidR="004C26E6">
        <w:t xml:space="preserve">   </w:t>
      </w:r>
      <w:r>
        <w:t>(</w:t>
      </w:r>
      <w:r w:rsidR="007C407C">
        <w:t xml:space="preserve">tj. </w:t>
      </w:r>
      <w:r>
        <w:t xml:space="preserve">16,0 %) </w:t>
      </w:r>
      <w:r w:rsidR="0048390C" w:rsidRPr="00714106">
        <w:t>nespokojeni</w:t>
      </w:r>
      <w:r w:rsidR="000364A2">
        <w:t xml:space="preserve"> s výsledkem operace nebyli</w:t>
      </w:r>
      <w:r w:rsidR="0048390C" w:rsidRPr="00714106">
        <w:t>.</w:t>
      </w:r>
    </w:p>
    <w:p w:rsidR="0048390C" w:rsidRPr="00714106" w:rsidRDefault="0048390C" w:rsidP="00714106">
      <w:pPr>
        <w:spacing w:line="360" w:lineRule="auto"/>
        <w:jc w:val="both"/>
      </w:pPr>
    </w:p>
    <w:p w:rsidR="0048390C" w:rsidRPr="00714106" w:rsidRDefault="0048390C" w:rsidP="00714106">
      <w:pPr>
        <w:spacing w:line="360" w:lineRule="auto"/>
        <w:jc w:val="both"/>
      </w:pPr>
    </w:p>
    <w:p w:rsidR="0048390C" w:rsidRDefault="005B3B3F" w:rsidP="00870C1B">
      <w:pPr>
        <w:spacing w:after="120" w:line="360" w:lineRule="auto"/>
        <w:jc w:val="both"/>
        <w:rPr>
          <w:b/>
        </w:rPr>
      </w:pPr>
      <w:r>
        <w:rPr>
          <w:b/>
        </w:rPr>
        <w:t>Položka</w:t>
      </w:r>
      <w:r w:rsidR="005A20AA">
        <w:rPr>
          <w:b/>
        </w:rPr>
        <w:t xml:space="preserve"> </w:t>
      </w:r>
      <w:r w:rsidR="00870C1B">
        <w:rPr>
          <w:b/>
        </w:rPr>
        <w:t>14</w:t>
      </w:r>
      <w:r w:rsidR="005A20AA">
        <w:rPr>
          <w:b/>
        </w:rPr>
        <w:t>.</w:t>
      </w:r>
      <w:r w:rsidR="0048390C" w:rsidRPr="00714106">
        <w:rPr>
          <w:b/>
        </w:rPr>
        <w:t xml:space="preserve"> Uveďte pohlaví</w:t>
      </w:r>
    </w:p>
    <w:p w:rsidR="005B3B3F" w:rsidRPr="00714106" w:rsidRDefault="005B3B3F" w:rsidP="005A20AA">
      <w:pPr>
        <w:spacing w:after="120" w:line="360" w:lineRule="auto"/>
        <w:jc w:val="both"/>
        <w:rPr>
          <w:b/>
        </w:rPr>
      </w:pPr>
      <w:r>
        <w:rPr>
          <w:b/>
        </w:rPr>
        <w:t>Tabulka</w:t>
      </w:r>
      <w:r w:rsidR="00870C1B">
        <w:rPr>
          <w:b/>
        </w:rPr>
        <w:t xml:space="preserve"> 54. Pohlaví respondentů</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Žena</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56</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Muž</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11</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44</w:t>
            </w:r>
            <w:r w:rsidR="005B3B3F">
              <w:t>,0</w:t>
            </w:r>
            <w:r w:rsidRPr="00714106">
              <w:t xml:space="preserve"> </w:t>
            </w:r>
            <w:r w:rsidR="005B3B3F">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 xml:space="preserve"> </w:t>
            </w:r>
            <w:r w:rsidR="00714106" w:rsidRPr="00870C1B">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48390C" w:rsidP="00714106">
            <w:pPr>
              <w:spacing w:line="360" w:lineRule="auto"/>
              <w:jc w:val="center"/>
              <w:rPr>
                <w:b/>
                <w:bCs/>
              </w:rPr>
            </w:pPr>
            <w:r w:rsidRPr="00870C1B">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870C1B" w:rsidRDefault="005B3B3F" w:rsidP="00714106">
            <w:pPr>
              <w:spacing w:line="360" w:lineRule="auto"/>
              <w:jc w:val="center"/>
              <w:rPr>
                <w:b/>
                <w:bCs/>
              </w:rPr>
            </w:pPr>
            <w:r w:rsidRPr="00870C1B">
              <w:rPr>
                <w:b/>
                <w:bCs/>
              </w:rPr>
              <w:t>100,0</w:t>
            </w:r>
            <w:r w:rsidR="0048390C" w:rsidRPr="00870C1B">
              <w:rPr>
                <w:b/>
                <w:bCs/>
              </w:rPr>
              <w:t xml:space="preserve"> </w:t>
            </w:r>
          </w:p>
        </w:tc>
      </w:tr>
    </w:tbl>
    <w:p w:rsidR="0048390C" w:rsidRPr="00714106" w:rsidRDefault="0048390C" w:rsidP="00714106">
      <w:pPr>
        <w:spacing w:line="360" w:lineRule="auto"/>
        <w:jc w:val="both"/>
      </w:pPr>
    </w:p>
    <w:p w:rsidR="00B538AC" w:rsidRPr="00714106" w:rsidRDefault="000364A2" w:rsidP="00714106">
      <w:pPr>
        <w:spacing w:line="360" w:lineRule="auto"/>
        <w:jc w:val="both"/>
      </w:pPr>
      <w:r>
        <w:rPr>
          <w:b/>
        </w:rPr>
        <w:t xml:space="preserve">      </w:t>
      </w:r>
      <w:r w:rsidR="0048390C" w:rsidRPr="00714106">
        <w:t>Dotazníkového šetření se zúčastnilo čtrnáct žen</w:t>
      </w:r>
      <w:r>
        <w:t xml:space="preserve"> (</w:t>
      </w:r>
      <w:r w:rsidR="007C407C">
        <w:t xml:space="preserve">tj. </w:t>
      </w:r>
      <w:r>
        <w:t>56,0 %)</w:t>
      </w:r>
      <w:r w:rsidR="0048390C" w:rsidRPr="00714106">
        <w:t xml:space="preserve"> a jedenáct mužů</w:t>
      </w:r>
      <w:r w:rsidR="004C26E6">
        <w:t xml:space="preserve">        </w:t>
      </w:r>
      <w:r>
        <w:t xml:space="preserve"> (</w:t>
      </w:r>
      <w:r w:rsidR="007C407C">
        <w:t xml:space="preserve">tj. </w:t>
      </w:r>
      <w:r>
        <w:t>44,0 %)</w:t>
      </w:r>
      <w:r w:rsidR="0048390C" w:rsidRPr="00714106">
        <w:t>.</w:t>
      </w:r>
    </w:p>
    <w:p w:rsidR="0048390C" w:rsidRDefault="005B3B3F" w:rsidP="004C26E6">
      <w:pPr>
        <w:spacing w:after="120" w:line="360" w:lineRule="auto"/>
        <w:jc w:val="both"/>
        <w:rPr>
          <w:b/>
        </w:rPr>
      </w:pPr>
      <w:r>
        <w:rPr>
          <w:b/>
        </w:rPr>
        <w:t>Položka</w:t>
      </w:r>
      <w:r w:rsidR="005A20AA">
        <w:rPr>
          <w:b/>
        </w:rPr>
        <w:t xml:space="preserve"> </w:t>
      </w:r>
      <w:r w:rsidR="0048390C" w:rsidRPr="00714106">
        <w:rPr>
          <w:b/>
        </w:rPr>
        <w:t>15</w:t>
      </w:r>
      <w:r w:rsidR="005A20AA">
        <w:rPr>
          <w:b/>
        </w:rPr>
        <w:t>.</w:t>
      </w:r>
      <w:r w:rsidR="0048390C" w:rsidRPr="00714106">
        <w:rPr>
          <w:b/>
        </w:rPr>
        <w:t xml:space="preserve"> Uveďte věk</w:t>
      </w:r>
    </w:p>
    <w:p w:rsidR="005B3B3F" w:rsidRPr="00714106" w:rsidRDefault="005B3B3F" w:rsidP="004C26E6">
      <w:pPr>
        <w:spacing w:after="120" w:line="360" w:lineRule="auto"/>
        <w:jc w:val="both"/>
        <w:rPr>
          <w:b/>
        </w:rPr>
      </w:pPr>
      <w:r>
        <w:rPr>
          <w:b/>
        </w:rPr>
        <w:t>Tabulka</w:t>
      </w:r>
      <w:r w:rsidR="004C26E6">
        <w:rPr>
          <w:b/>
        </w:rPr>
        <w:t xml:space="preserve"> 55. Věk respondentů</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r w:rsidR="005B3B3F" w:rsidRPr="005B3B3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5B3B3F" w:rsidRDefault="0048390C" w:rsidP="00714106">
            <w:pPr>
              <w:spacing w:line="360" w:lineRule="auto"/>
              <w:jc w:val="center"/>
              <w:rPr>
                <w:b/>
              </w:rPr>
            </w:pPr>
            <w:r w:rsidRPr="005B3B3F">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65 - 70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56</w:t>
            </w:r>
            <w:r w:rsidR="005B3B3F">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71 - 80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11</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44</w:t>
            </w:r>
            <w:r w:rsidR="005B3B3F">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81 a více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5B3B3F">
            <w:pPr>
              <w:spacing w:line="360" w:lineRule="auto"/>
              <w:jc w:val="center"/>
            </w:pPr>
            <w:r w:rsidRPr="00714106">
              <w:t>0</w:t>
            </w:r>
            <w:r w:rsidR="005B3B3F">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 xml:space="preserve"> </w:t>
            </w:r>
            <w:r w:rsidR="00714106" w:rsidRPr="004C26E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5B3B3F" w:rsidP="00714106">
            <w:pPr>
              <w:spacing w:line="360" w:lineRule="auto"/>
              <w:jc w:val="center"/>
              <w:rPr>
                <w:b/>
                <w:bCs/>
              </w:rPr>
            </w:pPr>
            <w:r w:rsidRPr="004C26E6">
              <w:rPr>
                <w:b/>
                <w:bCs/>
              </w:rPr>
              <w:t>100,0</w:t>
            </w:r>
            <w:r w:rsidR="0048390C" w:rsidRPr="004C26E6">
              <w:rPr>
                <w:b/>
                <w:bCs/>
              </w:rPr>
              <w:t xml:space="preserve"> </w:t>
            </w:r>
          </w:p>
        </w:tc>
      </w:tr>
    </w:tbl>
    <w:p w:rsidR="0048390C" w:rsidRPr="00714106" w:rsidRDefault="0048390C" w:rsidP="00714106">
      <w:pPr>
        <w:spacing w:line="360" w:lineRule="auto"/>
        <w:jc w:val="both"/>
      </w:pPr>
    </w:p>
    <w:p w:rsidR="0048390C" w:rsidRDefault="000364A2" w:rsidP="00714106">
      <w:pPr>
        <w:spacing w:line="360" w:lineRule="auto"/>
        <w:jc w:val="both"/>
      </w:pPr>
      <w:r>
        <w:rPr>
          <w:b/>
        </w:rPr>
        <w:t xml:space="preserve">      </w:t>
      </w:r>
      <w:r w:rsidR="0048390C" w:rsidRPr="00714106">
        <w:t xml:space="preserve">Věková hranice dotazovaných se pohybovala od 65 let výše. Věk </w:t>
      </w:r>
      <w:r>
        <w:t xml:space="preserve">14 respondentů </w:t>
      </w:r>
      <w:r w:rsidR="004C26E6">
        <w:t xml:space="preserve">  </w:t>
      </w:r>
      <w:r>
        <w:t>(</w:t>
      </w:r>
      <w:r w:rsidR="007C407C">
        <w:t xml:space="preserve">tj. </w:t>
      </w:r>
      <w:r>
        <w:t xml:space="preserve">56,0 %) </w:t>
      </w:r>
      <w:r w:rsidR="0048390C" w:rsidRPr="00714106">
        <w:t>se pohyboval v rozm</w:t>
      </w:r>
      <w:r>
        <w:t>ezí 65-70 let, 11 respondentů (</w:t>
      </w:r>
      <w:r w:rsidR="007C407C">
        <w:t xml:space="preserve">tj. </w:t>
      </w:r>
      <w:r>
        <w:t>44,0 %)</w:t>
      </w:r>
      <w:r w:rsidR="0048390C" w:rsidRPr="00714106">
        <w:t xml:space="preserve"> uvedlo věk mezi 71 - 80 lety.</w:t>
      </w:r>
      <w:r>
        <w:t xml:space="preserve"> 81 a více let neměl žádný respondent (</w:t>
      </w:r>
      <w:r w:rsidR="007C407C">
        <w:t xml:space="preserve">tj. </w:t>
      </w:r>
      <w:r>
        <w:t>0,0 %).</w:t>
      </w:r>
    </w:p>
    <w:p w:rsidR="000364A2" w:rsidRDefault="000364A2" w:rsidP="00714106">
      <w:pPr>
        <w:spacing w:line="360" w:lineRule="auto"/>
        <w:jc w:val="both"/>
      </w:pPr>
    </w:p>
    <w:p w:rsidR="000364A2" w:rsidRPr="00714106" w:rsidRDefault="000364A2" w:rsidP="00714106">
      <w:pPr>
        <w:spacing w:line="360" w:lineRule="auto"/>
        <w:jc w:val="both"/>
      </w:pPr>
    </w:p>
    <w:p w:rsidR="0048390C" w:rsidRDefault="00B915E3" w:rsidP="004C26E6">
      <w:pPr>
        <w:spacing w:after="120" w:line="360" w:lineRule="auto"/>
        <w:jc w:val="both"/>
        <w:rPr>
          <w:b/>
        </w:rPr>
      </w:pPr>
      <w:r>
        <w:rPr>
          <w:b/>
        </w:rPr>
        <w:t>Položka</w:t>
      </w:r>
      <w:r w:rsidR="005A20AA">
        <w:rPr>
          <w:b/>
        </w:rPr>
        <w:t xml:space="preserve"> </w:t>
      </w:r>
      <w:r w:rsidR="004C26E6">
        <w:rPr>
          <w:b/>
        </w:rPr>
        <w:t>16</w:t>
      </w:r>
      <w:r w:rsidR="005A20AA">
        <w:rPr>
          <w:b/>
        </w:rPr>
        <w:t>.</w:t>
      </w:r>
      <w:r w:rsidR="0048390C" w:rsidRPr="00714106">
        <w:rPr>
          <w:b/>
        </w:rPr>
        <w:t xml:space="preserve"> Uveďte vzdělání</w:t>
      </w:r>
    </w:p>
    <w:p w:rsidR="00B915E3" w:rsidRPr="00714106" w:rsidRDefault="00B915E3" w:rsidP="004C26E6">
      <w:pPr>
        <w:spacing w:after="120" w:line="360" w:lineRule="auto"/>
        <w:jc w:val="both"/>
        <w:rPr>
          <w:b/>
        </w:rPr>
      </w:pPr>
      <w:r>
        <w:rPr>
          <w:b/>
        </w:rPr>
        <w:t>Tabulka</w:t>
      </w:r>
      <w:r w:rsidR="004C26E6">
        <w:rPr>
          <w:b/>
        </w:rPr>
        <w:t xml:space="preserve"> 56. Vzdělání respondentů</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r w:rsidR="00B915E3" w:rsidRPr="00B915E3">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Základní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24</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Středoškolské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13</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52</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Vyšší odborné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8</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Vysokoškolské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16</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714106" w:rsidP="00714106">
            <w:pPr>
              <w:spacing w:line="360" w:lineRule="auto"/>
              <w:jc w:val="center"/>
              <w:rPr>
                <w:b/>
                <w:bCs/>
              </w:rPr>
            </w:pPr>
            <w:r w:rsidRPr="004C26E6">
              <w:rPr>
                <w:b/>
                <w:bCs/>
              </w:rPr>
              <w:t>∑</w:t>
            </w:r>
            <w:r w:rsidR="0048390C" w:rsidRPr="004C26E6">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B915E3" w:rsidP="00714106">
            <w:pPr>
              <w:spacing w:line="360" w:lineRule="auto"/>
              <w:jc w:val="center"/>
              <w:rPr>
                <w:b/>
                <w:bCs/>
              </w:rPr>
            </w:pPr>
            <w:r w:rsidRPr="004C26E6">
              <w:rPr>
                <w:b/>
                <w:bCs/>
              </w:rPr>
              <w:t>100,0</w:t>
            </w:r>
            <w:r w:rsidR="0048390C" w:rsidRPr="004C26E6">
              <w:rPr>
                <w:b/>
                <w:bCs/>
              </w:rPr>
              <w:t xml:space="preserve"> </w:t>
            </w:r>
          </w:p>
        </w:tc>
      </w:tr>
    </w:tbl>
    <w:p w:rsidR="0048390C" w:rsidRPr="00714106" w:rsidRDefault="0048390C" w:rsidP="00714106">
      <w:pPr>
        <w:spacing w:line="360" w:lineRule="auto"/>
        <w:jc w:val="both"/>
      </w:pPr>
    </w:p>
    <w:p w:rsidR="000364A2" w:rsidRPr="00DA3E2A" w:rsidRDefault="000364A2" w:rsidP="000364A2">
      <w:pPr>
        <w:pStyle w:val="FormtovanvHTML"/>
        <w:tabs>
          <w:tab w:val="clear" w:pos="916"/>
          <w:tab w:val="left" w:pos="567"/>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DA3E2A">
        <w:rPr>
          <w:rFonts w:ascii="Times New Roman" w:hAnsi="Times New Roman" w:cs="Times New Roman"/>
          <w:sz w:val="24"/>
          <w:szCs w:val="24"/>
        </w:rPr>
        <w:t xml:space="preserve">Základní vzdělání uvedlo </w:t>
      </w:r>
      <w:r>
        <w:rPr>
          <w:rFonts w:ascii="Times New Roman" w:hAnsi="Times New Roman" w:cs="Times New Roman"/>
          <w:sz w:val="24"/>
          <w:szCs w:val="24"/>
        </w:rPr>
        <w:t>6</w:t>
      </w:r>
      <w:r w:rsidRPr="00DA3E2A">
        <w:rPr>
          <w:rFonts w:ascii="Times New Roman" w:hAnsi="Times New Roman" w:cs="Times New Roman"/>
          <w:sz w:val="24"/>
          <w:szCs w:val="24"/>
        </w:rPr>
        <w:t xml:space="preserve"> </w:t>
      </w:r>
      <w:r>
        <w:rPr>
          <w:rFonts w:ascii="Times New Roman" w:hAnsi="Times New Roman" w:cs="Times New Roman"/>
          <w:sz w:val="24"/>
          <w:szCs w:val="24"/>
        </w:rPr>
        <w:t>respondentů (</w:t>
      </w:r>
      <w:r w:rsidR="007C407C">
        <w:rPr>
          <w:rFonts w:ascii="Times New Roman" w:hAnsi="Times New Roman" w:cs="Times New Roman"/>
          <w:sz w:val="24"/>
          <w:szCs w:val="24"/>
        </w:rPr>
        <w:t xml:space="preserve">tj. </w:t>
      </w:r>
      <w:r>
        <w:rPr>
          <w:rFonts w:ascii="Times New Roman" w:hAnsi="Times New Roman" w:cs="Times New Roman"/>
          <w:sz w:val="24"/>
          <w:szCs w:val="24"/>
        </w:rPr>
        <w:t>24,0</w:t>
      </w:r>
      <w:r w:rsidRPr="00DA3E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3E2A">
        <w:rPr>
          <w:rFonts w:ascii="Times New Roman" w:hAnsi="Times New Roman" w:cs="Times New Roman"/>
          <w:sz w:val="24"/>
          <w:szCs w:val="24"/>
        </w:rPr>
        <w:t>středoškolská ú</w:t>
      </w:r>
      <w:r>
        <w:rPr>
          <w:rFonts w:ascii="Times New Roman" w:hAnsi="Times New Roman" w:cs="Times New Roman"/>
          <w:sz w:val="24"/>
          <w:szCs w:val="24"/>
        </w:rPr>
        <w:t>roveň vzdělání se potvrdila u 13</w:t>
      </w:r>
      <w:r w:rsidRPr="00DA3E2A">
        <w:rPr>
          <w:rFonts w:ascii="Times New Roman" w:hAnsi="Times New Roman" w:cs="Times New Roman"/>
          <w:sz w:val="24"/>
          <w:szCs w:val="24"/>
        </w:rPr>
        <w:t xml:space="preserve"> respondentů </w:t>
      </w:r>
      <w:r>
        <w:rPr>
          <w:rFonts w:ascii="Times New Roman" w:hAnsi="Times New Roman" w:cs="Times New Roman"/>
          <w:sz w:val="24"/>
          <w:szCs w:val="24"/>
        </w:rPr>
        <w:t>(</w:t>
      </w:r>
      <w:r w:rsidR="007C407C">
        <w:rPr>
          <w:rFonts w:ascii="Times New Roman" w:hAnsi="Times New Roman" w:cs="Times New Roman"/>
          <w:sz w:val="24"/>
          <w:szCs w:val="24"/>
        </w:rPr>
        <w:t xml:space="preserve">tj. </w:t>
      </w:r>
      <w:r>
        <w:rPr>
          <w:rFonts w:ascii="Times New Roman" w:hAnsi="Times New Roman" w:cs="Times New Roman"/>
          <w:sz w:val="24"/>
          <w:szCs w:val="24"/>
        </w:rPr>
        <w:t>52,0</w:t>
      </w:r>
      <w:r w:rsidRPr="00DA3E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3E2A">
        <w:rPr>
          <w:rFonts w:ascii="Times New Roman" w:hAnsi="Times New Roman" w:cs="Times New Roman"/>
          <w:sz w:val="24"/>
          <w:szCs w:val="24"/>
        </w:rPr>
        <w:t xml:space="preserve"> </w:t>
      </w:r>
      <w:r>
        <w:rPr>
          <w:rFonts w:ascii="Times New Roman" w:hAnsi="Times New Roman" w:cs="Times New Roman"/>
          <w:sz w:val="24"/>
          <w:szCs w:val="24"/>
        </w:rPr>
        <w:t>v</w:t>
      </w:r>
      <w:r w:rsidRPr="00DA3E2A">
        <w:rPr>
          <w:rFonts w:ascii="Times New Roman" w:hAnsi="Times New Roman" w:cs="Times New Roman"/>
          <w:sz w:val="24"/>
          <w:szCs w:val="24"/>
        </w:rPr>
        <w:t>yšší odborn</w:t>
      </w:r>
      <w:r>
        <w:rPr>
          <w:rFonts w:ascii="Times New Roman" w:hAnsi="Times New Roman" w:cs="Times New Roman"/>
          <w:sz w:val="24"/>
          <w:szCs w:val="24"/>
        </w:rPr>
        <w:t>é vzdělání uvedli 2</w:t>
      </w:r>
      <w:r w:rsidRPr="00DA3E2A">
        <w:rPr>
          <w:rFonts w:ascii="Times New Roman" w:hAnsi="Times New Roman" w:cs="Times New Roman"/>
          <w:sz w:val="24"/>
          <w:szCs w:val="24"/>
        </w:rPr>
        <w:t xml:space="preserve"> </w:t>
      </w:r>
      <w:r>
        <w:rPr>
          <w:rFonts w:ascii="Times New Roman" w:hAnsi="Times New Roman" w:cs="Times New Roman"/>
          <w:sz w:val="24"/>
          <w:szCs w:val="24"/>
        </w:rPr>
        <w:t>respondenti (</w:t>
      </w:r>
      <w:r w:rsidR="007C407C">
        <w:rPr>
          <w:rFonts w:ascii="Times New Roman" w:hAnsi="Times New Roman" w:cs="Times New Roman"/>
          <w:sz w:val="24"/>
          <w:szCs w:val="24"/>
        </w:rPr>
        <w:t xml:space="preserve">tj. </w:t>
      </w:r>
      <w:r>
        <w:rPr>
          <w:rFonts w:ascii="Times New Roman" w:hAnsi="Times New Roman" w:cs="Times New Roman"/>
          <w:sz w:val="24"/>
          <w:szCs w:val="24"/>
        </w:rPr>
        <w:t xml:space="preserve">8,0 </w:t>
      </w:r>
      <w:r w:rsidRPr="00DA3E2A">
        <w:rPr>
          <w:rFonts w:ascii="Times New Roman" w:hAnsi="Times New Roman" w:cs="Times New Roman"/>
          <w:sz w:val="24"/>
          <w:szCs w:val="24"/>
        </w:rPr>
        <w:t xml:space="preserve">%), </w:t>
      </w:r>
      <w:r w:rsidRPr="00DA3E2A">
        <w:rPr>
          <w:rFonts w:ascii="Times New Roman" w:hAnsi="Times New Roman" w:cs="Times New Roman"/>
          <w:sz w:val="24"/>
        </w:rPr>
        <w:t>v</w:t>
      </w:r>
      <w:r>
        <w:rPr>
          <w:rFonts w:ascii="Times New Roman" w:hAnsi="Times New Roman" w:cs="Times New Roman"/>
          <w:sz w:val="24"/>
        </w:rPr>
        <w:t>ysokoškolského vzdělání dosáhli 4 respondenti (</w:t>
      </w:r>
      <w:r w:rsidR="007C407C">
        <w:rPr>
          <w:rFonts w:ascii="Times New Roman" w:hAnsi="Times New Roman" w:cs="Times New Roman"/>
          <w:sz w:val="24"/>
        </w:rPr>
        <w:t xml:space="preserve">tj. </w:t>
      </w:r>
      <w:r>
        <w:rPr>
          <w:rFonts w:ascii="Times New Roman" w:hAnsi="Times New Roman" w:cs="Times New Roman"/>
          <w:sz w:val="24"/>
        </w:rPr>
        <w:t>16,0</w:t>
      </w:r>
      <w:r w:rsidRPr="00DA3E2A">
        <w:rPr>
          <w:rFonts w:ascii="Times New Roman" w:hAnsi="Times New Roman" w:cs="Times New Roman"/>
          <w:sz w:val="24"/>
        </w:rPr>
        <w:t xml:space="preserve"> %). </w:t>
      </w:r>
    </w:p>
    <w:p w:rsidR="0048390C" w:rsidRPr="00714106" w:rsidRDefault="0048390C" w:rsidP="00714106">
      <w:pPr>
        <w:spacing w:line="360" w:lineRule="auto"/>
        <w:jc w:val="both"/>
        <w:rPr>
          <w:szCs w:val="32"/>
        </w:rPr>
      </w:pPr>
    </w:p>
    <w:p w:rsidR="0048390C" w:rsidRDefault="0048390C" w:rsidP="00714106">
      <w:pPr>
        <w:spacing w:line="360" w:lineRule="auto"/>
        <w:jc w:val="both"/>
        <w:rPr>
          <w:szCs w:val="32"/>
        </w:rPr>
      </w:pPr>
    </w:p>
    <w:p w:rsidR="004C26E6" w:rsidRDefault="004C26E6" w:rsidP="00714106">
      <w:pPr>
        <w:spacing w:line="360" w:lineRule="auto"/>
        <w:jc w:val="both"/>
        <w:rPr>
          <w:szCs w:val="32"/>
        </w:rPr>
      </w:pPr>
    </w:p>
    <w:p w:rsidR="004C26E6" w:rsidRDefault="004C26E6" w:rsidP="00714106">
      <w:pPr>
        <w:spacing w:line="360" w:lineRule="auto"/>
        <w:jc w:val="both"/>
        <w:rPr>
          <w:szCs w:val="32"/>
        </w:rPr>
      </w:pPr>
    </w:p>
    <w:p w:rsidR="004C26E6" w:rsidRDefault="004C26E6" w:rsidP="00714106">
      <w:pPr>
        <w:spacing w:line="360" w:lineRule="auto"/>
        <w:jc w:val="both"/>
        <w:rPr>
          <w:szCs w:val="32"/>
        </w:rPr>
      </w:pPr>
    </w:p>
    <w:p w:rsidR="004C26E6" w:rsidRDefault="004C26E6" w:rsidP="00714106">
      <w:pPr>
        <w:spacing w:line="360" w:lineRule="auto"/>
        <w:jc w:val="both"/>
        <w:rPr>
          <w:szCs w:val="32"/>
        </w:rPr>
      </w:pPr>
    </w:p>
    <w:p w:rsidR="004C26E6" w:rsidRPr="00714106" w:rsidRDefault="004C26E6" w:rsidP="00714106">
      <w:pPr>
        <w:spacing w:line="360" w:lineRule="auto"/>
        <w:jc w:val="both"/>
        <w:rPr>
          <w:szCs w:val="32"/>
        </w:rPr>
      </w:pPr>
    </w:p>
    <w:p w:rsidR="0048390C" w:rsidRDefault="00B915E3" w:rsidP="004C26E6">
      <w:pPr>
        <w:spacing w:after="120" w:line="360" w:lineRule="auto"/>
        <w:jc w:val="both"/>
        <w:rPr>
          <w:b/>
          <w:szCs w:val="32"/>
        </w:rPr>
      </w:pPr>
      <w:r>
        <w:rPr>
          <w:b/>
          <w:szCs w:val="32"/>
        </w:rPr>
        <w:t>Položka</w:t>
      </w:r>
      <w:r w:rsidR="005A20AA">
        <w:rPr>
          <w:b/>
          <w:szCs w:val="32"/>
        </w:rPr>
        <w:t xml:space="preserve"> </w:t>
      </w:r>
      <w:r w:rsidR="004C26E6">
        <w:rPr>
          <w:b/>
          <w:szCs w:val="32"/>
        </w:rPr>
        <w:t>17</w:t>
      </w:r>
      <w:r w:rsidR="005A20AA">
        <w:rPr>
          <w:b/>
          <w:szCs w:val="32"/>
        </w:rPr>
        <w:t>.</w:t>
      </w:r>
      <w:r w:rsidR="0048390C" w:rsidRPr="00714106">
        <w:rPr>
          <w:b/>
          <w:szCs w:val="32"/>
        </w:rPr>
        <w:t xml:space="preserve"> Omezila Vám katarakta Váš životní standard? </w:t>
      </w:r>
    </w:p>
    <w:p w:rsidR="00B915E3" w:rsidRPr="00714106" w:rsidRDefault="00B915E3" w:rsidP="004C26E6">
      <w:pPr>
        <w:spacing w:after="120" w:line="360" w:lineRule="auto"/>
        <w:jc w:val="both"/>
        <w:rPr>
          <w:b/>
          <w:szCs w:val="32"/>
        </w:rPr>
      </w:pPr>
      <w:r>
        <w:rPr>
          <w:b/>
          <w:szCs w:val="32"/>
        </w:rPr>
        <w:t>Tabulka</w:t>
      </w:r>
      <w:r w:rsidR="004C26E6">
        <w:rPr>
          <w:b/>
          <w:szCs w:val="32"/>
        </w:rPr>
        <w:t xml:space="preserve"> 57. Omezení životního standardu kataraktou</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r w:rsidR="00B915E3" w:rsidRPr="00B915E3">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32</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68</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 xml:space="preserve"> </w:t>
            </w:r>
            <w:r w:rsidR="00714106" w:rsidRPr="004C26E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B915E3" w:rsidP="00714106">
            <w:pPr>
              <w:spacing w:line="360" w:lineRule="auto"/>
              <w:jc w:val="center"/>
              <w:rPr>
                <w:b/>
                <w:bCs/>
              </w:rPr>
            </w:pPr>
            <w:r w:rsidRPr="004C26E6">
              <w:rPr>
                <w:b/>
                <w:bCs/>
              </w:rPr>
              <w:t>100,0</w:t>
            </w:r>
            <w:r w:rsidR="0048390C" w:rsidRPr="004C26E6">
              <w:rPr>
                <w:b/>
                <w:bCs/>
              </w:rPr>
              <w:t xml:space="preserve"> </w:t>
            </w:r>
          </w:p>
        </w:tc>
      </w:tr>
    </w:tbl>
    <w:p w:rsidR="0048390C" w:rsidRDefault="0048390C" w:rsidP="00714106">
      <w:pPr>
        <w:spacing w:line="360" w:lineRule="auto"/>
        <w:jc w:val="both"/>
      </w:pPr>
    </w:p>
    <w:p w:rsidR="005F79EB" w:rsidRPr="00714106" w:rsidRDefault="007C407C" w:rsidP="00714106">
      <w:pPr>
        <w:spacing w:line="360" w:lineRule="auto"/>
        <w:jc w:val="both"/>
      </w:pPr>
      <w:r>
        <w:t xml:space="preserve">      </w:t>
      </w:r>
      <w:r w:rsidR="005F79EB">
        <w:t>8 respondentů (</w:t>
      </w:r>
      <w:r>
        <w:t xml:space="preserve">tj. </w:t>
      </w:r>
      <w:r w:rsidR="005F79EB">
        <w:t xml:space="preserve">32,0 %) </w:t>
      </w:r>
      <w:r w:rsidR="005F79EB" w:rsidRPr="00D61D66">
        <w:t>uvedlo, že</w:t>
      </w:r>
      <w:r>
        <w:t xml:space="preserve"> jim</w:t>
      </w:r>
      <w:r w:rsidR="005F79EB" w:rsidRPr="00D61D66">
        <w:t xml:space="preserve"> </w:t>
      </w:r>
      <w:r>
        <w:t>katarakta omezila životní standard</w:t>
      </w:r>
      <w:r w:rsidR="005F79EB" w:rsidRPr="00D61D66">
        <w:t xml:space="preserve">. </w:t>
      </w:r>
      <w:r w:rsidR="004C26E6">
        <w:t xml:space="preserve">       </w:t>
      </w:r>
      <w:r w:rsidR="005F79EB">
        <w:t xml:space="preserve">Nad otázkou jak dotazovaní senioři </w:t>
      </w:r>
      <w:r w:rsidR="005F79EB" w:rsidRPr="00714106">
        <w:t>blíže nespecifikovali</w:t>
      </w:r>
      <w:r>
        <w:t xml:space="preserve">. </w:t>
      </w:r>
      <w:r>
        <w:rPr>
          <w:bCs/>
        </w:rPr>
        <w:t>17 respondentům (tj. 68,0 %)</w:t>
      </w:r>
      <w:r w:rsidRPr="00D61D66">
        <w:t xml:space="preserve"> neomezila katarakta </w:t>
      </w:r>
      <w:r>
        <w:t>životní standard</w:t>
      </w:r>
    </w:p>
    <w:p w:rsidR="0048390C" w:rsidRDefault="0048390C" w:rsidP="00714106">
      <w:pPr>
        <w:spacing w:line="360" w:lineRule="auto"/>
        <w:jc w:val="both"/>
        <w:rPr>
          <w:szCs w:val="32"/>
        </w:rPr>
      </w:pPr>
    </w:p>
    <w:p w:rsidR="000364A2" w:rsidRPr="00714106" w:rsidRDefault="000364A2" w:rsidP="00714106">
      <w:pPr>
        <w:spacing w:line="360" w:lineRule="auto"/>
        <w:jc w:val="both"/>
        <w:rPr>
          <w:szCs w:val="32"/>
        </w:rPr>
      </w:pPr>
    </w:p>
    <w:p w:rsidR="0048390C" w:rsidRDefault="00B915E3" w:rsidP="004C26E6">
      <w:pPr>
        <w:spacing w:after="120" w:line="360" w:lineRule="auto"/>
        <w:jc w:val="both"/>
        <w:rPr>
          <w:b/>
          <w:szCs w:val="32"/>
        </w:rPr>
      </w:pPr>
      <w:r>
        <w:rPr>
          <w:b/>
          <w:szCs w:val="32"/>
        </w:rPr>
        <w:t>Položka</w:t>
      </w:r>
      <w:r w:rsidR="005A20AA">
        <w:rPr>
          <w:b/>
          <w:szCs w:val="32"/>
        </w:rPr>
        <w:t xml:space="preserve"> </w:t>
      </w:r>
      <w:r w:rsidR="004C26E6">
        <w:rPr>
          <w:b/>
          <w:szCs w:val="32"/>
        </w:rPr>
        <w:t>18</w:t>
      </w:r>
      <w:r w:rsidR="005A20AA">
        <w:rPr>
          <w:b/>
          <w:szCs w:val="32"/>
        </w:rPr>
        <w:t>.</w:t>
      </w:r>
      <w:r w:rsidR="0048390C" w:rsidRPr="00714106">
        <w:rPr>
          <w:b/>
          <w:szCs w:val="32"/>
        </w:rPr>
        <w:t xml:space="preserve"> Máte koníčky, které jste před operací nemohl/a vykonávat?</w:t>
      </w:r>
    </w:p>
    <w:p w:rsidR="00B915E3" w:rsidRPr="00714106" w:rsidRDefault="00B915E3" w:rsidP="004C26E6">
      <w:pPr>
        <w:spacing w:after="120" w:line="360" w:lineRule="auto"/>
        <w:jc w:val="both"/>
        <w:rPr>
          <w:b/>
          <w:szCs w:val="32"/>
        </w:rPr>
      </w:pPr>
      <w:r>
        <w:rPr>
          <w:b/>
          <w:szCs w:val="32"/>
        </w:rPr>
        <w:t>Tabulka</w:t>
      </w:r>
      <w:r w:rsidR="004C26E6">
        <w:rPr>
          <w:b/>
          <w:szCs w:val="32"/>
        </w:rPr>
        <w:t xml:space="preserve"> 58. Nemožnost vykonávat koníčky před operací</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r w:rsidR="00B915E3" w:rsidRPr="00B915E3">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32</w:t>
            </w:r>
            <w:r w:rsidR="00B915E3">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68</w:t>
            </w:r>
            <w:r w:rsidR="00B915E3">
              <w:t>,0</w:t>
            </w:r>
            <w:r w:rsidRPr="00714106">
              <w:t xml:space="preserve"> </w:t>
            </w:r>
            <w:r w:rsidR="00B915E3">
              <w:t xml:space="preserve"> </w:t>
            </w:r>
          </w:p>
        </w:tc>
      </w:tr>
      <w:tr w:rsidR="0048390C" w:rsidRPr="004C26E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714106" w:rsidP="00714106">
            <w:pPr>
              <w:spacing w:line="360" w:lineRule="auto"/>
              <w:jc w:val="center"/>
              <w:rPr>
                <w:b/>
                <w:bCs/>
              </w:rPr>
            </w:pPr>
            <w:r w:rsidRPr="004C26E6">
              <w:rPr>
                <w:b/>
                <w:bCs/>
              </w:rPr>
              <w:t>∑</w:t>
            </w:r>
            <w:r w:rsidR="0048390C" w:rsidRPr="004C26E6">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B915E3" w:rsidP="00714106">
            <w:pPr>
              <w:spacing w:line="360" w:lineRule="auto"/>
              <w:jc w:val="center"/>
              <w:rPr>
                <w:b/>
                <w:bCs/>
              </w:rPr>
            </w:pPr>
            <w:r w:rsidRPr="004C26E6">
              <w:rPr>
                <w:b/>
                <w:bCs/>
              </w:rPr>
              <w:t>100,0</w:t>
            </w:r>
            <w:r w:rsidR="0048390C" w:rsidRPr="004C26E6">
              <w:rPr>
                <w:b/>
                <w:bCs/>
              </w:rPr>
              <w:t xml:space="preserve"> </w:t>
            </w:r>
          </w:p>
        </w:tc>
      </w:tr>
    </w:tbl>
    <w:p w:rsidR="0048390C" w:rsidRPr="004C26E6" w:rsidRDefault="0048390C" w:rsidP="00714106">
      <w:pPr>
        <w:spacing w:line="360" w:lineRule="auto"/>
        <w:jc w:val="both"/>
        <w:rPr>
          <w:b/>
        </w:rPr>
      </w:pPr>
    </w:p>
    <w:p w:rsidR="00FA243E" w:rsidRDefault="005F79EB" w:rsidP="00714106">
      <w:pPr>
        <w:spacing w:line="360" w:lineRule="auto"/>
        <w:jc w:val="both"/>
      </w:pPr>
      <w:r w:rsidRPr="005F79EB">
        <w:t xml:space="preserve">      8 respondentů (</w:t>
      </w:r>
      <w:r w:rsidR="007C407C">
        <w:t xml:space="preserve">tj. </w:t>
      </w:r>
      <w:r w:rsidRPr="005F79EB">
        <w:t>32,0 %) uvedlo, že měli koníčky, které před operací nemohli vykonávat</w:t>
      </w:r>
      <w:r>
        <w:rPr>
          <w:b/>
        </w:rPr>
        <w:t xml:space="preserve">. </w:t>
      </w:r>
      <w:r>
        <w:t>Mezi zájmy, které dotazovaní senioři</w:t>
      </w:r>
      <w:r w:rsidR="0048390C" w:rsidRPr="00714106">
        <w:t xml:space="preserve"> nemohli vykonávat se řadí sportování, jízda na kole, kutilství, řízení motorového vozidla, ruční práce, šití, luštění křížovek.</w:t>
      </w:r>
      <w:r>
        <w:t xml:space="preserve"> </w:t>
      </w:r>
      <w:r w:rsidR="004C26E6">
        <w:t xml:space="preserve">   </w:t>
      </w:r>
      <w:r>
        <w:t>17 respondentů (</w:t>
      </w:r>
      <w:r w:rsidR="007C407C">
        <w:t xml:space="preserve">tj. </w:t>
      </w:r>
      <w:r>
        <w:t>68,0 %) nemělo koníčky, které nemohli před operací vykonávat.</w:t>
      </w:r>
    </w:p>
    <w:p w:rsidR="005F79EB" w:rsidRDefault="005F79EB" w:rsidP="00714106">
      <w:pPr>
        <w:spacing w:line="360" w:lineRule="auto"/>
        <w:jc w:val="both"/>
      </w:pPr>
    </w:p>
    <w:p w:rsidR="004C26E6" w:rsidRDefault="004C26E6" w:rsidP="00714106">
      <w:pPr>
        <w:spacing w:line="360" w:lineRule="auto"/>
        <w:jc w:val="both"/>
      </w:pPr>
    </w:p>
    <w:p w:rsidR="004C26E6" w:rsidRDefault="004C26E6" w:rsidP="00714106">
      <w:pPr>
        <w:spacing w:line="360" w:lineRule="auto"/>
        <w:jc w:val="both"/>
      </w:pPr>
    </w:p>
    <w:p w:rsidR="004C26E6" w:rsidRDefault="004C26E6" w:rsidP="00714106">
      <w:pPr>
        <w:spacing w:line="360" w:lineRule="auto"/>
        <w:jc w:val="both"/>
      </w:pPr>
    </w:p>
    <w:p w:rsidR="004C26E6" w:rsidRDefault="004C26E6" w:rsidP="00714106">
      <w:pPr>
        <w:spacing w:line="360" w:lineRule="auto"/>
        <w:jc w:val="both"/>
      </w:pPr>
    </w:p>
    <w:p w:rsidR="004C26E6" w:rsidRDefault="004C26E6" w:rsidP="00714106">
      <w:pPr>
        <w:spacing w:line="360" w:lineRule="auto"/>
        <w:jc w:val="both"/>
      </w:pPr>
    </w:p>
    <w:p w:rsidR="004C26E6" w:rsidRDefault="004C26E6" w:rsidP="00714106">
      <w:pPr>
        <w:spacing w:line="360" w:lineRule="auto"/>
        <w:jc w:val="both"/>
      </w:pPr>
    </w:p>
    <w:p w:rsidR="004C26E6" w:rsidRDefault="004C26E6" w:rsidP="00714106">
      <w:pPr>
        <w:spacing w:line="360" w:lineRule="auto"/>
        <w:jc w:val="both"/>
      </w:pPr>
    </w:p>
    <w:p w:rsidR="004C26E6" w:rsidRPr="00714106" w:rsidRDefault="004C26E6" w:rsidP="00714106">
      <w:pPr>
        <w:spacing w:line="360" w:lineRule="auto"/>
        <w:jc w:val="both"/>
      </w:pPr>
    </w:p>
    <w:p w:rsidR="0048390C" w:rsidRDefault="00B915E3" w:rsidP="004C26E6">
      <w:pPr>
        <w:spacing w:after="120" w:line="360" w:lineRule="auto"/>
        <w:jc w:val="both"/>
        <w:rPr>
          <w:b/>
          <w:szCs w:val="32"/>
        </w:rPr>
      </w:pPr>
      <w:r>
        <w:rPr>
          <w:b/>
          <w:szCs w:val="32"/>
        </w:rPr>
        <w:t>Položka</w:t>
      </w:r>
      <w:r w:rsidR="005A20AA">
        <w:rPr>
          <w:b/>
          <w:szCs w:val="32"/>
        </w:rPr>
        <w:t xml:space="preserve"> </w:t>
      </w:r>
      <w:r w:rsidR="004C26E6">
        <w:rPr>
          <w:b/>
          <w:szCs w:val="32"/>
        </w:rPr>
        <w:t>19</w:t>
      </w:r>
      <w:r w:rsidR="005A20AA">
        <w:rPr>
          <w:b/>
          <w:szCs w:val="32"/>
        </w:rPr>
        <w:t>.</w:t>
      </w:r>
      <w:r w:rsidR="0048390C" w:rsidRPr="00714106">
        <w:rPr>
          <w:b/>
          <w:szCs w:val="32"/>
        </w:rPr>
        <w:t xml:space="preserve"> Máte koníčky, které jste nově začal/a vykonávat po operaci šedého zákalu?</w:t>
      </w:r>
    </w:p>
    <w:p w:rsidR="00B915E3" w:rsidRPr="00714106" w:rsidRDefault="00B915E3" w:rsidP="004C26E6">
      <w:pPr>
        <w:spacing w:after="120" w:line="360" w:lineRule="auto"/>
        <w:jc w:val="both"/>
        <w:rPr>
          <w:b/>
          <w:szCs w:val="32"/>
        </w:rPr>
      </w:pPr>
      <w:r>
        <w:rPr>
          <w:b/>
          <w:szCs w:val="32"/>
        </w:rPr>
        <w:t>Tabulka</w:t>
      </w:r>
      <w:r w:rsidR="004C26E6">
        <w:rPr>
          <w:b/>
          <w:szCs w:val="32"/>
        </w:rPr>
        <w:t xml:space="preserve"> 59. Nové aktivity</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B915E3" w:rsidP="00714106">
            <w:pPr>
              <w:spacing w:line="360" w:lineRule="auto"/>
              <w:jc w:val="center"/>
              <w:rPr>
                <w:b/>
              </w:rPr>
            </w:pPr>
            <w:r w:rsidRPr="00B915E3">
              <w:rPr>
                <w:b/>
              </w:rPr>
              <w:t>Odpovědi</w:t>
            </w:r>
            <w:r w:rsidR="0048390C" w:rsidRPr="00B915E3">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0</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100</w:t>
            </w:r>
            <w:r w:rsidR="00B915E3">
              <w:t xml:space="preserve">,0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 xml:space="preserve"> </w:t>
            </w:r>
            <w:r w:rsidR="00714106" w:rsidRPr="004C26E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48390C" w:rsidP="00714106">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4C26E6" w:rsidRDefault="00B915E3" w:rsidP="00714106">
            <w:pPr>
              <w:spacing w:line="360" w:lineRule="auto"/>
              <w:jc w:val="center"/>
              <w:rPr>
                <w:b/>
                <w:bCs/>
              </w:rPr>
            </w:pPr>
            <w:r w:rsidRPr="004C26E6">
              <w:rPr>
                <w:b/>
                <w:bCs/>
              </w:rPr>
              <w:t>100,0</w:t>
            </w:r>
            <w:r w:rsidR="0048390C" w:rsidRPr="004C26E6">
              <w:rPr>
                <w:b/>
                <w:bCs/>
              </w:rPr>
              <w:t xml:space="preserve"> </w:t>
            </w:r>
          </w:p>
        </w:tc>
      </w:tr>
    </w:tbl>
    <w:p w:rsidR="0048390C" w:rsidRPr="00714106" w:rsidRDefault="0048390C" w:rsidP="00714106">
      <w:pPr>
        <w:spacing w:line="360" w:lineRule="auto"/>
        <w:jc w:val="both"/>
      </w:pPr>
    </w:p>
    <w:p w:rsidR="0048390C" w:rsidRPr="00714106" w:rsidRDefault="005F79EB" w:rsidP="00714106">
      <w:pPr>
        <w:spacing w:line="360" w:lineRule="auto"/>
        <w:jc w:val="both"/>
      </w:pPr>
      <w:r>
        <w:rPr>
          <w:b/>
        </w:rPr>
        <w:t xml:space="preserve">      </w:t>
      </w:r>
      <w:r>
        <w:t>Všech 25</w:t>
      </w:r>
      <w:r w:rsidR="0048390C" w:rsidRPr="00714106">
        <w:t xml:space="preserve"> respondentů</w:t>
      </w:r>
      <w:r>
        <w:t xml:space="preserve"> (</w:t>
      </w:r>
      <w:r w:rsidR="007C407C">
        <w:t xml:space="preserve">tj. </w:t>
      </w:r>
      <w:r>
        <w:t>100,0 %)</w:t>
      </w:r>
      <w:r w:rsidR="0048390C" w:rsidRPr="00714106">
        <w:t xml:space="preserve"> uvedlo, že nezačali po operaci vykonávat žádné nové zájmové aktivity.</w:t>
      </w:r>
    </w:p>
    <w:p w:rsidR="0048390C" w:rsidRPr="00714106" w:rsidRDefault="0048390C" w:rsidP="00714106">
      <w:pPr>
        <w:spacing w:line="360" w:lineRule="auto"/>
        <w:jc w:val="both"/>
      </w:pPr>
    </w:p>
    <w:p w:rsidR="0048390C" w:rsidRPr="00714106" w:rsidRDefault="0048390C" w:rsidP="00714106">
      <w:pPr>
        <w:spacing w:line="360" w:lineRule="auto"/>
        <w:jc w:val="both"/>
      </w:pPr>
    </w:p>
    <w:p w:rsidR="0048390C" w:rsidRDefault="00B915E3" w:rsidP="004C26E6">
      <w:pPr>
        <w:spacing w:after="120" w:line="360" w:lineRule="auto"/>
        <w:jc w:val="both"/>
        <w:rPr>
          <w:b/>
        </w:rPr>
      </w:pPr>
      <w:r>
        <w:rPr>
          <w:b/>
        </w:rPr>
        <w:t>Položka</w:t>
      </w:r>
      <w:r w:rsidR="005A20AA">
        <w:rPr>
          <w:b/>
        </w:rPr>
        <w:t xml:space="preserve"> </w:t>
      </w:r>
      <w:r w:rsidR="004C26E6">
        <w:rPr>
          <w:b/>
        </w:rPr>
        <w:t>20</w:t>
      </w:r>
      <w:r w:rsidR="005A20AA">
        <w:rPr>
          <w:b/>
        </w:rPr>
        <w:t>.</w:t>
      </w:r>
      <w:r w:rsidR="0048390C" w:rsidRPr="00714106">
        <w:rPr>
          <w:b/>
        </w:rPr>
        <w:t xml:space="preserve"> Je Váš život po operaci šedého zákalu aktivnější?</w:t>
      </w:r>
    </w:p>
    <w:p w:rsidR="00B915E3" w:rsidRPr="00714106" w:rsidRDefault="00B915E3" w:rsidP="004C26E6">
      <w:pPr>
        <w:spacing w:after="120" w:line="360" w:lineRule="auto"/>
        <w:jc w:val="both"/>
        <w:rPr>
          <w:b/>
        </w:rPr>
      </w:pPr>
      <w:r>
        <w:rPr>
          <w:b/>
        </w:rPr>
        <w:t>Tabulka</w:t>
      </w:r>
      <w:r w:rsidR="004C26E6">
        <w:rPr>
          <w:b/>
        </w:rPr>
        <w:t xml:space="preserve"> 60. Aktivnější způsob života po operaci katarakty</w:t>
      </w:r>
    </w:p>
    <w:tbl>
      <w:tblPr>
        <w:tblW w:w="8520" w:type="dxa"/>
        <w:tblInd w:w="55" w:type="dxa"/>
        <w:tblCellMar>
          <w:left w:w="70" w:type="dxa"/>
          <w:right w:w="70" w:type="dxa"/>
        </w:tblCellMar>
        <w:tblLook w:val="0000"/>
      </w:tblPr>
      <w:tblGrid>
        <w:gridCol w:w="3134"/>
        <w:gridCol w:w="2693"/>
        <w:gridCol w:w="2693"/>
      </w:tblGrid>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r w:rsidR="00B915E3" w:rsidRPr="00B915E3">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
              </w:rPr>
            </w:pPr>
            <w:r w:rsidRPr="00B915E3">
              <w:rPr>
                <w:b/>
              </w:rPr>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16</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64</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pPr>
            <w:r w:rsidRPr="00714106">
              <w:t>9</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B915E3">
            <w:pPr>
              <w:spacing w:line="360" w:lineRule="auto"/>
              <w:jc w:val="center"/>
            </w:pPr>
            <w:r w:rsidRPr="00714106">
              <w:t>36</w:t>
            </w:r>
            <w:r w:rsidR="00B915E3">
              <w:t>,0</w:t>
            </w:r>
            <w:r w:rsidRPr="00714106">
              <w:t xml:space="preserve"> </w:t>
            </w:r>
            <w:r w:rsidR="00B915E3">
              <w:t xml:space="preserve"> </w:t>
            </w:r>
          </w:p>
        </w:tc>
      </w:tr>
      <w:tr w:rsidR="0048390C" w:rsidRPr="0071410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8390C" w:rsidRPr="00714106" w:rsidRDefault="0048390C" w:rsidP="00714106">
            <w:pPr>
              <w:spacing w:line="360" w:lineRule="auto"/>
              <w:jc w:val="center"/>
              <w:rPr>
                <w:b/>
                <w:bCs/>
              </w:rPr>
            </w:pPr>
            <w:r w:rsidRPr="00714106">
              <w:rPr>
                <w:b/>
                <w:bCs/>
              </w:rPr>
              <w:t xml:space="preserve"> </w:t>
            </w:r>
            <w:r w:rsidR="00714106" w:rsidRPr="00070C76">
              <w:rPr>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Cs/>
              </w:rPr>
            </w:pPr>
            <w:r w:rsidRPr="00B915E3">
              <w:rPr>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8390C" w:rsidRPr="00B915E3" w:rsidRDefault="0048390C" w:rsidP="00714106">
            <w:pPr>
              <w:spacing w:line="360" w:lineRule="auto"/>
              <w:jc w:val="center"/>
              <w:rPr>
                <w:bCs/>
              </w:rPr>
            </w:pPr>
            <w:r w:rsidRPr="00B915E3">
              <w:rPr>
                <w:bCs/>
              </w:rPr>
              <w:t xml:space="preserve"> </w:t>
            </w:r>
            <w:r w:rsidR="00B915E3" w:rsidRPr="00B915E3">
              <w:rPr>
                <w:bCs/>
              </w:rPr>
              <w:t>100,0</w:t>
            </w:r>
          </w:p>
        </w:tc>
      </w:tr>
      <w:tr w:rsidR="0048390C" w:rsidRPr="00714106" w:rsidTr="00CD18ED">
        <w:trPr>
          <w:trHeight w:val="315"/>
        </w:trPr>
        <w:tc>
          <w:tcPr>
            <w:tcW w:w="3134" w:type="dxa"/>
            <w:tcBorders>
              <w:top w:val="single" w:sz="4" w:space="0" w:color="auto"/>
              <w:left w:val="nil"/>
              <w:bottom w:val="nil"/>
              <w:right w:val="nil"/>
            </w:tcBorders>
            <w:noWrap/>
            <w:vAlign w:val="bottom"/>
          </w:tcPr>
          <w:p w:rsidR="0048390C" w:rsidRPr="00714106" w:rsidRDefault="0048390C" w:rsidP="00714106">
            <w:pPr>
              <w:spacing w:line="360" w:lineRule="auto"/>
            </w:pPr>
          </w:p>
        </w:tc>
        <w:tc>
          <w:tcPr>
            <w:tcW w:w="2693" w:type="dxa"/>
            <w:tcBorders>
              <w:top w:val="single" w:sz="4" w:space="0" w:color="auto"/>
              <w:left w:val="nil"/>
              <w:bottom w:val="nil"/>
              <w:right w:val="nil"/>
            </w:tcBorders>
            <w:noWrap/>
            <w:vAlign w:val="bottom"/>
          </w:tcPr>
          <w:p w:rsidR="0048390C" w:rsidRPr="00714106" w:rsidRDefault="0048390C" w:rsidP="00714106">
            <w:pPr>
              <w:spacing w:line="360" w:lineRule="auto"/>
            </w:pPr>
          </w:p>
        </w:tc>
        <w:tc>
          <w:tcPr>
            <w:tcW w:w="2693" w:type="dxa"/>
            <w:tcBorders>
              <w:top w:val="single" w:sz="4" w:space="0" w:color="auto"/>
              <w:left w:val="nil"/>
              <w:bottom w:val="nil"/>
              <w:right w:val="nil"/>
            </w:tcBorders>
            <w:noWrap/>
            <w:vAlign w:val="bottom"/>
          </w:tcPr>
          <w:p w:rsidR="0048390C" w:rsidRPr="00714106" w:rsidRDefault="0048390C" w:rsidP="00714106">
            <w:pPr>
              <w:spacing w:line="360" w:lineRule="auto"/>
            </w:pPr>
          </w:p>
        </w:tc>
      </w:tr>
    </w:tbl>
    <w:p w:rsidR="0048390C" w:rsidRPr="00714106" w:rsidRDefault="005F79EB" w:rsidP="00714106">
      <w:pPr>
        <w:spacing w:line="360" w:lineRule="auto"/>
        <w:jc w:val="both"/>
      </w:pPr>
      <w:r>
        <w:rPr>
          <w:b/>
        </w:rPr>
        <w:t xml:space="preserve">      </w:t>
      </w:r>
      <w:r>
        <w:t>16 respondentů (</w:t>
      </w:r>
      <w:r w:rsidR="007C407C">
        <w:t xml:space="preserve">tj. </w:t>
      </w:r>
      <w:r>
        <w:t>64,0 %) uvedlo, že je jejich život po operaci šedého zákalu aktivnější</w:t>
      </w:r>
      <w:r w:rsidR="0048390C" w:rsidRPr="00714106">
        <w:t>.</w:t>
      </w:r>
      <w:r>
        <w:t xml:space="preserve"> 9 respondentů (</w:t>
      </w:r>
      <w:r w:rsidR="007C407C">
        <w:t xml:space="preserve">tj. </w:t>
      </w:r>
      <w:r>
        <w:t>36,0 %) nemá život po operaci šedého zákalu aktivnější.</w:t>
      </w:r>
    </w:p>
    <w:p w:rsidR="0048390C" w:rsidRPr="00FA243E" w:rsidRDefault="0048390C" w:rsidP="0048390C">
      <w:pPr>
        <w:spacing w:line="360" w:lineRule="auto"/>
        <w:jc w:val="both"/>
        <w:rPr>
          <w:rFonts w:ascii="Arial" w:hAnsi="Arial" w:cs="Arial"/>
        </w:rPr>
      </w:pPr>
    </w:p>
    <w:p w:rsidR="0048390C" w:rsidRPr="00FA243E" w:rsidRDefault="0048390C" w:rsidP="0048390C">
      <w:pPr>
        <w:spacing w:line="360" w:lineRule="auto"/>
        <w:jc w:val="both"/>
        <w:rPr>
          <w:rFonts w:ascii="Arial" w:hAnsi="Arial" w:cs="Arial"/>
        </w:rPr>
      </w:pPr>
    </w:p>
    <w:p w:rsidR="00FA243E" w:rsidRDefault="00FA243E" w:rsidP="0048390C">
      <w:pPr>
        <w:spacing w:line="360" w:lineRule="auto"/>
        <w:jc w:val="both"/>
        <w:rPr>
          <w:rFonts w:ascii="Arial" w:hAnsi="Arial" w:cs="Arial"/>
        </w:rPr>
      </w:pPr>
    </w:p>
    <w:p w:rsidR="00B915E3" w:rsidRDefault="00B915E3" w:rsidP="0048390C">
      <w:pPr>
        <w:spacing w:line="360" w:lineRule="auto"/>
        <w:jc w:val="both"/>
        <w:rPr>
          <w:rFonts w:ascii="Arial" w:hAnsi="Arial" w:cs="Arial"/>
        </w:rPr>
      </w:pPr>
    </w:p>
    <w:p w:rsidR="00B915E3" w:rsidRDefault="00B915E3" w:rsidP="0048390C">
      <w:pPr>
        <w:spacing w:line="360" w:lineRule="auto"/>
        <w:jc w:val="both"/>
        <w:rPr>
          <w:rFonts w:ascii="Arial" w:hAnsi="Arial" w:cs="Arial"/>
        </w:rPr>
      </w:pPr>
    </w:p>
    <w:p w:rsidR="00B915E3" w:rsidRDefault="00B915E3" w:rsidP="0048390C">
      <w:pPr>
        <w:spacing w:line="360" w:lineRule="auto"/>
        <w:jc w:val="both"/>
        <w:rPr>
          <w:rFonts w:ascii="Arial" w:hAnsi="Arial" w:cs="Arial"/>
        </w:rPr>
      </w:pPr>
    </w:p>
    <w:p w:rsidR="00B915E3" w:rsidRDefault="00B915E3" w:rsidP="0048390C">
      <w:pPr>
        <w:spacing w:line="360" w:lineRule="auto"/>
        <w:jc w:val="both"/>
        <w:rPr>
          <w:rFonts w:ascii="Arial" w:hAnsi="Arial" w:cs="Arial"/>
        </w:rPr>
      </w:pPr>
    </w:p>
    <w:p w:rsidR="00B915E3" w:rsidRDefault="00B915E3" w:rsidP="0048390C">
      <w:pPr>
        <w:spacing w:line="360" w:lineRule="auto"/>
        <w:jc w:val="both"/>
        <w:rPr>
          <w:rFonts w:ascii="Arial" w:hAnsi="Arial" w:cs="Arial"/>
        </w:rPr>
      </w:pPr>
    </w:p>
    <w:p w:rsidR="00B915E3" w:rsidRDefault="00B915E3" w:rsidP="0048390C">
      <w:pPr>
        <w:spacing w:line="360" w:lineRule="auto"/>
        <w:jc w:val="both"/>
        <w:rPr>
          <w:rFonts w:ascii="Arial" w:hAnsi="Arial" w:cs="Arial"/>
        </w:rPr>
      </w:pPr>
    </w:p>
    <w:p w:rsidR="00B915E3" w:rsidRDefault="00B915E3" w:rsidP="0048390C">
      <w:pPr>
        <w:spacing w:line="360" w:lineRule="auto"/>
        <w:jc w:val="both"/>
        <w:rPr>
          <w:rFonts w:ascii="Arial" w:hAnsi="Arial" w:cs="Arial"/>
        </w:rPr>
      </w:pPr>
    </w:p>
    <w:p w:rsidR="0048390C" w:rsidRPr="00FA243E" w:rsidRDefault="0048390C" w:rsidP="0048390C">
      <w:pPr>
        <w:spacing w:line="360" w:lineRule="auto"/>
        <w:jc w:val="both"/>
        <w:rPr>
          <w:rFonts w:ascii="Arial" w:hAnsi="Arial" w:cs="Arial"/>
        </w:rPr>
      </w:pPr>
    </w:p>
    <w:p w:rsidR="004E4013" w:rsidRPr="004C26E6" w:rsidRDefault="004C26E6" w:rsidP="004C26E6">
      <w:pPr>
        <w:spacing w:line="360" w:lineRule="auto"/>
        <w:rPr>
          <w:b/>
          <w:bCs/>
          <w:sz w:val="32"/>
          <w:szCs w:val="28"/>
        </w:rPr>
      </w:pPr>
      <w:r>
        <w:rPr>
          <w:b/>
          <w:bCs/>
          <w:sz w:val="32"/>
          <w:szCs w:val="28"/>
        </w:rPr>
        <w:t>AMBULANCE MUDr. KATEŘINA ZEMANOVÁ</w:t>
      </w:r>
    </w:p>
    <w:p w:rsidR="004E4013" w:rsidRPr="00B915E3" w:rsidRDefault="004C26E6" w:rsidP="00B915E3">
      <w:pPr>
        <w:spacing w:line="360" w:lineRule="auto"/>
        <w:jc w:val="both"/>
      </w:pPr>
      <w:r>
        <w:t xml:space="preserve">Sídlo: </w:t>
      </w:r>
      <w:r w:rsidR="004E4013" w:rsidRPr="00B915E3">
        <w:t xml:space="preserve">ordinace odborného očního lékaře Přerov </w:t>
      </w:r>
    </w:p>
    <w:p w:rsidR="004E4013" w:rsidRPr="00B915E3" w:rsidRDefault="004E4013" w:rsidP="00B915E3">
      <w:pPr>
        <w:spacing w:line="360" w:lineRule="auto"/>
        <w:jc w:val="both"/>
      </w:pPr>
      <w:r w:rsidRPr="00B915E3">
        <w:t>Počet vyplněných dotazníků: 25</w:t>
      </w:r>
    </w:p>
    <w:p w:rsidR="004E4013" w:rsidRPr="00B915E3" w:rsidRDefault="004E4013" w:rsidP="00B915E3">
      <w:pPr>
        <w:spacing w:line="360" w:lineRule="auto"/>
        <w:jc w:val="both"/>
      </w:pPr>
    </w:p>
    <w:p w:rsidR="004E4013" w:rsidRDefault="002C2190" w:rsidP="004C26E6">
      <w:pPr>
        <w:spacing w:after="120" w:line="360" w:lineRule="auto"/>
        <w:rPr>
          <w:b/>
        </w:rPr>
      </w:pPr>
      <w:r>
        <w:rPr>
          <w:b/>
        </w:rPr>
        <w:t>Položka</w:t>
      </w:r>
      <w:r w:rsidR="004E4013" w:rsidRPr="00B915E3">
        <w:rPr>
          <w:b/>
        </w:rPr>
        <w:t xml:space="preserve"> 1</w:t>
      </w:r>
      <w:r w:rsidR="00D845CB">
        <w:rPr>
          <w:b/>
        </w:rPr>
        <w:t>.</w:t>
      </w:r>
      <w:r w:rsidR="004E4013" w:rsidRPr="00B915E3">
        <w:rPr>
          <w:b/>
        </w:rPr>
        <w:t xml:space="preserve"> Subjektivně, prosím zhodnoťte vidění před operací šedého zákalu. </w:t>
      </w:r>
    </w:p>
    <w:p w:rsidR="002C2190" w:rsidRPr="00B915E3" w:rsidRDefault="002C2190" w:rsidP="004C26E6">
      <w:pPr>
        <w:spacing w:after="120" w:line="360" w:lineRule="auto"/>
        <w:rPr>
          <w:b/>
        </w:rPr>
      </w:pPr>
      <w:r>
        <w:rPr>
          <w:b/>
        </w:rPr>
        <w:t>Tabulka</w:t>
      </w:r>
      <w:r w:rsidR="004C26E6">
        <w:rPr>
          <w:b/>
        </w:rPr>
        <w:t xml:space="preserve"> 61. Zhodnocení vidění respondenty před operací šedého zákalu</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r w:rsidR="002C2190" w:rsidRPr="002C2190">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Nepozoroval/a jsem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16</w:t>
            </w:r>
            <w:r w:rsidR="002C2190">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Občas jsem viděl/a hůře za šera</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28</w:t>
            </w:r>
            <w:r w:rsidR="002C2190">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Občas jsem viděl/a hůře za šera i během dne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32</w:t>
            </w:r>
            <w:r w:rsidR="002C2190">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Velké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24</w:t>
            </w:r>
            <w:r w:rsidR="002C2190">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Neviděl/a jsem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0</w:t>
            </w:r>
            <w:r w:rsidR="002C2190">
              <w:t xml:space="preserve">,0 </w:t>
            </w:r>
          </w:p>
        </w:tc>
      </w:tr>
      <w:tr w:rsidR="004E4013" w:rsidRPr="004C26E6" w:rsidTr="00CD18ED">
        <w:trPr>
          <w:trHeight w:val="372"/>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 xml:space="preserve"> </w:t>
            </w:r>
            <w:r w:rsidR="002C2190" w:rsidRPr="004C26E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 xml:space="preserve"> </w:t>
            </w:r>
            <w:r w:rsidR="002C2190" w:rsidRPr="004C26E6">
              <w:rPr>
                <w:b/>
                <w:bCs/>
              </w:rPr>
              <w:t>100,0</w:t>
            </w:r>
          </w:p>
        </w:tc>
      </w:tr>
    </w:tbl>
    <w:p w:rsidR="004E4013" w:rsidRPr="004C26E6" w:rsidRDefault="004E4013" w:rsidP="00B915E3">
      <w:pPr>
        <w:spacing w:line="360" w:lineRule="auto"/>
        <w:jc w:val="both"/>
        <w:rPr>
          <w:b/>
        </w:rPr>
      </w:pPr>
    </w:p>
    <w:p w:rsidR="004E4013" w:rsidRPr="00B915E3" w:rsidRDefault="005F79EB" w:rsidP="00B915E3">
      <w:pPr>
        <w:spacing w:line="360" w:lineRule="auto"/>
        <w:jc w:val="both"/>
      </w:pPr>
      <w:r>
        <w:rPr>
          <w:b/>
        </w:rPr>
        <w:t xml:space="preserve">      </w:t>
      </w:r>
      <w:r>
        <w:t>4 respondenti (</w:t>
      </w:r>
      <w:r w:rsidR="007C407C">
        <w:t xml:space="preserve">tj. </w:t>
      </w:r>
      <w:r>
        <w:t>16,0 %)</w:t>
      </w:r>
      <w:r w:rsidR="004E4013" w:rsidRPr="00B915E3">
        <w:t xml:space="preserve"> nepozorovali zhoršené vidění před oper</w:t>
      </w:r>
      <w:r>
        <w:t>ací šedého zákalu, 7 respondentů (</w:t>
      </w:r>
      <w:r w:rsidR="007C407C">
        <w:t xml:space="preserve">tj. </w:t>
      </w:r>
      <w:r>
        <w:t>28,0 %)</w:t>
      </w:r>
      <w:r w:rsidR="004E4013" w:rsidRPr="00B915E3">
        <w:t xml:space="preserve"> občas v</w:t>
      </w:r>
      <w:r w:rsidR="00903465">
        <w:t>idělo hůře za šera. 8 respondentů (</w:t>
      </w:r>
      <w:r w:rsidR="007C407C">
        <w:t xml:space="preserve">tj. </w:t>
      </w:r>
      <w:r w:rsidR="00903465">
        <w:t>32,0 %)</w:t>
      </w:r>
      <w:r w:rsidR="004E4013" w:rsidRPr="00B915E3">
        <w:t xml:space="preserve"> uvedlo, že viděli hůře za šera i během dne, </w:t>
      </w:r>
      <w:r w:rsidR="00903465">
        <w:t>6 respondentů (</w:t>
      </w:r>
      <w:r w:rsidR="007C407C">
        <w:t xml:space="preserve">tj. </w:t>
      </w:r>
      <w:r w:rsidR="00903465">
        <w:t xml:space="preserve">24,0 %) </w:t>
      </w:r>
      <w:r w:rsidR="004E4013" w:rsidRPr="00B915E3">
        <w:t xml:space="preserve">pociťovalo velké zhoršení ve vidění a žádný </w:t>
      </w:r>
      <w:r w:rsidR="00903465">
        <w:t>respondent (</w:t>
      </w:r>
      <w:r w:rsidR="007C407C">
        <w:t xml:space="preserve">tj. </w:t>
      </w:r>
      <w:r w:rsidR="00903465">
        <w:t xml:space="preserve">0,0 %) </w:t>
      </w:r>
      <w:r w:rsidR="004E4013" w:rsidRPr="00B915E3">
        <w:t>neuvedl, že by zcela neviděl.</w:t>
      </w:r>
    </w:p>
    <w:p w:rsidR="004E4013" w:rsidRPr="00B915E3" w:rsidRDefault="004E4013" w:rsidP="00B915E3">
      <w:pPr>
        <w:spacing w:line="360" w:lineRule="auto"/>
        <w:jc w:val="both"/>
      </w:pPr>
    </w:p>
    <w:p w:rsidR="004E4013" w:rsidRPr="00B915E3" w:rsidRDefault="004E4013" w:rsidP="00B915E3">
      <w:pPr>
        <w:spacing w:line="360" w:lineRule="auto"/>
        <w:jc w:val="both"/>
      </w:pPr>
    </w:p>
    <w:p w:rsidR="004E4013" w:rsidRDefault="002C2190" w:rsidP="004C26E6">
      <w:pPr>
        <w:spacing w:after="120" w:line="360" w:lineRule="auto"/>
        <w:jc w:val="both"/>
        <w:rPr>
          <w:b/>
        </w:rPr>
      </w:pPr>
      <w:r>
        <w:rPr>
          <w:b/>
        </w:rPr>
        <w:t>Položka</w:t>
      </w:r>
      <w:r w:rsidR="004C26E6">
        <w:rPr>
          <w:b/>
        </w:rPr>
        <w:t xml:space="preserve"> 2</w:t>
      </w:r>
      <w:r w:rsidR="00D845CB">
        <w:rPr>
          <w:b/>
        </w:rPr>
        <w:t>.</w:t>
      </w:r>
      <w:r w:rsidR="004E4013" w:rsidRPr="00B915E3">
        <w:rPr>
          <w:b/>
        </w:rPr>
        <w:t xml:space="preserve"> Omezila Vám předoperační příprava Váš život?</w:t>
      </w:r>
    </w:p>
    <w:p w:rsidR="002C2190" w:rsidRPr="00B915E3" w:rsidRDefault="002C2190" w:rsidP="004C26E6">
      <w:pPr>
        <w:spacing w:after="120" w:line="360" w:lineRule="auto"/>
        <w:jc w:val="both"/>
        <w:rPr>
          <w:b/>
        </w:rPr>
      </w:pPr>
      <w:r>
        <w:rPr>
          <w:b/>
        </w:rPr>
        <w:t>Tabulka</w:t>
      </w:r>
      <w:r w:rsidR="004C26E6">
        <w:rPr>
          <w:b/>
        </w:rPr>
        <w:t xml:space="preserve"> 62. Omezení života předoperační přípravou</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r w:rsidR="002C2190" w:rsidRPr="002C2190">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8</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92</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 xml:space="preserve"> </w:t>
            </w:r>
            <w:r w:rsidR="002C2190" w:rsidRPr="004C26E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 xml:space="preserve"> </w:t>
            </w:r>
            <w:r w:rsidR="002C2190" w:rsidRPr="004C26E6">
              <w:rPr>
                <w:b/>
                <w:bCs/>
              </w:rPr>
              <w:t>100,0</w:t>
            </w:r>
          </w:p>
        </w:tc>
      </w:tr>
    </w:tbl>
    <w:p w:rsidR="004E4013" w:rsidRPr="00B915E3" w:rsidRDefault="004E4013" w:rsidP="00B915E3">
      <w:pPr>
        <w:spacing w:line="360" w:lineRule="auto"/>
        <w:jc w:val="both"/>
      </w:pPr>
    </w:p>
    <w:p w:rsidR="00FA243E" w:rsidRPr="00B915E3" w:rsidRDefault="00903465" w:rsidP="00B915E3">
      <w:pPr>
        <w:spacing w:line="360" w:lineRule="auto"/>
        <w:jc w:val="both"/>
      </w:pPr>
      <w:r>
        <w:rPr>
          <w:b/>
          <w:bCs/>
        </w:rPr>
        <w:t xml:space="preserve">      </w:t>
      </w:r>
      <w:r>
        <w:rPr>
          <w:bCs/>
        </w:rPr>
        <w:t>2 respondentům</w:t>
      </w:r>
      <w:r w:rsidRPr="00903465">
        <w:rPr>
          <w:bCs/>
        </w:rPr>
        <w:t xml:space="preserve"> (</w:t>
      </w:r>
      <w:r w:rsidR="007C407C">
        <w:rPr>
          <w:bCs/>
        </w:rPr>
        <w:t xml:space="preserve">tj. </w:t>
      </w:r>
      <w:r w:rsidRPr="00903465">
        <w:rPr>
          <w:bCs/>
        </w:rPr>
        <w:t>8,0 %)</w:t>
      </w:r>
      <w:r>
        <w:rPr>
          <w:b/>
          <w:bCs/>
        </w:rPr>
        <w:t xml:space="preserve"> </w:t>
      </w:r>
      <w:r w:rsidR="004E4013" w:rsidRPr="00B915E3">
        <w:t>omezila</w:t>
      </w:r>
      <w:r>
        <w:t xml:space="preserve"> předoperační příprava</w:t>
      </w:r>
      <w:r w:rsidR="004E4013" w:rsidRPr="00B915E3">
        <w:t xml:space="preserve"> život z důvodu časové náročnosti, zbývajících </w:t>
      </w:r>
      <w:r>
        <w:t>23 respondentů (</w:t>
      </w:r>
      <w:r w:rsidR="007C407C">
        <w:t xml:space="preserve">tj. </w:t>
      </w:r>
      <w:r>
        <w:t xml:space="preserve">92,0 %) </w:t>
      </w:r>
      <w:r w:rsidR="004E4013" w:rsidRPr="00B915E3">
        <w:t>uvedlo, že nikoli.</w:t>
      </w:r>
    </w:p>
    <w:p w:rsidR="004E4013" w:rsidRDefault="002C2190" w:rsidP="004C26E6">
      <w:pPr>
        <w:spacing w:after="120" w:line="360" w:lineRule="auto"/>
        <w:jc w:val="both"/>
        <w:rPr>
          <w:b/>
        </w:rPr>
      </w:pPr>
      <w:r>
        <w:rPr>
          <w:b/>
        </w:rPr>
        <w:t>Položka</w:t>
      </w:r>
      <w:r w:rsidR="00D845CB">
        <w:rPr>
          <w:b/>
        </w:rPr>
        <w:t xml:space="preserve"> </w:t>
      </w:r>
      <w:r w:rsidR="004C26E6">
        <w:rPr>
          <w:b/>
        </w:rPr>
        <w:t>3</w:t>
      </w:r>
      <w:r w:rsidR="00D845CB">
        <w:rPr>
          <w:b/>
        </w:rPr>
        <w:t xml:space="preserve">. </w:t>
      </w:r>
      <w:r w:rsidR="004E4013" w:rsidRPr="00B915E3">
        <w:rPr>
          <w:b/>
        </w:rPr>
        <w:t>Byl Vám vysvětlen termín katarakta (šedý zákal) Vaším očním lékařem?</w:t>
      </w:r>
    </w:p>
    <w:p w:rsidR="002C2190" w:rsidRPr="00B915E3" w:rsidRDefault="002C2190" w:rsidP="004C26E6">
      <w:pPr>
        <w:spacing w:after="120" w:line="360" w:lineRule="auto"/>
        <w:jc w:val="both"/>
        <w:rPr>
          <w:b/>
        </w:rPr>
      </w:pPr>
      <w:r>
        <w:rPr>
          <w:b/>
        </w:rPr>
        <w:t>Tabulka</w:t>
      </w:r>
      <w:r w:rsidR="004C26E6">
        <w:rPr>
          <w:b/>
        </w:rPr>
        <w:t xml:space="preserve"> 63. Vysvětlení termínu katarakta očním lékařem</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r w:rsidR="002C2190" w:rsidRPr="002C2190">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96</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4</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2C2190" w:rsidP="00B915E3">
            <w:pPr>
              <w:spacing w:line="360" w:lineRule="auto"/>
              <w:jc w:val="center"/>
              <w:rPr>
                <w:b/>
                <w:bCs/>
              </w:rPr>
            </w:pPr>
            <w:r w:rsidRPr="004C26E6">
              <w:rPr>
                <w:b/>
                <w:bCs/>
              </w:rPr>
              <w:t>∑</w:t>
            </w:r>
            <w:r w:rsidR="004E4013" w:rsidRPr="004C26E6">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C26E6" w:rsidRDefault="004E4013" w:rsidP="00B915E3">
            <w:pPr>
              <w:spacing w:line="360" w:lineRule="auto"/>
              <w:jc w:val="center"/>
              <w:rPr>
                <w:b/>
                <w:bCs/>
              </w:rPr>
            </w:pPr>
            <w:r w:rsidRPr="004C26E6">
              <w:rPr>
                <w:b/>
                <w:bCs/>
              </w:rPr>
              <w:t xml:space="preserve"> </w:t>
            </w:r>
            <w:r w:rsidR="002C2190" w:rsidRPr="004C26E6">
              <w:rPr>
                <w:b/>
                <w:bCs/>
              </w:rPr>
              <w:t>100,0</w:t>
            </w:r>
          </w:p>
        </w:tc>
      </w:tr>
    </w:tbl>
    <w:p w:rsidR="004E4013" w:rsidRPr="00B915E3" w:rsidRDefault="004E4013" w:rsidP="00B915E3">
      <w:pPr>
        <w:spacing w:line="360" w:lineRule="auto"/>
        <w:jc w:val="both"/>
      </w:pPr>
    </w:p>
    <w:p w:rsidR="004E4013" w:rsidRPr="00B915E3" w:rsidRDefault="00903465" w:rsidP="00B915E3">
      <w:pPr>
        <w:pStyle w:val="Zkladntext"/>
        <w:rPr>
          <w:rFonts w:ascii="Times New Roman" w:hAnsi="Times New Roman" w:cs="Times New Roman"/>
          <w:b w:val="0"/>
          <w:bCs w:val="0"/>
        </w:rPr>
      </w:pPr>
      <w:r>
        <w:rPr>
          <w:rFonts w:ascii="Times New Roman" w:hAnsi="Times New Roman" w:cs="Times New Roman"/>
        </w:rPr>
        <w:t xml:space="preserve">      </w:t>
      </w:r>
      <w:r>
        <w:rPr>
          <w:rFonts w:ascii="Times New Roman" w:hAnsi="Times New Roman" w:cs="Times New Roman"/>
          <w:b w:val="0"/>
          <w:bCs w:val="0"/>
        </w:rPr>
        <w:t>Položkou</w:t>
      </w:r>
      <w:r w:rsidR="004E4013" w:rsidRPr="00B915E3">
        <w:rPr>
          <w:rFonts w:ascii="Times New Roman" w:hAnsi="Times New Roman" w:cs="Times New Roman"/>
          <w:b w:val="0"/>
          <w:bCs w:val="0"/>
        </w:rPr>
        <w:t xml:space="preserve"> číslo tři byla zjišťována informovanost pacientů o obsahu termínu katarakta a výsledkem je předání informací</w:t>
      </w:r>
      <w:r>
        <w:rPr>
          <w:rFonts w:ascii="Times New Roman" w:hAnsi="Times New Roman" w:cs="Times New Roman"/>
          <w:b w:val="0"/>
          <w:bCs w:val="0"/>
        </w:rPr>
        <w:t xml:space="preserve"> lékařem u 24 respondentů (</w:t>
      </w:r>
      <w:r w:rsidR="007C407C">
        <w:rPr>
          <w:rFonts w:ascii="Times New Roman" w:hAnsi="Times New Roman" w:cs="Times New Roman"/>
          <w:b w:val="0"/>
          <w:bCs w:val="0"/>
        </w:rPr>
        <w:t xml:space="preserve">tj. </w:t>
      </w:r>
      <w:r>
        <w:rPr>
          <w:rFonts w:ascii="Times New Roman" w:hAnsi="Times New Roman" w:cs="Times New Roman"/>
          <w:b w:val="0"/>
          <w:bCs w:val="0"/>
        </w:rPr>
        <w:t>96,0 %), pouze 1 respondent (</w:t>
      </w:r>
      <w:r w:rsidR="007C407C">
        <w:rPr>
          <w:rFonts w:ascii="Times New Roman" w:hAnsi="Times New Roman" w:cs="Times New Roman"/>
          <w:b w:val="0"/>
          <w:bCs w:val="0"/>
        </w:rPr>
        <w:t xml:space="preserve">tj. </w:t>
      </w:r>
      <w:r>
        <w:rPr>
          <w:rFonts w:ascii="Times New Roman" w:hAnsi="Times New Roman" w:cs="Times New Roman"/>
          <w:b w:val="0"/>
          <w:bCs w:val="0"/>
        </w:rPr>
        <w:t>4,0 %)</w:t>
      </w:r>
      <w:r w:rsidR="004E4013" w:rsidRPr="00B915E3">
        <w:rPr>
          <w:rFonts w:ascii="Times New Roman" w:hAnsi="Times New Roman" w:cs="Times New Roman"/>
          <w:b w:val="0"/>
          <w:bCs w:val="0"/>
        </w:rPr>
        <w:t xml:space="preserve"> uvedl, že mu </w:t>
      </w:r>
      <w:r>
        <w:rPr>
          <w:rFonts w:ascii="Times New Roman" w:hAnsi="Times New Roman" w:cs="Times New Roman"/>
          <w:b w:val="0"/>
          <w:bCs w:val="0"/>
        </w:rPr>
        <w:t xml:space="preserve">očním lékařem tento termín </w:t>
      </w:r>
      <w:r w:rsidR="004E4013" w:rsidRPr="00B915E3">
        <w:rPr>
          <w:rFonts w:ascii="Times New Roman" w:hAnsi="Times New Roman" w:cs="Times New Roman"/>
          <w:b w:val="0"/>
          <w:bCs w:val="0"/>
        </w:rPr>
        <w:t>vysvětlen nebyl.</w:t>
      </w:r>
    </w:p>
    <w:p w:rsidR="004E4013" w:rsidRPr="00B915E3" w:rsidRDefault="004E4013" w:rsidP="00B915E3">
      <w:pPr>
        <w:spacing w:line="360" w:lineRule="auto"/>
        <w:jc w:val="both"/>
      </w:pPr>
    </w:p>
    <w:p w:rsidR="00FA243E" w:rsidRPr="00B915E3" w:rsidRDefault="00FA243E" w:rsidP="00B915E3">
      <w:pPr>
        <w:spacing w:line="360" w:lineRule="auto"/>
        <w:jc w:val="both"/>
      </w:pPr>
    </w:p>
    <w:p w:rsidR="004E4013" w:rsidRDefault="002C2190" w:rsidP="004C26E6">
      <w:pPr>
        <w:spacing w:after="120" w:line="360" w:lineRule="auto"/>
        <w:jc w:val="both"/>
        <w:rPr>
          <w:b/>
        </w:rPr>
      </w:pPr>
      <w:r>
        <w:rPr>
          <w:b/>
        </w:rPr>
        <w:t>Položka</w:t>
      </w:r>
      <w:r w:rsidR="00D845CB">
        <w:rPr>
          <w:b/>
        </w:rPr>
        <w:t xml:space="preserve"> </w:t>
      </w:r>
      <w:r w:rsidR="004C26E6">
        <w:rPr>
          <w:b/>
        </w:rPr>
        <w:t>4</w:t>
      </w:r>
      <w:r w:rsidR="00D845CB">
        <w:rPr>
          <w:b/>
        </w:rPr>
        <w:t>.</w:t>
      </w:r>
      <w:r w:rsidR="004E4013" w:rsidRPr="00B915E3">
        <w:rPr>
          <w:b/>
        </w:rPr>
        <w:t xml:space="preserve"> Byla z Vašeho pohledu příprava k operaci náročná?</w:t>
      </w:r>
    </w:p>
    <w:p w:rsidR="002C2190" w:rsidRPr="00B915E3" w:rsidRDefault="002C2190" w:rsidP="004C26E6">
      <w:pPr>
        <w:spacing w:after="120" w:line="360" w:lineRule="auto"/>
        <w:jc w:val="both"/>
        <w:rPr>
          <w:b/>
        </w:rPr>
      </w:pPr>
      <w:r>
        <w:rPr>
          <w:b/>
        </w:rPr>
        <w:t>Tabulka</w:t>
      </w:r>
      <w:r w:rsidR="004C26E6">
        <w:rPr>
          <w:b/>
        </w:rPr>
        <w:t xml:space="preserve"> 64. Náročnost předoperační přípravy</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r w:rsidR="002C2190" w:rsidRPr="002C2190">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4</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96</w:t>
            </w:r>
            <w:r w:rsidR="002C2190">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 xml:space="preserve"> </w:t>
            </w:r>
            <w:r w:rsidR="002C2190" w:rsidRPr="000765B7">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 xml:space="preserve"> </w:t>
            </w:r>
            <w:r w:rsidR="002C2190" w:rsidRPr="000765B7">
              <w:rPr>
                <w:b/>
                <w:bCs/>
              </w:rPr>
              <w:t>100,0</w:t>
            </w:r>
          </w:p>
        </w:tc>
      </w:tr>
    </w:tbl>
    <w:p w:rsidR="004E4013" w:rsidRPr="00B915E3" w:rsidRDefault="004E4013" w:rsidP="00B915E3">
      <w:pPr>
        <w:spacing w:line="360" w:lineRule="auto"/>
        <w:jc w:val="both"/>
      </w:pPr>
    </w:p>
    <w:p w:rsidR="004E4013" w:rsidRPr="00B915E3" w:rsidRDefault="00903465" w:rsidP="00B915E3">
      <w:pPr>
        <w:spacing w:line="360" w:lineRule="auto"/>
        <w:jc w:val="both"/>
      </w:pPr>
      <w:r>
        <w:rPr>
          <w:b/>
          <w:bCs/>
        </w:rPr>
        <w:t xml:space="preserve">      </w:t>
      </w:r>
      <w:r w:rsidR="004E4013" w:rsidRPr="00B915E3">
        <w:t xml:space="preserve">Náročnost přípravy k operaci se jevila </w:t>
      </w:r>
      <w:r>
        <w:t>24 respondentům (</w:t>
      </w:r>
      <w:r w:rsidR="007C407C">
        <w:t xml:space="preserve">tj. </w:t>
      </w:r>
      <w:r>
        <w:t>96,0 %) nenáročná</w:t>
      </w:r>
      <w:r w:rsidR="000765B7">
        <w:t xml:space="preserve">       </w:t>
      </w:r>
      <w:r>
        <w:t xml:space="preserve"> a pouze 1 respondent (</w:t>
      </w:r>
      <w:r w:rsidR="007C407C">
        <w:t xml:space="preserve">tj. </w:t>
      </w:r>
      <w:r>
        <w:t>4,0 %)</w:t>
      </w:r>
      <w:r w:rsidR="004E4013" w:rsidRPr="00B915E3">
        <w:t xml:space="preserve"> uvedl, že příprava na operaci byla náročná.</w:t>
      </w:r>
    </w:p>
    <w:p w:rsidR="004E4013" w:rsidRPr="00B915E3" w:rsidRDefault="004E4013" w:rsidP="00B915E3">
      <w:pPr>
        <w:spacing w:line="360" w:lineRule="auto"/>
        <w:jc w:val="both"/>
      </w:pPr>
    </w:p>
    <w:p w:rsidR="004E4013" w:rsidRDefault="004E4013"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Pr="00B915E3" w:rsidRDefault="000765B7" w:rsidP="00B915E3">
      <w:pPr>
        <w:spacing w:line="360" w:lineRule="auto"/>
        <w:jc w:val="both"/>
      </w:pPr>
    </w:p>
    <w:p w:rsidR="004E4013" w:rsidRDefault="002C2190" w:rsidP="000765B7">
      <w:pPr>
        <w:spacing w:after="120" w:line="360" w:lineRule="auto"/>
        <w:jc w:val="both"/>
        <w:rPr>
          <w:b/>
        </w:rPr>
      </w:pPr>
      <w:r>
        <w:rPr>
          <w:b/>
        </w:rPr>
        <w:t>Položka</w:t>
      </w:r>
      <w:r w:rsidR="00D845CB">
        <w:rPr>
          <w:b/>
        </w:rPr>
        <w:t xml:space="preserve"> </w:t>
      </w:r>
      <w:r w:rsidR="000765B7">
        <w:rPr>
          <w:b/>
        </w:rPr>
        <w:t>5</w:t>
      </w:r>
      <w:r w:rsidR="00D845CB">
        <w:rPr>
          <w:b/>
        </w:rPr>
        <w:t>.</w:t>
      </w:r>
      <w:r w:rsidR="004E4013" w:rsidRPr="00B915E3">
        <w:rPr>
          <w:b/>
        </w:rPr>
        <w:t xml:space="preserve"> Byl Vám vysvětlen termín katarakta (šedý zákal) očním lékařem, který Vás operoval?</w:t>
      </w:r>
    </w:p>
    <w:p w:rsidR="002C2190" w:rsidRPr="00B915E3" w:rsidRDefault="002C2190" w:rsidP="000765B7">
      <w:pPr>
        <w:spacing w:after="120" w:line="360" w:lineRule="auto"/>
        <w:jc w:val="both"/>
        <w:rPr>
          <w:b/>
        </w:rPr>
      </w:pPr>
      <w:r>
        <w:rPr>
          <w:b/>
        </w:rPr>
        <w:t>Tabulka</w:t>
      </w:r>
      <w:r w:rsidR="000765B7">
        <w:rPr>
          <w:b/>
        </w:rPr>
        <w:t xml:space="preserve"> 65. Vysvětlení termínu katarakta lékařem - operatérem</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r w:rsidR="002C2190" w:rsidRPr="002C2190">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88</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12</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 xml:space="preserve"> </w:t>
            </w:r>
            <w:r w:rsidR="002C2190" w:rsidRPr="000765B7">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2C2190" w:rsidP="00B915E3">
            <w:pPr>
              <w:spacing w:line="360" w:lineRule="auto"/>
              <w:jc w:val="center"/>
              <w:rPr>
                <w:b/>
                <w:bCs/>
              </w:rPr>
            </w:pPr>
            <w:r w:rsidRPr="000765B7">
              <w:rPr>
                <w:b/>
                <w:bCs/>
              </w:rPr>
              <w:t>100,0</w:t>
            </w:r>
            <w:r w:rsidR="004E4013" w:rsidRPr="000765B7">
              <w:rPr>
                <w:b/>
                <w:bCs/>
              </w:rPr>
              <w:t xml:space="preserve"> </w:t>
            </w:r>
          </w:p>
        </w:tc>
      </w:tr>
    </w:tbl>
    <w:p w:rsidR="004E4013" w:rsidRPr="00B915E3" w:rsidRDefault="000765B7" w:rsidP="000765B7">
      <w:pPr>
        <w:tabs>
          <w:tab w:val="left" w:pos="3450"/>
        </w:tabs>
        <w:spacing w:line="360" w:lineRule="auto"/>
        <w:jc w:val="both"/>
      </w:pPr>
      <w:r>
        <w:tab/>
      </w:r>
    </w:p>
    <w:p w:rsidR="004E4013" w:rsidRPr="00B915E3" w:rsidRDefault="00903465" w:rsidP="00B915E3">
      <w:pPr>
        <w:spacing w:line="360" w:lineRule="auto"/>
        <w:jc w:val="both"/>
      </w:pPr>
      <w:r>
        <w:rPr>
          <w:b/>
          <w:bCs/>
        </w:rPr>
        <w:t xml:space="preserve">      </w:t>
      </w:r>
      <w:r>
        <w:rPr>
          <w:bCs/>
        </w:rPr>
        <w:t>22 respondentům (</w:t>
      </w:r>
      <w:r w:rsidR="007C407C">
        <w:rPr>
          <w:bCs/>
        </w:rPr>
        <w:t xml:space="preserve">tj. </w:t>
      </w:r>
      <w:r>
        <w:rPr>
          <w:bCs/>
        </w:rPr>
        <w:t xml:space="preserve">88,0 %) </w:t>
      </w:r>
      <w:r w:rsidR="004E4013" w:rsidRPr="00B915E3">
        <w:t>byl vysvětle</w:t>
      </w:r>
      <w:r>
        <w:t xml:space="preserve">n termín katarakta, 3 respondenti </w:t>
      </w:r>
      <w:r w:rsidR="000765B7">
        <w:t xml:space="preserve">            </w:t>
      </w:r>
      <w:r>
        <w:t>(</w:t>
      </w:r>
      <w:r w:rsidR="007C407C">
        <w:t xml:space="preserve">tj. </w:t>
      </w:r>
      <w:r>
        <w:t>12,0 %)</w:t>
      </w:r>
      <w:r w:rsidR="004E4013" w:rsidRPr="00B915E3">
        <w:t xml:space="preserve"> uvedli, že jim termín katarakta </w:t>
      </w:r>
      <w:r w:rsidR="003D5E20">
        <w:t xml:space="preserve">nebyl </w:t>
      </w:r>
      <w:r w:rsidR="004E4013" w:rsidRPr="00B915E3">
        <w:t xml:space="preserve">dostatečně vysvětlen </w:t>
      </w:r>
      <w:r>
        <w:t>jejich očním lékařem</w:t>
      </w:r>
      <w:r w:rsidR="004E4013" w:rsidRPr="00B915E3">
        <w:t>.</w:t>
      </w:r>
    </w:p>
    <w:p w:rsidR="004E4013" w:rsidRPr="00B915E3" w:rsidRDefault="004E4013" w:rsidP="00B915E3">
      <w:pPr>
        <w:spacing w:line="360" w:lineRule="auto"/>
        <w:jc w:val="both"/>
      </w:pPr>
    </w:p>
    <w:p w:rsidR="004E4013" w:rsidRPr="00B915E3" w:rsidRDefault="004E4013" w:rsidP="00B915E3">
      <w:pPr>
        <w:spacing w:line="360" w:lineRule="auto"/>
        <w:jc w:val="both"/>
      </w:pPr>
    </w:p>
    <w:p w:rsidR="004E4013" w:rsidRDefault="002C2190" w:rsidP="000765B7">
      <w:pPr>
        <w:spacing w:after="120" w:line="360" w:lineRule="auto"/>
        <w:jc w:val="both"/>
        <w:rPr>
          <w:b/>
        </w:rPr>
      </w:pPr>
      <w:r>
        <w:rPr>
          <w:b/>
        </w:rPr>
        <w:t>Položka</w:t>
      </w:r>
      <w:r w:rsidR="004E4013" w:rsidRPr="00B915E3">
        <w:rPr>
          <w:b/>
        </w:rPr>
        <w:t xml:space="preserve"> 6</w:t>
      </w:r>
      <w:r w:rsidR="00D845CB">
        <w:rPr>
          <w:b/>
        </w:rPr>
        <w:t>.</w:t>
      </w:r>
      <w:r w:rsidR="004E4013" w:rsidRPr="00B915E3">
        <w:rPr>
          <w:b/>
        </w:rPr>
        <w:t xml:space="preserve"> Co víte o pojmu katarakta (šedý zákal)?</w:t>
      </w:r>
    </w:p>
    <w:p w:rsidR="002C2190" w:rsidRPr="00B915E3" w:rsidRDefault="002C2190" w:rsidP="000765B7">
      <w:pPr>
        <w:spacing w:after="120" w:line="360" w:lineRule="auto"/>
        <w:jc w:val="both"/>
        <w:rPr>
          <w:b/>
        </w:rPr>
      </w:pPr>
      <w:r>
        <w:rPr>
          <w:b/>
        </w:rPr>
        <w:t>Tabulka</w:t>
      </w:r>
      <w:r w:rsidR="000765B7">
        <w:rPr>
          <w:b/>
        </w:rPr>
        <w:t xml:space="preserve"> 66. Pojem katarakta</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2C2190" w:rsidP="002C2190">
            <w:pPr>
              <w:spacing w:line="360" w:lineRule="auto"/>
              <w:jc w:val="center"/>
              <w:rPr>
                <w:b/>
              </w:rPr>
            </w:pPr>
            <w:r w:rsidRPr="002C2190">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Přímá odpověď</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20</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Nevyplněno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80</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2C2190" w:rsidP="002C2190">
            <w:pPr>
              <w:spacing w:line="360" w:lineRule="auto"/>
              <w:jc w:val="center"/>
              <w:rPr>
                <w:b/>
                <w:bCs/>
              </w:rPr>
            </w:pPr>
            <w:r w:rsidRPr="000765B7">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2C2190" w:rsidP="00B915E3">
            <w:pPr>
              <w:spacing w:line="360" w:lineRule="auto"/>
              <w:jc w:val="center"/>
              <w:rPr>
                <w:b/>
                <w:bCs/>
              </w:rPr>
            </w:pPr>
            <w:r w:rsidRPr="000765B7">
              <w:rPr>
                <w:b/>
                <w:bCs/>
              </w:rPr>
              <w:t>100,0</w:t>
            </w:r>
            <w:r w:rsidR="004E4013" w:rsidRPr="000765B7">
              <w:rPr>
                <w:b/>
                <w:bCs/>
              </w:rPr>
              <w:t xml:space="preserve"> </w:t>
            </w:r>
          </w:p>
        </w:tc>
      </w:tr>
    </w:tbl>
    <w:p w:rsidR="003D5E20" w:rsidRDefault="003D5E20" w:rsidP="00B915E3">
      <w:pPr>
        <w:spacing w:line="360" w:lineRule="auto"/>
        <w:jc w:val="both"/>
        <w:rPr>
          <w:b/>
          <w:bCs/>
        </w:rPr>
      </w:pPr>
    </w:p>
    <w:p w:rsidR="004E4013" w:rsidRPr="00B915E3" w:rsidRDefault="003D5E20" w:rsidP="00B915E3">
      <w:pPr>
        <w:spacing w:line="360" w:lineRule="auto"/>
        <w:jc w:val="both"/>
      </w:pPr>
      <w:r>
        <w:rPr>
          <w:b/>
          <w:bCs/>
        </w:rPr>
        <w:t xml:space="preserve">      </w:t>
      </w:r>
      <w:r w:rsidR="00903465">
        <w:t>Odpovědělo celkem 5 respondentů (</w:t>
      </w:r>
      <w:r w:rsidR="007C407C">
        <w:t xml:space="preserve">tj. </w:t>
      </w:r>
      <w:r w:rsidR="00903465">
        <w:t>20,0 %)</w:t>
      </w:r>
      <w:r w:rsidR="004E4013" w:rsidRPr="00B915E3">
        <w:t xml:space="preserve">, </w:t>
      </w:r>
      <w:r w:rsidR="00903465">
        <w:t>20 respondentů (</w:t>
      </w:r>
      <w:r w:rsidR="007C407C">
        <w:t xml:space="preserve">tj. </w:t>
      </w:r>
      <w:r w:rsidR="00903465">
        <w:t xml:space="preserve">80,0 %) </w:t>
      </w:r>
      <w:r w:rsidR="004E4013" w:rsidRPr="00B915E3">
        <w:t>odpověď neuvedlo.</w:t>
      </w:r>
    </w:p>
    <w:p w:rsidR="004E4013" w:rsidRPr="00B915E3" w:rsidRDefault="004E4013" w:rsidP="00B915E3">
      <w:pPr>
        <w:spacing w:line="360" w:lineRule="auto"/>
        <w:jc w:val="both"/>
      </w:pPr>
    </w:p>
    <w:p w:rsidR="004E4013" w:rsidRDefault="004E4013"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Pr="00B915E3" w:rsidRDefault="000765B7" w:rsidP="00B915E3">
      <w:pPr>
        <w:spacing w:line="360" w:lineRule="auto"/>
        <w:jc w:val="both"/>
      </w:pPr>
    </w:p>
    <w:p w:rsidR="004E4013" w:rsidRDefault="002C2190" w:rsidP="000765B7">
      <w:pPr>
        <w:spacing w:after="120" w:line="360" w:lineRule="auto"/>
        <w:jc w:val="both"/>
        <w:rPr>
          <w:b/>
        </w:rPr>
      </w:pPr>
      <w:r>
        <w:rPr>
          <w:b/>
        </w:rPr>
        <w:t>Položka</w:t>
      </w:r>
      <w:r w:rsidR="00D845CB">
        <w:rPr>
          <w:b/>
        </w:rPr>
        <w:t xml:space="preserve"> </w:t>
      </w:r>
      <w:r w:rsidR="000765B7">
        <w:rPr>
          <w:b/>
        </w:rPr>
        <w:t>7</w:t>
      </w:r>
      <w:r w:rsidR="00D845CB">
        <w:rPr>
          <w:b/>
        </w:rPr>
        <w:t>.</w:t>
      </w:r>
      <w:r w:rsidR="004E4013" w:rsidRPr="00B915E3">
        <w:rPr>
          <w:b/>
        </w:rPr>
        <w:t xml:space="preserve"> Máte jiná přidružená onemocnění?</w:t>
      </w:r>
    </w:p>
    <w:p w:rsidR="002C2190" w:rsidRPr="00B915E3" w:rsidRDefault="002C2190" w:rsidP="000765B7">
      <w:pPr>
        <w:spacing w:after="120" w:line="360" w:lineRule="auto"/>
        <w:jc w:val="both"/>
        <w:rPr>
          <w:b/>
        </w:rPr>
      </w:pPr>
      <w:r>
        <w:rPr>
          <w:b/>
        </w:rPr>
        <w:t>Tabulka</w:t>
      </w:r>
      <w:r w:rsidR="000765B7">
        <w:rPr>
          <w:b/>
        </w:rPr>
        <w:t xml:space="preserve"> 67. Přidružená onemocnění</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r w:rsidR="002C2190" w:rsidRPr="002C2190">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2C2190" w:rsidRDefault="004E4013" w:rsidP="00B915E3">
            <w:pPr>
              <w:spacing w:line="360" w:lineRule="auto"/>
              <w:jc w:val="center"/>
              <w:rPr>
                <w:b/>
              </w:rPr>
            </w:pPr>
            <w:r w:rsidRPr="002C2190">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68</w:t>
            </w:r>
            <w:r w:rsidR="002C2190">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2C2190">
            <w:pPr>
              <w:spacing w:line="360" w:lineRule="auto"/>
              <w:jc w:val="center"/>
            </w:pPr>
            <w:r w:rsidRPr="00B915E3">
              <w:t>32</w:t>
            </w:r>
            <w:r w:rsidR="002C2190">
              <w:t>,0</w:t>
            </w:r>
            <w:r w:rsidRPr="00B915E3">
              <w:t xml:space="preserve"> </w:t>
            </w:r>
            <w:r w:rsidR="002C2190">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2C2190" w:rsidP="00B915E3">
            <w:pPr>
              <w:spacing w:line="360" w:lineRule="auto"/>
              <w:jc w:val="center"/>
              <w:rPr>
                <w:b/>
                <w:bCs/>
              </w:rPr>
            </w:pPr>
            <w:r w:rsidRPr="000765B7">
              <w:rPr>
                <w:b/>
                <w:bCs/>
              </w:rPr>
              <w:t>∑</w:t>
            </w:r>
            <w:r w:rsidR="004E4013" w:rsidRPr="000765B7">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 xml:space="preserve"> </w:t>
            </w:r>
            <w:r w:rsidR="002C2190" w:rsidRPr="000765B7">
              <w:rPr>
                <w:b/>
                <w:bCs/>
              </w:rPr>
              <w:t>100,0</w:t>
            </w:r>
          </w:p>
        </w:tc>
      </w:tr>
    </w:tbl>
    <w:p w:rsidR="004E4013" w:rsidRPr="00B915E3" w:rsidRDefault="004E4013" w:rsidP="00B915E3">
      <w:pPr>
        <w:spacing w:line="360" w:lineRule="auto"/>
        <w:jc w:val="both"/>
      </w:pPr>
    </w:p>
    <w:p w:rsidR="004E4013" w:rsidRPr="00B915E3" w:rsidRDefault="00903465" w:rsidP="00B915E3">
      <w:pPr>
        <w:spacing w:line="360" w:lineRule="auto"/>
        <w:jc w:val="both"/>
      </w:pPr>
      <w:r>
        <w:rPr>
          <w:b/>
        </w:rPr>
        <w:t xml:space="preserve">      </w:t>
      </w:r>
      <w:r w:rsidR="004E4013" w:rsidRPr="00B915E3">
        <w:t>Přidruženým o</w:t>
      </w:r>
      <w:r>
        <w:t>nemocněním trpí 17 respondentů (</w:t>
      </w:r>
      <w:r w:rsidR="007C407C">
        <w:t xml:space="preserve">tj. </w:t>
      </w:r>
      <w:r>
        <w:t xml:space="preserve">68,0 %), z toho se jedná </w:t>
      </w:r>
      <w:r w:rsidR="000765B7">
        <w:t xml:space="preserve">          </w:t>
      </w:r>
      <w:r>
        <w:t xml:space="preserve">v 9 </w:t>
      </w:r>
      <w:r w:rsidR="004E4013" w:rsidRPr="00B915E3">
        <w:t>případe</w:t>
      </w:r>
      <w:r>
        <w:t>ch o vysoký krevní tlak, v 6 případech</w:t>
      </w:r>
      <w:r w:rsidR="004E4013" w:rsidRPr="00B915E3">
        <w:t xml:space="preserve"> o vysoký krevní tlak v kombinaci </w:t>
      </w:r>
      <w:r w:rsidR="000765B7">
        <w:t xml:space="preserve">       </w:t>
      </w:r>
      <w:r w:rsidR="004E4013" w:rsidRPr="00B915E3">
        <w:t xml:space="preserve">s </w:t>
      </w:r>
      <w:r w:rsidR="00AE58B2">
        <w:t>onemocněním cukrovkou, v 1</w:t>
      </w:r>
      <w:r w:rsidR="004E4013" w:rsidRPr="00B915E3">
        <w:t xml:space="preserve"> případě o kombinaci vysokého krevního tlaku </w:t>
      </w:r>
      <w:r w:rsidR="000765B7">
        <w:t xml:space="preserve">                </w:t>
      </w:r>
      <w:r w:rsidR="004E4013" w:rsidRPr="00B915E3">
        <w:t>s cukrovkou a vysokou</w:t>
      </w:r>
      <w:r w:rsidR="00AE58B2">
        <w:t xml:space="preserve"> hladinou cholesterolu, v 1</w:t>
      </w:r>
      <w:r w:rsidR="004E4013" w:rsidRPr="00B915E3">
        <w:t xml:space="preserve"> případě </w:t>
      </w:r>
      <w:r w:rsidR="00AE58B2">
        <w:t xml:space="preserve">prodělal </w:t>
      </w:r>
      <w:r w:rsidR="003D5E20">
        <w:t xml:space="preserve">v minulosti </w:t>
      </w:r>
      <w:r w:rsidR="00AE58B2">
        <w:t xml:space="preserve">dotazovaný senior infarkt a 1 </w:t>
      </w:r>
      <w:r w:rsidR="004E4013" w:rsidRPr="00B915E3">
        <w:t xml:space="preserve"> </w:t>
      </w:r>
      <w:r w:rsidR="00AE58B2">
        <w:t xml:space="preserve">senior </w:t>
      </w:r>
      <w:r w:rsidR="004E4013" w:rsidRPr="00B915E3">
        <w:t>byl po operaci štítné žlázy.</w:t>
      </w:r>
      <w:r w:rsidR="00AE58B2">
        <w:t xml:space="preserve"> 8 respondentů </w:t>
      </w:r>
      <w:r w:rsidR="000765B7">
        <w:t xml:space="preserve">            </w:t>
      </w:r>
      <w:r w:rsidR="00AE58B2">
        <w:t>(</w:t>
      </w:r>
      <w:r w:rsidR="007C407C">
        <w:t xml:space="preserve">tj. </w:t>
      </w:r>
      <w:r w:rsidR="00AE58B2">
        <w:t>32,0 %) nemělo přidružené onemocnění.</w:t>
      </w:r>
    </w:p>
    <w:p w:rsidR="002C2190" w:rsidRDefault="002C2190" w:rsidP="00B915E3">
      <w:pPr>
        <w:spacing w:line="360" w:lineRule="auto"/>
        <w:jc w:val="both"/>
      </w:pPr>
    </w:p>
    <w:p w:rsidR="000765B7" w:rsidRPr="00B915E3" w:rsidRDefault="000765B7" w:rsidP="00B915E3">
      <w:pPr>
        <w:spacing w:line="360" w:lineRule="auto"/>
        <w:jc w:val="both"/>
      </w:pPr>
    </w:p>
    <w:p w:rsidR="004E4013" w:rsidRDefault="00853757" w:rsidP="000765B7">
      <w:pPr>
        <w:spacing w:after="120" w:line="360" w:lineRule="auto"/>
        <w:jc w:val="both"/>
        <w:rPr>
          <w:b/>
        </w:rPr>
      </w:pPr>
      <w:r>
        <w:rPr>
          <w:b/>
        </w:rPr>
        <w:t>Položka</w:t>
      </w:r>
      <w:r w:rsidR="000765B7">
        <w:rPr>
          <w:b/>
        </w:rPr>
        <w:t xml:space="preserve"> 8</w:t>
      </w:r>
      <w:r w:rsidR="00D845CB">
        <w:rPr>
          <w:b/>
        </w:rPr>
        <w:t>.</w:t>
      </w:r>
      <w:r w:rsidR="004E4013" w:rsidRPr="00B915E3">
        <w:rPr>
          <w:b/>
        </w:rPr>
        <w:t xml:space="preserve"> Byla Vaše operace provedena bez komplikací?</w:t>
      </w:r>
    </w:p>
    <w:p w:rsidR="00853757" w:rsidRPr="00B915E3" w:rsidRDefault="00853757" w:rsidP="000765B7">
      <w:pPr>
        <w:spacing w:after="120" w:line="360" w:lineRule="auto"/>
        <w:jc w:val="both"/>
        <w:rPr>
          <w:b/>
        </w:rPr>
      </w:pPr>
      <w:r>
        <w:rPr>
          <w:b/>
        </w:rPr>
        <w:t>Tabulka</w:t>
      </w:r>
      <w:r w:rsidR="000765B7">
        <w:rPr>
          <w:b/>
        </w:rPr>
        <w:t xml:space="preserve"> 68. Komplikace</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853757" w:rsidP="00B915E3">
            <w:pPr>
              <w:spacing w:line="360" w:lineRule="auto"/>
              <w:jc w:val="center"/>
              <w:rPr>
                <w:b/>
              </w:rPr>
            </w:pPr>
            <w:r w:rsidRPr="00853757">
              <w:rPr>
                <w:b/>
              </w:rPr>
              <w:t>Odpovědi</w:t>
            </w:r>
            <w:r w:rsidR="004E4013" w:rsidRPr="00853757">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88</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4</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8</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2C2190" w:rsidP="00B915E3">
            <w:pPr>
              <w:spacing w:line="360" w:lineRule="auto"/>
              <w:jc w:val="center"/>
              <w:rPr>
                <w:b/>
                <w:bCs/>
              </w:rPr>
            </w:pPr>
            <w:r w:rsidRPr="000765B7">
              <w:rPr>
                <w:b/>
                <w:bCs/>
              </w:rPr>
              <w:t>∑</w:t>
            </w:r>
            <w:r w:rsidR="004E4013" w:rsidRPr="000765B7">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853757" w:rsidP="00B915E3">
            <w:pPr>
              <w:spacing w:line="360" w:lineRule="auto"/>
              <w:jc w:val="center"/>
              <w:rPr>
                <w:b/>
                <w:bCs/>
              </w:rPr>
            </w:pPr>
            <w:r w:rsidRPr="000765B7">
              <w:rPr>
                <w:b/>
                <w:bCs/>
              </w:rPr>
              <w:t>100,0</w:t>
            </w:r>
            <w:r w:rsidR="004E4013" w:rsidRPr="000765B7">
              <w:rPr>
                <w:b/>
                <w:bCs/>
              </w:rPr>
              <w:t xml:space="preserve"> </w:t>
            </w:r>
          </w:p>
        </w:tc>
      </w:tr>
    </w:tbl>
    <w:p w:rsidR="004E4013" w:rsidRPr="00B915E3" w:rsidRDefault="004E4013" w:rsidP="00B915E3">
      <w:pPr>
        <w:spacing w:line="360" w:lineRule="auto"/>
        <w:jc w:val="both"/>
        <w:rPr>
          <w:b/>
          <w:bCs/>
        </w:rPr>
      </w:pPr>
    </w:p>
    <w:p w:rsidR="004E4013" w:rsidRPr="00B915E3" w:rsidRDefault="003D5E20" w:rsidP="00B915E3">
      <w:pPr>
        <w:spacing w:line="360" w:lineRule="auto"/>
        <w:jc w:val="both"/>
      </w:pPr>
      <w:r>
        <w:rPr>
          <w:b/>
          <w:bCs/>
        </w:rPr>
        <w:t xml:space="preserve">      </w:t>
      </w:r>
      <w:r w:rsidR="004E4013" w:rsidRPr="00B915E3">
        <w:t xml:space="preserve">Operace byla </w:t>
      </w:r>
      <w:r>
        <w:t>u 22 respondentů (</w:t>
      </w:r>
      <w:r w:rsidR="007C407C">
        <w:t xml:space="preserve">tj. </w:t>
      </w:r>
      <w:r>
        <w:t>88,0 %)</w:t>
      </w:r>
      <w:r w:rsidR="004E4013" w:rsidRPr="00B915E3">
        <w:t xml:space="preserve"> </w:t>
      </w:r>
      <w:r>
        <w:t xml:space="preserve">provedena bez komplikací </w:t>
      </w:r>
      <w:r w:rsidR="000765B7">
        <w:t xml:space="preserve">                      </w:t>
      </w:r>
      <w:r>
        <w:t>a 1 respondent (</w:t>
      </w:r>
      <w:r w:rsidR="007C407C">
        <w:t xml:space="preserve">tj. </w:t>
      </w:r>
      <w:r>
        <w:t>4,0 %)</w:t>
      </w:r>
      <w:r w:rsidR="004E4013" w:rsidRPr="00B915E3">
        <w:t xml:space="preserve"> uvedl komplikace</w:t>
      </w:r>
      <w:r>
        <w:t xml:space="preserve">, které ovšem blíže nespecifikoval. </w:t>
      </w:r>
      <w:r w:rsidR="000765B7">
        <w:t xml:space="preserve">               </w:t>
      </w:r>
      <w:r>
        <w:t>2 respondenti (</w:t>
      </w:r>
      <w:r w:rsidR="007C407C">
        <w:t xml:space="preserve">tj. </w:t>
      </w:r>
      <w:r>
        <w:t xml:space="preserve">8,0 %) nevěděli zda měli komplikaci. </w:t>
      </w:r>
      <w:r w:rsidR="004E4013" w:rsidRPr="00B915E3">
        <w:t xml:space="preserve"> </w:t>
      </w:r>
      <w:r>
        <w:t xml:space="preserve"> </w:t>
      </w:r>
    </w:p>
    <w:p w:rsidR="004E4013" w:rsidRPr="00B915E3" w:rsidRDefault="004E4013" w:rsidP="00B915E3">
      <w:pPr>
        <w:spacing w:line="360" w:lineRule="auto"/>
        <w:jc w:val="both"/>
      </w:pPr>
    </w:p>
    <w:p w:rsidR="004E4013" w:rsidRDefault="004E4013"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Pr="00B915E3" w:rsidRDefault="000765B7" w:rsidP="00B915E3">
      <w:pPr>
        <w:spacing w:line="360" w:lineRule="auto"/>
        <w:jc w:val="both"/>
      </w:pPr>
    </w:p>
    <w:p w:rsidR="004E4013" w:rsidRDefault="00853757" w:rsidP="000765B7">
      <w:pPr>
        <w:spacing w:after="120" w:line="360" w:lineRule="auto"/>
        <w:jc w:val="both"/>
        <w:rPr>
          <w:b/>
        </w:rPr>
      </w:pPr>
      <w:r>
        <w:rPr>
          <w:b/>
        </w:rPr>
        <w:t>Položka</w:t>
      </w:r>
      <w:r w:rsidR="000765B7">
        <w:rPr>
          <w:b/>
        </w:rPr>
        <w:t xml:space="preserve"> 9</w:t>
      </w:r>
      <w:r w:rsidR="00D845CB">
        <w:rPr>
          <w:b/>
        </w:rPr>
        <w:t>.</w:t>
      </w:r>
      <w:r w:rsidR="004E4013" w:rsidRPr="00B915E3">
        <w:rPr>
          <w:b/>
        </w:rPr>
        <w:t xml:space="preserve"> Byla implantovaná čočka:</w:t>
      </w:r>
    </w:p>
    <w:p w:rsidR="00853757" w:rsidRPr="00B915E3" w:rsidRDefault="00853757" w:rsidP="000765B7">
      <w:pPr>
        <w:spacing w:after="120" w:line="360" w:lineRule="auto"/>
        <w:jc w:val="both"/>
        <w:rPr>
          <w:b/>
        </w:rPr>
      </w:pPr>
      <w:r>
        <w:rPr>
          <w:b/>
        </w:rPr>
        <w:t>Tabulka</w:t>
      </w:r>
      <w:r w:rsidR="000765B7">
        <w:rPr>
          <w:b/>
        </w:rPr>
        <w:t xml:space="preserve"> 69. Implantované čočky</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r w:rsidR="00853757" w:rsidRPr="00853757">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56</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Nadstandardní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28</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16</w:t>
            </w:r>
            <w:r w:rsidR="00853757">
              <w:t>,0</w:t>
            </w:r>
            <w:r w:rsidRPr="00B915E3">
              <w:t xml:space="preserve"> </w:t>
            </w:r>
            <w:r w:rsidR="00853757">
              <w:t xml:space="preserve"> </w:t>
            </w:r>
          </w:p>
        </w:tc>
      </w:tr>
      <w:tr w:rsidR="004E4013" w:rsidRPr="000765B7"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 xml:space="preserve"> </w:t>
            </w:r>
            <w:r w:rsidR="002C2190" w:rsidRPr="000765B7">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853757" w:rsidP="00B915E3">
            <w:pPr>
              <w:spacing w:line="360" w:lineRule="auto"/>
              <w:jc w:val="center"/>
              <w:rPr>
                <w:b/>
                <w:bCs/>
              </w:rPr>
            </w:pPr>
            <w:r w:rsidRPr="000765B7">
              <w:rPr>
                <w:b/>
                <w:bCs/>
              </w:rPr>
              <w:t>100,0</w:t>
            </w:r>
            <w:r w:rsidR="004E4013" w:rsidRPr="000765B7">
              <w:rPr>
                <w:b/>
                <w:bCs/>
              </w:rPr>
              <w:t xml:space="preserve"> </w:t>
            </w:r>
          </w:p>
        </w:tc>
      </w:tr>
    </w:tbl>
    <w:p w:rsidR="004E4013" w:rsidRPr="000765B7" w:rsidRDefault="004E4013" w:rsidP="00B915E3">
      <w:pPr>
        <w:spacing w:line="360" w:lineRule="auto"/>
        <w:jc w:val="both"/>
        <w:rPr>
          <w:b/>
        </w:rPr>
      </w:pPr>
    </w:p>
    <w:p w:rsidR="004E4013" w:rsidRPr="00B915E3" w:rsidRDefault="003D5E20" w:rsidP="00B915E3">
      <w:pPr>
        <w:spacing w:line="360" w:lineRule="auto"/>
        <w:jc w:val="both"/>
      </w:pPr>
      <w:r w:rsidRPr="003D5E20">
        <w:rPr>
          <w:bCs/>
        </w:rPr>
        <w:t xml:space="preserve">      14 respondentů</w:t>
      </w:r>
      <w:r>
        <w:rPr>
          <w:bCs/>
        </w:rPr>
        <w:t xml:space="preserve"> (</w:t>
      </w:r>
      <w:r w:rsidR="00FE7440">
        <w:rPr>
          <w:bCs/>
        </w:rPr>
        <w:t xml:space="preserve">tj. </w:t>
      </w:r>
      <w:r>
        <w:rPr>
          <w:bCs/>
        </w:rPr>
        <w:t>56,0 %)</w:t>
      </w:r>
      <w:r>
        <w:rPr>
          <w:b/>
          <w:bCs/>
        </w:rPr>
        <w:t xml:space="preserve"> </w:t>
      </w:r>
      <w:r w:rsidR="004E4013" w:rsidRPr="00B915E3">
        <w:t>se rozhodlo p</w:t>
      </w:r>
      <w:r>
        <w:t xml:space="preserve">ro standardní nitrooční čočku, </w:t>
      </w:r>
      <w:r w:rsidR="000765B7">
        <w:t xml:space="preserve">                    </w:t>
      </w:r>
      <w:r>
        <w:t>7 respondentů (</w:t>
      </w:r>
      <w:r w:rsidR="00FE7440">
        <w:t xml:space="preserve">tj. </w:t>
      </w:r>
      <w:r>
        <w:t xml:space="preserve">28,0 %) </w:t>
      </w:r>
      <w:r w:rsidR="004E4013" w:rsidRPr="00B915E3">
        <w:t>pro nitrooční čočk</w:t>
      </w:r>
      <w:r>
        <w:t xml:space="preserve">u nadstandardní a 4 respondenti </w:t>
      </w:r>
      <w:r w:rsidR="000765B7">
        <w:t xml:space="preserve">               </w:t>
      </w:r>
      <w:r>
        <w:t>(</w:t>
      </w:r>
      <w:r w:rsidR="00FE7440">
        <w:t xml:space="preserve">tj. </w:t>
      </w:r>
      <w:r>
        <w:t>16,0 %)</w:t>
      </w:r>
      <w:r w:rsidR="004E4013" w:rsidRPr="00B915E3">
        <w:t xml:space="preserve"> neví.</w:t>
      </w:r>
    </w:p>
    <w:p w:rsidR="004E4013" w:rsidRPr="00B915E3" w:rsidRDefault="004E4013" w:rsidP="00B915E3">
      <w:pPr>
        <w:spacing w:line="360" w:lineRule="auto"/>
        <w:jc w:val="both"/>
      </w:pPr>
    </w:p>
    <w:p w:rsidR="004E4013" w:rsidRPr="00B915E3" w:rsidRDefault="004E4013" w:rsidP="00B915E3">
      <w:pPr>
        <w:spacing w:line="360" w:lineRule="auto"/>
        <w:jc w:val="both"/>
      </w:pPr>
    </w:p>
    <w:p w:rsidR="004E4013" w:rsidRDefault="00853757" w:rsidP="000765B7">
      <w:pPr>
        <w:spacing w:after="120" w:line="360" w:lineRule="auto"/>
        <w:jc w:val="both"/>
        <w:rPr>
          <w:b/>
        </w:rPr>
      </w:pPr>
      <w:r>
        <w:rPr>
          <w:b/>
        </w:rPr>
        <w:t>Položka</w:t>
      </w:r>
      <w:r w:rsidR="00D845CB">
        <w:rPr>
          <w:b/>
        </w:rPr>
        <w:t xml:space="preserve"> </w:t>
      </w:r>
      <w:r w:rsidR="000765B7">
        <w:rPr>
          <w:b/>
        </w:rPr>
        <w:t>10</w:t>
      </w:r>
      <w:r w:rsidR="00D845CB">
        <w:rPr>
          <w:b/>
        </w:rPr>
        <w:t>.</w:t>
      </w:r>
      <w:r w:rsidR="004E4013" w:rsidRPr="00B915E3">
        <w:rPr>
          <w:b/>
        </w:rPr>
        <w:t xml:space="preserve"> Subjektivně, prosím zhodnoťte vidění 1 den po operaci šedého zákalu.</w:t>
      </w:r>
    </w:p>
    <w:p w:rsidR="00853757" w:rsidRPr="00B915E3" w:rsidRDefault="00853757" w:rsidP="000765B7">
      <w:pPr>
        <w:spacing w:after="120" w:line="360" w:lineRule="auto"/>
        <w:jc w:val="both"/>
        <w:rPr>
          <w:b/>
        </w:rPr>
      </w:pPr>
      <w:r>
        <w:rPr>
          <w:b/>
        </w:rPr>
        <w:t>Tabulka</w:t>
      </w:r>
      <w:r w:rsidR="000765B7">
        <w:rPr>
          <w:b/>
        </w:rPr>
        <w:t xml:space="preserve"> 70. Vidění první den po operaci katarakty</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853757" w:rsidP="00B915E3">
            <w:pPr>
              <w:spacing w:line="360" w:lineRule="auto"/>
              <w:jc w:val="center"/>
              <w:rPr>
                <w:b/>
              </w:rPr>
            </w:pPr>
            <w:r w:rsidRPr="00853757">
              <w:rPr>
                <w:b/>
              </w:rPr>
              <w:t>Odpovědi</w:t>
            </w:r>
            <w:r w:rsidR="004E4013" w:rsidRPr="00853757">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80</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Vidění bylo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8</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Vidění bylo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12</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2C2190" w:rsidP="00B915E3">
            <w:pPr>
              <w:spacing w:line="360" w:lineRule="auto"/>
              <w:jc w:val="center"/>
              <w:rPr>
                <w:b/>
                <w:bCs/>
              </w:rPr>
            </w:pPr>
            <w:r w:rsidRPr="000765B7">
              <w:rPr>
                <w:b/>
                <w:bCs/>
              </w:rPr>
              <w:t>∑</w:t>
            </w:r>
            <w:r w:rsidR="004E4013" w:rsidRPr="000765B7">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765B7" w:rsidRDefault="004E4013" w:rsidP="00B915E3">
            <w:pPr>
              <w:spacing w:line="360" w:lineRule="auto"/>
              <w:jc w:val="center"/>
              <w:rPr>
                <w:b/>
                <w:bCs/>
              </w:rPr>
            </w:pPr>
            <w:r w:rsidRPr="000765B7">
              <w:rPr>
                <w:b/>
                <w:bCs/>
              </w:rPr>
              <w:t xml:space="preserve"> </w:t>
            </w:r>
            <w:r w:rsidR="00853757" w:rsidRPr="000765B7">
              <w:rPr>
                <w:b/>
                <w:bCs/>
              </w:rPr>
              <w:t>100,0</w:t>
            </w:r>
          </w:p>
        </w:tc>
      </w:tr>
    </w:tbl>
    <w:p w:rsidR="004E4013" w:rsidRPr="00B915E3" w:rsidRDefault="004E4013" w:rsidP="00B915E3">
      <w:pPr>
        <w:spacing w:line="360" w:lineRule="auto"/>
        <w:jc w:val="both"/>
      </w:pPr>
    </w:p>
    <w:p w:rsidR="004E4013" w:rsidRPr="00B915E3" w:rsidRDefault="006A2A88" w:rsidP="00B915E3">
      <w:pPr>
        <w:spacing w:line="360" w:lineRule="auto"/>
        <w:jc w:val="both"/>
      </w:pPr>
      <w:r>
        <w:rPr>
          <w:b/>
          <w:bCs/>
        </w:rPr>
        <w:t xml:space="preserve">      </w:t>
      </w:r>
      <w:r w:rsidR="004E4013" w:rsidRPr="00B915E3">
        <w:t>První den po operaci šedého zákalu došl</w:t>
      </w:r>
      <w:r>
        <w:t>o ke zlepšení u 20 respondentů (</w:t>
      </w:r>
      <w:r w:rsidR="00FE7440">
        <w:t xml:space="preserve">tj. </w:t>
      </w:r>
      <w:r>
        <w:t>80,0 %), 2 respondenti (</w:t>
      </w:r>
      <w:r w:rsidR="00FE7440">
        <w:t xml:space="preserve">tj. </w:t>
      </w:r>
      <w:r>
        <w:t>8,0 %)</w:t>
      </w:r>
      <w:r w:rsidR="004E4013" w:rsidRPr="00B915E3">
        <w:t xml:space="preserve"> subjekt</w:t>
      </w:r>
      <w:r>
        <w:t>ivně nepociťovali zlepšení a 3 respondenti (</w:t>
      </w:r>
      <w:r w:rsidR="00FE7440">
        <w:t xml:space="preserve">tj. </w:t>
      </w:r>
      <w:r>
        <w:t>12,0 %)</w:t>
      </w:r>
      <w:r w:rsidR="004E4013" w:rsidRPr="00B915E3">
        <w:t xml:space="preserve"> uvedli dokonce vidění horší.</w:t>
      </w:r>
    </w:p>
    <w:p w:rsidR="004E4013" w:rsidRDefault="004E4013"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Default="000765B7" w:rsidP="00B915E3">
      <w:pPr>
        <w:spacing w:line="360" w:lineRule="auto"/>
        <w:jc w:val="both"/>
      </w:pPr>
    </w:p>
    <w:p w:rsidR="000765B7" w:rsidRPr="00B915E3" w:rsidRDefault="000765B7" w:rsidP="00B915E3">
      <w:pPr>
        <w:spacing w:line="360" w:lineRule="auto"/>
        <w:jc w:val="both"/>
      </w:pPr>
    </w:p>
    <w:p w:rsidR="004E4013" w:rsidRDefault="004E4013" w:rsidP="00B915E3">
      <w:pPr>
        <w:spacing w:line="360" w:lineRule="auto"/>
        <w:jc w:val="both"/>
      </w:pPr>
    </w:p>
    <w:p w:rsidR="00D845CB" w:rsidRPr="00B915E3" w:rsidRDefault="00D845CB" w:rsidP="00B915E3">
      <w:pPr>
        <w:spacing w:line="360" w:lineRule="auto"/>
        <w:jc w:val="both"/>
      </w:pPr>
    </w:p>
    <w:p w:rsidR="004E4013" w:rsidRDefault="00853757" w:rsidP="00441726">
      <w:pPr>
        <w:spacing w:after="120" w:line="360" w:lineRule="auto"/>
        <w:jc w:val="both"/>
        <w:rPr>
          <w:b/>
        </w:rPr>
      </w:pPr>
      <w:r>
        <w:rPr>
          <w:b/>
        </w:rPr>
        <w:t>Položka</w:t>
      </w:r>
      <w:r w:rsidR="00D845CB">
        <w:rPr>
          <w:b/>
        </w:rPr>
        <w:t xml:space="preserve"> </w:t>
      </w:r>
      <w:r w:rsidR="00441726">
        <w:rPr>
          <w:b/>
        </w:rPr>
        <w:t>11</w:t>
      </w:r>
      <w:r w:rsidR="00D845CB">
        <w:rPr>
          <w:b/>
        </w:rPr>
        <w:t>.</w:t>
      </w:r>
      <w:r w:rsidR="004E4013" w:rsidRPr="00B915E3">
        <w:rPr>
          <w:b/>
        </w:rPr>
        <w:t xml:space="preserve"> Subjektivně, prosím zhodnoťte vidění 1 měsíc po operaci šedého zákalu.</w:t>
      </w:r>
    </w:p>
    <w:p w:rsidR="00853757" w:rsidRPr="00853757" w:rsidRDefault="00853757" w:rsidP="00441726">
      <w:pPr>
        <w:spacing w:after="120" w:line="360" w:lineRule="auto"/>
        <w:jc w:val="both"/>
        <w:rPr>
          <w:b/>
        </w:rPr>
      </w:pPr>
      <w:r>
        <w:rPr>
          <w:b/>
        </w:rPr>
        <w:t>Tabulka</w:t>
      </w:r>
      <w:r w:rsidR="000765B7">
        <w:rPr>
          <w:b/>
        </w:rPr>
        <w:t xml:space="preserve"> 71. </w:t>
      </w:r>
      <w:r w:rsidR="00441726">
        <w:rPr>
          <w:b/>
        </w:rPr>
        <w:t>Vidění první měsíc po operaci katarakty</w:t>
      </w:r>
    </w:p>
    <w:tbl>
      <w:tblPr>
        <w:tblW w:w="8520" w:type="dxa"/>
        <w:tblInd w:w="55" w:type="dxa"/>
        <w:tblCellMar>
          <w:left w:w="70" w:type="dxa"/>
          <w:right w:w="70" w:type="dxa"/>
        </w:tblCellMar>
        <w:tblLook w:val="0000"/>
      </w:tblPr>
      <w:tblGrid>
        <w:gridCol w:w="3134"/>
        <w:gridCol w:w="2693"/>
        <w:gridCol w:w="2693"/>
      </w:tblGrid>
      <w:tr w:rsidR="004E4013" w:rsidRPr="00853757"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853757" w:rsidP="00B915E3">
            <w:pPr>
              <w:spacing w:line="360" w:lineRule="auto"/>
              <w:jc w:val="center"/>
              <w:rPr>
                <w:b/>
              </w:rPr>
            </w:pPr>
            <w:r w:rsidRPr="00853757">
              <w:rPr>
                <w:b/>
              </w:rPr>
              <w:t>Odpovědi</w:t>
            </w:r>
            <w:r w:rsidR="004E4013" w:rsidRPr="00853757">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92</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Vidění je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4</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Vidění je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4</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853757" w:rsidP="00B915E3">
            <w:pPr>
              <w:spacing w:line="360" w:lineRule="auto"/>
              <w:jc w:val="center"/>
              <w:rPr>
                <w:b/>
                <w:bCs/>
              </w:rPr>
            </w:pPr>
            <w:r w:rsidRPr="00441726">
              <w:rPr>
                <w:b/>
                <w:bCs/>
              </w:rPr>
              <w:t>100,0</w:t>
            </w:r>
            <w:r w:rsidR="004E4013" w:rsidRPr="00441726">
              <w:rPr>
                <w:b/>
                <w:bCs/>
              </w:rPr>
              <w:t xml:space="preserve"> </w:t>
            </w:r>
          </w:p>
        </w:tc>
      </w:tr>
    </w:tbl>
    <w:p w:rsidR="004E4013" w:rsidRPr="00B915E3" w:rsidRDefault="004E4013" w:rsidP="00B915E3">
      <w:pPr>
        <w:spacing w:line="360" w:lineRule="auto"/>
        <w:jc w:val="both"/>
        <w:rPr>
          <w:sz w:val="16"/>
        </w:rPr>
      </w:pPr>
    </w:p>
    <w:p w:rsidR="004E4013" w:rsidRPr="00B915E3" w:rsidRDefault="006A2A88" w:rsidP="00B915E3">
      <w:pPr>
        <w:spacing w:line="360" w:lineRule="auto"/>
        <w:jc w:val="both"/>
      </w:pPr>
      <w:r>
        <w:rPr>
          <w:b/>
          <w:bCs/>
        </w:rPr>
        <w:t xml:space="preserve">      </w:t>
      </w:r>
      <w:r w:rsidR="004E4013" w:rsidRPr="00B915E3">
        <w:t>Subjektivní zlepšení jeden měsíc po operac</w:t>
      </w:r>
      <w:r>
        <w:t>i pociťovalo 23 respondentů (</w:t>
      </w:r>
      <w:r w:rsidR="00FE7440">
        <w:t xml:space="preserve">tj. </w:t>
      </w:r>
      <w:r>
        <w:t>92,0 %), 1 respondentovi (</w:t>
      </w:r>
      <w:r w:rsidR="00FE7440">
        <w:t xml:space="preserve">tj. </w:t>
      </w:r>
      <w:r>
        <w:t>4,0 %)</w:t>
      </w:r>
      <w:r w:rsidR="004E4013" w:rsidRPr="00B915E3">
        <w:t xml:space="preserve"> se subjekt</w:t>
      </w:r>
      <w:r>
        <w:t>ivně zdálo vidění stejné a 1 respondent (</w:t>
      </w:r>
      <w:r w:rsidR="00FE7440">
        <w:t xml:space="preserve">tj. </w:t>
      </w:r>
      <w:r>
        <w:t>4,0 %)</w:t>
      </w:r>
      <w:r w:rsidR="004E4013" w:rsidRPr="00B915E3">
        <w:t xml:space="preserve"> uvedl, že vidění bylo horší.</w:t>
      </w:r>
    </w:p>
    <w:p w:rsidR="004E4013" w:rsidRPr="00B915E3" w:rsidRDefault="004E4013" w:rsidP="00B915E3">
      <w:pPr>
        <w:spacing w:line="360" w:lineRule="auto"/>
        <w:jc w:val="both"/>
      </w:pPr>
    </w:p>
    <w:p w:rsidR="004E4013" w:rsidRPr="00B915E3" w:rsidRDefault="004E4013" w:rsidP="00B915E3">
      <w:pPr>
        <w:spacing w:line="360" w:lineRule="auto"/>
        <w:jc w:val="both"/>
      </w:pPr>
    </w:p>
    <w:p w:rsidR="004E4013" w:rsidRDefault="00853757" w:rsidP="00441726">
      <w:pPr>
        <w:spacing w:after="120" w:line="360" w:lineRule="auto"/>
        <w:jc w:val="both"/>
        <w:rPr>
          <w:b/>
        </w:rPr>
      </w:pPr>
      <w:r>
        <w:rPr>
          <w:b/>
        </w:rPr>
        <w:t>Položka</w:t>
      </w:r>
      <w:r w:rsidR="00441726">
        <w:rPr>
          <w:b/>
        </w:rPr>
        <w:t xml:space="preserve"> 12</w:t>
      </w:r>
      <w:r w:rsidR="00D845CB">
        <w:rPr>
          <w:b/>
        </w:rPr>
        <w:t>.</w:t>
      </w:r>
      <w:r w:rsidR="004E4013" w:rsidRPr="00B915E3">
        <w:rPr>
          <w:b/>
        </w:rPr>
        <w:t xml:space="preserve"> Podstoupil/a byste ještě jednou operaci šedého zákalu?</w:t>
      </w:r>
    </w:p>
    <w:p w:rsidR="00853757" w:rsidRPr="00B915E3" w:rsidRDefault="00853757" w:rsidP="00441726">
      <w:pPr>
        <w:spacing w:after="120" w:line="360" w:lineRule="auto"/>
        <w:jc w:val="both"/>
        <w:rPr>
          <w:b/>
        </w:rPr>
      </w:pPr>
      <w:r>
        <w:rPr>
          <w:b/>
        </w:rPr>
        <w:t>Tabulka</w:t>
      </w:r>
      <w:r w:rsidR="00441726">
        <w:rPr>
          <w:b/>
        </w:rPr>
        <w:t xml:space="preserve"> 72. Podstoupení operace šedého zákalu</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r w:rsidR="00853757" w:rsidRPr="00853757">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96</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4</w:t>
            </w:r>
            <w:r w:rsidR="00853757">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853757" w:rsidP="00B915E3">
            <w:pPr>
              <w:spacing w:line="360" w:lineRule="auto"/>
              <w:jc w:val="center"/>
              <w:rPr>
                <w:b/>
                <w:bCs/>
              </w:rPr>
            </w:pPr>
            <w:r w:rsidRPr="00441726">
              <w:rPr>
                <w:b/>
                <w:bCs/>
              </w:rPr>
              <w:t>100,0</w:t>
            </w:r>
            <w:r w:rsidR="004E4013" w:rsidRPr="00441726">
              <w:rPr>
                <w:b/>
                <w:bCs/>
              </w:rPr>
              <w:t xml:space="preserve"> </w:t>
            </w:r>
          </w:p>
        </w:tc>
      </w:tr>
    </w:tbl>
    <w:p w:rsidR="004E4013" w:rsidRPr="00B915E3" w:rsidRDefault="004E4013" w:rsidP="00B915E3">
      <w:pPr>
        <w:spacing w:line="360" w:lineRule="auto"/>
        <w:jc w:val="both"/>
        <w:rPr>
          <w:b/>
          <w:bCs/>
        </w:rPr>
      </w:pPr>
    </w:p>
    <w:p w:rsidR="004E4013" w:rsidRPr="00B915E3" w:rsidRDefault="004E4013" w:rsidP="00B915E3">
      <w:pPr>
        <w:spacing w:line="360" w:lineRule="auto"/>
        <w:jc w:val="both"/>
      </w:pPr>
      <w:r w:rsidRPr="00B915E3">
        <w:t xml:space="preserve">Na otázku, zda by podstoupili ještě jednou operaci šedého zákalu </w:t>
      </w:r>
      <w:r w:rsidR="006A2A88">
        <w:t xml:space="preserve">24 respondentů </w:t>
      </w:r>
      <w:r w:rsidR="00441726">
        <w:t xml:space="preserve">        </w:t>
      </w:r>
      <w:r w:rsidR="006A2A88">
        <w:t>(</w:t>
      </w:r>
      <w:r w:rsidR="00FE7440">
        <w:t xml:space="preserve">tj. </w:t>
      </w:r>
      <w:r w:rsidR="006A2A88">
        <w:t>96,0 %) uvedlo, že ano, zbývající 1 respondent (</w:t>
      </w:r>
      <w:r w:rsidR="00FE7440">
        <w:t xml:space="preserve">tj. </w:t>
      </w:r>
      <w:r w:rsidR="006A2A88">
        <w:t>4,0 %)</w:t>
      </w:r>
      <w:r w:rsidRPr="00B915E3">
        <w:t xml:space="preserve"> by se již operovat nenechal.</w:t>
      </w:r>
    </w:p>
    <w:p w:rsidR="004E4013" w:rsidRDefault="004E4013" w:rsidP="00B915E3">
      <w:pPr>
        <w:spacing w:line="360" w:lineRule="auto"/>
        <w:jc w:val="both"/>
      </w:pPr>
    </w:p>
    <w:p w:rsidR="00853757" w:rsidRDefault="00853757" w:rsidP="00B915E3">
      <w:pPr>
        <w:spacing w:line="360" w:lineRule="auto"/>
        <w:jc w:val="both"/>
      </w:pPr>
    </w:p>
    <w:p w:rsidR="00853757" w:rsidRDefault="00853757"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E4013" w:rsidRPr="00B915E3" w:rsidRDefault="004E4013" w:rsidP="00B915E3">
      <w:pPr>
        <w:spacing w:line="360" w:lineRule="auto"/>
        <w:jc w:val="both"/>
      </w:pPr>
    </w:p>
    <w:p w:rsidR="004E4013" w:rsidRDefault="00853757" w:rsidP="00441726">
      <w:pPr>
        <w:spacing w:after="120" w:line="360" w:lineRule="auto"/>
        <w:jc w:val="both"/>
        <w:rPr>
          <w:b/>
        </w:rPr>
      </w:pPr>
      <w:r>
        <w:rPr>
          <w:b/>
        </w:rPr>
        <w:t>Položka</w:t>
      </w:r>
      <w:r w:rsidR="00441726">
        <w:rPr>
          <w:b/>
        </w:rPr>
        <w:t xml:space="preserve"> 13</w:t>
      </w:r>
      <w:r w:rsidR="00D845CB">
        <w:rPr>
          <w:b/>
        </w:rPr>
        <w:t>.</w:t>
      </w:r>
      <w:r w:rsidR="004E4013" w:rsidRPr="00B915E3">
        <w:rPr>
          <w:b/>
        </w:rPr>
        <w:t xml:space="preserve"> Jste spokojen/a s výsledkem operace?</w:t>
      </w:r>
    </w:p>
    <w:p w:rsidR="00853757" w:rsidRPr="00B915E3" w:rsidRDefault="00853757" w:rsidP="00441726">
      <w:pPr>
        <w:spacing w:after="120" w:line="360" w:lineRule="auto"/>
        <w:jc w:val="both"/>
        <w:rPr>
          <w:b/>
        </w:rPr>
      </w:pPr>
      <w:r>
        <w:rPr>
          <w:b/>
        </w:rPr>
        <w:t>Tabulka</w:t>
      </w:r>
      <w:r w:rsidR="00441726">
        <w:rPr>
          <w:b/>
        </w:rPr>
        <w:t xml:space="preserve"> 73. Spokojenost s výsledkem operace</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r w:rsidR="00853757" w:rsidRPr="00853757">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96</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4</w:t>
            </w:r>
            <w:r w:rsidR="00853757">
              <w:t>,0</w:t>
            </w:r>
            <w:r w:rsidRPr="00B915E3">
              <w:t xml:space="preserve"> </w:t>
            </w:r>
            <w:r w:rsidR="00853757">
              <w:t xml:space="preserve"> </w:t>
            </w:r>
          </w:p>
        </w:tc>
      </w:tr>
      <w:tr w:rsidR="004E4013" w:rsidRPr="0044172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853757" w:rsidP="00B915E3">
            <w:pPr>
              <w:spacing w:line="360" w:lineRule="auto"/>
              <w:jc w:val="center"/>
              <w:rPr>
                <w:b/>
                <w:bCs/>
              </w:rPr>
            </w:pPr>
            <w:r w:rsidRPr="00441726">
              <w:rPr>
                <w:b/>
                <w:bCs/>
              </w:rPr>
              <w:t>100,0</w:t>
            </w:r>
            <w:r w:rsidR="004E4013" w:rsidRPr="00441726">
              <w:rPr>
                <w:b/>
                <w:bCs/>
              </w:rPr>
              <w:t xml:space="preserve"> </w:t>
            </w:r>
          </w:p>
        </w:tc>
      </w:tr>
    </w:tbl>
    <w:p w:rsidR="004E4013" w:rsidRPr="00441726" w:rsidRDefault="004E4013" w:rsidP="00B915E3">
      <w:pPr>
        <w:spacing w:line="360" w:lineRule="auto"/>
        <w:jc w:val="both"/>
        <w:rPr>
          <w:b/>
        </w:rPr>
      </w:pPr>
    </w:p>
    <w:p w:rsidR="004E4013" w:rsidRPr="00B915E3" w:rsidRDefault="006A2A88" w:rsidP="00B915E3">
      <w:pPr>
        <w:spacing w:line="360" w:lineRule="auto"/>
        <w:jc w:val="both"/>
      </w:pPr>
      <w:r>
        <w:rPr>
          <w:b/>
          <w:bCs/>
        </w:rPr>
        <w:t xml:space="preserve">      </w:t>
      </w:r>
      <w:r w:rsidR="004E4013" w:rsidRPr="00B915E3">
        <w:t xml:space="preserve">S výsledkem operace bylo spokojeno </w:t>
      </w:r>
      <w:r w:rsidR="00466797">
        <w:t>24 respondentů (</w:t>
      </w:r>
      <w:r w:rsidR="00FE7440">
        <w:t xml:space="preserve">tj. </w:t>
      </w:r>
      <w:r w:rsidR="00466797">
        <w:t>96,0 %), 1 respondent</w:t>
      </w:r>
      <w:r w:rsidR="00441726">
        <w:t xml:space="preserve">     </w:t>
      </w:r>
      <w:r w:rsidR="00466797">
        <w:t xml:space="preserve"> (</w:t>
      </w:r>
      <w:r w:rsidR="00FE7440">
        <w:t xml:space="preserve">tj. </w:t>
      </w:r>
      <w:r w:rsidR="00466797">
        <w:t>4,0 %) byl s výsledkem operace nespokojen</w:t>
      </w:r>
      <w:r w:rsidR="004E4013" w:rsidRPr="00B915E3">
        <w:t>.</w:t>
      </w:r>
    </w:p>
    <w:p w:rsidR="004E4013" w:rsidRPr="00B915E3" w:rsidRDefault="004E4013" w:rsidP="00B915E3">
      <w:pPr>
        <w:spacing w:line="360" w:lineRule="auto"/>
        <w:jc w:val="both"/>
      </w:pPr>
    </w:p>
    <w:p w:rsidR="004E4013" w:rsidRPr="00B915E3" w:rsidRDefault="004E4013" w:rsidP="00B915E3">
      <w:pPr>
        <w:spacing w:line="360" w:lineRule="auto"/>
        <w:jc w:val="both"/>
      </w:pPr>
    </w:p>
    <w:p w:rsidR="004E4013" w:rsidRDefault="00853757" w:rsidP="00441726">
      <w:pPr>
        <w:spacing w:after="120" w:line="360" w:lineRule="auto"/>
        <w:jc w:val="both"/>
        <w:rPr>
          <w:b/>
        </w:rPr>
      </w:pPr>
      <w:r>
        <w:rPr>
          <w:b/>
        </w:rPr>
        <w:t>Položka</w:t>
      </w:r>
      <w:r w:rsidR="00441726">
        <w:rPr>
          <w:b/>
        </w:rPr>
        <w:t xml:space="preserve"> 14</w:t>
      </w:r>
      <w:r w:rsidR="00D845CB">
        <w:rPr>
          <w:b/>
        </w:rPr>
        <w:t>.</w:t>
      </w:r>
      <w:r w:rsidR="004E4013" w:rsidRPr="00B915E3">
        <w:rPr>
          <w:b/>
        </w:rPr>
        <w:t xml:space="preserve"> Uveďte pohlaví</w:t>
      </w:r>
    </w:p>
    <w:p w:rsidR="00853757" w:rsidRPr="00B915E3" w:rsidRDefault="00853757" w:rsidP="00441726">
      <w:pPr>
        <w:spacing w:after="120" w:line="360" w:lineRule="auto"/>
        <w:jc w:val="both"/>
        <w:rPr>
          <w:b/>
        </w:rPr>
      </w:pPr>
      <w:r>
        <w:rPr>
          <w:b/>
        </w:rPr>
        <w:t>Tabulka</w:t>
      </w:r>
      <w:r w:rsidR="00441726">
        <w:rPr>
          <w:b/>
        </w:rPr>
        <w:t xml:space="preserve"> 74. Pohlaví respondentů</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r w:rsidR="00853757" w:rsidRPr="00853757">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853757" w:rsidRDefault="004E4013" w:rsidP="00B915E3">
            <w:pPr>
              <w:spacing w:line="360" w:lineRule="auto"/>
              <w:jc w:val="center"/>
              <w:rPr>
                <w:b/>
              </w:rPr>
            </w:pPr>
            <w:r w:rsidRPr="00853757">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Žena</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68</w:t>
            </w:r>
            <w:r w:rsidR="00853757">
              <w:t>,0</w:t>
            </w:r>
            <w:r w:rsidRPr="00B915E3">
              <w:t xml:space="preserve"> </w:t>
            </w:r>
            <w:r w:rsidR="00853757">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Muž</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853757">
            <w:pPr>
              <w:spacing w:line="360" w:lineRule="auto"/>
              <w:jc w:val="center"/>
            </w:pPr>
            <w:r w:rsidRPr="00B915E3">
              <w:t>32</w:t>
            </w:r>
            <w:r w:rsidR="00853757">
              <w:t xml:space="preserve">,0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853757" w:rsidP="00B915E3">
            <w:pPr>
              <w:spacing w:line="360" w:lineRule="auto"/>
              <w:jc w:val="center"/>
              <w:rPr>
                <w:b/>
                <w:bCs/>
              </w:rPr>
            </w:pPr>
            <w:r w:rsidRPr="00441726">
              <w:rPr>
                <w:b/>
                <w:bCs/>
              </w:rPr>
              <w:t>100,0</w:t>
            </w:r>
            <w:r w:rsidR="004E4013" w:rsidRPr="00441726">
              <w:rPr>
                <w:b/>
                <w:bCs/>
              </w:rPr>
              <w:t xml:space="preserve"> </w:t>
            </w:r>
          </w:p>
        </w:tc>
      </w:tr>
    </w:tbl>
    <w:p w:rsidR="004E4013" w:rsidRPr="00B915E3" w:rsidRDefault="004E4013" w:rsidP="00B915E3">
      <w:pPr>
        <w:spacing w:line="360" w:lineRule="auto"/>
        <w:jc w:val="both"/>
        <w:rPr>
          <w:b/>
          <w:bCs/>
          <w:sz w:val="16"/>
        </w:rPr>
      </w:pPr>
    </w:p>
    <w:p w:rsidR="004E4013" w:rsidRPr="00B915E3" w:rsidRDefault="00466797" w:rsidP="00B915E3">
      <w:pPr>
        <w:spacing w:line="360" w:lineRule="auto"/>
        <w:jc w:val="both"/>
      </w:pPr>
      <w:r>
        <w:rPr>
          <w:b/>
          <w:bCs/>
        </w:rPr>
        <w:t xml:space="preserve">      </w:t>
      </w:r>
      <w:r w:rsidR="004E4013" w:rsidRPr="00B915E3">
        <w:t xml:space="preserve">Dotazníkového šetření se zúčastnilo </w:t>
      </w:r>
      <w:r>
        <w:t xml:space="preserve">17 </w:t>
      </w:r>
      <w:r w:rsidR="004E4013" w:rsidRPr="00B915E3">
        <w:t>žen</w:t>
      </w:r>
      <w:r>
        <w:t xml:space="preserve"> (</w:t>
      </w:r>
      <w:r w:rsidR="00FE7440">
        <w:t xml:space="preserve">tj. </w:t>
      </w:r>
      <w:r>
        <w:t>68,0 %)</w:t>
      </w:r>
      <w:r w:rsidR="000B14B1">
        <w:t xml:space="preserve"> a 8</w:t>
      </w:r>
      <w:r w:rsidR="004E4013" w:rsidRPr="00B915E3">
        <w:t xml:space="preserve"> mužů</w:t>
      </w:r>
      <w:r w:rsidR="000B14B1">
        <w:t xml:space="preserve"> (</w:t>
      </w:r>
      <w:r w:rsidR="00FE7440">
        <w:t xml:space="preserve">tj. </w:t>
      </w:r>
      <w:r w:rsidR="000B14B1">
        <w:t>32,0 %)</w:t>
      </w:r>
      <w:r w:rsidR="004E4013" w:rsidRPr="00B915E3">
        <w:t>.</w:t>
      </w:r>
    </w:p>
    <w:p w:rsidR="00FA243E" w:rsidRDefault="00FA243E" w:rsidP="00B915E3">
      <w:pPr>
        <w:spacing w:line="360" w:lineRule="auto"/>
        <w:jc w:val="both"/>
      </w:pPr>
    </w:p>
    <w:p w:rsidR="00853757" w:rsidRPr="00B915E3" w:rsidRDefault="00853757" w:rsidP="00B915E3">
      <w:pPr>
        <w:spacing w:line="360" w:lineRule="auto"/>
        <w:jc w:val="both"/>
      </w:pPr>
    </w:p>
    <w:p w:rsidR="004E4013" w:rsidRDefault="00531D1D" w:rsidP="00441726">
      <w:pPr>
        <w:spacing w:after="120" w:line="360" w:lineRule="auto"/>
        <w:jc w:val="both"/>
        <w:rPr>
          <w:b/>
        </w:rPr>
      </w:pPr>
      <w:r>
        <w:rPr>
          <w:b/>
        </w:rPr>
        <w:t>Položka</w:t>
      </w:r>
      <w:r w:rsidR="00441726">
        <w:rPr>
          <w:b/>
        </w:rPr>
        <w:t xml:space="preserve"> 15</w:t>
      </w:r>
      <w:r w:rsidR="00D845CB">
        <w:rPr>
          <w:b/>
        </w:rPr>
        <w:t>.</w:t>
      </w:r>
      <w:r w:rsidR="004E4013" w:rsidRPr="00B915E3">
        <w:rPr>
          <w:b/>
        </w:rPr>
        <w:t xml:space="preserve"> Uveďte věk</w:t>
      </w:r>
    </w:p>
    <w:p w:rsidR="00531D1D" w:rsidRPr="00B915E3" w:rsidRDefault="00531D1D" w:rsidP="00441726">
      <w:pPr>
        <w:spacing w:after="120" w:line="360" w:lineRule="auto"/>
        <w:jc w:val="both"/>
        <w:rPr>
          <w:b/>
        </w:rPr>
      </w:pPr>
      <w:r>
        <w:rPr>
          <w:b/>
        </w:rPr>
        <w:t>Tabulka</w:t>
      </w:r>
      <w:r w:rsidR="00441726">
        <w:rPr>
          <w:b/>
        </w:rPr>
        <w:t xml:space="preserve"> 75. Věk respondentů</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 </w:t>
            </w:r>
            <w:r w:rsidR="00531D1D" w:rsidRPr="00531D1D">
              <w:rPr>
                <w:b/>
              </w:rPr>
              <w:t>Odpověď</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65 - 70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60</w:t>
            </w:r>
            <w:r w:rsidR="00531D1D">
              <w:t>,0</w:t>
            </w:r>
            <w:r w:rsidRPr="00B915E3">
              <w:t xml:space="preserve"> </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71 - 80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9</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36</w:t>
            </w:r>
            <w:r w:rsidR="00531D1D">
              <w:t>,0</w:t>
            </w:r>
            <w:r w:rsidRPr="00B915E3">
              <w:t xml:space="preserve"> </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81 a více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4</w:t>
            </w:r>
            <w:r w:rsidR="00531D1D">
              <w:t>,0</w:t>
            </w:r>
            <w:r w:rsidRPr="00B915E3">
              <w:t xml:space="preserve"> </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531D1D" w:rsidP="00B915E3">
            <w:pPr>
              <w:spacing w:line="360" w:lineRule="auto"/>
              <w:jc w:val="center"/>
              <w:rPr>
                <w:b/>
                <w:bCs/>
              </w:rPr>
            </w:pPr>
            <w:r w:rsidRPr="00441726">
              <w:rPr>
                <w:b/>
                <w:bCs/>
              </w:rPr>
              <w:t>100,0</w:t>
            </w:r>
            <w:r w:rsidR="004E4013" w:rsidRPr="00441726">
              <w:rPr>
                <w:b/>
                <w:bCs/>
              </w:rPr>
              <w:t xml:space="preserve"> </w:t>
            </w:r>
          </w:p>
        </w:tc>
      </w:tr>
    </w:tbl>
    <w:p w:rsidR="004E4013" w:rsidRPr="00B915E3" w:rsidRDefault="004E4013" w:rsidP="00B915E3">
      <w:pPr>
        <w:spacing w:line="360" w:lineRule="auto"/>
        <w:jc w:val="both"/>
        <w:rPr>
          <w:b/>
          <w:bCs/>
          <w:sz w:val="16"/>
        </w:rPr>
      </w:pPr>
    </w:p>
    <w:p w:rsidR="004E4013" w:rsidRPr="00B915E3" w:rsidRDefault="000B14B1" w:rsidP="00B915E3">
      <w:pPr>
        <w:spacing w:line="360" w:lineRule="auto"/>
        <w:jc w:val="both"/>
      </w:pPr>
      <w:r>
        <w:rPr>
          <w:b/>
          <w:bCs/>
        </w:rPr>
        <w:t xml:space="preserve">      </w:t>
      </w:r>
      <w:r w:rsidR="004E4013" w:rsidRPr="00B915E3">
        <w:t xml:space="preserve">Věková hranice dotazovaných se pohybovala od 65 let výše. Věk </w:t>
      </w:r>
      <w:r>
        <w:t xml:space="preserve">15 respondentů </w:t>
      </w:r>
      <w:r w:rsidR="00441726">
        <w:t xml:space="preserve">  </w:t>
      </w:r>
      <w:r>
        <w:t>(</w:t>
      </w:r>
      <w:r w:rsidR="00FE7440">
        <w:t xml:space="preserve">tj. </w:t>
      </w:r>
      <w:r>
        <w:t xml:space="preserve">60,0 %) </w:t>
      </w:r>
      <w:r w:rsidR="004E4013" w:rsidRPr="00B915E3">
        <w:t xml:space="preserve">se pohyboval v rozmezí 65 - 70 let, </w:t>
      </w:r>
      <w:r>
        <w:t>9 respondentů (</w:t>
      </w:r>
      <w:r w:rsidR="00FE7440">
        <w:t xml:space="preserve">tj. </w:t>
      </w:r>
      <w:r>
        <w:t xml:space="preserve">36,0 %) </w:t>
      </w:r>
      <w:r w:rsidR="004E4013" w:rsidRPr="00B915E3">
        <w:t xml:space="preserve">uvedlo věk mezi 71 - 80 lety a </w:t>
      </w:r>
      <w:r>
        <w:t>1 respondent (</w:t>
      </w:r>
      <w:r w:rsidR="00FE7440">
        <w:t xml:space="preserve">tj. </w:t>
      </w:r>
      <w:r>
        <w:t xml:space="preserve">4,0 %) </w:t>
      </w:r>
      <w:r w:rsidR="004E4013" w:rsidRPr="00B915E3">
        <w:t>dosáhl věku 81 a více let.</w:t>
      </w:r>
    </w:p>
    <w:p w:rsidR="004E4013" w:rsidRDefault="00531D1D" w:rsidP="00441726">
      <w:pPr>
        <w:spacing w:after="120" w:line="360" w:lineRule="auto"/>
        <w:jc w:val="both"/>
        <w:rPr>
          <w:b/>
        </w:rPr>
      </w:pPr>
      <w:r>
        <w:rPr>
          <w:b/>
        </w:rPr>
        <w:t>Položka</w:t>
      </w:r>
      <w:r w:rsidR="00D845CB">
        <w:rPr>
          <w:b/>
        </w:rPr>
        <w:t xml:space="preserve"> </w:t>
      </w:r>
      <w:r w:rsidR="00441726">
        <w:rPr>
          <w:b/>
        </w:rPr>
        <w:t>16</w:t>
      </w:r>
      <w:r w:rsidR="00D845CB">
        <w:rPr>
          <w:b/>
        </w:rPr>
        <w:t>.</w:t>
      </w:r>
      <w:r w:rsidR="004E4013" w:rsidRPr="00B915E3">
        <w:rPr>
          <w:b/>
        </w:rPr>
        <w:t xml:space="preserve"> Uveďte vzdělání</w:t>
      </w:r>
    </w:p>
    <w:p w:rsidR="00531D1D" w:rsidRPr="00B915E3" w:rsidRDefault="00531D1D" w:rsidP="00441726">
      <w:pPr>
        <w:spacing w:after="120" w:line="360" w:lineRule="auto"/>
        <w:jc w:val="both"/>
        <w:rPr>
          <w:b/>
        </w:rPr>
      </w:pPr>
      <w:r>
        <w:rPr>
          <w:b/>
        </w:rPr>
        <w:t>Tabulka</w:t>
      </w:r>
      <w:r w:rsidR="00441726">
        <w:rPr>
          <w:b/>
        </w:rPr>
        <w:t xml:space="preserve"> 76. Vzdělání respondentů</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 </w:t>
            </w:r>
            <w:r w:rsidR="00531D1D" w:rsidRPr="00531D1D">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Základní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60</w:t>
            </w:r>
            <w:r w:rsidR="00531D1D">
              <w:t>,0</w:t>
            </w:r>
            <w:r w:rsidRPr="00B915E3">
              <w:t xml:space="preserve"> </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Středoškolské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32</w:t>
            </w:r>
            <w:r w:rsidR="00531D1D">
              <w:t>,0</w:t>
            </w:r>
            <w:r w:rsidRPr="00B915E3">
              <w:t xml:space="preserve"> </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Vyšší odborné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8</w:t>
            </w:r>
            <w:r w:rsidR="00531D1D">
              <w:t>,0</w:t>
            </w:r>
            <w:r w:rsidRPr="00B915E3">
              <w:t xml:space="preserve"> </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Vysokoškolské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0</w:t>
            </w:r>
            <w:r w:rsidR="00531D1D">
              <w:t>,0</w:t>
            </w:r>
            <w:r w:rsidRPr="00B915E3">
              <w:t xml:space="preserve"> </w:t>
            </w:r>
            <w:r w:rsidR="00531D1D">
              <w:t xml:space="preserve"> </w:t>
            </w:r>
          </w:p>
        </w:tc>
      </w:tr>
      <w:tr w:rsidR="004E4013" w:rsidRPr="0044172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531D1D" w:rsidP="00B915E3">
            <w:pPr>
              <w:spacing w:line="360" w:lineRule="auto"/>
              <w:jc w:val="center"/>
              <w:rPr>
                <w:b/>
                <w:bCs/>
              </w:rPr>
            </w:pPr>
            <w:r w:rsidRPr="00441726">
              <w:rPr>
                <w:b/>
                <w:bCs/>
              </w:rPr>
              <w:t>100,0</w:t>
            </w:r>
            <w:r w:rsidR="004E4013" w:rsidRPr="00441726">
              <w:rPr>
                <w:b/>
                <w:bCs/>
              </w:rPr>
              <w:t xml:space="preserve"> </w:t>
            </w:r>
          </w:p>
        </w:tc>
      </w:tr>
    </w:tbl>
    <w:p w:rsidR="004E4013" w:rsidRPr="00441726" w:rsidRDefault="004E4013" w:rsidP="00B915E3">
      <w:pPr>
        <w:spacing w:line="360" w:lineRule="auto"/>
        <w:jc w:val="both"/>
        <w:rPr>
          <w:b/>
        </w:rPr>
      </w:pPr>
    </w:p>
    <w:p w:rsidR="004E4013" w:rsidRPr="00B915E3" w:rsidRDefault="000B14B1" w:rsidP="00B915E3">
      <w:pPr>
        <w:spacing w:line="360" w:lineRule="auto"/>
        <w:jc w:val="both"/>
      </w:pPr>
      <w:r>
        <w:rPr>
          <w:b/>
          <w:bCs/>
        </w:rPr>
        <w:t xml:space="preserve">      </w:t>
      </w:r>
      <w:r w:rsidR="004E4013" w:rsidRPr="00B915E3">
        <w:t>Dosažené vzdělání převažovalo zá</w:t>
      </w:r>
      <w:r>
        <w:t>kladní a to u 15 respondentů (</w:t>
      </w:r>
      <w:r w:rsidR="00FE7440">
        <w:t xml:space="preserve">tj. </w:t>
      </w:r>
      <w:r>
        <w:t>60,0 %)</w:t>
      </w:r>
      <w:r w:rsidR="004E4013" w:rsidRPr="00B915E3">
        <w:t xml:space="preserve">, středoškolského vzdělání dosáhlo </w:t>
      </w:r>
      <w:r>
        <w:t>8 respondentů (</w:t>
      </w:r>
      <w:r w:rsidR="00FE7440">
        <w:t xml:space="preserve">tj. </w:t>
      </w:r>
      <w:r>
        <w:t>32,0 %), vzdělání vyšší odborné uvedli 2 respondenti (</w:t>
      </w:r>
      <w:r w:rsidR="00FE7440">
        <w:t xml:space="preserve">tj. </w:t>
      </w:r>
      <w:r>
        <w:t>8,0 %) a vysokoškolského vzdělání nedosáhl žádný dotazovaný respondent (</w:t>
      </w:r>
      <w:r w:rsidR="00FE7440">
        <w:t xml:space="preserve">tj. </w:t>
      </w:r>
      <w:r>
        <w:t>0,0 %)</w:t>
      </w:r>
      <w:r w:rsidR="004E4013" w:rsidRPr="00B915E3">
        <w:t>.</w:t>
      </w:r>
    </w:p>
    <w:p w:rsidR="004E4013" w:rsidRDefault="004E4013" w:rsidP="00B915E3">
      <w:pPr>
        <w:spacing w:line="360" w:lineRule="auto"/>
        <w:jc w:val="both"/>
      </w:pPr>
    </w:p>
    <w:p w:rsidR="00441726" w:rsidRPr="00B915E3" w:rsidRDefault="00441726" w:rsidP="00B915E3">
      <w:pPr>
        <w:spacing w:line="360" w:lineRule="auto"/>
        <w:jc w:val="both"/>
      </w:pPr>
    </w:p>
    <w:p w:rsidR="004E4013" w:rsidRDefault="00531D1D" w:rsidP="00441726">
      <w:pPr>
        <w:spacing w:after="120" w:line="360" w:lineRule="auto"/>
        <w:jc w:val="both"/>
        <w:rPr>
          <w:b/>
        </w:rPr>
      </w:pPr>
      <w:r>
        <w:rPr>
          <w:b/>
        </w:rPr>
        <w:t>Položka</w:t>
      </w:r>
      <w:r w:rsidR="00441726">
        <w:rPr>
          <w:b/>
        </w:rPr>
        <w:t xml:space="preserve"> 17</w:t>
      </w:r>
      <w:r w:rsidR="00D845CB">
        <w:rPr>
          <w:b/>
        </w:rPr>
        <w:t>.</w:t>
      </w:r>
      <w:r w:rsidR="004E4013" w:rsidRPr="00B915E3">
        <w:rPr>
          <w:b/>
        </w:rPr>
        <w:t xml:space="preserve"> Omezila Vám katarakta Váš životní standard?</w:t>
      </w:r>
    </w:p>
    <w:p w:rsidR="00531D1D" w:rsidRPr="00B915E3" w:rsidRDefault="00531D1D" w:rsidP="00441726">
      <w:pPr>
        <w:spacing w:after="120" w:line="360" w:lineRule="auto"/>
        <w:jc w:val="both"/>
        <w:rPr>
          <w:b/>
        </w:rPr>
      </w:pPr>
      <w:r>
        <w:rPr>
          <w:b/>
        </w:rPr>
        <w:t>Tabulka</w:t>
      </w:r>
      <w:r w:rsidR="00441726">
        <w:rPr>
          <w:b/>
        </w:rPr>
        <w:t xml:space="preserve"> 77. Omezení životního standardu kataraktou</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531D1D" w:rsidP="00B915E3">
            <w:pPr>
              <w:spacing w:line="360" w:lineRule="auto"/>
              <w:jc w:val="center"/>
              <w:rPr>
                <w:b/>
              </w:rPr>
            </w:pPr>
            <w:r w:rsidRPr="00531D1D">
              <w:rPr>
                <w:b/>
              </w:rPr>
              <w:t>Odpovědi</w:t>
            </w:r>
            <w:r w:rsidR="004E4013" w:rsidRPr="00531D1D">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31D1D" w:rsidRDefault="004E4013" w:rsidP="00B915E3">
            <w:pPr>
              <w:spacing w:line="360" w:lineRule="auto"/>
              <w:jc w:val="center"/>
              <w:rPr>
                <w:b/>
              </w:rPr>
            </w:pPr>
            <w:r w:rsidRPr="00531D1D">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20</w:t>
            </w:r>
            <w:r w:rsidR="00D27CF1">
              <w:t>,0</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531D1D">
            <w:pPr>
              <w:spacing w:line="360" w:lineRule="auto"/>
              <w:jc w:val="center"/>
            </w:pPr>
            <w:r w:rsidRPr="00B915E3">
              <w:t>80</w:t>
            </w:r>
            <w:r w:rsidR="00D27CF1">
              <w:t>,0</w:t>
            </w:r>
            <w:r w:rsidRPr="00B915E3">
              <w:t xml:space="preserve"> </w:t>
            </w:r>
            <w:r w:rsidR="00531D1D">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531D1D" w:rsidP="00B915E3">
            <w:pPr>
              <w:spacing w:line="360" w:lineRule="auto"/>
              <w:jc w:val="center"/>
              <w:rPr>
                <w:b/>
                <w:bCs/>
              </w:rPr>
            </w:pPr>
            <w:r w:rsidRPr="00441726">
              <w:rPr>
                <w:b/>
                <w:bCs/>
              </w:rPr>
              <w:t>100,0</w:t>
            </w:r>
            <w:r w:rsidR="004E4013" w:rsidRPr="00441726">
              <w:rPr>
                <w:b/>
                <w:bCs/>
              </w:rPr>
              <w:t xml:space="preserve"> </w:t>
            </w:r>
          </w:p>
        </w:tc>
      </w:tr>
    </w:tbl>
    <w:p w:rsidR="004E4013" w:rsidRPr="00B915E3" w:rsidRDefault="004E4013" w:rsidP="00B915E3">
      <w:pPr>
        <w:spacing w:line="360" w:lineRule="auto"/>
        <w:jc w:val="both"/>
      </w:pPr>
    </w:p>
    <w:p w:rsidR="00441726" w:rsidRDefault="000B14B1" w:rsidP="00B915E3">
      <w:pPr>
        <w:spacing w:line="360" w:lineRule="auto"/>
        <w:jc w:val="both"/>
      </w:pPr>
      <w:r w:rsidRPr="000B14B1">
        <w:rPr>
          <w:bCs/>
        </w:rPr>
        <w:t xml:space="preserve">      20 respondentů</w:t>
      </w:r>
      <w:r>
        <w:rPr>
          <w:bCs/>
        </w:rPr>
        <w:t>m</w:t>
      </w:r>
      <w:r w:rsidRPr="000B14B1">
        <w:rPr>
          <w:bCs/>
        </w:rPr>
        <w:t xml:space="preserve"> (</w:t>
      </w:r>
      <w:r w:rsidR="00FE7440">
        <w:rPr>
          <w:bCs/>
        </w:rPr>
        <w:t xml:space="preserve">tj. </w:t>
      </w:r>
      <w:r w:rsidRPr="000B14B1">
        <w:rPr>
          <w:bCs/>
        </w:rPr>
        <w:t>80,0 %)</w:t>
      </w:r>
      <w:r>
        <w:rPr>
          <w:b/>
          <w:bCs/>
        </w:rPr>
        <w:t xml:space="preserve"> </w:t>
      </w:r>
      <w:r w:rsidR="004E4013" w:rsidRPr="00B915E3">
        <w:t xml:space="preserve">neomezila katarakta životní standard, </w:t>
      </w:r>
      <w:r>
        <w:t>5 respondentů (</w:t>
      </w:r>
      <w:r w:rsidR="00FE7440">
        <w:t xml:space="preserve">tj. </w:t>
      </w:r>
      <w:r>
        <w:t xml:space="preserve">20,0 %) </w:t>
      </w:r>
      <w:r w:rsidR="004E4013" w:rsidRPr="00B915E3">
        <w:t>uvedlo, že ano. Na otázku jak,</w:t>
      </w:r>
      <w:r>
        <w:t xml:space="preserve"> všech pět seniorů</w:t>
      </w:r>
      <w:r w:rsidR="004E4013" w:rsidRPr="00B915E3">
        <w:t xml:space="preserve"> svou odpověď blíže nespecifikovalo.</w:t>
      </w: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Pr="00B915E3" w:rsidRDefault="00441726" w:rsidP="00B915E3">
      <w:pPr>
        <w:spacing w:line="360" w:lineRule="auto"/>
        <w:jc w:val="both"/>
      </w:pPr>
    </w:p>
    <w:p w:rsidR="004E4013" w:rsidRDefault="00D27CF1" w:rsidP="00441726">
      <w:pPr>
        <w:spacing w:after="120" w:line="360" w:lineRule="auto"/>
        <w:jc w:val="both"/>
        <w:rPr>
          <w:b/>
        </w:rPr>
      </w:pPr>
      <w:r>
        <w:rPr>
          <w:b/>
        </w:rPr>
        <w:t>Položka</w:t>
      </w:r>
      <w:r w:rsidR="00441726">
        <w:rPr>
          <w:b/>
        </w:rPr>
        <w:t xml:space="preserve"> 18</w:t>
      </w:r>
      <w:r w:rsidR="00D845CB">
        <w:rPr>
          <w:b/>
        </w:rPr>
        <w:t>.</w:t>
      </w:r>
      <w:r w:rsidR="004E4013" w:rsidRPr="00B915E3">
        <w:rPr>
          <w:b/>
        </w:rPr>
        <w:t xml:space="preserve"> Máte koníčky, které jste před operací nemohl/a vykonávat?</w:t>
      </w:r>
    </w:p>
    <w:p w:rsidR="00D27CF1" w:rsidRPr="00B915E3" w:rsidRDefault="00D27CF1" w:rsidP="00441726">
      <w:pPr>
        <w:spacing w:after="120" w:line="360" w:lineRule="auto"/>
        <w:jc w:val="both"/>
        <w:rPr>
          <w:b/>
        </w:rPr>
      </w:pPr>
      <w:r>
        <w:rPr>
          <w:b/>
        </w:rPr>
        <w:t>Tabulka</w:t>
      </w:r>
      <w:r w:rsidR="00441726">
        <w:rPr>
          <w:b/>
        </w:rPr>
        <w:t xml:space="preserve"> 78. Nemožnost vykonávat koníčky před operací</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 </w:t>
            </w:r>
            <w:r w:rsidR="00D27CF1" w:rsidRPr="00D27CF1">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D27CF1">
            <w:pPr>
              <w:spacing w:line="360" w:lineRule="auto"/>
              <w:jc w:val="center"/>
            </w:pPr>
            <w:r w:rsidRPr="00B915E3">
              <w:t>24</w:t>
            </w:r>
            <w:r w:rsidR="00D27CF1">
              <w:t>,0</w:t>
            </w:r>
            <w:r w:rsidRPr="00B915E3">
              <w:t xml:space="preserve"> </w:t>
            </w:r>
            <w:r w:rsidR="00D27CF1">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19</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D27CF1">
            <w:pPr>
              <w:spacing w:line="360" w:lineRule="auto"/>
              <w:jc w:val="center"/>
            </w:pPr>
            <w:r w:rsidRPr="00B915E3">
              <w:t>76</w:t>
            </w:r>
            <w:r w:rsidR="00D27CF1">
              <w:t>,0</w:t>
            </w:r>
            <w:r w:rsidRPr="00B915E3">
              <w:t xml:space="preserve"> </w:t>
            </w:r>
            <w:r w:rsidR="00D27CF1">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2C2190" w:rsidP="00B915E3">
            <w:pPr>
              <w:spacing w:line="360" w:lineRule="auto"/>
              <w:jc w:val="center"/>
              <w:rPr>
                <w:b/>
                <w:bCs/>
              </w:rPr>
            </w:pPr>
            <w:r w:rsidRPr="00441726">
              <w:rPr>
                <w:b/>
                <w:bCs/>
              </w:rPr>
              <w:t>∑</w:t>
            </w:r>
            <w:r w:rsidR="004E4013" w:rsidRPr="00441726">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D27CF1" w:rsidP="00B915E3">
            <w:pPr>
              <w:spacing w:line="360" w:lineRule="auto"/>
              <w:jc w:val="center"/>
              <w:rPr>
                <w:b/>
                <w:bCs/>
              </w:rPr>
            </w:pPr>
            <w:r w:rsidRPr="00441726">
              <w:rPr>
                <w:b/>
                <w:bCs/>
              </w:rPr>
              <w:t>100,0</w:t>
            </w:r>
            <w:r w:rsidR="004E4013" w:rsidRPr="00441726">
              <w:rPr>
                <w:b/>
                <w:bCs/>
              </w:rPr>
              <w:t xml:space="preserve"> </w:t>
            </w:r>
          </w:p>
        </w:tc>
      </w:tr>
    </w:tbl>
    <w:p w:rsidR="004E4013" w:rsidRPr="00B915E3" w:rsidRDefault="004E4013" w:rsidP="00B915E3">
      <w:pPr>
        <w:spacing w:line="360" w:lineRule="auto"/>
        <w:jc w:val="both"/>
      </w:pPr>
    </w:p>
    <w:p w:rsidR="004E4013" w:rsidRPr="00B915E3" w:rsidRDefault="000B14B1" w:rsidP="00B915E3">
      <w:pPr>
        <w:spacing w:line="360" w:lineRule="auto"/>
        <w:jc w:val="both"/>
      </w:pPr>
      <w:r w:rsidRPr="000B14B1">
        <w:rPr>
          <w:bCs/>
        </w:rPr>
        <w:t xml:space="preserve">      6 respond</w:t>
      </w:r>
      <w:r>
        <w:rPr>
          <w:bCs/>
        </w:rPr>
        <w:t>entů (</w:t>
      </w:r>
      <w:r w:rsidR="00FE7440">
        <w:rPr>
          <w:bCs/>
        </w:rPr>
        <w:t xml:space="preserve">tj. </w:t>
      </w:r>
      <w:r>
        <w:rPr>
          <w:bCs/>
        </w:rPr>
        <w:t xml:space="preserve">24,0 %) uvedlo, že mělo koníčky, které nemohli před operací vykonávat. </w:t>
      </w:r>
      <w:r>
        <w:t xml:space="preserve">Mezi </w:t>
      </w:r>
      <w:r w:rsidR="004E4013" w:rsidRPr="00B915E3">
        <w:t xml:space="preserve">zájmy, které </w:t>
      </w:r>
      <w:r>
        <w:t>nemohli dotazovaní senioři provádět</w:t>
      </w:r>
      <w:r w:rsidR="004E4013" w:rsidRPr="00B915E3">
        <w:t xml:space="preserve"> se řadí </w:t>
      </w:r>
      <w:r w:rsidR="00441726">
        <w:t xml:space="preserve">                   </w:t>
      </w:r>
      <w:r>
        <w:t xml:space="preserve">ve 2 případech </w:t>
      </w:r>
      <w:r w:rsidR="004E4013" w:rsidRPr="00B915E3">
        <w:t>četba</w:t>
      </w:r>
      <w:r w:rsidR="004419FE">
        <w:t xml:space="preserve"> a </w:t>
      </w:r>
      <w:r w:rsidR="004E4013" w:rsidRPr="00B915E3">
        <w:t>vyšívání</w:t>
      </w:r>
      <w:r w:rsidR="004419FE">
        <w:t>, v 1 případě</w:t>
      </w:r>
      <w:r w:rsidR="004E4013" w:rsidRPr="00B915E3">
        <w:t xml:space="preserve"> šití a tenis.</w:t>
      </w:r>
      <w:r w:rsidR="004419FE">
        <w:t xml:space="preserve"> 19 respondentů (</w:t>
      </w:r>
      <w:r w:rsidR="00FE7440">
        <w:t xml:space="preserve">tj. </w:t>
      </w:r>
      <w:r w:rsidR="004419FE">
        <w:t>76,0 %) uvedlo, že nemělo koníčky, které nemohli vykonávat.</w:t>
      </w:r>
    </w:p>
    <w:p w:rsidR="004E4013" w:rsidRPr="00B915E3" w:rsidRDefault="004E4013" w:rsidP="00B915E3">
      <w:pPr>
        <w:spacing w:line="360" w:lineRule="auto"/>
        <w:jc w:val="both"/>
      </w:pPr>
    </w:p>
    <w:p w:rsidR="004E4013" w:rsidRPr="00B915E3" w:rsidRDefault="004E4013" w:rsidP="00B915E3">
      <w:pPr>
        <w:spacing w:line="360" w:lineRule="auto"/>
        <w:jc w:val="both"/>
      </w:pPr>
    </w:p>
    <w:p w:rsidR="004E4013" w:rsidRDefault="00D27CF1" w:rsidP="00441726">
      <w:pPr>
        <w:spacing w:after="120" w:line="360" w:lineRule="auto"/>
        <w:jc w:val="both"/>
        <w:rPr>
          <w:b/>
        </w:rPr>
      </w:pPr>
      <w:r>
        <w:rPr>
          <w:b/>
        </w:rPr>
        <w:t>Položka</w:t>
      </w:r>
      <w:r w:rsidR="00D845CB">
        <w:rPr>
          <w:b/>
        </w:rPr>
        <w:t xml:space="preserve"> </w:t>
      </w:r>
      <w:r w:rsidR="00441726">
        <w:rPr>
          <w:b/>
        </w:rPr>
        <w:t>19</w:t>
      </w:r>
      <w:r w:rsidR="00D845CB">
        <w:rPr>
          <w:b/>
        </w:rPr>
        <w:t>.</w:t>
      </w:r>
      <w:r w:rsidR="004E4013" w:rsidRPr="00B915E3">
        <w:rPr>
          <w:b/>
        </w:rPr>
        <w:t xml:space="preserve"> Máte koníčky, které jste nově začal/a vykonávat po operaci šedého zákalu?</w:t>
      </w:r>
    </w:p>
    <w:p w:rsidR="00D27CF1" w:rsidRPr="00B915E3" w:rsidRDefault="00D27CF1" w:rsidP="00441726">
      <w:pPr>
        <w:spacing w:after="120" w:line="360" w:lineRule="auto"/>
        <w:jc w:val="both"/>
        <w:rPr>
          <w:b/>
        </w:rPr>
      </w:pPr>
      <w:r>
        <w:rPr>
          <w:b/>
        </w:rPr>
        <w:t>Tabulka</w:t>
      </w:r>
      <w:r w:rsidR="00441726">
        <w:rPr>
          <w:b/>
        </w:rPr>
        <w:t xml:space="preserve"> 79. Nové aktivity</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 </w:t>
            </w:r>
            <w:r w:rsidR="00D27CF1" w:rsidRPr="00D27CF1">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D27CF1">
            <w:pPr>
              <w:spacing w:line="360" w:lineRule="auto"/>
              <w:jc w:val="center"/>
            </w:pPr>
            <w:r w:rsidRPr="00B915E3">
              <w:t>8</w:t>
            </w:r>
            <w:r w:rsidR="00D27CF1">
              <w:t>,0</w:t>
            </w:r>
            <w:r w:rsidRPr="00B915E3">
              <w:t xml:space="preserve"> </w:t>
            </w:r>
            <w:r w:rsidR="00D27CF1">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D27CF1">
            <w:pPr>
              <w:spacing w:line="360" w:lineRule="auto"/>
              <w:jc w:val="center"/>
            </w:pPr>
            <w:r w:rsidRPr="00B915E3">
              <w:t>92</w:t>
            </w:r>
            <w:r w:rsidR="00D27CF1">
              <w:t>,0</w:t>
            </w:r>
            <w:r w:rsidRPr="00B915E3">
              <w:t xml:space="preserve"> </w:t>
            </w:r>
            <w:r w:rsidR="00D27CF1">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2C2190" w:rsidRPr="0044172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 xml:space="preserve"> </w:t>
            </w:r>
            <w:r w:rsidR="00D27CF1" w:rsidRPr="00441726">
              <w:rPr>
                <w:b/>
                <w:bCs/>
              </w:rPr>
              <w:t>100,0</w:t>
            </w:r>
          </w:p>
        </w:tc>
      </w:tr>
    </w:tbl>
    <w:p w:rsidR="004E4013" w:rsidRPr="00B915E3" w:rsidRDefault="004E4013" w:rsidP="00B915E3">
      <w:pPr>
        <w:spacing w:line="360" w:lineRule="auto"/>
        <w:jc w:val="both"/>
      </w:pPr>
    </w:p>
    <w:p w:rsidR="004E4013" w:rsidRPr="00B915E3" w:rsidRDefault="004419FE" w:rsidP="00B915E3">
      <w:pPr>
        <w:spacing w:line="360" w:lineRule="auto"/>
        <w:jc w:val="both"/>
      </w:pPr>
      <w:r>
        <w:rPr>
          <w:b/>
          <w:bCs/>
        </w:rPr>
        <w:t xml:space="preserve">      </w:t>
      </w:r>
      <w:r w:rsidRPr="004419FE">
        <w:rPr>
          <w:bCs/>
        </w:rPr>
        <w:t>2 respondenti (</w:t>
      </w:r>
      <w:r w:rsidR="00FE7440">
        <w:rPr>
          <w:bCs/>
        </w:rPr>
        <w:t xml:space="preserve">tj. </w:t>
      </w:r>
      <w:r w:rsidRPr="004419FE">
        <w:rPr>
          <w:bCs/>
        </w:rPr>
        <w:t>8,0 %)</w:t>
      </w:r>
      <w:r>
        <w:rPr>
          <w:b/>
          <w:bCs/>
        </w:rPr>
        <w:t xml:space="preserve"> </w:t>
      </w:r>
      <w:r w:rsidR="004E4013" w:rsidRPr="00B915E3">
        <w:t>uv</w:t>
      </w:r>
      <w:r>
        <w:t xml:space="preserve">edli nové koníčky, které začali </w:t>
      </w:r>
      <w:r w:rsidR="004E4013" w:rsidRPr="00B915E3">
        <w:t>dělat po operaci a patří sem práce na zahrádce, jízda na kole.</w:t>
      </w:r>
      <w:r>
        <w:t xml:space="preserve"> 23 respondentů (</w:t>
      </w:r>
      <w:r w:rsidR="00FE7440">
        <w:t xml:space="preserve">tj. </w:t>
      </w:r>
      <w:r>
        <w:t>92,0 %) nezačala vykonávat nové koníčky.</w:t>
      </w:r>
    </w:p>
    <w:p w:rsidR="004E4013" w:rsidRDefault="004E4013"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Default="00441726" w:rsidP="00B915E3">
      <w:pPr>
        <w:spacing w:line="360" w:lineRule="auto"/>
        <w:jc w:val="both"/>
      </w:pPr>
    </w:p>
    <w:p w:rsidR="00441726" w:rsidRPr="00B915E3" w:rsidRDefault="00441726" w:rsidP="00B915E3">
      <w:pPr>
        <w:spacing w:line="360" w:lineRule="auto"/>
        <w:jc w:val="both"/>
      </w:pPr>
    </w:p>
    <w:p w:rsidR="004E4013" w:rsidRDefault="00D27CF1" w:rsidP="00441726">
      <w:pPr>
        <w:spacing w:after="120" w:line="360" w:lineRule="auto"/>
        <w:jc w:val="both"/>
        <w:rPr>
          <w:b/>
        </w:rPr>
      </w:pPr>
      <w:r>
        <w:rPr>
          <w:b/>
        </w:rPr>
        <w:t>Položka</w:t>
      </w:r>
      <w:r w:rsidR="00D845CB">
        <w:rPr>
          <w:b/>
        </w:rPr>
        <w:t xml:space="preserve"> </w:t>
      </w:r>
      <w:r w:rsidR="00441726">
        <w:rPr>
          <w:b/>
        </w:rPr>
        <w:t>20</w:t>
      </w:r>
      <w:r w:rsidR="00D845CB">
        <w:rPr>
          <w:b/>
        </w:rPr>
        <w:t>.</w:t>
      </w:r>
      <w:r w:rsidR="004E4013" w:rsidRPr="00B915E3">
        <w:rPr>
          <w:b/>
        </w:rPr>
        <w:t xml:space="preserve"> Je Váš život po operaci šedého zákalu aktivnější?</w:t>
      </w:r>
    </w:p>
    <w:p w:rsidR="00D27CF1" w:rsidRPr="00B915E3" w:rsidRDefault="00D27CF1" w:rsidP="00441726">
      <w:pPr>
        <w:spacing w:after="120" w:line="360" w:lineRule="auto"/>
        <w:jc w:val="both"/>
        <w:rPr>
          <w:b/>
        </w:rPr>
      </w:pPr>
      <w:r>
        <w:rPr>
          <w:b/>
        </w:rPr>
        <w:t>Tabulka</w:t>
      </w:r>
      <w:r w:rsidR="00441726">
        <w:rPr>
          <w:b/>
        </w:rPr>
        <w:t xml:space="preserve"> 80. Aktivnější způsob života po operaci </w:t>
      </w:r>
    </w:p>
    <w:tbl>
      <w:tblPr>
        <w:tblW w:w="8520" w:type="dxa"/>
        <w:tblInd w:w="55" w:type="dxa"/>
        <w:tblCellMar>
          <w:left w:w="70" w:type="dxa"/>
          <w:right w:w="70" w:type="dxa"/>
        </w:tblCellMar>
        <w:tblLook w:val="0000"/>
      </w:tblPr>
      <w:tblGrid>
        <w:gridCol w:w="3134"/>
        <w:gridCol w:w="2693"/>
        <w:gridCol w:w="2693"/>
      </w:tblGrid>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 </w:t>
            </w:r>
            <w:r w:rsidR="00D27CF1" w:rsidRPr="00D27CF1">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D27CF1" w:rsidP="00B915E3">
            <w:pPr>
              <w:spacing w:line="360" w:lineRule="auto"/>
              <w:jc w:val="center"/>
              <w:rPr>
                <w:b/>
              </w:rPr>
            </w:pPr>
            <w:r w:rsidRPr="00D27CF1">
              <w:rPr>
                <w:b/>
              </w:rPr>
              <w:t>n</w:t>
            </w:r>
            <w:r w:rsidR="004E4013" w:rsidRPr="00D27CF1">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B915E3">
            <w:pPr>
              <w:spacing w:line="360" w:lineRule="auto"/>
              <w:jc w:val="center"/>
              <w:rPr>
                <w:b/>
              </w:rPr>
            </w:pPr>
            <w:r w:rsidRPr="00D27CF1">
              <w:rPr>
                <w:b/>
              </w:rPr>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D27CF1" w:rsidP="00D27CF1">
            <w:pPr>
              <w:spacing w:line="360" w:lineRule="auto"/>
              <w:jc w:val="center"/>
            </w:pPr>
            <w:r>
              <w:t xml:space="preserve">40,0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B915E3">
            <w:pPr>
              <w:spacing w:line="360" w:lineRule="auto"/>
              <w:jc w:val="center"/>
            </w:pPr>
            <w:r w:rsidRPr="00B915E3">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B915E3" w:rsidRDefault="004E4013" w:rsidP="00D27CF1">
            <w:pPr>
              <w:spacing w:line="360" w:lineRule="auto"/>
              <w:jc w:val="center"/>
            </w:pPr>
            <w:r w:rsidRPr="00B915E3">
              <w:t>60</w:t>
            </w:r>
            <w:r w:rsidR="00D27CF1">
              <w:t>,0</w:t>
            </w:r>
            <w:r w:rsidRPr="00B915E3">
              <w:t xml:space="preserve"> </w:t>
            </w:r>
            <w:r w:rsidR="00D27CF1">
              <w:t xml:space="preserve"> </w:t>
            </w:r>
          </w:p>
        </w:tc>
      </w:tr>
      <w:tr w:rsidR="004E4013" w:rsidRPr="00B915E3"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2C2190" w:rsidP="00B915E3">
            <w:pPr>
              <w:spacing w:line="360" w:lineRule="auto"/>
              <w:jc w:val="center"/>
              <w:rPr>
                <w:b/>
                <w:bCs/>
              </w:rPr>
            </w:pPr>
            <w:r w:rsidRPr="00441726">
              <w:rPr>
                <w:b/>
                <w:bCs/>
              </w:rPr>
              <w:t>∑</w:t>
            </w:r>
            <w:r w:rsidR="004E4013" w:rsidRPr="00441726">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4E4013" w:rsidP="00B915E3">
            <w:pPr>
              <w:spacing w:line="360" w:lineRule="auto"/>
              <w:jc w:val="center"/>
              <w:rPr>
                <w:b/>
                <w:bCs/>
              </w:rPr>
            </w:pPr>
            <w:r w:rsidRPr="0044172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441726" w:rsidRDefault="00D27CF1" w:rsidP="00B915E3">
            <w:pPr>
              <w:spacing w:line="360" w:lineRule="auto"/>
              <w:jc w:val="center"/>
              <w:rPr>
                <w:b/>
                <w:bCs/>
              </w:rPr>
            </w:pPr>
            <w:r w:rsidRPr="00441726">
              <w:rPr>
                <w:b/>
                <w:bCs/>
              </w:rPr>
              <w:t>100,0</w:t>
            </w:r>
            <w:r w:rsidR="004E4013" w:rsidRPr="00441726">
              <w:rPr>
                <w:b/>
                <w:bCs/>
              </w:rPr>
              <w:t xml:space="preserve"> </w:t>
            </w:r>
          </w:p>
        </w:tc>
      </w:tr>
    </w:tbl>
    <w:p w:rsidR="004E4013" w:rsidRPr="00B915E3" w:rsidRDefault="004E4013" w:rsidP="00B915E3">
      <w:pPr>
        <w:spacing w:line="360" w:lineRule="auto"/>
        <w:jc w:val="both"/>
      </w:pPr>
    </w:p>
    <w:p w:rsidR="004E4013" w:rsidRPr="00B915E3" w:rsidRDefault="004419FE" w:rsidP="00B915E3">
      <w:pPr>
        <w:spacing w:line="360" w:lineRule="auto"/>
        <w:jc w:val="both"/>
      </w:pPr>
      <w:r>
        <w:rPr>
          <w:b/>
          <w:bCs/>
        </w:rPr>
        <w:t xml:space="preserve">      </w:t>
      </w:r>
      <w:r w:rsidR="004E4013" w:rsidRPr="00B915E3">
        <w:t xml:space="preserve">Na otázku, zda se jim zdál život aktivnější po operaci šedého zákalu </w:t>
      </w:r>
      <w:r>
        <w:t>10 respondentů (</w:t>
      </w:r>
      <w:r w:rsidR="00FE7440">
        <w:t xml:space="preserve">tj. </w:t>
      </w:r>
      <w:r>
        <w:t xml:space="preserve">40,0 %) </w:t>
      </w:r>
      <w:r w:rsidR="004E4013" w:rsidRPr="00B915E3">
        <w:t>odpověd</w:t>
      </w:r>
      <w:r>
        <w:t>ělo, že ano, zbývajících 15 respondentům (</w:t>
      </w:r>
      <w:r w:rsidR="00FE7440">
        <w:t xml:space="preserve">tj. </w:t>
      </w:r>
      <w:r>
        <w:t xml:space="preserve">60,0 %) udává, </w:t>
      </w:r>
      <w:r w:rsidR="00441726">
        <w:t xml:space="preserve">         </w:t>
      </w:r>
      <w:r>
        <w:t>že nemají po operaci šedého zákalu aktivnější</w:t>
      </w:r>
      <w:r w:rsidR="004E4013" w:rsidRPr="00B915E3">
        <w:t>.</w:t>
      </w:r>
    </w:p>
    <w:p w:rsidR="004E4013" w:rsidRPr="00B915E3" w:rsidRDefault="004E4013" w:rsidP="00B915E3">
      <w:pPr>
        <w:spacing w:line="360" w:lineRule="auto"/>
        <w:jc w:val="both"/>
      </w:pPr>
    </w:p>
    <w:p w:rsidR="00FA243E" w:rsidRDefault="00FA243E" w:rsidP="004E4013">
      <w:pPr>
        <w:spacing w:line="360" w:lineRule="auto"/>
        <w:jc w:val="both"/>
        <w:rPr>
          <w:rFonts w:ascii="Arial" w:hAnsi="Arial" w:cs="Arial"/>
        </w:rPr>
      </w:pPr>
    </w:p>
    <w:p w:rsidR="004E4013" w:rsidRDefault="004E4013"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Default="00112A2E" w:rsidP="004E4013">
      <w:pPr>
        <w:spacing w:line="360" w:lineRule="auto"/>
        <w:jc w:val="both"/>
        <w:rPr>
          <w:rFonts w:ascii="Arial" w:hAnsi="Arial" w:cs="Arial"/>
        </w:rPr>
      </w:pPr>
    </w:p>
    <w:p w:rsidR="00112A2E" w:rsidRPr="00FA243E" w:rsidRDefault="00112A2E" w:rsidP="004E4013">
      <w:pPr>
        <w:spacing w:line="360" w:lineRule="auto"/>
        <w:jc w:val="both"/>
        <w:rPr>
          <w:rFonts w:ascii="Arial" w:hAnsi="Arial" w:cs="Arial"/>
        </w:rPr>
      </w:pPr>
    </w:p>
    <w:p w:rsidR="004E4013" w:rsidRPr="009F10A6" w:rsidRDefault="009F10A6" w:rsidP="009F10A6">
      <w:pPr>
        <w:spacing w:line="360" w:lineRule="auto"/>
        <w:rPr>
          <w:b/>
          <w:bCs/>
          <w:sz w:val="32"/>
          <w:szCs w:val="28"/>
        </w:rPr>
      </w:pPr>
      <w:r>
        <w:rPr>
          <w:b/>
          <w:bCs/>
          <w:sz w:val="32"/>
          <w:szCs w:val="28"/>
        </w:rPr>
        <w:t>AMBULANCE MUDr. VÍT STOKLÁSKA</w:t>
      </w:r>
    </w:p>
    <w:p w:rsidR="004E4013" w:rsidRPr="00D27CF1" w:rsidRDefault="009F10A6" w:rsidP="00D27CF1">
      <w:pPr>
        <w:spacing w:line="360" w:lineRule="auto"/>
        <w:jc w:val="both"/>
      </w:pPr>
      <w:r>
        <w:t xml:space="preserve">Sídlo: </w:t>
      </w:r>
      <w:r w:rsidR="004E4013" w:rsidRPr="00D27CF1">
        <w:t xml:space="preserve">ordinace odborného očního lékaře Přerov </w:t>
      </w:r>
    </w:p>
    <w:p w:rsidR="004E4013" w:rsidRPr="00D27CF1" w:rsidRDefault="004E4013" w:rsidP="00D27CF1">
      <w:pPr>
        <w:spacing w:line="360" w:lineRule="auto"/>
        <w:jc w:val="both"/>
      </w:pPr>
      <w:r w:rsidRPr="00D27CF1">
        <w:t>Počet vyplněných dotazníků:   25</w:t>
      </w:r>
    </w:p>
    <w:p w:rsidR="004E4013" w:rsidRPr="00D27CF1" w:rsidRDefault="004E4013" w:rsidP="00D27CF1">
      <w:pPr>
        <w:spacing w:line="360" w:lineRule="auto"/>
      </w:pPr>
    </w:p>
    <w:p w:rsidR="004E4013" w:rsidRDefault="00D27CF1" w:rsidP="009F10A6">
      <w:pPr>
        <w:spacing w:after="120" w:line="360" w:lineRule="auto"/>
        <w:rPr>
          <w:b/>
        </w:rPr>
      </w:pPr>
      <w:r>
        <w:rPr>
          <w:b/>
        </w:rPr>
        <w:t>Položka</w:t>
      </w:r>
      <w:r w:rsidR="009F10A6">
        <w:rPr>
          <w:b/>
        </w:rPr>
        <w:t xml:space="preserve"> </w:t>
      </w:r>
      <w:r w:rsidR="00D845CB">
        <w:rPr>
          <w:b/>
        </w:rPr>
        <w:t>1</w:t>
      </w:r>
      <w:r w:rsidR="009F10A6">
        <w:rPr>
          <w:b/>
        </w:rPr>
        <w:t>.</w:t>
      </w:r>
      <w:r w:rsidR="004E4013" w:rsidRPr="00D27CF1">
        <w:rPr>
          <w:b/>
        </w:rPr>
        <w:t xml:space="preserve"> Subjektivně, prosím zhodnoťte vidění před operací šedého zákalu.</w:t>
      </w:r>
    </w:p>
    <w:p w:rsidR="00D27CF1" w:rsidRPr="00D27CF1" w:rsidRDefault="00D27CF1" w:rsidP="009F10A6">
      <w:pPr>
        <w:spacing w:after="120" w:line="360" w:lineRule="auto"/>
        <w:rPr>
          <w:b/>
        </w:rPr>
      </w:pPr>
      <w:r>
        <w:rPr>
          <w:b/>
        </w:rPr>
        <w:t>Tabulka</w:t>
      </w:r>
      <w:r w:rsidR="009F10A6">
        <w:rPr>
          <w:b/>
        </w:rPr>
        <w:t xml:space="preserve"> 81. Zhodnocení vidění respondenty před operací šedého zákalu</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r w:rsidR="00D27CF1" w:rsidRPr="00D27CF1">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Nepozoroval/a jsem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24</w:t>
            </w:r>
            <w:r w:rsidR="00D27CF1">
              <w:t>,0</w:t>
            </w:r>
            <w:r w:rsidRPr="00D27CF1">
              <w:t xml:space="preserve"> </w:t>
            </w:r>
            <w:r w:rsidR="00D27CF1">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Občas jsem viděl/a hůře za šera</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12</w:t>
            </w:r>
            <w:r w:rsidR="00D27CF1">
              <w:t>,0</w:t>
            </w:r>
            <w:r w:rsidRPr="00D27CF1">
              <w:t xml:space="preserve"> </w:t>
            </w:r>
            <w:r w:rsidR="00D27CF1">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Občas jsem viděl/a hůře za šera i během dne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40</w:t>
            </w:r>
            <w:r w:rsidR="00D27CF1">
              <w:t>,0</w:t>
            </w:r>
            <w:r w:rsidRPr="00D27CF1">
              <w:t xml:space="preserve"> </w:t>
            </w:r>
            <w:r w:rsidR="00D27CF1">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Velké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24</w:t>
            </w:r>
            <w:r w:rsidR="00D27CF1">
              <w:t xml:space="preserve">,0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Neviděl/a jsem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0</w:t>
            </w:r>
            <w:r w:rsidR="00D27CF1">
              <w:t>,0</w:t>
            </w:r>
            <w:r w:rsidRPr="00D27CF1">
              <w:t xml:space="preserve"> </w:t>
            </w:r>
            <w:r w:rsidR="00D27CF1">
              <w:t xml:space="preserve"> </w:t>
            </w:r>
          </w:p>
        </w:tc>
      </w:tr>
      <w:tr w:rsidR="004E4013" w:rsidRPr="009F10A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D27CF1" w:rsidRPr="009F10A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D27CF1" w:rsidP="00D27CF1">
            <w:pPr>
              <w:spacing w:line="360" w:lineRule="auto"/>
              <w:jc w:val="center"/>
              <w:rPr>
                <w:b/>
                <w:bCs/>
              </w:rPr>
            </w:pPr>
            <w:r w:rsidRPr="009F10A6">
              <w:rPr>
                <w:b/>
                <w:bCs/>
              </w:rPr>
              <w:t>100,0</w:t>
            </w:r>
            <w:r w:rsidR="004E4013" w:rsidRPr="009F10A6">
              <w:rPr>
                <w:b/>
                <w:bCs/>
              </w:rPr>
              <w:t xml:space="preserve"> </w:t>
            </w:r>
          </w:p>
        </w:tc>
      </w:tr>
    </w:tbl>
    <w:p w:rsidR="004E4013" w:rsidRPr="009F10A6" w:rsidRDefault="004E4013" w:rsidP="00D27CF1">
      <w:pPr>
        <w:spacing w:line="360" w:lineRule="auto"/>
        <w:rPr>
          <w:b/>
        </w:rPr>
      </w:pPr>
    </w:p>
    <w:p w:rsidR="004E4013" w:rsidRPr="00D27CF1" w:rsidRDefault="004419FE" w:rsidP="00D27CF1">
      <w:pPr>
        <w:pStyle w:val="Zkladntext2"/>
        <w:rPr>
          <w:rFonts w:ascii="Times New Roman" w:hAnsi="Times New Roman" w:cs="Times New Roman"/>
        </w:rPr>
      </w:pPr>
      <w:r w:rsidRPr="004419FE">
        <w:rPr>
          <w:rFonts w:ascii="Times New Roman" w:hAnsi="Times New Roman" w:cs="Times New Roman"/>
          <w:bCs/>
        </w:rPr>
        <w:t xml:space="preserve">      6 respondentů (</w:t>
      </w:r>
      <w:r w:rsidR="00FE7440">
        <w:rPr>
          <w:rFonts w:ascii="Times New Roman" w:hAnsi="Times New Roman" w:cs="Times New Roman"/>
          <w:bCs/>
        </w:rPr>
        <w:t xml:space="preserve">tj. </w:t>
      </w:r>
      <w:r w:rsidRPr="004419FE">
        <w:rPr>
          <w:rFonts w:ascii="Times New Roman" w:hAnsi="Times New Roman" w:cs="Times New Roman"/>
          <w:bCs/>
        </w:rPr>
        <w:t>24,0 %)</w:t>
      </w:r>
      <w:r>
        <w:rPr>
          <w:rFonts w:ascii="Times New Roman" w:hAnsi="Times New Roman" w:cs="Times New Roman"/>
          <w:b/>
          <w:bCs/>
        </w:rPr>
        <w:t xml:space="preserve"> </w:t>
      </w:r>
      <w:r w:rsidR="004E4013" w:rsidRPr="00D27CF1">
        <w:rPr>
          <w:rFonts w:ascii="Times New Roman" w:hAnsi="Times New Roman" w:cs="Times New Roman"/>
        </w:rPr>
        <w:t>nepozorovalo zhoršené vidění</w:t>
      </w:r>
      <w:r>
        <w:rPr>
          <w:rFonts w:ascii="Times New Roman" w:hAnsi="Times New Roman" w:cs="Times New Roman"/>
        </w:rPr>
        <w:t xml:space="preserve"> před operací šedého zákalu, 3 respondenti (</w:t>
      </w:r>
      <w:r w:rsidR="00FE7440">
        <w:rPr>
          <w:rFonts w:ascii="Times New Roman" w:hAnsi="Times New Roman" w:cs="Times New Roman"/>
        </w:rPr>
        <w:t xml:space="preserve">tj. </w:t>
      </w:r>
      <w:r>
        <w:rPr>
          <w:rFonts w:ascii="Times New Roman" w:hAnsi="Times New Roman" w:cs="Times New Roman"/>
        </w:rPr>
        <w:t>12,0 %)</w:t>
      </w:r>
      <w:r w:rsidR="004E4013" w:rsidRPr="00D27CF1">
        <w:rPr>
          <w:rFonts w:ascii="Times New Roman" w:hAnsi="Times New Roman" w:cs="Times New Roman"/>
        </w:rPr>
        <w:t xml:space="preserve"> občas viděli hůře za šera, </w:t>
      </w:r>
      <w:r>
        <w:rPr>
          <w:rFonts w:ascii="Times New Roman" w:hAnsi="Times New Roman" w:cs="Times New Roman"/>
        </w:rPr>
        <w:t>10 respondentů (</w:t>
      </w:r>
      <w:r w:rsidR="00FE7440">
        <w:rPr>
          <w:rFonts w:ascii="Times New Roman" w:hAnsi="Times New Roman" w:cs="Times New Roman"/>
        </w:rPr>
        <w:t xml:space="preserve">tj. </w:t>
      </w:r>
      <w:r>
        <w:rPr>
          <w:rFonts w:ascii="Times New Roman" w:hAnsi="Times New Roman" w:cs="Times New Roman"/>
        </w:rPr>
        <w:t xml:space="preserve">40,0 %) </w:t>
      </w:r>
      <w:r w:rsidR="004E4013" w:rsidRPr="00D27CF1">
        <w:rPr>
          <w:rFonts w:ascii="Times New Roman" w:hAnsi="Times New Roman" w:cs="Times New Roman"/>
        </w:rPr>
        <w:t xml:space="preserve">uvedlo, že viděli hůře za šera i během dne, </w:t>
      </w:r>
      <w:r>
        <w:rPr>
          <w:rFonts w:ascii="Times New Roman" w:hAnsi="Times New Roman" w:cs="Times New Roman"/>
        </w:rPr>
        <w:t>6 respondentů (</w:t>
      </w:r>
      <w:r w:rsidR="00FE7440">
        <w:rPr>
          <w:rFonts w:ascii="Times New Roman" w:hAnsi="Times New Roman" w:cs="Times New Roman"/>
        </w:rPr>
        <w:t xml:space="preserve">tj. </w:t>
      </w:r>
      <w:r>
        <w:rPr>
          <w:rFonts w:ascii="Times New Roman" w:hAnsi="Times New Roman" w:cs="Times New Roman"/>
        </w:rPr>
        <w:t xml:space="preserve">24,0 %) </w:t>
      </w:r>
      <w:r w:rsidR="004E4013" w:rsidRPr="00D27CF1">
        <w:rPr>
          <w:rFonts w:ascii="Times New Roman" w:hAnsi="Times New Roman" w:cs="Times New Roman"/>
        </w:rPr>
        <w:t xml:space="preserve">pociťovalo velké zhoršení ve vidění a žádný </w:t>
      </w:r>
      <w:r>
        <w:rPr>
          <w:rFonts w:ascii="Times New Roman" w:hAnsi="Times New Roman" w:cs="Times New Roman"/>
        </w:rPr>
        <w:t>respondent (</w:t>
      </w:r>
      <w:r w:rsidR="00FE7440">
        <w:rPr>
          <w:rFonts w:ascii="Times New Roman" w:hAnsi="Times New Roman" w:cs="Times New Roman"/>
        </w:rPr>
        <w:t xml:space="preserve">tj. </w:t>
      </w:r>
      <w:r>
        <w:rPr>
          <w:rFonts w:ascii="Times New Roman" w:hAnsi="Times New Roman" w:cs="Times New Roman"/>
        </w:rPr>
        <w:t xml:space="preserve">0,0 %) </w:t>
      </w:r>
      <w:r w:rsidR="004E4013" w:rsidRPr="00D27CF1">
        <w:rPr>
          <w:rFonts w:ascii="Times New Roman" w:hAnsi="Times New Roman" w:cs="Times New Roman"/>
        </w:rPr>
        <w:t>neuvedl, že by neviděl</w:t>
      </w:r>
      <w:r>
        <w:rPr>
          <w:rFonts w:ascii="Times New Roman" w:hAnsi="Times New Roman" w:cs="Times New Roman"/>
        </w:rPr>
        <w:t>.</w:t>
      </w:r>
    </w:p>
    <w:p w:rsidR="00FA243E" w:rsidRPr="00D27CF1" w:rsidRDefault="00FA243E" w:rsidP="00D27CF1">
      <w:pPr>
        <w:spacing w:line="360" w:lineRule="auto"/>
        <w:rPr>
          <w:b/>
        </w:rPr>
      </w:pPr>
    </w:p>
    <w:p w:rsidR="00FA243E" w:rsidRPr="00D27CF1" w:rsidRDefault="00FA243E" w:rsidP="00D27CF1">
      <w:pPr>
        <w:spacing w:line="360" w:lineRule="auto"/>
        <w:rPr>
          <w:b/>
        </w:rPr>
      </w:pPr>
    </w:p>
    <w:p w:rsidR="004E4013" w:rsidRDefault="00D27CF1" w:rsidP="009F10A6">
      <w:pPr>
        <w:spacing w:after="120" w:line="360" w:lineRule="auto"/>
        <w:rPr>
          <w:b/>
        </w:rPr>
      </w:pPr>
      <w:r>
        <w:rPr>
          <w:b/>
        </w:rPr>
        <w:t>Položka</w:t>
      </w:r>
      <w:r w:rsidR="009F10A6">
        <w:rPr>
          <w:b/>
        </w:rPr>
        <w:t xml:space="preserve"> 2</w:t>
      </w:r>
      <w:r w:rsidR="00D845CB">
        <w:rPr>
          <w:b/>
        </w:rPr>
        <w:t>.</w:t>
      </w:r>
      <w:r w:rsidR="004E4013" w:rsidRPr="00D27CF1">
        <w:rPr>
          <w:b/>
        </w:rPr>
        <w:t xml:space="preserve"> Omezila Vám předoperační příprava Váš život?</w:t>
      </w:r>
    </w:p>
    <w:p w:rsidR="00D27CF1" w:rsidRPr="00D27CF1" w:rsidRDefault="00D27CF1" w:rsidP="009F10A6">
      <w:pPr>
        <w:spacing w:after="120" w:line="360" w:lineRule="auto"/>
        <w:rPr>
          <w:b/>
        </w:rPr>
      </w:pPr>
      <w:r>
        <w:rPr>
          <w:b/>
        </w:rPr>
        <w:t>Tabulka</w:t>
      </w:r>
      <w:r w:rsidR="009F10A6">
        <w:rPr>
          <w:b/>
        </w:rPr>
        <w:t xml:space="preserve"> 82. Omezení života předoperační přípravou</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r w:rsidR="00D27CF1" w:rsidRPr="00D27CF1">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8</w:t>
            </w:r>
            <w:r w:rsidR="00D27CF1">
              <w:t>,0</w:t>
            </w:r>
            <w:r w:rsidRPr="00D27CF1">
              <w:t xml:space="preserve"> </w:t>
            </w:r>
            <w:r w:rsidR="00D27CF1">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92</w:t>
            </w:r>
            <w:r w:rsidR="00D27CF1">
              <w:t>,0</w:t>
            </w:r>
            <w:r w:rsidRPr="00D27CF1">
              <w:t xml:space="preserve"> </w:t>
            </w:r>
            <w:r w:rsidR="00D27CF1">
              <w:t xml:space="preserve"> </w:t>
            </w:r>
          </w:p>
        </w:tc>
      </w:tr>
      <w:tr w:rsidR="004E4013" w:rsidRPr="009F10A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D27CF1" w:rsidRPr="009F10A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D27CF1" w:rsidRPr="009F10A6">
              <w:rPr>
                <w:b/>
                <w:bCs/>
              </w:rPr>
              <w:t>100,0</w:t>
            </w:r>
          </w:p>
        </w:tc>
      </w:tr>
    </w:tbl>
    <w:p w:rsidR="004E4013" w:rsidRPr="009F10A6" w:rsidRDefault="004E4013" w:rsidP="00D27CF1">
      <w:pPr>
        <w:spacing w:line="360" w:lineRule="auto"/>
        <w:rPr>
          <w:b/>
        </w:rPr>
      </w:pPr>
    </w:p>
    <w:p w:rsidR="00FA243E" w:rsidRPr="004419FE" w:rsidRDefault="004419FE" w:rsidP="004419FE">
      <w:pPr>
        <w:pStyle w:val="Zkladntext2"/>
        <w:rPr>
          <w:rFonts w:ascii="Times New Roman" w:hAnsi="Times New Roman" w:cs="Times New Roman"/>
        </w:rPr>
      </w:pPr>
      <w:r w:rsidRPr="004419FE">
        <w:rPr>
          <w:rFonts w:ascii="Times New Roman" w:hAnsi="Times New Roman" w:cs="Times New Roman"/>
          <w:bCs/>
        </w:rPr>
        <w:t xml:space="preserve">      2 respondentům (</w:t>
      </w:r>
      <w:r w:rsidR="00FE7440">
        <w:rPr>
          <w:rFonts w:ascii="Times New Roman" w:hAnsi="Times New Roman" w:cs="Times New Roman"/>
          <w:bCs/>
        </w:rPr>
        <w:t xml:space="preserve">tj. </w:t>
      </w:r>
      <w:r w:rsidRPr="004419FE">
        <w:rPr>
          <w:rFonts w:ascii="Times New Roman" w:hAnsi="Times New Roman" w:cs="Times New Roman"/>
          <w:bCs/>
        </w:rPr>
        <w:t>8,0 %)</w:t>
      </w:r>
      <w:r>
        <w:rPr>
          <w:rFonts w:ascii="Times New Roman" w:hAnsi="Times New Roman" w:cs="Times New Roman"/>
          <w:b/>
          <w:bCs/>
        </w:rPr>
        <w:t xml:space="preserve"> </w:t>
      </w:r>
      <w:r w:rsidR="004E4013" w:rsidRPr="00D27CF1">
        <w:rPr>
          <w:rFonts w:ascii="Times New Roman" w:hAnsi="Times New Roman" w:cs="Times New Roman"/>
        </w:rPr>
        <w:t>omezila</w:t>
      </w:r>
      <w:r>
        <w:rPr>
          <w:rFonts w:ascii="Times New Roman" w:hAnsi="Times New Roman" w:cs="Times New Roman"/>
        </w:rPr>
        <w:t xml:space="preserve"> předoperační příprava</w:t>
      </w:r>
      <w:r w:rsidR="004E4013" w:rsidRPr="00D27CF1">
        <w:rPr>
          <w:rFonts w:ascii="Times New Roman" w:hAnsi="Times New Roman" w:cs="Times New Roman"/>
        </w:rPr>
        <w:t xml:space="preserve"> život z důvodu časové náročnosti, zbývajících </w:t>
      </w:r>
      <w:r>
        <w:rPr>
          <w:rFonts w:ascii="Times New Roman" w:hAnsi="Times New Roman" w:cs="Times New Roman"/>
        </w:rPr>
        <w:t>23 respondentů (</w:t>
      </w:r>
      <w:r w:rsidR="00FE7440">
        <w:rPr>
          <w:rFonts w:ascii="Times New Roman" w:hAnsi="Times New Roman" w:cs="Times New Roman"/>
        </w:rPr>
        <w:t xml:space="preserve">tj. </w:t>
      </w:r>
      <w:r>
        <w:rPr>
          <w:rFonts w:ascii="Times New Roman" w:hAnsi="Times New Roman" w:cs="Times New Roman"/>
        </w:rPr>
        <w:t xml:space="preserve">92,0 %) </w:t>
      </w:r>
      <w:r w:rsidR="004E4013" w:rsidRPr="00D27CF1">
        <w:rPr>
          <w:rFonts w:ascii="Times New Roman" w:hAnsi="Times New Roman" w:cs="Times New Roman"/>
        </w:rPr>
        <w:t>uvedlo, že ne.</w:t>
      </w:r>
    </w:p>
    <w:p w:rsidR="004E4013" w:rsidRDefault="00D27CF1" w:rsidP="009F10A6">
      <w:pPr>
        <w:spacing w:after="120" w:line="360" w:lineRule="auto"/>
        <w:jc w:val="both"/>
        <w:rPr>
          <w:b/>
        </w:rPr>
      </w:pPr>
      <w:r>
        <w:rPr>
          <w:b/>
        </w:rPr>
        <w:t>Položka</w:t>
      </w:r>
      <w:r w:rsidR="00D845CB">
        <w:rPr>
          <w:b/>
        </w:rPr>
        <w:t xml:space="preserve"> </w:t>
      </w:r>
      <w:r w:rsidR="009F10A6">
        <w:rPr>
          <w:b/>
        </w:rPr>
        <w:t>3</w:t>
      </w:r>
      <w:r w:rsidR="00D845CB">
        <w:rPr>
          <w:b/>
        </w:rPr>
        <w:t xml:space="preserve">. </w:t>
      </w:r>
      <w:r w:rsidR="004E4013" w:rsidRPr="00D27CF1">
        <w:rPr>
          <w:b/>
        </w:rPr>
        <w:t>Byl Vám vysvětlen termín katarakta (šedý zákal) Vaším očním lékařem?</w:t>
      </w:r>
    </w:p>
    <w:p w:rsidR="00D27CF1" w:rsidRPr="00D27CF1" w:rsidRDefault="00D27CF1" w:rsidP="009F10A6">
      <w:pPr>
        <w:spacing w:after="120" w:line="360" w:lineRule="auto"/>
        <w:jc w:val="both"/>
        <w:rPr>
          <w:b/>
        </w:rPr>
      </w:pPr>
      <w:r>
        <w:rPr>
          <w:b/>
        </w:rPr>
        <w:t>Tabulka</w:t>
      </w:r>
      <w:r w:rsidR="009F10A6">
        <w:rPr>
          <w:b/>
        </w:rPr>
        <w:t xml:space="preserve"> 83. Vysvětlení termínu katarakta očním lékařem</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r w:rsidR="00D27CF1" w:rsidRPr="00D27CF1">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96</w:t>
            </w:r>
            <w:r w:rsidR="00D27CF1">
              <w:t>,0</w:t>
            </w:r>
            <w:r w:rsidRPr="00D27CF1">
              <w:t xml:space="preserve"> </w:t>
            </w:r>
            <w:r w:rsidR="00D27CF1">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4</w:t>
            </w:r>
            <w:r w:rsidR="00D27CF1">
              <w:t>,0</w:t>
            </w:r>
            <w:r w:rsidRPr="00D27CF1">
              <w:t xml:space="preserve"> </w:t>
            </w:r>
            <w:r w:rsidR="00D27CF1">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D27CF1" w:rsidP="00D27CF1">
            <w:pPr>
              <w:spacing w:line="360" w:lineRule="auto"/>
              <w:jc w:val="center"/>
              <w:rPr>
                <w:b/>
                <w:bCs/>
              </w:rPr>
            </w:pPr>
            <w:r w:rsidRPr="009F10A6">
              <w:rPr>
                <w:b/>
                <w:bCs/>
              </w:rPr>
              <w:t xml:space="preserve">∑ </w:t>
            </w:r>
            <w:r w:rsidR="004E4013" w:rsidRPr="009F10A6">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D27CF1" w:rsidP="00D27CF1">
            <w:pPr>
              <w:spacing w:line="360" w:lineRule="auto"/>
              <w:jc w:val="center"/>
              <w:rPr>
                <w:b/>
                <w:bCs/>
              </w:rPr>
            </w:pPr>
            <w:r w:rsidRPr="009F10A6">
              <w:rPr>
                <w:b/>
                <w:bCs/>
              </w:rPr>
              <w:t>100,0</w:t>
            </w:r>
            <w:r w:rsidR="004E4013" w:rsidRPr="009F10A6">
              <w:rPr>
                <w:b/>
                <w:bCs/>
              </w:rPr>
              <w:t xml:space="preserve"> </w:t>
            </w:r>
          </w:p>
        </w:tc>
      </w:tr>
    </w:tbl>
    <w:p w:rsidR="004E4013" w:rsidRPr="00D27CF1" w:rsidRDefault="004E4013" w:rsidP="00D27CF1">
      <w:pPr>
        <w:spacing w:line="360" w:lineRule="auto"/>
      </w:pPr>
    </w:p>
    <w:p w:rsidR="004E4013" w:rsidRPr="00D27CF1" w:rsidRDefault="0082511B" w:rsidP="00D27CF1">
      <w:pPr>
        <w:spacing w:line="360" w:lineRule="auto"/>
        <w:jc w:val="both"/>
      </w:pPr>
      <w:r>
        <w:rPr>
          <w:b/>
          <w:bCs/>
        </w:rPr>
        <w:t xml:space="preserve">      </w:t>
      </w:r>
      <w:r w:rsidR="004E4013" w:rsidRPr="00D27CF1">
        <w:t>Otázkou číslo tři byla zjišťována informovanost pacientů o obsahu termínu katarakta a výsledkem je předání informací lékařem u</w:t>
      </w:r>
      <w:r>
        <w:t xml:space="preserve"> 24 respondentů (</w:t>
      </w:r>
      <w:r w:rsidR="00FE7440">
        <w:t xml:space="preserve">tj. </w:t>
      </w:r>
      <w:r>
        <w:t>96,0 %), pouze</w:t>
      </w:r>
      <w:r w:rsidR="009F10A6">
        <w:t xml:space="preserve">             </w:t>
      </w:r>
      <w:r>
        <w:t xml:space="preserve"> 1 respondent (</w:t>
      </w:r>
      <w:r w:rsidR="00FE7440">
        <w:t xml:space="preserve">tj. </w:t>
      </w:r>
      <w:r>
        <w:t xml:space="preserve">4,0 %) </w:t>
      </w:r>
      <w:r w:rsidR="004E4013" w:rsidRPr="00D27CF1">
        <w:t>uvedl, že mu oční lékař tento termín nevysvětlil.</w:t>
      </w:r>
    </w:p>
    <w:p w:rsidR="004E4013" w:rsidRPr="00D27CF1" w:rsidRDefault="004E4013" w:rsidP="00D27CF1">
      <w:pPr>
        <w:spacing w:line="360" w:lineRule="auto"/>
        <w:jc w:val="both"/>
      </w:pPr>
    </w:p>
    <w:p w:rsidR="004E4013" w:rsidRPr="00D27CF1" w:rsidRDefault="004E4013" w:rsidP="00D27CF1">
      <w:pPr>
        <w:spacing w:line="360" w:lineRule="auto"/>
        <w:jc w:val="both"/>
      </w:pPr>
    </w:p>
    <w:p w:rsidR="004E4013" w:rsidRDefault="00D27CF1" w:rsidP="009F10A6">
      <w:pPr>
        <w:spacing w:after="120" w:line="360" w:lineRule="auto"/>
        <w:jc w:val="both"/>
        <w:rPr>
          <w:b/>
        </w:rPr>
      </w:pPr>
      <w:r>
        <w:rPr>
          <w:b/>
        </w:rPr>
        <w:t>Položka</w:t>
      </w:r>
      <w:r w:rsidR="009F10A6">
        <w:rPr>
          <w:b/>
        </w:rPr>
        <w:t xml:space="preserve"> 4</w:t>
      </w:r>
      <w:r w:rsidR="00D845CB">
        <w:rPr>
          <w:b/>
        </w:rPr>
        <w:t>.</w:t>
      </w:r>
      <w:r w:rsidR="004E4013" w:rsidRPr="00D27CF1">
        <w:rPr>
          <w:b/>
        </w:rPr>
        <w:t xml:space="preserve"> Byla z Vašeho pohledu příprava k operaci náročná?</w:t>
      </w:r>
    </w:p>
    <w:p w:rsidR="00D27CF1" w:rsidRPr="00D27CF1" w:rsidRDefault="00D27CF1" w:rsidP="009F10A6">
      <w:pPr>
        <w:spacing w:after="120" w:line="360" w:lineRule="auto"/>
        <w:jc w:val="both"/>
        <w:rPr>
          <w:b/>
        </w:rPr>
      </w:pPr>
      <w:r>
        <w:rPr>
          <w:b/>
        </w:rPr>
        <w:t>Tabulka</w:t>
      </w:r>
      <w:r w:rsidR="009F10A6">
        <w:rPr>
          <w:b/>
        </w:rPr>
        <w:t xml:space="preserve"> 84. Náročnost předoperační přípravy</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r w:rsidR="00D27CF1" w:rsidRPr="00D27CF1">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rPr>
                <w:b/>
              </w:rPr>
            </w:pPr>
            <w:r w:rsidRPr="00D27CF1">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12</w:t>
            </w:r>
            <w:r w:rsidR="00D27CF1">
              <w:t>,0</w:t>
            </w:r>
            <w:r w:rsidRPr="00D27CF1">
              <w:t xml:space="preserve"> </w:t>
            </w:r>
            <w:r w:rsidR="00D27CF1">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88</w:t>
            </w:r>
            <w:r w:rsidR="00D27CF1">
              <w:t>,0</w:t>
            </w:r>
            <w:r w:rsidRPr="00D27CF1">
              <w:t xml:space="preserve"> </w:t>
            </w:r>
            <w:r w:rsidR="00D27CF1">
              <w:t xml:space="preserve"> </w:t>
            </w:r>
          </w:p>
        </w:tc>
      </w:tr>
      <w:tr w:rsidR="004E4013" w:rsidRPr="009F10A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D27CF1" w:rsidP="00D27CF1">
            <w:pPr>
              <w:spacing w:line="360" w:lineRule="auto"/>
              <w:jc w:val="center"/>
              <w:rPr>
                <w:b/>
                <w:bCs/>
              </w:rPr>
            </w:pPr>
            <w:r w:rsidRPr="009F10A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D27CF1" w:rsidRPr="009F10A6">
              <w:rPr>
                <w:b/>
                <w:bCs/>
              </w:rPr>
              <w:t>100,0</w:t>
            </w:r>
          </w:p>
        </w:tc>
      </w:tr>
    </w:tbl>
    <w:p w:rsidR="004E4013" w:rsidRPr="009F10A6" w:rsidRDefault="004E4013" w:rsidP="00D27CF1">
      <w:pPr>
        <w:pStyle w:val="Normlnweb"/>
        <w:spacing w:before="0" w:beforeAutospacing="0" w:after="0" w:afterAutospacing="0" w:line="360" w:lineRule="auto"/>
        <w:jc w:val="both"/>
        <w:rPr>
          <w:b/>
          <w:bCs/>
        </w:rPr>
      </w:pPr>
    </w:p>
    <w:p w:rsidR="004E4013" w:rsidRPr="00D27CF1" w:rsidRDefault="0082511B" w:rsidP="00D27CF1">
      <w:pPr>
        <w:pStyle w:val="Normlnweb"/>
        <w:spacing w:before="0" w:beforeAutospacing="0" w:after="0" w:afterAutospacing="0" w:line="360" w:lineRule="auto"/>
        <w:jc w:val="both"/>
      </w:pPr>
      <w:r>
        <w:rPr>
          <w:b/>
          <w:bCs/>
        </w:rPr>
        <w:t xml:space="preserve">      </w:t>
      </w:r>
      <w:r w:rsidR="004E4013" w:rsidRPr="00D27CF1">
        <w:t xml:space="preserve">Náročnost přípravy k operaci se zdála </w:t>
      </w:r>
      <w:r>
        <w:t>3 respondentům (</w:t>
      </w:r>
      <w:r w:rsidR="00CD407E">
        <w:t xml:space="preserve">tj. </w:t>
      </w:r>
      <w:r>
        <w:t xml:space="preserve">12,0 %) </w:t>
      </w:r>
      <w:r w:rsidR="004E4013" w:rsidRPr="00D27CF1">
        <w:t xml:space="preserve">jako náročná </w:t>
      </w:r>
      <w:r w:rsidR="009F10A6">
        <w:t xml:space="preserve">      </w:t>
      </w:r>
      <w:r w:rsidR="004E4013" w:rsidRPr="00D27CF1">
        <w:t xml:space="preserve">a </w:t>
      </w:r>
      <w:r>
        <w:t>zbývajících 22 respondentů (</w:t>
      </w:r>
      <w:r w:rsidR="00CD407E">
        <w:t xml:space="preserve">tj. </w:t>
      </w:r>
      <w:r>
        <w:t>88,0 %)  uvedlo</w:t>
      </w:r>
      <w:r w:rsidR="004E4013" w:rsidRPr="00D27CF1">
        <w:t xml:space="preserve">, že příprava na operaci byla </w:t>
      </w:r>
      <w:r>
        <w:t>ne</w:t>
      </w:r>
      <w:r w:rsidR="004E4013" w:rsidRPr="00D27CF1">
        <w:t>náročná.</w:t>
      </w:r>
    </w:p>
    <w:p w:rsidR="00592BCB" w:rsidRDefault="00592BCB" w:rsidP="00D27CF1">
      <w:pPr>
        <w:pStyle w:val="Normlnweb"/>
        <w:spacing w:before="0" w:beforeAutospacing="0" w:after="0" w:afterAutospacing="0" w:line="360" w:lineRule="auto"/>
      </w:pPr>
    </w:p>
    <w:p w:rsidR="00592BCB" w:rsidRDefault="00592BCB" w:rsidP="00D27CF1">
      <w:pPr>
        <w:pStyle w:val="Normlnweb"/>
        <w:spacing w:before="0" w:beforeAutospacing="0" w:after="0" w:afterAutospacing="0" w:line="360" w:lineRule="auto"/>
      </w:pPr>
    </w:p>
    <w:p w:rsidR="009F10A6" w:rsidRDefault="009F10A6" w:rsidP="00D27CF1">
      <w:pPr>
        <w:pStyle w:val="Normlnweb"/>
        <w:spacing w:before="0" w:beforeAutospacing="0" w:after="0" w:afterAutospacing="0" w:line="360" w:lineRule="auto"/>
      </w:pPr>
    </w:p>
    <w:p w:rsidR="009F10A6" w:rsidRDefault="009F10A6" w:rsidP="00D27CF1">
      <w:pPr>
        <w:pStyle w:val="Normlnweb"/>
        <w:spacing w:before="0" w:beforeAutospacing="0" w:after="0" w:afterAutospacing="0" w:line="360" w:lineRule="auto"/>
      </w:pPr>
    </w:p>
    <w:p w:rsidR="009F10A6" w:rsidRDefault="009F10A6" w:rsidP="00D27CF1">
      <w:pPr>
        <w:pStyle w:val="Normlnweb"/>
        <w:spacing w:before="0" w:beforeAutospacing="0" w:after="0" w:afterAutospacing="0" w:line="360" w:lineRule="auto"/>
      </w:pPr>
    </w:p>
    <w:p w:rsidR="009F10A6" w:rsidRDefault="009F10A6" w:rsidP="00D27CF1">
      <w:pPr>
        <w:pStyle w:val="Normlnweb"/>
        <w:spacing w:before="0" w:beforeAutospacing="0" w:after="0" w:afterAutospacing="0" w:line="360" w:lineRule="auto"/>
      </w:pPr>
    </w:p>
    <w:p w:rsidR="009F10A6" w:rsidRDefault="009F10A6" w:rsidP="00D27CF1">
      <w:pPr>
        <w:pStyle w:val="Normlnweb"/>
        <w:spacing w:before="0" w:beforeAutospacing="0" w:after="0" w:afterAutospacing="0" w:line="360" w:lineRule="auto"/>
      </w:pPr>
    </w:p>
    <w:p w:rsidR="009F10A6" w:rsidRDefault="009F10A6" w:rsidP="00D27CF1">
      <w:pPr>
        <w:pStyle w:val="Normlnweb"/>
        <w:spacing w:before="0" w:beforeAutospacing="0" w:after="0" w:afterAutospacing="0" w:line="360" w:lineRule="auto"/>
      </w:pPr>
    </w:p>
    <w:p w:rsidR="009F10A6" w:rsidRPr="00D27CF1" w:rsidRDefault="009F10A6" w:rsidP="00D27CF1">
      <w:pPr>
        <w:pStyle w:val="Normlnweb"/>
        <w:spacing w:before="0" w:beforeAutospacing="0" w:after="0" w:afterAutospacing="0" w:line="360" w:lineRule="auto"/>
      </w:pPr>
    </w:p>
    <w:p w:rsidR="004E4013" w:rsidRDefault="00592BCB" w:rsidP="009F10A6">
      <w:pPr>
        <w:pStyle w:val="Normlnweb"/>
        <w:spacing w:before="0" w:beforeAutospacing="0" w:after="120" w:afterAutospacing="0" w:line="360" w:lineRule="auto"/>
        <w:jc w:val="both"/>
        <w:rPr>
          <w:b/>
        </w:rPr>
      </w:pPr>
      <w:r>
        <w:rPr>
          <w:b/>
        </w:rPr>
        <w:t>Položka</w:t>
      </w:r>
      <w:r w:rsidR="009F10A6">
        <w:rPr>
          <w:b/>
        </w:rPr>
        <w:t xml:space="preserve"> 5</w:t>
      </w:r>
      <w:r w:rsidR="00D845CB">
        <w:rPr>
          <w:b/>
        </w:rPr>
        <w:t>.</w:t>
      </w:r>
      <w:r w:rsidR="004E4013" w:rsidRPr="00D27CF1">
        <w:rPr>
          <w:b/>
        </w:rPr>
        <w:t xml:space="preserve"> Byl Vám vysvětlen termín katarakta (šedý zákal) očním lékařem, který Vás operoval?</w:t>
      </w:r>
    </w:p>
    <w:p w:rsidR="00592BCB" w:rsidRPr="00D27CF1" w:rsidRDefault="00592BCB" w:rsidP="009F10A6">
      <w:pPr>
        <w:pStyle w:val="Normlnweb"/>
        <w:spacing w:before="0" w:beforeAutospacing="0" w:after="120" w:afterAutospacing="0" w:line="360" w:lineRule="auto"/>
        <w:jc w:val="both"/>
        <w:rPr>
          <w:b/>
        </w:rPr>
      </w:pPr>
      <w:r>
        <w:rPr>
          <w:b/>
        </w:rPr>
        <w:t>Tabulka</w:t>
      </w:r>
      <w:r w:rsidR="009F10A6">
        <w:rPr>
          <w:b/>
        </w:rPr>
        <w:t xml:space="preserve"> 85. Vysvětlení termínu katarakta lékařem - operatérem</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96</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4</w:t>
            </w:r>
            <w:r w:rsidR="00592BCB">
              <w:t>,0</w:t>
            </w:r>
            <w:r w:rsidRPr="00D27CF1">
              <w:t xml:space="preserve"> </w:t>
            </w:r>
            <w:r w:rsidR="00592BCB">
              <w:t xml:space="preserve"> </w:t>
            </w:r>
          </w:p>
        </w:tc>
      </w:tr>
      <w:tr w:rsidR="004E4013" w:rsidRPr="009F10A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D27CF1" w:rsidRPr="009F10A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592BCB" w:rsidP="00D27CF1">
            <w:pPr>
              <w:spacing w:line="360" w:lineRule="auto"/>
              <w:jc w:val="center"/>
              <w:rPr>
                <w:b/>
                <w:bCs/>
              </w:rPr>
            </w:pPr>
            <w:r w:rsidRPr="009F10A6">
              <w:rPr>
                <w:b/>
                <w:bCs/>
              </w:rPr>
              <w:t>100,0</w:t>
            </w:r>
            <w:r w:rsidR="004E4013" w:rsidRPr="009F10A6">
              <w:rPr>
                <w:b/>
                <w:bCs/>
              </w:rPr>
              <w:t xml:space="preserve"> </w:t>
            </w:r>
          </w:p>
        </w:tc>
      </w:tr>
    </w:tbl>
    <w:p w:rsidR="004E4013" w:rsidRPr="009F10A6" w:rsidRDefault="004E4013" w:rsidP="00D27CF1">
      <w:pPr>
        <w:spacing w:line="360" w:lineRule="auto"/>
        <w:rPr>
          <w:b/>
        </w:rPr>
      </w:pPr>
    </w:p>
    <w:p w:rsidR="004E4013" w:rsidRPr="00D27CF1" w:rsidRDefault="0082511B" w:rsidP="00D27CF1">
      <w:pPr>
        <w:spacing w:line="360" w:lineRule="auto"/>
        <w:jc w:val="both"/>
      </w:pPr>
      <w:r>
        <w:t xml:space="preserve">      24 respondentům (</w:t>
      </w:r>
      <w:r w:rsidR="00CD407E">
        <w:t xml:space="preserve">tj. </w:t>
      </w:r>
      <w:r>
        <w:t xml:space="preserve">96,0 %) </w:t>
      </w:r>
      <w:r w:rsidR="004E4013" w:rsidRPr="00D27CF1">
        <w:t>byl vysvětlen termín katarakta</w:t>
      </w:r>
      <w:r>
        <w:t xml:space="preserve"> lékařem operatérem</w:t>
      </w:r>
      <w:r w:rsidR="004E4013" w:rsidRPr="00D27CF1">
        <w:t xml:space="preserve">, </w:t>
      </w:r>
      <w:r w:rsidR="009F10A6">
        <w:t xml:space="preserve">    </w:t>
      </w:r>
      <w:r>
        <w:t>1 respondent (</w:t>
      </w:r>
      <w:r w:rsidR="00CD407E">
        <w:t xml:space="preserve">tj. </w:t>
      </w:r>
      <w:r>
        <w:t xml:space="preserve">4,0 %) </w:t>
      </w:r>
      <w:r w:rsidR="004E4013" w:rsidRPr="00D27CF1">
        <w:t>uvedl, že mu termín katarakta vysvětlen nebyl.</w:t>
      </w:r>
    </w:p>
    <w:p w:rsidR="00FA243E" w:rsidRDefault="00FA243E" w:rsidP="00D27CF1">
      <w:pPr>
        <w:spacing w:line="360" w:lineRule="auto"/>
      </w:pPr>
    </w:p>
    <w:p w:rsidR="0082511B" w:rsidRPr="00D27CF1" w:rsidRDefault="0082511B" w:rsidP="00D27CF1">
      <w:pPr>
        <w:spacing w:line="360" w:lineRule="auto"/>
      </w:pPr>
    </w:p>
    <w:p w:rsidR="004E4013" w:rsidRDefault="00592BCB" w:rsidP="009F10A6">
      <w:pPr>
        <w:spacing w:after="120" w:line="360" w:lineRule="auto"/>
        <w:rPr>
          <w:b/>
        </w:rPr>
      </w:pPr>
      <w:r>
        <w:rPr>
          <w:b/>
        </w:rPr>
        <w:t>Položka</w:t>
      </w:r>
      <w:r w:rsidR="00D845CB">
        <w:rPr>
          <w:b/>
        </w:rPr>
        <w:t xml:space="preserve"> </w:t>
      </w:r>
      <w:r w:rsidR="009F10A6">
        <w:rPr>
          <w:b/>
        </w:rPr>
        <w:t>6</w:t>
      </w:r>
      <w:r w:rsidR="00D845CB">
        <w:rPr>
          <w:b/>
        </w:rPr>
        <w:t>.</w:t>
      </w:r>
      <w:r w:rsidR="004E4013" w:rsidRPr="00D27CF1">
        <w:rPr>
          <w:b/>
        </w:rPr>
        <w:t xml:space="preserve"> Co víte o pojmu katarakta (šedý zákal)?</w:t>
      </w:r>
    </w:p>
    <w:p w:rsidR="00592BCB" w:rsidRPr="00D27CF1" w:rsidRDefault="00592BCB" w:rsidP="009F10A6">
      <w:pPr>
        <w:spacing w:after="120" w:line="360" w:lineRule="auto"/>
        <w:rPr>
          <w:b/>
        </w:rPr>
      </w:pPr>
      <w:r>
        <w:rPr>
          <w:b/>
        </w:rPr>
        <w:t>Tabulka</w:t>
      </w:r>
      <w:r w:rsidR="009F10A6">
        <w:rPr>
          <w:b/>
        </w:rPr>
        <w:t xml:space="preserve"> 86. Pojem katarakta</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592BCB" w:rsidP="00592BCB">
            <w:pPr>
              <w:spacing w:line="360" w:lineRule="auto"/>
              <w:jc w:val="center"/>
              <w:rPr>
                <w:b/>
              </w:rPr>
            </w:pPr>
            <w:r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Přímá odpověď</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28</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Nevyplněno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72</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D27CF1" w:rsidP="00D27CF1">
            <w:pPr>
              <w:spacing w:line="360" w:lineRule="auto"/>
              <w:jc w:val="center"/>
              <w:rPr>
                <w:b/>
                <w:bCs/>
              </w:rPr>
            </w:pPr>
            <w:r w:rsidRPr="009F10A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592BCB" w:rsidRPr="009F10A6">
              <w:rPr>
                <w:b/>
                <w:bCs/>
              </w:rPr>
              <w:t>100,0</w:t>
            </w:r>
          </w:p>
        </w:tc>
      </w:tr>
    </w:tbl>
    <w:p w:rsidR="004E4013" w:rsidRPr="00D27CF1" w:rsidRDefault="004E4013" w:rsidP="00D27CF1">
      <w:pPr>
        <w:spacing w:line="360" w:lineRule="auto"/>
        <w:rPr>
          <w:b/>
          <w:bCs/>
        </w:rPr>
      </w:pPr>
    </w:p>
    <w:p w:rsidR="004E4013" w:rsidRPr="00D27CF1" w:rsidRDefault="0082511B" w:rsidP="00D27CF1">
      <w:pPr>
        <w:pStyle w:val="Zkladntext2"/>
        <w:rPr>
          <w:rFonts w:ascii="Times New Roman" w:hAnsi="Times New Roman" w:cs="Times New Roman"/>
        </w:rPr>
      </w:pPr>
      <w:r>
        <w:rPr>
          <w:rFonts w:ascii="Times New Roman" w:hAnsi="Times New Roman" w:cs="Times New Roman"/>
          <w:b/>
          <w:bCs/>
        </w:rPr>
        <w:t xml:space="preserve">      </w:t>
      </w:r>
      <w:r w:rsidR="004E4013" w:rsidRPr="00D27CF1">
        <w:rPr>
          <w:rFonts w:ascii="Times New Roman" w:hAnsi="Times New Roman" w:cs="Times New Roman"/>
        </w:rPr>
        <w:t xml:space="preserve">Odpovědělo celkem </w:t>
      </w:r>
      <w:r>
        <w:rPr>
          <w:rFonts w:ascii="Times New Roman" w:hAnsi="Times New Roman" w:cs="Times New Roman"/>
        </w:rPr>
        <w:t>7 respondentů (</w:t>
      </w:r>
      <w:r w:rsidR="00CD407E">
        <w:rPr>
          <w:rFonts w:ascii="Times New Roman" w:hAnsi="Times New Roman" w:cs="Times New Roman"/>
        </w:rPr>
        <w:t xml:space="preserve">tj. </w:t>
      </w:r>
      <w:r>
        <w:rPr>
          <w:rFonts w:ascii="Times New Roman" w:hAnsi="Times New Roman" w:cs="Times New Roman"/>
        </w:rPr>
        <w:t xml:space="preserve">28,0 %) </w:t>
      </w:r>
      <w:r w:rsidR="004E4013" w:rsidRPr="00D27CF1">
        <w:rPr>
          <w:rFonts w:ascii="Times New Roman" w:hAnsi="Times New Roman" w:cs="Times New Roman"/>
        </w:rPr>
        <w:t xml:space="preserve">z toho </w:t>
      </w:r>
      <w:r>
        <w:rPr>
          <w:rFonts w:ascii="Times New Roman" w:hAnsi="Times New Roman" w:cs="Times New Roman"/>
        </w:rPr>
        <w:t xml:space="preserve">5 seniorů </w:t>
      </w:r>
      <w:r w:rsidR="004E4013" w:rsidRPr="00D27CF1">
        <w:rPr>
          <w:rFonts w:ascii="Times New Roman" w:hAnsi="Times New Roman" w:cs="Times New Roman"/>
        </w:rPr>
        <w:t xml:space="preserve">si představí zašedlou a zkalenou čočku, </w:t>
      </w:r>
      <w:r>
        <w:rPr>
          <w:rFonts w:ascii="Times New Roman" w:hAnsi="Times New Roman" w:cs="Times New Roman"/>
        </w:rPr>
        <w:t xml:space="preserve">2 senioři </w:t>
      </w:r>
      <w:r w:rsidR="004E4013" w:rsidRPr="00D27CF1">
        <w:rPr>
          <w:rFonts w:ascii="Times New Roman" w:hAnsi="Times New Roman" w:cs="Times New Roman"/>
        </w:rPr>
        <w:t>vnímají kataraktu jako špatné vidění a ztrátu zraku.</w:t>
      </w:r>
      <w:r>
        <w:rPr>
          <w:rFonts w:ascii="Times New Roman" w:hAnsi="Times New Roman" w:cs="Times New Roman"/>
        </w:rPr>
        <w:t xml:space="preserve"> 18 respondentů (</w:t>
      </w:r>
      <w:r w:rsidR="00CD407E">
        <w:rPr>
          <w:rFonts w:ascii="Times New Roman" w:hAnsi="Times New Roman" w:cs="Times New Roman"/>
        </w:rPr>
        <w:t xml:space="preserve">tj. </w:t>
      </w:r>
      <w:r>
        <w:rPr>
          <w:rFonts w:ascii="Times New Roman" w:hAnsi="Times New Roman" w:cs="Times New Roman"/>
        </w:rPr>
        <w:t>72,0 %) na tuto otázku neodpovědělo.</w:t>
      </w:r>
    </w:p>
    <w:p w:rsidR="004E4013" w:rsidRPr="00D27CF1" w:rsidRDefault="004E4013" w:rsidP="00D27CF1">
      <w:pPr>
        <w:spacing w:line="360" w:lineRule="auto"/>
        <w:rPr>
          <w:b/>
        </w:rPr>
      </w:pPr>
    </w:p>
    <w:p w:rsidR="004E4013" w:rsidRDefault="004E4013" w:rsidP="00D27CF1">
      <w:pPr>
        <w:spacing w:line="360" w:lineRule="auto"/>
        <w:rPr>
          <w:b/>
        </w:rPr>
      </w:pPr>
    </w:p>
    <w:p w:rsidR="009F10A6" w:rsidRDefault="009F10A6" w:rsidP="00D27CF1">
      <w:pPr>
        <w:spacing w:line="360" w:lineRule="auto"/>
        <w:rPr>
          <w:b/>
        </w:rPr>
      </w:pPr>
    </w:p>
    <w:p w:rsidR="009F10A6" w:rsidRDefault="009F10A6" w:rsidP="00D27CF1">
      <w:pPr>
        <w:spacing w:line="360" w:lineRule="auto"/>
        <w:rPr>
          <w:b/>
        </w:rPr>
      </w:pPr>
    </w:p>
    <w:p w:rsidR="009F10A6" w:rsidRDefault="009F10A6" w:rsidP="00D27CF1">
      <w:pPr>
        <w:spacing w:line="360" w:lineRule="auto"/>
        <w:rPr>
          <w:b/>
        </w:rPr>
      </w:pPr>
    </w:p>
    <w:p w:rsidR="009F10A6" w:rsidRDefault="009F10A6" w:rsidP="00D27CF1">
      <w:pPr>
        <w:spacing w:line="360" w:lineRule="auto"/>
        <w:rPr>
          <w:b/>
        </w:rPr>
      </w:pPr>
    </w:p>
    <w:p w:rsidR="009F10A6" w:rsidRDefault="009F10A6" w:rsidP="00D27CF1">
      <w:pPr>
        <w:spacing w:line="360" w:lineRule="auto"/>
        <w:rPr>
          <w:b/>
        </w:rPr>
      </w:pPr>
    </w:p>
    <w:p w:rsidR="009F10A6" w:rsidRDefault="009F10A6" w:rsidP="00D27CF1">
      <w:pPr>
        <w:spacing w:line="360" w:lineRule="auto"/>
        <w:rPr>
          <w:b/>
        </w:rPr>
      </w:pPr>
    </w:p>
    <w:p w:rsidR="009F10A6" w:rsidRDefault="009F10A6" w:rsidP="00D27CF1">
      <w:pPr>
        <w:spacing w:line="360" w:lineRule="auto"/>
        <w:rPr>
          <w:b/>
        </w:rPr>
      </w:pPr>
    </w:p>
    <w:p w:rsidR="009F10A6" w:rsidRPr="00D27CF1" w:rsidRDefault="009F10A6" w:rsidP="00D27CF1">
      <w:pPr>
        <w:spacing w:line="360" w:lineRule="auto"/>
        <w:rPr>
          <w:b/>
        </w:rPr>
      </w:pPr>
    </w:p>
    <w:p w:rsidR="004E4013" w:rsidRDefault="00592BCB" w:rsidP="009F10A6">
      <w:pPr>
        <w:spacing w:after="120" w:line="360" w:lineRule="auto"/>
        <w:rPr>
          <w:b/>
        </w:rPr>
      </w:pPr>
      <w:r>
        <w:rPr>
          <w:b/>
        </w:rPr>
        <w:t>Položka</w:t>
      </w:r>
      <w:r w:rsidR="009F10A6">
        <w:rPr>
          <w:b/>
        </w:rPr>
        <w:t xml:space="preserve"> 7</w:t>
      </w:r>
      <w:r w:rsidR="00D845CB">
        <w:rPr>
          <w:b/>
        </w:rPr>
        <w:t>.</w:t>
      </w:r>
      <w:r w:rsidR="004E4013" w:rsidRPr="00D27CF1">
        <w:rPr>
          <w:b/>
        </w:rPr>
        <w:t xml:space="preserve"> Máte jiná přidružená onemocnění?</w:t>
      </w:r>
    </w:p>
    <w:p w:rsidR="00592BCB" w:rsidRPr="00D27CF1" w:rsidRDefault="00592BCB" w:rsidP="009F10A6">
      <w:pPr>
        <w:spacing w:after="120" w:line="360" w:lineRule="auto"/>
        <w:rPr>
          <w:b/>
        </w:rPr>
      </w:pPr>
      <w:r>
        <w:rPr>
          <w:b/>
        </w:rPr>
        <w:t>Tabulka</w:t>
      </w:r>
      <w:r w:rsidR="009F10A6">
        <w:rPr>
          <w:b/>
        </w:rPr>
        <w:t xml:space="preserve"> 87. Přidružené onemocnění</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64</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9</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36</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D27CF1" w:rsidRPr="009F10A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592BCB" w:rsidP="00D27CF1">
            <w:pPr>
              <w:spacing w:line="360" w:lineRule="auto"/>
              <w:jc w:val="center"/>
              <w:rPr>
                <w:b/>
                <w:bCs/>
              </w:rPr>
            </w:pPr>
            <w:r w:rsidRPr="009F10A6">
              <w:rPr>
                <w:b/>
                <w:bCs/>
              </w:rPr>
              <w:t>100,0</w:t>
            </w:r>
            <w:r w:rsidR="004E4013" w:rsidRPr="009F10A6">
              <w:rPr>
                <w:b/>
                <w:bCs/>
              </w:rPr>
              <w:t xml:space="preserve"> </w:t>
            </w:r>
          </w:p>
        </w:tc>
      </w:tr>
    </w:tbl>
    <w:p w:rsidR="004E4013" w:rsidRPr="00D27CF1" w:rsidRDefault="004E4013" w:rsidP="00D27CF1">
      <w:pPr>
        <w:spacing w:line="360" w:lineRule="auto"/>
      </w:pPr>
    </w:p>
    <w:p w:rsidR="004E4013" w:rsidRPr="00D27CF1" w:rsidRDefault="0082511B" w:rsidP="00D27CF1">
      <w:pPr>
        <w:spacing w:line="360" w:lineRule="auto"/>
        <w:jc w:val="both"/>
      </w:pPr>
      <w:r>
        <w:rPr>
          <w:b/>
          <w:bCs/>
        </w:rPr>
        <w:t xml:space="preserve">      </w:t>
      </w:r>
      <w:r>
        <w:t>Přidruženým onemocněním trpělo</w:t>
      </w:r>
      <w:r w:rsidR="004E4013" w:rsidRPr="00D27CF1">
        <w:t xml:space="preserve"> celkem</w:t>
      </w:r>
      <w:r>
        <w:t>16 respondentů (</w:t>
      </w:r>
      <w:r w:rsidR="00CD407E">
        <w:t xml:space="preserve">tj. </w:t>
      </w:r>
      <w:r>
        <w:t>64,0 %)</w:t>
      </w:r>
      <w:r w:rsidR="004E4013" w:rsidRPr="00D27CF1">
        <w:t xml:space="preserve">, z toho </w:t>
      </w:r>
      <w:r w:rsidR="009F10A6">
        <w:t xml:space="preserve">          </w:t>
      </w:r>
      <w:r w:rsidR="004E4013" w:rsidRPr="00D27CF1">
        <w:t xml:space="preserve">se </w:t>
      </w:r>
      <w:r>
        <w:t xml:space="preserve">6 </w:t>
      </w:r>
      <w:r w:rsidR="004E4013" w:rsidRPr="00D27CF1">
        <w:t xml:space="preserve">případech </w:t>
      </w:r>
      <w:r>
        <w:t>se jednalo</w:t>
      </w:r>
      <w:r w:rsidR="004E4013" w:rsidRPr="00D27CF1">
        <w:t xml:space="preserve"> o vysoký krevní tlak, ve </w:t>
      </w:r>
      <w:r>
        <w:t xml:space="preserve">4 případech </w:t>
      </w:r>
      <w:r w:rsidR="004E4013" w:rsidRPr="00D27CF1">
        <w:t xml:space="preserve">o vysoký krevní tlak v kombinaci s  onemocněním cukrovkou, ve </w:t>
      </w:r>
      <w:r>
        <w:t xml:space="preserve">3 </w:t>
      </w:r>
      <w:r w:rsidR="004E4013" w:rsidRPr="00D27CF1">
        <w:t xml:space="preserve">případech o kombinaci onemocnění vysokým krevním tlakem v kombinaci s cukrovkou a vysokou hladinou cholesterolu, </w:t>
      </w:r>
      <w:r w:rsidR="009F10A6">
        <w:t xml:space="preserve">   </w:t>
      </w:r>
      <w:r w:rsidR="004E4013" w:rsidRPr="00D27CF1">
        <w:t xml:space="preserve"> </w:t>
      </w:r>
      <w:r>
        <w:t xml:space="preserve">2 senioři </w:t>
      </w:r>
      <w:r w:rsidR="004E4013" w:rsidRPr="00D27CF1">
        <w:t>prodělali</w:t>
      </w:r>
      <w:r>
        <w:t xml:space="preserve"> v minulosti</w:t>
      </w:r>
      <w:r w:rsidR="004E4013" w:rsidRPr="00D27CF1">
        <w:t xml:space="preserve"> infarkt, </w:t>
      </w:r>
      <w:r>
        <w:t xml:space="preserve">1 senior </w:t>
      </w:r>
      <w:r w:rsidR="004E4013" w:rsidRPr="00D27CF1">
        <w:t>byl po operaci štítné žlázy.</w:t>
      </w:r>
      <w:r>
        <w:t xml:space="preserve"> </w:t>
      </w:r>
      <w:r w:rsidR="009F10A6">
        <w:t xml:space="preserve">                     </w:t>
      </w:r>
      <w:r>
        <w:t>9 respondentů (</w:t>
      </w:r>
      <w:r w:rsidR="00CD407E">
        <w:t xml:space="preserve">tj. </w:t>
      </w:r>
      <w:r>
        <w:t>36,0 %) nemělo přidružené onemocnění.</w:t>
      </w:r>
    </w:p>
    <w:p w:rsidR="004E4013" w:rsidRPr="00D27CF1" w:rsidRDefault="004E4013" w:rsidP="00D27CF1">
      <w:pPr>
        <w:spacing w:line="360" w:lineRule="auto"/>
      </w:pPr>
    </w:p>
    <w:p w:rsidR="0082511B" w:rsidRPr="00D27CF1" w:rsidRDefault="0082511B" w:rsidP="00D27CF1">
      <w:pPr>
        <w:spacing w:line="360" w:lineRule="auto"/>
      </w:pPr>
    </w:p>
    <w:p w:rsidR="004E4013" w:rsidRDefault="00592BCB" w:rsidP="009F10A6">
      <w:pPr>
        <w:spacing w:after="120" w:line="360" w:lineRule="auto"/>
        <w:rPr>
          <w:b/>
        </w:rPr>
      </w:pPr>
      <w:r>
        <w:rPr>
          <w:b/>
        </w:rPr>
        <w:t>Položka</w:t>
      </w:r>
      <w:r w:rsidR="009F10A6">
        <w:rPr>
          <w:b/>
        </w:rPr>
        <w:t xml:space="preserve"> 8</w:t>
      </w:r>
      <w:r w:rsidR="00D845CB">
        <w:rPr>
          <w:b/>
        </w:rPr>
        <w:t>.</w:t>
      </w:r>
      <w:r w:rsidR="004E4013" w:rsidRPr="00D27CF1">
        <w:rPr>
          <w:b/>
        </w:rPr>
        <w:t xml:space="preserve"> Byla Vaše operace provedena bez komplikací?</w:t>
      </w:r>
    </w:p>
    <w:p w:rsidR="00592BCB" w:rsidRPr="00D27CF1" w:rsidRDefault="00592BCB" w:rsidP="009F10A6">
      <w:pPr>
        <w:spacing w:after="120" w:line="360" w:lineRule="auto"/>
        <w:rPr>
          <w:b/>
        </w:rPr>
      </w:pPr>
      <w:r>
        <w:rPr>
          <w:b/>
        </w:rPr>
        <w:t>Tabulka</w:t>
      </w:r>
      <w:r w:rsidR="009F10A6">
        <w:rPr>
          <w:b/>
        </w:rPr>
        <w:t xml:space="preserve"> 88. Komplikace</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92</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4</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4</w:t>
            </w:r>
            <w:r w:rsidR="00592BCB">
              <w:t>,0</w:t>
            </w:r>
            <w:r w:rsidRPr="00D27CF1">
              <w:t xml:space="preserve"> </w:t>
            </w:r>
            <w:r w:rsidR="00592BCB">
              <w:t xml:space="preserve"> </w:t>
            </w:r>
          </w:p>
        </w:tc>
      </w:tr>
      <w:tr w:rsidR="004E4013" w:rsidRPr="009F10A6"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 xml:space="preserve"> </w:t>
            </w:r>
            <w:r w:rsidR="00D27CF1" w:rsidRPr="009F10A6">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4E4013" w:rsidP="00D27CF1">
            <w:pPr>
              <w:spacing w:line="360" w:lineRule="auto"/>
              <w:jc w:val="center"/>
              <w:rPr>
                <w:b/>
                <w:bCs/>
              </w:rPr>
            </w:pPr>
            <w:r w:rsidRPr="009F10A6">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F10A6" w:rsidRDefault="00592BCB" w:rsidP="00D27CF1">
            <w:pPr>
              <w:spacing w:line="360" w:lineRule="auto"/>
              <w:jc w:val="center"/>
              <w:rPr>
                <w:b/>
                <w:bCs/>
              </w:rPr>
            </w:pPr>
            <w:r w:rsidRPr="009F10A6">
              <w:rPr>
                <w:b/>
                <w:bCs/>
              </w:rPr>
              <w:t>100,0</w:t>
            </w:r>
            <w:r w:rsidR="004E4013" w:rsidRPr="009F10A6">
              <w:rPr>
                <w:b/>
                <w:bCs/>
              </w:rPr>
              <w:t xml:space="preserve"> </w:t>
            </w:r>
          </w:p>
        </w:tc>
      </w:tr>
    </w:tbl>
    <w:p w:rsidR="004E4013" w:rsidRPr="009F10A6" w:rsidRDefault="004E4013" w:rsidP="00D27CF1">
      <w:pPr>
        <w:spacing w:line="360" w:lineRule="auto"/>
        <w:jc w:val="both"/>
        <w:rPr>
          <w:b/>
          <w:bCs/>
        </w:rPr>
      </w:pPr>
    </w:p>
    <w:p w:rsidR="004E4013" w:rsidRDefault="0082511B" w:rsidP="00D27CF1">
      <w:pPr>
        <w:spacing w:line="360" w:lineRule="auto"/>
        <w:jc w:val="both"/>
      </w:pPr>
      <w:r>
        <w:rPr>
          <w:b/>
          <w:bCs/>
        </w:rPr>
        <w:t xml:space="preserve">      </w:t>
      </w:r>
      <w:r w:rsidR="004E4013" w:rsidRPr="00D27CF1">
        <w:t xml:space="preserve">Operace byla u </w:t>
      </w:r>
      <w:r>
        <w:t>23 respondentů (</w:t>
      </w:r>
      <w:r w:rsidR="00CD407E">
        <w:t xml:space="preserve">tj. </w:t>
      </w:r>
      <w:r>
        <w:t xml:space="preserve">92,0 %) </w:t>
      </w:r>
      <w:r w:rsidR="004E4013" w:rsidRPr="00D27CF1">
        <w:t xml:space="preserve">provedena bez komplikací, </w:t>
      </w:r>
      <w:r>
        <w:t>1 respondent (</w:t>
      </w:r>
      <w:r w:rsidR="00CD407E">
        <w:t xml:space="preserve">tj. </w:t>
      </w:r>
      <w:r>
        <w:t xml:space="preserve">4,0 %) </w:t>
      </w:r>
      <w:r w:rsidR="004E4013" w:rsidRPr="00D27CF1">
        <w:t xml:space="preserve">uvádí komplikace, které blíže nespecifikoval a </w:t>
      </w:r>
      <w:r>
        <w:t>1 respondent (</w:t>
      </w:r>
      <w:r w:rsidR="00CD407E">
        <w:t xml:space="preserve">tj. </w:t>
      </w:r>
      <w:r>
        <w:t xml:space="preserve">4,0 %) </w:t>
      </w:r>
      <w:r w:rsidR="004E4013" w:rsidRPr="00D27CF1">
        <w:t>neví, zda operace byla provedena bez komplikací.</w:t>
      </w:r>
    </w:p>
    <w:p w:rsidR="00592BCB" w:rsidRDefault="00592BCB" w:rsidP="00D27CF1">
      <w:pPr>
        <w:spacing w:line="360" w:lineRule="auto"/>
        <w:jc w:val="both"/>
      </w:pPr>
    </w:p>
    <w:p w:rsidR="0082511B" w:rsidRDefault="0082511B" w:rsidP="00D27CF1">
      <w:pPr>
        <w:spacing w:line="360" w:lineRule="auto"/>
        <w:jc w:val="both"/>
      </w:pPr>
    </w:p>
    <w:p w:rsidR="009F10A6" w:rsidRDefault="009F10A6" w:rsidP="00D27CF1">
      <w:pPr>
        <w:spacing w:line="360" w:lineRule="auto"/>
        <w:jc w:val="both"/>
      </w:pPr>
    </w:p>
    <w:p w:rsidR="009F10A6" w:rsidRDefault="009F10A6" w:rsidP="00D27CF1">
      <w:pPr>
        <w:spacing w:line="360" w:lineRule="auto"/>
        <w:jc w:val="both"/>
      </w:pPr>
    </w:p>
    <w:p w:rsidR="00C41394" w:rsidRDefault="00C41394" w:rsidP="00D27CF1">
      <w:pPr>
        <w:spacing w:line="360" w:lineRule="auto"/>
        <w:jc w:val="both"/>
      </w:pPr>
    </w:p>
    <w:p w:rsidR="00C41394" w:rsidRDefault="00C41394" w:rsidP="00D27CF1">
      <w:pPr>
        <w:spacing w:line="360" w:lineRule="auto"/>
        <w:jc w:val="both"/>
      </w:pPr>
    </w:p>
    <w:p w:rsidR="004E4013" w:rsidRDefault="00592BCB" w:rsidP="00C41394">
      <w:pPr>
        <w:spacing w:after="120" w:line="360" w:lineRule="auto"/>
        <w:jc w:val="both"/>
        <w:rPr>
          <w:b/>
        </w:rPr>
      </w:pPr>
      <w:r>
        <w:rPr>
          <w:b/>
        </w:rPr>
        <w:t>Položka</w:t>
      </w:r>
      <w:r w:rsidR="00C41394">
        <w:rPr>
          <w:b/>
        </w:rPr>
        <w:t xml:space="preserve"> 9</w:t>
      </w:r>
      <w:r w:rsidR="00D845CB">
        <w:rPr>
          <w:b/>
        </w:rPr>
        <w:t>.</w:t>
      </w:r>
      <w:r w:rsidR="004E4013" w:rsidRPr="00D27CF1">
        <w:rPr>
          <w:b/>
        </w:rPr>
        <w:t xml:space="preserve"> Byla implantována čočka:</w:t>
      </w:r>
    </w:p>
    <w:p w:rsidR="00592BCB" w:rsidRPr="00D27CF1" w:rsidRDefault="00592BCB" w:rsidP="00C41394">
      <w:pPr>
        <w:spacing w:after="120" w:line="360" w:lineRule="auto"/>
        <w:jc w:val="both"/>
        <w:rPr>
          <w:b/>
        </w:rPr>
      </w:pPr>
      <w:r>
        <w:rPr>
          <w:b/>
        </w:rPr>
        <w:t>Tabulka</w:t>
      </w:r>
      <w:r w:rsidR="00C41394">
        <w:rPr>
          <w:b/>
        </w:rPr>
        <w:t xml:space="preserve"> 89. Implantované čočky</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56</w:t>
            </w:r>
            <w:r w:rsidR="00592BCB">
              <w:t xml:space="preserve">,0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Nadstandardní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40</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4</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D27CF1" w:rsidRPr="00C4139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592BCB" w:rsidP="00D27CF1">
            <w:pPr>
              <w:spacing w:line="360" w:lineRule="auto"/>
              <w:jc w:val="center"/>
              <w:rPr>
                <w:b/>
                <w:bCs/>
              </w:rPr>
            </w:pPr>
            <w:r w:rsidRPr="00C41394">
              <w:rPr>
                <w:b/>
                <w:bCs/>
              </w:rPr>
              <w:t>100,0</w:t>
            </w:r>
            <w:r w:rsidR="004E4013" w:rsidRPr="00C41394">
              <w:rPr>
                <w:b/>
                <w:bCs/>
              </w:rPr>
              <w:t xml:space="preserve"> </w:t>
            </w:r>
          </w:p>
        </w:tc>
      </w:tr>
    </w:tbl>
    <w:p w:rsidR="004E4013" w:rsidRPr="00D27CF1" w:rsidRDefault="004E4013" w:rsidP="00D27CF1">
      <w:pPr>
        <w:spacing w:line="360" w:lineRule="auto"/>
        <w:jc w:val="both"/>
      </w:pPr>
    </w:p>
    <w:p w:rsidR="004E4013" w:rsidRPr="00D27CF1" w:rsidRDefault="00674F80" w:rsidP="00D27CF1">
      <w:pPr>
        <w:spacing w:line="360" w:lineRule="auto"/>
        <w:jc w:val="both"/>
      </w:pPr>
      <w:r>
        <w:rPr>
          <w:b/>
          <w:bCs/>
        </w:rPr>
        <w:t xml:space="preserve">      </w:t>
      </w:r>
      <w:r w:rsidRPr="00674F80">
        <w:rPr>
          <w:bCs/>
        </w:rPr>
        <w:t>14 respondentů (</w:t>
      </w:r>
      <w:r w:rsidR="00CD407E">
        <w:rPr>
          <w:bCs/>
        </w:rPr>
        <w:t xml:space="preserve">tj. </w:t>
      </w:r>
      <w:r w:rsidRPr="00674F80">
        <w:rPr>
          <w:bCs/>
        </w:rPr>
        <w:t>56,0 %)</w:t>
      </w:r>
      <w:r w:rsidR="004E4013" w:rsidRPr="00D27CF1">
        <w:t xml:space="preserve"> se rozhodlo</w:t>
      </w:r>
      <w:r>
        <w:t>, že jim bude implantovaná</w:t>
      </w:r>
      <w:r w:rsidR="004E4013" w:rsidRPr="00D27CF1">
        <w:t xml:space="preserve"> st</w:t>
      </w:r>
      <w:r>
        <w:t xml:space="preserve">andardní nitrooční čočka, </w:t>
      </w:r>
      <w:r w:rsidR="004E4013" w:rsidRPr="00D27CF1">
        <w:t xml:space="preserve"> </w:t>
      </w:r>
      <w:r>
        <w:t>10 respondentů (</w:t>
      </w:r>
      <w:r w:rsidR="00CD407E">
        <w:t xml:space="preserve">tj. </w:t>
      </w:r>
      <w:r>
        <w:t>40,0 %) si vybralo</w:t>
      </w:r>
      <w:r w:rsidR="004E4013" w:rsidRPr="00D27CF1">
        <w:t xml:space="preserve"> n</w:t>
      </w:r>
      <w:r>
        <w:t xml:space="preserve">itrooční čočku nadstandardní </w:t>
      </w:r>
      <w:r w:rsidR="00C41394">
        <w:t xml:space="preserve">   </w:t>
      </w:r>
      <w:r>
        <w:t>a 1 respondent (</w:t>
      </w:r>
      <w:r w:rsidR="00CD407E">
        <w:t xml:space="preserve">tj. </w:t>
      </w:r>
      <w:r>
        <w:t>4,0 %)</w:t>
      </w:r>
      <w:r w:rsidR="004E4013" w:rsidRPr="00D27CF1">
        <w:t xml:space="preserve"> nevěděl</w:t>
      </w:r>
      <w:r>
        <w:t xml:space="preserve"> jaký typ nitrooční čočky má implantovanou</w:t>
      </w:r>
      <w:r w:rsidR="004E4013" w:rsidRPr="00D27CF1">
        <w:t>.</w:t>
      </w:r>
    </w:p>
    <w:p w:rsidR="004E4013" w:rsidRPr="00D27CF1" w:rsidRDefault="004E4013" w:rsidP="00D27CF1">
      <w:pPr>
        <w:spacing w:line="360" w:lineRule="auto"/>
      </w:pPr>
    </w:p>
    <w:p w:rsidR="00592BCB" w:rsidRPr="00D27CF1" w:rsidRDefault="00592BCB" w:rsidP="00D27CF1">
      <w:pPr>
        <w:spacing w:line="360" w:lineRule="auto"/>
      </w:pPr>
    </w:p>
    <w:p w:rsidR="004E4013" w:rsidRDefault="00592BCB" w:rsidP="00C41394">
      <w:pPr>
        <w:spacing w:after="120" w:line="360" w:lineRule="auto"/>
        <w:jc w:val="both"/>
        <w:rPr>
          <w:b/>
        </w:rPr>
      </w:pPr>
      <w:r>
        <w:rPr>
          <w:b/>
        </w:rPr>
        <w:t>Položka</w:t>
      </w:r>
      <w:r w:rsidR="00C41394">
        <w:rPr>
          <w:b/>
        </w:rPr>
        <w:t xml:space="preserve"> 10</w:t>
      </w:r>
      <w:r w:rsidR="00D845CB">
        <w:rPr>
          <w:b/>
        </w:rPr>
        <w:t>.</w:t>
      </w:r>
      <w:r w:rsidR="004E4013" w:rsidRPr="00D27CF1">
        <w:rPr>
          <w:b/>
        </w:rPr>
        <w:t xml:space="preserve"> Subjektivně, prosím zhodnoťte vidění 1 den po operaci šedého zákalu.</w:t>
      </w:r>
    </w:p>
    <w:p w:rsidR="00592BCB" w:rsidRPr="00D27CF1" w:rsidRDefault="00592BCB" w:rsidP="00C41394">
      <w:pPr>
        <w:spacing w:after="120" w:line="360" w:lineRule="auto"/>
        <w:jc w:val="both"/>
        <w:rPr>
          <w:b/>
        </w:rPr>
      </w:pPr>
      <w:r>
        <w:rPr>
          <w:b/>
        </w:rPr>
        <w:t>Tabulka</w:t>
      </w:r>
      <w:r w:rsidR="00C41394">
        <w:rPr>
          <w:b/>
        </w:rPr>
        <w:t xml:space="preserve"> 90. Vidění první den po operaci katarakty</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84</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Vidění bylo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12</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Vidění bylo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4</w:t>
            </w:r>
            <w:r w:rsidR="00592BCB">
              <w:t>,0</w:t>
            </w:r>
            <w:r w:rsidRPr="00D27CF1">
              <w:t xml:space="preserve"> </w:t>
            </w:r>
            <w:r w:rsidR="00592BCB">
              <w:t xml:space="preserve"> </w:t>
            </w:r>
          </w:p>
        </w:tc>
      </w:tr>
      <w:tr w:rsidR="004E4013" w:rsidRPr="00C41394"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D27CF1" w:rsidRPr="00C4139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592BCB" w:rsidRPr="00C41394">
              <w:rPr>
                <w:b/>
                <w:bCs/>
              </w:rPr>
              <w:t>100,0</w:t>
            </w:r>
          </w:p>
        </w:tc>
      </w:tr>
    </w:tbl>
    <w:p w:rsidR="004E4013" w:rsidRPr="00C41394" w:rsidRDefault="004E4013" w:rsidP="00D27CF1">
      <w:pPr>
        <w:spacing w:line="360" w:lineRule="auto"/>
        <w:rPr>
          <w:b/>
        </w:rPr>
      </w:pPr>
    </w:p>
    <w:p w:rsidR="004E4013" w:rsidRPr="00D27CF1" w:rsidRDefault="00674F80" w:rsidP="00D27CF1">
      <w:pPr>
        <w:pStyle w:val="Normlnweb"/>
        <w:spacing w:before="0" w:beforeAutospacing="0" w:after="0" w:afterAutospacing="0" w:line="360" w:lineRule="auto"/>
        <w:jc w:val="both"/>
      </w:pPr>
      <w:r>
        <w:rPr>
          <w:b/>
          <w:bCs/>
        </w:rPr>
        <w:t xml:space="preserve">      </w:t>
      </w:r>
      <w:r w:rsidR="004E4013" w:rsidRPr="00D27CF1">
        <w:t xml:space="preserve">První den po operaci šedého zákalu došlo ke zlepšení </w:t>
      </w:r>
      <w:r>
        <w:t xml:space="preserve">vidění </w:t>
      </w:r>
      <w:r w:rsidR="004E4013" w:rsidRPr="00D27CF1">
        <w:t>u</w:t>
      </w:r>
      <w:r>
        <w:t xml:space="preserve"> 21 respondentů </w:t>
      </w:r>
      <w:r w:rsidR="00C41394">
        <w:t xml:space="preserve">       </w:t>
      </w:r>
      <w:r>
        <w:t>(</w:t>
      </w:r>
      <w:r w:rsidR="00CD407E">
        <w:t xml:space="preserve">tj. </w:t>
      </w:r>
      <w:r>
        <w:t>84,0 %)</w:t>
      </w:r>
      <w:r w:rsidR="004E4013" w:rsidRPr="00D27CF1">
        <w:t xml:space="preserve">, </w:t>
      </w:r>
      <w:r>
        <w:t>3 respondenti (</w:t>
      </w:r>
      <w:r w:rsidR="00CD407E">
        <w:t xml:space="preserve">tj. </w:t>
      </w:r>
      <w:r>
        <w:t>12,0 %) nevnímali</w:t>
      </w:r>
      <w:r w:rsidR="004E4013" w:rsidRPr="00D27CF1">
        <w:t xml:space="preserve"> zlepšení</w:t>
      </w:r>
      <w:r>
        <w:t xml:space="preserve"> vidění</w:t>
      </w:r>
      <w:r w:rsidR="004E4013" w:rsidRPr="00D27CF1">
        <w:t xml:space="preserve"> a </w:t>
      </w:r>
      <w:r>
        <w:t>1 respondent</w:t>
      </w:r>
      <w:r w:rsidR="00C41394">
        <w:t xml:space="preserve">          </w:t>
      </w:r>
      <w:r>
        <w:t xml:space="preserve"> (</w:t>
      </w:r>
      <w:r w:rsidR="00CD407E">
        <w:t xml:space="preserve">tj. </w:t>
      </w:r>
      <w:r>
        <w:t xml:space="preserve">4,0 %) </w:t>
      </w:r>
      <w:r w:rsidR="004E4013" w:rsidRPr="00D27CF1">
        <w:t>udával dokonce vidění horší.</w:t>
      </w:r>
    </w:p>
    <w:p w:rsidR="00FA243E" w:rsidRDefault="00FA243E" w:rsidP="00D27CF1">
      <w:pPr>
        <w:pStyle w:val="Normlnweb"/>
        <w:spacing w:before="0" w:beforeAutospacing="0" w:after="0" w:afterAutospacing="0" w:line="360" w:lineRule="auto"/>
        <w:jc w:val="both"/>
      </w:pPr>
    </w:p>
    <w:p w:rsidR="00674F80" w:rsidRDefault="00674F80" w:rsidP="00D27CF1">
      <w:pPr>
        <w:pStyle w:val="Normlnweb"/>
        <w:spacing w:before="0" w:beforeAutospacing="0" w:after="0" w:afterAutospacing="0" w:line="360" w:lineRule="auto"/>
        <w:jc w:val="both"/>
      </w:pPr>
    </w:p>
    <w:p w:rsidR="00C41394" w:rsidRDefault="00C41394" w:rsidP="00D27CF1">
      <w:pPr>
        <w:pStyle w:val="Normlnweb"/>
        <w:spacing w:before="0" w:beforeAutospacing="0" w:after="0" w:afterAutospacing="0" w:line="360" w:lineRule="auto"/>
        <w:jc w:val="both"/>
      </w:pPr>
    </w:p>
    <w:p w:rsidR="00C41394" w:rsidRDefault="00C41394" w:rsidP="00D27CF1">
      <w:pPr>
        <w:pStyle w:val="Normlnweb"/>
        <w:spacing w:before="0" w:beforeAutospacing="0" w:after="0" w:afterAutospacing="0" w:line="360" w:lineRule="auto"/>
        <w:jc w:val="both"/>
      </w:pPr>
    </w:p>
    <w:p w:rsidR="00C41394" w:rsidRDefault="00C41394" w:rsidP="00D27CF1">
      <w:pPr>
        <w:pStyle w:val="Normlnweb"/>
        <w:spacing w:before="0" w:beforeAutospacing="0" w:after="0" w:afterAutospacing="0" w:line="360" w:lineRule="auto"/>
        <w:jc w:val="both"/>
      </w:pPr>
    </w:p>
    <w:p w:rsidR="00C41394" w:rsidRDefault="00C41394" w:rsidP="00D27CF1">
      <w:pPr>
        <w:pStyle w:val="Normlnweb"/>
        <w:spacing w:before="0" w:beforeAutospacing="0" w:after="0" w:afterAutospacing="0" w:line="360" w:lineRule="auto"/>
        <w:jc w:val="both"/>
      </w:pPr>
    </w:p>
    <w:p w:rsidR="00D845CB" w:rsidRPr="00D27CF1" w:rsidRDefault="00D845CB" w:rsidP="00D27CF1">
      <w:pPr>
        <w:pStyle w:val="Normlnweb"/>
        <w:spacing w:before="0" w:beforeAutospacing="0" w:after="0" w:afterAutospacing="0" w:line="360" w:lineRule="auto"/>
        <w:jc w:val="both"/>
      </w:pPr>
    </w:p>
    <w:p w:rsidR="004E4013" w:rsidRDefault="00592BCB" w:rsidP="00C41394">
      <w:pPr>
        <w:spacing w:after="120" w:line="360" w:lineRule="auto"/>
        <w:jc w:val="both"/>
        <w:rPr>
          <w:b/>
        </w:rPr>
      </w:pPr>
      <w:r>
        <w:rPr>
          <w:b/>
        </w:rPr>
        <w:t>Položka</w:t>
      </w:r>
      <w:r w:rsidR="00D845CB">
        <w:rPr>
          <w:b/>
        </w:rPr>
        <w:t xml:space="preserve"> </w:t>
      </w:r>
      <w:r w:rsidR="00C41394">
        <w:rPr>
          <w:b/>
        </w:rPr>
        <w:t>11</w:t>
      </w:r>
      <w:r w:rsidR="00D845CB">
        <w:rPr>
          <w:b/>
        </w:rPr>
        <w:t xml:space="preserve">. </w:t>
      </w:r>
      <w:r w:rsidR="004E4013" w:rsidRPr="00D27CF1">
        <w:rPr>
          <w:b/>
        </w:rPr>
        <w:t>Subjektivně, prosím zhodnoťte vidění 1 měsíc po operaci šedého zákalu?</w:t>
      </w:r>
    </w:p>
    <w:p w:rsidR="00592BCB" w:rsidRPr="00D27CF1" w:rsidRDefault="00592BCB" w:rsidP="00C41394">
      <w:pPr>
        <w:spacing w:after="120" w:line="360" w:lineRule="auto"/>
        <w:jc w:val="both"/>
        <w:rPr>
          <w:b/>
        </w:rPr>
      </w:pPr>
      <w:r>
        <w:rPr>
          <w:b/>
        </w:rPr>
        <w:t>Tabulka</w:t>
      </w:r>
      <w:r w:rsidR="00C41394">
        <w:rPr>
          <w:b/>
        </w:rPr>
        <w:t xml:space="preserve"> 91. Vidění první měsíc po operaci katarakty</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592BCB" w:rsidP="00D27CF1">
            <w:pPr>
              <w:spacing w:line="360" w:lineRule="auto"/>
              <w:jc w:val="center"/>
              <w:rPr>
                <w:b/>
              </w:rPr>
            </w:pPr>
            <w:r w:rsidRPr="00592BCB">
              <w:rPr>
                <w:b/>
              </w:rPr>
              <w:t>Odpovědi</w:t>
            </w:r>
            <w:r w:rsidR="004E4013" w:rsidRPr="00592BCB">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92</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Vidění je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8</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Vidění je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0</w:t>
            </w:r>
            <w:r w:rsidR="00592BCB">
              <w:t>,0</w:t>
            </w:r>
            <w:r w:rsidRPr="00D27CF1">
              <w:t xml:space="preserve"> </w:t>
            </w:r>
            <w:r w:rsidR="00592BCB">
              <w:t xml:space="preserve"> </w:t>
            </w:r>
          </w:p>
        </w:tc>
      </w:tr>
      <w:tr w:rsidR="004E4013" w:rsidRPr="00D27CF1" w:rsidTr="00C35AF6">
        <w:trPr>
          <w:trHeight w:val="413"/>
        </w:trPr>
        <w:tc>
          <w:tcPr>
            <w:tcW w:w="3134" w:type="dxa"/>
            <w:tcBorders>
              <w:top w:val="single" w:sz="4" w:space="0" w:color="auto"/>
              <w:left w:val="single" w:sz="4" w:space="0" w:color="auto"/>
              <w:bottom w:val="single" w:sz="4" w:space="0" w:color="auto"/>
              <w:right w:val="single" w:sz="4" w:space="0" w:color="auto"/>
            </w:tcBorders>
            <w:noWrap/>
            <w:vAlign w:val="bottom"/>
          </w:tcPr>
          <w:p w:rsidR="00C35AF6" w:rsidRPr="00C41394" w:rsidRDefault="00C35AF6" w:rsidP="00D27CF1">
            <w:pPr>
              <w:spacing w:line="360" w:lineRule="auto"/>
              <w:jc w:val="center"/>
              <w:rPr>
                <w:b/>
                <w:bCs/>
              </w:rPr>
            </w:pPr>
            <w:r w:rsidRPr="00C4139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C35AF6" w:rsidRPr="00C41394" w:rsidRDefault="004E4013" w:rsidP="00D27CF1">
            <w:pPr>
              <w:spacing w:line="360" w:lineRule="auto"/>
              <w:jc w:val="center"/>
              <w:rPr>
                <w:b/>
                <w:bCs/>
              </w:rPr>
            </w:pPr>
            <w:r w:rsidRPr="00C4139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592BCB" w:rsidP="00D27CF1">
            <w:pPr>
              <w:spacing w:line="360" w:lineRule="auto"/>
              <w:jc w:val="center"/>
              <w:rPr>
                <w:b/>
                <w:bCs/>
              </w:rPr>
            </w:pPr>
            <w:r w:rsidRPr="00C41394">
              <w:rPr>
                <w:b/>
                <w:bCs/>
              </w:rPr>
              <w:t>100,0</w:t>
            </w:r>
            <w:r w:rsidR="004E4013" w:rsidRPr="00C41394">
              <w:rPr>
                <w:b/>
                <w:bCs/>
              </w:rPr>
              <w:t xml:space="preserve"> </w:t>
            </w:r>
          </w:p>
        </w:tc>
      </w:tr>
    </w:tbl>
    <w:p w:rsidR="004E4013" w:rsidRPr="00D27CF1" w:rsidRDefault="004E4013" w:rsidP="00D27CF1">
      <w:pPr>
        <w:spacing w:line="360" w:lineRule="auto"/>
        <w:jc w:val="both"/>
        <w:rPr>
          <w:b/>
          <w:bCs/>
        </w:rPr>
      </w:pPr>
    </w:p>
    <w:p w:rsidR="004E4013" w:rsidRPr="00D27CF1" w:rsidRDefault="00674F80" w:rsidP="00D27CF1">
      <w:pPr>
        <w:spacing w:line="360" w:lineRule="auto"/>
        <w:jc w:val="both"/>
      </w:pPr>
      <w:r>
        <w:t xml:space="preserve">      S</w:t>
      </w:r>
      <w:r w:rsidR="004E4013" w:rsidRPr="00D27CF1">
        <w:t>ubjektivní zlepšení jeden měsíc po operaci pociťovalo</w:t>
      </w:r>
      <w:r w:rsidR="00770040">
        <w:t xml:space="preserve"> 23 respondentů (</w:t>
      </w:r>
      <w:r w:rsidR="00CD407E">
        <w:t xml:space="preserve">tj. </w:t>
      </w:r>
      <w:r w:rsidR="00770040">
        <w:t>92,0 %)</w:t>
      </w:r>
      <w:r w:rsidR="00BF1905">
        <w:t>, 2 respondentům (</w:t>
      </w:r>
      <w:r w:rsidR="00CD407E">
        <w:t xml:space="preserve">tj. </w:t>
      </w:r>
      <w:r w:rsidR="00BF1905">
        <w:t>8,0 %)</w:t>
      </w:r>
      <w:r w:rsidR="004E4013" w:rsidRPr="00D27CF1">
        <w:t xml:space="preserve"> se  subjektivně zdálo vidění stejné</w:t>
      </w:r>
      <w:r w:rsidR="00BF1905">
        <w:t xml:space="preserve"> a žádný respondent </w:t>
      </w:r>
      <w:r w:rsidR="00C41394">
        <w:t xml:space="preserve">       </w:t>
      </w:r>
      <w:r w:rsidR="00BF1905">
        <w:t>(</w:t>
      </w:r>
      <w:r w:rsidR="00CD407E">
        <w:t xml:space="preserve">tj. </w:t>
      </w:r>
      <w:r w:rsidR="00BF1905">
        <w:t>0,0 %) neměl vidění po operaci horší</w:t>
      </w:r>
      <w:r w:rsidR="004E4013" w:rsidRPr="00D27CF1">
        <w:t>.</w:t>
      </w:r>
    </w:p>
    <w:p w:rsidR="00592BCB" w:rsidRDefault="00592BCB" w:rsidP="00D27CF1">
      <w:pPr>
        <w:spacing w:line="360" w:lineRule="auto"/>
        <w:jc w:val="both"/>
      </w:pPr>
    </w:p>
    <w:p w:rsidR="00BF1905" w:rsidRPr="00D27CF1" w:rsidRDefault="00BF1905" w:rsidP="00D27CF1">
      <w:pPr>
        <w:spacing w:line="360" w:lineRule="auto"/>
        <w:jc w:val="both"/>
      </w:pPr>
    </w:p>
    <w:p w:rsidR="004E4013" w:rsidRDefault="00592BCB" w:rsidP="00C41394">
      <w:pPr>
        <w:spacing w:after="120" w:line="360" w:lineRule="auto"/>
        <w:jc w:val="both"/>
        <w:rPr>
          <w:b/>
        </w:rPr>
      </w:pPr>
      <w:r>
        <w:rPr>
          <w:b/>
        </w:rPr>
        <w:t>Položka</w:t>
      </w:r>
      <w:r w:rsidR="00C41394">
        <w:rPr>
          <w:b/>
        </w:rPr>
        <w:t xml:space="preserve"> 12</w:t>
      </w:r>
      <w:r w:rsidR="00D845CB">
        <w:rPr>
          <w:b/>
        </w:rPr>
        <w:t>.</w:t>
      </w:r>
      <w:r w:rsidR="004E4013" w:rsidRPr="00D27CF1">
        <w:rPr>
          <w:b/>
        </w:rPr>
        <w:t xml:space="preserve"> Podstoupil/a byste ještě jednou operaci šedého zákalu?</w:t>
      </w:r>
    </w:p>
    <w:p w:rsidR="00592BCB" w:rsidRPr="00D27CF1" w:rsidRDefault="00592BCB" w:rsidP="00C41394">
      <w:pPr>
        <w:spacing w:after="120" w:line="360" w:lineRule="auto"/>
        <w:jc w:val="both"/>
        <w:rPr>
          <w:b/>
        </w:rPr>
      </w:pPr>
      <w:r>
        <w:rPr>
          <w:b/>
        </w:rPr>
        <w:t>Tabulka</w:t>
      </w:r>
      <w:r w:rsidR="00C41394">
        <w:rPr>
          <w:b/>
        </w:rPr>
        <w:t xml:space="preserve"> 92. Podstoupení operace šedého zákalu</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92</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8</w:t>
            </w:r>
            <w:r w:rsidR="00592BCB">
              <w:t>,0</w:t>
            </w:r>
            <w:r w:rsidRPr="00D27CF1">
              <w:t xml:space="preserve"> </w:t>
            </w:r>
            <w:r w:rsidR="00592BCB">
              <w:t xml:space="preserve"> </w:t>
            </w:r>
          </w:p>
        </w:tc>
      </w:tr>
      <w:tr w:rsidR="004E4013" w:rsidRPr="00C41394"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D27CF1" w:rsidRPr="00C4139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592BCB" w:rsidRPr="00C41394">
              <w:rPr>
                <w:b/>
                <w:bCs/>
              </w:rPr>
              <w:t>100,0</w:t>
            </w:r>
          </w:p>
        </w:tc>
      </w:tr>
    </w:tbl>
    <w:p w:rsidR="004E4013" w:rsidRPr="00C41394" w:rsidRDefault="004E4013" w:rsidP="00D27CF1">
      <w:pPr>
        <w:spacing w:line="360" w:lineRule="auto"/>
        <w:jc w:val="both"/>
        <w:rPr>
          <w:b/>
          <w:bCs/>
        </w:rPr>
      </w:pPr>
    </w:p>
    <w:p w:rsidR="004E4013" w:rsidRPr="00D27CF1" w:rsidRDefault="00BF1905" w:rsidP="00D27CF1">
      <w:pPr>
        <w:spacing w:line="360" w:lineRule="auto"/>
        <w:jc w:val="both"/>
      </w:pPr>
      <w:r>
        <w:rPr>
          <w:b/>
          <w:bCs/>
        </w:rPr>
        <w:t xml:space="preserve">      </w:t>
      </w:r>
      <w:r w:rsidR="004E4013" w:rsidRPr="00D27CF1">
        <w:t>Na otázku, zda by podstoupili</w:t>
      </w:r>
      <w:r>
        <w:t xml:space="preserve"> senioři</w:t>
      </w:r>
      <w:r w:rsidR="004E4013" w:rsidRPr="00D27CF1">
        <w:t xml:space="preserve"> ještě jednou operaci šedého zákalu </w:t>
      </w:r>
      <w:r w:rsidR="00C41394">
        <w:t xml:space="preserve">               </w:t>
      </w:r>
      <w:r>
        <w:t>23 respondentů (</w:t>
      </w:r>
      <w:r w:rsidR="00CD407E">
        <w:t xml:space="preserve">tj. </w:t>
      </w:r>
      <w:r>
        <w:t>92,0 %)</w:t>
      </w:r>
      <w:r w:rsidR="004E4013" w:rsidRPr="00D27CF1">
        <w:t xml:space="preserve"> uvedlo, že ano, zbývající </w:t>
      </w:r>
      <w:r>
        <w:t>2 respondenti (</w:t>
      </w:r>
      <w:r w:rsidR="00CD407E">
        <w:t xml:space="preserve">tj. </w:t>
      </w:r>
      <w:r>
        <w:t xml:space="preserve">8,0 %) </w:t>
      </w:r>
      <w:r w:rsidR="00C41394">
        <w:t xml:space="preserve">              </w:t>
      </w:r>
      <w:r w:rsidR="004E4013" w:rsidRPr="00D27CF1">
        <w:t>by již operaci nepodstoupilo.</w:t>
      </w:r>
    </w:p>
    <w:p w:rsidR="004E4013" w:rsidRPr="00D27CF1" w:rsidRDefault="004E4013" w:rsidP="00D27CF1">
      <w:pPr>
        <w:spacing w:line="360" w:lineRule="auto"/>
        <w:jc w:val="both"/>
      </w:pPr>
    </w:p>
    <w:p w:rsidR="004E4013" w:rsidRDefault="004E4013" w:rsidP="00D27CF1">
      <w:pPr>
        <w:spacing w:line="360" w:lineRule="auto"/>
        <w:jc w:val="both"/>
      </w:pPr>
    </w:p>
    <w:p w:rsidR="00C41394" w:rsidRDefault="00C41394" w:rsidP="00D27CF1">
      <w:pPr>
        <w:spacing w:line="360" w:lineRule="auto"/>
        <w:jc w:val="both"/>
      </w:pPr>
    </w:p>
    <w:p w:rsidR="00C41394" w:rsidRDefault="00C41394" w:rsidP="00D27CF1">
      <w:pPr>
        <w:spacing w:line="360" w:lineRule="auto"/>
        <w:jc w:val="both"/>
      </w:pPr>
    </w:p>
    <w:p w:rsidR="00C41394" w:rsidRDefault="00C41394" w:rsidP="00D27CF1">
      <w:pPr>
        <w:spacing w:line="360" w:lineRule="auto"/>
        <w:jc w:val="both"/>
      </w:pPr>
    </w:p>
    <w:p w:rsidR="00C41394" w:rsidRDefault="00C41394" w:rsidP="00D27CF1">
      <w:pPr>
        <w:spacing w:line="360" w:lineRule="auto"/>
        <w:jc w:val="both"/>
      </w:pPr>
    </w:p>
    <w:p w:rsidR="00C41394" w:rsidRDefault="00C41394" w:rsidP="00D27CF1">
      <w:pPr>
        <w:spacing w:line="360" w:lineRule="auto"/>
        <w:jc w:val="both"/>
      </w:pPr>
    </w:p>
    <w:p w:rsidR="00C41394" w:rsidRPr="00D27CF1" w:rsidRDefault="00C41394" w:rsidP="00D27CF1">
      <w:pPr>
        <w:spacing w:line="360" w:lineRule="auto"/>
        <w:jc w:val="both"/>
      </w:pPr>
    </w:p>
    <w:p w:rsidR="004E4013" w:rsidRDefault="00592BCB" w:rsidP="00C41394">
      <w:pPr>
        <w:spacing w:after="120" w:line="360" w:lineRule="auto"/>
        <w:jc w:val="both"/>
        <w:rPr>
          <w:b/>
        </w:rPr>
      </w:pPr>
      <w:r>
        <w:rPr>
          <w:b/>
        </w:rPr>
        <w:t>Položka</w:t>
      </w:r>
      <w:r w:rsidR="00C41394">
        <w:rPr>
          <w:b/>
        </w:rPr>
        <w:t xml:space="preserve"> 13</w:t>
      </w:r>
      <w:r w:rsidR="00D845CB">
        <w:rPr>
          <w:b/>
        </w:rPr>
        <w:t>.</w:t>
      </w:r>
      <w:r w:rsidR="004E4013" w:rsidRPr="00D27CF1">
        <w:rPr>
          <w:b/>
        </w:rPr>
        <w:t xml:space="preserve"> Jste spokojen/a s výsledkem operace?</w:t>
      </w:r>
    </w:p>
    <w:p w:rsidR="00592BCB" w:rsidRPr="00D27CF1" w:rsidRDefault="00592BCB" w:rsidP="00C41394">
      <w:pPr>
        <w:spacing w:after="120" w:line="360" w:lineRule="auto"/>
        <w:jc w:val="both"/>
        <w:rPr>
          <w:b/>
        </w:rPr>
      </w:pPr>
      <w:r>
        <w:rPr>
          <w:b/>
        </w:rPr>
        <w:t>Tabulka</w:t>
      </w:r>
      <w:r w:rsidR="00C41394">
        <w:rPr>
          <w:b/>
        </w:rPr>
        <w:t xml:space="preserve"> 93. Spokojenost s výsledkem operace</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100</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0</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D27CF1" w:rsidRPr="00C4139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592BCB" w:rsidP="00D27CF1">
            <w:pPr>
              <w:spacing w:line="360" w:lineRule="auto"/>
              <w:jc w:val="center"/>
              <w:rPr>
                <w:b/>
                <w:bCs/>
              </w:rPr>
            </w:pPr>
            <w:r w:rsidRPr="00C41394">
              <w:rPr>
                <w:b/>
                <w:bCs/>
              </w:rPr>
              <w:t>100,0</w:t>
            </w:r>
            <w:r w:rsidR="004E4013" w:rsidRPr="00C41394">
              <w:rPr>
                <w:b/>
                <w:bCs/>
              </w:rPr>
              <w:t xml:space="preserve"> </w:t>
            </w:r>
          </w:p>
        </w:tc>
      </w:tr>
    </w:tbl>
    <w:p w:rsidR="00BF1905" w:rsidRDefault="00BF1905" w:rsidP="00D27CF1">
      <w:pPr>
        <w:pStyle w:val="Normlnweb"/>
        <w:spacing w:before="0" w:beforeAutospacing="0" w:after="0" w:afterAutospacing="0" w:line="360" w:lineRule="auto"/>
        <w:jc w:val="both"/>
      </w:pPr>
    </w:p>
    <w:p w:rsidR="004E4013" w:rsidRPr="00D27CF1" w:rsidRDefault="00BF1905" w:rsidP="00D27CF1">
      <w:pPr>
        <w:pStyle w:val="Normlnweb"/>
        <w:spacing w:before="0" w:beforeAutospacing="0" w:after="0" w:afterAutospacing="0" w:line="360" w:lineRule="auto"/>
        <w:jc w:val="both"/>
      </w:pPr>
      <w:r>
        <w:t xml:space="preserve">      </w:t>
      </w:r>
      <w:r w:rsidR="004E4013" w:rsidRPr="00D27CF1">
        <w:t xml:space="preserve">S výsledkem operace bylo spokojeno všech </w:t>
      </w:r>
      <w:r>
        <w:t>25 respondentů (</w:t>
      </w:r>
      <w:r w:rsidR="00CD407E">
        <w:t xml:space="preserve">tj. </w:t>
      </w:r>
      <w:r>
        <w:t>100,0</w:t>
      </w:r>
      <w:r w:rsidR="00C41394">
        <w:t xml:space="preserve"> %</w:t>
      </w:r>
      <w:r>
        <w:t>)</w:t>
      </w:r>
      <w:r w:rsidR="004E4013" w:rsidRPr="00D27CF1">
        <w:t>.</w:t>
      </w:r>
    </w:p>
    <w:p w:rsidR="004E4013" w:rsidRDefault="004E4013" w:rsidP="00D27CF1">
      <w:pPr>
        <w:pStyle w:val="Normlnweb"/>
        <w:spacing w:before="0" w:beforeAutospacing="0" w:after="0" w:afterAutospacing="0" w:line="360" w:lineRule="auto"/>
      </w:pPr>
    </w:p>
    <w:p w:rsidR="00BF1905" w:rsidRPr="00D27CF1" w:rsidRDefault="00BF1905" w:rsidP="00D27CF1">
      <w:pPr>
        <w:pStyle w:val="Normlnweb"/>
        <w:spacing w:before="0" w:beforeAutospacing="0" w:after="0" w:afterAutospacing="0" w:line="360" w:lineRule="auto"/>
      </w:pPr>
    </w:p>
    <w:p w:rsidR="004E4013" w:rsidRDefault="00592BCB" w:rsidP="00C41394">
      <w:pPr>
        <w:pStyle w:val="Normlnweb"/>
        <w:spacing w:before="0" w:beforeAutospacing="0" w:after="120" w:afterAutospacing="0" w:line="360" w:lineRule="auto"/>
        <w:rPr>
          <w:b/>
        </w:rPr>
      </w:pPr>
      <w:r>
        <w:rPr>
          <w:b/>
        </w:rPr>
        <w:t>Položka</w:t>
      </w:r>
      <w:r w:rsidR="00C41394">
        <w:rPr>
          <w:b/>
        </w:rPr>
        <w:t xml:space="preserve"> 14</w:t>
      </w:r>
      <w:r w:rsidR="00FB1857">
        <w:rPr>
          <w:b/>
        </w:rPr>
        <w:t>.</w:t>
      </w:r>
      <w:r w:rsidR="004E4013" w:rsidRPr="00D27CF1">
        <w:rPr>
          <w:b/>
        </w:rPr>
        <w:t xml:space="preserve"> Uveďte pohlaví</w:t>
      </w:r>
    </w:p>
    <w:p w:rsidR="00592BCB" w:rsidRPr="00D27CF1" w:rsidRDefault="00592BCB" w:rsidP="00C41394">
      <w:pPr>
        <w:pStyle w:val="Normlnweb"/>
        <w:spacing w:before="0" w:beforeAutospacing="0" w:after="120" w:afterAutospacing="0" w:line="360" w:lineRule="auto"/>
        <w:rPr>
          <w:b/>
        </w:rPr>
      </w:pPr>
      <w:r>
        <w:rPr>
          <w:b/>
        </w:rPr>
        <w:t>Tabulka</w:t>
      </w:r>
      <w:r w:rsidR="00C41394">
        <w:rPr>
          <w:b/>
        </w:rPr>
        <w:t xml:space="preserve"> 94. Pohlaví respondentů</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Žena</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60</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Muž</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592BCB">
            <w:pPr>
              <w:spacing w:line="360" w:lineRule="auto"/>
              <w:jc w:val="center"/>
            </w:pPr>
            <w:r w:rsidRPr="00D27CF1">
              <w:t>40</w:t>
            </w:r>
            <w:r w:rsidR="00592BCB">
              <w:t>,0</w:t>
            </w:r>
            <w:r w:rsidRPr="00D27CF1">
              <w:t xml:space="preserve"> </w:t>
            </w:r>
            <w:r w:rsidR="00592BCB">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D27CF1" w:rsidRPr="00C4139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 xml:space="preserve"> </w:t>
            </w:r>
            <w:r w:rsidR="00592BCB" w:rsidRPr="00C41394">
              <w:rPr>
                <w:b/>
                <w:bCs/>
              </w:rPr>
              <w:t>100,0</w:t>
            </w:r>
          </w:p>
        </w:tc>
      </w:tr>
    </w:tbl>
    <w:p w:rsidR="004E4013" w:rsidRPr="00D27CF1" w:rsidRDefault="004E4013" w:rsidP="00D27CF1">
      <w:pPr>
        <w:pStyle w:val="Normlnweb"/>
        <w:spacing w:before="0" w:beforeAutospacing="0" w:after="0" w:afterAutospacing="0" w:line="360" w:lineRule="auto"/>
      </w:pPr>
    </w:p>
    <w:p w:rsidR="004E4013" w:rsidRPr="00D27CF1" w:rsidRDefault="00BF1905" w:rsidP="00D27CF1">
      <w:pPr>
        <w:pStyle w:val="Normlnweb"/>
        <w:spacing w:before="0" w:beforeAutospacing="0" w:after="0" w:afterAutospacing="0" w:line="360" w:lineRule="auto"/>
      </w:pPr>
      <w:r>
        <w:rPr>
          <w:b/>
          <w:bCs/>
        </w:rPr>
        <w:t xml:space="preserve">      </w:t>
      </w:r>
      <w:r w:rsidR="004E4013" w:rsidRPr="00D27CF1">
        <w:t>Dotaz</w:t>
      </w:r>
      <w:r>
        <w:t>níkového šetření se zúčastnilo 15</w:t>
      </w:r>
      <w:r w:rsidR="004E4013" w:rsidRPr="00D27CF1">
        <w:t xml:space="preserve"> žen</w:t>
      </w:r>
      <w:r>
        <w:t xml:space="preserve"> (</w:t>
      </w:r>
      <w:r w:rsidR="00CD407E">
        <w:t xml:space="preserve">tj. </w:t>
      </w:r>
      <w:r>
        <w:t>60,0 %)</w:t>
      </w:r>
      <w:r w:rsidR="004E4013" w:rsidRPr="00D27CF1">
        <w:t xml:space="preserve"> a </w:t>
      </w:r>
      <w:r>
        <w:t xml:space="preserve">10 </w:t>
      </w:r>
      <w:r w:rsidR="004E4013" w:rsidRPr="00D27CF1">
        <w:t>mužů</w:t>
      </w:r>
      <w:r>
        <w:t xml:space="preserve"> (</w:t>
      </w:r>
      <w:r w:rsidR="00CD407E">
        <w:t xml:space="preserve">tj. </w:t>
      </w:r>
      <w:r>
        <w:t>40,0 %)</w:t>
      </w:r>
      <w:r w:rsidR="004E4013" w:rsidRPr="00D27CF1">
        <w:t>.</w:t>
      </w:r>
    </w:p>
    <w:p w:rsidR="00592BCB" w:rsidRDefault="00592BCB" w:rsidP="00D27CF1">
      <w:pPr>
        <w:pStyle w:val="Normlnweb"/>
        <w:spacing w:before="0" w:beforeAutospacing="0" w:after="0" w:afterAutospacing="0" w:line="360" w:lineRule="auto"/>
      </w:pPr>
    </w:p>
    <w:p w:rsidR="00BF1905" w:rsidRPr="00D27CF1" w:rsidRDefault="00BF1905" w:rsidP="00D27CF1">
      <w:pPr>
        <w:pStyle w:val="Normlnweb"/>
        <w:spacing w:before="0" w:beforeAutospacing="0" w:after="0" w:afterAutospacing="0" w:line="360" w:lineRule="auto"/>
      </w:pPr>
    </w:p>
    <w:p w:rsidR="004E4013" w:rsidRDefault="00592BCB" w:rsidP="00C41394">
      <w:pPr>
        <w:pStyle w:val="Normlnweb"/>
        <w:spacing w:before="0" w:beforeAutospacing="0" w:after="120" w:afterAutospacing="0" w:line="360" w:lineRule="auto"/>
        <w:rPr>
          <w:b/>
        </w:rPr>
      </w:pPr>
      <w:r>
        <w:rPr>
          <w:b/>
        </w:rPr>
        <w:t>Položka</w:t>
      </w:r>
      <w:r w:rsidR="00C41394">
        <w:rPr>
          <w:b/>
        </w:rPr>
        <w:t xml:space="preserve"> 15</w:t>
      </w:r>
      <w:r w:rsidR="00FB1857">
        <w:rPr>
          <w:b/>
        </w:rPr>
        <w:t>.</w:t>
      </w:r>
      <w:r w:rsidR="004E4013" w:rsidRPr="00D27CF1">
        <w:rPr>
          <w:b/>
        </w:rPr>
        <w:t xml:space="preserve"> Uveďte věk</w:t>
      </w:r>
    </w:p>
    <w:p w:rsidR="00592BCB" w:rsidRPr="00D27CF1" w:rsidRDefault="00592BCB" w:rsidP="00C41394">
      <w:pPr>
        <w:pStyle w:val="Normlnweb"/>
        <w:spacing w:before="0" w:beforeAutospacing="0" w:after="120" w:afterAutospacing="0" w:line="360" w:lineRule="auto"/>
        <w:rPr>
          <w:b/>
        </w:rPr>
      </w:pPr>
      <w:r>
        <w:rPr>
          <w:b/>
        </w:rPr>
        <w:t>Tabulka</w:t>
      </w:r>
      <w:r w:rsidR="00C41394">
        <w:rPr>
          <w:b/>
        </w:rPr>
        <w:t xml:space="preserve"> 95. Věk respondentů</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rPr>
            </w:pPr>
            <w:r w:rsidRPr="00592BCB">
              <w:rPr>
                <w:b/>
              </w:rPr>
              <w:t xml:space="preserve"> </w:t>
            </w:r>
            <w:r w:rsidR="00592BCB" w:rsidRPr="00592BCB">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pStyle w:val="xl66"/>
              <w:spacing w:before="0" w:beforeAutospacing="0" w:after="0" w:afterAutospacing="0" w:line="360" w:lineRule="auto"/>
              <w:rPr>
                <w:b/>
                <w:highlight w:val="darkYellow"/>
              </w:rPr>
            </w:pPr>
            <w:r w:rsidRPr="00592BCB">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592BCB" w:rsidRDefault="004E4013" w:rsidP="00D27CF1">
            <w:pPr>
              <w:spacing w:line="360" w:lineRule="auto"/>
              <w:jc w:val="center"/>
              <w:rPr>
                <w:b/>
                <w:highlight w:val="darkYellow"/>
              </w:rPr>
            </w:pPr>
            <w:r w:rsidRPr="00592BCB">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65 - 70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pStyle w:val="xl66"/>
              <w:spacing w:before="0" w:beforeAutospacing="0" w:after="0" w:afterAutospacing="0" w:line="360" w:lineRule="auto"/>
            </w:pPr>
            <w:r w:rsidRPr="00D27CF1">
              <w:t>12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48</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71 - 80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40</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81 a více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12</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D27CF1" w:rsidP="00D27CF1">
            <w:pPr>
              <w:spacing w:line="360" w:lineRule="auto"/>
              <w:jc w:val="center"/>
              <w:rPr>
                <w:b/>
                <w:bCs/>
              </w:rPr>
            </w:pPr>
            <w:r w:rsidRPr="00C41394">
              <w:rPr>
                <w:b/>
                <w:bCs/>
              </w:rPr>
              <w:t xml:space="preserve">∑ </w:t>
            </w:r>
            <w:r w:rsidR="004E4013" w:rsidRPr="00C41394">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4E4013" w:rsidP="00D27CF1">
            <w:pPr>
              <w:spacing w:line="360" w:lineRule="auto"/>
              <w:jc w:val="center"/>
              <w:rPr>
                <w:b/>
                <w:bCs/>
              </w:rPr>
            </w:pPr>
            <w:r w:rsidRPr="00C4139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C41394" w:rsidRDefault="009346C9" w:rsidP="00D27CF1">
            <w:pPr>
              <w:spacing w:line="360" w:lineRule="auto"/>
              <w:jc w:val="center"/>
              <w:rPr>
                <w:b/>
                <w:bCs/>
              </w:rPr>
            </w:pPr>
            <w:r w:rsidRPr="00C41394">
              <w:rPr>
                <w:b/>
                <w:bCs/>
              </w:rPr>
              <w:t>100,0</w:t>
            </w:r>
            <w:r w:rsidR="004E4013" w:rsidRPr="00C41394">
              <w:rPr>
                <w:b/>
                <w:bCs/>
              </w:rPr>
              <w:t xml:space="preserve"> </w:t>
            </w:r>
          </w:p>
        </w:tc>
      </w:tr>
    </w:tbl>
    <w:p w:rsidR="004E4013" w:rsidRPr="00D27CF1" w:rsidRDefault="004E4013" w:rsidP="00D27CF1">
      <w:pPr>
        <w:pStyle w:val="Normlnweb"/>
        <w:spacing w:before="0" w:beforeAutospacing="0" w:after="0" w:afterAutospacing="0" w:line="360" w:lineRule="auto"/>
      </w:pPr>
    </w:p>
    <w:p w:rsidR="004E4013" w:rsidRPr="00D27CF1" w:rsidRDefault="00BF1905" w:rsidP="00D27CF1">
      <w:pPr>
        <w:pStyle w:val="Normlnweb"/>
        <w:spacing w:before="0" w:beforeAutospacing="0" w:after="0" w:afterAutospacing="0" w:line="360" w:lineRule="auto"/>
        <w:jc w:val="both"/>
      </w:pPr>
      <w:r>
        <w:rPr>
          <w:b/>
          <w:bCs/>
        </w:rPr>
        <w:t xml:space="preserve">      </w:t>
      </w:r>
      <w:r w:rsidR="004E4013" w:rsidRPr="00D27CF1">
        <w:t xml:space="preserve">Věková hranice dotazovaných se pohybovala od 65 let a výše. </w:t>
      </w:r>
      <w:r>
        <w:t xml:space="preserve">12 respondentů </w:t>
      </w:r>
      <w:r w:rsidR="00C41394">
        <w:t xml:space="preserve">      </w:t>
      </w:r>
      <w:r>
        <w:t>(</w:t>
      </w:r>
      <w:r w:rsidR="00CD407E">
        <w:t xml:space="preserve">tj. </w:t>
      </w:r>
      <w:r>
        <w:t xml:space="preserve">48,0 %) </w:t>
      </w:r>
      <w:r w:rsidR="004E4013" w:rsidRPr="00D27CF1">
        <w:t>se pohybovalo ve věku 65</w:t>
      </w:r>
      <w:r w:rsidR="00320655" w:rsidRPr="00D27CF1">
        <w:t xml:space="preserve"> </w:t>
      </w:r>
      <w:r w:rsidR="004E4013" w:rsidRPr="00D27CF1">
        <w:t>-</w:t>
      </w:r>
      <w:r w:rsidR="00320655" w:rsidRPr="00D27CF1">
        <w:t xml:space="preserve"> </w:t>
      </w:r>
      <w:r w:rsidR="004E4013" w:rsidRPr="00D27CF1">
        <w:t xml:space="preserve">70 let, </w:t>
      </w:r>
      <w:r>
        <w:t>10 respondentů (</w:t>
      </w:r>
      <w:r w:rsidR="00CD407E">
        <w:t xml:space="preserve">tj. </w:t>
      </w:r>
      <w:r>
        <w:t xml:space="preserve">40,0 %) </w:t>
      </w:r>
      <w:r w:rsidR="004E4013" w:rsidRPr="00D27CF1">
        <w:t xml:space="preserve">uvedlo věk mezi 71 - 80 lety a </w:t>
      </w:r>
      <w:r>
        <w:t>3 respondenti (</w:t>
      </w:r>
      <w:r w:rsidR="00CD407E">
        <w:t xml:space="preserve">tj. </w:t>
      </w:r>
      <w:r>
        <w:t xml:space="preserve">12,0 %) </w:t>
      </w:r>
      <w:r w:rsidR="004E4013" w:rsidRPr="00D27CF1">
        <w:t>dosáhli věku 81 a více let.</w:t>
      </w:r>
    </w:p>
    <w:p w:rsidR="00BF1905" w:rsidRPr="00D27CF1" w:rsidRDefault="00BF1905" w:rsidP="00D27CF1">
      <w:pPr>
        <w:pStyle w:val="Normlnweb"/>
        <w:spacing w:before="0" w:beforeAutospacing="0" w:after="0" w:afterAutospacing="0" w:line="360" w:lineRule="auto"/>
        <w:jc w:val="both"/>
      </w:pPr>
    </w:p>
    <w:p w:rsidR="004E4013" w:rsidRDefault="009346C9" w:rsidP="00A678D4">
      <w:pPr>
        <w:pStyle w:val="Normlnweb"/>
        <w:spacing w:before="0" w:beforeAutospacing="0" w:after="120" w:afterAutospacing="0" w:line="360" w:lineRule="auto"/>
        <w:jc w:val="both"/>
        <w:rPr>
          <w:b/>
        </w:rPr>
      </w:pPr>
      <w:r>
        <w:rPr>
          <w:b/>
        </w:rPr>
        <w:t>Položka</w:t>
      </w:r>
      <w:r w:rsidR="00FB1857">
        <w:rPr>
          <w:b/>
        </w:rPr>
        <w:t xml:space="preserve"> </w:t>
      </w:r>
      <w:r w:rsidR="00A678D4">
        <w:rPr>
          <w:b/>
        </w:rPr>
        <w:t>16</w:t>
      </w:r>
      <w:r w:rsidR="00FB1857">
        <w:rPr>
          <w:b/>
        </w:rPr>
        <w:t>.</w:t>
      </w:r>
      <w:r w:rsidR="004E4013" w:rsidRPr="00D27CF1">
        <w:rPr>
          <w:b/>
        </w:rPr>
        <w:t xml:space="preserve"> Uveďte vzdělání</w:t>
      </w:r>
    </w:p>
    <w:p w:rsidR="009346C9" w:rsidRPr="00D27CF1" w:rsidRDefault="009346C9" w:rsidP="00A678D4">
      <w:pPr>
        <w:pStyle w:val="Normlnweb"/>
        <w:spacing w:before="0" w:beforeAutospacing="0" w:after="120" w:afterAutospacing="0" w:line="360" w:lineRule="auto"/>
        <w:jc w:val="both"/>
        <w:rPr>
          <w:b/>
        </w:rPr>
      </w:pPr>
      <w:r>
        <w:rPr>
          <w:b/>
        </w:rPr>
        <w:t>Tabulka</w:t>
      </w:r>
      <w:r w:rsidR="00A678D4">
        <w:rPr>
          <w:b/>
        </w:rPr>
        <w:t xml:space="preserve"> 96. Vzdělání respondentů</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346C9" w:rsidRDefault="009346C9" w:rsidP="00D27CF1">
            <w:pPr>
              <w:spacing w:line="360" w:lineRule="auto"/>
              <w:jc w:val="center"/>
              <w:rPr>
                <w:b/>
              </w:rPr>
            </w:pPr>
            <w:r w:rsidRPr="009346C9">
              <w:rPr>
                <w:b/>
              </w:rPr>
              <w:t>Odpovědi</w:t>
            </w:r>
            <w:r w:rsidR="004E4013" w:rsidRPr="009346C9">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346C9" w:rsidRDefault="004E4013" w:rsidP="00D27CF1">
            <w:pPr>
              <w:spacing w:line="360" w:lineRule="auto"/>
              <w:jc w:val="center"/>
              <w:rPr>
                <w:b/>
              </w:rPr>
            </w:pPr>
            <w:r w:rsidRPr="009346C9">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346C9" w:rsidRDefault="004E4013" w:rsidP="00D27CF1">
            <w:pPr>
              <w:spacing w:line="360" w:lineRule="auto"/>
              <w:jc w:val="center"/>
              <w:rPr>
                <w:b/>
              </w:rPr>
            </w:pPr>
            <w:r w:rsidRPr="009346C9">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Základní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24</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Středoškolské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56</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Vyšší odborné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4</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Vysokoškolské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16</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 xml:space="preserve"> </w:t>
            </w:r>
            <w:r w:rsidR="00D27CF1" w:rsidRPr="00A678D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9346C9" w:rsidP="00D27CF1">
            <w:pPr>
              <w:spacing w:line="360" w:lineRule="auto"/>
              <w:jc w:val="center"/>
              <w:rPr>
                <w:b/>
                <w:bCs/>
              </w:rPr>
            </w:pPr>
            <w:r w:rsidRPr="00A678D4">
              <w:rPr>
                <w:b/>
                <w:bCs/>
              </w:rPr>
              <w:t>100,0</w:t>
            </w:r>
            <w:r w:rsidR="004E4013" w:rsidRPr="00A678D4">
              <w:rPr>
                <w:b/>
                <w:bCs/>
              </w:rPr>
              <w:t xml:space="preserve"> </w:t>
            </w:r>
          </w:p>
        </w:tc>
      </w:tr>
    </w:tbl>
    <w:p w:rsidR="004E4013" w:rsidRPr="00D27CF1" w:rsidRDefault="004E4013" w:rsidP="00D27CF1">
      <w:pPr>
        <w:pStyle w:val="Normlnweb"/>
        <w:spacing w:before="0" w:beforeAutospacing="0" w:after="0" w:afterAutospacing="0" w:line="360" w:lineRule="auto"/>
      </w:pPr>
    </w:p>
    <w:p w:rsidR="00F538D0" w:rsidRPr="00B915E3" w:rsidRDefault="00F538D0" w:rsidP="00F538D0">
      <w:pPr>
        <w:spacing w:line="360" w:lineRule="auto"/>
        <w:jc w:val="both"/>
      </w:pPr>
      <w:r>
        <w:rPr>
          <w:b/>
          <w:bCs/>
        </w:rPr>
        <w:t xml:space="preserve">            </w:t>
      </w:r>
      <w:r>
        <w:t xml:space="preserve">Základní </w:t>
      </w:r>
      <w:r w:rsidRPr="00B915E3">
        <w:t xml:space="preserve">vzdělání </w:t>
      </w:r>
      <w:r>
        <w:t>bylo u 6 respondentů (</w:t>
      </w:r>
      <w:r w:rsidR="00CD407E">
        <w:t xml:space="preserve">tj. </w:t>
      </w:r>
      <w:r>
        <w:t>24,0 %)</w:t>
      </w:r>
      <w:r w:rsidRPr="00B915E3">
        <w:t xml:space="preserve">, </w:t>
      </w:r>
      <w:r>
        <w:t xml:space="preserve">převažovalo vzdělání </w:t>
      </w:r>
      <w:r w:rsidRPr="00B915E3">
        <w:t xml:space="preserve">středoškolské </w:t>
      </w:r>
      <w:r>
        <w:t>a to u 14 respondentů (</w:t>
      </w:r>
      <w:r w:rsidR="00CD407E">
        <w:t xml:space="preserve">tj. </w:t>
      </w:r>
      <w:r>
        <w:t xml:space="preserve">56,0 %), vzdělání vyšší odborné měl </w:t>
      </w:r>
      <w:r w:rsidR="00A678D4">
        <w:t xml:space="preserve">                  </w:t>
      </w:r>
      <w:r>
        <w:t>1 respondent  (</w:t>
      </w:r>
      <w:r w:rsidR="00CD407E">
        <w:t xml:space="preserve">tj. </w:t>
      </w:r>
      <w:r>
        <w:t>4,0 %) a vysokoškolského vzdělání dosáhli 4 respondenti (</w:t>
      </w:r>
      <w:r w:rsidR="00CD407E">
        <w:t xml:space="preserve">tj. </w:t>
      </w:r>
      <w:r>
        <w:t>16,0 %).</w:t>
      </w:r>
    </w:p>
    <w:p w:rsidR="004E4013" w:rsidRPr="00D27CF1" w:rsidRDefault="004E4013" w:rsidP="00D27CF1">
      <w:pPr>
        <w:pStyle w:val="Normlnweb"/>
        <w:spacing w:before="0" w:beforeAutospacing="0" w:after="0" w:afterAutospacing="0" w:line="360" w:lineRule="auto"/>
        <w:jc w:val="both"/>
      </w:pPr>
    </w:p>
    <w:p w:rsidR="004E4013" w:rsidRPr="00A678D4" w:rsidRDefault="004E4013" w:rsidP="00D27CF1">
      <w:pPr>
        <w:pStyle w:val="Normlnweb"/>
        <w:spacing w:before="0" w:beforeAutospacing="0" w:after="0" w:afterAutospacing="0" w:line="360" w:lineRule="auto"/>
      </w:pPr>
    </w:p>
    <w:p w:rsidR="004E4013" w:rsidRDefault="009346C9" w:rsidP="00A678D4">
      <w:pPr>
        <w:pStyle w:val="Normlnweb"/>
        <w:spacing w:before="0" w:beforeAutospacing="0" w:after="120" w:afterAutospacing="0" w:line="360" w:lineRule="auto"/>
        <w:rPr>
          <w:b/>
        </w:rPr>
      </w:pPr>
      <w:r>
        <w:rPr>
          <w:b/>
        </w:rPr>
        <w:t>Položka</w:t>
      </w:r>
      <w:r w:rsidR="00A678D4">
        <w:rPr>
          <w:b/>
        </w:rPr>
        <w:t xml:space="preserve"> 17</w:t>
      </w:r>
      <w:r w:rsidR="00FB1857">
        <w:rPr>
          <w:b/>
        </w:rPr>
        <w:t>.</w:t>
      </w:r>
      <w:r w:rsidR="004E4013" w:rsidRPr="00D27CF1">
        <w:rPr>
          <w:b/>
        </w:rPr>
        <w:t xml:space="preserve"> Omezila Vám katarakta Váš životní standard?</w:t>
      </w:r>
    </w:p>
    <w:p w:rsidR="009346C9" w:rsidRPr="00D27CF1" w:rsidRDefault="009346C9" w:rsidP="00A678D4">
      <w:pPr>
        <w:pStyle w:val="Normlnweb"/>
        <w:spacing w:before="0" w:beforeAutospacing="0" w:after="120" w:afterAutospacing="0" w:line="360" w:lineRule="auto"/>
        <w:rPr>
          <w:b/>
        </w:rPr>
      </w:pPr>
      <w:r>
        <w:rPr>
          <w:b/>
        </w:rPr>
        <w:t>Tabulka</w:t>
      </w:r>
      <w:r w:rsidR="00A678D4">
        <w:rPr>
          <w:b/>
        </w:rPr>
        <w:t xml:space="preserve"> 97. Omezení životního standardu kataraktou</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346C9" w:rsidRDefault="004E4013" w:rsidP="00D27CF1">
            <w:pPr>
              <w:spacing w:line="360" w:lineRule="auto"/>
              <w:jc w:val="center"/>
              <w:rPr>
                <w:b/>
              </w:rPr>
            </w:pPr>
            <w:r w:rsidRPr="009346C9">
              <w:rPr>
                <w:b/>
              </w:rPr>
              <w:t xml:space="preserve"> </w:t>
            </w:r>
            <w:r w:rsidR="009346C9" w:rsidRPr="009346C9">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346C9" w:rsidRDefault="004E4013" w:rsidP="00D27CF1">
            <w:pPr>
              <w:spacing w:line="360" w:lineRule="auto"/>
              <w:jc w:val="center"/>
              <w:rPr>
                <w:b/>
              </w:rPr>
            </w:pPr>
            <w:r w:rsidRPr="009346C9">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346C9" w:rsidRDefault="004E4013" w:rsidP="00D27CF1">
            <w:pPr>
              <w:spacing w:line="360" w:lineRule="auto"/>
              <w:jc w:val="center"/>
              <w:rPr>
                <w:b/>
              </w:rPr>
            </w:pPr>
            <w:r w:rsidRPr="009346C9">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20</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9346C9">
            <w:pPr>
              <w:spacing w:line="360" w:lineRule="auto"/>
              <w:jc w:val="center"/>
            </w:pPr>
            <w:r w:rsidRPr="00D27CF1">
              <w:t>80</w:t>
            </w:r>
            <w:r w:rsidR="009346C9">
              <w:t>,0</w:t>
            </w:r>
            <w:r w:rsidRPr="00D27CF1">
              <w:t xml:space="preserve"> </w:t>
            </w:r>
            <w:r w:rsidR="009346C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 xml:space="preserve"> </w:t>
            </w:r>
            <w:r w:rsidR="00D27CF1" w:rsidRPr="00A678D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 xml:space="preserve"> </w:t>
            </w:r>
            <w:r w:rsidR="009346C9" w:rsidRPr="00A678D4">
              <w:rPr>
                <w:b/>
                <w:bCs/>
              </w:rPr>
              <w:t>100,0</w:t>
            </w:r>
          </w:p>
        </w:tc>
      </w:tr>
    </w:tbl>
    <w:p w:rsidR="00F538D0" w:rsidRDefault="004E4013" w:rsidP="00D27CF1">
      <w:pPr>
        <w:pStyle w:val="Normlnweb"/>
        <w:spacing w:before="0" w:beforeAutospacing="0" w:after="0" w:afterAutospacing="0" w:line="360" w:lineRule="auto"/>
        <w:jc w:val="both"/>
      </w:pPr>
      <w:r w:rsidRPr="00D27CF1">
        <w:t xml:space="preserve"> </w:t>
      </w:r>
    </w:p>
    <w:p w:rsidR="004E4013" w:rsidRPr="00D27CF1" w:rsidRDefault="00EA496A" w:rsidP="00D27CF1">
      <w:pPr>
        <w:pStyle w:val="Normlnweb"/>
        <w:spacing w:before="0" w:beforeAutospacing="0" w:after="0" w:afterAutospacing="0" w:line="360" w:lineRule="auto"/>
        <w:jc w:val="both"/>
      </w:pPr>
      <w:r>
        <w:t xml:space="preserve">      5 respondentů (</w:t>
      </w:r>
      <w:r w:rsidR="00CD407E">
        <w:t xml:space="preserve">tj. </w:t>
      </w:r>
      <w:r>
        <w:t xml:space="preserve">20,0 %) uvedlo, že jim katarakta omezila životní standard. </w:t>
      </w:r>
      <w:r w:rsidR="00A678D4">
        <w:t xml:space="preserve">         </w:t>
      </w:r>
      <w:r w:rsidR="004E4013" w:rsidRPr="00D27CF1">
        <w:t xml:space="preserve">Na otázku jak, </w:t>
      </w:r>
      <w:r w:rsidR="00125EFC" w:rsidRPr="00D27CF1">
        <w:t xml:space="preserve">všech </w:t>
      </w:r>
      <w:r w:rsidR="004E4013" w:rsidRPr="00D27CF1">
        <w:t xml:space="preserve">pět </w:t>
      </w:r>
      <w:r>
        <w:t xml:space="preserve">seniorů </w:t>
      </w:r>
      <w:r w:rsidR="004E4013" w:rsidRPr="00D27CF1">
        <w:t>svou odpověď blíže nespecifikovalo.</w:t>
      </w:r>
      <w:r>
        <w:t xml:space="preserve"> 20 respondentům (</w:t>
      </w:r>
      <w:r w:rsidR="00CD407E">
        <w:t xml:space="preserve">tj. </w:t>
      </w:r>
      <w:r>
        <w:t xml:space="preserve">80,0 %) neomezila katarakta životní standard. </w:t>
      </w:r>
    </w:p>
    <w:p w:rsidR="004E4013" w:rsidRDefault="004E4013"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Pr="00D27CF1" w:rsidRDefault="00A678D4" w:rsidP="00D27CF1">
      <w:pPr>
        <w:pStyle w:val="Normlnweb"/>
        <w:spacing w:before="0" w:beforeAutospacing="0" w:after="0" w:afterAutospacing="0" w:line="360" w:lineRule="auto"/>
      </w:pPr>
    </w:p>
    <w:p w:rsidR="004E4013" w:rsidRPr="00D27CF1" w:rsidRDefault="004E4013" w:rsidP="00D27CF1">
      <w:pPr>
        <w:pStyle w:val="Normlnweb"/>
        <w:spacing w:before="0" w:beforeAutospacing="0" w:after="0" w:afterAutospacing="0" w:line="360" w:lineRule="auto"/>
      </w:pPr>
    </w:p>
    <w:p w:rsidR="004E4013" w:rsidRDefault="009346C9" w:rsidP="00A678D4">
      <w:pPr>
        <w:pStyle w:val="Normlnweb"/>
        <w:spacing w:before="0" w:beforeAutospacing="0" w:after="120" w:afterAutospacing="0" w:line="360" w:lineRule="auto"/>
        <w:rPr>
          <w:b/>
        </w:rPr>
      </w:pPr>
      <w:r>
        <w:rPr>
          <w:b/>
        </w:rPr>
        <w:t>Položka</w:t>
      </w:r>
      <w:r w:rsidR="00FB1857">
        <w:rPr>
          <w:b/>
        </w:rPr>
        <w:t xml:space="preserve"> </w:t>
      </w:r>
      <w:r w:rsidR="00A678D4">
        <w:rPr>
          <w:b/>
        </w:rPr>
        <w:t>18</w:t>
      </w:r>
      <w:r w:rsidR="00FB1857">
        <w:rPr>
          <w:b/>
        </w:rPr>
        <w:t>.</w:t>
      </w:r>
      <w:r w:rsidR="004E4013" w:rsidRPr="00D27CF1">
        <w:rPr>
          <w:b/>
        </w:rPr>
        <w:t xml:space="preserve"> Máte koníčky, které jste před operací nemohl/a vykonávat?</w:t>
      </w:r>
    </w:p>
    <w:p w:rsidR="009346C9" w:rsidRPr="00D27CF1" w:rsidRDefault="009346C9" w:rsidP="00A678D4">
      <w:pPr>
        <w:pStyle w:val="Normlnweb"/>
        <w:spacing w:before="0" w:beforeAutospacing="0" w:after="120" w:afterAutospacing="0" w:line="360" w:lineRule="auto"/>
        <w:rPr>
          <w:b/>
        </w:rPr>
      </w:pPr>
      <w:r>
        <w:rPr>
          <w:b/>
        </w:rPr>
        <w:t>Tabulka</w:t>
      </w:r>
      <w:r w:rsidR="00A678D4">
        <w:rPr>
          <w:b/>
        </w:rPr>
        <w:t xml:space="preserve"> 98. Nemožnost vykonávat koníčky před operací</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 </w:t>
            </w:r>
            <w:r w:rsidR="00600A09" w:rsidRPr="00600A09">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600A09">
            <w:pPr>
              <w:spacing w:line="360" w:lineRule="auto"/>
              <w:jc w:val="center"/>
            </w:pPr>
            <w:r w:rsidRPr="00D27CF1">
              <w:t>24</w:t>
            </w:r>
            <w:r w:rsidR="00600A09">
              <w:t>,0</w:t>
            </w:r>
            <w:r w:rsidRPr="00D27CF1">
              <w:t xml:space="preserve"> </w:t>
            </w:r>
            <w:r w:rsidR="00600A0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19</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600A09">
            <w:pPr>
              <w:spacing w:line="360" w:lineRule="auto"/>
              <w:jc w:val="center"/>
            </w:pPr>
            <w:r w:rsidRPr="00D27CF1">
              <w:t>76</w:t>
            </w:r>
            <w:r w:rsidR="00600A09">
              <w:t>,0</w:t>
            </w:r>
            <w:r w:rsidRPr="00D27CF1">
              <w:t xml:space="preserve"> </w:t>
            </w:r>
            <w:r w:rsidR="00600A0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D27CF1" w:rsidP="00D27CF1">
            <w:pPr>
              <w:spacing w:line="360" w:lineRule="auto"/>
              <w:jc w:val="center"/>
              <w:rPr>
                <w:b/>
                <w:bCs/>
              </w:rPr>
            </w:pPr>
            <w:r w:rsidRPr="00A678D4">
              <w:rPr>
                <w:b/>
                <w:bCs/>
              </w:rPr>
              <w:t xml:space="preserve">∑ </w:t>
            </w:r>
            <w:r w:rsidR="004E4013" w:rsidRPr="00A678D4">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600A09" w:rsidP="00D27CF1">
            <w:pPr>
              <w:spacing w:line="360" w:lineRule="auto"/>
              <w:jc w:val="center"/>
              <w:rPr>
                <w:b/>
                <w:bCs/>
              </w:rPr>
            </w:pPr>
            <w:r w:rsidRPr="00A678D4">
              <w:rPr>
                <w:b/>
                <w:bCs/>
              </w:rPr>
              <w:t>100,0</w:t>
            </w:r>
            <w:r w:rsidR="004E4013" w:rsidRPr="00A678D4">
              <w:rPr>
                <w:b/>
                <w:bCs/>
              </w:rPr>
              <w:t xml:space="preserve"> </w:t>
            </w:r>
          </w:p>
        </w:tc>
      </w:tr>
    </w:tbl>
    <w:p w:rsidR="004E4013" w:rsidRPr="00D27CF1" w:rsidRDefault="004E4013" w:rsidP="00D27CF1">
      <w:pPr>
        <w:pStyle w:val="Normlnweb"/>
        <w:spacing w:before="0" w:beforeAutospacing="0" w:after="0" w:afterAutospacing="0" w:line="360" w:lineRule="auto"/>
        <w:jc w:val="both"/>
        <w:rPr>
          <w:b/>
          <w:bCs/>
        </w:rPr>
      </w:pPr>
    </w:p>
    <w:p w:rsidR="004E4013" w:rsidRPr="00D27CF1" w:rsidRDefault="00EA496A" w:rsidP="00D27CF1">
      <w:pPr>
        <w:pStyle w:val="Normlnweb"/>
        <w:spacing w:before="0" w:beforeAutospacing="0" w:after="0" w:afterAutospacing="0" w:line="360" w:lineRule="auto"/>
        <w:jc w:val="both"/>
      </w:pPr>
      <w:r>
        <w:rPr>
          <w:bCs/>
        </w:rPr>
        <w:t xml:space="preserve">      </w:t>
      </w:r>
      <w:r w:rsidRPr="00EA496A">
        <w:rPr>
          <w:bCs/>
        </w:rPr>
        <w:t>6 respondentů  (</w:t>
      </w:r>
      <w:r w:rsidR="00CD407E">
        <w:rPr>
          <w:bCs/>
        </w:rPr>
        <w:t xml:space="preserve">tj. </w:t>
      </w:r>
      <w:r w:rsidRPr="00EA496A">
        <w:rPr>
          <w:bCs/>
        </w:rPr>
        <w:t>24,0 %)</w:t>
      </w:r>
      <w:r>
        <w:rPr>
          <w:b/>
          <w:bCs/>
        </w:rPr>
        <w:t xml:space="preserve"> </w:t>
      </w:r>
      <w:r>
        <w:rPr>
          <w:bCs/>
        </w:rPr>
        <w:t xml:space="preserve">uvedlo, že mělo koníčky, které před operací nemohlo vykonávat. </w:t>
      </w:r>
      <w:r w:rsidR="004E4013" w:rsidRPr="00D27CF1">
        <w:t xml:space="preserve">Mezi záliby, které </w:t>
      </w:r>
      <w:r>
        <w:t xml:space="preserve">dotazovaní senioři uvedli </w:t>
      </w:r>
      <w:r w:rsidR="004E4013" w:rsidRPr="00D27CF1">
        <w:t xml:space="preserve">se řadí ve </w:t>
      </w:r>
      <w:r>
        <w:t xml:space="preserve">3 </w:t>
      </w:r>
      <w:r w:rsidR="004E4013" w:rsidRPr="00D27CF1">
        <w:t xml:space="preserve">případech četba, </w:t>
      </w:r>
      <w:r w:rsidR="00A678D4">
        <w:t xml:space="preserve">   </w:t>
      </w:r>
      <w:r w:rsidR="004E4013" w:rsidRPr="00D27CF1">
        <w:t xml:space="preserve">ve </w:t>
      </w:r>
      <w:r>
        <w:t xml:space="preserve">2 případech </w:t>
      </w:r>
      <w:r w:rsidR="004E4013" w:rsidRPr="00D27CF1">
        <w:t>řízení auta, v</w:t>
      </w:r>
      <w:r>
        <w:t> 1 případě</w:t>
      </w:r>
      <w:r w:rsidR="004E4013" w:rsidRPr="00D27CF1">
        <w:t xml:space="preserve"> vyšívání.</w:t>
      </w:r>
      <w:r>
        <w:t xml:space="preserve"> 19 respondentů (</w:t>
      </w:r>
      <w:r w:rsidR="00CD407E">
        <w:t xml:space="preserve">tj. </w:t>
      </w:r>
      <w:r>
        <w:t>24,0 %) nemělo koníčky, které nemohli vykonávat.</w:t>
      </w:r>
    </w:p>
    <w:p w:rsidR="004E4013" w:rsidRPr="00D27CF1" w:rsidRDefault="004E4013" w:rsidP="00D27CF1">
      <w:pPr>
        <w:pStyle w:val="Normlnweb"/>
        <w:spacing w:before="0" w:beforeAutospacing="0" w:after="0" w:afterAutospacing="0" w:line="360" w:lineRule="auto"/>
      </w:pPr>
    </w:p>
    <w:p w:rsidR="004E4013" w:rsidRPr="00D27CF1" w:rsidRDefault="004E4013" w:rsidP="00D27CF1">
      <w:pPr>
        <w:pStyle w:val="Normlnweb"/>
        <w:spacing w:before="0" w:beforeAutospacing="0" w:after="0" w:afterAutospacing="0" w:line="360" w:lineRule="auto"/>
      </w:pPr>
    </w:p>
    <w:p w:rsidR="004E4013" w:rsidRDefault="009346C9" w:rsidP="00A678D4">
      <w:pPr>
        <w:pStyle w:val="Normlnweb"/>
        <w:spacing w:before="0" w:beforeAutospacing="0" w:after="120" w:afterAutospacing="0" w:line="360" w:lineRule="auto"/>
        <w:jc w:val="both"/>
        <w:rPr>
          <w:b/>
        </w:rPr>
      </w:pPr>
      <w:r>
        <w:rPr>
          <w:b/>
        </w:rPr>
        <w:t>Položka</w:t>
      </w:r>
      <w:r w:rsidR="00FB1857">
        <w:rPr>
          <w:b/>
        </w:rPr>
        <w:t xml:space="preserve"> </w:t>
      </w:r>
      <w:r w:rsidR="004E4013" w:rsidRPr="00D27CF1">
        <w:rPr>
          <w:b/>
        </w:rPr>
        <w:t>19</w:t>
      </w:r>
      <w:r w:rsidR="00FB1857">
        <w:rPr>
          <w:b/>
        </w:rPr>
        <w:t>.</w:t>
      </w:r>
      <w:r w:rsidR="004E4013" w:rsidRPr="00D27CF1">
        <w:rPr>
          <w:b/>
        </w:rPr>
        <w:t xml:space="preserve"> Máte koníčky, které jste nově začal/a vykonávat po operaci šedého zákalu?</w:t>
      </w:r>
    </w:p>
    <w:p w:rsidR="009346C9" w:rsidRPr="00D27CF1" w:rsidRDefault="009346C9" w:rsidP="00A678D4">
      <w:pPr>
        <w:pStyle w:val="Normlnweb"/>
        <w:spacing w:before="0" w:beforeAutospacing="0" w:after="120" w:afterAutospacing="0" w:line="360" w:lineRule="auto"/>
        <w:jc w:val="both"/>
        <w:rPr>
          <w:b/>
        </w:rPr>
      </w:pPr>
      <w:r>
        <w:rPr>
          <w:b/>
        </w:rPr>
        <w:t>Tabulka</w:t>
      </w:r>
      <w:r w:rsidR="00A678D4">
        <w:rPr>
          <w:b/>
        </w:rPr>
        <w:t xml:space="preserve"> 99. Nové aktivity</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600A09" w:rsidP="00D27CF1">
            <w:pPr>
              <w:spacing w:line="360" w:lineRule="auto"/>
              <w:jc w:val="center"/>
              <w:rPr>
                <w:b/>
              </w:rPr>
            </w:pPr>
            <w:r w:rsidRPr="00600A09">
              <w:rPr>
                <w:b/>
              </w:rPr>
              <w:t>Odpovědi</w:t>
            </w:r>
            <w:r w:rsidR="004E4013" w:rsidRPr="00600A09">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600A09">
            <w:pPr>
              <w:spacing w:line="360" w:lineRule="auto"/>
              <w:jc w:val="center"/>
            </w:pPr>
            <w:r w:rsidRPr="00D27CF1">
              <w:t>4</w:t>
            </w:r>
            <w:r w:rsidR="00600A09">
              <w:t>,0</w:t>
            </w:r>
            <w:r w:rsidRPr="00D27CF1">
              <w:t xml:space="preserve"> </w:t>
            </w:r>
            <w:r w:rsidR="00600A0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24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600A09">
            <w:pPr>
              <w:spacing w:line="360" w:lineRule="auto"/>
              <w:jc w:val="center"/>
            </w:pPr>
            <w:r w:rsidRPr="00D27CF1">
              <w:t>96</w:t>
            </w:r>
            <w:r w:rsidR="00600A09">
              <w:t>,0</w:t>
            </w:r>
            <w:r w:rsidRPr="00D27CF1">
              <w:t xml:space="preserve"> </w:t>
            </w:r>
            <w:r w:rsidR="00600A0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D27CF1" w:rsidP="00D27CF1">
            <w:pPr>
              <w:spacing w:line="360" w:lineRule="auto"/>
              <w:jc w:val="center"/>
              <w:rPr>
                <w:b/>
                <w:bCs/>
              </w:rPr>
            </w:pPr>
            <w:r w:rsidRPr="00A678D4">
              <w:rPr>
                <w:b/>
                <w:bCs/>
              </w:rPr>
              <w:t xml:space="preserve">∑ </w:t>
            </w:r>
            <w:r w:rsidR="004E4013" w:rsidRPr="00A678D4">
              <w:rPr>
                <w:b/>
                <w:bCs/>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600A09" w:rsidP="00D27CF1">
            <w:pPr>
              <w:spacing w:line="360" w:lineRule="auto"/>
              <w:jc w:val="center"/>
              <w:rPr>
                <w:b/>
                <w:bCs/>
              </w:rPr>
            </w:pPr>
            <w:r w:rsidRPr="00A678D4">
              <w:rPr>
                <w:b/>
                <w:bCs/>
              </w:rPr>
              <w:t>100,0</w:t>
            </w:r>
            <w:r w:rsidR="004E4013" w:rsidRPr="00A678D4">
              <w:rPr>
                <w:b/>
                <w:bCs/>
              </w:rPr>
              <w:t xml:space="preserve"> </w:t>
            </w:r>
          </w:p>
        </w:tc>
      </w:tr>
    </w:tbl>
    <w:p w:rsidR="004E4013" w:rsidRPr="00D27CF1" w:rsidRDefault="004E4013" w:rsidP="00D27CF1">
      <w:pPr>
        <w:pStyle w:val="Normlnweb"/>
        <w:spacing w:before="0" w:beforeAutospacing="0" w:after="0" w:afterAutospacing="0" w:line="360" w:lineRule="auto"/>
        <w:rPr>
          <w:b/>
          <w:bCs/>
        </w:rPr>
      </w:pPr>
    </w:p>
    <w:p w:rsidR="004E4013" w:rsidRDefault="00EA496A" w:rsidP="00D27CF1">
      <w:pPr>
        <w:pStyle w:val="Normlnweb"/>
        <w:spacing w:before="0" w:beforeAutospacing="0" w:after="0" w:afterAutospacing="0" w:line="360" w:lineRule="auto"/>
        <w:jc w:val="both"/>
      </w:pPr>
      <w:r>
        <w:rPr>
          <w:b/>
          <w:bCs/>
        </w:rPr>
        <w:t xml:space="preserve">      </w:t>
      </w:r>
      <w:r w:rsidRPr="00EA496A">
        <w:rPr>
          <w:bCs/>
        </w:rPr>
        <w:t>1 respondent (</w:t>
      </w:r>
      <w:r w:rsidR="00CD407E">
        <w:rPr>
          <w:bCs/>
        </w:rPr>
        <w:t xml:space="preserve">tj. </w:t>
      </w:r>
      <w:r w:rsidRPr="00EA496A">
        <w:rPr>
          <w:bCs/>
        </w:rPr>
        <w:t>4,0 %)</w:t>
      </w:r>
      <w:r>
        <w:rPr>
          <w:b/>
          <w:bCs/>
        </w:rPr>
        <w:t xml:space="preserve"> </w:t>
      </w:r>
      <w:r w:rsidR="004E4013" w:rsidRPr="00D27CF1">
        <w:t>uvedl nové záliby, které z</w:t>
      </w:r>
      <w:r w:rsidR="00486DCC">
        <w:t>ačal dělat po operaci a to práci</w:t>
      </w:r>
      <w:r w:rsidR="004E4013" w:rsidRPr="00D27CF1">
        <w:t xml:space="preserve"> </w:t>
      </w:r>
      <w:r w:rsidR="00A678D4">
        <w:t xml:space="preserve">      </w:t>
      </w:r>
      <w:r w:rsidR="004E4013" w:rsidRPr="00D27CF1">
        <w:t>na zahrádce.</w:t>
      </w:r>
      <w:r w:rsidR="00486DCC">
        <w:t xml:space="preserve"> 24 respondentů (</w:t>
      </w:r>
      <w:r w:rsidR="00CD407E">
        <w:t xml:space="preserve">tj. </w:t>
      </w:r>
      <w:r w:rsidR="00486DCC">
        <w:t>96,0 %) nezačalo nově vykonávat koníčky.</w:t>
      </w:r>
    </w:p>
    <w:p w:rsidR="00486DCC" w:rsidRPr="00D27CF1" w:rsidRDefault="00486DCC" w:rsidP="00D27CF1">
      <w:pPr>
        <w:pStyle w:val="Normlnweb"/>
        <w:spacing w:before="0" w:beforeAutospacing="0" w:after="0" w:afterAutospacing="0" w:line="360" w:lineRule="auto"/>
        <w:jc w:val="both"/>
      </w:pPr>
    </w:p>
    <w:p w:rsidR="004E4013" w:rsidRDefault="004E4013"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Default="00A678D4" w:rsidP="00D27CF1">
      <w:pPr>
        <w:pStyle w:val="Normlnweb"/>
        <w:spacing w:before="0" w:beforeAutospacing="0" w:after="0" w:afterAutospacing="0" w:line="360" w:lineRule="auto"/>
      </w:pPr>
    </w:p>
    <w:p w:rsidR="00A678D4" w:rsidRPr="00D27CF1" w:rsidRDefault="00A678D4" w:rsidP="00D27CF1">
      <w:pPr>
        <w:pStyle w:val="Normlnweb"/>
        <w:spacing w:before="0" w:beforeAutospacing="0" w:after="0" w:afterAutospacing="0" w:line="360" w:lineRule="auto"/>
      </w:pPr>
    </w:p>
    <w:p w:rsidR="004E4013" w:rsidRDefault="00600A09" w:rsidP="00A678D4">
      <w:pPr>
        <w:pStyle w:val="Normlnweb"/>
        <w:spacing w:before="0" w:beforeAutospacing="0" w:after="120" w:afterAutospacing="0" w:line="360" w:lineRule="auto"/>
        <w:rPr>
          <w:b/>
        </w:rPr>
      </w:pPr>
      <w:r>
        <w:rPr>
          <w:b/>
        </w:rPr>
        <w:t>Položka</w:t>
      </w:r>
      <w:r w:rsidR="00FB1857">
        <w:rPr>
          <w:b/>
        </w:rPr>
        <w:t xml:space="preserve"> </w:t>
      </w:r>
      <w:r w:rsidR="00A678D4">
        <w:rPr>
          <w:b/>
        </w:rPr>
        <w:t>20</w:t>
      </w:r>
      <w:r w:rsidR="00FB1857">
        <w:rPr>
          <w:b/>
        </w:rPr>
        <w:t>.</w:t>
      </w:r>
      <w:r w:rsidR="004E4013" w:rsidRPr="00D27CF1">
        <w:rPr>
          <w:b/>
        </w:rPr>
        <w:t xml:space="preserve"> Je Váš život po operaci šedého zákalu aktivnější?</w:t>
      </w:r>
    </w:p>
    <w:p w:rsidR="00600A09" w:rsidRPr="00D27CF1" w:rsidRDefault="00600A09" w:rsidP="00A678D4">
      <w:pPr>
        <w:pStyle w:val="Normlnweb"/>
        <w:spacing w:before="0" w:beforeAutospacing="0" w:after="120" w:afterAutospacing="0" w:line="360" w:lineRule="auto"/>
        <w:rPr>
          <w:b/>
        </w:rPr>
      </w:pPr>
      <w:r>
        <w:rPr>
          <w:b/>
        </w:rPr>
        <w:t>Tabulka</w:t>
      </w:r>
      <w:r w:rsidR="00A678D4">
        <w:rPr>
          <w:b/>
        </w:rPr>
        <w:t xml:space="preserve"> 100. Aktivnější způsob života po operaci katarakty</w:t>
      </w:r>
    </w:p>
    <w:tbl>
      <w:tblPr>
        <w:tblW w:w="8520" w:type="dxa"/>
        <w:tblInd w:w="55" w:type="dxa"/>
        <w:tblCellMar>
          <w:left w:w="70" w:type="dxa"/>
          <w:right w:w="70" w:type="dxa"/>
        </w:tblCellMar>
        <w:tblLook w:val="0000"/>
      </w:tblPr>
      <w:tblGrid>
        <w:gridCol w:w="3134"/>
        <w:gridCol w:w="2693"/>
        <w:gridCol w:w="2693"/>
      </w:tblGrid>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 </w:t>
            </w:r>
            <w:r w:rsidR="00600A09" w:rsidRPr="00600A09">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D27CF1">
            <w:pPr>
              <w:spacing w:line="360" w:lineRule="auto"/>
              <w:jc w:val="center"/>
              <w:rPr>
                <w:b/>
              </w:rPr>
            </w:pPr>
            <w:r w:rsidRPr="00600A09">
              <w:rPr>
                <w:b/>
              </w:rPr>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600A09">
            <w:pPr>
              <w:spacing w:line="360" w:lineRule="auto"/>
              <w:jc w:val="center"/>
            </w:pPr>
            <w:r w:rsidRPr="00D27CF1">
              <w:t>48</w:t>
            </w:r>
            <w:r w:rsidR="00600A09">
              <w:t>,0</w:t>
            </w:r>
            <w:r w:rsidRPr="00D27CF1">
              <w:t xml:space="preserve"> </w:t>
            </w:r>
            <w:r w:rsidR="00600A0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D27CF1">
            <w:pPr>
              <w:spacing w:line="360" w:lineRule="auto"/>
              <w:jc w:val="center"/>
            </w:pPr>
            <w:r w:rsidRPr="00D27CF1">
              <w:t>13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7CF1" w:rsidRDefault="004E4013" w:rsidP="00600A09">
            <w:pPr>
              <w:spacing w:line="360" w:lineRule="auto"/>
              <w:jc w:val="center"/>
            </w:pPr>
            <w:r w:rsidRPr="00D27CF1">
              <w:t>52</w:t>
            </w:r>
            <w:r w:rsidR="00600A09">
              <w:t>,0</w:t>
            </w:r>
            <w:r w:rsidRPr="00D27CF1">
              <w:t xml:space="preserve"> </w:t>
            </w:r>
            <w:r w:rsidR="00600A09">
              <w:t xml:space="preserve"> </w:t>
            </w:r>
          </w:p>
        </w:tc>
      </w:tr>
      <w:tr w:rsidR="004E4013" w:rsidRPr="00D27CF1"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 xml:space="preserve"> </w:t>
            </w:r>
            <w:r w:rsidR="00D27CF1" w:rsidRPr="00A678D4">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25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A678D4" w:rsidRDefault="004E4013" w:rsidP="00D27CF1">
            <w:pPr>
              <w:spacing w:line="360" w:lineRule="auto"/>
              <w:jc w:val="center"/>
              <w:rPr>
                <w:b/>
                <w:bCs/>
              </w:rPr>
            </w:pPr>
            <w:r w:rsidRPr="00A678D4">
              <w:rPr>
                <w:b/>
                <w:bCs/>
              </w:rPr>
              <w:t xml:space="preserve"> </w:t>
            </w:r>
            <w:r w:rsidR="00600A09" w:rsidRPr="00A678D4">
              <w:rPr>
                <w:b/>
                <w:bCs/>
              </w:rPr>
              <w:t>100,0</w:t>
            </w:r>
          </w:p>
        </w:tc>
      </w:tr>
    </w:tbl>
    <w:p w:rsidR="004E4013" w:rsidRPr="00D27CF1" w:rsidRDefault="004E4013" w:rsidP="00D27CF1">
      <w:pPr>
        <w:pStyle w:val="Normlnweb"/>
        <w:spacing w:before="0" w:beforeAutospacing="0" w:after="0" w:afterAutospacing="0" w:line="360" w:lineRule="auto"/>
        <w:rPr>
          <w:b/>
          <w:bCs/>
          <w:sz w:val="16"/>
        </w:rPr>
      </w:pPr>
    </w:p>
    <w:p w:rsidR="004E4013" w:rsidRPr="00D27CF1" w:rsidRDefault="00486DCC" w:rsidP="00D27CF1">
      <w:pPr>
        <w:pStyle w:val="Normlnweb"/>
        <w:spacing w:before="0" w:beforeAutospacing="0" w:after="0" w:afterAutospacing="0" w:line="360" w:lineRule="auto"/>
        <w:jc w:val="both"/>
      </w:pPr>
      <w:r>
        <w:rPr>
          <w:bCs/>
        </w:rPr>
        <w:t xml:space="preserve">      </w:t>
      </w:r>
      <w:r w:rsidRPr="00486DCC">
        <w:rPr>
          <w:bCs/>
        </w:rPr>
        <w:t>12 respondentům</w:t>
      </w:r>
      <w:r>
        <w:rPr>
          <w:bCs/>
        </w:rPr>
        <w:t xml:space="preserve"> (</w:t>
      </w:r>
      <w:r w:rsidR="00CD407E">
        <w:rPr>
          <w:bCs/>
        </w:rPr>
        <w:t xml:space="preserve">tj. </w:t>
      </w:r>
      <w:r>
        <w:rPr>
          <w:bCs/>
        </w:rPr>
        <w:t>48,0 %) se</w:t>
      </w:r>
      <w:r>
        <w:rPr>
          <w:b/>
          <w:bCs/>
        </w:rPr>
        <w:t xml:space="preserve"> </w:t>
      </w:r>
      <w:r w:rsidR="004E4013" w:rsidRPr="00D27CF1">
        <w:t xml:space="preserve">zdá jejich život aktivnější po operaci šedého zákalu, </w:t>
      </w:r>
      <w:r>
        <w:t>13 respondentů (</w:t>
      </w:r>
      <w:r w:rsidR="00CD407E">
        <w:t xml:space="preserve">tj. </w:t>
      </w:r>
      <w:r>
        <w:t>52,0 %) nemá život po operaci šedého zákalu aktivnější.</w:t>
      </w:r>
    </w:p>
    <w:p w:rsidR="004E4013" w:rsidRPr="00FA243E" w:rsidRDefault="004E4013" w:rsidP="00320655">
      <w:pPr>
        <w:pStyle w:val="Normlnweb"/>
        <w:spacing w:before="0" w:beforeAutospacing="0" w:after="0" w:afterAutospacing="0" w:line="360" w:lineRule="auto"/>
        <w:rPr>
          <w:rFonts w:ascii="Arial" w:hAnsi="Arial" w:cs="Arial"/>
        </w:rPr>
      </w:pPr>
    </w:p>
    <w:p w:rsidR="004E4013" w:rsidRDefault="004E4013" w:rsidP="00320655">
      <w:pPr>
        <w:pStyle w:val="Normlnweb"/>
        <w:spacing w:before="0" w:beforeAutospacing="0" w:after="0" w:afterAutospacing="0" w:line="360" w:lineRule="auto"/>
        <w:rPr>
          <w:rFonts w:ascii="Arial" w:hAnsi="Arial" w:cs="Arial"/>
        </w:rPr>
      </w:pPr>
    </w:p>
    <w:p w:rsidR="00320655" w:rsidRDefault="00320655" w:rsidP="00320655">
      <w:pPr>
        <w:pStyle w:val="Normlnweb"/>
        <w:spacing w:before="0" w:beforeAutospacing="0" w:after="0" w:afterAutospacing="0" w:line="360" w:lineRule="auto"/>
        <w:rPr>
          <w:rFonts w:ascii="Arial" w:hAnsi="Arial" w:cs="Arial"/>
        </w:rPr>
      </w:pPr>
    </w:p>
    <w:p w:rsidR="00486DCC" w:rsidRDefault="00486DCC"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Default="00D262DA" w:rsidP="004E4013">
      <w:pPr>
        <w:pStyle w:val="Normlnweb"/>
        <w:spacing w:before="0" w:beforeAutospacing="0" w:after="0" w:afterAutospacing="0"/>
        <w:rPr>
          <w:rFonts w:ascii="Arial" w:hAnsi="Arial" w:cs="Arial"/>
        </w:rPr>
      </w:pPr>
    </w:p>
    <w:p w:rsidR="00D262DA" w:rsidRPr="00FA243E" w:rsidRDefault="00D262DA" w:rsidP="004E4013">
      <w:pPr>
        <w:pStyle w:val="Normlnweb"/>
        <w:spacing w:before="0" w:beforeAutospacing="0" w:after="0" w:afterAutospacing="0"/>
        <w:rPr>
          <w:rFonts w:ascii="Arial" w:hAnsi="Arial" w:cs="Arial"/>
        </w:rPr>
      </w:pPr>
    </w:p>
    <w:p w:rsidR="004E4013" w:rsidRPr="00600A09" w:rsidRDefault="00D262DA" w:rsidP="00600A09">
      <w:pPr>
        <w:spacing w:line="360" w:lineRule="auto"/>
        <w:rPr>
          <w:b/>
          <w:bCs/>
          <w:sz w:val="32"/>
          <w:szCs w:val="28"/>
        </w:rPr>
      </w:pPr>
      <w:r>
        <w:rPr>
          <w:b/>
          <w:bCs/>
          <w:sz w:val="32"/>
          <w:szCs w:val="28"/>
        </w:rPr>
        <w:t>AMBULANCE MUDr. MARIE NOHEJLOVÁ</w:t>
      </w:r>
    </w:p>
    <w:p w:rsidR="004E4013" w:rsidRPr="00600A09" w:rsidRDefault="00D262DA" w:rsidP="00600A09">
      <w:pPr>
        <w:spacing w:line="360" w:lineRule="auto"/>
        <w:jc w:val="both"/>
      </w:pPr>
      <w:r>
        <w:t xml:space="preserve">Sídlo:  </w:t>
      </w:r>
      <w:r w:rsidR="004E4013" w:rsidRPr="00600A09">
        <w:t xml:space="preserve">ordinace odborného očního lékaře Přerov </w:t>
      </w:r>
    </w:p>
    <w:p w:rsidR="004E4013" w:rsidRPr="00600A09" w:rsidRDefault="004E4013" w:rsidP="00600A09">
      <w:pPr>
        <w:spacing w:line="360" w:lineRule="auto"/>
        <w:jc w:val="both"/>
      </w:pPr>
      <w:r w:rsidRPr="00600A09">
        <w:t>Počet vyplněných dotazníků:  20</w:t>
      </w:r>
    </w:p>
    <w:p w:rsidR="004E4013" w:rsidRPr="00600A09" w:rsidRDefault="004E4013" w:rsidP="00600A09">
      <w:pPr>
        <w:spacing w:line="360" w:lineRule="auto"/>
      </w:pPr>
    </w:p>
    <w:p w:rsidR="004E4013" w:rsidRDefault="00600A09" w:rsidP="00D262DA">
      <w:pPr>
        <w:spacing w:after="120" w:line="360" w:lineRule="auto"/>
        <w:jc w:val="both"/>
        <w:rPr>
          <w:b/>
        </w:rPr>
      </w:pPr>
      <w:r>
        <w:rPr>
          <w:b/>
        </w:rPr>
        <w:t>Položka</w:t>
      </w:r>
      <w:r w:rsidR="00FB1857">
        <w:rPr>
          <w:b/>
        </w:rPr>
        <w:t xml:space="preserve"> </w:t>
      </w:r>
      <w:r w:rsidR="00D262DA">
        <w:rPr>
          <w:b/>
        </w:rPr>
        <w:t>1</w:t>
      </w:r>
      <w:r w:rsidR="00FB1857">
        <w:rPr>
          <w:b/>
        </w:rPr>
        <w:t>.</w:t>
      </w:r>
      <w:r w:rsidR="004E4013" w:rsidRPr="00600A09">
        <w:rPr>
          <w:b/>
        </w:rPr>
        <w:t xml:space="preserve"> Subjektivně, prosím zhodnoťte vidění před operací šedého zákalu.</w:t>
      </w:r>
    </w:p>
    <w:p w:rsidR="00600A09" w:rsidRPr="00600A09" w:rsidRDefault="00600A09" w:rsidP="00FB1857">
      <w:pPr>
        <w:spacing w:after="120" w:line="360" w:lineRule="auto"/>
        <w:jc w:val="both"/>
        <w:rPr>
          <w:b/>
        </w:rPr>
      </w:pPr>
      <w:r>
        <w:rPr>
          <w:b/>
        </w:rPr>
        <w:t>Tabulka</w:t>
      </w:r>
      <w:r w:rsidR="00D262DA">
        <w:rPr>
          <w:b/>
        </w:rPr>
        <w:t xml:space="preserve"> 101. Zhodnocení vidění respondenty před operací šedého zákalu</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w:t>
            </w:r>
            <w:r w:rsidR="00600A09" w:rsidRPr="00600A09">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Nepozoroval/a jsem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5</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Občas jsem viděl/a hůře za šera</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Občas jsem viděl/a hůře za šera i během dne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65</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Velké zhoršení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25</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Neviděl/a jsem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5</w:t>
            </w:r>
            <w:r w:rsidR="00600A09">
              <w:t>,0</w:t>
            </w:r>
            <w:r w:rsidRPr="00600A09">
              <w:t xml:space="preserve"> </w:t>
            </w:r>
            <w:r w:rsidR="00600A09">
              <w:t xml:space="preserve"> </w:t>
            </w:r>
          </w:p>
        </w:tc>
      </w:tr>
      <w:tr w:rsidR="004E4013" w:rsidRPr="00D262D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600A09" w:rsidP="00600A09">
            <w:pPr>
              <w:spacing w:line="360" w:lineRule="auto"/>
              <w:jc w:val="center"/>
              <w:rPr>
                <w:b/>
                <w:bCs/>
              </w:rPr>
            </w:pPr>
            <w:r w:rsidRPr="00D262DA">
              <w:rPr>
                <w:b/>
                <w:bCs/>
              </w:rPr>
              <w:t>100,0</w:t>
            </w:r>
            <w:r w:rsidR="004E4013" w:rsidRPr="00D262DA">
              <w:rPr>
                <w:b/>
                <w:bCs/>
              </w:rPr>
              <w:t xml:space="preserve"> </w:t>
            </w:r>
          </w:p>
        </w:tc>
      </w:tr>
    </w:tbl>
    <w:p w:rsidR="004E4013" w:rsidRPr="00D262DA" w:rsidRDefault="004E4013" w:rsidP="00600A09">
      <w:pPr>
        <w:spacing w:line="360" w:lineRule="auto"/>
        <w:rPr>
          <w:b/>
        </w:rPr>
      </w:pPr>
    </w:p>
    <w:p w:rsidR="004E4013" w:rsidRPr="00600A09" w:rsidRDefault="00486DCC" w:rsidP="00600A09">
      <w:pPr>
        <w:spacing w:line="360" w:lineRule="auto"/>
        <w:jc w:val="both"/>
      </w:pPr>
      <w:r>
        <w:t xml:space="preserve">      1 respondent (</w:t>
      </w:r>
      <w:r w:rsidR="00CD407E">
        <w:t xml:space="preserve">tj. </w:t>
      </w:r>
      <w:r>
        <w:t xml:space="preserve">5,0 %) </w:t>
      </w:r>
      <w:r w:rsidR="004E4013" w:rsidRPr="00600A09">
        <w:t xml:space="preserve">nepozoroval zhoršené vidění před operací šedého zákalu, </w:t>
      </w:r>
      <w:r>
        <w:t>žádný respondent (</w:t>
      </w:r>
      <w:r w:rsidR="00CD407E">
        <w:t xml:space="preserve">tj. </w:t>
      </w:r>
      <w:r>
        <w:t>0,0 %)  viděl hůře jen za šera, 13 respondentů (</w:t>
      </w:r>
      <w:r w:rsidR="00CD407E">
        <w:t xml:space="preserve">tj. </w:t>
      </w:r>
      <w:r>
        <w:t xml:space="preserve">65,0 %) </w:t>
      </w:r>
      <w:r w:rsidR="004E4013" w:rsidRPr="00600A09">
        <w:t>uvedlo, že viděli hůře za šera</w:t>
      </w:r>
      <w:r>
        <w:t xml:space="preserve"> i během dne, 5 respondentů (</w:t>
      </w:r>
      <w:r w:rsidR="00CD407E">
        <w:t xml:space="preserve">tj. </w:t>
      </w:r>
      <w:r>
        <w:t>25,0 %) pozorovalo</w:t>
      </w:r>
      <w:r w:rsidR="00F13770">
        <w:t xml:space="preserve"> velké</w:t>
      </w:r>
      <w:r>
        <w:t xml:space="preserve"> zhoršen</w:t>
      </w:r>
      <w:r w:rsidR="00F13770">
        <w:t>é vidění, 1 respondent (</w:t>
      </w:r>
      <w:r w:rsidR="00CD407E">
        <w:t xml:space="preserve">tj. </w:t>
      </w:r>
      <w:r w:rsidR="00F13770">
        <w:t>5,0 %) udával, že neviděl.</w:t>
      </w:r>
    </w:p>
    <w:p w:rsidR="004E4013" w:rsidRPr="00600A09" w:rsidRDefault="004E4013" w:rsidP="00600A09">
      <w:pPr>
        <w:spacing w:line="360" w:lineRule="auto"/>
      </w:pPr>
    </w:p>
    <w:p w:rsidR="004E4013" w:rsidRPr="00600A09" w:rsidRDefault="004E4013" w:rsidP="00600A09">
      <w:pPr>
        <w:spacing w:line="360" w:lineRule="auto"/>
      </w:pPr>
    </w:p>
    <w:p w:rsidR="004E4013" w:rsidRDefault="00600A09" w:rsidP="00D262DA">
      <w:pPr>
        <w:spacing w:after="120" w:line="360" w:lineRule="auto"/>
        <w:rPr>
          <w:b/>
        </w:rPr>
      </w:pPr>
      <w:r>
        <w:rPr>
          <w:b/>
        </w:rPr>
        <w:t>Položka</w:t>
      </w:r>
      <w:r w:rsidR="00FB1857">
        <w:rPr>
          <w:b/>
        </w:rPr>
        <w:t xml:space="preserve"> </w:t>
      </w:r>
      <w:r w:rsidR="00D262DA">
        <w:rPr>
          <w:b/>
        </w:rPr>
        <w:t>2</w:t>
      </w:r>
      <w:r w:rsidR="00FB1857">
        <w:rPr>
          <w:b/>
        </w:rPr>
        <w:t xml:space="preserve">. </w:t>
      </w:r>
      <w:r w:rsidR="004E4013" w:rsidRPr="00600A09">
        <w:rPr>
          <w:b/>
        </w:rPr>
        <w:t>Omezila Vám předoperační příprava Váš život?</w:t>
      </w:r>
    </w:p>
    <w:p w:rsidR="00600A09" w:rsidRPr="00600A09" w:rsidRDefault="00600A09" w:rsidP="00D262DA">
      <w:pPr>
        <w:spacing w:after="120" w:line="360" w:lineRule="auto"/>
        <w:rPr>
          <w:b/>
        </w:rPr>
      </w:pPr>
      <w:r>
        <w:rPr>
          <w:b/>
        </w:rPr>
        <w:t>Tabulka</w:t>
      </w:r>
      <w:r w:rsidR="00D262DA">
        <w:rPr>
          <w:b/>
        </w:rPr>
        <w:t xml:space="preserve"> 102. Omezení života předoperační přípravou</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600A09" w:rsidP="00600A09">
            <w:pPr>
              <w:spacing w:line="360" w:lineRule="auto"/>
              <w:jc w:val="center"/>
              <w:rPr>
                <w:b/>
              </w:rPr>
            </w:pPr>
            <w:r w:rsidRPr="00600A09">
              <w:rPr>
                <w:b/>
              </w:rPr>
              <w:t>Odpovědi</w:t>
            </w:r>
            <w:r w:rsidR="004E4013" w:rsidRPr="00600A09">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100</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600A09" w:rsidP="00600A09">
            <w:pPr>
              <w:spacing w:line="360" w:lineRule="auto"/>
              <w:jc w:val="center"/>
              <w:rPr>
                <w:b/>
                <w:bCs/>
              </w:rPr>
            </w:pPr>
            <w:r w:rsidRPr="00D262DA">
              <w:rPr>
                <w:b/>
                <w:bCs/>
              </w:rPr>
              <w:t>100,0</w:t>
            </w:r>
            <w:r w:rsidR="004E4013" w:rsidRPr="00D262DA">
              <w:rPr>
                <w:b/>
                <w:bCs/>
              </w:rPr>
              <w:t xml:space="preserve"> </w:t>
            </w:r>
          </w:p>
        </w:tc>
      </w:tr>
    </w:tbl>
    <w:p w:rsidR="004E4013" w:rsidRDefault="004E4013" w:rsidP="00600A09">
      <w:pPr>
        <w:pStyle w:val="Normlnweb"/>
        <w:spacing w:before="0" w:beforeAutospacing="0" w:after="0" w:afterAutospacing="0" w:line="360" w:lineRule="auto"/>
        <w:rPr>
          <w:b/>
          <w:bCs/>
        </w:rPr>
      </w:pPr>
    </w:p>
    <w:p w:rsidR="00F13770" w:rsidRPr="00F13770" w:rsidRDefault="00F13770" w:rsidP="00600A09">
      <w:pPr>
        <w:pStyle w:val="Normlnweb"/>
        <w:spacing w:before="0" w:beforeAutospacing="0" w:after="0" w:afterAutospacing="0" w:line="360" w:lineRule="auto"/>
      </w:pPr>
      <w:r w:rsidRPr="00F13770">
        <w:rPr>
          <w:bCs/>
        </w:rPr>
        <w:t xml:space="preserve">      20 respondentů</w:t>
      </w:r>
      <w:r>
        <w:rPr>
          <w:bCs/>
        </w:rPr>
        <w:t>m</w:t>
      </w:r>
      <w:r w:rsidRPr="00F13770">
        <w:rPr>
          <w:bCs/>
        </w:rPr>
        <w:t xml:space="preserve"> (</w:t>
      </w:r>
      <w:r w:rsidR="00CD407E">
        <w:rPr>
          <w:bCs/>
        </w:rPr>
        <w:t xml:space="preserve">tj. </w:t>
      </w:r>
      <w:r w:rsidRPr="00F13770">
        <w:rPr>
          <w:bCs/>
        </w:rPr>
        <w:t>100,0 %)</w:t>
      </w:r>
      <w:r>
        <w:rPr>
          <w:bCs/>
        </w:rPr>
        <w:t xml:space="preserve"> neomezila předoperační příprava život. </w:t>
      </w:r>
    </w:p>
    <w:p w:rsidR="004E4013" w:rsidRPr="00600A09" w:rsidRDefault="004E4013" w:rsidP="00600A09">
      <w:pPr>
        <w:pStyle w:val="Normlnweb"/>
        <w:spacing w:before="0" w:beforeAutospacing="0" w:after="0" w:afterAutospacing="0" w:line="360" w:lineRule="auto"/>
      </w:pPr>
    </w:p>
    <w:p w:rsidR="00320655" w:rsidRPr="00600A09" w:rsidRDefault="00320655" w:rsidP="00600A09">
      <w:pPr>
        <w:pStyle w:val="Normlnweb"/>
        <w:spacing w:before="0" w:beforeAutospacing="0" w:after="0" w:afterAutospacing="0" w:line="360" w:lineRule="auto"/>
      </w:pPr>
    </w:p>
    <w:p w:rsidR="004E4013" w:rsidRDefault="00600A09" w:rsidP="00D262DA">
      <w:pPr>
        <w:pStyle w:val="Normlnweb"/>
        <w:spacing w:before="0" w:beforeAutospacing="0" w:after="120" w:afterAutospacing="0" w:line="360" w:lineRule="auto"/>
        <w:jc w:val="both"/>
        <w:rPr>
          <w:b/>
        </w:rPr>
      </w:pPr>
      <w:r>
        <w:rPr>
          <w:b/>
        </w:rPr>
        <w:t>Položka</w:t>
      </w:r>
      <w:r w:rsidR="00FB1857">
        <w:rPr>
          <w:b/>
        </w:rPr>
        <w:t xml:space="preserve"> </w:t>
      </w:r>
      <w:r w:rsidR="00D262DA">
        <w:rPr>
          <w:b/>
        </w:rPr>
        <w:t>3</w:t>
      </w:r>
      <w:r w:rsidR="00FB1857">
        <w:rPr>
          <w:b/>
        </w:rPr>
        <w:t>.</w:t>
      </w:r>
      <w:r w:rsidR="004E4013" w:rsidRPr="00600A09">
        <w:rPr>
          <w:b/>
        </w:rPr>
        <w:t xml:space="preserve"> Byl Vám vysvětlen termín katarakta (šedý zákal) Vaším očním lékařem? </w:t>
      </w:r>
    </w:p>
    <w:p w:rsidR="00600A09" w:rsidRPr="00600A09" w:rsidRDefault="00600A09" w:rsidP="00D262DA">
      <w:pPr>
        <w:pStyle w:val="Normlnweb"/>
        <w:spacing w:before="0" w:beforeAutospacing="0" w:after="120" w:afterAutospacing="0" w:line="360" w:lineRule="auto"/>
        <w:jc w:val="both"/>
        <w:rPr>
          <w:b/>
        </w:rPr>
      </w:pPr>
      <w:r>
        <w:rPr>
          <w:b/>
        </w:rPr>
        <w:t>Tabulka</w:t>
      </w:r>
      <w:r w:rsidR="00D262DA">
        <w:rPr>
          <w:b/>
        </w:rPr>
        <w:t xml:space="preserve"> 103. Vysvětlení termínu katarakta očním lékařem.</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w:t>
            </w:r>
            <w:r w:rsidR="00600A09" w:rsidRPr="00600A09">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19</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95</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5</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100,0</w:t>
            </w:r>
          </w:p>
        </w:tc>
      </w:tr>
    </w:tbl>
    <w:p w:rsidR="00F13770" w:rsidRDefault="00F13770" w:rsidP="00600A09">
      <w:pPr>
        <w:pStyle w:val="Normlnweb"/>
        <w:spacing w:before="0" w:beforeAutospacing="0" w:after="0" w:afterAutospacing="0" w:line="360" w:lineRule="auto"/>
        <w:jc w:val="both"/>
        <w:rPr>
          <w:b/>
          <w:bCs/>
        </w:rPr>
      </w:pPr>
    </w:p>
    <w:p w:rsidR="004E4013" w:rsidRPr="00600A09" w:rsidRDefault="00F13770" w:rsidP="00600A09">
      <w:pPr>
        <w:pStyle w:val="Normlnweb"/>
        <w:spacing w:before="0" w:beforeAutospacing="0" w:after="0" w:afterAutospacing="0" w:line="360" w:lineRule="auto"/>
        <w:jc w:val="both"/>
      </w:pPr>
      <w:r w:rsidRPr="00F13770">
        <w:rPr>
          <w:bCs/>
        </w:rPr>
        <w:t xml:space="preserve">      19 respondentů</w:t>
      </w:r>
      <w:r>
        <w:rPr>
          <w:bCs/>
        </w:rPr>
        <w:t>m</w:t>
      </w:r>
      <w:r w:rsidRPr="00F13770">
        <w:rPr>
          <w:bCs/>
        </w:rPr>
        <w:t xml:space="preserve"> (</w:t>
      </w:r>
      <w:r w:rsidR="00CD407E">
        <w:rPr>
          <w:bCs/>
        </w:rPr>
        <w:t xml:space="preserve">tj. </w:t>
      </w:r>
      <w:r w:rsidRPr="00F13770">
        <w:rPr>
          <w:bCs/>
        </w:rPr>
        <w:t>95,0 %)</w:t>
      </w:r>
      <w:r>
        <w:rPr>
          <w:bCs/>
        </w:rPr>
        <w:t xml:space="preserve"> </w:t>
      </w:r>
      <w:r w:rsidR="00357269">
        <w:rPr>
          <w:bCs/>
        </w:rPr>
        <w:t>byl vysvětlen termín katarakta očním lékařem</w:t>
      </w:r>
      <w:r w:rsidR="004E4013" w:rsidRPr="00600A09">
        <w:t>,</w:t>
      </w:r>
      <w:r w:rsidR="00357269">
        <w:t xml:space="preserve"> </w:t>
      </w:r>
      <w:r w:rsidR="00D262DA">
        <w:t xml:space="preserve">           </w:t>
      </w:r>
      <w:r w:rsidR="00357269">
        <w:t>1 respondent (</w:t>
      </w:r>
      <w:r w:rsidR="00CD407E">
        <w:t xml:space="preserve">tj. </w:t>
      </w:r>
      <w:r w:rsidR="00357269">
        <w:t>5,0 %)</w:t>
      </w:r>
      <w:r w:rsidR="004E4013" w:rsidRPr="00600A09">
        <w:t xml:space="preserve"> uvedl, že oční lékař mu tento termín </w:t>
      </w:r>
      <w:r w:rsidR="00357269">
        <w:t xml:space="preserve"> </w:t>
      </w:r>
      <w:r w:rsidR="004E4013" w:rsidRPr="00600A09">
        <w:t>nevysvětlil.</w:t>
      </w:r>
    </w:p>
    <w:p w:rsidR="004E4013" w:rsidRPr="00600A09" w:rsidRDefault="004E4013" w:rsidP="00600A09">
      <w:pPr>
        <w:pStyle w:val="Normlnweb"/>
        <w:spacing w:before="0" w:beforeAutospacing="0" w:after="0" w:afterAutospacing="0" w:line="360" w:lineRule="auto"/>
      </w:pPr>
    </w:p>
    <w:p w:rsidR="004E4013" w:rsidRPr="00600A09" w:rsidRDefault="004E4013" w:rsidP="00600A09">
      <w:pPr>
        <w:pStyle w:val="Normlnweb"/>
        <w:spacing w:before="0" w:beforeAutospacing="0" w:after="0" w:afterAutospacing="0" w:line="360" w:lineRule="auto"/>
      </w:pPr>
    </w:p>
    <w:p w:rsidR="004E4013" w:rsidRDefault="00600A09" w:rsidP="00D262DA">
      <w:pPr>
        <w:pStyle w:val="Normlnweb"/>
        <w:spacing w:before="0" w:beforeAutospacing="0" w:after="120" w:afterAutospacing="0" w:line="360" w:lineRule="auto"/>
        <w:rPr>
          <w:b/>
        </w:rPr>
      </w:pPr>
      <w:r>
        <w:rPr>
          <w:b/>
        </w:rPr>
        <w:t>Položka</w:t>
      </w:r>
      <w:r w:rsidR="00FB1857">
        <w:rPr>
          <w:b/>
        </w:rPr>
        <w:t xml:space="preserve"> </w:t>
      </w:r>
      <w:r w:rsidR="00D262DA">
        <w:rPr>
          <w:b/>
        </w:rPr>
        <w:t>4</w:t>
      </w:r>
      <w:r w:rsidR="00FB1857">
        <w:rPr>
          <w:b/>
        </w:rPr>
        <w:t>.</w:t>
      </w:r>
      <w:r w:rsidR="004E4013" w:rsidRPr="00600A09">
        <w:rPr>
          <w:b/>
        </w:rPr>
        <w:t xml:space="preserve"> Byla z Vašeho pohledu příprava k operaci náročná?</w:t>
      </w:r>
    </w:p>
    <w:p w:rsidR="00600A09" w:rsidRPr="00600A09" w:rsidRDefault="00600A09" w:rsidP="00D262DA">
      <w:pPr>
        <w:pStyle w:val="Normlnweb"/>
        <w:spacing w:before="0" w:beforeAutospacing="0" w:after="120" w:afterAutospacing="0" w:line="360" w:lineRule="auto"/>
        <w:rPr>
          <w:b/>
        </w:rPr>
      </w:pPr>
      <w:r>
        <w:rPr>
          <w:b/>
        </w:rPr>
        <w:t>Tabulka</w:t>
      </w:r>
      <w:r w:rsidR="00D262DA">
        <w:rPr>
          <w:b/>
        </w:rPr>
        <w:t xml:space="preserve"> 104. Náročnost předoperační přípravy</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600A09" w:rsidP="00600A09">
            <w:pPr>
              <w:spacing w:line="360" w:lineRule="auto"/>
              <w:jc w:val="center"/>
              <w:rPr>
                <w:b/>
              </w:rPr>
            </w:pPr>
            <w:r w:rsidRPr="00600A09">
              <w:rPr>
                <w:b/>
              </w:rPr>
              <w:t>Odpovědi</w:t>
            </w:r>
            <w:r w:rsidR="004E4013" w:rsidRPr="00600A09">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rPr>
            </w:pPr>
            <w:r w:rsidRPr="00600A09">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r w:rsidR="00600A09">
              <w:t>,0</w:t>
            </w:r>
            <w:r w:rsidRPr="00600A09">
              <w:t xml:space="preserve"> </w:t>
            </w:r>
            <w:r w:rsidR="00600A09">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100</w:t>
            </w:r>
            <w:r w:rsidR="00600A09">
              <w:t xml:space="preserve">,0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100,0</w:t>
            </w:r>
          </w:p>
        </w:tc>
      </w:tr>
    </w:tbl>
    <w:p w:rsidR="004E4013" w:rsidRPr="00600A09" w:rsidRDefault="004E4013" w:rsidP="00600A09">
      <w:pPr>
        <w:pStyle w:val="Normlnweb"/>
        <w:spacing w:before="0" w:beforeAutospacing="0" w:after="0" w:afterAutospacing="0" w:line="360" w:lineRule="auto"/>
      </w:pPr>
    </w:p>
    <w:p w:rsidR="004E4013" w:rsidRPr="00600A09" w:rsidRDefault="00357269" w:rsidP="00600A09">
      <w:pPr>
        <w:pStyle w:val="Normlnweb"/>
        <w:spacing w:before="0" w:beforeAutospacing="0" w:after="0" w:afterAutospacing="0" w:line="360" w:lineRule="auto"/>
        <w:jc w:val="both"/>
      </w:pPr>
      <w:r>
        <w:rPr>
          <w:b/>
          <w:bCs/>
        </w:rPr>
        <w:t xml:space="preserve">      </w:t>
      </w:r>
      <w:r w:rsidR="004E4013" w:rsidRPr="00600A09">
        <w:t>Náročnost přípravy k operaci se zdála všem dotazovaným</w:t>
      </w:r>
      <w:r>
        <w:t xml:space="preserve"> seniorům</w:t>
      </w:r>
      <w:r w:rsidR="004E4013" w:rsidRPr="00600A09">
        <w:t xml:space="preserve"> nenáročná </w:t>
      </w:r>
      <w:r w:rsidR="00D262DA">
        <w:t xml:space="preserve">        </w:t>
      </w:r>
      <w:r w:rsidR="004E4013" w:rsidRPr="00600A09">
        <w:t xml:space="preserve">a tudíž </w:t>
      </w:r>
      <w:r>
        <w:t>všech 20 respondentů (</w:t>
      </w:r>
      <w:r w:rsidR="00CD407E">
        <w:t xml:space="preserve">tj. </w:t>
      </w:r>
      <w:r>
        <w:t>100,0 %) odpovědělo stejně.</w:t>
      </w:r>
    </w:p>
    <w:p w:rsidR="004E4013" w:rsidRPr="00600A09" w:rsidRDefault="004E4013" w:rsidP="00600A09">
      <w:pPr>
        <w:pStyle w:val="Normlnweb"/>
        <w:spacing w:before="0" w:beforeAutospacing="0" w:after="0" w:afterAutospacing="0" w:line="360" w:lineRule="auto"/>
      </w:pPr>
    </w:p>
    <w:p w:rsidR="004E4013" w:rsidRDefault="004E4013" w:rsidP="00600A09">
      <w:pPr>
        <w:pStyle w:val="Normlnweb"/>
        <w:spacing w:before="0" w:beforeAutospacing="0" w:after="0" w:afterAutospacing="0" w:line="360" w:lineRule="auto"/>
      </w:pPr>
    </w:p>
    <w:p w:rsidR="00D262DA" w:rsidRDefault="00D262DA" w:rsidP="00600A09">
      <w:pPr>
        <w:pStyle w:val="Normlnweb"/>
        <w:spacing w:before="0" w:beforeAutospacing="0" w:after="0" w:afterAutospacing="0" w:line="360" w:lineRule="auto"/>
      </w:pPr>
    </w:p>
    <w:p w:rsidR="00D262DA" w:rsidRDefault="00D262DA" w:rsidP="00600A09">
      <w:pPr>
        <w:pStyle w:val="Normlnweb"/>
        <w:spacing w:before="0" w:beforeAutospacing="0" w:after="0" w:afterAutospacing="0" w:line="360" w:lineRule="auto"/>
      </w:pPr>
    </w:p>
    <w:p w:rsidR="00D262DA" w:rsidRDefault="00D262DA" w:rsidP="00600A09">
      <w:pPr>
        <w:pStyle w:val="Normlnweb"/>
        <w:spacing w:before="0" w:beforeAutospacing="0" w:after="0" w:afterAutospacing="0" w:line="360" w:lineRule="auto"/>
      </w:pPr>
    </w:p>
    <w:p w:rsidR="00D262DA" w:rsidRDefault="00D262DA" w:rsidP="00600A09">
      <w:pPr>
        <w:pStyle w:val="Normlnweb"/>
        <w:spacing w:before="0" w:beforeAutospacing="0" w:after="0" w:afterAutospacing="0" w:line="360" w:lineRule="auto"/>
      </w:pPr>
    </w:p>
    <w:p w:rsidR="00D262DA" w:rsidRDefault="00D262DA" w:rsidP="00600A09">
      <w:pPr>
        <w:pStyle w:val="Normlnweb"/>
        <w:spacing w:before="0" w:beforeAutospacing="0" w:after="0" w:afterAutospacing="0" w:line="360" w:lineRule="auto"/>
      </w:pPr>
    </w:p>
    <w:p w:rsidR="00D262DA" w:rsidRDefault="00D262DA" w:rsidP="00600A09">
      <w:pPr>
        <w:pStyle w:val="Normlnweb"/>
        <w:spacing w:before="0" w:beforeAutospacing="0" w:after="0" w:afterAutospacing="0" w:line="360" w:lineRule="auto"/>
      </w:pPr>
    </w:p>
    <w:p w:rsidR="00D262DA" w:rsidRDefault="00D262DA" w:rsidP="00600A09">
      <w:pPr>
        <w:pStyle w:val="Normlnweb"/>
        <w:spacing w:before="0" w:beforeAutospacing="0" w:after="0" w:afterAutospacing="0" w:line="360" w:lineRule="auto"/>
      </w:pPr>
    </w:p>
    <w:p w:rsidR="00D262DA" w:rsidRPr="00600A09" w:rsidRDefault="00D262DA" w:rsidP="00600A09">
      <w:pPr>
        <w:pStyle w:val="Normlnweb"/>
        <w:spacing w:before="0" w:beforeAutospacing="0" w:after="0" w:afterAutospacing="0" w:line="360" w:lineRule="auto"/>
      </w:pPr>
    </w:p>
    <w:p w:rsidR="004E4013" w:rsidRDefault="00027D85" w:rsidP="00D262DA">
      <w:pPr>
        <w:pStyle w:val="Normlnweb"/>
        <w:spacing w:before="0" w:beforeAutospacing="0" w:after="120" w:afterAutospacing="0" w:line="360" w:lineRule="auto"/>
        <w:jc w:val="both"/>
        <w:rPr>
          <w:b/>
        </w:rPr>
      </w:pPr>
      <w:r>
        <w:rPr>
          <w:b/>
        </w:rPr>
        <w:t>Položka</w:t>
      </w:r>
      <w:r w:rsidR="00D262DA">
        <w:rPr>
          <w:b/>
        </w:rPr>
        <w:t xml:space="preserve"> 5</w:t>
      </w:r>
      <w:r w:rsidR="00FB1857">
        <w:rPr>
          <w:b/>
        </w:rPr>
        <w:t>.</w:t>
      </w:r>
      <w:r w:rsidR="004E4013" w:rsidRPr="00600A09">
        <w:rPr>
          <w:b/>
        </w:rPr>
        <w:t xml:space="preserve"> Byl Vám vysvětlen termín katarakta (šedý zákal) očním lékařem, který Vás operoval? </w:t>
      </w:r>
    </w:p>
    <w:p w:rsidR="00027D85" w:rsidRPr="00600A09" w:rsidRDefault="00027D85" w:rsidP="00D262DA">
      <w:pPr>
        <w:pStyle w:val="Normlnweb"/>
        <w:spacing w:before="0" w:beforeAutospacing="0" w:after="120" w:afterAutospacing="0" w:line="360" w:lineRule="auto"/>
        <w:jc w:val="both"/>
        <w:rPr>
          <w:b/>
        </w:rPr>
      </w:pPr>
      <w:r>
        <w:rPr>
          <w:b/>
        </w:rPr>
        <w:t>Tabulka</w:t>
      </w:r>
      <w:r w:rsidR="00D262DA">
        <w:rPr>
          <w:b/>
        </w:rPr>
        <w:t xml:space="preserve"> 105. Vysvětlení termínu katarakta lékařem - operatérem</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027D85" w:rsidP="00600A09">
            <w:pPr>
              <w:spacing w:line="360" w:lineRule="auto"/>
              <w:jc w:val="center"/>
              <w:rPr>
                <w:b/>
              </w:rPr>
            </w:pPr>
            <w:r w:rsidRPr="00027D85">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90</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10</w:t>
            </w:r>
            <w:r w:rsidR="00027D85">
              <w:t xml:space="preserve">,0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027D85" w:rsidP="00600A09">
            <w:pPr>
              <w:spacing w:line="360" w:lineRule="auto"/>
              <w:jc w:val="center"/>
              <w:rPr>
                <w:b/>
                <w:bCs/>
              </w:rPr>
            </w:pPr>
            <w:r w:rsidRPr="00D262DA">
              <w:rPr>
                <w:b/>
                <w:bCs/>
              </w:rPr>
              <w:t>100,0</w:t>
            </w:r>
            <w:r w:rsidR="004E4013" w:rsidRPr="00D262DA">
              <w:rPr>
                <w:b/>
                <w:bCs/>
              </w:rPr>
              <w:t xml:space="preserve"> </w:t>
            </w:r>
          </w:p>
        </w:tc>
      </w:tr>
    </w:tbl>
    <w:p w:rsidR="004E4013" w:rsidRPr="00600A09" w:rsidRDefault="004E4013" w:rsidP="00600A09">
      <w:pPr>
        <w:pStyle w:val="Normlnweb"/>
        <w:spacing w:before="0" w:beforeAutospacing="0" w:after="0" w:afterAutospacing="0" w:line="360" w:lineRule="auto"/>
        <w:rPr>
          <w:b/>
          <w:bCs/>
        </w:rPr>
      </w:pPr>
    </w:p>
    <w:p w:rsidR="00320655" w:rsidRDefault="00357269" w:rsidP="00357269">
      <w:pPr>
        <w:pStyle w:val="Normlnweb"/>
        <w:spacing w:before="0" w:beforeAutospacing="0" w:after="0" w:afterAutospacing="0" w:line="360" w:lineRule="auto"/>
        <w:jc w:val="both"/>
      </w:pPr>
      <w:r>
        <w:rPr>
          <w:b/>
          <w:bCs/>
        </w:rPr>
        <w:t xml:space="preserve">      </w:t>
      </w:r>
      <w:r>
        <w:rPr>
          <w:bCs/>
        </w:rPr>
        <w:t>18 respondentům (</w:t>
      </w:r>
      <w:r w:rsidR="00CD407E">
        <w:rPr>
          <w:bCs/>
        </w:rPr>
        <w:t xml:space="preserve">tj. </w:t>
      </w:r>
      <w:r>
        <w:rPr>
          <w:bCs/>
        </w:rPr>
        <w:t xml:space="preserve">90,0 %) </w:t>
      </w:r>
      <w:r w:rsidR="004E4013" w:rsidRPr="00600A09">
        <w:t>byl vysvětlen termín katarakta</w:t>
      </w:r>
      <w:r>
        <w:t xml:space="preserve"> lékařem operatérem</w:t>
      </w:r>
      <w:r w:rsidR="004E4013" w:rsidRPr="00600A09">
        <w:t>,</w:t>
      </w:r>
      <w:r w:rsidR="00D262DA">
        <w:t xml:space="preserve">    </w:t>
      </w:r>
      <w:r w:rsidR="004E4013" w:rsidRPr="00600A09">
        <w:t xml:space="preserve"> </w:t>
      </w:r>
      <w:r>
        <w:t>2 respondenti (</w:t>
      </w:r>
      <w:r w:rsidR="00CD407E">
        <w:t xml:space="preserve">tj. </w:t>
      </w:r>
      <w:r>
        <w:t>10,0 %)</w:t>
      </w:r>
      <w:r w:rsidR="004E4013" w:rsidRPr="00600A09">
        <w:t xml:space="preserve"> uvedli, že jim termín katarakta vysvětlen nebyl.</w:t>
      </w:r>
    </w:p>
    <w:p w:rsidR="00D262DA" w:rsidRDefault="00D262DA" w:rsidP="00357269">
      <w:pPr>
        <w:pStyle w:val="Normlnweb"/>
        <w:spacing w:before="0" w:beforeAutospacing="0" w:after="0" w:afterAutospacing="0" w:line="360" w:lineRule="auto"/>
        <w:jc w:val="both"/>
      </w:pPr>
    </w:p>
    <w:p w:rsidR="00D262DA" w:rsidRPr="00600A09" w:rsidRDefault="00D262DA" w:rsidP="00357269">
      <w:pPr>
        <w:pStyle w:val="Normlnweb"/>
        <w:spacing w:before="0" w:beforeAutospacing="0" w:after="0" w:afterAutospacing="0" w:line="360" w:lineRule="auto"/>
        <w:jc w:val="both"/>
      </w:pPr>
    </w:p>
    <w:p w:rsidR="004E4013" w:rsidRDefault="00027D85" w:rsidP="00D262DA">
      <w:pPr>
        <w:pStyle w:val="Normlnweb"/>
        <w:spacing w:before="0" w:beforeAutospacing="0" w:after="120" w:afterAutospacing="0" w:line="360" w:lineRule="auto"/>
        <w:rPr>
          <w:b/>
        </w:rPr>
      </w:pPr>
      <w:r>
        <w:rPr>
          <w:b/>
        </w:rPr>
        <w:t>Položka</w:t>
      </w:r>
      <w:r w:rsidR="00D262DA">
        <w:rPr>
          <w:b/>
        </w:rPr>
        <w:t xml:space="preserve"> 6</w:t>
      </w:r>
      <w:r w:rsidR="00FB1857">
        <w:rPr>
          <w:b/>
        </w:rPr>
        <w:t>.</w:t>
      </w:r>
      <w:r w:rsidR="004E4013" w:rsidRPr="00600A09">
        <w:rPr>
          <w:b/>
        </w:rPr>
        <w:t xml:space="preserve"> Co víte o pojmu katarakta (šedý zákal)? </w:t>
      </w:r>
    </w:p>
    <w:p w:rsidR="00027D85" w:rsidRPr="00600A09" w:rsidRDefault="00027D85" w:rsidP="00D262DA">
      <w:pPr>
        <w:pStyle w:val="Normlnweb"/>
        <w:spacing w:before="0" w:beforeAutospacing="0" w:after="120" w:afterAutospacing="0" w:line="360" w:lineRule="auto"/>
        <w:rPr>
          <w:b/>
        </w:rPr>
      </w:pPr>
      <w:r>
        <w:rPr>
          <w:b/>
        </w:rPr>
        <w:t>Tabulka</w:t>
      </w:r>
      <w:r w:rsidR="00D262DA">
        <w:rPr>
          <w:b/>
        </w:rPr>
        <w:t xml:space="preserve"> 106. Pojem katarakta</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027D85" w:rsidP="00027D85">
            <w:pPr>
              <w:spacing w:line="360" w:lineRule="auto"/>
              <w:jc w:val="center"/>
              <w:rPr>
                <w:b/>
              </w:rPr>
            </w:pPr>
            <w:r w:rsidRPr="00027D85">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Přímá odpověď</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10</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Nevyplněno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90</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027D85" w:rsidP="00600A09">
            <w:pPr>
              <w:spacing w:line="360" w:lineRule="auto"/>
              <w:jc w:val="center"/>
              <w:rPr>
                <w:b/>
                <w:bCs/>
              </w:rPr>
            </w:pPr>
            <w:r w:rsidRPr="00D262DA">
              <w:rPr>
                <w:b/>
                <w:bCs/>
              </w:rPr>
              <w:t>100,0</w:t>
            </w:r>
            <w:r w:rsidR="004E4013" w:rsidRPr="00D262DA">
              <w:rPr>
                <w:b/>
                <w:bCs/>
              </w:rPr>
              <w:t xml:space="preserve"> </w:t>
            </w:r>
          </w:p>
        </w:tc>
      </w:tr>
    </w:tbl>
    <w:p w:rsidR="00357269" w:rsidRDefault="00357269" w:rsidP="00600A09">
      <w:pPr>
        <w:pStyle w:val="Normlnweb"/>
        <w:spacing w:before="0" w:beforeAutospacing="0" w:after="0" w:afterAutospacing="0" w:line="360" w:lineRule="auto"/>
        <w:jc w:val="both"/>
      </w:pPr>
    </w:p>
    <w:p w:rsidR="004E4013" w:rsidRPr="00357269" w:rsidRDefault="00357269" w:rsidP="00600A09">
      <w:pPr>
        <w:pStyle w:val="Normlnweb"/>
        <w:spacing w:before="0" w:beforeAutospacing="0" w:after="0" w:afterAutospacing="0" w:line="360" w:lineRule="auto"/>
        <w:jc w:val="both"/>
        <w:rPr>
          <w:bCs/>
        </w:rPr>
      </w:pPr>
      <w:r>
        <w:t xml:space="preserve">      2 respondenti (</w:t>
      </w:r>
      <w:r w:rsidR="00CD407E">
        <w:t xml:space="preserve">tj. </w:t>
      </w:r>
      <w:r>
        <w:t xml:space="preserve">10,0 %) </w:t>
      </w:r>
      <w:r w:rsidR="004E4013" w:rsidRPr="00600A09">
        <w:t>vnímají kataraktu ja</w:t>
      </w:r>
      <w:r>
        <w:t xml:space="preserve">ko špatné vidění a ztrátu zraku, </w:t>
      </w:r>
      <w:r w:rsidR="00D262DA">
        <w:t xml:space="preserve">       </w:t>
      </w:r>
      <w:r>
        <w:t>18 respondentů (</w:t>
      </w:r>
      <w:r w:rsidR="00CD407E">
        <w:t xml:space="preserve">tj. </w:t>
      </w:r>
      <w:r>
        <w:t>90,0 %) neodpovědělo.</w:t>
      </w:r>
    </w:p>
    <w:p w:rsidR="004E4013" w:rsidRPr="00600A09" w:rsidRDefault="004E4013" w:rsidP="00600A09">
      <w:pPr>
        <w:spacing w:line="360" w:lineRule="auto"/>
        <w:jc w:val="both"/>
      </w:pPr>
    </w:p>
    <w:p w:rsidR="004E4013" w:rsidRDefault="004E4013" w:rsidP="00600A09">
      <w:pPr>
        <w:spacing w:line="360" w:lineRule="auto"/>
        <w:jc w:val="both"/>
      </w:pPr>
    </w:p>
    <w:p w:rsidR="00D262DA" w:rsidRDefault="00D262DA" w:rsidP="00600A09">
      <w:pPr>
        <w:spacing w:line="360" w:lineRule="auto"/>
        <w:jc w:val="both"/>
      </w:pPr>
    </w:p>
    <w:p w:rsidR="00D262DA" w:rsidRDefault="00D262DA" w:rsidP="00600A09">
      <w:pPr>
        <w:spacing w:line="360" w:lineRule="auto"/>
        <w:jc w:val="both"/>
      </w:pPr>
    </w:p>
    <w:p w:rsidR="00D262DA" w:rsidRDefault="00D262DA" w:rsidP="00600A09">
      <w:pPr>
        <w:spacing w:line="360" w:lineRule="auto"/>
        <w:jc w:val="both"/>
      </w:pPr>
    </w:p>
    <w:p w:rsidR="00D262DA" w:rsidRDefault="00D262DA" w:rsidP="00600A09">
      <w:pPr>
        <w:spacing w:line="360" w:lineRule="auto"/>
        <w:jc w:val="both"/>
      </w:pPr>
    </w:p>
    <w:p w:rsidR="00D262DA" w:rsidRDefault="00D262DA" w:rsidP="00600A09">
      <w:pPr>
        <w:spacing w:line="360" w:lineRule="auto"/>
        <w:jc w:val="both"/>
      </w:pPr>
    </w:p>
    <w:p w:rsidR="00D262DA" w:rsidRDefault="00D262DA" w:rsidP="00600A09">
      <w:pPr>
        <w:spacing w:line="360" w:lineRule="auto"/>
        <w:jc w:val="both"/>
      </w:pPr>
    </w:p>
    <w:p w:rsidR="00D262DA" w:rsidRDefault="00D262DA" w:rsidP="00600A09">
      <w:pPr>
        <w:spacing w:line="360" w:lineRule="auto"/>
        <w:jc w:val="both"/>
      </w:pPr>
    </w:p>
    <w:p w:rsidR="00D262DA" w:rsidRDefault="00D262DA" w:rsidP="00600A09">
      <w:pPr>
        <w:spacing w:line="360" w:lineRule="auto"/>
        <w:jc w:val="both"/>
      </w:pPr>
    </w:p>
    <w:p w:rsidR="00D262DA" w:rsidRPr="00600A09" w:rsidRDefault="00D262DA" w:rsidP="00600A09">
      <w:pPr>
        <w:spacing w:line="360" w:lineRule="auto"/>
        <w:jc w:val="both"/>
      </w:pPr>
    </w:p>
    <w:p w:rsidR="004E4013" w:rsidRDefault="00027D85" w:rsidP="00D262DA">
      <w:pPr>
        <w:spacing w:after="120" w:line="360" w:lineRule="auto"/>
        <w:jc w:val="both"/>
        <w:rPr>
          <w:b/>
        </w:rPr>
      </w:pPr>
      <w:r>
        <w:rPr>
          <w:b/>
        </w:rPr>
        <w:t>Položka</w:t>
      </w:r>
      <w:r w:rsidR="00FB1857">
        <w:rPr>
          <w:b/>
        </w:rPr>
        <w:t xml:space="preserve"> </w:t>
      </w:r>
      <w:r w:rsidR="00D262DA">
        <w:rPr>
          <w:b/>
        </w:rPr>
        <w:t>7</w:t>
      </w:r>
      <w:r w:rsidR="00FB1857">
        <w:rPr>
          <w:b/>
        </w:rPr>
        <w:t>.</w:t>
      </w:r>
      <w:r w:rsidR="004E4013" w:rsidRPr="00600A09">
        <w:rPr>
          <w:b/>
        </w:rPr>
        <w:t xml:space="preserve"> Máte jiná přidružená onemocnění?</w:t>
      </w:r>
    </w:p>
    <w:p w:rsidR="00027D85" w:rsidRPr="00600A09" w:rsidRDefault="00027D85" w:rsidP="00D262DA">
      <w:pPr>
        <w:spacing w:after="120" w:line="360" w:lineRule="auto"/>
        <w:jc w:val="both"/>
        <w:rPr>
          <w:b/>
        </w:rPr>
      </w:pPr>
      <w:r>
        <w:rPr>
          <w:b/>
        </w:rPr>
        <w:t>Tabulka</w:t>
      </w:r>
      <w:r w:rsidR="00D262DA">
        <w:rPr>
          <w:b/>
        </w:rPr>
        <w:t xml:space="preserve"> 107. Přidružená onemocnění</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w:t>
            </w:r>
            <w:r w:rsidR="00027D85" w:rsidRPr="00027D85">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75</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25</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027D85" w:rsidP="00600A09">
            <w:pPr>
              <w:spacing w:line="360" w:lineRule="auto"/>
              <w:jc w:val="center"/>
              <w:rPr>
                <w:b/>
                <w:bCs/>
              </w:rPr>
            </w:pPr>
            <w:r w:rsidRPr="00D262DA">
              <w:rPr>
                <w:b/>
                <w:bCs/>
              </w:rPr>
              <w:t>100,0</w:t>
            </w:r>
            <w:r w:rsidR="004E4013" w:rsidRPr="00D262DA">
              <w:rPr>
                <w:b/>
                <w:bCs/>
              </w:rPr>
              <w:t xml:space="preserve"> </w:t>
            </w:r>
          </w:p>
        </w:tc>
      </w:tr>
    </w:tbl>
    <w:p w:rsidR="004E4013" w:rsidRPr="00600A09" w:rsidRDefault="004E4013" w:rsidP="00600A09">
      <w:pPr>
        <w:spacing w:line="360" w:lineRule="auto"/>
        <w:jc w:val="both"/>
      </w:pPr>
    </w:p>
    <w:p w:rsidR="004E4013" w:rsidRPr="00600A09" w:rsidRDefault="00357269" w:rsidP="00600A09">
      <w:pPr>
        <w:spacing w:line="360" w:lineRule="auto"/>
        <w:jc w:val="both"/>
      </w:pPr>
      <w:r>
        <w:rPr>
          <w:b/>
          <w:bCs/>
        </w:rPr>
        <w:t xml:space="preserve">      </w:t>
      </w:r>
      <w:r>
        <w:t>Přidruženým onemocněním trpělo 15 respondentů (</w:t>
      </w:r>
      <w:r w:rsidR="00CD407E">
        <w:t xml:space="preserve">tj. </w:t>
      </w:r>
      <w:r>
        <w:t>75,0 %)</w:t>
      </w:r>
      <w:r w:rsidR="004E4013" w:rsidRPr="00600A09">
        <w:t xml:space="preserve">, z toho se jedná </w:t>
      </w:r>
      <w:r w:rsidR="00D262DA">
        <w:t xml:space="preserve">       </w:t>
      </w:r>
      <w:r w:rsidR="004E4013" w:rsidRPr="00600A09">
        <w:t>v </w:t>
      </w:r>
      <w:r>
        <w:t>9</w:t>
      </w:r>
      <w:r w:rsidR="004E4013" w:rsidRPr="00600A09">
        <w:t xml:space="preserve"> případech o vysoký krevní tlak, ve </w:t>
      </w:r>
      <w:r>
        <w:t>4 případech</w:t>
      </w:r>
      <w:r w:rsidR="004E4013" w:rsidRPr="00600A09">
        <w:t xml:space="preserve"> o kombinaci vysokého krevního tlaku s onemocněním cukrovkou, v </w:t>
      </w:r>
      <w:r>
        <w:t>1</w:t>
      </w:r>
      <w:r w:rsidR="004E4013" w:rsidRPr="00600A09">
        <w:t xml:space="preserve"> případě o kombinaci vysokého krevního tlaku</w:t>
      </w:r>
      <w:r w:rsidR="00D262DA">
        <w:t xml:space="preserve">      </w:t>
      </w:r>
      <w:r w:rsidR="004E4013" w:rsidRPr="00600A09">
        <w:t xml:space="preserve"> s cukrovkou a vysokou hladinou cholesterolu, </w:t>
      </w:r>
      <w:r>
        <w:t>1</w:t>
      </w:r>
      <w:r w:rsidR="004E4013" w:rsidRPr="00600A09">
        <w:t xml:space="preserve"> </w:t>
      </w:r>
      <w:r>
        <w:t>senior</w:t>
      </w:r>
      <w:r w:rsidR="004E4013" w:rsidRPr="00600A09">
        <w:t xml:space="preserve"> prodělal</w:t>
      </w:r>
      <w:r>
        <w:t xml:space="preserve"> v minulosti</w:t>
      </w:r>
      <w:r w:rsidR="004E4013" w:rsidRPr="00600A09">
        <w:t xml:space="preserve"> infarkt.</w:t>
      </w:r>
      <w:r>
        <w:t xml:space="preserve"> </w:t>
      </w:r>
      <w:r w:rsidR="00D262DA">
        <w:t xml:space="preserve">       </w:t>
      </w:r>
      <w:r>
        <w:t>5 respondentů (</w:t>
      </w:r>
      <w:r w:rsidR="00CD407E">
        <w:t xml:space="preserve">tj. </w:t>
      </w:r>
      <w:r>
        <w:t>25,0 %) nemělo přidružené onemocnění.</w:t>
      </w:r>
    </w:p>
    <w:p w:rsidR="00027D85" w:rsidRDefault="00027D85" w:rsidP="00600A09">
      <w:pPr>
        <w:pStyle w:val="Normlnweb"/>
        <w:spacing w:before="0" w:beforeAutospacing="0" w:after="0" w:afterAutospacing="0" w:line="360" w:lineRule="auto"/>
      </w:pPr>
    </w:p>
    <w:p w:rsidR="00357269" w:rsidRPr="00600A09" w:rsidRDefault="00357269" w:rsidP="00600A09">
      <w:pPr>
        <w:pStyle w:val="Normlnweb"/>
        <w:spacing w:before="0" w:beforeAutospacing="0" w:after="0" w:afterAutospacing="0" w:line="360" w:lineRule="auto"/>
      </w:pPr>
    </w:p>
    <w:p w:rsidR="004E4013" w:rsidRDefault="00027D85" w:rsidP="00D262DA">
      <w:pPr>
        <w:pStyle w:val="Normlnweb"/>
        <w:spacing w:before="0" w:beforeAutospacing="0" w:after="120" w:afterAutospacing="0" w:line="360" w:lineRule="auto"/>
        <w:rPr>
          <w:b/>
        </w:rPr>
      </w:pPr>
      <w:r>
        <w:rPr>
          <w:b/>
        </w:rPr>
        <w:t>Položka</w:t>
      </w:r>
      <w:r w:rsidR="00FB1857">
        <w:rPr>
          <w:b/>
        </w:rPr>
        <w:t xml:space="preserve"> </w:t>
      </w:r>
      <w:r w:rsidR="00D262DA">
        <w:rPr>
          <w:b/>
        </w:rPr>
        <w:t>8</w:t>
      </w:r>
      <w:r w:rsidR="00FB1857">
        <w:rPr>
          <w:b/>
        </w:rPr>
        <w:t>.</w:t>
      </w:r>
      <w:r w:rsidR="004E4013" w:rsidRPr="00600A09">
        <w:rPr>
          <w:b/>
        </w:rPr>
        <w:t xml:space="preserve"> Byla Vaše operace provedena bez komplikací?</w:t>
      </w:r>
    </w:p>
    <w:p w:rsidR="00027D85" w:rsidRPr="00600A09" w:rsidRDefault="00027D85" w:rsidP="00D262DA">
      <w:pPr>
        <w:pStyle w:val="Normlnweb"/>
        <w:spacing w:before="0" w:beforeAutospacing="0" w:after="120" w:afterAutospacing="0" w:line="360" w:lineRule="auto"/>
        <w:rPr>
          <w:b/>
        </w:rPr>
      </w:pPr>
      <w:r>
        <w:rPr>
          <w:b/>
        </w:rPr>
        <w:t>Tabulka</w:t>
      </w:r>
      <w:r w:rsidR="00D262DA">
        <w:rPr>
          <w:b/>
        </w:rPr>
        <w:t xml:space="preserve"> 108. Komplikace</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w:t>
            </w:r>
            <w:r w:rsidR="00027D85" w:rsidRPr="00027D85">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19</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95</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5</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0</w:t>
            </w:r>
            <w:r w:rsidR="00027D85">
              <w:t>,0</w:t>
            </w:r>
            <w:r w:rsidRPr="00600A09">
              <w:t xml:space="preserve"> </w:t>
            </w:r>
            <w:r w:rsidR="00027D85">
              <w:t xml:space="preserve"> </w:t>
            </w:r>
          </w:p>
        </w:tc>
      </w:tr>
      <w:tr w:rsidR="004E4013" w:rsidRPr="00D262DA"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600A09" w:rsidRPr="00D262DA">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262DA" w:rsidRDefault="004E4013" w:rsidP="00600A09">
            <w:pPr>
              <w:spacing w:line="360" w:lineRule="auto"/>
              <w:jc w:val="center"/>
              <w:rPr>
                <w:b/>
                <w:bCs/>
              </w:rPr>
            </w:pPr>
            <w:r w:rsidRPr="00D262DA">
              <w:rPr>
                <w:b/>
                <w:bCs/>
              </w:rPr>
              <w:t xml:space="preserve"> </w:t>
            </w:r>
            <w:r w:rsidR="00027D85" w:rsidRPr="00D262DA">
              <w:rPr>
                <w:b/>
                <w:bCs/>
              </w:rPr>
              <w:t>100,0</w:t>
            </w:r>
          </w:p>
        </w:tc>
      </w:tr>
    </w:tbl>
    <w:p w:rsidR="004E4013" w:rsidRPr="00D262DA" w:rsidRDefault="004E4013" w:rsidP="00600A09">
      <w:pPr>
        <w:pStyle w:val="Normlnweb"/>
        <w:spacing w:before="0" w:beforeAutospacing="0" w:after="0" w:afterAutospacing="0" w:line="360" w:lineRule="auto"/>
        <w:rPr>
          <w:b/>
        </w:rPr>
      </w:pPr>
    </w:p>
    <w:p w:rsidR="004E4013" w:rsidRDefault="00607C43" w:rsidP="00600A09">
      <w:pPr>
        <w:pStyle w:val="Normlnweb"/>
        <w:spacing w:before="0" w:beforeAutospacing="0" w:after="0" w:afterAutospacing="0" w:line="360" w:lineRule="auto"/>
        <w:jc w:val="both"/>
      </w:pPr>
      <w:r>
        <w:rPr>
          <w:b/>
          <w:bCs/>
        </w:rPr>
        <w:t xml:space="preserve">      </w:t>
      </w:r>
      <w:r w:rsidR="004E4013" w:rsidRPr="00600A09">
        <w:t xml:space="preserve">Operace byla u </w:t>
      </w:r>
      <w:r>
        <w:t>19 respondentů (</w:t>
      </w:r>
      <w:r w:rsidR="00CD407E">
        <w:t xml:space="preserve">tj. </w:t>
      </w:r>
      <w:r>
        <w:t>95,0 %) provedena bez komplikací, 1 respondent (</w:t>
      </w:r>
      <w:r w:rsidR="00CD407E">
        <w:t xml:space="preserve">tj. </w:t>
      </w:r>
      <w:r>
        <w:t>5,0 %) uvedl komplikaci, kterou ovšem blíže nespecifikoval</w:t>
      </w:r>
      <w:r w:rsidR="004E4013" w:rsidRPr="00600A09">
        <w:t>.</w:t>
      </w:r>
      <w:r>
        <w:t xml:space="preserve"> </w:t>
      </w:r>
    </w:p>
    <w:p w:rsidR="00607C43" w:rsidRPr="00600A09" w:rsidRDefault="00607C43" w:rsidP="00600A09">
      <w:pPr>
        <w:pStyle w:val="Normlnweb"/>
        <w:spacing w:before="0" w:beforeAutospacing="0" w:after="0" w:afterAutospacing="0" w:line="360" w:lineRule="auto"/>
        <w:jc w:val="both"/>
      </w:pPr>
    </w:p>
    <w:p w:rsidR="00320655" w:rsidRDefault="00320655" w:rsidP="00600A09">
      <w:pPr>
        <w:pStyle w:val="Normlnweb"/>
        <w:spacing w:before="0" w:beforeAutospacing="0" w:after="0" w:afterAutospacing="0" w:line="360" w:lineRule="auto"/>
        <w:jc w:val="both"/>
      </w:pPr>
    </w:p>
    <w:p w:rsidR="00D262DA" w:rsidRDefault="00D262DA" w:rsidP="00600A09">
      <w:pPr>
        <w:pStyle w:val="Normlnweb"/>
        <w:spacing w:before="0" w:beforeAutospacing="0" w:after="0" w:afterAutospacing="0" w:line="360" w:lineRule="auto"/>
        <w:jc w:val="both"/>
      </w:pPr>
    </w:p>
    <w:p w:rsidR="00D262DA" w:rsidRDefault="00D262DA" w:rsidP="00600A09">
      <w:pPr>
        <w:pStyle w:val="Normlnweb"/>
        <w:spacing w:before="0" w:beforeAutospacing="0" w:after="0" w:afterAutospacing="0" w:line="360" w:lineRule="auto"/>
        <w:jc w:val="both"/>
      </w:pPr>
    </w:p>
    <w:p w:rsidR="00D262DA" w:rsidRDefault="00D262DA" w:rsidP="00600A09">
      <w:pPr>
        <w:pStyle w:val="Normlnweb"/>
        <w:spacing w:before="0" w:beforeAutospacing="0" w:after="0" w:afterAutospacing="0" w:line="360" w:lineRule="auto"/>
        <w:jc w:val="both"/>
      </w:pPr>
    </w:p>
    <w:p w:rsidR="00D262DA" w:rsidRDefault="00D262DA" w:rsidP="00600A09">
      <w:pPr>
        <w:pStyle w:val="Normlnweb"/>
        <w:spacing w:before="0" w:beforeAutospacing="0" w:after="0" w:afterAutospacing="0" w:line="360" w:lineRule="auto"/>
        <w:jc w:val="both"/>
      </w:pPr>
    </w:p>
    <w:p w:rsidR="00D262DA" w:rsidRDefault="00D262DA" w:rsidP="00600A09">
      <w:pPr>
        <w:pStyle w:val="Normlnweb"/>
        <w:spacing w:before="0" w:beforeAutospacing="0" w:after="0" w:afterAutospacing="0" w:line="360" w:lineRule="auto"/>
        <w:jc w:val="both"/>
      </w:pPr>
    </w:p>
    <w:p w:rsidR="00D262DA" w:rsidRPr="00600A09" w:rsidRDefault="00D262DA" w:rsidP="00600A09">
      <w:pPr>
        <w:pStyle w:val="Normlnweb"/>
        <w:spacing w:before="0" w:beforeAutospacing="0" w:after="0" w:afterAutospacing="0" w:line="360" w:lineRule="auto"/>
        <w:jc w:val="both"/>
      </w:pPr>
    </w:p>
    <w:p w:rsidR="004E4013" w:rsidRDefault="00027D85" w:rsidP="00E21EA8">
      <w:pPr>
        <w:pStyle w:val="Normlnweb"/>
        <w:spacing w:before="0" w:beforeAutospacing="0" w:after="120" w:afterAutospacing="0" w:line="360" w:lineRule="auto"/>
        <w:jc w:val="both"/>
        <w:rPr>
          <w:b/>
        </w:rPr>
      </w:pPr>
      <w:r>
        <w:rPr>
          <w:b/>
        </w:rPr>
        <w:t>Položka</w:t>
      </w:r>
      <w:r w:rsidR="00FB1857">
        <w:rPr>
          <w:b/>
        </w:rPr>
        <w:t xml:space="preserve"> </w:t>
      </w:r>
      <w:r w:rsidR="00E21EA8">
        <w:rPr>
          <w:b/>
        </w:rPr>
        <w:t>9</w:t>
      </w:r>
      <w:r w:rsidR="00FB1857">
        <w:rPr>
          <w:b/>
        </w:rPr>
        <w:t>.</w:t>
      </w:r>
      <w:r w:rsidR="004E4013" w:rsidRPr="00600A09">
        <w:rPr>
          <w:b/>
        </w:rPr>
        <w:t xml:space="preserve"> Byla implantovaná čočka:</w:t>
      </w:r>
    </w:p>
    <w:p w:rsidR="00027D85" w:rsidRPr="00600A09" w:rsidRDefault="00027D85" w:rsidP="00E21EA8">
      <w:pPr>
        <w:pStyle w:val="Normlnweb"/>
        <w:spacing w:before="0" w:beforeAutospacing="0" w:after="120" w:afterAutospacing="0" w:line="360" w:lineRule="auto"/>
        <w:jc w:val="both"/>
        <w:rPr>
          <w:b/>
        </w:rPr>
      </w:pPr>
      <w:r>
        <w:rPr>
          <w:b/>
        </w:rPr>
        <w:t>Tabulka</w:t>
      </w:r>
      <w:r w:rsidR="00E21EA8">
        <w:rPr>
          <w:b/>
        </w:rPr>
        <w:t xml:space="preserve"> 109. Implantované čočky</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027D85" w:rsidP="00600A09">
            <w:pPr>
              <w:spacing w:line="360" w:lineRule="auto"/>
              <w:jc w:val="center"/>
              <w:rPr>
                <w:b/>
              </w:rPr>
            </w:pPr>
            <w:r w:rsidRPr="00027D85">
              <w:rPr>
                <w:b/>
              </w:rPr>
              <w:t>Odpovědi</w:t>
            </w:r>
            <w:r w:rsidR="004E4013" w:rsidRPr="00027D85">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20</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Nadstandardní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75</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Nevím</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5</w:t>
            </w:r>
            <w:r w:rsidR="00027D85">
              <w:t xml:space="preserve">,0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 xml:space="preserve"> </w:t>
            </w:r>
            <w:r w:rsidR="00600A09" w:rsidRPr="00E21EA8">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027D85" w:rsidP="00600A09">
            <w:pPr>
              <w:spacing w:line="360" w:lineRule="auto"/>
              <w:jc w:val="center"/>
              <w:rPr>
                <w:b/>
                <w:bCs/>
              </w:rPr>
            </w:pPr>
            <w:r w:rsidRPr="00E21EA8">
              <w:rPr>
                <w:b/>
                <w:bCs/>
              </w:rPr>
              <w:t>100,0</w:t>
            </w:r>
            <w:r w:rsidR="004E4013" w:rsidRPr="00E21EA8">
              <w:rPr>
                <w:b/>
                <w:bCs/>
              </w:rPr>
              <w:t xml:space="preserve"> </w:t>
            </w:r>
          </w:p>
        </w:tc>
      </w:tr>
    </w:tbl>
    <w:p w:rsidR="004E4013" w:rsidRPr="00600A09" w:rsidRDefault="004E4013" w:rsidP="00600A09">
      <w:pPr>
        <w:pStyle w:val="Normlnweb"/>
        <w:spacing w:before="0" w:beforeAutospacing="0" w:after="0" w:afterAutospacing="0" w:line="360" w:lineRule="auto"/>
        <w:jc w:val="both"/>
        <w:rPr>
          <w:b/>
          <w:bCs/>
        </w:rPr>
      </w:pPr>
    </w:p>
    <w:p w:rsidR="004E4013" w:rsidRPr="00600A09" w:rsidRDefault="00607C43" w:rsidP="00600A09">
      <w:pPr>
        <w:pStyle w:val="Normlnweb"/>
        <w:spacing w:before="0" w:beforeAutospacing="0" w:after="0" w:afterAutospacing="0" w:line="360" w:lineRule="auto"/>
        <w:jc w:val="both"/>
      </w:pPr>
      <w:r>
        <w:rPr>
          <w:b/>
          <w:bCs/>
        </w:rPr>
        <w:t xml:space="preserve">      </w:t>
      </w:r>
      <w:r w:rsidRPr="00607C43">
        <w:rPr>
          <w:bCs/>
        </w:rPr>
        <w:t>4 respondenti (</w:t>
      </w:r>
      <w:r w:rsidR="00CD407E">
        <w:rPr>
          <w:bCs/>
        </w:rPr>
        <w:t xml:space="preserve">tj. </w:t>
      </w:r>
      <w:r w:rsidRPr="00607C43">
        <w:rPr>
          <w:bCs/>
        </w:rPr>
        <w:t>20,0 %)</w:t>
      </w:r>
      <w:r w:rsidR="004E4013" w:rsidRPr="00600A09">
        <w:t xml:space="preserve"> se rozhodli pro standardní nitrooční čočku</w:t>
      </w:r>
      <w:r>
        <w:t xml:space="preserve">, </w:t>
      </w:r>
      <w:r w:rsidR="00E21EA8">
        <w:t xml:space="preserve">                      </w:t>
      </w:r>
      <w:r>
        <w:t>15 respondentů (</w:t>
      </w:r>
      <w:r w:rsidR="00CD407E">
        <w:t xml:space="preserve">tj. </w:t>
      </w:r>
      <w:r>
        <w:t>75,0 %) se rozhodlo</w:t>
      </w:r>
      <w:r w:rsidR="004E4013" w:rsidRPr="00600A09">
        <w:t xml:space="preserve"> pro nitrooční čočku nadstandardní </w:t>
      </w:r>
      <w:r w:rsidR="00E21EA8">
        <w:t xml:space="preserve">                    </w:t>
      </w:r>
      <w:r w:rsidR="004E4013" w:rsidRPr="00600A09">
        <w:t xml:space="preserve">a </w:t>
      </w:r>
      <w:r>
        <w:t>1 respondent (</w:t>
      </w:r>
      <w:r w:rsidR="00CD407E">
        <w:t xml:space="preserve">tj. </w:t>
      </w:r>
      <w:r>
        <w:t>5,0 %) nevěděl zda má čočku standardní či nadstandardní</w:t>
      </w:r>
      <w:r w:rsidR="004E4013" w:rsidRPr="00600A09">
        <w:t>.</w:t>
      </w:r>
    </w:p>
    <w:p w:rsidR="004E4013" w:rsidRPr="00600A09" w:rsidRDefault="004E4013" w:rsidP="00600A09">
      <w:pPr>
        <w:pStyle w:val="Normlnweb"/>
        <w:spacing w:before="0" w:beforeAutospacing="0" w:after="0" w:afterAutospacing="0" w:line="360" w:lineRule="auto"/>
      </w:pPr>
    </w:p>
    <w:p w:rsidR="004E4013" w:rsidRPr="00600A09" w:rsidRDefault="004E4013" w:rsidP="00600A09">
      <w:pPr>
        <w:pStyle w:val="Normlnweb"/>
        <w:spacing w:before="0" w:beforeAutospacing="0" w:after="0" w:afterAutospacing="0" w:line="360" w:lineRule="auto"/>
      </w:pPr>
    </w:p>
    <w:p w:rsidR="004E4013" w:rsidRDefault="00027D85" w:rsidP="00E21EA8">
      <w:pPr>
        <w:pStyle w:val="Normlnweb"/>
        <w:spacing w:before="0" w:beforeAutospacing="0" w:after="120" w:afterAutospacing="0" w:line="360" w:lineRule="auto"/>
        <w:jc w:val="both"/>
        <w:rPr>
          <w:b/>
        </w:rPr>
      </w:pPr>
      <w:r>
        <w:rPr>
          <w:b/>
        </w:rPr>
        <w:t>Položka</w:t>
      </w:r>
      <w:r w:rsidR="00FB1857">
        <w:rPr>
          <w:b/>
        </w:rPr>
        <w:t xml:space="preserve"> </w:t>
      </w:r>
      <w:r w:rsidR="00E21EA8">
        <w:rPr>
          <w:b/>
        </w:rPr>
        <w:t>10</w:t>
      </w:r>
      <w:r w:rsidR="00FB1857">
        <w:rPr>
          <w:b/>
        </w:rPr>
        <w:t>.</w:t>
      </w:r>
      <w:r w:rsidR="004E4013" w:rsidRPr="00600A09">
        <w:rPr>
          <w:b/>
        </w:rPr>
        <w:t xml:space="preserve"> Subjektivně, prosím zhodnoťte vidění 1 den po operaci šedého zákalu.</w:t>
      </w:r>
    </w:p>
    <w:p w:rsidR="00027D85" w:rsidRPr="00600A09" w:rsidRDefault="00027D85" w:rsidP="00E21EA8">
      <w:pPr>
        <w:pStyle w:val="Normlnweb"/>
        <w:spacing w:before="0" w:beforeAutospacing="0" w:after="120" w:afterAutospacing="0" w:line="360" w:lineRule="auto"/>
        <w:rPr>
          <w:b/>
        </w:rPr>
      </w:pPr>
      <w:r>
        <w:rPr>
          <w:b/>
        </w:rPr>
        <w:t>Tabulka</w:t>
      </w:r>
      <w:r w:rsidR="00E21EA8">
        <w:rPr>
          <w:b/>
        </w:rPr>
        <w:t xml:space="preserve"> 110. Vidění první den po operaci katarakty</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027D85" w:rsidP="00600A09">
            <w:pPr>
              <w:spacing w:line="360" w:lineRule="auto"/>
              <w:jc w:val="center"/>
              <w:rPr>
                <w:b/>
              </w:rPr>
            </w:pPr>
            <w:r w:rsidRPr="00027D85">
              <w:rPr>
                <w:b/>
              </w:rPr>
              <w:t>Odpovědi</w:t>
            </w:r>
            <w:r w:rsidR="004E4013" w:rsidRPr="00027D85">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027D85" w:rsidRDefault="004E4013" w:rsidP="00600A09">
            <w:pPr>
              <w:spacing w:line="360" w:lineRule="auto"/>
              <w:jc w:val="center"/>
              <w:rPr>
                <w:b/>
              </w:rPr>
            </w:pPr>
            <w:r w:rsidRPr="00027D85">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90</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Vidění bylo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2</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10</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Vidění bylo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027D85">
            <w:pPr>
              <w:spacing w:line="360" w:lineRule="auto"/>
              <w:jc w:val="center"/>
            </w:pPr>
            <w:r w:rsidRPr="00600A09">
              <w:t>0</w:t>
            </w:r>
            <w:r w:rsidR="00027D85">
              <w:t>,0</w:t>
            </w:r>
            <w:r w:rsidRPr="00600A09">
              <w:t xml:space="preserve"> </w:t>
            </w:r>
            <w:r w:rsidR="00027D85">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 xml:space="preserve"> </w:t>
            </w:r>
            <w:r w:rsidR="00600A09" w:rsidRPr="00E21EA8">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027D85" w:rsidP="00600A09">
            <w:pPr>
              <w:spacing w:line="360" w:lineRule="auto"/>
              <w:jc w:val="center"/>
              <w:rPr>
                <w:b/>
                <w:bCs/>
              </w:rPr>
            </w:pPr>
            <w:r w:rsidRPr="00E21EA8">
              <w:rPr>
                <w:b/>
                <w:bCs/>
              </w:rPr>
              <w:t>100,0</w:t>
            </w:r>
            <w:r w:rsidR="004E4013" w:rsidRPr="00E21EA8">
              <w:rPr>
                <w:b/>
                <w:bCs/>
              </w:rPr>
              <w:t xml:space="preserve"> </w:t>
            </w:r>
          </w:p>
        </w:tc>
      </w:tr>
    </w:tbl>
    <w:p w:rsidR="004E4013" w:rsidRPr="00600A09" w:rsidRDefault="004E4013" w:rsidP="00600A09">
      <w:pPr>
        <w:pStyle w:val="Normlnweb"/>
        <w:spacing w:before="0" w:beforeAutospacing="0" w:after="0" w:afterAutospacing="0" w:line="360" w:lineRule="auto"/>
        <w:rPr>
          <w:b/>
          <w:bCs/>
        </w:rPr>
      </w:pPr>
    </w:p>
    <w:p w:rsidR="004E4013" w:rsidRPr="00600A09" w:rsidRDefault="00420D86" w:rsidP="00600A09">
      <w:pPr>
        <w:pStyle w:val="Normlnweb"/>
        <w:spacing w:before="0" w:beforeAutospacing="0" w:after="0" w:afterAutospacing="0" w:line="360" w:lineRule="auto"/>
        <w:jc w:val="both"/>
      </w:pPr>
      <w:r>
        <w:rPr>
          <w:b/>
          <w:bCs/>
        </w:rPr>
        <w:t xml:space="preserve">      </w:t>
      </w:r>
      <w:r w:rsidR="004E4013" w:rsidRPr="00600A09">
        <w:t>První den po operaci šedého zákalu došlo ke zlepšení</w:t>
      </w:r>
      <w:r>
        <w:t xml:space="preserve"> vidění</w:t>
      </w:r>
      <w:r w:rsidR="004E4013" w:rsidRPr="00600A09">
        <w:t xml:space="preserve"> u</w:t>
      </w:r>
      <w:r>
        <w:t xml:space="preserve"> 18 respondentů</w:t>
      </w:r>
      <w:r w:rsidR="00E21EA8">
        <w:t xml:space="preserve">       </w:t>
      </w:r>
      <w:r>
        <w:t xml:space="preserve"> (</w:t>
      </w:r>
      <w:r w:rsidR="00CD407E">
        <w:t xml:space="preserve">tj. </w:t>
      </w:r>
      <w:r>
        <w:t>90,0 %)</w:t>
      </w:r>
      <w:r w:rsidR="004E4013" w:rsidRPr="00600A09">
        <w:t xml:space="preserve"> ,</w:t>
      </w:r>
      <w:r>
        <w:t xml:space="preserve"> 2 respondenti (</w:t>
      </w:r>
      <w:r w:rsidR="00CD407E">
        <w:t xml:space="preserve">tj. </w:t>
      </w:r>
      <w:r>
        <w:t>10,0 %)  su</w:t>
      </w:r>
      <w:r w:rsidR="004E4013" w:rsidRPr="00600A09">
        <w:t>bjektivně nepociťovali zlepšení</w:t>
      </w:r>
      <w:r>
        <w:t>, žádný respondent (</w:t>
      </w:r>
      <w:r w:rsidR="00CD407E">
        <w:t xml:space="preserve">tj. </w:t>
      </w:r>
      <w:r>
        <w:t xml:space="preserve">0,0 %) neudával, že by vidění po operaci šedého zákalu bylo horší </w:t>
      </w:r>
      <w:r w:rsidR="004E4013" w:rsidRPr="00600A09">
        <w:t>.</w:t>
      </w:r>
    </w:p>
    <w:p w:rsidR="004E4013" w:rsidRDefault="004E4013"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FB1857" w:rsidRDefault="00FB1857"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420D86" w:rsidRPr="00600A09" w:rsidRDefault="00420D86" w:rsidP="00600A09">
      <w:pPr>
        <w:pStyle w:val="Normlnweb"/>
        <w:spacing w:before="0" w:beforeAutospacing="0" w:after="0" w:afterAutospacing="0" w:line="360" w:lineRule="auto"/>
      </w:pPr>
    </w:p>
    <w:p w:rsidR="004E4013" w:rsidRPr="00600A09" w:rsidRDefault="004E4013" w:rsidP="00600A09">
      <w:pPr>
        <w:pStyle w:val="Normlnweb"/>
        <w:spacing w:before="0" w:beforeAutospacing="0" w:after="0" w:afterAutospacing="0" w:line="360" w:lineRule="auto"/>
      </w:pPr>
    </w:p>
    <w:p w:rsidR="004E4013" w:rsidRDefault="009E6B0D" w:rsidP="00E21EA8">
      <w:pPr>
        <w:pStyle w:val="Normlnweb"/>
        <w:spacing w:before="0" w:beforeAutospacing="0" w:after="120" w:afterAutospacing="0" w:line="360" w:lineRule="auto"/>
        <w:jc w:val="both"/>
        <w:rPr>
          <w:b/>
        </w:rPr>
      </w:pPr>
      <w:r>
        <w:rPr>
          <w:b/>
        </w:rPr>
        <w:t>Položka</w:t>
      </w:r>
      <w:r w:rsidR="00FB1857">
        <w:rPr>
          <w:b/>
        </w:rPr>
        <w:t xml:space="preserve"> </w:t>
      </w:r>
      <w:r w:rsidR="00E21EA8">
        <w:rPr>
          <w:b/>
        </w:rPr>
        <w:t>11</w:t>
      </w:r>
      <w:r w:rsidR="00FB1857">
        <w:rPr>
          <w:b/>
        </w:rPr>
        <w:t xml:space="preserve">. </w:t>
      </w:r>
      <w:r w:rsidR="004E4013" w:rsidRPr="00600A09">
        <w:rPr>
          <w:b/>
        </w:rPr>
        <w:t>Subjektivně prosím zhodnoťte vidění 1 měsíc po operaci šedého zákalu.</w:t>
      </w:r>
    </w:p>
    <w:p w:rsidR="009E6B0D" w:rsidRPr="00600A09" w:rsidRDefault="009E6B0D" w:rsidP="00E21EA8">
      <w:pPr>
        <w:pStyle w:val="Normlnweb"/>
        <w:spacing w:before="0" w:beforeAutospacing="0" w:after="120" w:afterAutospacing="0" w:line="360" w:lineRule="auto"/>
        <w:rPr>
          <w:b/>
        </w:rPr>
      </w:pPr>
      <w:r>
        <w:rPr>
          <w:b/>
        </w:rPr>
        <w:t>Tabulka</w:t>
      </w:r>
      <w:r w:rsidR="00E21EA8">
        <w:rPr>
          <w:b/>
        </w:rPr>
        <w:t xml:space="preserve"> 111. Vidění první měsíc po operaci katarakty</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E6B0D" w:rsidRDefault="009E6B0D" w:rsidP="00600A09">
            <w:pPr>
              <w:spacing w:line="360" w:lineRule="auto"/>
              <w:jc w:val="center"/>
              <w:rPr>
                <w:b/>
              </w:rPr>
            </w:pPr>
            <w:r w:rsidRPr="009E6B0D">
              <w:rPr>
                <w:b/>
              </w:rPr>
              <w:t>Odpovědi</w:t>
            </w:r>
            <w:r w:rsidR="004E4013" w:rsidRPr="009E6B0D">
              <w:rPr>
                <w:b/>
              </w:rPr>
              <w:t xml:space="preserve">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E6B0D" w:rsidRDefault="004E4013" w:rsidP="00600A09">
            <w:pPr>
              <w:spacing w:line="360" w:lineRule="auto"/>
              <w:jc w:val="center"/>
              <w:rPr>
                <w:b/>
              </w:rPr>
            </w:pPr>
            <w:r w:rsidRPr="009E6B0D">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E6B0D" w:rsidRDefault="004E4013" w:rsidP="00600A09">
            <w:pPr>
              <w:spacing w:line="360" w:lineRule="auto"/>
              <w:jc w:val="center"/>
              <w:rPr>
                <w:b/>
              </w:rPr>
            </w:pPr>
            <w:r w:rsidRPr="009E6B0D">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Došlo ke zlepšení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9E6B0D">
            <w:pPr>
              <w:spacing w:line="360" w:lineRule="auto"/>
              <w:jc w:val="center"/>
            </w:pPr>
            <w:r w:rsidRPr="00600A09">
              <w:t>90</w:t>
            </w:r>
            <w:r w:rsidR="009E6B0D">
              <w:t>,0</w:t>
            </w:r>
            <w:r w:rsidRPr="00600A09">
              <w:t xml:space="preserve"> </w:t>
            </w:r>
            <w:r w:rsidR="009E6B0D">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Vidění je stejné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9E6B0D">
            <w:pPr>
              <w:spacing w:line="360" w:lineRule="auto"/>
              <w:jc w:val="center"/>
            </w:pPr>
            <w:r w:rsidRPr="00600A09">
              <w:t>5</w:t>
            </w:r>
            <w:r w:rsidR="009E6B0D">
              <w:t>,0</w:t>
            </w:r>
            <w:r w:rsidRPr="00600A09">
              <w:t xml:space="preserve"> </w:t>
            </w:r>
            <w:r w:rsidR="009E6B0D">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Vidění je horší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9E6B0D">
            <w:pPr>
              <w:spacing w:line="360" w:lineRule="auto"/>
              <w:jc w:val="center"/>
            </w:pPr>
            <w:r w:rsidRPr="00600A09">
              <w:t>5</w:t>
            </w:r>
            <w:r w:rsidR="009E6B0D">
              <w:t>,0</w:t>
            </w:r>
            <w:r w:rsidRPr="00600A09">
              <w:t xml:space="preserve"> </w:t>
            </w:r>
            <w:r w:rsidR="009E6B0D">
              <w:t xml:space="preserve"> </w:t>
            </w:r>
          </w:p>
        </w:tc>
      </w:tr>
      <w:tr w:rsidR="004E4013" w:rsidRPr="00E21EA8"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 xml:space="preserve"> </w:t>
            </w:r>
            <w:r w:rsidR="00600A09" w:rsidRPr="00E21EA8">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 xml:space="preserve"> </w:t>
            </w:r>
            <w:r w:rsidR="009E6B0D" w:rsidRPr="00E21EA8">
              <w:rPr>
                <w:b/>
                <w:bCs/>
              </w:rPr>
              <w:t>100,0</w:t>
            </w:r>
          </w:p>
        </w:tc>
      </w:tr>
    </w:tbl>
    <w:p w:rsidR="004E4013" w:rsidRPr="00E21EA8" w:rsidRDefault="004E4013" w:rsidP="00600A09">
      <w:pPr>
        <w:pStyle w:val="Normlnweb"/>
        <w:spacing w:before="0" w:beforeAutospacing="0" w:after="0" w:afterAutospacing="0" w:line="360" w:lineRule="auto"/>
        <w:rPr>
          <w:b/>
        </w:rPr>
      </w:pPr>
    </w:p>
    <w:p w:rsidR="004E4013" w:rsidRPr="00600A09" w:rsidRDefault="00420D86" w:rsidP="00600A09">
      <w:pPr>
        <w:pStyle w:val="Normlnweb"/>
        <w:spacing w:before="0" w:beforeAutospacing="0" w:after="0" w:afterAutospacing="0" w:line="360" w:lineRule="auto"/>
        <w:jc w:val="both"/>
      </w:pPr>
      <w:r>
        <w:t xml:space="preserve">      </w:t>
      </w:r>
      <w:r w:rsidR="004E4013" w:rsidRPr="00600A09">
        <w:t xml:space="preserve">Subjektivní zlepšení jeden měsíc po operaci </w:t>
      </w:r>
      <w:r>
        <w:t xml:space="preserve">šedého zákalu </w:t>
      </w:r>
      <w:r w:rsidR="004E4013" w:rsidRPr="00600A09">
        <w:t xml:space="preserve">pociťovalo </w:t>
      </w:r>
      <w:r w:rsidR="00E21EA8">
        <w:t xml:space="preserve">                   </w:t>
      </w:r>
      <w:r>
        <w:t>18 respondentů (</w:t>
      </w:r>
      <w:r w:rsidR="00CD407E">
        <w:t xml:space="preserve">tj. </w:t>
      </w:r>
      <w:r>
        <w:t>90,0 %)</w:t>
      </w:r>
      <w:r w:rsidR="004E4013" w:rsidRPr="00600A09">
        <w:t xml:space="preserve">, </w:t>
      </w:r>
      <w:r>
        <w:t>1 respondentovi (</w:t>
      </w:r>
      <w:r w:rsidR="00CD407E">
        <w:t xml:space="preserve">tj. </w:t>
      </w:r>
      <w:r>
        <w:t xml:space="preserve">5,0 %) </w:t>
      </w:r>
      <w:r w:rsidR="004E4013" w:rsidRPr="00600A09">
        <w:t>se subjektivně zdálo vidění stejné a</w:t>
      </w:r>
      <w:r>
        <w:t xml:space="preserve"> 1 respondent (</w:t>
      </w:r>
      <w:r w:rsidR="00CD407E">
        <w:t xml:space="preserve">tj. </w:t>
      </w:r>
      <w:r>
        <w:t>5,0 %)</w:t>
      </w:r>
      <w:r w:rsidR="004E4013" w:rsidRPr="00600A09">
        <w:t xml:space="preserve"> dokonce uvedl, že vidění je horší.</w:t>
      </w:r>
    </w:p>
    <w:p w:rsidR="000A5B16" w:rsidRDefault="000A5B16" w:rsidP="00600A09">
      <w:pPr>
        <w:pStyle w:val="Normlnweb"/>
        <w:spacing w:before="0" w:beforeAutospacing="0" w:after="0" w:afterAutospacing="0" w:line="360" w:lineRule="auto"/>
      </w:pPr>
    </w:p>
    <w:p w:rsidR="00420D86" w:rsidRPr="00600A09" w:rsidRDefault="00420D86" w:rsidP="00600A09">
      <w:pPr>
        <w:pStyle w:val="Normlnweb"/>
        <w:spacing w:before="0" w:beforeAutospacing="0" w:after="0" w:afterAutospacing="0" w:line="360" w:lineRule="auto"/>
      </w:pPr>
    </w:p>
    <w:p w:rsidR="004E4013" w:rsidRDefault="009E6B0D" w:rsidP="00E21EA8">
      <w:pPr>
        <w:pStyle w:val="Normlnweb"/>
        <w:spacing w:before="0" w:beforeAutospacing="0" w:after="120" w:afterAutospacing="0" w:line="360" w:lineRule="auto"/>
        <w:rPr>
          <w:b/>
        </w:rPr>
      </w:pPr>
      <w:r>
        <w:rPr>
          <w:b/>
        </w:rPr>
        <w:t>Položka</w:t>
      </w:r>
      <w:r w:rsidR="00E21EA8">
        <w:rPr>
          <w:b/>
        </w:rPr>
        <w:t xml:space="preserve"> 12</w:t>
      </w:r>
      <w:r w:rsidR="00FB1857">
        <w:rPr>
          <w:b/>
        </w:rPr>
        <w:t>.</w:t>
      </w:r>
      <w:r w:rsidR="004E4013" w:rsidRPr="00600A09">
        <w:rPr>
          <w:b/>
        </w:rPr>
        <w:t xml:space="preserve"> Podstoupil/a byste ještě jednou operaci šedého zákalu? </w:t>
      </w:r>
    </w:p>
    <w:p w:rsidR="009E6B0D" w:rsidRPr="00600A09" w:rsidRDefault="009E6B0D" w:rsidP="00E21EA8">
      <w:pPr>
        <w:pStyle w:val="Normlnweb"/>
        <w:spacing w:before="0" w:beforeAutospacing="0" w:after="120" w:afterAutospacing="0" w:line="360" w:lineRule="auto"/>
        <w:rPr>
          <w:b/>
        </w:rPr>
      </w:pPr>
      <w:r>
        <w:rPr>
          <w:b/>
        </w:rPr>
        <w:t>Tabulka</w:t>
      </w:r>
      <w:r w:rsidR="00E21EA8">
        <w:rPr>
          <w:b/>
        </w:rPr>
        <w:t xml:space="preserve"> 112. Podstoupení operace šedého zákalu</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9E6B0D" w:rsidRDefault="004E4013" w:rsidP="00600A09">
            <w:pPr>
              <w:spacing w:line="360" w:lineRule="auto"/>
              <w:jc w:val="center"/>
              <w:rPr>
                <w:b/>
              </w:rPr>
            </w:pPr>
            <w:r w:rsidRPr="009E6B0D">
              <w:rPr>
                <w:b/>
              </w:rPr>
              <w:t xml:space="preserve"> </w:t>
            </w:r>
            <w:r w:rsidR="009E6B0D" w:rsidRPr="009E6B0D">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E6B0D" w:rsidRDefault="004E4013" w:rsidP="00600A09">
            <w:pPr>
              <w:spacing w:line="360" w:lineRule="auto"/>
              <w:jc w:val="center"/>
              <w:rPr>
                <w:b/>
              </w:rPr>
            </w:pPr>
            <w:r w:rsidRPr="009E6B0D">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9E6B0D" w:rsidRDefault="004E4013" w:rsidP="00600A09">
            <w:pPr>
              <w:spacing w:line="360" w:lineRule="auto"/>
              <w:jc w:val="center"/>
              <w:rPr>
                <w:b/>
              </w:rPr>
            </w:pPr>
            <w:r w:rsidRPr="009E6B0D">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9E6B0D">
            <w:pPr>
              <w:spacing w:line="360" w:lineRule="auto"/>
              <w:jc w:val="center"/>
            </w:pPr>
            <w:r w:rsidRPr="00600A09">
              <w:t>80</w:t>
            </w:r>
            <w:r w:rsidR="009E6B0D">
              <w:t>,0</w:t>
            </w:r>
            <w:r w:rsidRPr="00600A09">
              <w:t xml:space="preserve"> </w:t>
            </w:r>
            <w:r w:rsidR="009E6B0D">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126CFF" w:rsidP="009E6B0D">
            <w:pPr>
              <w:spacing w:line="360" w:lineRule="auto"/>
              <w:jc w:val="center"/>
            </w:pPr>
            <w:r>
              <w:t>20</w:t>
            </w:r>
            <w:r w:rsidR="009E6B0D">
              <w:t xml:space="preserve">,0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 xml:space="preserve"> </w:t>
            </w:r>
            <w:r w:rsidR="00600A09" w:rsidRPr="00E21EA8">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 xml:space="preserve"> </w:t>
            </w:r>
            <w:r w:rsidR="009E6B0D" w:rsidRPr="00E21EA8">
              <w:rPr>
                <w:b/>
                <w:bCs/>
              </w:rPr>
              <w:t>100,0</w:t>
            </w:r>
          </w:p>
        </w:tc>
      </w:tr>
    </w:tbl>
    <w:p w:rsidR="004E4013" w:rsidRPr="00600A09" w:rsidRDefault="004E4013" w:rsidP="00600A09">
      <w:pPr>
        <w:pStyle w:val="Normlnweb"/>
        <w:spacing w:before="0" w:beforeAutospacing="0" w:after="0" w:afterAutospacing="0" w:line="360" w:lineRule="auto"/>
        <w:rPr>
          <w:b/>
          <w:bCs/>
        </w:rPr>
      </w:pPr>
    </w:p>
    <w:p w:rsidR="004E4013" w:rsidRDefault="00420D86" w:rsidP="00E21EA8">
      <w:pPr>
        <w:pStyle w:val="Normlnweb"/>
        <w:spacing w:before="0" w:beforeAutospacing="0" w:after="0" w:afterAutospacing="0" w:line="360" w:lineRule="auto"/>
        <w:jc w:val="both"/>
        <w:rPr>
          <w:bCs/>
        </w:rPr>
      </w:pPr>
      <w:r>
        <w:rPr>
          <w:b/>
          <w:bCs/>
        </w:rPr>
        <w:t xml:space="preserve">      </w:t>
      </w:r>
      <w:r>
        <w:rPr>
          <w:bCs/>
        </w:rPr>
        <w:t>16 respondentů (</w:t>
      </w:r>
      <w:r w:rsidR="00CD407E">
        <w:rPr>
          <w:bCs/>
        </w:rPr>
        <w:t xml:space="preserve">tj. </w:t>
      </w:r>
      <w:r>
        <w:rPr>
          <w:bCs/>
        </w:rPr>
        <w:t xml:space="preserve">80,0 %) by ještě jednou podstoupilo operaci šedého zákalu, </w:t>
      </w:r>
      <w:r w:rsidR="00E21EA8">
        <w:rPr>
          <w:bCs/>
        </w:rPr>
        <w:t xml:space="preserve">       </w:t>
      </w:r>
      <w:r>
        <w:rPr>
          <w:bCs/>
        </w:rPr>
        <w:t>4 respondenti (</w:t>
      </w:r>
      <w:r w:rsidR="00CD407E">
        <w:rPr>
          <w:bCs/>
        </w:rPr>
        <w:t xml:space="preserve">tj. </w:t>
      </w:r>
      <w:r>
        <w:rPr>
          <w:bCs/>
        </w:rPr>
        <w:t>20,0 %) by již operaci šedého zákalu nepodstoupilo.</w:t>
      </w:r>
    </w:p>
    <w:p w:rsidR="00420D86" w:rsidRDefault="00420D86"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E21EA8" w:rsidRDefault="00E21EA8" w:rsidP="00600A09">
      <w:pPr>
        <w:pStyle w:val="Normlnweb"/>
        <w:spacing w:before="0" w:beforeAutospacing="0" w:after="0" w:afterAutospacing="0" w:line="360" w:lineRule="auto"/>
      </w:pPr>
    </w:p>
    <w:p w:rsidR="00E21EA8" w:rsidRPr="00420D86" w:rsidRDefault="00E21EA8" w:rsidP="00600A09">
      <w:pPr>
        <w:pStyle w:val="Normlnweb"/>
        <w:spacing w:before="0" w:beforeAutospacing="0" w:after="0" w:afterAutospacing="0" w:line="360" w:lineRule="auto"/>
      </w:pPr>
    </w:p>
    <w:p w:rsidR="00420D86" w:rsidRPr="00600A09" w:rsidRDefault="00420D86" w:rsidP="00600A09">
      <w:pPr>
        <w:pStyle w:val="Normlnweb"/>
        <w:spacing w:before="0" w:beforeAutospacing="0" w:after="0" w:afterAutospacing="0" w:line="360" w:lineRule="auto"/>
      </w:pPr>
    </w:p>
    <w:p w:rsidR="004E4013" w:rsidRDefault="009E6B0D" w:rsidP="00E21EA8">
      <w:pPr>
        <w:pStyle w:val="Normlnweb"/>
        <w:spacing w:before="0" w:beforeAutospacing="0" w:after="120" w:afterAutospacing="0" w:line="360" w:lineRule="auto"/>
        <w:rPr>
          <w:b/>
        </w:rPr>
      </w:pPr>
      <w:r>
        <w:rPr>
          <w:b/>
        </w:rPr>
        <w:t>Položka</w:t>
      </w:r>
      <w:r w:rsidR="00FB1857">
        <w:rPr>
          <w:b/>
        </w:rPr>
        <w:t xml:space="preserve"> </w:t>
      </w:r>
      <w:r w:rsidR="00E21EA8">
        <w:rPr>
          <w:b/>
        </w:rPr>
        <w:t>13</w:t>
      </w:r>
      <w:r w:rsidR="00FB1857">
        <w:rPr>
          <w:b/>
        </w:rPr>
        <w:t>.</w:t>
      </w:r>
      <w:r w:rsidR="004E4013" w:rsidRPr="00600A09">
        <w:rPr>
          <w:b/>
        </w:rPr>
        <w:t xml:space="preserve"> Jste spokojen/a s výsledkem operace?</w:t>
      </w:r>
    </w:p>
    <w:p w:rsidR="009E6B0D" w:rsidRPr="00600A09" w:rsidRDefault="009E6B0D" w:rsidP="00E21EA8">
      <w:pPr>
        <w:pStyle w:val="Normlnweb"/>
        <w:spacing w:before="0" w:beforeAutospacing="0" w:after="120" w:afterAutospacing="0" w:line="360" w:lineRule="auto"/>
        <w:rPr>
          <w:b/>
        </w:rPr>
      </w:pPr>
      <w:r>
        <w:rPr>
          <w:b/>
        </w:rPr>
        <w:t>Tabulka</w:t>
      </w:r>
      <w:r w:rsidR="00E21EA8">
        <w:rPr>
          <w:b/>
        </w:rPr>
        <w:t xml:space="preserve"> 113. Spokojenost s výsledkem operace</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9E6B0D"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100</w:t>
            </w:r>
            <w:r w:rsidR="00126CFF">
              <w:t xml:space="preserve">,0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0</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 xml:space="preserve"> </w:t>
            </w:r>
            <w:r w:rsidR="00600A09" w:rsidRPr="00E21EA8">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4E4013" w:rsidP="00600A09">
            <w:pPr>
              <w:spacing w:line="360" w:lineRule="auto"/>
              <w:jc w:val="center"/>
              <w:rPr>
                <w:b/>
                <w:bCs/>
              </w:rPr>
            </w:pPr>
            <w:r w:rsidRPr="00E21EA8">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E21EA8" w:rsidRDefault="00126CFF" w:rsidP="00600A09">
            <w:pPr>
              <w:spacing w:line="360" w:lineRule="auto"/>
              <w:jc w:val="center"/>
              <w:rPr>
                <w:b/>
                <w:bCs/>
              </w:rPr>
            </w:pPr>
            <w:r w:rsidRPr="00E21EA8">
              <w:rPr>
                <w:b/>
                <w:bCs/>
              </w:rPr>
              <w:t>100,0</w:t>
            </w:r>
            <w:r w:rsidR="004E4013" w:rsidRPr="00E21EA8">
              <w:rPr>
                <w:b/>
                <w:bCs/>
              </w:rPr>
              <w:t xml:space="preserve"> </w:t>
            </w:r>
          </w:p>
        </w:tc>
      </w:tr>
    </w:tbl>
    <w:p w:rsidR="004E4013" w:rsidRPr="00600A09" w:rsidRDefault="004E4013" w:rsidP="00600A09">
      <w:pPr>
        <w:pStyle w:val="Normlnweb"/>
        <w:spacing w:before="0" w:beforeAutospacing="0" w:after="0" w:afterAutospacing="0" w:line="360" w:lineRule="auto"/>
      </w:pPr>
    </w:p>
    <w:p w:rsidR="004E4013" w:rsidRDefault="00420D86" w:rsidP="00600A09">
      <w:pPr>
        <w:pStyle w:val="Normlnweb"/>
        <w:spacing w:before="0" w:beforeAutospacing="0" w:after="0" w:afterAutospacing="0" w:line="360" w:lineRule="auto"/>
      </w:pPr>
      <w:r w:rsidRPr="00420D86">
        <w:rPr>
          <w:bCs/>
        </w:rPr>
        <w:t xml:space="preserve">      S </w:t>
      </w:r>
      <w:r w:rsidR="004E4013" w:rsidRPr="00420D86">
        <w:t>výsledkem operace bylo</w:t>
      </w:r>
      <w:r>
        <w:t xml:space="preserve"> spokojeno všech 20 respondentů (</w:t>
      </w:r>
      <w:r w:rsidR="00CD407E">
        <w:t xml:space="preserve">tj. </w:t>
      </w:r>
      <w:r>
        <w:t>100,0 %).</w:t>
      </w:r>
    </w:p>
    <w:p w:rsidR="00E21EA8" w:rsidRDefault="00E21EA8" w:rsidP="00600A09">
      <w:pPr>
        <w:pStyle w:val="Normlnweb"/>
        <w:spacing w:before="0" w:beforeAutospacing="0" w:after="0" w:afterAutospacing="0" w:line="360" w:lineRule="auto"/>
      </w:pPr>
    </w:p>
    <w:p w:rsidR="00E21EA8" w:rsidRPr="00600A09" w:rsidRDefault="00E21EA8" w:rsidP="00600A09">
      <w:pPr>
        <w:pStyle w:val="Normlnweb"/>
        <w:spacing w:before="0" w:beforeAutospacing="0" w:after="0" w:afterAutospacing="0" w:line="360" w:lineRule="auto"/>
      </w:pPr>
    </w:p>
    <w:p w:rsidR="004E4013" w:rsidRDefault="00126CFF" w:rsidP="00DB32D1">
      <w:pPr>
        <w:pStyle w:val="Normlnweb"/>
        <w:spacing w:before="0" w:beforeAutospacing="0" w:after="120" w:afterAutospacing="0" w:line="360" w:lineRule="auto"/>
        <w:rPr>
          <w:b/>
        </w:rPr>
      </w:pPr>
      <w:r>
        <w:rPr>
          <w:b/>
        </w:rPr>
        <w:t>Položka</w:t>
      </w:r>
      <w:r w:rsidR="00DB32D1">
        <w:rPr>
          <w:b/>
        </w:rPr>
        <w:t xml:space="preserve"> 14</w:t>
      </w:r>
      <w:r w:rsidR="00FB1857">
        <w:rPr>
          <w:b/>
        </w:rPr>
        <w:t>.</w:t>
      </w:r>
      <w:r w:rsidR="004E4013" w:rsidRPr="00600A09">
        <w:rPr>
          <w:b/>
        </w:rPr>
        <w:t xml:space="preserve"> Uveďte pohlaví</w:t>
      </w:r>
    </w:p>
    <w:p w:rsidR="00126CFF" w:rsidRPr="00600A09" w:rsidRDefault="00126CFF" w:rsidP="00DB32D1">
      <w:pPr>
        <w:pStyle w:val="Normlnweb"/>
        <w:spacing w:before="0" w:beforeAutospacing="0" w:after="120" w:afterAutospacing="0" w:line="360" w:lineRule="auto"/>
        <w:rPr>
          <w:b/>
        </w:rPr>
      </w:pPr>
      <w:r>
        <w:rPr>
          <w:b/>
        </w:rPr>
        <w:t>Tabulka</w:t>
      </w:r>
      <w:r w:rsidR="00DB32D1">
        <w:rPr>
          <w:b/>
        </w:rPr>
        <w:t xml:space="preserve"> 114. Pohlaví respondentů</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126CFF"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Žena</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75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Muž</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25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600A09" w:rsidP="00600A09">
            <w:pPr>
              <w:spacing w:line="360" w:lineRule="auto"/>
              <w:jc w:val="center"/>
              <w:rPr>
                <w:b/>
                <w:bCs/>
              </w:rPr>
            </w:pPr>
            <w:r w:rsidRPr="00DB32D1">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126CFF" w:rsidP="00600A09">
            <w:pPr>
              <w:spacing w:line="360" w:lineRule="auto"/>
              <w:jc w:val="center"/>
              <w:rPr>
                <w:b/>
                <w:bCs/>
              </w:rPr>
            </w:pPr>
            <w:r w:rsidRPr="00DB32D1">
              <w:rPr>
                <w:b/>
                <w:bCs/>
              </w:rPr>
              <w:t>100,0</w:t>
            </w:r>
            <w:r w:rsidR="004E4013" w:rsidRPr="00DB32D1">
              <w:rPr>
                <w:b/>
                <w:bCs/>
              </w:rPr>
              <w:t xml:space="preserve"> </w:t>
            </w:r>
          </w:p>
        </w:tc>
      </w:tr>
    </w:tbl>
    <w:p w:rsidR="004E4013" w:rsidRPr="00600A09" w:rsidRDefault="004E4013" w:rsidP="00600A09">
      <w:pPr>
        <w:pStyle w:val="Normlnweb"/>
        <w:spacing w:before="0" w:beforeAutospacing="0" w:after="0" w:afterAutospacing="0" w:line="360" w:lineRule="auto"/>
      </w:pPr>
    </w:p>
    <w:p w:rsidR="000A5B16" w:rsidRDefault="00420D86" w:rsidP="00600A09">
      <w:pPr>
        <w:pStyle w:val="Normlnweb"/>
        <w:spacing w:before="0" w:beforeAutospacing="0" w:after="0" w:afterAutospacing="0" w:line="360" w:lineRule="auto"/>
      </w:pPr>
      <w:r>
        <w:rPr>
          <w:b/>
          <w:bCs/>
        </w:rPr>
        <w:t xml:space="preserve">      </w:t>
      </w:r>
      <w:r w:rsidR="004E4013" w:rsidRPr="00600A09">
        <w:t xml:space="preserve">Dotazníkového šetření se zúčastnilo </w:t>
      </w:r>
      <w:r>
        <w:t>15</w:t>
      </w:r>
      <w:r w:rsidR="004E4013" w:rsidRPr="00600A09">
        <w:t xml:space="preserve"> žen</w:t>
      </w:r>
      <w:r>
        <w:t xml:space="preserve"> (</w:t>
      </w:r>
      <w:r w:rsidR="00CD407E">
        <w:t xml:space="preserve">tj. </w:t>
      </w:r>
      <w:r>
        <w:t>75,0 %)</w:t>
      </w:r>
      <w:r w:rsidR="004E4013" w:rsidRPr="00600A09">
        <w:t xml:space="preserve"> a </w:t>
      </w:r>
      <w:r>
        <w:t>5</w:t>
      </w:r>
      <w:r w:rsidR="004E4013" w:rsidRPr="00600A09">
        <w:t xml:space="preserve"> mužů</w:t>
      </w:r>
      <w:r>
        <w:t xml:space="preserve"> (</w:t>
      </w:r>
      <w:r w:rsidR="00CD407E">
        <w:t xml:space="preserve">tj. </w:t>
      </w:r>
      <w:r>
        <w:t>25,0 %).</w:t>
      </w:r>
    </w:p>
    <w:p w:rsidR="00420D86" w:rsidRPr="00600A09" w:rsidRDefault="00420D86" w:rsidP="00600A09">
      <w:pPr>
        <w:pStyle w:val="Normlnweb"/>
        <w:spacing w:before="0" w:beforeAutospacing="0" w:after="0" w:afterAutospacing="0" w:line="360" w:lineRule="auto"/>
      </w:pPr>
    </w:p>
    <w:p w:rsidR="000D6A18" w:rsidRPr="00600A09" w:rsidRDefault="000D6A18" w:rsidP="00600A09">
      <w:pPr>
        <w:spacing w:line="360" w:lineRule="auto"/>
      </w:pPr>
    </w:p>
    <w:p w:rsidR="004E4013" w:rsidRDefault="00126CFF" w:rsidP="00DB32D1">
      <w:pPr>
        <w:spacing w:after="120" w:line="360" w:lineRule="auto"/>
        <w:rPr>
          <w:b/>
        </w:rPr>
      </w:pPr>
      <w:r>
        <w:rPr>
          <w:b/>
        </w:rPr>
        <w:t>Položka</w:t>
      </w:r>
      <w:r w:rsidR="00FB1857">
        <w:rPr>
          <w:b/>
        </w:rPr>
        <w:t xml:space="preserve"> </w:t>
      </w:r>
      <w:r w:rsidR="00DB32D1">
        <w:rPr>
          <w:b/>
        </w:rPr>
        <w:t>15</w:t>
      </w:r>
      <w:r w:rsidR="00FB1857">
        <w:rPr>
          <w:b/>
        </w:rPr>
        <w:t>.</w:t>
      </w:r>
      <w:r w:rsidR="004E4013" w:rsidRPr="00600A09">
        <w:rPr>
          <w:b/>
        </w:rPr>
        <w:t xml:space="preserve"> Uveďte věk</w:t>
      </w:r>
    </w:p>
    <w:p w:rsidR="00126CFF" w:rsidRPr="00600A09" w:rsidRDefault="00126CFF" w:rsidP="00DB32D1">
      <w:pPr>
        <w:spacing w:after="120" w:line="360" w:lineRule="auto"/>
        <w:rPr>
          <w:b/>
        </w:rPr>
      </w:pPr>
      <w:r>
        <w:rPr>
          <w:b/>
        </w:rPr>
        <w:t>Tabulka</w:t>
      </w:r>
      <w:r w:rsidR="00DB32D1">
        <w:rPr>
          <w:b/>
        </w:rPr>
        <w:t xml:space="preserve"> 115. Věk respondentů</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126CFF"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65 - 70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35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71 - 80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8</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40</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81 a více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5</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25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600A09" w:rsidRPr="00DB32D1">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126CFF" w:rsidRPr="00DB32D1">
              <w:rPr>
                <w:b/>
                <w:bCs/>
              </w:rPr>
              <w:t>100,0</w:t>
            </w:r>
          </w:p>
        </w:tc>
      </w:tr>
    </w:tbl>
    <w:p w:rsidR="004E4013" w:rsidRPr="00600A09" w:rsidRDefault="004E4013" w:rsidP="00600A09">
      <w:pPr>
        <w:pStyle w:val="Normlnweb"/>
        <w:spacing w:before="0" w:beforeAutospacing="0" w:after="0" w:afterAutospacing="0" w:line="360" w:lineRule="auto"/>
      </w:pPr>
    </w:p>
    <w:p w:rsidR="004E4013" w:rsidRPr="00600A09" w:rsidRDefault="00420D86" w:rsidP="00600A09">
      <w:pPr>
        <w:spacing w:line="360" w:lineRule="auto"/>
        <w:jc w:val="both"/>
      </w:pPr>
      <w:r>
        <w:rPr>
          <w:b/>
          <w:bCs/>
        </w:rPr>
        <w:t xml:space="preserve">      </w:t>
      </w:r>
      <w:r w:rsidR="004E4013" w:rsidRPr="00600A09">
        <w:t xml:space="preserve">Věková hranice dotazovaných se pohybovala od 65 let a výše. </w:t>
      </w:r>
      <w:r>
        <w:t xml:space="preserve">7 respondentů </w:t>
      </w:r>
      <w:r w:rsidR="00DB32D1">
        <w:t xml:space="preserve">        </w:t>
      </w:r>
      <w:r>
        <w:t>(</w:t>
      </w:r>
      <w:r w:rsidR="00CD407E">
        <w:t xml:space="preserve">tj. </w:t>
      </w:r>
      <w:r>
        <w:t>35,0 %)</w:t>
      </w:r>
      <w:r w:rsidR="004E4013" w:rsidRPr="00600A09">
        <w:t xml:space="preserve"> bylo ve věku 65-70 let, </w:t>
      </w:r>
      <w:r>
        <w:t>8 respondentů (</w:t>
      </w:r>
      <w:r w:rsidR="00CD407E">
        <w:t xml:space="preserve">tj. </w:t>
      </w:r>
      <w:r>
        <w:t>40,0 %)</w:t>
      </w:r>
      <w:r w:rsidR="004E4013" w:rsidRPr="00600A09">
        <w:t xml:space="preserve"> uvedlo věk mezi 71 - 80 lety a </w:t>
      </w:r>
      <w:r>
        <w:t>5 respondentů (</w:t>
      </w:r>
      <w:r w:rsidR="00CD407E">
        <w:t xml:space="preserve">tj. </w:t>
      </w:r>
      <w:r>
        <w:t>25,0 %)</w:t>
      </w:r>
      <w:r w:rsidR="004E4013" w:rsidRPr="00600A09">
        <w:t xml:space="preserve"> dosáhlo věku 81 a více let.</w:t>
      </w:r>
    </w:p>
    <w:p w:rsidR="00420D86" w:rsidRPr="00600A09" w:rsidRDefault="00420D86" w:rsidP="00600A09">
      <w:pPr>
        <w:spacing w:line="360" w:lineRule="auto"/>
        <w:jc w:val="both"/>
      </w:pPr>
    </w:p>
    <w:p w:rsidR="004E4013" w:rsidRDefault="00126CFF" w:rsidP="00DB32D1">
      <w:pPr>
        <w:spacing w:after="120" w:line="360" w:lineRule="auto"/>
        <w:jc w:val="both"/>
        <w:rPr>
          <w:b/>
        </w:rPr>
      </w:pPr>
      <w:r>
        <w:rPr>
          <w:b/>
        </w:rPr>
        <w:t>Položka</w:t>
      </w:r>
      <w:r w:rsidR="00FB1857">
        <w:rPr>
          <w:b/>
        </w:rPr>
        <w:t xml:space="preserve"> </w:t>
      </w:r>
      <w:r w:rsidR="00DB32D1">
        <w:rPr>
          <w:b/>
        </w:rPr>
        <w:t>16</w:t>
      </w:r>
      <w:r w:rsidR="00FB1857">
        <w:rPr>
          <w:b/>
        </w:rPr>
        <w:t>.</w:t>
      </w:r>
      <w:r w:rsidR="004E4013" w:rsidRPr="00600A09">
        <w:rPr>
          <w:b/>
        </w:rPr>
        <w:t xml:space="preserve"> Uveďte vzdělání</w:t>
      </w:r>
    </w:p>
    <w:p w:rsidR="00126CFF" w:rsidRPr="00600A09" w:rsidRDefault="00126CFF" w:rsidP="00DB32D1">
      <w:pPr>
        <w:spacing w:after="120" w:line="360" w:lineRule="auto"/>
        <w:jc w:val="both"/>
        <w:rPr>
          <w:b/>
        </w:rPr>
      </w:pPr>
      <w:r>
        <w:rPr>
          <w:b/>
        </w:rPr>
        <w:t>Tabulka</w:t>
      </w:r>
      <w:r w:rsidR="00DB32D1">
        <w:rPr>
          <w:b/>
        </w:rPr>
        <w:t xml:space="preserve"> 116. Vzdělání respondentů</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126CFF"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Základní</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35</w:t>
            </w:r>
            <w:r w:rsidR="00126CFF">
              <w:t xml:space="preserve">,0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Středoškolské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50</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Vyšší odborné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0</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Vysokoškolské</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15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600A09" w:rsidRPr="00DB32D1">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126CFF" w:rsidP="00600A09">
            <w:pPr>
              <w:spacing w:line="360" w:lineRule="auto"/>
              <w:jc w:val="center"/>
              <w:rPr>
                <w:b/>
                <w:bCs/>
              </w:rPr>
            </w:pPr>
            <w:r w:rsidRPr="00DB32D1">
              <w:rPr>
                <w:b/>
                <w:bCs/>
              </w:rPr>
              <w:t>100,0</w:t>
            </w:r>
            <w:r w:rsidR="004E4013" w:rsidRPr="00DB32D1">
              <w:rPr>
                <w:b/>
                <w:bCs/>
              </w:rPr>
              <w:t xml:space="preserve"> </w:t>
            </w:r>
          </w:p>
        </w:tc>
      </w:tr>
    </w:tbl>
    <w:p w:rsidR="004E4013" w:rsidRPr="00600A09" w:rsidRDefault="004E4013" w:rsidP="00600A09">
      <w:pPr>
        <w:spacing w:line="360" w:lineRule="auto"/>
        <w:jc w:val="both"/>
      </w:pPr>
    </w:p>
    <w:p w:rsidR="004E4013" w:rsidRPr="00600A09" w:rsidRDefault="00420D86" w:rsidP="00600A09">
      <w:pPr>
        <w:spacing w:line="360" w:lineRule="auto"/>
        <w:jc w:val="both"/>
      </w:pPr>
      <w:r w:rsidRPr="00D5226A">
        <w:rPr>
          <w:bCs/>
        </w:rPr>
        <w:t xml:space="preserve">      Základní vzdělání </w:t>
      </w:r>
      <w:r w:rsidR="00D5226A" w:rsidRPr="00D5226A">
        <w:rPr>
          <w:bCs/>
        </w:rPr>
        <w:t>uvedlo 7 respondentů (</w:t>
      </w:r>
      <w:r w:rsidR="00CD407E">
        <w:rPr>
          <w:bCs/>
        </w:rPr>
        <w:t xml:space="preserve">tj. </w:t>
      </w:r>
      <w:r w:rsidR="00D5226A" w:rsidRPr="00D5226A">
        <w:rPr>
          <w:bCs/>
        </w:rPr>
        <w:t>35,0 %)</w:t>
      </w:r>
      <w:r w:rsidR="00D5226A">
        <w:rPr>
          <w:bCs/>
        </w:rPr>
        <w:t xml:space="preserve">, </w:t>
      </w:r>
      <w:r w:rsidR="004E4013" w:rsidRPr="00600A09">
        <w:t xml:space="preserve"> převažovalo středoškolské</w:t>
      </w:r>
      <w:r w:rsidR="00D5226A">
        <w:t xml:space="preserve"> vzdělání</w:t>
      </w:r>
      <w:r w:rsidR="004E4013" w:rsidRPr="00600A09">
        <w:t xml:space="preserve"> a to u </w:t>
      </w:r>
      <w:r w:rsidR="00D5226A">
        <w:t>10 pacientů (</w:t>
      </w:r>
      <w:r w:rsidR="00CD407E">
        <w:t xml:space="preserve">tj. </w:t>
      </w:r>
      <w:r w:rsidR="00D5226A">
        <w:t>50,0 %)</w:t>
      </w:r>
      <w:r w:rsidR="004E4013" w:rsidRPr="00600A09">
        <w:t>,</w:t>
      </w:r>
      <w:r w:rsidR="00D5226A">
        <w:t xml:space="preserve"> vyšší odborné vzdělání neměl žádný respondent (</w:t>
      </w:r>
      <w:r w:rsidR="00CD407E">
        <w:t xml:space="preserve">tj. </w:t>
      </w:r>
      <w:r w:rsidR="00D5226A">
        <w:t>0,0 %)</w:t>
      </w:r>
      <w:r w:rsidR="004E4013" w:rsidRPr="00600A09">
        <w:t xml:space="preserve"> a vysokoškolské</w:t>
      </w:r>
      <w:r w:rsidR="00D5226A">
        <w:t>ho</w:t>
      </w:r>
      <w:r w:rsidR="004E4013" w:rsidRPr="00600A09">
        <w:t xml:space="preserve"> vzdělání dosáhli </w:t>
      </w:r>
      <w:r w:rsidR="00D5226A">
        <w:t>3 respondenti (</w:t>
      </w:r>
      <w:r w:rsidR="00CD407E">
        <w:t xml:space="preserve">tj. </w:t>
      </w:r>
      <w:r w:rsidR="00D5226A">
        <w:t>15,0 %)</w:t>
      </w:r>
      <w:r w:rsidR="004E4013" w:rsidRPr="00600A09">
        <w:t>.</w:t>
      </w:r>
    </w:p>
    <w:p w:rsidR="004E4013" w:rsidRPr="00600A09" w:rsidRDefault="004E4013" w:rsidP="00600A09">
      <w:pPr>
        <w:spacing w:line="360" w:lineRule="auto"/>
        <w:jc w:val="both"/>
      </w:pPr>
    </w:p>
    <w:p w:rsidR="004E4013" w:rsidRPr="00600A09" w:rsidRDefault="004E4013" w:rsidP="00600A09">
      <w:pPr>
        <w:spacing w:line="360" w:lineRule="auto"/>
        <w:jc w:val="both"/>
        <w:rPr>
          <w:b/>
        </w:rPr>
      </w:pPr>
    </w:p>
    <w:p w:rsidR="004E4013" w:rsidRDefault="00126CFF" w:rsidP="00DB32D1">
      <w:pPr>
        <w:spacing w:after="120" w:line="360" w:lineRule="auto"/>
        <w:jc w:val="both"/>
        <w:rPr>
          <w:b/>
        </w:rPr>
      </w:pPr>
      <w:r>
        <w:rPr>
          <w:b/>
        </w:rPr>
        <w:t>Položka</w:t>
      </w:r>
      <w:r w:rsidR="00FB1857">
        <w:rPr>
          <w:b/>
        </w:rPr>
        <w:t xml:space="preserve"> </w:t>
      </w:r>
      <w:r w:rsidR="00DB32D1">
        <w:rPr>
          <w:b/>
        </w:rPr>
        <w:t>17</w:t>
      </w:r>
      <w:r w:rsidR="00FB1857">
        <w:rPr>
          <w:b/>
        </w:rPr>
        <w:t>.</w:t>
      </w:r>
      <w:r w:rsidR="004E4013" w:rsidRPr="00600A09">
        <w:rPr>
          <w:b/>
        </w:rPr>
        <w:t xml:space="preserve"> Omezila Vám katarakta Váš životní standard?</w:t>
      </w:r>
    </w:p>
    <w:p w:rsidR="00126CFF" w:rsidRPr="00600A09" w:rsidRDefault="00126CFF" w:rsidP="00DB32D1">
      <w:pPr>
        <w:spacing w:after="120" w:line="360" w:lineRule="auto"/>
        <w:jc w:val="both"/>
        <w:rPr>
          <w:b/>
        </w:rPr>
      </w:pPr>
      <w:r>
        <w:rPr>
          <w:b/>
        </w:rPr>
        <w:t>Tabulka</w:t>
      </w:r>
      <w:r w:rsidR="00DB32D1">
        <w:rPr>
          <w:b/>
        </w:rPr>
        <w:t xml:space="preserve"> 117. Omezení životního standardu kataraktou</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126CFF"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15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85</w:t>
            </w:r>
            <w:r w:rsidR="00126CFF">
              <w:t>,0</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rPr>
                <w:b/>
                <w:bCs/>
              </w:rPr>
            </w:pPr>
            <w:r w:rsidRPr="00600A09">
              <w:rPr>
                <w:b/>
                <w:bCs/>
              </w:rPr>
              <w:t xml:space="preserve"> </w:t>
            </w:r>
            <w:r w:rsidR="00600A09" w:rsidRPr="00070C76">
              <w:rPr>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Cs/>
              </w:rPr>
            </w:pPr>
            <w:r w:rsidRPr="00126CFF">
              <w:rPr>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Cs/>
              </w:rPr>
            </w:pPr>
            <w:r w:rsidRPr="00126CFF">
              <w:rPr>
                <w:bCs/>
              </w:rPr>
              <w:t xml:space="preserve"> </w:t>
            </w:r>
            <w:r w:rsidR="00126CFF" w:rsidRPr="00126CFF">
              <w:rPr>
                <w:bCs/>
              </w:rPr>
              <w:t>100,0</w:t>
            </w:r>
          </w:p>
        </w:tc>
      </w:tr>
    </w:tbl>
    <w:p w:rsidR="00D5226A" w:rsidRDefault="00D5226A" w:rsidP="00600A09">
      <w:pPr>
        <w:spacing w:line="360" w:lineRule="auto"/>
        <w:jc w:val="both"/>
        <w:rPr>
          <w:b/>
          <w:bCs/>
        </w:rPr>
      </w:pPr>
    </w:p>
    <w:p w:rsidR="00D5226A" w:rsidRDefault="00DB32D1" w:rsidP="00DB32D1">
      <w:pPr>
        <w:spacing w:line="360" w:lineRule="auto"/>
        <w:jc w:val="both"/>
      </w:pPr>
      <w:r>
        <w:t xml:space="preserve">     4 </w:t>
      </w:r>
      <w:r w:rsidR="00D5226A">
        <w:t>respondenti (</w:t>
      </w:r>
      <w:r w:rsidR="00CD407E">
        <w:t xml:space="preserve">tj. </w:t>
      </w:r>
      <w:r w:rsidR="00D5226A">
        <w:t>15,0 %)</w:t>
      </w:r>
      <w:r w:rsidR="004E4013" w:rsidRPr="00600A09">
        <w:t xml:space="preserve"> uvedli, že </w:t>
      </w:r>
      <w:r w:rsidR="00D5226A">
        <w:t>jim katarakta omezila životní standard</w:t>
      </w:r>
      <w:r w:rsidR="004E4013" w:rsidRPr="00600A09">
        <w:t xml:space="preserve">. </w:t>
      </w:r>
      <w:r>
        <w:t xml:space="preserve">            </w:t>
      </w:r>
      <w:r w:rsidR="004E4013" w:rsidRPr="00600A09">
        <w:t xml:space="preserve">Na otázku jak,  </w:t>
      </w:r>
      <w:r w:rsidR="00D5226A">
        <w:t>2 senioři</w:t>
      </w:r>
      <w:r w:rsidR="004E4013" w:rsidRPr="00600A09">
        <w:t xml:space="preserve"> svou odpo</w:t>
      </w:r>
      <w:r w:rsidR="00D5226A">
        <w:t>věď blíže nespecifikovali, 1 senior</w:t>
      </w:r>
      <w:r w:rsidR="004E4013" w:rsidRPr="00600A09">
        <w:t xml:space="preserve"> uvedl zhoršené vidění.</w:t>
      </w:r>
      <w:r w:rsidR="00D5226A">
        <w:t xml:space="preserve"> 17 respondentům (</w:t>
      </w:r>
      <w:r w:rsidR="00CD407E">
        <w:t xml:space="preserve">tj. </w:t>
      </w:r>
      <w:r w:rsidR="00D5226A">
        <w:t>85,0 %) katarakta neomezila životní standard.</w:t>
      </w:r>
    </w:p>
    <w:p w:rsidR="00D5226A" w:rsidRPr="00600A09" w:rsidRDefault="00D5226A" w:rsidP="00D5226A">
      <w:pPr>
        <w:spacing w:line="360" w:lineRule="auto"/>
        <w:ind w:left="360"/>
        <w:jc w:val="both"/>
      </w:pPr>
    </w:p>
    <w:p w:rsidR="000D6A18" w:rsidRDefault="000D6A18"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Pr="00600A09" w:rsidRDefault="00DB32D1" w:rsidP="00600A09">
      <w:pPr>
        <w:spacing w:line="360" w:lineRule="auto"/>
      </w:pPr>
    </w:p>
    <w:p w:rsidR="004E4013" w:rsidRDefault="00126CFF" w:rsidP="00DB32D1">
      <w:pPr>
        <w:spacing w:after="120" w:line="360" w:lineRule="auto"/>
        <w:rPr>
          <w:b/>
        </w:rPr>
      </w:pPr>
      <w:r>
        <w:rPr>
          <w:b/>
        </w:rPr>
        <w:t>Položka</w:t>
      </w:r>
      <w:r w:rsidR="00FB1857">
        <w:rPr>
          <w:b/>
        </w:rPr>
        <w:t xml:space="preserve"> </w:t>
      </w:r>
      <w:r w:rsidR="00DB32D1">
        <w:rPr>
          <w:b/>
        </w:rPr>
        <w:t>18</w:t>
      </w:r>
      <w:r w:rsidR="00FB1857">
        <w:rPr>
          <w:b/>
        </w:rPr>
        <w:t>.</w:t>
      </w:r>
      <w:r w:rsidR="004E4013" w:rsidRPr="00600A09">
        <w:rPr>
          <w:b/>
        </w:rPr>
        <w:t xml:space="preserve"> Máte koníčky, které jste před operací nemohl/a vykonávat?</w:t>
      </w:r>
    </w:p>
    <w:p w:rsidR="00126CFF" w:rsidRPr="00600A09" w:rsidRDefault="00126CFF" w:rsidP="00DB32D1">
      <w:pPr>
        <w:spacing w:after="120" w:line="360" w:lineRule="auto"/>
        <w:rPr>
          <w:b/>
        </w:rPr>
      </w:pPr>
      <w:r>
        <w:rPr>
          <w:b/>
        </w:rPr>
        <w:t>Tabulka</w:t>
      </w:r>
      <w:r w:rsidR="00DB32D1">
        <w:rPr>
          <w:b/>
        </w:rPr>
        <w:t xml:space="preserve"> 118. Nemožnost vykonávat koníčky před operací</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126CFF"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n</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3</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15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17</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85</w:t>
            </w:r>
            <w:r w:rsidR="00126CFF">
              <w:t xml:space="preserve">,0 </w:t>
            </w:r>
          </w:p>
        </w:tc>
      </w:tr>
      <w:tr w:rsidR="004E4013" w:rsidRPr="00126CFF"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600A09" w:rsidRPr="00DB32D1">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126CFF" w:rsidP="00600A09">
            <w:pPr>
              <w:spacing w:line="360" w:lineRule="auto"/>
              <w:jc w:val="center"/>
              <w:rPr>
                <w:b/>
                <w:bCs/>
              </w:rPr>
            </w:pPr>
            <w:r w:rsidRPr="00DB32D1">
              <w:rPr>
                <w:b/>
                <w:bCs/>
              </w:rPr>
              <w:t>100,0</w:t>
            </w:r>
            <w:r w:rsidR="004E4013" w:rsidRPr="00DB32D1">
              <w:rPr>
                <w:b/>
                <w:bCs/>
              </w:rPr>
              <w:t xml:space="preserve"> </w:t>
            </w:r>
          </w:p>
        </w:tc>
      </w:tr>
    </w:tbl>
    <w:p w:rsidR="004E4013" w:rsidRPr="00126CFF" w:rsidRDefault="004E4013" w:rsidP="00600A09">
      <w:pPr>
        <w:spacing w:line="360" w:lineRule="auto"/>
      </w:pPr>
    </w:p>
    <w:p w:rsidR="004E4013" w:rsidRPr="00600A09" w:rsidRDefault="00D5226A" w:rsidP="00600A09">
      <w:pPr>
        <w:spacing w:line="360" w:lineRule="auto"/>
        <w:jc w:val="both"/>
      </w:pPr>
      <w:r>
        <w:rPr>
          <w:b/>
          <w:bCs/>
        </w:rPr>
        <w:t xml:space="preserve">      </w:t>
      </w:r>
      <w:r>
        <w:rPr>
          <w:bCs/>
        </w:rPr>
        <w:t>3 respondenti (</w:t>
      </w:r>
      <w:r w:rsidR="00CD407E">
        <w:rPr>
          <w:bCs/>
        </w:rPr>
        <w:t xml:space="preserve">tj. </w:t>
      </w:r>
      <w:r>
        <w:rPr>
          <w:bCs/>
        </w:rPr>
        <w:t xml:space="preserve">15,0 %) mají koníčky, které před operací nemohli vykonávat. </w:t>
      </w:r>
      <w:r>
        <w:t>Mezi nové záliby se řadí</w:t>
      </w:r>
      <w:r w:rsidR="004E4013" w:rsidRPr="00600A09">
        <w:t xml:space="preserve"> četba, vyšívání, háčkování.</w:t>
      </w:r>
      <w:r>
        <w:t xml:space="preserve"> 17 respondentů (</w:t>
      </w:r>
      <w:r w:rsidR="00CD407E">
        <w:t xml:space="preserve">tj. </w:t>
      </w:r>
      <w:r>
        <w:t xml:space="preserve">85,0 %) neměla koníčky, které nemohli vykonávat. </w:t>
      </w:r>
    </w:p>
    <w:p w:rsidR="00126CFF" w:rsidRDefault="00126CFF" w:rsidP="00600A09">
      <w:pPr>
        <w:spacing w:line="360" w:lineRule="auto"/>
      </w:pPr>
    </w:p>
    <w:p w:rsidR="00DB32D1" w:rsidRPr="00600A09" w:rsidRDefault="00DB32D1" w:rsidP="00600A09">
      <w:pPr>
        <w:spacing w:line="360" w:lineRule="auto"/>
      </w:pPr>
    </w:p>
    <w:p w:rsidR="004E4013" w:rsidRDefault="00126CFF" w:rsidP="00DB32D1">
      <w:pPr>
        <w:spacing w:after="120" w:line="360" w:lineRule="auto"/>
        <w:jc w:val="both"/>
        <w:rPr>
          <w:b/>
        </w:rPr>
      </w:pPr>
      <w:r>
        <w:rPr>
          <w:b/>
        </w:rPr>
        <w:t>Položka</w:t>
      </w:r>
      <w:r w:rsidR="00FB1857">
        <w:rPr>
          <w:b/>
        </w:rPr>
        <w:t xml:space="preserve"> </w:t>
      </w:r>
      <w:r w:rsidR="00DB32D1">
        <w:rPr>
          <w:b/>
        </w:rPr>
        <w:t>19</w:t>
      </w:r>
      <w:r w:rsidR="00FB1857">
        <w:rPr>
          <w:b/>
        </w:rPr>
        <w:t>.</w:t>
      </w:r>
      <w:r w:rsidR="004E4013" w:rsidRPr="00600A09">
        <w:rPr>
          <w:b/>
        </w:rPr>
        <w:t xml:space="preserve"> Máte koníčky, které jste nově začal/a vykonávat po operaci šedého zákalu?</w:t>
      </w:r>
    </w:p>
    <w:p w:rsidR="00126CFF" w:rsidRPr="00600A09" w:rsidRDefault="00126CFF" w:rsidP="00DB32D1">
      <w:pPr>
        <w:spacing w:after="120" w:line="360" w:lineRule="auto"/>
        <w:jc w:val="both"/>
        <w:rPr>
          <w:b/>
        </w:rPr>
      </w:pPr>
      <w:r>
        <w:rPr>
          <w:b/>
        </w:rPr>
        <w:t>Tabulka</w:t>
      </w:r>
      <w:r w:rsidR="00DB32D1">
        <w:rPr>
          <w:b/>
        </w:rPr>
        <w:t xml:space="preserve"> 119. Nové aktivity</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126CFF"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19</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95</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600A09" w:rsidRPr="00DB32D1">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126CFF" w:rsidRPr="00DB32D1">
              <w:rPr>
                <w:b/>
                <w:bCs/>
              </w:rPr>
              <w:t>100,0</w:t>
            </w:r>
          </w:p>
        </w:tc>
      </w:tr>
    </w:tbl>
    <w:p w:rsidR="004E4013" w:rsidRPr="00600A09" w:rsidRDefault="004E4013" w:rsidP="00600A09">
      <w:pPr>
        <w:spacing w:line="360" w:lineRule="auto"/>
      </w:pPr>
    </w:p>
    <w:p w:rsidR="004E4013" w:rsidRPr="00600A09" w:rsidRDefault="00D5226A" w:rsidP="00600A09">
      <w:pPr>
        <w:spacing w:line="360" w:lineRule="auto"/>
        <w:jc w:val="both"/>
      </w:pPr>
      <w:r>
        <w:rPr>
          <w:b/>
          <w:bCs/>
        </w:rPr>
        <w:t xml:space="preserve">      </w:t>
      </w:r>
      <w:r w:rsidR="004E4013" w:rsidRPr="00600A09">
        <w:t>Jeden</w:t>
      </w:r>
      <w:r>
        <w:t xml:space="preserve"> </w:t>
      </w:r>
      <w:r w:rsidR="004E4013" w:rsidRPr="00600A09">
        <w:t>1</w:t>
      </w:r>
      <w:r>
        <w:t xml:space="preserve"> respondent (</w:t>
      </w:r>
      <w:r w:rsidR="00CD407E">
        <w:t xml:space="preserve">tj. </w:t>
      </w:r>
      <w:r>
        <w:t>5,0 %)</w:t>
      </w:r>
      <w:r w:rsidR="004E4013" w:rsidRPr="00600A09">
        <w:t xml:space="preserve"> uvedl nové záliby, které začal dělat po operaci </w:t>
      </w:r>
      <w:r w:rsidR="00DB32D1">
        <w:t xml:space="preserve">           </w:t>
      </w:r>
      <w:r w:rsidR="004E4013" w:rsidRPr="00600A09">
        <w:t>a to práce na zahrádce.</w:t>
      </w:r>
      <w:r>
        <w:t xml:space="preserve"> 19 respondentů (</w:t>
      </w:r>
      <w:r w:rsidR="00CD407E">
        <w:t xml:space="preserve">tj. </w:t>
      </w:r>
      <w:r>
        <w:t>95,0 %) nezačala nově vykonávat koníčky.</w:t>
      </w:r>
      <w:r w:rsidR="004E4013" w:rsidRPr="00600A09">
        <w:t xml:space="preserve"> </w:t>
      </w:r>
    </w:p>
    <w:p w:rsidR="004E4013" w:rsidRDefault="004E4013"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Default="00DB32D1" w:rsidP="00600A09">
      <w:pPr>
        <w:spacing w:line="360" w:lineRule="auto"/>
      </w:pPr>
    </w:p>
    <w:p w:rsidR="00DB32D1" w:rsidRPr="00600A09" w:rsidRDefault="00DB32D1" w:rsidP="00600A09">
      <w:pPr>
        <w:spacing w:line="360" w:lineRule="auto"/>
      </w:pPr>
    </w:p>
    <w:p w:rsidR="004E4013" w:rsidRPr="00600A09" w:rsidRDefault="004E4013" w:rsidP="00600A09">
      <w:pPr>
        <w:spacing w:line="360" w:lineRule="auto"/>
      </w:pPr>
    </w:p>
    <w:p w:rsidR="004E4013" w:rsidRDefault="00126CFF" w:rsidP="00DB32D1">
      <w:pPr>
        <w:spacing w:after="120" w:line="360" w:lineRule="auto"/>
        <w:rPr>
          <w:b/>
        </w:rPr>
      </w:pPr>
      <w:r>
        <w:rPr>
          <w:b/>
        </w:rPr>
        <w:t>Položka</w:t>
      </w:r>
      <w:r w:rsidR="00FB1857">
        <w:rPr>
          <w:b/>
        </w:rPr>
        <w:t xml:space="preserve"> </w:t>
      </w:r>
      <w:r w:rsidR="00DB32D1">
        <w:rPr>
          <w:b/>
        </w:rPr>
        <w:t>20</w:t>
      </w:r>
      <w:r w:rsidR="00FB1857">
        <w:rPr>
          <w:b/>
        </w:rPr>
        <w:t>.</w:t>
      </w:r>
      <w:r w:rsidR="004E4013" w:rsidRPr="00600A09">
        <w:rPr>
          <w:b/>
        </w:rPr>
        <w:t xml:space="preserve"> Je Váš život po operaci šedého zákalu aktivnější? </w:t>
      </w:r>
    </w:p>
    <w:p w:rsidR="00126CFF" w:rsidRPr="00600A09" w:rsidRDefault="00126CFF" w:rsidP="00DB32D1">
      <w:pPr>
        <w:spacing w:after="120" w:line="360" w:lineRule="auto"/>
        <w:rPr>
          <w:b/>
        </w:rPr>
      </w:pPr>
      <w:r>
        <w:rPr>
          <w:b/>
        </w:rPr>
        <w:t>Tabulka</w:t>
      </w:r>
      <w:r w:rsidR="00DB32D1">
        <w:rPr>
          <w:b/>
        </w:rPr>
        <w:t xml:space="preserve"> 120. Aktivnější způsob života po operaci katarakty</w:t>
      </w:r>
    </w:p>
    <w:tbl>
      <w:tblPr>
        <w:tblW w:w="8520" w:type="dxa"/>
        <w:tblInd w:w="55" w:type="dxa"/>
        <w:tblCellMar>
          <w:left w:w="70" w:type="dxa"/>
          <w:right w:w="70" w:type="dxa"/>
        </w:tblCellMar>
        <w:tblLook w:val="0000"/>
      </w:tblPr>
      <w:tblGrid>
        <w:gridCol w:w="3134"/>
        <w:gridCol w:w="2693"/>
        <w:gridCol w:w="2693"/>
      </w:tblGrid>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r w:rsidR="00126CFF" w:rsidRPr="00126CFF">
              <w:rPr>
                <w:b/>
              </w:rPr>
              <w:t>Odpovědi</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n </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126CFF" w:rsidRDefault="004E4013" w:rsidP="00600A09">
            <w:pPr>
              <w:spacing w:line="360" w:lineRule="auto"/>
              <w:jc w:val="center"/>
              <w:rPr>
                <w:b/>
              </w:rPr>
            </w:pPr>
            <w:r w:rsidRPr="00126CFF">
              <w:rPr>
                <w:b/>
              </w:rPr>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Ano</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14</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70</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Ne</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600A09">
            <w:pPr>
              <w:spacing w:line="360" w:lineRule="auto"/>
              <w:jc w:val="center"/>
            </w:pPr>
            <w:r w:rsidRPr="00600A09">
              <w:t>6</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600A09" w:rsidRDefault="004E4013" w:rsidP="00126CFF">
            <w:pPr>
              <w:spacing w:line="360" w:lineRule="auto"/>
              <w:jc w:val="center"/>
            </w:pPr>
            <w:r w:rsidRPr="00600A09">
              <w:t>30</w:t>
            </w:r>
            <w:r w:rsidR="00126CFF">
              <w:t>,0</w:t>
            </w:r>
            <w:r w:rsidRPr="00600A09">
              <w:t xml:space="preserve"> </w:t>
            </w:r>
            <w:r w:rsidR="00126CFF">
              <w:t xml:space="preserve"> </w:t>
            </w:r>
          </w:p>
        </w:tc>
      </w:tr>
      <w:tr w:rsidR="004E4013" w:rsidRPr="00600A09" w:rsidTr="00CD18ED">
        <w:trPr>
          <w:trHeight w:val="315"/>
        </w:trPr>
        <w:tc>
          <w:tcPr>
            <w:tcW w:w="3134"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600A09" w:rsidRPr="00DB32D1">
              <w:rPr>
                <w:b/>
                <w:bCs/>
              </w:rPr>
              <w:t>∑</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20</w:t>
            </w:r>
          </w:p>
        </w:tc>
        <w:tc>
          <w:tcPr>
            <w:tcW w:w="2693" w:type="dxa"/>
            <w:tcBorders>
              <w:top w:val="single" w:sz="4" w:space="0" w:color="auto"/>
              <w:left w:val="single" w:sz="4" w:space="0" w:color="auto"/>
              <w:bottom w:val="single" w:sz="4" w:space="0" w:color="auto"/>
              <w:right w:val="single" w:sz="4" w:space="0" w:color="auto"/>
            </w:tcBorders>
            <w:noWrap/>
            <w:vAlign w:val="bottom"/>
          </w:tcPr>
          <w:p w:rsidR="004E4013" w:rsidRPr="00DB32D1" w:rsidRDefault="004E4013" w:rsidP="00600A09">
            <w:pPr>
              <w:spacing w:line="360" w:lineRule="auto"/>
              <w:jc w:val="center"/>
              <w:rPr>
                <w:b/>
                <w:bCs/>
              </w:rPr>
            </w:pPr>
            <w:r w:rsidRPr="00DB32D1">
              <w:rPr>
                <w:b/>
                <w:bCs/>
              </w:rPr>
              <w:t xml:space="preserve"> </w:t>
            </w:r>
            <w:r w:rsidR="00126CFF" w:rsidRPr="00DB32D1">
              <w:rPr>
                <w:b/>
                <w:bCs/>
              </w:rPr>
              <w:t>100,0</w:t>
            </w:r>
          </w:p>
        </w:tc>
      </w:tr>
    </w:tbl>
    <w:p w:rsidR="004E4013" w:rsidRPr="00600A09" w:rsidRDefault="004E4013" w:rsidP="00600A09">
      <w:pPr>
        <w:pStyle w:val="Normlnweb"/>
        <w:spacing w:before="0" w:beforeAutospacing="0" w:after="0" w:afterAutospacing="0" w:line="360" w:lineRule="auto"/>
      </w:pPr>
    </w:p>
    <w:p w:rsidR="004E4013" w:rsidRDefault="00D5226A" w:rsidP="00CD407E">
      <w:pPr>
        <w:pStyle w:val="Normlnweb"/>
        <w:spacing w:before="0" w:beforeAutospacing="0" w:after="0" w:afterAutospacing="0" w:line="360" w:lineRule="auto"/>
        <w:jc w:val="both"/>
      </w:pPr>
      <w:r>
        <w:t xml:space="preserve">      14 respondentů (</w:t>
      </w:r>
      <w:r w:rsidR="00CD407E">
        <w:t xml:space="preserve">tj. </w:t>
      </w:r>
      <w:r>
        <w:t xml:space="preserve">70,0 %) má život po operaci šedého zákalu aktivnější, </w:t>
      </w:r>
      <w:r w:rsidR="00DB32D1">
        <w:t xml:space="preserve">                </w:t>
      </w:r>
      <w:r>
        <w:t>6 respondentů (</w:t>
      </w:r>
      <w:r w:rsidR="00CD407E">
        <w:t xml:space="preserve">tj. </w:t>
      </w:r>
      <w:r>
        <w:t>30,0 %) nikoli.</w:t>
      </w:r>
    </w:p>
    <w:p w:rsidR="00D5226A" w:rsidRPr="00600A09" w:rsidRDefault="00D5226A" w:rsidP="00600A09">
      <w:pPr>
        <w:pStyle w:val="Normlnweb"/>
        <w:spacing w:before="0" w:beforeAutospacing="0" w:after="0" w:afterAutospacing="0" w:line="360" w:lineRule="auto"/>
      </w:pPr>
    </w:p>
    <w:p w:rsidR="004E4013" w:rsidRPr="00600A09" w:rsidRDefault="004E4013" w:rsidP="00600A09">
      <w:pPr>
        <w:spacing w:line="360" w:lineRule="auto"/>
      </w:pPr>
    </w:p>
    <w:p w:rsidR="004E4013" w:rsidRPr="00600A09" w:rsidRDefault="004E4013" w:rsidP="00600A09">
      <w:pPr>
        <w:spacing w:line="360" w:lineRule="auto"/>
      </w:pPr>
    </w:p>
    <w:p w:rsidR="004E4013" w:rsidRPr="00600A09" w:rsidRDefault="004E4013" w:rsidP="00600A09">
      <w:pPr>
        <w:spacing w:line="360" w:lineRule="auto"/>
      </w:pPr>
    </w:p>
    <w:p w:rsidR="004E4013" w:rsidRPr="00600A09" w:rsidRDefault="004E4013" w:rsidP="00600A09">
      <w:pPr>
        <w:spacing w:line="360" w:lineRule="auto"/>
      </w:pPr>
    </w:p>
    <w:p w:rsidR="004E4013" w:rsidRDefault="004E4013" w:rsidP="004E4013">
      <w:pPr>
        <w:rPr>
          <w:rFonts w:ascii="Arial" w:hAnsi="Arial" w:cs="Arial"/>
        </w:rPr>
      </w:pPr>
    </w:p>
    <w:p w:rsidR="00126CFF" w:rsidRDefault="00126CFF" w:rsidP="004E4013">
      <w:pPr>
        <w:rPr>
          <w:rFonts w:ascii="Arial" w:hAnsi="Arial" w:cs="Arial"/>
        </w:rPr>
      </w:pPr>
    </w:p>
    <w:p w:rsidR="00126CFF" w:rsidRDefault="00126CFF" w:rsidP="004E4013">
      <w:pPr>
        <w:rPr>
          <w:rFonts w:ascii="Arial" w:hAnsi="Arial" w:cs="Arial"/>
        </w:rPr>
      </w:pPr>
    </w:p>
    <w:p w:rsidR="00126CFF" w:rsidRDefault="00126CFF" w:rsidP="004E4013">
      <w:pPr>
        <w:rPr>
          <w:rFonts w:ascii="Arial" w:hAnsi="Arial" w:cs="Arial"/>
        </w:rPr>
      </w:pPr>
    </w:p>
    <w:p w:rsidR="00126CFF" w:rsidRDefault="00126CFF" w:rsidP="004E4013">
      <w:pPr>
        <w:rPr>
          <w:rFonts w:ascii="Arial" w:hAnsi="Arial" w:cs="Arial"/>
        </w:rPr>
      </w:pPr>
    </w:p>
    <w:p w:rsidR="00126CFF" w:rsidRDefault="00126CFF" w:rsidP="004E4013">
      <w:pPr>
        <w:rPr>
          <w:rFonts w:ascii="Arial" w:hAnsi="Arial" w:cs="Arial"/>
        </w:rPr>
      </w:pPr>
    </w:p>
    <w:p w:rsidR="00126CFF" w:rsidRDefault="00126CFF" w:rsidP="004E4013">
      <w:pPr>
        <w:rPr>
          <w:rFonts w:ascii="Arial" w:hAnsi="Arial" w:cs="Arial"/>
        </w:rPr>
      </w:pPr>
    </w:p>
    <w:p w:rsidR="00126CFF" w:rsidRPr="00320655" w:rsidRDefault="00126CFF" w:rsidP="004E4013">
      <w:pPr>
        <w:rPr>
          <w:rFonts w:ascii="Arial" w:hAnsi="Arial" w:cs="Arial"/>
        </w:rPr>
      </w:pPr>
    </w:p>
    <w:p w:rsidR="004E4013" w:rsidRDefault="004E4013"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DB32D1" w:rsidRDefault="00DB32D1" w:rsidP="004E4013">
      <w:pPr>
        <w:rPr>
          <w:rFonts w:ascii="Arial" w:hAnsi="Arial" w:cs="Arial"/>
        </w:rPr>
      </w:pPr>
    </w:p>
    <w:p w:rsidR="0048390C" w:rsidRDefault="0048390C">
      <w:pPr>
        <w:rPr>
          <w:b/>
          <w:sz w:val="32"/>
          <w:szCs w:val="32"/>
        </w:rPr>
      </w:pPr>
    </w:p>
    <w:p w:rsidR="0048390C" w:rsidRPr="001A12EE" w:rsidRDefault="001A12EE">
      <w:pPr>
        <w:rPr>
          <w:b/>
          <w:sz w:val="28"/>
          <w:szCs w:val="28"/>
        </w:rPr>
      </w:pPr>
      <w:r>
        <w:rPr>
          <w:b/>
          <w:sz w:val="28"/>
          <w:szCs w:val="28"/>
        </w:rPr>
        <w:t>Příloha</w:t>
      </w:r>
      <w:r w:rsidR="00F001D3" w:rsidRPr="00DB32D1">
        <w:rPr>
          <w:b/>
          <w:sz w:val="28"/>
          <w:szCs w:val="28"/>
        </w:rPr>
        <w:t xml:space="preserve"> č. 3</w:t>
      </w:r>
      <w:r w:rsidR="00F001D3" w:rsidRPr="00DB32D1">
        <w:rPr>
          <w:sz w:val="28"/>
          <w:szCs w:val="28"/>
        </w:rPr>
        <w:t xml:space="preserve"> </w:t>
      </w:r>
      <w:r w:rsidR="00DB32D1">
        <w:rPr>
          <w:sz w:val="28"/>
          <w:szCs w:val="28"/>
        </w:rPr>
        <w:t>-</w:t>
      </w:r>
      <w:r w:rsidR="00F001D3" w:rsidRPr="00DB32D1">
        <w:rPr>
          <w:sz w:val="28"/>
          <w:szCs w:val="28"/>
        </w:rPr>
        <w:t xml:space="preserve"> </w:t>
      </w:r>
      <w:r w:rsidR="00F001D3" w:rsidRPr="001A12EE">
        <w:rPr>
          <w:b/>
          <w:sz w:val="28"/>
          <w:szCs w:val="28"/>
        </w:rPr>
        <w:t>Informace pro pacienty</w:t>
      </w:r>
    </w:p>
    <w:p w:rsidR="0048390C" w:rsidRPr="001A12EE" w:rsidRDefault="0048390C">
      <w:pPr>
        <w:rPr>
          <w:b/>
          <w:sz w:val="32"/>
          <w:szCs w:val="32"/>
        </w:rPr>
      </w:pPr>
    </w:p>
    <w:p w:rsidR="0048390C" w:rsidRDefault="0048390C">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320655" w:rsidRDefault="00320655">
      <w:pPr>
        <w:rPr>
          <w:b/>
          <w:sz w:val="32"/>
          <w:szCs w:val="32"/>
        </w:rPr>
      </w:pPr>
    </w:p>
    <w:p w:rsidR="00F001D3" w:rsidRDefault="00F001D3">
      <w:pPr>
        <w:rPr>
          <w:b/>
          <w:sz w:val="32"/>
          <w:szCs w:val="32"/>
        </w:rPr>
      </w:pPr>
    </w:p>
    <w:p w:rsidR="00896111" w:rsidRDefault="00896111">
      <w:pPr>
        <w:rPr>
          <w:b/>
          <w:sz w:val="32"/>
          <w:szCs w:val="32"/>
        </w:rPr>
      </w:pPr>
    </w:p>
    <w:p w:rsidR="009E3987" w:rsidRPr="001A12EE" w:rsidRDefault="001A12EE" w:rsidP="001A12EE">
      <w:pPr>
        <w:spacing w:after="120" w:line="360" w:lineRule="auto"/>
        <w:jc w:val="both"/>
        <w:rPr>
          <w:b/>
          <w:sz w:val="28"/>
          <w:szCs w:val="28"/>
        </w:rPr>
      </w:pPr>
      <w:r>
        <w:rPr>
          <w:b/>
          <w:bCs/>
          <w:sz w:val="28"/>
          <w:szCs w:val="28"/>
        </w:rPr>
        <w:t>Příloha</w:t>
      </w:r>
      <w:r w:rsidR="009E3987" w:rsidRPr="00126CFF">
        <w:rPr>
          <w:b/>
          <w:bCs/>
          <w:sz w:val="28"/>
          <w:szCs w:val="28"/>
        </w:rPr>
        <w:t xml:space="preserve"> č. </w:t>
      </w:r>
      <w:r w:rsidR="00F001D3" w:rsidRPr="00126CFF">
        <w:rPr>
          <w:b/>
          <w:bCs/>
          <w:sz w:val="28"/>
          <w:szCs w:val="28"/>
        </w:rPr>
        <w:t>4</w:t>
      </w:r>
      <w:r w:rsidR="00DB32D1">
        <w:rPr>
          <w:sz w:val="28"/>
          <w:szCs w:val="28"/>
        </w:rPr>
        <w:t xml:space="preserve"> -</w:t>
      </w:r>
      <w:r w:rsidR="009E3987" w:rsidRPr="00126CFF">
        <w:rPr>
          <w:sz w:val="28"/>
          <w:szCs w:val="28"/>
        </w:rPr>
        <w:t xml:space="preserve"> </w:t>
      </w:r>
      <w:r w:rsidR="009E3987" w:rsidRPr="001A12EE">
        <w:rPr>
          <w:b/>
          <w:sz w:val="28"/>
          <w:szCs w:val="28"/>
        </w:rPr>
        <w:t>Slovník pojmů</w:t>
      </w:r>
    </w:p>
    <w:p w:rsidR="009E3987" w:rsidRPr="00126CFF" w:rsidRDefault="009E3987" w:rsidP="00AC6698">
      <w:pPr>
        <w:numPr>
          <w:ilvl w:val="0"/>
          <w:numId w:val="50"/>
        </w:numPr>
        <w:tabs>
          <w:tab w:val="clear" w:pos="720"/>
          <w:tab w:val="num" w:pos="360"/>
        </w:tabs>
        <w:spacing w:line="360" w:lineRule="auto"/>
        <w:ind w:left="360"/>
        <w:jc w:val="both"/>
        <w:rPr>
          <w:szCs w:val="32"/>
        </w:rPr>
      </w:pPr>
      <w:r w:rsidRPr="00126CFF">
        <w:rPr>
          <w:b/>
          <w:bCs/>
          <w:iCs/>
          <w:szCs w:val="32"/>
        </w:rPr>
        <w:t>akomodace</w:t>
      </w:r>
      <w:r w:rsidRPr="00126CFF">
        <w:rPr>
          <w:szCs w:val="32"/>
        </w:rPr>
        <w:t xml:space="preserve"> – změna tvaru čočky, kdy dochází k oploštění nebo vyklenutí čočky, umožňující vidět vzdálené i blízké předměty</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amiodaron</w:t>
      </w:r>
      <w:r w:rsidRPr="00126CFF">
        <w:rPr>
          <w:szCs w:val="32"/>
        </w:rPr>
        <w:t xml:space="preserve"> – lék užívaný k léčbě vysokého krevního tlaku</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astigmatismus</w:t>
      </w:r>
      <w:r w:rsidRPr="00126CFF">
        <w:rPr>
          <w:szCs w:val="32"/>
        </w:rPr>
        <w:t xml:space="preserve"> – nepravidelné zakřivení rohovky</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etiologie</w:t>
      </w:r>
      <w:r w:rsidRPr="00126CFF">
        <w:rPr>
          <w:szCs w:val="32"/>
        </w:rPr>
        <w:t xml:space="preserve"> – příčina</w:t>
      </w:r>
    </w:p>
    <w:p w:rsidR="009E3987" w:rsidRPr="00126CFF" w:rsidRDefault="009E3987" w:rsidP="00AC6698">
      <w:pPr>
        <w:numPr>
          <w:ilvl w:val="0"/>
          <w:numId w:val="50"/>
        </w:numPr>
        <w:tabs>
          <w:tab w:val="clear" w:pos="720"/>
          <w:tab w:val="num" w:pos="360"/>
        </w:tabs>
        <w:spacing w:line="360" w:lineRule="auto"/>
        <w:ind w:left="360"/>
        <w:jc w:val="both"/>
        <w:rPr>
          <w:szCs w:val="32"/>
        </w:rPr>
      </w:pPr>
      <w:r w:rsidRPr="00126CFF">
        <w:rPr>
          <w:b/>
          <w:bCs/>
          <w:iCs/>
          <w:szCs w:val="32"/>
        </w:rPr>
        <w:t>diabetes mellitus</w:t>
      </w:r>
      <w:r w:rsidRPr="00126CFF">
        <w:rPr>
          <w:szCs w:val="32"/>
        </w:rPr>
        <w:t xml:space="preserve"> – cukrovka, onemocnění projevující se poruchou metabolismu sacharidů</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endotel</w:t>
      </w:r>
      <w:r w:rsidRPr="00126CFF">
        <w:rPr>
          <w:szCs w:val="32"/>
        </w:rPr>
        <w:t xml:space="preserve"> – jednovrstevný epitel</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 xml:space="preserve">expulsivní </w:t>
      </w:r>
      <w:r w:rsidRPr="00126CFF">
        <w:rPr>
          <w:szCs w:val="32"/>
        </w:rPr>
        <w:t>– masivní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 xml:space="preserve">extrakce </w:t>
      </w:r>
      <w:r w:rsidRPr="00126CFF">
        <w:rPr>
          <w:szCs w:val="32"/>
        </w:rPr>
        <w:t>– vytažení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 xml:space="preserve">extrakapsulární extrakce </w:t>
      </w:r>
      <w:r w:rsidRPr="00126CFF">
        <w:rPr>
          <w:szCs w:val="32"/>
        </w:rPr>
        <w:t>– vynětí včetně pouzdra</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fibrotizace</w:t>
      </w:r>
      <w:r w:rsidRPr="00126CFF">
        <w:rPr>
          <w:szCs w:val="32"/>
        </w:rPr>
        <w:t xml:space="preserve"> – prostoupení tkáně vazivem</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fibróza</w:t>
      </w:r>
      <w:r w:rsidRPr="00126CFF">
        <w:rPr>
          <w:szCs w:val="32"/>
        </w:rPr>
        <w:t xml:space="preserve"> – zhuštění vaziva ve tkáni</w:t>
      </w:r>
    </w:p>
    <w:p w:rsidR="009E3987" w:rsidRPr="00126CFF" w:rsidRDefault="009E3987" w:rsidP="00AC6698">
      <w:pPr>
        <w:numPr>
          <w:ilvl w:val="0"/>
          <w:numId w:val="50"/>
        </w:numPr>
        <w:tabs>
          <w:tab w:val="clear" w:pos="720"/>
          <w:tab w:val="num" w:pos="360"/>
        </w:tabs>
        <w:spacing w:line="360" w:lineRule="auto"/>
        <w:ind w:left="360"/>
        <w:jc w:val="both"/>
        <w:rPr>
          <w:szCs w:val="32"/>
        </w:rPr>
      </w:pPr>
      <w:r w:rsidRPr="00126CFF">
        <w:rPr>
          <w:b/>
          <w:bCs/>
          <w:iCs/>
          <w:szCs w:val="32"/>
        </w:rPr>
        <w:t>glaukom</w:t>
      </w:r>
      <w:r w:rsidRPr="00126CFF">
        <w:rPr>
          <w:szCs w:val="32"/>
        </w:rPr>
        <w:t xml:space="preserve"> – zelený zákal, onemocnění charakterizované postižením zrakového nervu, provázené poruchou zorného pole a zvýšeným nitroočním tlakem</w:t>
      </w:r>
    </w:p>
    <w:p w:rsidR="009E3987" w:rsidRPr="00126CFF" w:rsidRDefault="009E3987" w:rsidP="00AC6698">
      <w:pPr>
        <w:numPr>
          <w:ilvl w:val="0"/>
          <w:numId w:val="50"/>
        </w:numPr>
        <w:tabs>
          <w:tab w:val="clear" w:pos="720"/>
          <w:tab w:val="num" w:pos="360"/>
        </w:tabs>
        <w:spacing w:line="360" w:lineRule="auto"/>
        <w:ind w:left="360"/>
        <w:jc w:val="both"/>
        <w:rPr>
          <w:szCs w:val="32"/>
        </w:rPr>
      </w:pPr>
      <w:r w:rsidRPr="00126CFF">
        <w:rPr>
          <w:b/>
          <w:bCs/>
          <w:iCs/>
          <w:szCs w:val="32"/>
        </w:rPr>
        <w:t xml:space="preserve">hypermetropie </w:t>
      </w:r>
      <w:r w:rsidRPr="00126CFF">
        <w:rPr>
          <w:szCs w:val="32"/>
        </w:rPr>
        <w:t>– dalekozrakost, ohnisko lomné soustavy je za sítnicí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hypokalcémie</w:t>
      </w:r>
      <w:r w:rsidRPr="00126CFF">
        <w:rPr>
          <w:szCs w:val="32"/>
        </w:rPr>
        <w:t xml:space="preserve"> –snížené množství vápníku v krvi</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 xml:space="preserve">intrakapsulární extrakce </w:t>
      </w:r>
      <w:r w:rsidRPr="00126CFF">
        <w:rPr>
          <w:szCs w:val="32"/>
        </w:rPr>
        <w:t xml:space="preserve">– vynětí bez pouzdra </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katarakta</w:t>
      </w:r>
      <w:r w:rsidRPr="00126CFF">
        <w:rPr>
          <w:szCs w:val="32"/>
        </w:rPr>
        <w:t xml:space="preserve"> – šedý zákal, zkalení oční čočky</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kortikosteroidy</w:t>
      </w:r>
      <w:r w:rsidRPr="00126CFF">
        <w:rPr>
          <w:szCs w:val="32"/>
        </w:rPr>
        <w:t xml:space="preserve"> – steroidní hormony, které mají protizánětlivý účinek</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miotika</w:t>
      </w:r>
      <w:r w:rsidRPr="00126CFF">
        <w:rPr>
          <w:szCs w:val="32"/>
        </w:rPr>
        <w:t xml:space="preserve"> – léky na zúžení zornice</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monokulární diplopie</w:t>
      </w:r>
      <w:r w:rsidRPr="00126CFF">
        <w:rPr>
          <w:szCs w:val="32"/>
        </w:rPr>
        <w:t xml:space="preserve"> – dvojité vidění jednoho oka</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 xml:space="preserve">myopie </w:t>
      </w:r>
      <w:r w:rsidRPr="00126CFF">
        <w:rPr>
          <w:szCs w:val="32"/>
        </w:rPr>
        <w:t>– krátkozrakost, ohnisko lomné soustavy je před sítnicí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neprogredující</w:t>
      </w:r>
      <w:r w:rsidRPr="00126CFF">
        <w:rPr>
          <w:szCs w:val="32"/>
        </w:rPr>
        <w:t xml:space="preserve"> – nevyvíjející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neperforující</w:t>
      </w:r>
      <w:r w:rsidRPr="00126CFF">
        <w:rPr>
          <w:szCs w:val="32"/>
        </w:rPr>
        <w:t xml:space="preserve"> – nepronikající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perforující</w:t>
      </w:r>
      <w:r w:rsidRPr="00126CFF">
        <w:rPr>
          <w:szCs w:val="32"/>
        </w:rPr>
        <w:t xml:space="preserve"> - pronikající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 xml:space="preserve">ruptura </w:t>
      </w:r>
      <w:r w:rsidRPr="00126CFF">
        <w:rPr>
          <w:szCs w:val="32"/>
        </w:rPr>
        <w:t>– roztržení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subkapsulární katarakta</w:t>
      </w:r>
      <w:r w:rsidRPr="00126CFF">
        <w:rPr>
          <w:szCs w:val="32"/>
        </w:rPr>
        <w:t xml:space="preserve"> – katarakta u zadního pouzdra</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subluxace</w:t>
      </w:r>
      <w:r w:rsidRPr="00126CFF">
        <w:rPr>
          <w:szCs w:val="32"/>
        </w:rPr>
        <w:t xml:space="preserve"> – vychýlení</w:t>
      </w:r>
    </w:p>
    <w:p w:rsidR="009E3987" w:rsidRPr="00126CFF" w:rsidRDefault="009E3987" w:rsidP="00AC6698">
      <w:pPr>
        <w:numPr>
          <w:ilvl w:val="0"/>
          <w:numId w:val="50"/>
        </w:numPr>
        <w:tabs>
          <w:tab w:val="clear" w:pos="720"/>
          <w:tab w:val="num" w:pos="360"/>
        </w:tabs>
        <w:spacing w:line="360" w:lineRule="auto"/>
        <w:ind w:hanging="720"/>
        <w:jc w:val="both"/>
        <w:rPr>
          <w:szCs w:val="32"/>
        </w:rPr>
      </w:pPr>
      <w:r w:rsidRPr="00126CFF">
        <w:rPr>
          <w:b/>
          <w:bCs/>
          <w:iCs/>
          <w:szCs w:val="32"/>
        </w:rPr>
        <w:t>uveitida</w:t>
      </w:r>
      <w:r w:rsidRPr="00126CFF">
        <w:rPr>
          <w:szCs w:val="32"/>
        </w:rPr>
        <w:t xml:space="preserve"> – zánětlivé onemocnění živnatky</w:t>
      </w:r>
    </w:p>
    <w:p w:rsidR="00A860BA" w:rsidRDefault="00A860BA">
      <w:pPr>
        <w:rPr>
          <w:b/>
          <w:sz w:val="32"/>
          <w:szCs w:val="32"/>
        </w:rPr>
      </w:pPr>
    </w:p>
    <w:p w:rsidR="001A12EE" w:rsidRPr="00126CFF" w:rsidRDefault="001A12EE">
      <w:pPr>
        <w:rPr>
          <w:b/>
          <w:sz w:val="32"/>
          <w:szCs w:val="32"/>
        </w:rPr>
      </w:pPr>
    </w:p>
    <w:p w:rsidR="00FF0313" w:rsidRPr="001A12EE" w:rsidRDefault="001A12EE">
      <w:pPr>
        <w:rPr>
          <w:b/>
          <w:bCs/>
          <w:sz w:val="28"/>
          <w:szCs w:val="28"/>
        </w:rPr>
      </w:pPr>
      <w:r>
        <w:rPr>
          <w:b/>
          <w:sz w:val="28"/>
          <w:szCs w:val="32"/>
        </w:rPr>
        <w:t>Příloha</w:t>
      </w:r>
      <w:r w:rsidR="00FF0313" w:rsidRPr="00126CFF">
        <w:rPr>
          <w:b/>
          <w:sz w:val="28"/>
          <w:szCs w:val="32"/>
        </w:rPr>
        <w:t xml:space="preserve"> č. </w:t>
      </w:r>
      <w:r w:rsidR="00320655" w:rsidRPr="00126CFF">
        <w:rPr>
          <w:b/>
          <w:sz w:val="28"/>
          <w:szCs w:val="32"/>
        </w:rPr>
        <w:t>5</w:t>
      </w:r>
      <w:r w:rsidR="00FF0313" w:rsidRPr="00126CFF">
        <w:rPr>
          <w:b/>
          <w:sz w:val="32"/>
          <w:szCs w:val="32"/>
        </w:rPr>
        <w:t xml:space="preserve"> </w:t>
      </w:r>
      <w:r w:rsidR="00FF0313" w:rsidRPr="001A12EE">
        <w:rPr>
          <w:sz w:val="28"/>
          <w:szCs w:val="28"/>
        </w:rPr>
        <w:t xml:space="preserve">- </w:t>
      </w:r>
      <w:r w:rsidR="00FF0313" w:rsidRPr="001A12EE">
        <w:rPr>
          <w:b/>
          <w:bCs/>
          <w:sz w:val="28"/>
          <w:szCs w:val="28"/>
        </w:rPr>
        <w:t>Zkratky</w:t>
      </w:r>
    </w:p>
    <w:p w:rsidR="00FF0313" w:rsidRPr="00126CFF" w:rsidRDefault="00FF0313">
      <w:pPr>
        <w:jc w:val="center"/>
        <w:rPr>
          <w:b/>
          <w:sz w:val="32"/>
          <w:szCs w:val="32"/>
        </w:rPr>
      </w:pPr>
    </w:p>
    <w:p w:rsidR="00FF0313" w:rsidRPr="00126CFF" w:rsidRDefault="00FF0313">
      <w:pPr>
        <w:spacing w:line="360" w:lineRule="auto"/>
        <w:rPr>
          <w:bCs/>
          <w:szCs w:val="32"/>
        </w:rPr>
      </w:pPr>
      <w:r w:rsidRPr="00126CFF">
        <w:rPr>
          <w:b/>
          <w:szCs w:val="32"/>
        </w:rPr>
        <w:t xml:space="preserve">IOL </w:t>
      </w:r>
      <w:r w:rsidRPr="00126CFF">
        <w:rPr>
          <w:bCs/>
          <w:szCs w:val="32"/>
        </w:rPr>
        <w:t xml:space="preserve"> - umělá nitrooční čočka</w:t>
      </w:r>
    </w:p>
    <w:p w:rsidR="00FF0313" w:rsidRPr="00126CFF" w:rsidRDefault="00FF0313">
      <w:pPr>
        <w:pStyle w:val="Normlnweb"/>
        <w:spacing w:before="0" w:beforeAutospacing="0" w:after="0" w:afterAutospacing="0" w:line="360" w:lineRule="auto"/>
        <w:rPr>
          <w:bCs/>
          <w:szCs w:val="32"/>
        </w:rPr>
      </w:pPr>
      <w:r w:rsidRPr="00126CFF">
        <w:rPr>
          <w:b/>
          <w:szCs w:val="32"/>
        </w:rPr>
        <w:t xml:space="preserve">ECCE </w:t>
      </w:r>
      <w:r w:rsidRPr="00126CFF">
        <w:rPr>
          <w:bCs/>
          <w:szCs w:val="32"/>
        </w:rPr>
        <w:t>– extracapsular cataract extraction – operační metoda</w:t>
      </w:r>
    </w:p>
    <w:p w:rsidR="00FF0313" w:rsidRPr="00126CFF" w:rsidRDefault="00FF0313">
      <w:pPr>
        <w:pStyle w:val="Normlnweb"/>
        <w:spacing w:before="0" w:beforeAutospacing="0" w:after="0" w:afterAutospacing="0" w:line="360" w:lineRule="auto"/>
        <w:rPr>
          <w:bCs/>
          <w:szCs w:val="32"/>
        </w:rPr>
      </w:pPr>
      <w:r w:rsidRPr="00126CFF">
        <w:rPr>
          <w:b/>
          <w:szCs w:val="32"/>
        </w:rPr>
        <w:t xml:space="preserve">ICCE </w:t>
      </w:r>
      <w:r w:rsidRPr="00126CFF">
        <w:rPr>
          <w:bCs/>
          <w:szCs w:val="32"/>
        </w:rPr>
        <w:t>– intracapsular cataract extraction – operační metoda</w:t>
      </w:r>
    </w:p>
    <w:p w:rsidR="00FF0313" w:rsidRPr="00126CFF" w:rsidRDefault="00FF0313">
      <w:pPr>
        <w:pStyle w:val="Normlnweb"/>
        <w:spacing w:before="0" w:beforeAutospacing="0" w:after="0" w:afterAutospacing="0" w:line="360" w:lineRule="auto"/>
        <w:rPr>
          <w:bCs/>
          <w:szCs w:val="32"/>
        </w:rPr>
      </w:pPr>
      <w:r w:rsidRPr="00126CFF">
        <w:rPr>
          <w:b/>
          <w:szCs w:val="32"/>
        </w:rPr>
        <w:t xml:space="preserve">PMMA </w:t>
      </w:r>
      <w:r w:rsidRPr="00126CFF">
        <w:rPr>
          <w:bCs/>
          <w:szCs w:val="32"/>
        </w:rPr>
        <w:t>- polymetylmetakrylát</w:t>
      </w:r>
    </w:p>
    <w:p w:rsidR="00FF0313" w:rsidRPr="00126CFF" w:rsidRDefault="00FF0313">
      <w:pPr>
        <w:pStyle w:val="Normlnweb"/>
        <w:spacing w:before="0" w:beforeAutospacing="0" w:after="0" w:afterAutospacing="0" w:line="360" w:lineRule="auto"/>
        <w:rPr>
          <w:bCs/>
          <w:szCs w:val="32"/>
        </w:rPr>
      </w:pPr>
      <w:r w:rsidRPr="00126CFF">
        <w:rPr>
          <w:b/>
          <w:szCs w:val="32"/>
        </w:rPr>
        <w:t xml:space="preserve">Nd:YAG </w:t>
      </w:r>
      <w:r w:rsidRPr="00126CFF">
        <w:rPr>
          <w:bCs/>
          <w:szCs w:val="32"/>
        </w:rPr>
        <w:t>– neodym-ytriový laser</w:t>
      </w:r>
    </w:p>
    <w:p w:rsidR="00693E1E" w:rsidRDefault="00693E1E">
      <w:pPr>
        <w:pStyle w:val="Normlnweb"/>
        <w:spacing w:before="0" w:beforeAutospacing="0" w:after="0" w:afterAutospacing="0" w:line="360" w:lineRule="auto"/>
        <w:rPr>
          <w:bCs/>
          <w:szCs w:val="32"/>
        </w:rPr>
      </w:pPr>
      <w:r w:rsidRPr="00126CFF">
        <w:rPr>
          <w:b/>
          <w:bCs/>
          <w:szCs w:val="32"/>
        </w:rPr>
        <w:t>n</w:t>
      </w:r>
      <w:r w:rsidRPr="00126CFF">
        <w:rPr>
          <w:bCs/>
          <w:szCs w:val="32"/>
        </w:rPr>
        <w:t xml:space="preserve"> – absolutní četnost</w:t>
      </w:r>
    </w:p>
    <w:p w:rsidR="00606899" w:rsidRPr="00126CFF" w:rsidRDefault="00606899">
      <w:pPr>
        <w:pStyle w:val="Normlnweb"/>
        <w:spacing w:before="0" w:beforeAutospacing="0" w:after="0" w:afterAutospacing="0" w:line="360" w:lineRule="auto"/>
        <w:rPr>
          <w:bCs/>
          <w:szCs w:val="32"/>
        </w:rPr>
      </w:pPr>
      <w:r w:rsidRPr="00606899">
        <w:rPr>
          <w:b/>
          <w:bCs/>
          <w:szCs w:val="32"/>
        </w:rPr>
        <w:t>VPMD</w:t>
      </w:r>
      <w:r>
        <w:rPr>
          <w:bCs/>
          <w:szCs w:val="32"/>
        </w:rPr>
        <w:t xml:space="preserve"> – věkem podmíněná makulární degenerace</w:t>
      </w:r>
    </w:p>
    <w:p w:rsidR="00FF0313" w:rsidRPr="00126CFF" w:rsidRDefault="00FF0313">
      <w:pPr>
        <w:jc w:val="center"/>
        <w:rPr>
          <w:b/>
          <w:sz w:val="32"/>
          <w:szCs w:val="32"/>
        </w:rPr>
      </w:pPr>
    </w:p>
    <w:p w:rsidR="00FF0313" w:rsidRDefault="00FF0313">
      <w:pPr>
        <w:jc w:val="center"/>
        <w:rPr>
          <w:b/>
          <w:sz w:val="32"/>
          <w:szCs w:val="32"/>
        </w:rPr>
      </w:pPr>
    </w:p>
    <w:p w:rsidR="00FF0313" w:rsidRDefault="00FF0313">
      <w:pPr>
        <w:jc w:val="center"/>
        <w:rPr>
          <w:b/>
          <w:sz w:val="32"/>
          <w:szCs w:val="32"/>
        </w:rPr>
      </w:pPr>
    </w:p>
    <w:p w:rsidR="00FF0313" w:rsidRDefault="00FF0313">
      <w:pPr>
        <w:jc w:val="center"/>
        <w:rPr>
          <w:b/>
          <w:sz w:val="32"/>
          <w:szCs w:val="32"/>
        </w:rPr>
      </w:pPr>
    </w:p>
    <w:p w:rsidR="00FF0313" w:rsidRDefault="00FF0313">
      <w:pPr>
        <w:jc w:val="center"/>
        <w:rPr>
          <w:b/>
          <w:sz w:val="32"/>
          <w:szCs w:val="32"/>
        </w:rPr>
      </w:pPr>
    </w:p>
    <w:p w:rsidR="00FF0313" w:rsidRDefault="00FF0313">
      <w:pPr>
        <w:jc w:val="center"/>
        <w:rPr>
          <w:b/>
          <w:sz w:val="32"/>
          <w:szCs w:val="32"/>
        </w:rPr>
      </w:pPr>
    </w:p>
    <w:p w:rsidR="00FF0313" w:rsidRDefault="00FF0313">
      <w:pPr>
        <w:jc w:val="center"/>
        <w:rPr>
          <w:b/>
          <w:sz w:val="32"/>
          <w:szCs w:val="32"/>
        </w:rPr>
      </w:pPr>
    </w:p>
    <w:p w:rsidR="00FF0313" w:rsidRDefault="00FF0313">
      <w:pPr>
        <w:jc w:val="center"/>
        <w:rPr>
          <w:b/>
          <w:sz w:val="32"/>
          <w:szCs w:val="32"/>
        </w:rPr>
      </w:pPr>
    </w:p>
    <w:p w:rsidR="00F001D3" w:rsidRDefault="00F001D3"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A860BA" w:rsidRDefault="00A860BA" w:rsidP="00A860BA">
      <w:pPr>
        <w:rPr>
          <w:b/>
          <w:sz w:val="32"/>
          <w:szCs w:val="32"/>
        </w:rPr>
      </w:pPr>
    </w:p>
    <w:p w:rsidR="00FF0313" w:rsidRDefault="00FF0313" w:rsidP="00693E1E">
      <w:pPr>
        <w:rPr>
          <w:b/>
          <w:sz w:val="32"/>
          <w:szCs w:val="32"/>
        </w:rPr>
      </w:pPr>
    </w:p>
    <w:p w:rsidR="00FF0313" w:rsidRPr="001A12EE" w:rsidRDefault="00FF0313">
      <w:pPr>
        <w:jc w:val="center"/>
        <w:rPr>
          <w:b/>
          <w:sz w:val="44"/>
          <w:szCs w:val="44"/>
        </w:rPr>
      </w:pPr>
      <w:r w:rsidRPr="001A12EE">
        <w:rPr>
          <w:b/>
          <w:sz w:val="44"/>
          <w:szCs w:val="44"/>
        </w:rPr>
        <w:t>ANOTACE</w:t>
      </w:r>
    </w:p>
    <w:p w:rsidR="00FF0313" w:rsidRPr="00126CFF" w:rsidRDefault="00FF03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2"/>
        <w:gridCol w:w="5897"/>
      </w:tblGrid>
      <w:tr w:rsidR="00FF0313" w:rsidRPr="00126CFF">
        <w:trPr>
          <w:trHeight w:val="435"/>
        </w:trPr>
        <w:tc>
          <w:tcPr>
            <w:tcW w:w="2943" w:type="dxa"/>
            <w:tcBorders>
              <w:top w:val="double" w:sz="4" w:space="0" w:color="auto"/>
              <w:left w:val="double" w:sz="4" w:space="0" w:color="auto"/>
              <w:right w:val="single" w:sz="2" w:space="0" w:color="auto"/>
            </w:tcBorders>
          </w:tcPr>
          <w:p w:rsidR="00FF0313" w:rsidRPr="00126CFF" w:rsidRDefault="00FF0313">
            <w:pPr>
              <w:rPr>
                <w:b/>
              </w:rPr>
            </w:pPr>
            <w:r w:rsidRPr="00126CFF">
              <w:rPr>
                <w:b/>
              </w:rPr>
              <w:t>Jméno a příjmení:</w:t>
            </w:r>
          </w:p>
        </w:tc>
        <w:tc>
          <w:tcPr>
            <w:tcW w:w="6269" w:type="dxa"/>
            <w:tcBorders>
              <w:top w:val="double" w:sz="4" w:space="0" w:color="auto"/>
              <w:left w:val="single" w:sz="2" w:space="0" w:color="auto"/>
              <w:right w:val="double" w:sz="4" w:space="0" w:color="auto"/>
            </w:tcBorders>
          </w:tcPr>
          <w:p w:rsidR="00FF0313" w:rsidRPr="00126CFF" w:rsidRDefault="00FF0313">
            <w:r w:rsidRPr="00126CFF">
              <w:t>Petra Mederová</w:t>
            </w:r>
          </w:p>
        </w:tc>
      </w:tr>
      <w:tr w:rsidR="00FF0313" w:rsidRPr="00126CFF">
        <w:trPr>
          <w:trHeight w:val="415"/>
        </w:trPr>
        <w:tc>
          <w:tcPr>
            <w:tcW w:w="2943" w:type="dxa"/>
            <w:tcBorders>
              <w:top w:val="single" w:sz="2" w:space="0" w:color="auto"/>
              <w:left w:val="double" w:sz="4" w:space="0" w:color="auto"/>
              <w:right w:val="single" w:sz="2" w:space="0" w:color="auto"/>
            </w:tcBorders>
          </w:tcPr>
          <w:p w:rsidR="00FF0313" w:rsidRPr="00126CFF" w:rsidRDefault="00FF0313">
            <w:pPr>
              <w:rPr>
                <w:b/>
              </w:rPr>
            </w:pPr>
            <w:r w:rsidRPr="00126CFF">
              <w:rPr>
                <w:b/>
              </w:rPr>
              <w:t>Katedra:</w:t>
            </w:r>
          </w:p>
        </w:tc>
        <w:tc>
          <w:tcPr>
            <w:tcW w:w="6269" w:type="dxa"/>
            <w:tcBorders>
              <w:top w:val="single" w:sz="2" w:space="0" w:color="auto"/>
              <w:left w:val="single" w:sz="2" w:space="0" w:color="auto"/>
              <w:right w:val="double" w:sz="4" w:space="0" w:color="auto"/>
            </w:tcBorders>
          </w:tcPr>
          <w:p w:rsidR="00FF0313" w:rsidRPr="00126CFF" w:rsidRDefault="00FF0313">
            <w:r w:rsidRPr="00126CFF">
              <w:t>Katedra antropologie a zdravovědy</w:t>
            </w:r>
          </w:p>
        </w:tc>
      </w:tr>
      <w:tr w:rsidR="00FF0313" w:rsidRPr="00126CFF">
        <w:trPr>
          <w:trHeight w:val="415"/>
        </w:trPr>
        <w:tc>
          <w:tcPr>
            <w:tcW w:w="2943" w:type="dxa"/>
            <w:tcBorders>
              <w:top w:val="single" w:sz="2" w:space="0" w:color="auto"/>
              <w:left w:val="double" w:sz="4" w:space="0" w:color="auto"/>
              <w:bottom w:val="single" w:sz="4" w:space="0" w:color="auto"/>
              <w:right w:val="single" w:sz="2" w:space="0" w:color="auto"/>
            </w:tcBorders>
          </w:tcPr>
          <w:p w:rsidR="00FF0313" w:rsidRPr="00126CFF" w:rsidRDefault="00FF0313">
            <w:pPr>
              <w:rPr>
                <w:b/>
              </w:rPr>
            </w:pPr>
            <w:r w:rsidRPr="00126CFF">
              <w:rPr>
                <w:b/>
              </w:rPr>
              <w:t>Vedoucí práce:</w:t>
            </w:r>
          </w:p>
        </w:tc>
        <w:tc>
          <w:tcPr>
            <w:tcW w:w="6269" w:type="dxa"/>
            <w:tcBorders>
              <w:top w:val="single" w:sz="2" w:space="0" w:color="auto"/>
              <w:left w:val="single" w:sz="2" w:space="0" w:color="auto"/>
              <w:right w:val="double" w:sz="4" w:space="0" w:color="auto"/>
            </w:tcBorders>
          </w:tcPr>
          <w:p w:rsidR="00FF0313" w:rsidRPr="00126CFF" w:rsidRDefault="00FF0313">
            <w:r w:rsidRPr="00126CFF">
              <w:t>PhDr. et Mgr. Jitka Tomanová, Ph.D</w:t>
            </w:r>
          </w:p>
        </w:tc>
      </w:tr>
      <w:tr w:rsidR="00FF0313" w:rsidRPr="00126CFF">
        <w:trPr>
          <w:trHeight w:val="415"/>
        </w:trPr>
        <w:tc>
          <w:tcPr>
            <w:tcW w:w="2943" w:type="dxa"/>
            <w:tcBorders>
              <w:top w:val="single" w:sz="4" w:space="0" w:color="auto"/>
              <w:left w:val="double" w:sz="4" w:space="0" w:color="auto"/>
              <w:bottom w:val="double" w:sz="4" w:space="0" w:color="auto"/>
              <w:right w:val="single" w:sz="2" w:space="0" w:color="auto"/>
            </w:tcBorders>
          </w:tcPr>
          <w:p w:rsidR="00FF0313" w:rsidRPr="00126CFF" w:rsidRDefault="00FF0313">
            <w:pPr>
              <w:rPr>
                <w:b/>
              </w:rPr>
            </w:pPr>
            <w:r w:rsidRPr="00126CFF">
              <w:rPr>
                <w:b/>
              </w:rPr>
              <w:t>Rok obhajoby:</w:t>
            </w:r>
          </w:p>
        </w:tc>
        <w:tc>
          <w:tcPr>
            <w:tcW w:w="6269" w:type="dxa"/>
            <w:tcBorders>
              <w:top w:val="single" w:sz="2" w:space="0" w:color="auto"/>
              <w:left w:val="single" w:sz="2" w:space="0" w:color="auto"/>
              <w:right w:val="double" w:sz="4" w:space="0" w:color="auto"/>
            </w:tcBorders>
          </w:tcPr>
          <w:p w:rsidR="00FF0313" w:rsidRPr="00126CFF" w:rsidRDefault="00693E1E">
            <w:r w:rsidRPr="00126CFF">
              <w:t>2011</w:t>
            </w:r>
          </w:p>
        </w:tc>
      </w:tr>
      <w:tr w:rsidR="00FF0313" w:rsidRPr="00126CFF">
        <w:tc>
          <w:tcPr>
            <w:tcW w:w="2943" w:type="dxa"/>
            <w:tcBorders>
              <w:top w:val="double" w:sz="4" w:space="0" w:color="auto"/>
              <w:left w:val="nil"/>
              <w:bottom w:val="double" w:sz="4" w:space="0" w:color="auto"/>
              <w:right w:val="nil"/>
            </w:tcBorders>
          </w:tcPr>
          <w:p w:rsidR="00FF0313" w:rsidRPr="00126CFF" w:rsidRDefault="00FF0313"/>
        </w:tc>
        <w:tc>
          <w:tcPr>
            <w:tcW w:w="6269" w:type="dxa"/>
            <w:tcBorders>
              <w:top w:val="double" w:sz="4" w:space="0" w:color="auto"/>
              <w:left w:val="nil"/>
              <w:bottom w:val="double" w:sz="4" w:space="0" w:color="auto"/>
              <w:right w:val="nil"/>
            </w:tcBorders>
          </w:tcPr>
          <w:p w:rsidR="00FF0313" w:rsidRPr="00126CFF" w:rsidRDefault="00FF0313"/>
        </w:tc>
      </w:tr>
      <w:tr w:rsidR="00FF0313" w:rsidRPr="00126CFF">
        <w:trPr>
          <w:trHeight w:val="995"/>
        </w:trPr>
        <w:tc>
          <w:tcPr>
            <w:tcW w:w="2943" w:type="dxa"/>
            <w:tcBorders>
              <w:top w:val="double" w:sz="4" w:space="0" w:color="auto"/>
              <w:left w:val="double" w:sz="4" w:space="0" w:color="auto"/>
              <w:right w:val="single" w:sz="2" w:space="0" w:color="auto"/>
            </w:tcBorders>
          </w:tcPr>
          <w:p w:rsidR="00FF0313" w:rsidRPr="00126CFF" w:rsidRDefault="00FF0313">
            <w:pPr>
              <w:rPr>
                <w:b/>
              </w:rPr>
            </w:pPr>
            <w:r w:rsidRPr="00126CFF">
              <w:rPr>
                <w:b/>
              </w:rPr>
              <w:t>Název práce:</w:t>
            </w:r>
          </w:p>
        </w:tc>
        <w:tc>
          <w:tcPr>
            <w:tcW w:w="6269" w:type="dxa"/>
            <w:tcBorders>
              <w:top w:val="double" w:sz="4" w:space="0" w:color="auto"/>
              <w:left w:val="single" w:sz="2" w:space="0" w:color="auto"/>
              <w:right w:val="double" w:sz="4" w:space="0" w:color="auto"/>
            </w:tcBorders>
          </w:tcPr>
          <w:p w:rsidR="00FF0313" w:rsidRPr="00126CFF" w:rsidRDefault="00FF0313">
            <w:r w:rsidRPr="00126CFF">
              <w:t>Katarakta a ovlivnění kvality života seniorů.</w:t>
            </w:r>
          </w:p>
        </w:tc>
      </w:tr>
      <w:tr w:rsidR="00FF0313" w:rsidRPr="00126CFF">
        <w:trPr>
          <w:trHeight w:val="759"/>
        </w:trPr>
        <w:tc>
          <w:tcPr>
            <w:tcW w:w="2943" w:type="dxa"/>
            <w:tcBorders>
              <w:top w:val="single" w:sz="2" w:space="0" w:color="auto"/>
              <w:left w:val="double" w:sz="4" w:space="0" w:color="auto"/>
              <w:right w:val="single" w:sz="2" w:space="0" w:color="auto"/>
            </w:tcBorders>
          </w:tcPr>
          <w:p w:rsidR="00FF0313" w:rsidRPr="00126CFF" w:rsidRDefault="00FF0313">
            <w:pPr>
              <w:rPr>
                <w:b/>
              </w:rPr>
            </w:pPr>
            <w:r w:rsidRPr="00126CFF">
              <w:rPr>
                <w:b/>
              </w:rPr>
              <w:t>Název v angličtině:</w:t>
            </w:r>
          </w:p>
        </w:tc>
        <w:tc>
          <w:tcPr>
            <w:tcW w:w="6269" w:type="dxa"/>
            <w:tcBorders>
              <w:top w:val="single" w:sz="2" w:space="0" w:color="auto"/>
              <w:left w:val="single" w:sz="2" w:space="0" w:color="auto"/>
              <w:right w:val="double" w:sz="4" w:space="0" w:color="auto"/>
            </w:tcBorders>
          </w:tcPr>
          <w:p w:rsidR="00FF0313" w:rsidRPr="00126CFF" w:rsidRDefault="00FF0313">
            <w:r w:rsidRPr="00126CFF">
              <w:t>Cataract and its influence on seniors´ quality of life.</w:t>
            </w:r>
          </w:p>
        </w:tc>
      </w:tr>
      <w:tr w:rsidR="00FF0313" w:rsidRPr="00126CFF">
        <w:trPr>
          <w:trHeight w:val="1815"/>
        </w:trPr>
        <w:tc>
          <w:tcPr>
            <w:tcW w:w="2943" w:type="dxa"/>
            <w:tcBorders>
              <w:top w:val="single" w:sz="2" w:space="0" w:color="auto"/>
              <w:left w:val="double" w:sz="4" w:space="0" w:color="auto"/>
              <w:right w:val="single" w:sz="2" w:space="0" w:color="auto"/>
            </w:tcBorders>
          </w:tcPr>
          <w:p w:rsidR="00FF0313" w:rsidRPr="00126CFF" w:rsidRDefault="00FF0313">
            <w:pPr>
              <w:rPr>
                <w:b/>
              </w:rPr>
            </w:pPr>
            <w:r w:rsidRPr="00126CFF">
              <w:rPr>
                <w:b/>
              </w:rPr>
              <w:t>Anotace práce:</w:t>
            </w:r>
          </w:p>
        </w:tc>
        <w:tc>
          <w:tcPr>
            <w:tcW w:w="6269" w:type="dxa"/>
            <w:tcBorders>
              <w:top w:val="single" w:sz="2" w:space="0" w:color="auto"/>
              <w:left w:val="single" w:sz="2" w:space="0" w:color="auto"/>
              <w:right w:val="double" w:sz="4" w:space="0" w:color="auto"/>
            </w:tcBorders>
          </w:tcPr>
          <w:p w:rsidR="00FF0313" w:rsidRPr="00126CFF" w:rsidRDefault="00FF0313">
            <w:pPr>
              <w:spacing w:line="360" w:lineRule="auto"/>
              <w:jc w:val="both"/>
            </w:pPr>
            <w:r w:rsidRPr="00126CFF">
              <w:t>Primárním cílem práce bylo zjistit ovlivnění kvality života seniorů onemocněním šedý zákal - kataraktou. Zrak</w:t>
            </w:r>
            <w:r w:rsidR="00B177A4">
              <w:t xml:space="preserve">         </w:t>
            </w:r>
            <w:r w:rsidRPr="00126CFF">
              <w:t xml:space="preserve"> je cenný smyl, jehož ztráta pro člověka představuje změny, které se promítají do všech oblastí jeho života. Porovnáním života před a po úspěšné léčbě zejména prostřednictvím dotazníkového šetření náhodně vybrané skupiny respondentů bylo dosaženo zvoleného cíle této práce. Dílčími cíly bylo posoudit informovanost seniorů </w:t>
            </w:r>
            <w:r w:rsidR="00B177A4">
              <w:t xml:space="preserve">   </w:t>
            </w:r>
            <w:r w:rsidRPr="00126CFF">
              <w:t>o onemocnění, provedení průzkumu subjektivního hodnocení výsledku operace ze strany pacienta a jejího přínosu pro osobní život.</w:t>
            </w:r>
          </w:p>
        </w:tc>
      </w:tr>
      <w:tr w:rsidR="00FF0313" w:rsidRPr="00126CFF">
        <w:trPr>
          <w:trHeight w:val="695"/>
        </w:trPr>
        <w:tc>
          <w:tcPr>
            <w:tcW w:w="2943" w:type="dxa"/>
            <w:tcBorders>
              <w:top w:val="single" w:sz="2" w:space="0" w:color="auto"/>
              <w:left w:val="double" w:sz="4" w:space="0" w:color="auto"/>
              <w:right w:val="single" w:sz="2" w:space="0" w:color="auto"/>
            </w:tcBorders>
          </w:tcPr>
          <w:p w:rsidR="00FF0313" w:rsidRPr="00126CFF" w:rsidRDefault="00FF0313">
            <w:pPr>
              <w:rPr>
                <w:b/>
              </w:rPr>
            </w:pPr>
            <w:r w:rsidRPr="00126CFF">
              <w:rPr>
                <w:b/>
              </w:rPr>
              <w:t>Klíčová slova:</w:t>
            </w:r>
          </w:p>
        </w:tc>
        <w:tc>
          <w:tcPr>
            <w:tcW w:w="6269" w:type="dxa"/>
            <w:tcBorders>
              <w:top w:val="single" w:sz="2" w:space="0" w:color="auto"/>
              <w:left w:val="single" w:sz="2" w:space="0" w:color="auto"/>
              <w:right w:val="double" w:sz="4" w:space="0" w:color="auto"/>
            </w:tcBorders>
          </w:tcPr>
          <w:p w:rsidR="00FF0313" w:rsidRPr="00126CFF" w:rsidRDefault="00FF0313">
            <w:pPr>
              <w:spacing w:line="360" w:lineRule="auto"/>
              <w:jc w:val="both"/>
            </w:pPr>
            <w:r w:rsidRPr="00126CFF">
              <w:t>Katarakta, historie, oční čočka, onemocnění, pacient, léčba, umělá nitrooční čočka, komplikace, spokojenost, kvalita života.</w:t>
            </w:r>
          </w:p>
        </w:tc>
      </w:tr>
      <w:tr w:rsidR="00FF0313" w:rsidRPr="00126CFF">
        <w:trPr>
          <w:trHeight w:val="1436"/>
        </w:trPr>
        <w:tc>
          <w:tcPr>
            <w:tcW w:w="2943" w:type="dxa"/>
            <w:tcBorders>
              <w:top w:val="single" w:sz="2" w:space="0" w:color="auto"/>
              <w:left w:val="double" w:sz="4" w:space="0" w:color="auto"/>
              <w:right w:val="single" w:sz="2" w:space="0" w:color="auto"/>
            </w:tcBorders>
          </w:tcPr>
          <w:p w:rsidR="00FF0313" w:rsidRPr="00126CFF" w:rsidRDefault="00FF0313">
            <w:pPr>
              <w:rPr>
                <w:b/>
              </w:rPr>
            </w:pPr>
            <w:r w:rsidRPr="00126CFF">
              <w:rPr>
                <w:b/>
              </w:rPr>
              <w:t>Anotace v angličtině:</w:t>
            </w:r>
          </w:p>
        </w:tc>
        <w:tc>
          <w:tcPr>
            <w:tcW w:w="6269" w:type="dxa"/>
            <w:tcBorders>
              <w:top w:val="single" w:sz="2" w:space="0" w:color="auto"/>
              <w:left w:val="single" w:sz="2" w:space="0" w:color="auto"/>
              <w:right w:val="double" w:sz="4" w:space="0" w:color="auto"/>
            </w:tcBorders>
          </w:tcPr>
          <w:p w:rsidR="00FF0313" w:rsidRPr="00126CFF" w:rsidRDefault="00FF0313">
            <w:pPr>
              <w:pStyle w:val="Zkladntext2"/>
              <w:rPr>
                <w:rFonts w:ascii="Times New Roman" w:hAnsi="Times New Roman" w:cs="Times New Roman"/>
              </w:rPr>
            </w:pPr>
            <w:r w:rsidRPr="00126CFF">
              <w:rPr>
                <w:rFonts w:ascii="Times New Roman" w:hAnsi="Times New Roman" w:cs="Times New Roman"/>
              </w:rPr>
              <w:t>The primary aim of the thesis was to identify the influence of cataract on seniors´ quality of life . Eyesight is a valuable sense and its loss represents  changes in a human´s life, which interfere in  lots of life spheres. By comparing the life before and after the successful therapy mainly by means of questionnaire survey on  random screens the specific aim of this work was achieved. Partial objectives were to assess seniors´ awareness of this disease, fulfilment of  subjective assessment of the operation results by a patient and its contribution to a personal life.</w:t>
            </w:r>
          </w:p>
        </w:tc>
      </w:tr>
      <w:tr w:rsidR="00FF0313" w:rsidRPr="00126CFF">
        <w:trPr>
          <w:trHeight w:val="695"/>
        </w:trPr>
        <w:tc>
          <w:tcPr>
            <w:tcW w:w="2943" w:type="dxa"/>
            <w:tcBorders>
              <w:top w:val="single" w:sz="2" w:space="0" w:color="auto"/>
              <w:left w:val="double" w:sz="4" w:space="0" w:color="auto"/>
              <w:right w:val="single" w:sz="2" w:space="0" w:color="auto"/>
            </w:tcBorders>
          </w:tcPr>
          <w:p w:rsidR="00FF0313" w:rsidRPr="00126CFF" w:rsidRDefault="00FF0313" w:rsidP="00AD7849">
            <w:pPr>
              <w:spacing w:line="360" w:lineRule="auto"/>
              <w:rPr>
                <w:b/>
              </w:rPr>
            </w:pPr>
            <w:r w:rsidRPr="00126CFF">
              <w:rPr>
                <w:b/>
              </w:rPr>
              <w:t>Klíčová slova v angličtině:</w:t>
            </w:r>
          </w:p>
        </w:tc>
        <w:tc>
          <w:tcPr>
            <w:tcW w:w="6269" w:type="dxa"/>
            <w:tcBorders>
              <w:top w:val="single" w:sz="2" w:space="0" w:color="auto"/>
              <w:left w:val="single" w:sz="2" w:space="0" w:color="auto"/>
              <w:right w:val="double" w:sz="4" w:space="0" w:color="auto"/>
            </w:tcBorders>
          </w:tcPr>
          <w:p w:rsidR="00FF0313" w:rsidRPr="00126CFF" w:rsidRDefault="00FF0313" w:rsidP="00AD7849">
            <w:pPr>
              <w:spacing w:line="360" w:lineRule="auto"/>
              <w:jc w:val="both"/>
            </w:pPr>
            <w:r w:rsidRPr="00126CFF">
              <w:t>Cataract, history, cristallin lens, disease, patient, therapy, synthetic intraocular lens, complications, kontent, quality of life.</w:t>
            </w:r>
          </w:p>
        </w:tc>
      </w:tr>
      <w:tr w:rsidR="00FF0313" w:rsidRPr="00126CFF">
        <w:trPr>
          <w:trHeight w:val="1805"/>
        </w:trPr>
        <w:tc>
          <w:tcPr>
            <w:tcW w:w="2943" w:type="dxa"/>
            <w:tcBorders>
              <w:top w:val="single" w:sz="2" w:space="0" w:color="auto"/>
              <w:left w:val="double" w:sz="4" w:space="0" w:color="auto"/>
              <w:right w:val="single" w:sz="2" w:space="0" w:color="auto"/>
            </w:tcBorders>
          </w:tcPr>
          <w:p w:rsidR="00FF0313" w:rsidRPr="00126CFF" w:rsidRDefault="00FF0313">
            <w:pPr>
              <w:rPr>
                <w:b/>
              </w:rPr>
            </w:pPr>
            <w:r w:rsidRPr="00126CFF">
              <w:rPr>
                <w:b/>
              </w:rPr>
              <w:t>Přílohy vázané v práci:</w:t>
            </w:r>
          </w:p>
        </w:tc>
        <w:tc>
          <w:tcPr>
            <w:tcW w:w="6269" w:type="dxa"/>
            <w:tcBorders>
              <w:top w:val="single" w:sz="2" w:space="0" w:color="auto"/>
              <w:left w:val="single" w:sz="2" w:space="0" w:color="auto"/>
              <w:right w:val="double" w:sz="4" w:space="0" w:color="auto"/>
            </w:tcBorders>
          </w:tcPr>
          <w:p w:rsidR="00FF0313" w:rsidRPr="00126CFF" w:rsidRDefault="00FF0313" w:rsidP="00AD7849">
            <w:pPr>
              <w:spacing w:line="360" w:lineRule="auto"/>
            </w:pPr>
            <w:r w:rsidRPr="00126CFF">
              <w:t>Příloha č.</w:t>
            </w:r>
            <w:r w:rsidR="00EB5C9F">
              <w:t xml:space="preserve"> 1 -</w:t>
            </w:r>
            <w:r w:rsidRPr="00126CFF">
              <w:t xml:space="preserve"> </w:t>
            </w:r>
            <w:r w:rsidR="00AD7849" w:rsidRPr="00126CFF">
              <w:t>Dotazník</w:t>
            </w:r>
          </w:p>
          <w:p w:rsidR="00FF0313" w:rsidRPr="00126CFF" w:rsidRDefault="00EB5C9F" w:rsidP="00B177A4">
            <w:pPr>
              <w:spacing w:line="360" w:lineRule="auto"/>
              <w:ind w:left="13" w:hanging="13"/>
            </w:pPr>
            <w:r>
              <w:t>Příloha č. 2 -</w:t>
            </w:r>
            <w:r w:rsidR="00FF0313" w:rsidRPr="00126CFF">
              <w:t xml:space="preserve"> </w:t>
            </w:r>
            <w:r w:rsidR="00AD7849" w:rsidRPr="00126CFF">
              <w:t>Vyhodnocení výsledků</w:t>
            </w:r>
            <w:r w:rsidR="00B177A4">
              <w:t xml:space="preserve"> jednotlivých ambulancí</w:t>
            </w:r>
            <w:r w:rsidR="00AD7849" w:rsidRPr="00126CFF">
              <w:t xml:space="preserve"> </w:t>
            </w:r>
          </w:p>
          <w:p w:rsidR="00FF0313" w:rsidRPr="00126CFF" w:rsidRDefault="00EB5C9F" w:rsidP="00AD7849">
            <w:pPr>
              <w:spacing w:line="360" w:lineRule="auto"/>
            </w:pPr>
            <w:r>
              <w:t>Příloha č. 3 -</w:t>
            </w:r>
            <w:r w:rsidR="00FF0313" w:rsidRPr="00126CFF">
              <w:t xml:space="preserve"> </w:t>
            </w:r>
            <w:r w:rsidR="00AD7849" w:rsidRPr="00126CFF">
              <w:t>Informace pro pacienty</w:t>
            </w:r>
          </w:p>
          <w:p w:rsidR="00AD7849" w:rsidRPr="00126CFF" w:rsidRDefault="00EB5C9F" w:rsidP="00AD7849">
            <w:pPr>
              <w:spacing w:line="360" w:lineRule="auto"/>
            </w:pPr>
            <w:r>
              <w:t>Příloha č. 4 -</w:t>
            </w:r>
            <w:r w:rsidR="00AD7849" w:rsidRPr="00126CFF">
              <w:t xml:space="preserve"> Slovník pojmů</w:t>
            </w:r>
          </w:p>
          <w:p w:rsidR="00FF0313" w:rsidRPr="00126CFF" w:rsidRDefault="00EB5C9F" w:rsidP="00AD7849">
            <w:pPr>
              <w:spacing w:line="360" w:lineRule="auto"/>
            </w:pPr>
            <w:r>
              <w:t>Příloha č. 5 -</w:t>
            </w:r>
            <w:r w:rsidR="00AD7849" w:rsidRPr="00126CFF">
              <w:t xml:space="preserve"> Zkratky</w:t>
            </w:r>
          </w:p>
        </w:tc>
      </w:tr>
      <w:tr w:rsidR="00FF0313" w:rsidRPr="00126CFF">
        <w:trPr>
          <w:trHeight w:val="415"/>
        </w:trPr>
        <w:tc>
          <w:tcPr>
            <w:tcW w:w="2943" w:type="dxa"/>
            <w:tcBorders>
              <w:top w:val="single" w:sz="4" w:space="0" w:color="auto"/>
              <w:left w:val="double" w:sz="4" w:space="0" w:color="auto"/>
              <w:bottom w:val="single" w:sz="4" w:space="0" w:color="auto"/>
              <w:right w:val="single" w:sz="2" w:space="0" w:color="auto"/>
            </w:tcBorders>
          </w:tcPr>
          <w:p w:rsidR="00FF0313" w:rsidRPr="00126CFF" w:rsidRDefault="00FF0313">
            <w:pPr>
              <w:rPr>
                <w:b/>
              </w:rPr>
            </w:pPr>
            <w:r w:rsidRPr="00126CFF">
              <w:rPr>
                <w:b/>
              </w:rPr>
              <w:t>Rozsah práce:</w:t>
            </w:r>
          </w:p>
        </w:tc>
        <w:tc>
          <w:tcPr>
            <w:tcW w:w="6269" w:type="dxa"/>
            <w:tcBorders>
              <w:top w:val="single" w:sz="2" w:space="0" w:color="auto"/>
              <w:left w:val="single" w:sz="2" w:space="0" w:color="auto"/>
              <w:bottom w:val="single" w:sz="4" w:space="0" w:color="auto"/>
              <w:right w:val="double" w:sz="4" w:space="0" w:color="auto"/>
            </w:tcBorders>
          </w:tcPr>
          <w:p w:rsidR="00FF0313" w:rsidRPr="00126CFF" w:rsidRDefault="0065587A">
            <w:r>
              <w:t>65</w:t>
            </w:r>
            <w:r w:rsidR="00FF0313" w:rsidRPr="00126CFF">
              <w:t xml:space="preserve"> stran</w:t>
            </w:r>
          </w:p>
        </w:tc>
      </w:tr>
      <w:tr w:rsidR="00FF0313" w:rsidRPr="00126CFF">
        <w:trPr>
          <w:trHeight w:val="415"/>
        </w:trPr>
        <w:tc>
          <w:tcPr>
            <w:tcW w:w="2943" w:type="dxa"/>
            <w:tcBorders>
              <w:top w:val="single" w:sz="4" w:space="0" w:color="auto"/>
              <w:left w:val="double" w:sz="4" w:space="0" w:color="auto"/>
              <w:bottom w:val="double" w:sz="4" w:space="0" w:color="auto"/>
              <w:right w:val="single" w:sz="2" w:space="0" w:color="auto"/>
            </w:tcBorders>
          </w:tcPr>
          <w:p w:rsidR="00FF0313" w:rsidRPr="00126CFF" w:rsidRDefault="00FF0313">
            <w:pPr>
              <w:rPr>
                <w:b/>
              </w:rPr>
            </w:pPr>
            <w:r w:rsidRPr="00126CFF">
              <w:rPr>
                <w:b/>
              </w:rPr>
              <w:t>Jazyk práce:</w:t>
            </w:r>
          </w:p>
        </w:tc>
        <w:tc>
          <w:tcPr>
            <w:tcW w:w="6269" w:type="dxa"/>
            <w:tcBorders>
              <w:top w:val="single" w:sz="4" w:space="0" w:color="auto"/>
              <w:left w:val="single" w:sz="2" w:space="0" w:color="auto"/>
              <w:bottom w:val="double" w:sz="4" w:space="0" w:color="auto"/>
              <w:right w:val="double" w:sz="4" w:space="0" w:color="auto"/>
            </w:tcBorders>
          </w:tcPr>
          <w:p w:rsidR="00FF0313" w:rsidRPr="00126CFF" w:rsidRDefault="00FF0313">
            <w:r w:rsidRPr="00126CFF">
              <w:t>Český jazyk</w:t>
            </w:r>
          </w:p>
        </w:tc>
      </w:tr>
    </w:tbl>
    <w:p w:rsidR="00FF0313" w:rsidRPr="00126CFF" w:rsidRDefault="00FF0313">
      <w:pPr>
        <w:pStyle w:val="FormtovanvHTML"/>
        <w:spacing w:line="480" w:lineRule="auto"/>
        <w:rPr>
          <w:rFonts w:ascii="Times New Roman" w:hAnsi="Times New Roman" w:cs="Times New Roman"/>
          <w:sz w:val="24"/>
        </w:rPr>
      </w:pPr>
    </w:p>
    <w:sectPr w:rsidR="00FF0313" w:rsidRPr="00126CFF" w:rsidSect="00132BFA">
      <w:footerReference w:type="even" r:id="rId31"/>
      <w:footerReference w:type="default" r:id="rId32"/>
      <w:pgSz w:w="11906" w:h="16838" w:code="9"/>
      <w:pgMar w:top="1418" w:right="1418" w:bottom="1418"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A30" w:rsidRDefault="009A0A30">
      <w:r>
        <w:separator/>
      </w:r>
    </w:p>
  </w:endnote>
  <w:endnote w:type="continuationSeparator" w:id="0">
    <w:p w:rsidR="009A0A30" w:rsidRDefault="009A0A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GUGHNZ+NimbusSansDCE-Regular">
    <w:altName w:val="Nimbus Sans DCE"/>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AEC" w:rsidRDefault="00E76F76">
    <w:pPr>
      <w:pStyle w:val="Zpat"/>
      <w:framePr w:wrap="around" w:vAnchor="text" w:hAnchor="margin" w:xAlign="center" w:y="1"/>
      <w:rPr>
        <w:rStyle w:val="slostrnky"/>
      </w:rPr>
    </w:pPr>
    <w:r>
      <w:rPr>
        <w:rStyle w:val="slostrnky"/>
      </w:rPr>
      <w:fldChar w:fldCharType="begin"/>
    </w:r>
    <w:r w:rsidR="00B04AEC">
      <w:rPr>
        <w:rStyle w:val="slostrnky"/>
      </w:rPr>
      <w:instrText xml:space="preserve">PAGE  </w:instrText>
    </w:r>
    <w:r>
      <w:rPr>
        <w:rStyle w:val="slostrnky"/>
      </w:rPr>
      <w:fldChar w:fldCharType="end"/>
    </w:r>
  </w:p>
  <w:p w:rsidR="00B04AEC" w:rsidRDefault="00B04AE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AEC" w:rsidRPr="007369B4" w:rsidRDefault="00E76F76">
    <w:pPr>
      <w:pStyle w:val="Zpat"/>
      <w:framePr w:wrap="around" w:vAnchor="text" w:hAnchor="margin" w:xAlign="center" w:y="1"/>
      <w:rPr>
        <w:rStyle w:val="slostrnky"/>
      </w:rPr>
    </w:pPr>
    <w:r w:rsidRPr="007369B4">
      <w:rPr>
        <w:rStyle w:val="slostrnky"/>
      </w:rPr>
      <w:fldChar w:fldCharType="begin"/>
    </w:r>
    <w:r w:rsidR="00B04AEC" w:rsidRPr="007369B4">
      <w:rPr>
        <w:rStyle w:val="slostrnky"/>
      </w:rPr>
      <w:instrText xml:space="preserve">PAGE  </w:instrText>
    </w:r>
    <w:r w:rsidRPr="007369B4">
      <w:rPr>
        <w:rStyle w:val="slostrnky"/>
      </w:rPr>
      <w:fldChar w:fldCharType="separate"/>
    </w:r>
    <w:r w:rsidR="00C94666">
      <w:rPr>
        <w:rStyle w:val="slostrnky"/>
        <w:noProof/>
      </w:rPr>
      <w:t>20</w:t>
    </w:r>
    <w:r w:rsidRPr="007369B4">
      <w:rPr>
        <w:rStyle w:val="slostrnky"/>
      </w:rPr>
      <w:fldChar w:fldCharType="end"/>
    </w:r>
  </w:p>
  <w:p w:rsidR="00B04AEC" w:rsidRDefault="00B04AE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A30" w:rsidRDefault="009A0A30">
      <w:r>
        <w:separator/>
      </w:r>
    </w:p>
  </w:footnote>
  <w:footnote w:type="continuationSeparator" w:id="0">
    <w:p w:rsidR="009A0A30" w:rsidRDefault="009A0A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26E6"/>
    <w:multiLevelType w:val="multilevel"/>
    <w:tmpl w:val="03ECD5BA"/>
    <w:lvl w:ilvl="0">
      <w:start w:val="1"/>
      <w:numFmt w:val="decimal"/>
      <w:lvlText w:val="%1."/>
      <w:lvlJc w:val="left"/>
      <w:pPr>
        <w:tabs>
          <w:tab w:val="num" w:pos="720"/>
        </w:tabs>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352F78"/>
    <w:multiLevelType w:val="hybridMultilevel"/>
    <w:tmpl w:val="78FE1D1C"/>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44B53C4"/>
    <w:multiLevelType w:val="hybridMultilevel"/>
    <w:tmpl w:val="B9FA4E0E"/>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5F2BD7"/>
    <w:multiLevelType w:val="hybridMultilevel"/>
    <w:tmpl w:val="C8FE4104"/>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AA5896"/>
    <w:multiLevelType w:val="hybridMultilevel"/>
    <w:tmpl w:val="119627F4"/>
    <w:lvl w:ilvl="0" w:tplc="8F4A9BC2">
      <w:start w:val="1"/>
      <w:numFmt w:val="bullet"/>
      <w:lvlText w:val=""/>
      <w:lvlJc w:val="left"/>
      <w:pPr>
        <w:ind w:left="1146" w:hanging="360"/>
      </w:pPr>
      <w:rPr>
        <w:rFonts w:ascii="Wingdings" w:hAnsi="Wingdings" w:hint="default"/>
        <w:b w:val="0"/>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nsid w:val="07CE2274"/>
    <w:multiLevelType w:val="hybridMultilevel"/>
    <w:tmpl w:val="EE08351E"/>
    <w:lvl w:ilvl="0" w:tplc="0405000F">
      <w:start w:val="1"/>
      <w:numFmt w:val="decimal"/>
      <w:lvlText w:val="%1."/>
      <w:lvlJc w:val="left"/>
      <w:pPr>
        <w:ind w:left="900" w:hanging="360"/>
      </w:p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6">
    <w:nsid w:val="081A7D4E"/>
    <w:multiLevelType w:val="hybridMultilevel"/>
    <w:tmpl w:val="0CB4A17C"/>
    <w:lvl w:ilvl="0" w:tplc="79A670DC">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8391629"/>
    <w:multiLevelType w:val="hybridMultilevel"/>
    <w:tmpl w:val="8A822CF0"/>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86B1B0B"/>
    <w:multiLevelType w:val="hybridMultilevel"/>
    <w:tmpl w:val="63C6FA5C"/>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098F528A"/>
    <w:multiLevelType w:val="hybridMultilevel"/>
    <w:tmpl w:val="ACF846B2"/>
    <w:lvl w:ilvl="0" w:tplc="C9684078">
      <w:start w:val="27"/>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BAD1328"/>
    <w:multiLevelType w:val="multilevel"/>
    <w:tmpl w:val="D4041D8C"/>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0DE07F1A"/>
    <w:multiLevelType w:val="hybridMultilevel"/>
    <w:tmpl w:val="33C8018A"/>
    <w:lvl w:ilvl="0" w:tplc="8F4A9BC2">
      <w:start w:val="1"/>
      <w:numFmt w:val="bullet"/>
      <w:lvlText w:val=""/>
      <w:lvlJc w:val="left"/>
      <w:pPr>
        <w:ind w:left="1440" w:hanging="360"/>
      </w:pPr>
      <w:rPr>
        <w:rFonts w:ascii="Wingdings" w:hAnsi="Wingdings" w:hint="default"/>
        <w:b w:val="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0EB56A2E"/>
    <w:multiLevelType w:val="hybridMultilevel"/>
    <w:tmpl w:val="BB0C6036"/>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11FC2705"/>
    <w:multiLevelType w:val="hybridMultilevel"/>
    <w:tmpl w:val="385A1E62"/>
    <w:lvl w:ilvl="0" w:tplc="8F4A9BC2">
      <w:start w:val="1"/>
      <w:numFmt w:val="bullet"/>
      <w:lvlText w:val=""/>
      <w:lvlJc w:val="left"/>
      <w:pPr>
        <w:ind w:left="360" w:hanging="360"/>
      </w:pPr>
      <w:rPr>
        <w:rFonts w:ascii="Wingdings" w:hAnsi="Wingdings" w:hint="default"/>
        <w:b w: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14147E8A"/>
    <w:multiLevelType w:val="hybridMultilevel"/>
    <w:tmpl w:val="37FADE76"/>
    <w:lvl w:ilvl="0" w:tplc="76D683AE">
      <w:start w:val="1"/>
      <w:numFmt w:val="upperLetter"/>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14453EEE"/>
    <w:multiLevelType w:val="hybridMultilevel"/>
    <w:tmpl w:val="9AC02360"/>
    <w:lvl w:ilvl="0" w:tplc="9D72C164">
      <w:start w:val="1"/>
      <w:numFmt w:val="lowerLetter"/>
      <w:lvlText w:val="%1)"/>
      <w:lvlJc w:val="left"/>
      <w:pPr>
        <w:ind w:left="810" w:hanging="360"/>
      </w:pPr>
      <w:rPr>
        <w:rFonts w:hint="default"/>
      </w:rPr>
    </w:lvl>
    <w:lvl w:ilvl="1" w:tplc="04050019" w:tentative="1">
      <w:start w:val="1"/>
      <w:numFmt w:val="lowerLetter"/>
      <w:lvlText w:val="%2."/>
      <w:lvlJc w:val="left"/>
      <w:pPr>
        <w:ind w:left="1530" w:hanging="360"/>
      </w:pPr>
    </w:lvl>
    <w:lvl w:ilvl="2" w:tplc="0405001B" w:tentative="1">
      <w:start w:val="1"/>
      <w:numFmt w:val="lowerRoman"/>
      <w:lvlText w:val="%3."/>
      <w:lvlJc w:val="right"/>
      <w:pPr>
        <w:ind w:left="2250" w:hanging="180"/>
      </w:pPr>
    </w:lvl>
    <w:lvl w:ilvl="3" w:tplc="0405000F" w:tentative="1">
      <w:start w:val="1"/>
      <w:numFmt w:val="decimal"/>
      <w:lvlText w:val="%4."/>
      <w:lvlJc w:val="left"/>
      <w:pPr>
        <w:ind w:left="2970" w:hanging="360"/>
      </w:pPr>
    </w:lvl>
    <w:lvl w:ilvl="4" w:tplc="04050019" w:tentative="1">
      <w:start w:val="1"/>
      <w:numFmt w:val="lowerLetter"/>
      <w:lvlText w:val="%5."/>
      <w:lvlJc w:val="left"/>
      <w:pPr>
        <w:ind w:left="3690" w:hanging="360"/>
      </w:pPr>
    </w:lvl>
    <w:lvl w:ilvl="5" w:tplc="0405001B" w:tentative="1">
      <w:start w:val="1"/>
      <w:numFmt w:val="lowerRoman"/>
      <w:lvlText w:val="%6."/>
      <w:lvlJc w:val="right"/>
      <w:pPr>
        <w:ind w:left="4410" w:hanging="180"/>
      </w:pPr>
    </w:lvl>
    <w:lvl w:ilvl="6" w:tplc="0405000F" w:tentative="1">
      <w:start w:val="1"/>
      <w:numFmt w:val="decimal"/>
      <w:lvlText w:val="%7."/>
      <w:lvlJc w:val="left"/>
      <w:pPr>
        <w:ind w:left="5130" w:hanging="360"/>
      </w:pPr>
    </w:lvl>
    <w:lvl w:ilvl="7" w:tplc="04050019" w:tentative="1">
      <w:start w:val="1"/>
      <w:numFmt w:val="lowerLetter"/>
      <w:lvlText w:val="%8."/>
      <w:lvlJc w:val="left"/>
      <w:pPr>
        <w:ind w:left="5850" w:hanging="360"/>
      </w:pPr>
    </w:lvl>
    <w:lvl w:ilvl="8" w:tplc="0405001B" w:tentative="1">
      <w:start w:val="1"/>
      <w:numFmt w:val="lowerRoman"/>
      <w:lvlText w:val="%9."/>
      <w:lvlJc w:val="right"/>
      <w:pPr>
        <w:ind w:left="6570" w:hanging="180"/>
      </w:pPr>
    </w:lvl>
  </w:abstractNum>
  <w:abstractNum w:abstractNumId="16">
    <w:nsid w:val="156D1972"/>
    <w:multiLevelType w:val="hybridMultilevel"/>
    <w:tmpl w:val="60B8D8A0"/>
    <w:lvl w:ilvl="0" w:tplc="1D20CC9A">
      <w:start w:val="1"/>
      <w:numFmt w:val="upperLetter"/>
      <w:lvlText w:val="%1."/>
      <w:lvlJc w:val="left"/>
      <w:pPr>
        <w:ind w:left="420" w:hanging="360"/>
      </w:pPr>
      <w:rPr>
        <w:rFonts w:hint="default"/>
        <w:b/>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7">
    <w:nsid w:val="177C2B19"/>
    <w:multiLevelType w:val="hybridMultilevel"/>
    <w:tmpl w:val="A080E2F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B4D21D1"/>
    <w:multiLevelType w:val="hybridMultilevel"/>
    <w:tmpl w:val="E16C89E6"/>
    <w:lvl w:ilvl="0" w:tplc="0405000F">
      <w:start w:val="7"/>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1B7E7167"/>
    <w:multiLevelType w:val="hybridMultilevel"/>
    <w:tmpl w:val="80B64E00"/>
    <w:lvl w:ilvl="0" w:tplc="C8E82AA0">
      <w:start w:val="1"/>
      <w:numFmt w:val="upperLetter"/>
      <w:lvlText w:val="%1."/>
      <w:lvlJc w:val="left"/>
      <w:pPr>
        <w:ind w:left="644" w:hanging="360"/>
      </w:pPr>
      <w:rPr>
        <w:rFonts w:hint="default"/>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nsid w:val="1BB116B7"/>
    <w:multiLevelType w:val="multilevel"/>
    <w:tmpl w:val="36C0D3C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1">
    <w:nsid w:val="1BC5133F"/>
    <w:multiLevelType w:val="hybridMultilevel"/>
    <w:tmpl w:val="CD8C0438"/>
    <w:lvl w:ilvl="0" w:tplc="8F4A9BC2">
      <w:start w:val="1"/>
      <w:numFmt w:val="bullet"/>
      <w:lvlText w:val=""/>
      <w:lvlJc w:val="left"/>
      <w:pPr>
        <w:ind w:left="502" w:hanging="360"/>
      </w:pPr>
      <w:rPr>
        <w:rFonts w:ascii="Wingdings" w:hAnsi="Wingdings" w:hint="default"/>
        <w:b w:val="0"/>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2">
    <w:nsid w:val="1C2C0CB3"/>
    <w:multiLevelType w:val="hybridMultilevel"/>
    <w:tmpl w:val="DA3833FC"/>
    <w:lvl w:ilvl="0" w:tplc="8F4A9BC2">
      <w:start w:val="1"/>
      <w:numFmt w:val="bullet"/>
      <w:lvlText w:val=""/>
      <w:lvlJc w:val="left"/>
      <w:pPr>
        <w:ind w:left="502" w:hanging="360"/>
      </w:pPr>
      <w:rPr>
        <w:rFonts w:ascii="Wingdings" w:hAnsi="Wingdings" w:hint="default"/>
        <w:b w:val="0"/>
        <w:sz w:val="24"/>
        <w:szCs w:val="24"/>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23">
    <w:nsid w:val="1CBE4F8B"/>
    <w:multiLevelType w:val="hybridMultilevel"/>
    <w:tmpl w:val="D8FE2032"/>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1EFA1F5F"/>
    <w:multiLevelType w:val="hybridMultilevel"/>
    <w:tmpl w:val="324CE64E"/>
    <w:lvl w:ilvl="0" w:tplc="04050005">
      <w:start w:val="1"/>
      <w:numFmt w:val="bullet"/>
      <w:lvlText w:val=""/>
      <w:lvlJc w:val="left"/>
      <w:pPr>
        <w:ind w:left="786" w:hanging="360"/>
      </w:pPr>
      <w:rPr>
        <w:rFonts w:ascii="Wingdings" w:hAnsi="Wingdings" w:hint="default"/>
        <w:b w:val="0"/>
      </w:rPr>
    </w:lvl>
    <w:lvl w:ilvl="1" w:tplc="04050019" w:tentative="1">
      <w:start w:val="1"/>
      <w:numFmt w:val="lowerLetter"/>
      <w:lvlText w:val="%2."/>
      <w:lvlJc w:val="left"/>
      <w:pPr>
        <w:ind w:left="1310" w:hanging="360"/>
      </w:pPr>
    </w:lvl>
    <w:lvl w:ilvl="2" w:tplc="0405001B" w:tentative="1">
      <w:start w:val="1"/>
      <w:numFmt w:val="lowerRoman"/>
      <w:lvlText w:val="%3."/>
      <w:lvlJc w:val="right"/>
      <w:pPr>
        <w:ind w:left="2030" w:hanging="180"/>
      </w:pPr>
    </w:lvl>
    <w:lvl w:ilvl="3" w:tplc="0405000F" w:tentative="1">
      <w:start w:val="1"/>
      <w:numFmt w:val="decimal"/>
      <w:lvlText w:val="%4."/>
      <w:lvlJc w:val="left"/>
      <w:pPr>
        <w:ind w:left="2750" w:hanging="360"/>
      </w:pPr>
    </w:lvl>
    <w:lvl w:ilvl="4" w:tplc="04050019" w:tentative="1">
      <w:start w:val="1"/>
      <w:numFmt w:val="lowerLetter"/>
      <w:lvlText w:val="%5."/>
      <w:lvlJc w:val="left"/>
      <w:pPr>
        <w:ind w:left="3470" w:hanging="360"/>
      </w:pPr>
    </w:lvl>
    <w:lvl w:ilvl="5" w:tplc="0405001B" w:tentative="1">
      <w:start w:val="1"/>
      <w:numFmt w:val="lowerRoman"/>
      <w:lvlText w:val="%6."/>
      <w:lvlJc w:val="right"/>
      <w:pPr>
        <w:ind w:left="4190" w:hanging="180"/>
      </w:pPr>
    </w:lvl>
    <w:lvl w:ilvl="6" w:tplc="0405000F" w:tentative="1">
      <w:start w:val="1"/>
      <w:numFmt w:val="decimal"/>
      <w:lvlText w:val="%7."/>
      <w:lvlJc w:val="left"/>
      <w:pPr>
        <w:ind w:left="4910" w:hanging="360"/>
      </w:pPr>
    </w:lvl>
    <w:lvl w:ilvl="7" w:tplc="04050019" w:tentative="1">
      <w:start w:val="1"/>
      <w:numFmt w:val="lowerLetter"/>
      <w:lvlText w:val="%8."/>
      <w:lvlJc w:val="left"/>
      <w:pPr>
        <w:ind w:left="5630" w:hanging="360"/>
      </w:pPr>
    </w:lvl>
    <w:lvl w:ilvl="8" w:tplc="0405001B" w:tentative="1">
      <w:start w:val="1"/>
      <w:numFmt w:val="lowerRoman"/>
      <w:lvlText w:val="%9."/>
      <w:lvlJc w:val="right"/>
      <w:pPr>
        <w:ind w:left="6350" w:hanging="180"/>
      </w:pPr>
    </w:lvl>
  </w:abstractNum>
  <w:abstractNum w:abstractNumId="25">
    <w:nsid w:val="20AA4DEB"/>
    <w:multiLevelType w:val="hybridMultilevel"/>
    <w:tmpl w:val="9B9651D2"/>
    <w:lvl w:ilvl="0" w:tplc="0405000F">
      <w:start w:val="3"/>
      <w:numFmt w:val="decimal"/>
      <w:lvlText w:val="%1."/>
      <w:lvlJc w:val="left"/>
      <w:pPr>
        <w:tabs>
          <w:tab w:val="num" w:pos="720"/>
        </w:tabs>
        <w:ind w:left="720" w:hanging="360"/>
      </w:pPr>
      <w:rPr>
        <w:rFonts w:hint="default"/>
      </w:rPr>
    </w:lvl>
    <w:lvl w:ilvl="1" w:tplc="6602DA5C">
      <w:start w:val="1"/>
      <w:numFmt w:val="upperLetter"/>
      <w:lvlText w:val="%2."/>
      <w:lvlJc w:val="left"/>
      <w:pPr>
        <w:tabs>
          <w:tab w:val="num" w:pos="1353"/>
        </w:tabs>
        <w:ind w:left="1353" w:hanging="360"/>
      </w:pPr>
      <w:rPr>
        <w:rFonts w:hint="default"/>
        <w:b w:val="0"/>
        <w:sz w:val="24"/>
        <w:szCs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22DE6A66"/>
    <w:multiLevelType w:val="hybridMultilevel"/>
    <w:tmpl w:val="641CDC2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24CE19D9"/>
    <w:multiLevelType w:val="hybridMultilevel"/>
    <w:tmpl w:val="11CACF76"/>
    <w:lvl w:ilvl="0" w:tplc="1568BF9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nsid w:val="250557A2"/>
    <w:multiLevelType w:val="hybridMultilevel"/>
    <w:tmpl w:val="9D02D342"/>
    <w:lvl w:ilvl="0" w:tplc="04050015">
      <w:start w:val="1"/>
      <w:numFmt w:val="upp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nsid w:val="27C61790"/>
    <w:multiLevelType w:val="hybridMultilevel"/>
    <w:tmpl w:val="2BCEC90C"/>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297B15A5"/>
    <w:multiLevelType w:val="hybridMultilevel"/>
    <w:tmpl w:val="41EA0D92"/>
    <w:lvl w:ilvl="0" w:tplc="C9DA4EC8">
      <w:numFmt w:val="bullet"/>
      <w:lvlText w:val="-"/>
      <w:lvlJc w:val="left"/>
      <w:pPr>
        <w:ind w:left="720" w:hanging="360"/>
      </w:pPr>
      <w:rPr>
        <w:rFonts w:ascii="Times New Roman" w:eastAsia="Calibri"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2C811A45"/>
    <w:multiLevelType w:val="hybridMultilevel"/>
    <w:tmpl w:val="45DC96C4"/>
    <w:lvl w:ilvl="0" w:tplc="8F4A9BC2">
      <w:start w:val="1"/>
      <w:numFmt w:val="bullet"/>
      <w:lvlText w:val=""/>
      <w:lvlJc w:val="left"/>
      <w:pPr>
        <w:ind w:left="36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CD10BB1"/>
    <w:multiLevelType w:val="hybridMultilevel"/>
    <w:tmpl w:val="F4D42DF6"/>
    <w:lvl w:ilvl="0" w:tplc="8F4A9BC2">
      <w:start w:val="1"/>
      <w:numFmt w:val="bullet"/>
      <w:lvlText w:val=""/>
      <w:lvlJc w:val="left"/>
      <w:pPr>
        <w:ind w:left="360" w:hanging="360"/>
      </w:pPr>
      <w:rPr>
        <w:rFonts w:ascii="Wingdings" w:hAnsi="Wingdings" w:hint="default"/>
        <w:b w: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34E03740"/>
    <w:multiLevelType w:val="hybridMultilevel"/>
    <w:tmpl w:val="C720902A"/>
    <w:lvl w:ilvl="0" w:tplc="0405000F">
      <w:start w:val="1"/>
      <w:numFmt w:val="decimal"/>
      <w:lvlText w:val="%1."/>
      <w:lvlJc w:val="left"/>
      <w:pPr>
        <w:ind w:left="1320" w:hanging="360"/>
      </w:pPr>
    </w:lvl>
    <w:lvl w:ilvl="1" w:tplc="04050019" w:tentative="1">
      <w:start w:val="1"/>
      <w:numFmt w:val="lowerLetter"/>
      <w:lvlText w:val="%2."/>
      <w:lvlJc w:val="left"/>
      <w:pPr>
        <w:ind w:left="2040" w:hanging="360"/>
      </w:pPr>
    </w:lvl>
    <w:lvl w:ilvl="2" w:tplc="0405001B" w:tentative="1">
      <w:start w:val="1"/>
      <w:numFmt w:val="lowerRoman"/>
      <w:lvlText w:val="%3."/>
      <w:lvlJc w:val="right"/>
      <w:pPr>
        <w:ind w:left="2760" w:hanging="180"/>
      </w:pPr>
    </w:lvl>
    <w:lvl w:ilvl="3" w:tplc="0405000F" w:tentative="1">
      <w:start w:val="1"/>
      <w:numFmt w:val="decimal"/>
      <w:lvlText w:val="%4."/>
      <w:lvlJc w:val="left"/>
      <w:pPr>
        <w:ind w:left="3480" w:hanging="360"/>
      </w:pPr>
    </w:lvl>
    <w:lvl w:ilvl="4" w:tplc="04050019" w:tentative="1">
      <w:start w:val="1"/>
      <w:numFmt w:val="lowerLetter"/>
      <w:lvlText w:val="%5."/>
      <w:lvlJc w:val="left"/>
      <w:pPr>
        <w:ind w:left="4200" w:hanging="360"/>
      </w:pPr>
    </w:lvl>
    <w:lvl w:ilvl="5" w:tplc="0405001B" w:tentative="1">
      <w:start w:val="1"/>
      <w:numFmt w:val="lowerRoman"/>
      <w:lvlText w:val="%6."/>
      <w:lvlJc w:val="right"/>
      <w:pPr>
        <w:ind w:left="4920" w:hanging="180"/>
      </w:pPr>
    </w:lvl>
    <w:lvl w:ilvl="6" w:tplc="0405000F" w:tentative="1">
      <w:start w:val="1"/>
      <w:numFmt w:val="decimal"/>
      <w:lvlText w:val="%7."/>
      <w:lvlJc w:val="left"/>
      <w:pPr>
        <w:ind w:left="5640" w:hanging="360"/>
      </w:pPr>
    </w:lvl>
    <w:lvl w:ilvl="7" w:tplc="04050019" w:tentative="1">
      <w:start w:val="1"/>
      <w:numFmt w:val="lowerLetter"/>
      <w:lvlText w:val="%8."/>
      <w:lvlJc w:val="left"/>
      <w:pPr>
        <w:ind w:left="6360" w:hanging="360"/>
      </w:pPr>
    </w:lvl>
    <w:lvl w:ilvl="8" w:tplc="0405001B" w:tentative="1">
      <w:start w:val="1"/>
      <w:numFmt w:val="lowerRoman"/>
      <w:lvlText w:val="%9."/>
      <w:lvlJc w:val="right"/>
      <w:pPr>
        <w:ind w:left="7080" w:hanging="180"/>
      </w:pPr>
    </w:lvl>
  </w:abstractNum>
  <w:abstractNum w:abstractNumId="34">
    <w:nsid w:val="37660C4C"/>
    <w:multiLevelType w:val="hybridMultilevel"/>
    <w:tmpl w:val="BAEC9248"/>
    <w:lvl w:ilvl="0" w:tplc="04050015">
      <w:start w:val="1"/>
      <w:numFmt w:val="upp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5">
    <w:nsid w:val="3BE21167"/>
    <w:multiLevelType w:val="multilevel"/>
    <w:tmpl w:val="FEB279CA"/>
    <w:lvl w:ilvl="0">
      <w:start w:val="1"/>
      <w:numFmt w:val="bullet"/>
      <w:lvlText w:val=""/>
      <w:lvlJc w:val="left"/>
      <w:pPr>
        <w:ind w:left="480" w:hanging="480"/>
      </w:pPr>
      <w:rPr>
        <w:rFonts w:ascii="Wingdings" w:hAnsi="Wingdings" w:hint="default"/>
        <w:b w:val="0"/>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E3C540D"/>
    <w:multiLevelType w:val="hybridMultilevel"/>
    <w:tmpl w:val="32228CFE"/>
    <w:lvl w:ilvl="0" w:tplc="5424415E">
      <w:start w:val="1"/>
      <w:numFmt w:val="upperLetter"/>
      <w:lvlText w:val="%1."/>
      <w:lvlJc w:val="left"/>
      <w:pPr>
        <w:tabs>
          <w:tab w:val="num" w:pos="1260"/>
        </w:tabs>
        <w:ind w:left="1260" w:hanging="360"/>
      </w:pPr>
      <w:rPr>
        <w:rFonts w:hint="default"/>
      </w:r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37">
    <w:nsid w:val="3E737384"/>
    <w:multiLevelType w:val="hybridMultilevel"/>
    <w:tmpl w:val="7522F44C"/>
    <w:lvl w:ilvl="0" w:tplc="8F4A9BC2">
      <w:start w:val="1"/>
      <w:numFmt w:val="bullet"/>
      <w:lvlText w:val=""/>
      <w:lvlJc w:val="left"/>
      <w:pPr>
        <w:ind w:left="360" w:hanging="360"/>
      </w:pPr>
      <w:rPr>
        <w:rFonts w:ascii="Wingdings" w:hAnsi="Wingdings" w:hint="default"/>
        <w:b w:val="0"/>
      </w:rPr>
    </w:lvl>
    <w:lvl w:ilvl="1" w:tplc="DA928C7C">
      <w:numFmt w:val="none"/>
      <w:lvlText w:val=""/>
      <w:lvlJc w:val="left"/>
      <w:pPr>
        <w:tabs>
          <w:tab w:val="num" w:pos="360"/>
        </w:tabs>
      </w:pPr>
    </w:lvl>
    <w:lvl w:ilvl="2" w:tplc="E1F87A0A">
      <w:numFmt w:val="none"/>
      <w:lvlText w:val=""/>
      <w:lvlJc w:val="left"/>
      <w:pPr>
        <w:tabs>
          <w:tab w:val="num" w:pos="360"/>
        </w:tabs>
      </w:pPr>
    </w:lvl>
    <w:lvl w:ilvl="3" w:tplc="54DE608E">
      <w:numFmt w:val="none"/>
      <w:lvlText w:val=""/>
      <w:lvlJc w:val="left"/>
      <w:pPr>
        <w:tabs>
          <w:tab w:val="num" w:pos="360"/>
        </w:tabs>
      </w:pPr>
    </w:lvl>
    <w:lvl w:ilvl="4" w:tplc="90629E30">
      <w:numFmt w:val="none"/>
      <w:lvlText w:val=""/>
      <w:lvlJc w:val="left"/>
      <w:pPr>
        <w:tabs>
          <w:tab w:val="num" w:pos="360"/>
        </w:tabs>
      </w:pPr>
    </w:lvl>
    <w:lvl w:ilvl="5" w:tplc="1C764A96">
      <w:numFmt w:val="none"/>
      <w:lvlText w:val=""/>
      <w:lvlJc w:val="left"/>
      <w:pPr>
        <w:tabs>
          <w:tab w:val="num" w:pos="360"/>
        </w:tabs>
      </w:pPr>
    </w:lvl>
    <w:lvl w:ilvl="6" w:tplc="D0E2FA34">
      <w:numFmt w:val="none"/>
      <w:lvlText w:val=""/>
      <w:lvlJc w:val="left"/>
      <w:pPr>
        <w:tabs>
          <w:tab w:val="num" w:pos="360"/>
        </w:tabs>
      </w:pPr>
    </w:lvl>
    <w:lvl w:ilvl="7" w:tplc="4B3E0E5C">
      <w:numFmt w:val="none"/>
      <w:lvlText w:val=""/>
      <w:lvlJc w:val="left"/>
      <w:pPr>
        <w:tabs>
          <w:tab w:val="num" w:pos="360"/>
        </w:tabs>
      </w:pPr>
    </w:lvl>
    <w:lvl w:ilvl="8" w:tplc="2E3AE810">
      <w:numFmt w:val="none"/>
      <w:lvlText w:val=""/>
      <w:lvlJc w:val="left"/>
      <w:pPr>
        <w:tabs>
          <w:tab w:val="num" w:pos="360"/>
        </w:tabs>
      </w:pPr>
    </w:lvl>
  </w:abstractNum>
  <w:abstractNum w:abstractNumId="38">
    <w:nsid w:val="3F3B7490"/>
    <w:multiLevelType w:val="multilevel"/>
    <w:tmpl w:val="A516C2AE"/>
    <w:lvl w:ilvl="0">
      <w:start w:val="1"/>
      <w:numFmt w:val="bullet"/>
      <w:lvlText w:val=""/>
      <w:lvlJc w:val="left"/>
      <w:pPr>
        <w:ind w:left="480" w:hanging="480"/>
      </w:pPr>
      <w:rPr>
        <w:rFonts w:ascii="Wingdings" w:hAnsi="Wingdings" w:hint="default"/>
        <w:b w:val="0"/>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4232F33"/>
    <w:multiLevelType w:val="hybridMultilevel"/>
    <w:tmpl w:val="9B7A3AA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5157654"/>
    <w:multiLevelType w:val="hybridMultilevel"/>
    <w:tmpl w:val="EF948684"/>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6527D31"/>
    <w:multiLevelType w:val="hybridMultilevel"/>
    <w:tmpl w:val="3C36630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47D02BBD"/>
    <w:multiLevelType w:val="hybridMultilevel"/>
    <w:tmpl w:val="6C50D23C"/>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970003C"/>
    <w:multiLevelType w:val="multilevel"/>
    <w:tmpl w:val="928469D2"/>
    <w:lvl w:ilvl="0">
      <w:start w:val="1"/>
      <w:numFmt w:val="decimal"/>
      <w:lvlText w:val="%1."/>
      <w:lvlJc w:val="left"/>
      <w:pPr>
        <w:ind w:left="360" w:hanging="360"/>
      </w:pPr>
      <w:rPr>
        <w:rFonts w:hint="default"/>
      </w:rPr>
    </w:lvl>
    <w:lvl w:ilvl="1">
      <w:start w:val="1"/>
      <w:numFmt w:val="decimal"/>
      <w:isLgl/>
      <w:lvlText w:val="%1.%2"/>
      <w:lvlJc w:val="left"/>
      <w:pPr>
        <w:ind w:left="450" w:hanging="39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80" w:hanging="1800"/>
      </w:pPr>
      <w:rPr>
        <w:rFonts w:hint="default"/>
      </w:rPr>
    </w:lvl>
  </w:abstractNum>
  <w:abstractNum w:abstractNumId="44">
    <w:nsid w:val="49DD64DC"/>
    <w:multiLevelType w:val="multilevel"/>
    <w:tmpl w:val="77707A8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nsid w:val="4A322AB9"/>
    <w:multiLevelType w:val="hybridMultilevel"/>
    <w:tmpl w:val="539ABAA2"/>
    <w:lvl w:ilvl="0" w:tplc="5BEE27AA">
      <w:start w:val="1"/>
      <w:numFmt w:val="decimal"/>
      <w:lvlText w:val="%1."/>
      <w:lvlJc w:val="left"/>
      <w:pPr>
        <w:ind w:left="1069" w:hanging="360"/>
      </w:pPr>
    </w:lvl>
    <w:lvl w:ilvl="1" w:tplc="13EEFDC4">
      <w:numFmt w:val="none"/>
      <w:lvlText w:val=""/>
      <w:lvlJc w:val="left"/>
      <w:pPr>
        <w:tabs>
          <w:tab w:val="num" w:pos="360"/>
        </w:tabs>
      </w:pPr>
    </w:lvl>
    <w:lvl w:ilvl="2" w:tplc="E79ABE40">
      <w:numFmt w:val="none"/>
      <w:lvlText w:val=""/>
      <w:lvlJc w:val="left"/>
      <w:pPr>
        <w:tabs>
          <w:tab w:val="num" w:pos="360"/>
        </w:tabs>
      </w:pPr>
    </w:lvl>
    <w:lvl w:ilvl="3" w:tplc="54C6A140">
      <w:numFmt w:val="none"/>
      <w:lvlText w:val=""/>
      <w:lvlJc w:val="left"/>
      <w:pPr>
        <w:tabs>
          <w:tab w:val="num" w:pos="360"/>
        </w:tabs>
      </w:pPr>
    </w:lvl>
    <w:lvl w:ilvl="4" w:tplc="92A2D8D4">
      <w:numFmt w:val="none"/>
      <w:lvlText w:val=""/>
      <w:lvlJc w:val="left"/>
      <w:pPr>
        <w:tabs>
          <w:tab w:val="num" w:pos="360"/>
        </w:tabs>
      </w:pPr>
    </w:lvl>
    <w:lvl w:ilvl="5" w:tplc="C8724AC6">
      <w:numFmt w:val="none"/>
      <w:lvlText w:val=""/>
      <w:lvlJc w:val="left"/>
      <w:pPr>
        <w:tabs>
          <w:tab w:val="num" w:pos="360"/>
        </w:tabs>
      </w:pPr>
    </w:lvl>
    <w:lvl w:ilvl="6" w:tplc="DD4C27F8">
      <w:numFmt w:val="none"/>
      <w:lvlText w:val=""/>
      <w:lvlJc w:val="left"/>
      <w:pPr>
        <w:tabs>
          <w:tab w:val="num" w:pos="360"/>
        </w:tabs>
      </w:pPr>
    </w:lvl>
    <w:lvl w:ilvl="7" w:tplc="A30CA32C">
      <w:numFmt w:val="none"/>
      <w:lvlText w:val=""/>
      <w:lvlJc w:val="left"/>
      <w:pPr>
        <w:tabs>
          <w:tab w:val="num" w:pos="360"/>
        </w:tabs>
      </w:pPr>
    </w:lvl>
    <w:lvl w:ilvl="8" w:tplc="79C61DA0">
      <w:numFmt w:val="none"/>
      <w:lvlText w:val=""/>
      <w:lvlJc w:val="left"/>
      <w:pPr>
        <w:tabs>
          <w:tab w:val="num" w:pos="360"/>
        </w:tabs>
      </w:pPr>
    </w:lvl>
  </w:abstractNum>
  <w:abstractNum w:abstractNumId="46">
    <w:nsid w:val="4DFA420B"/>
    <w:multiLevelType w:val="hybridMultilevel"/>
    <w:tmpl w:val="90824DBC"/>
    <w:lvl w:ilvl="0" w:tplc="04050015">
      <w:start w:val="1"/>
      <w:numFmt w:val="upp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7">
    <w:nsid w:val="4E501918"/>
    <w:multiLevelType w:val="multilevel"/>
    <w:tmpl w:val="2B1E96A2"/>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364" w:hanging="108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724" w:hanging="1440"/>
      </w:pPr>
      <w:rPr>
        <w:rFonts w:hint="default"/>
        <w:b/>
      </w:rPr>
    </w:lvl>
    <w:lvl w:ilvl="5">
      <w:start w:val="1"/>
      <w:numFmt w:val="decimal"/>
      <w:isLgl/>
      <w:lvlText w:val="%1.%2.%3.%4.%5.%6."/>
      <w:lvlJc w:val="left"/>
      <w:pPr>
        <w:ind w:left="2084" w:hanging="1800"/>
      </w:pPr>
      <w:rPr>
        <w:rFonts w:hint="default"/>
        <w:b/>
      </w:rPr>
    </w:lvl>
    <w:lvl w:ilvl="6">
      <w:start w:val="1"/>
      <w:numFmt w:val="decimal"/>
      <w:isLgl/>
      <w:lvlText w:val="%1.%2.%3.%4.%5.%6.%7."/>
      <w:lvlJc w:val="left"/>
      <w:pPr>
        <w:ind w:left="2444" w:hanging="2160"/>
      </w:pPr>
      <w:rPr>
        <w:rFonts w:hint="default"/>
        <w:b/>
      </w:rPr>
    </w:lvl>
    <w:lvl w:ilvl="7">
      <w:start w:val="1"/>
      <w:numFmt w:val="decimal"/>
      <w:isLgl/>
      <w:lvlText w:val="%1.%2.%3.%4.%5.%6.%7.%8."/>
      <w:lvlJc w:val="left"/>
      <w:pPr>
        <w:ind w:left="2444" w:hanging="2160"/>
      </w:pPr>
      <w:rPr>
        <w:rFonts w:hint="default"/>
        <w:b/>
      </w:rPr>
    </w:lvl>
    <w:lvl w:ilvl="8">
      <w:start w:val="1"/>
      <w:numFmt w:val="decimal"/>
      <w:isLgl/>
      <w:lvlText w:val="%1.%2.%3.%4.%5.%6.%7.%8.%9."/>
      <w:lvlJc w:val="left"/>
      <w:pPr>
        <w:ind w:left="2804" w:hanging="2520"/>
      </w:pPr>
      <w:rPr>
        <w:rFonts w:hint="default"/>
        <w:b/>
      </w:rPr>
    </w:lvl>
  </w:abstractNum>
  <w:abstractNum w:abstractNumId="48">
    <w:nsid w:val="4FB235EF"/>
    <w:multiLevelType w:val="hybridMultilevel"/>
    <w:tmpl w:val="D06A0F34"/>
    <w:lvl w:ilvl="0" w:tplc="8F4A9BC2">
      <w:start w:val="1"/>
      <w:numFmt w:val="bullet"/>
      <w:lvlText w:val=""/>
      <w:lvlJc w:val="left"/>
      <w:pPr>
        <w:ind w:left="644" w:hanging="360"/>
      </w:pPr>
      <w:rPr>
        <w:rFonts w:ascii="Wingdings" w:hAnsi="Wingdings" w:hint="default"/>
        <w:b w:val="0"/>
      </w:rPr>
    </w:lvl>
    <w:lvl w:ilvl="1" w:tplc="0405000F">
      <w:start w:val="1"/>
      <w:numFmt w:val="decimal"/>
      <w:lvlText w:val="%2."/>
      <w:lvlJc w:val="left"/>
      <w:pPr>
        <w:tabs>
          <w:tab w:val="num" w:pos="1222"/>
        </w:tabs>
        <w:ind w:left="1222" w:hanging="360"/>
      </w:p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9">
    <w:nsid w:val="537C05F7"/>
    <w:multiLevelType w:val="hybridMultilevel"/>
    <w:tmpl w:val="040A3D66"/>
    <w:lvl w:ilvl="0" w:tplc="CDEC6D0E">
      <w:start w:val="1"/>
      <w:numFmt w:val="upperLetter"/>
      <w:lvlText w:val="%1."/>
      <w:lvlJc w:val="left"/>
      <w:pPr>
        <w:tabs>
          <w:tab w:val="num" w:pos="1080"/>
        </w:tabs>
        <w:ind w:left="1080" w:hanging="360"/>
      </w:pPr>
      <w:rPr>
        <w:rFonts w:hint="default"/>
      </w:rPr>
    </w:lvl>
    <w:lvl w:ilvl="1" w:tplc="D660BFE8">
      <w:start w:val="1"/>
      <w:numFmt w:val="upperLetter"/>
      <w:lvlText w:val="%2."/>
      <w:lvlJc w:val="left"/>
      <w:pPr>
        <w:tabs>
          <w:tab w:val="num" w:pos="1965"/>
        </w:tabs>
        <w:ind w:left="1965" w:hanging="525"/>
      </w:pPr>
      <w:rPr>
        <w:rFonts w:hint="default"/>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50">
    <w:nsid w:val="57AE7089"/>
    <w:multiLevelType w:val="hybridMultilevel"/>
    <w:tmpl w:val="8B8AC09A"/>
    <w:lvl w:ilvl="0" w:tplc="8F4A9BC2">
      <w:start w:val="1"/>
      <w:numFmt w:val="bullet"/>
      <w:lvlText w:val=""/>
      <w:lvlJc w:val="left"/>
      <w:pPr>
        <w:ind w:left="1069" w:hanging="360"/>
      </w:pPr>
      <w:rPr>
        <w:rFonts w:ascii="Wingdings" w:hAnsi="Wingdings" w:hint="default"/>
        <w:b w:val="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1">
    <w:nsid w:val="58C4267B"/>
    <w:multiLevelType w:val="hybridMultilevel"/>
    <w:tmpl w:val="D0304F7A"/>
    <w:lvl w:ilvl="0" w:tplc="8F4A9BC2">
      <w:start w:val="1"/>
      <w:numFmt w:val="bullet"/>
      <w:lvlText w:val=""/>
      <w:lvlJc w:val="left"/>
      <w:pPr>
        <w:ind w:left="360" w:hanging="360"/>
      </w:pPr>
      <w:rPr>
        <w:rFonts w:ascii="Wingdings" w:hAnsi="Wingdings" w:hint="default"/>
        <w:b w: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nsid w:val="592C3D37"/>
    <w:multiLevelType w:val="hybridMultilevel"/>
    <w:tmpl w:val="201AFFC8"/>
    <w:lvl w:ilvl="0" w:tplc="CA4C814E">
      <w:start w:val="1"/>
      <w:numFmt w:val="upperLetter"/>
      <w:lvlText w:val="%1."/>
      <w:lvlJc w:val="left"/>
      <w:pPr>
        <w:ind w:left="644" w:hanging="360"/>
      </w:pPr>
      <w:rPr>
        <w:rFonts w:hint="default"/>
      </w:rPr>
    </w:lvl>
    <w:lvl w:ilvl="1" w:tplc="64C8CC94">
      <w:start w:val="1"/>
      <w:numFmt w:val="upperLetter"/>
      <w:lvlText w:val="%2."/>
      <w:lvlJc w:val="left"/>
      <w:pPr>
        <w:ind w:left="502" w:hanging="360"/>
      </w:pPr>
      <w:rPr>
        <w:rFonts w:ascii="Times New Roman" w:eastAsia="Times New Roman" w:hAnsi="Times New Roman" w:cs="Times New Roman" w:hint="default"/>
        <w:b w:val="0"/>
        <w:sz w:val="24"/>
        <w:szCs w:val="24"/>
      </w:rPr>
    </w:lvl>
    <w:lvl w:ilvl="2" w:tplc="0405001B" w:tentative="1">
      <w:start w:val="1"/>
      <w:numFmt w:val="lowerRoman"/>
      <w:lvlText w:val="%3."/>
      <w:lvlJc w:val="right"/>
      <w:pPr>
        <w:ind w:left="2133" w:hanging="180"/>
      </w:pPr>
    </w:lvl>
    <w:lvl w:ilvl="3" w:tplc="0405000F" w:tentative="1">
      <w:start w:val="1"/>
      <w:numFmt w:val="decimal"/>
      <w:lvlText w:val="%4."/>
      <w:lvlJc w:val="left"/>
      <w:pPr>
        <w:ind w:left="2853" w:hanging="360"/>
      </w:pPr>
    </w:lvl>
    <w:lvl w:ilvl="4" w:tplc="04050019" w:tentative="1">
      <w:start w:val="1"/>
      <w:numFmt w:val="lowerLetter"/>
      <w:lvlText w:val="%5."/>
      <w:lvlJc w:val="left"/>
      <w:pPr>
        <w:ind w:left="3573" w:hanging="360"/>
      </w:pPr>
    </w:lvl>
    <w:lvl w:ilvl="5" w:tplc="0405001B" w:tentative="1">
      <w:start w:val="1"/>
      <w:numFmt w:val="lowerRoman"/>
      <w:lvlText w:val="%6."/>
      <w:lvlJc w:val="right"/>
      <w:pPr>
        <w:ind w:left="4293" w:hanging="180"/>
      </w:pPr>
    </w:lvl>
    <w:lvl w:ilvl="6" w:tplc="0405000F" w:tentative="1">
      <w:start w:val="1"/>
      <w:numFmt w:val="decimal"/>
      <w:lvlText w:val="%7."/>
      <w:lvlJc w:val="left"/>
      <w:pPr>
        <w:ind w:left="5013" w:hanging="360"/>
      </w:pPr>
    </w:lvl>
    <w:lvl w:ilvl="7" w:tplc="04050019" w:tentative="1">
      <w:start w:val="1"/>
      <w:numFmt w:val="lowerLetter"/>
      <w:lvlText w:val="%8."/>
      <w:lvlJc w:val="left"/>
      <w:pPr>
        <w:ind w:left="5733" w:hanging="360"/>
      </w:pPr>
    </w:lvl>
    <w:lvl w:ilvl="8" w:tplc="0405001B" w:tentative="1">
      <w:start w:val="1"/>
      <w:numFmt w:val="lowerRoman"/>
      <w:lvlText w:val="%9."/>
      <w:lvlJc w:val="right"/>
      <w:pPr>
        <w:ind w:left="6453" w:hanging="180"/>
      </w:pPr>
    </w:lvl>
  </w:abstractNum>
  <w:abstractNum w:abstractNumId="53">
    <w:nsid w:val="59A840DC"/>
    <w:multiLevelType w:val="hybridMultilevel"/>
    <w:tmpl w:val="EBB8B8AC"/>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nsid w:val="5BE403D7"/>
    <w:multiLevelType w:val="hybridMultilevel"/>
    <w:tmpl w:val="1B18C306"/>
    <w:lvl w:ilvl="0" w:tplc="8F4A9BC2">
      <w:start w:val="1"/>
      <w:numFmt w:val="bullet"/>
      <w:lvlText w:val=""/>
      <w:lvlJc w:val="left"/>
      <w:pPr>
        <w:tabs>
          <w:tab w:val="num" w:pos="720"/>
        </w:tabs>
        <w:ind w:left="720" w:hanging="360"/>
      </w:pPr>
      <w:rPr>
        <w:rFonts w:ascii="Wingdings" w:hAnsi="Wingdings"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5CAF61D1"/>
    <w:multiLevelType w:val="hybridMultilevel"/>
    <w:tmpl w:val="52CA9D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5F8662C4"/>
    <w:multiLevelType w:val="hybridMultilevel"/>
    <w:tmpl w:val="718C809A"/>
    <w:lvl w:ilvl="0" w:tplc="FAF0874C">
      <w:start w:val="1"/>
      <w:numFmt w:val="upperLetter"/>
      <w:lvlText w:val="%1."/>
      <w:lvlJc w:val="left"/>
      <w:pPr>
        <w:ind w:left="644" w:hanging="360"/>
      </w:pPr>
      <w:rPr>
        <w:rFonts w:hint="default"/>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7">
    <w:nsid w:val="608510E4"/>
    <w:multiLevelType w:val="hybridMultilevel"/>
    <w:tmpl w:val="7572022A"/>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0A56902"/>
    <w:multiLevelType w:val="hybridMultilevel"/>
    <w:tmpl w:val="21EEFE5C"/>
    <w:lvl w:ilvl="0" w:tplc="71984532">
      <w:start w:val="1"/>
      <w:numFmt w:val="upperLetter"/>
      <w:lvlText w:val="%1."/>
      <w:lvlJc w:val="left"/>
      <w:pPr>
        <w:tabs>
          <w:tab w:val="num" w:pos="1260"/>
        </w:tabs>
        <w:ind w:left="1260" w:hanging="360"/>
      </w:pPr>
      <w:rPr>
        <w:rFonts w:hint="default"/>
      </w:r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59">
    <w:nsid w:val="632C6BE6"/>
    <w:multiLevelType w:val="multilevel"/>
    <w:tmpl w:val="F454E1CE"/>
    <w:lvl w:ilvl="0">
      <w:start w:val="1"/>
      <w:numFmt w:val="bullet"/>
      <w:lvlText w:val=""/>
      <w:lvlJc w:val="left"/>
      <w:pPr>
        <w:ind w:left="502" w:hanging="360"/>
      </w:pPr>
      <w:rPr>
        <w:rFonts w:ascii="Wingdings" w:hAnsi="Wingdings" w:hint="default"/>
        <w:b w:val="0"/>
      </w:rPr>
    </w:lvl>
    <w:lvl w:ilvl="1">
      <w:start w:val="3"/>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3"/>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3A15CB2"/>
    <w:multiLevelType w:val="hybridMultilevel"/>
    <w:tmpl w:val="46CC65A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67753560"/>
    <w:multiLevelType w:val="hybridMultilevel"/>
    <w:tmpl w:val="DC64A81A"/>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67771F07"/>
    <w:multiLevelType w:val="hybridMultilevel"/>
    <w:tmpl w:val="ECA40B16"/>
    <w:lvl w:ilvl="0" w:tplc="A6AEFACC">
      <w:start w:val="1"/>
      <w:numFmt w:val="bullet"/>
      <w:lvlText w:val=""/>
      <w:lvlJc w:val="left"/>
      <w:pPr>
        <w:ind w:left="360" w:hanging="360"/>
      </w:pPr>
      <w:rPr>
        <w:rFonts w:ascii="Wingdings" w:hAnsi="Wingding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nsid w:val="69EE26DD"/>
    <w:multiLevelType w:val="multilevel"/>
    <w:tmpl w:val="C1186288"/>
    <w:lvl w:ilvl="0">
      <w:start w:val="1"/>
      <w:numFmt w:val="bullet"/>
      <w:lvlText w:val=""/>
      <w:lvlJc w:val="left"/>
      <w:pPr>
        <w:ind w:left="502" w:hanging="360"/>
      </w:pPr>
      <w:rPr>
        <w:rFonts w:ascii="Wingdings" w:hAnsi="Wingdings" w:hint="default"/>
        <w:b w:val="0"/>
      </w:rPr>
    </w:lvl>
    <w:lvl w:ilvl="1">
      <w:start w:val="3"/>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3"/>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A410236"/>
    <w:multiLevelType w:val="hybridMultilevel"/>
    <w:tmpl w:val="7BA6EFB2"/>
    <w:lvl w:ilvl="0" w:tplc="8F4A9BC2">
      <w:start w:val="1"/>
      <w:numFmt w:val="bullet"/>
      <w:lvlText w:val=""/>
      <w:lvlJc w:val="left"/>
      <w:pPr>
        <w:ind w:left="840" w:hanging="360"/>
      </w:pPr>
      <w:rPr>
        <w:rFonts w:ascii="Wingdings" w:hAnsi="Wingdings" w:hint="default"/>
        <w:b w:val="0"/>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65">
    <w:nsid w:val="6C36284A"/>
    <w:multiLevelType w:val="hybridMultilevel"/>
    <w:tmpl w:val="1B2257CE"/>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6">
    <w:nsid w:val="6C3D2767"/>
    <w:multiLevelType w:val="hybridMultilevel"/>
    <w:tmpl w:val="03F4ED18"/>
    <w:lvl w:ilvl="0" w:tplc="04050015">
      <w:start w:val="1"/>
      <w:numFmt w:val="upperLetter"/>
      <w:lvlText w:val="%1."/>
      <w:lvlJc w:val="left"/>
      <w:pPr>
        <w:tabs>
          <w:tab w:val="num" w:pos="720"/>
        </w:tabs>
        <w:ind w:left="720" w:hanging="360"/>
      </w:pPr>
      <w:rPr>
        <w:rFonts w:hint="default"/>
      </w:rPr>
    </w:lvl>
    <w:lvl w:ilvl="1" w:tplc="70F6E5C2">
      <w:start w:val="7"/>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nsid w:val="6E225240"/>
    <w:multiLevelType w:val="hybridMultilevel"/>
    <w:tmpl w:val="0AC6AB24"/>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FF55DA4"/>
    <w:multiLevelType w:val="hybridMultilevel"/>
    <w:tmpl w:val="A7AE431C"/>
    <w:lvl w:ilvl="0" w:tplc="8F4A9BC2">
      <w:start w:val="1"/>
      <w:numFmt w:val="bullet"/>
      <w:lvlText w:val=""/>
      <w:lvlJc w:val="left"/>
      <w:pPr>
        <w:ind w:left="1069" w:hanging="360"/>
      </w:pPr>
      <w:rPr>
        <w:rFonts w:ascii="Wingdings" w:hAnsi="Wingdings" w:hint="default"/>
        <w:b w:val="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9">
    <w:nsid w:val="709423F6"/>
    <w:multiLevelType w:val="multilevel"/>
    <w:tmpl w:val="BDE46252"/>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4E67BD1"/>
    <w:multiLevelType w:val="hybridMultilevel"/>
    <w:tmpl w:val="273A44E0"/>
    <w:lvl w:ilvl="0" w:tplc="04050005">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757F5CD1"/>
    <w:multiLevelType w:val="hybridMultilevel"/>
    <w:tmpl w:val="BD1A49DE"/>
    <w:lvl w:ilvl="0" w:tplc="468CC802">
      <w:start w:val="1"/>
      <w:numFmt w:val="decimal"/>
      <w:lvlText w:val="%1."/>
      <w:lvlJc w:val="left"/>
      <w:pPr>
        <w:tabs>
          <w:tab w:val="num" w:pos="360"/>
        </w:tabs>
        <w:ind w:left="360" w:hanging="360"/>
      </w:pPr>
      <w:rPr>
        <w:rFonts w:ascii="Times New Roman" w:eastAsia="Times New Roman" w:hAnsi="Times New Roman" w:cs="Times New Roman" w:hint="default"/>
      </w:rPr>
    </w:lvl>
    <w:lvl w:ilvl="1" w:tplc="45704A52">
      <w:start w:val="1"/>
      <w:numFmt w:val="upperLetter"/>
      <w:lvlText w:val="%2."/>
      <w:lvlJc w:val="left"/>
      <w:pPr>
        <w:tabs>
          <w:tab w:val="num" w:pos="644"/>
        </w:tabs>
        <w:ind w:left="644"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2">
    <w:nsid w:val="77053B3A"/>
    <w:multiLevelType w:val="hybridMultilevel"/>
    <w:tmpl w:val="898E739E"/>
    <w:lvl w:ilvl="0" w:tplc="8F4A9BC2">
      <w:start w:val="1"/>
      <w:numFmt w:val="bullet"/>
      <w:lvlText w:val=""/>
      <w:lvlJc w:val="left"/>
      <w:pPr>
        <w:ind w:left="502" w:hanging="360"/>
      </w:pPr>
      <w:rPr>
        <w:rFonts w:ascii="Wingdings" w:hAnsi="Wingdings" w:hint="default"/>
        <w:b w:val="0"/>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73">
    <w:nsid w:val="77386F34"/>
    <w:multiLevelType w:val="multilevel"/>
    <w:tmpl w:val="FA5A197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784825C9"/>
    <w:multiLevelType w:val="hybridMultilevel"/>
    <w:tmpl w:val="DABA9860"/>
    <w:lvl w:ilvl="0" w:tplc="8F4A9BC2">
      <w:start w:val="1"/>
      <w:numFmt w:val="bullet"/>
      <w:lvlText w:val=""/>
      <w:lvlJc w:val="left"/>
      <w:pPr>
        <w:ind w:left="420" w:hanging="360"/>
      </w:pPr>
      <w:rPr>
        <w:rFonts w:ascii="Wingdings" w:hAnsi="Wingdings" w:hint="default"/>
        <w:b w:val="0"/>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5">
    <w:nsid w:val="79063F4C"/>
    <w:multiLevelType w:val="hybridMultilevel"/>
    <w:tmpl w:val="1F2C225A"/>
    <w:lvl w:ilvl="0" w:tplc="8F4A9BC2">
      <w:start w:val="1"/>
      <w:numFmt w:val="bullet"/>
      <w:lvlText w:val=""/>
      <w:lvlJc w:val="left"/>
      <w:pPr>
        <w:ind w:left="644" w:hanging="360"/>
      </w:pPr>
      <w:rPr>
        <w:rFonts w:ascii="Wingdings" w:hAnsi="Wingdings"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7916193B"/>
    <w:multiLevelType w:val="hybridMultilevel"/>
    <w:tmpl w:val="51940ADC"/>
    <w:lvl w:ilvl="0" w:tplc="088681B0">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797F4652"/>
    <w:multiLevelType w:val="hybridMultilevel"/>
    <w:tmpl w:val="02585B70"/>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79B31396"/>
    <w:multiLevelType w:val="hybridMultilevel"/>
    <w:tmpl w:val="8E7224AA"/>
    <w:lvl w:ilvl="0" w:tplc="FCC6C726">
      <w:start w:val="64"/>
      <w:numFmt w:val="decimal"/>
      <w:lvlText w:val="%1"/>
      <w:lvlJc w:val="left"/>
      <w:pPr>
        <w:ind w:left="780" w:hanging="360"/>
      </w:pPr>
      <w:rPr>
        <w:rFonts w:hint="default"/>
        <w:b w:val="0"/>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79">
    <w:nsid w:val="7A457421"/>
    <w:multiLevelType w:val="hybridMultilevel"/>
    <w:tmpl w:val="ACBAD7CA"/>
    <w:lvl w:ilvl="0" w:tplc="3FEE1D7E">
      <w:numFmt w:val="bullet"/>
      <w:lvlText w:val="-"/>
      <w:lvlJc w:val="left"/>
      <w:pPr>
        <w:ind w:left="405" w:hanging="360"/>
      </w:pPr>
      <w:rPr>
        <w:rFonts w:ascii="Calibri" w:eastAsia="Calibri" w:hAnsi="Calibri"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0">
    <w:nsid w:val="7B5E1A0E"/>
    <w:multiLevelType w:val="hybridMultilevel"/>
    <w:tmpl w:val="12884590"/>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1">
    <w:nsid w:val="7DE35408"/>
    <w:multiLevelType w:val="hybridMultilevel"/>
    <w:tmpl w:val="4BEAB87C"/>
    <w:lvl w:ilvl="0" w:tplc="0405000F">
      <w:start w:val="1"/>
      <w:numFmt w:val="decimal"/>
      <w:lvlText w:val="%1."/>
      <w:lvlJc w:val="left"/>
      <w:pPr>
        <w:ind w:left="360" w:hanging="360"/>
      </w:pPr>
      <w:rPr>
        <w:rFonts w:hint="default"/>
      </w:rPr>
    </w:lvl>
    <w:lvl w:ilvl="1" w:tplc="FF9C8B7A">
      <w:start w:val="1"/>
      <w:numFmt w:val="upperLetter"/>
      <w:lvlText w:val="%2."/>
      <w:lvlJc w:val="left"/>
      <w:pPr>
        <w:ind w:left="360" w:hanging="360"/>
      </w:pPr>
      <w:rPr>
        <w:rFonts w:ascii="Times New Roman" w:eastAsia="Times New Roman" w:hAnsi="Times New Roman" w:cs="Times New Roman" w:hint="default"/>
        <w:b w:val="0"/>
        <w:sz w:val="24"/>
        <w:szCs w:val="24"/>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nsid w:val="7EC94836"/>
    <w:multiLevelType w:val="hybridMultilevel"/>
    <w:tmpl w:val="D02A7F8A"/>
    <w:lvl w:ilvl="0" w:tplc="8F4A9BC2">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9"/>
  </w:num>
  <w:num w:numId="2">
    <w:abstractNumId w:val="59"/>
  </w:num>
  <w:num w:numId="3">
    <w:abstractNumId w:val="72"/>
  </w:num>
  <w:num w:numId="4">
    <w:abstractNumId w:val="21"/>
  </w:num>
  <w:num w:numId="5">
    <w:abstractNumId w:val="22"/>
  </w:num>
  <w:num w:numId="6">
    <w:abstractNumId w:val="45"/>
  </w:num>
  <w:num w:numId="7">
    <w:abstractNumId w:val="63"/>
  </w:num>
  <w:num w:numId="8">
    <w:abstractNumId w:val="48"/>
  </w:num>
  <w:num w:numId="9">
    <w:abstractNumId w:val="64"/>
  </w:num>
  <w:num w:numId="10">
    <w:abstractNumId w:val="2"/>
  </w:num>
  <w:num w:numId="11">
    <w:abstractNumId w:val="33"/>
  </w:num>
  <w:num w:numId="12">
    <w:abstractNumId w:val="27"/>
  </w:num>
  <w:num w:numId="13">
    <w:abstractNumId w:val="32"/>
  </w:num>
  <w:num w:numId="14">
    <w:abstractNumId w:val="70"/>
  </w:num>
  <w:num w:numId="15">
    <w:abstractNumId w:val="6"/>
  </w:num>
  <w:num w:numId="16">
    <w:abstractNumId w:val="51"/>
  </w:num>
  <w:num w:numId="17">
    <w:abstractNumId w:val="24"/>
  </w:num>
  <w:num w:numId="18">
    <w:abstractNumId w:val="76"/>
  </w:num>
  <w:num w:numId="19">
    <w:abstractNumId w:val="3"/>
  </w:num>
  <w:num w:numId="20">
    <w:abstractNumId w:val="37"/>
  </w:num>
  <w:num w:numId="21">
    <w:abstractNumId w:val="43"/>
  </w:num>
  <w:num w:numId="22">
    <w:abstractNumId w:val="50"/>
  </w:num>
  <w:num w:numId="23">
    <w:abstractNumId w:val="68"/>
  </w:num>
  <w:num w:numId="24">
    <w:abstractNumId w:val="11"/>
  </w:num>
  <w:num w:numId="25">
    <w:abstractNumId w:val="40"/>
  </w:num>
  <w:num w:numId="26">
    <w:abstractNumId w:val="71"/>
  </w:num>
  <w:num w:numId="27">
    <w:abstractNumId w:val="49"/>
  </w:num>
  <w:num w:numId="28">
    <w:abstractNumId w:val="65"/>
  </w:num>
  <w:num w:numId="29">
    <w:abstractNumId w:val="25"/>
  </w:num>
  <w:num w:numId="30">
    <w:abstractNumId w:val="66"/>
  </w:num>
  <w:num w:numId="31">
    <w:abstractNumId w:val="80"/>
  </w:num>
  <w:num w:numId="32">
    <w:abstractNumId w:val="23"/>
  </w:num>
  <w:num w:numId="33">
    <w:abstractNumId w:val="46"/>
  </w:num>
  <w:num w:numId="34">
    <w:abstractNumId w:val="36"/>
  </w:num>
  <w:num w:numId="35">
    <w:abstractNumId w:val="8"/>
  </w:num>
  <w:num w:numId="36">
    <w:abstractNumId w:val="29"/>
  </w:num>
  <w:num w:numId="37">
    <w:abstractNumId w:val="53"/>
  </w:num>
  <w:num w:numId="38">
    <w:abstractNumId w:val="12"/>
  </w:num>
  <w:num w:numId="39">
    <w:abstractNumId w:val="1"/>
  </w:num>
  <w:num w:numId="40">
    <w:abstractNumId w:val="58"/>
  </w:num>
  <w:num w:numId="41">
    <w:abstractNumId w:val="47"/>
  </w:num>
  <w:num w:numId="42">
    <w:abstractNumId w:val="57"/>
  </w:num>
  <w:num w:numId="43">
    <w:abstractNumId w:val="38"/>
  </w:num>
  <w:num w:numId="44">
    <w:abstractNumId w:val="35"/>
  </w:num>
  <w:num w:numId="45">
    <w:abstractNumId w:val="10"/>
  </w:num>
  <w:num w:numId="46">
    <w:abstractNumId w:val="20"/>
  </w:num>
  <w:num w:numId="47">
    <w:abstractNumId w:val="0"/>
  </w:num>
  <w:num w:numId="48">
    <w:abstractNumId w:val="75"/>
  </w:num>
  <w:num w:numId="49">
    <w:abstractNumId w:val="74"/>
  </w:num>
  <w:num w:numId="50">
    <w:abstractNumId w:val="54"/>
  </w:num>
  <w:num w:numId="51">
    <w:abstractNumId w:val="73"/>
  </w:num>
  <w:num w:numId="52">
    <w:abstractNumId w:val="62"/>
  </w:num>
  <w:num w:numId="53">
    <w:abstractNumId w:val="16"/>
  </w:num>
  <w:num w:numId="54">
    <w:abstractNumId w:val="81"/>
  </w:num>
  <w:num w:numId="55">
    <w:abstractNumId w:val="14"/>
  </w:num>
  <w:num w:numId="56">
    <w:abstractNumId w:val="82"/>
  </w:num>
  <w:num w:numId="57">
    <w:abstractNumId w:val="67"/>
  </w:num>
  <w:num w:numId="58">
    <w:abstractNumId w:val="34"/>
  </w:num>
  <w:num w:numId="59">
    <w:abstractNumId w:val="28"/>
  </w:num>
  <w:num w:numId="60">
    <w:abstractNumId w:val="18"/>
  </w:num>
  <w:num w:numId="61">
    <w:abstractNumId w:val="52"/>
  </w:num>
  <w:num w:numId="62">
    <w:abstractNumId w:val="19"/>
  </w:num>
  <w:num w:numId="63">
    <w:abstractNumId w:val="56"/>
  </w:num>
  <w:num w:numId="64">
    <w:abstractNumId w:val="60"/>
  </w:num>
  <w:num w:numId="65">
    <w:abstractNumId w:val="17"/>
  </w:num>
  <w:num w:numId="66">
    <w:abstractNumId w:val="26"/>
  </w:num>
  <w:num w:numId="67">
    <w:abstractNumId w:val="39"/>
  </w:num>
  <w:num w:numId="68">
    <w:abstractNumId w:val="41"/>
  </w:num>
  <w:num w:numId="69">
    <w:abstractNumId w:val="13"/>
  </w:num>
  <w:num w:numId="70">
    <w:abstractNumId w:val="31"/>
  </w:num>
  <w:num w:numId="71">
    <w:abstractNumId w:val="44"/>
  </w:num>
  <w:num w:numId="72">
    <w:abstractNumId w:val="42"/>
  </w:num>
  <w:num w:numId="73">
    <w:abstractNumId w:val="4"/>
  </w:num>
  <w:num w:numId="74">
    <w:abstractNumId w:val="61"/>
  </w:num>
  <w:num w:numId="75">
    <w:abstractNumId w:val="77"/>
  </w:num>
  <w:num w:numId="76">
    <w:abstractNumId w:val="7"/>
  </w:num>
  <w:num w:numId="77">
    <w:abstractNumId w:val="15"/>
  </w:num>
  <w:num w:numId="7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num>
  <w:num w:numId="80">
    <w:abstractNumId w:val="78"/>
  </w:num>
  <w:num w:numId="81">
    <w:abstractNumId w:val="9"/>
  </w:num>
  <w:num w:numId="82">
    <w:abstractNumId w:val="5"/>
  </w:num>
  <w:num w:numId="83">
    <w:abstractNumId w:val="7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hyphenationZone w:val="425"/>
  <w:noPunctuationKerning/>
  <w:characterSpacingControl w:val="doNotCompress"/>
  <w:footnotePr>
    <w:footnote w:id="-1"/>
    <w:footnote w:id="0"/>
  </w:footnotePr>
  <w:endnotePr>
    <w:endnote w:id="-1"/>
    <w:endnote w:id="0"/>
  </w:endnotePr>
  <w:compat/>
  <w:rsids>
    <w:rsidRoot w:val="008F5820"/>
    <w:rsid w:val="000010B7"/>
    <w:rsid w:val="00004181"/>
    <w:rsid w:val="00004C58"/>
    <w:rsid w:val="00015C60"/>
    <w:rsid w:val="000179BC"/>
    <w:rsid w:val="000200AC"/>
    <w:rsid w:val="000203CD"/>
    <w:rsid w:val="0002196D"/>
    <w:rsid w:val="00023CB3"/>
    <w:rsid w:val="000259CD"/>
    <w:rsid w:val="00027D85"/>
    <w:rsid w:val="000312DB"/>
    <w:rsid w:val="00031CB4"/>
    <w:rsid w:val="0003252E"/>
    <w:rsid w:val="000364A2"/>
    <w:rsid w:val="00036BE9"/>
    <w:rsid w:val="00037C72"/>
    <w:rsid w:val="00043F17"/>
    <w:rsid w:val="000455BA"/>
    <w:rsid w:val="00046AFA"/>
    <w:rsid w:val="0005446C"/>
    <w:rsid w:val="00054477"/>
    <w:rsid w:val="000609EF"/>
    <w:rsid w:val="0006152D"/>
    <w:rsid w:val="00064405"/>
    <w:rsid w:val="00065AEC"/>
    <w:rsid w:val="00066753"/>
    <w:rsid w:val="000672AB"/>
    <w:rsid w:val="00070C76"/>
    <w:rsid w:val="00071A50"/>
    <w:rsid w:val="000765B7"/>
    <w:rsid w:val="0007698E"/>
    <w:rsid w:val="000974BB"/>
    <w:rsid w:val="0009773B"/>
    <w:rsid w:val="000A5B16"/>
    <w:rsid w:val="000B1244"/>
    <w:rsid w:val="000B14B1"/>
    <w:rsid w:val="000B1C3A"/>
    <w:rsid w:val="000B44C7"/>
    <w:rsid w:val="000D2501"/>
    <w:rsid w:val="000D390F"/>
    <w:rsid w:val="000D3F0E"/>
    <w:rsid w:val="000D6A18"/>
    <w:rsid w:val="000E2EBD"/>
    <w:rsid w:val="000F3272"/>
    <w:rsid w:val="000F43A5"/>
    <w:rsid w:val="000F5F11"/>
    <w:rsid w:val="000F75BE"/>
    <w:rsid w:val="000F7EE1"/>
    <w:rsid w:val="00107FB9"/>
    <w:rsid w:val="00112A2E"/>
    <w:rsid w:val="001134A6"/>
    <w:rsid w:val="001214D6"/>
    <w:rsid w:val="00125EFC"/>
    <w:rsid w:val="00126CFF"/>
    <w:rsid w:val="00130479"/>
    <w:rsid w:val="00132BFA"/>
    <w:rsid w:val="00134069"/>
    <w:rsid w:val="0013569F"/>
    <w:rsid w:val="001410F1"/>
    <w:rsid w:val="00142DEE"/>
    <w:rsid w:val="0014664A"/>
    <w:rsid w:val="00147575"/>
    <w:rsid w:val="001575C7"/>
    <w:rsid w:val="00160A7B"/>
    <w:rsid w:val="0016164A"/>
    <w:rsid w:val="0016461F"/>
    <w:rsid w:val="00177002"/>
    <w:rsid w:val="00177C80"/>
    <w:rsid w:val="00181491"/>
    <w:rsid w:val="00182A71"/>
    <w:rsid w:val="00190B6C"/>
    <w:rsid w:val="00190FB3"/>
    <w:rsid w:val="00192213"/>
    <w:rsid w:val="00195F75"/>
    <w:rsid w:val="001A12EE"/>
    <w:rsid w:val="001B3732"/>
    <w:rsid w:val="001C17F8"/>
    <w:rsid w:val="001D034D"/>
    <w:rsid w:val="001D5511"/>
    <w:rsid w:val="001D67EB"/>
    <w:rsid w:val="001E751B"/>
    <w:rsid w:val="001F031E"/>
    <w:rsid w:val="001F46A9"/>
    <w:rsid w:val="001F50D3"/>
    <w:rsid w:val="001F5D4A"/>
    <w:rsid w:val="001F66DF"/>
    <w:rsid w:val="001F7D5D"/>
    <w:rsid w:val="00201EDF"/>
    <w:rsid w:val="00203337"/>
    <w:rsid w:val="00211CD7"/>
    <w:rsid w:val="0021298F"/>
    <w:rsid w:val="002172F1"/>
    <w:rsid w:val="0022190E"/>
    <w:rsid w:val="00234380"/>
    <w:rsid w:val="002354BA"/>
    <w:rsid w:val="002440C3"/>
    <w:rsid w:val="00247B12"/>
    <w:rsid w:val="00251EC4"/>
    <w:rsid w:val="00253F4D"/>
    <w:rsid w:val="002561FD"/>
    <w:rsid w:val="002629B0"/>
    <w:rsid w:val="0026316E"/>
    <w:rsid w:val="00265C35"/>
    <w:rsid w:val="0026605B"/>
    <w:rsid w:val="0026662C"/>
    <w:rsid w:val="00274755"/>
    <w:rsid w:val="0027479B"/>
    <w:rsid w:val="0027494A"/>
    <w:rsid w:val="0028184E"/>
    <w:rsid w:val="002828DB"/>
    <w:rsid w:val="00292E72"/>
    <w:rsid w:val="00297935"/>
    <w:rsid w:val="002A3F02"/>
    <w:rsid w:val="002A67A6"/>
    <w:rsid w:val="002A697C"/>
    <w:rsid w:val="002A755B"/>
    <w:rsid w:val="002B145D"/>
    <w:rsid w:val="002B476B"/>
    <w:rsid w:val="002B6E02"/>
    <w:rsid w:val="002C2190"/>
    <w:rsid w:val="002C3327"/>
    <w:rsid w:val="002C3B77"/>
    <w:rsid w:val="002C6C7A"/>
    <w:rsid w:val="002D2ED3"/>
    <w:rsid w:val="002D5582"/>
    <w:rsid w:val="002E0CB5"/>
    <w:rsid w:val="002E3B94"/>
    <w:rsid w:val="002E565A"/>
    <w:rsid w:val="002E71FF"/>
    <w:rsid w:val="002F0DF2"/>
    <w:rsid w:val="002F4126"/>
    <w:rsid w:val="002F5E27"/>
    <w:rsid w:val="002F7577"/>
    <w:rsid w:val="003003AE"/>
    <w:rsid w:val="00303AB7"/>
    <w:rsid w:val="00304EE3"/>
    <w:rsid w:val="00306385"/>
    <w:rsid w:val="003068E4"/>
    <w:rsid w:val="00310117"/>
    <w:rsid w:val="00312D19"/>
    <w:rsid w:val="00313FA5"/>
    <w:rsid w:val="003151BB"/>
    <w:rsid w:val="0032064C"/>
    <w:rsid w:val="00320655"/>
    <w:rsid w:val="0032225B"/>
    <w:rsid w:val="00322E94"/>
    <w:rsid w:val="0033111E"/>
    <w:rsid w:val="00333449"/>
    <w:rsid w:val="00336F66"/>
    <w:rsid w:val="00347A7F"/>
    <w:rsid w:val="00347AFF"/>
    <w:rsid w:val="00355781"/>
    <w:rsid w:val="00357269"/>
    <w:rsid w:val="00357DF7"/>
    <w:rsid w:val="0036098E"/>
    <w:rsid w:val="0036516C"/>
    <w:rsid w:val="003671D7"/>
    <w:rsid w:val="003737C6"/>
    <w:rsid w:val="00383406"/>
    <w:rsid w:val="00387DAF"/>
    <w:rsid w:val="003901A2"/>
    <w:rsid w:val="00390249"/>
    <w:rsid w:val="00390B60"/>
    <w:rsid w:val="003A1498"/>
    <w:rsid w:val="003A1E8C"/>
    <w:rsid w:val="003A2AF6"/>
    <w:rsid w:val="003A40F0"/>
    <w:rsid w:val="003B17F4"/>
    <w:rsid w:val="003B26F0"/>
    <w:rsid w:val="003B2D07"/>
    <w:rsid w:val="003B403D"/>
    <w:rsid w:val="003B76E8"/>
    <w:rsid w:val="003C0A07"/>
    <w:rsid w:val="003C380C"/>
    <w:rsid w:val="003C6402"/>
    <w:rsid w:val="003D3F4D"/>
    <w:rsid w:val="003D5E20"/>
    <w:rsid w:val="003E1C83"/>
    <w:rsid w:val="003E2CAA"/>
    <w:rsid w:val="003E7BCB"/>
    <w:rsid w:val="003F43A8"/>
    <w:rsid w:val="003F669A"/>
    <w:rsid w:val="003F7864"/>
    <w:rsid w:val="0040118E"/>
    <w:rsid w:val="004011F5"/>
    <w:rsid w:val="0040174C"/>
    <w:rsid w:val="00404E78"/>
    <w:rsid w:val="00405A03"/>
    <w:rsid w:val="00406768"/>
    <w:rsid w:val="00406A35"/>
    <w:rsid w:val="00414A35"/>
    <w:rsid w:val="00420379"/>
    <w:rsid w:val="00420D86"/>
    <w:rsid w:val="00433491"/>
    <w:rsid w:val="00435F00"/>
    <w:rsid w:val="00436A93"/>
    <w:rsid w:val="00441726"/>
    <w:rsid w:val="004419FE"/>
    <w:rsid w:val="004451F5"/>
    <w:rsid w:val="00453532"/>
    <w:rsid w:val="0045427F"/>
    <w:rsid w:val="004573FE"/>
    <w:rsid w:val="00466797"/>
    <w:rsid w:val="00466954"/>
    <w:rsid w:val="004740C8"/>
    <w:rsid w:val="00474869"/>
    <w:rsid w:val="004776D9"/>
    <w:rsid w:val="004810AC"/>
    <w:rsid w:val="00482491"/>
    <w:rsid w:val="00482A12"/>
    <w:rsid w:val="0048390C"/>
    <w:rsid w:val="00486DCC"/>
    <w:rsid w:val="00487586"/>
    <w:rsid w:val="004918AE"/>
    <w:rsid w:val="004A07FA"/>
    <w:rsid w:val="004A3DF0"/>
    <w:rsid w:val="004A4797"/>
    <w:rsid w:val="004A4F1C"/>
    <w:rsid w:val="004A50C8"/>
    <w:rsid w:val="004A66EC"/>
    <w:rsid w:val="004A7C69"/>
    <w:rsid w:val="004B27F7"/>
    <w:rsid w:val="004B3421"/>
    <w:rsid w:val="004B3849"/>
    <w:rsid w:val="004B5081"/>
    <w:rsid w:val="004B611F"/>
    <w:rsid w:val="004B647B"/>
    <w:rsid w:val="004C01FC"/>
    <w:rsid w:val="004C0D68"/>
    <w:rsid w:val="004C26E6"/>
    <w:rsid w:val="004C49A6"/>
    <w:rsid w:val="004D3719"/>
    <w:rsid w:val="004D7295"/>
    <w:rsid w:val="004D758E"/>
    <w:rsid w:val="004E4013"/>
    <w:rsid w:val="004E5CE0"/>
    <w:rsid w:val="004E6871"/>
    <w:rsid w:val="004E6D86"/>
    <w:rsid w:val="004E78A5"/>
    <w:rsid w:val="004F4F63"/>
    <w:rsid w:val="004F5684"/>
    <w:rsid w:val="00500E6B"/>
    <w:rsid w:val="00501FFE"/>
    <w:rsid w:val="00502B33"/>
    <w:rsid w:val="00503AE1"/>
    <w:rsid w:val="005049E9"/>
    <w:rsid w:val="005055D9"/>
    <w:rsid w:val="00507D13"/>
    <w:rsid w:val="0051186B"/>
    <w:rsid w:val="00514177"/>
    <w:rsid w:val="00514F00"/>
    <w:rsid w:val="00516E7F"/>
    <w:rsid w:val="00517043"/>
    <w:rsid w:val="005207CF"/>
    <w:rsid w:val="005212D3"/>
    <w:rsid w:val="005308C3"/>
    <w:rsid w:val="00531D1D"/>
    <w:rsid w:val="00534700"/>
    <w:rsid w:val="00535B58"/>
    <w:rsid w:val="00536477"/>
    <w:rsid w:val="00542155"/>
    <w:rsid w:val="00542804"/>
    <w:rsid w:val="0054358C"/>
    <w:rsid w:val="005552AD"/>
    <w:rsid w:val="00555724"/>
    <w:rsid w:val="005572C6"/>
    <w:rsid w:val="00557415"/>
    <w:rsid w:val="00571132"/>
    <w:rsid w:val="00577CA6"/>
    <w:rsid w:val="0058142F"/>
    <w:rsid w:val="00581E9F"/>
    <w:rsid w:val="005829D2"/>
    <w:rsid w:val="005830EE"/>
    <w:rsid w:val="0058626A"/>
    <w:rsid w:val="00591178"/>
    <w:rsid w:val="00592BCB"/>
    <w:rsid w:val="005A0F52"/>
    <w:rsid w:val="005A168E"/>
    <w:rsid w:val="005A20AA"/>
    <w:rsid w:val="005A6057"/>
    <w:rsid w:val="005A6402"/>
    <w:rsid w:val="005A7074"/>
    <w:rsid w:val="005B3B3F"/>
    <w:rsid w:val="005C059A"/>
    <w:rsid w:val="005C0CEB"/>
    <w:rsid w:val="005C3041"/>
    <w:rsid w:val="005C3FAE"/>
    <w:rsid w:val="005C495E"/>
    <w:rsid w:val="005C655E"/>
    <w:rsid w:val="005C7C39"/>
    <w:rsid w:val="005D113B"/>
    <w:rsid w:val="005D1BF4"/>
    <w:rsid w:val="005D553D"/>
    <w:rsid w:val="005D6889"/>
    <w:rsid w:val="005E14B6"/>
    <w:rsid w:val="005E1D54"/>
    <w:rsid w:val="005E7800"/>
    <w:rsid w:val="005F043A"/>
    <w:rsid w:val="005F1CC9"/>
    <w:rsid w:val="005F368D"/>
    <w:rsid w:val="005F51BB"/>
    <w:rsid w:val="005F587E"/>
    <w:rsid w:val="005F79EB"/>
    <w:rsid w:val="00600A09"/>
    <w:rsid w:val="006028DC"/>
    <w:rsid w:val="0060356E"/>
    <w:rsid w:val="00606899"/>
    <w:rsid w:val="00607C43"/>
    <w:rsid w:val="00613552"/>
    <w:rsid w:val="00615AAB"/>
    <w:rsid w:val="0062354D"/>
    <w:rsid w:val="006317DB"/>
    <w:rsid w:val="006319B4"/>
    <w:rsid w:val="00637D44"/>
    <w:rsid w:val="00642019"/>
    <w:rsid w:val="00643732"/>
    <w:rsid w:val="00643E20"/>
    <w:rsid w:val="00645767"/>
    <w:rsid w:val="0064684E"/>
    <w:rsid w:val="0065397A"/>
    <w:rsid w:val="006549B1"/>
    <w:rsid w:val="0065587A"/>
    <w:rsid w:val="0065765F"/>
    <w:rsid w:val="006579E0"/>
    <w:rsid w:val="0067227E"/>
    <w:rsid w:val="00672AFC"/>
    <w:rsid w:val="00674F80"/>
    <w:rsid w:val="00675288"/>
    <w:rsid w:val="0068032A"/>
    <w:rsid w:val="006803D3"/>
    <w:rsid w:val="00684B7E"/>
    <w:rsid w:val="00684FA1"/>
    <w:rsid w:val="006862D6"/>
    <w:rsid w:val="00692920"/>
    <w:rsid w:val="00693E1E"/>
    <w:rsid w:val="00695ECA"/>
    <w:rsid w:val="00697F44"/>
    <w:rsid w:val="006A2A88"/>
    <w:rsid w:val="006A32C1"/>
    <w:rsid w:val="006B24DC"/>
    <w:rsid w:val="006B2934"/>
    <w:rsid w:val="006B56BE"/>
    <w:rsid w:val="006B6621"/>
    <w:rsid w:val="006C00D9"/>
    <w:rsid w:val="006C07B4"/>
    <w:rsid w:val="006C727A"/>
    <w:rsid w:val="006D2C8B"/>
    <w:rsid w:val="006D2F8C"/>
    <w:rsid w:val="006D6DD5"/>
    <w:rsid w:val="006E05D6"/>
    <w:rsid w:val="006E5774"/>
    <w:rsid w:val="006E7ED5"/>
    <w:rsid w:val="006F0979"/>
    <w:rsid w:val="006F1710"/>
    <w:rsid w:val="006F2B2B"/>
    <w:rsid w:val="006F3BC2"/>
    <w:rsid w:val="006F4217"/>
    <w:rsid w:val="006F540D"/>
    <w:rsid w:val="006F55C2"/>
    <w:rsid w:val="006F660E"/>
    <w:rsid w:val="006F6ECF"/>
    <w:rsid w:val="006F6EFD"/>
    <w:rsid w:val="006F7806"/>
    <w:rsid w:val="007044E2"/>
    <w:rsid w:val="00705504"/>
    <w:rsid w:val="007064DE"/>
    <w:rsid w:val="0071267D"/>
    <w:rsid w:val="00714106"/>
    <w:rsid w:val="00715709"/>
    <w:rsid w:val="007164C9"/>
    <w:rsid w:val="007200DA"/>
    <w:rsid w:val="00720C24"/>
    <w:rsid w:val="00723D04"/>
    <w:rsid w:val="0072692F"/>
    <w:rsid w:val="00730556"/>
    <w:rsid w:val="007315F1"/>
    <w:rsid w:val="00731778"/>
    <w:rsid w:val="00734C2C"/>
    <w:rsid w:val="00734E2D"/>
    <w:rsid w:val="0073608D"/>
    <w:rsid w:val="007369B4"/>
    <w:rsid w:val="00740751"/>
    <w:rsid w:val="0074318D"/>
    <w:rsid w:val="00761A3E"/>
    <w:rsid w:val="007649F6"/>
    <w:rsid w:val="00765849"/>
    <w:rsid w:val="00766C71"/>
    <w:rsid w:val="00770040"/>
    <w:rsid w:val="0078410B"/>
    <w:rsid w:val="007845C8"/>
    <w:rsid w:val="0079224B"/>
    <w:rsid w:val="00793E38"/>
    <w:rsid w:val="00797FC4"/>
    <w:rsid w:val="007A5604"/>
    <w:rsid w:val="007A7084"/>
    <w:rsid w:val="007A789F"/>
    <w:rsid w:val="007B1E95"/>
    <w:rsid w:val="007B32CB"/>
    <w:rsid w:val="007B3D6C"/>
    <w:rsid w:val="007B5A9B"/>
    <w:rsid w:val="007C0743"/>
    <w:rsid w:val="007C407C"/>
    <w:rsid w:val="007C7803"/>
    <w:rsid w:val="007C7EC1"/>
    <w:rsid w:val="007D093F"/>
    <w:rsid w:val="007D4463"/>
    <w:rsid w:val="007E01CE"/>
    <w:rsid w:val="007E206B"/>
    <w:rsid w:val="007F1403"/>
    <w:rsid w:val="007F18B1"/>
    <w:rsid w:val="007F2A4D"/>
    <w:rsid w:val="007F3115"/>
    <w:rsid w:val="007F3797"/>
    <w:rsid w:val="007F426A"/>
    <w:rsid w:val="007F59AE"/>
    <w:rsid w:val="00800684"/>
    <w:rsid w:val="008045BE"/>
    <w:rsid w:val="008138E9"/>
    <w:rsid w:val="00813975"/>
    <w:rsid w:val="00813CE2"/>
    <w:rsid w:val="0082038A"/>
    <w:rsid w:val="00820C24"/>
    <w:rsid w:val="00823B1F"/>
    <w:rsid w:val="0082511B"/>
    <w:rsid w:val="0082763B"/>
    <w:rsid w:val="00830C0B"/>
    <w:rsid w:val="00833B20"/>
    <w:rsid w:val="008348BE"/>
    <w:rsid w:val="00841000"/>
    <w:rsid w:val="00841654"/>
    <w:rsid w:val="00841FF0"/>
    <w:rsid w:val="008451A3"/>
    <w:rsid w:val="00847D30"/>
    <w:rsid w:val="00853757"/>
    <w:rsid w:val="008557E6"/>
    <w:rsid w:val="00855C7B"/>
    <w:rsid w:val="00856BF2"/>
    <w:rsid w:val="00860578"/>
    <w:rsid w:val="00864E46"/>
    <w:rsid w:val="00870C1B"/>
    <w:rsid w:val="00873B6B"/>
    <w:rsid w:val="00877962"/>
    <w:rsid w:val="008831D8"/>
    <w:rsid w:val="00884729"/>
    <w:rsid w:val="008849E1"/>
    <w:rsid w:val="008861C1"/>
    <w:rsid w:val="008916E7"/>
    <w:rsid w:val="00896111"/>
    <w:rsid w:val="008A09EC"/>
    <w:rsid w:val="008A2C00"/>
    <w:rsid w:val="008A3C04"/>
    <w:rsid w:val="008A5E82"/>
    <w:rsid w:val="008B0A5C"/>
    <w:rsid w:val="008B303C"/>
    <w:rsid w:val="008B7132"/>
    <w:rsid w:val="008C7889"/>
    <w:rsid w:val="008D190B"/>
    <w:rsid w:val="008D2210"/>
    <w:rsid w:val="008D231D"/>
    <w:rsid w:val="008D49BC"/>
    <w:rsid w:val="008F088E"/>
    <w:rsid w:val="008F3EBB"/>
    <w:rsid w:val="008F5820"/>
    <w:rsid w:val="00903465"/>
    <w:rsid w:val="00907869"/>
    <w:rsid w:val="0091081E"/>
    <w:rsid w:val="00917615"/>
    <w:rsid w:val="0091761E"/>
    <w:rsid w:val="00917BA3"/>
    <w:rsid w:val="00921516"/>
    <w:rsid w:val="00924488"/>
    <w:rsid w:val="00926E97"/>
    <w:rsid w:val="0093096D"/>
    <w:rsid w:val="009346C9"/>
    <w:rsid w:val="00937BB6"/>
    <w:rsid w:val="009427DA"/>
    <w:rsid w:val="009462CF"/>
    <w:rsid w:val="00947D4D"/>
    <w:rsid w:val="00950FC1"/>
    <w:rsid w:val="009517FA"/>
    <w:rsid w:val="00957615"/>
    <w:rsid w:val="009600C3"/>
    <w:rsid w:val="009645A3"/>
    <w:rsid w:val="009726FC"/>
    <w:rsid w:val="009732C3"/>
    <w:rsid w:val="00977811"/>
    <w:rsid w:val="00984A14"/>
    <w:rsid w:val="009905B1"/>
    <w:rsid w:val="009A0A30"/>
    <w:rsid w:val="009B4C03"/>
    <w:rsid w:val="009B56CA"/>
    <w:rsid w:val="009B6B14"/>
    <w:rsid w:val="009C0A05"/>
    <w:rsid w:val="009C3328"/>
    <w:rsid w:val="009C5746"/>
    <w:rsid w:val="009C74AF"/>
    <w:rsid w:val="009D654A"/>
    <w:rsid w:val="009D7DCE"/>
    <w:rsid w:val="009D7EB8"/>
    <w:rsid w:val="009E3987"/>
    <w:rsid w:val="009E3CD6"/>
    <w:rsid w:val="009E6B0D"/>
    <w:rsid w:val="009F10A6"/>
    <w:rsid w:val="009F1DEF"/>
    <w:rsid w:val="009F67CD"/>
    <w:rsid w:val="00A01268"/>
    <w:rsid w:val="00A05BAB"/>
    <w:rsid w:val="00A133F7"/>
    <w:rsid w:val="00A14A83"/>
    <w:rsid w:val="00A15FF4"/>
    <w:rsid w:val="00A1797D"/>
    <w:rsid w:val="00A225A8"/>
    <w:rsid w:val="00A25824"/>
    <w:rsid w:val="00A323E8"/>
    <w:rsid w:val="00A33613"/>
    <w:rsid w:val="00A348A3"/>
    <w:rsid w:val="00A37A09"/>
    <w:rsid w:val="00A422B7"/>
    <w:rsid w:val="00A431BC"/>
    <w:rsid w:val="00A4430F"/>
    <w:rsid w:val="00A51AE1"/>
    <w:rsid w:val="00A60957"/>
    <w:rsid w:val="00A60F84"/>
    <w:rsid w:val="00A6417C"/>
    <w:rsid w:val="00A662D2"/>
    <w:rsid w:val="00A67824"/>
    <w:rsid w:val="00A678D4"/>
    <w:rsid w:val="00A70D57"/>
    <w:rsid w:val="00A715AF"/>
    <w:rsid w:val="00A72260"/>
    <w:rsid w:val="00A7260F"/>
    <w:rsid w:val="00A73A67"/>
    <w:rsid w:val="00A77C00"/>
    <w:rsid w:val="00A801B5"/>
    <w:rsid w:val="00A80CF1"/>
    <w:rsid w:val="00A860BA"/>
    <w:rsid w:val="00A864F2"/>
    <w:rsid w:val="00A92279"/>
    <w:rsid w:val="00A9492D"/>
    <w:rsid w:val="00AA5192"/>
    <w:rsid w:val="00AA63DE"/>
    <w:rsid w:val="00AA788A"/>
    <w:rsid w:val="00AA7C83"/>
    <w:rsid w:val="00AB13CF"/>
    <w:rsid w:val="00AB7E73"/>
    <w:rsid w:val="00AC2E23"/>
    <w:rsid w:val="00AC43F9"/>
    <w:rsid w:val="00AC6698"/>
    <w:rsid w:val="00AD4112"/>
    <w:rsid w:val="00AD640B"/>
    <w:rsid w:val="00AD7818"/>
    <w:rsid w:val="00AD7849"/>
    <w:rsid w:val="00AD7D5D"/>
    <w:rsid w:val="00AE1F22"/>
    <w:rsid w:val="00AE58B2"/>
    <w:rsid w:val="00AF0C99"/>
    <w:rsid w:val="00AF1DC9"/>
    <w:rsid w:val="00AF2F24"/>
    <w:rsid w:val="00AF354B"/>
    <w:rsid w:val="00B015E8"/>
    <w:rsid w:val="00B04AEC"/>
    <w:rsid w:val="00B0506C"/>
    <w:rsid w:val="00B052BF"/>
    <w:rsid w:val="00B12A7D"/>
    <w:rsid w:val="00B149DA"/>
    <w:rsid w:val="00B15B41"/>
    <w:rsid w:val="00B16759"/>
    <w:rsid w:val="00B177A4"/>
    <w:rsid w:val="00B210CC"/>
    <w:rsid w:val="00B229F4"/>
    <w:rsid w:val="00B24096"/>
    <w:rsid w:val="00B24D97"/>
    <w:rsid w:val="00B2732C"/>
    <w:rsid w:val="00B27369"/>
    <w:rsid w:val="00B35845"/>
    <w:rsid w:val="00B35F41"/>
    <w:rsid w:val="00B37C19"/>
    <w:rsid w:val="00B37ED2"/>
    <w:rsid w:val="00B42C95"/>
    <w:rsid w:val="00B43E70"/>
    <w:rsid w:val="00B4614E"/>
    <w:rsid w:val="00B46758"/>
    <w:rsid w:val="00B46856"/>
    <w:rsid w:val="00B46F9F"/>
    <w:rsid w:val="00B538AC"/>
    <w:rsid w:val="00B53BFA"/>
    <w:rsid w:val="00B53C4F"/>
    <w:rsid w:val="00B55922"/>
    <w:rsid w:val="00B55D7F"/>
    <w:rsid w:val="00B55F9B"/>
    <w:rsid w:val="00B577D7"/>
    <w:rsid w:val="00B60E70"/>
    <w:rsid w:val="00B62343"/>
    <w:rsid w:val="00B62611"/>
    <w:rsid w:val="00B7032C"/>
    <w:rsid w:val="00B76EAA"/>
    <w:rsid w:val="00B81330"/>
    <w:rsid w:val="00B8397B"/>
    <w:rsid w:val="00B87F33"/>
    <w:rsid w:val="00B915E3"/>
    <w:rsid w:val="00B91CC7"/>
    <w:rsid w:val="00B92EC2"/>
    <w:rsid w:val="00B962DE"/>
    <w:rsid w:val="00B97F7C"/>
    <w:rsid w:val="00BA5126"/>
    <w:rsid w:val="00BA5FD8"/>
    <w:rsid w:val="00BB6B6E"/>
    <w:rsid w:val="00BC4C53"/>
    <w:rsid w:val="00BD0596"/>
    <w:rsid w:val="00BD1B04"/>
    <w:rsid w:val="00BD1BA9"/>
    <w:rsid w:val="00BD1FEF"/>
    <w:rsid w:val="00BD2402"/>
    <w:rsid w:val="00BD264D"/>
    <w:rsid w:val="00BD290E"/>
    <w:rsid w:val="00BE0E38"/>
    <w:rsid w:val="00BE2778"/>
    <w:rsid w:val="00BE5334"/>
    <w:rsid w:val="00BF1905"/>
    <w:rsid w:val="00BF41F7"/>
    <w:rsid w:val="00BF4684"/>
    <w:rsid w:val="00C043B1"/>
    <w:rsid w:val="00C07696"/>
    <w:rsid w:val="00C13A5A"/>
    <w:rsid w:val="00C215EA"/>
    <w:rsid w:val="00C219B4"/>
    <w:rsid w:val="00C21EA3"/>
    <w:rsid w:val="00C22F10"/>
    <w:rsid w:val="00C23A9F"/>
    <w:rsid w:val="00C26033"/>
    <w:rsid w:val="00C33048"/>
    <w:rsid w:val="00C35AF6"/>
    <w:rsid w:val="00C41394"/>
    <w:rsid w:val="00C4143D"/>
    <w:rsid w:val="00C4227E"/>
    <w:rsid w:val="00C431A9"/>
    <w:rsid w:val="00C4336D"/>
    <w:rsid w:val="00C44697"/>
    <w:rsid w:val="00C45D7A"/>
    <w:rsid w:val="00C47360"/>
    <w:rsid w:val="00C5026F"/>
    <w:rsid w:val="00C53DFA"/>
    <w:rsid w:val="00C641E0"/>
    <w:rsid w:val="00C7155F"/>
    <w:rsid w:val="00C774E4"/>
    <w:rsid w:val="00C810FA"/>
    <w:rsid w:val="00C81900"/>
    <w:rsid w:val="00C8420C"/>
    <w:rsid w:val="00C8617C"/>
    <w:rsid w:val="00C94666"/>
    <w:rsid w:val="00C96138"/>
    <w:rsid w:val="00CA444B"/>
    <w:rsid w:val="00CA5A03"/>
    <w:rsid w:val="00CA62A1"/>
    <w:rsid w:val="00CB3349"/>
    <w:rsid w:val="00CB50CC"/>
    <w:rsid w:val="00CC046F"/>
    <w:rsid w:val="00CC07D6"/>
    <w:rsid w:val="00CC0892"/>
    <w:rsid w:val="00CC2004"/>
    <w:rsid w:val="00CC745A"/>
    <w:rsid w:val="00CD0640"/>
    <w:rsid w:val="00CD18ED"/>
    <w:rsid w:val="00CD407E"/>
    <w:rsid w:val="00CE40A8"/>
    <w:rsid w:val="00CE6D2E"/>
    <w:rsid w:val="00CF005F"/>
    <w:rsid w:val="00D00B26"/>
    <w:rsid w:val="00D10239"/>
    <w:rsid w:val="00D11619"/>
    <w:rsid w:val="00D11664"/>
    <w:rsid w:val="00D13A01"/>
    <w:rsid w:val="00D15A83"/>
    <w:rsid w:val="00D17CF4"/>
    <w:rsid w:val="00D20CF3"/>
    <w:rsid w:val="00D259AA"/>
    <w:rsid w:val="00D262DA"/>
    <w:rsid w:val="00D27CF1"/>
    <w:rsid w:val="00D309C1"/>
    <w:rsid w:val="00D320F0"/>
    <w:rsid w:val="00D357C2"/>
    <w:rsid w:val="00D37E7F"/>
    <w:rsid w:val="00D4546A"/>
    <w:rsid w:val="00D46B97"/>
    <w:rsid w:val="00D51862"/>
    <w:rsid w:val="00D5226A"/>
    <w:rsid w:val="00D561DF"/>
    <w:rsid w:val="00D60AD2"/>
    <w:rsid w:val="00D61C3C"/>
    <w:rsid w:val="00D61D66"/>
    <w:rsid w:val="00D62014"/>
    <w:rsid w:val="00D659F2"/>
    <w:rsid w:val="00D70540"/>
    <w:rsid w:val="00D70D37"/>
    <w:rsid w:val="00D74F88"/>
    <w:rsid w:val="00D845CB"/>
    <w:rsid w:val="00D867AA"/>
    <w:rsid w:val="00D87146"/>
    <w:rsid w:val="00D92795"/>
    <w:rsid w:val="00DA0EAC"/>
    <w:rsid w:val="00DA3E2A"/>
    <w:rsid w:val="00DA69FF"/>
    <w:rsid w:val="00DB32D1"/>
    <w:rsid w:val="00DB7691"/>
    <w:rsid w:val="00DB7F1A"/>
    <w:rsid w:val="00DC1FBD"/>
    <w:rsid w:val="00DC3817"/>
    <w:rsid w:val="00DC4D20"/>
    <w:rsid w:val="00DD006C"/>
    <w:rsid w:val="00DD1EE5"/>
    <w:rsid w:val="00DE2E06"/>
    <w:rsid w:val="00DE5D90"/>
    <w:rsid w:val="00DF07E3"/>
    <w:rsid w:val="00DF4297"/>
    <w:rsid w:val="00E011E7"/>
    <w:rsid w:val="00E014BD"/>
    <w:rsid w:val="00E024D9"/>
    <w:rsid w:val="00E03A93"/>
    <w:rsid w:val="00E04B78"/>
    <w:rsid w:val="00E04D78"/>
    <w:rsid w:val="00E11478"/>
    <w:rsid w:val="00E114CB"/>
    <w:rsid w:val="00E1412F"/>
    <w:rsid w:val="00E14BE4"/>
    <w:rsid w:val="00E15726"/>
    <w:rsid w:val="00E1675D"/>
    <w:rsid w:val="00E1700E"/>
    <w:rsid w:val="00E20EFB"/>
    <w:rsid w:val="00E21EA8"/>
    <w:rsid w:val="00E236A4"/>
    <w:rsid w:val="00E274B6"/>
    <w:rsid w:val="00E32CC1"/>
    <w:rsid w:val="00E3613D"/>
    <w:rsid w:val="00E37074"/>
    <w:rsid w:val="00E37775"/>
    <w:rsid w:val="00E401BB"/>
    <w:rsid w:val="00E41B84"/>
    <w:rsid w:val="00E44966"/>
    <w:rsid w:val="00E46397"/>
    <w:rsid w:val="00E502E1"/>
    <w:rsid w:val="00E51486"/>
    <w:rsid w:val="00E53368"/>
    <w:rsid w:val="00E66B54"/>
    <w:rsid w:val="00E66E64"/>
    <w:rsid w:val="00E76F76"/>
    <w:rsid w:val="00E8090E"/>
    <w:rsid w:val="00E832D2"/>
    <w:rsid w:val="00E86A78"/>
    <w:rsid w:val="00E86DB0"/>
    <w:rsid w:val="00E90BFD"/>
    <w:rsid w:val="00E92E86"/>
    <w:rsid w:val="00E934D7"/>
    <w:rsid w:val="00E94C71"/>
    <w:rsid w:val="00EA4810"/>
    <w:rsid w:val="00EA496A"/>
    <w:rsid w:val="00EA6E59"/>
    <w:rsid w:val="00EA7D7B"/>
    <w:rsid w:val="00EB3FA5"/>
    <w:rsid w:val="00EB50D2"/>
    <w:rsid w:val="00EB54C0"/>
    <w:rsid w:val="00EB57D3"/>
    <w:rsid w:val="00EB5C9F"/>
    <w:rsid w:val="00EC15FA"/>
    <w:rsid w:val="00EC37E3"/>
    <w:rsid w:val="00ED0CB2"/>
    <w:rsid w:val="00ED1711"/>
    <w:rsid w:val="00ED3872"/>
    <w:rsid w:val="00ED5DD7"/>
    <w:rsid w:val="00ED7611"/>
    <w:rsid w:val="00EE7684"/>
    <w:rsid w:val="00EF75DC"/>
    <w:rsid w:val="00F001D3"/>
    <w:rsid w:val="00F01CBE"/>
    <w:rsid w:val="00F06BA4"/>
    <w:rsid w:val="00F07593"/>
    <w:rsid w:val="00F1009F"/>
    <w:rsid w:val="00F13770"/>
    <w:rsid w:val="00F2501C"/>
    <w:rsid w:val="00F271C4"/>
    <w:rsid w:val="00F33F06"/>
    <w:rsid w:val="00F351BC"/>
    <w:rsid w:val="00F362D9"/>
    <w:rsid w:val="00F41836"/>
    <w:rsid w:val="00F41C9E"/>
    <w:rsid w:val="00F42399"/>
    <w:rsid w:val="00F42703"/>
    <w:rsid w:val="00F44E44"/>
    <w:rsid w:val="00F51009"/>
    <w:rsid w:val="00F538D0"/>
    <w:rsid w:val="00F54FE2"/>
    <w:rsid w:val="00F55D4D"/>
    <w:rsid w:val="00F56FD4"/>
    <w:rsid w:val="00F57F63"/>
    <w:rsid w:val="00F619F7"/>
    <w:rsid w:val="00F63519"/>
    <w:rsid w:val="00F63972"/>
    <w:rsid w:val="00F6483C"/>
    <w:rsid w:val="00F6532C"/>
    <w:rsid w:val="00F6744E"/>
    <w:rsid w:val="00F7097A"/>
    <w:rsid w:val="00F70CDC"/>
    <w:rsid w:val="00F723CD"/>
    <w:rsid w:val="00F72BE8"/>
    <w:rsid w:val="00F7486D"/>
    <w:rsid w:val="00F80E82"/>
    <w:rsid w:val="00F83498"/>
    <w:rsid w:val="00F8549B"/>
    <w:rsid w:val="00F86C1F"/>
    <w:rsid w:val="00F921C3"/>
    <w:rsid w:val="00F92210"/>
    <w:rsid w:val="00F935CA"/>
    <w:rsid w:val="00F9652C"/>
    <w:rsid w:val="00FA243E"/>
    <w:rsid w:val="00FA28B1"/>
    <w:rsid w:val="00FA3072"/>
    <w:rsid w:val="00FA38DD"/>
    <w:rsid w:val="00FA5229"/>
    <w:rsid w:val="00FA693E"/>
    <w:rsid w:val="00FB1857"/>
    <w:rsid w:val="00FB32B3"/>
    <w:rsid w:val="00FC1C65"/>
    <w:rsid w:val="00FC37FA"/>
    <w:rsid w:val="00FC5D58"/>
    <w:rsid w:val="00FD4B43"/>
    <w:rsid w:val="00FD4FBD"/>
    <w:rsid w:val="00FD7740"/>
    <w:rsid w:val="00FE2D96"/>
    <w:rsid w:val="00FE4524"/>
    <w:rsid w:val="00FE6DA0"/>
    <w:rsid w:val="00FE7440"/>
    <w:rsid w:val="00FF0313"/>
    <w:rsid w:val="00FF7CF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476B"/>
    <w:rPr>
      <w:sz w:val="24"/>
      <w:szCs w:val="24"/>
    </w:rPr>
  </w:style>
  <w:style w:type="paragraph" w:styleId="Nadpis1">
    <w:name w:val="heading 1"/>
    <w:basedOn w:val="Normln"/>
    <w:next w:val="Normln"/>
    <w:qFormat/>
    <w:rsid w:val="002B476B"/>
    <w:pPr>
      <w:keepNext/>
      <w:spacing w:line="360" w:lineRule="auto"/>
      <w:jc w:val="center"/>
      <w:outlineLvl w:val="0"/>
    </w:pPr>
    <w:rPr>
      <w:b/>
      <w:bCs/>
      <w:sz w:val="32"/>
      <w:szCs w:val="32"/>
    </w:rPr>
  </w:style>
  <w:style w:type="paragraph" w:styleId="Nadpis2">
    <w:name w:val="heading 2"/>
    <w:basedOn w:val="Normln"/>
    <w:next w:val="Normln"/>
    <w:qFormat/>
    <w:rsid w:val="002B476B"/>
    <w:pPr>
      <w:keepNext/>
      <w:jc w:val="center"/>
      <w:outlineLvl w:val="1"/>
    </w:pPr>
    <w:rPr>
      <w:b/>
      <w:bCs/>
      <w:sz w:val="36"/>
      <w:szCs w:val="36"/>
    </w:rPr>
  </w:style>
  <w:style w:type="paragraph" w:styleId="Nadpis3">
    <w:name w:val="heading 3"/>
    <w:basedOn w:val="Normln"/>
    <w:next w:val="Normln"/>
    <w:qFormat/>
    <w:rsid w:val="002B476B"/>
    <w:pPr>
      <w:keepNext/>
      <w:jc w:val="center"/>
      <w:outlineLvl w:val="2"/>
    </w:pPr>
    <w:rPr>
      <w:sz w:val="28"/>
      <w:szCs w:val="28"/>
    </w:rPr>
  </w:style>
  <w:style w:type="paragraph" w:styleId="Nadpis4">
    <w:name w:val="heading 4"/>
    <w:basedOn w:val="Normln"/>
    <w:next w:val="Normln"/>
    <w:qFormat/>
    <w:rsid w:val="002B476B"/>
    <w:pPr>
      <w:keepNext/>
      <w:spacing w:line="360" w:lineRule="auto"/>
      <w:outlineLvl w:val="3"/>
    </w:pPr>
    <w:rPr>
      <w:b/>
      <w:bCs/>
      <w:i/>
      <w:iCs/>
    </w:rPr>
  </w:style>
  <w:style w:type="paragraph" w:styleId="Nadpis5">
    <w:name w:val="heading 5"/>
    <w:basedOn w:val="Normln"/>
    <w:next w:val="Normln"/>
    <w:qFormat/>
    <w:rsid w:val="002B476B"/>
    <w:pPr>
      <w:keepNext/>
      <w:spacing w:line="360" w:lineRule="auto"/>
      <w:jc w:val="both"/>
      <w:outlineLvl w:val="4"/>
    </w:pPr>
    <w:rPr>
      <w:b/>
      <w:bCs/>
      <w:szCs w:val="28"/>
    </w:rPr>
  </w:style>
  <w:style w:type="paragraph" w:styleId="Nadpis6">
    <w:name w:val="heading 6"/>
    <w:basedOn w:val="Normln"/>
    <w:next w:val="Normln"/>
    <w:qFormat/>
    <w:rsid w:val="002B476B"/>
    <w:pPr>
      <w:keepNext/>
      <w:spacing w:line="360" w:lineRule="auto"/>
      <w:jc w:val="both"/>
      <w:outlineLvl w:val="5"/>
    </w:pPr>
    <w:rPr>
      <w:b/>
      <w:bCs/>
      <w:sz w:val="44"/>
    </w:rPr>
  </w:style>
  <w:style w:type="paragraph" w:styleId="Nadpis7">
    <w:name w:val="heading 7"/>
    <w:basedOn w:val="Normln"/>
    <w:next w:val="Normln"/>
    <w:qFormat/>
    <w:rsid w:val="002B476B"/>
    <w:pPr>
      <w:keepNext/>
      <w:spacing w:line="360" w:lineRule="auto"/>
      <w:jc w:val="both"/>
      <w:outlineLvl w:val="6"/>
    </w:pPr>
    <w:rPr>
      <w:b/>
      <w:bCs/>
      <w:sz w:val="28"/>
      <w:szCs w:val="28"/>
    </w:rPr>
  </w:style>
  <w:style w:type="paragraph" w:styleId="Nadpis8">
    <w:name w:val="heading 8"/>
    <w:basedOn w:val="Normln"/>
    <w:next w:val="Normln"/>
    <w:qFormat/>
    <w:rsid w:val="002B476B"/>
    <w:pPr>
      <w:keepNext/>
      <w:spacing w:line="360" w:lineRule="auto"/>
      <w:jc w:val="both"/>
      <w:outlineLvl w:val="7"/>
    </w:pPr>
    <w:rPr>
      <w:b/>
      <w:sz w:val="32"/>
      <w:szCs w:val="44"/>
    </w:rPr>
  </w:style>
  <w:style w:type="paragraph" w:styleId="Nadpis9">
    <w:name w:val="heading 9"/>
    <w:basedOn w:val="Normln"/>
    <w:next w:val="Normln"/>
    <w:qFormat/>
    <w:rsid w:val="002B476B"/>
    <w:pPr>
      <w:keepNext/>
      <w:spacing w:line="360" w:lineRule="auto"/>
      <w:outlineLvl w:val="8"/>
    </w:pPr>
    <w:rPr>
      <w:b/>
      <w:sz w:val="36"/>
      <w:szCs w:val="4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2B476B"/>
    <w:pPr>
      <w:spacing w:line="360" w:lineRule="auto"/>
      <w:jc w:val="center"/>
    </w:pPr>
    <w:rPr>
      <w:b/>
      <w:bCs/>
      <w:sz w:val="32"/>
      <w:szCs w:val="32"/>
    </w:rPr>
  </w:style>
  <w:style w:type="paragraph" w:styleId="Zkladntext">
    <w:name w:val="Body Text"/>
    <w:basedOn w:val="Normln"/>
    <w:semiHidden/>
    <w:rsid w:val="002B476B"/>
    <w:pPr>
      <w:spacing w:line="360" w:lineRule="auto"/>
      <w:jc w:val="both"/>
    </w:pPr>
    <w:rPr>
      <w:rFonts w:ascii="Arial" w:hAnsi="Arial" w:cs="Arial"/>
      <w:b/>
      <w:bCs/>
    </w:rPr>
  </w:style>
  <w:style w:type="paragraph" w:styleId="Zkladntext2">
    <w:name w:val="Body Text 2"/>
    <w:basedOn w:val="Normln"/>
    <w:semiHidden/>
    <w:rsid w:val="002B476B"/>
    <w:pPr>
      <w:spacing w:line="360" w:lineRule="auto"/>
      <w:jc w:val="both"/>
    </w:pPr>
    <w:rPr>
      <w:rFonts w:ascii="Arial" w:hAnsi="Arial" w:cs="Arial"/>
    </w:rPr>
  </w:style>
  <w:style w:type="character" w:customStyle="1" w:styleId="Zkladntext2Char">
    <w:name w:val="Základní text 2 Char"/>
    <w:basedOn w:val="Standardnpsmoodstavce"/>
    <w:semiHidden/>
    <w:rsid w:val="002B476B"/>
    <w:rPr>
      <w:rFonts w:ascii="Arial" w:hAnsi="Arial" w:cs="Arial"/>
      <w:sz w:val="24"/>
      <w:szCs w:val="24"/>
    </w:rPr>
  </w:style>
  <w:style w:type="paragraph" w:styleId="Normlnweb">
    <w:name w:val="Normal (Web)"/>
    <w:basedOn w:val="Normln"/>
    <w:uiPriority w:val="99"/>
    <w:semiHidden/>
    <w:rsid w:val="002B476B"/>
    <w:pPr>
      <w:spacing w:before="100" w:beforeAutospacing="1" w:after="100" w:afterAutospacing="1"/>
    </w:pPr>
  </w:style>
  <w:style w:type="character" w:styleId="Hypertextovodkaz">
    <w:name w:val="Hyperlink"/>
    <w:basedOn w:val="Standardnpsmoodstavce"/>
    <w:unhideWhenUsed/>
    <w:rsid w:val="002B476B"/>
    <w:rPr>
      <w:color w:val="0000FF"/>
      <w:u w:val="single"/>
    </w:rPr>
  </w:style>
  <w:style w:type="paragraph" w:styleId="Odstavecseseznamem">
    <w:name w:val="List Paragraph"/>
    <w:basedOn w:val="Normln"/>
    <w:uiPriority w:val="34"/>
    <w:qFormat/>
    <w:rsid w:val="002B476B"/>
    <w:pPr>
      <w:ind w:left="708"/>
    </w:pPr>
  </w:style>
  <w:style w:type="paragraph" w:styleId="Titulek">
    <w:name w:val="caption"/>
    <w:basedOn w:val="Normln"/>
    <w:next w:val="Normln"/>
    <w:qFormat/>
    <w:rsid w:val="002B476B"/>
    <w:pPr>
      <w:spacing w:line="360" w:lineRule="auto"/>
      <w:jc w:val="both"/>
    </w:pPr>
    <w:rPr>
      <w:b/>
      <w:bCs/>
    </w:rPr>
  </w:style>
  <w:style w:type="character" w:styleId="Zvraznn">
    <w:name w:val="Emphasis"/>
    <w:basedOn w:val="Standardnpsmoodstavce"/>
    <w:qFormat/>
    <w:rsid w:val="002B476B"/>
    <w:rPr>
      <w:i/>
      <w:iCs/>
    </w:rPr>
  </w:style>
  <w:style w:type="character" w:customStyle="1" w:styleId="f1">
    <w:name w:val="f1"/>
    <w:basedOn w:val="Standardnpsmoodstavce"/>
    <w:rsid w:val="002B476B"/>
    <w:rPr>
      <w:color w:val="767676"/>
    </w:rPr>
  </w:style>
  <w:style w:type="character" w:styleId="Siln">
    <w:name w:val="Strong"/>
    <w:basedOn w:val="Standardnpsmoodstavce"/>
    <w:qFormat/>
    <w:rsid w:val="002B476B"/>
    <w:rPr>
      <w:b/>
      <w:bCs/>
    </w:rPr>
  </w:style>
  <w:style w:type="paragraph" w:styleId="FormtovanvHTML">
    <w:name w:val="HTML Preformatted"/>
    <w:basedOn w:val="Normln"/>
    <w:unhideWhenUsed/>
    <w:rsid w:val="002B4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semiHidden/>
    <w:rsid w:val="002B476B"/>
    <w:rPr>
      <w:rFonts w:ascii="Courier New" w:hAnsi="Courier New" w:cs="Courier New"/>
    </w:rPr>
  </w:style>
  <w:style w:type="paragraph" w:styleId="Zkladntext3">
    <w:name w:val="Body Text 3"/>
    <w:basedOn w:val="Normln"/>
    <w:semiHidden/>
    <w:rsid w:val="002B476B"/>
    <w:rPr>
      <w:i/>
      <w:iCs/>
    </w:rPr>
  </w:style>
  <w:style w:type="paragraph" w:customStyle="1" w:styleId="rtecenter">
    <w:name w:val="rtecenter"/>
    <w:basedOn w:val="Normln"/>
    <w:rsid w:val="002B476B"/>
    <w:pPr>
      <w:jc w:val="center"/>
    </w:pPr>
    <w:rPr>
      <w:sz w:val="16"/>
      <w:szCs w:val="16"/>
    </w:rPr>
  </w:style>
  <w:style w:type="paragraph" w:styleId="Textpoznpodarou">
    <w:name w:val="footnote text"/>
    <w:basedOn w:val="Normln"/>
    <w:semiHidden/>
    <w:unhideWhenUsed/>
    <w:rsid w:val="002B476B"/>
    <w:rPr>
      <w:sz w:val="20"/>
      <w:szCs w:val="20"/>
    </w:rPr>
  </w:style>
  <w:style w:type="character" w:customStyle="1" w:styleId="CharChar">
    <w:name w:val="Char Char"/>
    <w:basedOn w:val="Standardnpsmoodstavce"/>
    <w:semiHidden/>
    <w:rsid w:val="002B476B"/>
  </w:style>
  <w:style w:type="character" w:styleId="Znakapoznpodarou">
    <w:name w:val="footnote reference"/>
    <w:basedOn w:val="Standardnpsmoodstavce"/>
    <w:semiHidden/>
    <w:unhideWhenUsed/>
    <w:rsid w:val="002B476B"/>
    <w:rPr>
      <w:vertAlign w:val="superscript"/>
    </w:rPr>
  </w:style>
  <w:style w:type="character" w:styleId="Sledovanodkaz">
    <w:name w:val="FollowedHyperlink"/>
    <w:basedOn w:val="Standardnpsmoodstavce"/>
    <w:semiHidden/>
    <w:rsid w:val="002B476B"/>
    <w:rPr>
      <w:color w:val="800080"/>
      <w:u w:val="single"/>
    </w:rPr>
  </w:style>
  <w:style w:type="paragraph" w:customStyle="1" w:styleId="xl65">
    <w:name w:val="xl65"/>
    <w:basedOn w:val="Normln"/>
    <w:rsid w:val="002B476B"/>
    <w:pPr>
      <w:spacing w:before="100" w:beforeAutospacing="1" w:after="100" w:afterAutospacing="1"/>
    </w:pPr>
  </w:style>
  <w:style w:type="paragraph" w:customStyle="1" w:styleId="xl66">
    <w:name w:val="xl66"/>
    <w:basedOn w:val="Normln"/>
    <w:rsid w:val="002B476B"/>
    <w:pPr>
      <w:spacing w:before="100" w:beforeAutospacing="1" w:after="100" w:afterAutospacing="1"/>
      <w:jc w:val="center"/>
    </w:pPr>
  </w:style>
  <w:style w:type="paragraph" w:customStyle="1" w:styleId="xl67">
    <w:name w:val="xl67"/>
    <w:basedOn w:val="Normln"/>
    <w:rsid w:val="002B476B"/>
    <w:pPr>
      <w:spacing w:before="100" w:beforeAutospacing="1" w:after="100" w:afterAutospacing="1"/>
    </w:pPr>
  </w:style>
  <w:style w:type="paragraph" w:customStyle="1" w:styleId="xl68">
    <w:name w:val="xl68"/>
    <w:basedOn w:val="Normln"/>
    <w:rsid w:val="002B476B"/>
    <w:pPr>
      <w:pBdr>
        <w:bottom w:val="single" w:sz="4" w:space="0" w:color="auto"/>
      </w:pBdr>
      <w:spacing w:before="100" w:beforeAutospacing="1" w:after="100" w:afterAutospacing="1"/>
    </w:pPr>
  </w:style>
  <w:style w:type="paragraph" w:customStyle="1" w:styleId="xl69">
    <w:name w:val="xl69"/>
    <w:basedOn w:val="Normln"/>
    <w:rsid w:val="002B476B"/>
    <w:pPr>
      <w:pBdr>
        <w:bottom w:val="single" w:sz="4" w:space="0" w:color="auto"/>
      </w:pBdr>
      <w:spacing w:before="100" w:beforeAutospacing="1" w:after="100" w:afterAutospacing="1"/>
      <w:jc w:val="center"/>
    </w:pPr>
  </w:style>
  <w:style w:type="paragraph" w:customStyle="1" w:styleId="xl70">
    <w:name w:val="xl70"/>
    <w:basedOn w:val="Normln"/>
    <w:rsid w:val="002B476B"/>
    <w:pPr>
      <w:pBdr>
        <w:top w:val="single" w:sz="4" w:space="0" w:color="auto"/>
        <w:bottom w:val="single" w:sz="4" w:space="0" w:color="auto"/>
      </w:pBdr>
      <w:spacing w:before="100" w:beforeAutospacing="1" w:after="100" w:afterAutospacing="1"/>
      <w:jc w:val="center"/>
    </w:pPr>
  </w:style>
  <w:style w:type="paragraph" w:customStyle="1" w:styleId="xl71">
    <w:name w:val="xl71"/>
    <w:basedOn w:val="Normln"/>
    <w:rsid w:val="002B476B"/>
    <w:pPr>
      <w:pBdr>
        <w:top w:val="single" w:sz="4" w:space="0" w:color="auto"/>
        <w:bottom w:val="single" w:sz="4" w:space="0" w:color="auto"/>
      </w:pBdr>
      <w:spacing w:before="100" w:beforeAutospacing="1" w:after="100" w:afterAutospacing="1"/>
      <w:jc w:val="center"/>
    </w:pPr>
  </w:style>
  <w:style w:type="paragraph" w:customStyle="1" w:styleId="xl72">
    <w:name w:val="xl72"/>
    <w:basedOn w:val="Normln"/>
    <w:rsid w:val="002B476B"/>
    <w:pPr>
      <w:pBdr>
        <w:top w:val="single" w:sz="4" w:space="0" w:color="auto"/>
        <w:bottom w:val="single" w:sz="4" w:space="0" w:color="auto"/>
      </w:pBdr>
      <w:spacing w:before="100" w:beforeAutospacing="1" w:after="100" w:afterAutospacing="1"/>
      <w:jc w:val="center"/>
    </w:pPr>
  </w:style>
  <w:style w:type="paragraph" w:customStyle="1" w:styleId="xl73">
    <w:name w:val="xl73"/>
    <w:basedOn w:val="Normln"/>
    <w:rsid w:val="002B476B"/>
    <w:pPr>
      <w:pBdr>
        <w:top w:val="single" w:sz="4" w:space="0" w:color="auto"/>
        <w:bottom w:val="single" w:sz="4" w:space="0" w:color="auto"/>
      </w:pBdr>
      <w:spacing w:before="100" w:beforeAutospacing="1" w:after="100" w:afterAutospacing="1"/>
      <w:jc w:val="center"/>
    </w:pPr>
  </w:style>
  <w:style w:type="paragraph" w:customStyle="1" w:styleId="xl74">
    <w:name w:val="xl74"/>
    <w:basedOn w:val="Normln"/>
    <w:rsid w:val="002B476B"/>
    <w:pPr>
      <w:spacing w:before="100" w:beforeAutospacing="1" w:after="100" w:afterAutospacing="1"/>
    </w:pPr>
    <w:rPr>
      <w:b/>
      <w:bCs/>
    </w:rPr>
  </w:style>
  <w:style w:type="paragraph" w:customStyle="1" w:styleId="xl75">
    <w:name w:val="xl75"/>
    <w:basedOn w:val="Normln"/>
    <w:rsid w:val="002B476B"/>
    <w:pPr>
      <w:spacing w:before="100" w:beforeAutospacing="1" w:after="100" w:afterAutospacing="1"/>
      <w:jc w:val="center"/>
    </w:pPr>
    <w:rPr>
      <w:b/>
      <w:bCs/>
    </w:rPr>
  </w:style>
  <w:style w:type="paragraph" w:customStyle="1" w:styleId="xl76">
    <w:name w:val="xl76"/>
    <w:basedOn w:val="Normln"/>
    <w:rsid w:val="002B476B"/>
    <w:pPr>
      <w:pBdr>
        <w:top w:val="single" w:sz="4" w:space="0" w:color="auto"/>
        <w:bottom w:val="single" w:sz="4" w:space="0" w:color="auto"/>
      </w:pBdr>
      <w:spacing w:before="100" w:beforeAutospacing="1" w:after="100" w:afterAutospacing="1"/>
      <w:jc w:val="center"/>
    </w:pPr>
  </w:style>
  <w:style w:type="paragraph" w:customStyle="1" w:styleId="xl77">
    <w:name w:val="xl77"/>
    <w:basedOn w:val="Normln"/>
    <w:rsid w:val="002B476B"/>
    <w:pPr>
      <w:pBdr>
        <w:top w:val="single" w:sz="4" w:space="0" w:color="auto"/>
        <w:bottom w:val="single" w:sz="4" w:space="0" w:color="auto"/>
      </w:pBdr>
      <w:spacing w:before="100" w:beforeAutospacing="1" w:after="100" w:afterAutospacing="1"/>
      <w:jc w:val="center"/>
    </w:pPr>
  </w:style>
  <w:style w:type="paragraph" w:customStyle="1" w:styleId="xl78">
    <w:name w:val="xl78"/>
    <w:basedOn w:val="Normln"/>
    <w:rsid w:val="002B476B"/>
    <w:pPr>
      <w:pBdr>
        <w:bottom w:val="single" w:sz="4" w:space="0" w:color="auto"/>
      </w:pBdr>
      <w:spacing w:before="100" w:beforeAutospacing="1" w:after="100" w:afterAutospacing="1"/>
      <w:jc w:val="center"/>
    </w:pPr>
    <w:rPr>
      <w:b/>
      <w:bCs/>
    </w:rPr>
  </w:style>
  <w:style w:type="paragraph" w:customStyle="1" w:styleId="xl79">
    <w:name w:val="xl79"/>
    <w:basedOn w:val="Normln"/>
    <w:rsid w:val="002B476B"/>
    <w:pPr>
      <w:pBdr>
        <w:bottom w:val="single" w:sz="4" w:space="0" w:color="auto"/>
      </w:pBdr>
      <w:spacing w:before="100" w:beforeAutospacing="1" w:after="100" w:afterAutospacing="1"/>
      <w:jc w:val="center"/>
    </w:pPr>
    <w:rPr>
      <w:b/>
      <w:bCs/>
    </w:rPr>
  </w:style>
  <w:style w:type="paragraph" w:customStyle="1" w:styleId="xl80">
    <w:name w:val="xl80"/>
    <w:basedOn w:val="Normln"/>
    <w:rsid w:val="002B476B"/>
    <w:pPr>
      <w:spacing w:before="100" w:beforeAutospacing="1" w:after="100" w:afterAutospacing="1"/>
      <w:jc w:val="center"/>
    </w:pPr>
    <w:rPr>
      <w:b/>
      <w:bCs/>
    </w:rPr>
  </w:style>
  <w:style w:type="paragraph" w:customStyle="1" w:styleId="xl81">
    <w:name w:val="xl81"/>
    <w:basedOn w:val="Normln"/>
    <w:rsid w:val="002B476B"/>
    <w:pPr>
      <w:spacing w:before="100" w:beforeAutospacing="1" w:after="100" w:afterAutospacing="1"/>
      <w:jc w:val="center"/>
    </w:pPr>
  </w:style>
  <w:style w:type="paragraph" w:customStyle="1" w:styleId="xl82">
    <w:name w:val="xl82"/>
    <w:basedOn w:val="Normln"/>
    <w:rsid w:val="002B476B"/>
    <w:pPr>
      <w:pBdr>
        <w:bottom w:val="single" w:sz="4" w:space="0" w:color="auto"/>
      </w:pBdr>
      <w:spacing w:before="100" w:beforeAutospacing="1" w:after="100" w:afterAutospacing="1"/>
    </w:pPr>
  </w:style>
  <w:style w:type="paragraph" w:customStyle="1" w:styleId="xl83">
    <w:name w:val="xl83"/>
    <w:basedOn w:val="Normln"/>
    <w:rsid w:val="002B476B"/>
    <w:pPr>
      <w:pBdr>
        <w:bottom w:val="single" w:sz="4" w:space="0" w:color="auto"/>
      </w:pBdr>
      <w:spacing w:before="100" w:beforeAutospacing="1" w:after="100" w:afterAutospacing="1"/>
    </w:pPr>
    <w:rPr>
      <w:b/>
      <w:bCs/>
    </w:rPr>
  </w:style>
  <w:style w:type="paragraph" w:customStyle="1" w:styleId="xl84">
    <w:name w:val="xl84"/>
    <w:basedOn w:val="Normln"/>
    <w:rsid w:val="002B476B"/>
    <w:pPr>
      <w:pBdr>
        <w:bottom w:val="single" w:sz="4" w:space="0" w:color="auto"/>
      </w:pBdr>
      <w:spacing w:before="100" w:beforeAutospacing="1" w:after="100" w:afterAutospacing="1"/>
    </w:pPr>
    <w:rPr>
      <w:b/>
      <w:bCs/>
    </w:rPr>
  </w:style>
  <w:style w:type="paragraph" w:customStyle="1" w:styleId="xl85">
    <w:name w:val="xl85"/>
    <w:basedOn w:val="Normln"/>
    <w:rsid w:val="002B476B"/>
    <w:pPr>
      <w:spacing w:before="100" w:beforeAutospacing="1" w:after="100" w:afterAutospacing="1"/>
      <w:jc w:val="center"/>
    </w:pPr>
  </w:style>
  <w:style w:type="paragraph" w:customStyle="1" w:styleId="xl86">
    <w:name w:val="xl86"/>
    <w:basedOn w:val="Normln"/>
    <w:rsid w:val="002B476B"/>
    <w:pPr>
      <w:pBdr>
        <w:bottom w:val="single" w:sz="4" w:space="0" w:color="auto"/>
      </w:pBdr>
      <w:spacing w:before="100" w:beforeAutospacing="1" w:after="100" w:afterAutospacing="1"/>
      <w:jc w:val="center"/>
    </w:pPr>
    <w:rPr>
      <w:b/>
      <w:bCs/>
    </w:rPr>
  </w:style>
  <w:style w:type="paragraph" w:customStyle="1" w:styleId="xl87">
    <w:name w:val="xl87"/>
    <w:basedOn w:val="Normln"/>
    <w:rsid w:val="002B476B"/>
    <w:pPr>
      <w:pBdr>
        <w:bottom w:val="single" w:sz="4" w:space="0" w:color="auto"/>
      </w:pBdr>
      <w:spacing w:before="100" w:beforeAutospacing="1" w:after="100" w:afterAutospacing="1"/>
      <w:jc w:val="center"/>
    </w:pPr>
  </w:style>
  <w:style w:type="paragraph" w:styleId="Zpat">
    <w:name w:val="footer"/>
    <w:basedOn w:val="Normln"/>
    <w:semiHidden/>
    <w:rsid w:val="002B476B"/>
    <w:pPr>
      <w:tabs>
        <w:tab w:val="center" w:pos="4536"/>
        <w:tab w:val="right" w:pos="9072"/>
      </w:tabs>
    </w:pPr>
  </w:style>
  <w:style w:type="character" w:styleId="slostrnky">
    <w:name w:val="page number"/>
    <w:basedOn w:val="Standardnpsmoodstavce"/>
    <w:semiHidden/>
    <w:rsid w:val="002B476B"/>
  </w:style>
  <w:style w:type="paragraph" w:styleId="Zhlav">
    <w:name w:val="header"/>
    <w:basedOn w:val="Normln"/>
    <w:link w:val="ZhlavChar"/>
    <w:uiPriority w:val="99"/>
    <w:semiHidden/>
    <w:unhideWhenUsed/>
    <w:rsid w:val="004E4013"/>
    <w:pPr>
      <w:tabs>
        <w:tab w:val="center" w:pos="4536"/>
        <w:tab w:val="right" w:pos="9072"/>
      </w:tabs>
    </w:pPr>
  </w:style>
  <w:style w:type="character" w:customStyle="1" w:styleId="ZhlavChar">
    <w:name w:val="Záhlaví Char"/>
    <w:basedOn w:val="Standardnpsmoodstavce"/>
    <w:link w:val="Zhlav"/>
    <w:uiPriority w:val="99"/>
    <w:semiHidden/>
    <w:rsid w:val="004E4013"/>
    <w:rPr>
      <w:sz w:val="24"/>
      <w:szCs w:val="24"/>
    </w:rPr>
  </w:style>
  <w:style w:type="paragraph" w:customStyle="1" w:styleId="Default">
    <w:name w:val="Default"/>
    <w:rsid w:val="004918AE"/>
    <w:pPr>
      <w:autoSpaceDE w:val="0"/>
      <w:autoSpaceDN w:val="0"/>
      <w:adjustRightInd w:val="0"/>
    </w:pPr>
    <w:rPr>
      <w:rFonts w:ascii="GUGHNZ+NimbusSansDCE-Regular" w:hAnsi="GUGHNZ+NimbusSansDCE-Regular" w:cs="GUGHNZ+NimbusSansDCE-Regular"/>
      <w:color w:val="000000"/>
      <w:sz w:val="24"/>
      <w:szCs w:val="24"/>
    </w:rPr>
  </w:style>
  <w:style w:type="table" w:styleId="Mkatabulky">
    <w:name w:val="Table Grid"/>
    <w:basedOn w:val="Normlntabulka"/>
    <w:rsid w:val="00C35A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A01268"/>
    <w:rPr>
      <w:rFonts w:ascii="Tahoma" w:hAnsi="Tahoma" w:cs="Tahoma"/>
      <w:sz w:val="16"/>
      <w:szCs w:val="16"/>
    </w:rPr>
  </w:style>
  <w:style w:type="character" w:customStyle="1" w:styleId="TextbublinyChar">
    <w:name w:val="Text bubliny Char"/>
    <w:basedOn w:val="Standardnpsmoodstavce"/>
    <w:link w:val="Textbubliny"/>
    <w:uiPriority w:val="99"/>
    <w:semiHidden/>
    <w:rsid w:val="00A012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051515">
      <w:bodyDiv w:val="1"/>
      <w:marLeft w:val="0"/>
      <w:marRight w:val="0"/>
      <w:marTop w:val="0"/>
      <w:marBottom w:val="0"/>
      <w:divBdr>
        <w:top w:val="none" w:sz="0" w:space="0" w:color="auto"/>
        <w:left w:val="none" w:sz="0" w:space="0" w:color="auto"/>
        <w:bottom w:val="none" w:sz="0" w:space="0" w:color="auto"/>
        <w:right w:val="none" w:sz="0" w:space="0" w:color="auto"/>
      </w:divBdr>
    </w:div>
    <w:div w:id="234318773">
      <w:bodyDiv w:val="1"/>
      <w:marLeft w:val="0"/>
      <w:marRight w:val="0"/>
      <w:marTop w:val="0"/>
      <w:marBottom w:val="0"/>
      <w:divBdr>
        <w:top w:val="none" w:sz="0" w:space="0" w:color="auto"/>
        <w:left w:val="none" w:sz="0" w:space="0" w:color="auto"/>
        <w:bottom w:val="none" w:sz="0" w:space="0" w:color="auto"/>
        <w:right w:val="none" w:sz="0" w:space="0" w:color="auto"/>
      </w:divBdr>
    </w:div>
    <w:div w:id="878475115">
      <w:bodyDiv w:val="1"/>
      <w:marLeft w:val="0"/>
      <w:marRight w:val="0"/>
      <w:marTop w:val="0"/>
      <w:marBottom w:val="0"/>
      <w:divBdr>
        <w:top w:val="none" w:sz="0" w:space="0" w:color="auto"/>
        <w:left w:val="none" w:sz="0" w:space="0" w:color="auto"/>
        <w:bottom w:val="none" w:sz="0" w:space="0" w:color="auto"/>
        <w:right w:val="none" w:sz="0" w:space="0" w:color="auto"/>
      </w:divBdr>
      <w:divsChild>
        <w:div w:id="767771827">
          <w:marLeft w:val="0"/>
          <w:marRight w:val="0"/>
          <w:marTop w:val="0"/>
          <w:marBottom w:val="0"/>
          <w:divBdr>
            <w:top w:val="none" w:sz="0" w:space="0" w:color="auto"/>
            <w:left w:val="none" w:sz="0" w:space="0" w:color="auto"/>
            <w:bottom w:val="none" w:sz="0" w:space="0" w:color="auto"/>
            <w:right w:val="none" w:sz="0" w:space="0" w:color="auto"/>
          </w:divBdr>
        </w:div>
      </w:divsChild>
    </w:div>
    <w:div w:id="1119299372">
      <w:bodyDiv w:val="1"/>
      <w:marLeft w:val="0"/>
      <w:marRight w:val="0"/>
      <w:marTop w:val="0"/>
      <w:marBottom w:val="90"/>
      <w:divBdr>
        <w:top w:val="none" w:sz="0" w:space="0" w:color="auto"/>
        <w:left w:val="none" w:sz="0" w:space="0" w:color="auto"/>
        <w:bottom w:val="none" w:sz="0" w:space="0" w:color="auto"/>
        <w:right w:val="none" w:sz="0" w:space="0" w:color="auto"/>
      </w:divBdr>
      <w:divsChild>
        <w:div w:id="1725831145">
          <w:marLeft w:val="0"/>
          <w:marRight w:val="0"/>
          <w:marTop w:val="0"/>
          <w:marBottom w:val="0"/>
          <w:divBdr>
            <w:top w:val="none" w:sz="0" w:space="0" w:color="auto"/>
            <w:left w:val="none" w:sz="0" w:space="0" w:color="auto"/>
            <w:bottom w:val="none" w:sz="0" w:space="0" w:color="auto"/>
            <w:right w:val="none" w:sz="0" w:space="0" w:color="auto"/>
          </w:divBdr>
          <w:divsChild>
            <w:div w:id="17087853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294750612">
      <w:bodyDiv w:val="1"/>
      <w:marLeft w:val="0"/>
      <w:marRight w:val="0"/>
      <w:marTop w:val="0"/>
      <w:marBottom w:val="0"/>
      <w:divBdr>
        <w:top w:val="none" w:sz="0" w:space="0" w:color="auto"/>
        <w:left w:val="none" w:sz="0" w:space="0" w:color="auto"/>
        <w:bottom w:val="none" w:sz="0" w:space="0" w:color="auto"/>
        <w:right w:val="none" w:sz="0" w:space="0" w:color="auto"/>
      </w:divBdr>
    </w:div>
    <w:div w:id="1468089733">
      <w:bodyDiv w:val="1"/>
      <w:marLeft w:val="0"/>
      <w:marRight w:val="0"/>
      <w:marTop w:val="0"/>
      <w:marBottom w:val="0"/>
      <w:divBdr>
        <w:top w:val="none" w:sz="0" w:space="0" w:color="auto"/>
        <w:left w:val="none" w:sz="0" w:space="0" w:color="auto"/>
        <w:bottom w:val="none" w:sz="0" w:space="0" w:color="auto"/>
        <w:right w:val="none" w:sz="0" w:space="0" w:color="auto"/>
      </w:divBdr>
    </w:div>
    <w:div w:id="2065058931">
      <w:bodyDiv w:val="1"/>
      <w:marLeft w:val="0"/>
      <w:marRight w:val="0"/>
      <w:marTop w:val="0"/>
      <w:marBottom w:val="0"/>
      <w:divBdr>
        <w:top w:val="none" w:sz="0" w:space="0" w:color="auto"/>
        <w:left w:val="none" w:sz="0" w:space="0" w:color="auto"/>
        <w:bottom w:val="none" w:sz="0" w:space="0" w:color="auto"/>
        <w:right w:val="none" w:sz="0" w:space="0" w:color="auto"/>
      </w:divBdr>
      <w:divsChild>
        <w:div w:id="1512910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vesmir.cz/clanek/katarakty-nejsou%20-jenom-vodopad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es-oko.cz" TargetMode="External"/><Relationship Id="rId17" Type="http://schemas.openxmlformats.org/officeDocument/2006/relationships/image" Target="media/image8.png"/><Relationship Id="rId25" Type="http://schemas.openxmlformats.org/officeDocument/2006/relationships/hyperlink" Target="http://www.4oci.cz/dokumenty/%20pdf/4oci%20_2006%20_03.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kubena.cz/text/ocni-onemocne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crysofrestor.cz"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gemini.cz/cz/sluzby/operace%20%20%20%20%20%20%20%20%20%20%20%20%20%20-sedeho-zakalu/popis"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kubena.cz" TargetMode="External"/><Relationship Id="rId14" Type="http://schemas.openxmlformats.org/officeDocument/2006/relationships/image" Target="media/image5.jpeg"/><Relationship Id="rId22" Type="http://schemas.openxmlformats.org/officeDocument/2006/relationships/hyperlink" Target="http://www.acrysofrestor.cz" TargetMode="External"/><Relationship Id="rId27" Type="http://schemas.openxmlformats.org/officeDocument/2006/relationships/hyperlink" Target="http://www.acrysofrestor.cz/apodization-diffraction/restor%20%20%20%20%20%20-lens.asp" TargetMode="External"/><Relationship Id="rId30" Type="http://schemas.openxmlformats.org/officeDocument/2006/relationships/hyperlink" Target="http://www.klinikazlin.cz/klinika_ocni_chirurgie_zlin"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72B3D-F391-4AE2-A739-449162F3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21078</Words>
  <Characters>124366</Characters>
  <Application>Microsoft Office Word</Application>
  <DocSecurity>0</DocSecurity>
  <Lines>1036</Lines>
  <Paragraphs>290</Paragraphs>
  <ScaleCrop>false</ScaleCrop>
  <HeadingPairs>
    <vt:vector size="2" baseType="variant">
      <vt:variant>
        <vt:lpstr>Název</vt:lpstr>
      </vt:variant>
      <vt:variant>
        <vt:i4>1</vt:i4>
      </vt:variant>
    </vt:vector>
  </HeadingPairs>
  <TitlesOfParts>
    <vt:vector size="1" baseType="lpstr">
      <vt:lpstr>UNIVERZITA PALACKÉHO V OLOMOUCI</vt:lpstr>
    </vt:vector>
  </TitlesOfParts>
  <Company/>
  <LinksUpToDate>false</LinksUpToDate>
  <CharactersWithSpaces>145154</CharactersWithSpaces>
  <SharedDoc>false</SharedDoc>
  <HLinks>
    <vt:vector size="78" baseType="variant">
      <vt:variant>
        <vt:i4>1310746</vt:i4>
      </vt:variant>
      <vt:variant>
        <vt:i4>42</vt:i4>
      </vt:variant>
      <vt:variant>
        <vt:i4>0</vt:i4>
      </vt:variant>
      <vt:variant>
        <vt:i4>5</vt:i4>
      </vt:variant>
      <vt:variant>
        <vt:lpwstr>https://mail.nempr.cz/owa/redir.aspx?C=1fabf1cb264f49e187e43449cd638c6b&amp;URL=http%3a%2f%2fwww.kubena.cz%2ftext%2focni-onemocneni%2fschema-oka.php</vt:lpwstr>
      </vt:variant>
      <vt:variant>
        <vt:lpwstr/>
      </vt:variant>
      <vt:variant>
        <vt:i4>2687009</vt:i4>
      </vt:variant>
      <vt:variant>
        <vt:i4>39</vt:i4>
      </vt:variant>
      <vt:variant>
        <vt:i4>0</vt:i4>
      </vt:variant>
      <vt:variant>
        <vt:i4>5</vt:i4>
      </vt:variant>
      <vt:variant>
        <vt:lpwstr>http://www.zrak.cz/refrakcni-vady/kratkozrakost/katarakta.html</vt:lpwstr>
      </vt:variant>
      <vt:variant>
        <vt:lpwstr/>
      </vt:variant>
      <vt:variant>
        <vt:i4>7274608</vt:i4>
      </vt:variant>
      <vt:variant>
        <vt:i4>36</vt:i4>
      </vt:variant>
      <vt:variant>
        <vt:i4>0</vt:i4>
      </vt:variant>
      <vt:variant>
        <vt:i4>5</vt:i4>
      </vt:variant>
      <vt:variant>
        <vt:lpwstr>http://www.vesmir.cz/clanek/katarakty-nejsou-jenom-vodopady</vt:lpwstr>
      </vt:variant>
      <vt:variant>
        <vt:lpwstr/>
      </vt:variant>
      <vt:variant>
        <vt:i4>7012448</vt:i4>
      </vt:variant>
      <vt:variant>
        <vt:i4>33</vt:i4>
      </vt:variant>
      <vt:variant>
        <vt:i4>0</vt:i4>
      </vt:variant>
      <vt:variant>
        <vt:i4>5</vt:i4>
      </vt:variant>
      <vt:variant>
        <vt:lpwstr>http://www.pes-oko.cz/Historie.htm</vt:lpwstr>
      </vt:variant>
      <vt:variant>
        <vt:lpwstr/>
      </vt:variant>
      <vt:variant>
        <vt:i4>6750330</vt:i4>
      </vt:variant>
      <vt:variant>
        <vt:i4>30</vt:i4>
      </vt:variant>
      <vt:variant>
        <vt:i4>0</vt:i4>
      </vt:variant>
      <vt:variant>
        <vt:i4>5</vt:i4>
      </vt:variant>
      <vt:variant>
        <vt:lpwstr>http://www.ottlens.com/nase-clanky/tupozrakost</vt:lpwstr>
      </vt:variant>
      <vt:variant>
        <vt:lpwstr/>
      </vt:variant>
      <vt:variant>
        <vt:i4>4587604</vt:i4>
      </vt:variant>
      <vt:variant>
        <vt:i4>27</vt:i4>
      </vt:variant>
      <vt:variant>
        <vt:i4>0</vt:i4>
      </vt:variant>
      <vt:variant>
        <vt:i4>5</vt:i4>
      </vt:variant>
      <vt:variant>
        <vt:lpwstr>http://www.klinikazdravi.cz/clanky/katarakta---sedy-zakal---priciny-a- priznaky/</vt:lpwstr>
      </vt:variant>
      <vt:variant>
        <vt:lpwstr/>
      </vt:variant>
      <vt:variant>
        <vt:i4>6422642</vt:i4>
      </vt:variant>
      <vt:variant>
        <vt:i4>24</vt:i4>
      </vt:variant>
      <vt:variant>
        <vt:i4>0</vt:i4>
      </vt:variant>
      <vt:variant>
        <vt:i4>5</vt:i4>
      </vt:variant>
      <vt:variant>
        <vt:lpwstr>http://www.gemini.cz/cs/sluzby/lecba-sedeho-zakalu/prubeh-operace-sedeho-zakalu</vt:lpwstr>
      </vt:variant>
      <vt:variant>
        <vt:lpwstr/>
      </vt:variant>
      <vt:variant>
        <vt:i4>2621542</vt:i4>
      </vt:variant>
      <vt:variant>
        <vt:i4>21</vt:i4>
      </vt:variant>
      <vt:variant>
        <vt:i4>0</vt:i4>
      </vt:variant>
      <vt:variant>
        <vt:i4>5</vt:i4>
      </vt:variant>
      <vt:variant>
        <vt:lpwstr>http://www.dobreoci.cz/cz/o-ocich/anatomie-oka.html</vt:lpwstr>
      </vt:variant>
      <vt:variant>
        <vt:lpwstr/>
      </vt:variant>
      <vt:variant>
        <vt:i4>131103</vt:i4>
      </vt:variant>
      <vt:variant>
        <vt:i4>15</vt:i4>
      </vt:variant>
      <vt:variant>
        <vt:i4>0</vt:i4>
      </vt:variant>
      <vt:variant>
        <vt:i4>5</vt:i4>
      </vt:variant>
      <vt:variant>
        <vt:lpwstr>http://www.acrysofrestor.cz/</vt:lpwstr>
      </vt:variant>
      <vt:variant>
        <vt:lpwstr/>
      </vt:variant>
      <vt:variant>
        <vt:i4>7209018</vt:i4>
      </vt:variant>
      <vt:variant>
        <vt:i4>3</vt:i4>
      </vt:variant>
      <vt:variant>
        <vt:i4>0</vt:i4>
      </vt:variant>
      <vt:variant>
        <vt:i4>5</vt:i4>
      </vt:variant>
      <vt:variant>
        <vt:lpwstr>http://www.pes-oko.cz/Historie</vt:lpwstr>
      </vt:variant>
      <vt:variant>
        <vt:lpwstr/>
      </vt:variant>
      <vt:variant>
        <vt:i4>2818094</vt:i4>
      </vt:variant>
      <vt:variant>
        <vt:i4>0</vt:i4>
      </vt:variant>
      <vt:variant>
        <vt:i4>0</vt:i4>
      </vt:variant>
      <vt:variant>
        <vt:i4>5</vt:i4>
      </vt:variant>
      <vt:variant>
        <vt:lpwstr>http://www.kubena.cz/text/ocnionemocneni/schema-oka.php</vt:lpwstr>
      </vt:variant>
      <vt:variant>
        <vt:lpwstr/>
      </vt:variant>
      <vt:variant>
        <vt:i4>5439528</vt:i4>
      </vt:variant>
      <vt:variant>
        <vt:i4>50864</vt:i4>
      </vt:variant>
      <vt:variant>
        <vt:i4>1029</vt:i4>
      </vt:variant>
      <vt:variant>
        <vt:i4>1</vt:i4>
      </vt:variant>
      <vt:variant>
        <vt:lpwstr>http://www.klinikazlin.cz/admin/data/sedy_zakalrtxt5676.jpg</vt:lpwstr>
      </vt:variant>
      <vt:variant>
        <vt:lpwstr/>
      </vt:variant>
      <vt:variant>
        <vt:i4>2097210</vt:i4>
      </vt:variant>
      <vt:variant>
        <vt:i4>106928</vt:i4>
      </vt:variant>
      <vt:variant>
        <vt:i4>1035</vt:i4>
      </vt:variant>
      <vt:variant>
        <vt:i4>1</vt:i4>
      </vt:variant>
      <vt:variant>
        <vt:lpwstr>http://www.neomed.cz/images/mikrochirurgie/nitroocni-cocka.gif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subject/>
  <dc:creator>Mederová Jana</dc:creator>
  <cp:keywords/>
  <cp:lastModifiedBy>LENOVO USER</cp:lastModifiedBy>
  <cp:revision>2</cp:revision>
  <cp:lastPrinted>2011-06-07T11:25:00Z</cp:lastPrinted>
  <dcterms:created xsi:type="dcterms:W3CDTF">2011-06-27T09:19:00Z</dcterms:created>
  <dcterms:modified xsi:type="dcterms:W3CDTF">2011-06-27T09:19:00Z</dcterms:modified>
</cp:coreProperties>
</file>