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5F72F9" w14:textId="77777777" w:rsidR="00793968" w:rsidRPr="00F4549D" w:rsidRDefault="00793968" w:rsidP="00624C8F">
      <w:pPr>
        <w:pStyle w:val="Default"/>
        <w:spacing w:line="360" w:lineRule="auto"/>
        <w:ind w:left="142"/>
      </w:pPr>
    </w:p>
    <w:p w14:paraId="6FCA7E7D" w14:textId="77777777" w:rsidR="00793968" w:rsidRPr="00F4549D" w:rsidRDefault="00793968" w:rsidP="00624C8F">
      <w:pPr>
        <w:pStyle w:val="Default"/>
        <w:spacing w:line="360" w:lineRule="auto"/>
        <w:jc w:val="center"/>
        <w:rPr>
          <w:sz w:val="32"/>
          <w:szCs w:val="32"/>
        </w:rPr>
      </w:pPr>
      <w:r w:rsidRPr="00F4549D">
        <w:rPr>
          <w:sz w:val="32"/>
          <w:szCs w:val="32"/>
        </w:rPr>
        <w:t>UNIVERZITA PALACKÉHO V OLOMOUCI</w:t>
      </w:r>
    </w:p>
    <w:p w14:paraId="46637EEA" w14:textId="77777777" w:rsidR="00793968" w:rsidRPr="00F4549D" w:rsidRDefault="00793968" w:rsidP="00624C8F">
      <w:pPr>
        <w:pStyle w:val="Default"/>
        <w:spacing w:line="360" w:lineRule="auto"/>
        <w:jc w:val="center"/>
        <w:rPr>
          <w:sz w:val="32"/>
          <w:szCs w:val="32"/>
        </w:rPr>
      </w:pPr>
    </w:p>
    <w:p w14:paraId="7208BA6F" w14:textId="77777777" w:rsidR="00793968" w:rsidRPr="00F4549D" w:rsidRDefault="00793968" w:rsidP="00624C8F">
      <w:pPr>
        <w:pStyle w:val="Default"/>
        <w:spacing w:line="360" w:lineRule="auto"/>
        <w:jc w:val="center"/>
        <w:rPr>
          <w:sz w:val="30"/>
          <w:szCs w:val="30"/>
        </w:rPr>
      </w:pPr>
      <w:r w:rsidRPr="00F4549D">
        <w:rPr>
          <w:sz w:val="30"/>
          <w:szCs w:val="30"/>
        </w:rPr>
        <w:t>PEDAGOGICKÁ FAKULTA</w:t>
      </w:r>
    </w:p>
    <w:p w14:paraId="53E535F3" w14:textId="77777777" w:rsidR="00793968" w:rsidRPr="00F4549D" w:rsidRDefault="00793968" w:rsidP="00624C8F">
      <w:pPr>
        <w:pStyle w:val="Default"/>
        <w:spacing w:line="360" w:lineRule="auto"/>
        <w:jc w:val="center"/>
        <w:rPr>
          <w:sz w:val="30"/>
          <w:szCs w:val="30"/>
        </w:rPr>
      </w:pPr>
    </w:p>
    <w:p w14:paraId="1B538E69" w14:textId="77777777" w:rsidR="00793968" w:rsidRPr="00F4549D" w:rsidRDefault="00793968" w:rsidP="00624C8F">
      <w:pPr>
        <w:pStyle w:val="Default"/>
        <w:spacing w:line="360" w:lineRule="auto"/>
        <w:jc w:val="center"/>
        <w:rPr>
          <w:sz w:val="30"/>
          <w:szCs w:val="30"/>
        </w:rPr>
      </w:pPr>
    </w:p>
    <w:p w14:paraId="6F8B1188" w14:textId="77777777" w:rsidR="00793968" w:rsidRPr="00F4549D" w:rsidRDefault="00793968" w:rsidP="00624C8F">
      <w:pPr>
        <w:pStyle w:val="Default"/>
        <w:spacing w:line="360" w:lineRule="auto"/>
        <w:jc w:val="center"/>
        <w:rPr>
          <w:sz w:val="30"/>
          <w:szCs w:val="30"/>
        </w:rPr>
      </w:pPr>
    </w:p>
    <w:p w14:paraId="452C81DF" w14:textId="77777777" w:rsidR="00793968" w:rsidRPr="00F4549D" w:rsidRDefault="00793968" w:rsidP="00624C8F">
      <w:pPr>
        <w:pStyle w:val="Default"/>
        <w:spacing w:line="360" w:lineRule="auto"/>
        <w:jc w:val="center"/>
        <w:rPr>
          <w:sz w:val="30"/>
          <w:szCs w:val="30"/>
        </w:rPr>
      </w:pPr>
    </w:p>
    <w:p w14:paraId="577F1E67" w14:textId="77777777" w:rsidR="00793968" w:rsidRPr="00F4549D" w:rsidRDefault="00793968" w:rsidP="00624C8F">
      <w:pPr>
        <w:pStyle w:val="Default"/>
        <w:spacing w:line="360" w:lineRule="auto"/>
        <w:jc w:val="center"/>
        <w:rPr>
          <w:sz w:val="30"/>
          <w:szCs w:val="30"/>
        </w:rPr>
      </w:pPr>
    </w:p>
    <w:p w14:paraId="42BE3FD1" w14:textId="77777777" w:rsidR="00793968" w:rsidRPr="00F4549D" w:rsidRDefault="00793968" w:rsidP="00624C8F">
      <w:pPr>
        <w:pStyle w:val="Default"/>
        <w:spacing w:line="360" w:lineRule="auto"/>
        <w:jc w:val="center"/>
        <w:rPr>
          <w:sz w:val="30"/>
          <w:szCs w:val="30"/>
        </w:rPr>
      </w:pPr>
    </w:p>
    <w:p w14:paraId="17A30C12" w14:textId="77777777" w:rsidR="00793968" w:rsidRPr="00F4549D" w:rsidRDefault="00793968" w:rsidP="00624C8F">
      <w:pPr>
        <w:pStyle w:val="Default"/>
        <w:spacing w:line="360" w:lineRule="auto"/>
        <w:jc w:val="center"/>
        <w:rPr>
          <w:sz w:val="30"/>
          <w:szCs w:val="30"/>
        </w:rPr>
      </w:pPr>
    </w:p>
    <w:p w14:paraId="6512CB87" w14:textId="77777777" w:rsidR="00793968" w:rsidRPr="00F4549D" w:rsidRDefault="00793968" w:rsidP="00624C8F">
      <w:pPr>
        <w:pStyle w:val="Default"/>
        <w:spacing w:line="360" w:lineRule="auto"/>
        <w:jc w:val="center"/>
        <w:rPr>
          <w:sz w:val="30"/>
          <w:szCs w:val="30"/>
        </w:rPr>
      </w:pPr>
    </w:p>
    <w:p w14:paraId="1D16F4B4" w14:textId="77777777" w:rsidR="00793968" w:rsidRPr="00F4549D" w:rsidRDefault="00793968" w:rsidP="00624C8F">
      <w:pPr>
        <w:pStyle w:val="Default"/>
        <w:spacing w:line="360" w:lineRule="auto"/>
        <w:jc w:val="center"/>
        <w:rPr>
          <w:sz w:val="30"/>
          <w:szCs w:val="30"/>
        </w:rPr>
      </w:pPr>
      <w:r w:rsidRPr="00F4549D">
        <w:rPr>
          <w:sz w:val="30"/>
          <w:szCs w:val="30"/>
        </w:rPr>
        <w:t>Bakalářská práce</w:t>
      </w:r>
    </w:p>
    <w:p w14:paraId="14B65E22" w14:textId="77777777" w:rsidR="00793968" w:rsidRPr="00F4549D" w:rsidRDefault="00793968" w:rsidP="00624C8F">
      <w:pPr>
        <w:pStyle w:val="Default"/>
        <w:spacing w:line="360" w:lineRule="auto"/>
        <w:jc w:val="center"/>
        <w:rPr>
          <w:sz w:val="30"/>
          <w:szCs w:val="30"/>
        </w:rPr>
      </w:pPr>
    </w:p>
    <w:p w14:paraId="3345EF6E" w14:textId="77777777" w:rsidR="00793968" w:rsidRPr="00F4549D" w:rsidRDefault="00793968" w:rsidP="00624C8F">
      <w:pPr>
        <w:pStyle w:val="Default"/>
        <w:spacing w:line="360" w:lineRule="auto"/>
        <w:jc w:val="center"/>
        <w:rPr>
          <w:sz w:val="30"/>
          <w:szCs w:val="30"/>
        </w:rPr>
      </w:pPr>
    </w:p>
    <w:p w14:paraId="1CFF27D4" w14:textId="77777777" w:rsidR="00793968" w:rsidRPr="00F4549D" w:rsidRDefault="00793968" w:rsidP="00624C8F">
      <w:pPr>
        <w:pStyle w:val="Default"/>
        <w:spacing w:line="360" w:lineRule="auto"/>
        <w:jc w:val="center"/>
        <w:rPr>
          <w:sz w:val="32"/>
          <w:szCs w:val="32"/>
        </w:rPr>
      </w:pPr>
    </w:p>
    <w:p w14:paraId="03A7B3D4" w14:textId="77777777" w:rsidR="00793968" w:rsidRPr="00F4549D" w:rsidRDefault="00793968" w:rsidP="00624C8F">
      <w:pPr>
        <w:pStyle w:val="Default"/>
        <w:spacing w:line="360" w:lineRule="auto"/>
        <w:jc w:val="center"/>
        <w:rPr>
          <w:sz w:val="32"/>
          <w:szCs w:val="32"/>
        </w:rPr>
      </w:pPr>
    </w:p>
    <w:p w14:paraId="53AA8E40" w14:textId="77777777" w:rsidR="00793968" w:rsidRPr="00F4549D" w:rsidRDefault="00793968" w:rsidP="00624C8F">
      <w:pPr>
        <w:pStyle w:val="Default"/>
        <w:spacing w:line="360" w:lineRule="auto"/>
        <w:jc w:val="center"/>
        <w:rPr>
          <w:sz w:val="32"/>
          <w:szCs w:val="32"/>
        </w:rPr>
      </w:pPr>
    </w:p>
    <w:p w14:paraId="51201CF8" w14:textId="77777777" w:rsidR="00793968" w:rsidRPr="00F4549D" w:rsidRDefault="00793968" w:rsidP="00624C8F">
      <w:pPr>
        <w:pStyle w:val="Default"/>
        <w:spacing w:line="360" w:lineRule="auto"/>
        <w:jc w:val="center"/>
        <w:rPr>
          <w:sz w:val="32"/>
          <w:szCs w:val="32"/>
        </w:rPr>
      </w:pPr>
    </w:p>
    <w:p w14:paraId="58042943" w14:textId="77777777" w:rsidR="00793968" w:rsidRPr="00F4549D" w:rsidRDefault="00793968" w:rsidP="00624C8F">
      <w:pPr>
        <w:pStyle w:val="Default"/>
        <w:spacing w:line="360" w:lineRule="auto"/>
        <w:jc w:val="center"/>
        <w:rPr>
          <w:sz w:val="32"/>
          <w:szCs w:val="32"/>
        </w:rPr>
      </w:pPr>
    </w:p>
    <w:p w14:paraId="32AFE102" w14:textId="77777777" w:rsidR="00793968" w:rsidRPr="00F4549D" w:rsidRDefault="00793968" w:rsidP="00624C8F">
      <w:pPr>
        <w:pStyle w:val="Default"/>
        <w:spacing w:line="360" w:lineRule="auto"/>
        <w:jc w:val="center"/>
        <w:rPr>
          <w:sz w:val="32"/>
          <w:szCs w:val="32"/>
        </w:rPr>
      </w:pPr>
    </w:p>
    <w:p w14:paraId="2057D242" w14:textId="77777777" w:rsidR="00793968" w:rsidRPr="00F4549D" w:rsidRDefault="00793968" w:rsidP="00624C8F">
      <w:pPr>
        <w:pStyle w:val="Default"/>
        <w:spacing w:line="360" w:lineRule="auto"/>
        <w:jc w:val="center"/>
        <w:rPr>
          <w:sz w:val="32"/>
          <w:szCs w:val="32"/>
        </w:rPr>
      </w:pPr>
    </w:p>
    <w:p w14:paraId="642A0138" w14:textId="77777777" w:rsidR="00793968" w:rsidRPr="00F4549D" w:rsidRDefault="00793968" w:rsidP="00624C8F">
      <w:pPr>
        <w:pStyle w:val="Default"/>
        <w:spacing w:line="360" w:lineRule="auto"/>
        <w:jc w:val="center"/>
        <w:rPr>
          <w:sz w:val="32"/>
          <w:szCs w:val="32"/>
        </w:rPr>
      </w:pPr>
    </w:p>
    <w:p w14:paraId="3A7DB9FB" w14:textId="77777777" w:rsidR="00793968" w:rsidRPr="00F4549D" w:rsidRDefault="00793968" w:rsidP="00624C8F">
      <w:pPr>
        <w:pStyle w:val="Default"/>
        <w:spacing w:line="360" w:lineRule="auto"/>
        <w:jc w:val="center"/>
        <w:rPr>
          <w:sz w:val="32"/>
          <w:szCs w:val="32"/>
        </w:rPr>
      </w:pPr>
    </w:p>
    <w:p w14:paraId="04549699" w14:textId="77777777" w:rsidR="00793968" w:rsidRPr="00F4549D" w:rsidRDefault="00793968" w:rsidP="00624C8F">
      <w:pPr>
        <w:pStyle w:val="Default"/>
        <w:spacing w:line="360" w:lineRule="auto"/>
        <w:jc w:val="center"/>
        <w:rPr>
          <w:sz w:val="32"/>
          <w:szCs w:val="32"/>
        </w:rPr>
      </w:pPr>
    </w:p>
    <w:p w14:paraId="3C2218D7" w14:textId="6872A57E" w:rsidR="00793968" w:rsidRPr="00F4549D" w:rsidRDefault="00793968" w:rsidP="00624C8F">
      <w:pPr>
        <w:pStyle w:val="Default"/>
        <w:spacing w:line="360" w:lineRule="auto"/>
      </w:pPr>
      <w:r w:rsidRPr="00F4549D">
        <w:t>202</w:t>
      </w:r>
      <w:r w:rsidR="00E766CC">
        <w:t>1</w:t>
      </w:r>
      <w:r w:rsidRPr="00F4549D">
        <w:tab/>
      </w:r>
      <w:r w:rsidRPr="00F4549D">
        <w:tab/>
      </w:r>
      <w:r w:rsidRPr="00F4549D">
        <w:tab/>
      </w:r>
      <w:r w:rsidRPr="00F4549D">
        <w:tab/>
      </w:r>
      <w:r w:rsidRPr="00F4549D">
        <w:tab/>
      </w:r>
      <w:r w:rsidRPr="00F4549D">
        <w:tab/>
      </w:r>
      <w:r w:rsidRPr="00F4549D">
        <w:tab/>
      </w:r>
      <w:r w:rsidRPr="00F4549D">
        <w:tab/>
      </w:r>
      <w:r w:rsidRPr="00F4549D">
        <w:tab/>
      </w:r>
      <w:r w:rsidRPr="00F4549D">
        <w:tab/>
        <w:t>Lenka Večeřová</w:t>
      </w:r>
    </w:p>
    <w:p w14:paraId="031FBEDC" w14:textId="77777777" w:rsidR="00793968" w:rsidRPr="00F4549D" w:rsidRDefault="00793968" w:rsidP="00624C8F">
      <w:pPr>
        <w:pStyle w:val="Default"/>
        <w:spacing w:line="360" w:lineRule="auto"/>
        <w:jc w:val="center"/>
      </w:pPr>
      <w:r w:rsidRPr="00F4549D">
        <w:rPr>
          <w:sz w:val="32"/>
          <w:szCs w:val="32"/>
        </w:rPr>
        <w:lastRenderedPageBreak/>
        <w:t>UNIVERZITA PALACKÉHO V OLOMOUCI</w:t>
      </w:r>
    </w:p>
    <w:p w14:paraId="73E9ADB9" w14:textId="77777777" w:rsidR="00793968" w:rsidRPr="00F4549D" w:rsidRDefault="00793968" w:rsidP="00624C8F">
      <w:pPr>
        <w:pStyle w:val="Default"/>
        <w:spacing w:line="360" w:lineRule="auto"/>
        <w:rPr>
          <w:sz w:val="32"/>
          <w:szCs w:val="32"/>
        </w:rPr>
      </w:pPr>
    </w:p>
    <w:p w14:paraId="66BA8E10" w14:textId="77777777" w:rsidR="00793968" w:rsidRPr="00F4549D" w:rsidRDefault="00793968" w:rsidP="00624C8F">
      <w:pPr>
        <w:pStyle w:val="Default"/>
        <w:spacing w:line="360" w:lineRule="auto"/>
        <w:jc w:val="center"/>
      </w:pPr>
      <w:r w:rsidRPr="00F4549D">
        <w:rPr>
          <w:sz w:val="32"/>
          <w:szCs w:val="32"/>
        </w:rPr>
        <w:t>PEDAGOGICKÁ FAKULTA</w:t>
      </w:r>
      <w:r w:rsidRPr="00F4549D">
        <w:rPr>
          <w:sz w:val="32"/>
          <w:szCs w:val="32"/>
        </w:rPr>
        <w:br/>
      </w:r>
      <w:r w:rsidRPr="00F4549D">
        <w:t xml:space="preserve">Ústav </w:t>
      </w:r>
      <w:proofErr w:type="spellStart"/>
      <w:r w:rsidRPr="00F4549D">
        <w:t>speciálněpedagogických</w:t>
      </w:r>
      <w:proofErr w:type="spellEnd"/>
      <w:r w:rsidRPr="00F4549D">
        <w:t xml:space="preserve"> studií</w:t>
      </w:r>
    </w:p>
    <w:p w14:paraId="1DE8F653" w14:textId="77777777" w:rsidR="00793968" w:rsidRPr="00F4549D" w:rsidRDefault="00793968" w:rsidP="00624C8F">
      <w:pPr>
        <w:pStyle w:val="Default"/>
        <w:spacing w:line="360" w:lineRule="auto"/>
        <w:rPr>
          <w:b/>
          <w:bCs/>
          <w:sz w:val="30"/>
          <w:szCs w:val="30"/>
        </w:rPr>
      </w:pPr>
    </w:p>
    <w:p w14:paraId="0D3E80F5" w14:textId="77777777" w:rsidR="00793968" w:rsidRPr="00F4549D" w:rsidRDefault="00793968" w:rsidP="00624C8F">
      <w:pPr>
        <w:pStyle w:val="Default"/>
        <w:spacing w:line="360" w:lineRule="auto"/>
        <w:rPr>
          <w:b/>
          <w:bCs/>
          <w:sz w:val="30"/>
          <w:szCs w:val="30"/>
        </w:rPr>
      </w:pPr>
    </w:p>
    <w:p w14:paraId="31E5F053" w14:textId="77777777" w:rsidR="00793968" w:rsidRPr="00F4549D" w:rsidRDefault="00793968" w:rsidP="00624C8F">
      <w:pPr>
        <w:pStyle w:val="Default"/>
        <w:spacing w:line="360" w:lineRule="auto"/>
        <w:rPr>
          <w:b/>
          <w:bCs/>
          <w:sz w:val="30"/>
          <w:szCs w:val="30"/>
        </w:rPr>
      </w:pPr>
    </w:p>
    <w:p w14:paraId="5D417844" w14:textId="77777777" w:rsidR="00793968" w:rsidRPr="00F4549D" w:rsidRDefault="00793968" w:rsidP="00624C8F">
      <w:pPr>
        <w:pStyle w:val="Default"/>
        <w:spacing w:line="360" w:lineRule="auto"/>
        <w:rPr>
          <w:b/>
          <w:bCs/>
          <w:sz w:val="30"/>
          <w:szCs w:val="30"/>
        </w:rPr>
      </w:pPr>
    </w:p>
    <w:p w14:paraId="33AFB9EC" w14:textId="77777777" w:rsidR="00793968" w:rsidRPr="00F4549D" w:rsidRDefault="00793968" w:rsidP="00624C8F">
      <w:pPr>
        <w:pStyle w:val="Default"/>
        <w:spacing w:line="360" w:lineRule="auto"/>
        <w:rPr>
          <w:b/>
          <w:bCs/>
          <w:sz w:val="30"/>
          <w:szCs w:val="30"/>
        </w:rPr>
      </w:pPr>
    </w:p>
    <w:p w14:paraId="777C57D1" w14:textId="77777777" w:rsidR="00793968" w:rsidRPr="00F4549D" w:rsidRDefault="00793968" w:rsidP="00624C8F">
      <w:pPr>
        <w:pStyle w:val="Default"/>
        <w:spacing w:line="360" w:lineRule="auto"/>
        <w:jc w:val="center"/>
        <w:rPr>
          <w:sz w:val="32"/>
          <w:szCs w:val="32"/>
        </w:rPr>
      </w:pPr>
      <w:r w:rsidRPr="00F4549D">
        <w:rPr>
          <w:b/>
          <w:bCs/>
          <w:sz w:val="32"/>
          <w:szCs w:val="32"/>
        </w:rPr>
        <w:t>Bakalářská práce</w:t>
      </w:r>
    </w:p>
    <w:p w14:paraId="7841D8E5" w14:textId="77777777" w:rsidR="00793968" w:rsidRPr="00F4549D" w:rsidRDefault="00793968" w:rsidP="00624C8F">
      <w:pPr>
        <w:pStyle w:val="Default"/>
        <w:spacing w:line="360" w:lineRule="auto"/>
        <w:jc w:val="center"/>
      </w:pPr>
      <w:r w:rsidRPr="00F4549D">
        <w:t>Večeřová Lenka</w:t>
      </w:r>
    </w:p>
    <w:p w14:paraId="112ABFA8" w14:textId="77777777" w:rsidR="00793968" w:rsidRPr="00F4549D" w:rsidRDefault="00793968" w:rsidP="00624C8F">
      <w:pPr>
        <w:pStyle w:val="Default"/>
        <w:spacing w:line="360" w:lineRule="auto"/>
        <w:rPr>
          <w:sz w:val="32"/>
          <w:szCs w:val="32"/>
        </w:rPr>
      </w:pPr>
    </w:p>
    <w:p w14:paraId="30074A40" w14:textId="77777777" w:rsidR="00793968" w:rsidRPr="00F4549D" w:rsidRDefault="00793968" w:rsidP="00624C8F">
      <w:pPr>
        <w:pStyle w:val="Default"/>
        <w:spacing w:line="360" w:lineRule="auto"/>
        <w:rPr>
          <w:sz w:val="32"/>
          <w:szCs w:val="32"/>
        </w:rPr>
      </w:pPr>
    </w:p>
    <w:p w14:paraId="22B85843" w14:textId="77777777" w:rsidR="00793968" w:rsidRPr="00F4549D" w:rsidRDefault="00793968" w:rsidP="00624C8F">
      <w:pPr>
        <w:pStyle w:val="Default"/>
        <w:spacing w:line="360" w:lineRule="auto"/>
        <w:rPr>
          <w:sz w:val="32"/>
          <w:szCs w:val="32"/>
        </w:rPr>
      </w:pPr>
    </w:p>
    <w:p w14:paraId="151EC21B" w14:textId="77777777" w:rsidR="00793968" w:rsidRPr="00F4549D" w:rsidRDefault="00793968" w:rsidP="00624C8F">
      <w:pPr>
        <w:pStyle w:val="Default"/>
        <w:spacing w:line="360" w:lineRule="auto"/>
        <w:rPr>
          <w:sz w:val="32"/>
          <w:szCs w:val="32"/>
        </w:rPr>
      </w:pPr>
    </w:p>
    <w:p w14:paraId="58094F63" w14:textId="77777777" w:rsidR="00793968" w:rsidRPr="00F4549D" w:rsidRDefault="00793968" w:rsidP="00624C8F">
      <w:pPr>
        <w:pStyle w:val="Default"/>
        <w:spacing w:line="360" w:lineRule="auto"/>
        <w:rPr>
          <w:sz w:val="32"/>
          <w:szCs w:val="32"/>
        </w:rPr>
      </w:pPr>
    </w:p>
    <w:p w14:paraId="7837710A" w14:textId="77777777" w:rsidR="00793968" w:rsidRPr="00F4549D" w:rsidRDefault="00793968" w:rsidP="00624C8F">
      <w:pPr>
        <w:pStyle w:val="Default"/>
        <w:spacing w:line="360" w:lineRule="auto"/>
        <w:jc w:val="center"/>
        <w:rPr>
          <w:sz w:val="32"/>
          <w:szCs w:val="32"/>
        </w:rPr>
      </w:pPr>
      <w:r w:rsidRPr="00F4549D">
        <w:rPr>
          <w:sz w:val="32"/>
          <w:szCs w:val="32"/>
        </w:rPr>
        <w:t>ZMAPOVÁNÍ SOCIÁLNÍCH SLUŽEB PRO OSOBY SE SLUCHOVÝM POSTIŽENÍM V OLOMOUCKÉM KRAJI</w:t>
      </w:r>
    </w:p>
    <w:p w14:paraId="01F871F1" w14:textId="77777777" w:rsidR="00793968" w:rsidRPr="00F4549D" w:rsidRDefault="00793968" w:rsidP="00624C8F">
      <w:pPr>
        <w:spacing w:line="360" w:lineRule="auto"/>
        <w:rPr>
          <w:rFonts w:ascii="Times New Roman" w:hAnsi="Times New Roman" w:cs="Times New Roman"/>
          <w:sz w:val="23"/>
          <w:szCs w:val="23"/>
        </w:rPr>
      </w:pPr>
    </w:p>
    <w:p w14:paraId="3337CDD8" w14:textId="77777777" w:rsidR="00793968" w:rsidRPr="00F4549D" w:rsidRDefault="00793968" w:rsidP="00624C8F">
      <w:pPr>
        <w:spacing w:line="360" w:lineRule="auto"/>
        <w:rPr>
          <w:rFonts w:ascii="Times New Roman" w:hAnsi="Times New Roman" w:cs="Times New Roman"/>
          <w:sz w:val="23"/>
          <w:szCs w:val="23"/>
        </w:rPr>
      </w:pPr>
    </w:p>
    <w:p w14:paraId="7EE0A026" w14:textId="77777777" w:rsidR="00793968" w:rsidRPr="00F4549D" w:rsidRDefault="00793968" w:rsidP="00624C8F">
      <w:pPr>
        <w:spacing w:line="360" w:lineRule="auto"/>
        <w:rPr>
          <w:rFonts w:ascii="Times New Roman" w:hAnsi="Times New Roman" w:cs="Times New Roman"/>
          <w:sz w:val="23"/>
          <w:szCs w:val="23"/>
        </w:rPr>
      </w:pPr>
    </w:p>
    <w:p w14:paraId="0A6CC9FE" w14:textId="77777777" w:rsidR="00793968" w:rsidRPr="00F4549D" w:rsidRDefault="00793968" w:rsidP="00624C8F">
      <w:pPr>
        <w:spacing w:line="360" w:lineRule="auto"/>
        <w:rPr>
          <w:rFonts w:ascii="Times New Roman" w:hAnsi="Times New Roman" w:cs="Times New Roman"/>
          <w:sz w:val="23"/>
          <w:szCs w:val="23"/>
        </w:rPr>
      </w:pPr>
    </w:p>
    <w:p w14:paraId="0A8DD63D" w14:textId="77777777" w:rsidR="00793968" w:rsidRPr="00F4549D" w:rsidRDefault="00793968" w:rsidP="00624C8F">
      <w:pPr>
        <w:spacing w:line="360" w:lineRule="auto"/>
        <w:rPr>
          <w:rFonts w:ascii="Times New Roman" w:hAnsi="Times New Roman" w:cs="Times New Roman"/>
          <w:sz w:val="23"/>
          <w:szCs w:val="23"/>
        </w:rPr>
      </w:pPr>
    </w:p>
    <w:p w14:paraId="7E60A824" w14:textId="77777777" w:rsidR="00793968" w:rsidRPr="00F4549D" w:rsidRDefault="00793968" w:rsidP="00624C8F">
      <w:pPr>
        <w:spacing w:line="360" w:lineRule="auto"/>
        <w:rPr>
          <w:rFonts w:ascii="Times New Roman" w:hAnsi="Times New Roman" w:cs="Times New Roman"/>
          <w:sz w:val="23"/>
          <w:szCs w:val="23"/>
        </w:rPr>
      </w:pPr>
    </w:p>
    <w:p w14:paraId="5D1F5FF1" w14:textId="739A896F" w:rsidR="00793968" w:rsidRPr="00F4549D" w:rsidRDefault="00793968" w:rsidP="00624C8F">
      <w:pPr>
        <w:spacing w:line="360" w:lineRule="auto"/>
        <w:rPr>
          <w:rFonts w:ascii="Times New Roman" w:hAnsi="Times New Roman" w:cs="Times New Roman"/>
          <w:sz w:val="24"/>
          <w:szCs w:val="24"/>
        </w:rPr>
      </w:pPr>
      <w:r w:rsidRPr="00F4549D">
        <w:rPr>
          <w:rFonts w:ascii="Times New Roman" w:hAnsi="Times New Roman" w:cs="Times New Roman"/>
          <w:sz w:val="24"/>
          <w:szCs w:val="24"/>
        </w:rPr>
        <w:t>Olomouc 202</w:t>
      </w:r>
      <w:r w:rsidR="00E766CC">
        <w:rPr>
          <w:rFonts w:ascii="Times New Roman" w:hAnsi="Times New Roman" w:cs="Times New Roman"/>
          <w:sz w:val="24"/>
          <w:szCs w:val="24"/>
        </w:rPr>
        <w:t>1</w:t>
      </w:r>
      <w:r w:rsidRPr="00F4549D">
        <w:rPr>
          <w:rFonts w:ascii="Times New Roman" w:hAnsi="Times New Roman" w:cs="Times New Roman"/>
          <w:sz w:val="24"/>
          <w:szCs w:val="24"/>
        </w:rPr>
        <w:t xml:space="preserve">                         </w:t>
      </w:r>
      <w:r w:rsidR="00C465F5">
        <w:rPr>
          <w:rFonts w:ascii="Times New Roman" w:hAnsi="Times New Roman" w:cs="Times New Roman"/>
          <w:sz w:val="24"/>
          <w:szCs w:val="24"/>
        </w:rPr>
        <w:t xml:space="preserve">                       </w:t>
      </w:r>
      <w:r w:rsidRPr="00F4549D">
        <w:rPr>
          <w:rFonts w:ascii="Times New Roman" w:hAnsi="Times New Roman" w:cs="Times New Roman"/>
          <w:sz w:val="24"/>
          <w:szCs w:val="24"/>
        </w:rPr>
        <w:t xml:space="preserve">   Vedoucí práce: Mgr. BcA. Pavel Kučera</w:t>
      </w:r>
      <w:r w:rsidR="00FE2174">
        <w:rPr>
          <w:rFonts w:ascii="Times New Roman" w:hAnsi="Times New Roman" w:cs="Times New Roman"/>
          <w:sz w:val="24"/>
          <w:szCs w:val="24"/>
        </w:rPr>
        <w:t>,</w:t>
      </w:r>
      <w:r w:rsidR="00AB3815">
        <w:rPr>
          <w:rFonts w:ascii="Times New Roman" w:hAnsi="Times New Roman" w:cs="Times New Roman"/>
          <w:sz w:val="24"/>
          <w:szCs w:val="24"/>
        </w:rPr>
        <w:t xml:space="preserve"> </w:t>
      </w:r>
      <w:r w:rsidRPr="00F4549D">
        <w:rPr>
          <w:rFonts w:ascii="Times New Roman" w:hAnsi="Times New Roman" w:cs="Times New Roman"/>
          <w:sz w:val="24"/>
          <w:szCs w:val="24"/>
        </w:rPr>
        <w:t>Ph.D</w:t>
      </w:r>
      <w:r w:rsidR="00FE2174">
        <w:rPr>
          <w:rFonts w:ascii="Times New Roman" w:hAnsi="Times New Roman" w:cs="Times New Roman"/>
          <w:sz w:val="24"/>
          <w:szCs w:val="24"/>
        </w:rPr>
        <w:t>.</w:t>
      </w:r>
    </w:p>
    <w:p w14:paraId="17B08BED" w14:textId="77777777" w:rsidR="00793968" w:rsidRPr="00F4549D" w:rsidRDefault="00793968" w:rsidP="00624C8F">
      <w:pPr>
        <w:spacing w:line="360" w:lineRule="auto"/>
        <w:jc w:val="right"/>
        <w:rPr>
          <w:rFonts w:ascii="Times New Roman" w:hAnsi="Times New Roman" w:cs="Times New Roman"/>
          <w:sz w:val="23"/>
          <w:szCs w:val="23"/>
        </w:rPr>
      </w:pPr>
    </w:p>
    <w:p w14:paraId="6AF4C1BC" w14:textId="77777777" w:rsidR="00793968" w:rsidRPr="00F4549D" w:rsidRDefault="00793968" w:rsidP="00624C8F">
      <w:pPr>
        <w:spacing w:line="360" w:lineRule="auto"/>
        <w:jc w:val="right"/>
        <w:rPr>
          <w:rFonts w:ascii="Times New Roman" w:hAnsi="Times New Roman" w:cs="Times New Roman"/>
          <w:sz w:val="23"/>
          <w:szCs w:val="23"/>
        </w:rPr>
      </w:pPr>
    </w:p>
    <w:p w14:paraId="4AB943CE" w14:textId="77777777" w:rsidR="00793968" w:rsidRPr="00F4549D" w:rsidRDefault="00793968" w:rsidP="00624C8F">
      <w:pPr>
        <w:spacing w:line="360" w:lineRule="auto"/>
        <w:jc w:val="right"/>
        <w:rPr>
          <w:rFonts w:ascii="Times New Roman" w:hAnsi="Times New Roman" w:cs="Times New Roman"/>
          <w:sz w:val="23"/>
          <w:szCs w:val="23"/>
        </w:rPr>
      </w:pPr>
    </w:p>
    <w:p w14:paraId="406B0F13" w14:textId="77777777" w:rsidR="00793968" w:rsidRPr="00F4549D" w:rsidRDefault="00793968" w:rsidP="00624C8F">
      <w:pPr>
        <w:spacing w:line="360" w:lineRule="auto"/>
        <w:jc w:val="right"/>
        <w:rPr>
          <w:rFonts w:ascii="Times New Roman" w:hAnsi="Times New Roman" w:cs="Times New Roman"/>
          <w:sz w:val="23"/>
          <w:szCs w:val="23"/>
        </w:rPr>
      </w:pPr>
    </w:p>
    <w:p w14:paraId="662E328D" w14:textId="77777777" w:rsidR="00793968" w:rsidRPr="00F4549D" w:rsidRDefault="00793968" w:rsidP="00624C8F">
      <w:pPr>
        <w:spacing w:line="360" w:lineRule="auto"/>
        <w:jc w:val="right"/>
        <w:rPr>
          <w:rFonts w:ascii="Times New Roman" w:hAnsi="Times New Roman" w:cs="Times New Roman"/>
          <w:sz w:val="23"/>
          <w:szCs w:val="23"/>
        </w:rPr>
      </w:pPr>
    </w:p>
    <w:p w14:paraId="15564595" w14:textId="77777777" w:rsidR="00793968" w:rsidRPr="00F4549D" w:rsidRDefault="00793968" w:rsidP="00624C8F">
      <w:pPr>
        <w:spacing w:line="360" w:lineRule="auto"/>
        <w:jc w:val="right"/>
        <w:rPr>
          <w:rFonts w:ascii="Times New Roman" w:hAnsi="Times New Roman" w:cs="Times New Roman"/>
          <w:sz w:val="23"/>
          <w:szCs w:val="23"/>
        </w:rPr>
      </w:pPr>
    </w:p>
    <w:p w14:paraId="29B8305C" w14:textId="77777777" w:rsidR="00793968" w:rsidRPr="00F4549D" w:rsidRDefault="00793968" w:rsidP="00624C8F">
      <w:pPr>
        <w:spacing w:line="360" w:lineRule="auto"/>
        <w:jc w:val="right"/>
        <w:rPr>
          <w:rFonts w:ascii="Times New Roman" w:hAnsi="Times New Roman" w:cs="Times New Roman"/>
          <w:sz w:val="23"/>
          <w:szCs w:val="23"/>
        </w:rPr>
      </w:pPr>
    </w:p>
    <w:p w14:paraId="1A23FAFD" w14:textId="77777777" w:rsidR="00793968" w:rsidRPr="00F4549D" w:rsidRDefault="00793968" w:rsidP="00624C8F">
      <w:pPr>
        <w:spacing w:line="360" w:lineRule="auto"/>
        <w:jc w:val="right"/>
        <w:rPr>
          <w:rFonts w:ascii="Times New Roman" w:hAnsi="Times New Roman" w:cs="Times New Roman"/>
          <w:sz w:val="23"/>
          <w:szCs w:val="23"/>
        </w:rPr>
      </w:pPr>
    </w:p>
    <w:p w14:paraId="71606CE9" w14:textId="77777777" w:rsidR="00793968" w:rsidRPr="00F4549D" w:rsidRDefault="00793968" w:rsidP="00624C8F">
      <w:pPr>
        <w:spacing w:line="360" w:lineRule="auto"/>
        <w:jc w:val="right"/>
        <w:rPr>
          <w:rFonts w:ascii="Times New Roman" w:hAnsi="Times New Roman" w:cs="Times New Roman"/>
          <w:sz w:val="23"/>
          <w:szCs w:val="23"/>
        </w:rPr>
      </w:pPr>
    </w:p>
    <w:p w14:paraId="1B3F1EE8" w14:textId="77777777" w:rsidR="00793968" w:rsidRPr="00F4549D" w:rsidRDefault="00793968" w:rsidP="00624C8F">
      <w:pPr>
        <w:spacing w:line="360" w:lineRule="auto"/>
        <w:jc w:val="right"/>
        <w:rPr>
          <w:rFonts w:ascii="Times New Roman" w:hAnsi="Times New Roman" w:cs="Times New Roman"/>
          <w:sz w:val="23"/>
          <w:szCs w:val="23"/>
        </w:rPr>
      </w:pPr>
    </w:p>
    <w:p w14:paraId="5F917249" w14:textId="77777777" w:rsidR="00793968" w:rsidRPr="00F4549D" w:rsidRDefault="00793968" w:rsidP="00624C8F">
      <w:pPr>
        <w:spacing w:line="360" w:lineRule="auto"/>
        <w:jc w:val="right"/>
        <w:rPr>
          <w:rFonts w:ascii="Times New Roman" w:hAnsi="Times New Roman" w:cs="Times New Roman"/>
          <w:sz w:val="23"/>
          <w:szCs w:val="23"/>
        </w:rPr>
      </w:pPr>
    </w:p>
    <w:p w14:paraId="69DA49B6" w14:textId="77777777" w:rsidR="00793968" w:rsidRPr="00F4549D" w:rsidRDefault="00793968" w:rsidP="00624C8F">
      <w:pPr>
        <w:spacing w:line="360" w:lineRule="auto"/>
        <w:jc w:val="right"/>
        <w:rPr>
          <w:rFonts w:ascii="Times New Roman" w:hAnsi="Times New Roman" w:cs="Times New Roman"/>
          <w:sz w:val="23"/>
          <w:szCs w:val="23"/>
        </w:rPr>
      </w:pPr>
    </w:p>
    <w:p w14:paraId="764ABA3C" w14:textId="77777777" w:rsidR="00793968" w:rsidRPr="00F4549D" w:rsidRDefault="00793968" w:rsidP="00624C8F">
      <w:pPr>
        <w:spacing w:line="360" w:lineRule="auto"/>
        <w:jc w:val="right"/>
        <w:rPr>
          <w:rFonts w:ascii="Times New Roman" w:hAnsi="Times New Roman" w:cs="Times New Roman"/>
          <w:sz w:val="23"/>
          <w:szCs w:val="23"/>
        </w:rPr>
      </w:pPr>
    </w:p>
    <w:p w14:paraId="2BD777F3" w14:textId="77777777" w:rsidR="00793968" w:rsidRPr="00F4549D" w:rsidRDefault="00793968" w:rsidP="00624C8F">
      <w:pPr>
        <w:spacing w:line="360" w:lineRule="auto"/>
        <w:jc w:val="right"/>
        <w:rPr>
          <w:rFonts w:ascii="Times New Roman" w:hAnsi="Times New Roman" w:cs="Times New Roman"/>
          <w:sz w:val="23"/>
          <w:szCs w:val="23"/>
        </w:rPr>
      </w:pPr>
    </w:p>
    <w:p w14:paraId="04216B57" w14:textId="77777777" w:rsidR="00793968" w:rsidRPr="00F4549D" w:rsidRDefault="00793968" w:rsidP="00624C8F">
      <w:pPr>
        <w:spacing w:line="360" w:lineRule="auto"/>
        <w:jc w:val="right"/>
        <w:rPr>
          <w:rFonts w:ascii="Times New Roman" w:hAnsi="Times New Roman" w:cs="Times New Roman"/>
          <w:sz w:val="23"/>
          <w:szCs w:val="23"/>
        </w:rPr>
      </w:pPr>
    </w:p>
    <w:p w14:paraId="111F95B7" w14:textId="77777777" w:rsidR="00793968" w:rsidRPr="00F4549D" w:rsidRDefault="00793968" w:rsidP="00624C8F">
      <w:pPr>
        <w:spacing w:line="360" w:lineRule="auto"/>
        <w:jc w:val="right"/>
        <w:rPr>
          <w:rFonts w:ascii="Times New Roman" w:hAnsi="Times New Roman" w:cs="Times New Roman"/>
          <w:sz w:val="23"/>
          <w:szCs w:val="23"/>
        </w:rPr>
      </w:pPr>
    </w:p>
    <w:p w14:paraId="03BF4E4C" w14:textId="77777777" w:rsidR="00793968" w:rsidRPr="00F4549D" w:rsidRDefault="00793968" w:rsidP="00624C8F">
      <w:pPr>
        <w:spacing w:line="360" w:lineRule="auto"/>
        <w:jc w:val="right"/>
        <w:rPr>
          <w:rFonts w:ascii="Times New Roman" w:hAnsi="Times New Roman" w:cs="Times New Roman"/>
          <w:sz w:val="23"/>
          <w:szCs w:val="23"/>
        </w:rPr>
      </w:pPr>
    </w:p>
    <w:p w14:paraId="5D2B71A7" w14:textId="77777777" w:rsidR="00793968" w:rsidRPr="00F4549D" w:rsidRDefault="00793968" w:rsidP="00624C8F">
      <w:pPr>
        <w:spacing w:line="360" w:lineRule="auto"/>
        <w:jc w:val="right"/>
        <w:rPr>
          <w:rFonts w:ascii="Times New Roman" w:hAnsi="Times New Roman" w:cs="Times New Roman"/>
          <w:sz w:val="23"/>
          <w:szCs w:val="23"/>
        </w:rPr>
      </w:pPr>
    </w:p>
    <w:p w14:paraId="66B40EC6" w14:textId="77777777" w:rsidR="00793968" w:rsidRPr="00F4549D" w:rsidRDefault="00793968" w:rsidP="00624C8F">
      <w:pPr>
        <w:spacing w:line="360" w:lineRule="auto"/>
        <w:rPr>
          <w:rFonts w:ascii="Times New Roman" w:hAnsi="Times New Roman" w:cs="Times New Roman"/>
          <w:sz w:val="23"/>
          <w:szCs w:val="23"/>
        </w:rPr>
      </w:pPr>
    </w:p>
    <w:p w14:paraId="24A7AC7B" w14:textId="77777777" w:rsidR="00793968" w:rsidRPr="00F4549D" w:rsidRDefault="00793968" w:rsidP="00624C8F">
      <w:pPr>
        <w:spacing w:line="360" w:lineRule="auto"/>
        <w:rPr>
          <w:rFonts w:ascii="Times New Roman" w:hAnsi="Times New Roman" w:cs="Times New Roman"/>
          <w:b/>
          <w:spacing w:val="20"/>
          <w:sz w:val="24"/>
          <w:szCs w:val="24"/>
        </w:rPr>
      </w:pPr>
      <w:r w:rsidRPr="00F4549D">
        <w:rPr>
          <w:rFonts w:ascii="Times New Roman" w:hAnsi="Times New Roman" w:cs="Times New Roman"/>
          <w:b/>
          <w:spacing w:val="20"/>
          <w:sz w:val="24"/>
          <w:szCs w:val="24"/>
        </w:rPr>
        <w:t>Prohlášení</w:t>
      </w:r>
    </w:p>
    <w:p w14:paraId="4F90A966" w14:textId="77777777" w:rsidR="00793968" w:rsidRPr="00F4549D" w:rsidRDefault="00793968" w:rsidP="00624C8F">
      <w:pPr>
        <w:spacing w:line="360" w:lineRule="auto"/>
        <w:rPr>
          <w:rFonts w:ascii="Times New Roman" w:hAnsi="Times New Roman" w:cs="Times New Roman"/>
          <w:spacing w:val="20"/>
          <w:sz w:val="24"/>
          <w:szCs w:val="24"/>
        </w:rPr>
      </w:pPr>
      <w:r w:rsidRPr="00F4549D">
        <w:rPr>
          <w:rFonts w:ascii="Times New Roman" w:hAnsi="Times New Roman" w:cs="Times New Roman"/>
          <w:spacing w:val="20"/>
          <w:sz w:val="24"/>
          <w:szCs w:val="24"/>
        </w:rPr>
        <w:t>Prohlašuji, že jsem bakalářskou práci zpracovala samostatně a použila jen prameny uvedené v seznamu literatury.</w:t>
      </w:r>
    </w:p>
    <w:p w14:paraId="7BBF892A" w14:textId="093DB9A3" w:rsidR="00793968" w:rsidRPr="00F4549D" w:rsidRDefault="009C211F" w:rsidP="00624C8F">
      <w:pPr>
        <w:spacing w:line="360" w:lineRule="auto"/>
        <w:rPr>
          <w:rFonts w:ascii="Times New Roman" w:hAnsi="Times New Roman" w:cs="Times New Roman"/>
          <w:spacing w:val="20"/>
          <w:sz w:val="24"/>
          <w:szCs w:val="24"/>
        </w:rPr>
      </w:pPr>
      <w:r>
        <w:rPr>
          <w:rFonts w:ascii="Times New Roman" w:hAnsi="Times New Roman" w:cs="Times New Roman"/>
          <w:noProof/>
        </w:rPr>
        <mc:AlternateContent>
          <mc:Choice Requires="wps">
            <w:drawing>
              <wp:anchor distT="0" distB="0" distL="114300" distR="114300" simplePos="0" relativeHeight="251658240" behindDoc="0" locked="0" layoutInCell="1" allowOverlap="1" wp14:anchorId="24EA74C6" wp14:editId="5C8C30EC">
                <wp:simplePos x="0" y="0"/>
                <wp:positionH relativeFrom="column">
                  <wp:posOffset>3767455</wp:posOffset>
                </wp:positionH>
                <wp:positionV relativeFrom="paragraph">
                  <wp:posOffset>392430</wp:posOffset>
                </wp:positionV>
                <wp:extent cx="1571625" cy="0"/>
                <wp:effectExtent l="8890" t="12065" r="10160" b="698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1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ED926B" id="_x0000_t32" coordsize="21600,21600" o:spt="32" o:oned="t" path="m,l21600,21600e" filled="f">
                <v:path arrowok="t" fillok="f" o:connecttype="none"/>
                <o:lock v:ext="edit" shapetype="t"/>
              </v:shapetype>
              <v:shape id="AutoShape 2" o:spid="_x0000_s1026" type="#_x0000_t32" style="position:absolute;margin-left:296.65pt;margin-top:30.9pt;width:123.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cn4yAEAAHwDAAAOAAAAZHJzL2Uyb0RvYy54bWysU01v2zAMvQ/YfxB0XxwHSLcZcYohXXfp&#10;tgLtfgAjybYwWRQoJU7+/Sjlo1t3G+YDIYrke+SjvLo9jE7sDUWLvpX1bC6F8Qq19X0rfzzfv/sg&#10;RUzgNTj0ppVHE+Xt+u2b1RQas8ABnTYkGMTHZgqtHFIKTVVFNZgR4gyD8RzskEZI7FJfaYKJ0UdX&#10;Lebzm2pC0oFQmRj59u4UlOuC33VGpe9dF00SrpXcWyqWit1mW61X0PQEYbDq3Ab8QxcjWM+kV6g7&#10;SCB2ZP+CGq0ijNilmcKxwq6zypQZeJp6/mqapwGCKbOwODFcZYr/D1Z92z+SsLqVCyk8jLyiT7uE&#10;hVkssjxTiA1nbfwj5QHVwT+FB1Q/o/C4GcD3piQ/HwPX1rmi+qMkOzEwyXb6ippzgPGLVoeOxgzJ&#10;KohDWcnxuhJzSELxZb18X98sllKoS6yC5lIYKKYvBkeRD62MicD2Q9qg97x4pLrQwP4hptwWNJeC&#10;zOrx3jpX9u+8mFr5cck8ORLRWZ2DxaF+u3Ek9pBfUPnKjK/SCHdeF7DBgP58Piew7nRmcufP0mQ1&#10;TrpuUR8f6SIZr7h0eX6O+Q397pfql59m/QsAAP//AwBQSwMEFAAGAAgAAAAhAE80uXTeAAAACQEA&#10;AA8AAABkcnMvZG93bnJldi54bWxMj0FvwjAMhe+T+A+RkbhMIykMBF1ThJB22HGAtGtovLZb41RN&#10;Sjt+/TztsN1sv6fn72W70TXiil2oPWlI5goEUuFtTaWG8+n5YQMiREPWNJ5QwxcG2OWTu8yk1g/0&#10;itdjLAWHUEiNhirGNpUyFBU6E+a+RWLt3XfORF67UtrODBzuGrlQai2dqYk/VKbFQ4XF57F3GjD0&#10;q0Ttt648v9yG+7fF7WNoT1rPpuP+CUTEMf6Z4Qef0SFnpovvyQbRaFhtl0u2algnXIENm0fFw+X3&#10;IPNM/m+QfwMAAP//AwBQSwECLQAUAAYACAAAACEAtoM4kv4AAADhAQAAEwAAAAAAAAAAAAAAAAAA&#10;AAAAW0NvbnRlbnRfVHlwZXNdLnhtbFBLAQItABQABgAIAAAAIQA4/SH/1gAAAJQBAAALAAAAAAAA&#10;AAAAAAAAAC8BAABfcmVscy8ucmVsc1BLAQItABQABgAIAAAAIQDShcn4yAEAAHwDAAAOAAAAAAAA&#10;AAAAAAAAAC4CAABkcnMvZTJvRG9jLnhtbFBLAQItABQABgAIAAAAIQBPNLl03gAAAAkBAAAPAAAA&#10;AAAAAAAAAAAAACIEAABkcnMvZG93bnJldi54bWxQSwUGAAAAAAQABADzAAAALQUAAAAA&#10;"/>
            </w:pict>
          </mc:Fallback>
        </mc:AlternateContent>
      </w:r>
      <w:r w:rsidR="00793968" w:rsidRPr="00F4549D">
        <w:rPr>
          <w:rFonts w:ascii="Times New Roman" w:hAnsi="Times New Roman" w:cs="Times New Roman"/>
          <w:spacing w:val="20"/>
          <w:sz w:val="24"/>
          <w:szCs w:val="24"/>
        </w:rPr>
        <w:br/>
        <w:t xml:space="preserve">V Olomouci                                                     </w:t>
      </w:r>
      <w:r w:rsidR="00793968" w:rsidRPr="00F4549D">
        <w:rPr>
          <w:rFonts w:ascii="Times New Roman" w:hAnsi="Times New Roman" w:cs="Times New Roman"/>
          <w:spacing w:val="20"/>
          <w:sz w:val="24"/>
          <w:szCs w:val="24"/>
        </w:rPr>
        <w:br/>
        <w:t xml:space="preserve">                                                                              Večeřová Lenka</w:t>
      </w:r>
    </w:p>
    <w:p w14:paraId="7DFE0BA9" w14:textId="77777777" w:rsidR="00793968" w:rsidRPr="00F4549D" w:rsidRDefault="00793968" w:rsidP="00624C8F">
      <w:pPr>
        <w:spacing w:line="360" w:lineRule="auto"/>
        <w:rPr>
          <w:rFonts w:ascii="Times New Roman" w:hAnsi="Times New Roman" w:cs="Times New Roman"/>
          <w:spacing w:val="20"/>
          <w:sz w:val="24"/>
          <w:szCs w:val="24"/>
        </w:rPr>
      </w:pPr>
    </w:p>
    <w:p w14:paraId="161258E5" w14:textId="77777777" w:rsidR="00793968" w:rsidRPr="00F4549D" w:rsidRDefault="00793968" w:rsidP="00624C8F">
      <w:pPr>
        <w:spacing w:line="360" w:lineRule="auto"/>
        <w:rPr>
          <w:rFonts w:ascii="Times New Roman" w:hAnsi="Times New Roman" w:cs="Times New Roman"/>
          <w:spacing w:val="20"/>
          <w:sz w:val="24"/>
          <w:szCs w:val="24"/>
        </w:rPr>
      </w:pPr>
    </w:p>
    <w:p w14:paraId="58E8FE77" w14:textId="77777777" w:rsidR="00793968" w:rsidRPr="00F4549D" w:rsidRDefault="00793968" w:rsidP="00624C8F">
      <w:pPr>
        <w:spacing w:line="360" w:lineRule="auto"/>
        <w:rPr>
          <w:rFonts w:ascii="Times New Roman" w:hAnsi="Times New Roman" w:cs="Times New Roman"/>
          <w:spacing w:val="20"/>
          <w:sz w:val="24"/>
          <w:szCs w:val="24"/>
        </w:rPr>
      </w:pPr>
    </w:p>
    <w:p w14:paraId="7D76FAB0" w14:textId="77777777" w:rsidR="00793968" w:rsidRPr="00F4549D" w:rsidRDefault="00793968" w:rsidP="00624C8F">
      <w:pPr>
        <w:spacing w:line="360" w:lineRule="auto"/>
        <w:rPr>
          <w:rFonts w:ascii="Times New Roman" w:hAnsi="Times New Roman" w:cs="Times New Roman"/>
          <w:spacing w:val="20"/>
          <w:sz w:val="24"/>
          <w:szCs w:val="24"/>
        </w:rPr>
      </w:pPr>
    </w:p>
    <w:p w14:paraId="587C1B83" w14:textId="77777777" w:rsidR="00793968" w:rsidRPr="00F4549D" w:rsidRDefault="00793968" w:rsidP="00624C8F">
      <w:pPr>
        <w:spacing w:line="360" w:lineRule="auto"/>
        <w:rPr>
          <w:rFonts w:ascii="Times New Roman" w:hAnsi="Times New Roman" w:cs="Times New Roman"/>
          <w:spacing w:val="20"/>
          <w:sz w:val="24"/>
          <w:szCs w:val="24"/>
        </w:rPr>
      </w:pPr>
    </w:p>
    <w:p w14:paraId="2C3847E2" w14:textId="77777777" w:rsidR="00793968" w:rsidRPr="00F4549D" w:rsidRDefault="00793968" w:rsidP="00624C8F">
      <w:pPr>
        <w:spacing w:line="360" w:lineRule="auto"/>
        <w:rPr>
          <w:rFonts w:ascii="Times New Roman" w:hAnsi="Times New Roman" w:cs="Times New Roman"/>
          <w:spacing w:val="20"/>
          <w:sz w:val="24"/>
          <w:szCs w:val="24"/>
        </w:rPr>
      </w:pPr>
    </w:p>
    <w:p w14:paraId="062A7409" w14:textId="77777777" w:rsidR="00793968" w:rsidRPr="00F4549D" w:rsidRDefault="00793968" w:rsidP="00624C8F">
      <w:pPr>
        <w:spacing w:line="360" w:lineRule="auto"/>
        <w:rPr>
          <w:rFonts w:ascii="Times New Roman" w:hAnsi="Times New Roman" w:cs="Times New Roman"/>
          <w:spacing w:val="20"/>
          <w:sz w:val="24"/>
          <w:szCs w:val="24"/>
        </w:rPr>
      </w:pPr>
    </w:p>
    <w:p w14:paraId="25B222F6" w14:textId="77777777" w:rsidR="00793968" w:rsidRPr="00F4549D" w:rsidRDefault="00793968" w:rsidP="00624C8F">
      <w:pPr>
        <w:spacing w:line="360" w:lineRule="auto"/>
        <w:rPr>
          <w:rFonts w:ascii="Times New Roman" w:hAnsi="Times New Roman" w:cs="Times New Roman"/>
          <w:spacing w:val="20"/>
          <w:sz w:val="24"/>
          <w:szCs w:val="24"/>
        </w:rPr>
      </w:pPr>
    </w:p>
    <w:p w14:paraId="3DF3F8DB" w14:textId="77777777" w:rsidR="00793968" w:rsidRPr="00F4549D" w:rsidRDefault="00793968" w:rsidP="00624C8F">
      <w:pPr>
        <w:spacing w:line="360" w:lineRule="auto"/>
        <w:rPr>
          <w:rFonts w:ascii="Times New Roman" w:hAnsi="Times New Roman" w:cs="Times New Roman"/>
          <w:spacing w:val="20"/>
          <w:sz w:val="24"/>
          <w:szCs w:val="24"/>
        </w:rPr>
      </w:pPr>
    </w:p>
    <w:p w14:paraId="539EB9F5" w14:textId="77777777" w:rsidR="00793968" w:rsidRPr="00F4549D" w:rsidRDefault="00793968" w:rsidP="00624C8F">
      <w:pPr>
        <w:spacing w:line="360" w:lineRule="auto"/>
        <w:rPr>
          <w:rFonts w:ascii="Times New Roman" w:hAnsi="Times New Roman" w:cs="Times New Roman"/>
          <w:spacing w:val="20"/>
          <w:sz w:val="24"/>
          <w:szCs w:val="24"/>
        </w:rPr>
      </w:pPr>
    </w:p>
    <w:p w14:paraId="0B50C206" w14:textId="77777777" w:rsidR="00793968" w:rsidRPr="00F4549D" w:rsidRDefault="00793968" w:rsidP="00624C8F">
      <w:pPr>
        <w:spacing w:line="360" w:lineRule="auto"/>
        <w:rPr>
          <w:rFonts w:ascii="Times New Roman" w:hAnsi="Times New Roman" w:cs="Times New Roman"/>
          <w:spacing w:val="20"/>
          <w:sz w:val="24"/>
          <w:szCs w:val="24"/>
        </w:rPr>
      </w:pPr>
    </w:p>
    <w:p w14:paraId="343027BD" w14:textId="77777777" w:rsidR="00793968" w:rsidRPr="00F4549D" w:rsidRDefault="00793968" w:rsidP="00624C8F">
      <w:pPr>
        <w:spacing w:line="360" w:lineRule="auto"/>
        <w:rPr>
          <w:rFonts w:ascii="Times New Roman" w:hAnsi="Times New Roman" w:cs="Times New Roman"/>
          <w:spacing w:val="20"/>
          <w:sz w:val="24"/>
          <w:szCs w:val="24"/>
        </w:rPr>
      </w:pPr>
    </w:p>
    <w:p w14:paraId="3671430B" w14:textId="77777777" w:rsidR="00793968" w:rsidRPr="00F4549D" w:rsidRDefault="00793968" w:rsidP="00624C8F">
      <w:pPr>
        <w:spacing w:line="360" w:lineRule="auto"/>
        <w:rPr>
          <w:rFonts w:ascii="Times New Roman" w:hAnsi="Times New Roman" w:cs="Times New Roman"/>
          <w:spacing w:val="20"/>
          <w:sz w:val="24"/>
          <w:szCs w:val="24"/>
        </w:rPr>
      </w:pPr>
    </w:p>
    <w:p w14:paraId="3225DE7B" w14:textId="77777777" w:rsidR="00793968" w:rsidRPr="00F4549D" w:rsidRDefault="00793968" w:rsidP="00624C8F">
      <w:pPr>
        <w:spacing w:line="360" w:lineRule="auto"/>
        <w:rPr>
          <w:rFonts w:ascii="Times New Roman" w:hAnsi="Times New Roman" w:cs="Times New Roman"/>
          <w:spacing w:val="20"/>
          <w:sz w:val="24"/>
          <w:szCs w:val="24"/>
        </w:rPr>
      </w:pPr>
    </w:p>
    <w:p w14:paraId="71D4D438" w14:textId="77777777" w:rsidR="00793968" w:rsidRPr="00F4549D" w:rsidRDefault="00793968" w:rsidP="00624C8F">
      <w:pPr>
        <w:spacing w:line="360" w:lineRule="auto"/>
        <w:rPr>
          <w:rFonts w:ascii="Times New Roman" w:hAnsi="Times New Roman" w:cs="Times New Roman"/>
          <w:spacing w:val="20"/>
          <w:sz w:val="24"/>
          <w:szCs w:val="24"/>
        </w:rPr>
      </w:pPr>
    </w:p>
    <w:p w14:paraId="0CDE69C0" w14:textId="77777777" w:rsidR="00793968" w:rsidRPr="00F4549D" w:rsidRDefault="00793968" w:rsidP="00624C8F">
      <w:pPr>
        <w:spacing w:line="360" w:lineRule="auto"/>
        <w:rPr>
          <w:rFonts w:ascii="Times New Roman" w:hAnsi="Times New Roman" w:cs="Times New Roman"/>
          <w:spacing w:val="20"/>
          <w:sz w:val="24"/>
          <w:szCs w:val="24"/>
        </w:rPr>
      </w:pPr>
    </w:p>
    <w:p w14:paraId="4B8B9289" w14:textId="77777777" w:rsidR="00793968" w:rsidRPr="00F4549D" w:rsidRDefault="00793968" w:rsidP="00624C8F">
      <w:pPr>
        <w:spacing w:line="360" w:lineRule="auto"/>
        <w:rPr>
          <w:rFonts w:ascii="Times New Roman" w:hAnsi="Times New Roman" w:cs="Times New Roman"/>
          <w:spacing w:val="20"/>
          <w:sz w:val="24"/>
          <w:szCs w:val="24"/>
        </w:rPr>
      </w:pPr>
    </w:p>
    <w:p w14:paraId="44817CEB" w14:textId="77777777" w:rsidR="00793968" w:rsidRPr="00F4549D" w:rsidRDefault="00793968" w:rsidP="00624C8F">
      <w:pPr>
        <w:spacing w:line="360" w:lineRule="auto"/>
        <w:rPr>
          <w:rFonts w:ascii="Times New Roman" w:hAnsi="Times New Roman" w:cs="Times New Roman"/>
          <w:spacing w:val="20"/>
          <w:sz w:val="24"/>
          <w:szCs w:val="24"/>
        </w:rPr>
      </w:pPr>
    </w:p>
    <w:p w14:paraId="36A21378" w14:textId="77777777" w:rsidR="00793968" w:rsidRPr="00F4549D" w:rsidRDefault="00793968" w:rsidP="00624C8F">
      <w:pPr>
        <w:spacing w:line="360" w:lineRule="auto"/>
        <w:rPr>
          <w:rFonts w:ascii="Times New Roman" w:hAnsi="Times New Roman" w:cs="Times New Roman"/>
          <w:spacing w:val="20"/>
          <w:sz w:val="24"/>
          <w:szCs w:val="24"/>
        </w:rPr>
      </w:pPr>
    </w:p>
    <w:p w14:paraId="02D1C31B" w14:textId="77777777" w:rsidR="00793968" w:rsidRPr="00F4549D" w:rsidRDefault="00793968" w:rsidP="00624C8F">
      <w:pPr>
        <w:spacing w:line="360" w:lineRule="auto"/>
        <w:rPr>
          <w:rFonts w:ascii="Times New Roman" w:hAnsi="Times New Roman" w:cs="Times New Roman"/>
          <w:b/>
          <w:spacing w:val="20"/>
          <w:sz w:val="24"/>
          <w:szCs w:val="24"/>
        </w:rPr>
      </w:pPr>
      <w:r w:rsidRPr="00F4549D">
        <w:rPr>
          <w:rFonts w:ascii="Times New Roman" w:hAnsi="Times New Roman" w:cs="Times New Roman"/>
          <w:b/>
          <w:spacing w:val="20"/>
          <w:sz w:val="24"/>
          <w:szCs w:val="24"/>
        </w:rPr>
        <w:t>Poděkování</w:t>
      </w:r>
    </w:p>
    <w:p w14:paraId="4436947C" w14:textId="77777777" w:rsidR="008A4926" w:rsidRPr="00F4549D" w:rsidRDefault="008A4926" w:rsidP="00624C8F">
      <w:pPr>
        <w:spacing w:line="360" w:lineRule="auto"/>
        <w:rPr>
          <w:rFonts w:ascii="Times New Roman" w:hAnsi="Times New Roman" w:cs="Times New Roman"/>
          <w:spacing w:val="20"/>
          <w:sz w:val="24"/>
          <w:szCs w:val="24"/>
        </w:rPr>
      </w:pPr>
      <w:r w:rsidRPr="00F4549D">
        <w:rPr>
          <w:rFonts w:ascii="Times New Roman" w:hAnsi="Times New Roman" w:cs="Times New Roman"/>
          <w:spacing w:val="20"/>
          <w:sz w:val="24"/>
          <w:szCs w:val="24"/>
        </w:rPr>
        <w:t xml:space="preserve">Děkuji mé rodině </w:t>
      </w:r>
      <w:r w:rsidR="00637E4A" w:rsidRPr="00F4549D">
        <w:rPr>
          <w:rFonts w:ascii="Times New Roman" w:hAnsi="Times New Roman" w:cs="Times New Roman"/>
          <w:spacing w:val="20"/>
          <w:sz w:val="24"/>
          <w:szCs w:val="24"/>
        </w:rPr>
        <w:t xml:space="preserve">a mému příteli </w:t>
      </w:r>
      <w:r w:rsidRPr="00F4549D">
        <w:rPr>
          <w:rFonts w:ascii="Times New Roman" w:hAnsi="Times New Roman" w:cs="Times New Roman"/>
          <w:spacing w:val="20"/>
          <w:sz w:val="24"/>
          <w:szCs w:val="24"/>
        </w:rPr>
        <w:t xml:space="preserve">za podporu a pomoc při studiu na vysoké škole. </w:t>
      </w:r>
    </w:p>
    <w:p w14:paraId="2860AAE0" w14:textId="5123A73A" w:rsidR="00C01773" w:rsidRDefault="00F349D4" w:rsidP="00811C42">
      <w:pPr>
        <w:spacing w:line="360" w:lineRule="auto"/>
        <w:rPr>
          <w:rFonts w:ascii="Times New Roman" w:hAnsi="Times New Roman" w:cs="Times New Roman"/>
          <w:sz w:val="24"/>
          <w:szCs w:val="24"/>
        </w:rPr>
      </w:pPr>
      <w:r w:rsidRPr="00F4549D">
        <w:rPr>
          <w:rFonts w:ascii="Times New Roman" w:hAnsi="Times New Roman" w:cs="Times New Roman"/>
          <w:spacing w:val="20"/>
          <w:sz w:val="24"/>
          <w:szCs w:val="24"/>
        </w:rPr>
        <w:t xml:space="preserve">Poděkování patří také </w:t>
      </w:r>
      <w:r w:rsidRPr="00F4549D">
        <w:rPr>
          <w:rFonts w:ascii="Times New Roman" w:hAnsi="Times New Roman" w:cs="Times New Roman"/>
          <w:sz w:val="24"/>
          <w:szCs w:val="24"/>
        </w:rPr>
        <w:t>Mgr. BcA. Pavlu Kučerovi, Ph.D</w:t>
      </w:r>
      <w:r w:rsidR="00DF658E">
        <w:rPr>
          <w:rFonts w:ascii="Times New Roman" w:hAnsi="Times New Roman" w:cs="Times New Roman"/>
          <w:sz w:val="24"/>
          <w:szCs w:val="24"/>
        </w:rPr>
        <w:t>.</w:t>
      </w:r>
      <w:r w:rsidRPr="00F4549D">
        <w:rPr>
          <w:rFonts w:ascii="Times New Roman" w:hAnsi="Times New Roman" w:cs="Times New Roman"/>
          <w:sz w:val="24"/>
          <w:szCs w:val="24"/>
        </w:rPr>
        <w:t xml:space="preserve"> za rady a odborné vedení mé práce.</w:t>
      </w:r>
    </w:p>
    <w:p w14:paraId="7B256930" w14:textId="77777777" w:rsidR="00811C42" w:rsidRPr="00811C42" w:rsidRDefault="00811C42" w:rsidP="00811C42">
      <w:pPr>
        <w:spacing w:line="360" w:lineRule="auto"/>
        <w:rPr>
          <w:rFonts w:ascii="Times New Roman" w:hAnsi="Times New Roman" w:cs="Times New Roman"/>
          <w:spacing w:val="20"/>
          <w:sz w:val="24"/>
          <w:szCs w:val="24"/>
        </w:rPr>
      </w:pPr>
    </w:p>
    <w:p w14:paraId="50F52B38" w14:textId="77777777" w:rsidR="00811C42" w:rsidRPr="00F4549D" w:rsidRDefault="00FB1E6D" w:rsidP="00CD4F45">
      <w:pPr>
        <w:rPr>
          <w:rFonts w:ascii="Times New Roman" w:hAnsi="Times New Roman" w:cs="Times New Roman"/>
          <w:b/>
          <w:spacing w:val="20"/>
          <w:sz w:val="32"/>
          <w:szCs w:val="32"/>
        </w:rPr>
      </w:pPr>
      <w:r>
        <w:rPr>
          <w:rFonts w:ascii="Times New Roman" w:hAnsi="Times New Roman" w:cs="Times New Roman"/>
          <w:b/>
          <w:spacing w:val="20"/>
          <w:sz w:val="32"/>
          <w:szCs w:val="32"/>
        </w:rPr>
        <w:br w:type="page"/>
      </w:r>
    </w:p>
    <w:sdt>
      <w:sdtPr>
        <w:rPr>
          <w:rFonts w:asciiTheme="minorHAnsi" w:eastAsiaTheme="minorHAnsi" w:hAnsiTheme="minorHAnsi" w:cstheme="minorBidi"/>
          <w:sz w:val="22"/>
          <w:szCs w:val="22"/>
          <w:lang w:eastAsia="en-US"/>
        </w:rPr>
        <w:id w:val="1437791288"/>
        <w:docPartObj>
          <w:docPartGallery w:val="Table of Contents"/>
          <w:docPartUnique/>
        </w:docPartObj>
      </w:sdtPr>
      <w:sdtEndPr>
        <w:rPr>
          <w:b/>
          <w:bCs/>
        </w:rPr>
      </w:sdtEndPr>
      <w:sdtContent>
        <w:p w14:paraId="14C47D70" w14:textId="5C61B13F" w:rsidR="00811C42" w:rsidRPr="00811C42" w:rsidRDefault="00811C42" w:rsidP="00811C42">
          <w:pPr>
            <w:pStyle w:val="Nadpisobsahu"/>
            <w:spacing w:line="360" w:lineRule="auto"/>
            <w:jc w:val="both"/>
            <w:rPr>
              <w:rFonts w:cs="Times New Roman"/>
              <w:b/>
              <w:bCs/>
            </w:rPr>
          </w:pPr>
          <w:r w:rsidRPr="00811C42">
            <w:rPr>
              <w:rFonts w:cs="Times New Roman"/>
              <w:b/>
              <w:bCs/>
            </w:rPr>
            <w:t>Obsah</w:t>
          </w:r>
        </w:p>
        <w:p w14:paraId="56C1E257" w14:textId="5B44F437" w:rsidR="00811C42" w:rsidRPr="00811C42" w:rsidRDefault="00811C42" w:rsidP="00811C42">
          <w:pPr>
            <w:pStyle w:val="Obsah1"/>
            <w:rPr>
              <w:rFonts w:eastAsiaTheme="minorEastAsia"/>
              <w:noProof/>
              <w:lang w:eastAsia="cs-CZ"/>
            </w:rPr>
          </w:pPr>
          <w:r w:rsidRPr="00811C42">
            <w:fldChar w:fldCharType="begin"/>
          </w:r>
          <w:r w:rsidRPr="00811C42">
            <w:instrText xml:space="preserve"> TOC \o "1-3" \h \z \u </w:instrText>
          </w:r>
          <w:r w:rsidRPr="00811C42">
            <w:fldChar w:fldCharType="separate"/>
          </w:r>
          <w:hyperlink w:anchor="_Toc58694151" w:history="1">
            <w:r w:rsidRPr="00811C42">
              <w:rPr>
                <w:rStyle w:val="Hypertextovodkaz"/>
                <w:noProof/>
              </w:rPr>
              <w:t>Úvod</w:t>
            </w:r>
            <w:r w:rsidRPr="00811C42">
              <w:rPr>
                <w:noProof/>
                <w:webHidden/>
              </w:rPr>
              <w:tab/>
            </w:r>
            <w:r w:rsidRPr="00811C42">
              <w:rPr>
                <w:noProof/>
                <w:webHidden/>
              </w:rPr>
              <w:fldChar w:fldCharType="begin"/>
            </w:r>
            <w:r w:rsidRPr="00811C42">
              <w:rPr>
                <w:noProof/>
                <w:webHidden/>
              </w:rPr>
              <w:instrText xml:space="preserve"> PAGEREF _Toc58694151 \h </w:instrText>
            </w:r>
            <w:r w:rsidRPr="00811C42">
              <w:rPr>
                <w:noProof/>
                <w:webHidden/>
              </w:rPr>
            </w:r>
            <w:r w:rsidRPr="00811C42">
              <w:rPr>
                <w:noProof/>
                <w:webHidden/>
              </w:rPr>
              <w:fldChar w:fldCharType="separate"/>
            </w:r>
            <w:r w:rsidRPr="00811C42">
              <w:rPr>
                <w:noProof/>
                <w:webHidden/>
              </w:rPr>
              <w:t>7</w:t>
            </w:r>
            <w:r w:rsidRPr="00811C42">
              <w:rPr>
                <w:noProof/>
                <w:webHidden/>
              </w:rPr>
              <w:fldChar w:fldCharType="end"/>
            </w:r>
          </w:hyperlink>
        </w:p>
        <w:p w14:paraId="6714F640" w14:textId="38F28A08" w:rsidR="00811C42" w:rsidRPr="00811C42" w:rsidRDefault="00820D07" w:rsidP="00811C42">
          <w:pPr>
            <w:pStyle w:val="Obsah1"/>
            <w:rPr>
              <w:rFonts w:eastAsiaTheme="minorEastAsia"/>
              <w:noProof/>
              <w:lang w:eastAsia="cs-CZ"/>
            </w:rPr>
          </w:pPr>
          <w:hyperlink w:anchor="_Toc58694152" w:history="1">
            <w:r w:rsidR="00811C42" w:rsidRPr="00811C42">
              <w:rPr>
                <w:rStyle w:val="Hypertextovodkaz"/>
                <w:noProof/>
              </w:rPr>
              <w:t>Teoretická část</w:t>
            </w:r>
            <w:r w:rsidR="00811C42" w:rsidRPr="00811C42">
              <w:rPr>
                <w:noProof/>
                <w:webHidden/>
              </w:rPr>
              <w:tab/>
            </w:r>
            <w:r w:rsidR="00811C42" w:rsidRPr="00811C42">
              <w:rPr>
                <w:noProof/>
                <w:webHidden/>
              </w:rPr>
              <w:fldChar w:fldCharType="begin"/>
            </w:r>
            <w:r w:rsidR="00811C42" w:rsidRPr="00811C42">
              <w:rPr>
                <w:noProof/>
                <w:webHidden/>
              </w:rPr>
              <w:instrText xml:space="preserve"> PAGEREF _Toc58694152 \h </w:instrText>
            </w:r>
            <w:r w:rsidR="00811C42" w:rsidRPr="00811C42">
              <w:rPr>
                <w:noProof/>
                <w:webHidden/>
              </w:rPr>
            </w:r>
            <w:r w:rsidR="00811C42" w:rsidRPr="00811C42">
              <w:rPr>
                <w:noProof/>
                <w:webHidden/>
              </w:rPr>
              <w:fldChar w:fldCharType="separate"/>
            </w:r>
            <w:r w:rsidR="00811C42" w:rsidRPr="00811C42">
              <w:rPr>
                <w:noProof/>
                <w:webHidden/>
              </w:rPr>
              <w:t>8</w:t>
            </w:r>
            <w:r w:rsidR="00811C42" w:rsidRPr="00811C42">
              <w:rPr>
                <w:noProof/>
                <w:webHidden/>
              </w:rPr>
              <w:fldChar w:fldCharType="end"/>
            </w:r>
          </w:hyperlink>
        </w:p>
        <w:p w14:paraId="2A37DC81" w14:textId="16B6DBFA" w:rsidR="00811C42" w:rsidRPr="00811C42" w:rsidRDefault="00820D07" w:rsidP="00811C42">
          <w:pPr>
            <w:pStyle w:val="Obsah1"/>
            <w:rPr>
              <w:rFonts w:eastAsiaTheme="minorEastAsia"/>
              <w:noProof/>
              <w:lang w:eastAsia="cs-CZ"/>
            </w:rPr>
          </w:pPr>
          <w:hyperlink w:anchor="_Toc58694153" w:history="1">
            <w:r w:rsidR="00811C42" w:rsidRPr="00811C42">
              <w:rPr>
                <w:rStyle w:val="Hypertextovodkaz"/>
                <w:noProof/>
              </w:rPr>
              <w:t>1 Surdopedie</w:t>
            </w:r>
            <w:r w:rsidR="00811C42" w:rsidRPr="00811C42">
              <w:rPr>
                <w:noProof/>
                <w:webHidden/>
              </w:rPr>
              <w:tab/>
            </w:r>
            <w:r w:rsidR="00811C42" w:rsidRPr="00811C42">
              <w:rPr>
                <w:noProof/>
                <w:webHidden/>
              </w:rPr>
              <w:fldChar w:fldCharType="begin"/>
            </w:r>
            <w:r w:rsidR="00811C42" w:rsidRPr="00811C42">
              <w:rPr>
                <w:noProof/>
                <w:webHidden/>
              </w:rPr>
              <w:instrText xml:space="preserve"> PAGEREF _Toc58694153 \h </w:instrText>
            </w:r>
            <w:r w:rsidR="00811C42" w:rsidRPr="00811C42">
              <w:rPr>
                <w:noProof/>
                <w:webHidden/>
              </w:rPr>
            </w:r>
            <w:r w:rsidR="00811C42" w:rsidRPr="00811C42">
              <w:rPr>
                <w:noProof/>
                <w:webHidden/>
              </w:rPr>
              <w:fldChar w:fldCharType="separate"/>
            </w:r>
            <w:r w:rsidR="00811C42" w:rsidRPr="00811C42">
              <w:rPr>
                <w:noProof/>
                <w:webHidden/>
              </w:rPr>
              <w:t>8</w:t>
            </w:r>
            <w:r w:rsidR="00811C42" w:rsidRPr="00811C42">
              <w:rPr>
                <w:noProof/>
                <w:webHidden/>
              </w:rPr>
              <w:fldChar w:fldCharType="end"/>
            </w:r>
          </w:hyperlink>
        </w:p>
        <w:p w14:paraId="3C12FFE1" w14:textId="79FC0173" w:rsidR="00811C42" w:rsidRPr="00811C42" w:rsidRDefault="00820D07" w:rsidP="00811C42">
          <w:pPr>
            <w:pStyle w:val="Obsah2"/>
            <w:tabs>
              <w:tab w:val="left" w:pos="880"/>
              <w:tab w:val="right" w:leader="dot" w:pos="9061"/>
            </w:tabs>
            <w:spacing w:line="360" w:lineRule="auto"/>
            <w:jc w:val="both"/>
            <w:rPr>
              <w:rFonts w:ascii="Times New Roman" w:eastAsiaTheme="minorEastAsia" w:hAnsi="Times New Roman" w:cs="Times New Roman"/>
              <w:noProof/>
              <w:sz w:val="24"/>
              <w:szCs w:val="24"/>
              <w:lang w:eastAsia="cs-CZ"/>
            </w:rPr>
          </w:pPr>
          <w:hyperlink w:anchor="_Toc58694154" w:history="1">
            <w:r w:rsidR="00811C42" w:rsidRPr="00811C42">
              <w:rPr>
                <w:rStyle w:val="Hypertextovodkaz"/>
                <w:rFonts w:ascii="Times New Roman" w:hAnsi="Times New Roman" w:cs="Times New Roman"/>
                <w:noProof/>
                <w:sz w:val="24"/>
                <w:szCs w:val="24"/>
              </w:rPr>
              <w:t>1.1</w:t>
            </w:r>
            <w:r w:rsidR="00811C42" w:rsidRPr="00811C42">
              <w:rPr>
                <w:rFonts w:ascii="Times New Roman" w:eastAsiaTheme="minorEastAsia" w:hAnsi="Times New Roman" w:cs="Times New Roman"/>
                <w:noProof/>
                <w:sz w:val="24"/>
                <w:szCs w:val="24"/>
                <w:lang w:eastAsia="cs-CZ"/>
              </w:rPr>
              <w:tab/>
            </w:r>
            <w:r w:rsidR="00811C42" w:rsidRPr="00811C42">
              <w:rPr>
                <w:rStyle w:val="Hypertextovodkaz"/>
                <w:rFonts w:ascii="Times New Roman" w:hAnsi="Times New Roman" w:cs="Times New Roman"/>
                <w:noProof/>
                <w:sz w:val="24"/>
                <w:szCs w:val="24"/>
              </w:rPr>
              <w:t>Sluchové postižení</w:t>
            </w:r>
            <w:r w:rsidR="00811C42" w:rsidRPr="00811C42">
              <w:rPr>
                <w:rFonts w:ascii="Times New Roman" w:hAnsi="Times New Roman" w:cs="Times New Roman"/>
                <w:noProof/>
                <w:webHidden/>
                <w:sz w:val="24"/>
                <w:szCs w:val="24"/>
              </w:rPr>
              <w:tab/>
            </w:r>
            <w:r w:rsidR="00811C42" w:rsidRPr="00811C42">
              <w:rPr>
                <w:rFonts w:ascii="Times New Roman" w:hAnsi="Times New Roman" w:cs="Times New Roman"/>
                <w:noProof/>
                <w:webHidden/>
                <w:sz w:val="24"/>
                <w:szCs w:val="24"/>
              </w:rPr>
              <w:fldChar w:fldCharType="begin"/>
            </w:r>
            <w:r w:rsidR="00811C42" w:rsidRPr="00811C42">
              <w:rPr>
                <w:rFonts w:ascii="Times New Roman" w:hAnsi="Times New Roman" w:cs="Times New Roman"/>
                <w:noProof/>
                <w:webHidden/>
                <w:sz w:val="24"/>
                <w:szCs w:val="24"/>
              </w:rPr>
              <w:instrText xml:space="preserve"> PAGEREF _Toc58694154 \h </w:instrText>
            </w:r>
            <w:r w:rsidR="00811C42" w:rsidRPr="00811C42">
              <w:rPr>
                <w:rFonts w:ascii="Times New Roman" w:hAnsi="Times New Roman" w:cs="Times New Roman"/>
                <w:noProof/>
                <w:webHidden/>
                <w:sz w:val="24"/>
                <w:szCs w:val="24"/>
              </w:rPr>
            </w:r>
            <w:r w:rsidR="00811C42" w:rsidRPr="00811C42">
              <w:rPr>
                <w:rFonts w:ascii="Times New Roman" w:hAnsi="Times New Roman" w:cs="Times New Roman"/>
                <w:noProof/>
                <w:webHidden/>
                <w:sz w:val="24"/>
                <w:szCs w:val="24"/>
              </w:rPr>
              <w:fldChar w:fldCharType="separate"/>
            </w:r>
            <w:r w:rsidR="00811C42" w:rsidRPr="00811C42">
              <w:rPr>
                <w:rFonts w:ascii="Times New Roman" w:hAnsi="Times New Roman" w:cs="Times New Roman"/>
                <w:noProof/>
                <w:webHidden/>
                <w:sz w:val="24"/>
                <w:szCs w:val="24"/>
              </w:rPr>
              <w:t>8</w:t>
            </w:r>
            <w:r w:rsidR="00811C42" w:rsidRPr="00811C42">
              <w:rPr>
                <w:rFonts w:ascii="Times New Roman" w:hAnsi="Times New Roman" w:cs="Times New Roman"/>
                <w:noProof/>
                <w:webHidden/>
                <w:sz w:val="24"/>
                <w:szCs w:val="24"/>
              </w:rPr>
              <w:fldChar w:fldCharType="end"/>
            </w:r>
          </w:hyperlink>
        </w:p>
        <w:p w14:paraId="3FEF2B5D" w14:textId="3ADE7B7A" w:rsidR="00811C42" w:rsidRPr="00811C42" w:rsidRDefault="00820D07" w:rsidP="00811C42">
          <w:pPr>
            <w:pStyle w:val="Obsah2"/>
            <w:tabs>
              <w:tab w:val="left" w:pos="880"/>
              <w:tab w:val="right" w:leader="dot" w:pos="9061"/>
            </w:tabs>
            <w:spacing w:line="360" w:lineRule="auto"/>
            <w:jc w:val="both"/>
            <w:rPr>
              <w:rFonts w:ascii="Times New Roman" w:eastAsiaTheme="minorEastAsia" w:hAnsi="Times New Roman" w:cs="Times New Roman"/>
              <w:noProof/>
              <w:sz w:val="24"/>
              <w:szCs w:val="24"/>
              <w:lang w:eastAsia="cs-CZ"/>
            </w:rPr>
          </w:pPr>
          <w:hyperlink w:anchor="_Toc58694155" w:history="1">
            <w:r w:rsidR="00811C42" w:rsidRPr="00811C42">
              <w:rPr>
                <w:rStyle w:val="Hypertextovodkaz"/>
                <w:rFonts w:ascii="Times New Roman" w:hAnsi="Times New Roman" w:cs="Times New Roman"/>
                <w:noProof/>
                <w:sz w:val="24"/>
                <w:szCs w:val="24"/>
              </w:rPr>
              <w:t>1.2</w:t>
            </w:r>
            <w:r w:rsidR="00811C42" w:rsidRPr="00811C42">
              <w:rPr>
                <w:rFonts w:ascii="Times New Roman" w:eastAsiaTheme="minorEastAsia" w:hAnsi="Times New Roman" w:cs="Times New Roman"/>
                <w:noProof/>
                <w:sz w:val="24"/>
                <w:szCs w:val="24"/>
                <w:lang w:eastAsia="cs-CZ"/>
              </w:rPr>
              <w:tab/>
            </w:r>
            <w:r w:rsidR="00811C42" w:rsidRPr="00811C42">
              <w:rPr>
                <w:rStyle w:val="Hypertextovodkaz"/>
                <w:rFonts w:ascii="Times New Roman" w:hAnsi="Times New Roman" w:cs="Times New Roman"/>
                <w:noProof/>
                <w:sz w:val="24"/>
                <w:szCs w:val="24"/>
              </w:rPr>
              <w:t>Klasifikace sluchových vad a poruch</w:t>
            </w:r>
            <w:r w:rsidR="00811C42" w:rsidRPr="00811C42">
              <w:rPr>
                <w:rFonts w:ascii="Times New Roman" w:hAnsi="Times New Roman" w:cs="Times New Roman"/>
                <w:noProof/>
                <w:webHidden/>
                <w:sz w:val="24"/>
                <w:szCs w:val="24"/>
              </w:rPr>
              <w:tab/>
            </w:r>
            <w:r w:rsidR="00811C42" w:rsidRPr="00811C42">
              <w:rPr>
                <w:rFonts w:ascii="Times New Roman" w:hAnsi="Times New Roman" w:cs="Times New Roman"/>
                <w:noProof/>
                <w:webHidden/>
                <w:sz w:val="24"/>
                <w:szCs w:val="24"/>
              </w:rPr>
              <w:fldChar w:fldCharType="begin"/>
            </w:r>
            <w:r w:rsidR="00811C42" w:rsidRPr="00811C42">
              <w:rPr>
                <w:rFonts w:ascii="Times New Roman" w:hAnsi="Times New Roman" w:cs="Times New Roman"/>
                <w:noProof/>
                <w:webHidden/>
                <w:sz w:val="24"/>
                <w:szCs w:val="24"/>
              </w:rPr>
              <w:instrText xml:space="preserve"> PAGEREF _Toc58694155 \h </w:instrText>
            </w:r>
            <w:r w:rsidR="00811C42" w:rsidRPr="00811C42">
              <w:rPr>
                <w:rFonts w:ascii="Times New Roman" w:hAnsi="Times New Roman" w:cs="Times New Roman"/>
                <w:noProof/>
                <w:webHidden/>
                <w:sz w:val="24"/>
                <w:szCs w:val="24"/>
              </w:rPr>
            </w:r>
            <w:r w:rsidR="00811C42" w:rsidRPr="00811C42">
              <w:rPr>
                <w:rFonts w:ascii="Times New Roman" w:hAnsi="Times New Roman" w:cs="Times New Roman"/>
                <w:noProof/>
                <w:webHidden/>
                <w:sz w:val="24"/>
                <w:szCs w:val="24"/>
              </w:rPr>
              <w:fldChar w:fldCharType="separate"/>
            </w:r>
            <w:r w:rsidR="00811C42" w:rsidRPr="00811C42">
              <w:rPr>
                <w:rFonts w:ascii="Times New Roman" w:hAnsi="Times New Roman" w:cs="Times New Roman"/>
                <w:noProof/>
                <w:webHidden/>
                <w:sz w:val="24"/>
                <w:szCs w:val="24"/>
              </w:rPr>
              <w:t>9</w:t>
            </w:r>
            <w:r w:rsidR="00811C42" w:rsidRPr="00811C42">
              <w:rPr>
                <w:rFonts w:ascii="Times New Roman" w:hAnsi="Times New Roman" w:cs="Times New Roman"/>
                <w:noProof/>
                <w:webHidden/>
                <w:sz w:val="24"/>
                <w:szCs w:val="24"/>
              </w:rPr>
              <w:fldChar w:fldCharType="end"/>
            </w:r>
          </w:hyperlink>
        </w:p>
        <w:p w14:paraId="555F5358" w14:textId="61670215" w:rsidR="00811C42" w:rsidRPr="00811C42" w:rsidRDefault="00820D07" w:rsidP="00811C42">
          <w:pPr>
            <w:pStyle w:val="Obsah3"/>
            <w:tabs>
              <w:tab w:val="left" w:pos="1320"/>
              <w:tab w:val="right" w:leader="dot" w:pos="9061"/>
            </w:tabs>
            <w:spacing w:line="360" w:lineRule="auto"/>
            <w:jc w:val="both"/>
            <w:rPr>
              <w:rFonts w:ascii="Times New Roman" w:eastAsiaTheme="minorEastAsia" w:hAnsi="Times New Roman" w:cs="Times New Roman"/>
              <w:noProof/>
              <w:sz w:val="24"/>
              <w:szCs w:val="24"/>
              <w:lang w:eastAsia="cs-CZ"/>
            </w:rPr>
          </w:pPr>
          <w:hyperlink w:anchor="_Toc58694156" w:history="1">
            <w:r w:rsidR="00811C42" w:rsidRPr="00811C42">
              <w:rPr>
                <w:rStyle w:val="Hypertextovodkaz"/>
                <w:rFonts w:ascii="Times New Roman" w:hAnsi="Times New Roman" w:cs="Times New Roman"/>
                <w:noProof/>
                <w:sz w:val="24"/>
                <w:szCs w:val="24"/>
              </w:rPr>
              <w:t>1.2.1</w:t>
            </w:r>
            <w:r w:rsidR="00811C42" w:rsidRPr="00811C42">
              <w:rPr>
                <w:rFonts w:ascii="Times New Roman" w:eastAsiaTheme="minorEastAsia" w:hAnsi="Times New Roman" w:cs="Times New Roman"/>
                <w:noProof/>
                <w:sz w:val="24"/>
                <w:szCs w:val="24"/>
                <w:lang w:eastAsia="cs-CZ"/>
              </w:rPr>
              <w:tab/>
            </w:r>
            <w:r w:rsidR="00811C42" w:rsidRPr="00811C42">
              <w:rPr>
                <w:rStyle w:val="Hypertextovodkaz"/>
                <w:rFonts w:ascii="Times New Roman" w:hAnsi="Times New Roman" w:cs="Times New Roman"/>
                <w:noProof/>
                <w:sz w:val="24"/>
                <w:szCs w:val="24"/>
              </w:rPr>
              <w:t>Klasifikace dle doby vzniku</w:t>
            </w:r>
            <w:r w:rsidR="00811C42" w:rsidRPr="00811C42">
              <w:rPr>
                <w:rFonts w:ascii="Times New Roman" w:hAnsi="Times New Roman" w:cs="Times New Roman"/>
                <w:noProof/>
                <w:webHidden/>
                <w:sz w:val="24"/>
                <w:szCs w:val="24"/>
              </w:rPr>
              <w:tab/>
            </w:r>
            <w:r w:rsidR="00811C42" w:rsidRPr="00811C42">
              <w:rPr>
                <w:rFonts w:ascii="Times New Roman" w:hAnsi="Times New Roman" w:cs="Times New Roman"/>
                <w:noProof/>
                <w:webHidden/>
                <w:sz w:val="24"/>
                <w:szCs w:val="24"/>
              </w:rPr>
              <w:fldChar w:fldCharType="begin"/>
            </w:r>
            <w:r w:rsidR="00811C42" w:rsidRPr="00811C42">
              <w:rPr>
                <w:rFonts w:ascii="Times New Roman" w:hAnsi="Times New Roman" w:cs="Times New Roman"/>
                <w:noProof/>
                <w:webHidden/>
                <w:sz w:val="24"/>
                <w:szCs w:val="24"/>
              </w:rPr>
              <w:instrText xml:space="preserve"> PAGEREF _Toc58694156 \h </w:instrText>
            </w:r>
            <w:r w:rsidR="00811C42" w:rsidRPr="00811C42">
              <w:rPr>
                <w:rFonts w:ascii="Times New Roman" w:hAnsi="Times New Roman" w:cs="Times New Roman"/>
                <w:noProof/>
                <w:webHidden/>
                <w:sz w:val="24"/>
                <w:szCs w:val="24"/>
              </w:rPr>
            </w:r>
            <w:r w:rsidR="00811C42" w:rsidRPr="00811C42">
              <w:rPr>
                <w:rFonts w:ascii="Times New Roman" w:hAnsi="Times New Roman" w:cs="Times New Roman"/>
                <w:noProof/>
                <w:webHidden/>
                <w:sz w:val="24"/>
                <w:szCs w:val="24"/>
              </w:rPr>
              <w:fldChar w:fldCharType="separate"/>
            </w:r>
            <w:r w:rsidR="00811C42" w:rsidRPr="00811C42">
              <w:rPr>
                <w:rFonts w:ascii="Times New Roman" w:hAnsi="Times New Roman" w:cs="Times New Roman"/>
                <w:noProof/>
                <w:webHidden/>
                <w:sz w:val="24"/>
                <w:szCs w:val="24"/>
              </w:rPr>
              <w:t>9</w:t>
            </w:r>
            <w:r w:rsidR="00811C42" w:rsidRPr="00811C42">
              <w:rPr>
                <w:rFonts w:ascii="Times New Roman" w:hAnsi="Times New Roman" w:cs="Times New Roman"/>
                <w:noProof/>
                <w:webHidden/>
                <w:sz w:val="24"/>
                <w:szCs w:val="24"/>
              </w:rPr>
              <w:fldChar w:fldCharType="end"/>
            </w:r>
          </w:hyperlink>
        </w:p>
        <w:p w14:paraId="450D3887" w14:textId="632BC255" w:rsidR="00811C42" w:rsidRPr="00811C42" w:rsidRDefault="00820D07" w:rsidP="00811C42">
          <w:pPr>
            <w:pStyle w:val="Obsah3"/>
            <w:tabs>
              <w:tab w:val="left" w:pos="1320"/>
              <w:tab w:val="right" w:leader="dot" w:pos="9061"/>
            </w:tabs>
            <w:spacing w:line="360" w:lineRule="auto"/>
            <w:jc w:val="both"/>
            <w:rPr>
              <w:rFonts w:ascii="Times New Roman" w:eastAsiaTheme="minorEastAsia" w:hAnsi="Times New Roman" w:cs="Times New Roman"/>
              <w:noProof/>
              <w:sz w:val="24"/>
              <w:szCs w:val="24"/>
              <w:lang w:eastAsia="cs-CZ"/>
            </w:rPr>
          </w:pPr>
          <w:hyperlink w:anchor="_Toc58694157" w:history="1">
            <w:r w:rsidR="00811C42" w:rsidRPr="00811C42">
              <w:rPr>
                <w:rStyle w:val="Hypertextovodkaz"/>
                <w:rFonts w:ascii="Times New Roman" w:eastAsia="Times New Roman" w:hAnsi="Times New Roman" w:cs="Times New Roman"/>
                <w:noProof/>
                <w:sz w:val="24"/>
                <w:szCs w:val="24"/>
              </w:rPr>
              <w:t>1.2.2</w:t>
            </w:r>
            <w:r w:rsidR="00811C42" w:rsidRPr="00811C42">
              <w:rPr>
                <w:rFonts w:ascii="Times New Roman" w:eastAsiaTheme="minorEastAsia" w:hAnsi="Times New Roman" w:cs="Times New Roman"/>
                <w:noProof/>
                <w:sz w:val="24"/>
                <w:szCs w:val="24"/>
                <w:lang w:eastAsia="cs-CZ"/>
              </w:rPr>
              <w:tab/>
            </w:r>
            <w:r w:rsidR="00811C42" w:rsidRPr="00811C42">
              <w:rPr>
                <w:rStyle w:val="Hypertextovodkaz"/>
                <w:rFonts w:ascii="Times New Roman" w:eastAsia="Times New Roman" w:hAnsi="Times New Roman" w:cs="Times New Roman"/>
                <w:noProof/>
                <w:sz w:val="24"/>
                <w:szCs w:val="24"/>
              </w:rPr>
              <w:t>Klasifikace dle lokalizace</w:t>
            </w:r>
            <w:r w:rsidR="00811C42" w:rsidRPr="00811C42">
              <w:rPr>
                <w:rFonts w:ascii="Times New Roman" w:hAnsi="Times New Roman" w:cs="Times New Roman"/>
                <w:noProof/>
                <w:webHidden/>
                <w:sz w:val="24"/>
                <w:szCs w:val="24"/>
              </w:rPr>
              <w:tab/>
            </w:r>
            <w:r w:rsidR="00811C42" w:rsidRPr="00811C42">
              <w:rPr>
                <w:rFonts w:ascii="Times New Roman" w:hAnsi="Times New Roman" w:cs="Times New Roman"/>
                <w:noProof/>
                <w:webHidden/>
                <w:sz w:val="24"/>
                <w:szCs w:val="24"/>
              </w:rPr>
              <w:fldChar w:fldCharType="begin"/>
            </w:r>
            <w:r w:rsidR="00811C42" w:rsidRPr="00811C42">
              <w:rPr>
                <w:rFonts w:ascii="Times New Roman" w:hAnsi="Times New Roman" w:cs="Times New Roman"/>
                <w:noProof/>
                <w:webHidden/>
                <w:sz w:val="24"/>
                <w:szCs w:val="24"/>
              </w:rPr>
              <w:instrText xml:space="preserve"> PAGEREF _Toc58694157 \h </w:instrText>
            </w:r>
            <w:r w:rsidR="00811C42" w:rsidRPr="00811C42">
              <w:rPr>
                <w:rFonts w:ascii="Times New Roman" w:hAnsi="Times New Roman" w:cs="Times New Roman"/>
                <w:noProof/>
                <w:webHidden/>
                <w:sz w:val="24"/>
                <w:szCs w:val="24"/>
              </w:rPr>
            </w:r>
            <w:r w:rsidR="00811C42" w:rsidRPr="00811C42">
              <w:rPr>
                <w:rFonts w:ascii="Times New Roman" w:hAnsi="Times New Roman" w:cs="Times New Roman"/>
                <w:noProof/>
                <w:webHidden/>
                <w:sz w:val="24"/>
                <w:szCs w:val="24"/>
              </w:rPr>
              <w:fldChar w:fldCharType="separate"/>
            </w:r>
            <w:r w:rsidR="00811C42" w:rsidRPr="00811C42">
              <w:rPr>
                <w:rFonts w:ascii="Times New Roman" w:hAnsi="Times New Roman" w:cs="Times New Roman"/>
                <w:noProof/>
                <w:webHidden/>
                <w:sz w:val="24"/>
                <w:szCs w:val="24"/>
              </w:rPr>
              <w:t>9</w:t>
            </w:r>
            <w:r w:rsidR="00811C42" w:rsidRPr="00811C42">
              <w:rPr>
                <w:rFonts w:ascii="Times New Roman" w:hAnsi="Times New Roman" w:cs="Times New Roman"/>
                <w:noProof/>
                <w:webHidden/>
                <w:sz w:val="24"/>
                <w:szCs w:val="24"/>
              </w:rPr>
              <w:fldChar w:fldCharType="end"/>
            </w:r>
          </w:hyperlink>
        </w:p>
        <w:p w14:paraId="273E598D" w14:textId="561C98B2" w:rsidR="00811C42" w:rsidRPr="00811C42" w:rsidRDefault="00820D07" w:rsidP="00811C42">
          <w:pPr>
            <w:pStyle w:val="Obsah3"/>
            <w:tabs>
              <w:tab w:val="left" w:pos="1320"/>
              <w:tab w:val="right" w:leader="dot" w:pos="9061"/>
            </w:tabs>
            <w:spacing w:line="360" w:lineRule="auto"/>
            <w:jc w:val="both"/>
            <w:rPr>
              <w:rFonts w:ascii="Times New Roman" w:eastAsiaTheme="minorEastAsia" w:hAnsi="Times New Roman" w:cs="Times New Roman"/>
              <w:noProof/>
              <w:sz w:val="24"/>
              <w:szCs w:val="24"/>
              <w:lang w:eastAsia="cs-CZ"/>
            </w:rPr>
          </w:pPr>
          <w:hyperlink w:anchor="_Toc58694158" w:history="1">
            <w:r w:rsidR="00811C42" w:rsidRPr="00811C42">
              <w:rPr>
                <w:rStyle w:val="Hypertextovodkaz"/>
                <w:rFonts w:ascii="Times New Roman" w:eastAsia="Times New Roman" w:hAnsi="Times New Roman" w:cs="Times New Roman"/>
                <w:noProof/>
                <w:sz w:val="24"/>
                <w:szCs w:val="24"/>
              </w:rPr>
              <w:t>1.2.3</w:t>
            </w:r>
            <w:r w:rsidR="00811C42" w:rsidRPr="00811C42">
              <w:rPr>
                <w:rFonts w:ascii="Times New Roman" w:eastAsiaTheme="minorEastAsia" w:hAnsi="Times New Roman" w:cs="Times New Roman"/>
                <w:noProof/>
                <w:sz w:val="24"/>
                <w:szCs w:val="24"/>
                <w:lang w:eastAsia="cs-CZ"/>
              </w:rPr>
              <w:tab/>
            </w:r>
            <w:r w:rsidR="00811C42" w:rsidRPr="00811C42">
              <w:rPr>
                <w:rStyle w:val="Hypertextovodkaz"/>
                <w:rFonts w:ascii="Times New Roman" w:eastAsia="Times New Roman" w:hAnsi="Times New Roman" w:cs="Times New Roman"/>
                <w:noProof/>
                <w:sz w:val="24"/>
                <w:szCs w:val="24"/>
              </w:rPr>
              <w:t>Klasifikace dle velikosti sluchové ztráty</w:t>
            </w:r>
            <w:r w:rsidR="00811C42" w:rsidRPr="00811C42">
              <w:rPr>
                <w:rFonts w:ascii="Times New Roman" w:hAnsi="Times New Roman" w:cs="Times New Roman"/>
                <w:noProof/>
                <w:webHidden/>
                <w:sz w:val="24"/>
                <w:szCs w:val="24"/>
              </w:rPr>
              <w:tab/>
            </w:r>
            <w:r w:rsidR="00811C42" w:rsidRPr="00811C42">
              <w:rPr>
                <w:rFonts w:ascii="Times New Roman" w:hAnsi="Times New Roman" w:cs="Times New Roman"/>
                <w:noProof/>
                <w:webHidden/>
                <w:sz w:val="24"/>
                <w:szCs w:val="24"/>
              </w:rPr>
              <w:fldChar w:fldCharType="begin"/>
            </w:r>
            <w:r w:rsidR="00811C42" w:rsidRPr="00811C42">
              <w:rPr>
                <w:rFonts w:ascii="Times New Roman" w:hAnsi="Times New Roman" w:cs="Times New Roman"/>
                <w:noProof/>
                <w:webHidden/>
                <w:sz w:val="24"/>
                <w:szCs w:val="24"/>
              </w:rPr>
              <w:instrText xml:space="preserve"> PAGEREF _Toc58694158 \h </w:instrText>
            </w:r>
            <w:r w:rsidR="00811C42" w:rsidRPr="00811C42">
              <w:rPr>
                <w:rFonts w:ascii="Times New Roman" w:hAnsi="Times New Roman" w:cs="Times New Roman"/>
                <w:noProof/>
                <w:webHidden/>
                <w:sz w:val="24"/>
                <w:szCs w:val="24"/>
              </w:rPr>
            </w:r>
            <w:r w:rsidR="00811C42" w:rsidRPr="00811C42">
              <w:rPr>
                <w:rFonts w:ascii="Times New Roman" w:hAnsi="Times New Roman" w:cs="Times New Roman"/>
                <w:noProof/>
                <w:webHidden/>
                <w:sz w:val="24"/>
                <w:szCs w:val="24"/>
              </w:rPr>
              <w:fldChar w:fldCharType="separate"/>
            </w:r>
            <w:r w:rsidR="00811C42" w:rsidRPr="00811C42">
              <w:rPr>
                <w:rFonts w:ascii="Times New Roman" w:hAnsi="Times New Roman" w:cs="Times New Roman"/>
                <w:noProof/>
                <w:webHidden/>
                <w:sz w:val="24"/>
                <w:szCs w:val="24"/>
              </w:rPr>
              <w:t>10</w:t>
            </w:r>
            <w:r w:rsidR="00811C42" w:rsidRPr="00811C42">
              <w:rPr>
                <w:rFonts w:ascii="Times New Roman" w:hAnsi="Times New Roman" w:cs="Times New Roman"/>
                <w:noProof/>
                <w:webHidden/>
                <w:sz w:val="24"/>
                <w:szCs w:val="24"/>
              </w:rPr>
              <w:fldChar w:fldCharType="end"/>
            </w:r>
          </w:hyperlink>
        </w:p>
        <w:p w14:paraId="1DFE4D24" w14:textId="5FC3604F" w:rsidR="00811C42" w:rsidRPr="00811C42" w:rsidRDefault="00820D07" w:rsidP="00811C42">
          <w:pPr>
            <w:pStyle w:val="Obsah3"/>
            <w:tabs>
              <w:tab w:val="left" w:pos="1320"/>
              <w:tab w:val="right" w:leader="dot" w:pos="9061"/>
            </w:tabs>
            <w:spacing w:line="360" w:lineRule="auto"/>
            <w:jc w:val="both"/>
            <w:rPr>
              <w:rFonts w:ascii="Times New Roman" w:eastAsiaTheme="minorEastAsia" w:hAnsi="Times New Roman" w:cs="Times New Roman"/>
              <w:noProof/>
              <w:sz w:val="24"/>
              <w:szCs w:val="24"/>
              <w:lang w:eastAsia="cs-CZ"/>
            </w:rPr>
          </w:pPr>
          <w:hyperlink w:anchor="_Toc58694159" w:history="1">
            <w:r w:rsidR="00811C42" w:rsidRPr="00811C42">
              <w:rPr>
                <w:rStyle w:val="Hypertextovodkaz"/>
                <w:rFonts w:ascii="Times New Roman" w:eastAsia="Times New Roman" w:hAnsi="Times New Roman" w:cs="Times New Roman"/>
                <w:noProof/>
                <w:sz w:val="24"/>
                <w:szCs w:val="24"/>
              </w:rPr>
              <w:t>1.2.4</w:t>
            </w:r>
            <w:r w:rsidR="00811C42" w:rsidRPr="00811C42">
              <w:rPr>
                <w:rFonts w:ascii="Times New Roman" w:eastAsiaTheme="minorEastAsia" w:hAnsi="Times New Roman" w:cs="Times New Roman"/>
                <w:noProof/>
                <w:sz w:val="24"/>
                <w:szCs w:val="24"/>
                <w:lang w:eastAsia="cs-CZ"/>
              </w:rPr>
              <w:tab/>
            </w:r>
            <w:r w:rsidR="00811C42" w:rsidRPr="00811C42">
              <w:rPr>
                <w:rStyle w:val="Hypertextovodkaz"/>
                <w:rFonts w:ascii="Times New Roman" w:eastAsia="Times New Roman" w:hAnsi="Times New Roman" w:cs="Times New Roman"/>
                <w:noProof/>
                <w:sz w:val="24"/>
                <w:szCs w:val="24"/>
              </w:rPr>
              <w:t>Tinnitus</w:t>
            </w:r>
            <w:r w:rsidR="00811C42" w:rsidRPr="00811C42">
              <w:rPr>
                <w:rFonts w:ascii="Times New Roman" w:hAnsi="Times New Roman" w:cs="Times New Roman"/>
                <w:noProof/>
                <w:webHidden/>
                <w:sz w:val="24"/>
                <w:szCs w:val="24"/>
              </w:rPr>
              <w:tab/>
            </w:r>
            <w:r w:rsidR="00811C42" w:rsidRPr="00811C42">
              <w:rPr>
                <w:rFonts w:ascii="Times New Roman" w:hAnsi="Times New Roman" w:cs="Times New Roman"/>
                <w:noProof/>
                <w:webHidden/>
                <w:sz w:val="24"/>
                <w:szCs w:val="24"/>
              </w:rPr>
              <w:fldChar w:fldCharType="begin"/>
            </w:r>
            <w:r w:rsidR="00811C42" w:rsidRPr="00811C42">
              <w:rPr>
                <w:rFonts w:ascii="Times New Roman" w:hAnsi="Times New Roman" w:cs="Times New Roman"/>
                <w:noProof/>
                <w:webHidden/>
                <w:sz w:val="24"/>
                <w:szCs w:val="24"/>
              </w:rPr>
              <w:instrText xml:space="preserve"> PAGEREF _Toc58694159 \h </w:instrText>
            </w:r>
            <w:r w:rsidR="00811C42" w:rsidRPr="00811C42">
              <w:rPr>
                <w:rFonts w:ascii="Times New Roman" w:hAnsi="Times New Roman" w:cs="Times New Roman"/>
                <w:noProof/>
                <w:webHidden/>
                <w:sz w:val="24"/>
                <w:szCs w:val="24"/>
              </w:rPr>
            </w:r>
            <w:r w:rsidR="00811C42" w:rsidRPr="00811C42">
              <w:rPr>
                <w:rFonts w:ascii="Times New Roman" w:hAnsi="Times New Roman" w:cs="Times New Roman"/>
                <w:noProof/>
                <w:webHidden/>
                <w:sz w:val="24"/>
                <w:szCs w:val="24"/>
              </w:rPr>
              <w:fldChar w:fldCharType="separate"/>
            </w:r>
            <w:r w:rsidR="00811C42" w:rsidRPr="00811C42">
              <w:rPr>
                <w:rFonts w:ascii="Times New Roman" w:hAnsi="Times New Roman" w:cs="Times New Roman"/>
                <w:noProof/>
                <w:webHidden/>
                <w:sz w:val="24"/>
                <w:szCs w:val="24"/>
              </w:rPr>
              <w:t>10</w:t>
            </w:r>
            <w:r w:rsidR="00811C42" w:rsidRPr="00811C42">
              <w:rPr>
                <w:rFonts w:ascii="Times New Roman" w:hAnsi="Times New Roman" w:cs="Times New Roman"/>
                <w:noProof/>
                <w:webHidden/>
                <w:sz w:val="24"/>
                <w:szCs w:val="24"/>
              </w:rPr>
              <w:fldChar w:fldCharType="end"/>
            </w:r>
          </w:hyperlink>
        </w:p>
        <w:p w14:paraId="3FE22C87" w14:textId="6D165F75" w:rsidR="00811C42" w:rsidRPr="00811C42" w:rsidRDefault="00820D07" w:rsidP="00811C42">
          <w:pPr>
            <w:pStyle w:val="Obsah2"/>
            <w:tabs>
              <w:tab w:val="left" w:pos="880"/>
              <w:tab w:val="right" w:leader="dot" w:pos="9061"/>
            </w:tabs>
            <w:spacing w:line="360" w:lineRule="auto"/>
            <w:jc w:val="both"/>
            <w:rPr>
              <w:rFonts w:ascii="Times New Roman" w:eastAsiaTheme="minorEastAsia" w:hAnsi="Times New Roman" w:cs="Times New Roman"/>
              <w:noProof/>
              <w:sz w:val="24"/>
              <w:szCs w:val="24"/>
              <w:lang w:eastAsia="cs-CZ"/>
            </w:rPr>
          </w:pPr>
          <w:hyperlink w:anchor="_Toc58694160" w:history="1">
            <w:r w:rsidR="00811C42" w:rsidRPr="00811C42">
              <w:rPr>
                <w:rStyle w:val="Hypertextovodkaz"/>
                <w:rFonts w:ascii="Times New Roman" w:hAnsi="Times New Roman" w:cs="Times New Roman"/>
                <w:noProof/>
                <w:sz w:val="24"/>
                <w:szCs w:val="24"/>
              </w:rPr>
              <w:t>1.3</w:t>
            </w:r>
            <w:r w:rsidR="00811C42" w:rsidRPr="00811C42">
              <w:rPr>
                <w:rFonts w:ascii="Times New Roman" w:eastAsiaTheme="minorEastAsia" w:hAnsi="Times New Roman" w:cs="Times New Roman"/>
                <w:noProof/>
                <w:sz w:val="24"/>
                <w:szCs w:val="24"/>
                <w:lang w:eastAsia="cs-CZ"/>
              </w:rPr>
              <w:tab/>
            </w:r>
            <w:r w:rsidR="00811C42" w:rsidRPr="00811C42">
              <w:rPr>
                <w:rStyle w:val="Hypertextovodkaz"/>
                <w:rFonts w:ascii="Times New Roman" w:hAnsi="Times New Roman" w:cs="Times New Roman"/>
                <w:noProof/>
                <w:sz w:val="24"/>
                <w:szCs w:val="24"/>
              </w:rPr>
              <w:t>Technické a kompenzační pomůcky</w:t>
            </w:r>
            <w:r w:rsidR="00811C42" w:rsidRPr="00811C42">
              <w:rPr>
                <w:rFonts w:ascii="Times New Roman" w:hAnsi="Times New Roman" w:cs="Times New Roman"/>
                <w:noProof/>
                <w:webHidden/>
                <w:sz w:val="24"/>
                <w:szCs w:val="24"/>
              </w:rPr>
              <w:tab/>
            </w:r>
            <w:r w:rsidR="00811C42" w:rsidRPr="00811C42">
              <w:rPr>
                <w:rFonts w:ascii="Times New Roman" w:hAnsi="Times New Roman" w:cs="Times New Roman"/>
                <w:noProof/>
                <w:webHidden/>
                <w:sz w:val="24"/>
                <w:szCs w:val="24"/>
              </w:rPr>
              <w:fldChar w:fldCharType="begin"/>
            </w:r>
            <w:r w:rsidR="00811C42" w:rsidRPr="00811C42">
              <w:rPr>
                <w:rFonts w:ascii="Times New Roman" w:hAnsi="Times New Roman" w:cs="Times New Roman"/>
                <w:noProof/>
                <w:webHidden/>
                <w:sz w:val="24"/>
                <w:szCs w:val="24"/>
              </w:rPr>
              <w:instrText xml:space="preserve"> PAGEREF _Toc58694160 \h </w:instrText>
            </w:r>
            <w:r w:rsidR="00811C42" w:rsidRPr="00811C42">
              <w:rPr>
                <w:rFonts w:ascii="Times New Roman" w:hAnsi="Times New Roman" w:cs="Times New Roman"/>
                <w:noProof/>
                <w:webHidden/>
                <w:sz w:val="24"/>
                <w:szCs w:val="24"/>
              </w:rPr>
            </w:r>
            <w:r w:rsidR="00811C42" w:rsidRPr="00811C42">
              <w:rPr>
                <w:rFonts w:ascii="Times New Roman" w:hAnsi="Times New Roman" w:cs="Times New Roman"/>
                <w:noProof/>
                <w:webHidden/>
                <w:sz w:val="24"/>
                <w:szCs w:val="24"/>
              </w:rPr>
              <w:fldChar w:fldCharType="separate"/>
            </w:r>
            <w:r w:rsidR="00811C42" w:rsidRPr="00811C42">
              <w:rPr>
                <w:rFonts w:ascii="Times New Roman" w:hAnsi="Times New Roman" w:cs="Times New Roman"/>
                <w:noProof/>
                <w:webHidden/>
                <w:sz w:val="24"/>
                <w:szCs w:val="24"/>
              </w:rPr>
              <w:t>10</w:t>
            </w:r>
            <w:r w:rsidR="00811C42" w:rsidRPr="00811C42">
              <w:rPr>
                <w:rFonts w:ascii="Times New Roman" w:hAnsi="Times New Roman" w:cs="Times New Roman"/>
                <w:noProof/>
                <w:webHidden/>
                <w:sz w:val="24"/>
                <w:szCs w:val="24"/>
              </w:rPr>
              <w:fldChar w:fldCharType="end"/>
            </w:r>
          </w:hyperlink>
        </w:p>
        <w:p w14:paraId="62D317B3" w14:textId="4D8AB0DB" w:rsidR="00811C42" w:rsidRPr="00811C42" w:rsidRDefault="00820D07" w:rsidP="00811C42">
          <w:pPr>
            <w:pStyle w:val="Obsah2"/>
            <w:tabs>
              <w:tab w:val="left" w:pos="880"/>
              <w:tab w:val="right" w:leader="dot" w:pos="9061"/>
            </w:tabs>
            <w:spacing w:line="360" w:lineRule="auto"/>
            <w:jc w:val="both"/>
            <w:rPr>
              <w:rFonts w:ascii="Times New Roman" w:eastAsiaTheme="minorEastAsia" w:hAnsi="Times New Roman" w:cs="Times New Roman"/>
              <w:noProof/>
              <w:sz w:val="24"/>
              <w:szCs w:val="24"/>
              <w:lang w:eastAsia="cs-CZ"/>
            </w:rPr>
          </w:pPr>
          <w:hyperlink w:anchor="_Toc58694161" w:history="1">
            <w:r w:rsidR="00811C42" w:rsidRPr="00811C42">
              <w:rPr>
                <w:rStyle w:val="Hypertextovodkaz"/>
                <w:rFonts w:ascii="Times New Roman" w:hAnsi="Times New Roman" w:cs="Times New Roman"/>
                <w:noProof/>
                <w:sz w:val="24"/>
                <w:szCs w:val="24"/>
              </w:rPr>
              <w:t>1.4</w:t>
            </w:r>
            <w:r w:rsidR="00811C42" w:rsidRPr="00811C42">
              <w:rPr>
                <w:rFonts w:ascii="Times New Roman" w:eastAsiaTheme="minorEastAsia" w:hAnsi="Times New Roman" w:cs="Times New Roman"/>
                <w:noProof/>
                <w:sz w:val="24"/>
                <w:szCs w:val="24"/>
                <w:lang w:eastAsia="cs-CZ"/>
              </w:rPr>
              <w:tab/>
            </w:r>
            <w:r w:rsidR="00811C42" w:rsidRPr="00811C42">
              <w:rPr>
                <w:rStyle w:val="Hypertextovodkaz"/>
                <w:rFonts w:ascii="Times New Roman" w:hAnsi="Times New Roman" w:cs="Times New Roman"/>
                <w:noProof/>
                <w:sz w:val="24"/>
                <w:szCs w:val="24"/>
              </w:rPr>
              <w:t>Komunikace osob se sluchovým postižením</w:t>
            </w:r>
            <w:r w:rsidR="00811C42" w:rsidRPr="00811C42">
              <w:rPr>
                <w:rFonts w:ascii="Times New Roman" w:hAnsi="Times New Roman" w:cs="Times New Roman"/>
                <w:noProof/>
                <w:webHidden/>
                <w:sz w:val="24"/>
                <w:szCs w:val="24"/>
              </w:rPr>
              <w:tab/>
            </w:r>
            <w:r w:rsidR="00811C42" w:rsidRPr="00811C42">
              <w:rPr>
                <w:rFonts w:ascii="Times New Roman" w:hAnsi="Times New Roman" w:cs="Times New Roman"/>
                <w:noProof/>
                <w:webHidden/>
                <w:sz w:val="24"/>
                <w:szCs w:val="24"/>
              </w:rPr>
              <w:fldChar w:fldCharType="begin"/>
            </w:r>
            <w:r w:rsidR="00811C42" w:rsidRPr="00811C42">
              <w:rPr>
                <w:rFonts w:ascii="Times New Roman" w:hAnsi="Times New Roman" w:cs="Times New Roman"/>
                <w:noProof/>
                <w:webHidden/>
                <w:sz w:val="24"/>
                <w:szCs w:val="24"/>
              </w:rPr>
              <w:instrText xml:space="preserve"> PAGEREF _Toc58694161 \h </w:instrText>
            </w:r>
            <w:r w:rsidR="00811C42" w:rsidRPr="00811C42">
              <w:rPr>
                <w:rFonts w:ascii="Times New Roman" w:hAnsi="Times New Roman" w:cs="Times New Roman"/>
                <w:noProof/>
                <w:webHidden/>
                <w:sz w:val="24"/>
                <w:szCs w:val="24"/>
              </w:rPr>
            </w:r>
            <w:r w:rsidR="00811C42" w:rsidRPr="00811C42">
              <w:rPr>
                <w:rFonts w:ascii="Times New Roman" w:hAnsi="Times New Roman" w:cs="Times New Roman"/>
                <w:noProof/>
                <w:webHidden/>
                <w:sz w:val="24"/>
                <w:szCs w:val="24"/>
              </w:rPr>
              <w:fldChar w:fldCharType="separate"/>
            </w:r>
            <w:r w:rsidR="00811C42" w:rsidRPr="00811C42">
              <w:rPr>
                <w:rFonts w:ascii="Times New Roman" w:hAnsi="Times New Roman" w:cs="Times New Roman"/>
                <w:noProof/>
                <w:webHidden/>
                <w:sz w:val="24"/>
                <w:szCs w:val="24"/>
              </w:rPr>
              <w:t>11</w:t>
            </w:r>
            <w:r w:rsidR="00811C42" w:rsidRPr="00811C42">
              <w:rPr>
                <w:rFonts w:ascii="Times New Roman" w:hAnsi="Times New Roman" w:cs="Times New Roman"/>
                <w:noProof/>
                <w:webHidden/>
                <w:sz w:val="24"/>
                <w:szCs w:val="24"/>
              </w:rPr>
              <w:fldChar w:fldCharType="end"/>
            </w:r>
          </w:hyperlink>
        </w:p>
        <w:p w14:paraId="57411401" w14:textId="486068D0" w:rsidR="00811C42" w:rsidRPr="00811C42" w:rsidRDefault="00820D07" w:rsidP="00811C42">
          <w:pPr>
            <w:pStyle w:val="Obsah3"/>
            <w:tabs>
              <w:tab w:val="left" w:pos="1320"/>
              <w:tab w:val="right" w:leader="dot" w:pos="9061"/>
            </w:tabs>
            <w:spacing w:line="360" w:lineRule="auto"/>
            <w:jc w:val="both"/>
            <w:rPr>
              <w:rFonts w:ascii="Times New Roman" w:eastAsiaTheme="minorEastAsia" w:hAnsi="Times New Roman" w:cs="Times New Roman"/>
              <w:noProof/>
              <w:sz w:val="24"/>
              <w:szCs w:val="24"/>
              <w:lang w:eastAsia="cs-CZ"/>
            </w:rPr>
          </w:pPr>
          <w:hyperlink w:anchor="_Toc58694162" w:history="1">
            <w:r w:rsidR="00811C42" w:rsidRPr="00811C42">
              <w:rPr>
                <w:rStyle w:val="Hypertextovodkaz"/>
                <w:rFonts w:ascii="Times New Roman" w:hAnsi="Times New Roman" w:cs="Times New Roman"/>
                <w:noProof/>
                <w:sz w:val="24"/>
                <w:szCs w:val="24"/>
              </w:rPr>
              <w:t>1.4.1</w:t>
            </w:r>
            <w:r w:rsidR="00811C42" w:rsidRPr="00811C42">
              <w:rPr>
                <w:rFonts w:ascii="Times New Roman" w:eastAsiaTheme="minorEastAsia" w:hAnsi="Times New Roman" w:cs="Times New Roman"/>
                <w:noProof/>
                <w:sz w:val="24"/>
                <w:szCs w:val="24"/>
                <w:lang w:eastAsia="cs-CZ"/>
              </w:rPr>
              <w:tab/>
            </w:r>
            <w:r w:rsidR="00811C42" w:rsidRPr="00811C42">
              <w:rPr>
                <w:rStyle w:val="Hypertextovodkaz"/>
                <w:rFonts w:ascii="Times New Roman" w:hAnsi="Times New Roman" w:cs="Times New Roman"/>
                <w:noProof/>
                <w:sz w:val="24"/>
                <w:szCs w:val="24"/>
              </w:rPr>
              <w:t>Odezírání</w:t>
            </w:r>
            <w:r w:rsidR="00811C42" w:rsidRPr="00811C42">
              <w:rPr>
                <w:rFonts w:ascii="Times New Roman" w:hAnsi="Times New Roman" w:cs="Times New Roman"/>
                <w:noProof/>
                <w:webHidden/>
                <w:sz w:val="24"/>
                <w:szCs w:val="24"/>
              </w:rPr>
              <w:tab/>
            </w:r>
            <w:r w:rsidR="00811C42" w:rsidRPr="00811C42">
              <w:rPr>
                <w:rFonts w:ascii="Times New Roman" w:hAnsi="Times New Roman" w:cs="Times New Roman"/>
                <w:noProof/>
                <w:webHidden/>
                <w:sz w:val="24"/>
                <w:szCs w:val="24"/>
              </w:rPr>
              <w:fldChar w:fldCharType="begin"/>
            </w:r>
            <w:r w:rsidR="00811C42" w:rsidRPr="00811C42">
              <w:rPr>
                <w:rFonts w:ascii="Times New Roman" w:hAnsi="Times New Roman" w:cs="Times New Roman"/>
                <w:noProof/>
                <w:webHidden/>
                <w:sz w:val="24"/>
                <w:szCs w:val="24"/>
              </w:rPr>
              <w:instrText xml:space="preserve"> PAGEREF _Toc58694162 \h </w:instrText>
            </w:r>
            <w:r w:rsidR="00811C42" w:rsidRPr="00811C42">
              <w:rPr>
                <w:rFonts w:ascii="Times New Roman" w:hAnsi="Times New Roman" w:cs="Times New Roman"/>
                <w:noProof/>
                <w:webHidden/>
                <w:sz w:val="24"/>
                <w:szCs w:val="24"/>
              </w:rPr>
            </w:r>
            <w:r w:rsidR="00811C42" w:rsidRPr="00811C42">
              <w:rPr>
                <w:rFonts w:ascii="Times New Roman" w:hAnsi="Times New Roman" w:cs="Times New Roman"/>
                <w:noProof/>
                <w:webHidden/>
                <w:sz w:val="24"/>
                <w:szCs w:val="24"/>
              </w:rPr>
              <w:fldChar w:fldCharType="separate"/>
            </w:r>
            <w:r w:rsidR="00811C42" w:rsidRPr="00811C42">
              <w:rPr>
                <w:rFonts w:ascii="Times New Roman" w:hAnsi="Times New Roman" w:cs="Times New Roman"/>
                <w:noProof/>
                <w:webHidden/>
                <w:sz w:val="24"/>
                <w:szCs w:val="24"/>
              </w:rPr>
              <w:t>11</w:t>
            </w:r>
            <w:r w:rsidR="00811C42" w:rsidRPr="00811C42">
              <w:rPr>
                <w:rFonts w:ascii="Times New Roman" w:hAnsi="Times New Roman" w:cs="Times New Roman"/>
                <w:noProof/>
                <w:webHidden/>
                <w:sz w:val="24"/>
                <w:szCs w:val="24"/>
              </w:rPr>
              <w:fldChar w:fldCharType="end"/>
            </w:r>
          </w:hyperlink>
        </w:p>
        <w:p w14:paraId="76A94C5E" w14:textId="4CFC38B1" w:rsidR="00811C42" w:rsidRPr="00811C42" w:rsidRDefault="00820D07" w:rsidP="00811C42">
          <w:pPr>
            <w:pStyle w:val="Obsah3"/>
            <w:tabs>
              <w:tab w:val="left" w:pos="1320"/>
              <w:tab w:val="right" w:leader="dot" w:pos="9061"/>
            </w:tabs>
            <w:spacing w:line="360" w:lineRule="auto"/>
            <w:jc w:val="both"/>
            <w:rPr>
              <w:rFonts w:ascii="Times New Roman" w:eastAsiaTheme="minorEastAsia" w:hAnsi="Times New Roman" w:cs="Times New Roman"/>
              <w:noProof/>
              <w:sz w:val="24"/>
              <w:szCs w:val="24"/>
              <w:lang w:eastAsia="cs-CZ"/>
            </w:rPr>
          </w:pPr>
          <w:hyperlink w:anchor="_Toc58694163" w:history="1">
            <w:r w:rsidR="00811C42" w:rsidRPr="00811C42">
              <w:rPr>
                <w:rStyle w:val="Hypertextovodkaz"/>
                <w:rFonts w:ascii="Times New Roman" w:hAnsi="Times New Roman" w:cs="Times New Roman"/>
                <w:noProof/>
                <w:sz w:val="24"/>
                <w:szCs w:val="24"/>
              </w:rPr>
              <w:t>1.4.2</w:t>
            </w:r>
            <w:r w:rsidR="00811C42" w:rsidRPr="00811C42">
              <w:rPr>
                <w:rFonts w:ascii="Times New Roman" w:eastAsiaTheme="minorEastAsia" w:hAnsi="Times New Roman" w:cs="Times New Roman"/>
                <w:noProof/>
                <w:sz w:val="24"/>
                <w:szCs w:val="24"/>
                <w:lang w:eastAsia="cs-CZ"/>
              </w:rPr>
              <w:tab/>
            </w:r>
            <w:r w:rsidR="00811C42" w:rsidRPr="00811C42">
              <w:rPr>
                <w:rStyle w:val="Hypertextovodkaz"/>
                <w:rFonts w:ascii="Times New Roman" w:hAnsi="Times New Roman" w:cs="Times New Roman"/>
                <w:noProof/>
                <w:sz w:val="24"/>
                <w:szCs w:val="24"/>
              </w:rPr>
              <w:t>Český znakový jazyk</w:t>
            </w:r>
            <w:r w:rsidR="00811C42" w:rsidRPr="00811C42">
              <w:rPr>
                <w:rFonts w:ascii="Times New Roman" w:hAnsi="Times New Roman" w:cs="Times New Roman"/>
                <w:noProof/>
                <w:webHidden/>
                <w:sz w:val="24"/>
                <w:szCs w:val="24"/>
              </w:rPr>
              <w:tab/>
            </w:r>
            <w:r w:rsidR="00811C42" w:rsidRPr="00811C42">
              <w:rPr>
                <w:rFonts w:ascii="Times New Roman" w:hAnsi="Times New Roman" w:cs="Times New Roman"/>
                <w:noProof/>
                <w:webHidden/>
                <w:sz w:val="24"/>
                <w:szCs w:val="24"/>
              </w:rPr>
              <w:fldChar w:fldCharType="begin"/>
            </w:r>
            <w:r w:rsidR="00811C42" w:rsidRPr="00811C42">
              <w:rPr>
                <w:rFonts w:ascii="Times New Roman" w:hAnsi="Times New Roman" w:cs="Times New Roman"/>
                <w:noProof/>
                <w:webHidden/>
                <w:sz w:val="24"/>
                <w:szCs w:val="24"/>
              </w:rPr>
              <w:instrText xml:space="preserve"> PAGEREF _Toc58694163 \h </w:instrText>
            </w:r>
            <w:r w:rsidR="00811C42" w:rsidRPr="00811C42">
              <w:rPr>
                <w:rFonts w:ascii="Times New Roman" w:hAnsi="Times New Roman" w:cs="Times New Roman"/>
                <w:noProof/>
                <w:webHidden/>
                <w:sz w:val="24"/>
                <w:szCs w:val="24"/>
              </w:rPr>
            </w:r>
            <w:r w:rsidR="00811C42" w:rsidRPr="00811C42">
              <w:rPr>
                <w:rFonts w:ascii="Times New Roman" w:hAnsi="Times New Roman" w:cs="Times New Roman"/>
                <w:noProof/>
                <w:webHidden/>
                <w:sz w:val="24"/>
                <w:szCs w:val="24"/>
              </w:rPr>
              <w:fldChar w:fldCharType="separate"/>
            </w:r>
            <w:r w:rsidR="00811C42" w:rsidRPr="00811C42">
              <w:rPr>
                <w:rFonts w:ascii="Times New Roman" w:hAnsi="Times New Roman" w:cs="Times New Roman"/>
                <w:noProof/>
                <w:webHidden/>
                <w:sz w:val="24"/>
                <w:szCs w:val="24"/>
              </w:rPr>
              <w:t>12</w:t>
            </w:r>
            <w:r w:rsidR="00811C42" w:rsidRPr="00811C42">
              <w:rPr>
                <w:rFonts w:ascii="Times New Roman" w:hAnsi="Times New Roman" w:cs="Times New Roman"/>
                <w:noProof/>
                <w:webHidden/>
                <w:sz w:val="24"/>
                <w:szCs w:val="24"/>
              </w:rPr>
              <w:fldChar w:fldCharType="end"/>
            </w:r>
          </w:hyperlink>
        </w:p>
        <w:p w14:paraId="57E3A277" w14:textId="327F64C6" w:rsidR="00811C42" w:rsidRPr="00811C42" w:rsidRDefault="00820D07" w:rsidP="00811C42">
          <w:pPr>
            <w:pStyle w:val="Obsah3"/>
            <w:tabs>
              <w:tab w:val="left" w:pos="1320"/>
              <w:tab w:val="right" w:leader="dot" w:pos="9061"/>
            </w:tabs>
            <w:spacing w:line="360" w:lineRule="auto"/>
            <w:jc w:val="both"/>
            <w:rPr>
              <w:rFonts w:ascii="Times New Roman" w:eastAsiaTheme="minorEastAsia" w:hAnsi="Times New Roman" w:cs="Times New Roman"/>
              <w:noProof/>
              <w:sz w:val="24"/>
              <w:szCs w:val="24"/>
              <w:lang w:eastAsia="cs-CZ"/>
            </w:rPr>
          </w:pPr>
          <w:hyperlink w:anchor="_Toc58694164" w:history="1">
            <w:r w:rsidR="00811C42" w:rsidRPr="00811C42">
              <w:rPr>
                <w:rStyle w:val="Hypertextovodkaz"/>
                <w:rFonts w:ascii="Times New Roman" w:hAnsi="Times New Roman" w:cs="Times New Roman"/>
                <w:noProof/>
                <w:sz w:val="24"/>
                <w:szCs w:val="24"/>
              </w:rPr>
              <w:t>1.4.3</w:t>
            </w:r>
            <w:r w:rsidR="00811C42" w:rsidRPr="00811C42">
              <w:rPr>
                <w:rFonts w:ascii="Times New Roman" w:eastAsiaTheme="minorEastAsia" w:hAnsi="Times New Roman" w:cs="Times New Roman"/>
                <w:noProof/>
                <w:sz w:val="24"/>
                <w:szCs w:val="24"/>
                <w:lang w:eastAsia="cs-CZ"/>
              </w:rPr>
              <w:tab/>
            </w:r>
            <w:r w:rsidR="00811C42" w:rsidRPr="00811C42">
              <w:rPr>
                <w:rStyle w:val="Hypertextovodkaz"/>
                <w:rFonts w:ascii="Times New Roman" w:hAnsi="Times New Roman" w:cs="Times New Roman"/>
                <w:noProof/>
                <w:sz w:val="24"/>
                <w:szCs w:val="24"/>
              </w:rPr>
              <w:t>Umělé znakové systémy</w:t>
            </w:r>
            <w:r w:rsidR="00811C42" w:rsidRPr="00811C42">
              <w:rPr>
                <w:rFonts w:ascii="Times New Roman" w:hAnsi="Times New Roman" w:cs="Times New Roman"/>
                <w:noProof/>
                <w:webHidden/>
                <w:sz w:val="24"/>
                <w:szCs w:val="24"/>
              </w:rPr>
              <w:tab/>
            </w:r>
            <w:r w:rsidR="00811C42" w:rsidRPr="00811C42">
              <w:rPr>
                <w:rFonts w:ascii="Times New Roman" w:hAnsi="Times New Roman" w:cs="Times New Roman"/>
                <w:noProof/>
                <w:webHidden/>
                <w:sz w:val="24"/>
                <w:szCs w:val="24"/>
              </w:rPr>
              <w:fldChar w:fldCharType="begin"/>
            </w:r>
            <w:r w:rsidR="00811C42" w:rsidRPr="00811C42">
              <w:rPr>
                <w:rFonts w:ascii="Times New Roman" w:hAnsi="Times New Roman" w:cs="Times New Roman"/>
                <w:noProof/>
                <w:webHidden/>
                <w:sz w:val="24"/>
                <w:szCs w:val="24"/>
              </w:rPr>
              <w:instrText xml:space="preserve"> PAGEREF _Toc58694164 \h </w:instrText>
            </w:r>
            <w:r w:rsidR="00811C42" w:rsidRPr="00811C42">
              <w:rPr>
                <w:rFonts w:ascii="Times New Roman" w:hAnsi="Times New Roman" w:cs="Times New Roman"/>
                <w:noProof/>
                <w:webHidden/>
                <w:sz w:val="24"/>
                <w:szCs w:val="24"/>
              </w:rPr>
            </w:r>
            <w:r w:rsidR="00811C42" w:rsidRPr="00811C42">
              <w:rPr>
                <w:rFonts w:ascii="Times New Roman" w:hAnsi="Times New Roman" w:cs="Times New Roman"/>
                <w:noProof/>
                <w:webHidden/>
                <w:sz w:val="24"/>
                <w:szCs w:val="24"/>
              </w:rPr>
              <w:fldChar w:fldCharType="separate"/>
            </w:r>
            <w:r w:rsidR="00811C42" w:rsidRPr="00811C42">
              <w:rPr>
                <w:rFonts w:ascii="Times New Roman" w:hAnsi="Times New Roman" w:cs="Times New Roman"/>
                <w:noProof/>
                <w:webHidden/>
                <w:sz w:val="24"/>
                <w:szCs w:val="24"/>
              </w:rPr>
              <w:t>12</w:t>
            </w:r>
            <w:r w:rsidR="00811C42" w:rsidRPr="00811C42">
              <w:rPr>
                <w:rFonts w:ascii="Times New Roman" w:hAnsi="Times New Roman" w:cs="Times New Roman"/>
                <w:noProof/>
                <w:webHidden/>
                <w:sz w:val="24"/>
                <w:szCs w:val="24"/>
              </w:rPr>
              <w:fldChar w:fldCharType="end"/>
            </w:r>
          </w:hyperlink>
        </w:p>
        <w:p w14:paraId="52DC93DC" w14:textId="54A0A90C" w:rsidR="00811C42" w:rsidRPr="00811C42" w:rsidRDefault="00820D07" w:rsidP="00811C42">
          <w:pPr>
            <w:pStyle w:val="Obsah2"/>
            <w:tabs>
              <w:tab w:val="left" w:pos="880"/>
              <w:tab w:val="right" w:leader="dot" w:pos="9061"/>
            </w:tabs>
            <w:spacing w:line="360" w:lineRule="auto"/>
            <w:jc w:val="both"/>
            <w:rPr>
              <w:rFonts w:ascii="Times New Roman" w:eastAsiaTheme="minorEastAsia" w:hAnsi="Times New Roman" w:cs="Times New Roman"/>
              <w:noProof/>
              <w:sz w:val="24"/>
              <w:szCs w:val="24"/>
              <w:lang w:eastAsia="cs-CZ"/>
            </w:rPr>
          </w:pPr>
          <w:hyperlink w:anchor="_Toc58694165" w:history="1">
            <w:r w:rsidR="00811C42" w:rsidRPr="00811C42">
              <w:rPr>
                <w:rStyle w:val="Hypertextovodkaz"/>
                <w:rFonts w:ascii="Times New Roman" w:hAnsi="Times New Roman" w:cs="Times New Roman"/>
                <w:noProof/>
                <w:sz w:val="24"/>
                <w:szCs w:val="24"/>
              </w:rPr>
              <w:t>1.5</w:t>
            </w:r>
            <w:r w:rsidR="00811C42" w:rsidRPr="00811C42">
              <w:rPr>
                <w:rFonts w:ascii="Times New Roman" w:eastAsiaTheme="minorEastAsia" w:hAnsi="Times New Roman" w:cs="Times New Roman"/>
                <w:noProof/>
                <w:sz w:val="24"/>
                <w:szCs w:val="24"/>
                <w:lang w:eastAsia="cs-CZ"/>
              </w:rPr>
              <w:tab/>
            </w:r>
            <w:r w:rsidR="00811C42" w:rsidRPr="00811C42">
              <w:rPr>
                <w:rStyle w:val="Hypertextovodkaz"/>
                <w:rFonts w:ascii="Times New Roman" w:hAnsi="Times New Roman" w:cs="Times New Roman"/>
                <w:noProof/>
                <w:sz w:val="24"/>
                <w:szCs w:val="24"/>
              </w:rPr>
              <w:t>Komunita Neslyšící</w:t>
            </w:r>
            <w:r w:rsidR="00811C42" w:rsidRPr="00811C42">
              <w:rPr>
                <w:rFonts w:ascii="Times New Roman" w:hAnsi="Times New Roman" w:cs="Times New Roman"/>
                <w:noProof/>
                <w:webHidden/>
                <w:sz w:val="24"/>
                <w:szCs w:val="24"/>
              </w:rPr>
              <w:tab/>
            </w:r>
            <w:r w:rsidR="00811C42" w:rsidRPr="00811C42">
              <w:rPr>
                <w:rFonts w:ascii="Times New Roman" w:hAnsi="Times New Roman" w:cs="Times New Roman"/>
                <w:noProof/>
                <w:webHidden/>
                <w:sz w:val="24"/>
                <w:szCs w:val="24"/>
              </w:rPr>
              <w:fldChar w:fldCharType="begin"/>
            </w:r>
            <w:r w:rsidR="00811C42" w:rsidRPr="00811C42">
              <w:rPr>
                <w:rFonts w:ascii="Times New Roman" w:hAnsi="Times New Roman" w:cs="Times New Roman"/>
                <w:noProof/>
                <w:webHidden/>
                <w:sz w:val="24"/>
                <w:szCs w:val="24"/>
              </w:rPr>
              <w:instrText xml:space="preserve"> PAGEREF _Toc58694165 \h </w:instrText>
            </w:r>
            <w:r w:rsidR="00811C42" w:rsidRPr="00811C42">
              <w:rPr>
                <w:rFonts w:ascii="Times New Roman" w:hAnsi="Times New Roman" w:cs="Times New Roman"/>
                <w:noProof/>
                <w:webHidden/>
                <w:sz w:val="24"/>
                <w:szCs w:val="24"/>
              </w:rPr>
            </w:r>
            <w:r w:rsidR="00811C42" w:rsidRPr="00811C42">
              <w:rPr>
                <w:rFonts w:ascii="Times New Roman" w:hAnsi="Times New Roman" w:cs="Times New Roman"/>
                <w:noProof/>
                <w:webHidden/>
                <w:sz w:val="24"/>
                <w:szCs w:val="24"/>
              </w:rPr>
              <w:fldChar w:fldCharType="separate"/>
            </w:r>
            <w:r w:rsidR="00811C42" w:rsidRPr="00811C42">
              <w:rPr>
                <w:rFonts w:ascii="Times New Roman" w:hAnsi="Times New Roman" w:cs="Times New Roman"/>
                <w:noProof/>
                <w:webHidden/>
                <w:sz w:val="24"/>
                <w:szCs w:val="24"/>
              </w:rPr>
              <w:t>12</w:t>
            </w:r>
            <w:r w:rsidR="00811C42" w:rsidRPr="00811C42">
              <w:rPr>
                <w:rFonts w:ascii="Times New Roman" w:hAnsi="Times New Roman" w:cs="Times New Roman"/>
                <w:noProof/>
                <w:webHidden/>
                <w:sz w:val="24"/>
                <w:szCs w:val="24"/>
              </w:rPr>
              <w:fldChar w:fldCharType="end"/>
            </w:r>
          </w:hyperlink>
        </w:p>
        <w:p w14:paraId="73213696" w14:textId="586187E6" w:rsidR="00811C42" w:rsidRPr="00811C42" w:rsidRDefault="00820D07" w:rsidP="00811C42">
          <w:pPr>
            <w:pStyle w:val="Obsah1"/>
            <w:tabs>
              <w:tab w:val="left" w:pos="440"/>
            </w:tabs>
            <w:rPr>
              <w:rFonts w:eastAsiaTheme="minorEastAsia"/>
              <w:noProof/>
              <w:lang w:eastAsia="cs-CZ"/>
            </w:rPr>
          </w:pPr>
          <w:hyperlink w:anchor="_Toc58694166" w:history="1">
            <w:r w:rsidR="00811C42" w:rsidRPr="00811C42">
              <w:rPr>
                <w:rStyle w:val="Hypertextovodkaz"/>
                <w:noProof/>
              </w:rPr>
              <w:t>2</w:t>
            </w:r>
            <w:r w:rsidR="00811C42" w:rsidRPr="00811C42">
              <w:rPr>
                <w:rFonts w:eastAsiaTheme="minorEastAsia"/>
                <w:noProof/>
                <w:lang w:eastAsia="cs-CZ"/>
              </w:rPr>
              <w:tab/>
            </w:r>
            <w:r w:rsidR="00811C42" w:rsidRPr="00811C42">
              <w:rPr>
                <w:rStyle w:val="Hypertextovodkaz"/>
                <w:noProof/>
              </w:rPr>
              <w:t>Zákon o sociálních službách</w:t>
            </w:r>
            <w:r w:rsidR="00811C42" w:rsidRPr="00811C42">
              <w:rPr>
                <w:noProof/>
                <w:webHidden/>
              </w:rPr>
              <w:tab/>
            </w:r>
            <w:r w:rsidR="00811C42" w:rsidRPr="00811C42">
              <w:rPr>
                <w:noProof/>
                <w:webHidden/>
              </w:rPr>
              <w:fldChar w:fldCharType="begin"/>
            </w:r>
            <w:r w:rsidR="00811C42" w:rsidRPr="00811C42">
              <w:rPr>
                <w:noProof/>
                <w:webHidden/>
              </w:rPr>
              <w:instrText xml:space="preserve"> PAGEREF _Toc58694166 \h </w:instrText>
            </w:r>
            <w:r w:rsidR="00811C42" w:rsidRPr="00811C42">
              <w:rPr>
                <w:noProof/>
                <w:webHidden/>
              </w:rPr>
            </w:r>
            <w:r w:rsidR="00811C42" w:rsidRPr="00811C42">
              <w:rPr>
                <w:noProof/>
                <w:webHidden/>
              </w:rPr>
              <w:fldChar w:fldCharType="separate"/>
            </w:r>
            <w:r w:rsidR="00811C42" w:rsidRPr="00811C42">
              <w:rPr>
                <w:noProof/>
                <w:webHidden/>
              </w:rPr>
              <w:t>14</w:t>
            </w:r>
            <w:r w:rsidR="00811C42" w:rsidRPr="00811C42">
              <w:rPr>
                <w:noProof/>
                <w:webHidden/>
              </w:rPr>
              <w:fldChar w:fldCharType="end"/>
            </w:r>
          </w:hyperlink>
        </w:p>
        <w:p w14:paraId="5C380643" w14:textId="6375BA61" w:rsidR="00811C42" w:rsidRPr="00811C42" w:rsidRDefault="00820D07" w:rsidP="00811C42">
          <w:pPr>
            <w:pStyle w:val="Obsah1"/>
            <w:tabs>
              <w:tab w:val="left" w:pos="440"/>
            </w:tabs>
            <w:rPr>
              <w:rFonts w:eastAsiaTheme="minorEastAsia"/>
              <w:noProof/>
              <w:lang w:eastAsia="cs-CZ"/>
            </w:rPr>
          </w:pPr>
          <w:hyperlink w:anchor="_Toc58694167" w:history="1">
            <w:r w:rsidR="00811C42" w:rsidRPr="00811C42">
              <w:rPr>
                <w:rStyle w:val="Hypertextovodkaz"/>
                <w:noProof/>
              </w:rPr>
              <w:t>3</w:t>
            </w:r>
            <w:r w:rsidR="00811C42" w:rsidRPr="00811C42">
              <w:rPr>
                <w:rFonts w:eastAsiaTheme="minorEastAsia"/>
                <w:noProof/>
                <w:lang w:eastAsia="cs-CZ"/>
              </w:rPr>
              <w:tab/>
            </w:r>
            <w:r w:rsidR="00811C42" w:rsidRPr="00811C42">
              <w:rPr>
                <w:rStyle w:val="Hypertextovodkaz"/>
                <w:noProof/>
              </w:rPr>
              <w:t>Sociální služby pro osoby se sluchovým postižením</w:t>
            </w:r>
            <w:r w:rsidR="00811C42" w:rsidRPr="00811C42">
              <w:rPr>
                <w:noProof/>
                <w:webHidden/>
              </w:rPr>
              <w:tab/>
            </w:r>
            <w:r w:rsidR="00811C42" w:rsidRPr="00811C42">
              <w:rPr>
                <w:noProof/>
                <w:webHidden/>
              </w:rPr>
              <w:fldChar w:fldCharType="begin"/>
            </w:r>
            <w:r w:rsidR="00811C42" w:rsidRPr="00811C42">
              <w:rPr>
                <w:noProof/>
                <w:webHidden/>
              </w:rPr>
              <w:instrText xml:space="preserve"> PAGEREF _Toc58694167 \h </w:instrText>
            </w:r>
            <w:r w:rsidR="00811C42" w:rsidRPr="00811C42">
              <w:rPr>
                <w:noProof/>
                <w:webHidden/>
              </w:rPr>
            </w:r>
            <w:r w:rsidR="00811C42" w:rsidRPr="00811C42">
              <w:rPr>
                <w:noProof/>
                <w:webHidden/>
              </w:rPr>
              <w:fldChar w:fldCharType="separate"/>
            </w:r>
            <w:r w:rsidR="00811C42" w:rsidRPr="00811C42">
              <w:rPr>
                <w:noProof/>
                <w:webHidden/>
              </w:rPr>
              <w:t>19</w:t>
            </w:r>
            <w:r w:rsidR="00811C42" w:rsidRPr="00811C42">
              <w:rPr>
                <w:noProof/>
                <w:webHidden/>
              </w:rPr>
              <w:fldChar w:fldCharType="end"/>
            </w:r>
          </w:hyperlink>
        </w:p>
        <w:p w14:paraId="6C551639" w14:textId="41CEBEC8" w:rsidR="00811C42" w:rsidRPr="00811C42" w:rsidRDefault="00820D07" w:rsidP="00811C42">
          <w:pPr>
            <w:pStyle w:val="Obsah2"/>
            <w:tabs>
              <w:tab w:val="left" w:pos="880"/>
              <w:tab w:val="right" w:leader="dot" w:pos="9061"/>
            </w:tabs>
            <w:spacing w:line="360" w:lineRule="auto"/>
            <w:jc w:val="both"/>
            <w:rPr>
              <w:rFonts w:ascii="Times New Roman" w:eastAsiaTheme="minorEastAsia" w:hAnsi="Times New Roman" w:cs="Times New Roman"/>
              <w:noProof/>
              <w:sz w:val="24"/>
              <w:szCs w:val="24"/>
              <w:lang w:eastAsia="cs-CZ"/>
            </w:rPr>
          </w:pPr>
          <w:hyperlink w:anchor="_Toc58694168" w:history="1">
            <w:r w:rsidR="00811C42" w:rsidRPr="00811C42">
              <w:rPr>
                <w:rStyle w:val="Hypertextovodkaz"/>
                <w:rFonts w:ascii="Times New Roman" w:hAnsi="Times New Roman" w:cs="Times New Roman"/>
                <w:noProof/>
                <w:sz w:val="24"/>
                <w:szCs w:val="24"/>
              </w:rPr>
              <w:t>3.1</w:t>
            </w:r>
            <w:r w:rsidR="00811C42" w:rsidRPr="00811C42">
              <w:rPr>
                <w:rFonts w:ascii="Times New Roman" w:eastAsiaTheme="minorEastAsia" w:hAnsi="Times New Roman" w:cs="Times New Roman"/>
                <w:noProof/>
                <w:sz w:val="24"/>
                <w:szCs w:val="24"/>
                <w:lang w:eastAsia="cs-CZ"/>
              </w:rPr>
              <w:tab/>
            </w:r>
            <w:r w:rsidR="00811C42" w:rsidRPr="00811C42">
              <w:rPr>
                <w:rStyle w:val="Hypertextovodkaz"/>
                <w:rFonts w:ascii="Times New Roman" w:hAnsi="Times New Roman" w:cs="Times New Roman"/>
                <w:noProof/>
                <w:sz w:val="24"/>
                <w:szCs w:val="24"/>
              </w:rPr>
              <w:t>Sociální poradenství</w:t>
            </w:r>
            <w:r w:rsidR="00811C42" w:rsidRPr="00811C42">
              <w:rPr>
                <w:rFonts w:ascii="Times New Roman" w:hAnsi="Times New Roman" w:cs="Times New Roman"/>
                <w:noProof/>
                <w:webHidden/>
                <w:sz w:val="24"/>
                <w:szCs w:val="24"/>
              </w:rPr>
              <w:tab/>
            </w:r>
            <w:r w:rsidR="00811C42" w:rsidRPr="00811C42">
              <w:rPr>
                <w:rFonts w:ascii="Times New Roman" w:hAnsi="Times New Roman" w:cs="Times New Roman"/>
                <w:noProof/>
                <w:webHidden/>
                <w:sz w:val="24"/>
                <w:szCs w:val="24"/>
              </w:rPr>
              <w:fldChar w:fldCharType="begin"/>
            </w:r>
            <w:r w:rsidR="00811C42" w:rsidRPr="00811C42">
              <w:rPr>
                <w:rFonts w:ascii="Times New Roman" w:hAnsi="Times New Roman" w:cs="Times New Roman"/>
                <w:noProof/>
                <w:webHidden/>
                <w:sz w:val="24"/>
                <w:szCs w:val="24"/>
              </w:rPr>
              <w:instrText xml:space="preserve"> PAGEREF _Toc58694168 \h </w:instrText>
            </w:r>
            <w:r w:rsidR="00811C42" w:rsidRPr="00811C42">
              <w:rPr>
                <w:rFonts w:ascii="Times New Roman" w:hAnsi="Times New Roman" w:cs="Times New Roman"/>
                <w:noProof/>
                <w:webHidden/>
                <w:sz w:val="24"/>
                <w:szCs w:val="24"/>
              </w:rPr>
            </w:r>
            <w:r w:rsidR="00811C42" w:rsidRPr="00811C42">
              <w:rPr>
                <w:rFonts w:ascii="Times New Roman" w:hAnsi="Times New Roman" w:cs="Times New Roman"/>
                <w:noProof/>
                <w:webHidden/>
                <w:sz w:val="24"/>
                <w:szCs w:val="24"/>
              </w:rPr>
              <w:fldChar w:fldCharType="separate"/>
            </w:r>
            <w:r w:rsidR="00811C42" w:rsidRPr="00811C42">
              <w:rPr>
                <w:rFonts w:ascii="Times New Roman" w:hAnsi="Times New Roman" w:cs="Times New Roman"/>
                <w:noProof/>
                <w:webHidden/>
                <w:sz w:val="24"/>
                <w:szCs w:val="24"/>
              </w:rPr>
              <w:t>19</w:t>
            </w:r>
            <w:r w:rsidR="00811C42" w:rsidRPr="00811C42">
              <w:rPr>
                <w:rFonts w:ascii="Times New Roman" w:hAnsi="Times New Roman" w:cs="Times New Roman"/>
                <w:noProof/>
                <w:webHidden/>
                <w:sz w:val="24"/>
                <w:szCs w:val="24"/>
              </w:rPr>
              <w:fldChar w:fldCharType="end"/>
            </w:r>
          </w:hyperlink>
        </w:p>
        <w:p w14:paraId="17427967" w14:textId="01295F3C" w:rsidR="00811C42" w:rsidRPr="00811C42" w:rsidRDefault="00820D07" w:rsidP="00811C42">
          <w:pPr>
            <w:pStyle w:val="Obsah2"/>
            <w:tabs>
              <w:tab w:val="left" w:pos="880"/>
              <w:tab w:val="right" w:leader="dot" w:pos="9061"/>
            </w:tabs>
            <w:spacing w:line="360" w:lineRule="auto"/>
            <w:jc w:val="both"/>
            <w:rPr>
              <w:rFonts w:ascii="Times New Roman" w:eastAsiaTheme="minorEastAsia" w:hAnsi="Times New Roman" w:cs="Times New Roman"/>
              <w:noProof/>
              <w:sz w:val="24"/>
              <w:szCs w:val="24"/>
              <w:lang w:eastAsia="cs-CZ"/>
            </w:rPr>
          </w:pPr>
          <w:hyperlink w:anchor="_Toc58694169" w:history="1">
            <w:r w:rsidR="00811C42" w:rsidRPr="00811C42">
              <w:rPr>
                <w:rStyle w:val="Hypertextovodkaz"/>
                <w:rFonts w:ascii="Times New Roman" w:hAnsi="Times New Roman" w:cs="Times New Roman"/>
                <w:noProof/>
                <w:sz w:val="24"/>
                <w:szCs w:val="24"/>
              </w:rPr>
              <w:t>3.2</w:t>
            </w:r>
            <w:r w:rsidR="00811C42" w:rsidRPr="00811C42">
              <w:rPr>
                <w:rFonts w:ascii="Times New Roman" w:eastAsiaTheme="minorEastAsia" w:hAnsi="Times New Roman" w:cs="Times New Roman"/>
                <w:noProof/>
                <w:sz w:val="24"/>
                <w:szCs w:val="24"/>
                <w:lang w:eastAsia="cs-CZ"/>
              </w:rPr>
              <w:tab/>
            </w:r>
            <w:r w:rsidR="00811C42" w:rsidRPr="00811C42">
              <w:rPr>
                <w:rStyle w:val="Hypertextovodkaz"/>
                <w:rFonts w:ascii="Times New Roman" w:hAnsi="Times New Roman" w:cs="Times New Roman"/>
                <w:noProof/>
                <w:sz w:val="24"/>
                <w:szCs w:val="24"/>
              </w:rPr>
              <w:t>Služby sociální péče</w:t>
            </w:r>
            <w:r w:rsidR="00811C42" w:rsidRPr="00811C42">
              <w:rPr>
                <w:rFonts w:ascii="Times New Roman" w:hAnsi="Times New Roman" w:cs="Times New Roman"/>
                <w:noProof/>
                <w:webHidden/>
                <w:sz w:val="24"/>
                <w:szCs w:val="24"/>
              </w:rPr>
              <w:tab/>
            </w:r>
            <w:r w:rsidR="00811C42" w:rsidRPr="00811C42">
              <w:rPr>
                <w:rFonts w:ascii="Times New Roman" w:hAnsi="Times New Roman" w:cs="Times New Roman"/>
                <w:noProof/>
                <w:webHidden/>
                <w:sz w:val="24"/>
                <w:szCs w:val="24"/>
              </w:rPr>
              <w:fldChar w:fldCharType="begin"/>
            </w:r>
            <w:r w:rsidR="00811C42" w:rsidRPr="00811C42">
              <w:rPr>
                <w:rFonts w:ascii="Times New Roman" w:hAnsi="Times New Roman" w:cs="Times New Roman"/>
                <w:noProof/>
                <w:webHidden/>
                <w:sz w:val="24"/>
                <w:szCs w:val="24"/>
              </w:rPr>
              <w:instrText xml:space="preserve"> PAGEREF _Toc58694169 \h </w:instrText>
            </w:r>
            <w:r w:rsidR="00811C42" w:rsidRPr="00811C42">
              <w:rPr>
                <w:rFonts w:ascii="Times New Roman" w:hAnsi="Times New Roman" w:cs="Times New Roman"/>
                <w:noProof/>
                <w:webHidden/>
                <w:sz w:val="24"/>
                <w:szCs w:val="24"/>
              </w:rPr>
            </w:r>
            <w:r w:rsidR="00811C42" w:rsidRPr="00811C42">
              <w:rPr>
                <w:rFonts w:ascii="Times New Roman" w:hAnsi="Times New Roman" w:cs="Times New Roman"/>
                <w:noProof/>
                <w:webHidden/>
                <w:sz w:val="24"/>
                <w:szCs w:val="24"/>
              </w:rPr>
              <w:fldChar w:fldCharType="separate"/>
            </w:r>
            <w:r w:rsidR="00811C42" w:rsidRPr="00811C42">
              <w:rPr>
                <w:rFonts w:ascii="Times New Roman" w:hAnsi="Times New Roman" w:cs="Times New Roman"/>
                <w:noProof/>
                <w:webHidden/>
                <w:sz w:val="24"/>
                <w:szCs w:val="24"/>
              </w:rPr>
              <w:t>19</w:t>
            </w:r>
            <w:r w:rsidR="00811C42" w:rsidRPr="00811C42">
              <w:rPr>
                <w:rFonts w:ascii="Times New Roman" w:hAnsi="Times New Roman" w:cs="Times New Roman"/>
                <w:noProof/>
                <w:webHidden/>
                <w:sz w:val="24"/>
                <w:szCs w:val="24"/>
              </w:rPr>
              <w:fldChar w:fldCharType="end"/>
            </w:r>
          </w:hyperlink>
        </w:p>
        <w:p w14:paraId="6C381F16" w14:textId="4FEDF12E" w:rsidR="00811C42" w:rsidRPr="00811C42" w:rsidRDefault="00820D07" w:rsidP="00811C42">
          <w:pPr>
            <w:pStyle w:val="Obsah2"/>
            <w:tabs>
              <w:tab w:val="left" w:pos="880"/>
              <w:tab w:val="right" w:leader="dot" w:pos="9061"/>
            </w:tabs>
            <w:spacing w:line="360" w:lineRule="auto"/>
            <w:jc w:val="both"/>
            <w:rPr>
              <w:rFonts w:ascii="Times New Roman" w:eastAsiaTheme="minorEastAsia" w:hAnsi="Times New Roman" w:cs="Times New Roman"/>
              <w:noProof/>
              <w:sz w:val="24"/>
              <w:szCs w:val="24"/>
              <w:lang w:eastAsia="cs-CZ"/>
            </w:rPr>
          </w:pPr>
          <w:hyperlink w:anchor="_Toc58694170" w:history="1">
            <w:r w:rsidR="00811C42" w:rsidRPr="00811C42">
              <w:rPr>
                <w:rStyle w:val="Hypertextovodkaz"/>
                <w:rFonts w:ascii="Times New Roman" w:hAnsi="Times New Roman" w:cs="Times New Roman"/>
                <w:noProof/>
                <w:sz w:val="24"/>
                <w:szCs w:val="24"/>
              </w:rPr>
              <w:t>3.3</w:t>
            </w:r>
            <w:r w:rsidR="00811C42" w:rsidRPr="00811C42">
              <w:rPr>
                <w:rFonts w:ascii="Times New Roman" w:eastAsiaTheme="minorEastAsia" w:hAnsi="Times New Roman" w:cs="Times New Roman"/>
                <w:noProof/>
                <w:sz w:val="24"/>
                <w:szCs w:val="24"/>
                <w:lang w:eastAsia="cs-CZ"/>
              </w:rPr>
              <w:tab/>
            </w:r>
            <w:r w:rsidR="00811C42" w:rsidRPr="00811C42">
              <w:rPr>
                <w:rStyle w:val="Hypertextovodkaz"/>
                <w:rFonts w:ascii="Times New Roman" w:hAnsi="Times New Roman" w:cs="Times New Roman"/>
                <w:noProof/>
                <w:sz w:val="24"/>
                <w:szCs w:val="24"/>
              </w:rPr>
              <w:t>Služby sociální prevence</w:t>
            </w:r>
            <w:r w:rsidR="00811C42" w:rsidRPr="00811C42">
              <w:rPr>
                <w:rFonts w:ascii="Times New Roman" w:hAnsi="Times New Roman" w:cs="Times New Roman"/>
                <w:noProof/>
                <w:webHidden/>
                <w:sz w:val="24"/>
                <w:szCs w:val="24"/>
              </w:rPr>
              <w:tab/>
            </w:r>
            <w:r w:rsidR="00811C42" w:rsidRPr="00811C42">
              <w:rPr>
                <w:rFonts w:ascii="Times New Roman" w:hAnsi="Times New Roman" w:cs="Times New Roman"/>
                <w:noProof/>
                <w:webHidden/>
                <w:sz w:val="24"/>
                <w:szCs w:val="24"/>
              </w:rPr>
              <w:fldChar w:fldCharType="begin"/>
            </w:r>
            <w:r w:rsidR="00811C42" w:rsidRPr="00811C42">
              <w:rPr>
                <w:rFonts w:ascii="Times New Roman" w:hAnsi="Times New Roman" w:cs="Times New Roman"/>
                <w:noProof/>
                <w:webHidden/>
                <w:sz w:val="24"/>
                <w:szCs w:val="24"/>
              </w:rPr>
              <w:instrText xml:space="preserve"> PAGEREF _Toc58694170 \h </w:instrText>
            </w:r>
            <w:r w:rsidR="00811C42" w:rsidRPr="00811C42">
              <w:rPr>
                <w:rFonts w:ascii="Times New Roman" w:hAnsi="Times New Roman" w:cs="Times New Roman"/>
                <w:noProof/>
                <w:webHidden/>
                <w:sz w:val="24"/>
                <w:szCs w:val="24"/>
              </w:rPr>
            </w:r>
            <w:r w:rsidR="00811C42" w:rsidRPr="00811C42">
              <w:rPr>
                <w:rFonts w:ascii="Times New Roman" w:hAnsi="Times New Roman" w:cs="Times New Roman"/>
                <w:noProof/>
                <w:webHidden/>
                <w:sz w:val="24"/>
                <w:szCs w:val="24"/>
              </w:rPr>
              <w:fldChar w:fldCharType="separate"/>
            </w:r>
            <w:r w:rsidR="00811C42" w:rsidRPr="00811C42">
              <w:rPr>
                <w:rFonts w:ascii="Times New Roman" w:hAnsi="Times New Roman" w:cs="Times New Roman"/>
                <w:noProof/>
                <w:webHidden/>
                <w:sz w:val="24"/>
                <w:szCs w:val="24"/>
              </w:rPr>
              <w:t>20</w:t>
            </w:r>
            <w:r w:rsidR="00811C42" w:rsidRPr="00811C42">
              <w:rPr>
                <w:rFonts w:ascii="Times New Roman" w:hAnsi="Times New Roman" w:cs="Times New Roman"/>
                <w:noProof/>
                <w:webHidden/>
                <w:sz w:val="24"/>
                <w:szCs w:val="24"/>
              </w:rPr>
              <w:fldChar w:fldCharType="end"/>
            </w:r>
          </w:hyperlink>
        </w:p>
        <w:p w14:paraId="400D7173" w14:textId="1915468C" w:rsidR="00811C42" w:rsidRPr="00811C42" w:rsidRDefault="00820D07" w:rsidP="00811C42">
          <w:pPr>
            <w:pStyle w:val="Obsah1"/>
            <w:rPr>
              <w:rFonts w:eastAsiaTheme="minorEastAsia"/>
              <w:noProof/>
              <w:lang w:eastAsia="cs-CZ"/>
            </w:rPr>
          </w:pPr>
          <w:hyperlink w:anchor="_Toc58694171" w:history="1">
            <w:r w:rsidR="00811C42" w:rsidRPr="00811C42">
              <w:rPr>
                <w:rStyle w:val="Hypertextovodkaz"/>
                <w:noProof/>
              </w:rPr>
              <w:t>Praktická část</w:t>
            </w:r>
            <w:r w:rsidR="00811C42" w:rsidRPr="00811C42">
              <w:rPr>
                <w:noProof/>
                <w:webHidden/>
              </w:rPr>
              <w:tab/>
            </w:r>
            <w:r w:rsidR="00811C42" w:rsidRPr="00811C42">
              <w:rPr>
                <w:noProof/>
                <w:webHidden/>
              </w:rPr>
              <w:fldChar w:fldCharType="begin"/>
            </w:r>
            <w:r w:rsidR="00811C42" w:rsidRPr="00811C42">
              <w:rPr>
                <w:noProof/>
                <w:webHidden/>
              </w:rPr>
              <w:instrText xml:space="preserve"> PAGEREF _Toc58694171 \h </w:instrText>
            </w:r>
            <w:r w:rsidR="00811C42" w:rsidRPr="00811C42">
              <w:rPr>
                <w:noProof/>
                <w:webHidden/>
              </w:rPr>
            </w:r>
            <w:r w:rsidR="00811C42" w:rsidRPr="00811C42">
              <w:rPr>
                <w:noProof/>
                <w:webHidden/>
              </w:rPr>
              <w:fldChar w:fldCharType="separate"/>
            </w:r>
            <w:r w:rsidR="00811C42" w:rsidRPr="00811C42">
              <w:rPr>
                <w:noProof/>
                <w:webHidden/>
              </w:rPr>
              <w:t>23</w:t>
            </w:r>
            <w:r w:rsidR="00811C42" w:rsidRPr="00811C42">
              <w:rPr>
                <w:noProof/>
                <w:webHidden/>
              </w:rPr>
              <w:fldChar w:fldCharType="end"/>
            </w:r>
          </w:hyperlink>
        </w:p>
        <w:p w14:paraId="5EC61654" w14:textId="100DAE2D" w:rsidR="00811C42" w:rsidRPr="00811C42" w:rsidRDefault="00820D07" w:rsidP="00811C42">
          <w:pPr>
            <w:pStyle w:val="Obsah1"/>
            <w:tabs>
              <w:tab w:val="left" w:pos="440"/>
            </w:tabs>
            <w:rPr>
              <w:rFonts w:eastAsiaTheme="minorEastAsia"/>
              <w:noProof/>
              <w:lang w:eastAsia="cs-CZ"/>
            </w:rPr>
          </w:pPr>
          <w:hyperlink w:anchor="_Toc58694172" w:history="1">
            <w:r w:rsidR="00811C42" w:rsidRPr="00811C42">
              <w:rPr>
                <w:rStyle w:val="Hypertextovodkaz"/>
                <w:noProof/>
              </w:rPr>
              <w:t>4</w:t>
            </w:r>
            <w:r w:rsidR="00811C42" w:rsidRPr="00811C42">
              <w:rPr>
                <w:rFonts w:eastAsiaTheme="minorEastAsia"/>
                <w:noProof/>
                <w:lang w:eastAsia="cs-CZ"/>
              </w:rPr>
              <w:tab/>
            </w:r>
            <w:r w:rsidR="00811C42" w:rsidRPr="00811C42">
              <w:rPr>
                <w:rStyle w:val="Hypertextovodkaz"/>
                <w:noProof/>
              </w:rPr>
              <w:t>Charakteristika praktické části</w:t>
            </w:r>
            <w:r w:rsidR="00811C42" w:rsidRPr="00811C42">
              <w:rPr>
                <w:noProof/>
                <w:webHidden/>
              </w:rPr>
              <w:tab/>
            </w:r>
            <w:r w:rsidR="00811C42" w:rsidRPr="00811C42">
              <w:rPr>
                <w:noProof/>
                <w:webHidden/>
              </w:rPr>
              <w:fldChar w:fldCharType="begin"/>
            </w:r>
            <w:r w:rsidR="00811C42" w:rsidRPr="00811C42">
              <w:rPr>
                <w:noProof/>
                <w:webHidden/>
              </w:rPr>
              <w:instrText xml:space="preserve"> PAGEREF _Toc58694172 \h </w:instrText>
            </w:r>
            <w:r w:rsidR="00811C42" w:rsidRPr="00811C42">
              <w:rPr>
                <w:noProof/>
                <w:webHidden/>
              </w:rPr>
            </w:r>
            <w:r w:rsidR="00811C42" w:rsidRPr="00811C42">
              <w:rPr>
                <w:noProof/>
                <w:webHidden/>
              </w:rPr>
              <w:fldChar w:fldCharType="separate"/>
            </w:r>
            <w:r w:rsidR="00811C42" w:rsidRPr="00811C42">
              <w:rPr>
                <w:noProof/>
                <w:webHidden/>
              </w:rPr>
              <w:t>23</w:t>
            </w:r>
            <w:r w:rsidR="00811C42" w:rsidRPr="00811C42">
              <w:rPr>
                <w:noProof/>
                <w:webHidden/>
              </w:rPr>
              <w:fldChar w:fldCharType="end"/>
            </w:r>
          </w:hyperlink>
        </w:p>
        <w:p w14:paraId="70536E47" w14:textId="22D4D267" w:rsidR="00811C42" w:rsidRPr="00811C42" w:rsidRDefault="00820D07" w:rsidP="00811C42">
          <w:pPr>
            <w:pStyle w:val="Obsah2"/>
            <w:tabs>
              <w:tab w:val="left" w:pos="880"/>
              <w:tab w:val="right" w:leader="dot" w:pos="9061"/>
            </w:tabs>
            <w:spacing w:line="360" w:lineRule="auto"/>
            <w:jc w:val="both"/>
            <w:rPr>
              <w:rFonts w:ascii="Times New Roman" w:eastAsiaTheme="minorEastAsia" w:hAnsi="Times New Roman" w:cs="Times New Roman"/>
              <w:noProof/>
              <w:sz w:val="24"/>
              <w:szCs w:val="24"/>
              <w:lang w:eastAsia="cs-CZ"/>
            </w:rPr>
          </w:pPr>
          <w:hyperlink w:anchor="_Toc58694173" w:history="1">
            <w:r w:rsidR="00811C42" w:rsidRPr="00811C42">
              <w:rPr>
                <w:rStyle w:val="Hypertextovodkaz"/>
                <w:rFonts w:ascii="Times New Roman" w:hAnsi="Times New Roman" w:cs="Times New Roman"/>
                <w:noProof/>
                <w:sz w:val="24"/>
                <w:szCs w:val="24"/>
              </w:rPr>
              <w:t>4.1</w:t>
            </w:r>
            <w:r w:rsidR="00811C42" w:rsidRPr="00811C42">
              <w:rPr>
                <w:rFonts w:ascii="Times New Roman" w:eastAsiaTheme="minorEastAsia" w:hAnsi="Times New Roman" w:cs="Times New Roman"/>
                <w:noProof/>
                <w:sz w:val="24"/>
                <w:szCs w:val="24"/>
                <w:lang w:eastAsia="cs-CZ"/>
              </w:rPr>
              <w:tab/>
            </w:r>
            <w:r w:rsidR="00811C42" w:rsidRPr="00811C42">
              <w:rPr>
                <w:rStyle w:val="Hypertextovodkaz"/>
                <w:rFonts w:ascii="Times New Roman" w:hAnsi="Times New Roman" w:cs="Times New Roman"/>
                <w:noProof/>
                <w:sz w:val="24"/>
                <w:szCs w:val="24"/>
              </w:rPr>
              <w:t>Cíl praktické části</w:t>
            </w:r>
            <w:r w:rsidR="00811C42" w:rsidRPr="00811C42">
              <w:rPr>
                <w:rFonts w:ascii="Times New Roman" w:hAnsi="Times New Roman" w:cs="Times New Roman"/>
                <w:noProof/>
                <w:webHidden/>
                <w:sz w:val="24"/>
                <w:szCs w:val="24"/>
              </w:rPr>
              <w:tab/>
            </w:r>
            <w:r w:rsidR="00811C42" w:rsidRPr="00811C42">
              <w:rPr>
                <w:rFonts w:ascii="Times New Roman" w:hAnsi="Times New Roman" w:cs="Times New Roman"/>
                <w:noProof/>
                <w:webHidden/>
                <w:sz w:val="24"/>
                <w:szCs w:val="24"/>
              </w:rPr>
              <w:fldChar w:fldCharType="begin"/>
            </w:r>
            <w:r w:rsidR="00811C42" w:rsidRPr="00811C42">
              <w:rPr>
                <w:rFonts w:ascii="Times New Roman" w:hAnsi="Times New Roman" w:cs="Times New Roman"/>
                <w:noProof/>
                <w:webHidden/>
                <w:sz w:val="24"/>
                <w:szCs w:val="24"/>
              </w:rPr>
              <w:instrText xml:space="preserve"> PAGEREF _Toc58694173 \h </w:instrText>
            </w:r>
            <w:r w:rsidR="00811C42" w:rsidRPr="00811C42">
              <w:rPr>
                <w:rFonts w:ascii="Times New Roman" w:hAnsi="Times New Roman" w:cs="Times New Roman"/>
                <w:noProof/>
                <w:webHidden/>
                <w:sz w:val="24"/>
                <w:szCs w:val="24"/>
              </w:rPr>
            </w:r>
            <w:r w:rsidR="00811C42" w:rsidRPr="00811C42">
              <w:rPr>
                <w:rFonts w:ascii="Times New Roman" w:hAnsi="Times New Roman" w:cs="Times New Roman"/>
                <w:noProof/>
                <w:webHidden/>
                <w:sz w:val="24"/>
                <w:szCs w:val="24"/>
              </w:rPr>
              <w:fldChar w:fldCharType="separate"/>
            </w:r>
            <w:r w:rsidR="00811C42" w:rsidRPr="00811C42">
              <w:rPr>
                <w:rFonts w:ascii="Times New Roman" w:hAnsi="Times New Roman" w:cs="Times New Roman"/>
                <w:noProof/>
                <w:webHidden/>
                <w:sz w:val="24"/>
                <w:szCs w:val="24"/>
              </w:rPr>
              <w:t>23</w:t>
            </w:r>
            <w:r w:rsidR="00811C42" w:rsidRPr="00811C42">
              <w:rPr>
                <w:rFonts w:ascii="Times New Roman" w:hAnsi="Times New Roman" w:cs="Times New Roman"/>
                <w:noProof/>
                <w:webHidden/>
                <w:sz w:val="24"/>
                <w:szCs w:val="24"/>
              </w:rPr>
              <w:fldChar w:fldCharType="end"/>
            </w:r>
          </w:hyperlink>
        </w:p>
        <w:p w14:paraId="4BBA8ADC" w14:textId="4A3D92A0" w:rsidR="00811C42" w:rsidRPr="00811C42" w:rsidRDefault="00820D07" w:rsidP="00811C42">
          <w:pPr>
            <w:pStyle w:val="Obsah2"/>
            <w:tabs>
              <w:tab w:val="left" w:pos="880"/>
              <w:tab w:val="right" w:leader="dot" w:pos="9061"/>
            </w:tabs>
            <w:spacing w:line="360" w:lineRule="auto"/>
            <w:jc w:val="both"/>
            <w:rPr>
              <w:rFonts w:ascii="Times New Roman" w:eastAsiaTheme="minorEastAsia" w:hAnsi="Times New Roman" w:cs="Times New Roman"/>
              <w:noProof/>
              <w:sz w:val="24"/>
              <w:szCs w:val="24"/>
              <w:lang w:eastAsia="cs-CZ"/>
            </w:rPr>
          </w:pPr>
          <w:hyperlink w:anchor="_Toc58694174" w:history="1">
            <w:r w:rsidR="00811C42" w:rsidRPr="00811C42">
              <w:rPr>
                <w:rStyle w:val="Hypertextovodkaz"/>
                <w:rFonts w:ascii="Times New Roman" w:hAnsi="Times New Roman" w:cs="Times New Roman"/>
                <w:noProof/>
                <w:sz w:val="24"/>
                <w:szCs w:val="24"/>
              </w:rPr>
              <w:t>4.2</w:t>
            </w:r>
            <w:r w:rsidR="00811C42" w:rsidRPr="00811C42">
              <w:rPr>
                <w:rFonts w:ascii="Times New Roman" w:eastAsiaTheme="minorEastAsia" w:hAnsi="Times New Roman" w:cs="Times New Roman"/>
                <w:noProof/>
                <w:sz w:val="24"/>
                <w:szCs w:val="24"/>
                <w:lang w:eastAsia="cs-CZ"/>
              </w:rPr>
              <w:tab/>
            </w:r>
            <w:r w:rsidR="00811C42" w:rsidRPr="00811C42">
              <w:rPr>
                <w:rStyle w:val="Hypertextovodkaz"/>
                <w:rFonts w:ascii="Times New Roman" w:hAnsi="Times New Roman" w:cs="Times New Roman"/>
                <w:noProof/>
                <w:sz w:val="24"/>
                <w:szCs w:val="24"/>
              </w:rPr>
              <w:t>Průběh sběru dat</w:t>
            </w:r>
            <w:r w:rsidR="00811C42" w:rsidRPr="00811C42">
              <w:rPr>
                <w:rFonts w:ascii="Times New Roman" w:hAnsi="Times New Roman" w:cs="Times New Roman"/>
                <w:noProof/>
                <w:webHidden/>
                <w:sz w:val="24"/>
                <w:szCs w:val="24"/>
              </w:rPr>
              <w:tab/>
            </w:r>
            <w:r w:rsidR="00811C42" w:rsidRPr="00811C42">
              <w:rPr>
                <w:rFonts w:ascii="Times New Roman" w:hAnsi="Times New Roman" w:cs="Times New Roman"/>
                <w:noProof/>
                <w:webHidden/>
                <w:sz w:val="24"/>
                <w:szCs w:val="24"/>
              </w:rPr>
              <w:fldChar w:fldCharType="begin"/>
            </w:r>
            <w:r w:rsidR="00811C42" w:rsidRPr="00811C42">
              <w:rPr>
                <w:rFonts w:ascii="Times New Roman" w:hAnsi="Times New Roman" w:cs="Times New Roman"/>
                <w:noProof/>
                <w:webHidden/>
                <w:sz w:val="24"/>
                <w:szCs w:val="24"/>
              </w:rPr>
              <w:instrText xml:space="preserve"> PAGEREF _Toc58694174 \h </w:instrText>
            </w:r>
            <w:r w:rsidR="00811C42" w:rsidRPr="00811C42">
              <w:rPr>
                <w:rFonts w:ascii="Times New Roman" w:hAnsi="Times New Roman" w:cs="Times New Roman"/>
                <w:noProof/>
                <w:webHidden/>
                <w:sz w:val="24"/>
                <w:szCs w:val="24"/>
              </w:rPr>
            </w:r>
            <w:r w:rsidR="00811C42" w:rsidRPr="00811C42">
              <w:rPr>
                <w:rFonts w:ascii="Times New Roman" w:hAnsi="Times New Roman" w:cs="Times New Roman"/>
                <w:noProof/>
                <w:webHidden/>
                <w:sz w:val="24"/>
                <w:szCs w:val="24"/>
              </w:rPr>
              <w:fldChar w:fldCharType="separate"/>
            </w:r>
            <w:r w:rsidR="00811C42" w:rsidRPr="00811C42">
              <w:rPr>
                <w:rFonts w:ascii="Times New Roman" w:hAnsi="Times New Roman" w:cs="Times New Roman"/>
                <w:noProof/>
                <w:webHidden/>
                <w:sz w:val="24"/>
                <w:szCs w:val="24"/>
              </w:rPr>
              <w:t>23</w:t>
            </w:r>
            <w:r w:rsidR="00811C42" w:rsidRPr="00811C42">
              <w:rPr>
                <w:rFonts w:ascii="Times New Roman" w:hAnsi="Times New Roman" w:cs="Times New Roman"/>
                <w:noProof/>
                <w:webHidden/>
                <w:sz w:val="24"/>
                <w:szCs w:val="24"/>
              </w:rPr>
              <w:fldChar w:fldCharType="end"/>
            </w:r>
          </w:hyperlink>
        </w:p>
        <w:p w14:paraId="4E6DF782" w14:textId="2BEF1774" w:rsidR="00811C42" w:rsidRPr="00811C42" w:rsidRDefault="00820D07" w:rsidP="00811C42">
          <w:pPr>
            <w:pStyle w:val="Obsah3"/>
            <w:tabs>
              <w:tab w:val="left" w:pos="1320"/>
              <w:tab w:val="right" w:leader="dot" w:pos="9061"/>
            </w:tabs>
            <w:spacing w:line="360" w:lineRule="auto"/>
            <w:jc w:val="both"/>
            <w:rPr>
              <w:rFonts w:ascii="Times New Roman" w:eastAsiaTheme="minorEastAsia" w:hAnsi="Times New Roman" w:cs="Times New Roman"/>
              <w:noProof/>
              <w:sz w:val="24"/>
              <w:szCs w:val="24"/>
              <w:lang w:eastAsia="cs-CZ"/>
            </w:rPr>
          </w:pPr>
          <w:hyperlink w:anchor="_Toc58694175" w:history="1">
            <w:r w:rsidR="00811C42" w:rsidRPr="00811C42">
              <w:rPr>
                <w:rStyle w:val="Hypertextovodkaz"/>
                <w:rFonts w:ascii="Times New Roman" w:hAnsi="Times New Roman" w:cs="Times New Roman"/>
                <w:noProof/>
                <w:sz w:val="24"/>
                <w:szCs w:val="24"/>
              </w:rPr>
              <w:t>4.2.1</w:t>
            </w:r>
            <w:r w:rsidR="00811C42" w:rsidRPr="00811C42">
              <w:rPr>
                <w:rFonts w:ascii="Times New Roman" w:eastAsiaTheme="minorEastAsia" w:hAnsi="Times New Roman" w:cs="Times New Roman"/>
                <w:noProof/>
                <w:sz w:val="24"/>
                <w:szCs w:val="24"/>
                <w:lang w:eastAsia="cs-CZ"/>
              </w:rPr>
              <w:tab/>
            </w:r>
            <w:r w:rsidR="00811C42" w:rsidRPr="00811C42">
              <w:rPr>
                <w:rStyle w:val="Hypertextovodkaz"/>
                <w:rFonts w:ascii="Times New Roman" w:hAnsi="Times New Roman" w:cs="Times New Roman"/>
                <w:noProof/>
                <w:sz w:val="24"/>
                <w:szCs w:val="24"/>
              </w:rPr>
              <w:t>Výběr organizací</w:t>
            </w:r>
            <w:r w:rsidR="00811C42" w:rsidRPr="00811C42">
              <w:rPr>
                <w:rFonts w:ascii="Times New Roman" w:hAnsi="Times New Roman" w:cs="Times New Roman"/>
                <w:noProof/>
                <w:webHidden/>
                <w:sz w:val="24"/>
                <w:szCs w:val="24"/>
              </w:rPr>
              <w:tab/>
            </w:r>
            <w:r w:rsidR="00811C42" w:rsidRPr="00811C42">
              <w:rPr>
                <w:rFonts w:ascii="Times New Roman" w:hAnsi="Times New Roman" w:cs="Times New Roman"/>
                <w:noProof/>
                <w:webHidden/>
                <w:sz w:val="24"/>
                <w:szCs w:val="24"/>
              </w:rPr>
              <w:fldChar w:fldCharType="begin"/>
            </w:r>
            <w:r w:rsidR="00811C42" w:rsidRPr="00811C42">
              <w:rPr>
                <w:rFonts w:ascii="Times New Roman" w:hAnsi="Times New Roman" w:cs="Times New Roman"/>
                <w:noProof/>
                <w:webHidden/>
                <w:sz w:val="24"/>
                <w:szCs w:val="24"/>
              </w:rPr>
              <w:instrText xml:space="preserve"> PAGEREF _Toc58694175 \h </w:instrText>
            </w:r>
            <w:r w:rsidR="00811C42" w:rsidRPr="00811C42">
              <w:rPr>
                <w:rFonts w:ascii="Times New Roman" w:hAnsi="Times New Roman" w:cs="Times New Roman"/>
                <w:noProof/>
                <w:webHidden/>
                <w:sz w:val="24"/>
                <w:szCs w:val="24"/>
              </w:rPr>
            </w:r>
            <w:r w:rsidR="00811C42" w:rsidRPr="00811C42">
              <w:rPr>
                <w:rFonts w:ascii="Times New Roman" w:hAnsi="Times New Roman" w:cs="Times New Roman"/>
                <w:noProof/>
                <w:webHidden/>
                <w:sz w:val="24"/>
                <w:szCs w:val="24"/>
              </w:rPr>
              <w:fldChar w:fldCharType="separate"/>
            </w:r>
            <w:r w:rsidR="00811C42" w:rsidRPr="00811C42">
              <w:rPr>
                <w:rFonts w:ascii="Times New Roman" w:hAnsi="Times New Roman" w:cs="Times New Roman"/>
                <w:noProof/>
                <w:webHidden/>
                <w:sz w:val="24"/>
                <w:szCs w:val="24"/>
              </w:rPr>
              <w:t>23</w:t>
            </w:r>
            <w:r w:rsidR="00811C42" w:rsidRPr="00811C42">
              <w:rPr>
                <w:rFonts w:ascii="Times New Roman" w:hAnsi="Times New Roman" w:cs="Times New Roman"/>
                <w:noProof/>
                <w:webHidden/>
                <w:sz w:val="24"/>
                <w:szCs w:val="24"/>
              </w:rPr>
              <w:fldChar w:fldCharType="end"/>
            </w:r>
          </w:hyperlink>
        </w:p>
        <w:p w14:paraId="6BBD0B0B" w14:textId="255ADBA5" w:rsidR="00811C42" w:rsidRPr="00811C42" w:rsidRDefault="00820D07" w:rsidP="00811C42">
          <w:pPr>
            <w:pStyle w:val="Obsah3"/>
            <w:tabs>
              <w:tab w:val="left" w:pos="1320"/>
              <w:tab w:val="right" w:leader="dot" w:pos="9061"/>
            </w:tabs>
            <w:spacing w:line="360" w:lineRule="auto"/>
            <w:jc w:val="both"/>
            <w:rPr>
              <w:rFonts w:ascii="Times New Roman" w:eastAsiaTheme="minorEastAsia" w:hAnsi="Times New Roman" w:cs="Times New Roman"/>
              <w:noProof/>
              <w:sz w:val="24"/>
              <w:szCs w:val="24"/>
              <w:lang w:eastAsia="cs-CZ"/>
            </w:rPr>
          </w:pPr>
          <w:hyperlink w:anchor="_Toc58694176" w:history="1">
            <w:r w:rsidR="00811C42" w:rsidRPr="00811C42">
              <w:rPr>
                <w:rStyle w:val="Hypertextovodkaz"/>
                <w:rFonts w:ascii="Times New Roman" w:hAnsi="Times New Roman" w:cs="Times New Roman"/>
                <w:noProof/>
                <w:sz w:val="24"/>
                <w:szCs w:val="24"/>
              </w:rPr>
              <w:t>4.2.2</w:t>
            </w:r>
            <w:r w:rsidR="00811C42" w:rsidRPr="00811C42">
              <w:rPr>
                <w:rFonts w:ascii="Times New Roman" w:eastAsiaTheme="minorEastAsia" w:hAnsi="Times New Roman" w:cs="Times New Roman"/>
                <w:noProof/>
                <w:sz w:val="24"/>
                <w:szCs w:val="24"/>
                <w:lang w:eastAsia="cs-CZ"/>
              </w:rPr>
              <w:tab/>
            </w:r>
            <w:r w:rsidR="00811C42" w:rsidRPr="00811C42">
              <w:rPr>
                <w:rStyle w:val="Hypertextovodkaz"/>
                <w:rFonts w:ascii="Times New Roman" w:hAnsi="Times New Roman" w:cs="Times New Roman"/>
                <w:noProof/>
                <w:sz w:val="24"/>
                <w:szCs w:val="24"/>
              </w:rPr>
              <w:t>Výběr informací do brožury</w:t>
            </w:r>
            <w:r w:rsidR="00811C42" w:rsidRPr="00811C42">
              <w:rPr>
                <w:rFonts w:ascii="Times New Roman" w:hAnsi="Times New Roman" w:cs="Times New Roman"/>
                <w:noProof/>
                <w:webHidden/>
                <w:sz w:val="24"/>
                <w:szCs w:val="24"/>
              </w:rPr>
              <w:tab/>
            </w:r>
            <w:r w:rsidR="00811C42" w:rsidRPr="00811C42">
              <w:rPr>
                <w:rFonts w:ascii="Times New Roman" w:hAnsi="Times New Roman" w:cs="Times New Roman"/>
                <w:noProof/>
                <w:webHidden/>
                <w:sz w:val="24"/>
                <w:szCs w:val="24"/>
              </w:rPr>
              <w:fldChar w:fldCharType="begin"/>
            </w:r>
            <w:r w:rsidR="00811C42" w:rsidRPr="00811C42">
              <w:rPr>
                <w:rFonts w:ascii="Times New Roman" w:hAnsi="Times New Roman" w:cs="Times New Roman"/>
                <w:noProof/>
                <w:webHidden/>
                <w:sz w:val="24"/>
                <w:szCs w:val="24"/>
              </w:rPr>
              <w:instrText xml:space="preserve"> PAGEREF _Toc58694176 \h </w:instrText>
            </w:r>
            <w:r w:rsidR="00811C42" w:rsidRPr="00811C42">
              <w:rPr>
                <w:rFonts w:ascii="Times New Roman" w:hAnsi="Times New Roman" w:cs="Times New Roman"/>
                <w:noProof/>
                <w:webHidden/>
                <w:sz w:val="24"/>
                <w:szCs w:val="24"/>
              </w:rPr>
            </w:r>
            <w:r w:rsidR="00811C42" w:rsidRPr="00811C42">
              <w:rPr>
                <w:rFonts w:ascii="Times New Roman" w:hAnsi="Times New Roman" w:cs="Times New Roman"/>
                <w:noProof/>
                <w:webHidden/>
                <w:sz w:val="24"/>
                <w:szCs w:val="24"/>
              </w:rPr>
              <w:fldChar w:fldCharType="separate"/>
            </w:r>
            <w:r w:rsidR="00811C42" w:rsidRPr="00811C42">
              <w:rPr>
                <w:rFonts w:ascii="Times New Roman" w:hAnsi="Times New Roman" w:cs="Times New Roman"/>
                <w:noProof/>
                <w:webHidden/>
                <w:sz w:val="24"/>
                <w:szCs w:val="24"/>
              </w:rPr>
              <w:t>24</w:t>
            </w:r>
            <w:r w:rsidR="00811C42" w:rsidRPr="00811C42">
              <w:rPr>
                <w:rFonts w:ascii="Times New Roman" w:hAnsi="Times New Roman" w:cs="Times New Roman"/>
                <w:noProof/>
                <w:webHidden/>
                <w:sz w:val="24"/>
                <w:szCs w:val="24"/>
              </w:rPr>
              <w:fldChar w:fldCharType="end"/>
            </w:r>
          </w:hyperlink>
        </w:p>
        <w:p w14:paraId="4E5D9683" w14:textId="00EE5772" w:rsidR="00811C42" w:rsidRPr="00811C42" w:rsidRDefault="00820D07" w:rsidP="00811C42">
          <w:pPr>
            <w:pStyle w:val="Obsah3"/>
            <w:tabs>
              <w:tab w:val="left" w:pos="1320"/>
              <w:tab w:val="right" w:leader="dot" w:pos="9061"/>
            </w:tabs>
            <w:spacing w:line="360" w:lineRule="auto"/>
            <w:jc w:val="both"/>
            <w:rPr>
              <w:rFonts w:ascii="Times New Roman" w:eastAsiaTheme="minorEastAsia" w:hAnsi="Times New Roman" w:cs="Times New Roman"/>
              <w:noProof/>
              <w:sz w:val="24"/>
              <w:szCs w:val="24"/>
              <w:lang w:eastAsia="cs-CZ"/>
            </w:rPr>
          </w:pPr>
          <w:hyperlink w:anchor="_Toc58694177" w:history="1">
            <w:r w:rsidR="00811C42" w:rsidRPr="00811C42">
              <w:rPr>
                <w:rStyle w:val="Hypertextovodkaz"/>
                <w:rFonts w:ascii="Times New Roman" w:hAnsi="Times New Roman" w:cs="Times New Roman"/>
                <w:noProof/>
                <w:sz w:val="24"/>
                <w:szCs w:val="24"/>
              </w:rPr>
              <w:t>4.2.3</w:t>
            </w:r>
            <w:r w:rsidR="00811C42" w:rsidRPr="00811C42">
              <w:rPr>
                <w:rFonts w:ascii="Times New Roman" w:eastAsiaTheme="minorEastAsia" w:hAnsi="Times New Roman" w:cs="Times New Roman"/>
                <w:noProof/>
                <w:sz w:val="24"/>
                <w:szCs w:val="24"/>
                <w:lang w:eastAsia="cs-CZ"/>
              </w:rPr>
              <w:tab/>
            </w:r>
            <w:r w:rsidR="00811C42" w:rsidRPr="00811C42">
              <w:rPr>
                <w:rStyle w:val="Hypertextovodkaz"/>
                <w:rFonts w:ascii="Times New Roman" w:hAnsi="Times New Roman" w:cs="Times New Roman"/>
                <w:noProof/>
                <w:sz w:val="24"/>
                <w:szCs w:val="24"/>
              </w:rPr>
              <w:t>Komunikace s organizacemi</w:t>
            </w:r>
            <w:r w:rsidR="00811C42" w:rsidRPr="00811C42">
              <w:rPr>
                <w:rFonts w:ascii="Times New Roman" w:hAnsi="Times New Roman" w:cs="Times New Roman"/>
                <w:noProof/>
                <w:webHidden/>
                <w:sz w:val="24"/>
                <w:szCs w:val="24"/>
              </w:rPr>
              <w:tab/>
            </w:r>
            <w:r w:rsidR="00811C42" w:rsidRPr="00811C42">
              <w:rPr>
                <w:rFonts w:ascii="Times New Roman" w:hAnsi="Times New Roman" w:cs="Times New Roman"/>
                <w:noProof/>
                <w:webHidden/>
                <w:sz w:val="24"/>
                <w:szCs w:val="24"/>
              </w:rPr>
              <w:fldChar w:fldCharType="begin"/>
            </w:r>
            <w:r w:rsidR="00811C42" w:rsidRPr="00811C42">
              <w:rPr>
                <w:rFonts w:ascii="Times New Roman" w:hAnsi="Times New Roman" w:cs="Times New Roman"/>
                <w:noProof/>
                <w:webHidden/>
                <w:sz w:val="24"/>
                <w:szCs w:val="24"/>
              </w:rPr>
              <w:instrText xml:space="preserve"> PAGEREF _Toc58694177 \h </w:instrText>
            </w:r>
            <w:r w:rsidR="00811C42" w:rsidRPr="00811C42">
              <w:rPr>
                <w:rFonts w:ascii="Times New Roman" w:hAnsi="Times New Roman" w:cs="Times New Roman"/>
                <w:noProof/>
                <w:webHidden/>
                <w:sz w:val="24"/>
                <w:szCs w:val="24"/>
              </w:rPr>
            </w:r>
            <w:r w:rsidR="00811C42" w:rsidRPr="00811C42">
              <w:rPr>
                <w:rFonts w:ascii="Times New Roman" w:hAnsi="Times New Roman" w:cs="Times New Roman"/>
                <w:noProof/>
                <w:webHidden/>
                <w:sz w:val="24"/>
                <w:szCs w:val="24"/>
              </w:rPr>
              <w:fldChar w:fldCharType="separate"/>
            </w:r>
            <w:r w:rsidR="00811C42" w:rsidRPr="00811C42">
              <w:rPr>
                <w:rFonts w:ascii="Times New Roman" w:hAnsi="Times New Roman" w:cs="Times New Roman"/>
                <w:noProof/>
                <w:webHidden/>
                <w:sz w:val="24"/>
                <w:szCs w:val="24"/>
              </w:rPr>
              <w:t>25</w:t>
            </w:r>
            <w:r w:rsidR="00811C42" w:rsidRPr="00811C42">
              <w:rPr>
                <w:rFonts w:ascii="Times New Roman" w:hAnsi="Times New Roman" w:cs="Times New Roman"/>
                <w:noProof/>
                <w:webHidden/>
                <w:sz w:val="24"/>
                <w:szCs w:val="24"/>
              </w:rPr>
              <w:fldChar w:fldCharType="end"/>
            </w:r>
          </w:hyperlink>
        </w:p>
        <w:p w14:paraId="7764009E" w14:textId="52D0E91E" w:rsidR="00811C42" w:rsidRPr="00811C42" w:rsidRDefault="00820D07" w:rsidP="00811C42">
          <w:pPr>
            <w:pStyle w:val="Obsah3"/>
            <w:tabs>
              <w:tab w:val="left" w:pos="1320"/>
              <w:tab w:val="right" w:leader="dot" w:pos="9061"/>
            </w:tabs>
            <w:spacing w:line="360" w:lineRule="auto"/>
            <w:jc w:val="both"/>
            <w:rPr>
              <w:rFonts w:ascii="Times New Roman" w:eastAsiaTheme="minorEastAsia" w:hAnsi="Times New Roman" w:cs="Times New Roman"/>
              <w:noProof/>
              <w:sz w:val="24"/>
              <w:szCs w:val="24"/>
              <w:lang w:eastAsia="cs-CZ"/>
            </w:rPr>
          </w:pPr>
          <w:hyperlink w:anchor="_Toc58694178" w:history="1">
            <w:r w:rsidR="00811C42" w:rsidRPr="00811C42">
              <w:rPr>
                <w:rStyle w:val="Hypertextovodkaz"/>
                <w:rFonts w:ascii="Times New Roman" w:hAnsi="Times New Roman" w:cs="Times New Roman"/>
                <w:noProof/>
                <w:sz w:val="24"/>
                <w:szCs w:val="24"/>
              </w:rPr>
              <w:t>4.2.4</w:t>
            </w:r>
            <w:r w:rsidR="00811C42" w:rsidRPr="00811C42">
              <w:rPr>
                <w:rFonts w:ascii="Times New Roman" w:eastAsiaTheme="minorEastAsia" w:hAnsi="Times New Roman" w:cs="Times New Roman"/>
                <w:noProof/>
                <w:sz w:val="24"/>
                <w:szCs w:val="24"/>
                <w:lang w:eastAsia="cs-CZ"/>
              </w:rPr>
              <w:tab/>
            </w:r>
            <w:r w:rsidR="00811C42" w:rsidRPr="00811C42">
              <w:rPr>
                <w:rStyle w:val="Hypertextovodkaz"/>
                <w:rFonts w:ascii="Times New Roman" w:hAnsi="Times New Roman" w:cs="Times New Roman"/>
                <w:noProof/>
                <w:sz w:val="24"/>
                <w:szCs w:val="24"/>
              </w:rPr>
              <w:t>Internetové stránky organizací</w:t>
            </w:r>
            <w:r w:rsidR="00811C42" w:rsidRPr="00811C42">
              <w:rPr>
                <w:rFonts w:ascii="Times New Roman" w:hAnsi="Times New Roman" w:cs="Times New Roman"/>
                <w:noProof/>
                <w:webHidden/>
                <w:sz w:val="24"/>
                <w:szCs w:val="24"/>
              </w:rPr>
              <w:tab/>
            </w:r>
            <w:r w:rsidR="00811C42" w:rsidRPr="00811C42">
              <w:rPr>
                <w:rFonts w:ascii="Times New Roman" w:hAnsi="Times New Roman" w:cs="Times New Roman"/>
                <w:noProof/>
                <w:webHidden/>
                <w:sz w:val="24"/>
                <w:szCs w:val="24"/>
              </w:rPr>
              <w:fldChar w:fldCharType="begin"/>
            </w:r>
            <w:r w:rsidR="00811C42" w:rsidRPr="00811C42">
              <w:rPr>
                <w:rFonts w:ascii="Times New Roman" w:hAnsi="Times New Roman" w:cs="Times New Roman"/>
                <w:noProof/>
                <w:webHidden/>
                <w:sz w:val="24"/>
                <w:szCs w:val="24"/>
              </w:rPr>
              <w:instrText xml:space="preserve"> PAGEREF _Toc58694178 \h </w:instrText>
            </w:r>
            <w:r w:rsidR="00811C42" w:rsidRPr="00811C42">
              <w:rPr>
                <w:rFonts w:ascii="Times New Roman" w:hAnsi="Times New Roman" w:cs="Times New Roman"/>
                <w:noProof/>
                <w:webHidden/>
                <w:sz w:val="24"/>
                <w:szCs w:val="24"/>
              </w:rPr>
            </w:r>
            <w:r w:rsidR="00811C42" w:rsidRPr="00811C42">
              <w:rPr>
                <w:rFonts w:ascii="Times New Roman" w:hAnsi="Times New Roman" w:cs="Times New Roman"/>
                <w:noProof/>
                <w:webHidden/>
                <w:sz w:val="24"/>
                <w:szCs w:val="24"/>
              </w:rPr>
              <w:fldChar w:fldCharType="separate"/>
            </w:r>
            <w:r w:rsidR="00811C42" w:rsidRPr="00811C42">
              <w:rPr>
                <w:rFonts w:ascii="Times New Roman" w:hAnsi="Times New Roman" w:cs="Times New Roman"/>
                <w:noProof/>
                <w:webHidden/>
                <w:sz w:val="24"/>
                <w:szCs w:val="24"/>
              </w:rPr>
              <w:t>25</w:t>
            </w:r>
            <w:r w:rsidR="00811C42" w:rsidRPr="00811C42">
              <w:rPr>
                <w:rFonts w:ascii="Times New Roman" w:hAnsi="Times New Roman" w:cs="Times New Roman"/>
                <w:noProof/>
                <w:webHidden/>
                <w:sz w:val="24"/>
                <w:szCs w:val="24"/>
              </w:rPr>
              <w:fldChar w:fldCharType="end"/>
            </w:r>
          </w:hyperlink>
        </w:p>
        <w:p w14:paraId="5278B637" w14:textId="7F7C2403" w:rsidR="00811C42" w:rsidRPr="00811C42" w:rsidRDefault="00820D07" w:rsidP="00811C42">
          <w:pPr>
            <w:pStyle w:val="Obsah3"/>
            <w:tabs>
              <w:tab w:val="left" w:pos="1320"/>
              <w:tab w:val="right" w:leader="dot" w:pos="9061"/>
            </w:tabs>
            <w:spacing w:line="360" w:lineRule="auto"/>
            <w:jc w:val="both"/>
            <w:rPr>
              <w:rFonts w:ascii="Times New Roman" w:eastAsiaTheme="minorEastAsia" w:hAnsi="Times New Roman" w:cs="Times New Roman"/>
              <w:noProof/>
              <w:sz w:val="24"/>
              <w:szCs w:val="24"/>
              <w:lang w:eastAsia="cs-CZ"/>
            </w:rPr>
          </w:pPr>
          <w:hyperlink w:anchor="_Toc58694179" w:history="1">
            <w:r w:rsidR="00811C42" w:rsidRPr="00811C42">
              <w:rPr>
                <w:rStyle w:val="Hypertextovodkaz"/>
                <w:rFonts w:ascii="Times New Roman" w:hAnsi="Times New Roman" w:cs="Times New Roman"/>
                <w:noProof/>
                <w:sz w:val="24"/>
                <w:szCs w:val="24"/>
              </w:rPr>
              <w:t>4.2.5</w:t>
            </w:r>
            <w:r w:rsidR="00811C42" w:rsidRPr="00811C42">
              <w:rPr>
                <w:rFonts w:ascii="Times New Roman" w:eastAsiaTheme="minorEastAsia" w:hAnsi="Times New Roman" w:cs="Times New Roman"/>
                <w:noProof/>
                <w:sz w:val="24"/>
                <w:szCs w:val="24"/>
                <w:lang w:eastAsia="cs-CZ"/>
              </w:rPr>
              <w:tab/>
            </w:r>
            <w:r w:rsidR="00811C42" w:rsidRPr="00811C42">
              <w:rPr>
                <w:rStyle w:val="Hypertextovodkaz"/>
                <w:rFonts w:ascii="Times New Roman" w:hAnsi="Times New Roman" w:cs="Times New Roman"/>
                <w:noProof/>
                <w:sz w:val="24"/>
                <w:szCs w:val="24"/>
              </w:rPr>
              <w:t>Informace o brožuře</w:t>
            </w:r>
            <w:r w:rsidR="00811C42" w:rsidRPr="00811C42">
              <w:rPr>
                <w:rFonts w:ascii="Times New Roman" w:hAnsi="Times New Roman" w:cs="Times New Roman"/>
                <w:noProof/>
                <w:webHidden/>
                <w:sz w:val="24"/>
                <w:szCs w:val="24"/>
              </w:rPr>
              <w:tab/>
            </w:r>
            <w:r w:rsidR="00811C42" w:rsidRPr="00811C42">
              <w:rPr>
                <w:rFonts w:ascii="Times New Roman" w:hAnsi="Times New Roman" w:cs="Times New Roman"/>
                <w:noProof/>
                <w:webHidden/>
                <w:sz w:val="24"/>
                <w:szCs w:val="24"/>
              </w:rPr>
              <w:fldChar w:fldCharType="begin"/>
            </w:r>
            <w:r w:rsidR="00811C42" w:rsidRPr="00811C42">
              <w:rPr>
                <w:rFonts w:ascii="Times New Roman" w:hAnsi="Times New Roman" w:cs="Times New Roman"/>
                <w:noProof/>
                <w:webHidden/>
                <w:sz w:val="24"/>
                <w:szCs w:val="24"/>
              </w:rPr>
              <w:instrText xml:space="preserve"> PAGEREF _Toc58694179 \h </w:instrText>
            </w:r>
            <w:r w:rsidR="00811C42" w:rsidRPr="00811C42">
              <w:rPr>
                <w:rFonts w:ascii="Times New Roman" w:hAnsi="Times New Roman" w:cs="Times New Roman"/>
                <w:noProof/>
                <w:webHidden/>
                <w:sz w:val="24"/>
                <w:szCs w:val="24"/>
              </w:rPr>
            </w:r>
            <w:r w:rsidR="00811C42" w:rsidRPr="00811C42">
              <w:rPr>
                <w:rFonts w:ascii="Times New Roman" w:hAnsi="Times New Roman" w:cs="Times New Roman"/>
                <w:noProof/>
                <w:webHidden/>
                <w:sz w:val="24"/>
                <w:szCs w:val="24"/>
              </w:rPr>
              <w:fldChar w:fldCharType="separate"/>
            </w:r>
            <w:r w:rsidR="00811C42" w:rsidRPr="00811C42">
              <w:rPr>
                <w:rFonts w:ascii="Times New Roman" w:hAnsi="Times New Roman" w:cs="Times New Roman"/>
                <w:noProof/>
                <w:webHidden/>
                <w:sz w:val="24"/>
                <w:szCs w:val="24"/>
              </w:rPr>
              <w:t>29</w:t>
            </w:r>
            <w:r w:rsidR="00811C42" w:rsidRPr="00811C42">
              <w:rPr>
                <w:rFonts w:ascii="Times New Roman" w:hAnsi="Times New Roman" w:cs="Times New Roman"/>
                <w:noProof/>
                <w:webHidden/>
                <w:sz w:val="24"/>
                <w:szCs w:val="24"/>
              </w:rPr>
              <w:fldChar w:fldCharType="end"/>
            </w:r>
          </w:hyperlink>
        </w:p>
        <w:p w14:paraId="7BF34FE4" w14:textId="58BFE3F6" w:rsidR="00811C42" w:rsidRPr="00811C42" w:rsidRDefault="00820D07" w:rsidP="00811C42">
          <w:pPr>
            <w:pStyle w:val="Obsah2"/>
            <w:tabs>
              <w:tab w:val="left" w:pos="880"/>
              <w:tab w:val="right" w:leader="dot" w:pos="9061"/>
            </w:tabs>
            <w:spacing w:line="360" w:lineRule="auto"/>
            <w:jc w:val="both"/>
            <w:rPr>
              <w:rFonts w:ascii="Times New Roman" w:eastAsiaTheme="minorEastAsia" w:hAnsi="Times New Roman" w:cs="Times New Roman"/>
              <w:noProof/>
              <w:sz w:val="24"/>
              <w:szCs w:val="24"/>
              <w:lang w:eastAsia="cs-CZ"/>
            </w:rPr>
          </w:pPr>
          <w:hyperlink w:anchor="_Toc58694180" w:history="1">
            <w:r w:rsidR="00811C42" w:rsidRPr="00811C42">
              <w:rPr>
                <w:rStyle w:val="Hypertextovodkaz"/>
                <w:rFonts w:ascii="Times New Roman" w:hAnsi="Times New Roman" w:cs="Times New Roman"/>
                <w:noProof/>
                <w:sz w:val="24"/>
                <w:szCs w:val="24"/>
              </w:rPr>
              <w:t>4.3</w:t>
            </w:r>
            <w:r w:rsidR="00811C42" w:rsidRPr="00811C42">
              <w:rPr>
                <w:rFonts w:ascii="Times New Roman" w:eastAsiaTheme="minorEastAsia" w:hAnsi="Times New Roman" w:cs="Times New Roman"/>
                <w:noProof/>
                <w:sz w:val="24"/>
                <w:szCs w:val="24"/>
                <w:lang w:eastAsia="cs-CZ"/>
              </w:rPr>
              <w:tab/>
            </w:r>
            <w:r w:rsidR="00811C42" w:rsidRPr="00811C42">
              <w:rPr>
                <w:rStyle w:val="Hypertextovodkaz"/>
                <w:rFonts w:ascii="Times New Roman" w:hAnsi="Times New Roman" w:cs="Times New Roman"/>
                <w:noProof/>
                <w:sz w:val="24"/>
                <w:szCs w:val="24"/>
              </w:rPr>
              <w:t>Výsledek práce</w:t>
            </w:r>
            <w:r w:rsidR="00811C42" w:rsidRPr="00811C42">
              <w:rPr>
                <w:rFonts w:ascii="Times New Roman" w:hAnsi="Times New Roman" w:cs="Times New Roman"/>
                <w:noProof/>
                <w:webHidden/>
                <w:sz w:val="24"/>
                <w:szCs w:val="24"/>
              </w:rPr>
              <w:tab/>
            </w:r>
            <w:r w:rsidR="00811C42" w:rsidRPr="00811C42">
              <w:rPr>
                <w:rFonts w:ascii="Times New Roman" w:hAnsi="Times New Roman" w:cs="Times New Roman"/>
                <w:noProof/>
                <w:webHidden/>
                <w:sz w:val="24"/>
                <w:szCs w:val="24"/>
              </w:rPr>
              <w:fldChar w:fldCharType="begin"/>
            </w:r>
            <w:r w:rsidR="00811C42" w:rsidRPr="00811C42">
              <w:rPr>
                <w:rFonts w:ascii="Times New Roman" w:hAnsi="Times New Roman" w:cs="Times New Roman"/>
                <w:noProof/>
                <w:webHidden/>
                <w:sz w:val="24"/>
                <w:szCs w:val="24"/>
              </w:rPr>
              <w:instrText xml:space="preserve"> PAGEREF _Toc58694180 \h </w:instrText>
            </w:r>
            <w:r w:rsidR="00811C42" w:rsidRPr="00811C42">
              <w:rPr>
                <w:rFonts w:ascii="Times New Roman" w:hAnsi="Times New Roman" w:cs="Times New Roman"/>
                <w:noProof/>
                <w:webHidden/>
                <w:sz w:val="24"/>
                <w:szCs w:val="24"/>
              </w:rPr>
            </w:r>
            <w:r w:rsidR="00811C42" w:rsidRPr="00811C42">
              <w:rPr>
                <w:rFonts w:ascii="Times New Roman" w:hAnsi="Times New Roman" w:cs="Times New Roman"/>
                <w:noProof/>
                <w:webHidden/>
                <w:sz w:val="24"/>
                <w:szCs w:val="24"/>
              </w:rPr>
              <w:fldChar w:fldCharType="separate"/>
            </w:r>
            <w:r w:rsidR="00811C42" w:rsidRPr="00811C42">
              <w:rPr>
                <w:rFonts w:ascii="Times New Roman" w:hAnsi="Times New Roman" w:cs="Times New Roman"/>
                <w:noProof/>
                <w:webHidden/>
                <w:sz w:val="24"/>
                <w:szCs w:val="24"/>
              </w:rPr>
              <w:t>30</w:t>
            </w:r>
            <w:r w:rsidR="00811C42" w:rsidRPr="00811C42">
              <w:rPr>
                <w:rFonts w:ascii="Times New Roman" w:hAnsi="Times New Roman" w:cs="Times New Roman"/>
                <w:noProof/>
                <w:webHidden/>
                <w:sz w:val="24"/>
                <w:szCs w:val="24"/>
              </w:rPr>
              <w:fldChar w:fldCharType="end"/>
            </w:r>
          </w:hyperlink>
        </w:p>
        <w:p w14:paraId="404CDDF5" w14:textId="7BA47364" w:rsidR="00811C42" w:rsidRPr="00811C42" w:rsidRDefault="00820D07" w:rsidP="00811C42">
          <w:pPr>
            <w:pStyle w:val="Obsah1"/>
            <w:tabs>
              <w:tab w:val="left" w:pos="440"/>
            </w:tabs>
            <w:rPr>
              <w:rFonts w:eastAsiaTheme="minorEastAsia"/>
              <w:noProof/>
              <w:lang w:eastAsia="cs-CZ"/>
            </w:rPr>
          </w:pPr>
          <w:hyperlink w:anchor="_Toc58694181" w:history="1">
            <w:r w:rsidR="00811C42" w:rsidRPr="00811C42">
              <w:rPr>
                <w:rStyle w:val="Hypertextovodkaz"/>
                <w:noProof/>
              </w:rPr>
              <w:t>5</w:t>
            </w:r>
            <w:r w:rsidR="00811C42" w:rsidRPr="00811C42">
              <w:rPr>
                <w:rFonts w:eastAsiaTheme="minorEastAsia"/>
                <w:noProof/>
                <w:lang w:eastAsia="cs-CZ"/>
              </w:rPr>
              <w:tab/>
            </w:r>
            <w:r w:rsidR="00811C42" w:rsidRPr="00811C42">
              <w:rPr>
                <w:rStyle w:val="Hypertextovodkaz"/>
                <w:noProof/>
              </w:rPr>
              <w:t>Závěr</w:t>
            </w:r>
            <w:r w:rsidR="00811C42" w:rsidRPr="00811C42">
              <w:rPr>
                <w:noProof/>
                <w:webHidden/>
              </w:rPr>
              <w:tab/>
            </w:r>
            <w:r w:rsidR="00811C42" w:rsidRPr="00811C42">
              <w:rPr>
                <w:noProof/>
                <w:webHidden/>
              </w:rPr>
              <w:fldChar w:fldCharType="begin"/>
            </w:r>
            <w:r w:rsidR="00811C42" w:rsidRPr="00811C42">
              <w:rPr>
                <w:noProof/>
                <w:webHidden/>
              </w:rPr>
              <w:instrText xml:space="preserve"> PAGEREF _Toc58694181 \h </w:instrText>
            </w:r>
            <w:r w:rsidR="00811C42" w:rsidRPr="00811C42">
              <w:rPr>
                <w:noProof/>
                <w:webHidden/>
              </w:rPr>
            </w:r>
            <w:r w:rsidR="00811C42" w:rsidRPr="00811C42">
              <w:rPr>
                <w:noProof/>
                <w:webHidden/>
              </w:rPr>
              <w:fldChar w:fldCharType="separate"/>
            </w:r>
            <w:r w:rsidR="00811C42" w:rsidRPr="00811C42">
              <w:rPr>
                <w:noProof/>
                <w:webHidden/>
              </w:rPr>
              <w:t>32</w:t>
            </w:r>
            <w:r w:rsidR="00811C42" w:rsidRPr="00811C42">
              <w:rPr>
                <w:noProof/>
                <w:webHidden/>
              </w:rPr>
              <w:fldChar w:fldCharType="end"/>
            </w:r>
          </w:hyperlink>
        </w:p>
        <w:p w14:paraId="5FEBCADB" w14:textId="048CFC8F" w:rsidR="00811C42" w:rsidRPr="00811C42" w:rsidRDefault="00820D07" w:rsidP="00811C42">
          <w:pPr>
            <w:pStyle w:val="Obsah1"/>
            <w:rPr>
              <w:rFonts w:eastAsiaTheme="minorEastAsia"/>
              <w:noProof/>
              <w:lang w:eastAsia="cs-CZ"/>
            </w:rPr>
          </w:pPr>
          <w:hyperlink w:anchor="_Toc58694182" w:history="1">
            <w:r w:rsidR="00811C42" w:rsidRPr="00811C42">
              <w:rPr>
                <w:rStyle w:val="Hypertextovodkaz"/>
                <w:noProof/>
              </w:rPr>
              <w:t>Seznam použité literatury</w:t>
            </w:r>
            <w:r w:rsidR="00811C42" w:rsidRPr="00811C42">
              <w:rPr>
                <w:noProof/>
                <w:webHidden/>
              </w:rPr>
              <w:tab/>
            </w:r>
            <w:r w:rsidR="00811C42" w:rsidRPr="00811C42">
              <w:rPr>
                <w:noProof/>
                <w:webHidden/>
              </w:rPr>
              <w:fldChar w:fldCharType="begin"/>
            </w:r>
            <w:r w:rsidR="00811C42" w:rsidRPr="00811C42">
              <w:rPr>
                <w:noProof/>
                <w:webHidden/>
              </w:rPr>
              <w:instrText xml:space="preserve"> PAGEREF _Toc58694182 \h </w:instrText>
            </w:r>
            <w:r w:rsidR="00811C42" w:rsidRPr="00811C42">
              <w:rPr>
                <w:noProof/>
                <w:webHidden/>
              </w:rPr>
            </w:r>
            <w:r w:rsidR="00811C42" w:rsidRPr="00811C42">
              <w:rPr>
                <w:noProof/>
                <w:webHidden/>
              </w:rPr>
              <w:fldChar w:fldCharType="separate"/>
            </w:r>
            <w:r w:rsidR="00811C42" w:rsidRPr="00811C42">
              <w:rPr>
                <w:noProof/>
                <w:webHidden/>
              </w:rPr>
              <w:t>33</w:t>
            </w:r>
            <w:r w:rsidR="00811C42" w:rsidRPr="00811C42">
              <w:rPr>
                <w:noProof/>
                <w:webHidden/>
              </w:rPr>
              <w:fldChar w:fldCharType="end"/>
            </w:r>
          </w:hyperlink>
        </w:p>
        <w:p w14:paraId="73D21F01" w14:textId="01F719AC" w:rsidR="00811C42" w:rsidRPr="00811C42" w:rsidRDefault="00820D07" w:rsidP="00811C42">
          <w:pPr>
            <w:pStyle w:val="Obsah1"/>
            <w:rPr>
              <w:rFonts w:eastAsiaTheme="minorEastAsia"/>
              <w:noProof/>
              <w:lang w:eastAsia="cs-CZ"/>
            </w:rPr>
          </w:pPr>
          <w:hyperlink w:anchor="_Toc58694183" w:history="1">
            <w:r w:rsidR="00811C42" w:rsidRPr="00811C42">
              <w:rPr>
                <w:rStyle w:val="Hypertextovodkaz"/>
                <w:rFonts w:eastAsia="Times New Roman"/>
                <w:noProof/>
                <w:lang w:eastAsia="cs-CZ"/>
              </w:rPr>
              <w:t>Internetové zdroje</w:t>
            </w:r>
            <w:r w:rsidR="00811C42" w:rsidRPr="00811C42">
              <w:rPr>
                <w:noProof/>
                <w:webHidden/>
              </w:rPr>
              <w:tab/>
            </w:r>
            <w:r w:rsidR="00811C42" w:rsidRPr="00811C42">
              <w:rPr>
                <w:noProof/>
                <w:webHidden/>
              </w:rPr>
              <w:fldChar w:fldCharType="begin"/>
            </w:r>
            <w:r w:rsidR="00811C42" w:rsidRPr="00811C42">
              <w:rPr>
                <w:noProof/>
                <w:webHidden/>
              </w:rPr>
              <w:instrText xml:space="preserve"> PAGEREF _Toc58694183 \h </w:instrText>
            </w:r>
            <w:r w:rsidR="00811C42" w:rsidRPr="00811C42">
              <w:rPr>
                <w:noProof/>
                <w:webHidden/>
              </w:rPr>
            </w:r>
            <w:r w:rsidR="00811C42" w:rsidRPr="00811C42">
              <w:rPr>
                <w:noProof/>
                <w:webHidden/>
              </w:rPr>
              <w:fldChar w:fldCharType="separate"/>
            </w:r>
            <w:r w:rsidR="00811C42" w:rsidRPr="00811C42">
              <w:rPr>
                <w:noProof/>
                <w:webHidden/>
              </w:rPr>
              <w:t>35</w:t>
            </w:r>
            <w:r w:rsidR="00811C42" w:rsidRPr="00811C42">
              <w:rPr>
                <w:noProof/>
                <w:webHidden/>
              </w:rPr>
              <w:fldChar w:fldCharType="end"/>
            </w:r>
          </w:hyperlink>
        </w:p>
        <w:p w14:paraId="5EFC5555" w14:textId="54BD240F" w:rsidR="00811C42" w:rsidRPr="00811C42" w:rsidRDefault="00820D07" w:rsidP="00811C42">
          <w:pPr>
            <w:pStyle w:val="Obsah1"/>
            <w:rPr>
              <w:rFonts w:eastAsiaTheme="minorEastAsia"/>
              <w:noProof/>
              <w:lang w:eastAsia="cs-CZ"/>
            </w:rPr>
          </w:pPr>
          <w:hyperlink w:anchor="_Toc58694184" w:history="1">
            <w:r w:rsidR="00811C42" w:rsidRPr="00811C42">
              <w:rPr>
                <w:rStyle w:val="Hypertextovodkaz"/>
                <w:noProof/>
              </w:rPr>
              <w:t>Seznam tabulek</w:t>
            </w:r>
            <w:r w:rsidR="00811C42" w:rsidRPr="00811C42">
              <w:rPr>
                <w:noProof/>
                <w:webHidden/>
              </w:rPr>
              <w:tab/>
            </w:r>
            <w:r w:rsidR="00811C42" w:rsidRPr="00811C42">
              <w:rPr>
                <w:noProof/>
                <w:webHidden/>
              </w:rPr>
              <w:fldChar w:fldCharType="begin"/>
            </w:r>
            <w:r w:rsidR="00811C42" w:rsidRPr="00811C42">
              <w:rPr>
                <w:noProof/>
                <w:webHidden/>
              </w:rPr>
              <w:instrText xml:space="preserve"> PAGEREF _Toc58694184 \h </w:instrText>
            </w:r>
            <w:r w:rsidR="00811C42" w:rsidRPr="00811C42">
              <w:rPr>
                <w:noProof/>
                <w:webHidden/>
              </w:rPr>
            </w:r>
            <w:r w:rsidR="00811C42" w:rsidRPr="00811C42">
              <w:rPr>
                <w:noProof/>
                <w:webHidden/>
              </w:rPr>
              <w:fldChar w:fldCharType="separate"/>
            </w:r>
            <w:r w:rsidR="00811C42" w:rsidRPr="00811C42">
              <w:rPr>
                <w:noProof/>
                <w:webHidden/>
              </w:rPr>
              <w:t>36</w:t>
            </w:r>
            <w:r w:rsidR="00811C42" w:rsidRPr="00811C42">
              <w:rPr>
                <w:noProof/>
                <w:webHidden/>
              </w:rPr>
              <w:fldChar w:fldCharType="end"/>
            </w:r>
          </w:hyperlink>
        </w:p>
        <w:p w14:paraId="11629458" w14:textId="30E2E9EB" w:rsidR="00811C42" w:rsidRPr="00811C42" w:rsidRDefault="00820D07" w:rsidP="00811C42">
          <w:pPr>
            <w:pStyle w:val="Obsah1"/>
            <w:rPr>
              <w:rFonts w:eastAsiaTheme="minorEastAsia"/>
              <w:noProof/>
              <w:lang w:eastAsia="cs-CZ"/>
            </w:rPr>
          </w:pPr>
          <w:hyperlink w:anchor="_Toc58694185" w:history="1">
            <w:r w:rsidR="00811C42" w:rsidRPr="00811C42">
              <w:rPr>
                <w:rStyle w:val="Hypertextovodkaz"/>
                <w:noProof/>
              </w:rPr>
              <w:t>Seznam příloh</w:t>
            </w:r>
            <w:r w:rsidR="00811C42" w:rsidRPr="00811C42">
              <w:rPr>
                <w:noProof/>
                <w:webHidden/>
              </w:rPr>
              <w:tab/>
            </w:r>
            <w:r w:rsidR="00811C42" w:rsidRPr="00811C42">
              <w:rPr>
                <w:noProof/>
                <w:webHidden/>
              </w:rPr>
              <w:fldChar w:fldCharType="begin"/>
            </w:r>
            <w:r w:rsidR="00811C42" w:rsidRPr="00811C42">
              <w:rPr>
                <w:noProof/>
                <w:webHidden/>
              </w:rPr>
              <w:instrText xml:space="preserve"> PAGEREF _Toc58694185 \h </w:instrText>
            </w:r>
            <w:r w:rsidR="00811C42" w:rsidRPr="00811C42">
              <w:rPr>
                <w:noProof/>
                <w:webHidden/>
              </w:rPr>
            </w:r>
            <w:r w:rsidR="00811C42" w:rsidRPr="00811C42">
              <w:rPr>
                <w:noProof/>
                <w:webHidden/>
              </w:rPr>
              <w:fldChar w:fldCharType="separate"/>
            </w:r>
            <w:r w:rsidR="00811C42" w:rsidRPr="00811C42">
              <w:rPr>
                <w:noProof/>
                <w:webHidden/>
              </w:rPr>
              <w:t>37</w:t>
            </w:r>
            <w:r w:rsidR="00811C42" w:rsidRPr="00811C42">
              <w:rPr>
                <w:noProof/>
                <w:webHidden/>
              </w:rPr>
              <w:fldChar w:fldCharType="end"/>
            </w:r>
          </w:hyperlink>
        </w:p>
        <w:p w14:paraId="510CFBCA" w14:textId="0C34B072" w:rsidR="00811C42" w:rsidRDefault="00811C42" w:rsidP="00811C42">
          <w:pPr>
            <w:spacing w:line="360" w:lineRule="auto"/>
            <w:jc w:val="both"/>
          </w:pPr>
          <w:r w:rsidRPr="00811C42">
            <w:rPr>
              <w:rFonts w:ascii="Times New Roman" w:hAnsi="Times New Roman" w:cs="Times New Roman"/>
              <w:b/>
              <w:bCs/>
              <w:sz w:val="24"/>
              <w:szCs w:val="24"/>
            </w:rPr>
            <w:fldChar w:fldCharType="end"/>
          </w:r>
        </w:p>
      </w:sdtContent>
    </w:sdt>
    <w:p w14:paraId="7DA0350A" w14:textId="77777777" w:rsidR="00FA2CEF" w:rsidRDefault="00FA2CEF" w:rsidP="00CD4F45">
      <w:pPr>
        <w:rPr>
          <w:rFonts w:ascii="Times New Roman" w:hAnsi="Times New Roman" w:cs="Times New Roman"/>
          <w:b/>
          <w:spacing w:val="20"/>
          <w:sz w:val="32"/>
          <w:szCs w:val="32"/>
        </w:rPr>
        <w:sectPr w:rsidR="00FA2CEF" w:rsidSect="008B2FAE">
          <w:footerReference w:type="default" r:id="rId8"/>
          <w:pgSz w:w="11906" w:h="16838"/>
          <w:pgMar w:top="1418" w:right="1134" w:bottom="1418" w:left="1701" w:header="709" w:footer="709" w:gutter="0"/>
          <w:cols w:space="708"/>
          <w:docGrid w:linePitch="360"/>
        </w:sectPr>
      </w:pPr>
    </w:p>
    <w:p w14:paraId="2C592AE0" w14:textId="77777777" w:rsidR="00151DB8" w:rsidRPr="00F4549D" w:rsidRDefault="00793968" w:rsidP="00624C8F">
      <w:pPr>
        <w:pStyle w:val="Nadpis1"/>
        <w:numPr>
          <w:ilvl w:val="0"/>
          <w:numId w:val="0"/>
        </w:numPr>
        <w:shd w:val="clear" w:color="auto" w:fill="FFFFFF" w:themeFill="background1"/>
        <w:spacing w:line="360" w:lineRule="auto"/>
        <w:rPr>
          <w:rFonts w:cs="Times New Roman"/>
          <w:color w:val="000000" w:themeColor="text1"/>
          <w:szCs w:val="32"/>
        </w:rPr>
      </w:pPr>
      <w:bookmarkStart w:id="0" w:name="_Toc17298809"/>
      <w:bookmarkStart w:id="1" w:name="_Toc17298903"/>
      <w:bookmarkStart w:id="2" w:name="_Toc58534986"/>
      <w:bookmarkStart w:id="3" w:name="_Toc58664127"/>
      <w:bookmarkStart w:id="4" w:name="_Toc58694151"/>
      <w:r w:rsidRPr="00F4549D">
        <w:rPr>
          <w:rFonts w:cs="Times New Roman"/>
          <w:color w:val="000000" w:themeColor="text1"/>
          <w:szCs w:val="32"/>
        </w:rPr>
        <w:lastRenderedPageBreak/>
        <w:t>Úvod</w:t>
      </w:r>
      <w:bookmarkEnd w:id="0"/>
      <w:bookmarkEnd w:id="1"/>
      <w:bookmarkEnd w:id="2"/>
      <w:bookmarkEnd w:id="3"/>
      <w:bookmarkEnd w:id="4"/>
    </w:p>
    <w:p w14:paraId="73CE9B14" w14:textId="77777777" w:rsidR="00985EF1" w:rsidRPr="00F4549D" w:rsidRDefault="00985EF1" w:rsidP="00624C8F">
      <w:pPr>
        <w:spacing w:after="0" w:line="360" w:lineRule="auto"/>
        <w:rPr>
          <w:rFonts w:ascii="Times New Roman" w:eastAsia="Times New Roman" w:hAnsi="Times New Roman" w:cs="Times New Roman"/>
          <w:i/>
          <w:sz w:val="28"/>
          <w:szCs w:val="28"/>
          <w:lang w:eastAsia="cs-CZ"/>
        </w:rPr>
      </w:pPr>
    </w:p>
    <w:p w14:paraId="69750E84" w14:textId="1B0EB162" w:rsidR="00985EF1" w:rsidRPr="00F4549D" w:rsidRDefault="00985EF1" w:rsidP="00624C8F">
      <w:pPr>
        <w:spacing w:after="0" w:line="360" w:lineRule="auto"/>
        <w:rPr>
          <w:rFonts w:ascii="Times New Roman" w:eastAsia="Times New Roman" w:hAnsi="Times New Roman" w:cs="Times New Roman"/>
          <w:sz w:val="24"/>
          <w:szCs w:val="24"/>
          <w:lang w:eastAsia="cs-CZ"/>
        </w:rPr>
      </w:pPr>
      <w:r w:rsidRPr="00F4549D">
        <w:rPr>
          <w:rFonts w:ascii="Times New Roman" w:eastAsia="Times New Roman" w:hAnsi="Times New Roman" w:cs="Times New Roman"/>
          <w:i/>
          <w:sz w:val="28"/>
          <w:szCs w:val="28"/>
          <w:lang w:eastAsia="cs-CZ"/>
        </w:rPr>
        <w:t>„Přestože si to ani neuvědomujeme, vyplňujeme důležitá místa v životech druhých lidí.“</w:t>
      </w:r>
    </w:p>
    <w:p w14:paraId="4ABAC49B" w14:textId="77777777" w:rsidR="00985EF1" w:rsidRPr="00F4549D" w:rsidRDefault="00985EF1" w:rsidP="00624C8F">
      <w:pPr>
        <w:spacing w:after="0" w:line="360" w:lineRule="auto"/>
        <w:rPr>
          <w:rFonts w:ascii="Times New Roman" w:eastAsia="Times New Roman" w:hAnsi="Times New Roman" w:cs="Times New Roman"/>
          <w:sz w:val="24"/>
          <w:szCs w:val="24"/>
          <w:lang w:eastAsia="cs-CZ"/>
        </w:rPr>
      </w:pPr>
      <w:r w:rsidRPr="00F4549D">
        <w:rPr>
          <w:rFonts w:ascii="Times New Roman" w:eastAsia="Times New Roman" w:hAnsi="Times New Roman" w:cs="Times New Roman"/>
          <w:sz w:val="24"/>
          <w:szCs w:val="24"/>
          <w:lang w:eastAsia="cs-CZ"/>
        </w:rPr>
        <w:t xml:space="preserve">                                                                                                                    Robert </w:t>
      </w:r>
      <w:proofErr w:type="spellStart"/>
      <w:r w:rsidRPr="00F4549D">
        <w:rPr>
          <w:rFonts w:ascii="Times New Roman" w:eastAsia="Times New Roman" w:hAnsi="Times New Roman" w:cs="Times New Roman"/>
          <w:sz w:val="24"/>
          <w:szCs w:val="24"/>
          <w:lang w:eastAsia="cs-CZ"/>
        </w:rPr>
        <w:t>Fulghum</w:t>
      </w:r>
      <w:proofErr w:type="spellEnd"/>
    </w:p>
    <w:p w14:paraId="7A15424D" w14:textId="77777777" w:rsidR="00985EF1" w:rsidRPr="00F4549D" w:rsidRDefault="00985EF1" w:rsidP="00624C8F">
      <w:pPr>
        <w:spacing w:after="0" w:line="360" w:lineRule="auto"/>
        <w:rPr>
          <w:rFonts w:ascii="Times New Roman" w:eastAsia="Times New Roman" w:hAnsi="Times New Roman" w:cs="Times New Roman"/>
          <w:sz w:val="24"/>
          <w:szCs w:val="24"/>
          <w:lang w:eastAsia="cs-CZ"/>
        </w:rPr>
      </w:pPr>
    </w:p>
    <w:p w14:paraId="1C9D7591" w14:textId="77777777" w:rsidR="005C47E4" w:rsidRPr="00F4549D" w:rsidRDefault="00985EF1" w:rsidP="001A3346">
      <w:pPr>
        <w:spacing w:after="0" w:line="360" w:lineRule="auto"/>
        <w:ind w:firstLine="708"/>
        <w:jc w:val="both"/>
        <w:rPr>
          <w:rFonts w:ascii="Times New Roman" w:eastAsia="Times New Roman" w:hAnsi="Times New Roman" w:cs="Times New Roman"/>
          <w:sz w:val="24"/>
          <w:szCs w:val="24"/>
          <w:lang w:eastAsia="cs-CZ"/>
        </w:rPr>
      </w:pPr>
      <w:r w:rsidRPr="00F4549D">
        <w:rPr>
          <w:rFonts w:ascii="Times New Roman" w:eastAsia="Times New Roman" w:hAnsi="Times New Roman" w:cs="Times New Roman"/>
          <w:sz w:val="24"/>
          <w:szCs w:val="24"/>
          <w:lang w:eastAsia="cs-CZ"/>
        </w:rPr>
        <w:t>Pod tímto citátem si představím sociální služby. Sociální služby, které se snaží podat lidem pomocnou ruku. Pomáhat jim v těžké životní situaci, kdy si nedokážou pomoct</w:t>
      </w:r>
      <w:r w:rsidR="002A13DB">
        <w:rPr>
          <w:rFonts w:ascii="Times New Roman" w:eastAsia="Times New Roman" w:hAnsi="Times New Roman" w:cs="Times New Roman"/>
          <w:sz w:val="24"/>
          <w:szCs w:val="24"/>
          <w:lang w:eastAsia="cs-CZ"/>
        </w:rPr>
        <w:t xml:space="preserve"> sami. Snaží se poradit a pomoci</w:t>
      </w:r>
      <w:r w:rsidRPr="00F4549D">
        <w:rPr>
          <w:rFonts w:ascii="Times New Roman" w:eastAsia="Times New Roman" w:hAnsi="Times New Roman" w:cs="Times New Roman"/>
          <w:sz w:val="24"/>
          <w:szCs w:val="24"/>
          <w:lang w:eastAsia="cs-CZ"/>
        </w:rPr>
        <w:t xml:space="preserve"> danou situaci vyřešit. Nepomáhají jen lidem se sluchovým nebo jiným postižením, ale také lidem, kteří se ocitnou bez domova, poskytují ubytování pro seniory nebo </w:t>
      </w:r>
      <w:r w:rsidR="002A13DB">
        <w:rPr>
          <w:rFonts w:ascii="Times New Roman" w:eastAsia="Times New Roman" w:hAnsi="Times New Roman" w:cs="Times New Roman"/>
          <w:sz w:val="24"/>
          <w:szCs w:val="24"/>
          <w:lang w:eastAsia="cs-CZ"/>
        </w:rPr>
        <w:t xml:space="preserve">pomáhají </w:t>
      </w:r>
      <w:r w:rsidRPr="00F4549D">
        <w:rPr>
          <w:rFonts w:ascii="Times New Roman" w:eastAsia="Times New Roman" w:hAnsi="Times New Roman" w:cs="Times New Roman"/>
          <w:sz w:val="24"/>
          <w:szCs w:val="24"/>
          <w:lang w:eastAsia="cs-CZ"/>
        </w:rPr>
        <w:t xml:space="preserve">lidem, kteří se ocitnou v nepříznivé životní situaci. </w:t>
      </w:r>
    </w:p>
    <w:p w14:paraId="5FB3FD3D" w14:textId="77777777" w:rsidR="005C47E4" w:rsidRPr="00F4549D" w:rsidRDefault="005C47E4" w:rsidP="001A3346">
      <w:pPr>
        <w:spacing w:after="0" w:line="360" w:lineRule="auto"/>
        <w:ind w:firstLine="708"/>
        <w:jc w:val="both"/>
        <w:rPr>
          <w:rFonts w:ascii="Times New Roman" w:eastAsia="Times New Roman" w:hAnsi="Times New Roman" w:cs="Times New Roman"/>
          <w:sz w:val="24"/>
          <w:szCs w:val="24"/>
          <w:lang w:eastAsia="cs-CZ"/>
        </w:rPr>
      </w:pPr>
    </w:p>
    <w:p w14:paraId="1706E488" w14:textId="732834B8" w:rsidR="00985EF1" w:rsidRPr="00F4549D" w:rsidRDefault="00660AD7" w:rsidP="001A3346">
      <w:pPr>
        <w:spacing w:after="0" w:line="360" w:lineRule="auto"/>
        <w:ind w:firstLine="708"/>
        <w:jc w:val="both"/>
        <w:rPr>
          <w:rFonts w:ascii="Times New Roman" w:eastAsia="Times New Roman" w:hAnsi="Times New Roman" w:cs="Times New Roman"/>
          <w:sz w:val="24"/>
          <w:szCs w:val="24"/>
          <w:lang w:eastAsia="cs-CZ"/>
        </w:rPr>
      </w:pPr>
      <w:r w:rsidRPr="00F4549D">
        <w:rPr>
          <w:rFonts w:ascii="Times New Roman" w:eastAsia="Times New Roman" w:hAnsi="Times New Roman" w:cs="Times New Roman"/>
          <w:sz w:val="24"/>
          <w:szCs w:val="24"/>
          <w:lang w:eastAsia="cs-CZ"/>
        </w:rPr>
        <w:t>V této práci bude zmínka o</w:t>
      </w:r>
      <w:r w:rsidR="00985EF1" w:rsidRPr="00F4549D">
        <w:rPr>
          <w:rFonts w:ascii="Times New Roman" w:eastAsia="Times New Roman" w:hAnsi="Times New Roman" w:cs="Times New Roman"/>
          <w:sz w:val="24"/>
          <w:szCs w:val="24"/>
          <w:lang w:eastAsia="cs-CZ"/>
        </w:rPr>
        <w:t xml:space="preserve"> sociálních službách pro osoby se sluchovým postižením.</w:t>
      </w:r>
      <w:r w:rsidR="00637E4A" w:rsidRPr="00F4549D">
        <w:rPr>
          <w:rFonts w:ascii="Times New Roman" w:eastAsia="Times New Roman" w:hAnsi="Times New Roman" w:cs="Times New Roman"/>
          <w:sz w:val="24"/>
          <w:szCs w:val="24"/>
          <w:lang w:eastAsia="cs-CZ"/>
        </w:rPr>
        <w:t xml:space="preserve"> Sluchové postižení jsem si vybrala z toho důvodu, že mě ze všech druhů postižení zaujalo nejvíce</w:t>
      </w:r>
      <w:r w:rsidR="002A13DB">
        <w:rPr>
          <w:rFonts w:ascii="Times New Roman" w:eastAsia="Times New Roman" w:hAnsi="Times New Roman" w:cs="Times New Roman"/>
          <w:sz w:val="24"/>
          <w:szCs w:val="24"/>
          <w:lang w:eastAsia="cs-CZ"/>
        </w:rPr>
        <w:t xml:space="preserve">, </w:t>
      </w:r>
      <w:r w:rsidR="002214A7" w:rsidRPr="00F4549D">
        <w:rPr>
          <w:rFonts w:ascii="Times New Roman" w:eastAsia="Times New Roman" w:hAnsi="Times New Roman" w:cs="Times New Roman"/>
          <w:sz w:val="24"/>
          <w:szCs w:val="24"/>
          <w:lang w:eastAsia="cs-CZ"/>
        </w:rPr>
        <w:t>společně</w:t>
      </w:r>
      <w:r w:rsidR="00637E4A" w:rsidRPr="00F4549D">
        <w:rPr>
          <w:rFonts w:ascii="Times New Roman" w:eastAsia="Times New Roman" w:hAnsi="Times New Roman" w:cs="Times New Roman"/>
          <w:sz w:val="24"/>
          <w:szCs w:val="24"/>
          <w:lang w:eastAsia="cs-CZ"/>
        </w:rPr>
        <w:t xml:space="preserve"> se zrakovým postižením. </w:t>
      </w:r>
      <w:r w:rsidR="000A6E1A" w:rsidRPr="00F4549D">
        <w:rPr>
          <w:rFonts w:ascii="Times New Roman" w:eastAsia="Times New Roman" w:hAnsi="Times New Roman" w:cs="Times New Roman"/>
          <w:sz w:val="24"/>
          <w:szCs w:val="24"/>
          <w:lang w:eastAsia="cs-CZ"/>
        </w:rPr>
        <w:t>Obdivuji lidi, kteří se s postižením vyrovnají a snaží se žít plnohodnotný život.</w:t>
      </w:r>
      <w:r w:rsidR="005C47E4" w:rsidRPr="00F4549D">
        <w:rPr>
          <w:rFonts w:ascii="Times New Roman" w:eastAsia="Times New Roman" w:hAnsi="Times New Roman" w:cs="Times New Roman"/>
          <w:sz w:val="24"/>
          <w:szCs w:val="24"/>
          <w:lang w:eastAsia="cs-CZ"/>
        </w:rPr>
        <w:t xml:space="preserve"> Líbí se mi komunikace znakovým jazykem a můj velký obdiv mají t</w:t>
      </w:r>
      <w:r w:rsidR="002A13DB">
        <w:rPr>
          <w:rFonts w:ascii="Times New Roman" w:eastAsia="Times New Roman" w:hAnsi="Times New Roman" w:cs="Times New Roman"/>
          <w:sz w:val="24"/>
          <w:szCs w:val="24"/>
          <w:lang w:eastAsia="cs-CZ"/>
        </w:rPr>
        <w:t xml:space="preserve">i, kteří se jej naučí. Já sama jsem se jej učila </w:t>
      </w:r>
      <w:r w:rsidR="00EA01E8" w:rsidRPr="00F4549D">
        <w:rPr>
          <w:rFonts w:ascii="Times New Roman" w:eastAsia="Times New Roman" w:hAnsi="Times New Roman" w:cs="Times New Roman"/>
          <w:sz w:val="24"/>
          <w:szCs w:val="24"/>
          <w:lang w:eastAsia="cs-CZ"/>
        </w:rPr>
        <w:t xml:space="preserve">a </w:t>
      </w:r>
      <w:r w:rsidR="005C47E4" w:rsidRPr="00F4549D">
        <w:rPr>
          <w:rFonts w:ascii="Times New Roman" w:eastAsia="Times New Roman" w:hAnsi="Times New Roman" w:cs="Times New Roman"/>
          <w:sz w:val="24"/>
          <w:szCs w:val="24"/>
          <w:lang w:eastAsia="cs-CZ"/>
        </w:rPr>
        <w:t xml:space="preserve">není to vůbec jednoduché. </w:t>
      </w:r>
      <w:r w:rsidR="00AB5BE1">
        <w:rPr>
          <w:rFonts w:ascii="Times New Roman" w:eastAsia="Times New Roman" w:hAnsi="Times New Roman" w:cs="Times New Roman"/>
          <w:sz w:val="24"/>
          <w:szCs w:val="24"/>
          <w:lang w:eastAsia="cs-CZ"/>
        </w:rPr>
        <w:t xml:space="preserve">Sociální služby pro tyto jedince v Olomouckém kraji jsem zvolila z toho důvodu, že v Olomouckém kraji žiji a zajímalo mne, kolik služeb toho typu se zde nachází. </w:t>
      </w:r>
      <w:r w:rsidR="001C70A3">
        <w:rPr>
          <w:rFonts w:ascii="Times New Roman" w:eastAsia="Times New Roman" w:hAnsi="Times New Roman" w:cs="Times New Roman"/>
          <w:sz w:val="24"/>
          <w:szCs w:val="24"/>
          <w:lang w:eastAsia="cs-CZ"/>
        </w:rPr>
        <w:t>V budoucnu bych také chtěla pracovat v mateřské škole pro děti se sluchovým či jiným postižením</w:t>
      </w:r>
      <w:r w:rsidR="001A4FC7">
        <w:rPr>
          <w:rFonts w:ascii="Times New Roman" w:eastAsia="Times New Roman" w:hAnsi="Times New Roman" w:cs="Times New Roman"/>
          <w:sz w:val="24"/>
          <w:szCs w:val="24"/>
          <w:lang w:eastAsia="cs-CZ"/>
        </w:rPr>
        <w:t>. T</w:t>
      </w:r>
      <w:r w:rsidR="001C70A3">
        <w:rPr>
          <w:rFonts w:ascii="Times New Roman" w:eastAsia="Times New Roman" w:hAnsi="Times New Roman" w:cs="Times New Roman"/>
          <w:sz w:val="24"/>
          <w:szCs w:val="24"/>
          <w:lang w:eastAsia="cs-CZ"/>
        </w:rPr>
        <w:t>ato práce by mi mohla toto téma přiblížit a pomoci se v něm lépe zorientovat.</w:t>
      </w:r>
    </w:p>
    <w:p w14:paraId="7E79E0F0" w14:textId="77777777" w:rsidR="005C47E4" w:rsidRPr="00F4549D" w:rsidRDefault="005C47E4" w:rsidP="00624C8F">
      <w:pPr>
        <w:spacing w:after="0" w:line="360" w:lineRule="auto"/>
        <w:ind w:firstLine="708"/>
        <w:jc w:val="both"/>
        <w:rPr>
          <w:rFonts w:ascii="Times New Roman" w:eastAsia="Times New Roman" w:hAnsi="Times New Roman" w:cs="Times New Roman"/>
          <w:sz w:val="24"/>
          <w:szCs w:val="24"/>
          <w:lang w:eastAsia="cs-CZ"/>
        </w:rPr>
      </w:pPr>
    </w:p>
    <w:p w14:paraId="24B7457C" w14:textId="1AD31EEF" w:rsidR="005C47E4" w:rsidRPr="00F4549D" w:rsidRDefault="005C47E4" w:rsidP="00624C8F">
      <w:pPr>
        <w:spacing w:after="0" w:line="360" w:lineRule="auto"/>
        <w:ind w:firstLine="708"/>
        <w:jc w:val="both"/>
        <w:rPr>
          <w:rFonts w:ascii="Times New Roman" w:eastAsia="Times New Roman" w:hAnsi="Times New Roman" w:cs="Times New Roman"/>
          <w:sz w:val="24"/>
          <w:szCs w:val="24"/>
          <w:lang w:eastAsia="cs-CZ"/>
        </w:rPr>
      </w:pPr>
      <w:r w:rsidRPr="00F4549D">
        <w:rPr>
          <w:rFonts w:ascii="Times New Roman" w:eastAsia="Times New Roman" w:hAnsi="Times New Roman" w:cs="Times New Roman"/>
          <w:sz w:val="24"/>
          <w:szCs w:val="24"/>
          <w:lang w:eastAsia="cs-CZ"/>
        </w:rPr>
        <w:t xml:space="preserve">V teoretické části </w:t>
      </w:r>
      <w:r w:rsidR="005B7075" w:rsidRPr="00F4549D">
        <w:rPr>
          <w:rFonts w:ascii="Times New Roman" w:eastAsia="Times New Roman" w:hAnsi="Times New Roman" w:cs="Times New Roman"/>
          <w:sz w:val="24"/>
          <w:szCs w:val="24"/>
          <w:lang w:eastAsia="cs-CZ"/>
        </w:rPr>
        <w:t>bude popsáno</w:t>
      </w:r>
      <w:r w:rsidR="007C0E45" w:rsidRPr="00F4549D">
        <w:rPr>
          <w:rFonts w:ascii="Times New Roman" w:eastAsia="Times New Roman" w:hAnsi="Times New Roman" w:cs="Times New Roman"/>
          <w:sz w:val="24"/>
          <w:szCs w:val="24"/>
          <w:lang w:eastAsia="cs-CZ"/>
        </w:rPr>
        <w:t xml:space="preserve"> sluchové postižení. </w:t>
      </w:r>
      <w:r w:rsidR="000D4D9B">
        <w:rPr>
          <w:rFonts w:ascii="Times New Roman" w:eastAsia="Times New Roman" w:hAnsi="Times New Roman" w:cs="Times New Roman"/>
          <w:sz w:val="24"/>
          <w:szCs w:val="24"/>
          <w:lang w:eastAsia="cs-CZ"/>
        </w:rPr>
        <w:t>Práce se věnuje</w:t>
      </w:r>
      <w:r w:rsidR="00741DC6">
        <w:rPr>
          <w:rFonts w:ascii="Times New Roman" w:eastAsia="Times New Roman" w:hAnsi="Times New Roman" w:cs="Times New Roman"/>
          <w:sz w:val="24"/>
          <w:szCs w:val="24"/>
          <w:lang w:eastAsia="cs-CZ"/>
        </w:rPr>
        <w:t xml:space="preserve">  </w:t>
      </w:r>
      <w:r w:rsidRPr="00F4549D">
        <w:rPr>
          <w:rFonts w:ascii="Times New Roman" w:eastAsia="Times New Roman" w:hAnsi="Times New Roman" w:cs="Times New Roman"/>
          <w:sz w:val="24"/>
          <w:szCs w:val="24"/>
          <w:lang w:eastAsia="cs-CZ"/>
        </w:rPr>
        <w:t xml:space="preserve"> Surdopedii a sluchovému postižení, klasifikaci vad, </w:t>
      </w:r>
      <w:r w:rsidR="007C0E45" w:rsidRPr="00F4549D">
        <w:rPr>
          <w:rFonts w:ascii="Times New Roman" w:eastAsia="Times New Roman" w:hAnsi="Times New Roman" w:cs="Times New Roman"/>
          <w:sz w:val="24"/>
          <w:szCs w:val="24"/>
          <w:lang w:eastAsia="cs-CZ"/>
        </w:rPr>
        <w:t xml:space="preserve">kompenzačním pomůckám, </w:t>
      </w:r>
      <w:r w:rsidRPr="00F4549D">
        <w:rPr>
          <w:rFonts w:ascii="Times New Roman" w:eastAsia="Times New Roman" w:hAnsi="Times New Roman" w:cs="Times New Roman"/>
          <w:sz w:val="24"/>
          <w:szCs w:val="24"/>
          <w:lang w:eastAsia="cs-CZ"/>
        </w:rPr>
        <w:t>komunikaci neslyšícíc</w:t>
      </w:r>
      <w:r w:rsidR="007C0E45" w:rsidRPr="00F4549D">
        <w:rPr>
          <w:rFonts w:ascii="Times New Roman" w:eastAsia="Times New Roman" w:hAnsi="Times New Roman" w:cs="Times New Roman"/>
          <w:sz w:val="24"/>
          <w:szCs w:val="24"/>
          <w:lang w:eastAsia="cs-CZ"/>
        </w:rPr>
        <w:t xml:space="preserve">h </w:t>
      </w:r>
      <w:r w:rsidRPr="00F4549D">
        <w:rPr>
          <w:rFonts w:ascii="Times New Roman" w:eastAsia="Times New Roman" w:hAnsi="Times New Roman" w:cs="Times New Roman"/>
          <w:sz w:val="24"/>
          <w:szCs w:val="24"/>
          <w:lang w:eastAsia="cs-CZ"/>
        </w:rPr>
        <w:t>atd.</w:t>
      </w:r>
      <w:r w:rsidR="007C0E45" w:rsidRPr="00F4549D">
        <w:rPr>
          <w:rFonts w:ascii="Times New Roman" w:eastAsia="Times New Roman" w:hAnsi="Times New Roman" w:cs="Times New Roman"/>
          <w:sz w:val="24"/>
          <w:szCs w:val="24"/>
          <w:lang w:eastAsia="cs-CZ"/>
        </w:rPr>
        <w:t xml:space="preserve"> Dále </w:t>
      </w:r>
      <w:r w:rsidR="005B7075" w:rsidRPr="00F4549D">
        <w:rPr>
          <w:rFonts w:ascii="Times New Roman" w:eastAsia="Times New Roman" w:hAnsi="Times New Roman" w:cs="Times New Roman"/>
          <w:sz w:val="24"/>
          <w:szCs w:val="24"/>
          <w:lang w:eastAsia="cs-CZ"/>
        </w:rPr>
        <w:t>zde budou</w:t>
      </w:r>
      <w:r w:rsidR="007C0E45" w:rsidRPr="00F4549D">
        <w:rPr>
          <w:rFonts w:ascii="Times New Roman" w:eastAsia="Times New Roman" w:hAnsi="Times New Roman" w:cs="Times New Roman"/>
          <w:sz w:val="24"/>
          <w:szCs w:val="24"/>
          <w:lang w:eastAsia="cs-CZ"/>
        </w:rPr>
        <w:t xml:space="preserve"> sociální služby</w:t>
      </w:r>
      <w:r w:rsidR="002214A7" w:rsidRPr="00F4549D">
        <w:rPr>
          <w:rFonts w:ascii="Times New Roman" w:eastAsia="Times New Roman" w:hAnsi="Times New Roman" w:cs="Times New Roman"/>
          <w:sz w:val="24"/>
          <w:szCs w:val="24"/>
          <w:lang w:eastAsia="cs-CZ"/>
        </w:rPr>
        <w:t>,</w:t>
      </w:r>
      <w:r w:rsidR="007C0E45" w:rsidRPr="00F4549D">
        <w:rPr>
          <w:rFonts w:ascii="Times New Roman" w:eastAsia="Times New Roman" w:hAnsi="Times New Roman" w:cs="Times New Roman"/>
          <w:sz w:val="24"/>
          <w:szCs w:val="24"/>
          <w:lang w:eastAsia="cs-CZ"/>
        </w:rPr>
        <w:t xml:space="preserve"> a to služby </w:t>
      </w:r>
      <w:r w:rsidR="00C845F9" w:rsidRPr="00F4549D">
        <w:rPr>
          <w:rFonts w:ascii="Times New Roman" w:eastAsia="Times New Roman" w:hAnsi="Times New Roman" w:cs="Times New Roman"/>
          <w:sz w:val="24"/>
          <w:szCs w:val="24"/>
          <w:lang w:eastAsia="cs-CZ"/>
        </w:rPr>
        <w:t>sociální péče, služby sociální prevence a sociální poradenství.</w:t>
      </w:r>
    </w:p>
    <w:p w14:paraId="25F167E9" w14:textId="77777777" w:rsidR="00985EF1" w:rsidRPr="00F4549D" w:rsidRDefault="00985EF1" w:rsidP="00624C8F">
      <w:pPr>
        <w:spacing w:after="0" w:line="360" w:lineRule="auto"/>
        <w:ind w:firstLine="708"/>
        <w:jc w:val="both"/>
        <w:rPr>
          <w:rFonts w:ascii="Times New Roman" w:eastAsia="Times New Roman" w:hAnsi="Times New Roman" w:cs="Times New Roman"/>
          <w:sz w:val="24"/>
          <w:szCs w:val="24"/>
          <w:lang w:eastAsia="cs-CZ"/>
        </w:rPr>
      </w:pPr>
    </w:p>
    <w:p w14:paraId="392C2286" w14:textId="77777777" w:rsidR="00985EF1" w:rsidRPr="00F4549D" w:rsidRDefault="00E8366C" w:rsidP="00624C8F">
      <w:pPr>
        <w:spacing w:after="0" w:line="360" w:lineRule="auto"/>
        <w:ind w:firstLine="708"/>
        <w:jc w:val="both"/>
        <w:rPr>
          <w:rFonts w:ascii="Times New Roman" w:eastAsia="Times New Roman" w:hAnsi="Times New Roman" w:cs="Times New Roman"/>
          <w:sz w:val="24"/>
          <w:szCs w:val="24"/>
          <w:lang w:eastAsia="cs-CZ"/>
        </w:rPr>
      </w:pPr>
      <w:r w:rsidRPr="00F4549D">
        <w:rPr>
          <w:rFonts w:ascii="Times New Roman" w:hAnsi="Times New Roman" w:cs="Times New Roman"/>
          <w:sz w:val="24"/>
          <w:szCs w:val="24"/>
        </w:rPr>
        <w:t>Tato bakalářská práce je zaměřena</w:t>
      </w:r>
      <w:r w:rsidR="00233007" w:rsidRPr="00F4549D">
        <w:rPr>
          <w:rFonts w:ascii="Times New Roman" w:hAnsi="Times New Roman" w:cs="Times New Roman"/>
          <w:sz w:val="24"/>
          <w:szCs w:val="24"/>
        </w:rPr>
        <w:t xml:space="preserve"> na sociální služby v Olomouckém kraji.</w:t>
      </w:r>
      <w:r w:rsidR="002214A7" w:rsidRPr="00F4549D">
        <w:rPr>
          <w:rFonts w:ascii="Times New Roman" w:hAnsi="Times New Roman" w:cs="Times New Roman"/>
          <w:sz w:val="24"/>
          <w:szCs w:val="24"/>
        </w:rPr>
        <w:t xml:space="preserve"> Jejím cílem</w:t>
      </w:r>
      <w:r w:rsidR="00985EF1" w:rsidRPr="00F4549D">
        <w:rPr>
          <w:rFonts w:ascii="Times New Roman" w:hAnsi="Times New Roman" w:cs="Times New Roman"/>
          <w:sz w:val="24"/>
          <w:szCs w:val="24"/>
        </w:rPr>
        <w:t xml:space="preserve"> je tedy zmapovat sociální zařízení</w:t>
      </w:r>
      <w:r w:rsidR="00637E4A" w:rsidRPr="00F4549D">
        <w:rPr>
          <w:rFonts w:ascii="Times New Roman" w:hAnsi="Times New Roman" w:cs="Times New Roman"/>
          <w:sz w:val="24"/>
          <w:szCs w:val="24"/>
        </w:rPr>
        <w:t xml:space="preserve"> pro osoby se sluchovým postižením</w:t>
      </w:r>
      <w:r w:rsidR="002A13DB">
        <w:rPr>
          <w:rFonts w:ascii="Times New Roman" w:hAnsi="Times New Roman" w:cs="Times New Roman"/>
          <w:sz w:val="24"/>
          <w:szCs w:val="24"/>
        </w:rPr>
        <w:t xml:space="preserve"> </w:t>
      </w:r>
      <w:r w:rsidR="00637E4A" w:rsidRPr="00F4549D">
        <w:rPr>
          <w:rFonts w:ascii="Times New Roman" w:hAnsi="Times New Roman" w:cs="Times New Roman"/>
          <w:sz w:val="24"/>
          <w:szCs w:val="24"/>
        </w:rPr>
        <w:t xml:space="preserve">v Olomouckém kraji. </w:t>
      </w:r>
      <w:r w:rsidR="0071101D" w:rsidRPr="00F4549D">
        <w:rPr>
          <w:rFonts w:ascii="Times New Roman" w:hAnsi="Times New Roman" w:cs="Times New Roman"/>
          <w:sz w:val="24"/>
          <w:szCs w:val="24"/>
        </w:rPr>
        <w:t>Tomuto se budu věnovat v praktické části</w:t>
      </w:r>
      <w:r w:rsidR="002A13DB">
        <w:rPr>
          <w:rFonts w:ascii="Times New Roman" w:hAnsi="Times New Roman" w:cs="Times New Roman"/>
          <w:sz w:val="24"/>
          <w:szCs w:val="24"/>
        </w:rPr>
        <w:t xml:space="preserve"> </w:t>
      </w:r>
      <w:r w:rsidR="0071101D" w:rsidRPr="00F4549D">
        <w:rPr>
          <w:rFonts w:ascii="Times New Roman" w:hAnsi="Times New Roman" w:cs="Times New Roman"/>
          <w:sz w:val="24"/>
          <w:szCs w:val="24"/>
        </w:rPr>
        <w:t xml:space="preserve">práce. </w:t>
      </w:r>
      <w:r w:rsidR="003B0898" w:rsidRPr="00F4549D">
        <w:rPr>
          <w:rFonts w:ascii="Times New Roman" w:hAnsi="Times New Roman" w:cs="Times New Roman"/>
          <w:sz w:val="24"/>
          <w:szCs w:val="24"/>
        </w:rPr>
        <w:t>Zde budou popsána</w:t>
      </w:r>
      <w:r w:rsidR="0071101D" w:rsidRPr="00F4549D">
        <w:rPr>
          <w:rFonts w:ascii="Times New Roman" w:hAnsi="Times New Roman" w:cs="Times New Roman"/>
          <w:sz w:val="24"/>
          <w:szCs w:val="24"/>
        </w:rPr>
        <w:t xml:space="preserve"> jednotlivá zařízení sociálních služeb, která se nachází v Olomouckém kraji. </w:t>
      </w:r>
    </w:p>
    <w:p w14:paraId="31C4D5F2" w14:textId="77777777" w:rsidR="008B2FAE" w:rsidRPr="00F4549D" w:rsidRDefault="008B2FAE" w:rsidP="00624C8F">
      <w:pPr>
        <w:spacing w:line="360" w:lineRule="auto"/>
        <w:rPr>
          <w:rFonts w:ascii="Times New Roman" w:hAnsi="Times New Roman" w:cs="Times New Roman"/>
        </w:rPr>
      </w:pPr>
    </w:p>
    <w:p w14:paraId="67506C18" w14:textId="77777777" w:rsidR="00793968" w:rsidRPr="00E24B6D" w:rsidRDefault="00671994" w:rsidP="00624C8F">
      <w:pPr>
        <w:pStyle w:val="Nadpis1"/>
        <w:numPr>
          <w:ilvl w:val="0"/>
          <w:numId w:val="0"/>
        </w:numPr>
        <w:spacing w:line="360" w:lineRule="auto"/>
        <w:ind w:left="432" w:hanging="432"/>
        <w:rPr>
          <w:rFonts w:cs="Times New Roman"/>
          <w:color w:val="000000" w:themeColor="text1"/>
          <w:szCs w:val="32"/>
        </w:rPr>
      </w:pPr>
      <w:bookmarkStart w:id="5" w:name="_Toc17298810"/>
      <w:bookmarkStart w:id="6" w:name="_Toc17298904"/>
      <w:bookmarkStart w:id="7" w:name="_Toc58534987"/>
      <w:bookmarkStart w:id="8" w:name="_Toc58664128"/>
      <w:bookmarkStart w:id="9" w:name="_Toc58694152"/>
      <w:r w:rsidRPr="00E24B6D">
        <w:rPr>
          <w:rFonts w:cs="Times New Roman"/>
          <w:color w:val="000000" w:themeColor="text1"/>
          <w:szCs w:val="32"/>
        </w:rPr>
        <w:lastRenderedPageBreak/>
        <w:t>T</w:t>
      </w:r>
      <w:r w:rsidR="00793968" w:rsidRPr="00E24B6D">
        <w:rPr>
          <w:rFonts w:cs="Times New Roman"/>
          <w:color w:val="000000" w:themeColor="text1"/>
          <w:szCs w:val="32"/>
        </w:rPr>
        <w:t>eoretická část</w:t>
      </w:r>
      <w:bookmarkEnd w:id="5"/>
      <w:bookmarkEnd w:id="6"/>
      <w:bookmarkEnd w:id="7"/>
      <w:bookmarkEnd w:id="8"/>
      <w:bookmarkEnd w:id="9"/>
    </w:p>
    <w:p w14:paraId="134FC3FE" w14:textId="3C0EE412" w:rsidR="00793968" w:rsidRPr="00EC15C3" w:rsidRDefault="00793968" w:rsidP="00EC15C3">
      <w:pPr>
        <w:pStyle w:val="Nadpis1"/>
      </w:pPr>
      <w:bookmarkStart w:id="10" w:name="_Toc17298811"/>
      <w:bookmarkStart w:id="11" w:name="_Toc17298905"/>
      <w:bookmarkStart w:id="12" w:name="_Toc58534988"/>
      <w:bookmarkStart w:id="13" w:name="_Toc58664129"/>
      <w:bookmarkStart w:id="14" w:name="_Toc58694153"/>
      <w:r w:rsidRPr="00EC15C3">
        <w:t>Surdopedie</w:t>
      </w:r>
      <w:bookmarkEnd w:id="10"/>
      <w:bookmarkEnd w:id="11"/>
      <w:bookmarkEnd w:id="12"/>
      <w:bookmarkEnd w:id="13"/>
      <w:bookmarkEnd w:id="14"/>
    </w:p>
    <w:p w14:paraId="761E90A2" w14:textId="77777777" w:rsidR="004831A9" w:rsidRPr="00F4549D" w:rsidRDefault="004831A9" w:rsidP="00624C8F">
      <w:pPr>
        <w:spacing w:line="360" w:lineRule="auto"/>
        <w:rPr>
          <w:rFonts w:ascii="Times New Roman" w:hAnsi="Times New Roman" w:cs="Times New Roman"/>
        </w:rPr>
      </w:pPr>
    </w:p>
    <w:p w14:paraId="0D9F7AE2" w14:textId="49515806" w:rsidR="004831A9" w:rsidRPr="00F4549D" w:rsidRDefault="00E719C9" w:rsidP="00624C8F">
      <w:pPr>
        <w:spacing w:line="360" w:lineRule="auto"/>
        <w:ind w:firstLine="708"/>
        <w:jc w:val="both"/>
        <w:rPr>
          <w:rFonts w:ascii="Times New Roman" w:hAnsi="Times New Roman" w:cs="Times New Roman"/>
          <w:sz w:val="24"/>
          <w:szCs w:val="24"/>
        </w:rPr>
      </w:pPr>
      <w:r w:rsidRPr="00F4549D">
        <w:rPr>
          <w:rFonts w:ascii="Times New Roman" w:hAnsi="Times New Roman" w:cs="Times New Roman"/>
          <w:i/>
          <w:iCs/>
          <w:sz w:val="24"/>
          <w:szCs w:val="24"/>
        </w:rPr>
        <w:t>„</w:t>
      </w:r>
      <w:r w:rsidR="004831A9" w:rsidRPr="00F4549D">
        <w:rPr>
          <w:rFonts w:ascii="Times New Roman" w:hAnsi="Times New Roman" w:cs="Times New Roman"/>
          <w:i/>
          <w:iCs/>
          <w:sz w:val="24"/>
          <w:szCs w:val="24"/>
        </w:rPr>
        <w:t>Surdopedie je označována jako vědní disciplína speciální pedagogiky, která se zabývá výchovou a vzděláváním osob (dětí, mládeže a dosp</w:t>
      </w:r>
      <w:r w:rsidR="00291B10" w:rsidRPr="00F4549D">
        <w:rPr>
          <w:rFonts w:ascii="Times New Roman" w:hAnsi="Times New Roman" w:cs="Times New Roman"/>
          <w:i/>
          <w:iCs/>
          <w:sz w:val="24"/>
          <w:szCs w:val="24"/>
        </w:rPr>
        <w:t>ělých) se sluchovým postižením.</w:t>
      </w:r>
      <w:r w:rsidRPr="00F4549D">
        <w:rPr>
          <w:rFonts w:ascii="Times New Roman" w:hAnsi="Times New Roman" w:cs="Times New Roman"/>
          <w:i/>
          <w:iCs/>
          <w:sz w:val="24"/>
          <w:szCs w:val="24"/>
        </w:rPr>
        <w:t>“</w:t>
      </w:r>
      <w:r w:rsidR="006D7C7C">
        <w:rPr>
          <w:rFonts w:ascii="Times New Roman" w:hAnsi="Times New Roman" w:cs="Times New Roman"/>
          <w:i/>
          <w:iCs/>
          <w:sz w:val="24"/>
          <w:szCs w:val="24"/>
        </w:rPr>
        <w:t xml:space="preserve"> </w:t>
      </w:r>
      <w:r w:rsidR="004831A9" w:rsidRPr="00F4549D">
        <w:rPr>
          <w:rFonts w:ascii="Times New Roman" w:hAnsi="Times New Roman" w:cs="Times New Roman"/>
          <w:sz w:val="24"/>
          <w:szCs w:val="24"/>
        </w:rPr>
        <w:t>(</w:t>
      </w:r>
      <w:r w:rsidR="00BB497D" w:rsidRPr="00F4549D">
        <w:rPr>
          <w:rFonts w:ascii="Times New Roman" w:hAnsi="Times New Roman" w:cs="Times New Roman"/>
          <w:sz w:val="24"/>
          <w:szCs w:val="24"/>
        </w:rPr>
        <w:t>Langer</w:t>
      </w:r>
      <w:r w:rsidR="008F5A8A" w:rsidRPr="00F4549D">
        <w:rPr>
          <w:rFonts w:ascii="Times New Roman" w:hAnsi="Times New Roman" w:cs="Times New Roman"/>
          <w:sz w:val="24"/>
          <w:szCs w:val="24"/>
        </w:rPr>
        <w:t>,</w:t>
      </w:r>
      <w:r w:rsidR="00BB497D" w:rsidRPr="00F4549D">
        <w:rPr>
          <w:rFonts w:ascii="Times New Roman" w:hAnsi="Times New Roman" w:cs="Times New Roman"/>
          <w:sz w:val="24"/>
          <w:szCs w:val="24"/>
        </w:rPr>
        <w:t xml:space="preserve"> 2013</w:t>
      </w:r>
      <w:r w:rsidR="00CA46AE" w:rsidRPr="00F4549D">
        <w:rPr>
          <w:rFonts w:ascii="Times New Roman" w:hAnsi="Times New Roman" w:cs="Times New Roman"/>
          <w:sz w:val="24"/>
          <w:szCs w:val="24"/>
        </w:rPr>
        <w:t xml:space="preserve">, </w:t>
      </w:r>
      <w:r w:rsidR="002C750D" w:rsidRPr="00F4549D">
        <w:rPr>
          <w:rFonts w:ascii="Times New Roman" w:hAnsi="Times New Roman" w:cs="Times New Roman"/>
          <w:sz w:val="24"/>
          <w:szCs w:val="24"/>
        </w:rPr>
        <w:t>str. 7</w:t>
      </w:r>
      <w:r w:rsidR="004831A9" w:rsidRPr="00F4549D">
        <w:rPr>
          <w:rFonts w:ascii="Times New Roman" w:hAnsi="Times New Roman" w:cs="Times New Roman"/>
          <w:sz w:val="24"/>
          <w:szCs w:val="24"/>
        </w:rPr>
        <w:t>)</w:t>
      </w:r>
    </w:p>
    <w:p w14:paraId="3A39F676" w14:textId="4377346B" w:rsidR="009E2ECD" w:rsidRDefault="004831A9" w:rsidP="009E2ECD">
      <w:pPr>
        <w:spacing w:line="360" w:lineRule="auto"/>
        <w:ind w:firstLine="708"/>
        <w:jc w:val="both"/>
        <w:rPr>
          <w:rFonts w:ascii="Times New Roman" w:hAnsi="Times New Roman" w:cs="Times New Roman"/>
          <w:sz w:val="24"/>
          <w:szCs w:val="24"/>
        </w:rPr>
      </w:pPr>
      <w:r w:rsidRPr="00F4549D">
        <w:rPr>
          <w:rFonts w:ascii="Times New Roman" w:hAnsi="Times New Roman" w:cs="Times New Roman"/>
          <w:sz w:val="24"/>
          <w:szCs w:val="24"/>
        </w:rPr>
        <w:t xml:space="preserve">Surdopedie pochází z latinského slova </w:t>
      </w:r>
      <w:proofErr w:type="spellStart"/>
      <w:r w:rsidRPr="00F4549D">
        <w:rPr>
          <w:rFonts w:ascii="Times New Roman" w:hAnsi="Times New Roman" w:cs="Times New Roman"/>
          <w:sz w:val="24"/>
          <w:szCs w:val="24"/>
        </w:rPr>
        <w:t>surdus</w:t>
      </w:r>
      <w:proofErr w:type="spellEnd"/>
      <w:r w:rsidRPr="00F4549D">
        <w:rPr>
          <w:rFonts w:ascii="Times New Roman" w:hAnsi="Times New Roman" w:cs="Times New Roman"/>
          <w:sz w:val="24"/>
          <w:szCs w:val="24"/>
        </w:rPr>
        <w:t xml:space="preserve"> – hluchý a řeckého slova </w:t>
      </w:r>
      <w:proofErr w:type="spellStart"/>
      <w:r w:rsidRPr="00F4549D">
        <w:rPr>
          <w:rFonts w:ascii="Times New Roman" w:hAnsi="Times New Roman" w:cs="Times New Roman"/>
          <w:sz w:val="24"/>
          <w:szCs w:val="24"/>
        </w:rPr>
        <w:t>paideia</w:t>
      </w:r>
      <w:proofErr w:type="spellEnd"/>
      <w:r w:rsidRPr="00F4549D">
        <w:rPr>
          <w:rFonts w:ascii="Times New Roman" w:hAnsi="Times New Roman" w:cs="Times New Roman"/>
          <w:sz w:val="24"/>
          <w:szCs w:val="24"/>
        </w:rPr>
        <w:t xml:space="preserve"> – výchova. V minulosti byla Surdopedie součástí jiné speciálně pedagogické disciplíny a to Logopedie (speciální pedagogiky osob s narušenou komunikační schopností). V roce 1983 se Surdopedie vyčlenila z Logopedie a je to samostatná vědní disciplína stejně jako Logopedie, Tyflopedie</w:t>
      </w:r>
      <w:r w:rsidR="004F6B23" w:rsidRPr="00F4549D">
        <w:rPr>
          <w:rFonts w:ascii="Times New Roman" w:hAnsi="Times New Roman" w:cs="Times New Roman"/>
          <w:sz w:val="24"/>
          <w:szCs w:val="24"/>
        </w:rPr>
        <w:t xml:space="preserve"> a da</w:t>
      </w:r>
      <w:r w:rsidR="00BD680E" w:rsidRPr="00F4549D">
        <w:rPr>
          <w:rFonts w:ascii="Times New Roman" w:hAnsi="Times New Roman" w:cs="Times New Roman"/>
          <w:sz w:val="24"/>
          <w:szCs w:val="24"/>
        </w:rPr>
        <w:t>lší</w:t>
      </w:r>
      <w:r w:rsidRPr="00F4549D">
        <w:rPr>
          <w:rFonts w:ascii="Times New Roman" w:hAnsi="Times New Roman" w:cs="Times New Roman"/>
          <w:sz w:val="24"/>
          <w:szCs w:val="24"/>
        </w:rPr>
        <w:t>. Obor Surdopedie nespolupracuje pouze s ostatními speciálně pedagogickými disciplínami. Úzce spolupracuje také se společenskovědními disciplínami, kam patří například sociologie, psychologie</w:t>
      </w:r>
      <w:r w:rsidR="00465F38" w:rsidRPr="00F4549D">
        <w:rPr>
          <w:rFonts w:ascii="Times New Roman" w:hAnsi="Times New Roman" w:cs="Times New Roman"/>
          <w:sz w:val="24"/>
          <w:szCs w:val="24"/>
        </w:rPr>
        <w:t xml:space="preserve">. </w:t>
      </w:r>
      <w:r w:rsidR="006D7C7C">
        <w:rPr>
          <w:rFonts w:ascii="Times New Roman" w:hAnsi="Times New Roman" w:cs="Times New Roman"/>
          <w:sz w:val="24"/>
          <w:szCs w:val="24"/>
        </w:rPr>
        <w:t xml:space="preserve">(Langer, 2013) </w:t>
      </w:r>
      <w:r w:rsidR="00465F38" w:rsidRPr="00F4549D">
        <w:rPr>
          <w:rFonts w:ascii="Times New Roman" w:hAnsi="Times New Roman" w:cs="Times New Roman"/>
          <w:sz w:val="24"/>
          <w:szCs w:val="24"/>
        </w:rPr>
        <w:t>Jak uvádí Horáková (2012)</w:t>
      </w:r>
      <w:r w:rsidRPr="00F4549D">
        <w:rPr>
          <w:rFonts w:ascii="Times New Roman" w:hAnsi="Times New Roman" w:cs="Times New Roman"/>
          <w:sz w:val="24"/>
          <w:szCs w:val="24"/>
        </w:rPr>
        <w:t xml:space="preserve"> dále</w:t>
      </w:r>
      <w:r w:rsidR="00465F38" w:rsidRPr="00F4549D">
        <w:rPr>
          <w:rFonts w:ascii="Times New Roman" w:hAnsi="Times New Roman" w:cs="Times New Roman"/>
          <w:sz w:val="24"/>
          <w:szCs w:val="24"/>
        </w:rPr>
        <w:t xml:space="preserve"> spolupracuje</w:t>
      </w:r>
      <w:r w:rsidRPr="00F4549D">
        <w:rPr>
          <w:rFonts w:ascii="Times New Roman" w:hAnsi="Times New Roman" w:cs="Times New Roman"/>
          <w:sz w:val="24"/>
          <w:szCs w:val="24"/>
        </w:rPr>
        <w:t xml:space="preserve"> s medicínskými obory, například s foniatrií, pediatrií, otorinolaryngologií a také s technickými obory</w:t>
      </w:r>
      <w:r w:rsidR="00262C5F" w:rsidRPr="00F4549D">
        <w:rPr>
          <w:rFonts w:ascii="Times New Roman" w:hAnsi="Times New Roman" w:cs="Times New Roman"/>
          <w:sz w:val="24"/>
          <w:szCs w:val="24"/>
        </w:rPr>
        <w:t xml:space="preserve">, </w:t>
      </w:r>
      <w:r w:rsidRPr="00F4549D">
        <w:rPr>
          <w:rFonts w:ascii="Times New Roman" w:hAnsi="Times New Roman" w:cs="Times New Roman"/>
          <w:sz w:val="24"/>
          <w:szCs w:val="24"/>
        </w:rPr>
        <w:t xml:space="preserve">jako je například </w:t>
      </w:r>
      <w:r w:rsidR="00465F38" w:rsidRPr="00F4549D">
        <w:rPr>
          <w:rFonts w:ascii="Times New Roman" w:hAnsi="Times New Roman" w:cs="Times New Roman"/>
          <w:sz w:val="24"/>
          <w:szCs w:val="24"/>
        </w:rPr>
        <w:t>sluchová protetika</w:t>
      </w:r>
      <w:r w:rsidRPr="00F4549D">
        <w:rPr>
          <w:rFonts w:ascii="Times New Roman" w:hAnsi="Times New Roman" w:cs="Times New Roman"/>
          <w:sz w:val="24"/>
          <w:szCs w:val="24"/>
        </w:rPr>
        <w:t>. Všechny tyto obory se prolínají a hledají nové poznatky k rozvoji kompetencí osob se sluchovým postižením.</w:t>
      </w:r>
    </w:p>
    <w:p w14:paraId="4F22D71E" w14:textId="77777777" w:rsidR="00E323CA" w:rsidRPr="00F4549D" w:rsidRDefault="00E323CA" w:rsidP="009E2ECD">
      <w:pPr>
        <w:spacing w:line="360" w:lineRule="auto"/>
        <w:ind w:firstLine="708"/>
        <w:jc w:val="both"/>
        <w:rPr>
          <w:rFonts w:ascii="Times New Roman" w:hAnsi="Times New Roman" w:cs="Times New Roman"/>
          <w:sz w:val="24"/>
          <w:szCs w:val="24"/>
        </w:rPr>
      </w:pPr>
    </w:p>
    <w:p w14:paraId="5CB0D5D9" w14:textId="77777777" w:rsidR="008B2FAE" w:rsidRPr="00D97154" w:rsidRDefault="00793968" w:rsidP="00624C8F">
      <w:pPr>
        <w:pStyle w:val="Nadpis2"/>
        <w:spacing w:line="360" w:lineRule="auto"/>
        <w:rPr>
          <w:rFonts w:ascii="Times New Roman" w:hAnsi="Times New Roman" w:cs="Times New Roman"/>
          <w:color w:val="auto"/>
          <w:sz w:val="30"/>
          <w:szCs w:val="30"/>
        </w:rPr>
      </w:pPr>
      <w:bookmarkStart w:id="15" w:name="_Toc17298812"/>
      <w:bookmarkStart w:id="16" w:name="_Toc17298906"/>
      <w:bookmarkStart w:id="17" w:name="_Toc58534989"/>
      <w:bookmarkStart w:id="18" w:name="_Toc58664130"/>
      <w:bookmarkStart w:id="19" w:name="_Toc58694154"/>
      <w:r w:rsidRPr="00D97154">
        <w:rPr>
          <w:rFonts w:ascii="Times New Roman" w:hAnsi="Times New Roman" w:cs="Times New Roman"/>
          <w:color w:val="auto"/>
          <w:sz w:val="30"/>
          <w:szCs w:val="30"/>
        </w:rPr>
        <w:t>Sluchové postižení</w:t>
      </w:r>
      <w:bookmarkEnd w:id="15"/>
      <w:bookmarkEnd w:id="16"/>
      <w:bookmarkEnd w:id="17"/>
      <w:bookmarkEnd w:id="18"/>
      <w:bookmarkEnd w:id="19"/>
    </w:p>
    <w:p w14:paraId="0708BC87" w14:textId="08E52B71" w:rsidR="008B2FAE" w:rsidRPr="00F4549D" w:rsidRDefault="008B2FAE" w:rsidP="00624C8F">
      <w:pPr>
        <w:spacing w:line="360" w:lineRule="auto"/>
        <w:ind w:firstLine="708"/>
        <w:jc w:val="both"/>
        <w:rPr>
          <w:rFonts w:ascii="Times New Roman" w:hAnsi="Times New Roman" w:cs="Times New Roman"/>
          <w:sz w:val="24"/>
          <w:szCs w:val="24"/>
        </w:rPr>
      </w:pPr>
      <w:r w:rsidRPr="00F4549D">
        <w:rPr>
          <w:rFonts w:ascii="Times New Roman" w:hAnsi="Times New Roman" w:cs="Times New Roman"/>
          <w:sz w:val="24"/>
          <w:szCs w:val="24"/>
        </w:rPr>
        <w:t xml:space="preserve">Sluch patří mezi smyslové orgány člověka. Snížená schopnost sluchového vnímání nebo </w:t>
      </w:r>
      <w:r w:rsidRPr="008E3587">
        <w:rPr>
          <w:rFonts w:ascii="Times New Roman" w:hAnsi="Times New Roman" w:cs="Times New Roman"/>
          <w:sz w:val="24"/>
          <w:szCs w:val="24"/>
        </w:rPr>
        <w:t xml:space="preserve">dokonce ztráta sluchu může způsobit člověku velké potíže a uvést ho do nepříjemných situací. A to hlavně z toho důvodu, že hlavním komunikačním prostředkem člověka je řeč (mluvený jazyk) a osvojování řeči i přijímání informací mluveným jazykem probíhá prostřednictvím sluchu. </w:t>
      </w:r>
      <w:r w:rsidR="00D11997">
        <w:rPr>
          <w:rFonts w:ascii="Times New Roman" w:hAnsi="Times New Roman" w:cs="Times New Roman"/>
          <w:sz w:val="24"/>
          <w:szCs w:val="24"/>
        </w:rPr>
        <w:t>(Langer, 2013)</w:t>
      </w:r>
    </w:p>
    <w:p w14:paraId="75354096" w14:textId="77777777" w:rsidR="00C37DB3" w:rsidRPr="00F4549D" w:rsidRDefault="00953F4F" w:rsidP="00624C8F">
      <w:pPr>
        <w:spacing w:line="360" w:lineRule="auto"/>
        <w:ind w:firstLine="708"/>
        <w:jc w:val="both"/>
        <w:rPr>
          <w:rFonts w:ascii="Times New Roman" w:hAnsi="Times New Roman" w:cs="Times New Roman"/>
          <w:color w:val="FF0000"/>
          <w:sz w:val="24"/>
          <w:szCs w:val="24"/>
        </w:rPr>
      </w:pPr>
      <w:r w:rsidRPr="00F4549D">
        <w:rPr>
          <w:rFonts w:ascii="Times New Roman" w:hAnsi="Times New Roman" w:cs="Times New Roman"/>
          <w:i/>
          <w:iCs/>
          <w:sz w:val="24"/>
          <w:szCs w:val="24"/>
        </w:rPr>
        <w:t>„</w:t>
      </w:r>
      <w:r w:rsidR="008B2FAE" w:rsidRPr="00F4549D">
        <w:rPr>
          <w:rFonts w:ascii="Times New Roman" w:hAnsi="Times New Roman" w:cs="Times New Roman"/>
          <w:i/>
          <w:iCs/>
          <w:sz w:val="24"/>
          <w:szCs w:val="24"/>
        </w:rPr>
        <w:t>Za sluchové postižení považujeme sociální důsledek takové ztráty sluchu, kterou již není možné plně kompenzovat technickými pomůckami, a která již tedy negativně ovlivňuje kvalitu života člověka</w:t>
      </w:r>
      <w:r w:rsidRPr="00F4549D">
        <w:rPr>
          <w:rFonts w:ascii="Times New Roman" w:hAnsi="Times New Roman" w:cs="Times New Roman"/>
          <w:sz w:val="24"/>
          <w:szCs w:val="24"/>
        </w:rPr>
        <w:t xml:space="preserve">.“ </w:t>
      </w:r>
      <w:r w:rsidR="008F4ECD" w:rsidRPr="00F4549D">
        <w:rPr>
          <w:rFonts w:ascii="Times New Roman" w:hAnsi="Times New Roman" w:cs="Times New Roman"/>
          <w:sz w:val="24"/>
          <w:szCs w:val="24"/>
        </w:rPr>
        <w:t>(Langer</w:t>
      </w:r>
      <w:r w:rsidR="008F5A8A" w:rsidRPr="00F4549D">
        <w:rPr>
          <w:rFonts w:ascii="Times New Roman" w:hAnsi="Times New Roman" w:cs="Times New Roman"/>
          <w:sz w:val="24"/>
          <w:szCs w:val="24"/>
        </w:rPr>
        <w:t>,</w:t>
      </w:r>
      <w:r w:rsidR="008F4ECD" w:rsidRPr="00F4549D">
        <w:rPr>
          <w:rFonts w:ascii="Times New Roman" w:hAnsi="Times New Roman" w:cs="Times New Roman"/>
          <w:sz w:val="24"/>
          <w:szCs w:val="24"/>
        </w:rPr>
        <w:t xml:space="preserve"> 2013</w:t>
      </w:r>
      <w:r w:rsidR="00697F9D" w:rsidRPr="00F4549D">
        <w:rPr>
          <w:rFonts w:ascii="Times New Roman" w:hAnsi="Times New Roman" w:cs="Times New Roman"/>
          <w:sz w:val="24"/>
          <w:szCs w:val="24"/>
        </w:rPr>
        <w:t>, str. 8</w:t>
      </w:r>
      <w:r w:rsidR="008F4ECD" w:rsidRPr="00F4549D">
        <w:rPr>
          <w:rFonts w:ascii="Times New Roman" w:hAnsi="Times New Roman" w:cs="Times New Roman"/>
          <w:sz w:val="24"/>
          <w:szCs w:val="24"/>
        </w:rPr>
        <w:t xml:space="preserve">). </w:t>
      </w:r>
    </w:p>
    <w:p w14:paraId="16FBA784" w14:textId="06A38978" w:rsidR="009E2ECD" w:rsidRDefault="00E719C9" w:rsidP="009E2ECD">
      <w:pPr>
        <w:spacing w:line="360" w:lineRule="auto"/>
        <w:ind w:firstLine="708"/>
        <w:jc w:val="both"/>
        <w:rPr>
          <w:rFonts w:ascii="Times New Roman" w:hAnsi="Times New Roman" w:cs="Times New Roman"/>
          <w:sz w:val="24"/>
          <w:szCs w:val="24"/>
        </w:rPr>
      </w:pPr>
      <w:r w:rsidRPr="00F4549D">
        <w:rPr>
          <w:rFonts w:ascii="Times New Roman" w:hAnsi="Times New Roman" w:cs="Times New Roman"/>
          <w:sz w:val="24"/>
          <w:szCs w:val="24"/>
        </w:rPr>
        <w:t>Valenta</w:t>
      </w:r>
      <w:r w:rsidR="00AC5322" w:rsidRPr="00F4549D">
        <w:rPr>
          <w:rFonts w:ascii="Times New Roman" w:hAnsi="Times New Roman" w:cs="Times New Roman"/>
          <w:sz w:val="24"/>
          <w:szCs w:val="24"/>
        </w:rPr>
        <w:t xml:space="preserve"> a kol.</w:t>
      </w:r>
      <w:r w:rsidRPr="00F4549D">
        <w:rPr>
          <w:rFonts w:ascii="Times New Roman" w:hAnsi="Times New Roman" w:cs="Times New Roman"/>
          <w:sz w:val="24"/>
          <w:szCs w:val="24"/>
        </w:rPr>
        <w:t xml:space="preserve"> (2014) uvádí, že pojmenování osob, které trpí různými stupni ztráty sluchu</w:t>
      </w:r>
      <w:r w:rsidR="00953F4F" w:rsidRPr="00F4549D">
        <w:rPr>
          <w:rFonts w:ascii="Times New Roman" w:hAnsi="Times New Roman" w:cs="Times New Roman"/>
          <w:sz w:val="24"/>
          <w:szCs w:val="24"/>
        </w:rPr>
        <w:t xml:space="preserve">, je v současné </w:t>
      </w:r>
      <w:r w:rsidR="002A13DB">
        <w:rPr>
          <w:rFonts w:ascii="Times New Roman" w:hAnsi="Times New Roman" w:cs="Times New Roman"/>
          <w:sz w:val="24"/>
          <w:szCs w:val="24"/>
        </w:rPr>
        <w:t>S</w:t>
      </w:r>
      <w:r w:rsidR="00953F4F" w:rsidRPr="00F4549D">
        <w:rPr>
          <w:rFonts w:ascii="Times New Roman" w:hAnsi="Times New Roman" w:cs="Times New Roman"/>
          <w:sz w:val="24"/>
          <w:szCs w:val="24"/>
        </w:rPr>
        <w:t xml:space="preserve">urdopedii problematické. Ustáleným a nejčastěji používaným termínem je sluchově postižený. V posledních letech se ale přechází k termínu osoba se sluchovým </w:t>
      </w:r>
      <w:r w:rsidR="00953F4F" w:rsidRPr="00F4549D">
        <w:rPr>
          <w:rFonts w:ascii="Times New Roman" w:hAnsi="Times New Roman" w:cs="Times New Roman"/>
          <w:sz w:val="24"/>
          <w:szCs w:val="24"/>
        </w:rPr>
        <w:lastRenderedPageBreak/>
        <w:t>postižením, kde na prvním místě je jedinec</w:t>
      </w:r>
      <w:r w:rsidR="00EB611A" w:rsidRPr="00F4549D">
        <w:rPr>
          <w:rFonts w:ascii="Times New Roman" w:hAnsi="Times New Roman" w:cs="Times New Roman"/>
          <w:sz w:val="24"/>
          <w:szCs w:val="24"/>
        </w:rPr>
        <w:t>,</w:t>
      </w:r>
      <w:r w:rsidR="00953F4F" w:rsidRPr="00F4549D">
        <w:rPr>
          <w:rFonts w:ascii="Times New Roman" w:hAnsi="Times New Roman" w:cs="Times New Roman"/>
          <w:sz w:val="24"/>
          <w:szCs w:val="24"/>
        </w:rPr>
        <w:t xml:space="preserve"> a až poté je informace o postižení. Osobami se sluchovým postižením jsou souhrnně nazývány všechny osoby se sluchovou ztrátou bez ohledu na její druh, stupeň nebo dobu vznik</w:t>
      </w:r>
      <w:r w:rsidR="009E2ECD">
        <w:rPr>
          <w:rFonts w:ascii="Times New Roman" w:hAnsi="Times New Roman" w:cs="Times New Roman"/>
          <w:sz w:val="24"/>
          <w:szCs w:val="24"/>
        </w:rPr>
        <w:t>u.</w:t>
      </w:r>
    </w:p>
    <w:p w14:paraId="4ADD85D4" w14:textId="77777777" w:rsidR="00E323CA" w:rsidRPr="00F4549D" w:rsidRDefault="00E323CA" w:rsidP="009E2ECD">
      <w:pPr>
        <w:spacing w:line="360" w:lineRule="auto"/>
        <w:ind w:firstLine="708"/>
        <w:jc w:val="both"/>
        <w:rPr>
          <w:rFonts w:ascii="Times New Roman" w:hAnsi="Times New Roman" w:cs="Times New Roman"/>
          <w:sz w:val="24"/>
          <w:szCs w:val="24"/>
        </w:rPr>
      </w:pPr>
    </w:p>
    <w:p w14:paraId="4F563185" w14:textId="77777777" w:rsidR="008B2FAE" w:rsidRPr="00D97154" w:rsidRDefault="00793968" w:rsidP="00624C8F">
      <w:pPr>
        <w:pStyle w:val="Nadpis2"/>
        <w:spacing w:line="360" w:lineRule="auto"/>
        <w:rPr>
          <w:rFonts w:ascii="Times New Roman" w:hAnsi="Times New Roman" w:cs="Times New Roman"/>
          <w:color w:val="auto"/>
          <w:sz w:val="30"/>
          <w:szCs w:val="30"/>
        </w:rPr>
      </w:pPr>
      <w:bookmarkStart w:id="20" w:name="_Toc17298813"/>
      <w:bookmarkStart w:id="21" w:name="_Toc17298907"/>
      <w:bookmarkStart w:id="22" w:name="_Toc58534990"/>
      <w:bookmarkStart w:id="23" w:name="_Toc58664131"/>
      <w:bookmarkStart w:id="24" w:name="_Toc58694155"/>
      <w:r w:rsidRPr="00D97154">
        <w:rPr>
          <w:rFonts w:ascii="Times New Roman" w:hAnsi="Times New Roman" w:cs="Times New Roman"/>
          <w:color w:val="auto"/>
          <w:sz w:val="30"/>
          <w:szCs w:val="30"/>
        </w:rPr>
        <w:t>Klasifikace sluchových vad a poruch</w:t>
      </w:r>
      <w:bookmarkEnd w:id="20"/>
      <w:bookmarkEnd w:id="21"/>
      <w:bookmarkEnd w:id="22"/>
      <w:bookmarkEnd w:id="23"/>
      <w:bookmarkEnd w:id="24"/>
    </w:p>
    <w:p w14:paraId="38B6887E" w14:textId="6811E6F8" w:rsidR="009E2ECD" w:rsidRDefault="008B2FAE" w:rsidP="009E2ECD">
      <w:pPr>
        <w:spacing w:line="360" w:lineRule="auto"/>
        <w:ind w:firstLine="708"/>
        <w:jc w:val="both"/>
        <w:rPr>
          <w:rFonts w:ascii="Times New Roman" w:hAnsi="Times New Roman" w:cs="Times New Roman"/>
          <w:sz w:val="24"/>
          <w:szCs w:val="24"/>
        </w:rPr>
      </w:pPr>
      <w:r w:rsidRPr="00F4549D">
        <w:rPr>
          <w:rFonts w:ascii="Times New Roman" w:hAnsi="Times New Roman" w:cs="Times New Roman"/>
          <w:sz w:val="24"/>
          <w:szCs w:val="24"/>
        </w:rPr>
        <w:t>Spolupráce Surdopedie a dalších oborů a také neustále nové poznatky nám dal</w:t>
      </w:r>
      <w:r w:rsidR="00262C5F" w:rsidRPr="00F4549D">
        <w:rPr>
          <w:rFonts w:ascii="Times New Roman" w:hAnsi="Times New Roman" w:cs="Times New Roman"/>
          <w:sz w:val="24"/>
          <w:szCs w:val="24"/>
        </w:rPr>
        <w:t>y</w:t>
      </w:r>
      <w:r w:rsidRPr="00F4549D">
        <w:rPr>
          <w:rFonts w:ascii="Times New Roman" w:hAnsi="Times New Roman" w:cs="Times New Roman"/>
          <w:sz w:val="24"/>
          <w:szCs w:val="24"/>
        </w:rPr>
        <w:t xml:space="preserve"> hned několik klasifikačních systémů sluchových vad a poruch</w:t>
      </w:r>
      <w:r w:rsidR="004727ED" w:rsidRPr="00F4549D">
        <w:rPr>
          <w:rFonts w:ascii="Times New Roman" w:hAnsi="Times New Roman" w:cs="Times New Roman"/>
          <w:sz w:val="24"/>
          <w:szCs w:val="24"/>
        </w:rPr>
        <w:t xml:space="preserve">, které </w:t>
      </w:r>
      <w:r w:rsidR="006D7C7C">
        <w:rPr>
          <w:rFonts w:ascii="Times New Roman" w:hAnsi="Times New Roman" w:cs="Times New Roman"/>
          <w:sz w:val="24"/>
          <w:szCs w:val="24"/>
        </w:rPr>
        <w:t>jsou zde</w:t>
      </w:r>
      <w:r w:rsidR="004727ED" w:rsidRPr="00F4549D">
        <w:rPr>
          <w:rFonts w:ascii="Times New Roman" w:hAnsi="Times New Roman" w:cs="Times New Roman"/>
          <w:sz w:val="24"/>
          <w:szCs w:val="24"/>
        </w:rPr>
        <w:t xml:space="preserve"> stručně </w:t>
      </w:r>
      <w:r w:rsidR="006D7C7C">
        <w:rPr>
          <w:rFonts w:ascii="Times New Roman" w:hAnsi="Times New Roman" w:cs="Times New Roman"/>
          <w:sz w:val="24"/>
          <w:szCs w:val="24"/>
        </w:rPr>
        <w:t>popsány</w:t>
      </w:r>
      <w:r w:rsidR="004727ED" w:rsidRPr="00F4549D">
        <w:rPr>
          <w:rFonts w:ascii="Times New Roman" w:hAnsi="Times New Roman" w:cs="Times New Roman"/>
          <w:sz w:val="24"/>
          <w:szCs w:val="24"/>
        </w:rPr>
        <w:t>.</w:t>
      </w:r>
    </w:p>
    <w:p w14:paraId="4D9F270F" w14:textId="77777777" w:rsidR="00870DC8" w:rsidRPr="00F4549D" w:rsidRDefault="00CF287E" w:rsidP="00624C8F">
      <w:pPr>
        <w:pStyle w:val="Nadpis3"/>
        <w:spacing w:line="360" w:lineRule="auto"/>
        <w:rPr>
          <w:rFonts w:ascii="Times New Roman" w:hAnsi="Times New Roman" w:cs="Times New Roman"/>
          <w:color w:val="auto"/>
          <w:sz w:val="24"/>
          <w:szCs w:val="24"/>
        </w:rPr>
      </w:pPr>
      <w:bookmarkStart w:id="25" w:name="_Toc58534991"/>
      <w:bookmarkStart w:id="26" w:name="_Toc58664132"/>
      <w:bookmarkStart w:id="27" w:name="_Toc58694156"/>
      <w:r w:rsidRPr="00F4549D">
        <w:rPr>
          <w:rFonts w:ascii="Times New Roman" w:hAnsi="Times New Roman" w:cs="Times New Roman"/>
          <w:color w:val="auto"/>
          <w:sz w:val="24"/>
          <w:szCs w:val="24"/>
        </w:rPr>
        <w:t>Klasifikace dle doby vzniku</w:t>
      </w:r>
      <w:bookmarkEnd w:id="25"/>
      <w:bookmarkEnd w:id="26"/>
      <w:bookmarkEnd w:id="27"/>
    </w:p>
    <w:p w14:paraId="6DAA49C1" w14:textId="77777777" w:rsidR="008B2FAE" w:rsidRPr="00F4549D" w:rsidRDefault="008B2FAE" w:rsidP="00624C8F">
      <w:pPr>
        <w:spacing w:line="360" w:lineRule="auto"/>
        <w:ind w:firstLine="708"/>
        <w:jc w:val="both"/>
        <w:rPr>
          <w:rFonts w:ascii="Times New Roman" w:eastAsia="Times New Roman" w:hAnsi="Times New Roman" w:cs="Times New Roman"/>
          <w:sz w:val="24"/>
        </w:rPr>
      </w:pPr>
      <w:r w:rsidRPr="00F4549D">
        <w:rPr>
          <w:rFonts w:ascii="Times New Roman" w:eastAsia="Times New Roman" w:hAnsi="Times New Roman" w:cs="Times New Roman"/>
          <w:sz w:val="24"/>
        </w:rPr>
        <w:t xml:space="preserve">Klasifikaci podle doby vzniku </w:t>
      </w:r>
      <w:r w:rsidR="000672DA" w:rsidRPr="00F4549D">
        <w:rPr>
          <w:rFonts w:ascii="Times New Roman" w:eastAsia="Times New Roman" w:hAnsi="Times New Roman" w:cs="Times New Roman"/>
          <w:sz w:val="24"/>
        </w:rPr>
        <w:t>rozdělujeme na základě toho, v jaké fázi života vznikla</w:t>
      </w:r>
      <w:r w:rsidR="00AD133B" w:rsidRPr="00F4549D">
        <w:rPr>
          <w:rFonts w:ascii="Times New Roman" w:eastAsia="Times New Roman" w:hAnsi="Times New Roman" w:cs="Times New Roman"/>
          <w:sz w:val="24"/>
        </w:rPr>
        <w:t>. První rozděl</w:t>
      </w:r>
      <w:r w:rsidR="0036043B" w:rsidRPr="00F4549D">
        <w:rPr>
          <w:rFonts w:ascii="Times New Roman" w:eastAsia="Times New Roman" w:hAnsi="Times New Roman" w:cs="Times New Roman"/>
          <w:sz w:val="24"/>
        </w:rPr>
        <w:t>ení je</w:t>
      </w:r>
      <w:r w:rsidR="00AD133B" w:rsidRPr="00F4549D">
        <w:rPr>
          <w:rFonts w:ascii="Times New Roman" w:eastAsia="Times New Roman" w:hAnsi="Times New Roman" w:cs="Times New Roman"/>
          <w:sz w:val="24"/>
        </w:rPr>
        <w:t xml:space="preserve"> na </w:t>
      </w:r>
      <w:r w:rsidRPr="00F4549D">
        <w:rPr>
          <w:rFonts w:ascii="Times New Roman" w:eastAsia="Times New Roman" w:hAnsi="Times New Roman" w:cs="Times New Roman"/>
          <w:sz w:val="24"/>
        </w:rPr>
        <w:t>prenatální</w:t>
      </w:r>
      <w:r w:rsidR="0036043B" w:rsidRPr="00F4549D">
        <w:rPr>
          <w:rFonts w:ascii="Times New Roman" w:eastAsia="Times New Roman" w:hAnsi="Times New Roman" w:cs="Times New Roman"/>
          <w:sz w:val="24"/>
        </w:rPr>
        <w:t xml:space="preserve"> období, kde působí endogenní vlivy neboli dědičnost a exogenní vlivy.</w:t>
      </w:r>
      <w:r w:rsidR="0038775E">
        <w:rPr>
          <w:rFonts w:ascii="Times New Roman" w:eastAsia="Times New Roman" w:hAnsi="Times New Roman" w:cs="Times New Roman"/>
          <w:sz w:val="24"/>
        </w:rPr>
        <w:t xml:space="preserve"> </w:t>
      </w:r>
      <w:r w:rsidR="004C6ADD" w:rsidRPr="00F4549D">
        <w:rPr>
          <w:rFonts w:ascii="Times New Roman" w:eastAsia="Times New Roman" w:hAnsi="Times New Roman" w:cs="Times New Roman"/>
          <w:sz w:val="24"/>
        </w:rPr>
        <w:t>V</w:t>
      </w:r>
      <w:r w:rsidR="0038775E">
        <w:rPr>
          <w:rFonts w:ascii="Times New Roman" w:eastAsia="Times New Roman" w:hAnsi="Times New Roman" w:cs="Times New Roman"/>
          <w:sz w:val="24"/>
        </w:rPr>
        <w:t> </w:t>
      </w:r>
      <w:r w:rsidRPr="00F4549D">
        <w:rPr>
          <w:rFonts w:ascii="Times New Roman" w:eastAsia="Times New Roman" w:hAnsi="Times New Roman" w:cs="Times New Roman"/>
          <w:sz w:val="24"/>
        </w:rPr>
        <w:t>perinatální</w:t>
      </w:r>
      <w:r w:rsidR="00DB6D50" w:rsidRPr="00F4549D">
        <w:rPr>
          <w:rFonts w:ascii="Times New Roman" w:eastAsia="Times New Roman" w:hAnsi="Times New Roman" w:cs="Times New Roman"/>
          <w:sz w:val="24"/>
        </w:rPr>
        <w:t>m</w:t>
      </w:r>
      <w:r w:rsidR="0038775E">
        <w:rPr>
          <w:rFonts w:ascii="Times New Roman" w:eastAsia="Times New Roman" w:hAnsi="Times New Roman" w:cs="Times New Roman"/>
          <w:sz w:val="24"/>
        </w:rPr>
        <w:t xml:space="preserve"> </w:t>
      </w:r>
      <w:r w:rsidR="004C6ADD" w:rsidRPr="00F4549D">
        <w:rPr>
          <w:rFonts w:ascii="Times New Roman" w:eastAsia="Times New Roman" w:hAnsi="Times New Roman" w:cs="Times New Roman"/>
          <w:sz w:val="24"/>
        </w:rPr>
        <w:t>období sluchové vady ovlivňují</w:t>
      </w:r>
      <w:r w:rsidRPr="00F4549D">
        <w:rPr>
          <w:rFonts w:ascii="Times New Roman" w:eastAsia="Times New Roman" w:hAnsi="Times New Roman" w:cs="Times New Roman"/>
          <w:sz w:val="24"/>
        </w:rPr>
        <w:t xml:space="preserve"> vlivy, které působí během porodu nebo těsně po něm</w:t>
      </w:r>
      <w:r w:rsidR="001E7F0B" w:rsidRPr="00F4549D">
        <w:rPr>
          <w:rFonts w:ascii="Times New Roman" w:eastAsia="Times New Roman" w:hAnsi="Times New Roman" w:cs="Times New Roman"/>
          <w:sz w:val="24"/>
        </w:rPr>
        <w:t xml:space="preserve">. </w:t>
      </w:r>
      <w:r w:rsidRPr="00F4549D">
        <w:rPr>
          <w:rFonts w:ascii="Times New Roman" w:eastAsia="Times New Roman" w:hAnsi="Times New Roman" w:cs="Times New Roman"/>
          <w:sz w:val="24"/>
        </w:rPr>
        <w:t xml:space="preserve">Poslední </w:t>
      </w:r>
      <w:r w:rsidR="00AF6E88" w:rsidRPr="00F4549D">
        <w:rPr>
          <w:rFonts w:ascii="Times New Roman" w:eastAsia="Times New Roman" w:hAnsi="Times New Roman" w:cs="Times New Roman"/>
          <w:sz w:val="24"/>
        </w:rPr>
        <w:t>jsou získané neboli postnatální sluchové vady, které vznikají během života</w:t>
      </w:r>
      <w:r w:rsidR="001E7F0B" w:rsidRPr="00F4549D">
        <w:rPr>
          <w:rFonts w:ascii="Times New Roman" w:eastAsia="Times New Roman" w:hAnsi="Times New Roman" w:cs="Times New Roman"/>
          <w:sz w:val="24"/>
        </w:rPr>
        <w:t>.</w:t>
      </w:r>
      <w:r w:rsidR="00AF6E88" w:rsidRPr="00F4549D">
        <w:rPr>
          <w:rFonts w:ascii="Times New Roman" w:eastAsia="Times New Roman" w:hAnsi="Times New Roman" w:cs="Times New Roman"/>
          <w:sz w:val="24"/>
        </w:rPr>
        <w:t xml:space="preserve"> (</w:t>
      </w:r>
      <w:r w:rsidR="0038775E">
        <w:rPr>
          <w:rFonts w:ascii="Times New Roman" w:eastAsia="Times New Roman" w:hAnsi="Times New Roman" w:cs="Times New Roman"/>
          <w:sz w:val="24"/>
        </w:rPr>
        <w:t>Langer a Souralová, 2</w:t>
      </w:r>
      <w:r w:rsidR="00D276E1">
        <w:rPr>
          <w:rFonts w:ascii="Times New Roman" w:eastAsia="Times New Roman" w:hAnsi="Times New Roman" w:cs="Times New Roman"/>
          <w:sz w:val="24"/>
        </w:rPr>
        <w:t>005</w:t>
      </w:r>
      <w:r w:rsidR="00AF6E88" w:rsidRPr="00F4549D">
        <w:rPr>
          <w:rFonts w:ascii="Times New Roman" w:eastAsia="Times New Roman" w:hAnsi="Times New Roman" w:cs="Times New Roman"/>
          <w:sz w:val="24"/>
        </w:rPr>
        <w:t>)</w:t>
      </w:r>
    </w:p>
    <w:p w14:paraId="38DC731D" w14:textId="77777777" w:rsidR="009E2ECD" w:rsidRPr="00F4549D" w:rsidRDefault="008B2FAE" w:rsidP="009E2ECD">
      <w:pPr>
        <w:spacing w:line="360" w:lineRule="auto"/>
        <w:ind w:firstLine="708"/>
        <w:jc w:val="both"/>
        <w:rPr>
          <w:rFonts w:ascii="Times New Roman" w:eastAsia="Times New Roman" w:hAnsi="Times New Roman" w:cs="Times New Roman"/>
          <w:sz w:val="24"/>
        </w:rPr>
      </w:pPr>
      <w:r w:rsidRPr="00F4549D">
        <w:rPr>
          <w:rFonts w:ascii="Times New Roman" w:eastAsia="Times New Roman" w:hAnsi="Times New Roman" w:cs="Times New Roman"/>
          <w:sz w:val="24"/>
        </w:rPr>
        <w:t xml:space="preserve">Z hlediska </w:t>
      </w:r>
      <w:proofErr w:type="spellStart"/>
      <w:r w:rsidRPr="00F4549D">
        <w:rPr>
          <w:rFonts w:ascii="Times New Roman" w:eastAsia="Times New Roman" w:hAnsi="Times New Roman" w:cs="Times New Roman"/>
          <w:sz w:val="24"/>
        </w:rPr>
        <w:t>speciálněpedagogického</w:t>
      </w:r>
      <w:proofErr w:type="spellEnd"/>
      <w:r w:rsidRPr="00F4549D">
        <w:rPr>
          <w:rFonts w:ascii="Times New Roman" w:eastAsia="Times New Roman" w:hAnsi="Times New Roman" w:cs="Times New Roman"/>
          <w:sz w:val="24"/>
        </w:rPr>
        <w:t xml:space="preserve"> </w:t>
      </w:r>
      <w:r w:rsidR="00073A49" w:rsidRPr="00F4549D">
        <w:rPr>
          <w:rFonts w:ascii="Times New Roman" w:eastAsia="Times New Roman" w:hAnsi="Times New Roman" w:cs="Times New Roman"/>
          <w:sz w:val="24"/>
        </w:rPr>
        <w:t xml:space="preserve">a se zřetelem na vhodný způsob komunikace </w:t>
      </w:r>
      <w:r w:rsidRPr="00F4549D">
        <w:rPr>
          <w:rFonts w:ascii="Times New Roman" w:eastAsia="Times New Roman" w:hAnsi="Times New Roman" w:cs="Times New Roman"/>
          <w:sz w:val="24"/>
        </w:rPr>
        <w:t xml:space="preserve">rozlišujeme </w:t>
      </w:r>
      <w:r w:rsidR="00073A49" w:rsidRPr="00F4549D">
        <w:rPr>
          <w:rFonts w:ascii="Times New Roman" w:eastAsia="Times New Roman" w:hAnsi="Times New Roman" w:cs="Times New Roman"/>
          <w:sz w:val="24"/>
        </w:rPr>
        <w:t>sluchové poruchy</w:t>
      </w:r>
      <w:r w:rsidRPr="00F4549D">
        <w:rPr>
          <w:rFonts w:ascii="Times New Roman" w:eastAsia="Times New Roman" w:hAnsi="Times New Roman" w:cs="Times New Roman"/>
          <w:sz w:val="24"/>
        </w:rPr>
        <w:t xml:space="preserve"> na </w:t>
      </w:r>
      <w:proofErr w:type="spellStart"/>
      <w:r w:rsidR="00DB6D50" w:rsidRPr="00F4549D">
        <w:rPr>
          <w:rFonts w:ascii="Times New Roman" w:eastAsia="Times New Roman" w:hAnsi="Times New Roman" w:cs="Times New Roman"/>
          <w:sz w:val="24"/>
        </w:rPr>
        <w:t>p</w:t>
      </w:r>
      <w:r w:rsidR="00073A49" w:rsidRPr="00F4549D">
        <w:rPr>
          <w:rFonts w:ascii="Times New Roman" w:eastAsia="Times New Roman" w:hAnsi="Times New Roman" w:cs="Times New Roman"/>
          <w:sz w:val="24"/>
        </w:rPr>
        <w:t>relingvální</w:t>
      </w:r>
      <w:proofErr w:type="spellEnd"/>
      <w:r w:rsidR="00073A49" w:rsidRPr="00F4549D">
        <w:rPr>
          <w:rFonts w:ascii="Times New Roman" w:eastAsia="Times New Roman" w:hAnsi="Times New Roman" w:cs="Times New Roman"/>
          <w:sz w:val="24"/>
        </w:rPr>
        <w:t xml:space="preserve"> sluchové vady</w:t>
      </w:r>
      <w:r w:rsidR="00DB6D50" w:rsidRPr="00F4549D">
        <w:rPr>
          <w:rFonts w:ascii="Times New Roman" w:eastAsia="Times New Roman" w:hAnsi="Times New Roman" w:cs="Times New Roman"/>
          <w:sz w:val="24"/>
        </w:rPr>
        <w:t>, které</w:t>
      </w:r>
      <w:r w:rsidR="00073A49" w:rsidRPr="00F4549D">
        <w:rPr>
          <w:rFonts w:ascii="Times New Roman" w:eastAsia="Times New Roman" w:hAnsi="Times New Roman" w:cs="Times New Roman"/>
          <w:sz w:val="24"/>
        </w:rPr>
        <w:t xml:space="preserve"> jsou vrozené nebo získané</w:t>
      </w:r>
      <w:r w:rsidR="00A24B8F" w:rsidRPr="00F4549D">
        <w:rPr>
          <w:rFonts w:ascii="Times New Roman" w:eastAsia="Times New Roman" w:hAnsi="Times New Roman" w:cs="Times New Roman"/>
          <w:sz w:val="24"/>
        </w:rPr>
        <w:t xml:space="preserve"> a vznikají před ukončením základního vývoje jazyka a řeči, ke kterému obvykle dochází mezi 4-7 rokem</w:t>
      </w:r>
      <w:r w:rsidR="002927A9" w:rsidRPr="00F4549D">
        <w:rPr>
          <w:rFonts w:ascii="Times New Roman" w:eastAsia="Times New Roman" w:hAnsi="Times New Roman" w:cs="Times New Roman"/>
          <w:sz w:val="24"/>
        </w:rPr>
        <w:t>.</w:t>
      </w:r>
      <w:r w:rsidR="0038775E">
        <w:rPr>
          <w:rFonts w:ascii="Times New Roman" w:eastAsia="Times New Roman" w:hAnsi="Times New Roman" w:cs="Times New Roman"/>
          <w:sz w:val="24"/>
        </w:rPr>
        <w:t xml:space="preserve"> </w:t>
      </w:r>
      <w:proofErr w:type="spellStart"/>
      <w:r w:rsidR="007C5600" w:rsidRPr="00F4549D">
        <w:rPr>
          <w:rFonts w:ascii="Times New Roman" w:eastAsia="Times New Roman" w:hAnsi="Times New Roman" w:cs="Times New Roman"/>
          <w:sz w:val="24"/>
        </w:rPr>
        <w:t>Postlingvální</w:t>
      </w:r>
      <w:proofErr w:type="spellEnd"/>
      <w:r w:rsidR="007C5600" w:rsidRPr="00F4549D">
        <w:rPr>
          <w:rFonts w:ascii="Times New Roman" w:eastAsia="Times New Roman" w:hAnsi="Times New Roman" w:cs="Times New Roman"/>
          <w:sz w:val="24"/>
        </w:rPr>
        <w:t xml:space="preserve"> sluchové vady vznikají až po ukončení základního vývoje jazyka a řeči</w:t>
      </w:r>
      <w:r w:rsidR="00C67C98" w:rsidRPr="00F4549D">
        <w:rPr>
          <w:rFonts w:ascii="Times New Roman" w:eastAsia="Times New Roman" w:hAnsi="Times New Roman" w:cs="Times New Roman"/>
          <w:sz w:val="24"/>
        </w:rPr>
        <w:t xml:space="preserve">. </w:t>
      </w:r>
      <w:r w:rsidR="00F65CC4" w:rsidRPr="00F4549D">
        <w:rPr>
          <w:rFonts w:ascii="Times New Roman" w:eastAsia="Times New Roman" w:hAnsi="Times New Roman" w:cs="Times New Roman"/>
          <w:sz w:val="24"/>
        </w:rPr>
        <w:t>(Langer, 2013)</w:t>
      </w:r>
    </w:p>
    <w:p w14:paraId="7C38FF11" w14:textId="77777777" w:rsidR="00073A49" w:rsidRPr="00F4549D" w:rsidRDefault="00BD5FC9" w:rsidP="00624C8F">
      <w:pPr>
        <w:pStyle w:val="Nadpis3"/>
        <w:spacing w:line="360" w:lineRule="auto"/>
        <w:rPr>
          <w:rFonts w:ascii="Times New Roman" w:eastAsia="Times New Roman" w:hAnsi="Times New Roman" w:cs="Times New Roman"/>
          <w:i/>
          <w:iCs/>
          <w:color w:val="auto"/>
          <w:sz w:val="24"/>
          <w:szCs w:val="24"/>
        </w:rPr>
      </w:pPr>
      <w:bookmarkStart w:id="28" w:name="_Toc58534992"/>
      <w:bookmarkStart w:id="29" w:name="_Toc58664133"/>
      <w:bookmarkStart w:id="30" w:name="_Toc58694157"/>
      <w:r w:rsidRPr="00F4549D">
        <w:rPr>
          <w:rFonts w:ascii="Times New Roman" w:eastAsia="Times New Roman" w:hAnsi="Times New Roman" w:cs="Times New Roman"/>
          <w:color w:val="auto"/>
          <w:sz w:val="24"/>
          <w:szCs w:val="24"/>
        </w:rPr>
        <w:t>Klasifikace dle lokalizace</w:t>
      </w:r>
      <w:bookmarkEnd w:id="28"/>
      <w:bookmarkEnd w:id="29"/>
      <w:bookmarkEnd w:id="30"/>
    </w:p>
    <w:p w14:paraId="277A49E6" w14:textId="26C61704" w:rsidR="009E2ECD" w:rsidRDefault="008B2FAE" w:rsidP="001A3346">
      <w:pPr>
        <w:spacing w:line="360" w:lineRule="auto"/>
        <w:ind w:firstLine="708"/>
        <w:jc w:val="both"/>
        <w:rPr>
          <w:rFonts w:ascii="Times New Roman" w:eastAsia="Times New Roman" w:hAnsi="Times New Roman" w:cs="Times New Roman"/>
          <w:color w:val="000000" w:themeColor="text1"/>
          <w:sz w:val="24"/>
        </w:rPr>
      </w:pPr>
      <w:r w:rsidRPr="00F4549D">
        <w:rPr>
          <w:rFonts w:ascii="Times New Roman" w:eastAsia="Times New Roman" w:hAnsi="Times New Roman" w:cs="Times New Roman"/>
          <w:color w:val="000000" w:themeColor="text1"/>
          <w:sz w:val="24"/>
        </w:rPr>
        <w:t>Dalším typem členění sluchových poruch je klasifikace dle místa poškození sluchového orgánu</w:t>
      </w:r>
      <w:r w:rsidR="00E64E1A">
        <w:rPr>
          <w:rFonts w:ascii="Times New Roman" w:eastAsia="Times New Roman" w:hAnsi="Times New Roman" w:cs="Times New Roman"/>
          <w:color w:val="000000" w:themeColor="text1"/>
          <w:sz w:val="24"/>
        </w:rPr>
        <w:t xml:space="preserve">, kde </w:t>
      </w:r>
      <w:r w:rsidRPr="00F4549D">
        <w:rPr>
          <w:rFonts w:ascii="Times New Roman" w:eastAsia="Times New Roman" w:hAnsi="Times New Roman" w:cs="Times New Roman"/>
          <w:color w:val="000000" w:themeColor="text1"/>
          <w:sz w:val="24"/>
        </w:rPr>
        <w:t>poruchy rozlišujeme</w:t>
      </w:r>
      <w:r w:rsidR="0038775E">
        <w:rPr>
          <w:rFonts w:ascii="Times New Roman" w:eastAsia="Times New Roman" w:hAnsi="Times New Roman" w:cs="Times New Roman"/>
          <w:color w:val="000000" w:themeColor="text1"/>
          <w:sz w:val="24"/>
        </w:rPr>
        <w:t xml:space="preserve"> </w:t>
      </w:r>
      <w:r w:rsidR="00E64E1A">
        <w:rPr>
          <w:rFonts w:ascii="Times New Roman" w:eastAsia="Times New Roman" w:hAnsi="Times New Roman" w:cs="Times New Roman"/>
          <w:color w:val="000000" w:themeColor="text1"/>
          <w:sz w:val="24"/>
        </w:rPr>
        <w:t xml:space="preserve">na </w:t>
      </w:r>
      <w:r w:rsidRPr="00F4549D">
        <w:rPr>
          <w:rFonts w:ascii="Times New Roman" w:eastAsia="Times New Roman" w:hAnsi="Times New Roman" w:cs="Times New Roman"/>
          <w:color w:val="000000" w:themeColor="text1"/>
          <w:sz w:val="24"/>
        </w:rPr>
        <w:t>periferní a centrální poruchy</w:t>
      </w:r>
      <w:r w:rsidR="008F32F4" w:rsidRPr="00F4549D">
        <w:rPr>
          <w:rFonts w:ascii="Times New Roman" w:eastAsia="Times New Roman" w:hAnsi="Times New Roman" w:cs="Times New Roman"/>
          <w:color w:val="000000" w:themeColor="text1"/>
          <w:sz w:val="24"/>
        </w:rPr>
        <w:t>. Periferní poruchy se dále dělí na převodní vady, které vznikají při poškození mechanické části sluchové dráhy, kterou představuje vnější a střední ucho. Dále sem patří percepční vady, které bývají způsobeny poruchou funkce Cortiho orgánu v hlemýždi nebo narušením sluchové dráhy ve slu</w:t>
      </w:r>
      <w:r w:rsidR="0038775E">
        <w:rPr>
          <w:rFonts w:ascii="Times New Roman" w:eastAsia="Times New Roman" w:hAnsi="Times New Roman" w:cs="Times New Roman"/>
          <w:color w:val="000000" w:themeColor="text1"/>
          <w:sz w:val="24"/>
        </w:rPr>
        <w:t>chovém nervu. Poslední poruchou</w:t>
      </w:r>
      <w:r w:rsidR="008F32F4" w:rsidRPr="00F4549D">
        <w:rPr>
          <w:rFonts w:ascii="Times New Roman" w:eastAsia="Times New Roman" w:hAnsi="Times New Roman" w:cs="Times New Roman"/>
          <w:color w:val="000000" w:themeColor="text1"/>
          <w:sz w:val="24"/>
        </w:rPr>
        <w:t xml:space="preserve"> jsou smíšené poruchy, což je kombinace dvou výše uvedených vad. </w:t>
      </w:r>
      <w:r w:rsidR="008F32F4" w:rsidRPr="00F4549D">
        <w:rPr>
          <w:rFonts w:ascii="Times New Roman" w:eastAsia="Times New Roman" w:hAnsi="Times New Roman" w:cs="Times New Roman"/>
          <w:sz w:val="24"/>
        </w:rPr>
        <w:t>Centrální poruchy</w:t>
      </w:r>
      <w:r w:rsidR="00DB6E51" w:rsidRPr="00F4549D">
        <w:rPr>
          <w:rFonts w:ascii="Times New Roman" w:eastAsia="Times New Roman" w:hAnsi="Times New Roman" w:cs="Times New Roman"/>
          <w:sz w:val="24"/>
        </w:rPr>
        <w:t xml:space="preserve"> se týkají poruchy sluchového centra v mozku</w:t>
      </w:r>
      <w:r w:rsidRPr="00F4549D">
        <w:rPr>
          <w:rFonts w:ascii="Times New Roman" w:eastAsia="Times New Roman" w:hAnsi="Times New Roman" w:cs="Times New Roman"/>
          <w:sz w:val="24"/>
        </w:rPr>
        <w:t>.</w:t>
      </w:r>
      <w:r w:rsidR="004A1450">
        <w:rPr>
          <w:rFonts w:ascii="Times New Roman" w:eastAsia="Times New Roman" w:hAnsi="Times New Roman" w:cs="Times New Roman"/>
          <w:sz w:val="24"/>
        </w:rPr>
        <w:t xml:space="preserve"> </w:t>
      </w:r>
      <w:r w:rsidR="0024777E" w:rsidRPr="00F4549D">
        <w:rPr>
          <w:rFonts w:ascii="Times New Roman" w:eastAsia="Times New Roman" w:hAnsi="Times New Roman" w:cs="Times New Roman"/>
          <w:color w:val="000000" w:themeColor="text1"/>
          <w:sz w:val="24"/>
        </w:rPr>
        <w:t xml:space="preserve">(Hložek, 1995 in Langer, 2013) </w:t>
      </w:r>
    </w:p>
    <w:p w14:paraId="07544725" w14:textId="473A0E1D" w:rsidR="00E64E1A" w:rsidRDefault="00E64E1A" w:rsidP="00E64E1A">
      <w:pPr>
        <w:spacing w:line="360" w:lineRule="auto"/>
        <w:ind w:firstLine="708"/>
        <w:jc w:val="both"/>
        <w:rPr>
          <w:rFonts w:ascii="Times New Roman" w:eastAsia="Times New Roman" w:hAnsi="Times New Roman" w:cs="Times New Roman"/>
          <w:color w:val="000000" w:themeColor="text1"/>
          <w:sz w:val="24"/>
        </w:rPr>
      </w:pPr>
    </w:p>
    <w:p w14:paraId="193C46CE" w14:textId="3874FF43" w:rsidR="00E64E1A" w:rsidRDefault="00E64E1A" w:rsidP="00E64E1A">
      <w:pPr>
        <w:spacing w:line="360" w:lineRule="auto"/>
        <w:ind w:firstLine="708"/>
        <w:jc w:val="both"/>
        <w:rPr>
          <w:rFonts w:ascii="Times New Roman" w:eastAsia="Times New Roman" w:hAnsi="Times New Roman" w:cs="Times New Roman"/>
          <w:color w:val="000000" w:themeColor="text1"/>
          <w:sz w:val="24"/>
        </w:rPr>
      </w:pPr>
    </w:p>
    <w:p w14:paraId="7B71908B" w14:textId="77777777" w:rsidR="00E64E1A" w:rsidRPr="00F4549D" w:rsidRDefault="00E64E1A" w:rsidP="00E64E1A">
      <w:pPr>
        <w:spacing w:line="360" w:lineRule="auto"/>
        <w:ind w:firstLine="708"/>
        <w:jc w:val="both"/>
        <w:rPr>
          <w:rFonts w:ascii="Times New Roman" w:eastAsia="Times New Roman" w:hAnsi="Times New Roman" w:cs="Times New Roman"/>
          <w:color w:val="000000" w:themeColor="text1"/>
          <w:sz w:val="24"/>
        </w:rPr>
      </w:pPr>
    </w:p>
    <w:p w14:paraId="1971D02D" w14:textId="77777777" w:rsidR="008C3927" w:rsidRPr="00F4549D" w:rsidRDefault="0001758D" w:rsidP="00624C8F">
      <w:pPr>
        <w:pStyle w:val="Nadpis3"/>
        <w:spacing w:line="360" w:lineRule="auto"/>
        <w:rPr>
          <w:rFonts w:ascii="Times New Roman" w:eastAsia="Times New Roman" w:hAnsi="Times New Roman" w:cs="Times New Roman"/>
          <w:i/>
          <w:iCs/>
          <w:color w:val="auto"/>
          <w:sz w:val="24"/>
          <w:szCs w:val="24"/>
        </w:rPr>
      </w:pPr>
      <w:bookmarkStart w:id="31" w:name="_Toc58534993"/>
      <w:bookmarkStart w:id="32" w:name="_Toc58664134"/>
      <w:bookmarkStart w:id="33" w:name="_Toc58694158"/>
      <w:r w:rsidRPr="00F4549D">
        <w:rPr>
          <w:rFonts w:ascii="Times New Roman" w:eastAsia="Times New Roman" w:hAnsi="Times New Roman" w:cs="Times New Roman"/>
          <w:color w:val="auto"/>
          <w:sz w:val="24"/>
          <w:szCs w:val="24"/>
        </w:rPr>
        <w:lastRenderedPageBreak/>
        <w:t>Klasifikace dle velikosti sluchové ztráty</w:t>
      </w:r>
      <w:bookmarkEnd w:id="31"/>
      <w:bookmarkEnd w:id="32"/>
      <w:bookmarkEnd w:id="33"/>
    </w:p>
    <w:p w14:paraId="3E4C1D19" w14:textId="77777777" w:rsidR="00D81A89" w:rsidRDefault="008B2FAE" w:rsidP="00624C8F">
      <w:pPr>
        <w:spacing w:line="360" w:lineRule="auto"/>
        <w:ind w:firstLine="708"/>
        <w:jc w:val="both"/>
        <w:rPr>
          <w:rFonts w:ascii="Times New Roman" w:eastAsia="Times New Roman" w:hAnsi="Times New Roman" w:cs="Times New Roman"/>
          <w:sz w:val="24"/>
        </w:rPr>
      </w:pPr>
      <w:r w:rsidRPr="00F4549D">
        <w:rPr>
          <w:rFonts w:ascii="Times New Roman" w:eastAsia="Times New Roman" w:hAnsi="Times New Roman" w:cs="Times New Roman"/>
          <w:sz w:val="24"/>
        </w:rPr>
        <w:t>Poslední je klasifikace dle velikosti slu</w:t>
      </w:r>
      <w:r w:rsidR="0038775E">
        <w:rPr>
          <w:rFonts w:ascii="Times New Roman" w:eastAsia="Times New Roman" w:hAnsi="Times New Roman" w:cs="Times New Roman"/>
          <w:sz w:val="24"/>
        </w:rPr>
        <w:t>chové ztráty v decibelech (dB). Nejznámější</w:t>
      </w:r>
      <w:r w:rsidRPr="00F4549D">
        <w:rPr>
          <w:rFonts w:ascii="Times New Roman" w:eastAsia="Times New Roman" w:hAnsi="Times New Roman" w:cs="Times New Roman"/>
          <w:sz w:val="24"/>
        </w:rPr>
        <w:t xml:space="preserve"> je podle Světové zdravotnické organizace (WHO) z roku 1980</w:t>
      </w:r>
      <w:r w:rsidR="00536BD3">
        <w:rPr>
          <w:rFonts w:ascii="Times New Roman" w:eastAsia="Times New Roman" w:hAnsi="Times New Roman" w:cs="Times New Roman"/>
          <w:sz w:val="24"/>
        </w:rPr>
        <w:t xml:space="preserve"> (Langer, Souralová, 2005):</w:t>
      </w:r>
    </w:p>
    <w:p w14:paraId="09051E41" w14:textId="31E3ED5B" w:rsidR="00536BD3" w:rsidRDefault="00536BD3" w:rsidP="00624C8F">
      <w:pPr>
        <w:spacing w:line="360" w:lineRule="auto"/>
        <w:ind w:firstLine="708"/>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0 – 25</w:t>
      </w:r>
      <w:proofErr w:type="gramEnd"/>
      <w:r>
        <w:rPr>
          <w:rFonts w:ascii="Times New Roman" w:eastAsia="Times New Roman" w:hAnsi="Times New Roman" w:cs="Times New Roman"/>
          <w:sz w:val="24"/>
        </w:rPr>
        <w:t xml:space="preserve"> dB</w:t>
      </w:r>
      <w:r w:rsidR="00502E1D">
        <w:rPr>
          <w:rFonts w:ascii="Times New Roman" w:eastAsia="Times New Roman" w:hAnsi="Times New Roman" w:cs="Times New Roman"/>
          <w:sz w:val="24"/>
        </w:rPr>
        <w:t xml:space="preserve"> – normální sluch</w:t>
      </w:r>
    </w:p>
    <w:p w14:paraId="246652BF" w14:textId="77777777" w:rsidR="00536BD3" w:rsidRDefault="00536BD3" w:rsidP="00624C8F">
      <w:pPr>
        <w:spacing w:line="360" w:lineRule="auto"/>
        <w:ind w:firstLine="708"/>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26 – 40</w:t>
      </w:r>
      <w:proofErr w:type="gramEnd"/>
      <w:r>
        <w:rPr>
          <w:rFonts w:ascii="Times New Roman" w:eastAsia="Times New Roman" w:hAnsi="Times New Roman" w:cs="Times New Roman"/>
          <w:sz w:val="24"/>
        </w:rPr>
        <w:t xml:space="preserve"> dB – lehká sluchová porucha</w:t>
      </w:r>
    </w:p>
    <w:p w14:paraId="04812688" w14:textId="77777777" w:rsidR="00536BD3" w:rsidRDefault="00536BD3" w:rsidP="00624C8F">
      <w:pPr>
        <w:spacing w:line="360" w:lineRule="auto"/>
        <w:ind w:firstLine="708"/>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41 – 55</w:t>
      </w:r>
      <w:proofErr w:type="gramEnd"/>
      <w:r>
        <w:rPr>
          <w:rFonts w:ascii="Times New Roman" w:eastAsia="Times New Roman" w:hAnsi="Times New Roman" w:cs="Times New Roman"/>
          <w:sz w:val="24"/>
        </w:rPr>
        <w:t xml:space="preserve"> dB – střední sluchová porucha</w:t>
      </w:r>
    </w:p>
    <w:p w14:paraId="69AFEB46" w14:textId="77777777" w:rsidR="00536BD3" w:rsidRDefault="00536BD3" w:rsidP="00624C8F">
      <w:pPr>
        <w:spacing w:line="360" w:lineRule="auto"/>
        <w:ind w:firstLine="708"/>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56 – 70</w:t>
      </w:r>
      <w:proofErr w:type="gramEnd"/>
      <w:r>
        <w:rPr>
          <w:rFonts w:ascii="Times New Roman" w:eastAsia="Times New Roman" w:hAnsi="Times New Roman" w:cs="Times New Roman"/>
          <w:sz w:val="24"/>
        </w:rPr>
        <w:t xml:space="preserve"> dB – středně těžká sluchová porucha</w:t>
      </w:r>
    </w:p>
    <w:p w14:paraId="1CE1BB4B" w14:textId="77777777" w:rsidR="00536BD3" w:rsidRDefault="00536BD3" w:rsidP="00624C8F">
      <w:pPr>
        <w:spacing w:line="360" w:lineRule="auto"/>
        <w:ind w:firstLine="708"/>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71 – 91</w:t>
      </w:r>
      <w:proofErr w:type="gramEnd"/>
      <w:r>
        <w:rPr>
          <w:rFonts w:ascii="Times New Roman" w:eastAsia="Times New Roman" w:hAnsi="Times New Roman" w:cs="Times New Roman"/>
          <w:sz w:val="24"/>
        </w:rPr>
        <w:t xml:space="preserve"> dB – těžká sluchová porucha</w:t>
      </w:r>
    </w:p>
    <w:p w14:paraId="1ADADE13" w14:textId="77777777" w:rsidR="009E2ECD" w:rsidRPr="00F4549D" w:rsidRDefault="00536BD3" w:rsidP="009E2ECD">
      <w:pPr>
        <w:spacing w:line="36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91 a více dB – úplná ztráta sluchu</w:t>
      </w:r>
    </w:p>
    <w:p w14:paraId="598650B9" w14:textId="77777777" w:rsidR="008C3927" w:rsidRPr="00F4549D" w:rsidRDefault="008B2FAE" w:rsidP="00624C8F">
      <w:pPr>
        <w:pStyle w:val="Nadpis3"/>
        <w:spacing w:line="360" w:lineRule="auto"/>
        <w:rPr>
          <w:rFonts w:ascii="Times New Roman" w:eastAsia="Times New Roman" w:hAnsi="Times New Roman" w:cs="Times New Roman"/>
          <w:i/>
          <w:iCs/>
          <w:color w:val="auto"/>
          <w:sz w:val="24"/>
          <w:szCs w:val="24"/>
        </w:rPr>
      </w:pPr>
      <w:bookmarkStart w:id="34" w:name="_Toc58534994"/>
      <w:bookmarkStart w:id="35" w:name="_Toc58664135"/>
      <w:bookmarkStart w:id="36" w:name="_Toc58694159"/>
      <w:proofErr w:type="spellStart"/>
      <w:r w:rsidRPr="00F4549D">
        <w:rPr>
          <w:rFonts w:ascii="Times New Roman" w:eastAsia="Times New Roman" w:hAnsi="Times New Roman" w:cs="Times New Roman"/>
          <w:color w:val="auto"/>
          <w:sz w:val="24"/>
          <w:szCs w:val="24"/>
        </w:rPr>
        <w:t>Tinnitus</w:t>
      </w:r>
      <w:bookmarkEnd w:id="34"/>
      <w:bookmarkEnd w:id="35"/>
      <w:bookmarkEnd w:id="36"/>
      <w:proofErr w:type="spellEnd"/>
      <w:r w:rsidRPr="00F4549D">
        <w:rPr>
          <w:rFonts w:ascii="Times New Roman" w:eastAsia="Times New Roman" w:hAnsi="Times New Roman" w:cs="Times New Roman"/>
          <w:color w:val="auto"/>
          <w:sz w:val="24"/>
          <w:szCs w:val="24"/>
        </w:rPr>
        <w:t xml:space="preserve"> </w:t>
      </w:r>
    </w:p>
    <w:p w14:paraId="10D3B089" w14:textId="77777777" w:rsidR="00E46DAA" w:rsidRPr="0059684B" w:rsidRDefault="00B36AE7" w:rsidP="00624C8F">
      <w:pPr>
        <w:spacing w:line="360" w:lineRule="auto"/>
        <w:ind w:firstLine="708"/>
        <w:jc w:val="both"/>
        <w:rPr>
          <w:rFonts w:ascii="Times New Roman" w:hAnsi="Times New Roman" w:cs="Times New Roman"/>
          <w:sz w:val="24"/>
          <w:szCs w:val="24"/>
        </w:rPr>
      </w:pPr>
      <w:r w:rsidRPr="0059684B">
        <w:rPr>
          <w:rFonts w:ascii="Times New Roman" w:hAnsi="Times New Roman" w:cs="Times New Roman"/>
          <w:i/>
          <w:iCs/>
          <w:sz w:val="24"/>
          <w:szCs w:val="24"/>
        </w:rPr>
        <w:t xml:space="preserve">„Šelest ušní je zvukový vjem vznikající bez zevního podnětu. Může mít různou lokalizaci, hlasitost, výšku i dobu trvání, různým způsobem může ovlivnit kvalitu života.“ </w:t>
      </w:r>
      <w:r w:rsidR="005E4D7D" w:rsidRPr="0059684B">
        <w:rPr>
          <w:rFonts w:ascii="Times New Roman" w:hAnsi="Times New Roman" w:cs="Times New Roman"/>
          <w:sz w:val="24"/>
          <w:szCs w:val="24"/>
        </w:rPr>
        <w:t>(</w:t>
      </w:r>
      <w:r w:rsidRPr="0059684B">
        <w:rPr>
          <w:rFonts w:ascii="Times New Roman" w:hAnsi="Times New Roman" w:cs="Times New Roman"/>
          <w:sz w:val="24"/>
          <w:szCs w:val="24"/>
        </w:rPr>
        <w:t xml:space="preserve">M. </w:t>
      </w:r>
      <w:proofErr w:type="spellStart"/>
      <w:r w:rsidRPr="0059684B">
        <w:rPr>
          <w:rFonts w:ascii="Times New Roman" w:hAnsi="Times New Roman" w:cs="Times New Roman"/>
          <w:sz w:val="24"/>
          <w:szCs w:val="24"/>
        </w:rPr>
        <w:t>Holcát</w:t>
      </w:r>
      <w:proofErr w:type="spellEnd"/>
      <w:r w:rsidRPr="0059684B">
        <w:rPr>
          <w:rFonts w:ascii="Times New Roman" w:hAnsi="Times New Roman" w:cs="Times New Roman"/>
          <w:sz w:val="24"/>
          <w:szCs w:val="24"/>
        </w:rPr>
        <w:t>: Ušní šelest I, Gong č. 1/96, str. 15 in Hrubý, 1998</w:t>
      </w:r>
      <w:r w:rsidR="005E4D7D" w:rsidRPr="0059684B">
        <w:rPr>
          <w:rFonts w:ascii="Times New Roman" w:hAnsi="Times New Roman" w:cs="Times New Roman"/>
          <w:sz w:val="24"/>
          <w:szCs w:val="24"/>
        </w:rPr>
        <w:t>)</w:t>
      </w:r>
    </w:p>
    <w:p w14:paraId="36FAB1D9" w14:textId="3C1903FF" w:rsidR="00E323CA" w:rsidRDefault="001930B7" w:rsidP="00E323CA">
      <w:pPr>
        <w:spacing w:line="360" w:lineRule="auto"/>
        <w:ind w:firstLine="708"/>
        <w:jc w:val="both"/>
        <w:rPr>
          <w:rFonts w:ascii="Times New Roman" w:hAnsi="Times New Roman" w:cs="Times New Roman"/>
          <w:sz w:val="24"/>
          <w:szCs w:val="24"/>
        </w:rPr>
      </w:pPr>
      <w:r w:rsidRPr="00F4549D">
        <w:rPr>
          <w:rFonts w:ascii="Times New Roman" w:hAnsi="Times New Roman" w:cs="Times New Roman"/>
          <w:sz w:val="24"/>
          <w:szCs w:val="24"/>
        </w:rPr>
        <w:t>Lidé, kteří trpí touto vadou sluchu</w:t>
      </w:r>
      <w:r w:rsidR="00FC5A01">
        <w:rPr>
          <w:rFonts w:ascii="Times New Roman" w:hAnsi="Times New Roman" w:cs="Times New Roman"/>
          <w:sz w:val="24"/>
          <w:szCs w:val="24"/>
        </w:rPr>
        <w:t>,</w:t>
      </w:r>
      <w:r w:rsidRPr="00F4549D">
        <w:rPr>
          <w:rFonts w:ascii="Times New Roman" w:hAnsi="Times New Roman" w:cs="Times New Roman"/>
          <w:sz w:val="24"/>
          <w:szCs w:val="24"/>
        </w:rPr>
        <w:t xml:space="preserve"> slyší různě silné hučení, pískání</w:t>
      </w:r>
      <w:r w:rsidR="00681E51" w:rsidRPr="00F4549D">
        <w:rPr>
          <w:rFonts w:ascii="Times New Roman" w:hAnsi="Times New Roman" w:cs="Times New Roman"/>
          <w:sz w:val="24"/>
          <w:szCs w:val="24"/>
        </w:rPr>
        <w:t>,</w:t>
      </w:r>
      <w:r w:rsidRPr="00F4549D">
        <w:rPr>
          <w:rFonts w:ascii="Times New Roman" w:hAnsi="Times New Roman" w:cs="Times New Roman"/>
          <w:sz w:val="24"/>
          <w:szCs w:val="24"/>
        </w:rPr>
        <w:t xml:space="preserve"> šu</w:t>
      </w:r>
      <w:r w:rsidR="00F8738D">
        <w:rPr>
          <w:rFonts w:ascii="Times New Roman" w:hAnsi="Times New Roman" w:cs="Times New Roman"/>
          <w:sz w:val="24"/>
          <w:szCs w:val="24"/>
        </w:rPr>
        <w:t>mě</w:t>
      </w:r>
      <w:r w:rsidRPr="00F4549D">
        <w:rPr>
          <w:rFonts w:ascii="Times New Roman" w:hAnsi="Times New Roman" w:cs="Times New Roman"/>
          <w:sz w:val="24"/>
          <w:szCs w:val="24"/>
        </w:rPr>
        <w:t xml:space="preserve">ní atd., a to trvale nebo záchvatovitě. </w:t>
      </w:r>
      <w:r w:rsidR="001D35B7" w:rsidRPr="00F4549D">
        <w:rPr>
          <w:rFonts w:ascii="Times New Roman" w:hAnsi="Times New Roman" w:cs="Times New Roman"/>
          <w:sz w:val="24"/>
          <w:szCs w:val="24"/>
        </w:rPr>
        <w:t>Ušní šelesty můžeme podle příčiny rozdělit na objektivní a subjektivní.</w:t>
      </w:r>
      <w:r w:rsidR="008E3587">
        <w:rPr>
          <w:rFonts w:ascii="Times New Roman" w:hAnsi="Times New Roman" w:cs="Times New Roman"/>
          <w:sz w:val="24"/>
          <w:szCs w:val="24"/>
        </w:rPr>
        <w:t xml:space="preserve"> </w:t>
      </w:r>
      <w:r w:rsidR="005A7D4D" w:rsidRPr="00F4549D">
        <w:rPr>
          <w:rFonts w:ascii="Times New Roman" w:hAnsi="Times New Roman" w:cs="Times New Roman"/>
          <w:sz w:val="24"/>
          <w:szCs w:val="24"/>
        </w:rPr>
        <w:t>(H</w:t>
      </w:r>
      <w:r w:rsidR="00180A1A">
        <w:rPr>
          <w:rFonts w:ascii="Times New Roman" w:hAnsi="Times New Roman" w:cs="Times New Roman"/>
          <w:sz w:val="24"/>
          <w:szCs w:val="24"/>
        </w:rPr>
        <w:t>oráková, 2012</w:t>
      </w:r>
      <w:r w:rsidR="005A7D4D" w:rsidRPr="00F4549D">
        <w:rPr>
          <w:rFonts w:ascii="Times New Roman" w:hAnsi="Times New Roman" w:cs="Times New Roman"/>
          <w:sz w:val="24"/>
          <w:szCs w:val="24"/>
        </w:rPr>
        <w:t>)</w:t>
      </w:r>
    </w:p>
    <w:p w14:paraId="26BB0F93" w14:textId="77777777" w:rsidR="00E323CA" w:rsidRPr="00F4549D" w:rsidRDefault="00E323CA" w:rsidP="00E323CA">
      <w:pPr>
        <w:spacing w:line="360" w:lineRule="auto"/>
        <w:ind w:firstLine="708"/>
        <w:jc w:val="both"/>
        <w:rPr>
          <w:rFonts w:ascii="Times New Roman" w:hAnsi="Times New Roman" w:cs="Times New Roman"/>
          <w:sz w:val="24"/>
          <w:szCs w:val="24"/>
        </w:rPr>
      </w:pPr>
    </w:p>
    <w:p w14:paraId="2315C247" w14:textId="77777777" w:rsidR="00953D09" w:rsidRPr="00D97154" w:rsidRDefault="00405A7C" w:rsidP="00624C8F">
      <w:pPr>
        <w:pStyle w:val="Nadpis2"/>
        <w:spacing w:line="360" w:lineRule="auto"/>
        <w:jc w:val="both"/>
        <w:rPr>
          <w:rFonts w:ascii="Times New Roman" w:hAnsi="Times New Roman" w:cs="Times New Roman"/>
          <w:color w:val="auto"/>
          <w:sz w:val="30"/>
          <w:szCs w:val="30"/>
        </w:rPr>
      </w:pPr>
      <w:bookmarkStart w:id="37" w:name="_Toc58534996"/>
      <w:bookmarkStart w:id="38" w:name="_Toc58664137"/>
      <w:bookmarkStart w:id="39" w:name="_Toc58694161"/>
      <w:r w:rsidRPr="00D97154">
        <w:rPr>
          <w:rFonts w:ascii="Times New Roman" w:hAnsi="Times New Roman" w:cs="Times New Roman"/>
          <w:color w:val="auto"/>
          <w:sz w:val="30"/>
          <w:szCs w:val="30"/>
        </w:rPr>
        <w:t>Komunikace osob se sluchovým postižením</w:t>
      </w:r>
      <w:bookmarkEnd w:id="37"/>
      <w:bookmarkEnd w:id="38"/>
      <w:bookmarkEnd w:id="39"/>
    </w:p>
    <w:p w14:paraId="14CAD039" w14:textId="51D43E0B" w:rsidR="00186E03" w:rsidRDefault="00422899" w:rsidP="001A334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Přirozeným </w:t>
      </w:r>
      <w:r w:rsidR="00186E03">
        <w:rPr>
          <w:rFonts w:ascii="Times New Roman" w:hAnsi="Times New Roman" w:cs="Times New Roman"/>
          <w:sz w:val="24"/>
          <w:szCs w:val="24"/>
        </w:rPr>
        <w:t>k</w:t>
      </w:r>
      <w:r>
        <w:rPr>
          <w:rFonts w:ascii="Times New Roman" w:hAnsi="Times New Roman" w:cs="Times New Roman"/>
          <w:sz w:val="24"/>
          <w:szCs w:val="24"/>
        </w:rPr>
        <w:t>omunikačním prostředkem majoritní společnosti je mluvený jazyk neboli řeč</w:t>
      </w:r>
      <w:r w:rsidR="00F0157F">
        <w:rPr>
          <w:rFonts w:ascii="Times New Roman" w:hAnsi="Times New Roman" w:cs="Times New Roman"/>
          <w:sz w:val="24"/>
          <w:szCs w:val="24"/>
        </w:rPr>
        <w:t xml:space="preserve"> </w:t>
      </w:r>
      <w:r w:rsidR="00186E03">
        <w:rPr>
          <w:rFonts w:ascii="Times New Roman" w:hAnsi="Times New Roman" w:cs="Times New Roman"/>
          <w:sz w:val="24"/>
          <w:szCs w:val="24"/>
        </w:rPr>
        <w:t>a přirozeným komunikačním systém</w:t>
      </w:r>
      <w:r w:rsidR="00F0157F">
        <w:rPr>
          <w:rFonts w:ascii="Times New Roman" w:hAnsi="Times New Roman" w:cs="Times New Roman"/>
          <w:sz w:val="24"/>
          <w:szCs w:val="24"/>
        </w:rPr>
        <w:t xml:space="preserve">em neslyšících je znakový jazyk, </w:t>
      </w:r>
      <w:r w:rsidR="00186E03">
        <w:rPr>
          <w:rFonts w:ascii="Times New Roman" w:hAnsi="Times New Roman" w:cs="Times New Roman"/>
          <w:sz w:val="24"/>
          <w:szCs w:val="24"/>
        </w:rPr>
        <w:t xml:space="preserve">popřípadě jiný komunikační systém neslyšících. Často dochází k tomu, že tyto dvě skupiny mají problém s komunikací. Od toho tu máme sociální službu Tlumočení, která se snaží zprostředkovat komunikaci těchto dvou skupin společnosti. </w:t>
      </w:r>
    </w:p>
    <w:p w14:paraId="43A2D78D" w14:textId="77777777" w:rsidR="00C2295A" w:rsidRPr="00F4549D" w:rsidRDefault="003E5A3E" w:rsidP="001A3346">
      <w:pPr>
        <w:spacing w:line="360" w:lineRule="auto"/>
        <w:ind w:firstLine="708"/>
        <w:jc w:val="both"/>
        <w:rPr>
          <w:rFonts w:ascii="Times New Roman" w:hAnsi="Times New Roman" w:cs="Times New Roman"/>
          <w:sz w:val="24"/>
          <w:szCs w:val="24"/>
        </w:rPr>
      </w:pPr>
      <w:r w:rsidRPr="00F4549D">
        <w:rPr>
          <w:rFonts w:ascii="Times New Roman" w:hAnsi="Times New Roman" w:cs="Times New Roman"/>
          <w:sz w:val="24"/>
          <w:szCs w:val="24"/>
        </w:rPr>
        <w:t>N</w:t>
      </w:r>
      <w:r w:rsidR="00E85288" w:rsidRPr="00F4549D">
        <w:rPr>
          <w:rFonts w:ascii="Times New Roman" w:hAnsi="Times New Roman" w:cs="Times New Roman"/>
          <w:sz w:val="24"/>
          <w:szCs w:val="24"/>
        </w:rPr>
        <w:t>ajít ideální komunikační systém pro každého jedince</w:t>
      </w:r>
      <w:r w:rsidR="00F0157F">
        <w:rPr>
          <w:rFonts w:ascii="Times New Roman" w:hAnsi="Times New Roman" w:cs="Times New Roman"/>
          <w:sz w:val="24"/>
          <w:szCs w:val="24"/>
        </w:rPr>
        <w:t xml:space="preserve"> </w:t>
      </w:r>
      <w:r w:rsidR="00186E03">
        <w:rPr>
          <w:rFonts w:ascii="Times New Roman" w:hAnsi="Times New Roman" w:cs="Times New Roman"/>
          <w:sz w:val="24"/>
          <w:szCs w:val="24"/>
        </w:rPr>
        <w:t xml:space="preserve">se sluchovým postižením </w:t>
      </w:r>
      <w:r w:rsidR="00F0157F">
        <w:rPr>
          <w:rFonts w:ascii="Times New Roman" w:hAnsi="Times New Roman" w:cs="Times New Roman"/>
          <w:sz w:val="24"/>
          <w:szCs w:val="24"/>
        </w:rPr>
        <w:t>je problematické</w:t>
      </w:r>
      <w:r w:rsidRPr="00F4549D">
        <w:rPr>
          <w:rFonts w:ascii="Times New Roman" w:hAnsi="Times New Roman" w:cs="Times New Roman"/>
          <w:sz w:val="24"/>
          <w:szCs w:val="24"/>
        </w:rPr>
        <w:t xml:space="preserve">, a to z toho důvodu, že se odvíjí od druhu a stupně postižení a </w:t>
      </w:r>
      <w:r w:rsidR="005D135E" w:rsidRPr="00F4549D">
        <w:rPr>
          <w:rFonts w:ascii="Times New Roman" w:hAnsi="Times New Roman" w:cs="Times New Roman"/>
          <w:sz w:val="24"/>
          <w:szCs w:val="24"/>
        </w:rPr>
        <w:t xml:space="preserve">také </w:t>
      </w:r>
      <w:r w:rsidRPr="00F4549D">
        <w:rPr>
          <w:rFonts w:ascii="Times New Roman" w:hAnsi="Times New Roman" w:cs="Times New Roman"/>
          <w:sz w:val="24"/>
          <w:szCs w:val="24"/>
        </w:rPr>
        <w:t xml:space="preserve">od toho, jaké jedinec používá kompenzační pomůcky. </w:t>
      </w:r>
      <w:r w:rsidR="00523E15" w:rsidRPr="00F4549D">
        <w:rPr>
          <w:rFonts w:ascii="Times New Roman" w:hAnsi="Times New Roman" w:cs="Times New Roman"/>
          <w:sz w:val="24"/>
          <w:szCs w:val="24"/>
        </w:rPr>
        <w:t>(Souralová, 2005)</w:t>
      </w:r>
    </w:p>
    <w:p w14:paraId="59340294" w14:textId="77777777" w:rsidR="00405A7C" w:rsidRPr="00F4549D" w:rsidRDefault="00C2295A" w:rsidP="001A3346">
      <w:pPr>
        <w:spacing w:line="360" w:lineRule="auto"/>
        <w:ind w:firstLine="708"/>
        <w:jc w:val="both"/>
        <w:rPr>
          <w:rFonts w:ascii="Times New Roman" w:hAnsi="Times New Roman" w:cs="Times New Roman"/>
          <w:sz w:val="24"/>
          <w:szCs w:val="24"/>
        </w:rPr>
      </w:pPr>
      <w:r w:rsidRPr="00F4549D">
        <w:rPr>
          <w:rFonts w:ascii="Times New Roman" w:hAnsi="Times New Roman" w:cs="Times New Roman"/>
          <w:sz w:val="24"/>
          <w:szCs w:val="24"/>
        </w:rPr>
        <w:lastRenderedPageBreak/>
        <w:t xml:space="preserve">Někteří odborníci jako </w:t>
      </w:r>
      <w:proofErr w:type="spellStart"/>
      <w:r w:rsidRPr="00F4549D">
        <w:rPr>
          <w:rFonts w:ascii="Times New Roman" w:hAnsi="Times New Roman" w:cs="Times New Roman"/>
          <w:sz w:val="24"/>
          <w:szCs w:val="24"/>
        </w:rPr>
        <w:t>Freeman</w:t>
      </w:r>
      <w:proofErr w:type="spellEnd"/>
      <w:r w:rsidRPr="00F4549D">
        <w:rPr>
          <w:rFonts w:ascii="Times New Roman" w:hAnsi="Times New Roman" w:cs="Times New Roman"/>
          <w:sz w:val="24"/>
          <w:szCs w:val="24"/>
        </w:rPr>
        <w:t xml:space="preserve">, </w:t>
      </w:r>
      <w:proofErr w:type="spellStart"/>
      <w:r w:rsidRPr="00F4549D">
        <w:rPr>
          <w:rFonts w:ascii="Times New Roman" w:hAnsi="Times New Roman" w:cs="Times New Roman"/>
          <w:sz w:val="24"/>
          <w:szCs w:val="24"/>
        </w:rPr>
        <w:t>Carbin</w:t>
      </w:r>
      <w:proofErr w:type="spellEnd"/>
      <w:r w:rsidRPr="00F4549D">
        <w:rPr>
          <w:rFonts w:ascii="Times New Roman" w:hAnsi="Times New Roman" w:cs="Times New Roman"/>
          <w:sz w:val="24"/>
          <w:szCs w:val="24"/>
        </w:rPr>
        <w:t xml:space="preserve"> a </w:t>
      </w:r>
      <w:proofErr w:type="spellStart"/>
      <w:r w:rsidRPr="00F4549D">
        <w:rPr>
          <w:rFonts w:ascii="Times New Roman" w:hAnsi="Times New Roman" w:cs="Times New Roman"/>
          <w:sz w:val="24"/>
          <w:szCs w:val="24"/>
        </w:rPr>
        <w:t>Boese</w:t>
      </w:r>
      <w:proofErr w:type="spellEnd"/>
      <w:r w:rsidRPr="00F4549D">
        <w:rPr>
          <w:rFonts w:ascii="Times New Roman" w:hAnsi="Times New Roman" w:cs="Times New Roman"/>
          <w:sz w:val="24"/>
          <w:szCs w:val="24"/>
        </w:rPr>
        <w:t xml:space="preserve"> (1992</w:t>
      </w:r>
      <w:r w:rsidR="00F23A31" w:rsidRPr="00F4549D">
        <w:rPr>
          <w:rFonts w:ascii="Times New Roman" w:hAnsi="Times New Roman" w:cs="Times New Roman"/>
          <w:sz w:val="24"/>
          <w:szCs w:val="24"/>
        </w:rPr>
        <w:t>, in Horáková, 2012</w:t>
      </w:r>
      <w:r w:rsidRPr="00F4549D">
        <w:rPr>
          <w:rFonts w:ascii="Times New Roman" w:hAnsi="Times New Roman" w:cs="Times New Roman"/>
          <w:sz w:val="24"/>
          <w:szCs w:val="24"/>
        </w:rPr>
        <w:t>)</w:t>
      </w:r>
      <w:r w:rsidR="00523E15" w:rsidRPr="00F4549D">
        <w:rPr>
          <w:rFonts w:ascii="Times New Roman" w:hAnsi="Times New Roman" w:cs="Times New Roman"/>
          <w:sz w:val="24"/>
          <w:szCs w:val="24"/>
        </w:rPr>
        <w:t xml:space="preserve"> uvádí, že za největší problém nepovažují ztrátu sluchu</w:t>
      </w:r>
      <w:r w:rsidR="005D135E" w:rsidRPr="00F4549D">
        <w:rPr>
          <w:rFonts w:ascii="Times New Roman" w:hAnsi="Times New Roman" w:cs="Times New Roman"/>
          <w:sz w:val="24"/>
          <w:szCs w:val="24"/>
        </w:rPr>
        <w:t>,</w:t>
      </w:r>
      <w:r w:rsidR="00523E15" w:rsidRPr="00F4549D">
        <w:rPr>
          <w:rFonts w:ascii="Times New Roman" w:hAnsi="Times New Roman" w:cs="Times New Roman"/>
          <w:sz w:val="24"/>
          <w:szCs w:val="24"/>
        </w:rPr>
        <w:t xml:space="preserve"> ale právě vytvoření adekvátního komunikační systému.</w:t>
      </w:r>
    </w:p>
    <w:p w14:paraId="3B53D71C" w14:textId="0265E275" w:rsidR="009E2ECD" w:rsidRPr="009E2ECD" w:rsidRDefault="00633DAF" w:rsidP="001A334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Některé komunikační systémy </w:t>
      </w:r>
      <w:r w:rsidR="009B4F2A">
        <w:rPr>
          <w:rFonts w:ascii="Times New Roman" w:hAnsi="Times New Roman" w:cs="Times New Roman"/>
          <w:sz w:val="24"/>
          <w:szCs w:val="24"/>
        </w:rPr>
        <w:t xml:space="preserve">sluchově postižených </w:t>
      </w:r>
      <w:r w:rsidR="0096640F">
        <w:rPr>
          <w:rFonts w:ascii="Times New Roman" w:hAnsi="Times New Roman" w:cs="Times New Roman"/>
          <w:sz w:val="24"/>
          <w:szCs w:val="24"/>
        </w:rPr>
        <w:t>jsou popsány v následujících podkapitolách.</w:t>
      </w:r>
    </w:p>
    <w:p w14:paraId="1A7023DE" w14:textId="77777777" w:rsidR="00021F9C" w:rsidRPr="00F4549D" w:rsidRDefault="00114FF6" w:rsidP="00624C8F">
      <w:pPr>
        <w:pStyle w:val="Nadpis3"/>
        <w:spacing w:line="360" w:lineRule="auto"/>
        <w:ind w:left="708"/>
        <w:jc w:val="both"/>
        <w:rPr>
          <w:rFonts w:ascii="Times New Roman" w:hAnsi="Times New Roman" w:cs="Times New Roman"/>
          <w:color w:val="auto"/>
          <w:sz w:val="24"/>
          <w:szCs w:val="24"/>
        </w:rPr>
      </w:pPr>
      <w:bookmarkStart w:id="40" w:name="_Toc58534997"/>
      <w:bookmarkStart w:id="41" w:name="_Toc58664138"/>
      <w:bookmarkStart w:id="42" w:name="_Toc58694162"/>
      <w:r w:rsidRPr="00F4549D">
        <w:rPr>
          <w:rFonts w:ascii="Times New Roman" w:hAnsi="Times New Roman" w:cs="Times New Roman"/>
          <w:color w:val="auto"/>
          <w:sz w:val="24"/>
          <w:szCs w:val="24"/>
        </w:rPr>
        <w:t>Odezírání</w:t>
      </w:r>
      <w:bookmarkEnd w:id="40"/>
      <w:bookmarkEnd w:id="41"/>
      <w:bookmarkEnd w:id="42"/>
    </w:p>
    <w:p w14:paraId="5B1CB531" w14:textId="266F42CD" w:rsidR="00345D6C" w:rsidRDefault="00651F0A" w:rsidP="00624C8F">
      <w:pPr>
        <w:spacing w:line="360" w:lineRule="auto"/>
        <w:ind w:firstLine="708"/>
        <w:jc w:val="both"/>
        <w:rPr>
          <w:rFonts w:ascii="Times New Roman" w:hAnsi="Times New Roman" w:cs="Times New Roman"/>
          <w:sz w:val="24"/>
          <w:szCs w:val="24"/>
        </w:rPr>
      </w:pPr>
      <w:r w:rsidRPr="00F4549D">
        <w:rPr>
          <w:rFonts w:ascii="Times New Roman" w:hAnsi="Times New Roman" w:cs="Times New Roman"/>
          <w:sz w:val="24"/>
          <w:szCs w:val="24"/>
        </w:rPr>
        <w:t>Vizuální percepce řeči neboli odezírání spočívá v př</w:t>
      </w:r>
      <w:r w:rsidR="00352567">
        <w:rPr>
          <w:rFonts w:ascii="Times New Roman" w:hAnsi="Times New Roman" w:cs="Times New Roman"/>
          <w:sz w:val="24"/>
          <w:szCs w:val="24"/>
        </w:rPr>
        <w:t>i</w:t>
      </w:r>
      <w:r w:rsidRPr="00F4549D">
        <w:rPr>
          <w:rFonts w:ascii="Times New Roman" w:hAnsi="Times New Roman" w:cs="Times New Roman"/>
          <w:sz w:val="24"/>
          <w:szCs w:val="24"/>
        </w:rPr>
        <w:t xml:space="preserve">jímání informací zrakem a chápání jejich obsahu na základě pohybů mluvidel, mimiky obličeje, gestikulace rukou, celkových postojů těla, situačních faktorů a kontextu obsahu mluveného. Proces odezírání je velmi náročný a podílí se na něm řada podmínek a zásad. </w:t>
      </w:r>
      <w:r w:rsidR="00E906A6" w:rsidRPr="00F4549D">
        <w:rPr>
          <w:rFonts w:ascii="Times New Roman" w:hAnsi="Times New Roman" w:cs="Times New Roman"/>
          <w:sz w:val="24"/>
          <w:szCs w:val="24"/>
        </w:rPr>
        <w:t>(</w:t>
      </w:r>
      <w:r w:rsidR="00A420AB" w:rsidRPr="00F4549D">
        <w:rPr>
          <w:rFonts w:ascii="Times New Roman" w:hAnsi="Times New Roman" w:cs="Times New Roman"/>
          <w:sz w:val="24"/>
          <w:szCs w:val="24"/>
        </w:rPr>
        <w:t>Valenta a kol., 2015</w:t>
      </w:r>
      <w:r w:rsidR="00E906A6" w:rsidRPr="00F4549D">
        <w:rPr>
          <w:rFonts w:ascii="Times New Roman" w:hAnsi="Times New Roman" w:cs="Times New Roman"/>
          <w:sz w:val="24"/>
          <w:szCs w:val="24"/>
        </w:rPr>
        <w:t>)</w:t>
      </w:r>
    </w:p>
    <w:p w14:paraId="776005D2" w14:textId="77777777" w:rsidR="00345D6C" w:rsidRPr="00F4549D" w:rsidRDefault="00114FF6" w:rsidP="00624C8F">
      <w:pPr>
        <w:pStyle w:val="Nadpis3"/>
        <w:spacing w:line="360" w:lineRule="auto"/>
        <w:jc w:val="both"/>
        <w:rPr>
          <w:rFonts w:ascii="Times New Roman" w:hAnsi="Times New Roman" w:cs="Times New Roman"/>
          <w:color w:val="auto"/>
          <w:sz w:val="24"/>
          <w:szCs w:val="24"/>
        </w:rPr>
      </w:pPr>
      <w:bookmarkStart w:id="43" w:name="_Toc58534998"/>
      <w:bookmarkStart w:id="44" w:name="_Toc58664139"/>
      <w:bookmarkStart w:id="45" w:name="_Toc58694163"/>
      <w:r w:rsidRPr="00F4549D">
        <w:rPr>
          <w:rFonts w:ascii="Times New Roman" w:hAnsi="Times New Roman" w:cs="Times New Roman"/>
          <w:color w:val="auto"/>
          <w:sz w:val="24"/>
          <w:szCs w:val="24"/>
        </w:rPr>
        <w:t>Český znakový jazyk</w:t>
      </w:r>
      <w:bookmarkEnd w:id="43"/>
      <w:bookmarkEnd w:id="44"/>
      <w:bookmarkEnd w:id="45"/>
    </w:p>
    <w:p w14:paraId="39CC2E25" w14:textId="77777777" w:rsidR="00150C5A" w:rsidRPr="006B3A1C" w:rsidRDefault="00150C5A" w:rsidP="006B3A1C">
      <w:pPr>
        <w:spacing w:line="360" w:lineRule="auto"/>
        <w:ind w:firstLine="708"/>
        <w:jc w:val="both"/>
        <w:rPr>
          <w:rFonts w:ascii="Times New Roman" w:hAnsi="Times New Roman" w:cs="Times New Roman"/>
          <w:sz w:val="24"/>
          <w:szCs w:val="24"/>
        </w:rPr>
      </w:pPr>
      <w:r w:rsidRPr="00F4549D">
        <w:rPr>
          <w:rFonts w:ascii="Times New Roman" w:hAnsi="Times New Roman" w:cs="Times New Roman"/>
          <w:sz w:val="24"/>
          <w:szCs w:val="24"/>
        </w:rPr>
        <w:t>Zákon</w:t>
      </w:r>
      <w:r w:rsidR="006B3A1C">
        <w:rPr>
          <w:rFonts w:ascii="Times New Roman" w:hAnsi="Times New Roman" w:cs="Times New Roman"/>
          <w:sz w:val="24"/>
          <w:szCs w:val="24"/>
        </w:rPr>
        <w:t xml:space="preserve"> </w:t>
      </w:r>
      <w:r w:rsidRPr="00F4549D">
        <w:rPr>
          <w:rFonts w:ascii="Times New Roman" w:hAnsi="Times New Roman" w:cs="Times New Roman"/>
          <w:sz w:val="24"/>
          <w:szCs w:val="24"/>
        </w:rPr>
        <w:t>č. 155/1998 Sb. o komunikačních systémech neslyšících a hluchoslepých osob, ve znění novely č. 384/200</w:t>
      </w:r>
      <w:r w:rsidR="00AF4977">
        <w:rPr>
          <w:rFonts w:ascii="Times New Roman" w:hAnsi="Times New Roman" w:cs="Times New Roman"/>
          <w:sz w:val="24"/>
          <w:szCs w:val="24"/>
        </w:rPr>
        <w:t>8</w:t>
      </w:r>
      <w:r w:rsidRPr="00F4549D">
        <w:rPr>
          <w:rFonts w:ascii="Times New Roman" w:hAnsi="Times New Roman" w:cs="Times New Roman"/>
          <w:sz w:val="24"/>
          <w:szCs w:val="24"/>
        </w:rPr>
        <w:t xml:space="preserve"> Sb., definuje český znakový jazyk v § 4 takto: „</w:t>
      </w:r>
      <w:r w:rsidRPr="00F4549D">
        <w:rPr>
          <w:rStyle w:val="PromnnHTML"/>
          <w:rFonts w:ascii="Times New Roman" w:hAnsi="Times New Roman" w:cs="Times New Roman"/>
          <w:sz w:val="24"/>
          <w:szCs w:val="24"/>
        </w:rPr>
        <w:t>(1)</w:t>
      </w:r>
      <w:r w:rsidRPr="00F4549D">
        <w:rPr>
          <w:rFonts w:ascii="Times New Roman" w:hAnsi="Times New Roman" w:cs="Times New Roman"/>
          <w:i/>
          <w:iCs/>
          <w:sz w:val="24"/>
          <w:szCs w:val="24"/>
        </w:rPr>
        <w:t xml:space="preserve"> Český znakový jazyk je základním komunikačním systémem těch neslyšících osob v České republice, které jej samy považují za hlavní formu své komunikace. </w:t>
      </w:r>
      <w:r w:rsidRPr="00F4549D">
        <w:rPr>
          <w:rStyle w:val="PromnnHTML"/>
          <w:rFonts w:ascii="Times New Roman" w:hAnsi="Times New Roman" w:cs="Times New Roman"/>
          <w:sz w:val="24"/>
          <w:szCs w:val="24"/>
        </w:rPr>
        <w:t>(2)</w:t>
      </w:r>
      <w:r w:rsidRPr="00F4549D">
        <w:rPr>
          <w:rFonts w:ascii="Times New Roman" w:hAnsi="Times New Roman" w:cs="Times New Roman"/>
          <w:i/>
          <w:iCs/>
          <w:sz w:val="24"/>
          <w:szCs w:val="24"/>
        </w:rPr>
        <w:t xml:space="preserve"> Český znakový jazyk je přirozený a plnohodnotný komunikační systém tvořený specifickými vizuálně-pohybovými prostředky, tj. tvary rukou, jejich postavením a pohyby, mimikou, pozicemi hlavy a horní části trupu. Český znakový jazyk má základní atributy jazyka, tj. znakovost, systémovost, dvojí členění, produktivnost, svébytnost a historický rozměr, a je ustálen po stránce lexikální i gramatické.“</w:t>
      </w:r>
    </w:p>
    <w:p w14:paraId="691307CC" w14:textId="77777777" w:rsidR="00114FF6" w:rsidRPr="00F4549D" w:rsidRDefault="00150C5A" w:rsidP="00624C8F">
      <w:pPr>
        <w:spacing w:line="360" w:lineRule="auto"/>
        <w:ind w:firstLine="708"/>
        <w:jc w:val="both"/>
        <w:rPr>
          <w:rFonts w:ascii="Times New Roman" w:hAnsi="Times New Roman" w:cs="Times New Roman"/>
          <w:sz w:val="24"/>
          <w:szCs w:val="24"/>
        </w:rPr>
      </w:pPr>
      <w:r w:rsidRPr="00F4549D">
        <w:rPr>
          <w:rFonts w:ascii="Times New Roman" w:hAnsi="Times New Roman" w:cs="Times New Roman"/>
          <w:sz w:val="24"/>
          <w:szCs w:val="24"/>
        </w:rPr>
        <w:t>Český znakový jazyk ne</w:t>
      </w:r>
      <w:r w:rsidR="004F6992" w:rsidRPr="00F4549D">
        <w:rPr>
          <w:rFonts w:ascii="Times New Roman" w:hAnsi="Times New Roman" w:cs="Times New Roman"/>
          <w:sz w:val="24"/>
          <w:szCs w:val="24"/>
        </w:rPr>
        <w:t xml:space="preserve">ní závislý na českém jazyce, má vlastní gramatiku a slovní (znakovou) zásobu. </w:t>
      </w:r>
      <w:r w:rsidR="006A3348" w:rsidRPr="00F4549D">
        <w:rPr>
          <w:rFonts w:ascii="Times New Roman" w:hAnsi="Times New Roman" w:cs="Times New Roman"/>
          <w:sz w:val="24"/>
          <w:szCs w:val="24"/>
        </w:rPr>
        <w:t>(Langer, Souralová, 2005)</w:t>
      </w:r>
    </w:p>
    <w:p w14:paraId="1A1F0C75" w14:textId="77777777" w:rsidR="00114FF6" w:rsidRPr="00F4549D" w:rsidRDefault="00114FF6" w:rsidP="00624C8F">
      <w:pPr>
        <w:pStyle w:val="Nadpis3"/>
        <w:spacing w:line="360" w:lineRule="auto"/>
        <w:jc w:val="both"/>
        <w:rPr>
          <w:rFonts w:ascii="Times New Roman" w:hAnsi="Times New Roman" w:cs="Times New Roman"/>
          <w:color w:val="auto"/>
          <w:sz w:val="24"/>
          <w:szCs w:val="24"/>
        </w:rPr>
      </w:pPr>
      <w:bookmarkStart w:id="46" w:name="_Toc58534999"/>
      <w:bookmarkStart w:id="47" w:name="_Toc58664140"/>
      <w:bookmarkStart w:id="48" w:name="_Toc58694164"/>
      <w:r w:rsidRPr="00F4549D">
        <w:rPr>
          <w:rFonts w:ascii="Times New Roman" w:hAnsi="Times New Roman" w:cs="Times New Roman"/>
          <w:color w:val="auto"/>
          <w:sz w:val="24"/>
          <w:szCs w:val="24"/>
        </w:rPr>
        <w:t>Umělé znakové systém</w:t>
      </w:r>
      <w:r w:rsidR="00A02727" w:rsidRPr="00F4549D">
        <w:rPr>
          <w:rFonts w:ascii="Times New Roman" w:hAnsi="Times New Roman" w:cs="Times New Roman"/>
          <w:color w:val="auto"/>
          <w:sz w:val="24"/>
          <w:szCs w:val="24"/>
        </w:rPr>
        <w:t>y</w:t>
      </w:r>
      <w:bookmarkEnd w:id="46"/>
      <w:bookmarkEnd w:id="47"/>
      <w:bookmarkEnd w:id="48"/>
    </w:p>
    <w:p w14:paraId="342D94D5" w14:textId="77777777" w:rsidR="00523E15" w:rsidRPr="00F4549D" w:rsidRDefault="007D545A" w:rsidP="001A3346">
      <w:pPr>
        <w:spacing w:line="360" w:lineRule="auto"/>
        <w:ind w:firstLine="708"/>
        <w:jc w:val="both"/>
        <w:rPr>
          <w:rFonts w:ascii="Times New Roman" w:hAnsi="Times New Roman" w:cs="Times New Roman"/>
          <w:sz w:val="24"/>
          <w:szCs w:val="24"/>
        </w:rPr>
      </w:pPr>
      <w:r w:rsidRPr="00F4549D">
        <w:rPr>
          <w:rFonts w:ascii="Times New Roman" w:hAnsi="Times New Roman" w:cs="Times New Roman"/>
          <w:sz w:val="24"/>
          <w:szCs w:val="24"/>
        </w:rPr>
        <w:t>Jak uvádí Langer (2013)</w:t>
      </w:r>
      <w:r w:rsidR="006B3A1C">
        <w:rPr>
          <w:rFonts w:ascii="Times New Roman" w:hAnsi="Times New Roman" w:cs="Times New Roman"/>
          <w:sz w:val="24"/>
          <w:szCs w:val="24"/>
        </w:rPr>
        <w:t>,</w:t>
      </w:r>
      <w:r w:rsidRPr="00F4549D">
        <w:rPr>
          <w:rFonts w:ascii="Times New Roman" w:hAnsi="Times New Roman" w:cs="Times New Roman"/>
          <w:sz w:val="24"/>
          <w:szCs w:val="24"/>
        </w:rPr>
        <w:t xml:space="preserve"> umělé znakové systémy nevznikly spontánním a dlouhodobým vývojem jako přirozené znakové systémy</w:t>
      </w:r>
      <w:r w:rsidR="00637631" w:rsidRPr="00F4549D">
        <w:rPr>
          <w:rFonts w:ascii="Times New Roman" w:hAnsi="Times New Roman" w:cs="Times New Roman"/>
          <w:sz w:val="24"/>
          <w:szCs w:val="24"/>
        </w:rPr>
        <w:t>,</w:t>
      </w:r>
      <w:r w:rsidRPr="00F4549D">
        <w:rPr>
          <w:rFonts w:ascii="Times New Roman" w:hAnsi="Times New Roman" w:cs="Times New Roman"/>
          <w:sz w:val="24"/>
          <w:szCs w:val="24"/>
        </w:rPr>
        <w:t xml:space="preserve"> ale cíleným a řízeným procesem</w:t>
      </w:r>
      <w:r w:rsidR="004C3F56" w:rsidRPr="00F4549D">
        <w:rPr>
          <w:rFonts w:ascii="Times New Roman" w:hAnsi="Times New Roman" w:cs="Times New Roman"/>
          <w:sz w:val="24"/>
          <w:szCs w:val="24"/>
        </w:rPr>
        <w:t>. Ř</w:t>
      </w:r>
      <w:r w:rsidRPr="00F4549D">
        <w:rPr>
          <w:rFonts w:ascii="Times New Roman" w:hAnsi="Times New Roman" w:cs="Times New Roman"/>
          <w:sz w:val="24"/>
          <w:szCs w:val="24"/>
        </w:rPr>
        <w:t xml:space="preserve">adí sem znakovanou češtinu, </w:t>
      </w:r>
      <w:proofErr w:type="spellStart"/>
      <w:r w:rsidRPr="00F4549D">
        <w:rPr>
          <w:rFonts w:ascii="Times New Roman" w:hAnsi="Times New Roman" w:cs="Times New Roman"/>
          <w:sz w:val="24"/>
          <w:szCs w:val="24"/>
        </w:rPr>
        <w:t>Makaton</w:t>
      </w:r>
      <w:proofErr w:type="spellEnd"/>
      <w:r w:rsidRPr="00F4549D">
        <w:rPr>
          <w:rFonts w:ascii="Times New Roman" w:hAnsi="Times New Roman" w:cs="Times New Roman"/>
          <w:sz w:val="24"/>
          <w:szCs w:val="24"/>
        </w:rPr>
        <w:t xml:space="preserve"> a </w:t>
      </w:r>
      <w:proofErr w:type="spellStart"/>
      <w:r w:rsidRPr="00F4549D">
        <w:rPr>
          <w:rFonts w:ascii="Times New Roman" w:hAnsi="Times New Roman" w:cs="Times New Roman"/>
          <w:sz w:val="24"/>
          <w:szCs w:val="24"/>
        </w:rPr>
        <w:t>Gestuno</w:t>
      </w:r>
      <w:proofErr w:type="spellEnd"/>
      <w:r w:rsidRPr="00F4549D">
        <w:rPr>
          <w:rFonts w:ascii="Times New Roman" w:hAnsi="Times New Roman" w:cs="Times New Roman"/>
          <w:sz w:val="24"/>
          <w:szCs w:val="24"/>
        </w:rPr>
        <w:t>.</w:t>
      </w:r>
    </w:p>
    <w:p w14:paraId="53B38F49" w14:textId="77777777" w:rsidR="00316D8F" w:rsidRPr="00F4549D" w:rsidRDefault="00316D8F" w:rsidP="001A3346">
      <w:pPr>
        <w:spacing w:line="360" w:lineRule="auto"/>
        <w:ind w:firstLine="708"/>
        <w:jc w:val="both"/>
        <w:rPr>
          <w:rFonts w:ascii="Times New Roman" w:hAnsi="Times New Roman" w:cs="Times New Roman"/>
          <w:color w:val="FF0000"/>
          <w:sz w:val="24"/>
          <w:szCs w:val="24"/>
        </w:rPr>
      </w:pPr>
      <w:r w:rsidRPr="00F4549D">
        <w:rPr>
          <w:rFonts w:ascii="Times New Roman" w:hAnsi="Times New Roman" w:cs="Times New Roman"/>
          <w:sz w:val="24"/>
          <w:szCs w:val="24"/>
        </w:rPr>
        <w:t>Znakovanou češtinu sestavili slyšící lidé, aby se domluvili s neslyšícím uživateli znakového jazyka. Věta je sestavena podle gramatických a syntaktických pravidel českého jazyka a místo slov využívá znaky převzaté z českého znakového jazyka.</w:t>
      </w:r>
      <w:r w:rsidR="004D3731" w:rsidRPr="00F4549D">
        <w:rPr>
          <w:rFonts w:ascii="Times New Roman" w:hAnsi="Times New Roman" w:cs="Times New Roman"/>
          <w:sz w:val="24"/>
          <w:szCs w:val="24"/>
        </w:rPr>
        <w:t xml:space="preserve"> (Langer, Souralová, 200</w:t>
      </w:r>
      <w:r w:rsidR="003763BD" w:rsidRPr="00F4549D">
        <w:rPr>
          <w:rFonts w:ascii="Times New Roman" w:hAnsi="Times New Roman" w:cs="Times New Roman"/>
          <w:sz w:val="24"/>
          <w:szCs w:val="24"/>
        </w:rPr>
        <w:t>5</w:t>
      </w:r>
      <w:r w:rsidR="004D3731" w:rsidRPr="00F4549D">
        <w:rPr>
          <w:rFonts w:ascii="Times New Roman" w:hAnsi="Times New Roman" w:cs="Times New Roman"/>
          <w:sz w:val="24"/>
          <w:szCs w:val="24"/>
        </w:rPr>
        <w:t>)</w:t>
      </w:r>
    </w:p>
    <w:p w14:paraId="2A8CD08B" w14:textId="77777777" w:rsidR="00B27A93" w:rsidRPr="00F4549D" w:rsidRDefault="00AF7B72" w:rsidP="001A3346">
      <w:pPr>
        <w:spacing w:line="360" w:lineRule="auto"/>
        <w:ind w:firstLine="708"/>
        <w:jc w:val="both"/>
        <w:rPr>
          <w:rFonts w:ascii="Times New Roman" w:hAnsi="Times New Roman" w:cs="Times New Roman"/>
          <w:sz w:val="24"/>
          <w:szCs w:val="24"/>
        </w:rPr>
      </w:pPr>
      <w:proofErr w:type="spellStart"/>
      <w:r w:rsidRPr="00F4549D">
        <w:rPr>
          <w:rFonts w:ascii="Times New Roman" w:hAnsi="Times New Roman" w:cs="Times New Roman"/>
          <w:sz w:val="24"/>
          <w:szCs w:val="24"/>
        </w:rPr>
        <w:lastRenderedPageBreak/>
        <w:t>Makaton</w:t>
      </w:r>
      <w:proofErr w:type="spellEnd"/>
      <w:r w:rsidRPr="00F4549D">
        <w:rPr>
          <w:rFonts w:ascii="Times New Roman" w:hAnsi="Times New Roman" w:cs="Times New Roman"/>
          <w:sz w:val="24"/>
          <w:szCs w:val="24"/>
        </w:rPr>
        <w:t xml:space="preserve"> je jazykový program, který využívá systém manuálních znaků a grafických symbolů. Princip systému je založen na tom, že samotné znakování je vždy doprovázeno mluv</w:t>
      </w:r>
      <w:r w:rsidR="00637631" w:rsidRPr="00F4549D">
        <w:rPr>
          <w:rFonts w:ascii="Times New Roman" w:hAnsi="Times New Roman" w:cs="Times New Roman"/>
          <w:sz w:val="24"/>
          <w:szCs w:val="24"/>
        </w:rPr>
        <w:t>enou</w:t>
      </w:r>
      <w:r w:rsidRPr="00F4549D">
        <w:rPr>
          <w:rFonts w:ascii="Times New Roman" w:hAnsi="Times New Roman" w:cs="Times New Roman"/>
          <w:sz w:val="24"/>
          <w:szCs w:val="24"/>
        </w:rPr>
        <w:t xml:space="preserve"> řečí. U </w:t>
      </w:r>
      <w:proofErr w:type="spellStart"/>
      <w:r w:rsidRPr="00F4549D">
        <w:rPr>
          <w:rFonts w:ascii="Times New Roman" w:hAnsi="Times New Roman" w:cs="Times New Roman"/>
          <w:sz w:val="24"/>
          <w:szCs w:val="24"/>
        </w:rPr>
        <w:t>Makatonu</w:t>
      </w:r>
      <w:proofErr w:type="spellEnd"/>
      <w:r w:rsidRPr="00F4549D">
        <w:rPr>
          <w:rFonts w:ascii="Times New Roman" w:hAnsi="Times New Roman" w:cs="Times New Roman"/>
          <w:sz w:val="24"/>
          <w:szCs w:val="24"/>
        </w:rPr>
        <w:t xml:space="preserve"> se nemusí z</w:t>
      </w:r>
      <w:r w:rsidR="008C37DB" w:rsidRPr="00F4549D">
        <w:rPr>
          <w:rFonts w:ascii="Times New Roman" w:hAnsi="Times New Roman" w:cs="Times New Roman"/>
          <w:sz w:val="24"/>
          <w:szCs w:val="24"/>
        </w:rPr>
        <w:t xml:space="preserve">nakovat všechna slova ve větě, stačí pouze ta klíčová, která mají podstatný význam. </w:t>
      </w:r>
      <w:r w:rsidR="0068309C" w:rsidRPr="00F4549D">
        <w:rPr>
          <w:rFonts w:ascii="Times New Roman" w:hAnsi="Times New Roman" w:cs="Times New Roman"/>
          <w:sz w:val="24"/>
          <w:szCs w:val="24"/>
        </w:rPr>
        <w:t>(Valenta a kol., 2015)</w:t>
      </w:r>
    </w:p>
    <w:p w14:paraId="772922FC" w14:textId="5F3B0425" w:rsidR="00316D8F" w:rsidRDefault="00AF7B72" w:rsidP="001A3346">
      <w:pPr>
        <w:spacing w:line="360" w:lineRule="auto"/>
        <w:ind w:firstLine="708"/>
        <w:jc w:val="both"/>
        <w:rPr>
          <w:rFonts w:ascii="Times New Roman" w:hAnsi="Times New Roman" w:cs="Times New Roman"/>
          <w:sz w:val="24"/>
          <w:szCs w:val="24"/>
        </w:rPr>
      </w:pPr>
      <w:proofErr w:type="spellStart"/>
      <w:r w:rsidRPr="00F4549D">
        <w:rPr>
          <w:rFonts w:ascii="Times New Roman" w:hAnsi="Times New Roman" w:cs="Times New Roman"/>
          <w:sz w:val="24"/>
          <w:szCs w:val="24"/>
        </w:rPr>
        <w:t>Gestuno</w:t>
      </w:r>
      <w:proofErr w:type="spellEnd"/>
      <w:r w:rsidR="00596D9D" w:rsidRPr="00F4549D">
        <w:rPr>
          <w:rFonts w:ascii="Times New Roman" w:hAnsi="Times New Roman" w:cs="Times New Roman"/>
          <w:sz w:val="24"/>
          <w:szCs w:val="24"/>
        </w:rPr>
        <w:t xml:space="preserve"> je nadnárodní a internacionální znakový systém určený především pro tlumočení oficiálních textů a je obdobou jiného nadnárodního systému a to esperanta. </w:t>
      </w:r>
      <w:r w:rsidR="00637631" w:rsidRPr="00F4549D">
        <w:rPr>
          <w:rFonts w:ascii="Times New Roman" w:hAnsi="Times New Roman" w:cs="Times New Roman"/>
          <w:sz w:val="24"/>
          <w:szCs w:val="24"/>
        </w:rPr>
        <w:t>S</w:t>
      </w:r>
      <w:r w:rsidR="00596D9D" w:rsidRPr="00F4549D">
        <w:rPr>
          <w:rFonts w:ascii="Times New Roman" w:hAnsi="Times New Roman" w:cs="Times New Roman"/>
          <w:sz w:val="24"/>
          <w:szCs w:val="24"/>
        </w:rPr>
        <w:t>tejně jako esperanto</w:t>
      </w:r>
      <w:r w:rsidR="00637631" w:rsidRPr="00F4549D">
        <w:rPr>
          <w:rFonts w:ascii="Times New Roman" w:hAnsi="Times New Roman" w:cs="Times New Roman"/>
          <w:sz w:val="24"/>
          <w:szCs w:val="24"/>
        </w:rPr>
        <w:t xml:space="preserve"> i </w:t>
      </w:r>
      <w:proofErr w:type="spellStart"/>
      <w:r w:rsidR="00637631" w:rsidRPr="00F4549D">
        <w:rPr>
          <w:rFonts w:ascii="Times New Roman" w:hAnsi="Times New Roman" w:cs="Times New Roman"/>
          <w:sz w:val="24"/>
          <w:szCs w:val="24"/>
        </w:rPr>
        <w:t>Gestuno</w:t>
      </w:r>
      <w:proofErr w:type="spellEnd"/>
      <w:r w:rsidR="00637631" w:rsidRPr="00F4549D">
        <w:rPr>
          <w:rFonts w:ascii="Times New Roman" w:hAnsi="Times New Roman" w:cs="Times New Roman"/>
          <w:sz w:val="24"/>
          <w:szCs w:val="24"/>
        </w:rPr>
        <w:t xml:space="preserve"> </w:t>
      </w:r>
      <w:r w:rsidR="00596D9D" w:rsidRPr="00F4549D">
        <w:rPr>
          <w:rFonts w:ascii="Times New Roman" w:hAnsi="Times New Roman" w:cs="Times New Roman"/>
          <w:sz w:val="24"/>
          <w:szCs w:val="24"/>
        </w:rPr>
        <w:t>používá pouze úzká skupina profesionálů.</w:t>
      </w:r>
      <w:r w:rsidR="00853816" w:rsidRPr="00F4549D">
        <w:rPr>
          <w:rFonts w:ascii="Times New Roman" w:hAnsi="Times New Roman" w:cs="Times New Roman"/>
          <w:sz w:val="24"/>
          <w:szCs w:val="24"/>
        </w:rPr>
        <w:t xml:space="preserve"> (Valenta a kol., 2015)</w:t>
      </w:r>
    </w:p>
    <w:p w14:paraId="761AE8B6" w14:textId="77777777" w:rsidR="00E323CA" w:rsidRDefault="00E323CA" w:rsidP="00624C8F">
      <w:pPr>
        <w:spacing w:line="360" w:lineRule="auto"/>
        <w:ind w:firstLine="576"/>
        <w:jc w:val="both"/>
        <w:rPr>
          <w:rFonts w:ascii="Times New Roman" w:hAnsi="Times New Roman" w:cs="Times New Roman"/>
          <w:sz w:val="24"/>
          <w:szCs w:val="24"/>
        </w:rPr>
      </w:pPr>
    </w:p>
    <w:p w14:paraId="7D5D9FC0" w14:textId="77777777" w:rsidR="00E323CA" w:rsidRPr="00D97154" w:rsidRDefault="00E323CA" w:rsidP="00E323CA">
      <w:pPr>
        <w:pStyle w:val="Nadpis2"/>
        <w:spacing w:line="360" w:lineRule="auto"/>
        <w:rPr>
          <w:rFonts w:ascii="Times New Roman" w:hAnsi="Times New Roman" w:cs="Times New Roman"/>
          <w:color w:val="auto"/>
          <w:sz w:val="30"/>
          <w:szCs w:val="30"/>
        </w:rPr>
      </w:pPr>
      <w:r w:rsidRPr="00D97154">
        <w:rPr>
          <w:rFonts w:ascii="Times New Roman" w:hAnsi="Times New Roman" w:cs="Times New Roman"/>
          <w:color w:val="auto"/>
          <w:sz w:val="30"/>
          <w:szCs w:val="30"/>
        </w:rPr>
        <w:t>Technické a kompenzační pomůcky</w:t>
      </w:r>
    </w:p>
    <w:p w14:paraId="0BC67759" w14:textId="77777777" w:rsidR="00E323CA" w:rsidRDefault="00E323CA" w:rsidP="00E323CA">
      <w:pPr>
        <w:spacing w:line="360" w:lineRule="auto"/>
        <w:ind w:firstLine="708"/>
        <w:jc w:val="both"/>
        <w:rPr>
          <w:rFonts w:ascii="Times New Roman" w:hAnsi="Times New Roman" w:cs="Times New Roman"/>
          <w:sz w:val="24"/>
          <w:szCs w:val="24"/>
        </w:rPr>
      </w:pPr>
      <w:r w:rsidRPr="00F4549D">
        <w:rPr>
          <w:rFonts w:ascii="Times New Roman" w:hAnsi="Times New Roman" w:cs="Times New Roman"/>
          <w:sz w:val="24"/>
          <w:szCs w:val="24"/>
        </w:rPr>
        <w:t>Sluchové postižení se dá v současné době do jisté míry kompenzovat neboli z části nahradit velmi kvalitními</w:t>
      </w:r>
      <w:r>
        <w:rPr>
          <w:rFonts w:ascii="Times New Roman" w:hAnsi="Times New Roman" w:cs="Times New Roman"/>
          <w:sz w:val="24"/>
          <w:szCs w:val="24"/>
        </w:rPr>
        <w:t xml:space="preserve"> </w:t>
      </w:r>
      <w:r w:rsidRPr="00F4549D">
        <w:rPr>
          <w:rFonts w:ascii="Times New Roman" w:hAnsi="Times New Roman" w:cs="Times New Roman"/>
          <w:sz w:val="24"/>
          <w:szCs w:val="24"/>
        </w:rPr>
        <w:t>technickými pomůckami. Tyto pomůcky kompenzují sluchovou ztrátu. Patří mezi ně sluchadla neboli individuální zesilovače zvuku. Je to individuální miniaturní elektroakustický přístroj, jehož úkolem je zesílení zvuku. Sluchadla jsou určena pro osoby, které mají zachované zbytky sluchu, tedy mají lehké až těžké sluchové postižení. (</w:t>
      </w:r>
      <w:proofErr w:type="spellStart"/>
      <w:r w:rsidRPr="00F4549D">
        <w:rPr>
          <w:rFonts w:ascii="Times New Roman" w:hAnsi="Times New Roman" w:cs="Times New Roman"/>
          <w:sz w:val="24"/>
          <w:szCs w:val="24"/>
        </w:rPr>
        <w:t>Kisvetrová</w:t>
      </w:r>
      <w:proofErr w:type="spellEnd"/>
      <w:r w:rsidRPr="00F4549D">
        <w:rPr>
          <w:rFonts w:ascii="Times New Roman" w:hAnsi="Times New Roman" w:cs="Times New Roman"/>
          <w:sz w:val="24"/>
          <w:szCs w:val="24"/>
        </w:rPr>
        <w:t>, 2014) Dále sem patří kochleární implantát. Je to elektronická smyslová náhrada. Slyšení s kochleárním implantátem může být odlišné od běžného slyšení, ale díky němu může mnoho lidí komunikovat orální řečí. Tato pomůcka je určena pro osoby neslyšící a pro osoby, které nemají využitelné zbytky sluchu. V současnosti je ale implantován i velmi malým dětem, a to už okolo dvou let. Výběr vhodného kandidáta pro implantaci je velmi komplikovaný a má mnoho kritérií. (Bendová, Jeřábková, Růžičková, 2006) Máme také pomůcky, které pomáhají a usnadňují život lidem se sluchovou ztrátou</w:t>
      </w:r>
      <w:r>
        <w:rPr>
          <w:rFonts w:ascii="Times New Roman" w:hAnsi="Times New Roman" w:cs="Times New Roman"/>
          <w:sz w:val="24"/>
          <w:szCs w:val="24"/>
        </w:rPr>
        <w:t>.</w:t>
      </w:r>
      <w:r w:rsidRPr="00F4549D">
        <w:rPr>
          <w:rFonts w:ascii="Times New Roman" w:hAnsi="Times New Roman" w:cs="Times New Roman"/>
          <w:sz w:val="24"/>
          <w:szCs w:val="24"/>
        </w:rPr>
        <w:t xml:space="preserve"> Jedná se o pomůcky, které mají informovat o zvuku prostřednictvím vibrací, světelných signálů nebo proudem vzduchu. Patří sem například světelný a vibrační budík, signalizace domovního zvonku, vibrační hodinky. (Langer, 2013)</w:t>
      </w:r>
    </w:p>
    <w:p w14:paraId="57DD48B4" w14:textId="77777777" w:rsidR="00E323CA" w:rsidRDefault="00E323CA" w:rsidP="00E323C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Technické a kompenzační pomůcky jsou zde zmíněné proto, že některé organizace sociálních služeb se pomůckami zabývají. </w:t>
      </w:r>
    </w:p>
    <w:p w14:paraId="023A60E0" w14:textId="77777777" w:rsidR="00E323CA" w:rsidRPr="00F4549D" w:rsidRDefault="00E323CA" w:rsidP="00624C8F">
      <w:pPr>
        <w:spacing w:line="360" w:lineRule="auto"/>
        <w:ind w:firstLine="576"/>
        <w:jc w:val="both"/>
        <w:rPr>
          <w:rFonts w:ascii="Times New Roman" w:hAnsi="Times New Roman" w:cs="Times New Roman"/>
          <w:sz w:val="24"/>
          <w:szCs w:val="24"/>
        </w:rPr>
      </w:pPr>
    </w:p>
    <w:p w14:paraId="00300A1F" w14:textId="77777777" w:rsidR="004D5303" w:rsidRPr="00D97154" w:rsidRDefault="00CC7F78" w:rsidP="00624C8F">
      <w:pPr>
        <w:pStyle w:val="Nadpis2"/>
        <w:spacing w:line="360" w:lineRule="auto"/>
        <w:jc w:val="both"/>
        <w:rPr>
          <w:rFonts w:ascii="Times New Roman" w:hAnsi="Times New Roman" w:cs="Times New Roman"/>
          <w:color w:val="auto"/>
          <w:sz w:val="30"/>
          <w:szCs w:val="30"/>
        </w:rPr>
      </w:pPr>
      <w:bookmarkStart w:id="49" w:name="_Toc58535000"/>
      <w:bookmarkStart w:id="50" w:name="_Toc58664141"/>
      <w:bookmarkStart w:id="51" w:name="_Toc58694165"/>
      <w:r w:rsidRPr="00D97154">
        <w:rPr>
          <w:rFonts w:ascii="Times New Roman" w:hAnsi="Times New Roman" w:cs="Times New Roman"/>
          <w:color w:val="auto"/>
          <w:sz w:val="30"/>
          <w:szCs w:val="30"/>
        </w:rPr>
        <w:t>Komunita Neslyšící</w:t>
      </w:r>
      <w:bookmarkEnd w:id="49"/>
      <w:bookmarkEnd w:id="50"/>
      <w:bookmarkEnd w:id="51"/>
    </w:p>
    <w:p w14:paraId="4E010261" w14:textId="48FED70E" w:rsidR="000A6BF7" w:rsidRPr="00F4549D" w:rsidRDefault="004D5303" w:rsidP="001A3346">
      <w:pPr>
        <w:spacing w:line="360" w:lineRule="auto"/>
        <w:ind w:firstLine="708"/>
        <w:jc w:val="both"/>
        <w:rPr>
          <w:rFonts w:ascii="Times New Roman" w:hAnsi="Times New Roman" w:cs="Times New Roman"/>
          <w:sz w:val="24"/>
          <w:szCs w:val="24"/>
        </w:rPr>
      </w:pPr>
      <w:r w:rsidRPr="00F4549D">
        <w:rPr>
          <w:rFonts w:ascii="Times New Roman" w:hAnsi="Times New Roman" w:cs="Times New Roman"/>
          <w:sz w:val="24"/>
          <w:szCs w:val="24"/>
        </w:rPr>
        <w:t>Neslyšící je označení příslušníka jazykové a kulturní minoritní komunity Neslyšících. Neslyšící (s velkým „N“) spojuje zejména vlastní specifický komunikační systém</w:t>
      </w:r>
      <w:r w:rsidR="00180A1A">
        <w:rPr>
          <w:rFonts w:ascii="Times New Roman" w:hAnsi="Times New Roman" w:cs="Times New Roman"/>
          <w:sz w:val="24"/>
          <w:szCs w:val="24"/>
        </w:rPr>
        <w:t>,</w:t>
      </w:r>
      <w:r w:rsidRPr="00F4549D">
        <w:rPr>
          <w:rFonts w:ascii="Times New Roman" w:hAnsi="Times New Roman" w:cs="Times New Roman"/>
          <w:sz w:val="24"/>
          <w:szCs w:val="24"/>
        </w:rPr>
        <w:t xml:space="preserve"> a to znakový jazyk. Mají také vlastní kulturu, společenská a etická pravidla. </w:t>
      </w:r>
      <w:r w:rsidR="00EB5382" w:rsidRPr="00F4549D">
        <w:rPr>
          <w:rFonts w:ascii="Times New Roman" w:hAnsi="Times New Roman" w:cs="Times New Roman"/>
          <w:sz w:val="24"/>
          <w:szCs w:val="24"/>
        </w:rPr>
        <w:t xml:space="preserve">Do komunity patří lidé neslyšící, </w:t>
      </w:r>
      <w:r w:rsidR="00EB5382" w:rsidRPr="00F4549D">
        <w:rPr>
          <w:rFonts w:ascii="Times New Roman" w:hAnsi="Times New Roman" w:cs="Times New Roman"/>
          <w:sz w:val="24"/>
          <w:szCs w:val="24"/>
        </w:rPr>
        <w:lastRenderedPageBreak/>
        <w:t>lidé s hluchotou a mohou do ní patřit i lidé nedoslýchaví nebo i lidé slyšící.</w:t>
      </w:r>
      <w:r w:rsidR="00B51CB6" w:rsidRPr="00F4549D">
        <w:rPr>
          <w:rFonts w:ascii="Times New Roman" w:hAnsi="Times New Roman" w:cs="Times New Roman"/>
          <w:sz w:val="24"/>
          <w:szCs w:val="24"/>
        </w:rPr>
        <w:t xml:space="preserve"> Mezi Neslyšící ale </w:t>
      </w:r>
      <w:r w:rsidR="00EB5382" w:rsidRPr="00F4549D">
        <w:rPr>
          <w:rFonts w:ascii="Times New Roman" w:hAnsi="Times New Roman" w:cs="Times New Roman"/>
          <w:sz w:val="24"/>
          <w:szCs w:val="24"/>
        </w:rPr>
        <w:t xml:space="preserve">nemusí automaticky patřit všichni lidé se sluchovým postižením. </w:t>
      </w:r>
      <w:r w:rsidR="00992D75" w:rsidRPr="00F4549D">
        <w:rPr>
          <w:rFonts w:ascii="Times New Roman" w:hAnsi="Times New Roman" w:cs="Times New Roman"/>
          <w:sz w:val="24"/>
          <w:szCs w:val="24"/>
        </w:rPr>
        <w:t>K přijetí do komunity je nutné splnit několik specifických podmínek. (</w:t>
      </w:r>
      <w:r w:rsidR="00180A1A">
        <w:rPr>
          <w:rFonts w:ascii="Times New Roman" w:hAnsi="Times New Roman" w:cs="Times New Roman"/>
          <w:sz w:val="24"/>
          <w:szCs w:val="24"/>
        </w:rPr>
        <w:t>Langer, 2013</w:t>
      </w:r>
      <w:r w:rsidR="00992D75" w:rsidRPr="00F4549D">
        <w:rPr>
          <w:rFonts w:ascii="Times New Roman" w:hAnsi="Times New Roman" w:cs="Times New Roman"/>
          <w:sz w:val="24"/>
          <w:szCs w:val="24"/>
        </w:rPr>
        <w:t>)</w:t>
      </w:r>
    </w:p>
    <w:p w14:paraId="17C52925" w14:textId="77777777" w:rsidR="00192E8A" w:rsidRPr="00F4549D" w:rsidRDefault="00192E8A" w:rsidP="00624C8F">
      <w:pPr>
        <w:spacing w:line="360" w:lineRule="auto"/>
        <w:jc w:val="both"/>
        <w:rPr>
          <w:rFonts w:ascii="Times New Roman" w:hAnsi="Times New Roman" w:cs="Times New Roman"/>
          <w:sz w:val="24"/>
          <w:szCs w:val="24"/>
        </w:rPr>
      </w:pPr>
      <w:r w:rsidRPr="00F4549D">
        <w:rPr>
          <w:rFonts w:ascii="Times New Roman" w:hAnsi="Times New Roman" w:cs="Times New Roman"/>
          <w:sz w:val="24"/>
          <w:szCs w:val="24"/>
        </w:rPr>
        <w:tab/>
        <w:t>Kosinová (2008) uvádí několik specifických podmínek pro přijetí nového člena komunity nebo cesty, kterými je možné členství dosáhnout. Patří mezi ně např.:</w:t>
      </w:r>
    </w:p>
    <w:p w14:paraId="01C83382" w14:textId="77777777" w:rsidR="00192E8A" w:rsidRPr="00F4549D" w:rsidRDefault="00127F10" w:rsidP="006F3E97">
      <w:pPr>
        <w:pStyle w:val="Odstavecseseznamem"/>
        <w:numPr>
          <w:ilvl w:val="0"/>
          <w:numId w:val="3"/>
        </w:numPr>
        <w:spacing w:line="360" w:lineRule="auto"/>
        <w:jc w:val="both"/>
        <w:rPr>
          <w:rFonts w:ascii="Times New Roman" w:hAnsi="Times New Roman" w:cs="Times New Roman"/>
          <w:sz w:val="24"/>
          <w:szCs w:val="24"/>
        </w:rPr>
      </w:pPr>
      <w:r w:rsidRPr="00F4549D">
        <w:rPr>
          <w:rFonts w:ascii="Times New Roman" w:hAnsi="Times New Roman" w:cs="Times New Roman"/>
          <w:sz w:val="24"/>
          <w:szCs w:val="24"/>
        </w:rPr>
        <w:t>být neslyšícím dítětem neslyšících rodičů</w:t>
      </w:r>
    </w:p>
    <w:p w14:paraId="786CA524" w14:textId="77777777" w:rsidR="00127F10" w:rsidRPr="00F4549D" w:rsidRDefault="00127F10" w:rsidP="006F3E97">
      <w:pPr>
        <w:pStyle w:val="Odstavecseseznamem"/>
        <w:numPr>
          <w:ilvl w:val="0"/>
          <w:numId w:val="3"/>
        </w:numPr>
        <w:spacing w:line="360" w:lineRule="auto"/>
        <w:jc w:val="both"/>
        <w:rPr>
          <w:rFonts w:ascii="Times New Roman" w:hAnsi="Times New Roman" w:cs="Times New Roman"/>
          <w:sz w:val="24"/>
          <w:szCs w:val="24"/>
        </w:rPr>
      </w:pPr>
      <w:r w:rsidRPr="00F4549D">
        <w:rPr>
          <w:rFonts w:ascii="Times New Roman" w:hAnsi="Times New Roman" w:cs="Times New Roman"/>
          <w:sz w:val="24"/>
          <w:szCs w:val="24"/>
        </w:rPr>
        <w:t>navštěvovat školu pro sluchově postižené</w:t>
      </w:r>
    </w:p>
    <w:p w14:paraId="7B0848A4" w14:textId="77777777" w:rsidR="00127F10" w:rsidRPr="00F4549D" w:rsidRDefault="00127F10" w:rsidP="006F3E97">
      <w:pPr>
        <w:pStyle w:val="Odstavecseseznamem"/>
        <w:numPr>
          <w:ilvl w:val="0"/>
          <w:numId w:val="3"/>
        </w:numPr>
        <w:spacing w:line="360" w:lineRule="auto"/>
        <w:jc w:val="both"/>
        <w:rPr>
          <w:rFonts w:ascii="Times New Roman" w:hAnsi="Times New Roman" w:cs="Times New Roman"/>
          <w:sz w:val="24"/>
          <w:szCs w:val="24"/>
        </w:rPr>
      </w:pPr>
      <w:r w:rsidRPr="00F4549D">
        <w:rPr>
          <w:rFonts w:ascii="Times New Roman" w:hAnsi="Times New Roman" w:cs="Times New Roman"/>
          <w:sz w:val="24"/>
          <w:szCs w:val="24"/>
        </w:rPr>
        <w:t>stýkat se s komunitou Neslyšících</w:t>
      </w:r>
    </w:p>
    <w:p w14:paraId="07D7C85F" w14:textId="77777777" w:rsidR="00127F10" w:rsidRPr="00F4549D" w:rsidRDefault="00127F10" w:rsidP="006F3E97">
      <w:pPr>
        <w:pStyle w:val="Odstavecseseznamem"/>
        <w:numPr>
          <w:ilvl w:val="0"/>
          <w:numId w:val="3"/>
        </w:numPr>
        <w:spacing w:line="360" w:lineRule="auto"/>
        <w:jc w:val="both"/>
        <w:rPr>
          <w:rFonts w:ascii="Times New Roman" w:hAnsi="Times New Roman" w:cs="Times New Roman"/>
          <w:sz w:val="24"/>
          <w:szCs w:val="24"/>
        </w:rPr>
      </w:pPr>
      <w:r w:rsidRPr="00F4549D">
        <w:rPr>
          <w:rFonts w:ascii="Times New Roman" w:hAnsi="Times New Roman" w:cs="Times New Roman"/>
          <w:sz w:val="24"/>
          <w:szCs w:val="24"/>
        </w:rPr>
        <w:t>identifikovat se s postoji komunity</w:t>
      </w:r>
    </w:p>
    <w:p w14:paraId="7C2EA3AC" w14:textId="77777777" w:rsidR="00127F10" w:rsidRPr="00F4549D" w:rsidRDefault="00127F10" w:rsidP="006F3E97">
      <w:pPr>
        <w:pStyle w:val="Odstavecseseznamem"/>
        <w:numPr>
          <w:ilvl w:val="0"/>
          <w:numId w:val="3"/>
        </w:numPr>
        <w:spacing w:line="360" w:lineRule="auto"/>
        <w:jc w:val="both"/>
        <w:rPr>
          <w:rFonts w:ascii="Times New Roman" w:hAnsi="Times New Roman" w:cs="Times New Roman"/>
          <w:sz w:val="24"/>
          <w:szCs w:val="24"/>
        </w:rPr>
      </w:pPr>
      <w:r w:rsidRPr="00F4549D">
        <w:rPr>
          <w:rFonts w:ascii="Times New Roman" w:hAnsi="Times New Roman" w:cs="Times New Roman"/>
          <w:sz w:val="24"/>
          <w:szCs w:val="24"/>
        </w:rPr>
        <w:t>schopnost ovládat a plynule užívat znakový jazyk</w:t>
      </w:r>
    </w:p>
    <w:p w14:paraId="244A0269" w14:textId="77777777" w:rsidR="00127F10" w:rsidRPr="00F4549D" w:rsidRDefault="00127F10" w:rsidP="006F3E97">
      <w:pPr>
        <w:pStyle w:val="Odstavecseseznamem"/>
        <w:numPr>
          <w:ilvl w:val="0"/>
          <w:numId w:val="3"/>
        </w:numPr>
        <w:spacing w:line="360" w:lineRule="auto"/>
        <w:jc w:val="both"/>
        <w:rPr>
          <w:rFonts w:ascii="Times New Roman" w:hAnsi="Times New Roman" w:cs="Times New Roman"/>
          <w:sz w:val="24"/>
          <w:szCs w:val="24"/>
        </w:rPr>
      </w:pPr>
      <w:r w:rsidRPr="00F4549D">
        <w:rPr>
          <w:rFonts w:ascii="Times New Roman" w:hAnsi="Times New Roman" w:cs="Times New Roman"/>
          <w:sz w:val="24"/>
          <w:szCs w:val="24"/>
        </w:rPr>
        <w:t xml:space="preserve">mít sluchové postižení (není podmínkou ale výhodou) </w:t>
      </w:r>
    </w:p>
    <w:p w14:paraId="464B329D" w14:textId="77777777" w:rsidR="00F477B9" w:rsidRPr="00F4549D" w:rsidRDefault="00F477B9" w:rsidP="001A3346">
      <w:pPr>
        <w:spacing w:line="360" w:lineRule="auto"/>
        <w:ind w:firstLine="708"/>
        <w:jc w:val="both"/>
        <w:rPr>
          <w:rFonts w:ascii="Times New Roman" w:hAnsi="Times New Roman" w:cs="Times New Roman"/>
          <w:sz w:val="24"/>
          <w:szCs w:val="24"/>
        </w:rPr>
      </w:pPr>
      <w:r w:rsidRPr="00F4549D">
        <w:rPr>
          <w:rFonts w:ascii="Times New Roman" w:hAnsi="Times New Roman" w:cs="Times New Roman"/>
          <w:sz w:val="24"/>
          <w:szCs w:val="24"/>
        </w:rPr>
        <w:t xml:space="preserve">Členové komunity se stýkají ve vlastních klubech a organizacích. Pořádají nejrůznější společenské akce jako například plesy, sportovní akce – fotbal, volejbal, bowling, a další. Mají vlastní kulturu. </w:t>
      </w:r>
      <w:r w:rsidR="004266FC" w:rsidRPr="00F4549D">
        <w:rPr>
          <w:rFonts w:ascii="Times New Roman" w:hAnsi="Times New Roman" w:cs="Times New Roman"/>
          <w:sz w:val="24"/>
          <w:szCs w:val="24"/>
        </w:rPr>
        <w:t xml:space="preserve">Kulturní aktivity jsou zejména zaměřeny na vnímání vizuálních vjemů, kam patří například hry, vizuální umění (malířství, sochařství) nebo divadelní a dramatické aktivity (pantomima). Mezi umělecké aktivity také patří lidové umění (vyprávění příběhů ve znakovém jazyce), humor, anekdoty nebo povídky ve znakovém jazyce. </w:t>
      </w:r>
      <w:r w:rsidR="00F33287" w:rsidRPr="00F4549D">
        <w:rPr>
          <w:rFonts w:ascii="Times New Roman" w:hAnsi="Times New Roman" w:cs="Times New Roman"/>
          <w:sz w:val="24"/>
          <w:szCs w:val="24"/>
        </w:rPr>
        <w:t>(Langer, 2013)</w:t>
      </w:r>
    </w:p>
    <w:p w14:paraId="4DE17AEA" w14:textId="77777777" w:rsidR="000A6BF7" w:rsidRDefault="000A6BF7" w:rsidP="00624C8F">
      <w:pPr>
        <w:spacing w:line="360" w:lineRule="auto"/>
        <w:rPr>
          <w:rFonts w:ascii="Times New Roman" w:hAnsi="Times New Roman" w:cs="Times New Roman"/>
        </w:rPr>
      </w:pPr>
    </w:p>
    <w:p w14:paraId="5E354097" w14:textId="77777777" w:rsidR="00C851C8" w:rsidRDefault="00C851C8" w:rsidP="00624C8F">
      <w:pPr>
        <w:spacing w:line="360" w:lineRule="auto"/>
        <w:rPr>
          <w:rFonts w:ascii="Times New Roman" w:hAnsi="Times New Roman" w:cs="Times New Roman"/>
        </w:rPr>
      </w:pPr>
    </w:p>
    <w:p w14:paraId="3BFBDC0A" w14:textId="77777777" w:rsidR="00C851C8" w:rsidRDefault="00C851C8" w:rsidP="00624C8F">
      <w:pPr>
        <w:spacing w:line="360" w:lineRule="auto"/>
        <w:rPr>
          <w:rFonts w:ascii="Times New Roman" w:hAnsi="Times New Roman" w:cs="Times New Roman"/>
        </w:rPr>
      </w:pPr>
    </w:p>
    <w:p w14:paraId="483536C9" w14:textId="77777777" w:rsidR="00C851C8" w:rsidRDefault="00C851C8" w:rsidP="00624C8F">
      <w:pPr>
        <w:spacing w:line="360" w:lineRule="auto"/>
        <w:rPr>
          <w:rFonts w:ascii="Times New Roman" w:hAnsi="Times New Roman" w:cs="Times New Roman"/>
        </w:rPr>
      </w:pPr>
    </w:p>
    <w:p w14:paraId="3C839DFA" w14:textId="77777777" w:rsidR="00C851C8" w:rsidRDefault="00C851C8" w:rsidP="00624C8F">
      <w:pPr>
        <w:spacing w:line="360" w:lineRule="auto"/>
        <w:rPr>
          <w:rFonts w:ascii="Times New Roman" w:hAnsi="Times New Roman" w:cs="Times New Roman"/>
        </w:rPr>
      </w:pPr>
    </w:p>
    <w:p w14:paraId="20505B4F" w14:textId="77777777" w:rsidR="00C851C8" w:rsidRDefault="00C851C8" w:rsidP="00624C8F">
      <w:pPr>
        <w:spacing w:line="360" w:lineRule="auto"/>
        <w:rPr>
          <w:rFonts w:ascii="Times New Roman" w:hAnsi="Times New Roman" w:cs="Times New Roman"/>
        </w:rPr>
      </w:pPr>
    </w:p>
    <w:p w14:paraId="45CBB739" w14:textId="77777777" w:rsidR="00C851C8" w:rsidRDefault="00C851C8" w:rsidP="00624C8F">
      <w:pPr>
        <w:spacing w:line="360" w:lineRule="auto"/>
        <w:rPr>
          <w:rFonts w:ascii="Times New Roman" w:hAnsi="Times New Roman" w:cs="Times New Roman"/>
        </w:rPr>
      </w:pPr>
    </w:p>
    <w:p w14:paraId="3340D129" w14:textId="77777777" w:rsidR="00C851C8" w:rsidRDefault="00C851C8" w:rsidP="00624C8F">
      <w:pPr>
        <w:spacing w:line="360" w:lineRule="auto"/>
        <w:rPr>
          <w:rFonts w:ascii="Times New Roman" w:hAnsi="Times New Roman" w:cs="Times New Roman"/>
        </w:rPr>
      </w:pPr>
    </w:p>
    <w:p w14:paraId="58A4E85C" w14:textId="77777777" w:rsidR="00C851C8" w:rsidRDefault="00C851C8" w:rsidP="00624C8F">
      <w:pPr>
        <w:spacing w:line="360" w:lineRule="auto"/>
        <w:rPr>
          <w:rFonts w:ascii="Times New Roman" w:hAnsi="Times New Roman" w:cs="Times New Roman"/>
        </w:rPr>
      </w:pPr>
    </w:p>
    <w:p w14:paraId="497302CA" w14:textId="77777777" w:rsidR="00C851C8" w:rsidRDefault="00C851C8" w:rsidP="00624C8F">
      <w:pPr>
        <w:spacing w:line="360" w:lineRule="auto"/>
        <w:rPr>
          <w:rFonts w:ascii="Times New Roman" w:hAnsi="Times New Roman" w:cs="Times New Roman"/>
        </w:rPr>
      </w:pPr>
    </w:p>
    <w:p w14:paraId="5C3ED267" w14:textId="77777777" w:rsidR="00C851C8" w:rsidRDefault="00C851C8" w:rsidP="00624C8F">
      <w:pPr>
        <w:spacing w:line="360" w:lineRule="auto"/>
        <w:rPr>
          <w:rFonts w:ascii="Times New Roman" w:hAnsi="Times New Roman" w:cs="Times New Roman"/>
        </w:rPr>
      </w:pPr>
    </w:p>
    <w:p w14:paraId="2901F612" w14:textId="630DAE0A" w:rsidR="003B75E1" w:rsidRPr="000E6B06" w:rsidRDefault="00464B38" w:rsidP="00EC15C3">
      <w:pPr>
        <w:pStyle w:val="Nadpis1"/>
      </w:pPr>
      <w:bookmarkStart w:id="52" w:name="_Toc58535001"/>
      <w:bookmarkStart w:id="53" w:name="_Toc58664142"/>
      <w:bookmarkStart w:id="54" w:name="_Toc58694166"/>
      <w:r>
        <w:lastRenderedPageBreak/>
        <w:t>Zákon o sociálních službách</w:t>
      </w:r>
      <w:bookmarkEnd w:id="52"/>
      <w:bookmarkEnd w:id="53"/>
      <w:bookmarkEnd w:id="54"/>
    </w:p>
    <w:p w14:paraId="4B49E13D" w14:textId="5CF25018" w:rsidR="008020E3" w:rsidRPr="008020E3" w:rsidRDefault="00624C8F" w:rsidP="001A3346">
      <w:pPr>
        <w:spacing w:before="100" w:beforeAutospacing="1" w:after="100" w:afterAutospacing="1" w:line="360" w:lineRule="auto"/>
        <w:ind w:firstLine="708"/>
        <w:jc w:val="both"/>
        <w:rPr>
          <w:rFonts w:ascii="Times New Roman" w:eastAsia="Times New Roman" w:hAnsi="Times New Roman" w:cs="Times New Roman"/>
          <w:sz w:val="24"/>
          <w:szCs w:val="24"/>
          <w:lang w:eastAsia="cs-CZ"/>
        </w:rPr>
      </w:pPr>
      <w:r>
        <w:rPr>
          <w:rFonts w:ascii="Times New Roman" w:hAnsi="Times New Roman" w:cs="Times New Roman"/>
          <w:sz w:val="24"/>
          <w:szCs w:val="24"/>
        </w:rPr>
        <w:t>Sociální služby spadají pod Ministerstvo práce a sociálních věcí</w:t>
      </w:r>
      <w:r w:rsidR="00745B97">
        <w:rPr>
          <w:rFonts w:ascii="Times New Roman" w:hAnsi="Times New Roman" w:cs="Times New Roman"/>
          <w:sz w:val="24"/>
          <w:szCs w:val="24"/>
        </w:rPr>
        <w:t xml:space="preserve">. </w:t>
      </w:r>
      <w:r w:rsidR="008020E3">
        <w:rPr>
          <w:rFonts w:ascii="Times New Roman" w:hAnsi="Times New Roman" w:cs="Times New Roman"/>
          <w:sz w:val="24"/>
          <w:szCs w:val="24"/>
        </w:rPr>
        <w:t xml:space="preserve">Cílem sociálních služeb je </w:t>
      </w:r>
      <w:r w:rsidR="008020E3" w:rsidRPr="008020E3">
        <w:rPr>
          <w:rFonts w:ascii="Times New Roman" w:eastAsia="Times New Roman" w:hAnsi="Times New Roman" w:cs="Times New Roman"/>
          <w:sz w:val="24"/>
          <w:szCs w:val="24"/>
          <w:lang w:eastAsia="cs-CZ"/>
        </w:rPr>
        <w:t>zachovat lidskou důstojnost klientů</w:t>
      </w:r>
      <w:r w:rsidR="008020E3">
        <w:rPr>
          <w:rFonts w:ascii="Times New Roman" w:eastAsia="Times New Roman" w:hAnsi="Times New Roman" w:cs="Times New Roman"/>
          <w:sz w:val="24"/>
          <w:szCs w:val="24"/>
          <w:lang w:eastAsia="cs-CZ"/>
        </w:rPr>
        <w:t xml:space="preserve">, </w:t>
      </w:r>
      <w:r w:rsidR="008020E3" w:rsidRPr="008020E3">
        <w:rPr>
          <w:rFonts w:ascii="Times New Roman" w:eastAsia="Times New Roman" w:hAnsi="Times New Roman" w:cs="Times New Roman"/>
          <w:sz w:val="24"/>
          <w:szCs w:val="24"/>
          <w:lang w:eastAsia="cs-CZ"/>
        </w:rPr>
        <w:t>vycházet z individuáln</w:t>
      </w:r>
      <w:r w:rsidR="008020E3">
        <w:rPr>
          <w:rFonts w:ascii="Times New Roman" w:eastAsia="Times New Roman" w:hAnsi="Times New Roman" w:cs="Times New Roman"/>
          <w:sz w:val="24"/>
          <w:szCs w:val="24"/>
          <w:lang w:eastAsia="cs-CZ"/>
        </w:rPr>
        <w:t>ích</w:t>
      </w:r>
      <w:r w:rsidR="008020E3" w:rsidRPr="008020E3">
        <w:rPr>
          <w:rFonts w:ascii="Times New Roman" w:eastAsia="Times New Roman" w:hAnsi="Times New Roman" w:cs="Times New Roman"/>
          <w:sz w:val="24"/>
          <w:szCs w:val="24"/>
          <w:lang w:eastAsia="cs-CZ"/>
        </w:rPr>
        <w:t xml:space="preserve"> potřeb klientů,</w:t>
      </w:r>
      <w:r w:rsidR="008020E3">
        <w:rPr>
          <w:rFonts w:ascii="Times New Roman" w:eastAsia="Times New Roman" w:hAnsi="Times New Roman" w:cs="Times New Roman"/>
          <w:sz w:val="24"/>
          <w:szCs w:val="24"/>
          <w:lang w:eastAsia="cs-CZ"/>
        </w:rPr>
        <w:t xml:space="preserve"> aktivně </w:t>
      </w:r>
      <w:r w:rsidR="008020E3" w:rsidRPr="008020E3">
        <w:rPr>
          <w:rFonts w:ascii="Times New Roman" w:eastAsia="Times New Roman" w:hAnsi="Times New Roman" w:cs="Times New Roman"/>
          <w:sz w:val="24"/>
          <w:szCs w:val="24"/>
          <w:lang w:eastAsia="cs-CZ"/>
        </w:rPr>
        <w:t>rozvíjet schopnosti klientů,</w:t>
      </w:r>
      <w:r w:rsidR="007F5377">
        <w:rPr>
          <w:rFonts w:ascii="Times New Roman" w:eastAsia="Times New Roman" w:hAnsi="Times New Roman" w:cs="Times New Roman"/>
          <w:sz w:val="24"/>
          <w:szCs w:val="24"/>
          <w:lang w:eastAsia="cs-CZ"/>
        </w:rPr>
        <w:t xml:space="preserve"> </w:t>
      </w:r>
      <w:r w:rsidR="008020E3" w:rsidRPr="008020E3">
        <w:rPr>
          <w:rFonts w:ascii="Times New Roman" w:eastAsia="Times New Roman" w:hAnsi="Times New Roman" w:cs="Times New Roman"/>
          <w:sz w:val="24"/>
          <w:szCs w:val="24"/>
          <w:lang w:eastAsia="cs-CZ"/>
        </w:rPr>
        <w:t>zlepšit nebo alespoň zachovat soběstačnost klientů</w:t>
      </w:r>
      <w:r w:rsidR="008020E3">
        <w:rPr>
          <w:rFonts w:ascii="Times New Roman" w:eastAsia="Times New Roman" w:hAnsi="Times New Roman" w:cs="Times New Roman"/>
          <w:sz w:val="24"/>
          <w:szCs w:val="24"/>
          <w:lang w:eastAsia="cs-CZ"/>
        </w:rPr>
        <w:t xml:space="preserve"> a </w:t>
      </w:r>
      <w:r w:rsidR="008020E3" w:rsidRPr="008020E3">
        <w:rPr>
          <w:rFonts w:ascii="Times New Roman" w:eastAsia="Times New Roman" w:hAnsi="Times New Roman" w:cs="Times New Roman"/>
          <w:sz w:val="24"/>
          <w:szCs w:val="24"/>
          <w:lang w:eastAsia="cs-CZ"/>
        </w:rPr>
        <w:t>poskytovat služby v zájmu klientů a v náležité kvalitě.</w:t>
      </w:r>
      <w:r w:rsidR="008740C4">
        <w:rPr>
          <w:rFonts w:ascii="Times New Roman" w:eastAsia="Times New Roman" w:hAnsi="Times New Roman" w:cs="Times New Roman"/>
          <w:sz w:val="24"/>
          <w:szCs w:val="24"/>
          <w:lang w:eastAsia="cs-CZ"/>
        </w:rPr>
        <w:t xml:space="preserve"> (</w:t>
      </w:r>
      <w:r w:rsidR="00DE6FF1">
        <w:rPr>
          <w:rFonts w:ascii="Times New Roman" w:eastAsia="Times New Roman" w:hAnsi="Times New Roman" w:cs="Times New Roman"/>
          <w:sz w:val="24"/>
          <w:szCs w:val="24"/>
          <w:lang w:eastAsia="cs-CZ"/>
        </w:rPr>
        <w:t>www.mpsv.cz</w:t>
      </w:r>
      <w:r w:rsidR="008740C4">
        <w:rPr>
          <w:rFonts w:ascii="Times New Roman" w:eastAsia="Times New Roman" w:hAnsi="Times New Roman" w:cs="Times New Roman"/>
          <w:sz w:val="24"/>
          <w:szCs w:val="24"/>
          <w:lang w:eastAsia="cs-CZ"/>
        </w:rPr>
        <w:t>, 2020)</w:t>
      </w:r>
    </w:p>
    <w:p w14:paraId="354F5ED5" w14:textId="0598EB88" w:rsidR="00504FFB" w:rsidRPr="00DD1780" w:rsidRDefault="004A41E6" w:rsidP="001A3346">
      <w:pPr>
        <w:spacing w:line="360" w:lineRule="auto"/>
        <w:ind w:firstLine="708"/>
        <w:jc w:val="both"/>
        <w:rPr>
          <w:rFonts w:ascii="Times New Roman" w:hAnsi="Times New Roman" w:cs="Times New Roman"/>
          <w:sz w:val="24"/>
          <w:szCs w:val="24"/>
        </w:rPr>
      </w:pPr>
      <w:r w:rsidRPr="00DD1780">
        <w:rPr>
          <w:rFonts w:ascii="Times New Roman" w:hAnsi="Times New Roman" w:cs="Times New Roman"/>
          <w:sz w:val="24"/>
          <w:szCs w:val="24"/>
        </w:rPr>
        <w:t>Veškeré informace ohledně poskytování sociálních služeb najdeme v </w:t>
      </w:r>
      <w:r w:rsidR="00624C8F" w:rsidRPr="00DD1780">
        <w:rPr>
          <w:rFonts w:ascii="Times New Roman" w:hAnsi="Times New Roman" w:cs="Times New Roman"/>
          <w:sz w:val="24"/>
          <w:szCs w:val="24"/>
        </w:rPr>
        <w:t>Zákon</w:t>
      </w:r>
      <w:r w:rsidRPr="00DD1780">
        <w:rPr>
          <w:rFonts w:ascii="Times New Roman" w:hAnsi="Times New Roman" w:cs="Times New Roman"/>
          <w:sz w:val="24"/>
          <w:szCs w:val="24"/>
        </w:rPr>
        <w:t xml:space="preserve">ě </w:t>
      </w:r>
      <w:r w:rsidR="00624C8F" w:rsidRPr="00DD1780">
        <w:rPr>
          <w:rFonts w:ascii="Times New Roman" w:hAnsi="Times New Roman" w:cs="Times New Roman"/>
          <w:sz w:val="24"/>
          <w:szCs w:val="24"/>
        </w:rPr>
        <w:t>č. 108/2006 Sb., o sociálních službách</w:t>
      </w:r>
      <w:r w:rsidR="00711498" w:rsidRPr="00DD1780">
        <w:rPr>
          <w:rFonts w:ascii="Times New Roman" w:hAnsi="Times New Roman" w:cs="Times New Roman"/>
          <w:sz w:val="24"/>
          <w:szCs w:val="24"/>
        </w:rPr>
        <w:t>, který</w:t>
      </w:r>
      <w:r w:rsidR="00624C8F" w:rsidRPr="00DD1780">
        <w:rPr>
          <w:rFonts w:ascii="Times New Roman" w:hAnsi="Times New Roman" w:cs="Times New Roman"/>
          <w:sz w:val="24"/>
          <w:szCs w:val="24"/>
        </w:rPr>
        <w:t xml:space="preserve"> vznikl v roce 2006 a účinnosti nabyl 1. 1.</w:t>
      </w:r>
      <w:r w:rsidR="007F5377">
        <w:rPr>
          <w:rFonts w:ascii="Times New Roman" w:hAnsi="Times New Roman" w:cs="Times New Roman"/>
          <w:sz w:val="24"/>
          <w:szCs w:val="24"/>
        </w:rPr>
        <w:t xml:space="preserve"> </w:t>
      </w:r>
      <w:r w:rsidR="00624C8F" w:rsidRPr="00DD1780">
        <w:rPr>
          <w:rFonts w:ascii="Times New Roman" w:hAnsi="Times New Roman" w:cs="Times New Roman"/>
          <w:sz w:val="24"/>
          <w:szCs w:val="24"/>
        </w:rPr>
        <w:t>2007</w:t>
      </w:r>
      <w:r w:rsidR="001C4A1E" w:rsidRPr="00DD1780">
        <w:rPr>
          <w:rFonts w:ascii="Times New Roman" w:hAnsi="Times New Roman" w:cs="Times New Roman"/>
          <w:sz w:val="24"/>
          <w:szCs w:val="24"/>
        </w:rPr>
        <w:t>.</w:t>
      </w:r>
      <w:r w:rsidR="007F5377">
        <w:rPr>
          <w:rFonts w:ascii="Times New Roman" w:hAnsi="Times New Roman" w:cs="Times New Roman"/>
          <w:sz w:val="24"/>
          <w:szCs w:val="24"/>
        </w:rPr>
        <w:t xml:space="preserve"> Je </w:t>
      </w:r>
      <w:r w:rsidR="00711498" w:rsidRPr="00DD1780">
        <w:rPr>
          <w:rFonts w:ascii="Times New Roman" w:hAnsi="Times New Roman" w:cs="Times New Roman"/>
          <w:sz w:val="24"/>
          <w:szCs w:val="24"/>
        </w:rPr>
        <w:t xml:space="preserve">to nejvýznamnější dokument, co se poskytování sociálních služeb týče. </w:t>
      </w:r>
      <w:r w:rsidR="00504FFB" w:rsidRPr="00DD1780">
        <w:rPr>
          <w:rFonts w:ascii="Times New Roman" w:hAnsi="Times New Roman" w:cs="Times New Roman"/>
          <w:sz w:val="24"/>
          <w:szCs w:val="24"/>
        </w:rPr>
        <w:t>Obsah zá</w:t>
      </w:r>
      <w:r w:rsidR="00D27E76" w:rsidRPr="00DD1780">
        <w:rPr>
          <w:rFonts w:ascii="Times New Roman" w:hAnsi="Times New Roman" w:cs="Times New Roman"/>
          <w:sz w:val="24"/>
          <w:szCs w:val="24"/>
        </w:rPr>
        <w:t>kon</w:t>
      </w:r>
      <w:r w:rsidR="002B252B">
        <w:rPr>
          <w:rFonts w:ascii="Times New Roman" w:hAnsi="Times New Roman" w:cs="Times New Roman"/>
          <w:sz w:val="24"/>
          <w:szCs w:val="24"/>
        </w:rPr>
        <w:t>a</w:t>
      </w:r>
      <w:r w:rsidR="00D27E76" w:rsidRPr="00DD1780">
        <w:rPr>
          <w:rFonts w:ascii="Times New Roman" w:hAnsi="Times New Roman" w:cs="Times New Roman"/>
          <w:sz w:val="24"/>
          <w:szCs w:val="24"/>
        </w:rPr>
        <w:t xml:space="preserve"> je rozdělen do </w:t>
      </w:r>
      <w:r w:rsidR="00504FFB" w:rsidRPr="00DD1780">
        <w:rPr>
          <w:rFonts w:ascii="Times New Roman" w:hAnsi="Times New Roman" w:cs="Times New Roman"/>
          <w:sz w:val="24"/>
          <w:szCs w:val="24"/>
        </w:rPr>
        <w:t xml:space="preserve">11 </w:t>
      </w:r>
      <w:r w:rsidR="00D27E76" w:rsidRPr="00DD1780">
        <w:rPr>
          <w:rFonts w:ascii="Times New Roman" w:hAnsi="Times New Roman" w:cs="Times New Roman"/>
          <w:sz w:val="24"/>
          <w:szCs w:val="24"/>
        </w:rPr>
        <w:t>částí</w:t>
      </w:r>
      <w:r w:rsidR="002B252B">
        <w:rPr>
          <w:rFonts w:ascii="Times New Roman" w:hAnsi="Times New Roman" w:cs="Times New Roman"/>
          <w:sz w:val="24"/>
          <w:szCs w:val="24"/>
        </w:rPr>
        <w:t xml:space="preserve">. Viz. Příloha č. 1. </w:t>
      </w:r>
      <w:r w:rsidR="002B2078" w:rsidRPr="00DD1780">
        <w:rPr>
          <w:rFonts w:ascii="Times New Roman" w:hAnsi="Times New Roman" w:cs="Times New Roman"/>
          <w:sz w:val="24"/>
          <w:szCs w:val="24"/>
        </w:rPr>
        <w:t>(Zákon č. 108/2006 Sb. o sociálních službách)</w:t>
      </w:r>
      <w:r w:rsidR="00D27E76" w:rsidRPr="00DD1780">
        <w:rPr>
          <w:rFonts w:ascii="Times New Roman" w:hAnsi="Times New Roman" w:cs="Times New Roman"/>
          <w:sz w:val="24"/>
          <w:szCs w:val="24"/>
        </w:rPr>
        <w:t>:</w:t>
      </w:r>
    </w:p>
    <w:p w14:paraId="21E67406" w14:textId="77777777" w:rsidR="00BA6D63" w:rsidRDefault="007F5377" w:rsidP="001A3346">
      <w:pPr>
        <w:pStyle w:val="l6"/>
        <w:spacing w:line="360" w:lineRule="auto"/>
        <w:ind w:firstLine="708"/>
        <w:jc w:val="both"/>
      </w:pPr>
      <w:r>
        <w:t xml:space="preserve">Sociální službu </w:t>
      </w:r>
      <w:r w:rsidR="0083414B" w:rsidRPr="002F06B4">
        <w:t>v §</w:t>
      </w:r>
      <w:r w:rsidR="007B67C7">
        <w:t xml:space="preserve"> </w:t>
      </w:r>
      <w:r w:rsidR="0083414B" w:rsidRPr="002F06B4">
        <w:t xml:space="preserve">3 </w:t>
      </w:r>
      <w:r w:rsidR="00C22B8A">
        <w:t xml:space="preserve">zákon </w:t>
      </w:r>
      <w:r w:rsidR="0083414B" w:rsidRPr="002F06B4">
        <w:t xml:space="preserve">definuje takto: </w:t>
      </w:r>
      <w:r w:rsidR="0083414B" w:rsidRPr="002F06B4">
        <w:rPr>
          <w:i/>
          <w:iCs/>
        </w:rPr>
        <w:t>Pro účely tohoto zákona se rozumí</w:t>
      </w:r>
      <w:r w:rsidR="00B61068" w:rsidRPr="002F06B4">
        <w:rPr>
          <w:i/>
          <w:iCs/>
        </w:rPr>
        <w:t xml:space="preserve"> a) </w:t>
      </w:r>
      <w:r w:rsidR="0083414B" w:rsidRPr="002F06B4">
        <w:rPr>
          <w:i/>
          <w:iCs/>
        </w:rPr>
        <w:t>sociální službou činnost nebo soubor činností podle tohoto zákona zajišťujících pomoc a podporu osobám za účelem sociálního začlenění nebo prevence sociálního vyloučení</w:t>
      </w:r>
      <w:r w:rsidR="001D1C0C">
        <w:rPr>
          <w:i/>
          <w:iCs/>
        </w:rPr>
        <w:t xml:space="preserve">. </w:t>
      </w:r>
      <w:r w:rsidR="001C26F3">
        <w:t>(Zákon č. 108/2006 Sb. Zákon o sociálních službách, §3, odst. a)</w:t>
      </w:r>
    </w:p>
    <w:p w14:paraId="20FDC9DF" w14:textId="5B9D5BD5" w:rsidR="00BA6D63" w:rsidRDefault="00C22B8A" w:rsidP="00914466">
      <w:pPr>
        <w:pStyle w:val="l6"/>
        <w:spacing w:line="360" w:lineRule="auto"/>
        <w:ind w:firstLine="708"/>
        <w:jc w:val="both"/>
      </w:pPr>
      <w:r w:rsidRPr="00D71CDE">
        <w:t xml:space="preserve">Sociální služby </w:t>
      </w:r>
      <w:r w:rsidR="00D71CDE">
        <w:t>jsou rozdělené</w:t>
      </w:r>
      <w:r w:rsidR="00D2331C" w:rsidRPr="00D71CDE">
        <w:t xml:space="preserve"> na sociální poradenství, služby sociální péče a služby sociální prevence</w:t>
      </w:r>
      <w:r w:rsidR="00BA6D63" w:rsidRPr="00D71CDE">
        <w:t>:</w:t>
      </w:r>
    </w:p>
    <w:tbl>
      <w:tblPr>
        <w:tblStyle w:val="Mkatabulky"/>
        <w:tblW w:w="0" w:type="auto"/>
        <w:tblInd w:w="38" w:type="dxa"/>
        <w:tblLook w:val="04A0" w:firstRow="1" w:lastRow="0" w:firstColumn="1" w:lastColumn="0" w:noHBand="0" w:noVBand="1"/>
      </w:tblPr>
      <w:tblGrid>
        <w:gridCol w:w="2967"/>
        <w:gridCol w:w="3003"/>
        <w:gridCol w:w="3053"/>
      </w:tblGrid>
      <w:tr w:rsidR="00BA6D63" w14:paraId="2833DE01" w14:textId="77777777" w:rsidTr="00BA6D63">
        <w:tc>
          <w:tcPr>
            <w:tcW w:w="3070" w:type="dxa"/>
          </w:tcPr>
          <w:p w14:paraId="433632A0" w14:textId="77777777" w:rsidR="00BA6D63" w:rsidRPr="00EE72EB" w:rsidRDefault="00BA6D63" w:rsidP="00EE72EB">
            <w:pPr>
              <w:pStyle w:val="l6"/>
              <w:spacing w:line="360" w:lineRule="auto"/>
              <w:jc w:val="center"/>
              <w:rPr>
                <w:b/>
                <w:bCs/>
              </w:rPr>
            </w:pPr>
            <w:r w:rsidRPr="00EE72EB">
              <w:rPr>
                <w:b/>
                <w:bCs/>
              </w:rPr>
              <w:t>Sociální poradenství</w:t>
            </w:r>
          </w:p>
        </w:tc>
        <w:tc>
          <w:tcPr>
            <w:tcW w:w="3070" w:type="dxa"/>
          </w:tcPr>
          <w:p w14:paraId="1140E9F6" w14:textId="77777777" w:rsidR="00BA6D63" w:rsidRPr="00EE72EB" w:rsidRDefault="00BA6D63" w:rsidP="00EE72EB">
            <w:pPr>
              <w:pStyle w:val="l6"/>
              <w:spacing w:line="360" w:lineRule="auto"/>
              <w:jc w:val="center"/>
              <w:rPr>
                <w:b/>
                <w:bCs/>
              </w:rPr>
            </w:pPr>
            <w:r w:rsidRPr="00EE72EB">
              <w:rPr>
                <w:b/>
                <w:bCs/>
              </w:rPr>
              <w:t>Služby sociální péče</w:t>
            </w:r>
          </w:p>
        </w:tc>
        <w:tc>
          <w:tcPr>
            <w:tcW w:w="3071" w:type="dxa"/>
          </w:tcPr>
          <w:p w14:paraId="025C40F0" w14:textId="77777777" w:rsidR="00BA6D63" w:rsidRPr="00EE72EB" w:rsidRDefault="00BA6D63" w:rsidP="00EE72EB">
            <w:pPr>
              <w:pStyle w:val="l6"/>
              <w:spacing w:line="360" w:lineRule="auto"/>
              <w:jc w:val="center"/>
              <w:rPr>
                <w:b/>
                <w:bCs/>
              </w:rPr>
            </w:pPr>
            <w:r w:rsidRPr="00EE72EB">
              <w:rPr>
                <w:b/>
                <w:bCs/>
              </w:rPr>
              <w:t>Služby sociální prevence</w:t>
            </w:r>
          </w:p>
        </w:tc>
      </w:tr>
      <w:tr w:rsidR="00BA6D63" w14:paraId="1F6E0294" w14:textId="77777777" w:rsidTr="00BA6D63">
        <w:tc>
          <w:tcPr>
            <w:tcW w:w="3070" w:type="dxa"/>
          </w:tcPr>
          <w:p w14:paraId="68D88349" w14:textId="77777777" w:rsidR="00BA6D63" w:rsidRDefault="007B67C7" w:rsidP="006F3E97">
            <w:pPr>
              <w:pStyle w:val="l6"/>
              <w:numPr>
                <w:ilvl w:val="0"/>
                <w:numId w:val="6"/>
              </w:numPr>
              <w:spacing w:line="360" w:lineRule="auto"/>
              <w:jc w:val="both"/>
            </w:pPr>
            <w:r>
              <w:t>z</w:t>
            </w:r>
            <w:r w:rsidR="00EE72EB">
              <w:t>ákladní poradenství</w:t>
            </w:r>
          </w:p>
          <w:p w14:paraId="55317DD5" w14:textId="77777777" w:rsidR="00EE72EB" w:rsidRDefault="007B67C7" w:rsidP="006F3E97">
            <w:pPr>
              <w:pStyle w:val="l6"/>
              <w:numPr>
                <w:ilvl w:val="0"/>
                <w:numId w:val="6"/>
              </w:numPr>
              <w:spacing w:line="360" w:lineRule="auto"/>
              <w:jc w:val="both"/>
            </w:pPr>
            <w:r>
              <w:t>o</w:t>
            </w:r>
            <w:r w:rsidR="00EE72EB">
              <w:t>dborné poradenství</w:t>
            </w:r>
          </w:p>
        </w:tc>
        <w:tc>
          <w:tcPr>
            <w:tcW w:w="3070" w:type="dxa"/>
          </w:tcPr>
          <w:p w14:paraId="66B526F3" w14:textId="77777777" w:rsidR="00BA6D63" w:rsidRDefault="007B67C7" w:rsidP="006F3E97">
            <w:pPr>
              <w:pStyle w:val="l6"/>
              <w:numPr>
                <w:ilvl w:val="0"/>
                <w:numId w:val="6"/>
              </w:numPr>
              <w:spacing w:line="360" w:lineRule="auto"/>
              <w:jc w:val="both"/>
            </w:pPr>
            <w:r>
              <w:t>o</w:t>
            </w:r>
            <w:r w:rsidR="00EE72EB">
              <w:t>sobní asistence</w:t>
            </w:r>
          </w:p>
          <w:p w14:paraId="4EA4188F" w14:textId="77777777" w:rsidR="00EE72EB" w:rsidRDefault="007B67C7" w:rsidP="006F3E97">
            <w:pPr>
              <w:pStyle w:val="l6"/>
              <w:numPr>
                <w:ilvl w:val="0"/>
                <w:numId w:val="6"/>
              </w:numPr>
              <w:spacing w:line="360" w:lineRule="auto"/>
              <w:jc w:val="both"/>
            </w:pPr>
            <w:r>
              <w:t>p</w:t>
            </w:r>
            <w:r w:rsidR="00EE72EB">
              <w:t>ečovatelská služba</w:t>
            </w:r>
          </w:p>
          <w:p w14:paraId="084F0F74" w14:textId="77777777" w:rsidR="00EE72EB" w:rsidRDefault="007B67C7" w:rsidP="006F3E97">
            <w:pPr>
              <w:pStyle w:val="l6"/>
              <w:numPr>
                <w:ilvl w:val="0"/>
                <w:numId w:val="6"/>
              </w:numPr>
              <w:spacing w:line="360" w:lineRule="auto"/>
              <w:jc w:val="both"/>
            </w:pPr>
            <w:r>
              <w:t>t</w:t>
            </w:r>
            <w:r w:rsidR="00EE72EB">
              <w:t>ísňová péče</w:t>
            </w:r>
          </w:p>
          <w:p w14:paraId="5C107F06" w14:textId="77777777" w:rsidR="00EE72EB" w:rsidRDefault="007B67C7" w:rsidP="006F3E97">
            <w:pPr>
              <w:pStyle w:val="l6"/>
              <w:numPr>
                <w:ilvl w:val="0"/>
                <w:numId w:val="6"/>
              </w:numPr>
              <w:spacing w:line="360" w:lineRule="auto"/>
              <w:jc w:val="both"/>
            </w:pPr>
            <w:r>
              <w:t>p</w:t>
            </w:r>
            <w:r w:rsidR="00EE72EB">
              <w:t>růvodcovské a předčitatelské služby</w:t>
            </w:r>
          </w:p>
          <w:p w14:paraId="7FE5F79F" w14:textId="77777777" w:rsidR="00EE72EB" w:rsidRDefault="007B67C7" w:rsidP="006F3E97">
            <w:pPr>
              <w:pStyle w:val="l6"/>
              <w:numPr>
                <w:ilvl w:val="0"/>
                <w:numId w:val="6"/>
              </w:numPr>
              <w:spacing w:line="360" w:lineRule="auto"/>
              <w:jc w:val="both"/>
            </w:pPr>
            <w:r>
              <w:t>p</w:t>
            </w:r>
            <w:r w:rsidR="00EE72EB">
              <w:t>odpora samostatného bydlení</w:t>
            </w:r>
          </w:p>
          <w:p w14:paraId="345984ED" w14:textId="77777777" w:rsidR="00EE72EB" w:rsidRDefault="007B67C7" w:rsidP="006F3E97">
            <w:pPr>
              <w:pStyle w:val="l6"/>
              <w:numPr>
                <w:ilvl w:val="0"/>
                <w:numId w:val="6"/>
              </w:numPr>
              <w:spacing w:line="360" w:lineRule="auto"/>
              <w:jc w:val="both"/>
            </w:pPr>
            <w:r>
              <w:t>o</w:t>
            </w:r>
            <w:r w:rsidR="00EE72EB">
              <w:t>dlehčovací služby</w:t>
            </w:r>
          </w:p>
          <w:p w14:paraId="694D3CCE" w14:textId="77777777" w:rsidR="00EE72EB" w:rsidRDefault="007B67C7" w:rsidP="006F3E97">
            <w:pPr>
              <w:pStyle w:val="l6"/>
              <w:numPr>
                <w:ilvl w:val="0"/>
                <w:numId w:val="6"/>
              </w:numPr>
              <w:spacing w:line="360" w:lineRule="auto"/>
              <w:jc w:val="both"/>
            </w:pPr>
            <w:r>
              <w:t>c</w:t>
            </w:r>
            <w:r w:rsidR="00CF4777">
              <w:t>entra denních služeb</w:t>
            </w:r>
          </w:p>
          <w:p w14:paraId="53229A54" w14:textId="77777777" w:rsidR="00CF4777" w:rsidRDefault="007B67C7" w:rsidP="006F3E97">
            <w:pPr>
              <w:pStyle w:val="l6"/>
              <w:numPr>
                <w:ilvl w:val="0"/>
                <w:numId w:val="6"/>
              </w:numPr>
              <w:spacing w:line="360" w:lineRule="auto"/>
              <w:jc w:val="both"/>
            </w:pPr>
            <w:r>
              <w:t>d</w:t>
            </w:r>
            <w:r w:rsidR="00CF4777">
              <w:t>enní stacionáře</w:t>
            </w:r>
          </w:p>
          <w:p w14:paraId="71876D24" w14:textId="77777777" w:rsidR="00CF4777" w:rsidRDefault="007B67C7" w:rsidP="006F3E97">
            <w:pPr>
              <w:pStyle w:val="l6"/>
              <w:numPr>
                <w:ilvl w:val="0"/>
                <w:numId w:val="6"/>
              </w:numPr>
              <w:spacing w:line="360" w:lineRule="auto"/>
              <w:jc w:val="both"/>
            </w:pPr>
            <w:r>
              <w:t>t</w:t>
            </w:r>
            <w:r w:rsidR="00CF4777">
              <w:t>ýdenní stacionáře</w:t>
            </w:r>
          </w:p>
          <w:p w14:paraId="7372FC1B" w14:textId="77777777" w:rsidR="00CF4777" w:rsidRDefault="007B67C7" w:rsidP="006F3E97">
            <w:pPr>
              <w:pStyle w:val="l6"/>
              <w:numPr>
                <w:ilvl w:val="0"/>
                <w:numId w:val="6"/>
              </w:numPr>
              <w:spacing w:line="360" w:lineRule="auto"/>
              <w:jc w:val="both"/>
            </w:pPr>
            <w:r>
              <w:lastRenderedPageBreak/>
              <w:t>d</w:t>
            </w:r>
            <w:r w:rsidR="00CF4777">
              <w:t>omovy pro osoby se zdravotním postižením</w:t>
            </w:r>
          </w:p>
          <w:p w14:paraId="1D3E85BB" w14:textId="77777777" w:rsidR="00CF4777" w:rsidRDefault="007B67C7" w:rsidP="006F3E97">
            <w:pPr>
              <w:pStyle w:val="l6"/>
              <w:numPr>
                <w:ilvl w:val="0"/>
                <w:numId w:val="6"/>
              </w:numPr>
              <w:spacing w:line="360" w:lineRule="auto"/>
              <w:jc w:val="both"/>
            </w:pPr>
            <w:r>
              <w:t>d</w:t>
            </w:r>
            <w:r w:rsidR="00CF4777">
              <w:t>omovy pro seniory</w:t>
            </w:r>
          </w:p>
          <w:p w14:paraId="029D1C65" w14:textId="77777777" w:rsidR="00CF4777" w:rsidRDefault="007B67C7" w:rsidP="006F3E97">
            <w:pPr>
              <w:pStyle w:val="l6"/>
              <w:numPr>
                <w:ilvl w:val="0"/>
                <w:numId w:val="6"/>
              </w:numPr>
              <w:spacing w:line="360" w:lineRule="auto"/>
              <w:jc w:val="both"/>
            </w:pPr>
            <w:r>
              <w:t>c</w:t>
            </w:r>
            <w:r w:rsidR="00CF4777">
              <w:t>hráněné bydlení</w:t>
            </w:r>
          </w:p>
          <w:p w14:paraId="605710C7" w14:textId="77777777" w:rsidR="00CF4777" w:rsidRDefault="007B67C7" w:rsidP="006F3E97">
            <w:pPr>
              <w:pStyle w:val="l6"/>
              <w:numPr>
                <w:ilvl w:val="0"/>
                <w:numId w:val="6"/>
              </w:numPr>
              <w:spacing w:line="360" w:lineRule="auto"/>
              <w:jc w:val="both"/>
            </w:pPr>
            <w:r>
              <w:t>s</w:t>
            </w:r>
            <w:r w:rsidR="00CF4777">
              <w:t>ociální služby poskytované ve zdravotnických zařízeních ústavní péče</w:t>
            </w:r>
          </w:p>
          <w:p w14:paraId="072B8415" w14:textId="77777777" w:rsidR="00CF4777" w:rsidRDefault="007B67C7" w:rsidP="006F3E97">
            <w:pPr>
              <w:pStyle w:val="l6"/>
              <w:numPr>
                <w:ilvl w:val="0"/>
                <w:numId w:val="6"/>
              </w:numPr>
              <w:spacing w:line="360" w:lineRule="auto"/>
              <w:jc w:val="both"/>
            </w:pPr>
            <w:r>
              <w:t>d</w:t>
            </w:r>
            <w:r w:rsidR="00CF4777">
              <w:t>omovy se zvláštním režimem</w:t>
            </w:r>
          </w:p>
        </w:tc>
        <w:tc>
          <w:tcPr>
            <w:tcW w:w="3071" w:type="dxa"/>
          </w:tcPr>
          <w:p w14:paraId="2B76BF52" w14:textId="77777777" w:rsidR="00BA6D63" w:rsidRDefault="007B67C7" w:rsidP="006F3E97">
            <w:pPr>
              <w:pStyle w:val="l6"/>
              <w:numPr>
                <w:ilvl w:val="0"/>
                <w:numId w:val="6"/>
              </w:numPr>
              <w:spacing w:line="360" w:lineRule="auto"/>
              <w:jc w:val="both"/>
            </w:pPr>
            <w:r>
              <w:lastRenderedPageBreak/>
              <w:t>r</w:t>
            </w:r>
            <w:r w:rsidR="00622A6C">
              <w:t>aná péče</w:t>
            </w:r>
          </w:p>
          <w:p w14:paraId="05966E48" w14:textId="77777777" w:rsidR="00622A6C" w:rsidRDefault="007B67C7" w:rsidP="006F3E97">
            <w:pPr>
              <w:pStyle w:val="l6"/>
              <w:numPr>
                <w:ilvl w:val="0"/>
                <w:numId w:val="6"/>
              </w:numPr>
              <w:spacing w:line="360" w:lineRule="auto"/>
              <w:jc w:val="both"/>
            </w:pPr>
            <w:r>
              <w:t>t</w:t>
            </w:r>
            <w:r w:rsidR="001D1C0C">
              <w:t xml:space="preserve">elefonická </w:t>
            </w:r>
            <w:r w:rsidR="00622A6C">
              <w:t>krizová pomoc</w:t>
            </w:r>
          </w:p>
          <w:p w14:paraId="77116A30" w14:textId="77777777" w:rsidR="00622A6C" w:rsidRDefault="007B67C7" w:rsidP="006F3E97">
            <w:pPr>
              <w:pStyle w:val="l6"/>
              <w:numPr>
                <w:ilvl w:val="0"/>
                <w:numId w:val="6"/>
              </w:numPr>
              <w:spacing w:line="360" w:lineRule="auto"/>
              <w:jc w:val="both"/>
            </w:pPr>
            <w:r>
              <w:t>t</w:t>
            </w:r>
            <w:r w:rsidR="00622A6C">
              <w:t>lumočnické služby</w:t>
            </w:r>
          </w:p>
          <w:p w14:paraId="7223AFD1" w14:textId="77777777" w:rsidR="00622A6C" w:rsidRDefault="007B67C7" w:rsidP="006F3E97">
            <w:pPr>
              <w:pStyle w:val="l6"/>
              <w:numPr>
                <w:ilvl w:val="0"/>
                <w:numId w:val="6"/>
              </w:numPr>
              <w:spacing w:line="360" w:lineRule="auto"/>
              <w:jc w:val="both"/>
            </w:pPr>
            <w:r>
              <w:t>a</w:t>
            </w:r>
            <w:r w:rsidR="00622A6C">
              <w:t>zylové domy</w:t>
            </w:r>
          </w:p>
          <w:p w14:paraId="5E1CD2D8" w14:textId="77777777" w:rsidR="00622A6C" w:rsidRDefault="007B67C7" w:rsidP="006F3E97">
            <w:pPr>
              <w:pStyle w:val="l6"/>
              <w:numPr>
                <w:ilvl w:val="0"/>
                <w:numId w:val="6"/>
              </w:numPr>
              <w:spacing w:line="360" w:lineRule="auto"/>
              <w:jc w:val="both"/>
            </w:pPr>
            <w:r>
              <w:t>d</w:t>
            </w:r>
            <w:r w:rsidR="00622A6C">
              <w:t>omy na půl cesty</w:t>
            </w:r>
          </w:p>
          <w:p w14:paraId="12D1944B" w14:textId="77777777" w:rsidR="00622A6C" w:rsidRDefault="007B67C7" w:rsidP="006F3E97">
            <w:pPr>
              <w:pStyle w:val="l6"/>
              <w:numPr>
                <w:ilvl w:val="0"/>
                <w:numId w:val="6"/>
              </w:numPr>
              <w:spacing w:line="360" w:lineRule="auto"/>
              <w:jc w:val="both"/>
            </w:pPr>
            <w:r>
              <w:t>k</w:t>
            </w:r>
            <w:r w:rsidR="00622A6C">
              <w:t>ontaktní centra</w:t>
            </w:r>
          </w:p>
          <w:p w14:paraId="0D32C356" w14:textId="77777777" w:rsidR="00622A6C" w:rsidRDefault="007B67C7" w:rsidP="006F3E97">
            <w:pPr>
              <w:pStyle w:val="l6"/>
              <w:numPr>
                <w:ilvl w:val="0"/>
                <w:numId w:val="6"/>
              </w:numPr>
              <w:spacing w:line="360" w:lineRule="auto"/>
              <w:jc w:val="both"/>
            </w:pPr>
            <w:r>
              <w:t>k</w:t>
            </w:r>
            <w:r w:rsidR="00622A6C">
              <w:t>rizová pomoc</w:t>
            </w:r>
          </w:p>
          <w:p w14:paraId="6F7C75A8" w14:textId="77777777" w:rsidR="00622A6C" w:rsidRDefault="007B67C7" w:rsidP="006F3E97">
            <w:pPr>
              <w:pStyle w:val="l6"/>
              <w:numPr>
                <w:ilvl w:val="0"/>
                <w:numId w:val="6"/>
              </w:numPr>
              <w:spacing w:line="360" w:lineRule="auto"/>
              <w:jc w:val="both"/>
            </w:pPr>
            <w:r>
              <w:t>i</w:t>
            </w:r>
            <w:r w:rsidR="00622A6C">
              <w:t>ntervenční centra</w:t>
            </w:r>
          </w:p>
          <w:p w14:paraId="14BAAFCF" w14:textId="77777777" w:rsidR="00622A6C" w:rsidRDefault="007B67C7" w:rsidP="006F3E97">
            <w:pPr>
              <w:pStyle w:val="l6"/>
              <w:numPr>
                <w:ilvl w:val="0"/>
                <w:numId w:val="6"/>
              </w:numPr>
              <w:spacing w:line="360" w:lineRule="auto"/>
              <w:jc w:val="both"/>
            </w:pPr>
            <w:r>
              <w:t>n</w:t>
            </w:r>
            <w:r w:rsidR="00622A6C">
              <w:t>ízkoprahová denní centra</w:t>
            </w:r>
          </w:p>
          <w:p w14:paraId="58F762C0" w14:textId="77777777" w:rsidR="00622A6C" w:rsidRDefault="007B67C7" w:rsidP="006F3E97">
            <w:pPr>
              <w:pStyle w:val="l6"/>
              <w:numPr>
                <w:ilvl w:val="0"/>
                <w:numId w:val="6"/>
              </w:numPr>
              <w:spacing w:line="360" w:lineRule="auto"/>
              <w:jc w:val="both"/>
            </w:pPr>
            <w:r>
              <w:t>n</w:t>
            </w:r>
            <w:r w:rsidR="00622A6C">
              <w:t>ízkoprahová zařízení pro děti a mládež</w:t>
            </w:r>
          </w:p>
          <w:p w14:paraId="259455B0" w14:textId="77777777" w:rsidR="00622A6C" w:rsidRDefault="007B67C7" w:rsidP="006F3E97">
            <w:pPr>
              <w:pStyle w:val="l6"/>
              <w:numPr>
                <w:ilvl w:val="0"/>
                <w:numId w:val="6"/>
              </w:numPr>
              <w:spacing w:line="360" w:lineRule="auto"/>
              <w:jc w:val="both"/>
            </w:pPr>
            <w:r>
              <w:t>n</w:t>
            </w:r>
            <w:r w:rsidR="00622A6C">
              <w:t>oclehárny</w:t>
            </w:r>
          </w:p>
          <w:p w14:paraId="46A81708" w14:textId="77777777" w:rsidR="00622A6C" w:rsidRDefault="007B67C7" w:rsidP="006F3E97">
            <w:pPr>
              <w:pStyle w:val="l6"/>
              <w:numPr>
                <w:ilvl w:val="0"/>
                <w:numId w:val="6"/>
              </w:numPr>
              <w:spacing w:line="360" w:lineRule="auto"/>
              <w:jc w:val="both"/>
            </w:pPr>
            <w:r>
              <w:lastRenderedPageBreak/>
              <w:t>t</w:t>
            </w:r>
            <w:r w:rsidR="00622A6C">
              <w:t>erapeutické komunity</w:t>
            </w:r>
          </w:p>
          <w:p w14:paraId="39885C6F" w14:textId="77777777" w:rsidR="00622A6C" w:rsidRDefault="007B67C7" w:rsidP="006F3E97">
            <w:pPr>
              <w:pStyle w:val="l6"/>
              <w:numPr>
                <w:ilvl w:val="0"/>
                <w:numId w:val="6"/>
              </w:numPr>
              <w:spacing w:line="360" w:lineRule="auto"/>
              <w:jc w:val="both"/>
            </w:pPr>
            <w:r>
              <w:t>t</w:t>
            </w:r>
            <w:r w:rsidR="00622A6C">
              <w:t>erénní programy</w:t>
            </w:r>
          </w:p>
          <w:p w14:paraId="3F4ECF96" w14:textId="77777777" w:rsidR="00622A6C" w:rsidRDefault="007B67C7" w:rsidP="006F3E97">
            <w:pPr>
              <w:pStyle w:val="l6"/>
              <w:numPr>
                <w:ilvl w:val="0"/>
                <w:numId w:val="6"/>
              </w:numPr>
              <w:spacing w:line="360" w:lineRule="auto"/>
              <w:jc w:val="both"/>
            </w:pPr>
            <w:r>
              <w:t>s</w:t>
            </w:r>
            <w:r w:rsidR="00622A6C">
              <w:t>ociální rehabilitace</w:t>
            </w:r>
          </w:p>
          <w:p w14:paraId="4D7E8F59" w14:textId="77777777" w:rsidR="00622A6C" w:rsidRDefault="007B67C7" w:rsidP="006F3E97">
            <w:pPr>
              <w:pStyle w:val="l6"/>
              <w:numPr>
                <w:ilvl w:val="0"/>
                <w:numId w:val="6"/>
              </w:numPr>
              <w:spacing w:line="360" w:lineRule="auto"/>
              <w:jc w:val="both"/>
            </w:pPr>
            <w:r>
              <w:t>s</w:t>
            </w:r>
            <w:r w:rsidR="00622A6C">
              <w:t>lužby následné péče</w:t>
            </w:r>
          </w:p>
          <w:p w14:paraId="0B4E2BB7" w14:textId="77777777" w:rsidR="00622A6C" w:rsidRDefault="007B67C7" w:rsidP="006F3E97">
            <w:pPr>
              <w:pStyle w:val="l6"/>
              <w:numPr>
                <w:ilvl w:val="0"/>
                <w:numId w:val="6"/>
              </w:numPr>
              <w:spacing w:line="360" w:lineRule="auto"/>
              <w:jc w:val="both"/>
            </w:pPr>
            <w:r>
              <w:t>s</w:t>
            </w:r>
            <w:r w:rsidR="00203B69">
              <w:t>ociálně aktivizační služby pro rodiny s dětmi</w:t>
            </w:r>
          </w:p>
          <w:p w14:paraId="50EFD1EA" w14:textId="77777777" w:rsidR="00203B69" w:rsidRDefault="007B67C7" w:rsidP="006F3E97">
            <w:pPr>
              <w:pStyle w:val="l6"/>
              <w:numPr>
                <w:ilvl w:val="0"/>
                <w:numId w:val="6"/>
              </w:numPr>
              <w:spacing w:line="360" w:lineRule="auto"/>
              <w:jc w:val="both"/>
            </w:pPr>
            <w:r>
              <w:t>s</w:t>
            </w:r>
            <w:r w:rsidR="00203B69">
              <w:t>ociálně aktivizační služby pro seniory a osoby se zdravotním postižením</w:t>
            </w:r>
          </w:p>
          <w:p w14:paraId="1B54CDF5" w14:textId="77777777" w:rsidR="00203B69" w:rsidRDefault="007B67C7" w:rsidP="006F3E97">
            <w:pPr>
              <w:pStyle w:val="l6"/>
              <w:numPr>
                <w:ilvl w:val="0"/>
                <w:numId w:val="6"/>
              </w:numPr>
              <w:spacing w:line="360" w:lineRule="auto"/>
              <w:jc w:val="both"/>
            </w:pPr>
            <w:proofErr w:type="spellStart"/>
            <w:r>
              <w:t>s</w:t>
            </w:r>
            <w:r w:rsidR="00203B69">
              <w:t>ociálněterapeutické</w:t>
            </w:r>
            <w:proofErr w:type="spellEnd"/>
            <w:r w:rsidR="00203B69">
              <w:t xml:space="preserve"> dílny</w:t>
            </w:r>
          </w:p>
        </w:tc>
      </w:tr>
    </w:tbl>
    <w:p w14:paraId="5A65A1AF" w14:textId="77777777" w:rsidR="00BA6D63" w:rsidRDefault="0033430B" w:rsidP="00C36D8B">
      <w:pPr>
        <w:pStyle w:val="l6"/>
        <w:spacing w:line="360" w:lineRule="auto"/>
        <w:ind w:firstLine="576"/>
        <w:jc w:val="both"/>
      </w:pPr>
      <w:r>
        <w:lastRenderedPageBreak/>
        <w:t xml:space="preserve">Tabulka č. 1: Klasifikace sociálních služeb, Krejčířová, </w:t>
      </w:r>
      <w:proofErr w:type="spellStart"/>
      <w:r>
        <w:t>Treznerová</w:t>
      </w:r>
      <w:proofErr w:type="spellEnd"/>
      <w:r>
        <w:t>, 2013</w:t>
      </w:r>
    </w:p>
    <w:p w14:paraId="4D31DBE8" w14:textId="63068B66" w:rsidR="00914466" w:rsidRDefault="00D2331C" w:rsidP="001A3346">
      <w:pPr>
        <w:pStyle w:val="l6"/>
        <w:spacing w:line="360" w:lineRule="auto"/>
        <w:ind w:firstLine="708"/>
        <w:jc w:val="both"/>
      </w:pPr>
      <w:r>
        <w:t>Formy, kterými m</w:t>
      </w:r>
      <w:r w:rsidR="00D7080E">
        <w:t>ohou být služby poskytované, jsou tři</w:t>
      </w:r>
      <w:r w:rsidR="00603ADD">
        <w:t>. A</w:t>
      </w:r>
      <w:r>
        <w:t xml:space="preserve">mbulantní, </w:t>
      </w:r>
      <w:r w:rsidR="00603ADD">
        <w:t>kdy jedinec dochází do zařízení sociálních služeb. T</w:t>
      </w:r>
      <w:r>
        <w:t xml:space="preserve">erénní </w:t>
      </w:r>
      <w:r w:rsidR="00603ADD">
        <w:t>služby, které jsou poskytované v přirozeném prostředí jedince</w:t>
      </w:r>
      <w:r>
        <w:t>.</w:t>
      </w:r>
      <w:r w:rsidR="00D7080E">
        <w:t xml:space="preserve"> A </w:t>
      </w:r>
      <w:r w:rsidR="00603ADD">
        <w:t xml:space="preserve">poslední jsou pobytové služby, </w:t>
      </w:r>
      <w:r w:rsidR="00054BC1">
        <w:t>což jsou služby spojené s ubytováním v zařízení sociálních služeb.</w:t>
      </w:r>
      <w:r w:rsidR="00BF37C5">
        <w:t xml:space="preserve"> (</w:t>
      </w:r>
      <w:r w:rsidR="005631D2">
        <w:t>Zákon č. 108/2006 Sb. o sociálních službách</w:t>
      </w:r>
      <w:r w:rsidR="00A95D41">
        <w:t>)</w:t>
      </w:r>
    </w:p>
    <w:p w14:paraId="0D1EB082" w14:textId="6D6626A4" w:rsidR="002B252B" w:rsidRDefault="002B252B" w:rsidP="001A3346">
      <w:pPr>
        <w:pStyle w:val="l6"/>
        <w:spacing w:line="360" w:lineRule="auto"/>
        <w:ind w:firstLine="708"/>
        <w:jc w:val="both"/>
      </w:pPr>
    </w:p>
    <w:p w14:paraId="02E5635C" w14:textId="3521649D" w:rsidR="002B252B" w:rsidRDefault="002B252B" w:rsidP="001A3346">
      <w:pPr>
        <w:pStyle w:val="l6"/>
        <w:spacing w:line="360" w:lineRule="auto"/>
        <w:ind w:firstLine="708"/>
        <w:jc w:val="both"/>
      </w:pPr>
    </w:p>
    <w:p w14:paraId="5D1DAA9C" w14:textId="56270FC4" w:rsidR="002B252B" w:rsidRDefault="002B252B" w:rsidP="001A3346">
      <w:pPr>
        <w:pStyle w:val="l6"/>
        <w:spacing w:line="360" w:lineRule="auto"/>
        <w:ind w:firstLine="708"/>
        <w:jc w:val="both"/>
      </w:pPr>
    </w:p>
    <w:p w14:paraId="3394BE07" w14:textId="6C4AD4A1" w:rsidR="002B252B" w:rsidRDefault="002B252B" w:rsidP="001A3346">
      <w:pPr>
        <w:pStyle w:val="l6"/>
        <w:spacing w:line="360" w:lineRule="auto"/>
        <w:ind w:firstLine="708"/>
        <w:jc w:val="both"/>
      </w:pPr>
    </w:p>
    <w:p w14:paraId="0DCC0646" w14:textId="6719608D" w:rsidR="002B252B" w:rsidRDefault="002B252B" w:rsidP="001A3346">
      <w:pPr>
        <w:pStyle w:val="l6"/>
        <w:spacing w:line="360" w:lineRule="auto"/>
        <w:ind w:firstLine="708"/>
        <w:jc w:val="both"/>
      </w:pPr>
    </w:p>
    <w:p w14:paraId="5399F91B" w14:textId="77777777" w:rsidR="002B252B" w:rsidRDefault="002B252B" w:rsidP="001A3346">
      <w:pPr>
        <w:pStyle w:val="l6"/>
        <w:spacing w:line="360" w:lineRule="auto"/>
        <w:ind w:firstLine="708"/>
        <w:jc w:val="both"/>
      </w:pPr>
    </w:p>
    <w:p w14:paraId="6821C926" w14:textId="76AC6DD1" w:rsidR="00C94F41" w:rsidRDefault="00D238C6" w:rsidP="001A3346">
      <w:pPr>
        <w:pStyle w:val="l6"/>
        <w:spacing w:line="360" w:lineRule="auto"/>
        <w:ind w:firstLine="708"/>
        <w:jc w:val="both"/>
      </w:pPr>
      <w:r>
        <w:lastRenderedPageBreak/>
        <w:t>Jsou</w:t>
      </w:r>
      <w:r w:rsidR="00C94F41">
        <w:t xml:space="preserve"> sociální služby, které jsou poskytované bez úplaty</w:t>
      </w:r>
      <w:r w:rsidR="00D7080E">
        <w:t>,</w:t>
      </w:r>
      <w:r w:rsidR="00C94F41">
        <w:t xml:space="preserve"> ale také </w:t>
      </w:r>
      <w:r w:rsidR="00D7080E">
        <w:t xml:space="preserve">existují </w:t>
      </w:r>
      <w:r w:rsidR="00C94F41">
        <w:t xml:space="preserve">služby, které jsou poskytované za úplatu. </w:t>
      </w:r>
      <w:r w:rsidR="00884750">
        <w:t xml:space="preserve">Cenu služeb má každá sociální služba nastavenou </w:t>
      </w:r>
      <w:r w:rsidR="001C3A92">
        <w:t>jinak.</w:t>
      </w:r>
      <w:r w:rsidR="00884750">
        <w:t xml:space="preserve"> (Zákon č. 108/2006 Sb.</w:t>
      </w:r>
      <w:r w:rsidR="00954566">
        <w:t xml:space="preserve"> o sociálních službách</w:t>
      </w:r>
      <w:r w:rsidR="00884750">
        <w:t>)</w:t>
      </w:r>
    </w:p>
    <w:tbl>
      <w:tblPr>
        <w:tblStyle w:val="Mkatabulky"/>
        <w:tblW w:w="0" w:type="auto"/>
        <w:tblInd w:w="38" w:type="dxa"/>
        <w:tblLook w:val="04A0" w:firstRow="1" w:lastRow="0" w:firstColumn="1" w:lastColumn="0" w:noHBand="0" w:noVBand="1"/>
      </w:tblPr>
      <w:tblGrid>
        <w:gridCol w:w="9023"/>
      </w:tblGrid>
      <w:tr w:rsidR="00106844" w14:paraId="5F86580C" w14:textId="77777777" w:rsidTr="00106844">
        <w:tc>
          <w:tcPr>
            <w:tcW w:w="9211" w:type="dxa"/>
          </w:tcPr>
          <w:p w14:paraId="732EA53F" w14:textId="77777777" w:rsidR="00106844" w:rsidRDefault="00106844" w:rsidP="00106844">
            <w:pPr>
              <w:spacing w:before="100" w:beforeAutospacing="1" w:after="100" w:afterAutospacing="1" w:line="36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Sociální služby bez úplaty</w:t>
            </w:r>
          </w:p>
        </w:tc>
      </w:tr>
      <w:tr w:rsidR="00106844" w14:paraId="7CDABC7F" w14:textId="77777777" w:rsidTr="00106844">
        <w:tc>
          <w:tcPr>
            <w:tcW w:w="9211" w:type="dxa"/>
          </w:tcPr>
          <w:p w14:paraId="3FECAF6F" w14:textId="77777777" w:rsidR="00106844" w:rsidRPr="00906C48" w:rsidRDefault="00106844" w:rsidP="006F3E97">
            <w:pPr>
              <w:pStyle w:val="Odstavecseseznamem"/>
              <w:numPr>
                <w:ilvl w:val="0"/>
                <w:numId w:val="7"/>
              </w:numPr>
              <w:spacing w:before="100" w:beforeAutospacing="1" w:after="100" w:afterAutospacing="1" w:line="360" w:lineRule="auto"/>
              <w:jc w:val="both"/>
              <w:rPr>
                <w:rFonts w:ascii="Times New Roman" w:eastAsia="Times New Roman" w:hAnsi="Times New Roman" w:cs="Times New Roman"/>
                <w:sz w:val="24"/>
                <w:szCs w:val="24"/>
                <w:lang w:eastAsia="cs-CZ"/>
              </w:rPr>
            </w:pPr>
            <w:r w:rsidRPr="00906C48">
              <w:rPr>
                <w:rFonts w:ascii="Times New Roman" w:eastAsia="Times New Roman" w:hAnsi="Times New Roman" w:cs="Times New Roman"/>
                <w:sz w:val="24"/>
                <w:szCs w:val="24"/>
                <w:lang w:eastAsia="cs-CZ"/>
              </w:rPr>
              <w:t>sociální poradenství</w:t>
            </w:r>
          </w:p>
          <w:p w14:paraId="7612FE74" w14:textId="77777777" w:rsidR="00106844" w:rsidRPr="00906C48" w:rsidRDefault="00106844" w:rsidP="006F3E97">
            <w:pPr>
              <w:pStyle w:val="Odstavecseseznamem"/>
              <w:numPr>
                <w:ilvl w:val="0"/>
                <w:numId w:val="7"/>
              </w:numPr>
              <w:spacing w:before="100" w:beforeAutospacing="1" w:after="100" w:afterAutospacing="1" w:line="360" w:lineRule="auto"/>
              <w:jc w:val="both"/>
              <w:rPr>
                <w:rFonts w:ascii="Times New Roman" w:eastAsia="Times New Roman" w:hAnsi="Times New Roman" w:cs="Times New Roman"/>
                <w:sz w:val="24"/>
                <w:szCs w:val="24"/>
                <w:lang w:eastAsia="cs-CZ"/>
              </w:rPr>
            </w:pPr>
            <w:r w:rsidRPr="00906C48">
              <w:rPr>
                <w:rFonts w:ascii="Times New Roman" w:eastAsia="Times New Roman" w:hAnsi="Times New Roman" w:cs="Times New Roman"/>
                <w:sz w:val="24"/>
                <w:szCs w:val="24"/>
                <w:lang w:eastAsia="cs-CZ"/>
              </w:rPr>
              <w:t>raná péče</w:t>
            </w:r>
          </w:p>
          <w:p w14:paraId="51B88CC5" w14:textId="77777777" w:rsidR="00106844" w:rsidRPr="00906C48" w:rsidRDefault="00106844" w:rsidP="006F3E97">
            <w:pPr>
              <w:pStyle w:val="Odstavecseseznamem"/>
              <w:numPr>
                <w:ilvl w:val="0"/>
                <w:numId w:val="7"/>
              </w:numPr>
              <w:spacing w:before="100" w:beforeAutospacing="1" w:after="100" w:afterAutospacing="1" w:line="360" w:lineRule="auto"/>
              <w:jc w:val="both"/>
              <w:rPr>
                <w:rFonts w:ascii="Times New Roman" w:eastAsia="Times New Roman" w:hAnsi="Times New Roman" w:cs="Times New Roman"/>
                <w:sz w:val="24"/>
                <w:szCs w:val="24"/>
                <w:lang w:eastAsia="cs-CZ"/>
              </w:rPr>
            </w:pPr>
            <w:r w:rsidRPr="00906C48">
              <w:rPr>
                <w:rFonts w:ascii="Times New Roman" w:eastAsia="Times New Roman" w:hAnsi="Times New Roman" w:cs="Times New Roman"/>
                <w:sz w:val="24"/>
                <w:szCs w:val="24"/>
                <w:lang w:eastAsia="cs-CZ"/>
              </w:rPr>
              <w:t>telefonická krizová pomoc</w:t>
            </w:r>
          </w:p>
          <w:p w14:paraId="2FFD394F" w14:textId="77777777" w:rsidR="00106844" w:rsidRPr="00906C48" w:rsidRDefault="00106844" w:rsidP="006F3E97">
            <w:pPr>
              <w:pStyle w:val="Odstavecseseznamem"/>
              <w:numPr>
                <w:ilvl w:val="0"/>
                <w:numId w:val="7"/>
              </w:numPr>
              <w:spacing w:before="100" w:beforeAutospacing="1" w:after="100" w:afterAutospacing="1" w:line="360" w:lineRule="auto"/>
              <w:jc w:val="both"/>
              <w:rPr>
                <w:rFonts w:ascii="Times New Roman" w:eastAsia="Times New Roman" w:hAnsi="Times New Roman" w:cs="Times New Roman"/>
                <w:sz w:val="24"/>
                <w:szCs w:val="24"/>
                <w:lang w:eastAsia="cs-CZ"/>
              </w:rPr>
            </w:pPr>
            <w:r w:rsidRPr="00906C48">
              <w:rPr>
                <w:rFonts w:ascii="Times New Roman" w:eastAsia="Times New Roman" w:hAnsi="Times New Roman" w:cs="Times New Roman"/>
                <w:sz w:val="24"/>
                <w:szCs w:val="24"/>
                <w:lang w:eastAsia="cs-CZ"/>
              </w:rPr>
              <w:t>tlumočnické služby</w:t>
            </w:r>
          </w:p>
          <w:p w14:paraId="208C5A14" w14:textId="77777777" w:rsidR="00106844" w:rsidRPr="0059684B" w:rsidRDefault="00106844" w:rsidP="006F3E97">
            <w:pPr>
              <w:pStyle w:val="Odstavecseseznamem"/>
              <w:numPr>
                <w:ilvl w:val="0"/>
                <w:numId w:val="7"/>
              </w:numPr>
              <w:spacing w:before="100" w:beforeAutospacing="1" w:after="100" w:afterAutospacing="1" w:line="360" w:lineRule="auto"/>
              <w:jc w:val="both"/>
              <w:rPr>
                <w:rFonts w:ascii="Times New Roman" w:eastAsia="Times New Roman" w:hAnsi="Times New Roman" w:cs="Times New Roman"/>
                <w:sz w:val="24"/>
                <w:szCs w:val="24"/>
                <w:lang w:eastAsia="cs-CZ"/>
              </w:rPr>
            </w:pPr>
            <w:r w:rsidRPr="0059684B">
              <w:rPr>
                <w:rFonts w:ascii="Times New Roman" w:eastAsia="Times New Roman" w:hAnsi="Times New Roman" w:cs="Times New Roman"/>
                <w:sz w:val="24"/>
                <w:szCs w:val="24"/>
                <w:lang w:eastAsia="cs-CZ"/>
              </w:rPr>
              <w:t>krizová pomoc</w:t>
            </w:r>
          </w:p>
          <w:p w14:paraId="43686497" w14:textId="504A9965" w:rsidR="00106844" w:rsidRPr="0059684B" w:rsidRDefault="00106844" w:rsidP="006F3E97">
            <w:pPr>
              <w:pStyle w:val="Odstavecseseznamem"/>
              <w:numPr>
                <w:ilvl w:val="0"/>
                <w:numId w:val="7"/>
              </w:numPr>
              <w:spacing w:before="100" w:beforeAutospacing="1" w:after="100" w:afterAutospacing="1" w:line="360" w:lineRule="auto"/>
              <w:jc w:val="both"/>
              <w:rPr>
                <w:rFonts w:ascii="Times New Roman" w:eastAsia="Times New Roman" w:hAnsi="Times New Roman" w:cs="Times New Roman"/>
                <w:sz w:val="24"/>
                <w:szCs w:val="24"/>
                <w:lang w:eastAsia="cs-CZ"/>
              </w:rPr>
            </w:pPr>
            <w:r w:rsidRPr="0059684B">
              <w:rPr>
                <w:rFonts w:ascii="Times New Roman" w:eastAsia="Times New Roman" w:hAnsi="Times New Roman" w:cs="Times New Roman"/>
                <w:sz w:val="24"/>
                <w:szCs w:val="24"/>
                <w:lang w:eastAsia="cs-CZ"/>
              </w:rPr>
              <w:t>služby následné péče</w:t>
            </w:r>
          </w:p>
          <w:p w14:paraId="16E7DEF5" w14:textId="77777777" w:rsidR="00106844" w:rsidRPr="0059684B" w:rsidRDefault="00106844" w:rsidP="006F3E97">
            <w:pPr>
              <w:pStyle w:val="Odstavecseseznamem"/>
              <w:numPr>
                <w:ilvl w:val="0"/>
                <w:numId w:val="7"/>
              </w:numPr>
              <w:spacing w:before="100" w:beforeAutospacing="1" w:after="100" w:afterAutospacing="1" w:line="360" w:lineRule="auto"/>
              <w:jc w:val="both"/>
              <w:rPr>
                <w:rFonts w:ascii="Times New Roman" w:eastAsia="Times New Roman" w:hAnsi="Times New Roman" w:cs="Times New Roman"/>
                <w:sz w:val="24"/>
                <w:szCs w:val="24"/>
                <w:lang w:eastAsia="cs-CZ"/>
              </w:rPr>
            </w:pPr>
            <w:r w:rsidRPr="0059684B">
              <w:rPr>
                <w:rFonts w:ascii="Times New Roman" w:eastAsia="Times New Roman" w:hAnsi="Times New Roman" w:cs="Times New Roman"/>
                <w:sz w:val="24"/>
                <w:szCs w:val="24"/>
                <w:lang w:eastAsia="cs-CZ"/>
              </w:rPr>
              <w:t>sociálně aktivizační služby pro rodiny s dětmi</w:t>
            </w:r>
          </w:p>
          <w:p w14:paraId="58611845" w14:textId="77777777" w:rsidR="00106844" w:rsidRPr="0059684B" w:rsidRDefault="00106844" w:rsidP="006F3E97">
            <w:pPr>
              <w:pStyle w:val="Odstavecseseznamem"/>
              <w:numPr>
                <w:ilvl w:val="0"/>
                <w:numId w:val="7"/>
              </w:numPr>
              <w:spacing w:before="100" w:beforeAutospacing="1" w:after="100" w:afterAutospacing="1" w:line="360" w:lineRule="auto"/>
              <w:jc w:val="both"/>
              <w:rPr>
                <w:rFonts w:ascii="Times New Roman" w:eastAsia="Times New Roman" w:hAnsi="Times New Roman" w:cs="Times New Roman"/>
                <w:sz w:val="24"/>
                <w:szCs w:val="24"/>
                <w:lang w:eastAsia="cs-CZ"/>
              </w:rPr>
            </w:pPr>
            <w:r w:rsidRPr="0059684B">
              <w:rPr>
                <w:rFonts w:ascii="Times New Roman" w:eastAsia="Times New Roman" w:hAnsi="Times New Roman" w:cs="Times New Roman"/>
                <w:sz w:val="24"/>
                <w:szCs w:val="24"/>
                <w:lang w:eastAsia="cs-CZ"/>
              </w:rPr>
              <w:t>sociálně aktivizační služby pro seniory a osoby se zdravotním postižením</w:t>
            </w:r>
          </w:p>
          <w:p w14:paraId="1FED02E8" w14:textId="77777777" w:rsidR="00106844" w:rsidRPr="0059684B" w:rsidRDefault="00106844" w:rsidP="006F3E97">
            <w:pPr>
              <w:pStyle w:val="Odstavecseseznamem"/>
              <w:numPr>
                <w:ilvl w:val="0"/>
                <w:numId w:val="7"/>
              </w:numPr>
              <w:spacing w:before="100" w:beforeAutospacing="1" w:after="100" w:afterAutospacing="1" w:line="360" w:lineRule="auto"/>
              <w:jc w:val="both"/>
              <w:rPr>
                <w:rFonts w:ascii="Times New Roman" w:eastAsia="Times New Roman" w:hAnsi="Times New Roman" w:cs="Times New Roman"/>
                <w:sz w:val="24"/>
                <w:szCs w:val="24"/>
                <w:lang w:eastAsia="cs-CZ"/>
              </w:rPr>
            </w:pPr>
            <w:r w:rsidRPr="0059684B">
              <w:rPr>
                <w:rFonts w:ascii="Times New Roman" w:eastAsia="Times New Roman" w:hAnsi="Times New Roman" w:cs="Times New Roman"/>
                <w:sz w:val="24"/>
                <w:szCs w:val="24"/>
                <w:lang w:eastAsia="cs-CZ"/>
              </w:rPr>
              <w:t>terénní programy</w:t>
            </w:r>
          </w:p>
          <w:p w14:paraId="62955113" w14:textId="58EBA5AF" w:rsidR="00106844" w:rsidRPr="0059684B" w:rsidRDefault="00106844" w:rsidP="006F3E97">
            <w:pPr>
              <w:pStyle w:val="Odstavecseseznamem"/>
              <w:numPr>
                <w:ilvl w:val="0"/>
                <w:numId w:val="7"/>
              </w:numPr>
              <w:spacing w:before="100" w:beforeAutospacing="1" w:after="100" w:afterAutospacing="1" w:line="360" w:lineRule="auto"/>
              <w:jc w:val="both"/>
              <w:rPr>
                <w:rFonts w:ascii="Times New Roman" w:eastAsia="Times New Roman" w:hAnsi="Times New Roman" w:cs="Times New Roman"/>
                <w:sz w:val="24"/>
                <w:szCs w:val="24"/>
                <w:lang w:eastAsia="cs-CZ"/>
              </w:rPr>
            </w:pPr>
            <w:r w:rsidRPr="0059684B">
              <w:rPr>
                <w:rFonts w:ascii="Times New Roman" w:eastAsia="Times New Roman" w:hAnsi="Times New Roman" w:cs="Times New Roman"/>
                <w:sz w:val="24"/>
                <w:szCs w:val="24"/>
                <w:lang w:eastAsia="cs-CZ"/>
              </w:rPr>
              <w:t>sociální rehabilitace</w:t>
            </w:r>
          </w:p>
          <w:p w14:paraId="15543B18" w14:textId="77777777" w:rsidR="00106844" w:rsidRPr="0059684B" w:rsidRDefault="00106844" w:rsidP="006F3E97">
            <w:pPr>
              <w:pStyle w:val="Odstavecseseznamem"/>
              <w:numPr>
                <w:ilvl w:val="0"/>
                <w:numId w:val="7"/>
              </w:numPr>
              <w:spacing w:before="100" w:beforeAutospacing="1" w:after="100" w:afterAutospacing="1" w:line="360" w:lineRule="auto"/>
              <w:jc w:val="both"/>
              <w:rPr>
                <w:rFonts w:ascii="Times New Roman" w:eastAsia="Times New Roman" w:hAnsi="Times New Roman" w:cs="Times New Roman"/>
                <w:sz w:val="24"/>
                <w:szCs w:val="24"/>
                <w:lang w:eastAsia="cs-CZ"/>
              </w:rPr>
            </w:pPr>
            <w:r w:rsidRPr="0059684B">
              <w:rPr>
                <w:rFonts w:ascii="Times New Roman" w:eastAsia="Times New Roman" w:hAnsi="Times New Roman" w:cs="Times New Roman"/>
                <w:sz w:val="24"/>
                <w:szCs w:val="24"/>
                <w:lang w:eastAsia="cs-CZ"/>
              </w:rPr>
              <w:t>sociální služby v kontaktních centrech a nízkoprahových zařízeních pro děti a mládež</w:t>
            </w:r>
          </w:p>
          <w:p w14:paraId="5B6BBE7D" w14:textId="63401D4A" w:rsidR="00106844" w:rsidRPr="0059684B" w:rsidRDefault="00106844" w:rsidP="006F3E97">
            <w:pPr>
              <w:pStyle w:val="Odstavecseseznamem"/>
              <w:numPr>
                <w:ilvl w:val="0"/>
                <w:numId w:val="7"/>
              </w:numPr>
              <w:spacing w:before="100" w:beforeAutospacing="1" w:after="100" w:afterAutospacing="1" w:line="360" w:lineRule="auto"/>
              <w:jc w:val="both"/>
              <w:rPr>
                <w:rFonts w:ascii="Times New Roman" w:eastAsia="Times New Roman" w:hAnsi="Times New Roman" w:cs="Times New Roman"/>
                <w:sz w:val="24"/>
                <w:szCs w:val="24"/>
                <w:lang w:eastAsia="cs-CZ"/>
              </w:rPr>
            </w:pPr>
            <w:r w:rsidRPr="0059684B">
              <w:rPr>
                <w:rFonts w:ascii="Times New Roman" w:eastAsia="Times New Roman" w:hAnsi="Times New Roman" w:cs="Times New Roman"/>
                <w:sz w:val="24"/>
                <w:szCs w:val="24"/>
                <w:lang w:eastAsia="cs-CZ"/>
              </w:rPr>
              <w:t>služby sociálně terapeutických dílen</w:t>
            </w:r>
          </w:p>
          <w:p w14:paraId="4F77B925" w14:textId="77777777" w:rsidR="00106844" w:rsidRPr="0059684B" w:rsidRDefault="00106844" w:rsidP="006F3E97">
            <w:pPr>
              <w:pStyle w:val="Odstavecseseznamem"/>
              <w:numPr>
                <w:ilvl w:val="0"/>
                <w:numId w:val="7"/>
              </w:numPr>
              <w:spacing w:before="100" w:beforeAutospacing="1" w:after="100" w:afterAutospacing="1" w:line="360" w:lineRule="auto"/>
              <w:jc w:val="both"/>
              <w:rPr>
                <w:rFonts w:ascii="Times New Roman" w:eastAsia="Times New Roman" w:hAnsi="Times New Roman" w:cs="Times New Roman"/>
                <w:sz w:val="24"/>
                <w:szCs w:val="24"/>
                <w:lang w:eastAsia="cs-CZ"/>
              </w:rPr>
            </w:pPr>
            <w:r w:rsidRPr="0059684B">
              <w:rPr>
                <w:rFonts w:ascii="Times New Roman" w:eastAsia="Times New Roman" w:hAnsi="Times New Roman" w:cs="Times New Roman"/>
                <w:sz w:val="24"/>
                <w:szCs w:val="24"/>
                <w:lang w:eastAsia="cs-CZ"/>
              </w:rPr>
              <w:t>sociální služby intervenčních center</w:t>
            </w:r>
          </w:p>
          <w:p w14:paraId="3F06A452" w14:textId="77777777" w:rsidR="00106844" w:rsidRDefault="00106844" w:rsidP="00106844">
            <w:pPr>
              <w:spacing w:before="100" w:beforeAutospacing="1" w:after="100" w:afterAutospacing="1" w:line="360" w:lineRule="auto"/>
              <w:jc w:val="both"/>
              <w:rPr>
                <w:rFonts w:ascii="Times New Roman" w:eastAsia="Times New Roman" w:hAnsi="Times New Roman" w:cs="Times New Roman"/>
                <w:sz w:val="24"/>
                <w:szCs w:val="24"/>
                <w:lang w:eastAsia="cs-CZ"/>
              </w:rPr>
            </w:pPr>
          </w:p>
        </w:tc>
      </w:tr>
    </w:tbl>
    <w:p w14:paraId="6E7E44C0" w14:textId="77777777" w:rsidR="00884750" w:rsidRDefault="00106844" w:rsidP="00106844">
      <w:pPr>
        <w:pStyle w:val="l6"/>
        <w:spacing w:line="360" w:lineRule="auto"/>
        <w:jc w:val="both"/>
      </w:pPr>
      <w:r>
        <w:t xml:space="preserve">Tabulka č. 2: Sociální služby bez úplaty, Zákon č. 108/2006 Sb. </w:t>
      </w:r>
      <w:r w:rsidR="00954566">
        <w:t xml:space="preserve">o sociálních službách, </w:t>
      </w:r>
      <w:r>
        <w:t>§72</w:t>
      </w:r>
    </w:p>
    <w:p w14:paraId="16ACC7F1" w14:textId="77777777" w:rsidR="00106844" w:rsidRDefault="00106844" w:rsidP="00106844">
      <w:pPr>
        <w:spacing w:before="100" w:beforeAutospacing="1" w:after="100" w:afterAutospacing="1" w:line="360" w:lineRule="auto"/>
        <w:jc w:val="both"/>
        <w:rPr>
          <w:rFonts w:ascii="Times New Roman" w:eastAsia="Times New Roman" w:hAnsi="Times New Roman" w:cs="Times New Roman"/>
          <w:sz w:val="24"/>
          <w:szCs w:val="24"/>
          <w:lang w:eastAsia="cs-CZ"/>
        </w:rPr>
      </w:pPr>
    </w:p>
    <w:tbl>
      <w:tblPr>
        <w:tblStyle w:val="Mkatabulky"/>
        <w:tblpPr w:leftFromText="141" w:rightFromText="141" w:vertAnchor="page" w:horzAnchor="margin" w:tblpY="913"/>
        <w:tblW w:w="0" w:type="auto"/>
        <w:tblLook w:val="04A0" w:firstRow="1" w:lastRow="0" w:firstColumn="1" w:lastColumn="0" w:noHBand="0" w:noVBand="1"/>
      </w:tblPr>
      <w:tblGrid>
        <w:gridCol w:w="4512"/>
        <w:gridCol w:w="4511"/>
      </w:tblGrid>
      <w:tr w:rsidR="00106844" w14:paraId="4E334BF7" w14:textId="77777777" w:rsidTr="002F7394">
        <w:tc>
          <w:tcPr>
            <w:tcW w:w="4512" w:type="dxa"/>
          </w:tcPr>
          <w:p w14:paraId="7D7F2278" w14:textId="77777777" w:rsidR="00106844" w:rsidRDefault="00106844" w:rsidP="002F7394">
            <w:pPr>
              <w:spacing w:before="100" w:beforeAutospacing="1" w:after="100" w:afterAutospacing="1" w:line="36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Sociální služby za úplatu</w:t>
            </w:r>
          </w:p>
        </w:tc>
        <w:tc>
          <w:tcPr>
            <w:tcW w:w="4511" w:type="dxa"/>
          </w:tcPr>
          <w:p w14:paraId="115A3F19" w14:textId="77777777" w:rsidR="00106844" w:rsidRDefault="00106844" w:rsidP="002F7394">
            <w:pPr>
              <w:spacing w:before="100" w:beforeAutospacing="1" w:after="100" w:afterAutospacing="1" w:line="36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Úhrada</w:t>
            </w:r>
          </w:p>
        </w:tc>
      </w:tr>
      <w:tr w:rsidR="00106844" w14:paraId="197AC6A6" w14:textId="77777777" w:rsidTr="002F7394">
        <w:trPr>
          <w:trHeight w:val="5391"/>
        </w:trPr>
        <w:tc>
          <w:tcPr>
            <w:tcW w:w="4512" w:type="dxa"/>
          </w:tcPr>
          <w:p w14:paraId="20F6312D" w14:textId="77777777" w:rsidR="00106844" w:rsidRPr="00E66DC0" w:rsidRDefault="00106844" w:rsidP="002F7394">
            <w:pPr>
              <w:pStyle w:val="Odstavecseseznamem"/>
              <w:numPr>
                <w:ilvl w:val="0"/>
                <w:numId w:val="7"/>
              </w:numPr>
              <w:spacing w:before="100" w:beforeAutospacing="1" w:after="100" w:afterAutospacing="1" w:line="360" w:lineRule="auto"/>
              <w:jc w:val="both"/>
              <w:rPr>
                <w:rFonts w:ascii="Times New Roman" w:eastAsia="Times New Roman" w:hAnsi="Times New Roman" w:cs="Times New Roman"/>
                <w:sz w:val="24"/>
                <w:szCs w:val="24"/>
                <w:lang w:eastAsia="cs-CZ"/>
              </w:rPr>
            </w:pPr>
            <w:r w:rsidRPr="00E66DC0">
              <w:rPr>
                <w:rFonts w:ascii="Times New Roman" w:eastAsia="Times New Roman" w:hAnsi="Times New Roman" w:cs="Times New Roman"/>
                <w:sz w:val="24"/>
                <w:szCs w:val="24"/>
                <w:lang w:eastAsia="cs-CZ"/>
              </w:rPr>
              <w:t>týdenních stacionářích</w:t>
            </w:r>
          </w:p>
          <w:p w14:paraId="1FC95B26" w14:textId="77777777" w:rsidR="00106844" w:rsidRPr="00E66DC0" w:rsidRDefault="00106844" w:rsidP="002F7394">
            <w:pPr>
              <w:pStyle w:val="Odstavecseseznamem"/>
              <w:numPr>
                <w:ilvl w:val="0"/>
                <w:numId w:val="7"/>
              </w:numPr>
              <w:spacing w:before="100" w:beforeAutospacing="1" w:after="100" w:afterAutospacing="1" w:line="360" w:lineRule="auto"/>
              <w:jc w:val="both"/>
              <w:rPr>
                <w:rFonts w:ascii="Times New Roman" w:eastAsia="Times New Roman" w:hAnsi="Times New Roman" w:cs="Times New Roman"/>
                <w:sz w:val="24"/>
                <w:szCs w:val="24"/>
                <w:lang w:eastAsia="cs-CZ"/>
              </w:rPr>
            </w:pPr>
            <w:r w:rsidRPr="00E66DC0">
              <w:rPr>
                <w:rFonts w:ascii="Times New Roman" w:eastAsia="Times New Roman" w:hAnsi="Times New Roman" w:cs="Times New Roman"/>
                <w:sz w:val="24"/>
                <w:szCs w:val="24"/>
                <w:lang w:eastAsia="cs-CZ"/>
              </w:rPr>
              <w:t>domovech pro osoby se zdravotním postižením</w:t>
            </w:r>
          </w:p>
          <w:p w14:paraId="0ABA8571" w14:textId="77777777" w:rsidR="00106844" w:rsidRPr="00E66DC0" w:rsidRDefault="00106844" w:rsidP="002F7394">
            <w:pPr>
              <w:pStyle w:val="Odstavecseseznamem"/>
              <w:numPr>
                <w:ilvl w:val="0"/>
                <w:numId w:val="7"/>
              </w:numPr>
              <w:spacing w:before="100" w:beforeAutospacing="1" w:after="100" w:afterAutospacing="1" w:line="360" w:lineRule="auto"/>
              <w:jc w:val="both"/>
              <w:rPr>
                <w:rFonts w:ascii="Times New Roman" w:eastAsia="Times New Roman" w:hAnsi="Times New Roman" w:cs="Times New Roman"/>
                <w:sz w:val="24"/>
                <w:szCs w:val="24"/>
                <w:lang w:eastAsia="cs-CZ"/>
              </w:rPr>
            </w:pPr>
            <w:r w:rsidRPr="00E66DC0">
              <w:rPr>
                <w:rFonts w:ascii="Times New Roman" w:eastAsia="Times New Roman" w:hAnsi="Times New Roman" w:cs="Times New Roman"/>
                <w:sz w:val="24"/>
                <w:szCs w:val="24"/>
                <w:lang w:eastAsia="cs-CZ"/>
              </w:rPr>
              <w:t>domovech pro seniory</w:t>
            </w:r>
          </w:p>
          <w:p w14:paraId="309E0237" w14:textId="77777777" w:rsidR="00106844" w:rsidRPr="00E66DC0" w:rsidRDefault="00106844" w:rsidP="002F7394">
            <w:pPr>
              <w:pStyle w:val="Odstavecseseznamem"/>
              <w:numPr>
                <w:ilvl w:val="0"/>
                <w:numId w:val="7"/>
              </w:numPr>
              <w:spacing w:before="100" w:beforeAutospacing="1" w:after="100" w:afterAutospacing="1" w:line="360" w:lineRule="auto"/>
              <w:jc w:val="both"/>
              <w:rPr>
                <w:rFonts w:ascii="Times New Roman" w:eastAsia="Times New Roman" w:hAnsi="Times New Roman" w:cs="Times New Roman"/>
                <w:sz w:val="24"/>
                <w:szCs w:val="24"/>
                <w:lang w:eastAsia="cs-CZ"/>
              </w:rPr>
            </w:pPr>
            <w:r w:rsidRPr="00E66DC0">
              <w:rPr>
                <w:rFonts w:ascii="Times New Roman" w:eastAsia="Times New Roman" w:hAnsi="Times New Roman" w:cs="Times New Roman"/>
                <w:sz w:val="24"/>
                <w:szCs w:val="24"/>
                <w:lang w:eastAsia="cs-CZ"/>
              </w:rPr>
              <w:t>domovech se zvláštním režimem</w:t>
            </w:r>
          </w:p>
          <w:p w14:paraId="38C7BA5E" w14:textId="77777777" w:rsidR="00106844" w:rsidRPr="00BB7313" w:rsidRDefault="00106844" w:rsidP="002F7394">
            <w:pPr>
              <w:pStyle w:val="Odstavecseseznamem"/>
              <w:numPr>
                <w:ilvl w:val="0"/>
                <w:numId w:val="7"/>
              </w:numPr>
              <w:spacing w:before="100" w:beforeAutospacing="1" w:after="100" w:afterAutospacing="1" w:line="360" w:lineRule="auto"/>
              <w:jc w:val="both"/>
              <w:rPr>
                <w:rFonts w:ascii="Times New Roman" w:eastAsia="Times New Roman" w:hAnsi="Times New Roman" w:cs="Times New Roman"/>
                <w:sz w:val="24"/>
                <w:szCs w:val="24"/>
                <w:lang w:eastAsia="cs-CZ"/>
              </w:rPr>
            </w:pPr>
            <w:r w:rsidRPr="00E66DC0">
              <w:rPr>
                <w:rFonts w:ascii="Times New Roman" w:eastAsia="Times New Roman" w:hAnsi="Times New Roman" w:cs="Times New Roman"/>
                <w:sz w:val="24"/>
                <w:szCs w:val="24"/>
                <w:lang w:eastAsia="cs-CZ"/>
              </w:rPr>
              <w:t>zdravotnických zařízeních lůžkové péče</w:t>
            </w:r>
          </w:p>
        </w:tc>
        <w:tc>
          <w:tcPr>
            <w:tcW w:w="4511" w:type="dxa"/>
          </w:tcPr>
          <w:p w14:paraId="61457F70" w14:textId="77777777" w:rsidR="00796E0E" w:rsidRPr="00796E0E" w:rsidRDefault="00D7080E" w:rsidP="002F7394">
            <w:pPr>
              <w:pStyle w:val="Odstavecseseznamem"/>
              <w:numPr>
                <w:ilvl w:val="0"/>
                <w:numId w:val="7"/>
              </w:numPr>
              <w:spacing w:before="100" w:beforeAutospacing="1" w:after="100" w:afterAutospacing="1"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w:t>
            </w:r>
            <w:r w:rsidR="00796E0E" w:rsidRPr="00796E0E">
              <w:rPr>
                <w:rFonts w:ascii="Times New Roman" w:eastAsia="Times New Roman" w:hAnsi="Times New Roman" w:cs="Times New Roman"/>
                <w:sz w:val="24"/>
                <w:szCs w:val="24"/>
                <w:lang w:eastAsia="cs-CZ"/>
              </w:rPr>
              <w:t>soba si hradí ubytování, stravu a péči po</w:t>
            </w:r>
            <w:r>
              <w:rPr>
                <w:rFonts w:ascii="Times New Roman" w:eastAsia="Times New Roman" w:hAnsi="Times New Roman" w:cs="Times New Roman"/>
                <w:sz w:val="24"/>
                <w:szCs w:val="24"/>
                <w:lang w:eastAsia="cs-CZ"/>
              </w:rPr>
              <w:t>skytovanou ve sjednaném rozsahu</w:t>
            </w:r>
          </w:p>
          <w:p w14:paraId="4236DCFB" w14:textId="77777777" w:rsidR="00796E0E" w:rsidRDefault="00D7080E" w:rsidP="002F7394">
            <w:pPr>
              <w:pStyle w:val="Odstavecseseznamem"/>
              <w:numPr>
                <w:ilvl w:val="0"/>
                <w:numId w:val="7"/>
              </w:numPr>
              <w:spacing w:before="100" w:beforeAutospacing="1" w:after="100" w:afterAutospacing="1"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w:t>
            </w:r>
            <w:r w:rsidR="00796E0E" w:rsidRPr="00796E0E">
              <w:rPr>
                <w:rFonts w:ascii="Times New Roman" w:eastAsia="Times New Roman" w:hAnsi="Times New Roman" w:cs="Times New Roman"/>
                <w:sz w:val="24"/>
                <w:szCs w:val="24"/>
                <w:lang w:eastAsia="cs-CZ"/>
              </w:rPr>
              <w:t>ýši úhrady za ubytování a stravu s</w:t>
            </w:r>
            <w:r>
              <w:rPr>
                <w:rFonts w:ascii="Times New Roman" w:eastAsia="Times New Roman" w:hAnsi="Times New Roman" w:cs="Times New Roman"/>
                <w:sz w:val="24"/>
                <w:szCs w:val="24"/>
                <w:lang w:eastAsia="cs-CZ"/>
              </w:rPr>
              <w:t>tanoví prováděcí právní předpis</w:t>
            </w:r>
            <w:r w:rsidR="00796E0E" w:rsidRPr="00796E0E">
              <w:rPr>
                <w:rFonts w:ascii="Times New Roman" w:eastAsia="Times New Roman" w:hAnsi="Times New Roman" w:cs="Times New Roman"/>
                <w:sz w:val="24"/>
                <w:szCs w:val="24"/>
                <w:lang w:eastAsia="cs-CZ"/>
              </w:rPr>
              <w:t xml:space="preserve"> </w:t>
            </w:r>
          </w:p>
          <w:p w14:paraId="4DC8553C" w14:textId="77777777" w:rsidR="00106844" w:rsidRPr="00D46E5D" w:rsidRDefault="00D7080E" w:rsidP="002F7394">
            <w:pPr>
              <w:pStyle w:val="Odstavecseseznamem"/>
              <w:numPr>
                <w:ilvl w:val="0"/>
                <w:numId w:val="7"/>
              </w:numPr>
              <w:spacing w:before="100" w:beforeAutospacing="1" w:after="100" w:afterAutospacing="1"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w:t>
            </w:r>
            <w:r w:rsidR="00796E0E" w:rsidRPr="00796E0E">
              <w:rPr>
                <w:rFonts w:ascii="Times New Roman" w:eastAsia="Times New Roman" w:hAnsi="Times New Roman" w:cs="Times New Roman"/>
                <w:sz w:val="24"/>
                <w:szCs w:val="24"/>
                <w:lang w:eastAsia="cs-CZ"/>
              </w:rPr>
              <w:t>o úhradě za ubytování a stravu při poskytování pobytových služeb v týdenních stacionářích musí osobě zůstat alespoň 25 % jejího příjmu, a při poskytování pobytových služeb uvedených v odstavci 1 písm. b) až e) musí osobě zůstat alespoň 15 % jejího příjmu</w:t>
            </w:r>
          </w:p>
        </w:tc>
      </w:tr>
      <w:tr w:rsidR="00106844" w14:paraId="4109B738" w14:textId="77777777" w:rsidTr="002F7394">
        <w:tc>
          <w:tcPr>
            <w:tcW w:w="4512" w:type="dxa"/>
          </w:tcPr>
          <w:p w14:paraId="16239EB5" w14:textId="77777777" w:rsidR="00106844" w:rsidRPr="00E66DC0" w:rsidRDefault="00106844" w:rsidP="002F7394">
            <w:pPr>
              <w:pStyle w:val="Odstavecseseznamem"/>
              <w:numPr>
                <w:ilvl w:val="0"/>
                <w:numId w:val="7"/>
              </w:numPr>
              <w:spacing w:before="100" w:beforeAutospacing="1" w:after="100" w:afterAutospacing="1" w:line="360" w:lineRule="auto"/>
              <w:jc w:val="both"/>
              <w:rPr>
                <w:rFonts w:ascii="Times New Roman" w:eastAsia="Times New Roman" w:hAnsi="Times New Roman" w:cs="Times New Roman"/>
                <w:sz w:val="24"/>
                <w:szCs w:val="24"/>
                <w:lang w:eastAsia="cs-CZ"/>
              </w:rPr>
            </w:pPr>
            <w:r w:rsidRPr="00E66DC0">
              <w:rPr>
                <w:rFonts w:ascii="Times New Roman" w:eastAsia="Times New Roman" w:hAnsi="Times New Roman" w:cs="Times New Roman"/>
                <w:sz w:val="24"/>
                <w:szCs w:val="24"/>
                <w:lang w:eastAsia="cs-CZ"/>
              </w:rPr>
              <w:t>osobní asistence</w:t>
            </w:r>
          </w:p>
          <w:p w14:paraId="6F8C3568" w14:textId="77777777" w:rsidR="00106844" w:rsidRPr="00E66DC0" w:rsidRDefault="00106844" w:rsidP="002F7394">
            <w:pPr>
              <w:pStyle w:val="Odstavecseseznamem"/>
              <w:numPr>
                <w:ilvl w:val="0"/>
                <w:numId w:val="7"/>
              </w:numPr>
              <w:spacing w:before="100" w:beforeAutospacing="1" w:after="100" w:afterAutospacing="1" w:line="360" w:lineRule="auto"/>
              <w:jc w:val="both"/>
              <w:rPr>
                <w:rFonts w:ascii="Times New Roman" w:eastAsia="Times New Roman" w:hAnsi="Times New Roman" w:cs="Times New Roman"/>
                <w:sz w:val="24"/>
                <w:szCs w:val="24"/>
                <w:lang w:eastAsia="cs-CZ"/>
              </w:rPr>
            </w:pPr>
            <w:r w:rsidRPr="00E66DC0">
              <w:rPr>
                <w:rFonts w:ascii="Times New Roman" w:eastAsia="Times New Roman" w:hAnsi="Times New Roman" w:cs="Times New Roman"/>
                <w:sz w:val="24"/>
                <w:szCs w:val="24"/>
                <w:lang w:eastAsia="cs-CZ"/>
              </w:rPr>
              <w:t>pečovatelské služby</w:t>
            </w:r>
          </w:p>
          <w:p w14:paraId="70E9C4B3" w14:textId="77777777" w:rsidR="00106844" w:rsidRPr="00E66DC0" w:rsidRDefault="00106844" w:rsidP="002F7394">
            <w:pPr>
              <w:pStyle w:val="Odstavecseseznamem"/>
              <w:numPr>
                <w:ilvl w:val="0"/>
                <w:numId w:val="7"/>
              </w:numPr>
              <w:spacing w:before="100" w:beforeAutospacing="1" w:after="100" w:afterAutospacing="1" w:line="360" w:lineRule="auto"/>
              <w:jc w:val="both"/>
              <w:rPr>
                <w:rFonts w:ascii="Times New Roman" w:eastAsia="Times New Roman" w:hAnsi="Times New Roman" w:cs="Times New Roman"/>
                <w:sz w:val="24"/>
                <w:szCs w:val="24"/>
                <w:lang w:eastAsia="cs-CZ"/>
              </w:rPr>
            </w:pPr>
            <w:r w:rsidRPr="00E66DC0">
              <w:rPr>
                <w:rFonts w:ascii="Times New Roman" w:eastAsia="Times New Roman" w:hAnsi="Times New Roman" w:cs="Times New Roman"/>
                <w:sz w:val="24"/>
                <w:szCs w:val="24"/>
                <w:lang w:eastAsia="cs-CZ"/>
              </w:rPr>
              <w:t>tísňové péče</w:t>
            </w:r>
          </w:p>
          <w:p w14:paraId="532BF2D9" w14:textId="77777777" w:rsidR="00106844" w:rsidRPr="00E66DC0" w:rsidRDefault="00106844" w:rsidP="002F7394">
            <w:pPr>
              <w:pStyle w:val="Odstavecseseznamem"/>
              <w:numPr>
                <w:ilvl w:val="0"/>
                <w:numId w:val="7"/>
              </w:numPr>
              <w:spacing w:before="100" w:beforeAutospacing="1" w:after="100" w:afterAutospacing="1" w:line="360" w:lineRule="auto"/>
              <w:jc w:val="both"/>
              <w:rPr>
                <w:rFonts w:ascii="Times New Roman" w:eastAsia="Times New Roman" w:hAnsi="Times New Roman" w:cs="Times New Roman"/>
                <w:sz w:val="24"/>
                <w:szCs w:val="24"/>
                <w:lang w:eastAsia="cs-CZ"/>
              </w:rPr>
            </w:pPr>
            <w:r w:rsidRPr="00E66DC0">
              <w:rPr>
                <w:rFonts w:ascii="Times New Roman" w:eastAsia="Times New Roman" w:hAnsi="Times New Roman" w:cs="Times New Roman"/>
                <w:sz w:val="24"/>
                <w:szCs w:val="24"/>
                <w:lang w:eastAsia="cs-CZ"/>
              </w:rPr>
              <w:t>průvodcovských a předčitatelských služeb</w:t>
            </w:r>
          </w:p>
          <w:p w14:paraId="5810575B" w14:textId="77777777" w:rsidR="00106844" w:rsidRPr="00E66DC0" w:rsidRDefault="00106844" w:rsidP="002F7394">
            <w:pPr>
              <w:pStyle w:val="Odstavecseseznamem"/>
              <w:numPr>
                <w:ilvl w:val="0"/>
                <w:numId w:val="7"/>
              </w:numPr>
              <w:spacing w:before="100" w:beforeAutospacing="1" w:after="100" w:afterAutospacing="1" w:line="360" w:lineRule="auto"/>
              <w:jc w:val="both"/>
              <w:rPr>
                <w:rFonts w:ascii="Times New Roman" w:eastAsia="Times New Roman" w:hAnsi="Times New Roman" w:cs="Times New Roman"/>
                <w:sz w:val="24"/>
                <w:szCs w:val="24"/>
                <w:lang w:eastAsia="cs-CZ"/>
              </w:rPr>
            </w:pPr>
            <w:r w:rsidRPr="00E66DC0">
              <w:rPr>
                <w:rFonts w:ascii="Times New Roman" w:eastAsia="Times New Roman" w:hAnsi="Times New Roman" w:cs="Times New Roman"/>
                <w:sz w:val="24"/>
                <w:szCs w:val="24"/>
                <w:lang w:eastAsia="cs-CZ"/>
              </w:rPr>
              <w:t>podpory samostatného bydlení</w:t>
            </w:r>
          </w:p>
          <w:p w14:paraId="05F426D0" w14:textId="77777777" w:rsidR="00106844" w:rsidRPr="00E66DC0" w:rsidRDefault="00106844" w:rsidP="002F7394">
            <w:pPr>
              <w:pStyle w:val="Odstavecseseznamem"/>
              <w:numPr>
                <w:ilvl w:val="0"/>
                <w:numId w:val="7"/>
              </w:numPr>
              <w:spacing w:before="100" w:beforeAutospacing="1" w:after="100" w:afterAutospacing="1" w:line="360" w:lineRule="auto"/>
              <w:jc w:val="both"/>
              <w:rPr>
                <w:rFonts w:ascii="Times New Roman" w:eastAsia="Times New Roman" w:hAnsi="Times New Roman" w:cs="Times New Roman"/>
                <w:sz w:val="24"/>
                <w:szCs w:val="24"/>
                <w:lang w:eastAsia="cs-CZ"/>
              </w:rPr>
            </w:pPr>
            <w:r w:rsidRPr="00E66DC0">
              <w:rPr>
                <w:rFonts w:ascii="Times New Roman" w:eastAsia="Times New Roman" w:hAnsi="Times New Roman" w:cs="Times New Roman"/>
                <w:sz w:val="24"/>
                <w:szCs w:val="24"/>
                <w:lang w:eastAsia="cs-CZ"/>
              </w:rPr>
              <w:t>odlehčovacích služeb</w:t>
            </w:r>
          </w:p>
          <w:p w14:paraId="0281AA7F" w14:textId="77777777" w:rsidR="00106844" w:rsidRPr="00E66DC0" w:rsidRDefault="00106844" w:rsidP="002F7394">
            <w:pPr>
              <w:pStyle w:val="Odstavecseseznamem"/>
              <w:numPr>
                <w:ilvl w:val="0"/>
                <w:numId w:val="7"/>
              </w:numPr>
              <w:spacing w:before="100" w:beforeAutospacing="1" w:after="100" w:afterAutospacing="1" w:line="360" w:lineRule="auto"/>
              <w:jc w:val="both"/>
              <w:rPr>
                <w:rFonts w:ascii="Times New Roman" w:eastAsia="Times New Roman" w:hAnsi="Times New Roman" w:cs="Times New Roman"/>
                <w:sz w:val="24"/>
                <w:szCs w:val="24"/>
                <w:lang w:eastAsia="cs-CZ"/>
              </w:rPr>
            </w:pPr>
            <w:r w:rsidRPr="00E66DC0">
              <w:rPr>
                <w:rFonts w:ascii="Times New Roman" w:eastAsia="Times New Roman" w:hAnsi="Times New Roman" w:cs="Times New Roman"/>
                <w:sz w:val="24"/>
                <w:szCs w:val="24"/>
                <w:lang w:eastAsia="cs-CZ"/>
              </w:rPr>
              <w:t>služeb v centrech denních služeb</w:t>
            </w:r>
          </w:p>
          <w:p w14:paraId="43766EB4" w14:textId="77777777" w:rsidR="00106844" w:rsidRPr="00E66DC0" w:rsidRDefault="00106844" w:rsidP="002F7394">
            <w:pPr>
              <w:pStyle w:val="Odstavecseseznamem"/>
              <w:numPr>
                <w:ilvl w:val="0"/>
                <w:numId w:val="7"/>
              </w:numPr>
              <w:spacing w:before="100" w:beforeAutospacing="1" w:after="100" w:afterAutospacing="1" w:line="360" w:lineRule="auto"/>
              <w:jc w:val="both"/>
              <w:rPr>
                <w:rFonts w:ascii="Times New Roman" w:eastAsia="Times New Roman" w:hAnsi="Times New Roman" w:cs="Times New Roman"/>
                <w:sz w:val="24"/>
                <w:szCs w:val="24"/>
                <w:lang w:eastAsia="cs-CZ"/>
              </w:rPr>
            </w:pPr>
            <w:r w:rsidRPr="00E66DC0">
              <w:rPr>
                <w:rFonts w:ascii="Times New Roman" w:eastAsia="Times New Roman" w:hAnsi="Times New Roman" w:cs="Times New Roman"/>
                <w:sz w:val="24"/>
                <w:szCs w:val="24"/>
                <w:lang w:eastAsia="cs-CZ"/>
              </w:rPr>
              <w:t>služeb v denních stacionářích</w:t>
            </w:r>
          </w:p>
          <w:p w14:paraId="3181BB72" w14:textId="77777777" w:rsidR="00106844" w:rsidRPr="00E66DC0" w:rsidRDefault="00106844" w:rsidP="002F7394">
            <w:pPr>
              <w:pStyle w:val="Odstavecseseznamem"/>
              <w:numPr>
                <w:ilvl w:val="0"/>
                <w:numId w:val="7"/>
              </w:numPr>
              <w:spacing w:before="100" w:beforeAutospacing="1" w:after="100" w:afterAutospacing="1" w:line="360" w:lineRule="auto"/>
              <w:jc w:val="both"/>
              <w:rPr>
                <w:rFonts w:ascii="Times New Roman" w:eastAsia="Times New Roman" w:hAnsi="Times New Roman" w:cs="Times New Roman"/>
                <w:sz w:val="24"/>
                <w:szCs w:val="24"/>
                <w:lang w:eastAsia="cs-CZ"/>
              </w:rPr>
            </w:pPr>
            <w:r w:rsidRPr="00E66DC0">
              <w:rPr>
                <w:rFonts w:ascii="Times New Roman" w:eastAsia="Times New Roman" w:hAnsi="Times New Roman" w:cs="Times New Roman"/>
                <w:sz w:val="24"/>
                <w:szCs w:val="24"/>
                <w:lang w:eastAsia="cs-CZ"/>
              </w:rPr>
              <w:t xml:space="preserve">pobytových služeb v centrech sociálně rehabilitačních služeb </w:t>
            </w:r>
          </w:p>
          <w:p w14:paraId="5900DCE7" w14:textId="77777777" w:rsidR="00106844" w:rsidRPr="00BB7313" w:rsidRDefault="00106844" w:rsidP="002F7394">
            <w:pPr>
              <w:pStyle w:val="Odstavecseseznamem"/>
              <w:numPr>
                <w:ilvl w:val="0"/>
                <w:numId w:val="7"/>
              </w:numPr>
              <w:spacing w:before="100" w:beforeAutospacing="1" w:after="100" w:afterAutospacing="1"/>
              <w:rPr>
                <w:rFonts w:ascii="Times New Roman" w:eastAsia="Times New Roman" w:hAnsi="Times New Roman" w:cs="Times New Roman"/>
                <w:sz w:val="24"/>
                <w:szCs w:val="24"/>
                <w:lang w:eastAsia="cs-CZ"/>
              </w:rPr>
            </w:pPr>
            <w:r w:rsidRPr="001C3A92">
              <w:rPr>
                <w:rFonts w:ascii="Times New Roman" w:eastAsia="Times New Roman" w:hAnsi="Times New Roman" w:cs="Times New Roman"/>
                <w:sz w:val="24"/>
                <w:szCs w:val="24"/>
                <w:lang w:eastAsia="cs-CZ"/>
              </w:rPr>
              <w:t>služeb v chráněném bydlení</w:t>
            </w:r>
          </w:p>
        </w:tc>
        <w:tc>
          <w:tcPr>
            <w:tcW w:w="4511" w:type="dxa"/>
          </w:tcPr>
          <w:p w14:paraId="1127779E" w14:textId="77777777" w:rsidR="00106844" w:rsidRPr="00F33275" w:rsidRDefault="00D7080E" w:rsidP="002F7394">
            <w:pPr>
              <w:pStyle w:val="Odstavecseseznamem"/>
              <w:numPr>
                <w:ilvl w:val="0"/>
                <w:numId w:val="7"/>
              </w:numPr>
              <w:spacing w:before="100" w:beforeAutospacing="1" w:after="100" w:afterAutospacing="1"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w:t>
            </w:r>
            <w:r w:rsidR="00CD2004" w:rsidRPr="00F33275">
              <w:rPr>
                <w:rFonts w:ascii="Times New Roman" w:eastAsia="Times New Roman" w:hAnsi="Times New Roman" w:cs="Times New Roman"/>
                <w:sz w:val="24"/>
                <w:szCs w:val="24"/>
                <w:lang w:eastAsia="cs-CZ"/>
              </w:rPr>
              <w:t>soby si</w:t>
            </w:r>
            <w:r w:rsidR="00CD2004" w:rsidRPr="00F33275">
              <w:rPr>
                <w:rFonts w:ascii="Times New Roman" w:hAnsi="Times New Roman" w:cs="Times New Roman"/>
                <w:sz w:val="24"/>
                <w:szCs w:val="24"/>
              </w:rPr>
              <w:t xml:space="preserve"> hradí</w:t>
            </w:r>
            <w:r>
              <w:rPr>
                <w:rFonts w:ascii="Times New Roman" w:hAnsi="Times New Roman" w:cs="Times New Roman"/>
                <w:sz w:val="24"/>
                <w:szCs w:val="24"/>
              </w:rPr>
              <w:t xml:space="preserve"> </w:t>
            </w:r>
            <w:r w:rsidR="00CD2004" w:rsidRPr="00F33275">
              <w:rPr>
                <w:rFonts w:ascii="Times New Roman" w:hAnsi="Times New Roman" w:cs="Times New Roman"/>
                <w:sz w:val="24"/>
                <w:szCs w:val="24"/>
              </w:rPr>
              <w:t>základní činnosti v rozsahu stanoveném smlouvou</w:t>
            </w:r>
            <w:r w:rsidR="002F15F5" w:rsidRPr="00F33275">
              <w:rPr>
                <w:rFonts w:ascii="Times New Roman" w:hAnsi="Times New Roman" w:cs="Times New Roman"/>
                <w:sz w:val="24"/>
                <w:szCs w:val="24"/>
              </w:rPr>
              <w:t xml:space="preserve"> a </w:t>
            </w:r>
            <w:r w:rsidR="00CD2004" w:rsidRPr="00F33275">
              <w:rPr>
                <w:rFonts w:ascii="Times New Roman" w:hAnsi="Times New Roman" w:cs="Times New Roman"/>
                <w:sz w:val="24"/>
                <w:szCs w:val="24"/>
              </w:rPr>
              <w:t>výši úhrady s</w:t>
            </w:r>
            <w:r>
              <w:rPr>
                <w:rFonts w:ascii="Times New Roman" w:hAnsi="Times New Roman" w:cs="Times New Roman"/>
                <w:sz w:val="24"/>
                <w:szCs w:val="24"/>
              </w:rPr>
              <w:t>tanoví prováděcí právní předpis</w:t>
            </w:r>
          </w:p>
          <w:p w14:paraId="322498E1" w14:textId="50BB6B5F" w:rsidR="00F33275" w:rsidRPr="00D7080E" w:rsidRDefault="00D7080E" w:rsidP="002F7394">
            <w:pPr>
              <w:pStyle w:val="Odstavecseseznamem"/>
              <w:numPr>
                <w:ilvl w:val="0"/>
                <w:numId w:val="7"/>
              </w:numPr>
              <w:spacing w:before="100" w:beforeAutospacing="1" w:after="100" w:afterAutospacing="1" w:line="360" w:lineRule="auto"/>
              <w:jc w:val="both"/>
              <w:rPr>
                <w:rFonts w:ascii="Times New Roman" w:eastAsia="Times New Roman" w:hAnsi="Times New Roman" w:cs="Times New Roman"/>
                <w:color w:val="FFFF00"/>
                <w:sz w:val="24"/>
                <w:szCs w:val="24"/>
                <w:lang w:eastAsia="cs-CZ"/>
              </w:rPr>
            </w:pPr>
            <w:r w:rsidRPr="0059684B">
              <w:rPr>
                <w:rFonts w:ascii="Times New Roman" w:hAnsi="Times New Roman" w:cs="Times New Roman"/>
                <w:sz w:val="24"/>
                <w:szCs w:val="24"/>
              </w:rPr>
              <w:t>p</w:t>
            </w:r>
            <w:r w:rsidR="00F33275" w:rsidRPr="0059684B">
              <w:rPr>
                <w:rFonts w:ascii="Times New Roman" w:hAnsi="Times New Roman" w:cs="Times New Roman"/>
                <w:sz w:val="24"/>
                <w:szCs w:val="24"/>
              </w:rPr>
              <w:t>ečovatelská služba se kromě nákladů za stravu poskytnutou v rámci základní činnosti poskytuje bez úhrady, a to osobám, které jsou uvedeny v Zákoně č. 108/2006 Sb. v § 75 odst. 2 písm. a</w:t>
            </w:r>
            <w:r w:rsidR="00E90105" w:rsidRPr="0059684B">
              <w:rPr>
                <w:rFonts w:ascii="Times New Roman" w:hAnsi="Times New Roman" w:cs="Times New Roman"/>
                <w:sz w:val="24"/>
                <w:szCs w:val="24"/>
              </w:rPr>
              <w:t>)</w:t>
            </w:r>
            <w:r w:rsidR="00822528" w:rsidRPr="0059684B">
              <w:rPr>
                <w:rFonts w:ascii="Times New Roman" w:hAnsi="Times New Roman" w:cs="Times New Roman"/>
                <w:sz w:val="24"/>
                <w:szCs w:val="24"/>
              </w:rPr>
              <w:t xml:space="preserve"> až </w:t>
            </w:r>
            <w:r w:rsidR="00F33275" w:rsidRPr="0059684B">
              <w:rPr>
                <w:rFonts w:ascii="Times New Roman" w:hAnsi="Times New Roman" w:cs="Times New Roman"/>
                <w:sz w:val="24"/>
                <w:szCs w:val="24"/>
              </w:rPr>
              <w:t>e</w:t>
            </w:r>
            <w:r w:rsidR="00E90105" w:rsidRPr="0059684B">
              <w:rPr>
                <w:rFonts w:ascii="Times New Roman" w:hAnsi="Times New Roman" w:cs="Times New Roman"/>
                <w:sz w:val="24"/>
                <w:szCs w:val="24"/>
              </w:rPr>
              <w:t>)</w:t>
            </w:r>
          </w:p>
        </w:tc>
      </w:tr>
      <w:tr w:rsidR="00106844" w14:paraId="5CF1E462" w14:textId="77777777" w:rsidTr="002F7394">
        <w:trPr>
          <w:trHeight w:val="2096"/>
        </w:trPr>
        <w:tc>
          <w:tcPr>
            <w:tcW w:w="4512" w:type="dxa"/>
          </w:tcPr>
          <w:p w14:paraId="2CC6C420" w14:textId="77777777" w:rsidR="00BB7313" w:rsidRPr="00BB7313" w:rsidRDefault="00BB7313" w:rsidP="002F7394">
            <w:pPr>
              <w:pStyle w:val="Odstavecseseznamem"/>
              <w:numPr>
                <w:ilvl w:val="0"/>
                <w:numId w:val="7"/>
              </w:numPr>
              <w:spacing w:before="100" w:beforeAutospacing="1" w:after="100" w:afterAutospacing="1" w:line="360" w:lineRule="auto"/>
              <w:jc w:val="both"/>
              <w:rPr>
                <w:rFonts w:ascii="Times New Roman" w:eastAsia="Times New Roman" w:hAnsi="Times New Roman" w:cs="Times New Roman"/>
                <w:sz w:val="24"/>
                <w:szCs w:val="24"/>
                <w:lang w:eastAsia="cs-CZ"/>
              </w:rPr>
            </w:pPr>
            <w:r w:rsidRPr="00BB7313">
              <w:rPr>
                <w:rFonts w:ascii="Times New Roman" w:eastAsia="Times New Roman" w:hAnsi="Times New Roman" w:cs="Times New Roman"/>
                <w:sz w:val="24"/>
                <w:szCs w:val="24"/>
                <w:lang w:eastAsia="cs-CZ"/>
              </w:rPr>
              <w:t>azylových domech</w:t>
            </w:r>
          </w:p>
          <w:p w14:paraId="605EBEDD" w14:textId="77777777" w:rsidR="00BB7313" w:rsidRPr="00BB7313" w:rsidRDefault="00BB7313" w:rsidP="002F7394">
            <w:pPr>
              <w:pStyle w:val="Odstavecseseznamem"/>
              <w:numPr>
                <w:ilvl w:val="0"/>
                <w:numId w:val="7"/>
              </w:numPr>
              <w:spacing w:before="100" w:beforeAutospacing="1" w:after="100" w:afterAutospacing="1" w:line="360" w:lineRule="auto"/>
              <w:jc w:val="both"/>
              <w:rPr>
                <w:rFonts w:ascii="Times New Roman" w:eastAsia="Times New Roman" w:hAnsi="Times New Roman" w:cs="Times New Roman"/>
                <w:sz w:val="24"/>
                <w:szCs w:val="24"/>
                <w:lang w:eastAsia="cs-CZ"/>
              </w:rPr>
            </w:pPr>
            <w:r w:rsidRPr="00BB7313">
              <w:rPr>
                <w:rFonts w:ascii="Times New Roman" w:eastAsia="Times New Roman" w:hAnsi="Times New Roman" w:cs="Times New Roman"/>
                <w:sz w:val="24"/>
                <w:szCs w:val="24"/>
                <w:lang w:eastAsia="cs-CZ"/>
              </w:rPr>
              <w:t>domech na půl cesty</w:t>
            </w:r>
          </w:p>
          <w:p w14:paraId="2DCD09D0" w14:textId="77777777" w:rsidR="00BB7313" w:rsidRPr="00BB7313" w:rsidRDefault="00BB7313" w:rsidP="002F7394">
            <w:pPr>
              <w:pStyle w:val="Odstavecseseznamem"/>
              <w:numPr>
                <w:ilvl w:val="0"/>
                <w:numId w:val="7"/>
              </w:numPr>
              <w:spacing w:before="100" w:beforeAutospacing="1" w:after="100" w:afterAutospacing="1" w:line="360" w:lineRule="auto"/>
              <w:jc w:val="both"/>
              <w:rPr>
                <w:rFonts w:ascii="Times New Roman" w:eastAsia="Times New Roman" w:hAnsi="Times New Roman" w:cs="Times New Roman"/>
                <w:sz w:val="24"/>
                <w:szCs w:val="24"/>
                <w:lang w:eastAsia="cs-CZ"/>
              </w:rPr>
            </w:pPr>
            <w:r w:rsidRPr="00BB7313">
              <w:rPr>
                <w:rFonts w:ascii="Times New Roman" w:eastAsia="Times New Roman" w:hAnsi="Times New Roman" w:cs="Times New Roman"/>
                <w:sz w:val="24"/>
                <w:szCs w:val="24"/>
                <w:lang w:eastAsia="cs-CZ"/>
              </w:rPr>
              <w:t>terapeutických komunitách</w:t>
            </w:r>
          </w:p>
          <w:p w14:paraId="2DFE4F20" w14:textId="77777777" w:rsidR="00106844" w:rsidRPr="00BB7313" w:rsidRDefault="00BB7313" w:rsidP="002F7394">
            <w:pPr>
              <w:pStyle w:val="Odstavecseseznamem"/>
              <w:numPr>
                <w:ilvl w:val="0"/>
                <w:numId w:val="8"/>
              </w:numPr>
              <w:spacing w:before="100" w:beforeAutospacing="1" w:after="100" w:afterAutospacing="1" w:line="360" w:lineRule="auto"/>
              <w:jc w:val="both"/>
              <w:rPr>
                <w:rFonts w:ascii="Times New Roman" w:eastAsia="Times New Roman" w:hAnsi="Times New Roman" w:cs="Times New Roman"/>
                <w:sz w:val="24"/>
                <w:szCs w:val="24"/>
                <w:lang w:eastAsia="cs-CZ"/>
              </w:rPr>
            </w:pPr>
            <w:r w:rsidRPr="00BB7313">
              <w:rPr>
                <w:rFonts w:ascii="Times New Roman" w:eastAsia="Times New Roman" w:hAnsi="Times New Roman" w:cs="Times New Roman"/>
                <w:sz w:val="24"/>
                <w:szCs w:val="24"/>
                <w:lang w:eastAsia="cs-CZ"/>
              </w:rPr>
              <w:t>zařízeních následné péče</w:t>
            </w:r>
          </w:p>
        </w:tc>
        <w:tc>
          <w:tcPr>
            <w:tcW w:w="4511" w:type="dxa"/>
          </w:tcPr>
          <w:p w14:paraId="102E3AF2" w14:textId="77777777" w:rsidR="00106844" w:rsidRPr="00CD2004" w:rsidRDefault="00D7080E" w:rsidP="002F7394">
            <w:pPr>
              <w:pStyle w:val="Odstavecseseznamem"/>
              <w:numPr>
                <w:ilvl w:val="0"/>
                <w:numId w:val="8"/>
              </w:numPr>
              <w:spacing w:before="100" w:beforeAutospacing="1" w:after="100" w:afterAutospacing="1"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w:t>
            </w:r>
            <w:r w:rsidR="00CD2004" w:rsidRPr="00CD2004">
              <w:rPr>
                <w:rFonts w:ascii="Times New Roman" w:eastAsia="Times New Roman" w:hAnsi="Times New Roman" w:cs="Times New Roman"/>
                <w:sz w:val="24"/>
                <w:szCs w:val="24"/>
                <w:lang w:eastAsia="cs-CZ"/>
              </w:rPr>
              <w:t>soby si hradí ubytování či strav</w:t>
            </w:r>
            <w:r>
              <w:rPr>
                <w:rFonts w:ascii="Times New Roman" w:eastAsia="Times New Roman" w:hAnsi="Times New Roman" w:cs="Times New Roman"/>
                <w:sz w:val="24"/>
                <w:szCs w:val="24"/>
                <w:lang w:eastAsia="cs-CZ"/>
              </w:rPr>
              <w:t>u v rozsahu stanoveném smlouvou</w:t>
            </w:r>
          </w:p>
          <w:p w14:paraId="589811DB" w14:textId="77777777" w:rsidR="00CD2004" w:rsidRPr="00CD2004" w:rsidRDefault="00D7080E" w:rsidP="002F7394">
            <w:pPr>
              <w:pStyle w:val="Odstavecseseznamem"/>
              <w:numPr>
                <w:ilvl w:val="0"/>
                <w:numId w:val="8"/>
              </w:numPr>
              <w:spacing w:before="100" w:beforeAutospacing="1" w:after="100" w:afterAutospacing="1"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w:t>
            </w:r>
            <w:r w:rsidR="00CD2004" w:rsidRPr="00CD2004">
              <w:rPr>
                <w:rFonts w:ascii="Times New Roman" w:eastAsia="Times New Roman" w:hAnsi="Times New Roman" w:cs="Times New Roman"/>
                <w:sz w:val="24"/>
                <w:szCs w:val="24"/>
                <w:lang w:eastAsia="cs-CZ"/>
              </w:rPr>
              <w:t xml:space="preserve"> noclehárnách a n</w:t>
            </w:r>
            <w:r w:rsidR="00CD2004" w:rsidRPr="00CD2004">
              <w:rPr>
                <w:rFonts w:ascii="Times New Roman" w:hAnsi="Times New Roman" w:cs="Times New Roman"/>
                <w:sz w:val="24"/>
                <w:szCs w:val="24"/>
              </w:rPr>
              <w:t>ízkoprahových denních centrech je úhrada stanovená poskytovatelem</w:t>
            </w:r>
          </w:p>
        </w:tc>
      </w:tr>
    </w:tbl>
    <w:p w14:paraId="46D37E09" w14:textId="77777777" w:rsidR="002B5DE9" w:rsidRPr="00624C8F" w:rsidRDefault="00634090" w:rsidP="00634090">
      <w:pPr>
        <w:pStyle w:val="l6"/>
        <w:spacing w:line="360" w:lineRule="auto"/>
        <w:jc w:val="both"/>
      </w:pPr>
      <w:r>
        <w:t>Tabulka č. 3: Sociální služby za úplatu, Zákon č. 108/2006 Sb.</w:t>
      </w:r>
      <w:r w:rsidR="00954566">
        <w:t xml:space="preserve"> o sociálních službách, </w:t>
      </w:r>
      <w:r>
        <w:t xml:space="preserve">§ 73, </w:t>
      </w:r>
      <w:r w:rsidR="00102C6C">
        <w:t xml:space="preserve">§ </w:t>
      </w:r>
      <w:r>
        <w:t xml:space="preserve">75, </w:t>
      </w:r>
      <w:r w:rsidR="00102C6C">
        <w:t xml:space="preserve">§ </w:t>
      </w:r>
      <w:r>
        <w:t>7</w:t>
      </w:r>
      <w:r w:rsidR="00D46E5D">
        <w:t>6</w:t>
      </w:r>
    </w:p>
    <w:p w14:paraId="291E1CC2" w14:textId="74738B44" w:rsidR="00464B38" w:rsidRDefault="003E6406" w:rsidP="00464B38">
      <w:pPr>
        <w:pStyle w:val="Nadpis1"/>
        <w:spacing w:line="360" w:lineRule="auto"/>
        <w:jc w:val="both"/>
        <w:rPr>
          <w:rFonts w:cs="Times New Roman"/>
          <w:szCs w:val="32"/>
        </w:rPr>
      </w:pPr>
      <w:bookmarkStart w:id="55" w:name="_Toc58535002"/>
      <w:bookmarkStart w:id="56" w:name="_Toc58664143"/>
      <w:bookmarkStart w:id="57" w:name="_Toc58694167"/>
      <w:r w:rsidRPr="00464B38">
        <w:rPr>
          <w:rFonts w:cs="Times New Roman"/>
          <w:szCs w:val="32"/>
        </w:rPr>
        <w:lastRenderedPageBreak/>
        <w:t>Sociální služby pro osoby se sluchovým postižením</w:t>
      </w:r>
      <w:bookmarkEnd w:id="55"/>
      <w:bookmarkEnd w:id="56"/>
      <w:bookmarkEnd w:id="57"/>
      <w:r w:rsidRPr="00464B38">
        <w:rPr>
          <w:rFonts w:cs="Times New Roman"/>
          <w:szCs w:val="32"/>
        </w:rPr>
        <w:t xml:space="preserve"> </w:t>
      </w:r>
    </w:p>
    <w:p w14:paraId="0FB2A665" w14:textId="77777777" w:rsidR="00464B38" w:rsidRPr="00464B38" w:rsidRDefault="00464B38" w:rsidP="00464B38"/>
    <w:p w14:paraId="4BBA4609" w14:textId="4C6F5958" w:rsidR="00B86C89" w:rsidRPr="00EA0F9C" w:rsidRDefault="00D238C6" w:rsidP="001A334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Tato kapitola je zaměřena</w:t>
      </w:r>
      <w:r w:rsidR="00C22B8A" w:rsidRPr="00EA0F9C">
        <w:rPr>
          <w:rFonts w:ascii="Times New Roman" w:hAnsi="Times New Roman" w:cs="Times New Roman"/>
          <w:sz w:val="24"/>
          <w:szCs w:val="24"/>
        </w:rPr>
        <w:t xml:space="preserve"> na služby, které jsou poskytované osobám se sluchovým postižením. Služby </w:t>
      </w:r>
      <w:r w:rsidR="009943D9" w:rsidRPr="00EA0F9C">
        <w:rPr>
          <w:rFonts w:ascii="Times New Roman" w:hAnsi="Times New Roman" w:cs="Times New Roman"/>
          <w:sz w:val="24"/>
          <w:szCs w:val="24"/>
        </w:rPr>
        <w:t xml:space="preserve">pro </w:t>
      </w:r>
      <w:r w:rsidR="007B67C7" w:rsidRPr="00EA0F9C">
        <w:rPr>
          <w:rFonts w:ascii="Times New Roman" w:hAnsi="Times New Roman" w:cs="Times New Roman"/>
          <w:sz w:val="24"/>
          <w:szCs w:val="24"/>
        </w:rPr>
        <w:t xml:space="preserve">tyto osoby </w:t>
      </w:r>
      <w:r w:rsidR="00C22B8A" w:rsidRPr="00EA0F9C">
        <w:rPr>
          <w:rFonts w:ascii="Times New Roman" w:hAnsi="Times New Roman" w:cs="Times New Roman"/>
          <w:sz w:val="24"/>
          <w:szCs w:val="24"/>
        </w:rPr>
        <w:t xml:space="preserve">jsou nejčastěji poskytované ve formě ambulantní či terénní služby. </w:t>
      </w:r>
      <w:r w:rsidR="005D5CEF" w:rsidRPr="00EA0F9C">
        <w:rPr>
          <w:rFonts w:ascii="Times New Roman" w:hAnsi="Times New Roman" w:cs="Times New Roman"/>
          <w:sz w:val="24"/>
          <w:szCs w:val="24"/>
        </w:rPr>
        <w:t xml:space="preserve">Z každé oblasti </w:t>
      </w:r>
      <w:r>
        <w:rPr>
          <w:rFonts w:ascii="Times New Roman" w:hAnsi="Times New Roman" w:cs="Times New Roman"/>
          <w:sz w:val="24"/>
          <w:szCs w:val="24"/>
        </w:rPr>
        <w:t>jsou vytyčeny</w:t>
      </w:r>
      <w:r w:rsidR="005D5CEF" w:rsidRPr="00EA0F9C">
        <w:rPr>
          <w:rFonts w:ascii="Times New Roman" w:hAnsi="Times New Roman" w:cs="Times New Roman"/>
          <w:sz w:val="24"/>
          <w:szCs w:val="24"/>
        </w:rPr>
        <w:t xml:space="preserve"> pouze ty služby, které se týkají osob se sluchovým postižením. </w:t>
      </w:r>
    </w:p>
    <w:p w14:paraId="441D9F03" w14:textId="536B5E5F" w:rsidR="009E2ECD" w:rsidRDefault="009E2ECD" w:rsidP="00464B38">
      <w:pPr>
        <w:pStyle w:val="Nadpis2"/>
        <w:spacing w:line="360" w:lineRule="auto"/>
        <w:jc w:val="both"/>
        <w:rPr>
          <w:rFonts w:ascii="Times New Roman" w:hAnsi="Times New Roman" w:cs="Times New Roman"/>
          <w:color w:val="auto"/>
        </w:rPr>
      </w:pPr>
      <w:bookmarkStart w:id="58" w:name="_Toc58535003"/>
      <w:bookmarkStart w:id="59" w:name="_Toc58664144"/>
      <w:bookmarkStart w:id="60" w:name="_Toc58694168"/>
      <w:r w:rsidRPr="00464B38">
        <w:rPr>
          <w:rFonts w:ascii="Times New Roman" w:hAnsi="Times New Roman" w:cs="Times New Roman"/>
          <w:color w:val="auto"/>
        </w:rPr>
        <w:t>Sociální poradenství</w:t>
      </w:r>
      <w:bookmarkEnd w:id="58"/>
      <w:bookmarkEnd w:id="59"/>
      <w:bookmarkEnd w:id="60"/>
    </w:p>
    <w:p w14:paraId="3F6A0477" w14:textId="22C90E0F" w:rsidR="00C36D8B" w:rsidRPr="00EA0F9C" w:rsidRDefault="006F6400" w:rsidP="00464B38">
      <w:pPr>
        <w:spacing w:line="360" w:lineRule="auto"/>
        <w:ind w:firstLine="708"/>
        <w:jc w:val="both"/>
        <w:rPr>
          <w:rFonts w:ascii="Times New Roman" w:hAnsi="Times New Roman" w:cs="Times New Roman"/>
          <w:sz w:val="24"/>
          <w:szCs w:val="24"/>
        </w:rPr>
      </w:pPr>
      <w:r w:rsidRPr="00EA0F9C">
        <w:rPr>
          <w:rFonts w:ascii="Times New Roman" w:hAnsi="Times New Roman" w:cs="Times New Roman"/>
          <w:sz w:val="24"/>
          <w:szCs w:val="24"/>
        </w:rPr>
        <w:t xml:space="preserve">Sociální poradenství </w:t>
      </w:r>
      <w:r w:rsidR="00D238C6">
        <w:rPr>
          <w:rFonts w:ascii="Times New Roman" w:hAnsi="Times New Roman" w:cs="Times New Roman"/>
          <w:sz w:val="24"/>
          <w:szCs w:val="24"/>
        </w:rPr>
        <w:t>je rozděleno</w:t>
      </w:r>
      <w:r w:rsidRPr="00EA0F9C">
        <w:rPr>
          <w:rFonts w:ascii="Times New Roman" w:hAnsi="Times New Roman" w:cs="Times New Roman"/>
          <w:sz w:val="24"/>
          <w:szCs w:val="24"/>
        </w:rPr>
        <w:t xml:space="preserve"> na základní a odborné sociální poradenství.</w:t>
      </w:r>
      <w:r w:rsidR="00CC5D83" w:rsidRPr="00EA0F9C">
        <w:rPr>
          <w:rFonts w:ascii="Times New Roman" w:hAnsi="Times New Roman" w:cs="Times New Roman"/>
          <w:sz w:val="24"/>
          <w:szCs w:val="24"/>
        </w:rPr>
        <w:t xml:space="preserve"> (</w:t>
      </w:r>
      <w:r w:rsidR="00C823BB" w:rsidRPr="00EA0F9C">
        <w:rPr>
          <w:rFonts w:ascii="Times New Roman" w:hAnsi="Times New Roman" w:cs="Times New Roman"/>
          <w:sz w:val="24"/>
          <w:szCs w:val="24"/>
        </w:rPr>
        <w:t>Zákon č. 108/2006 Sb. o sociálních službách</w:t>
      </w:r>
      <w:r w:rsidR="00C36D8B" w:rsidRPr="00EA0F9C">
        <w:rPr>
          <w:rFonts w:ascii="Times New Roman" w:hAnsi="Times New Roman" w:cs="Times New Roman"/>
          <w:sz w:val="24"/>
          <w:szCs w:val="24"/>
        </w:rPr>
        <w:t>)</w:t>
      </w:r>
    </w:p>
    <w:p w14:paraId="613A22EB" w14:textId="77777777" w:rsidR="00CC5D83" w:rsidRDefault="009943D9" w:rsidP="00464B38">
      <w:pPr>
        <w:spacing w:line="360" w:lineRule="auto"/>
        <w:ind w:firstLine="708"/>
        <w:jc w:val="both"/>
        <w:rPr>
          <w:rFonts w:ascii="Times New Roman" w:hAnsi="Times New Roman" w:cs="Times New Roman"/>
          <w:sz w:val="24"/>
          <w:szCs w:val="24"/>
        </w:rPr>
      </w:pPr>
      <w:r w:rsidRPr="00EA0F9C">
        <w:rPr>
          <w:rFonts w:ascii="Times New Roman" w:hAnsi="Times New Roman" w:cs="Times New Roman"/>
          <w:sz w:val="24"/>
          <w:szCs w:val="24"/>
        </w:rPr>
        <w:t>Základní sociální poradenství</w:t>
      </w:r>
      <w:r>
        <w:rPr>
          <w:rFonts w:ascii="Times New Roman" w:hAnsi="Times New Roman" w:cs="Times New Roman"/>
          <w:sz w:val="24"/>
          <w:szCs w:val="24"/>
        </w:rPr>
        <w:t xml:space="preserve"> </w:t>
      </w:r>
      <w:r w:rsidR="00C823BB">
        <w:rPr>
          <w:rFonts w:ascii="Times New Roman" w:hAnsi="Times New Roman" w:cs="Times New Roman"/>
          <w:sz w:val="24"/>
          <w:szCs w:val="24"/>
        </w:rPr>
        <w:t xml:space="preserve">poskytuje informace k řešení nepříznivé situace jedince. Informuje o možnostech pomoci, popřípadě zprostředkuje </w:t>
      </w:r>
      <w:r w:rsidR="00C0549F">
        <w:rPr>
          <w:rFonts w:ascii="Times New Roman" w:hAnsi="Times New Roman" w:cs="Times New Roman"/>
          <w:sz w:val="24"/>
          <w:szCs w:val="24"/>
        </w:rPr>
        <w:t xml:space="preserve">další služby, které se týkají daného problému. Pomáhá také v právních věcech, při vyřizování osobních záležitostí atd. </w:t>
      </w:r>
      <w:r w:rsidR="00C823BB">
        <w:rPr>
          <w:rFonts w:ascii="Times New Roman" w:hAnsi="Times New Roman" w:cs="Times New Roman"/>
          <w:sz w:val="24"/>
          <w:szCs w:val="24"/>
        </w:rPr>
        <w:t>Základní s</w:t>
      </w:r>
      <w:r w:rsidR="00C823BB" w:rsidRPr="006F6400">
        <w:rPr>
          <w:rFonts w:ascii="Times New Roman" w:hAnsi="Times New Roman" w:cs="Times New Roman"/>
          <w:sz w:val="24"/>
          <w:szCs w:val="24"/>
        </w:rPr>
        <w:t xml:space="preserve">ociální poradenství je </w:t>
      </w:r>
      <w:r w:rsidR="00C823BB">
        <w:rPr>
          <w:rFonts w:ascii="Times New Roman" w:hAnsi="Times New Roman" w:cs="Times New Roman"/>
          <w:sz w:val="24"/>
          <w:szCs w:val="24"/>
        </w:rPr>
        <w:t>součástí</w:t>
      </w:r>
      <w:r w:rsidR="00C823BB" w:rsidRPr="006F6400">
        <w:rPr>
          <w:rFonts w:ascii="Times New Roman" w:hAnsi="Times New Roman" w:cs="Times New Roman"/>
          <w:sz w:val="24"/>
          <w:szCs w:val="24"/>
        </w:rPr>
        <w:t xml:space="preserve"> poskytování všech sociálních služeb a poskytovatelé jsou povinni tuto činnost zajistit.</w:t>
      </w:r>
      <w:r w:rsidR="00C823BB">
        <w:rPr>
          <w:rFonts w:ascii="Times New Roman" w:hAnsi="Times New Roman" w:cs="Times New Roman"/>
          <w:sz w:val="24"/>
          <w:szCs w:val="24"/>
        </w:rPr>
        <w:t xml:space="preserve"> Je bezplatné a má na něj nárok každá osoba.</w:t>
      </w:r>
      <w:r w:rsidR="00B93FE4">
        <w:rPr>
          <w:rFonts w:ascii="Times New Roman" w:hAnsi="Times New Roman" w:cs="Times New Roman"/>
          <w:sz w:val="24"/>
          <w:szCs w:val="24"/>
        </w:rPr>
        <w:t xml:space="preserve"> (</w:t>
      </w:r>
      <w:r w:rsidR="005631D2">
        <w:rPr>
          <w:rFonts w:ascii="Times New Roman" w:hAnsi="Times New Roman" w:cs="Times New Roman"/>
          <w:sz w:val="24"/>
          <w:szCs w:val="24"/>
        </w:rPr>
        <w:t>Zákon č. 108/2006 Sb. o sociálních službách</w:t>
      </w:r>
      <w:r w:rsidR="00B93FE4">
        <w:rPr>
          <w:rFonts w:ascii="Times New Roman" w:hAnsi="Times New Roman" w:cs="Times New Roman"/>
          <w:sz w:val="24"/>
          <w:szCs w:val="24"/>
        </w:rPr>
        <w:t>)</w:t>
      </w:r>
    </w:p>
    <w:p w14:paraId="0E5A7B79" w14:textId="77777777" w:rsidR="008C39EE" w:rsidRDefault="008C39EE" w:rsidP="00464B3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Odborné sociální poradenství </w:t>
      </w:r>
      <w:r w:rsidR="00B93FE4">
        <w:rPr>
          <w:rFonts w:ascii="Times New Roman" w:hAnsi="Times New Roman" w:cs="Times New Roman"/>
          <w:sz w:val="24"/>
          <w:szCs w:val="24"/>
        </w:rPr>
        <w:t>se zaměřuje na pomoc jednotlivým sociálním skupinám, a to v poradnách občanských, manželských, pro seniory, pro oběti trestných činů a</w:t>
      </w:r>
      <w:r w:rsidR="00D71129">
        <w:rPr>
          <w:rFonts w:ascii="Times New Roman" w:hAnsi="Times New Roman" w:cs="Times New Roman"/>
          <w:sz w:val="24"/>
          <w:szCs w:val="24"/>
        </w:rPr>
        <w:t xml:space="preserve"> domácího</w:t>
      </w:r>
      <w:r w:rsidR="007B67C7">
        <w:rPr>
          <w:rFonts w:ascii="Times New Roman" w:hAnsi="Times New Roman" w:cs="Times New Roman"/>
          <w:sz w:val="24"/>
          <w:szCs w:val="24"/>
        </w:rPr>
        <w:t xml:space="preserve"> </w:t>
      </w:r>
      <w:r w:rsidR="00B93FE4">
        <w:rPr>
          <w:rFonts w:ascii="Times New Roman" w:hAnsi="Times New Roman" w:cs="Times New Roman"/>
          <w:sz w:val="24"/>
          <w:szCs w:val="24"/>
        </w:rPr>
        <w:t>násilí</w:t>
      </w:r>
      <w:r w:rsidR="007B67C7">
        <w:rPr>
          <w:rFonts w:ascii="Times New Roman" w:hAnsi="Times New Roman" w:cs="Times New Roman"/>
          <w:sz w:val="24"/>
          <w:szCs w:val="24"/>
        </w:rPr>
        <w:t>,</w:t>
      </w:r>
      <w:r w:rsidR="00B93FE4">
        <w:rPr>
          <w:rFonts w:ascii="Times New Roman" w:hAnsi="Times New Roman" w:cs="Times New Roman"/>
          <w:sz w:val="24"/>
          <w:szCs w:val="24"/>
        </w:rPr>
        <w:t xml:space="preserve"> a také pro osoby se zdravotním postižením a další.</w:t>
      </w:r>
      <w:r w:rsidR="007B67C7">
        <w:rPr>
          <w:rFonts w:ascii="Times New Roman" w:hAnsi="Times New Roman" w:cs="Times New Roman"/>
          <w:sz w:val="24"/>
          <w:szCs w:val="24"/>
        </w:rPr>
        <w:t xml:space="preserve"> </w:t>
      </w:r>
      <w:r w:rsidR="003726C1">
        <w:rPr>
          <w:rFonts w:ascii="Times New Roman" w:hAnsi="Times New Roman" w:cs="Times New Roman"/>
          <w:sz w:val="24"/>
          <w:szCs w:val="24"/>
        </w:rPr>
        <w:t>Mezi činnosti, které vám služba může poskytnout</w:t>
      </w:r>
      <w:r w:rsidR="007B67C7">
        <w:rPr>
          <w:rFonts w:ascii="Times New Roman" w:hAnsi="Times New Roman" w:cs="Times New Roman"/>
          <w:sz w:val="24"/>
          <w:szCs w:val="24"/>
        </w:rPr>
        <w:t>,</w:t>
      </w:r>
      <w:r w:rsidR="003726C1">
        <w:rPr>
          <w:rFonts w:ascii="Times New Roman" w:hAnsi="Times New Roman" w:cs="Times New Roman"/>
          <w:sz w:val="24"/>
          <w:szCs w:val="24"/>
        </w:rPr>
        <w:t xml:space="preserve"> patří zprostředkování kontaktu se společenským prostředím, </w:t>
      </w:r>
      <w:proofErr w:type="spellStart"/>
      <w:r w:rsidR="003726C1">
        <w:rPr>
          <w:rFonts w:ascii="Times New Roman" w:hAnsi="Times New Roman" w:cs="Times New Roman"/>
          <w:sz w:val="24"/>
          <w:szCs w:val="24"/>
        </w:rPr>
        <w:t>sociálněterapeutické</w:t>
      </w:r>
      <w:proofErr w:type="spellEnd"/>
      <w:r w:rsidR="003726C1">
        <w:rPr>
          <w:rFonts w:ascii="Times New Roman" w:hAnsi="Times New Roman" w:cs="Times New Roman"/>
          <w:sz w:val="24"/>
          <w:szCs w:val="24"/>
        </w:rPr>
        <w:t xml:space="preserve"> činnosti, pomoc při uplatňování práv, oprávněných zájmů a při obstarávání osobních záležitostí. </w:t>
      </w:r>
      <w:r w:rsidR="00FD6364">
        <w:rPr>
          <w:rFonts w:ascii="Times New Roman" w:hAnsi="Times New Roman" w:cs="Times New Roman"/>
          <w:sz w:val="24"/>
          <w:szCs w:val="24"/>
        </w:rPr>
        <w:t>Součástí odborného poradenství je i půjčování kompenzačních pomůcek. (</w:t>
      </w:r>
      <w:r w:rsidR="005631D2">
        <w:rPr>
          <w:rFonts w:ascii="Times New Roman" w:hAnsi="Times New Roman" w:cs="Times New Roman"/>
          <w:sz w:val="24"/>
          <w:szCs w:val="24"/>
        </w:rPr>
        <w:t>Zákon č. 108/2006 Sb. o sociálních službách</w:t>
      </w:r>
      <w:r w:rsidR="00FD6364">
        <w:rPr>
          <w:rFonts w:ascii="Times New Roman" w:hAnsi="Times New Roman" w:cs="Times New Roman"/>
          <w:sz w:val="24"/>
          <w:szCs w:val="24"/>
        </w:rPr>
        <w:t>)</w:t>
      </w:r>
    </w:p>
    <w:p w14:paraId="403F8C3A" w14:textId="77777777" w:rsidR="00534E04" w:rsidRPr="00464B38" w:rsidRDefault="00534E04" w:rsidP="00464B38">
      <w:pPr>
        <w:pStyle w:val="Nadpis2"/>
        <w:spacing w:line="360" w:lineRule="auto"/>
        <w:jc w:val="both"/>
        <w:rPr>
          <w:rFonts w:ascii="Times New Roman" w:hAnsi="Times New Roman" w:cs="Times New Roman"/>
          <w:color w:val="auto"/>
        </w:rPr>
      </w:pPr>
      <w:bookmarkStart w:id="61" w:name="_Toc58535004"/>
      <w:bookmarkStart w:id="62" w:name="_Toc58664145"/>
      <w:bookmarkStart w:id="63" w:name="_Toc58694169"/>
      <w:r w:rsidRPr="00464B38">
        <w:rPr>
          <w:rFonts w:ascii="Times New Roman" w:hAnsi="Times New Roman" w:cs="Times New Roman"/>
          <w:color w:val="auto"/>
        </w:rPr>
        <w:t>Služby sociální péče</w:t>
      </w:r>
      <w:bookmarkEnd w:id="61"/>
      <w:bookmarkEnd w:id="62"/>
      <w:bookmarkEnd w:id="63"/>
    </w:p>
    <w:p w14:paraId="60F35A8B" w14:textId="77777777" w:rsidR="00B63465" w:rsidRPr="000539F2" w:rsidRDefault="00C21600" w:rsidP="00273576">
      <w:pPr>
        <w:spacing w:line="360" w:lineRule="auto"/>
        <w:ind w:firstLine="708"/>
        <w:jc w:val="both"/>
        <w:rPr>
          <w:rFonts w:ascii="Times New Roman" w:hAnsi="Times New Roman" w:cs="Times New Roman"/>
          <w:sz w:val="24"/>
          <w:szCs w:val="24"/>
        </w:rPr>
      </w:pPr>
      <w:r w:rsidRPr="000539F2">
        <w:rPr>
          <w:rFonts w:ascii="Times New Roman" w:hAnsi="Times New Roman" w:cs="Times New Roman"/>
          <w:sz w:val="24"/>
          <w:szCs w:val="24"/>
        </w:rPr>
        <w:t xml:space="preserve">Ze služeb sociální péče </w:t>
      </w:r>
      <w:r w:rsidR="000539F2" w:rsidRPr="000539F2">
        <w:rPr>
          <w:rFonts w:ascii="Times New Roman" w:hAnsi="Times New Roman" w:cs="Times New Roman"/>
          <w:sz w:val="24"/>
          <w:szCs w:val="24"/>
        </w:rPr>
        <w:t xml:space="preserve">nás vzhledem k tématu práce zajímají průvodcovské a předčitatelské služby. </w:t>
      </w:r>
      <w:r w:rsidR="00A9107D">
        <w:rPr>
          <w:rFonts w:ascii="Times New Roman" w:hAnsi="Times New Roman" w:cs="Times New Roman"/>
          <w:sz w:val="24"/>
          <w:szCs w:val="24"/>
        </w:rPr>
        <w:t xml:space="preserve">Služby jsou poskytované osobám, jejichž schopnosti jsou snížené z důvodu zdravotního postižení nebo věku, a to v oblasti komunikace nebo orientace. </w:t>
      </w:r>
      <w:r w:rsidR="00ED4308">
        <w:rPr>
          <w:rFonts w:ascii="Times New Roman" w:hAnsi="Times New Roman" w:cs="Times New Roman"/>
          <w:sz w:val="24"/>
          <w:szCs w:val="24"/>
        </w:rPr>
        <w:t>Sociální pracovníci p</w:t>
      </w:r>
      <w:r w:rsidR="00A9107D">
        <w:rPr>
          <w:rFonts w:ascii="Times New Roman" w:hAnsi="Times New Roman" w:cs="Times New Roman"/>
          <w:sz w:val="24"/>
          <w:szCs w:val="24"/>
        </w:rPr>
        <w:t xml:space="preserve">omáhají osobám s vyřízením vlastních záležitostí, </w:t>
      </w:r>
      <w:r w:rsidR="00ED4308">
        <w:rPr>
          <w:rFonts w:ascii="Times New Roman" w:hAnsi="Times New Roman" w:cs="Times New Roman"/>
          <w:sz w:val="24"/>
          <w:szCs w:val="24"/>
        </w:rPr>
        <w:t xml:space="preserve">se zprostředkováním kontaktu se společenským prostředím a při uplatňování práv a oprávněných zájmů. </w:t>
      </w:r>
      <w:r w:rsidR="000539F2" w:rsidRPr="000539F2">
        <w:rPr>
          <w:rFonts w:ascii="Times New Roman" w:hAnsi="Times New Roman" w:cs="Times New Roman"/>
          <w:sz w:val="24"/>
          <w:szCs w:val="24"/>
        </w:rPr>
        <w:t xml:space="preserve">Mohou být poskytované ve formě ambulantní </w:t>
      </w:r>
      <w:r w:rsidR="000539F2">
        <w:rPr>
          <w:rFonts w:ascii="Times New Roman" w:hAnsi="Times New Roman" w:cs="Times New Roman"/>
          <w:sz w:val="24"/>
          <w:szCs w:val="24"/>
        </w:rPr>
        <w:t>i</w:t>
      </w:r>
      <w:r w:rsidR="000539F2" w:rsidRPr="000539F2">
        <w:rPr>
          <w:rFonts w:ascii="Times New Roman" w:hAnsi="Times New Roman" w:cs="Times New Roman"/>
          <w:sz w:val="24"/>
          <w:szCs w:val="24"/>
        </w:rPr>
        <w:t xml:space="preserve"> ve formě terénní </w:t>
      </w:r>
      <w:r w:rsidR="00ED4308">
        <w:rPr>
          <w:rFonts w:ascii="Times New Roman" w:hAnsi="Times New Roman" w:cs="Times New Roman"/>
          <w:sz w:val="24"/>
          <w:szCs w:val="24"/>
        </w:rPr>
        <w:t xml:space="preserve">služby </w:t>
      </w:r>
      <w:r w:rsidR="00A9107D">
        <w:rPr>
          <w:rFonts w:ascii="Times New Roman" w:hAnsi="Times New Roman" w:cs="Times New Roman"/>
          <w:sz w:val="24"/>
          <w:szCs w:val="24"/>
        </w:rPr>
        <w:t>ve sjednaném čase. Služby m</w:t>
      </w:r>
      <w:r w:rsidR="00DF0E33">
        <w:rPr>
          <w:rFonts w:ascii="Times New Roman" w:hAnsi="Times New Roman" w:cs="Times New Roman"/>
          <w:sz w:val="24"/>
          <w:szCs w:val="24"/>
        </w:rPr>
        <w:t>ohou být také poskytované jako</w:t>
      </w:r>
      <w:r w:rsidR="000539F2" w:rsidRPr="000539F2">
        <w:rPr>
          <w:rFonts w:ascii="Times New Roman" w:hAnsi="Times New Roman" w:cs="Times New Roman"/>
          <w:sz w:val="24"/>
          <w:szCs w:val="24"/>
        </w:rPr>
        <w:t xml:space="preserve"> součást jiných sl</w:t>
      </w:r>
      <w:r w:rsidR="00A9107D">
        <w:rPr>
          <w:rFonts w:ascii="Times New Roman" w:hAnsi="Times New Roman" w:cs="Times New Roman"/>
          <w:sz w:val="24"/>
          <w:szCs w:val="24"/>
        </w:rPr>
        <w:t>u</w:t>
      </w:r>
      <w:r w:rsidR="000539F2" w:rsidRPr="000539F2">
        <w:rPr>
          <w:rFonts w:ascii="Times New Roman" w:hAnsi="Times New Roman" w:cs="Times New Roman"/>
          <w:sz w:val="24"/>
          <w:szCs w:val="24"/>
        </w:rPr>
        <w:t>žeb.</w:t>
      </w:r>
      <w:r w:rsidR="00DC7AA3">
        <w:rPr>
          <w:rFonts w:ascii="Times New Roman" w:hAnsi="Times New Roman" w:cs="Times New Roman"/>
          <w:sz w:val="24"/>
          <w:szCs w:val="24"/>
        </w:rPr>
        <w:t xml:space="preserve"> (</w:t>
      </w:r>
      <w:r w:rsidR="005631D2">
        <w:rPr>
          <w:rFonts w:ascii="Times New Roman" w:hAnsi="Times New Roman" w:cs="Times New Roman"/>
          <w:sz w:val="24"/>
          <w:szCs w:val="24"/>
        </w:rPr>
        <w:t>Zákon č. 108/2006 Sb. o sociálních službách</w:t>
      </w:r>
      <w:r w:rsidR="00DC7AA3">
        <w:rPr>
          <w:rFonts w:ascii="Times New Roman" w:hAnsi="Times New Roman" w:cs="Times New Roman"/>
          <w:sz w:val="24"/>
          <w:szCs w:val="24"/>
        </w:rPr>
        <w:t>)</w:t>
      </w:r>
    </w:p>
    <w:p w14:paraId="72E57FA7" w14:textId="77777777" w:rsidR="002158D9" w:rsidRDefault="00B63465" w:rsidP="00464B38">
      <w:pPr>
        <w:pStyle w:val="Nadpis2"/>
        <w:spacing w:line="360" w:lineRule="auto"/>
        <w:jc w:val="both"/>
        <w:rPr>
          <w:rFonts w:ascii="Times New Roman" w:hAnsi="Times New Roman" w:cs="Times New Roman"/>
          <w:color w:val="auto"/>
          <w:sz w:val="24"/>
          <w:szCs w:val="24"/>
        </w:rPr>
      </w:pPr>
      <w:bookmarkStart w:id="64" w:name="_Toc58535005"/>
      <w:bookmarkStart w:id="65" w:name="_Toc58664146"/>
      <w:bookmarkStart w:id="66" w:name="_Toc58694170"/>
      <w:r w:rsidRPr="00464B38">
        <w:rPr>
          <w:rFonts w:ascii="Times New Roman" w:hAnsi="Times New Roman" w:cs="Times New Roman"/>
          <w:color w:val="auto"/>
        </w:rPr>
        <w:lastRenderedPageBreak/>
        <w:t>Služby sociální prevence</w:t>
      </w:r>
      <w:bookmarkEnd w:id="64"/>
      <w:bookmarkEnd w:id="65"/>
      <w:bookmarkEnd w:id="66"/>
    </w:p>
    <w:p w14:paraId="695F1EDB" w14:textId="77777777" w:rsidR="00BE4FED" w:rsidRDefault="00FB7A4C" w:rsidP="002158D9">
      <w:pPr>
        <w:spacing w:line="360" w:lineRule="auto"/>
        <w:ind w:firstLine="708"/>
        <w:jc w:val="both"/>
        <w:rPr>
          <w:rFonts w:ascii="Times New Roman" w:hAnsi="Times New Roman" w:cs="Times New Roman"/>
          <w:sz w:val="24"/>
          <w:szCs w:val="24"/>
        </w:rPr>
      </w:pPr>
      <w:r w:rsidRPr="002158D9">
        <w:rPr>
          <w:rFonts w:ascii="Times New Roman" w:hAnsi="Times New Roman" w:cs="Times New Roman"/>
          <w:sz w:val="24"/>
          <w:szCs w:val="24"/>
        </w:rPr>
        <w:t xml:space="preserve">V oblasti služeb sociální prevence je nejvíce služeb, které se týkají osob se sluchovým postižením. </w:t>
      </w:r>
    </w:p>
    <w:p w14:paraId="012F94B3" w14:textId="4C25B8E4" w:rsidR="00BE4FED" w:rsidRDefault="00FB7A4C" w:rsidP="00BE4FED">
      <w:pPr>
        <w:spacing w:line="360" w:lineRule="auto"/>
        <w:ind w:firstLine="708"/>
        <w:jc w:val="both"/>
        <w:rPr>
          <w:rFonts w:ascii="Times New Roman" w:hAnsi="Times New Roman" w:cs="Times New Roman"/>
          <w:sz w:val="24"/>
          <w:szCs w:val="24"/>
        </w:rPr>
      </w:pPr>
      <w:r w:rsidRPr="002158D9">
        <w:rPr>
          <w:rFonts w:ascii="Times New Roman" w:hAnsi="Times New Roman" w:cs="Times New Roman"/>
          <w:sz w:val="24"/>
          <w:szCs w:val="24"/>
        </w:rPr>
        <w:t>Jako první je raná péče. Služba je pos</w:t>
      </w:r>
      <w:r w:rsidR="00DF0E33">
        <w:rPr>
          <w:rFonts w:ascii="Times New Roman" w:hAnsi="Times New Roman" w:cs="Times New Roman"/>
          <w:sz w:val="24"/>
          <w:szCs w:val="24"/>
        </w:rPr>
        <w:t>kytovaná dítěti a jeho rodičům</w:t>
      </w:r>
      <w:r w:rsidRPr="002158D9">
        <w:rPr>
          <w:rFonts w:ascii="Times New Roman" w:hAnsi="Times New Roman" w:cs="Times New Roman"/>
          <w:sz w:val="24"/>
          <w:szCs w:val="24"/>
        </w:rPr>
        <w:t xml:space="preserve"> ve věku do 7 let</w:t>
      </w:r>
      <w:r w:rsidR="00DF0E33">
        <w:rPr>
          <w:rFonts w:ascii="Times New Roman" w:hAnsi="Times New Roman" w:cs="Times New Roman"/>
          <w:sz w:val="24"/>
          <w:szCs w:val="24"/>
        </w:rPr>
        <w:t xml:space="preserve"> dítěte</w:t>
      </w:r>
      <w:r w:rsidRPr="002158D9">
        <w:rPr>
          <w:rFonts w:ascii="Times New Roman" w:hAnsi="Times New Roman" w:cs="Times New Roman"/>
          <w:sz w:val="24"/>
          <w:szCs w:val="24"/>
        </w:rPr>
        <w:t xml:space="preserve">, které je zdravotně postižené, nebo jehož vývoj je ohrožen v důsledku nepříznivého zdravotního stavu. Služba se zaměřuje na podporu rodiny a podporu vývoje dítěte s ohledem na jeho specifické potřeby. Raná péče je terénní služba a může být doplněna ambulantní formou služby. </w:t>
      </w:r>
      <w:r w:rsidR="00954566">
        <w:rPr>
          <w:rFonts w:ascii="Times New Roman" w:hAnsi="Times New Roman" w:cs="Times New Roman"/>
          <w:sz w:val="24"/>
          <w:szCs w:val="24"/>
        </w:rPr>
        <w:t>(Zákon č. 108/2006 Sb. o sociálních službách)</w:t>
      </w:r>
      <w:r w:rsidR="00BE4FED">
        <w:rPr>
          <w:rFonts w:ascii="Times New Roman" w:hAnsi="Times New Roman" w:cs="Times New Roman"/>
          <w:sz w:val="24"/>
          <w:szCs w:val="24"/>
        </w:rPr>
        <w:t xml:space="preserve"> Cíle rané péče ve své knize Čtení k surdopedii charakterizuje Potměšil (2003). Cíle</w:t>
      </w:r>
      <w:r w:rsidR="009B40CA">
        <w:rPr>
          <w:rFonts w:ascii="Times New Roman" w:hAnsi="Times New Roman" w:cs="Times New Roman"/>
          <w:sz w:val="24"/>
          <w:szCs w:val="24"/>
        </w:rPr>
        <w:t xml:space="preserve"> rané péče jsou</w:t>
      </w:r>
      <w:r w:rsidR="00BE4FED">
        <w:rPr>
          <w:rFonts w:ascii="Times New Roman" w:hAnsi="Times New Roman" w:cs="Times New Roman"/>
          <w:sz w:val="24"/>
          <w:szCs w:val="24"/>
        </w:rPr>
        <w:t>:</w:t>
      </w:r>
    </w:p>
    <w:p w14:paraId="1968420A" w14:textId="77777777" w:rsidR="00BE4FED" w:rsidRPr="00743A45" w:rsidRDefault="00BE4FED" w:rsidP="00743A45">
      <w:pPr>
        <w:pStyle w:val="Odstavecseseznamem"/>
        <w:numPr>
          <w:ilvl w:val="0"/>
          <w:numId w:val="46"/>
        </w:numPr>
        <w:spacing w:line="360" w:lineRule="auto"/>
        <w:jc w:val="both"/>
        <w:rPr>
          <w:rFonts w:ascii="Times New Roman" w:hAnsi="Times New Roman" w:cs="Times New Roman"/>
          <w:sz w:val="24"/>
          <w:szCs w:val="24"/>
        </w:rPr>
      </w:pPr>
      <w:r w:rsidRPr="00743A45">
        <w:rPr>
          <w:rFonts w:ascii="Times New Roman" w:hAnsi="Times New Roman" w:cs="Times New Roman"/>
          <w:sz w:val="24"/>
          <w:szCs w:val="24"/>
        </w:rPr>
        <w:t>vybavit rodiče informacemi a dovednostmi, aby mohli aktivně působit na snižování míry negativních vlivů zdravotního postižení nebo ohrožení vývoje dítěte z jiných důvodů</w:t>
      </w:r>
    </w:p>
    <w:p w14:paraId="4FBA3726" w14:textId="77777777" w:rsidR="00BE4FED" w:rsidRPr="00743A45" w:rsidRDefault="00BE4FED" w:rsidP="00743A45">
      <w:pPr>
        <w:pStyle w:val="Odstavecseseznamem"/>
        <w:numPr>
          <w:ilvl w:val="0"/>
          <w:numId w:val="46"/>
        </w:numPr>
        <w:spacing w:line="360" w:lineRule="auto"/>
        <w:jc w:val="both"/>
        <w:rPr>
          <w:rFonts w:ascii="Times New Roman" w:hAnsi="Times New Roman" w:cs="Times New Roman"/>
          <w:sz w:val="24"/>
          <w:szCs w:val="24"/>
        </w:rPr>
      </w:pPr>
      <w:r w:rsidRPr="00743A45">
        <w:rPr>
          <w:rFonts w:ascii="Times New Roman" w:hAnsi="Times New Roman" w:cs="Times New Roman"/>
          <w:sz w:val="24"/>
          <w:szCs w:val="24"/>
        </w:rPr>
        <w:t>vybavit rodiče informacemi a případně i efektivní podporou pro orientaci v systému sociálního zabezpečení a zvyšovat jejich nezávislost</w:t>
      </w:r>
    </w:p>
    <w:p w14:paraId="35E29704" w14:textId="77777777" w:rsidR="00BE4FED" w:rsidRPr="00743A45" w:rsidRDefault="00BE4FED" w:rsidP="00743A45">
      <w:pPr>
        <w:pStyle w:val="Odstavecseseznamem"/>
        <w:numPr>
          <w:ilvl w:val="0"/>
          <w:numId w:val="46"/>
        </w:numPr>
        <w:spacing w:line="360" w:lineRule="auto"/>
        <w:jc w:val="both"/>
        <w:rPr>
          <w:rFonts w:ascii="Times New Roman" w:hAnsi="Times New Roman" w:cs="Times New Roman"/>
          <w:sz w:val="24"/>
          <w:szCs w:val="24"/>
        </w:rPr>
      </w:pPr>
      <w:r w:rsidRPr="00743A45">
        <w:rPr>
          <w:rFonts w:ascii="Times New Roman" w:hAnsi="Times New Roman" w:cs="Times New Roman"/>
          <w:sz w:val="24"/>
          <w:szCs w:val="24"/>
        </w:rPr>
        <w:t>podpořit aktivity vedoucí k co nejvyšší míře integrace dítěte a rodiny do běžného života společnosti</w:t>
      </w:r>
    </w:p>
    <w:p w14:paraId="50C84D51" w14:textId="77777777" w:rsidR="00BE4FED" w:rsidRPr="00743A45" w:rsidRDefault="00BE4FED" w:rsidP="00743A45">
      <w:pPr>
        <w:pStyle w:val="Odstavecseseznamem"/>
        <w:numPr>
          <w:ilvl w:val="0"/>
          <w:numId w:val="46"/>
        </w:numPr>
        <w:spacing w:line="360" w:lineRule="auto"/>
        <w:jc w:val="both"/>
        <w:rPr>
          <w:rFonts w:ascii="Times New Roman" w:hAnsi="Times New Roman" w:cs="Times New Roman"/>
          <w:sz w:val="24"/>
          <w:szCs w:val="24"/>
        </w:rPr>
      </w:pPr>
      <w:r w:rsidRPr="00743A45">
        <w:rPr>
          <w:rFonts w:ascii="Times New Roman" w:hAnsi="Times New Roman" w:cs="Times New Roman"/>
          <w:sz w:val="24"/>
          <w:szCs w:val="24"/>
        </w:rPr>
        <w:t>pomoci nebo podpořit přípravu dítěte</w:t>
      </w:r>
      <w:r w:rsidR="000E4D10" w:rsidRPr="00743A45">
        <w:rPr>
          <w:rFonts w:ascii="Times New Roman" w:hAnsi="Times New Roman" w:cs="Times New Roman"/>
          <w:sz w:val="24"/>
          <w:szCs w:val="24"/>
        </w:rPr>
        <w:t xml:space="preserve"> pro následující stupeň výchovně – vzdělávací soustavy</w:t>
      </w:r>
    </w:p>
    <w:p w14:paraId="2F4B069A" w14:textId="77777777" w:rsidR="000C1062" w:rsidRPr="000C1062" w:rsidRDefault="00D23906" w:rsidP="000C1062">
      <w:pPr>
        <w:pStyle w:val="l6"/>
        <w:spacing w:line="360" w:lineRule="auto"/>
        <w:ind w:firstLine="708"/>
        <w:jc w:val="both"/>
      </w:pPr>
      <w:r>
        <w:rPr>
          <w:rFonts w:eastAsiaTheme="majorEastAsia"/>
        </w:rPr>
        <w:t>Další služba, která patří do této oblasti</w:t>
      </w:r>
      <w:r w:rsidR="00DF0E33">
        <w:rPr>
          <w:rFonts w:eastAsiaTheme="majorEastAsia"/>
        </w:rPr>
        <w:t>, je t</w:t>
      </w:r>
      <w:r>
        <w:rPr>
          <w:rFonts w:eastAsiaTheme="majorEastAsia"/>
        </w:rPr>
        <w:t xml:space="preserve">lumočnická služba. </w:t>
      </w:r>
      <w:r w:rsidR="0046027B">
        <w:rPr>
          <w:rFonts w:eastAsiaTheme="majorEastAsia"/>
        </w:rPr>
        <w:t>Tlumočnické služby jsou poskytované osobám s poruchami komunikace způsobenými především smyslovým postižením, v našem případě osobám se sluchovým postižením, které brání běžné komunikaci s okolím bez pomoci jiné fyzické osoby.</w:t>
      </w:r>
      <w:r w:rsidR="002C1934">
        <w:rPr>
          <w:rFonts w:eastAsiaTheme="majorEastAsia"/>
        </w:rPr>
        <w:t xml:space="preserve"> Služby jsou poskytované terénní formou</w:t>
      </w:r>
      <w:r w:rsidR="00F43C4A">
        <w:rPr>
          <w:rFonts w:eastAsiaTheme="majorEastAsia"/>
        </w:rPr>
        <w:t>,</w:t>
      </w:r>
      <w:r w:rsidR="002C1934">
        <w:rPr>
          <w:rFonts w:eastAsiaTheme="majorEastAsia"/>
        </w:rPr>
        <w:t xml:space="preserve"> popřípadě ambulantní formou. </w:t>
      </w:r>
      <w:r w:rsidR="000C1062">
        <w:rPr>
          <w:rFonts w:eastAsiaTheme="majorEastAsia"/>
        </w:rPr>
        <w:t xml:space="preserve">Základní činností služby je </w:t>
      </w:r>
      <w:r w:rsidR="000C1062" w:rsidRPr="000C1062">
        <w:t>zprostředkování kontaktu se společenským prostředím</w:t>
      </w:r>
      <w:r w:rsidR="000C1062">
        <w:t xml:space="preserve"> a </w:t>
      </w:r>
      <w:r w:rsidR="000C1062" w:rsidRPr="000C1062">
        <w:t>pomoc při uplatňování práv, oprávněných zájmů a při obstarávání osobních záležitostí.</w:t>
      </w:r>
      <w:r w:rsidR="00343DED">
        <w:t xml:space="preserve"> (Zákon č. 108/2006 Sb. o sociálních službách)</w:t>
      </w:r>
    </w:p>
    <w:p w14:paraId="6C49042E" w14:textId="77777777" w:rsidR="00A460DF" w:rsidRPr="00F64F5C" w:rsidRDefault="00251C46" w:rsidP="00F64F5C">
      <w:pPr>
        <w:spacing w:line="360" w:lineRule="auto"/>
        <w:ind w:firstLine="708"/>
        <w:jc w:val="both"/>
        <w:rPr>
          <w:rFonts w:ascii="Times New Roman" w:hAnsi="Times New Roman" w:cs="Times New Roman"/>
          <w:sz w:val="24"/>
          <w:szCs w:val="24"/>
        </w:rPr>
      </w:pPr>
      <w:r w:rsidRPr="00F64F5C">
        <w:rPr>
          <w:rFonts w:ascii="Times New Roman" w:eastAsiaTheme="majorEastAsia" w:hAnsi="Times New Roman" w:cs="Times New Roman"/>
          <w:sz w:val="24"/>
          <w:szCs w:val="24"/>
        </w:rPr>
        <w:t>Služba, která také spadá do oblasti služeb sociální prevence</w:t>
      </w:r>
      <w:r w:rsidR="00DF0E33">
        <w:rPr>
          <w:rFonts w:ascii="Times New Roman" w:eastAsiaTheme="majorEastAsia" w:hAnsi="Times New Roman" w:cs="Times New Roman"/>
          <w:sz w:val="24"/>
          <w:szCs w:val="24"/>
        </w:rPr>
        <w:t>,</w:t>
      </w:r>
      <w:r w:rsidRPr="00F64F5C">
        <w:rPr>
          <w:rFonts w:ascii="Times New Roman" w:eastAsiaTheme="majorEastAsia" w:hAnsi="Times New Roman" w:cs="Times New Roman"/>
          <w:sz w:val="24"/>
          <w:szCs w:val="24"/>
        </w:rPr>
        <w:t xml:space="preserve"> je sociální rehabilitace. </w:t>
      </w:r>
      <w:r w:rsidR="00F64F5C">
        <w:rPr>
          <w:rFonts w:ascii="Times New Roman" w:eastAsiaTheme="majorEastAsia" w:hAnsi="Times New Roman" w:cs="Times New Roman"/>
          <w:sz w:val="24"/>
          <w:szCs w:val="24"/>
        </w:rPr>
        <w:t>Jak uvádí Zákon č. 108/2006 Sb. o sociálních službách, tak s</w:t>
      </w:r>
      <w:r w:rsidR="00A460DF" w:rsidRPr="00F64F5C">
        <w:rPr>
          <w:rFonts w:ascii="Times New Roman" w:hAnsi="Times New Roman" w:cs="Times New Roman"/>
          <w:sz w:val="24"/>
          <w:szCs w:val="24"/>
        </w:rPr>
        <w:t>ociální rehabilitace je soubor specifických činností</w:t>
      </w:r>
      <w:r w:rsidR="00C10DAC" w:rsidRPr="00F64F5C">
        <w:rPr>
          <w:rFonts w:ascii="Times New Roman" w:hAnsi="Times New Roman" w:cs="Times New Roman"/>
          <w:sz w:val="24"/>
          <w:szCs w:val="24"/>
        </w:rPr>
        <w:t>, které</w:t>
      </w:r>
      <w:r w:rsidR="00A460DF" w:rsidRPr="00F64F5C">
        <w:rPr>
          <w:rFonts w:ascii="Times New Roman" w:hAnsi="Times New Roman" w:cs="Times New Roman"/>
          <w:sz w:val="24"/>
          <w:szCs w:val="24"/>
        </w:rPr>
        <w:t xml:space="preserve"> směřují k dosažení samostatnosti, nezávislosti a soběstačnosti osob</w:t>
      </w:r>
      <w:r w:rsidR="00F64F5C" w:rsidRPr="00F64F5C">
        <w:rPr>
          <w:rFonts w:ascii="Times New Roman" w:hAnsi="Times New Roman" w:cs="Times New Roman"/>
          <w:sz w:val="24"/>
          <w:szCs w:val="24"/>
        </w:rPr>
        <w:t>. Rozvíjí</w:t>
      </w:r>
      <w:r w:rsidR="00A460DF" w:rsidRPr="00F64F5C">
        <w:rPr>
          <w:rFonts w:ascii="Times New Roman" w:hAnsi="Times New Roman" w:cs="Times New Roman"/>
          <w:sz w:val="24"/>
          <w:szCs w:val="24"/>
        </w:rPr>
        <w:t xml:space="preserve"> specifick</w:t>
      </w:r>
      <w:r w:rsidR="00F64F5C" w:rsidRPr="00F64F5C">
        <w:rPr>
          <w:rFonts w:ascii="Times New Roman" w:hAnsi="Times New Roman" w:cs="Times New Roman"/>
          <w:sz w:val="24"/>
          <w:szCs w:val="24"/>
        </w:rPr>
        <w:t>é</w:t>
      </w:r>
      <w:r w:rsidR="00A460DF" w:rsidRPr="00F64F5C">
        <w:rPr>
          <w:rFonts w:ascii="Times New Roman" w:hAnsi="Times New Roman" w:cs="Times New Roman"/>
          <w:sz w:val="24"/>
          <w:szCs w:val="24"/>
        </w:rPr>
        <w:t xml:space="preserve"> schopnost</w:t>
      </w:r>
      <w:r w:rsidR="00F64F5C" w:rsidRPr="00F64F5C">
        <w:rPr>
          <w:rFonts w:ascii="Times New Roman" w:hAnsi="Times New Roman" w:cs="Times New Roman"/>
          <w:sz w:val="24"/>
          <w:szCs w:val="24"/>
        </w:rPr>
        <w:t xml:space="preserve">i </w:t>
      </w:r>
      <w:r w:rsidR="00A460DF" w:rsidRPr="00F64F5C">
        <w:rPr>
          <w:rFonts w:ascii="Times New Roman" w:hAnsi="Times New Roman" w:cs="Times New Roman"/>
          <w:sz w:val="24"/>
          <w:szCs w:val="24"/>
        </w:rPr>
        <w:t>a dovednost</w:t>
      </w:r>
      <w:r w:rsidR="00F64F5C" w:rsidRPr="00F64F5C">
        <w:rPr>
          <w:rFonts w:ascii="Times New Roman" w:hAnsi="Times New Roman" w:cs="Times New Roman"/>
          <w:sz w:val="24"/>
          <w:szCs w:val="24"/>
        </w:rPr>
        <w:t>i</w:t>
      </w:r>
      <w:r w:rsidR="00A460DF" w:rsidRPr="00F64F5C">
        <w:rPr>
          <w:rFonts w:ascii="Times New Roman" w:hAnsi="Times New Roman" w:cs="Times New Roman"/>
          <w:sz w:val="24"/>
          <w:szCs w:val="24"/>
        </w:rPr>
        <w:t>, posil</w:t>
      </w:r>
      <w:r w:rsidR="00F64F5C" w:rsidRPr="00F64F5C">
        <w:rPr>
          <w:rFonts w:ascii="Times New Roman" w:hAnsi="Times New Roman" w:cs="Times New Roman"/>
          <w:sz w:val="24"/>
          <w:szCs w:val="24"/>
        </w:rPr>
        <w:t xml:space="preserve">uje návyky a </w:t>
      </w:r>
      <w:r w:rsidR="00A460DF" w:rsidRPr="00F64F5C">
        <w:rPr>
          <w:rFonts w:ascii="Times New Roman" w:hAnsi="Times New Roman" w:cs="Times New Roman"/>
          <w:sz w:val="24"/>
          <w:szCs w:val="24"/>
        </w:rPr>
        <w:t>nácvik běžných</w:t>
      </w:r>
      <w:r w:rsidR="00DF0E33">
        <w:rPr>
          <w:rFonts w:ascii="Times New Roman" w:hAnsi="Times New Roman" w:cs="Times New Roman"/>
          <w:sz w:val="24"/>
          <w:szCs w:val="24"/>
        </w:rPr>
        <w:t>,</w:t>
      </w:r>
      <w:r w:rsidR="00C10DAC" w:rsidRPr="00F64F5C">
        <w:rPr>
          <w:rFonts w:ascii="Times New Roman" w:hAnsi="Times New Roman" w:cs="Times New Roman"/>
          <w:sz w:val="24"/>
          <w:szCs w:val="24"/>
        </w:rPr>
        <w:t xml:space="preserve"> ale </w:t>
      </w:r>
      <w:r w:rsidR="00A460DF" w:rsidRPr="00F64F5C">
        <w:rPr>
          <w:rFonts w:ascii="Times New Roman" w:hAnsi="Times New Roman" w:cs="Times New Roman"/>
          <w:sz w:val="24"/>
          <w:szCs w:val="24"/>
        </w:rPr>
        <w:t xml:space="preserve">pro samostatný život nezbytných činností alternativním způsobem využívajícím zachovaných </w:t>
      </w:r>
      <w:r w:rsidR="00A460DF" w:rsidRPr="00F64F5C">
        <w:rPr>
          <w:rFonts w:ascii="Times New Roman" w:hAnsi="Times New Roman" w:cs="Times New Roman"/>
          <w:sz w:val="24"/>
          <w:szCs w:val="24"/>
        </w:rPr>
        <w:lastRenderedPageBreak/>
        <w:t>schopností, potenciálů a kompetencí.</w:t>
      </w:r>
      <w:r w:rsidR="00DF0E33">
        <w:rPr>
          <w:rFonts w:ascii="Times New Roman" w:hAnsi="Times New Roman" w:cs="Times New Roman"/>
          <w:sz w:val="24"/>
          <w:szCs w:val="24"/>
        </w:rPr>
        <w:t xml:space="preserve"> Služba </w:t>
      </w:r>
      <w:r w:rsidR="00A460DF" w:rsidRPr="00F64F5C">
        <w:rPr>
          <w:rFonts w:ascii="Times New Roman" w:hAnsi="Times New Roman" w:cs="Times New Roman"/>
          <w:sz w:val="24"/>
          <w:szCs w:val="24"/>
        </w:rPr>
        <w:t>je poskytovaná formou terénních nebo ambulantních služeb. Tyt</w:t>
      </w:r>
      <w:r w:rsidR="00D0384A">
        <w:rPr>
          <w:rFonts w:ascii="Times New Roman" w:hAnsi="Times New Roman" w:cs="Times New Roman"/>
          <w:sz w:val="24"/>
          <w:szCs w:val="24"/>
        </w:rPr>
        <w:t>o dvě formy služby obsahují následující</w:t>
      </w:r>
      <w:r w:rsidR="00A460DF" w:rsidRPr="00F64F5C">
        <w:rPr>
          <w:rFonts w:ascii="Times New Roman" w:hAnsi="Times New Roman" w:cs="Times New Roman"/>
          <w:sz w:val="24"/>
          <w:szCs w:val="24"/>
        </w:rPr>
        <w:t xml:space="preserve"> základní činnosti:</w:t>
      </w:r>
    </w:p>
    <w:p w14:paraId="4832486E" w14:textId="77777777" w:rsidR="00A460DF" w:rsidRDefault="00A460DF" w:rsidP="006F3E97">
      <w:pPr>
        <w:pStyle w:val="l5"/>
        <w:numPr>
          <w:ilvl w:val="0"/>
          <w:numId w:val="10"/>
        </w:numPr>
        <w:spacing w:line="360" w:lineRule="auto"/>
        <w:jc w:val="both"/>
      </w:pPr>
      <w:r>
        <w:t>nácvik dovedností pro zvládání péče o vlastní osobu, soběstačnosti a dalších činností vedoucích k sociálnímu začlenění</w:t>
      </w:r>
    </w:p>
    <w:p w14:paraId="4C117735" w14:textId="77777777" w:rsidR="00A460DF" w:rsidRDefault="00A460DF" w:rsidP="006F3E97">
      <w:pPr>
        <w:pStyle w:val="l6"/>
        <w:numPr>
          <w:ilvl w:val="0"/>
          <w:numId w:val="10"/>
        </w:numPr>
        <w:spacing w:line="360" w:lineRule="auto"/>
        <w:jc w:val="both"/>
      </w:pPr>
      <w:r>
        <w:t>zprostředkování kontaktu se společenským prostředím</w:t>
      </w:r>
    </w:p>
    <w:p w14:paraId="5516FE86" w14:textId="77777777" w:rsidR="00A460DF" w:rsidRDefault="00A460DF" w:rsidP="006F3E97">
      <w:pPr>
        <w:pStyle w:val="l6"/>
        <w:numPr>
          <w:ilvl w:val="0"/>
          <w:numId w:val="10"/>
        </w:numPr>
        <w:spacing w:line="360" w:lineRule="auto"/>
        <w:jc w:val="both"/>
      </w:pPr>
      <w:r>
        <w:t>výchovné, vzdělávací a aktivizační činnosti</w:t>
      </w:r>
    </w:p>
    <w:p w14:paraId="6E2F4573" w14:textId="77777777" w:rsidR="00A460DF" w:rsidRDefault="00A460DF" w:rsidP="006F3E97">
      <w:pPr>
        <w:pStyle w:val="l6"/>
        <w:numPr>
          <w:ilvl w:val="0"/>
          <w:numId w:val="10"/>
        </w:numPr>
        <w:spacing w:line="360" w:lineRule="auto"/>
        <w:jc w:val="both"/>
      </w:pPr>
      <w:r>
        <w:t>pomoc při uplatňování práv, oprávněných zájmů a při obstarávání osobních záležitostí</w:t>
      </w:r>
    </w:p>
    <w:p w14:paraId="268846C3" w14:textId="77777777" w:rsidR="00A460DF" w:rsidRDefault="00A460DF" w:rsidP="001A3346">
      <w:pPr>
        <w:pStyle w:val="l6"/>
        <w:spacing w:line="360" w:lineRule="auto"/>
        <w:ind w:firstLine="708"/>
        <w:jc w:val="both"/>
      </w:pPr>
      <w:r>
        <w:t>Služba je také poskytovaná formou pobytových služeb, a to v centrech soc</w:t>
      </w:r>
      <w:r w:rsidR="00D0384A">
        <w:t>iálně rehabilitačních služeb. K</w:t>
      </w:r>
      <w:r>
        <w:t>romě základních činností poskytuje také tyto činnosti:</w:t>
      </w:r>
    </w:p>
    <w:p w14:paraId="550F7597" w14:textId="77777777" w:rsidR="00A460DF" w:rsidRDefault="00A460DF" w:rsidP="006F3E97">
      <w:pPr>
        <w:pStyle w:val="l6"/>
        <w:numPr>
          <w:ilvl w:val="0"/>
          <w:numId w:val="11"/>
        </w:numPr>
        <w:spacing w:line="360" w:lineRule="auto"/>
        <w:jc w:val="both"/>
      </w:pPr>
      <w:r>
        <w:t>poskytnutí ubytování</w:t>
      </w:r>
    </w:p>
    <w:p w14:paraId="4D1EF806" w14:textId="77777777" w:rsidR="00A460DF" w:rsidRDefault="00A460DF" w:rsidP="006F3E97">
      <w:pPr>
        <w:pStyle w:val="l6"/>
        <w:numPr>
          <w:ilvl w:val="0"/>
          <w:numId w:val="11"/>
        </w:numPr>
        <w:spacing w:line="360" w:lineRule="auto"/>
        <w:jc w:val="both"/>
      </w:pPr>
      <w:r>
        <w:t>poskytnutí stravy</w:t>
      </w:r>
    </w:p>
    <w:p w14:paraId="381DD3AC" w14:textId="77777777" w:rsidR="00F64F5C" w:rsidRDefault="00A460DF" w:rsidP="006F3E97">
      <w:pPr>
        <w:pStyle w:val="l6"/>
        <w:numPr>
          <w:ilvl w:val="0"/>
          <w:numId w:val="11"/>
        </w:numPr>
        <w:spacing w:line="360" w:lineRule="auto"/>
        <w:jc w:val="both"/>
      </w:pPr>
      <w:r>
        <w:t>pomoc při osobní hygieně nebo poskytnutí podmínek pro osobní hygienu</w:t>
      </w:r>
    </w:p>
    <w:p w14:paraId="6B4E50FD" w14:textId="77777777" w:rsidR="00F64F5C" w:rsidRPr="00A460DF" w:rsidRDefault="006029C4" w:rsidP="001A3346">
      <w:pPr>
        <w:pStyle w:val="l6"/>
        <w:spacing w:line="360" w:lineRule="auto"/>
        <w:ind w:firstLine="708"/>
        <w:jc w:val="both"/>
      </w:pPr>
      <w:r>
        <w:t xml:space="preserve">Mezi cíle služby patří například </w:t>
      </w:r>
      <w:r w:rsidR="00283DB7">
        <w:t>podporovat pracovní uplatněn</w:t>
      </w:r>
      <w:r w:rsidR="00D0384A">
        <w:t>í osob se zdravotním postižením. D</w:t>
      </w:r>
      <w:r w:rsidR="00283DB7">
        <w:t xml:space="preserve">osáhnout toho, aby si uživatelé služeb udrželi pracovní místo a aby odpovídalo jejich potřebám, schopnostem a představám. Zvyšovat míru samostatnosti a soběstačnosti osob v sociálním začleňování. Poskytovat služby podle osobních cílů a individuálních potřeb jedinců a usilovat o spolupráci rodiny a mnoho dalších. </w:t>
      </w:r>
      <w:r>
        <w:t xml:space="preserve">(Krejčířová, </w:t>
      </w:r>
      <w:proofErr w:type="spellStart"/>
      <w:r>
        <w:t>Trezner</w:t>
      </w:r>
      <w:r w:rsidR="00D97B25">
        <w:t>ová</w:t>
      </w:r>
      <w:proofErr w:type="spellEnd"/>
      <w:r w:rsidR="00D97B25">
        <w:t>, 2013</w:t>
      </w:r>
      <w:r>
        <w:t>)</w:t>
      </w:r>
    </w:p>
    <w:p w14:paraId="3685DC24" w14:textId="77777777" w:rsidR="0029352F" w:rsidRPr="003270D2" w:rsidRDefault="002446C2" w:rsidP="003270D2">
      <w:pPr>
        <w:spacing w:line="360" w:lineRule="auto"/>
        <w:ind w:firstLine="708"/>
        <w:jc w:val="both"/>
        <w:rPr>
          <w:rFonts w:ascii="Times New Roman" w:eastAsia="Times New Roman" w:hAnsi="Times New Roman" w:cs="Times New Roman"/>
          <w:sz w:val="24"/>
          <w:szCs w:val="24"/>
          <w:lang w:eastAsia="cs-CZ"/>
        </w:rPr>
      </w:pPr>
      <w:r w:rsidRPr="003270D2">
        <w:rPr>
          <w:rFonts w:ascii="Times New Roman" w:eastAsiaTheme="majorEastAsia" w:hAnsi="Times New Roman" w:cs="Times New Roman"/>
          <w:sz w:val="24"/>
          <w:szCs w:val="24"/>
        </w:rPr>
        <w:t xml:space="preserve">Další službou v pořadí jsou sociálně aktivizační služby pro rodiny s dětmi. </w:t>
      </w:r>
      <w:r w:rsidR="0029352F" w:rsidRPr="0029352F">
        <w:rPr>
          <w:rFonts w:ascii="Times New Roman" w:eastAsia="Times New Roman" w:hAnsi="Times New Roman" w:cs="Times New Roman"/>
          <w:sz w:val="24"/>
          <w:szCs w:val="24"/>
          <w:lang w:eastAsia="cs-CZ"/>
        </w:rPr>
        <w:t xml:space="preserve">Sociálně aktivizační služby pro rodiny s dětmi </w:t>
      </w:r>
      <w:r w:rsidR="003270D2" w:rsidRPr="003270D2">
        <w:rPr>
          <w:rFonts w:ascii="Times New Roman" w:eastAsia="Times New Roman" w:hAnsi="Times New Roman" w:cs="Times New Roman"/>
          <w:sz w:val="24"/>
          <w:szCs w:val="24"/>
          <w:lang w:eastAsia="cs-CZ"/>
        </w:rPr>
        <w:t xml:space="preserve">jsou </w:t>
      </w:r>
      <w:r w:rsidR="0029352F" w:rsidRPr="0029352F">
        <w:rPr>
          <w:rFonts w:ascii="Times New Roman" w:eastAsia="Times New Roman" w:hAnsi="Times New Roman" w:cs="Times New Roman"/>
          <w:sz w:val="24"/>
          <w:szCs w:val="24"/>
          <w:lang w:eastAsia="cs-CZ"/>
        </w:rPr>
        <w:t>poskytované rodině s dítětem, u kterého je vývoj ohrožen v důsledku dopadů dlouhodobě krizové sociální situace, kterou rodiče ne</w:t>
      </w:r>
      <w:r w:rsidR="00D0384A">
        <w:rPr>
          <w:rFonts w:ascii="Times New Roman" w:eastAsia="Times New Roman" w:hAnsi="Times New Roman" w:cs="Times New Roman"/>
          <w:sz w:val="24"/>
          <w:szCs w:val="24"/>
          <w:lang w:eastAsia="cs-CZ"/>
        </w:rPr>
        <w:t xml:space="preserve">dokážou </w:t>
      </w:r>
      <w:r w:rsidR="003270D2" w:rsidRPr="003270D2">
        <w:rPr>
          <w:rFonts w:ascii="Times New Roman" w:eastAsia="Times New Roman" w:hAnsi="Times New Roman" w:cs="Times New Roman"/>
          <w:sz w:val="24"/>
          <w:szCs w:val="24"/>
          <w:lang w:eastAsia="cs-CZ"/>
        </w:rPr>
        <w:t>překonat bez pomoci</w:t>
      </w:r>
      <w:r w:rsidR="0029352F" w:rsidRPr="0029352F">
        <w:rPr>
          <w:rFonts w:ascii="Times New Roman" w:eastAsia="Times New Roman" w:hAnsi="Times New Roman" w:cs="Times New Roman"/>
          <w:sz w:val="24"/>
          <w:szCs w:val="24"/>
          <w:lang w:eastAsia="cs-CZ"/>
        </w:rPr>
        <w:t xml:space="preserve">, a </w:t>
      </w:r>
      <w:r w:rsidR="003270D2" w:rsidRPr="003270D2">
        <w:rPr>
          <w:rFonts w:ascii="Times New Roman" w:eastAsia="Times New Roman" w:hAnsi="Times New Roman" w:cs="Times New Roman"/>
          <w:sz w:val="24"/>
          <w:szCs w:val="24"/>
          <w:lang w:eastAsia="cs-CZ"/>
        </w:rPr>
        <w:t>kde</w:t>
      </w:r>
      <w:r w:rsidR="0029352F" w:rsidRPr="0029352F">
        <w:rPr>
          <w:rFonts w:ascii="Times New Roman" w:eastAsia="Times New Roman" w:hAnsi="Times New Roman" w:cs="Times New Roman"/>
          <w:sz w:val="24"/>
          <w:szCs w:val="24"/>
          <w:lang w:eastAsia="cs-CZ"/>
        </w:rPr>
        <w:t xml:space="preserve"> existují další rizika ohrožení </w:t>
      </w:r>
      <w:r w:rsidR="003270D2" w:rsidRPr="003270D2">
        <w:rPr>
          <w:rFonts w:ascii="Times New Roman" w:eastAsia="Times New Roman" w:hAnsi="Times New Roman" w:cs="Times New Roman"/>
          <w:sz w:val="24"/>
          <w:szCs w:val="24"/>
          <w:lang w:eastAsia="cs-CZ"/>
        </w:rPr>
        <w:t>v</w:t>
      </w:r>
      <w:r w:rsidR="0029352F" w:rsidRPr="0029352F">
        <w:rPr>
          <w:rFonts w:ascii="Times New Roman" w:eastAsia="Times New Roman" w:hAnsi="Times New Roman" w:cs="Times New Roman"/>
          <w:sz w:val="24"/>
          <w:szCs w:val="24"/>
          <w:lang w:eastAsia="cs-CZ"/>
        </w:rPr>
        <w:t>ývoje</w:t>
      </w:r>
      <w:r w:rsidR="003270D2" w:rsidRPr="003270D2">
        <w:rPr>
          <w:rFonts w:ascii="Times New Roman" w:eastAsia="Times New Roman" w:hAnsi="Times New Roman" w:cs="Times New Roman"/>
          <w:sz w:val="24"/>
          <w:szCs w:val="24"/>
          <w:lang w:eastAsia="cs-CZ"/>
        </w:rPr>
        <w:t xml:space="preserve"> dítěte</w:t>
      </w:r>
      <w:r w:rsidR="0029352F" w:rsidRPr="0029352F">
        <w:rPr>
          <w:rFonts w:ascii="Times New Roman" w:eastAsia="Times New Roman" w:hAnsi="Times New Roman" w:cs="Times New Roman"/>
          <w:sz w:val="24"/>
          <w:szCs w:val="24"/>
          <w:lang w:eastAsia="cs-CZ"/>
        </w:rPr>
        <w:t>.</w:t>
      </w:r>
      <w:r w:rsidR="00D0384A">
        <w:rPr>
          <w:rFonts w:ascii="Times New Roman" w:eastAsia="Times New Roman" w:hAnsi="Times New Roman" w:cs="Times New Roman"/>
          <w:sz w:val="24"/>
          <w:szCs w:val="24"/>
          <w:lang w:eastAsia="cs-CZ"/>
        </w:rPr>
        <w:t xml:space="preserve"> </w:t>
      </w:r>
      <w:r w:rsidR="003270D2" w:rsidRPr="003270D2">
        <w:rPr>
          <w:rFonts w:ascii="Times New Roman" w:eastAsia="Times New Roman" w:hAnsi="Times New Roman" w:cs="Times New Roman"/>
          <w:sz w:val="24"/>
          <w:szCs w:val="24"/>
          <w:lang w:eastAsia="cs-CZ"/>
        </w:rPr>
        <w:t xml:space="preserve">Služba poskytuje tyto základní činnosti: </w:t>
      </w:r>
      <w:r w:rsidR="0029352F" w:rsidRPr="0029352F">
        <w:rPr>
          <w:rFonts w:ascii="Times New Roman" w:eastAsia="Times New Roman" w:hAnsi="Times New Roman" w:cs="Times New Roman"/>
          <w:sz w:val="24"/>
          <w:szCs w:val="24"/>
          <w:lang w:eastAsia="cs-CZ"/>
        </w:rPr>
        <w:t>výchovné, vzdělávací a aktivizační činnosti,</w:t>
      </w:r>
      <w:r w:rsidR="007B2B16">
        <w:rPr>
          <w:rFonts w:ascii="Times New Roman" w:eastAsia="Times New Roman" w:hAnsi="Times New Roman" w:cs="Times New Roman"/>
          <w:sz w:val="24"/>
          <w:szCs w:val="24"/>
          <w:lang w:eastAsia="cs-CZ"/>
        </w:rPr>
        <w:t xml:space="preserve"> </w:t>
      </w:r>
      <w:r w:rsidR="0029352F" w:rsidRPr="0029352F">
        <w:rPr>
          <w:rFonts w:ascii="Times New Roman" w:eastAsia="Times New Roman" w:hAnsi="Times New Roman" w:cs="Times New Roman"/>
          <w:sz w:val="24"/>
          <w:szCs w:val="24"/>
          <w:lang w:eastAsia="cs-CZ"/>
        </w:rPr>
        <w:t>zprostředkování kontaktu se společenským prostředím,</w:t>
      </w:r>
      <w:r w:rsidR="007B2B16">
        <w:rPr>
          <w:rFonts w:ascii="Times New Roman" w:eastAsia="Times New Roman" w:hAnsi="Times New Roman" w:cs="Times New Roman"/>
          <w:sz w:val="24"/>
          <w:szCs w:val="24"/>
          <w:lang w:eastAsia="cs-CZ"/>
        </w:rPr>
        <w:t xml:space="preserve"> </w:t>
      </w:r>
      <w:r w:rsidR="0029352F" w:rsidRPr="0029352F">
        <w:rPr>
          <w:rFonts w:ascii="Times New Roman" w:eastAsia="Times New Roman" w:hAnsi="Times New Roman" w:cs="Times New Roman"/>
          <w:sz w:val="24"/>
          <w:szCs w:val="24"/>
          <w:lang w:eastAsia="cs-CZ"/>
        </w:rPr>
        <w:t>sociálně terapeutické činnosti,</w:t>
      </w:r>
      <w:r w:rsidR="007B2B16">
        <w:rPr>
          <w:rFonts w:ascii="Times New Roman" w:eastAsia="Times New Roman" w:hAnsi="Times New Roman" w:cs="Times New Roman"/>
          <w:sz w:val="24"/>
          <w:szCs w:val="24"/>
          <w:lang w:eastAsia="cs-CZ"/>
        </w:rPr>
        <w:t xml:space="preserve"> </w:t>
      </w:r>
      <w:r w:rsidR="0029352F" w:rsidRPr="0029352F">
        <w:rPr>
          <w:rFonts w:ascii="Times New Roman" w:eastAsia="Times New Roman" w:hAnsi="Times New Roman" w:cs="Times New Roman"/>
          <w:sz w:val="24"/>
          <w:szCs w:val="24"/>
          <w:lang w:eastAsia="cs-CZ"/>
        </w:rPr>
        <w:t>pomoc při uplatňování práv, oprávněných zájmů a při obstarávání osobních záležitostí.</w:t>
      </w:r>
      <w:r w:rsidR="007B2B16">
        <w:rPr>
          <w:rFonts w:ascii="Times New Roman" w:eastAsia="Times New Roman" w:hAnsi="Times New Roman" w:cs="Times New Roman"/>
          <w:sz w:val="24"/>
          <w:szCs w:val="24"/>
          <w:lang w:eastAsia="cs-CZ"/>
        </w:rPr>
        <w:t xml:space="preserve"> </w:t>
      </w:r>
      <w:r w:rsidR="007B2B16">
        <w:rPr>
          <w:rFonts w:ascii="Times New Roman" w:eastAsiaTheme="majorEastAsia" w:hAnsi="Times New Roman" w:cs="Times New Roman"/>
          <w:sz w:val="24"/>
          <w:szCs w:val="24"/>
        </w:rPr>
        <w:t xml:space="preserve">Sociálně </w:t>
      </w:r>
      <w:r w:rsidR="003270D2" w:rsidRPr="003270D2">
        <w:rPr>
          <w:rFonts w:ascii="Times New Roman" w:eastAsiaTheme="majorEastAsia" w:hAnsi="Times New Roman" w:cs="Times New Roman"/>
          <w:sz w:val="24"/>
          <w:szCs w:val="24"/>
        </w:rPr>
        <w:t>aktivizační služby jsou poskytovány ve formě terénní služby v přirozeném prostředí rodiny, popřípadě ve formě ambulantní služby v zařízení sociálních služeb.</w:t>
      </w:r>
      <w:r w:rsidR="003270D2">
        <w:rPr>
          <w:rFonts w:ascii="Times New Roman" w:eastAsiaTheme="majorEastAsia" w:hAnsi="Times New Roman" w:cs="Times New Roman"/>
          <w:sz w:val="24"/>
          <w:szCs w:val="24"/>
        </w:rPr>
        <w:t xml:space="preserve"> (Zákon č. 108/2006 Sb. o sociálních službách)</w:t>
      </w:r>
      <w:r w:rsidR="00C0236E">
        <w:rPr>
          <w:rFonts w:ascii="Times New Roman" w:eastAsiaTheme="majorEastAsia" w:hAnsi="Times New Roman" w:cs="Times New Roman"/>
          <w:sz w:val="24"/>
          <w:szCs w:val="24"/>
        </w:rPr>
        <w:t xml:space="preserve"> Služba se snaží</w:t>
      </w:r>
      <w:r w:rsidR="00197109">
        <w:rPr>
          <w:rFonts w:ascii="Times New Roman" w:eastAsiaTheme="majorEastAsia" w:hAnsi="Times New Roman" w:cs="Times New Roman"/>
          <w:sz w:val="24"/>
          <w:szCs w:val="24"/>
        </w:rPr>
        <w:t xml:space="preserve"> zajistit rodinám a jejich členům podporu, která jim pomůže k samostatnému, důstojnému a smysluplnému životu. Poskytnout podporu dětem v adaptaci a ve zlepšení jejich dovedností. Umožnit dítěti zdravý vývoj a jeho sociální začlenění v přirozeném prostředí a mnoho dalších cílů. (Krejčířová, </w:t>
      </w:r>
      <w:proofErr w:type="spellStart"/>
      <w:r w:rsidR="00197109">
        <w:rPr>
          <w:rFonts w:ascii="Times New Roman" w:eastAsiaTheme="majorEastAsia" w:hAnsi="Times New Roman" w:cs="Times New Roman"/>
          <w:sz w:val="24"/>
          <w:szCs w:val="24"/>
        </w:rPr>
        <w:t>Treznerová</w:t>
      </w:r>
      <w:proofErr w:type="spellEnd"/>
      <w:r w:rsidR="00197109">
        <w:rPr>
          <w:rFonts w:ascii="Times New Roman" w:eastAsiaTheme="majorEastAsia" w:hAnsi="Times New Roman" w:cs="Times New Roman"/>
          <w:sz w:val="24"/>
          <w:szCs w:val="24"/>
        </w:rPr>
        <w:t xml:space="preserve">, 2013) </w:t>
      </w:r>
    </w:p>
    <w:p w14:paraId="485B3003" w14:textId="60C94FDF" w:rsidR="00050777" w:rsidRPr="00050777" w:rsidRDefault="00484942" w:rsidP="00050777">
      <w:pPr>
        <w:spacing w:line="360" w:lineRule="auto"/>
        <w:ind w:firstLine="708"/>
        <w:jc w:val="both"/>
        <w:rPr>
          <w:rFonts w:ascii="Times New Roman" w:eastAsiaTheme="majorEastAsia" w:hAnsi="Times New Roman" w:cs="Times New Roman"/>
          <w:sz w:val="24"/>
          <w:szCs w:val="24"/>
        </w:rPr>
      </w:pPr>
      <w:r>
        <w:rPr>
          <w:rFonts w:ascii="Times New Roman" w:eastAsiaTheme="majorEastAsia" w:hAnsi="Times New Roman" w:cs="Times New Roman"/>
          <w:sz w:val="24"/>
          <w:szCs w:val="24"/>
        </w:rPr>
        <w:lastRenderedPageBreak/>
        <w:t>Poslední službou</w:t>
      </w:r>
      <w:r w:rsidR="00D238C6">
        <w:rPr>
          <w:rFonts w:ascii="Times New Roman" w:eastAsiaTheme="majorEastAsia" w:hAnsi="Times New Roman" w:cs="Times New Roman"/>
          <w:sz w:val="24"/>
          <w:szCs w:val="24"/>
        </w:rPr>
        <w:t xml:space="preserve"> </w:t>
      </w:r>
      <w:r>
        <w:rPr>
          <w:rFonts w:ascii="Times New Roman" w:eastAsiaTheme="majorEastAsia" w:hAnsi="Times New Roman" w:cs="Times New Roman"/>
          <w:sz w:val="24"/>
          <w:szCs w:val="24"/>
        </w:rPr>
        <w:t xml:space="preserve">jsou sociálně aktivizační služby pro seniory a osoby se zdravotním postižením. </w:t>
      </w:r>
      <w:r w:rsidR="00050777">
        <w:rPr>
          <w:rFonts w:ascii="Times New Roman" w:eastAsiaTheme="majorEastAsia" w:hAnsi="Times New Roman" w:cs="Times New Roman"/>
          <w:sz w:val="24"/>
          <w:szCs w:val="24"/>
        </w:rPr>
        <w:t xml:space="preserve">Služby jsou poskytované osobám v důchodovém věku nebo osobám se zdravotním postižením, pro nás osobám se </w:t>
      </w:r>
      <w:r w:rsidR="007B2B16">
        <w:rPr>
          <w:rFonts w:ascii="Times New Roman" w:eastAsiaTheme="majorEastAsia" w:hAnsi="Times New Roman" w:cs="Times New Roman"/>
          <w:sz w:val="24"/>
          <w:szCs w:val="24"/>
        </w:rPr>
        <w:t xml:space="preserve">sluchovým postižením, ohrožených </w:t>
      </w:r>
      <w:r w:rsidR="00050777">
        <w:rPr>
          <w:rFonts w:ascii="Times New Roman" w:eastAsiaTheme="majorEastAsia" w:hAnsi="Times New Roman" w:cs="Times New Roman"/>
          <w:sz w:val="24"/>
          <w:szCs w:val="24"/>
        </w:rPr>
        <w:t xml:space="preserve">sociálním vyloučením. </w:t>
      </w:r>
      <w:r w:rsidR="00050777" w:rsidRPr="00050777">
        <w:rPr>
          <w:rFonts w:ascii="Times New Roman" w:eastAsia="Times New Roman" w:hAnsi="Times New Roman" w:cs="Times New Roman"/>
          <w:sz w:val="24"/>
          <w:szCs w:val="24"/>
          <w:lang w:eastAsia="cs-CZ"/>
        </w:rPr>
        <w:t xml:space="preserve">Sociálně aktivizační služby jsou </w:t>
      </w:r>
      <w:r w:rsidR="00050777">
        <w:rPr>
          <w:rFonts w:ascii="Times New Roman" w:eastAsia="Times New Roman" w:hAnsi="Times New Roman" w:cs="Times New Roman"/>
          <w:sz w:val="24"/>
          <w:szCs w:val="24"/>
          <w:lang w:eastAsia="cs-CZ"/>
        </w:rPr>
        <w:t xml:space="preserve">poskytované formou </w:t>
      </w:r>
      <w:r w:rsidR="00050777" w:rsidRPr="00050777">
        <w:rPr>
          <w:rFonts w:ascii="Times New Roman" w:eastAsia="Times New Roman" w:hAnsi="Times New Roman" w:cs="Times New Roman"/>
          <w:sz w:val="24"/>
          <w:szCs w:val="24"/>
          <w:lang w:eastAsia="cs-CZ"/>
        </w:rPr>
        <w:t>ambu</w:t>
      </w:r>
      <w:r w:rsidR="007B2B16">
        <w:rPr>
          <w:rFonts w:ascii="Times New Roman" w:eastAsia="Times New Roman" w:hAnsi="Times New Roman" w:cs="Times New Roman"/>
          <w:sz w:val="24"/>
          <w:szCs w:val="24"/>
          <w:lang w:eastAsia="cs-CZ"/>
        </w:rPr>
        <w:t>lantní, popřípadě formou terénní</w:t>
      </w:r>
      <w:r w:rsidR="00050777">
        <w:rPr>
          <w:rFonts w:ascii="Times New Roman" w:eastAsia="Times New Roman" w:hAnsi="Times New Roman" w:cs="Times New Roman"/>
          <w:sz w:val="24"/>
          <w:szCs w:val="24"/>
          <w:lang w:eastAsia="cs-CZ"/>
        </w:rPr>
        <w:t xml:space="preserve">. (Zákon č. </w:t>
      </w:r>
      <w:r w:rsidR="004C4F0F">
        <w:rPr>
          <w:rFonts w:ascii="Times New Roman" w:eastAsia="Times New Roman" w:hAnsi="Times New Roman" w:cs="Times New Roman"/>
          <w:sz w:val="24"/>
          <w:szCs w:val="24"/>
          <w:lang w:eastAsia="cs-CZ"/>
        </w:rPr>
        <w:t>108/2006 Sb. o sociálních službách</w:t>
      </w:r>
      <w:r w:rsidR="00050777">
        <w:rPr>
          <w:rFonts w:ascii="Times New Roman" w:eastAsia="Times New Roman" w:hAnsi="Times New Roman" w:cs="Times New Roman"/>
          <w:sz w:val="24"/>
          <w:szCs w:val="24"/>
          <w:lang w:eastAsia="cs-CZ"/>
        </w:rPr>
        <w:t>)</w:t>
      </w:r>
      <w:r w:rsidR="004C4F0F">
        <w:rPr>
          <w:rFonts w:ascii="Times New Roman" w:eastAsia="Times New Roman" w:hAnsi="Times New Roman" w:cs="Times New Roman"/>
          <w:sz w:val="24"/>
          <w:szCs w:val="24"/>
          <w:lang w:eastAsia="cs-CZ"/>
        </w:rPr>
        <w:t xml:space="preserve"> Tato sociální služba se snaží pomáhat seniorům a osobám s jakýmkoli zdravotním postižením zvládat obtížné situace, zvýšit kvalitu jejich života a zjednodušit jejich zapojení do společnosti. (Krejčířová, </w:t>
      </w:r>
      <w:proofErr w:type="spellStart"/>
      <w:r w:rsidR="004C4F0F">
        <w:rPr>
          <w:rFonts w:ascii="Times New Roman" w:eastAsia="Times New Roman" w:hAnsi="Times New Roman" w:cs="Times New Roman"/>
          <w:sz w:val="24"/>
          <w:szCs w:val="24"/>
          <w:lang w:eastAsia="cs-CZ"/>
        </w:rPr>
        <w:t>Treznerová</w:t>
      </w:r>
      <w:proofErr w:type="spellEnd"/>
      <w:r w:rsidR="004C4F0F">
        <w:rPr>
          <w:rFonts w:ascii="Times New Roman" w:eastAsia="Times New Roman" w:hAnsi="Times New Roman" w:cs="Times New Roman"/>
          <w:sz w:val="24"/>
          <w:szCs w:val="24"/>
          <w:lang w:eastAsia="cs-CZ"/>
        </w:rPr>
        <w:t>, 2013)</w:t>
      </w:r>
    </w:p>
    <w:p w14:paraId="6D4DC23F" w14:textId="77777777" w:rsidR="00050777" w:rsidRPr="00D23906" w:rsidRDefault="00050777" w:rsidP="002158D9">
      <w:pPr>
        <w:spacing w:line="360" w:lineRule="auto"/>
        <w:ind w:firstLine="708"/>
        <w:jc w:val="both"/>
        <w:rPr>
          <w:rFonts w:ascii="Times New Roman" w:eastAsiaTheme="majorEastAsia" w:hAnsi="Times New Roman" w:cs="Times New Roman"/>
          <w:sz w:val="24"/>
          <w:szCs w:val="24"/>
        </w:rPr>
      </w:pPr>
    </w:p>
    <w:p w14:paraId="5B21DEF3" w14:textId="77777777" w:rsidR="00FB7A4C" w:rsidRPr="00FB7A4C" w:rsidRDefault="00FB7A4C" w:rsidP="00FB7A4C">
      <w:pPr>
        <w:spacing w:line="360" w:lineRule="auto"/>
        <w:ind w:firstLine="708"/>
        <w:jc w:val="both"/>
        <w:rPr>
          <w:rFonts w:ascii="Times New Roman" w:eastAsia="Times New Roman" w:hAnsi="Times New Roman" w:cs="Times New Roman"/>
          <w:sz w:val="24"/>
          <w:szCs w:val="24"/>
          <w:lang w:eastAsia="cs-CZ"/>
        </w:rPr>
      </w:pPr>
    </w:p>
    <w:p w14:paraId="3D72F80E" w14:textId="77777777" w:rsidR="00C36D8B" w:rsidRPr="00273576" w:rsidRDefault="00C36D8B" w:rsidP="00273576">
      <w:pPr>
        <w:spacing w:line="360" w:lineRule="auto"/>
        <w:ind w:left="708"/>
        <w:jc w:val="both"/>
        <w:rPr>
          <w:rFonts w:ascii="Times New Roman" w:hAnsi="Times New Roman" w:cs="Times New Roman"/>
          <w:sz w:val="24"/>
          <w:szCs w:val="24"/>
        </w:rPr>
      </w:pPr>
    </w:p>
    <w:p w14:paraId="7EA2FA83" w14:textId="77777777" w:rsidR="00494141" w:rsidRPr="00494141" w:rsidRDefault="00494141" w:rsidP="00494141">
      <w:pPr>
        <w:spacing w:line="360" w:lineRule="auto"/>
        <w:ind w:left="708"/>
      </w:pPr>
    </w:p>
    <w:p w14:paraId="4D717417" w14:textId="77777777" w:rsidR="00B86C89" w:rsidRPr="00F4549D" w:rsidRDefault="00B86C89" w:rsidP="00624C8F">
      <w:pPr>
        <w:spacing w:line="360" w:lineRule="auto"/>
        <w:jc w:val="both"/>
        <w:rPr>
          <w:rFonts w:ascii="Times New Roman" w:hAnsi="Times New Roman" w:cs="Times New Roman"/>
          <w:sz w:val="24"/>
          <w:szCs w:val="24"/>
        </w:rPr>
      </w:pPr>
    </w:p>
    <w:p w14:paraId="147F83FB" w14:textId="77777777" w:rsidR="00B86C89" w:rsidRPr="00F4549D" w:rsidRDefault="00B86C89" w:rsidP="00624C8F">
      <w:pPr>
        <w:spacing w:line="360" w:lineRule="auto"/>
        <w:jc w:val="both"/>
        <w:rPr>
          <w:rFonts w:ascii="Times New Roman" w:hAnsi="Times New Roman" w:cs="Times New Roman"/>
          <w:sz w:val="24"/>
          <w:szCs w:val="24"/>
        </w:rPr>
      </w:pPr>
    </w:p>
    <w:p w14:paraId="7AF6DDB1" w14:textId="77777777" w:rsidR="00B86C89" w:rsidRPr="00F4549D" w:rsidRDefault="00B86C89" w:rsidP="00624C8F">
      <w:pPr>
        <w:spacing w:line="360" w:lineRule="auto"/>
        <w:jc w:val="both"/>
        <w:rPr>
          <w:rFonts w:ascii="Times New Roman" w:hAnsi="Times New Roman" w:cs="Times New Roman"/>
          <w:sz w:val="24"/>
          <w:szCs w:val="24"/>
        </w:rPr>
      </w:pPr>
    </w:p>
    <w:p w14:paraId="6BA3C144" w14:textId="77777777" w:rsidR="00B86C89" w:rsidRPr="00F4549D" w:rsidRDefault="00B86C89" w:rsidP="00624C8F">
      <w:pPr>
        <w:spacing w:line="360" w:lineRule="auto"/>
        <w:jc w:val="both"/>
        <w:rPr>
          <w:rFonts w:ascii="Times New Roman" w:hAnsi="Times New Roman" w:cs="Times New Roman"/>
          <w:sz w:val="24"/>
          <w:szCs w:val="24"/>
        </w:rPr>
      </w:pPr>
    </w:p>
    <w:p w14:paraId="043A3230" w14:textId="77777777" w:rsidR="00070E1C" w:rsidRPr="00F4549D" w:rsidRDefault="00070E1C" w:rsidP="00624C8F">
      <w:pPr>
        <w:spacing w:line="360" w:lineRule="auto"/>
        <w:jc w:val="both"/>
        <w:rPr>
          <w:rFonts w:ascii="Times New Roman" w:hAnsi="Times New Roman" w:cs="Times New Roman"/>
          <w:sz w:val="24"/>
          <w:szCs w:val="24"/>
        </w:rPr>
      </w:pPr>
    </w:p>
    <w:p w14:paraId="47A3FEE1" w14:textId="77777777" w:rsidR="00A51491" w:rsidRDefault="00A51491" w:rsidP="00624C8F">
      <w:pPr>
        <w:spacing w:line="360" w:lineRule="auto"/>
        <w:rPr>
          <w:rFonts w:ascii="Times New Roman" w:hAnsi="Times New Roman" w:cs="Times New Roman"/>
        </w:rPr>
      </w:pPr>
    </w:p>
    <w:p w14:paraId="7975D45A" w14:textId="77777777" w:rsidR="00186E03" w:rsidRDefault="00186E03" w:rsidP="00624C8F">
      <w:pPr>
        <w:spacing w:line="360" w:lineRule="auto"/>
        <w:rPr>
          <w:rFonts w:ascii="Times New Roman" w:hAnsi="Times New Roman" w:cs="Times New Roman"/>
        </w:rPr>
      </w:pPr>
    </w:p>
    <w:p w14:paraId="38608000" w14:textId="77777777" w:rsidR="00186E03" w:rsidRDefault="00186E03" w:rsidP="00624C8F">
      <w:pPr>
        <w:spacing w:line="360" w:lineRule="auto"/>
        <w:rPr>
          <w:rFonts w:ascii="Times New Roman" w:hAnsi="Times New Roman" w:cs="Times New Roman"/>
        </w:rPr>
      </w:pPr>
    </w:p>
    <w:p w14:paraId="691B4ADA" w14:textId="77777777" w:rsidR="00186E03" w:rsidRDefault="00186E03" w:rsidP="00624C8F">
      <w:pPr>
        <w:spacing w:line="360" w:lineRule="auto"/>
        <w:rPr>
          <w:rFonts w:ascii="Times New Roman" w:hAnsi="Times New Roman" w:cs="Times New Roman"/>
        </w:rPr>
      </w:pPr>
    </w:p>
    <w:p w14:paraId="571378A4" w14:textId="77777777" w:rsidR="00186E03" w:rsidRDefault="00186E03" w:rsidP="00624C8F">
      <w:pPr>
        <w:spacing w:line="360" w:lineRule="auto"/>
        <w:rPr>
          <w:rFonts w:ascii="Times New Roman" w:hAnsi="Times New Roman" w:cs="Times New Roman"/>
        </w:rPr>
      </w:pPr>
    </w:p>
    <w:p w14:paraId="2108178D" w14:textId="77777777" w:rsidR="00186E03" w:rsidRDefault="00186E03" w:rsidP="00624C8F">
      <w:pPr>
        <w:spacing w:line="360" w:lineRule="auto"/>
        <w:rPr>
          <w:rFonts w:ascii="Times New Roman" w:hAnsi="Times New Roman" w:cs="Times New Roman"/>
        </w:rPr>
      </w:pPr>
    </w:p>
    <w:p w14:paraId="4E7C4C3F" w14:textId="77777777" w:rsidR="00186E03" w:rsidRDefault="00186E03" w:rsidP="00624C8F">
      <w:pPr>
        <w:spacing w:line="360" w:lineRule="auto"/>
        <w:rPr>
          <w:rFonts w:ascii="Times New Roman" w:hAnsi="Times New Roman" w:cs="Times New Roman"/>
        </w:rPr>
      </w:pPr>
    </w:p>
    <w:p w14:paraId="1185E66E" w14:textId="77777777" w:rsidR="00F461F8" w:rsidRPr="00916327" w:rsidRDefault="00E24B6D" w:rsidP="00C85C9C">
      <w:pPr>
        <w:pStyle w:val="Nadpis1"/>
        <w:numPr>
          <w:ilvl w:val="0"/>
          <w:numId w:val="0"/>
        </w:numPr>
        <w:spacing w:line="360" w:lineRule="auto"/>
        <w:ind w:left="432" w:hanging="432"/>
        <w:jc w:val="both"/>
        <w:rPr>
          <w:rFonts w:cs="Times New Roman"/>
          <w:szCs w:val="32"/>
        </w:rPr>
      </w:pPr>
      <w:bookmarkStart w:id="67" w:name="_Toc58535006"/>
      <w:bookmarkStart w:id="68" w:name="_Toc58664147"/>
      <w:bookmarkStart w:id="69" w:name="_Toc58694171"/>
      <w:r w:rsidRPr="00E24B6D">
        <w:rPr>
          <w:rFonts w:cs="Times New Roman"/>
          <w:szCs w:val="32"/>
        </w:rPr>
        <w:lastRenderedPageBreak/>
        <w:t>Praktická část</w:t>
      </w:r>
      <w:bookmarkEnd w:id="67"/>
      <w:bookmarkEnd w:id="68"/>
      <w:bookmarkEnd w:id="69"/>
    </w:p>
    <w:p w14:paraId="58E5BFC2" w14:textId="185603D0" w:rsidR="00916327" w:rsidRDefault="00916327" w:rsidP="006F3E97">
      <w:pPr>
        <w:pStyle w:val="Nadpis1"/>
        <w:spacing w:line="360" w:lineRule="auto"/>
        <w:jc w:val="both"/>
        <w:rPr>
          <w:rFonts w:cs="Times New Roman"/>
          <w:szCs w:val="32"/>
        </w:rPr>
      </w:pPr>
      <w:bookmarkStart w:id="70" w:name="_Toc58535007"/>
      <w:bookmarkStart w:id="71" w:name="_Toc58664148"/>
      <w:bookmarkStart w:id="72" w:name="_Toc58694172"/>
      <w:r w:rsidRPr="00916327">
        <w:rPr>
          <w:rFonts w:cs="Times New Roman"/>
          <w:szCs w:val="32"/>
        </w:rPr>
        <w:t>Charakteristika praktické části</w:t>
      </w:r>
      <w:bookmarkEnd w:id="70"/>
      <w:bookmarkEnd w:id="71"/>
      <w:bookmarkEnd w:id="72"/>
    </w:p>
    <w:p w14:paraId="36DCF78A" w14:textId="77777777" w:rsidR="0080382A" w:rsidRPr="0080382A" w:rsidRDefault="0080382A" w:rsidP="0080382A"/>
    <w:p w14:paraId="00FA5F5B" w14:textId="77777777" w:rsidR="00D5427B" w:rsidRDefault="00D5427B" w:rsidP="006F3E97">
      <w:pPr>
        <w:pStyle w:val="Nadpis2"/>
        <w:spacing w:line="360" w:lineRule="auto"/>
        <w:jc w:val="both"/>
        <w:rPr>
          <w:rFonts w:ascii="Times New Roman" w:hAnsi="Times New Roman" w:cs="Times New Roman"/>
          <w:color w:val="auto"/>
          <w:sz w:val="30"/>
          <w:szCs w:val="30"/>
        </w:rPr>
      </w:pPr>
      <w:bookmarkStart w:id="73" w:name="_Toc58535008"/>
      <w:bookmarkStart w:id="74" w:name="_Toc58664149"/>
      <w:bookmarkStart w:id="75" w:name="_Toc58694173"/>
      <w:r w:rsidRPr="00916327">
        <w:rPr>
          <w:rFonts w:ascii="Times New Roman" w:hAnsi="Times New Roman" w:cs="Times New Roman"/>
          <w:color w:val="auto"/>
          <w:sz w:val="30"/>
          <w:szCs w:val="30"/>
        </w:rPr>
        <w:t>Cíl praktické části</w:t>
      </w:r>
      <w:bookmarkEnd w:id="73"/>
      <w:bookmarkEnd w:id="74"/>
      <w:bookmarkEnd w:id="75"/>
    </w:p>
    <w:p w14:paraId="2028CC6D" w14:textId="757B9889" w:rsidR="00916327" w:rsidRDefault="006E740B" w:rsidP="001A334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Cíl</w:t>
      </w:r>
      <w:r w:rsidR="00FA4E44">
        <w:rPr>
          <w:rFonts w:ascii="Times New Roman" w:hAnsi="Times New Roman" w:cs="Times New Roman"/>
          <w:sz w:val="24"/>
          <w:szCs w:val="24"/>
        </w:rPr>
        <w:t xml:space="preserve"> </w:t>
      </w:r>
      <w:r w:rsidR="00BD6612">
        <w:rPr>
          <w:rFonts w:ascii="Times New Roman" w:hAnsi="Times New Roman" w:cs="Times New Roman"/>
          <w:sz w:val="24"/>
          <w:szCs w:val="24"/>
        </w:rPr>
        <w:t xml:space="preserve">práce </w:t>
      </w:r>
      <w:r w:rsidR="00FA4E44">
        <w:rPr>
          <w:rFonts w:ascii="Times New Roman" w:hAnsi="Times New Roman" w:cs="Times New Roman"/>
          <w:sz w:val="24"/>
          <w:szCs w:val="24"/>
        </w:rPr>
        <w:t>vypl</w:t>
      </w:r>
      <w:r w:rsidR="007956C0">
        <w:rPr>
          <w:rFonts w:ascii="Times New Roman" w:hAnsi="Times New Roman" w:cs="Times New Roman"/>
          <w:sz w:val="24"/>
          <w:szCs w:val="24"/>
        </w:rPr>
        <w:t>ý</w:t>
      </w:r>
      <w:r w:rsidR="00FA4E44">
        <w:rPr>
          <w:rFonts w:ascii="Times New Roman" w:hAnsi="Times New Roman" w:cs="Times New Roman"/>
          <w:sz w:val="24"/>
          <w:szCs w:val="24"/>
        </w:rPr>
        <w:t>vá už z</w:t>
      </w:r>
      <w:r w:rsidR="00747D43">
        <w:rPr>
          <w:rFonts w:ascii="Times New Roman" w:hAnsi="Times New Roman" w:cs="Times New Roman"/>
          <w:sz w:val="24"/>
          <w:szCs w:val="24"/>
        </w:rPr>
        <w:t> </w:t>
      </w:r>
      <w:r w:rsidR="00FA4E44">
        <w:rPr>
          <w:rFonts w:ascii="Times New Roman" w:hAnsi="Times New Roman" w:cs="Times New Roman"/>
          <w:sz w:val="24"/>
          <w:szCs w:val="24"/>
        </w:rPr>
        <w:t>názvu</w:t>
      </w:r>
      <w:r w:rsidR="00747D43">
        <w:rPr>
          <w:rFonts w:ascii="Times New Roman" w:hAnsi="Times New Roman" w:cs="Times New Roman"/>
          <w:sz w:val="24"/>
          <w:szCs w:val="24"/>
        </w:rPr>
        <w:t xml:space="preserve">. </w:t>
      </w:r>
      <w:r w:rsidR="00646678">
        <w:rPr>
          <w:rFonts w:ascii="Times New Roman" w:hAnsi="Times New Roman" w:cs="Times New Roman"/>
          <w:sz w:val="24"/>
          <w:szCs w:val="24"/>
        </w:rPr>
        <w:t>Cílem je zmapovat neboli</w:t>
      </w:r>
      <w:r w:rsidR="00BD6612">
        <w:rPr>
          <w:rFonts w:ascii="Times New Roman" w:hAnsi="Times New Roman" w:cs="Times New Roman"/>
          <w:sz w:val="24"/>
          <w:szCs w:val="24"/>
        </w:rPr>
        <w:t xml:space="preserve"> </w:t>
      </w:r>
      <w:r w:rsidR="00747D43">
        <w:rPr>
          <w:rFonts w:ascii="Times New Roman" w:hAnsi="Times New Roman" w:cs="Times New Roman"/>
          <w:sz w:val="24"/>
          <w:szCs w:val="24"/>
        </w:rPr>
        <w:t>prozkoumat zařízení sociálních služeb pro osoby se sluchovým postižením v Olomouckém kraji</w:t>
      </w:r>
      <w:r w:rsidR="001D4F18">
        <w:rPr>
          <w:rFonts w:ascii="Times New Roman" w:hAnsi="Times New Roman" w:cs="Times New Roman"/>
          <w:sz w:val="24"/>
          <w:szCs w:val="24"/>
        </w:rPr>
        <w:t xml:space="preserve">. </w:t>
      </w:r>
      <w:r w:rsidR="00F46438">
        <w:rPr>
          <w:rFonts w:ascii="Times New Roman" w:hAnsi="Times New Roman" w:cs="Times New Roman"/>
          <w:sz w:val="24"/>
          <w:szCs w:val="24"/>
        </w:rPr>
        <w:t>Získané i</w:t>
      </w:r>
      <w:r w:rsidR="001D4F18">
        <w:rPr>
          <w:rFonts w:ascii="Times New Roman" w:hAnsi="Times New Roman" w:cs="Times New Roman"/>
          <w:sz w:val="24"/>
          <w:szCs w:val="24"/>
        </w:rPr>
        <w:t>nformace</w:t>
      </w:r>
      <w:r w:rsidR="00951A31">
        <w:rPr>
          <w:rFonts w:ascii="Times New Roman" w:hAnsi="Times New Roman" w:cs="Times New Roman"/>
          <w:sz w:val="24"/>
          <w:szCs w:val="24"/>
        </w:rPr>
        <w:t xml:space="preserve"> o jednotlivých zařízeních budou interpretovány v brožuře s názvem Sociální služby pro osoby se sluchovým postižením v Olomouckém kraji</w:t>
      </w:r>
      <w:r w:rsidR="00C331F7">
        <w:rPr>
          <w:rFonts w:ascii="Times New Roman" w:hAnsi="Times New Roman" w:cs="Times New Roman"/>
          <w:sz w:val="24"/>
          <w:szCs w:val="24"/>
        </w:rPr>
        <w:t>. Brož</w:t>
      </w:r>
      <w:r w:rsidR="00A01FD7">
        <w:rPr>
          <w:rFonts w:ascii="Times New Roman" w:hAnsi="Times New Roman" w:cs="Times New Roman"/>
          <w:sz w:val="24"/>
          <w:szCs w:val="24"/>
        </w:rPr>
        <w:t>ura</w:t>
      </w:r>
      <w:r w:rsidR="00C331F7">
        <w:rPr>
          <w:rFonts w:ascii="Times New Roman" w:hAnsi="Times New Roman" w:cs="Times New Roman"/>
          <w:sz w:val="24"/>
          <w:szCs w:val="24"/>
        </w:rPr>
        <w:t xml:space="preserve"> představuje přehled sociálních služeb pro osoby se sluchovým postižením v Olomouckém kraji</w:t>
      </w:r>
      <w:r w:rsidR="00A01FD7">
        <w:rPr>
          <w:rFonts w:ascii="Times New Roman" w:hAnsi="Times New Roman" w:cs="Times New Roman"/>
          <w:sz w:val="24"/>
          <w:szCs w:val="24"/>
        </w:rPr>
        <w:t xml:space="preserve"> </w:t>
      </w:r>
      <w:r w:rsidR="00C331F7">
        <w:rPr>
          <w:rFonts w:ascii="Times New Roman" w:hAnsi="Times New Roman" w:cs="Times New Roman"/>
          <w:sz w:val="24"/>
          <w:szCs w:val="24"/>
        </w:rPr>
        <w:t xml:space="preserve">a </w:t>
      </w:r>
      <w:r w:rsidR="00F46438">
        <w:rPr>
          <w:rFonts w:ascii="Times New Roman" w:hAnsi="Times New Roman" w:cs="Times New Roman"/>
          <w:sz w:val="24"/>
          <w:szCs w:val="24"/>
        </w:rPr>
        <w:t xml:space="preserve">budou </w:t>
      </w:r>
      <w:r w:rsidR="00C331F7">
        <w:rPr>
          <w:rFonts w:ascii="Times New Roman" w:hAnsi="Times New Roman" w:cs="Times New Roman"/>
          <w:sz w:val="24"/>
          <w:szCs w:val="24"/>
        </w:rPr>
        <w:t xml:space="preserve">v ní </w:t>
      </w:r>
      <w:r w:rsidR="00F46438">
        <w:rPr>
          <w:rFonts w:ascii="Times New Roman" w:hAnsi="Times New Roman" w:cs="Times New Roman"/>
          <w:sz w:val="24"/>
          <w:szCs w:val="24"/>
        </w:rPr>
        <w:t>všechny</w:t>
      </w:r>
      <w:r w:rsidR="00951A31">
        <w:rPr>
          <w:rFonts w:ascii="Times New Roman" w:hAnsi="Times New Roman" w:cs="Times New Roman"/>
          <w:sz w:val="24"/>
          <w:szCs w:val="24"/>
        </w:rPr>
        <w:t xml:space="preserve"> důležité informace, </w:t>
      </w:r>
      <w:r w:rsidR="00F46438">
        <w:rPr>
          <w:rFonts w:ascii="Times New Roman" w:hAnsi="Times New Roman" w:cs="Times New Roman"/>
          <w:sz w:val="24"/>
          <w:szCs w:val="24"/>
        </w:rPr>
        <w:t>jako například kontakty, poskytované služby, cílová skupina klientů a další</w:t>
      </w:r>
      <w:r w:rsidR="00A01FD7">
        <w:rPr>
          <w:rFonts w:ascii="Times New Roman" w:hAnsi="Times New Roman" w:cs="Times New Roman"/>
          <w:sz w:val="24"/>
          <w:szCs w:val="24"/>
        </w:rPr>
        <w:t>. N</w:t>
      </w:r>
      <w:r w:rsidR="00951A31">
        <w:rPr>
          <w:rFonts w:ascii="Times New Roman" w:hAnsi="Times New Roman" w:cs="Times New Roman"/>
          <w:sz w:val="24"/>
          <w:szCs w:val="24"/>
        </w:rPr>
        <w:t>a základě</w:t>
      </w:r>
      <w:r w:rsidR="00A01FD7">
        <w:rPr>
          <w:rFonts w:ascii="Times New Roman" w:hAnsi="Times New Roman" w:cs="Times New Roman"/>
          <w:sz w:val="24"/>
          <w:szCs w:val="24"/>
        </w:rPr>
        <w:t xml:space="preserve"> těchto informací </w:t>
      </w:r>
      <w:r w:rsidR="00951A31">
        <w:rPr>
          <w:rFonts w:ascii="Times New Roman" w:hAnsi="Times New Roman" w:cs="Times New Roman"/>
          <w:sz w:val="24"/>
          <w:szCs w:val="24"/>
        </w:rPr>
        <w:t>si klient vybere organizaci</w:t>
      </w:r>
      <w:r w:rsidR="008635EF">
        <w:rPr>
          <w:rFonts w:ascii="Times New Roman" w:hAnsi="Times New Roman" w:cs="Times New Roman"/>
          <w:sz w:val="24"/>
          <w:szCs w:val="24"/>
        </w:rPr>
        <w:t xml:space="preserve">, která </w:t>
      </w:r>
      <w:r w:rsidR="00A01FD7">
        <w:rPr>
          <w:rFonts w:ascii="Times New Roman" w:hAnsi="Times New Roman" w:cs="Times New Roman"/>
          <w:sz w:val="24"/>
          <w:szCs w:val="24"/>
        </w:rPr>
        <w:t xml:space="preserve">mu </w:t>
      </w:r>
      <w:r w:rsidR="00BC07C6">
        <w:rPr>
          <w:rFonts w:ascii="Times New Roman" w:hAnsi="Times New Roman" w:cs="Times New Roman"/>
          <w:sz w:val="24"/>
          <w:szCs w:val="24"/>
        </w:rPr>
        <w:t>může pomoci s jeho problémem.</w:t>
      </w:r>
    </w:p>
    <w:p w14:paraId="7030B9D5" w14:textId="77777777" w:rsidR="0080382A" w:rsidRPr="00916327" w:rsidRDefault="0080382A" w:rsidP="001A3346">
      <w:pPr>
        <w:spacing w:line="360" w:lineRule="auto"/>
        <w:ind w:firstLine="708"/>
        <w:jc w:val="both"/>
        <w:rPr>
          <w:rFonts w:ascii="Times New Roman" w:hAnsi="Times New Roman" w:cs="Times New Roman"/>
          <w:sz w:val="24"/>
          <w:szCs w:val="24"/>
        </w:rPr>
      </w:pPr>
    </w:p>
    <w:p w14:paraId="58372513" w14:textId="21A6A66E" w:rsidR="00D5427B" w:rsidRDefault="000C5202" w:rsidP="00C93E63">
      <w:pPr>
        <w:pStyle w:val="Nadpis2"/>
        <w:spacing w:line="360" w:lineRule="auto"/>
        <w:jc w:val="both"/>
        <w:rPr>
          <w:rFonts w:ascii="Times New Roman" w:hAnsi="Times New Roman" w:cs="Times New Roman"/>
          <w:color w:val="auto"/>
          <w:sz w:val="30"/>
          <w:szCs w:val="30"/>
        </w:rPr>
      </w:pPr>
      <w:bookmarkStart w:id="76" w:name="_Toc58535009"/>
      <w:bookmarkStart w:id="77" w:name="_Toc58664150"/>
      <w:bookmarkStart w:id="78" w:name="_Toc58694174"/>
      <w:r w:rsidRPr="00916327">
        <w:rPr>
          <w:rFonts w:ascii="Times New Roman" w:hAnsi="Times New Roman" w:cs="Times New Roman"/>
          <w:color w:val="auto"/>
          <w:sz w:val="30"/>
          <w:szCs w:val="30"/>
        </w:rPr>
        <w:t>Průběh s</w:t>
      </w:r>
      <w:r w:rsidR="00852D24" w:rsidRPr="00916327">
        <w:rPr>
          <w:rFonts w:ascii="Times New Roman" w:hAnsi="Times New Roman" w:cs="Times New Roman"/>
          <w:color w:val="auto"/>
          <w:sz w:val="30"/>
          <w:szCs w:val="30"/>
        </w:rPr>
        <w:t>běr</w:t>
      </w:r>
      <w:r w:rsidR="00FA4E44">
        <w:rPr>
          <w:rFonts w:ascii="Times New Roman" w:hAnsi="Times New Roman" w:cs="Times New Roman"/>
          <w:color w:val="auto"/>
          <w:sz w:val="30"/>
          <w:szCs w:val="30"/>
        </w:rPr>
        <w:t>u</w:t>
      </w:r>
      <w:r w:rsidR="00852D24" w:rsidRPr="00916327">
        <w:rPr>
          <w:rFonts w:ascii="Times New Roman" w:hAnsi="Times New Roman" w:cs="Times New Roman"/>
          <w:color w:val="auto"/>
          <w:sz w:val="30"/>
          <w:szCs w:val="30"/>
        </w:rPr>
        <w:t xml:space="preserve"> dat</w:t>
      </w:r>
      <w:bookmarkEnd w:id="76"/>
      <w:bookmarkEnd w:id="77"/>
      <w:bookmarkEnd w:id="78"/>
    </w:p>
    <w:p w14:paraId="74DE558A" w14:textId="7845719A" w:rsidR="00C93E63" w:rsidRPr="00C93E63" w:rsidRDefault="00C93E63" w:rsidP="00C93E63">
      <w:pPr>
        <w:pStyle w:val="Nadpis3"/>
        <w:spacing w:line="360" w:lineRule="auto"/>
        <w:jc w:val="both"/>
        <w:rPr>
          <w:rFonts w:ascii="Times New Roman" w:hAnsi="Times New Roman" w:cs="Times New Roman"/>
          <w:color w:val="auto"/>
          <w:sz w:val="24"/>
          <w:szCs w:val="24"/>
        </w:rPr>
      </w:pPr>
      <w:bookmarkStart w:id="79" w:name="_Toc58535010"/>
      <w:bookmarkStart w:id="80" w:name="_Toc58664151"/>
      <w:bookmarkStart w:id="81" w:name="_Toc58694175"/>
      <w:r w:rsidRPr="00C93E63">
        <w:rPr>
          <w:rFonts w:ascii="Times New Roman" w:hAnsi="Times New Roman" w:cs="Times New Roman"/>
          <w:color w:val="auto"/>
          <w:sz w:val="24"/>
          <w:szCs w:val="24"/>
        </w:rPr>
        <w:t>Výběr organizací</w:t>
      </w:r>
      <w:bookmarkEnd w:id="79"/>
      <w:bookmarkEnd w:id="80"/>
      <w:bookmarkEnd w:id="81"/>
    </w:p>
    <w:p w14:paraId="6E231F4C" w14:textId="71BD6D8F" w:rsidR="009B3B80" w:rsidRPr="00C01773" w:rsidRDefault="00C85C9C" w:rsidP="001A3346">
      <w:pPr>
        <w:spacing w:line="360" w:lineRule="auto"/>
        <w:ind w:firstLine="708"/>
        <w:jc w:val="both"/>
        <w:rPr>
          <w:rFonts w:ascii="Times New Roman" w:hAnsi="Times New Roman" w:cs="Times New Roman"/>
          <w:sz w:val="24"/>
          <w:szCs w:val="24"/>
        </w:rPr>
      </w:pPr>
      <w:r w:rsidRPr="00C01773">
        <w:rPr>
          <w:rFonts w:ascii="Times New Roman" w:hAnsi="Times New Roman" w:cs="Times New Roman"/>
          <w:sz w:val="24"/>
          <w:szCs w:val="24"/>
        </w:rPr>
        <w:t xml:space="preserve">Práce na praktické části začala </w:t>
      </w:r>
      <w:r w:rsidR="00C93E63" w:rsidRPr="00C01773">
        <w:rPr>
          <w:rFonts w:ascii="Times New Roman" w:hAnsi="Times New Roman" w:cs="Times New Roman"/>
          <w:sz w:val="24"/>
          <w:szCs w:val="24"/>
        </w:rPr>
        <w:t>vyhledáváním</w:t>
      </w:r>
      <w:r w:rsidRPr="00C01773">
        <w:rPr>
          <w:rFonts w:ascii="Times New Roman" w:hAnsi="Times New Roman" w:cs="Times New Roman"/>
          <w:sz w:val="24"/>
          <w:szCs w:val="24"/>
        </w:rPr>
        <w:t xml:space="preserve"> organizac</w:t>
      </w:r>
      <w:r w:rsidR="00C93E63" w:rsidRPr="00C01773">
        <w:rPr>
          <w:rFonts w:ascii="Times New Roman" w:hAnsi="Times New Roman" w:cs="Times New Roman"/>
          <w:sz w:val="24"/>
          <w:szCs w:val="24"/>
        </w:rPr>
        <w:t>í</w:t>
      </w:r>
      <w:r w:rsidRPr="00C01773">
        <w:rPr>
          <w:rFonts w:ascii="Times New Roman" w:hAnsi="Times New Roman" w:cs="Times New Roman"/>
          <w:sz w:val="24"/>
          <w:szCs w:val="24"/>
        </w:rPr>
        <w:t xml:space="preserve">, které poskytují </w:t>
      </w:r>
      <w:r w:rsidR="009B3B80" w:rsidRPr="00C01773">
        <w:rPr>
          <w:rFonts w:ascii="Times New Roman" w:hAnsi="Times New Roman" w:cs="Times New Roman"/>
          <w:sz w:val="24"/>
          <w:szCs w:val="24"/>
        </w:rPr>
        <w:t xml:space="preserve">sociální </w:t>
      </w:r>
      <w:r w:rsidRPr="00C01773">
        <w:rPr>
          <w:rFonts w:ascii="Times New Roman" w:hAnsi="Times New Roman" w:cs="Times New Roman"/>
          <w:sz w:val="24"/>
          <w:szCs w:val="24"/>
        </w:rPr>
        <w:t>služby pro osoby se sluchovým postižením v Olomouckém kraji.</w:t>
      </w:r>
      <w:r w:rsidR="009B3B80" w:rsidRPr="00C01773">
        <w:rPr>
          <w:rFonts w:ascii="Times New Roman" w:hAnsi="Times New Roman" w:cs="Times New Roman"/>
          <w:sz w:val="24"/>
          <w:szCs w:val="24"/>
        </w:rPr>
        <w:t xml:space="preserve"> </w:t>
      </w:r>
      <w:r w:rsidR="00C93E63" w:rsidRPr="00C01773">
        <w:rPr>
          <w:rFonts w:ascii="Times New Roman" w:hAnsi="Times New Roman" w:cs="Times New Roman"/>
          <w:sz w:val="24"/>
          <w:szCs w:val="24"/>
        </w:rPr>
        <w:t xml:space="preserve">Vybrány </w:t>
      </w:r>
      <w:r w:rsidR="00C93E63" w:rsidRPr="00D97C37">
        <w:rPr>
          <w:rFonts w:ascii="Times New Roman" w:hAnsi="Times New Roman" w:cs="Times New Roman"/>
          <w:sz w:val="24"/>
          <w:szCs w:val="24"/>
        </w:rPr>
        <w:t>byl</w:t>
      </w:r>
      <w:r w:rsidR="00D97C37">
        <w:rPr>
          <w:rFonts w:ascii="Times New Roman" w:hAnsi="Times New Roman" w:cs="Times New Roman"/>
          <w:sz w:val="24"/>
          <w:szCs w:val="24"/>
        </w:rPr>
        <w:t>y</w:t>
      </w:r>
      <w:r w:rsidR="009B3B80" w:rsidRPr="00C01773">
        <w:rPr>
          <w:rFonts w:ascii="Times New Roman" w:hAnsi="Times New Roman" w:cs="Times New Roman"/>
          <w:sz w:val="24"/>
          <w:szCs w:val="24"/>
        </w:rPr>
        <w:t xml:space="preserve"> tyto organizace: </w:t>
      </w:r>
    </w:p>
    <w:p w14:paraId="7305F674" w14:textId="310B9F4C" w:rsidR="009B3B80" w:rsidRPr="00C01773" w:rsidRDefault="009B3B80" w:rsidP="00C01773">
      <w:pPr>
        <w:pStyle w:val="Odstavecseseznamem"/>
        <w:numPr>
          <w:ilvl w:val="0"/>
          <w:numId w:val="41"/>
        </w:numPr>
        <w:spacing w:line="360" w:lineRule="auto"/>
        <w:jc w:val="both"/>
        <w:rPr>
          <w:rFonts w:ascii="Times New Roman" w:hAnsi="Times New Roman" w:cs="Times New Roman"/>
          <w:sz w:val="24"/>
          <w:szCs w:val="24"/>
        </w:rPr>
      </w:pPr>
      <w:r w:rsidRPr="00C01773">
        <w:rPr>
          <w:rFonts w:ascii="Times New Roman" w:hAnsi="Times New Roman" w:cs="Times New Roman"/>
          <w:sz w:val="24"/>
          <w:szCs w:val="24"/>
        </w:rPr>
        <w:t>Centrum pro dětský sluch Tamtam, o. p. s</w:t>
      </w:r>
      <w:r w:rsidR="00A01FD7">
        <w:rPr>
          <w:rFonts w:ascii="Times New Roman" w:hAnsi="Times New Roman" w:cs="Times New Roman"/>
          <w:sz w:val="24"/>
          <w:szCs w:val="24"/>
        </w:rPr>
        <w:t>.</w:t>
      </w:r>
      <w:r w:rsidRPr="00C01773">
        <w:rPr>
          <w:rFonts w:ascii="Times New Roman" w:hAnsi="Times New Roman" w:cs="Times New Roman"/>
          <w:sz w:val="24"/>
          <w:szCs w:val="24"/>
        </w:rPr>
        <w:t> Raná péče pro Moravu a Slezsko</w:t>
      </w:r>
    </w:p>
    <w:p w14:paraId="587F55A1" w14:textId="77777777" w:rsidR="002F5614" w:rsidRPr="00C01773" w:rsidRDefault="002F5614" w:rsidP="00C01773">
      <w:pPr>
        <w:pStyle w:val="Odstavecseseznamem"/>
        <w:numPr>
          <w:ilvl w:val="0"/>
          <w:numId w:val="41"/>
        </w:numPr>
        <w:spacing w:line="360" w:lineRule="auto"/>
        <w:jc w:val="both"/>
        <w:rPr>
          <w:rFonts w:ascii="Times New Roman" w:hAnsi="Times New Roman" w:cs="Times New Roman"/>
          <w:sz w:val="24"/>
          <w:szCs w:val="24"/>
        </w:rPr>
      </w:pPr>
      <w:r w:rsidRPr="00C01773">
        <w:rPr>
          <w:rFonts w:ascii="Times New Roman" w:hAnsi="Times New Roman" w:cs="Times New Roman"/>
          <w:sz w:val="24"/>
          <w:szCs w:val="24"/>
        </w:rPr>
        <w:t>Oblastní unie neslyšících Olomouc</w:t>
      </w:r>
    </w:p>
    <w:p w14:paraId="1246BCD9" w14:textId="77777777" w:rsidR="002F5614" w:rsidRPr="00C01773" w:rsidRDefault="002F5614" w:rsidP="00C01773">
      <w:pPr>
        <w:pStyle w:val="Odstavecseseznamem"/>
        <w:numPr>
          <w:ilvl w:val="0"/>
          <w:numId w:val="41"/>
        </w:numPr>
        <w:spacing w:line="360" w:lineRule="auto"/>
        <w:jc w:val="both"/>
        <w:rPr>
          <w:rFonts w:ascii="Times New Roman" w:hAnsi="Times New Roman" w:cs="Times New Roman"/>
          <w:sz w:val="24"/>
          <w:szCs w:val="24"/>
        </w:rPr>
      </w:pPr>
      <w:r w:rsidRPr="00C01773">
        <w:rPr>
          <w:rFonts w:ascii="Times New Roman" w:hAnsi="Times New Roman" w:cs="Times New Roman"/>
          <w:sz w:val="24"/>
          <w:szCs w:val="24"/>
        </w:rPr>
        <w:t>Speciálně pedagogické centrum pro sluchově postižené Olomouc</w:t>
      </w:r>
    </w:p>
    <w:p w14:paraId="4DA00199" w14:textId="4E35C510" w:rsidR="009B3B80" w:rsidRPr="00C01773" w:rsidRDefault="002F5614" w:rsidP="00C01773">
      <w:pPr>
        <w:pStyle w:val="Odstavecseseznamem"/>
        <w:numPr>
          <w:ilvl w:val="0"/>
          <w:numId w:val="41"/>
        </w:numPr>
        <w:spacing w:line="360" w:lineRule="auto"/>
        <w:jc w:val="both"/>
        <w:rPr>
          <w:rFonts w:ascii="Times New Roman" w:hAnsi="Times New Roman" w:cs="Times New Roman"/>
          <w:sz w:val="24"/>
          <w:szCs w:val="24"/>
        </w:rPr>
      </w:pPr>
      <w:r w:rsidRPr="00C01773">
        <w:rPr>
          <w:rFonts w:ascii="Times New Roman" w:hAnsi="Times New Roman" w:cs="Times New Roman"/>
          <w:sz w:val="24"/>
          <w:szCs w:val="24"/>
        </w:rPr>
        <w:t>Svaz neslyšících a nedoslýchavých osob v ČR, z. s. s pobočkami v Přerově, Prostějově, Šumperku a Jesenku.</w:t>
      </w:r>
    </w:p>
    <w:p w14:paraId="7FD5DD89" w14:textId="6297507E" w:rsidR="00C91A5B" w:rsidRPr="00C01773" w:rsidRDefault="00C91A5B" w:rsidP="00C01773">
      <w:pPr>
        <w:pStyle w:val="Odstavecseseznamem"/>
        <w:numPr>
          <w:ilvl w:val="0"/>
          <w:numId w:val="41"/>
        </w:numPr>
        <w:spacing w:line="360" w:lineRule="auto"/>
        <w:jc w:val="both"/>
        <w:rPr>
          <w:rFonts w:ascii="Times New Roman" w:hAnsi="Times New Roman" w:cs="Times New Roman"/>
          <w:sz w:val="24"/>
          <w:szCs w:val="24"/>
        </w:rPr>
      </w:pPr>
      <w:r w:rsidRPr="00C01773">
        <w:rPr>
          <w:rFonts w:ascii="Times New Roman" w:hAnsi="Times New Roman" w:cs="Times New Roman"/>
          <w:sz w:val="24"/>
          <w:szCs w:val="24"/>
        </w:rPr>
        <w:t xml:space="preserve">SK </w:t>
      </w:r>
      <w:r w:rsidR="00203CFF">
        <w:rPr>
          <w:rFonts w:ascii="Times New Roman" w:hAnsi="Times New Roman" w:cs="Times New Roman"/>
          <w:sz w:val="24"/>
          <w:szCs w:val="24"/>
        </w:rPr>
        <w:t>SKIVELO</w:t>
      </w:r>
      <w:r w:rsidRPr="00C01773">
        <w:rPr>
          <w:rFonts w:ascii="Times New Roman" w:hAnsi="Times New Roman" w:cs="Times New Roman"/>
          <w:sz w:val="24"/>
          <w:szCs w:val="24"/>
        </w:rPr>
        <w:t xml:space="preserve"> neslyšících Olomouc</w:t>
      </w:r>
    </w:p>
    <w:p w14:paraId="2EEC000A" w14:textId="4B3EB7BA" w:rsidR="00C91A5B" w:rsidRPr="00C01773" w:rsidRDefault="00C91A5B" w:rsidP="00C01773">
      <w:pPr>
        <w:pStyle w:val="Odstavecseseznamem"/>
        <w:numPr>
          <w:ilvl w:val="0"/>
          <w:numId w:val="41"/>
        </w:numPr>
        <w:spacing w:line="360" w:lineRule="auto"/>
        <w:jc w:val="both"/>
        <w:rPr>
          <w:rFonts w:ascii="Times New Roman" w:hAnsi="Times New Roman" w:cs="Times New Roman"/>
          <w:sz w:val="24"/>
          <w:szCs w:val="24"/>
        </w:rPr>
      </w:pPr>
      <w:r w:rsidRPr="00C01773">
        <w:rPr>
          <w:rFonts w:ascii="Times New Roman" w:hAnsi="Times New Roman" w:cs="Times New Roman"/>
          <w:sz w:val="24"/>
          <w:szCs w:val="24"/>
        </w:rPr>
        <w:t>Centru podpory studentů se specifickými potřebami na Univerzitě Palackého</w:t>
      </w:r>
    </w:p>
    <w:p w14:paraId="688A96D2" w14:textId="4BAD630B" w:rsidR="007D0552" w:rsidRPr="00C01773" w:rsidRDefault="007D0552" w:rsidP="001A3346">
      <w:pPr>
        <w:spacing w:line="360" w:lineRule="auto"/>
        <w:ind w:firstLine="708"/>
        <w:jc w:val="both"/>
        <w:rPr>
          <w:rFonts w:ascii="Times New Roman" w:hAnsi="Times New Roman" w:cs="Times New Roman"/>
          <w:sz w:val="24"/>
          <w:szCs w:val="24"/>
        </w:rPr>
      </w:pPr>
      <w:r w:rsidRPr="00C01773">
        <w:rPr>
          <w:rFonts w:ascii="Times New Roman" w:hAnsi="Times New Roman" w:cs="Times New Roman"/>
          <w:sz w:val="24"/>
          <w:szCs w:val="24"/>
        </w:rPr>
        <w:t>U o</w:t>
      </w:r>
      <w:r w:rsidR="000E70D4" w:rsidRPr="00C01773">
        <w:rPr>
          <w:rFonts w:ascii="Times New Roman" w:hAnsi="Times New Roman" w:cs="Times New Roman"/>
          <w:sz w:val="24"/>
          <w:szCs w:val="24"/>
        </w:rPr>
        <w:t>rganizac</w:t>
      </w:r>
      <w:r w:rsidRPr="00C01773">
        <w:rPr>
          <w:rFonts w:ascii="Times New Roman" w:hAnsi="Times New Roman" w:cs="Times New Roman"/>
          <w:sz w:val="24"/>
          <w:szCs w:val="24"/>
        </w:rPr>
        <w:t>í</w:t>
      </w:r>
      <w:r w:rsidR="000E70D4" w:rsidRPr="00C01773">
        <w:rPr>
          <w:rFonts w:ascii="Times New Roman" w:hAnsi="Times New Roman" w:cs="Times New Roman"/>
          <w:sz w:val="24"/>
          <w:szCs w:val="24"/>
        </w:rPr>
        <w:t xml:space="preserve"> </w:t>
      </w:r>
      <w:r w:rsidR="00C91A5B" w:rsidRPr="00C01773">
        <w:rPr>
          <w:rFonts w:ascii="Times New Roman" w:hAnsi="Times New Roman" w:cs="Times New Roman"/>
          <w:sz w:val="24"/>
          <w:szCs w:val="24"/>
        </w:rPr>
        <w:t xml:space="preserve">SK </w:t>
      </w:r>
      <w:r w:rsidR="00203CFF">
        <w:rPr>
          <w:rFonts w:ascii="Times New Roman" w:hAnsi="Times New Roman" w:cs="Times New Roman"/>
          <w:sz w:val="24"/>
          <w:szCs w:val="24"/>
        </w:rPr>
        <w:t>SKIVELO</w:t>
      </w:r>
      <w:r w:rsidR="00C91A5B" w:rsidRPr="00C01773">
        <w:rPr>
          <w:rFonts w:ascii="Times New Roman" w:hAnsi="Times New Roman" w:cs="Times New Roman"/>
          <w:sz w:val="24"/>
          <w:szCs w:val="24"/>
        </w:rPr>
        <w:t xml:space="preserve"> neslyšících Olomouc a Centru podpory studentů se specifickými potřebami na Univerzitě Palackého </w:t>
      </w:r>
      <w:r w:rsidRPr="00C01773">
        <w:rPr>
          <w:rFonts w:ascii="Times New Roman" w:hAnsi="Times New Roman" w:cs="Times New Roman"/>
          <w:sz w:val="24"/>
          <w:szCs w:val="24"/>
        </w:rPr>
        <w:t>bylo zjištěno</w:t>
      </w:r>
      <w:r w:rsidR="000E70D4" w:rsidRPr="00C01773">
        <w:rPr>
          <w:rFonts w:ascii="Times New Roman" w:hAnsi="Times New Roman" w:cs="Times New Roman"/>
          <w:sz w:val="24"/>
          <w:szCs w:val="24"/>
        </w:rPr>
        <w:t>, že neposkytují sociální služby</w:t>
      </w:r>
      <w:r w:rsidR="00C93E63" w:rsidRPr="00C01773">
        <w:rPr>
          <w:rFonts w:ascii="Times New Roman" w:hAnsi="Times New Roman" w:cs="Times New Roman"/>
          <w:sz w:val="24"/>
          <w:szCs w:val="24"/>
        </w:rPr>
        <w:t xml:space="preserve">, </w:t>
      </w:r>
      <w:r w:rsidR="000E70D4" w:rsidRPr="00C01773">
        <w:rPr>
          <w:rFonts w:ascii="Times New Roman" w:hAnsi="Times New Roman" w:cs="Times New Roman"/>
          <w:sz w:val="24"/>
          <w:szCs w:val="24"/>
        </w:rPr>
        <w:t>a proto nejsou v brožuře zařazené</w:t>
      </w:r>
      <w:r w:rsidR="00C93E63" w:rsidRPr="00C01773">
        <w:rPr>
          <w:rFonts w:ascii="Times New Roman" w:hAnsi="Times New Roman" w:cs="Times New Roman"/>
          <w:sz w:val="24"/>
          <w:szCs w:val="24"/>
        </w:rPr>
        <w:t xml:space="preserve">. Nicméně stojí za zmínku. </w:t>
      </w:r>
    </w:p>
    <w:p w14:paraId="2EE85C38" w14:textId="3840D3E2" w:rsidR="006C72E9" w:rsidRPr="00C01773" w:rsidRDefault="00C93E63" w:rsidP="001A3346">
      <w:pPr>
        <w:spacing w:line="360" w:lineRule="auto"/>
        <w:ind w:firstLine="708"/>
        <w:jc w:val="both"/>
        <w:rPr>
          <w:rFonts w:ascii="Times New Roman" w:hAnsi="Times New Roman" w:cs="Times New Roman"/>
          <w:sz w:val="24"/>
          <w:szCs w:val="24"/>
        </w:rPr>
      </w:pPr>
      <w:r w:rsidRPr="00C01773">
        <w:rPr>
          <w:rFonts w:ascii="Times New Roman" w:hAnsi="Times New Roman" w:cs="Times New Roman"/>
          <w:sz w:val="24"/>
          <w:szCs w:val="24"/>
        </w:rPr>
        <w:t xml:space="preserve">Organizace SK </w:t>
      </w:r>
      <w:r w:rsidR="00203CFF">
        <w:rPr>
          <w:rFonts w:ascii="Times New Roman" w:hAnsi="Times New Roman" w:cs="Times New Roman"/>
          <w:sz w:val="24"/>
          <w:szCs w:val="24"/>
        </w:rPr>
        <w:t>SKIVELO</w:t>
      </w:r>
      <w:r w:rsidRPr="00C01773">
        <w:rPr>
          <w:rFonts w:ascii="Times New Roman" w:hAnsi="Times New Roman" w:cs="Times New Roman"/>
          <w:sz w:val="24"/>
          <w:szCs w:val="24"/>
        </w:rPr>
        <w:t xml:space="preserve"> neslyšících Olomouc je </w:t>
      </w:r>
      <w:r w:rsidR="006C72E9" w:rsidRPr="00C01773">
        <w:rPr>
          <w:rFonts w:ascii="Times New Roman" w:hAnsi="Times New Roman" w:cs="Times New Roman"/>
          <w:sz w:val="24"/>
          <w:szCs w:val="24"/>
        </w:rPr>
        <w:t xml:space="preserve">sportovní klub, který je registrován v Českém svazu neslyšících sportovců (ČSNS) a ČUS. Klub se zaměřuje na provoz </w:t>
      </w:r>
      <w:r w:rsidR="006C72E9" w:rsidRPr="00C01773">
        <w:rPr>
          <w:rFonts w:ascii="Times New Roman" w:hAnsi="Times New Roman" w:cs="Times New Roman"/>
          <w:sz w:val="24"/>
          <w:szCs w:val="24"/>
        </w:rPr>
        <w:lastRenderedPageBreak/>
        <w:t>výkonnostních sportů, především na lyžování a cyklistiku. Nezabývá se jen těmito sporty, ale ostatní sporty dělá především pro mládež jako prevenci proti patologickým jevům společnosti. Členové klubu nejsou jen z Olomouckého kraje, ale z celé republiky a m</w:t>
      </w:r>
      <w:r w:rsidR="00A01FD7">
        <w:rPr>
          <w:rFonts w:ascii="Times New Roman" w:hAnsi="Times New Roman" w:cs="Times New Roman"/>
          <w:sz w:val="24"/>
          <w:szCs w:val="24"/>
        </w:rPr>
        <w:t>a</w:t>
      </w:r>
      <w:r w:rsidR="006C72E9" w:rsidRPr="00C01773">
        <w:rPr>
          <w:rFonts w:ascii="Times New Roman" w:hAnsi="Times New Roman" w:cs="Times New Roman"/>
          <w:sz w:val="24"/>
          <w:szCs w:val="24"/>
        </w:rPr>
        <w:t xml:space="preserve">jí i několik reprezentačních sportovců. V celé ČR těmto úspěšným, avšak finančně náročným sportům jako je lyžování a cyklistika, nevěnují </w:t>
      </w:r>
      <w:r w:rsidR="006C72E9" w:rsidRPr="00C01773">
        <w:rPr>
          <w:rStyle w:val="Siln"/>
          <w:rFonts w:ascii="Times New Roman" w:eastAsiaTheme="majorEastAsia" w:hAnsi="Times New Roman" w:cs="Times New Roman"/>
          <w:b w:val="0"/>
          <w:bCs w:val="0"/>
          <w:sz w:val="24"/>
          <w:szCs w:val="24"/>
        </w:rPr>
        <w:t>žádné sportovní kluby neslyšících pozornost.</w:t>
      </w:r>
      <w:r w:rsidR="00D23113" w:rsidRPr="00C01773">
        <w:rPr>
          <w:rStyle w:val="Siln"/>
          <w:rFonts w:ascii="Times New Roman" w:eastAsiaTheme="majorEastAsia" w:hAnsi="Times New Roman" w:cs="Times New Roman"/>
          <w:b w:val="0"/>
          <w:bCs w:val="0"/>
          <w:sz w:val="24"/>
          <w:szCs w:val="24"/>
        </w:rPr>
        <w:t xml:space="preserve"> </w:t>
      </w:r>
      <w:r w:rsidR="006C72E9" w:rsidRPr="00C01773">
        <w:rPr>
          <w:rFonts w:ascii="Times New Roman" w:hAnsi="Times New Roman" w:cs="Times New Roman"/>
          <w:sz w:val="24"/>
          <w:szCs w:val="24"/>
        </w:rPr>
        <w:t xml:space="preserve">Proto také vznikl první specializovaný </w:t>
      </w:r>
      <w:r w:rsidR="00BC07C6">
        <w:rPr>
          <w:rFonts w:ascii="Times New Roman" w:hAnsi="Times New Roman" w:cs="Times New Roman"/>
          <w:sz w:val="24"/>
          <w:szCs w:val="24"/>
        </w:rPr>
        <w:t>sportovní klub</w:t>
      </w:r>
      <w:r w:rsidR="006C72E9" w:rsidRPr="00C01773">
        <w:rPr>
          <w:rFonts w:ascii="Times New Roman" w:hAnsi="Times New Roman" w:cs="Times New Roman"/>
          <w:sz w:val="24"/>
          <w:szCs w:val="24"/>
        </w:rPr>
        <w:t xml:space="preserve"> neslyšících v ČR, aby tyto individuální sporty (lyžování a cyklistika), </w:t>
      </w:r>
      <w:r w:rsidR="00D23113" w:rsidRPr="00C01773">
        <w:rPr>
          <w:rFonts w:ascii="Times New Roman" w:hAnsi="Times New Roman" w:cs="Times New Roman"/>
          <w:sz w:val="24"/>
          <w:szCs w:val="24"/>
        </w:rPr>
        <w:t>mohly</w:t>
      </w:r>
      <w:r w:rsidR="006C72E9" w:rsidRPr="00C01773">
        <w:rPr>
          <w:rFonts w:ascii="Times New Roman" w:hAnsi="Times New Roman" w:cs="Times New Roman"/>
          <w:sz w:val="24"/>
          <w:szCs w:val="24"/>
        </w:rPr>
        <w:t xml:space="preserve"> nadále v </w:t>
      </w:r>
      <w:r w:rsidR="00D23113" w:rsidRPr="00C01773">
        <w:rPr>
          <w:rFonts w:ascii="Times New Roman" w:hAnsi="Times New Roman" w:cs="Times New Roman"/>
          <w:sz w:val="24"/>
          <w:szCs w:val="24"/>
        </w:rPr>
        <w:t>Č</w:t>
      </w:r>
      <w:r w:rsidR="006C72E9" w:rsidRPr="00C01773">
        <w:rPr>
          <w:rFonts w:ascii="Times New Roman" w:hAnsi="Times New Roman" w:cs="Times New Roman"/>
          <w:sz w:val="24"/>
          <w:szCs w:val="24"/>
        </w:rPr>
        <w:t>R existovat a rozvíjet s</w:t>
      </w:r>
      <w:r w:rsidR="00D23113" w:rsidRPr="00C01773">
        <w:rPr>
          <w:rFonts w:ascii="Times New Roman" w:hAnsi="Times New Roman" w:cs="Times New Roman"/>
          <w:sz w:val="24"/>
          <w:szCs w:val="24"/>
        </w:rPr>
        <w:t xml:space="preserve">e. I když hlavním zaměřením klubu je </w:t>
      </w:r>
      <w:r w:rsidR="006C72E9" w:rsidRPr="00C01773">
        <w:rPr>
          <w:rFonts w:ascii="Times New Roman" w:hAnsi="Times New Roman" w:cs="Times New Roman"/>
          <w:sz w:val="24"/>
          <w:szCs w:val="24"/>
        </w:rPr>
        <w:t>lyžování, běžecké lyžování, cyklistik</w:t>
      </w:r>
      <w:r w:rsidR="00D23113" w:rsidRPr="00C01773">
        <w:rPr>
          <w:rFonts w:ascii="Times New Roman" w:hAnsi="Times New Roman" w:cs="Times New Roman"/>
          <w:sz w:val="24"/>
          <w:szCs w:val="24"/>
        </w:rPr>
        <w:t>a</w:t>
      </w:r>
      <w:r w:rsidR="006C72E9" w:rsidRPr="00C01773">
        <w:rPr>
          <w:rFonts w:ascii="Times New Roman" w:hAnsi="Times New Roman" w:cs="Times New Roman"/>
          <w:sz w:val="24"/>
          <w:szCs w:val="24"/>
        </w:rPr>
        <w:t>, orientační běh</w:t>
      </w:r>
      <w:r w:rsidR="00D23113" w:rsidRPr="00C01773">
        <w:rPr>
          <w:rFonts w:ascii="Times New Roman" w:hAnsi="Times New Roman" w:cs="Times New Roman"/>
          <w:sz w:val="24"/>
          <w:szCs w:val="24"/>
        </w:rPr>
        <w:t xml:space="preserve"> </w:t>
      </w:r>
      <w:r w:rsidR="006C72E9" w:rsidRPr="00C01773">
        <w:rPr>
          <w:rFonts w:ascii="Times New Roman" w:hAnsi="Times New Roman" w:cs="Times New Roman"/>
          <w:sz w:val="24"/>
          <w:szCs w:val="24"/>
        </w:rPr>
        <w:t>a všechny sporty mládeže</w:t>
      </w:r>
      <w:r w:rsidR="00D23113" w:rsidRPr="00C01773">
        <w:rPr>
          <w:rFonts w:ascii="Times New Roman" w:hAnsi="Times New Roman" w:cs="Times New Roman"/>
          <w:sz w:val="24"/>
          <w:szCs w:val="24"/>
        </w:rPr>
        <w:t>, tak s</w:t>
      </w:r>
      <w:r w:rsidR="006C72E9" w:rsidRPr="00C01773">
        <w:rPr>
          <w:rFonts w:ascii="Times New Roman" w:hAnsi="Times New Roman" w:cs="Times New Roman"/>
          <w:sz w:val="24"/>
          <w:szCs w:val="24"/>
        </w:rPr>
        <w:t>e neuzavírá ani dospělým sportovcům, provozujících jiné sporty, např. volejbal, futsal, stolní tenis apo</w:t>
      </w:r>
      <w:r w:rsidR="00D23113" w:rsidRPr="00C01773">
        <w:rPr>
          <w:rFonts w:ascii="Times New Roman" w:hAnsi="Times New Roman" w:cs="Times New Roman"/>
          <w:sz w:val="24"/>
          <w:szCs w:val="24"/>
        </w:rPr>
        <w:t>d.</w:t>
      </w:r>
      <w:r w:rsidR="00AA290E">
        <w:rPr>
          <w:rFonts w:ascii="Times New Roman" w:hAnsi="Times New Roman" w:cs="Times New Roman"/>
          <w:sz w:val="24"/>
          <w:szCs w:val="24"/>
        </w:rPr>
        <w:t xml:space="preserve"> (</w:t>
      </w:r>
      <w:r w:rsidR="00AA290E" w:rsidRPr="00AA290E">
        <w:rPr>
          <w:rFonts w:ascii="Times New Roman" w:hAnsi="Times New Roman" w:cs="Times New Roman"/>
          <w:sz w:val="24"/>
          <w:szCs w:val="24"/>
        </w:rPr>
        <w:t>https://www.skivelo.olnet.cz/</w:t>
      </w:r>
      <w:r w:rsidR="00AA290E">
        <w:rPr>
          <w:rFonts w:ascii="Times New Roman" w:hAnsi="Times New Roman" w:cs="Times New Roman"/>
          <w:sz w:val="24"/>
          <w:szCs w:val="24"/>
        </w:rPr>
        <w:t>)</w:t>
      </w:r>
    </w:p>
    <w:p w14:paraId="401B3DA0" w14:textId="4AA43E2C" w:rsidR="00C91A5B" w:rsidRPr="00C01773" w:rsidRDefault="00D23113" w:rsidP="00EA34F0">
      <w:pPr>
        <w:spacing w:line="360" w:lineRule="auto"/>
        <w:ind w:firstLine="708"/>
        <w:jc w:val="both"/>
        <w:rPr>
          <w:rFonts w:ascii="Times New Roman" w:hAnsi="Times New Roman" w:cs="Times New Roman"/>
          <w:color w:val="000000" w:themeColor="text1"/>
          <w:sz w:val="24"/>
          <w:szCs w:val="24"/>
        </w:rPr>
      </w:pPr>
      <w:r w:rsidRPr="00C01773">
        <w:rPr>
          <w:rFonts w:ascii="Times New Roman" w:hAnsi="Times New Roman" w:cs="Times New Roman"/>
          <w:sz w:val="24"/>
          <w:szCs w:val="24"/>
        </w:rPr>
        <w:t>Centrum podpory studentů se specifickými potřebami je celouniverzitní zařízení, které poskytuje komplexní odborný poradenský, technický a terapeutický servis studentům se specifickými potřebami, kteří studují na některé z osmi fakult Univerzity Palackého. V současné době zajišťuje podporu téměř dvěma stům studentů se specifickými potřebami.</w:t>
      </w:r>
      <w:r w:rsidR="004425CE" w:rsidRPr="00C01773">
        <w:rPr>
          <w:rFonts w:ascii="Times New Roman" w:hAnsi="Times New Roman" w:cs="Times New Roman"/>
          <w:sz w:val="24"/>
          <w:szCs w:val="24"/>
        </w:rPr>
        <w:t xml:space="preserve"> Organizace pomáhá uchazečům o studium, studentům denního a dálkového studia a účastníkům programů celoživotního vzdělávání se specifickými potřebami na všech fakultách. Na organizaci se mohou také obrátit </w:t>
      </w:r>
      <w:r w:rsidRPr="00C01773">
        <w:rPr>
          <w:rFonts w:ascii="Times New Roman" w:hAnsi="Times New Roman" w:cs="Times New Roman"/>
          <w:sz w:val="24"/>
          <w:szCs w:val="24"/>
        </w:rPr>
        <w:t>pedagogičtí i nepedagogičtí zaměstnanci Univerzity Palackého v</w:t>
      </w:r>
      <w:r w:rsidR="004425CE" w:rsidRPr="00C01773">
        <w:rPr>
          <w:rFonts w:ascii="Times New Roman" w:hAnsi="Times New Roman" w:cs="Times New Roman"/>
          <w:sz w:val="24"/>
          <w:szCs w:val="24"/>
        </w:rPr>
        <w:t> </w:t>
      </w:r>
      <w:r w:rsidRPr="00C01773">
        <w:rPr>
          <w:rFonts w:ascii="Times New Roman" w:hAnsi="Times New Roman" w:cs="Times New Roman"/>
          <w:sz w:val="24"/>
          <w:szCs w:val="24"/>
        </w:rPr>
        <w:t>Olomouci</w:t>
      </w:r>
      <w:r w:rsidR="004425CE" w:rsidRPr="00C01773">
        <w:rPr>
          <w:rFonts w:ascii="Times New Roman" w:hAnsi="Times New Roman" w:cs="Times New Roman"/>
          <w:sz w:val="24"/>
          <w:szCs w:val="24"/>
        </w:rPr>
        <w:t xml:space="preserve">, </w:t>
      </w:r>
      <w:r w:rsidRPr="00C01773">
        <w:rPr>
          <w:rFonts w:ascii="Times New Roman" w:hAnsi="Times New Roman" w:cs="Times New Roman"/>
          <w:sz w:val="24"/>
          <w:szCs w:val="24"/>
        </w:rPr>
        <w:t>učitelé středních škol, které zajímají možnosti vzdělávání studentů se specifickými potřebam</w:t>
      </w:r>
      <w:r w:rsidR="004425CE" w:rsidRPr="00C01773">
        <w:rPr>
          <w:rFonts w:ascii="Times New Roman" w:hAnsi="Times New Roman" w:cs="Times New Roman"/>
          <w:sz w:val="24"/>
          <w:szCs w:val="24"/>
        </w:rPr>
        <w:t xml:space="preserve">i a </w:t>
      </w:r>
      <w:r w:rsidRPr="00C01773">
        <w:rPr>
          <w:rFonts w:ascii="Times New Roman" w:hAnsi="Times New Roman" w:cs="Times New Roman"/>
          <w:sz w:val="24"/>
          <w:szCs w:val="24"/>
        </w:rPr>
        <w:t>intaktní studenti, kteří mohou využít služby centra v oblasti poradenství i proškolení v přístupech k osobám se specifickými potřebami</w:t>
      </w:r>
      <w:r w:rsidR="004425CE" w:rsidRPr="00C01773">
        <w:rPr>
          <w:rFonts w:ascii="Times New Roman" w:hAnsi="Times New Roman" w:cs="Times New Roman"/>
          <w:sz w:val="24"/>
          <w:szCs w:val="24"/>
        </w:rPr>
        <w:t xml:space="preserve">. </w:t>
      </w:r>
      <w:r w:rsidRPr="00C01773">
        <w:rPr>
          <w:rFonts w:ascii="Times New Roman" w:hAnsi="Times New Roman" w:cs="Times New Roman"/>
          <w:color w:val="000000" w:themeColor="text1"/>
          <w:sz w:val="24"/>
          <w:szCs w:val="24"/>
        </w:rPr>
        <w:t>Cílem organizace je zvýšit studijní komfort studentů se specifickými potřebami a zmírnit případné obtíže při studiu. Osobám se sluchovým postižením nabízí služby, mezi které patří například asistent na přepis/zápis přednášek a seminářů, pedagogická asistence, půjčování pomůcek, tlumočníky do znakového jazyka, příp</w:t>
      </w:r>
      <w:r w:rsidR="00D97C37">
        <w:rPr>
          <w:rFonts w:ascii="Times New Roman" w:hAnsi="Times New Roman" w:cs="Times New Roman"/>
          <w:color w:val="000000" w:themeColor="text1"/>
          <w:sz w:val="24"/>
          <w:szCs w:val="24"/>
        </w:rPr>
        <w:t>adně</w:t>
      </w:r>
      <w:r w:rsidRPr="00C01773">
        <w:rPr>
          <w:rFonts w:ascii="Times New Roman" w:hAnsi="Times New Roman" w:cs="Times New Roman"/>
          <w:color w:val="000000" w:themeColor="text1"/>
          <w:sz w:val="24"/>
          <w:szCs w:val="24"/>
        </w:rPr>
        <w:t xml:space="preserve"> znakované češtiny, a orální tlumočení</w:t>
      </w:r>
      <w:r w:rsidR="00D97C37">
        <w:rPr>
          <w:rFonts w:ascii="Times New Roman" w:hAnsi="Times New Roman" w:cs="Times New Roman"/>
          <w:color w:val="000000" w:themeColor="text1"/>
          <w:sz w:val="24"/>
          <w:szCs w:val="24"/>
        </w:rPr>
        <w:t>.</w:t>
      </w:r>
      <w:r w:rsidRPr="00C01773">
        <w:rPr>
          <w:rFonts w:ascii="Times New Roman" w:hAnsi="Times New Roman" w:cs="Times New Roman"/>
          <w:color w:val="000000" w:themeColor="text1"/>
          <w:sz w:val="24"/>
          <w:szCs w:val="24"/>
        </w:rPr>
        <w:t xml:space="preserve"> </w:t>
      </w:r>
      <w:r w:rsidR="00850FFD">
        <w:rPr>
          <w:rFonts w:ascii="Times New Roman" w:hAnsi="Times New Roman" w:cs="Times New Roman"/>
          <w:color w:val="000000" w:themeColor="text1"/>
          <w:sz w:val="24"/>
          <w:szCs w:val="24"/>
        </w:rPr>
        <w:t>(</w:t>
      </w:r>
      <w:r w:rsidR="00850FFD" w:rsidRPr="00850FFD">
        <w:rPr>
          <w:rFonts w:ascii="Times New Roman" w:hAnsi="Times New Roman" w:cs="Times New Roman"/>
          <w:color w:val="000000" w:themeColor="text1"/>
          <w:sz w:val="24"/>
          <w:szCs w:val="24"/>
        </w:rPr>
        <w:t>https://cps.upol.cz/</w:t>
      </w:r>
      <w:r w:rsidR="00850FFD">
        <w:rPr>
          <w:rFonts w:ascii="Times New Roman" w:hAnsi="Times New Roman" w:cs="Times New Roman"/>
          <w:color w:val="000000" w:themeColor="text1"/>
          <w:sz w:val="24"/>
          <w:szCs w:val="24"/>
        </w:rPr>
        <w:t>)</w:t>
      </w:r>
    </w:p>
    <w:p w14:paraId="13DE9A4B" w14:textId="77777777" w:rsidR="007D0552" w:rsidRPr="007D0552" w:rsidRDefault="00F41381" w:rsidP="00AF0716">
      <w:pPr>
        <w:pStyle w:val="Nadpis3"/>
        <w:spacing w:line="360" w:lineRule="auto"/>
        <w:jc w:val="both"/>
        <w:rPr>
          <w:rStyle w:val="Nadpis3Char"/>
          <w:rFonts w:ascii="Times New Roman" w:hAnsi="Times New Roman" w:cs="Times New Roman"/>
          <w:b/>
          <w:bCs/>
          <w:color w:val="000000" w:themeColor="text1"/>
          <w:sz w:val="24"/>
          <w:szCs w:val="24"/>
        </w:rPr>
      </w:pPr>
      <w:bookmarkStart w:id="82" w:name="_Toc58535011"/>
      <w:bookmarkStart w:id="83" w:name="_Toc58664152"/>
      <w:bookmarkStart w:id="84" w:name="_Toc58694176"/>
      <w:r w:rsidRPr="007D0552">
        <w:rPr>
          <w:rStyle w:val="Nadpis3Char"/>
          <w:rFonts w:ascii="Times New Roman" w:hAnsi="Times New Roman" w:cs="Times New Roman"/>
          <w:b/>
          <w:bCs/>
          <w:color w:val="000000" w:themeColor="text1"/>
          <w:sz w:val="24"/>
          <w:szCs w:val="24"/>
        </w:rPr>
        <w:t>Výběr informací do brožury</w:t>
      </w:r>
      <w:bookmarkEnd w:id="82"/>
      <w:bookmarkEnd w:id="83"/>
      <w:bookmarkEnd w:id="84"/>
    </w:p>
    <w:p w14:paraId="77222AF3" w14:textId="79C77589" w:rsidR="00AF0716" w:rsidRDefault="004425CE" w:rsidP="00910C51">
      <w:pPr>
        <w:pStyle w:val="Normlnweb"/>
        <w:spacing w:line="360" w:lineRule="auto"/>
        <w:ind w:firstLine="708"/>
        <w:jc w:val="both"/>
        <w:rPr>
          <w:color w:val="000000" w:themeColor="text1"/>
        </w:rPr>
      </w:pPr>
      <w:r w:rsidRPr="004425CE">
        <w:rPr>
          <w:color w:val="000000" w:themeColor="text1"/>
        </w:rPr>
        <w:t>Informace, které naleznete v</w:t>
      </w:r>
      <w:r w:rsidR="00EC1E2B">
        <w:rPr>
          <w:color w:val="000000" w:themeColor="text1"/>
        </w:rPr>
        <w:t> </w:t>
      </w:r>
      <w:r w:rsidRPr="004425CE">
        <w:rPr>
          <w:color w:val="000000" w:themeColor="text1"/>
        </w:rPr>
        <w:t>brožuře</w:t>
      </w:r>
      <w:r w:rsidR="00EC1E2B">
        <w:rPr>
          <w:color w:val="000000" w:themeColor="text1"/>
        </w:rPr>
        <w:t>,</w:t>
      </w:r>
      <w:r w:rsidRPr="004425CE">
        <w:rPr>
          <w:color w:val="000000" w:themeColor="text1"/>
        </w:rPr>
        <w:t xml:space="preserve"> by</w:t>
      </w:r>
      <w:r>
        <w:rPr>
          <w:color w:val="000000" w:themeColor="text1"/>
        </w:rPr>
        <w:t>li voleny tak, aby byla brožura užitečná jak pro osoby se sluchovým postižením, tak pro intaktní populaci</w:t>
      </w:r>
      <w:r w:rsidR="00DC65F8">
        <w:rPr>
          <w:color w:val="000000" w:themeColor="text1"/>
        </w:rPr>
        <w:t xml:space="preserve">. Intaktní populace se </w:t>
      </w:r>
      <w:r>
        <w:rPr>
          <w:color w:val="000000" w:themeColor="text1"/>
        </w:rPr>
        <w:t>může skládat z rodinných příslušníků osob se sluchovým postižením, jejich přátel, studentů nebo</w:t>
      </w:r>
      <w:r w:rsidR="00DC65F8">
        <w:rPr>
          <w:color w:val="000000" w:themeColor="text1"/>
        </w:rPr>
        <w:t xml:space="preserve"> z široké veřejnosti</w:t>
      </w:r>
      <w:r>
        <w:rPr>
          <w:color w:val="000000" w:themeColor="text1"/>
        </w:rPr>
        <w:t>, která hledá nějaké informace</w:t>
      </w:r>
      <w:r w:rsidR="00EC1E2B">
        <w:rPr>
          <w:color w:val="000000" w:themeColor="text1"/>
        </w:rPr>
        <w:t xml:space="preserve"> právě o tomto postižení</w:t>
      </w:r>
      <w:r>
        <w:rPr>
          <w:color w:val="000000" w:themeColor="text1"/>
        </w:rPr>
        <w:t xml:space="preserve">. </w:t>
      </w:r>
      <w:r w:rsidR="00C840A0">
        <w:rPr>
          <w:color w:val="000000" w:themeColor="text1"/>
        </w:rPr>
        <w:t xml:space="preserve">Práce je zaměřena na osoby se sluchovým postižením, proto jsou </w:t>
      </w:r>
      <w:r w:rsidR="00E66C71">
        <w:rPr>
          <w:color w:val="000000" w:themeColor="text1"/>
        </w:rPr>
        <w:t xml:space="preserve">informace v brožuře </w:t>
      </w:r>
      <w:r w:rsidR="00D97C37">
        <w:rPr>
          <w:color w:val="000000" w:themeColor="text1"/>
        </w:rPr>
        <w:t>zv</w:t>
      </w:r>
      <w:r w:rsidR="00E66C71">
        <w:rPr>
          <w:color w:val="000000" w:themeColor="text1"/>
        </w:rPr>
        <w:t>olené tak, aby pomohly</w:t>
      </w:r>
      <w:r w:rsidR="00C840A0">
        <w:rPr>
          <w:color w:val="000000" w:themeColor="text1"/>
        </w:rPr>
        <w:t xml:space="preserve"> </w:t>
      </w:r>
      <w:r w:rsidR="00E66C71">
        <w:rPr>
          <w:color w:val="000000" w:themeColor="text1"/>
        </w:rPr>
        <w:t>právě těmto osobám. Brož</w:t>
      </w:r>
      <w:r w:rsidR="00EA5950">
        <w:rPr>
          <w:color w:val="000000" w:themeColor="text1"/>
        </w:rPr>
        <w:t>ura</w:t>
      </w:r>
      <w:r w:rsidR="00E66C71">
        <w:rPr>
          <w:color w:val="000000" w:themeColor="text1"/>
        </w:rPr>
        <w:t xml:space="preserve"> jim má pomoci správně si zvolit organizaci, která jim pomůže </w:t>
      </w:r>
      <w:r w:rsidR="00EC1E2B">
        <w:rPr>
          <w:color w:val="000000" w:themeColor="text1"/>
        </w:rPr>
        <w:t xml:space="preserve">s řešením </w:t>
      </w:r>
      <w:r w:rsidR="00E66C71">
        <w:rPr>
          <w:color w:val="000000" w:themeColor="text1"/>
        </w:rPr>
        <w:t>jejich problém</w:t>
      </w:r>
      <w:r w:rsidR="00EC1E2B">
        <w:rPr>
          <w:color w:val="000000" w:themeColor="text1"/>
        </w:rPr>
        <w:t>u</w:t>
      </w:r>
      <w:r w:rsidR="00D0315D">
        <w:rPr>
          <w:color w:val="000000" w:themeColor="text1"/>
        </w:rPr>
        <w:t xml:space="preserve">. Vyberou si organizace podle nabízených služeb a podle toho, na jakou </w:t>
      </w:r>
      <w:r w:rsidR="00D0315D">
        <w:rPr>
          <w:color w:val="000000" w:themeColor="text1"/>
        </w:rPr>
        <w:lastRenderedPageBreak/>
        <w:t>věkovou skupinu se organizace zaměřuje</w:t>
      </w:r>
      <w:r w:rsidR="00EC1E2B">
        <w:rPr>
          <w:color w:val="000000" w:themeColor="text1"/>
        </w:rPr>
        <w:t>, jelikož ne všechny organizace pracují se všemi věkovými kategoriemi</w:t>
      </w:r>
      <w:r w:rsidR="00D0315D">
        <w:rPr>
          <w:color w:val="000000" w:themeColor="text1"/>
        </w:rPr>
        <w:t>.</w:t>
      </w:r>
      <w:r w:rsidR="00166007">
        <w:rPr>
          <w:color w:val="000000" w:themeColor="text1"/>
        </w:rPr>
        <w:t xml:space="preserve"> V brožu</w:t>
      </w:r>
      <w:r w:rsidR="00EA5950">
        <w:rPr>
          <w:color w:val="000000" w:themeColor="text1"/>
        </w:rPr>
        <w:t>ře</w:t>
      </w:r>
      <w:r w:rsidR="00166007">
        <w:rPr>
          <w:color w:val="000000" w:themeColor="text1"/>
        </w:rPr>
        <w:t xml:space="preserve"> jsou také užitečné odkazy, které mohou pomoci lidem z obou skupin.</w:t>
      </w:r>
      <w:r w:rsidR="00AF0716">
        <w:rPr>
          <w:color w:val="000000" w:themeColor="text1"/>
        </w:rPr>
        <w:t xml:space="preserve"> </w:t>
      </w:r>
    </w:p>
    <w:p w14:paraId="6D67ABA2" w14:textId="1804A5A0" w:rsidR="002C02FB" w:rsidRDefault="002C02FB" w:rsidP="00910C51">
      <w:pPr>
        <w:pStyle w:val="Normlnweb"/>
        <w:spacing w:line="360" w:lineRule="auto"/>
        <w:ind w:firstLine="708"/>
        <w:jc w:val="both"/>
        <w:rPr>
          <w:color w:val="000000" w:themeColor="text1"/>
        </w:rPr>
      </w:pPr>
      <w:r>
        <w:rPr>
          <w:color w:val="000000" w:themeColor="text1"/>
        </w:rPr>
        <w:t>Informace byli sbírány dvěma způsoby. Některé informace, hlavně ty základní jako je název organizace, kontakty, poskytované služby a další činnosti</w:t>
      </w:r>
      <w:r w:rsidR="00EC1E2B">
        <w:rPr>
          <w:color w:val="000000" w:themeColor="text1"/>
        </w:rPr>
        <w:t>,</w:t>
      </w:r>
      <w:r w:rsidR="007669C0">
        <w:rPr>
          <w:color w:val="000000" w:themeColor="text1"/>
        </w:rPr>
        <w:t xml:space="preserve"> jsou čerpány z internetových stránek organizací. Ostatní informace, mezi které patří </w:t>
      </w:r>
      <w:r w:rsidR="00481DED">
        <w:rPr>
          <w:color w:val="000000" w:themeColor="text1"/>
        </w:rPr>
        <w:t xml:space="preserve">informace o klientech, zaměstnancích, ceně služeb, </w:t>
      </w:r>
      <w:r w:rsidR="002452B3">
        <w:rPr>
          <w:color w:val="000000" w:themeColor="text1"/>
        </w:rPr>
        <w:t>financování organizace a spolupracující organizace</w:t>
      </w:r>
      <w:r w:rsidR="00EC1E2B">
        <w:rPr>
          <w:color w:val="000000" w:themeColor="text1"/>
        </w:rPr>
        <w:t>,</w:t>
      </w:r>
      <w:r w:rsidR="002452B3">
        <w:rPr>
          <w:color w:val="000000" w:themeColor="text1"/>
        </w:rPr>
        <w:t xml:space="preserve"> jsou čerpány z odpovědí na dotazník, který byl každé organizaci poslán.</w:t>
      </w:r>
      <w:r w:rsidR="00910C51">
        <w:rPr>
          <w:color w:val="000000" w:themeColor="text1"/>
        </w:rPr>
        <w:t xml:space="preserve"> </w:t>
      </w:r>
      <w:r w:rsidR="007D3747">
        <w:t>Informace jsem také čerpala z internetových stránek jiných služeb pro osoby se sluchovým postižením. Ty, které mi přišli důležité, jsem uvedla na konci brožury jako další užitečné odkazy.</w:t>
      </w:r>
    </w:p>
    <w:p w14:paraId="4E1EFEC7" w14:textId="0B5C1914" w:rsidR="00910C51" w:rsidRDefault="00F41381" w:rsidP="00910C51">
      <w:pPr>
        <w:pStyle w:val="Nadpis3"/>
        <w:spacing w:line="360" w:lineRule="auto"/>
        <w:jc w:val="both"/>
        <w:rPr>
          <w:rFonts w:ascii="Times New Roman" w:hAnsi="Times New Roman" w:cs="Times New Roman"/>
          <w:color w:val="000000" w:themeColor="text1"/>
          <w:sz w:val="24"/>
          <w:szCs w:val="24"/>
        </w:rPr>
      </w:pPr>
      <w:bookmarkStart w:id="85" w:name="_Toc58535012"/>
      <w:bookmarkStart w:id="86" w:name="_Toc58664153"/>
      <w:bookmarkStart w:id="87" w:name="_Toc58694177"/>
      <w:r w:rsidRPr="00AF0716">
        <w:rPr>
          <w:rFonts w:ascii="Times New Roman" w:hAnsi="Times New Roman" w:cs="Times New Roman"/>
          <w:color w:val="000000" w:themeColor="text1"/>
          <w:sz w:val="24"/>
          <w:szCs w:val="24"/>
        </w:rPr>
        <w:t>Komunikace</w:t>
      </w:r>
      <w:r w:rsidR="007D0552" w:rsidRPr="00AF0716">
        <w:rPr>
          <w:rFonts w:ascii="Times New Roman" w:hAnsi="Times New Roman" w:cs="Times New Roman"/>
          <w:color w:val="000000" w:themeColor="text1"/>
          <w:sz w:val="24"/>
          <w:szCs w:val="24"/>
        </w:rPr>
        <w:t xml:space="preserve"> s</w:t>
      </w:r>
      <w:r w:rsidR="00910C51">
        <w:rPr>
          <w:rFonts w:ascii="Times New Roman" w:hAnsi="Times New Roman" w:cs="Times New Roman"/>
          <w:color w:val="000000" w:themeColor="text1"/>
          <w:sz w:val="24"/>
          <w:szCs w:val="24"/>
        </w:rPr>
        <w:t> </w:t>
      </w:r>
      <w:r w:rsidR="007D0552" w:rsidRPr="00AF0716">
        <w:rPr>
          <w:rFonts w:ascii="Times New Roman" w:hAnsi="Times New Roman" w:cs="Times New Roman"/>
          <w:color w:val="000000" w:themeColor="text1"/>
          <w:sz w:val="24"/>
          <w:szCs w:val="24"/>
        </w:rPr>
        <w:t>organizacemi</w:t>
      </w:r>
      <w:bookmarkEnd w:id="85"/>
      <w:bookmarkEnd w:id="86"/>
      <w:bookmarkEnd w:id="87"/>
    </w:p>
    <w:p w14:paraId="35F0F48B" w14:textId="5DCBAE2A" w:rsidR="00D027CB" w:rsidRDefault="00910C51" w:rsidP="001A3346">
      <w:pPr>
        <w:pStyle w:val="Normlnweb"/>
        <w:spacing w:line="360" w:lineRule="auto"/>
        <w:ind w:firstLine="708"/>
        <w:jc w:val="both"/>
      </w:pPr>
      <w:r>
        <w:t xml:space="preserve">Původním záměrem bylo jednotlivé organice </w:t>
      </w:r>
      <w:r w:rsidR="00EA5950">
        <w:t>osobně navštívit.</w:t>
      </w:r>
      <w:r>
        <w:t xml:space="preserve"> </w:t>
      </w:r>
      <w:r w:rsidR="00EA5950">
        <w:t>Z</w:t>
      </w:r>
      <w:r>
        <w:t>ástupcům organizací položit otázky a popovídat s</w:t>
      </w:r>
      <w:r w:rsidR="00EA5950">
        <w:t>i s</w:t>
      </w:r>
      <w:r>
        <w:t xml:space="preserve"> nimi o jejich zařízení. Vzhledem k situaci ohledně onemocnění </w:t>
      </w:r>
      <w:proofErr w:type="spellStart"/>
      <w:r w:rsidR="00EA5950">
        <w:t>C</w:t>
      </w:r>
      <w:r>
        <w:t>ovid</w:t>
      </w:r>
      <w:proofErr w:type="spellEnd"/>
      <w:r>
        <w:t xml:space="preserve"> – 19 </w:t>
      </w:r>
      <w:r w:rsidR="00725995">
        <w:t xml:space="preserve">byly </w:t>
      </w:r>
      <w:r>
        <w:t xml:space="preserve">otázky jednotlivým organizacím </w:t>
      </w:r>
      <w:r w:rsidR="00EA5950">
        <w:t xml:space="preserve">zaslány </w:t>
      </w:r>
      <w:r>
        <w:t>prostřednictvím e – mailu. Sběr informací probíhal od dubna 2020 do června 2020. Během těchto dvou měsíců organizace odpovídali na</w:t>
      </w:r>
      <w:r w:rsidR="00D97C37">
        <w:t xml:space="preserve"> </w:t>
      </w:r>
      <w:r>
        <w:t>otázky. Informace v brožu</w:t>
      </w:r>
      <w:r w:rsidR="00EA5950">
        <w:t>ře</w:t>
      </w:r>
      <w:r>
        <w:t xml:space="preserve"> jsou tedy aktuální k</w:t>
      </w:r>
      <w:r w:rsidR="00EA5950">
        <w:t xml:space="preserve"> červnu 2020</w:t>
      </w:r>
      <w:r>
        <w:t>.</w:t>
      </w:r>
    </w:p>
    <w:p w14:paraId="1C103DE8" w14:textId="0E89E658" w:rsidR="00BB0DC2" w:rsidRPr="00D027CB" w:rsidRDefault="00E76297" w:rsidP="001A3346">
      <w:pPr>
        <w:pStyle w:val="Normlnweb"/>
        <w:spacing w:line="360" w:lineRule="auto"/>
        <w:ind w:firstLine="708"/>
        <w:jc w:val="both"/>
      </w:pPr>
      <w:r>
        <w:t>Někteří zástupci organizací posílali své odpovědi brzy, jiné zase se zpožděním. Nejlépe se komunikovalo se zástupci organizací Svaz neslyšících</w:t>
      </w:r>
      <w:r w:rsidR="004178B7">
        <w:t xml:space="preserve"> </w:t>
      </w:r>
      <w:r>
        <w:t>a nedoslýchavých</w:t>
      </w:r>
      <w:r w:rsidR="004178B7">
        <w:t xml:space="preserve"> osob v ČR s pobočkami v Přerově, Prostějově a Šumperku a s organizací </w:t>
      </w:r>
      <w:r w:rsidR="004178B7" w:rsidRPr="004178B7">
        <w:t>Centrum pro dětský sluch Tamtam, o. p. s</w:t>
      </w:r>
      <w:r w:rsidR="00EA5950">
        <w:t>.</w:t>
      </w:r>
      <w:r w:rsidR="004178B7" w:rsidRPr="004178B7">
        <w:t> Raná péče pro Moravu a Slezsko</w:t>
      </w:r>
      <w:r w:rsidR="004178B7">
        <w:t xml:space="preserve">, kteří své odpovědi poslali </w:t>
      </w:r>
      <w:r w:rsidR="00650FD4">
        <w:t>ve velmi brzké době</w:t>
      </w:r>
      <w:r w:rsidR="004178B7">
        <w:t xml:space="preserve"> a </w:t>
      </w:r>
      <w:r w:rsidR="00650FD4">
        <w:t>jejich odpovědi byly vystihující</w:t>
      </w:r>
      <w:r w:rsidR="004178B7">
        <w:t xml:space="preserve">. </w:t>
      </w:r>
      <w:r w:rsidR="00BB0DC2">
        <w:t xml:space="preserve">Zástupce organizace </w:t>
      </w:r>
      <w:hyperlink w:anchor="_Toc54704776" w:history="1">
        <w:r w:rsidR="00BB0DC2" w:rsidRPr="00BB0DC2">
          <w:rPr>
            <w:rStyle w:val="Hypertextovodkaz"/>
            <w:rFonts w:eastAsiaTheme="majorEastAsia"/>
            <w:color w:val="000000" w:themeColor="text1"/>
            <w:u w:val="none"/>
          </w:rPr>
          <w:t>Speciálně pedagogické centrum pro sluchově postižené Olomouc</w:t>
        </w:r>
      </w:hyperlink>
      <w:r w:rsidR="00BB0DC2">
        <w:rPr>
          <w:color w:val="000000" w:themeColor="text1"/>
        </w:rPr>
        <w:t xml:space="preserve"> odpověděl, že mají pouze jednu sociální pracovnici</w:t>
      </w:r>
      <w:r w:rsidR="00336504">
        <w:rPr>
          <w:color w:val="000000" w:themeColor="text1"/>
        </w:rPr>
        <w:t xml:space="preserve">, </w:t>
      </w:r>
      <w:r w:rsidR="00BB0DC2">
        <w:rPr>
          <w:color w:val="000000" w:themeColor="text1"/>
        </w:rPr>
        <w:t xml:space="preserve">ale dotazník ke vztahu k této pracovní pozici nevyplnili, tudíž jsou informace čerpané pouze z internetových stránek organizace. </w:t>
      </w:r>
      <w:r w:rsidR="00A872BA">
        <w:rPr>
          <w:color w:val="000000" w:themeColor="text1"/>
        </w:rPr>
        <w:t>Poslední organizace, kterými jsou Svaz neslyšících a nedoslýchavých osob v ČR s pobočkou v Jeseníku a Oblastní unie neslyšících Olomouc, poslali své odpovědi až po delší době a po následném připomenutí e – maile</w:t>
      </w:r>
      <w:r w:rsidR="00D97C37">
        <w:rPr>
          <w:color w:val="000000" w:themeColor="text1"/>
        </w:rPr>
        <w:t>m. T</w:t>
      </w:r>
      <w:r w:rsidR="00C01A14">
        <w:rPr>
          <w:color w:val="000000" w:themeColor="text1"/>
        </w:rPr>
        <w:t>udíž na dotazník odpověděli krom</w:t>
      </w:r>
      <w:r w:rsidR="00EF3D5B">
        <w:rPr>
          <w:color w:val="000000" w:themeColor="text1"/>
        </w:rPr>
        <w:t>ě</w:t>
      </w:r>
      <w:r w:rsidR="00C01A14">
        <w:rPr>
          <w:color w:val="000000" w:themeColor="text1"/>
        </w:rPr>
        <w:t xml:space="preserve"> organizace Speciálně pedagogické centrum pro sluchově postižené Olomouc všichni poskytovatelé sociálních služeb. </w:t>
      </w:r>
      <w:r w:rsidR="00D027CB">
        <w:rPr>
          <w:color w:val="000000" w:themeColor="text1"/>
        </w:rPr>
        <w:t>Všechny odpovědi z dotazníků jsou sepsány v </w:t>
      </w:r>
      <w:r w:rsidR="00D027CB" w:rsidRPr="00D027CB">
        <w:rPr>
          <w:color w:val="000000" w:themeColor="text1"/>
        </w:rPr>
        <w:t>brožuře.</w:t>
      </w:r>
    </w:p>
    <w:p w14:paraId="6DF617E8" w14:textId="77777777" w:rsidR="00D027CB" w:rsidRDefault="00F41381" w:rsidP="00D027CB">
      <w:pPr>
        <w:pStyle w:val="Nadpis3"/>
        <w:spacing w:line="360" w:lineRule="auto"/>
        <w:jc w:val="both"/>
        <w:rPr>
          <w:rFonts w:ascii="Times New Roman" w:hAnsi="Times New Roman" w:cs="Times New Roman"/>
          <w:color w:val="000000" w:themeColor="text1"/>
          <w:sz w:val="24"/>
          <w:szCs w:val="24"/>
        </w:rPr>
      </w:pPr>
      <w:bookmarkStart w:id="88" w:name="_Toc58535013"/>
      <w:bookmarkStart w:id="89" w:name="_Toc58664154"/>
      <w:bookmarkStart w:id="90" w:name="_Toc58694178"/>
      <w:r w:rsidRPr="00D027CB">
        <w:rPr>
          <w:rFonts w:ascii="Times New Roman" w:hAnsi="Times New Roman" w:cs="Times New Roman"/>
          <w:color w:val="000000" w:themeColor="text1"/>
          <w:sz w:val="24"/>
          <w:szCs w:val="24"/>
        </w:rPr>
        <w:lastRenderedPageBreak/>
        <w:t xml:space="preserve">Internetové stránky </w:t>
      </w:r>
      <w:r w:rsidR="007D0552" w:rsidRPr="00D027CB">
        <w:rPr>
          <w:rFonts w:ascii="Times New Roman" w:hAnsi="Times New Roman" w:cs="Times New Roman"/>
          <w:color w:val="000000" w:themeColor="text1"/>
          <w:sz w:val="24"/>
          <w:szCs w:val="24"/>
        </w:rPr>
        <w:t>o</w:t>
      </w:r>
      <w:r w:rsidRPr="00D027CB">
        <w:rPr>
          <w:rFonts w:ascii="Times New Roman" w:hAnsi="Times New Roman" w:cs="Times New Roman"/>
          <w:color w:val="000000" w:themeColor="text1"/>
          <w:sz w:val="24"/>
          <w:szCs w:val="24"/>
        </w:rPr>
        <w:t>rganizací</w:t>
      </w:r>
      <w:bookmarkEnd w:id="88"/>
      <w:bookmarkEnd w:id="89"/>
      <w:bookmarkEnd w:id="90"/>
    </w:p>
    <w:p w14:paraId="17B3ED55" w14:textId="391C324C" w:rsidR="00D97C37" w:rsidRPr="00F1606E" w:rsidRDefault="00D027CB" w:rsidP="00F1606E">
      <w:pPr>
        <w:spacing w:line="360" w:lineRule="auto"/>
        <w:ind w:firstLine="708"/>
        <w:jc w:val="both"/>
        <w:rPr>
          <w:rFonts w:ascii="Times New Roman" w:hAnsi="Times New Roman" w:cs="Times New Roman"/>
          <w:sz w:val="24"/>
          <w:szCs w:val="24"/>
        </w:rPr>
      </w:pPr>
      <w:bookmarkStart w:id="91" w:name="_Toc58535014"/>
      <w:bookmarkStart w:id="92" w:name="_Toc58664155"/>
      <w:r w:rsidRPr="00C01773">
        <w:rPr>
          <w:rFonts w:ascii="Times New Roman" w:hAnsi="Times New Roman" w:cs="Times New Roman"/>
          <w:sz w:val="24"/>
          <w:szCs w:val="24"/>
        </w:rPr>
        <w:t>Část informací</w:t>
      </w:r>
      <w:r w:rsidR="00030755">
        <w:rPr>
          <w:rFonts w:ascii="Times New Roman" w:hAnsi="Times New Roman" w:cs="Times New Roman"/>
          <w:sz w:val="24"/>
          <w:szCs w:val="24"/>
        </w:rPr>
        <w:t xml:space="preserve"> do brožury</w:t>
      </w:r>
      <w:r w:rsidRPr="00C01773">
        <w:rPr>
          <w:rFonts w:ascii="Times New Roman" w:hAnsi="Times New Roman" w:cs="Times New Roman"/>
          <w:sz w:val="24"/>
          <w:szCs w:val="24"/>
        </w:rPr>
        <w:t xml:space="preserve"> byl</w:t>
      </w:r>
      <w:r w:rsidR="00EF3D5B">
        <w:rPr>
          <w:rFonts w:ascii="Times New Roman" w:hAnsi="Times New Roman" w:cs="Times New Roman"/>
          <w:sz w:val="24"/>
          <w:szCs w:val="24"/>
        </w:rPr>
        <w:t>i</w:t>
      </w:r>
      <w:r w:rsidRPr="00C01773">
        <w:rPr>
          <w:rFonts w:ascii="Times New Roman" w:hAnsi="Times New Roman" w:cs="Times New Roman"/>
          <w:sz w:val="24"/>
          <w:szCs w:val="24"/>
        </w:rPr>
        <w:t xml:space="preserve"> čerpán</w:t>
      </w:r>
      <w:r w:rsidR="00EF3D5B">
        <w:rPr>
          <w:rFonts w:ascii="Times New Roman" w:hAnsi="Times New Roman" w:cs="Times New Roman"/>
          <w:sz w:val="24"/>
          <w:szCs w:val="24"/>
        </w:rPr>
        <w:t>y</w:t>
      </w:r>
      <w:r w:rsidRPr="00C01773">
        <w:rPr>
          <w:rFonts w:ascii="Times New Roman" w:hAnsi="Times New Roman" w:cs="Times New Roman"/>
          <w:sz w:val="24"/>
          <w:szCs w:val="24"/>
        </w:rPr>
        <w:t xml:space="preserve"> z internetových stránek organizací, a proto jsou zde internetové stránky </w:t>
      </w:r>
      <w:bookmarkEnd w:id="91"/>
      <w:bookmarkEnd w:id="92"/>
      <w:r w:rsidR="00030755">
        <w:rPr>
          <w:rFonts w:ascii="Times New Roman" w:hAnsi="Times New Roman" w:cs="Times New Roman"/>
          <w:sz w:val="24"/>
          <w:szCs w:val="24"/>
        </w:rPr>
        <w:t>představeny.</w:t>
      </w:r>
      <w:r w:rsidRPr="00C01773">
        <w:rPr>
          <w:rFonts w:ascii="Times New Roman" w:hAnsi="Times New Roman" w:cs="Times New Roman"/>
          <w:sz w:val="24"/>
          <w:szCs w:val="24"/>
        </w:rPr>
        <w:t xml:space="preserve"> </w:t>
      </w:r>
      <w:r w:rsidR="00B24C63">
        <w:rPr>
          <w:rFonts w:ascii="Times New Roman" w:hAnsi="Times New Roman" w:cs="Times New Roman"/>
          <w:sz w:val="24"/>
          <w:szCs w:val="24"/>
        </w:rPr>
        <w:t>Každé stránky jsou jinak uspořádané</w:t>
      </w:r>
      <w:r w:rsidR="00EF3D5B">
        <w:rPr>
          <w:rFonts w:ascii="Times New Roman" w:hAnsi="Times New Roman" w:cs="Times New Roman"/>
          <w:sz w:val="24"/>
          <w:szCs w:val="24"/>
        </w:rPr>
        <w:t>,</w:t>
      </w:r>
      <w:r w:rsidR="00B24C63">
        <w:rPr>
          <w:rFonts w:ascii="Times New Roman" w:hAnsi="Times New Roman" w:cs="Times New Roman"/>
          <w:sz w:val="24"/>
          <w:szCs w:val="24"/>
        </w:rPr>
        <w:t xml:space="preserve"> ale všechny obsahují důležité informace jako jsou kontakty a poskytované služby. </w:t>
      </w:r>
    </w:p>
    <w:p w14:paraId="514B5582" w14:textId="0AF9440A" w:rsidR="00BD5C48" w:rsidRPr="00BD5C48" w:rsidRDefault="00BD5C48" w:rsidP="009A3F9A">
      <w:pPr>
        <w:pStyle w:val="Normlnweb"/>
        <w:spacing w:line="360" w:lineRule="auto"/>
        <w:ind w:firstLine="708"/>
        <w:jc w:val="both"/>
        <w:rPr>
          <w:b/>
          <w:bCs/>
        </w:rPr>
      </w:pPr>
      <w:r w:rsidRPr="00BD5C48">
        <w:rPr>
          <w:b/>
          <w:bCs/>
        </w:rPr>
        <w:t xml:space="preserve">Centrum pro dětský sluch Tamtam, o. p. s. Raná péče pro Moravu a Slezsko </w:t>
      </w:r>
    </w:p>
    <w:p w14:paraId="2007E82A" w14:textId="0793F96D" w:rsidR="001C095D" w:rsidRDefault="009A3F9A" w:rsidP="001A3346">
      <w:pPr>
        <w:pStyle w:val="Normlnweb"/>
        <w:spacing w:line="360" w:lineRule="auto"/>
        <w:ind w:firstLine="708"/>
        <w:jc w:val="both"/>
      </w:pPr>
      <w:r>
        <w:t xml:space="preserve"> Veškeré informace, které jsou v brož</w:t>
      </w:r>
      <w:r w:rsidR="00011966">
        <w:t>uře</w:t>
      </w:r>
      <w:r>
        <w:t xml:space="preserve"> jsou také na jejich stránkách. </w:t>
      </w:r>
      <w:r w:rsidR="000F0FB1">
        <w:t>Obsah stránek se skládá ze 7 sekcí. V první sekci s názvem O nás najdete</w:t>
      </w:r>
      <w:r w:rsidR="00A607A8">
        <w:t xml:space="preserve"> veškeré informace o organizaci</w:t>
      </w:r>
      <w:r w:rsidR="00011966">
        <w:t>,</w:t>
      </w:r>
      <w:r w:rsidR="00A607A8">
        <w:t xml:space="preserve"> jako</w:t>
      </w:r>
      <w:r w:rsidR="000F0FB1">
        <w:t xml:space="preserve"> </w:t>
      </w:r>
      <w:r w:rsidR="003F1C17">
        <w:t xml:space="preserve">například </w:t>
      </w:r>
      <w:r w:rsidR="000F0FB1">
        <w:t xml:space="preserve">informace z historie organizace, </w:t>
      </w:r>
      <w:r w:rsidR="00CF7845">
        <w:t>o zaměstnancích a volných praco</w:t>
      </w:r>
      <w:r w:rsidR="003F1C17">
        <w:t>v</w:t>
      </w:r>
      <w:r w:rsidR="00CF7845">
        <w:t>ních místech, dokumenty ke stažení</w:t>
      </w:r>
      <w:r w:rsidR="00A607A8">
        <w:t xml:space="preserve"> a </w:t>
      </w:r>
      <w:r w:rsidR="00CF7845">
        <w:t>ocenění</w:t>
      </w:r>
      <w:r w:rsidR="00A607A8">
        <w:t>. Do druhé sekce</w:t>
      </w:r>
      <w:r w:rsidR="009D3B6F">
        <w:t xml:space="preserve"> </w:t>
      </w:r>
      <w:r w:rsidR="00A607A8">
        <w:t>s</w:t>
      </w:r>
      <w:r w:rsidR="00011966">
        <w:t> </w:t>
      </w:r>
      <w:proofErr w:type="gramStart"/>
      <w:r w:rsidR="00A607A8">
        <w:t>názvem</w:t>
      </w:r>
      <w:proofErr w:type="gramEnd"/>
      <w:r w:rsidR="00011966">
        <w:t xml:space="preserve"> </w:t>
      </w:r>
      <w:r w:rsidR="00A607A8">
        <w:t>Co děláme spadají</w:t>
      </w:r>
      <w:r w:rsidR="000D792F">
        <w:t xml:space="preserve"> sociální služby</w:t>
      </w:r>
      <w:r w:rsidR="00A607A8">
        <w:t>, které organizace nabízí</w:t>
      </w:r>
      <w:r w:rsidR="000D792F">
        <w:t xml:space="preserve">. </w:t>
      </w:r>
      <w:r w:rsidR="001922DC">
        <w:t xml:space="preserve">Mezi služby patří Sociálně aktivizační služby pro rodiny s dětmi, sociální poradna, odborné poradenství a raná péče, kterou organizace poskytuje v Olomouckém kraji. </w:t>
      </w:r>
      <w:r w:rsidR="00F17B41">
        <w:t xml:space="preserve">Najdete zde veškeré informace o službách jako je cílová skupina, cíl služby, činnost služby a kontakty. </w:t>
      </w:r>
      <w:r w:rsidR="00BF0DEF">
        <w:t>Dále</w:t>
      </w:r>
      <w:r w:rsidR="00D97C37">
        <w:t xml:space="preserve"> jsou</w:t>
      </w:r>
      <w:r w:rsidR="00BF0DEF">
        <w:t xml:space="preserve"> v této sekci</w:t>
      </w:r>
      <w:r w:rsidR="00D97C37">
        <w:t xml:space="preserve"> </w:t>
      </w:r>
      <w:r w:rsidR="00011966">
        <w:t>uvedeny</w:t>
      </w:r>
      <w:r w:rsidR="00BF0DEF">
        <w:t xml:space="preserve"> další činnosti, které organizace pořádá</w:t>
      </w:r>
      <w:r w:rsidR="00D97C37">
        <w:t>,</w:t>
      </w:r>
      <w:r w:rsidR="00BF0DEF">
        <w:t xml:space="preserve"> jako jsou informační a vzdělávací služby, akce pro veřejnost a kulturní akce.</w:t>
      </w:r>
      <w:r w:rsidR="00F31267">
        <w:t xml:space="preserve"> Poslední věc, kterou v této sekci najdete jsou informace o mobilní aplikaci, kterou organizace vytvořila. </w:t>
      </w:r>
      <w:r w:rsidR="00011966">
        <w:t xml:space="preserve">V sekci </w:t>
      </w:r>
      <w:r w:rsidR="005B1F45">
        <w:t xml:space="preserve">Aktuality </w:t>
      </w:r>
      <w:r w:rsidR="00011966">
        <w:t>jsou</w:t>
      </w:r>
      <w:r w:rsidR="005B1F45">
        <w:t xml:space="preserve"> články, které se týkají aktuální situace ze světa osob se sluchovým postižením.</w:t>
      </w:r>
      <w:r w:rsidR="00E92B3B">
        <w:t xml:space="preserve"> V následují sekci Projekty </w:t>
      </w:r>
      <w:r w:rsidR="00C20AB4">
        <w:t>se</w:t>
      </w:r>
      <w:r w:rsidR="00011966">
        <w:t xml:space="preserve"> nacházejí</w:t>
      </w:r>
      <w:r w:rsidR="00E92B3B">
        <w:t xml:space="preserve"> </w:t>
      </w:r>
      <w:r w:rsidR="00C20AB4">
        <w:t xml:space="preserve">jak </w:t>
      </w:r>
      <w:r w:rsidR="00E92B3B">
        <w:t>aktuální projekty</w:t>
      </w:r>
      <w:r w:rsidR="00F37878">
        <w:t>,</w:t>
      </w:r>
      <w:r w:rsidR="00E92B3B">
        <w:t xml:space="preserve"> tak ty ukončené a informace o nich.</w:t>
      </w:r>
      <w:r w:rsidR="00F37878">
        <w:t xml:space="preserve"> Informace o sponzorech najdete </w:t>
      </w:r>
      <w:r w:rsidR="007A262D">
        <w:t>v sekci s názvem Podporují nás. Jsou zde zmínění sponzoři z ministerstev, krajských úřadů, měst a obcí, nadace a nadační fondy</w:t>
      </w:r>
      <w:r w:rsidR="00E048AB">
        <w:t xml:space="preserve"> a sponzoři a dárci. Je zde také napsáno, jak můžete organizaci podpořit. Předposlední sekce Galerie obsahuje fotografie z různých kulturních akcí</w:t>
      </w:r>
      <w:r w:rsidR="00633362">
        <w:t>,</w:t>
      </w:r>
      <w:r w:rsidR="00E048AB">
        <w:t xml:space="preserve"> díky kterým si můžete </w:t>
      </w:r>
      <w:r>
        <w:t>představit</w:t>
      </w:r>
      <w:r w:rsidR="00633362">
        <w:t xml:space="preserve">, </w:t>
      </w:r>
      <w:r w:rsidR="00E048AB">
        <w:t>jak</w:t>
      </w:r>
      <w:r>
        <w:t xml:space="preserve"> některé činnosti organizace</w:t>
      </w:r>
      <w:r w:rsidR="00E048AB">
        <w:t xml:space="preserve"> probíhají</w:t>
      </w:r>
      <w:r>
        <w:t>.</w:t>
      </w:r>
      <w:r w:rsidR="00214754">
        <w:t xml:space="preserve"> Poslední </w:t>
      </w:r>
      <w:r w:rsidR="00F1606E">
        <w:t>sekcí jsou</w:t>
      </w:r>
      <w:r w:rsidR="00214754">
        <w:t xml:space="preserve"> Kontakty, kde </w:t>
      </w:r>
      <w:r w:rsidR="009F3BE9">
        <w:t>jsou</w:t>
      </w:r>
      <w:r w:rsidR="00F1606E">
        <w:t xml:space="preserve"> uvedeny</w:t>
      </w:r>
      <w:r w:rsidR="00214754">
        <w:t xml:space="preserve"> kontakt</w:t>
      </w:r>
      <w:r w:rsidR="009F3BE9">
        <w:t>y</w:t>
      </w:r>
      <w:r w:rsidR="00214754">
        <w:t xml:space="preserve"> na všechny pobočky organizace včetně Ran</w:t>
      </w:r>
      <w:r w:rsidR="00C20AB4">
        <w:t>á</w:t>
      </w:r>
      <w:r w:rsidR="00214754">
        <w:t xml:space="preserve"> péče pro Moravu a Slezsko.</w:t>
      </w:r>
      <w:r w:rsidR="003F1443">
        <w:t xml:space="preserve"> (</w:t>
      </w:r>
      <w:r w:rsidR="003F1443" w:rsidRPr="003F1443">
        <w:t>https://www.tamtam.cz/</w:t>
      </w:r>
      <w:r w:rsidR="003F1443">
        <w:t>)</w:t>
      </w:r>
    </w:p>
    <w:p w14:paraId="4FB8E534" w14:textId="12D2AE11" w:rsidR="00C41CC5" w:rsidRDefault="00C41CC5" w:rsidP="00E048AB">
      <w:pPr>
        <w:pStyle w:val="Normlnweb"/>
        <w:spacing w:line="360" w:lineRule="auto"/>
        <w:ind w:firstLine="708"/>
        <w:jc w:val="both"/>
      </w:pPr>
      <w:r>
        <w:t>Stránky této organizace jsou velmi dobře u</w:t>
      </w:r>
      <w:r w:rsidR="00C20AB4">
        <w:t>s</w:t>
      </w:r>
      <w:r>
        <w:t>pořádané a přehledné</w:t>
      </w:r>
      <w:r w:rsidR="00F1606E">
        <w:t>, proto se na těchto stránkách každý, ať už s postižením či bez něj, velmi dobře zorientuje.</w:t>
      </w:r>
    </w:p>
    <w:p w14:paraId="1E88753F" w14:textId="50DEC89F" w:rsidR="00BD5C48" w:rsidRDefault="00BD5C48" w:rsidP="009A3F9A">
      <w:pPr>
        <w:pStyle w:val="Normlnweb"/>
        <w:spacing w:line="360" w:lineRule="auto"/>
        <w:ind w:firstLine="708"/>
        <w:jc w:val="both"/>
        <w:rPr>
          <w:b/>
          <w:bCs/>
        </w:rPr>
      </w:pPr>
      <w:r w:rsidRPr="00BD5C48">
        <w:rPr>
          <w:b/>
          <w:bCs/>
        </w:rPr>
        <w:t>Oblastní unie neslyšících Olomouc</w:t>
      </w:r>
    </w:p>
    <w:p w14:paraId="0DC368A3" w14:textId="41A1058E" w:rsidR="005D4F4C" w:rsidRDefault="00BB33CA" w:rsidP="009A3F9A">
      <w:pPr>
        <w:pStyle w:val="Normlnweb"/>
        <w:spacing w:line="360" w:lineRule="auto"/>
        <w:ind w:firstLine="708"/>
        <w:jc w:val="both"/>
      </w:pPr>
      <w:r>
        <w:t xml:space="preserve">Stránky této organizace obsahují všechny potřebné informace a jsou </w:t>
      </w:r>
      <w:r w:rsidR="0018584B">
        <w:t xml:space="preserve">přehledné. </w:t>
      </w:r>
      <w:r w:rsidR="005D4F4C">
        <w:t xml:space="preserve">Hned na úvodní stránce organizace </w:t>
      </w:r>
      <w:r w:rsidR="007473CD">
        <w:t>uvidíte</w:t>
      </w:r>
      <w:r w:rsidR="005D4F4C">
        <w:t xml:space="preserve"> informační kolečko</w:t>
      </w:r>
      <w:r w:rsidR="00156A52">
        <w:t xml:space="preserve">, které je rozděleno na 8 částí. </w:t>
      </w:r>
      <w:r w:rsidR="003D598B">
        <w:t xml:space="preserve">Mezi </w:t>
      </w:r>
      <w:r w:rsidR="007473CD">
        <w:t>tyto</w:t>
      </w:r>
      <w:r w:rsidR="003D598B">
        <w:t xml:space="preserve"> část</w:t>
      </w:r>
      <w:r w:rsidR="007473CD">
        <w:t>i</w:t>
      </w:r>
      <w:r w:rsidR="001C567C">
        <w:t>, na které je kolečko rozděleno</w:t>
      </w:r>
      <w:r w:rsidR="002D1394">
        <w:t>,</w:t>
      </w:r>
      <w:r w:rsidR="001C567C">
        <w:t xml:space="preserve"> </w:t>
      </w:r>
      <w:r w:rsidR="003D598B">
        <w:t xml:space="preserve">patří Informace, Kavárna, Fotogalerie, Kontakty, Kurzy, Co nabízíme, Aktuality, Pronájem. </w:t>
      </w:r>
      <w:r w:rsidR="00B73EFC">
        <w:t xml:space="preserve">Všechny tyto sekce najdete také na horní liště, kde </w:t>
      </w:r>
      <w:r w:rsidR="00CF1FF7">
        <w:lastRenderedPageBreak/>
        <w:t xml:space="preserve">jsou </w:t>
      </w:r>
      <w:r w:rsidR="00B73EFC">
        <w:t xml:space="preserve">ještě </w:t>
      </w:r>
      <w:r w:rsidR="009E08E1">
        <w:t xml:space="preserve">doplněny o </w:t>
      </w:r>
      <w:r w:rsidR="00B73EFC">
        <w:t>sekc</w:t>
      </w:r>
      <w:r w:rsidR="00CF1FF7">
        <w:t>e</w:t>
      </w:r>
      <w:r w:rsidR="00B73EFC">
        <w:t xml:space="preserve"> O nás a Tábor</w:t>
      </w:r>
      <w:r w:rsidR="00B24C63">
        <w:t>.</w:t>
      </w:r>
      <w:r w:rsidR="00DF1F50">
        <w:t xml:space="preserve"> </w:t>
      </w:r>
      <w:r w:rsidR="00B24C63">
        <w:t xml:space="preserve"> </w:t>
      </w:r>
      <w:r w:rsidR="00EC5D04">
        <w:t xml:space="preserve">Zde jsou popsány sekce v takovém pořadí, v jakém </w:t>
      </w:r>
      <w:r w:rsidR="003619E4">
        <w:t>se nacházejí</w:t>
      </w:r>
      <w:r w:rsidR="00EC5D04">
        <w:t xml:space="preserve"> na horní liště. </w:t>
      </w:r>
      <w:r w:rsidR="003F1443">
        <w:t>(</w:t>
      </w:r>
      <w:r w:rsidR="003F1443" w:rsidRPr="003F1443">
        <w:t>http://www.ounol.cz/</w:t>
      </w:r>
      <w:r w:rsidR="003F1443">
        <w:t>)</w:t>
      </w:r>
    </w:p>
    <w:p w14:paraId="55A2112A" w14:textId="4882515B" w:rsidR="00000861" w:rsidRDefault="00C73F03" w:rsidP="002979DB">
      <w:pPr>
        <w:spacing w:line="360" w:lineRule="auto"/>
        <w:ind w:firstLine="708"/>
        <w:jc w:val="both"/>
        <w:rPr>
          <w:rFonts w:ascii="Times New Roman" w:hAnsi="Times New Roman" w:cs="Times New Roman"/>
          <w:sz w:val="24"/>
          <w:szCs w:val="24"/>
        </w:rPr>
      </w:pPr>
      <w:r w:rsidRPr="002979DB">
        <w:rPr>
          <w:rFonts w:ascii="Times New Roman" w:hAnsi="Times New Roman" w:cs="Times New Roman"/>
          <w:sz w:val="24"/>
          <w:szCs w:val="24"/>
        </w:rPr>
        <w:t xml:space="preserve">Jako první je sekce O nás, kde najdete informace o organizaci, historii organizace, výroční </w:t>
      </w:r>
      <w:r w:rsidR="00685A2E">
        <w:rPr>
          <w:rFonts w:ascii="Times New Roman" w:hAnsi="Times New Roman" w:cs="Times New Roman"/>
          <w:sz w:val="24"/>
          <w:szCs w:val="24"/>
        </w:rPr>
        <w:t>z</w:t>
      </w:r>
      <w:r w:rsidRPr="002979DB">
        <w:rPr>
          <w:rFonts w:ascii="Times New Roman" w:hAnsi="Times New Roman" w:cs="Times New Roman"/>
          <w:sz w:val="24"/>
          <w:szCs w:val="24"/>
        </w:rPr>
        <w:t xml:space="preserve">právy a stanovy organizace. </w:t>
      </w:r>
      <w:r w:rsidR="004731D9" w:rsidRPr="002979DB">
        <w:rPr>
          <w:rFonts w:ascii="Times New Roman" w:hAnsi="Times New Roman" w:cs="Times New Roman"/>
          <w:sz w:val="24"/>
          <w:szCs w:val="24"/>
        </w:rPr>
        <w:t>V další sekci</w:t>
      </w:r>
      <w:r w:rsidR="00E64BF0">
        <w:rPr>
          <w:rFonts w:ascii="Times New Roman" w:hAnsi="Times New Roman" w:cs="Times New Roman"/>
          <w:sz w:val="24"/>
          <w:szCs w:val="24"/>
        </w:rPr>
        <w:t>,</w:t>
      </w:r>
      <w:r w:rsidR="002979DB">
        <w:rPr>
          <w:rFonts w:ascii="Times New Roman" w:hAnsi="Times New Roman" w:cs="Times New Roman"/>
          <w:sz w:val="24"/>
          <w:szCs w:val="24"/>
        </w:rPr>
        <w:t xml:space="preserve"> </w:t>
      </w:r>
      <w:r w:rsidR="004731D9" w:rsidRPr="002979DB">
        <w:rPr>
          <w:rFonts w:ascii="Times New Roman" w:hAnsi="Times New Roman" w:cs="Times New Roman"/>
          <w:sz w:val="24"/>
          <w:szCs w:val="24"/>
        </w:rPr>
        <w:t>Co nabízíme</w:t>
      </w:r>
      <w:r w:rsidR="00685A2E">
        <w:rPr>
          <w:rFonts w:ascii="Times New Roman" w:hAnsi="Times New Roman" w:cs="Times New Roman"/>
          <w:sz w:val="24"/>
          <w:szCs w:val="24"/>
        </w:rPr>
        <w:t>,</w:t>
      </w:r>
      <w:r w:rsidR="004731D9" w:rsidRPr="002979DB">
        <w:rPr>
          <w:rFonts w:ascii="Times New Roman" w:hAnsi="Times New Roman" w:cs="Times New Roman"/>
          <w:sz w:val="24"/>
          <w:szCs w:val="24"/>
        </w:rPr>
        <w:t xml:space="preserve"> jsou informace o sociálních službách, které organizace poskytuje</w:t>
      </w:r>
      <w:r w:rsidR="002979DB" w:rsidRPr="002979DB">
        <w:rPr>
          <w:rFonts w:ascii="Times New Roman" w:hAnsi="Times New Roman" w:cs="Times New Roman"/>
          <w:sz w:val="24"/>
          <w:szCs w:val="24"/>
        </w:rPr>
        <w:t>, o</w:t>
      </w:r>
      <w:r w:rsidR="002979DB">
        <w:rPr>
          <w:rFonts w:ascii="Times New Roman" w:hAnsi="Times New Roman" w:cs="Times New Roman"/>
          <w:sz w:val="24"/>
          <w:szCs w:val="24"/>
        </w:rPr>
        <w:t xml:space="preserve"> p</w:t>
      </w:r>
      <w:r w:rsidR="002979DB" w:rsidRPr="002979DB">
        <w:rPr>
          <w:rFonts w:ascii="Times New Roman" w:hAnsi="Times New Roman" w:cs="Times New Roman"/>
          <w:sz w:val="24"/>
          <w:szCs w:val="24"/>
        </w:rPr>
        <w:t>rodej</w:t>
      </w:r>
      <w:r w:rsidR="002979DB">
        <w:rPr>
          <w:rFonts w:ascii="Times New Roman" w:hAnsi="Times New Roman" w:cs="Times New Roman"/>
          <w:sz w:val="24"/>
          <w:szCs w:val="24"/>
        </w:rPr>
        <w:t>i</w:t>
      </w:r>
      <w:r w:rsidR="002979DB" w:rsidRPr="002979DB">
        <w:rPr>
          <w:rFonts w:ascii="Times New Roman" w:hAnsi="Times New Roman" w:cs="Times New Roman"/>
          <w:sz w:val="24"/>
          <w:szCs w:val="24"/>
        </w:rPr>
        <w:t xml:space="preserve"> baterií do sluchadel</w:t>
      </w:r>
      <w:r w:rsidR="002979DB">
        <w:rPr>
          <w:rFonts w:ascii="Times New Roman" w:hAnsi="Times New Roman" w:cs="Times New Roman"/>
          <w:sz w:val="24"/>
          <w:szCs w:val="24"/>
        </w:rPr>
        <w:t>, o k</w:t>
      </w:r>
      <w:r w:rsidR="002979DB" w:rsidRPr="002979DB">
        <w:rPr>
          <w:rFonts w:ascii="Times New Roman" w:hAnsi="Times New Roman" w:cs="Times New Roman"/>
          <w:sz w:val="24"/>
          <w:szCs w:val="24"/>
        </w:rPr>
        <w:t>ompenzační</w:t>
      </w:r>
      <w:r w:rsidR="002979DB">
        <w:rPr>
          <w:rFonts w:ascii="Times New Roman" w:hAnsi="Times New Roman" w:cs="Times New Roman"/>
          <w:sz w:val="24"/>
          <w:szCs w:val="24"/>
        </w:rPr>
        <w:t>ch</w:t>
      </w:r>
      <w:r w:rsidR="002979DB" w:rsidRPr="002979DB">
        <w:rPr>
          <w:rFonts w:ascii="Times New Roman" w:hAnsi="Times New Roman" w:cs="Times New Roman"/>
          <w:sz w:val="24"/>
          <w:szCs w:val="24"/>
        </w:rPr>
        <w:t xml:space="preserve"> pomůck</w:t>
      </w:r>
      <w:r w:rsidR="002979DB">
        <w:rPr>
          <w:rFonts w:ascii="Times New Roman" w:hAnsi="Times New Roman" w:cs="Times New Roman"/>
          <w:sz w:val="24"/>
          <w:szCs w:val="24"/>
        </w:rPr>
        <w:t xml:space="preserve">ách </w:t>
      </w:r>
      <w:r w:rsidR="002979DB" w:rsidRPr="002979DB">
        <w:rPr>
          <w:rFonts w:ascii="Times New Roman" w:hAnsi="Times New Roman" w:cs="Times New Roman"/>
          <w:sz w:val="24"/>
          <w:szCs w:val="24"/>
        </w:rPr>
        <w:t>pro osoby se sluchovým postižením</w:t>
      </w:r>
      <w:r w:rsidR="00C20AB4">
        <w:rPr>
          <w:rFonts w:ascii="Times New Roman" w:hAnsi="Times New Roman" w:cs="Times New Roman"/>
          <w:sz w:val="24"/>
          <w:szCs w:val="24"/>
        </w:rPr>
        <w:t xml:space="preserve">, </w:t>
      </w:r>
      <w:r w:rsidR="002979DB">
        <w:rPr>
          <w:rFonts w:ascii="Times New Roman" w:hAnsi="Times New Roman" w:cs="Times New Roman"/>
          <w:sz w:val="24"/>
          <w:szCs w:val="24"/>
        </w:rPr>
        <w:t xml:space="preserve">a také informace o táboru a praxích, které organizace umožňuje studentům. Sociální služby jsou ještě rozděleny na </w:t>
      </w:r>
      <w:hyperlink r:id="rId9" w:history="1">
        <w:r w:rsidR="002979DB">
          <w:rPr>
            <w:rStyle w:val="Hypertextovodkaz"/>
            <w:rFonts w:ascii="Times New Roman" w:hAnsi="Times New Roman" w:cs="Times New Roman"/>
            <w:color w:val="auto"/>
            <w:sz w:val="24"/>
            <w:szCs w:val="24"/>
            <w:u w:val="none"/>
          </w:rPr>
          <w:t>tlumočnickou</w:t>
        </w:r>
      </w:hyperlink>
      <w:r w:rsidR="002979DB">
        <w:rPr>
          <w:rFonts w:ascii="Times New Roman" w:hAnsi="Times New Roman" w:cs="Times New Roman"/>
          <w:sz w:val="24"/>
          <w:szCs w:val="24"/>
        </w:rPr>
        <w:t xml:space="preserve"> službu, </w:t>
      </w:r>
      <w:hyperlink r:id="rId10" w:history="1">
        <w:r w:rsidR="002979DB">
          <w:rPr>
            <w:rStyle w:val="Hypertextovodkaz"/>
            <w:rFonts w:ascii="Times New Roman" w:hAnsi="Times New Roman" w:cs="Times New Roman"/>
            <w:color w:val="auto"/>
            <w:sz w:val="24"/>
            <w:szCs w:val="24"/>
            <w:u w:val="none"/>
          </w:rPr>
          <w:t>s</w:t>
        </w:r>
        <w:r w:rsidR="002979DB" w:rsidRPr="002979DB">
          <w:rPr>
            <w:rStyle w:val="Hypertextovodkaz"/>
            <w:rFonts w:ascii="Times New Roman" w:hAnsi="Times New Roman" w:cs="Times New Roman"/>
            <w:color w:val="auto"/>
            <w:sz w:val="24"/>
            <w:szCs w:val="24"/>
            <w:u w:val="none"/>
          </w:rPr>
          <w:t>ociálně aktivizační služby pro seniory a osoby se zdravotním postižením</w:t>
        </w:r>
      </w:hyperlink>
      <w:r w:rsidR="002979DB">
        <w:rPr>
          <w:rFonts w:ascii="Times New Roman" w:hAnsi="Times New Roman" w:cs="Times New Roman"/>
          <w:sz w:val="24"/>
          <w:szCs w:val="24"/>
        </w:rPr>
        <w:t xml:space="preserve">, sociální rehabilitaci a odborné sociální poradenství. U každé poskytované služby </w:t>
      </w:r>
      <w:r w:rsidR="00505B58">
        <w:rPr>
          <w:rFonts w:ascii="Times New Roman" w:hAnsi="Times New Roman" w:cs="Times New Roman"/>
          <w:sz w:val="24"/>
          <w:szCs w:val="24"/>
        </w:rPr>
        <w:t>jsou</w:t>
      </w:r>
      <w:r w:rsidR="002979DB">
        <w:rPr>
          <w:rFonts w:ascii="Times New Roman" w:hAnsi="Times New Roman" w:cs="Times New Roman"/>
          <w:sz w:val="24"/>
          <w:szCs w:val="24"/>
        </w:rPr>
        <w:t xml:space="preserve"> informace o tom, co daná služba nabízí, jaký je její cíl, pro koho je určená, jaká je provozní doba služby</w:t>
      </w:r>
      <w:r w:rsidR="00C20AB4">
        <w:rPr>
          <w:rFonts w:ascii="Times New Roman" w:hAnsi="Times New Roman" w:cs="Times New Roman"/>
          <w:sz w:val="24"/>
          <w:szCs w:val="24"/>
        </w:rPr>
        <w:t xml:space="preserve"> a jaká je </w:t>
      </w:r>
      <w:r w:rsidR="002979DB">
        <w:rPr>
          <w:rFonts w:ascii="Times New Roman" w:hAnsi="Times New Roman" w:cs="Times New Roman"/>
          <w:sz w:val="24"/>
          <w:szCs w:val="24"/>
        </w:rPr>
        <w:t>její form</w:t>
      </w:r>
      <w:r w:rsidR="00C20AB4">
        <w:rPr>
          <w:rFonts w:ascii="Times New Roman" w:hAnsi="Times New Roman" w:cs="Times New Roman"/>
          <w:sz w:val="24"/>
          <w:szCs w:val="24"/>
        </w:rPr>
        <w:t>a</w:t>
      </w:r>
      <w:r w:rsidR="002979DB">
        <w:rPr>
          <w:rFonts w:ascii="Times New Roman" w:hAnsi="Times New Roman" w:cs="Times New Roman"/>
          <w:sz w:val="24"/>
          <w:szCs w:val="24"/>
        </w:rPr>
        <w:t xml:space="preserve"> a kapacit</w:t>
      </w:r>
      <w:r w:rsidR="00C20AB4">
        <w:rPr>
          <w:rFonts w:ascii="Times New Roman" w:hAnsi="Times New Roman" w:cs="Times New Roman"/>
          <w:sz w:val="24"/>
          <w:szCs w:val="24"/>
        </w:rPr>
        <w:t>a</w:t>
      </w:r>
      <w:r w:rsidR="002979DB">
        <w:rPr>
          <w:rFonts w:ascii="Times New Roman" w:hAnsi="Times New Roman" w:cs="Times New Roman"/>
          <w:sz w:val="24"/>
          <w:szCs w:val="24"/>
        </w:rPr>
        <w:t xml:space="preserve">. </w:t>
      </w:r>
      <w:r w:rsidR="00772375">
        <w:rPr>
          <w:rFonts w:ascii="Times New Roman" w:hAnsi="Times New Roman" w:cs="Times New Roman"/>
          <w:sz w:val="24"/>
          <w:szCs w:val="24"/>
        </w:rPr>
        <w:t xml:space="preserve">Následující sekcí je Kavárna, </w:t>
      </w:r>
      <w:r w:rsidR="00505B58">
        <w:rPr>
          <w:rFonts w:ascii="Times New Roman" w:hAnsi="Times New Roman" w:cs="Times New Roman"/>
          <w:sz w:val="24"/>
          <w:szCs w:val="24"/>
        </w:rPr>
        <w:t>kterou organizace provozuje. O</w:t>
      </w:r>
      <w:r w:rsidR="00772375">
        <w:rPr>
          <w:rFonts w:ascii="Times New Roman" w:hAnsi="Times New Roman" w:cs="Times New Roman"/>
          <w:sz w:val="24"/>
          <w:szCs w:val="24"/>
        </w:rPr>
        <w:t xml:space="preserve">bsluhují </w:t>
      </w:r>
      <w:r w:rsidR="00505B58">
        <w:rPr>
          <w:rFonts w:ascii="Times New Roman" w:hAnsi="Times New Roman" w:cs="Times New Roman"/>
          <w:sz w:val="24"/>
          <w:szCs w:val="24"/>
        </w:rPr>
        <w:t xml:space="preserve">zde </w:t>
      </w:r>
      <w:r w:rsidR="00772375">
        <w:rPr>
          <w:rFonts w:ascii="Times New Roman" w:hAnsi="Times New Roman" w:cs="Times New Roman"/>
          <w:sz w:val="24"/>
          <w:szCs w:val="24"/>
        </w:rPr>
        <w:t>osoby se sluchovým postižením</w:t>
      </w:r>
      <w:r w:rsidR="00505B58">
        <w:rPr>
          <w:rFonts w:ascii="Times New Roman" w:hAnsi="Times New Roman" w:cs="Times New Roman"/>
          <w:sz w:val="24"/>
          <w:szCs w:val="24"/>
        </w:rPr>
        <w:t xml:space="preserve"> a jsou zde uvedeny</w:t>
      </w:r>
      <w:r w:rsidR="00772375">
        <w:rPr>
          <w:rFonts w:ascii="Times New Roman" w:hAnsi="Times New Roman" w:cs="Times New Roman"/>
          <w:sz w:val="24"/>
          <w:szCs w:val="24"/>
        </w:rPr>
        <w:t xml:space="preserve"> informace jak o kavárně</w:t>
      </w:r>
      <w:r w:rsidR="00993825">
        <w:rPr>
          <w:rFonts w:ascii="Times New Roman" w:hAnsi="Times New Roman" w:cs="Times New Roman"/>
          <w:sz w:val="24"/>
          <w:szCs w:val="24"/>
        </w:rPr>
        <w:t>,</w:t>
      </w:r>
      <w:r w:rsidR="00772375">
        <w:rPr>
          <w:rFonts w:ascii="Times New Roman" w:hAnsi="Times New Roman" w:cs="Times New Roman"/>
          <w:sz w:val="24"/>
          <w:szCs w:val="24"/>
        </w:rPr>
        <w:t xml:space="preserve"> tak </w:t>
      </w:r>
      <w:r w:rsidR="00C20AB4">
        <w:rPr>
          <w:rFonts w:ascii="Times New Roman" w:hAnsi="Times New Roman" w:cs="Times New Roman"/>
          <w:sz w:val="24"/>
          <w:szCs w:val="24"/>
        </w:rPr>
        <w:t xml:space="preserve">o </w:t>
      </w:r>
      <w:r w:rsidR="00772375">
        <w:rPr>
          <w:rFonts w:ascii="Times New Roman" w:hAnsi="Times New Roman" w:cs="Times New Roman"/>
          <w:sz w:val="24"/>
          <w:szCs w:val="24"/>
        </w:rPr>
        <w:t>její otevírací dob</w:t>
      </w:r>
      <w:r w:rsidR="00505B58">
        <w:rPr>
          <w:rFonts w:ascii="Times New Roman" w:hAnsi="Times New Roman" w:cs="Times New Roman"/>
          <w:sz w:val="24"/>
          <w:szCs w:val="24"/>
        </w:rPr>
        <w:t>ě</w:t>
      </w:r>
      <w:r w:rsidR="00772375">
        <w:rPr>
          <w:rFonts w:ascii="Times New Roman" w:hAnsi="Times New Roman" w:cs="Times New Roman"/>
          <w:sz w:val="24"/>
          <w:szCs w:val="24"/>
        </w:rPr>
        <w:t>.</w:t>
      </w:r>
      <w:r w:rsidR="00993825">
        <w:rPr>
          <w:rFonts w:ascii="Times New Roman" w:hAnsi="Times New Roman" w:cs="Times New Roman"/>
          <w:sz w:val="24"/>
          <w:szCs w:val="24"/>
        </w:rPr>
        <w:t xml:space="preserve"> Čtvrtou sekcí je </w:t>
      </w:r>
      <w:r w:rsidR="00177180">
        <w:rPr>
          <w:rFonts w:ascii="Times New Roman" w:hAnsi="Times New Roman" w:cs="Times New Roman"/>
          <w:sz w:val="24"/>
          <w:szCs w:val="24"/>
        </w:rPr>
        <w:t>Fo</w:t>
      </w:r>
      <w:r w:rsidR="00993825">
        <w:rPr>
          <w:rFonts w:ascii="Times New Roman" w:hAnsi="Times New Roman" w:cs="Times New Roman"/>
          <w:sz w:val="24"/>
          <w:szCs w:val="24"/>
        </w:rPr>
        <w:t xml:space="preserve">togalerie, kde </w:t>
      </w:r>
      <w:r w:rsidR="00505B58">
        <w:rPr>
          <w:rFonts w:ascii="Times New Roman" w:hAnsi="Times New Roman" w:cs="Times New Roman"/>
          <w:sz w:val="24"/>
          <w:szCs w:val="24"/>
        </w:rPr>
        <w:t xml:space="preserve">se nacházejí </w:t>
      </w:r>
      <w:r w:rsidR="00993825">
        <w:rPr>
          <w:rFonts w:ascii="Times New Roman" w:hAnsi="Times New Roman" w:cs="Times New Roman"/>
          <w:sz w:val="24"/>
          <w:szCs w:val="24"/>
        </w:rPr>
        <w:t xml:space="preserve">fotografie z různých akcí, které organizace </w:t>
      </w:r>
      <w:r w:rsidR="00505B58">
        <w:rPr>
          <w:rFonts w:ascii="Times New Roman" w:hAnsi="Times New Roman" w:cs="Times New Roman"/>
          <w:sz w:val="24"/>
          <w:szCs w:val="24"/>
        </w:rPr>
        <w:t>pořádá</w:t>
      </w:r>
      <w:r w:rsidR="00993825">
        <w:rPr>
          <w:rFonts w:ascii="Times New Roman" w:hAnsi="Times New Roman" w:cs="Times New Roman"/>
          <w:sz w:val="24"/>
          <w:szCs w:val="24"/>
        </w:rPr>
        <w:t xml:space="preserve">. </w:t>
      </w:r>
      <w:r w:rsidR="00177180">
        <w:rPr>
          <w:rFonts w:ascii="Times New Roman" w:hAnsi="Times New Roman" w:cs="Times New Roman"/>
          <w:sz w:val="24"/>
          <w:szCs w:val="24"/>
        </w:rPr>
        <w:t>Další sekcí v pořadí jsou Kontakty</w:t>
      </w:r>
      <w:r w:rsidR="000A0CF7">
        <w:rPr>
          <w:rFonts w:ascii="Times New Roman" w:hAnsi="Times New Roman" w:cs="Times New Roman"/>
          <w:sz w:val="24"/>
          <w:szCs w:val="24"/>
        </w:rPr>
        <w:t xml:space="preserve">. Najdete zde kontakt na jednotlivé zaměstnance organizace a adresu. </w:t>
      </w:r>
      <w:r w:rsidR="00C87C87">
        <w:rPr>
          <w:rFonts w:ascii="Times New Roman" w:hAnsi="Times New Roman" w:cs="Times New Roman"/>
          <w:sz w:val="24"/>
          <w:szCs w:val="24"/>
        </w:rPr>
        <w:t xml:space="preserve">Aktuality jsou další sekce na stránkách Oblastní unie neslyšících. V této sekci jsou aktuální informace o akcích, které organizace </w:t>
      </w:r>
      <w:r w:rsidR="00CA5C37">
        <w:rPr>
          <w:rFonts w:ascii="Times New Roman" w:hAnsi="Times New Roman" w:cs="Times New Roman"/>
          <w:sz w:val="24"/>
          <w:szCs w:val="24"/>
        </w:rPr>
        <w:t>pořádá</w:t>
      </w:r>
      <w:r w:rsidR="00C20AB4">
        <w:rPr>
          <w:rFonts w:ascii="Times New Roman" w:hAnsi="Times New Roman" w:cs="Times New Roman"/>
          <w:sz w:val="24"/>
          <w:szCs w:val="24"/>
        </w:rPr>
        <w:t>,</w:t>
      </w:r>
      <w:r w:rsidR="00C87C87">
        <w:rPr>
          <w:rFonts w:ascii="Times New Roman" w:hAnsi="Times New Roman" w:cs="Times New Roman"/>
          <w:sz w:val="24"/>
          <w:szCs w:val="24"/>
        </w:rPr>
        <w:t xml:space="preserve"> a najdete zde také odkaz na informační časopis s názvem INFO OUN, kde jsou lidé informovaní jak o akcích, které proběhly tak o těch, které se chystají. </w:t>
      </w:r>
      <w:r w:rsidR="00CA5C37">
        <w:rPr>
          <w:rFonts w:ascii="Times New Roman" w:hAnsi="Times New Roman" w:cs="Times New Roman"/>
          <w:sz w:val="24"/>
          <w:szCs w:val="24"/>
        </w:rPr>
        <w:t>S</w:t>
      </w:r>
      <w:r w:rsidR="00A16953">
        <w:rPr>
          <w:rFonts w:ascii="Times New Roman" w:hAnsi="Times New Roman" w:cs="Times New Roman"/>
          <w:sz w:val="24"/>
          <w:szCs w:val="24"/>
        </w:rPr>
        <w:t xml:space="preserve">ekce s názvem Důležité informace je velmi užitečná. </w:t>
      </w:r>
      <w:r w:rsidR="000C561C">
        <w:rPr>
          <w:rFonts w:ascii="Times New Roman" w:hAnsi="Times New Roman" w:cs="Times New Roman"/>
          <w:sz w:val="24"/>
          <w:szCs w:val="24"/>
        </w:rPr>
        <w:t xml:space="preserve">Je to taková rychlá pomoc osobám se sluchovým postižením. </w:t>
      </w:r>
      <w:r w:rsidR="00A16953">
        <w:rPr>
          <w:rFonts w:ascii="Times New Roman" w:hAnsi="Times New Roman" w:cs="Times New Roman"/>
          <w:sz w:val="24"/>
          <w:szCs w:val="24"/>
        </w:rPr>
        <w:t xml:space="preserve">Lidé se sluchovým postižením zde najdou kontakt na tísňovou linku Policie ČR, hasičů Olomouckého kraje a Městské polici Olomouc. </w:t>
      </w:r>
      <w:r w:rsidR="000C561C" w:rsidRPr="00C20AB4">
        <w:rPr>
          <w:rFonts w:ascii="Times New Roman" w:hAnsi="Times New Roman" w:cs="Times New Roman"/>
          <w:sz w:val="24"/>
          <w:szCs w:val="24"/>
        </w:rPr>
        <w:t>Dále jsou zde rad</w:t>
      </w:r>
      <w:r w:rsidR="00F708B4" w:rsidRPr="00C20AB4">
        <w:rPr>
          <w:rFonts w:ascii="Times New Roman" w:hAnsi="Times New Roman" w:cs="Times New Roman"/>
          <w:sz w:val="24"/>
          <w:szCs w:val="24"/>
        </w:rPr>
        <w:t>y,</w:t>
      </w:r>
      <w:r w:rsidR="000C561C">
        <w:rPr>
          <w:rFonts w:ascii="Times New Roman" w:hAnsi="Times New Roman" w:cs="Times New Roman"/>
          <w:sz w:val="24"/>
          <w:szCs w:val="24"/>
        </w:rPr>
        <w:t xml:space="preserve"> co mají dělat, když potřebují například tlumočení,</w:t>
      </w:r>
      <w:r w:rsidR="00F708B4">
        <w:rPr>
          <w:rFonts w:ascii="Times New Roman" w:hAnsi="Times New Roman" w:cs="Times New Roman"/>
          <w:sz w:val="24"/>
          <w:szCs w:val="24"/>
        </w:rPr>
        <w:t xml:space="preserve"> nerozumí dopisu, potřebují baterky do kompenzačních pomůcek a mnoho dalších rad. </w:t>
      </w:r>
      <w:r w:rsidR="00F42C90">
        <w:rPr>
          <w:rFonts w:ascii="Times New Roman" w:hAnsi="Times New Roman" w:cs="Times New Roman"/>
          <w:sz w:val="24"/>
          <w:szCs w:val="24"/>
        </w:rPr>
        <w:t xml:space="preserve">Předposlední sekcí je Tábor, kde jsou informace o táborech a rekondičních pobytech pro děti se sluchovou vadou. </w:t>
      </w:r>
      <w:r w:rsidR="006E5647">
        <w:rPr>
          <w:rFonts w:ascii="Times New Roman" w:hAnsi="Times New Roman" w:cs="Times New Roman"/>
          <w:sz w:val="24"/>
          <w:szCs w:val="24"/>
        </w:rPr>
        <w:t>Kurzy znakového jazyka</w:t>
      </w:r>
      <w:r w:rsidR="00CA5C37">
        <w:rPr>
          <w:rFonts w:ascii="Times New Roman" w:hAnsi="Times New Roman" w:cs="Times New Roman"/>
          <w:sz w:val="24"/>
          <w:szCs w:val="24"/>
        </w:rPr>
        <w:t xml:space="preserve"> je poslední sekcí, která je uvedena</w:t>
      </w:r>
      <w:r w:rsidR="006E5647">
        <w:rPr>
          <w:rFonts w:ascii="Times New Roman" w:hAnsi="Times New Roman" w:cs="Times New Roman"/>
          <w:sz w:val="24"/>
          <w:szCs w:val="24"/>
        </w:rPr>
        <w:t>. Zde jsou informace o kurzech znakového jazyk</w:t>
      </w:r>
      <w:r w:rsidR="00CA5C37">
        <w:rPr>
          <w:rFonts w:ascii="Times New Roman" w:hAnsi="Times New Roman" w:cs="Times New Roman"/>
          <w:sz w:val="24"/>
          <w:szCs w:val="24"/>
        </w:rPr>
        <w:t>a</w:t>
      </w:r>
      <w:r w:rsidR="006E5647">
        <w:rPr>
          <w:rFonts w:ascii="Times New Roman" w:hAnsi="Times New Roman" w:cs="Times New Roman"/>
          <w:sz w:val="24"/>
          <w:szCs w:val="24"/>
        </w:rPr>
        <w:t xml:space="preserve">, které organizace pořádá. Kurzy jsou pro širokou veřejnost a může se do něj přihlásit kdokoli, například rodinní příslušníci a přátelé osob se sluchovým postižením, studenti atd. </w:t>
      </w:r>
      <w:r w:rsidR="00B12871">
        <w:rPr>
          <w:rFonts w:ascii="Times New Roman" w:hAnsi="Times New Roman" w:cs="Times New Roman"/>
          <w:sz w:val="24"/>
          <w:szCs w:val="24"/>
        </w:rPr>
        <w:t>Organizace také nabízí zdokonalovací kurz</w:t>
      </w:r>
      <w:r w:rsidR="009E08E1">
        <w:rPr>
          <w:rFonts w:ascii="Times New Roman" w:hAnsi="Times New Roman" w:cs="Times New Roman"/>
          <w:sz w:val="24"/>
          <w:szCs w:val="24"/>
        </w:rPr>
        <w:t xml:space="preserve"> ve znakovém jazyce</w:t>
      </w:r>
      <w:r w:rsidR="00B12871">
        <w:rPr>
          <w:rFonts w:ascii="Times New Roman" w:hAnsi="Times New Roman" w:cs="Times New Roman"/>
          <w:sz w:val="24"/>
          <w:szCs w:val="24"/>
        </w:rPr>
        <w:t>.</w:t>
      </w:r>
      <w:r w:rsidR="00E16B5F">
        <w:rPr>
          <w:rFonts w:ascii="Times New Roman" w:hAnsi="Times New Roman" w:cs="Times New Roman"/>
          <w:sz w:val="24"/>
          <w:szCs w:val="24"/>
        </w:rPr>
        <w:t xml:space="preserve"> </w:t>
      </w:r>
      <w:r w:rsidR="003F1443">
        <w:rPr>
          <w:rFonts w:ascii="Times New Roman" w:hAnsi="Times New Roman" w:cs="Times New Roman"/>
          <w:sz w:val="24"/>
          <w:szCs w:val="24"/>
        </w:rPr>
        <w:t>(</w:t>
      </w:r>
      <w:r w:rsidR="003F1443" w:rsidRPr="003F1443">
        <w:rPr>
          <w:rFonts w:ascii="Times New Roman" w:hAnsi="Times New Roman" w:cs="Times New Roman"/>
          <w:sz w:val="24"/>
          <w:szCs w:val="24"/>
        </w:rPr>
        <w:t>http://www.ounol.cz/</w:t>
      </w:r>
      <w:r w:rsidR="003F1443">
        <w:rPr>
          <w:rFonts w:ascii="Times New Roman" w:hAnsi="Times New Roman" w:cs="Times New Roman"/>
          <w:sz w:val="24"/>
          <w:szCs w:val="24"/>
        </w:rPr>
        <w:t>)</w:t>
      </w:r>
    </w:p>
    <w:p w14:paraId="787B1DA4" w14:textId="0BF043A3" w:rsidR="002979DB" w:rsidRDefault="00000861" w:rsidP="002979D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V</w:t>
      </w:r>
      <w:r w:rsidR="00E16B5F">
        <w:rPr>
          <w:rFonts w:ascii="Times New Roman" w:hAnsi="Times New Roman" w:cs="Times New Roman"/>
          <w:sz w:val="24"/>
          <w:szCs w:val="24"/>
        </w:rPr>
        <w:t> již zmiňovaném informačním kolečku je</w:t>
      </w:r>
      <w:r>
        <w:rPr>
          <w:rFonts w:ascii="Times New Roman" w:hAnsi="Times New Roman" w:cs="Times New Roman"/>
          <w:sz w:val="24"/>
          <w:szCs w:val="24"/>
        </w:rPr>
        <w:t xml:space="preserve"> kolonka</w:t>
      </w:r>
      <w:r w:rsidR="00E16B5F">
        <w:rPr>
          <w:rFonts w:ascii="Times New Roman" w:hAnsi="Times New Roman" w:cs="Times New Roman"/>
          <w:sz w:val="24"/>
          <w:szCs w:val="24"/>
        </w:rPr>
        <w:t xml:space="preserve"> Pronájem. Tato </w:t>
      </w:r>
      <w:r>
        <w:rPr>
          <w:rFonts w:ascii="Times New Roman" w:hAnsi="Times New Roman" w:cs="Times New Roman"/>
          <w:sz w:val="24"/>
          <w:szCs w:val="24"/>
        </w:rPr>
        <w:t>služba</w:t>
      </w:r>
      <w:r w:rsidR="00E16B5F">
        <w:rPr>
          <w:rFonts w:ascii="Times New Roman" w:hAnsi="Times New Roman" w:cs="Times New Roman"/>
          <w:sz w:val="24"/>
          <w:szCs w:val="24"/>
        </w:rPr>
        <w:t xml:space="preserve"> je tu z toho důvodu, že organizace pronajímá prostory pro konání různých vzdělávacích i kulturních akcí. </w:t>
      </w:r>
      <w:r w:rsidR="003F1443">
        <w:rPr>
          <w:rFonts w:ascii="Times New Roman" w:hAnsi="Times New Roman" w:cs="Times New Roman"/>
          <w:sz w:val="24"/>
          <w:szCs w:val="24"/>
        </w:rPr>
        <w:t>(</w:t>
      </w:r>
      <w:r w:rsidR="003F1443" w:rsidRPr="003F1443">
        <w:rPr>
          <w:rFonts w:ascii="Times New Roman" w:hAnsi="Times New Roman" w:cs="Times New Roman"/>
          <w:sz w:val="24"/>
          <w:szCs w:val="24"/>
        </w:rPr>
        <w:t>http://www.ounol.cz/</w:t>
      </w:r>
      <w:r w:rsidR="003F1443">
        <w:rPr>
          <w:rFonts w:ascii="Times New Roman" w:hAnsi="Times New Roman" w:cs="Times New Roman"/>
          <w:sz w:val="24"/>
          <w:szCs w:val="24"/>
        </w:rPr>
        <w:t>)</w:t>
      </w:r>
    </w:p>
    <w:p w14:paraId="470C902A" w14:textId="4A77E733" w:rsidR="0048106B" w:rsidRDefault="00C41CC5" w:rsidP="00685A2E">
      <w:pPr>
        <w:pStyle w:val="Normlnweb"/>
        <w:spacing w:line="360" w:lineRule="auto"/>
        <w:ind w:firstLine="708"/>
        <w:jc w:val="both"/>
      </w:pPr>
      <w:r>
        <w:lastRenderedPageBreak/>
        <w:t>Internetové stránky jsou vhodné jak pro osoby se sluchovým postižením, tak pro intaktní populaci, která se může na stránkách informovat o problematice sluchového postižení a sociálních služeb.</w:t>
      </w:r>
    </w:p>
    <w:p w14:paraId="69DB21DA" w14:textId="33F300EE" w:rsidR="00BD5C48" w:rsidRPr="00BD5C48" w:rsidRDefault="00BD5C48" w:rsidP="009A3F9A">
      <w:pPr>
        <w:pStyle w:val="Normlnweb"/>
        <w:spacing w:line="360" w:lineRule="auto"/>
        <w:ind w:firstLine="708"/>
        <w:jc w:val="both"/>
        <w:rPr>
          <w:b/>
          <w:bCs/>
        </w:rPr>
      </w:pPr>
      <w:r w:rsidRPr="00BD5C48">
        <w:rPr>
          <w:b/>
          <w:bCs/>
        </w:rPr>
        <w:t>Speciálně pedagogické centrum pro sluchově postižené Olomouc</w:t>
      </w:r>
    </w:p>
    <w:p w14:paraId="20B730C4" w14:textId="5EA50EC4" w:rsidR="002F79D0" w:rsidRDefault="0048106B" w:rsidP="009A3F9A">
      <w:pPr>
        <w:pStyle w:val="Normlnweb"/>
        <w:spacing w:line="360" w:lineRule="auto"/>
        <w:ind w:firstLine="708"/>
        <w:jc w:val="both"/>
        <w:rPr>
          <w:rStyle w:val="Siln"/>
          <w:rFonts w:eastAsiaTheme="majorEastAsia"/>
          <w:b w:val="0"/>
          <w:bCs w:val="0"/>
        </w:rPr>
      </w:pPr>
      <w:r>
        <w:t xml:space="preserve">Speciálně pedagogické centrum je součástí </w:t>
      </w:r>
      <w:r w:rsidR="00080D6B">
        <w:t>s</w:t>
      </w:r>
      <w:r>
        <w:t>třední školy, základní školy a mateřské školy pro sluchově postižen</w:t>
      </w:r>
      <w:r w:rsidR="00000861">
        <w:t xml:space="preserve">é. </w:t>
      </w:r>
      <w:r w:rsidR="000F4452">
        <w:t>Služb</w:t>
      </w:r>
      <w:r w:rsidR="00080D6B">
        <w:t xml:space="preserve">u </w:t>
      </w:r>
      <w:r w:rsidR="002F79D0">
        <w:t>sociální poradenství</w:t>
      </w:r>
      <w:r w:rsidR="00080D6B">
        <w:t xml:space="preserve">, kterou nabízí </w:t>
      </w:r>
      <w:r w:rsidR="00097EC2">
        <w:rPr>
          <w:rStyle w:val="Siln"/>
          <w:rFonts w:eastAsiaTheme="majorEastAsia"/>
          <w:b w:val="0"/>
          <w:bCs w:val="0"/>
        </w:rPr>
        <w:t>S</w:t>
      </w:r>
      <w:r w:rsidR="002F79D0">
        <w:rPr>
          <w:rStyle w:val="Siln"/>
          <w:rFonts w:eastAsiaTheme="majorEastAsia"/>
          <w:b w:val="0"/>
          <w:bCs w:val="0"/>
        </w:rPr>
        <w:t>peciálně pedagogické centru</w:t>
      </w:r>
      <w:r w:rsidR="00097EC2">
        <w:rPr>
          <w:rStyle w:val="Siln"/>
          <w:rFonts w:eastAsiaTheme="majorEastAsia"/>
          <w:b w:val="0"/>
          <w:bCs w:val="0"/>
        </w:rPr>
        <w:t>m</w:t>
      </w:r>
      <w:r w:rsidR="00080D6B">
        <w:rPr>
          <w:rStyle w:val="Siln"/>
          <w:rFonts w:eastAsiaTheme="majorEastAsia"/>
          <w:b w:val="0"/>
          <w:bCs w:val="0"/>
        </w:rPr>
        <w:t>, lze najít i na internetových stránkách střední, základní a mateřské školy pro sluchově postižené.</w:t>
      </w:r>
      <w:r w:rsidR="00097EC2">
        <w:rPr>
          <w:rStyle w:val="Siln"/>
          <w:rFonts w:eastAsiaTheme="majorEastAsia"/>
          <w:b w:val="0"/>
          <w:bCs w:val="0"/>
        </w:rPr>
        <w:t xml:space="preserve"> </w:t>
      </w:r>
      <w:r w:rsidR="00080D6B">
        <w:rPr>
          <w:rStyle w:val="Siln"/>
          <w:rFonts w:eastAsiaTheme="majorEastAsia"/>
          <w:b w:val="0"/>
          <w:bCs w:val="0"/>
        </w:rPr>
        <w:t>Vy</w:t>
      </w:r>
      <w:r w:rsidR="00097EC2">
        <w:rPr>
          <w:rStyle w:val="Siln"/>
          <w:rFonts w:eastAsiaTheme="majorEastAsia"/>
          <w:b w:val="0"/>
          <w:bCs w:val="0"/>
        </w:rPr>
        <w:t xml:space="preserve">psány </w:t>
      </w:r>
      <w:r w:rsidR="00080D6B">
        <w:rPr>
          <w:rStyle w:val="Siln"/>
          <w:rFonts w:eastAsiaTheme="majorEastAsia"/>
          <w:b w:val="0"/>
          <w:bCs w:val="0"/>
        </w:rPr>
        <w:t xml:space="preserve">jsou zde </w:t>
      </w:r>
      <w:r w:rsidR="00097EC2">
        <w:rPr>
          <w:rStyle w:val="Siln"/>
          <w:rFonts w:eastAsiaTheme="majorEastAsia"/>
          <w:b w:val="0"/>
          <w:bCs w:val="0"/>
        </w:rPr>
        <w:t>všechny služby, které Speciálně pedagogické centrum poskytuje a zde také</w:t>
      </w:r>
      <w:r w:rsidR="002F79D0">
        <w:rPr>
          <w:rStyle w:val="Siln"/>
          <w:rFonts w:eastAsiaTheme="majorEastAsia"/>
          <w:b w:val="0"/>
          <w:bCs w:val="0"/>
        </w:rPr>
        <w:t xml:space="preserve"> </w:t>
      </w:r>
      <w:r w:rsidR="00097EC2">
        <w:rPr>
          <w:rStyle w:val="Siln"/>
          <w:rFonts w:eastAsiaTheme="majorEastAsia"/>
          <w:b w:val="0"/>
          <w:bCs w:val="0"/>
        </w:rPr>
        <w:t xml:space="preserve">najdete </w:t>
      </w:r>
      <w:r w:rsidR="00685A2E">
        <w:rPr>
          <w:rStyle w:val="Siln"/>
          <w:rFonts w:eastAsiaTheme="majorEastAsia"/>
          <w:b w:val="0"/>
          <w:bCs w:val="0"/>
        </w:rPr>
        <w:t xml:space="preserve">informace o </w:t>
      </w:r>
      <w:r w:rsidR="00097EC2">
        <w:rPr>
          <w:rStyle w:val="Siln"/>
          <w:rFonts w:eastAsiaTheme="majorEastAsia"/>
          <w:b w:val="0"/>
          <w:bCs w:val="0"/>
        </w:rPr>
        <w:t xml:space="preserve">sociálním poradenství. </w:t>
      </w:r>
      <w:r>
        <w:rPr>
          <w:rStyle w:val="Siln"/>
          <w:rFonts w:eastAsiaTheme="majorEastAsia"/>
          <w:b w:val="0"/>
          <w:bCs w:val="0"/>
        </w:rPr>
        <w:t>V sekci Sociální poradenství</w:t>
      </w:r>
      <w:r w:rsidR="002F79D0">
        <w:rPr>
          <w:rStyle w:val="Siln"/>
          <w:rFonts w:eastAsiaTheme="majorEastAsia"/>
          <w:b w:val="0"/>
          <w:bCs w:val="0"/>
        </w:rPr>
        <w:t xml:space="preserve"> je v</w:t>
      </w:r>
      <w:r w:rsidR="008101FD">
        <w:rPr>
          <w:rStyle w:val="Siln"/>
          <w:rFonts w:eastAsiaTheme="majorEastAsia"/>
          <w:b w:val="0"/>
          <w:bCs w:val="0"/>
        </w:rPr>
        <w:t> </w:t>
      </w:r>
      <w:r w:rsidR="002F79D0">
        <w:rPr>
          <w:rStyle w:val="Siln"/>
          <w:rFonts w:eastAsiaTheme="majorEastAsia"/>
          <w:b w:val="0"/>
          <w:bCs w:val="0"/>
        </w:rPr>
        <w:t>bodech</w:t>
      </w:r>
      <w:r w:rsidR="008101FD">
        <w:rPr>
          <w:rStyle w:val="Siln"/>
          <w:rFonts w:eastAsiaTheme="majorEastAsia"/>
          <w:b w:val="0"/>
          <w:bCs w:val="0"/>
        </w:rPr>
        <w:t xml:space="preserve"> jasně a stručně </w:t>
      </w:r>
      <w:r w:rsidR="002F79D0">
        <w:rPr>
          <w:rStyle w:val="Siln"/>
          <w:rFonts w:eastAsiaTheme="majorEastAsia"/>
          <w:b w:val="0"/>
          <w:bCs w:val="0"/>
        </w:rPr>
        <w:t>vypsané, co služba sociální poradenství nabízí</w:t>
      </w:r>
      <w:r w:rsidR="00F0796B">
        <w:rPr>
          <w:rStyle w:val="Siln"/>
          <w:rFonts w:eastAsiaTheme="majorEastAsia"/>
          <w:b w:val="0"/>
          <w:bCs w:val="0"/>
        </w:rPr>
        <w:t xml:space="preserve"> a s čím vám může sociální pracovník pomoci</w:t>
      </w:r>
      <w:r w:rsidR="00A154BA">
        <w:rPr>
          <w:rStyle w:val="Siln"/>
          <w:rFonts w:eastAsiaTheme="majorEastAsia"/>
          <w:b w:val="0"/>
          <w:bCs w:val="0"/>
        </w:rPr>
        <w:t>. Tyto informace</w:t>
      </w:r>
      <w:r w:rsidR="002F79D0">
        <w:rPr>
          <w:rStyle w:val="Siln"/>
          <w:rFonts w:eastAsiaTheme="majorEastAsia"/>
          <w:b w:val="0"/>
          <w:bCs w:val="0"/>
        </w:rPr>
        <w:t xml:space="preserve"> také najdete v brožurce. </w:t>
      </w:r>
      <w:r w:rsidR="003F1443">
        <w:rPr>
          <w:rStyle w:val="Siln"/>
          <w:rFonts w:eastAsiaTheme="majorEastAsia"/>
          <w:b w:val="0"/>
          <w:bCs w:val="0"/>
        </w:rPr>
        <w:t>(</w:t>
      </w:r>
      <w:r w:rsidR="003F1443" w:rsidRPr="003F1443">
        <w:rPr>
          <w:rStyle w:val="Siln"/>
          <w:rFonts w:eastAsiaTheme="majorEastAsia"/>
          <w:b w:val="0"/>
          <w:bCs w:val="0"/>
        </w:rPr>
        <w:t>https://www.sluch-ol.cz/</w:t>
      </w:r>
      <w:proofErr w:type="spellStart"/>
      <w:r w:rsidR="003F1443" w:rsidRPr="003F1443">
        <w:rPr>
          <w:rStyle w:val="Siln"/>
          <w:rFonts w:eastAsiaTheme="majorEastAsia"/>
          <w:b w:val="0"/>
          <w:bCs w:val="0"/>
        </w:rPr>
        <w:t>spc</w:t>
      </w:r>
      <w:proofErr w:type="spellEnd"/>
      <w:r w:rsidR="003F1443" w:rsidRPr="003F1443">
        <w:rPr>
          <w:rStyle w:val="Siln"/>
          <w:rFonts w:eastAsiaTheme="majorEastAsia"/>
          <w:b w:val="0"/>
          <w:bCs w:val="0"/>
        </w:rPr>
        <w:t>/</w:t>
      </w:r>
      <w:proofErr w:type="spellStart"/>
      <w:r w:rsidR="003F1443" w:rsidRPr="003F1443">
        <w:rPr>
          <w:rStyle w:val="Siln"/>
          <w:rFonts w:eastAsiaTheme="majorEastAsia"/>
          <w:b w:val="0"/>
          <w:bCs w:val="0"/>
        </w:rPr>
        <w:t>socialni-poradenstvi</w:t>
      </w:r>
      <w:proofErr w:type="spellEnd"/>
      <w:r w:rsidR="003F1443">
        <w:rPr>
          <w:rStyle w:val="Siln"/>
          <w:rFonts w:eastAsiaTheme="majorEastAsia"/>
          <w:b w:val="0"/>
          <w:bCs w:val="0"/>
        </w:rPr>
        <w:t>)</w:t>
      </w:r>
    </w:p>
    <w:p w14:paraId="4390B8F8" w14:textId="3A78D038" w:rsidR="00BD5C48" w:rsidRDefault="00BD5C48" w:rsidP="009A3F9A">
      <w:pPr>
        <w:pStyle w:val="Normlnweb"/>
        <w:spacing w:line="360" w:lineRule="auto"/>
        <w:ind w:firstLine="708"/>
        <w:jc w:val="both"/>
        <w:rPr>
          <w:b/>
          <w:bCs/>
        </w:rPr>
      </w:pPr>
      <w:r w:rsidRPr="00BD5C48">
        <w:rPr>
          <w:b/>
          <w:bCs/>
        </w:rPr>
        <w:t>Svaz neslyšících a nedoslýchavých osob v</w:t>
      </w:r>
      <w:r w:rsidR="00EE4765">
        <w:rPr>
          <w:b/>
          <w:bCs/>
        </w:rPr>
        <w:t> </w:t>
      </w:r>
      <w:r w:rsidRPr="00BD5C48">
        <w:rPr>
          <w:b/>
          <w:bCs/>
        </w:rPr>
        <w:t>ČR</w:t>
      </w:r>
    </w:p>
    <w:p w14:paraId="2B5BE6AB" w14:textId="69022002" w:rsidR="00332741" w:rsidRDefault="00EE4765" w:rsidP="00A23BF6">
      <w:pPr>
        <w:pStyle w:val="Normlnweb"/>
        <w:spacing w:line="360" w:lineRule="auto"/>
        <w:ind w:firstLine="708"/>
        <w:jc w:val="both"/>
      </w:pPr>
      <w:r>
        <w:t>Na stránkách této organizace je obsah vypsán na levé straně a je nejobsáhlejší ze všech zmíněných internetových stránek.</w:t>
      </w:r>
      <w:r w:rsidR="002A08C9">
        <w:t xml:space="preserve"> První sekc</w:t>
      </w:r>
      <w:r w:rsidR="00686401">
        <w:t xml:space="preserve">e v pořadí nese </w:t>
      </w:r>
      <w:r w:rsidR="002A08C9">
        <w:t>náz</w:t>
      </w:r>
      <w:r w:rsidR="00686401">
        <w:t xml:space="preserve">ev </w:t>
      </w:r>
      <w:proofErr w:type="spellStart"/>
      <w:r w:rsidR="002A08C9">
        <w:t>Covid</w:t>
      </w:r>
      <w:proofErr w:type="spellEnd"/>
      <w:r w:rsidR="002A08C9">
        <w:t xml:space="preserve"> – 19 v ČZJ. V této sekci jsou</w:t>
      </w:r>
      <w:r w:rsidR="00686401">
        <w:t xml:space="preserve"> </w:t>
      </w:r>
      <w:r w:rsidR="002A08C9">
        <w:t xml:space="preserve">informace o </w:t>
      </w:r>
      <w:proofErr w:type="spellStart"/>
      <w:r w:rsidR="002A08C9">
        <w:t>koronaviru</w:t>
      </w:r>
      <w:proofErr w:type="spellEnd"/>
      <w:r w:rsidR="002A08C9">
        <w:t xml:space="preserve">, které se pravidelně aktualizují a </w:t>
      </w:r>
      <w:r w:rsidR="009F4980">
        <w:t>jsou uvedeny v</w:t>
      </w:r>
      <w:r w:rsidR="002A08C9">
        <w:t xml:space="preserve"> Českém znakovém jazyce.  </w:t>
      </w:r>
      <w:r w:rsidR="00686401">
        <w:t>V se</w:t>
      </w:r>
      <w:r w:rsidR="002A08C9">
        <w:t>kc</w:t>
      </w:r>
      <w:r w:rsidR="00686401">
        <w:t xml:space="preserve">i s názvem </w:t>
      </w:r>
      <w:r w:rsidR="002A08C9">
        <w:t>O svazu najdete veškeré inform</w:t>
      </w:r>
      <w:r w:rsidR="00332741">
        <w:t xml:space="preserve">ace o organizaci. </w:t>
      </w:r>
      <w:r w:rsidR="009E1A03">
        <w:t>Mezi ně patří o</w:t>
      </w:r>
      <w:r w:rsidR="00332741">
        <w:t>rganizační struktur</w:t>
      </w:r>
      <w:r w:rsidR="009E1A03">
        <w:t>a</w:t>
      </w:r>
      <w:r w:rsidR="00332741">
        <w:t>, fotogaler</w:t>
      </w:r>
      <w:r w:rsidR="0002002A">
        <w:t>i</w:t>
      </w:r>
      <w:r w:rsidR="00332741">
        <w:t>i, stanovy, výroční zprávy, zprávy ze zasedání, histori</w:t>
      </w:r>
      <w:r w:rsidR="009E1A03">
        <w:t>e</w:t>
      </w:r>
      <w:r w:rsidR="00332741">
        <w:t xml:space="preserve"> organizace, členství v tuzemských organizacích a mezinárodní spolupráce, kde jsou mezinárodn</w:t>
      </w:r>
      <w:r w:rsidR="009E1A03">
        <w:t xml:space="preserve">ě </w:t>
      </w:r>
      <w:r w:rsidR="00332741">
        <w:t xml:space="preserve">spolupracující organizace. </w:t>
      </w:r>
      <w:r w:rsidR="009E1A03">
        <w:t xml:space="preserve">Zmíněné jsou zde také služby mezi které patří, </w:t>
      </w:r>
      <w:r w:rsidR="00332741">
        <w:t xml:space="preserve"> </w:t>
      </w:r>
      <w:hyperlink r:id="rId11" w:tgtFrame="_blank" w:tooltip="Odkaz na jiné stránky - nové okno" w:history="1">
        <w:r w:rsidR="00332741" w:rsidRPr="00332741">
          <w:rPr>
            <w:rStyle w:val="Hypertextovodkaz"/>
            <w:rFonts w:eastAsiaTheme="majorEastAsia"/>
            <w:color w:val="auto"/>
            <w:u w:val="none"/>
          </w:rPr>
          <w:t>sociální poradenství</w:t>
        </w:r>
      </w:hyperlink>
      <w:r w:rsidR="00332741">
        <w:t xml:space="preserve">, </w:t>
      </w:r>
      <w:hyperlink r:id="rId12" w:tgtFrame="_blank" w:tooltip="Odkaz na jiné stránky - nové okno" w:history="1">
        <w:r w:rsidR="00332741" w:rsidRPr="00332741">
          <w:rPr>
            <w:rStyle w:val="Hypertextovodkaz"/>
            <w:rFonts w:eastAsiaTheme="majorEastAsia"/>
            <w:color w:val="auto"/>
            <w:u w:val="none"/>
          </w:rPr>
          <w:t>sociální rehabilitace</w:t>
        </w:r>
      </w:hyperlink>
      <w:r w:rsidR="00332741">
        <w:t xml:space="preserve">, </w:t>
      </w:r>
      <w:hyperlink r:id="rId13" w:tgtFrame="_blank" w:tooltip="Odkaz na jiné stránky - nové okno" w:history="1">
        <w:r w:rsidR="00332741" w:rsidRPr="00332741">
          <w:rPr>
            <w:rStyle w:val="Hypertextovodkaz"/>
            <w:rFonts w:eastAsiaTheme="majorEastAsia"/>
            <w:color w:val="auto"/>
            <w:u w:val="none"/>
          </w:rPr>
          <w:t>sociálně aktivizační služby</w:t>
        </w:r>
      </w:hyperlink>
      <w:r w:rsidR="00973808">
        <w:t xml:space="preserve"> a</w:t>
      </w:r>
      <w:r w:rsidR="00332741">
        <w:t xml:space="preserve"> </w:t>
      </w:r>
      <w:hyperlink r:id="rId14" w:tgtFrame="_blank" w:tooltip="Odkaz na jiné stránky - nové okno" w:history="1">
        <w:r w:rsidR="00332741" w:rsidRPr="00332741">
          <w:rPr>
            <w:rStyle w:val="Hypertextovodkaz"/>
            <w:rFonts w:eastAsiaTheme="majorEastAsia"/>
            <w:color w:val="auto"/>
            <w:u w:val="none"/>
          </w:rPr>
          <w:t>půjčovna kompenzačních pomůcek</w:t>
        </w:r>
        <w:r w:rsidR="00973808">
          <w:rPr>
            <w:rStyle w:val="Hypertextovodkaz"/>
            <w:rFonts w:eastAsiaTheme="majorEastAsia"/>
            <w:color w:val="auto"/>
            <w:u w:val="none"/>
          </w:rPr>
          <w:t xml:space="preserve"> a</w:t>
        </w:r>
        <w:r w:rsidR="00332741" w:rsidRPr="00332741">
          <w:rPr>
            <w:rStyle w:val="Hypertextovodkaz"/>
            <w:rFonts w:eastAsiaTheme="majorEastAsia"/>
            <w:color w:val="auto"/>
            <w:u w:val="none"/>
          </w:rPr>
          <w:t xml:space="preserve"> sluchadel</w:t>
        </w:r>
      </w:hyperlink>
      <w:r w:rsidR="00973808">
        <w:rPr>
          <w:rStyle w:val="pbxu03"/>
          <w:rFonts w:eastAsiaTheme="majorEastAsia"/>
        </w:rPr>
        <w:t xml:space="preserve">. U každé služby najdete, co přesně vám může služba poskytnout. </w:t>
      </w:r>
      <w:r w:rsidR="0002002A">
        <w:rPr>
          <w:rStyle w:val="pbxu03"/>
          <w:rFonts w:eastAsiaTheme="majorEastAsia"/>
        </w:rPr>
        <w:t xml:space="preserve">Další sekce jsou Aktuality, kde organizace informuje o novinkách z oblasti světa neslyšících. Centrum zprostředkování tlumočení neslyšícím je další sekce a najdete zde informace o tlumočení. </w:t>
      </w:r>
      <w:r w:rsidR="00A14944">
        <w:rPr>
          <w:rStyle w:val="pbxu03"/>
          <w:rFonts w:eastAsiaTheme="majorEastAsia"/>
        </w:rPr>
        <w:t xml:space="preserve">Následuje sekce s názvem Jsem jedno ucho, kde najdete příběhy osob se sluchovým postižením a také informace </w:t>
      </w:r>
      <w:r w:rsidR="00AC2384">
        <w:rPr>
          <w:rStyle w:val="pbxu03"/>
          <w:rFonts w:eastAsiaTheme="majorEastAsia"/>
        </w:rPr>
        <w:t>o</w:t>
      </w:r>
      <w:r w:rsidR="00A14944">
        <w:rPr>
          <w:rStyle w:val="pbxu03"/>
          <w:rFonts w:eastAsiaTheme="majorEastAsia"/>
        </w:rPr>
        <w:t xml:space="preserve"> časopisu se </w:t>
      </w:r>
      <w:r w:rsidR="00AC2384">
        <w:rPr>
          <w:rStyle w:val="pbxu03"/>
          <w:rFonts w:eastAsiaTheme="majorEastAsia"/>
        </w:rPr>
        <w:t>s</w:t>
      </w:r>
      <w:r w:rsidR="00A14944">
        <w:rPr>
          <w:rStyle w:val="pbxu03"/>
          <w:rFonts w:eastAsiaTheme="majorEastAsia"/>
        </w:rPr>
        <w:t>tejným názvem. V další kapitole Projekty</w:t>
      </w:r>
      <w:r w:rsidR="00504E3E">
        <w:rPr>
          <w:rStyle w:val="pbxu03"/>
          <w:rFonts w:eastAsiaTheme="majorEastAsia"/>
        </w:rPr>
        <w:t xml:space="preserve"> jsou zmíněny projekty, kterými se organizace zabývá. </w:t>
      </w:r>
      <w:r w:rsidR="00AB3A94">
        <w:rPr>
          <w:rStyle w:val="pbxu03"/>
          <w:rFonts w:eastAsiaTheme="majorEastAsia"/>
        </w:rPr>
        <w:t xml:space="preserve">V sekcích Zkvalitňujeme sociální služby pro neslyšící a Zkvalitňujeme sociální služby pro neslyšící v Praze se dozvíte informace o tom, jak se organizace snaží zlepšovat sociální služby. </w:t>
      </w:r>
      <w:r w:rsidR="00BF1D1D">
        <w:rPr>
          <w:rStyle w:val="pbxu03"/>
          <w:rFonts w:eastAsiaTheme="majorEastAsia"/>
        </w:rPr>
        <w:t xml:space="preserve">Dále je na stránkách kapitola Sociální služby – informace v ČZJ. V této sekci najdete informace o všech sociálních službách v českém znakovém jazyce. </w:t>
      </w:r>
      <w:r w:rsidR="002A4FC7">
        <w:rPr>
          <w:rStyle w:val="pbxu03"/>
          <w:rFonts w:eastAsiaTheme="majorEastAsia"/>
        </w:rPr>
        <w:t>Najdete zde také sekci</w:t>
      </w:r>
      <w:r w:rsidR="0046611A">
        <w:rPr>
          <w:rStyle w:val="pbxu03"/>
          <w:rFonts w:eastAsiaTheme="majorEastAsia"/>
        </w:rPr>
        <w:t xml:space="preserve"> Další aktivity, kde je zmínka o divadelních </w:t>
      </w:r>
      <w:r w:rsidR="0046611A">
        <w:rPr>
          <w:rStyle w:val="pbxu03"/>
          <w:rFonts w:eastAsiaTheme="majorEastAsia"/>
        </w:rPr>
        <w:lastRenderedPageBreak/>
        <w:t xml:space="preserve">představeních, táboru a </w:t>
      </w:r>
      <w:proofErr w:type="spellStart"/>
      <w:r w:rsidR="0046611A">
        <w:rPr>
          <w:rStyle w:val="pbxu03"/>
          <w:rFonts w:eastAsiaTheme="majorEastAsia"/>
        </w:rPr>
        <w:t>beach</w:t>
      </w:r>
      <w:proofErr w:type="spellEnd"/>
      <w:r w:rsidR="0046611A">
        <w:rPr>
          <w:rStyle w:val="pbxu03"/>
          <w:rFonts w:eastAsiaTheme="majorEastAsia"/>
        </w:rPr>
        <w:t xml:space="preserve"> </w:t>
      </w:r>
      <w:proofErr w:type="spellStart"/>
      <w:r w:rsidR="0046611A">
        <w:rPr>
          <w:rStyle w:val="pbxu03"/>
          <w:rFonts w:eastAsiaTheme="majorEastAsia"/>
        </w:rPr>
        <w:t>help</w:t>
      </w:r>
      <w:proofErr w:type="spellEnd"/>
      <w:r w:rsidR="0046611A">
        <w:rPr>
          <w:rStyle w:val="pbxu03"/>
          <w:rFonts w:eastAsiaTheme="majorEastAsia"/>
        </w:rPr>
        <w:t xml:space="preserve"> </w:t>
      </w:r>
      <w:proofErr w:type="spellStart"/>
      <w:r w:rsidR="0046611A">
        <w:rPr>
          <w:rStyle w:val="pbxu03"/>
          <w:rFonts w:eastAsiaTheme="majorEastAsia"/>
        </w:rPr>
        <w:t>cupu</w:t>
      </w:r>
      <w:proofErr w:type="spellEnd"/>
      <w:r w:rsidR="0046611A">
        <w:rPr>
          <w:rStyle w:val="pbxu03"/>
          <w:rFonts w:eastAsiaTheme="majorEastAsia"/>
        </w:rPr>
        <w:t>, kterého se zúčastnili zástupci organizace. V sekci Ostatní najdete informace o simultánním přepisu řeči na telefonních linkách institucí, o domově neslyšících v Brně, hlavní zásady pro komunikaci se sluchově postiženými a metodické listy. Následuje sekce Média, kde je zmíněno</w:t>
      </w:r>
      <w:r w:rsidR="00107DEB">
        <w:rPr>
          <w:rStyle w:val="pbxu03"/>
          <w:rFonts w:eastAsiaTheme="majorEastAsia"/>
        </w:rPr>
        <w:t>,</w:t>
      </w:r>
      <w:r w:rsidR="0046611A">
        <w:rPr>
          <w:rStyle w:val="pbxu03"/>
          <w:rFonts w:eastAsiaTheme="majorEastAsia"/>
        </w:rPr>
        <w:t xml:space="preserve"> v jakých médiích se organizace objevila. </w:t>
      </w:r>
      <w:r w:rsidR="00107DEB">
        <w:rPr>
          <w:rStyle w:val="pbxu03"/>
          <w:rFonts w:eastAsiaTheme="majorEastAsia"/>
        </w:rPr>
        <w:t>Další sekcí jsou Kontak</w:t>
      </w:r>
      <w:r w:rsidR="00A23BF6">
        <w:rPr>
          <w:rStyle w:val="pbxu03"/>
          <w:rFonts w:eastAsiaTheme="majorEastAsia"/>
        </w:rPr>
        <w:t>ty, kde najdete</w:t>
      </w:r>
      <w:r w:rsidR="00107DEB">
        <w:rPr>
          <w:rStyle w:val="pbxu03"/>
          <w:rFonts w:eastAsiaTheme="majorEastAsia"/>
        </w:rPr>
        <w:t xml:space="preserve"> </w:t>
      </w:r>
      <w:r w:rsidR="00A23BF6">
        <w:rPr>
          <w:rStyle w:val="pbxu03"/>
          <w:rFonts w:eastAsiaTheme="majorEastAsia"/>
        </w:rPr>
        <w:t xml:space="preserve">kontakt </w:t>
      </w:r>
      <w:r w:rsidR="00107DEB">
        <w:rPr>
          <w:rStyle w:val="pbxu03"/>
          <w:rFonts w:eastAsiaTheme="majorEastAsia"/>
        </w:rPr>
        <w:t>na všechny pobočky Svazu neslyšících a nedoslýchavých osob v ČR. V sekci Podporují nás</w:t>
      </w:r>
      <w:r w:rsidR="00A23BF6">
        <w:rPr>
          <w:rStyle w:val="pbxu03"/>
          <w:rFonts w:eastAsiaTheme="majorEastAsia"/>
        </w:rPr>
        <w:t xml:space="preserve"> jsou představeni sponzoři. </w:t>
      </w:r>
      <w:r w:rsidR="00A23BF6">
        <w:t xml:space="preserve">Poslední sekcí je </w:t>
      </w:r>
      <w:proofErr w:type="spellStart"/>
      <w:r w:rsidR="00A23BF6">
        <w:t>information</w:t>
      </w:r>
      <w:proofErr w:type="spellEnd"/>
      <w:r w:rsidR="00A23BF6">
        <w:t xml:space="preserve"> in </w:t>
      </w:r>
      <w:proofErr w:type="spellStart"/>
      <w:r w:rsidR="00A23BF6">
        <w:t>english</w:t>
      </w:r>
      <w:proofErr w:type="spellEnd"/>
      <w:r w:rsidR="00A23BF6">
        <w:t>, kde jsou veškeré informace v angličtině.</w:t>
      </w:r>
      <w:r w:rsidR="00F43405">
        <w:t xml:space="preserve"> (</w:t>
      </w:r>
      <w:r w:rsidR="00F43405" w:rsidRPr="00F43405">
        <w:t>https://www.snncr.cz/HLAVNI-STRANA-1</w:t>
      </w:r>
      <w:r w:rsidR="00F43405">
        <w:t>)</w:t>
      </w:r>
    </w:p>
    <w:p w14:paraId="278C3F8B" w14:textId="0038230B" w:rsidR="00EE4765" w:rsidRPr="00EE4765" w:rsidRDefault="00EE4765" w:rsidP="009A3F9A">
      <w:pPr>
        <w:pStyle w:val="Normlnweb"/>
        <w:spacing w:line="360" w:lineRule="auto"/>
        <w:ind w:firstLine="708"/>
        <w:jc w:val="both"/>
      </w:pPr>
      <w:r>
        <w:t>Stránky Svazu neslyšících a nedoslýchavých osob v ČR jsou primárně určeny pro osoby se sluchovým postižením</w:t>
      </w:r>
      <w:r w:rsidR="009E1A03">
        <w:t>. Veškeré</w:t>
      </w:r>
      <w:r w:rsidR="00AB7263">
        <w:t xml:space="preserve"> informace</w:t>
      </w:r>
      <w:r w:rsidR="009E1A03">
        <w:t xml:space="preserve"> jsou uvedeny</w:t>
      </w:r>
      <w:r w:rsidR="00AB7263">
        <w:t xml:space="preserve"> v Českém znakovém jazyce. </w:t>
      </w:r>
    </w:p>
    <w:p w14:paraId="587D627E" w14:textId="6B288478" w:rsidR="00F41381" w:rsidRPr="007D0552" w:rsidRDefault="00F41381" w:rsidP="00D027CB">
      <w:pPr>
        <w:pStyle w:val="Nadpis3"/>
        <w:spacing w:line="360" w:lineRule="auto"/>
        <w:jc w:val="both"/>
        <w:rPr>
          <w:rFonts w:ascii="Times New Roman" w:hAnsi="Times New Roman" w:cs="Times New Roman"/>
          <w:color w:val="000000" w:themeColor="text1"/>
          <w:sz w:val="24"/>
          <w:szCs w:val="24"/>
        </w:rPr>
      </w:pPr>
      <w:bookmarkStart w:id="93" w:name="_Toc58535015"/>
      <w:bookmarkStart w:id="94" w:name="_Toc58664156"/>
      <w:bookmarkStart w:id="95" w:name="_Toc58694179"/>
      <w:r w:rsidRPr="007D0552">
        <w:rPr>
          <w:rFonts w:ascii="Times New Roman" w:hAnsi="Times New Roman" w:cs="Times New Roman"/>
          <w:color w:val="000000" w:themeColor="text1"/>
          <w:sz w:val="24"/>
          <w:szCs w:val="24"/>
        </w:rPr>
        <w:t xml:space="preserve">Informace </w:t>
      </w:r>
      <w:r w:rsidR="007D0552" w:rsidRPr="007D0552">
        <w:rPr>
          <w:rFonts w:ascii="Times New Roman" w:hAnsi="Times New Roman" w:cs="Times New Roman"/>
          <w:color w:val="000000" w:themeColor="text1"/>
          <w:sz w:val="24"/>
          <w:szCs w:val="24"/>
        </w:rPr>
        <w:t>o</w:t>
      </w:r>
      <w:r w:rsidRPr="007D0552">
        <w:rPr>
          <w:rFonts w:ascii="Times New Roman" w:hAnsi="Times New Roman" w:cs="Times New Roman"/>
          <w:color w:val="000000" w:themeColor="text1"/>
          <w:sz w:val="24"/>
          <w:szCs w:val="24"/>
        </w:rPr>
        <w:t xml:space="preserve"> brožuře</w:t>
      </w:r>
      <w:bookmarkEnd w:id="93"/>
      <w:bookmarkEnd w:id="94"/>
      <w:bookmarkEnd w:id="95"/>
    </w:p>
    <w:p w14:paraId="3E100260" w14:textId="17117593" w:rsidR="00B76CF9" w:rsidRDefault="003B1C0B" w:rsidP="00B76CF9">
      <w:pPr>
        <w:pStyle w:val="Normlnweb"/>
        <w:spacing w:line="360" w:lineRule="auto"/>
        <w:ind w:firstLine="708"/>
        <w:jc w:val="both"/>
      </w:pPr>
      <w:r>
        <w:t xml:space="preserve">Ihned za úvodní stranou </w:t>
      </w:r>
      <w:r w:rsidR="00D51AAB">
        <w:t xml:space="preserve">je napsáno, </w:t>
      </w:r>
      <w:r>
        <w:t xml:space="preserve">proč tato brožura vznikla. </w:t>
      </w:r>
      <w:r w:rsidR="00B76CF9">
        <w:t xml:space="preserve">Součástí brožury, je také poděkování organizacím za spolupráci a za odborné rady </w:t>
      </w:r>
      <w:r w:rsidR="007057AE">
        <w:t>vedoucímu bakalářské práce</w:t>
      </w:r>
      <w:r w:rsidR="00B76CF9">
        <w:t>.</w:t>
      </w:r>
      <w:r w:rsidR="001D4297">
        <w:t xml:space="preserve"> Následuje seznam poskytovatelů sociálních služeb</w:t>
      </w:r>
      <w:r w:rsidR="00622710">
        <w:t xml:space="preserve">. </w:t>
      </w:r>
    </w:p>
    <w:p w14:paraId="14FCD14B" w14:textId="5118C37A" w:rsidR="00745F3C" w:rsidRDefault="00622710" w:rsidP="00B76CF9">
      <w:pPr>
        <w:pStyle w:val="Normlnweb"/>
        <w:spacing w:line="360" w:lineRule="auto"/>
        <w:ind w:firstLine="708"/>
        <w:jc w:val="both"/>
      </w:pPr>
      <w:r>
        <w:t>Organizace sociálních služeb, které najdete v</w:t>
      </w:r>
      <w:r w:rsidR="00745F3C">
        <w:t> </w:t>
      </w:r>
      <w:r>
        <w:t>brožuře</w:t>
      </w:r>
      <w:r w:rsidR="00745F3C">
        <w:t xml:space="preserve"> jsou</w:t>
      </w:r>
      <w:r>
        <w:t xml:space="preserve">: </w:t>
      </w:r>
    </w:p>
    <w:p w14:paraId="487582DD" w14:textId="1FD5D0E9" w:rsidR="00745F3C" w:rsidRDefault="00622710" w:rsidP="00745F3C">
      <w:pPr>
        <w:pStyle w:val="Normlnweb"/>
        <w:numPr>
          <w:ilvl w:val="0"/>
          <w:numId w:val="40"/>
        </w:numPr>
        <w:spacing w:line="360" w:lineRule="auto"/>
        <w:jc w:val="both"/>
      </w:pPr>
      <w:r w:rsidRPr="00681932">
        <w:t>Centrum pro dětský sluch Tamtam, o. p. s. Raná péče pro Moravu a Slezsko</w:t>
      </w:r>
    </w:p>
    <w:p w14:paraId="10CAA076" w14:textId="77777777" w:rsidR="00745F3C" w:rsidRDefault="00622710" w:rsidP="00745F3C">
      <w:pPr>
        <w:pStyle w:val="Normlnweb"/>
        <w:numPr>
          <w:ilvl w:val="0"/>
          <w:numId w:val="40"/>
        </w:numPr>
        <w:spacing w:line="360" w:lineRule="auto"/>
        <w:jc w:val="both"/>
      </w:pPr>
      <w:r w:rsidRPr="00681932">
        <w:t>Oblastní unie neslyšících Olomouc</w:t>
      </w:r>
    </w:p>
    <w:p w14:paraId="76130D39" w14:textId="77777777" w:rsidR="00745F3C" w:rsidRDefault="00622710" w:rsidP="00745F3C">
      <w:pPr>
        <w:pStyle w:val="Normlnweb"/>
        <w:numPr>
          <w:ilvl w:val="0"/>
          <w:numId w:val="40"/>
        </w:numPr>
        <w:spacing w:line="360" w:lineRule="auto"/>
        <w:jc w:val="both"/>
      </w:pPr>
      <w:r w:rsidRPr="00681932">
        <w:t>Speciálně pedagogické centrum pro sluchově postižené Olomouc</w:t>
      </w:r>
    </w:p>
    <w:p w14:paraId="5B64FEB5" w14:textId="6977E845" w:rsidR="001D4297" w:rsidRDefault="00622710" w:rsidP="00745F3C">
      <w:pPr>
        <w:pStyle w:val="Normlnweb"/>
        <w:numPr>
          <w:ilvl w:val="0"/>
          <w:numId w:val="40"/>
        </w:numPr>
        <w:spacing w:line="360" w:lineRule="auto"/>
        <w:jc w:val="both"/>
      </w:pPr>
      <w:r w:rsidRPr="00681932">
        <w:t xml:space="preserve">Svaz neslyšících a nedoslýchavých osob v ČR, z. s. </w:t>
      </w:r>
      <w:r>
        <w:t>s</w:t>
      </w:r>
      <w:r w:rsidRPr="00681932">
        <w:t xml:space="preserve"> pobočkami v Přerově, Prostějově, Šumperku a Jesenku</w:t>
      </w:r>
    </w:p>
    <w:p w14:paraId="381682F2" w14:textId="0656AA8C" w:rsidR="001B3167" w:rsidRPr="00A43E8D" w:rsidRDefault="00A43E8D" w:rsidP="001A3346">
      <w:pPr>
        <w:spacing w:line="360" w:lineRule="auto"/>
        <w:ind w:firstLine="708"/>
        <w:jc w:val="both"/>
        <w:rPr>
          <w:rFonts w:ascii="Times New Roman" w:hAnsi="Times New Roman" w:cs="Times New Roman"/>
        </w:rPr>
      </w:pPr>
      <w:r>
        <w:rPr>
          <w:rFonts w:ascii="Times New Roman" w:hAnsi="Times New Roman" w:cs="Times New Roman"/>
          <w:sz w:val="24"/>
          <w:szCs w:val="24"/>
        </w:rPr>
        <w:t>Následně jsou jednotlivé organizace představeny. U poskytovatelů najdete celý název a také logo. Nejdůležitější informace</w:t>
      </w:r>
      <w:r w:rsidR="00A53551">
        <w:rPr>
          <w:rFonts w:ascii="Times New Roman" w:hAnsi="Times New Roman" w:cs="Times New Roman"/>
          <w:sz w:val="24"/>
          <w:szCs w:val="24"/>
        </w:rPr>
        <w:t xml:space="preserve"> </w:t>
      </w:r>
      <w:r w:rsidR="009E1996">
        <w:rPr>
          <w:rFonts w:ascii="Times New Roman" w:hAnsi="Times New Roman" w:cs="Times New Roman"/>
          <w:sz w:val="24"/>
          <w:szCs w:val="24"/>
        </w:rPr>
        <w:t xml:space="preserve">v </w:t>
      </w:r>
      <w:r>
        <w:rPr>
          <w:rFonts w:ascii="Times New Roman" w:hAnsi="Times New Roman" w:cs="Times New Roman"/>
          <w:sz w:val="24"/>
          <w:szCs w:val="24"/>
        </w:rPr>
        <w:t>brožu</w:t>
      </w:r>
      <w:r w:rsidR="00A53551">
        <w:rPr>
          <w:rFonts w:ascii="Times New Roman" w:hAnsi="Times New Roman" w:cs="Times New Roman"/>
          <w:sz w:val="24"/>
          <w:szCs w:val="24"/>
        </w:rPr>
        <w:t>ře, jsou služby, jež</w:t>
      </w:r>
      <w:r w:rsidR="009E1996">
        <w:rPr>
          <w:rFonts w:ascii="Times New Roman" w:hAnsi="Times New Roman" w:cs="Times New Roman"/>
          <w:sz w:val="24"/>
          <w:szCs w:val="24"/>
        </w:rPr>
        <w:t xml:space="preserve"> organizace</w:t>
      </w:r>
      <w:r w:rsidR="00A53551">
        <w:rPr>
          <w:rFonts w:ascii="Times New Roman" w:hAnsi="Times New Roman" w:cs="Times New Roman"/>
          <w:sz w:val="24"/>
          <w:szCs w:val="24"/>
        </w:rPr>
        <w:t xml:space="preserve"> poskytují, jejich cena a kontakty</w:t>
      </w:r>
      <w:r w:rsidR="009E1996">
        <w:rPr>
          <w:rFonts w:ascii="Times New Roman" w:hAnsi="Times New Roman" w:cs="Times New Roman"/>
          <w:sz w:val="24"/>
          <w:szCs w:val="24"/>
        </w:rPr>
        <w:t xml:space="preserve"> a </w:t>
      </w:r>
      <w:r>
        <w:rPr>
          <w:rFonts w:ascii="Times New Roman" w:hAnsi="Times New Roman" w:cs="Times New Roman"/>
          <w:sz w:val="24"/>
          <w:szCs w:val="24"/>
        </w:rPr>
        <w:t>najdete</w:t>
      </w:r>
      <w:r w:rsidR="009E1996">
        <w:rPr>
          <w:rFonts w:ascii="Times New Roman" w:hAnsi="Times New Roman" w:cs="Times New Roman"/>
          <w:sz w:val="24"/>
          <w:szCs w:val="24"/>
        </w:rPr>
        <w:t xml:space="preserve"> je</w:t>
      </w:r>
      <w:r w:rsidR="00A53551">
        <w:rPr>
          <w:rFonts w:ascii="Times New Roman" w:hAnsi="Times New Roman" w:cs="Times New Roman"/>
          <w:sz w:val="24"/>
          <w:szCs w:val="24"/>
        </w:rPr>
        <w:t xml:space="preserve"> </w:t>
      </w:r>
      <w:r>
        <w:rPr>
          <w:rFonts w:ascii="Times New Roman" w:hAnsi="Times New Roman" w:cs="Times New Roman"/>
          <w:sz w:val="24"/>
          <w:szCs w:val="24"/>
        </w:rPr>
        <w:t>u každého poskytovatele</w:t>
      </w:r>
      <w:r w:rsidR="00A53551">
        <w:rPr>
          <w:rFonts w:ascii="Times New Roman" w:hAnsi="Times New Roman" w:cs="Times New Roman"/>
          <w:sz w:val="24"/>
          <w:szCs w:val="24"/>
        </w:rPr>
        <w:t xml:space="preserve">. </w:t>
      </w:r>
      <w:r>
        <w:rPr>
          <w:rFonts w:ascii="Times New Roman" w:hAnsi="Times New Roman" w:cs="Times New Roman"/>
          <w:sz w:val="24"/>
          <w:szCs w:val="24"/>
        </w:rPr>
        <w:t>Další informace, které v brožurce najdete</w:t>
      </w:r>
      <w:r w:rsidR="00A53551">
        <w:rPr>
          <w:rFonts w:ascii="Times New Roman" w:hAnsi="Times New Roman" w:cs="Times New Roman"/>
          <w:sz w:val="24"/>
          <w:szCs w:val="24"/>
        </w:rPr>
        <w:t>,</w:t>
      </w:r>
      <w:r>
        <w:rPr>
          <w:rFonts w:ascii="Times New Roman" w:hAnsi="Times New Roman" w:cs="Times New Roman"/>
          <w:sz w:val="24"/>
          <w:szCs w:val="24"/>
        </w:rPr>
        <w:t xml:space="preserve"> mohou být pro někoho důležité a pro někoho pouhou zajímavostí</w:t>
      </w:r>
      <w:r w:rsidR="00A53551">
        <w:rPr>
          <w:rFonts w:ascii="Times New Roman" w:hAnsi="Times New Roman" w:cs="Times New Roman"/>
          <w:sz w:val="24"/>
          <w:szCs w:val="24"/>
        </w:rPr>
        <w:t>. Patří mezi ně</w:t>
      </w:r>
      <w:r>
        <w:rPr>
          <w:rFonts w:ascii="Times New Roman" w:hAnsi="Times New Roman" w:cs="Times New Roman"/>
          <w:sz w:val="24"/>
          <w:szCs w:val="24"/>
        </w:rPr>
        <w:t xml:space="preserve"> informace </w:t>
      </w:r>
      <w:r w:rsidRPr="00681932">
        <w:rPr>
          <w:rFonts w:ascii="Times New Roman" w:hAnsi="Times New Roman" w:cs="Times New Roman"/>
          <w:sz w:val="24"/>
          <w:szCs w:val="24"/>
        </w:rPr>
        <w:t>o zaměstnancích a klientech, o financování organizace</w:t>
      </w:r>
      <w:r>
        <w:rPr>
          <w:rFonts w:ascii="Times New Roman" w:hAnsi="Times New Roman" w:cs="Times New Roman"/>
          <w:sz w:val="24"/>
          <w:szCs w:val="24"/>
        </w:rPr>
        <w:t xml:space="preserve"> a</w:t>
      </w:r>
      <w:r w:rsidRPr="00681932">
        <w:rPr>
          <w:rFonts w:ascii="Times New Roman" w:hAnsi="Times New Roman" w:cs="Times New Roman"/>
          <w:sz w:val="24"/>
          <w:szCs w:val="24"/>
        </w:rPr>
        <w:t xml:space="preserve"> informace o spolupracujících organizacích</w:t>
      </w:r>
      <w:r>
        <w:rPr>
          <w:rFonts w:ascii="Times New Roman" w:hAnsi="Times New Roman" w:cs="Times New Roman"/>
          <w:sz w:val="24"/>
          <w:szCs w:val="24"/>
        </w:rPr>
        <w:t>. Pokud by někdo hledal akce pro sluchově postižené</w:t>
      </w:r>
      <w:r w:rsidR="00A53551">
        <w:rPr>
          <w:rFonts w:ascii="Times New Roman" w:hAnsi="Times New Roman" w:cs="Times New Roman"/>
          <w:sz w:val="24"/>
          <w:szCs w:val="24"/>
        </w:rPr>
        <w:t>,</w:t>
      </w:r>
      <w:r>
        <w:rPr>
          <w:rFonts w:ascii="Times New Roman" w:hAnsi="Times New Roman" w:cs="Times New Roman"/>
          <w:sz w:val="24"/>
          <w:szCs w:val="24"/>
        </w:rPr>
        <w:t xml:space="preserve"> jako jsou například kulturní akce, tábory, kavárna a další, najde</w:t>
      </w:r>
      <w:r w:rsidR="00A53551">
        <w:rPr>
          <w:rFonts w:ascii="Times New Roman" w:hAnsi="Times New Roman" w:cs="Times New Roman"/>
          <w:sz w:val="24"/>
          <w:szCs w:val="24"/>
        </w:rPr>
        <w:t xml:space="preserve"> je také</w:t>
      </w:r>
      <w:r>
        <w:rPr>
          <w:rFonts w:ascii="Times New Roman" w:hAnsi="Times New Roman" w:cs="Times New Roman"/>
          <w:sz w:val="24"/>
          <w:szCs w:val="24"/>
        </w:rPr>
        <w:t xml:space="preserve"> v brožuře, a to v odstavcích s názvem Další činnosti. </w:t>
      </w:r>
    </w:p>
    <w:p w14:paraId="149B2C00" w14:textId="7DB9A6A6" w:rsidR="00622710" w:rsidRPr="00622710" w:rsidRDefault="007D3747" w:rsidP="001A3346">
      <w:pPr>
        <w:spacing w:line="360" w:lineRule="auto"/>
        <w:ind w:firstLine="708"/>
        <w:jc w:val="both"/>
        <w:rPr>
          <w:rFonts w:ascii="Times New Roman" w:hAnsi="Times New Roman" w:cs="Times New Roman"/>
          <w:sz w:val="24"/>
          <w:szCs w:val="24"/>
        </w:rPr>
      </w:pPr>
      <w:r w:rsidRPr="00622710">
        <w:rPr>
          <w:rFonts w:ascii="Times New Roman" w:hAnsi="Times New Roman" w:cs="Times New Roman"/>
          <w:sz w:val="24"/>
          <w:szCs w:val="24"/>
        </w:rPr>
        <w:t>Na konci brožurky můžete n</w:t>
      </w:r>
      <w:r w:rsidR="00B44739" w:rsidRPr="00622710">
        <w:rPr>
          <w:rFonts w:ascii="Times New Roman" w:hAnsi="Times New Roman" w:cs="Times New Roman"/>
          <w:sz w:val="24"/>
          <w:szCs w:val="24"/>
        </w:rPr>
        <w:t>ajít</w:t>
      </w:r>
      <w:r w:rsidRPr="00622710">
        <w:rPr>
          <w:rFonts w:ascii="Times New Roman" w:hAnsi="Times New Roman" w:cs="Times New Roman"/>
          <w:sz w:val="24"/>
          <w:szCs w:val="24"/>
        </w:rPr>
        <w:t xml:space="preserve"> již zmiňované</w:t>
      </w:r>
      <w:r w:rsidR="006248DF" w:rsidRPr="00622710">
        <w:rPr>
          <w:rFonts w:ascii="Times New Roman" w:hAnsi="Times New Roman" w:cs="Times New Roman"/>
          <w:sz w:val="24"/>
          <w:szCs w:val="24"/>
        </w:rPr>
        <w:t xml:space="preserve"> užitečné odkazy, tedy</w:t>
      </w:r>
      <w:r w:rsidR="00B44739" w:rsidRPr="00622710">
        <w:rPr>
          <w:rFonts w:ascii="Times New Roman" w:hAnsi="Times New Roman" w:cs="Times New Roman"/>
          <w:sz w:val="24"/>
          <w:szCs w:val="24"/>
        </w:rPr>
        <w:t xml:space="preserve"> další informace</w:t>
      </w:r>
      <w:r w:rsidR="00622710" w:rsidRPr="00622710">
        <w:rPr>
          <w:rFonts w:ascii="Times New Roman" w:hAnsi="Times New Roman" w:cs="Times New Roman"/>
          <w:sz w:val="24"/>
          <w:szCs w:val="24"/>
        </w:rPr>
        <w:t xml:space="preserve">, které se týkají sociálních služeb a sluchového postižení. Tyto odkazy jsou vhodné jak pro </w:t>
      </w:r>
      <w:r w:rsidR="00622710" w:rsidRPr="00622710">
        <w:rPr>
          <w:rFonts w:ascii="Times New Roman" w:hAnsi="Times New Roman" w:cs="Times New Roman"/>
          <w:sz w:val="24"/>
          <w:szCs w:val="24"/>
        </w:rPr>
        <w:lastRenderedPageBreak/>
        <w:t xml:space="preserve">intaktní populaci, tak pro osoby se sluchovým postižením. Intaktní populace může využít například informační portály o světě neslyšících a osoby se sluchovým postižením zase tlumočnické služby, sociální služby a poradenství a také seznamku, bazar, chat a mnoho dalších možností. </w:t>
      </w:r>
    </w:p>
    <w:p w14:paraId="114B94D1" w14:textId="1FF3BFF6" w:rsidR="00C85C9C" w:rsidRPr="00622710" w:rsidRDefault="00680533" w:rsidP="00622710">
      <w:pPr>
        <w:pStyle w:val="Normlnweb"/>
        <w:spacing w:line="360" w:lineRule="auto"/>
        <w:ind w:firstLine="576"/>
        <w:jc w:val="both"/>
      </w:pPr>
      <w:r w:rsidRPr="00622710">
        <w:t>Vybrané odkazy:</w:t>
      </w:r>
    </w:p>
    <w:p w14:paraId="07E3158B" w14:textId="4CA3C737" w:rsidR="00B37512" w:rsidRDefault="00B37512" w:rsidP="006F3E97">
      <w:pPr>
        <w:pStyle w:val="Normlnweb"/>
        <w:numPr>
          <w:ilvl w:val="0"/>
          <w:numId w:val="14"/>
        </w:numPr>
        <w:spacing w:line="360" w:lineRule="auto"/>
        <w:jc w:val="both"/>
      </w:pPr>
      <w:r>
        <w:t>Ruce – informační portál o světě neslyšících – www.ruce.cz</w:t>
      </w:r>
    </w:p>
    <w:p w14:paraId="553120CE" w14:textId="0FB4E146" w:rsidR="00680533" w:rsidRPr="00B44739" w:rsidRDefault="00680533" w:rsidP="006F3E97">
      <w:pPr>
        <w:pStyle w:val="Odstavecseseznamem"/>
        <w:numPr>
          <w:ilvl w:val="0"/>
          <w:numId w:val="13"/>
        </w:numPr>
        <w:suppressAutoHyphens/>
        <w:autoSpaceDN w:val="0"/>
        <w:spacing w:after="160" w:line="360" w:lineRule="auto"/>
        <w:contextualSpacing w:val="0"/>
        <w:textAlignment w:val="baseline"/>
        <w:rPr>
          <w:rFonts w:ascii="Times New Roman" w:hAnsi="Times New Roman" w:cs="Times New Roman"/>
          <w:sz w:val="24"/>
          <w:szCs w:val="24"/>
        </w:rPr>
      </w:pPr>
      <w:r w:rsidRPr="00B44739">
        <w:rPr>
          <w:rFonts w:ascii="Times New Roman" w:hAnsi="Times New Roman" w:cs="Times New Roman"/>
          <w:sz w:val="24"/>
          <w:szCs w:val="24"/>
        </w:rPr>
        <w:t>Ruce – informační portál o světě neslyšících</w:t>
      </w:r>
      <w:r w:rsidRPr="00B44739">
        <w:rPr>
          <w:rFonts w:ascii="Times New Roman" w:hAnsi="Times New Roman" w:cs="Times New Roman"/>
          <w:sz w:val="24"/>
          <w:szCs w:val="24"/>
        </w:rPr>
        <w:br/>
      </w:r>
      <w:hyperlink r:id="rId15" w:history="1">
        <w:r w:rsidR="002979DB" w:rsidRPr="00EE4765">
          <w:rPr>
            <w:rStyle w:val="Hypertextovodkaz"/>
            <w:rFonts w:ascii="Times New Roman" w:hAnsi="Times New Roman" w:cs="Times New Roman"/>
            <w:color w:val="auto"/>
            <w:sz w:val="24"/>
            <w:szCs w:val="24"/>
            <w:u w:val="none"/>
          </w:rPr>
          <w:t>www.ruce.cz</w:t>
        </w:r>
      </w:hyperlink>
    </w:p>
    <w:p w14:paraId="58C455E7" w14:textId="77777777" w:rsidR="00680533" w:rsidRPr="00EE4765" w:rsidRDefault="00680533" w:rsidP="006F3E97">
      <w:pPr>
        <w:pStyle w:val="Odstavecseseznamem"/>
        <w:numPr>
          <w:ilvl w:val="0"/>
          <w:numId w:val="13"/>
        </w:numPr>
        <w:suppressAutoHyphens/>
        <w:autoSpaceDN w:val="0"/>
        <w:spacing w:after="160" w:line="360" w:lineRule="auto"/>
        <w:contextualSpacing w:val="0"/>
        <w:textAlignment w:val="baseline"/>
        <w:rPr>
          <w:rFonts w:ascii="Times New Roman" w:hAnsi="Times New Roman" w:cs="Times New Roman"/>
          <w:sz w:val="24"/>
          <w:szCs w:val="24"/>
        </w:rPr>
      </w:pPr>
      <w:proofErr w:type="spellStart"/>
      <w:r w:rsidRPr="00EE4765">
        <w:rPr>
          <w:rFonts w:ascii="Times New Roman" w:hAnsi="Times New Roman" w:cs="Times New Roman"/>
          <w:sz w:val="24"/>
          <w:szCs w:val="24"/>
        </w:rPr>
        <w:t>Helpnet</w:t>
      </w:r>
      <w:proofErr w:type="spellEnd"/>
      <w:r w:rsidRPr="00EE4765">
        <w:rPr>
          <w:rFonts w:ascii="Times New Roman" w:hAnsi="Times New Roman" w:cs="Times New Roman"/>
          <w:sz w:val="24"/>
          <w:szCs w:val="24"/>
        </w:rPr>
        <w:t xml:space="preserve"> – informační portál pro osoby se specifickými potřebami</w:t>
      </w:r>
      <w:r w:rsidRPr="00EE4765">
        <w:rPr>
          <w:rFonts w:ascii="Times New Roman" w:hAnsi="Times New Roman" w:cs="Times New Roman"/>
          <w:sz w:val="24"/>
          <w:szCs w:val="24"/>
        </w:rPr>
        <w:br/>
      </w:r>
      <w:hyperlink r:id="rId16" w:history="1">
        <w:r w:rsidRPr="00EE4765">
          <w:rPr>
            <w:rStyle w:val="Hypertextovodkaz"/>
            <w:rFonts w:ascii="Times New Roman" w:hAnsi="Times New Roman" w:cs="Times New Roman"/>
            <w:color w:val="auto"/>
            <w:sz w:val="24"/>
            <w:szCs w:val="24"/>
            <w:u w:val="none"/>
          </w:rPr>
          <w:t>www.helpnet.cz/sluchove-postizeni</w:t>
        </w:r>
      </w:hyperlink>
    </w:p>
    <w:p w14:paraId="7F205B4D" w14:textId="77777777" w:rsidR="00680533" w:rsidRPr="00EE4765" w:rsidRDefault="00680533" w:rsidP="006F3E97">
      <w:pPr>
        <w:pStyle w:val="Odstavecseseznamem"/>
        <w:numPr>
          <w:ilvl w:val="0"/>
          <w:numId w:val="13"/>
        </w:numPr>
        <w:suppressAutoHyphens/>
        <w:autoSpaceDN w:val="0"/>
        <w:spacing w:after="160" w:line="360" w:lineRule="auto"/>
        <w:contextualSpacing w:val="0"/>
        <w:textAlignment w:val="baseline"/>
        <w:rPr>
          <w:rFonts w:ascii="Times New Roman" w:hAnsi="Times New Roman" w:cs="Times New Roman"/>
          <w:sz w:val="24"/>
          <w:szCs w:val="24"/>
        </w:rPr>
      </w:pPr>
      <w:r w:rsidRPr="00EE4765">
        <w:rPr>
          <w:rFonts w:ascii="Times New Roman" w:hAnsi="Times New Roman" w:cs="Times New Roman"/>
          <w:sz w:val="24"/>
          <w:szCs w:val="24"/>
        </w:rPr>
        <w:t xml:space="preserve">Tichá linka – tlumočnické služby online </w:t>
      </w:r>
      <w:r w:rsidRPr="00EE4765">
        <w:rPr>
          <w:rFonts w:ascii="Times New Roman" w:hAnsi="Times New Roman" w:cs="Times New Roman"/>
          <w:sz w:val="24"/>
          <w:szCs w:val="24"/>
        </w:rPr>
        <w:br/>
      </w:r>
      <w:hyperlink r:id="rId17" w:history="1">
        <w:r w:rsidRPr="00EE4765">
          <w:rPr>
            <w:rStyle w:val="Hypertextovodkaz"/>
            <w:rFonts w:ascii="Times New Roman" w:hAnsi="Times New Roman" w:cs="Times New Roman"/>
            <w:color w:val="auto"/>
            <w:sz w:val="24"/>
            <w:szCs w:val="24"/>
            <w:u w:val="none"/>
          </w:rPr>
          <w:t>www.tichalinka.cz/</w:t>
        </w:r>
      </w:hyperlink>
    </w:p>
    <w:p w14:paraId="175B97C1" w14:textId="77777777" w:rsidR="00680533" w:rsidRPr="00EE4765" w:rsidRDefault="00680533" w:rsidP="006F3E97">
      <w:pPr>
        <w:pStyle w:val="Odstavecseseznamem"/>
        <w:numPr>
          <w:ilvl w:val="0"/>
          <w:numId w:val="13"/>
        </w:numPr>
        <w:suppressAutoHyphens/>
        <w:autoSpaceDN w:val="0"/>
        <w:spacing w:after="160" w:line="360" w:lineRule="auto"/>
        <w:contextualSpacing w:val="0"/>
        <w:textAlignment w:val="baseline"/>
        <w:rPr>
          <w:rFonts w:ascii="Times New Roman" w:hAnsi="Times New Roman" w:cs="Times New Roman"/>
          <w:sz w:val="24"/>
          <w:szCs w:val="24"/>
        </w:rPr>
      </w:pPr>
      <w:proofErr w:type="spellStart"/>
      <w:r w:rsidRPr="00EE4765">
        <w:rPr>
          <w:rFonts w:ascii="Times New Roman" w:hAnsi="Times New Roman" w:cs="Times New Roman"/>
          <w:sz w:val="24"/>
          <w:szCs w:val="24"/>
        </w:rPr>
        <w:t>Internetporadna</w:t>
      </w:r>
      <w:proofErr w:type="spellEnd"/>
      <w:r w:rsidRPr="00EE4765">
        <w:rPr>
          <w:rFonts w:ascii="Times New Roman" w:hAnsi="Times New Roman" w:cs="Times New Roman"/>
          <w:sz w:val="24"/>
          <w:szCs w:val="24"/>
        </w:rPr>
        <w:t xml:space="preserve"> – sociální služby a poradenství osobám se zdravotním postižením a seniorům</w:t>
      </w:r>
      <w:r w:rsidRPr="00EE4765">
        <w:rPr>
          <w:rFonts w:ascii="Times New Roman" w:hAnsi="Times New Roman" w:cs="Times New Roman"/>
          <w:sz w:val="24"/>
          <w:szCs w:val="24"/>
        </w:rPr>
        <w:br/>
      </w:r>
      <w:hyperlink r:id="rId18" w:history="1">
        <w:r w:rsidRPr="00EE4765">
          <w:rPr>
            <w:rStyle w:val="Hypertextovodkaz"/>
            <w:rFonts w:ascii="Times New Roman" w:hAnsi="Times New Roman" w:cs="Times New Roman"/>
            <w:color w:val="auto"/>
            <w:sz w:val="24"/>
            <w:szCs w:val="24"/>
            <w:u w:val="none"/>
          </w:rPr>
          <w:t>www.internetporadna.cz/</w:t>
        </w:r>
      </w:hyperlink>
    </w:p>
    <w:p w14:paraId="2FD9877A" w14:textId="77777777" w:rsidR="00680533" w:rsidRPr="00EE4765" w:rsidRDefault="00680533" w:rsidP="006F3E97">
      <w:pPr>
        <w:pStyle w:val="Odstavecseseznamem"/>
        <w:numPr>
          <w:ilvl w:val="0"/>
          <w:numId w:val="13"/>
        </w:numPr>
        <w:suppressAutoHyphens/>
        <w:autoSpaceDN w:val="0"/>
        <w:spacing w:after="160" w:line="360" w:lineRule="auto"/>
        <w:contextualSpacing w:val="0"/>
        <w:textAlignment w:val="baseline"/>
        <w:rPr>
          <w:rFonts w:ascii="Times New Roman" w:hAnsi="Times New Roman" w:cs="Times New Roman"/>
          <w:sz w:val="24"/>
          <w:szCs w:val="24"/>
        </w:rPr>
      </w:pPr>
      <w:r w:rsidRPr="00EE4765">
        <w:rPr>
          <w:rFonts w:ascii="Times New Roman" w:hAnsi="Times New Roman" w:cs="Times New Roman"/>
          <w:sz w:val="24"/>
          <w:szCs w:val="24"/>
        </w:rPr>
        <w:t xml:space="preserve">Neslyšící – internetové služby pro neslyšící (seznamka, bazar, diskuze, </w:t>
      </w:r>
      <w:proofErr w:type="gramStart"/>
      <w:r w:rsidRPr="00EE4765">
        <w:rPr>
          <w:rFonts w:ascii="Times New Roman" w:hAnsi="Times New Roman" w:cs="Times New Roman"/>
          <w:sz w:val="24"/>
          <w:szCs w:val="24"/>
        </w:rPr>
        <w:t>chat,</w:t>
      </w:r>
      <w:proofErr w:type="gramEnd"/>
      <w:r w:rsidRPr="00EE4765">
        <w:rPr>
          <w:rFonts w:ascii="Times New Roman" w:hAnsi="Times New Roman" w:cs="Times New Roman"/>
          <w:sz w:val="24"/>
          <w:szCs w:val="24"/>
        </w:rPr>
        <w:t xml:space="preserve"> atd.)</w:t>
      </w:r>
      <w:r w:rsidRPr="00EE4765">
        <w:rPr>
          <w:rFonts w:ascii="Times New Roman" w:hAnsi="Times New Roman" w:cs="Times New Roman"/>
          <w:sz w:val="24"/>
          <w:szCs w:val="24"/>
        </w:rPr>
        <w:br/>
      </w:r>
      <w:hyperlink r:id="rId19" w:history="1">
        <w:r w:rsidRPr="00EE4765">
          <w:rPr>
            <w:rStyle w:val="Hypertextovodkaz"/>
            <w:rFonts w:ascii="Times New Roman" w:hAnsi="Times New Roman" w:cs="Times New Roman"/>
            <w:color w:val="auto"/>
            <w:sz w:val="24"/>
            <w:szCs w:val="24"/>
            <w:u w:val="none"/>
          </w:rPr>
          <w:t>www.neslysici.cz/</w:t>
        </w:r>
      </w:hyperlink>
    </w:p>
    <w:p w14:paraId="4DDDE899" w14:textId="68433E5E" w:rsidR="00680533" w:rsidRPr="00EE4765" w:rsidRDefault="00680533" w:rsidP="006F3E97">
      <w:pPr>
        <w:pStyle w:val="Odstavecseseznamem"/>
        <w:numPr>
          <w:ilvl w:val="0"/>
          <w:numId w:val="13"/>
        </w:numPr>
        <w:suppressAutoHyphens/>
        <w:autoSpaceDN w:val="0"/>
        <w:spacing w:after="160" w:line="360" w:lineRule="auto"/>
        <w:contextualSpacing w:val="0"/>
        <w:textAlignment w:val="baseline"/>
        <w:rPr>
          <w:rStyle w:val="Hypertextovodkaz"/>
          <w:rFonts w:ascii="Times New Roman" w:hAnsi="Times New Roman" w:cs="Times New Roman"/>
          <w:color w:val="auto"/>
          <w:sz w:val="24"/>
          <w:szCs w:val="24"/>
          <w:u w:val="none"/>
        </w:rPr>
      </w:pPr>
      <w:r w:rsidRPr="00EE4765">
        <w:rPr>
          <w:rFonts w:ascii="Times New Roman" w:hAnsi="Times New Roman" w:cs="Times New Roman"/>
          <w:sz w:val="24"/>
          <w:szCs w:val="24"/>
        </w:rPr>
        <w:t>Ticho – internetové stránky pro neslyšící (diskuze, chat, organizace, znaky, odkazy)</w:t>
      </w:r>
      <w:r w:rsidRPr="00EE4765">
        <w:rPr>
          <w:rFonts w:ascii="Times New Roman" w:hAnsi="Times New Roman" w:cs="Times New Roman"/>
          <w:sz w:val="24"/>
          <w:szCs w:val="24"/>
        </w:rPr>
        <w:br/>
      </w:r>
      <w:hyperlink r:id="rId20" w:history="1">
        <w:r w:rsidRPr="00EE4765">
          <w:rPr>
            <w:rStyle w:val="Hypertextovodkaz"/>
            <w:rFonts w:ascii="Times New Roman" w:hAnsi="Times New Roman" w:cs="Times New Roman"/>
            <w:color w:val="auto"/>
            <w:sz w:val="24"/>
            <w:szCs w:val="24"/>
            <w:u w:val="none"/>
          </w:rPr>
          <w:t>www.ticho.cz</w:t>
        </w:r>
      </w:hyperlink>
    </w:p>
    <w:p w14:paraId="76BC7F80" w14:textId="56112CB8" w:rsidR="001D4297" w:rsidRDefault="001D4297" w:rsidP="001A3346">
      <w:pPr>
        <w:suppressAutoHyphens/>
        <w:autoSpaceDN w:val="0"/>
        <w:spacing w:after="160" w:line="360" w:lineRule="auto"/>
        <w:ind w:firstLine="708"/>
        <w:textAlignment w:val="baseline"/>
        <w:rPr>
          <w:rFonts w:ascii="Times New Roman" w:hAnsi="Times New Roman" w:cs="Times New Roman"/>
          <w:sz w:val="24"/>
          <w:szCs w:val="24"/>
        </w:rPr>
      </w:pPr>
      <w:r>
        <w:rPr>
          <w:rFonts w:ascii="Times New Roman" w:hAnsi="Times New Roman" w:cs="Times New Roman"/>
          <w:sz w:val="24"/>
          <w:szCs w:val="24"/>
        </w:rPr>
        <w:t>Za kapitolou Další užitečné odkazy je</w:t>
      </w:r>
      <w:r w:rsidR="00DE770A">
        <w:rPr>
          <w:rFonts w:ascii="Times New Roman" w:hAnsi="Times New Roman" w:cs="Times New Roman"/>
          <w:sz w:val="24"/>
          <w:szCs w:val="24"/>
        </w:rPr>
        <w:t xml:space="preserve"> ještě uveden</w:t>
      </w:r>
      <w:r>
        <w:rPr>
          <w:rFonts w:ascii="Times New Roman" w:hAnsi="Times New Roman" w:cs="Times New Roman"/>
          <w:sz w:val="24"/>
          <w:szCs w:val="24"/>
        </w:rPr>
        <w:t xml:space="preserve"> seznam zdrojů, ze kterých byli čerpány informace do této brožurky. </w:t>
      </w:r>
      <w:r w:rsidR="00DE770A">
        <w:rPr>
          <w:rFonts w:ascii="Times New Roman" w:hAnsi="Times New Roman" w:cs="Times New Roman"/>
          <w:sz w:val="24"/>
          <w:szCs w:val="24"/>
        </w:rPr>
        <w:t xml:space="preserve">Jelikož se ve všech případech jedná </w:t>
      </w:r>
      <w:r>
        <w:rPr>
          <w:rFonts w:ascii="Times New Roman" w:hAnsi="Times New Roman" w:cs="Times New Roman"/>
          <w:sz w:val="24"/>
          <w:szCs w:val="24"/>
        </w:rPr>
        <w:t>to internetové odkazy</w:t>
      </w:r>
      <w:r w:rsidR="00622710">
        <w:rPr>
          <w:rFonts w:ascii="Times New Roman" w:hAnsi="Times New Roman" w:cs="Times New Roman"/>
          <w:sz w:val="24"/>
          <w:szCs w:val="24"/>
        </w:rPr>
        <w:t>,</w:t>
      </w:r>
      <w:r w:rsidR="00DE770A">
        <w:rPr>
          <w:rFonts w:ascii="Times New Roman" w:hAnsi="Times New Roman" w:cs="Times New Roman"/>
          <w:sz w:val="24"/>
          <w:szCs w:val="24"/>
        </w:rPr>
        <w:t xml:space="preserve"> </w:t>
      </w:r>
      <w:r>
        <w:rPr>
          <w:rFonts w:ascii="Times New Roman" w:hAnsi="Times New Roman" w:cs="Times New Roman"/>
          <w:sz w:val="24"/>
          <w:szCs w:val="24"/>
        </w:rPr>
        <w:t xml:space="preserve">jsou přístupné </w:t>
      </w:r>
      <w:r w:rsidR="002E2B90">
        <w:rPr>
          <w:rFonts w:ascii="Times New Roman" w:hAnsi="Times New Roman" w:cs="Times New Roman"/>
          <w:sz w:val="24"/>
          <w:szCs w:val="24"/>
        </w:rPr>
        <w:t xml:space="preserve">téměř </w:t>
      </w:r>
      <w:r>
        <w:rPr>
          <w:rFonts w:ascii="Times New Roman" w:hAnsi="Times New Roman" w:cs="Times New Roman"/>
          <w:sz w:val="24"/>
          <w:szCs w:val="24"/>
        </w:rPr>
        <w:t>každému.</w:t>
      </w:r>
    </w:p>
    <w:p w14:paraId="6BED6289" w14:textId="77777777" w:rsidR="0080382A" w:rsidRPr="001D4297" w:rsidRDefault="0080382A" w:rsidP="001A3346">
      <w:pPr>
        <w:suppressAutoHyphens/>
        <w:autoSpaceDN w:val="0"/>
        <w:spacing w:after="160" w:line="360" w:lineRule="auto"/>
        <w:ind w:firstLine="708"/>
        <w:textAlignment w:val="baseline"/>
        <w:rPr>
          <w:rFonts w:ascii="Times New Roman" w:hAnsi="Times New Roman" w:cs="Times New Roman"/>
          <w:sz w:val="24"/>
          <w:szCs w:val="24"/>
        </w:rPr>
      </w:pPr>
    </w:p>
    <w:p w14:paraId="56962713" w14:textId="77777777" w:rsidR="00F461F8" w:rsidRPr="00916327" w:rsidRDefault="00D5427B" w:rsidP="006F3E97">
      <w:pPr>
        <w:pStyle w:val="Nadpis2"/>
        <w:spacing w:line="360" w:lineRule="auto"/>
        <w:jc w:val="both"/>
        <w:rPr>
          <w:rFonts w:ascii="Times New Roman" w:hAnsi="Times New Roman" w:cs="Times New Roman"/>
          <w:color w:val="auto"/>
          <w:sz w:val="30"/>
          <w:szCs w:val="30"/>
        </w:rPr>
      </w:pPr>
      <w:bookmarkStart w:id="96" w:name="_Toc58535016"/>
      <w:bookmarkStart w:id="97" w:name="_Toc58664157"/>
      <w:bookmarkStart w:id="98" w:name="_Toc58694180"/>
      <w:r w:rsidRPr="00916327">
        <w:rPr>
          <w:rFonts w:ascii="Times New Roman" w:hAnsi="Times New Roman" w:cs="Times New Roman"/>
          <w:color w:val="auto"/>
          <w:sz w:val="30"/>
          <w:szCs w:val="30"/>
        </w:rPr>
        <w:t>Výsled</w:t>
      </w:r>
      <w:r w:rsidR="00852D24" w:rsidRPr="00916327">
        <w:rPr>
          <w:rFonts w:ascii="Times New Roman" w:hAnsi="Times New Roman" w:cs="Times New Roman"/>
          <w:color w:val="auto"/>
          <w:sz w:val="30"/>
          <w:szCs w:val="30"/>
        </w:rPr>
        <w:t>ek práce</w:t>
      </w:r>
      <w:bookmarkEnd w:id="96"/>
      <w:bookmarkEnd w:id="97"/>
      <w:bookmarkEnd w:id="98"/>
    </w:p>
    <w:p w14:paraId="5C35B1D1" w14:textId="48F3016F" w:rsidR="00C22D70" w:rsidRPr="00E30C21" w:rsidRDefault="00681932" w:rsidP="00E30C21">
      <w:pPr>
        <w:spacing w:line="360" w:lineRule="auto"/>
        <w:jc w:val="both"/>
        <w:rPr>
          <w:rFonts w:ascii="Times New Roman" w:hAnsi="Times New Roman" w:cs="Times New Roman"/>
          <w:sz w:val="24"/>
          <w:szCs w:val="24"/>
        </w:rPr>
      </w:pPr>
      <w:r>
        <w:tab/>
      </w:r>
      <w:r w:rsidR="00BB5201" w:rsidRPr="00681932">
        <w:rPr>
          <w:rFonts w:ascii="Times New Roman" w:hAnsi="Times New Roman" w:cs="Times New Roman"/>
          <w:sz w:val="24"/>
          <w:szCs w:val="24"/>
        </w:rPr>
        <w:t>Výsledkem práce se stala již zmiňovaná brožurka</w:t>
      </w:r>
      <w:r w:rsidR="001B3167">
        <w:rPr>
          <w:rFonts w:ascii="Times New Roman" w:hAnsi="Times New Roman" w:cs="Times New Roman"/>
          <w:sz w:val="24"/>
          <w:szCs w:val="24"/>
        </w:rPr>
        <w:t>, kterou najdete v příloze.</w:t>
      </w:r>
      <w:r w:rsidR="003B5F74">
        <w:rPr>
          <w:rFonts w:ascii="Times New Roman" w:hAnsi="Times New Roman" w:cs="Times New Roman"/>
          <w:sz w:val="24"/>
          <w:szCs w:val="24"/>
        </w:rPr>
        <w:t xml:space="preserve"> J</w:t>
      </w:r>
      <w:r w:rsidR="00BB5201" w:rsidRPr="00681932">
        <w:rPr>
          <w:rFonts w:ascii="Times New Roman" w:hAnsi="Times New Roman" w:cs="Times New Roman"/>
          <w:sz w:val="24"/>
          <w:szCs w:val="24"/>
        </w:rPr>
        <w:t xml:space="preserve">sou </w:t>
      </w:r>
      <w:r w:rsidR="00DE770A">
        <w:rPr>
          <w:rFonts w:ascii="Times New Roman" w:hAnsi="Times New Roman" w:cs="Times New Roman"/>
          <w:sz w:val="24"/>
          <w:szCs w:val="24"/>
        </w:rPr>
        <w:t xml:space="preserve">v ní </w:t>
      </w:r>
      <w:r w:rsidR="00BB5201" w:rsidRPr="00681932">
        <w:rPr>
          <w:rFonts w:ascii="Times New Roman" w:hAnsi="Times New Roman" w:cs="Times New Roman"/>
          <w:sz w:val="24"/>
          <w:szCs w:val="24"/>
        </w:rPr>
        <w:t xml:space="preserve">organizace, které poskytují sociální služby osobám se sluchovým postižením v Olomouckém kraji. </w:t>
      </w:r>
      <w:r w:rsidR="008F2541" w:rsidRPr="00681932">
        <w:rPr>
          <w:rFonts w:ascii="Times New Roman" w:hAnsi="Times New Roman" w:cs="Times New Roman"/>
          <w:sz w:val="24"/>
          <w:szCs w:val="24"/>
        </w:rPr>
        <w:t xml:space="preserve">Organizace, které najdete v brožurce jsou Centrum pro dětský sluch Tamtam, o. p. s. Raná péče pro Moravu a Slezsko, Oblastní unie neslyšících Olomouc, Speciálně pedagogické </w:t>
      </w:r>
      <w:r w:rsidR="008F2541" w:rsidRPr="00681932">
        <w:rPr>
          <w:rFonts w:ascii="Times New Roman" w:hAnsi="Times New Roman" w:cs="Times New Roman"/>
          <w:sz w:val="24"/>
          <w:szCs w:val="24"/>
        </w:rPr>
        <w:lastRenderedPageBreak/>
        <w:t xml:space="preserve">centrum pro sluchově postižené Olomouc a Svaz neslyšících a nedoslýchavých osob v ČR, z. s. </w:t>
      </w:r>
      <w:r w:rsidR="002F5614">
        <w:rPr>
          <w:rFonts w:ascii="Times New Roman" w:hAnsi="Times New Roman" w:cs="Times New Roman"/>
          <w:sz w:val="24"/>
          <w:szCs w:val="24"/>
        </w:rPr>
        <w:t>s</w:t>
      </w:r>
      <w:r w:rsidR="008F2541" w:rsidRPr="00681932">
        <w:rPr>
          <w:rFonts w:ascii="Times New Roman" w:hAnsi="Times New Roman" w:cs="Times New Roman"/>
          <w:sz w:val="24"/>
          <w:szCs w:val="24"/>
        </w:rPr>
        <w:t xml:space="preserve"> pobočkami v Přerově, Prostějově, Šumperku a Jesen</w:t>
      </w:r>
      <w:r w:rsidR="00DE770A">
        <w:rPr>
          <w:rFonts w:ascii="Times New Roman" w:hAnsi="Times New Roman" w:cs="Times New Roman"/>
          <w:sz w:val="24"/>
          <w:szCs w:val="24"/>
        </w:rPr>
        <w:t>í</w:t>
      </w:r>
      <w:r w:rsidR="008F2541" w:rsidRPr="00681932">
        <w:rPr>
          <w:rFonts w:ascii="Times New Roman" w:hAnsi="Times New Roman" w:cs="Times New Roman"/>
          <w:sz w:val="24"/>
          <w:szCs w:val="24"/>
        </w:rPr>
        <w:t xml:space="preserve">ku. </w:t>
      </w:r>
      <w:r w:rsidR="00BB5201" w:rsidRPr="00681932">
        <w:rPr>
          <w:rFonts w:ascii="Times New Roman" w:hAnsi="Times New Roman" w:cs="Times New Roman"/>
          <w:sz w:val="24"/>
          <w:szCs w:val="24"/>
        </w:rPr>
        <w:t>Najdete tam</w:t>
      </w:r>
      <w:r w:rsidR="00023CCF">
        <w:rPr>
          <w:rFonts w:ascii="Times New Roman" w:hAnsi="Times New Roman" w:cs="Times New Roman"/>
          <w:sz w:val="24"/>
          <w:szCs w:val="24"/>
        </w:rPr>
        <w:t xml:space="preserve"> veškeré</w:t>
      </w:r>
      <w:r w:rsidR="00BB5201" w:rsidRPr="00681932">
        <w:rPr>
          <w:rFonts w:ascii="Times New Roman" w:hAnsi="Times New Roman" w:cs="Times New Roman"/>
          <w:sz w:val="24"/>
          <w:szCs w:val="24"/>
        </w:rPr>
        <w:t xml:space="preserve"> informac</w:t>
      </w:r>
      <w:r w:rsidR="00023CCF">
        <w:rPr>
          <w:rFonts w:ascii="Times New Roman" w:hAnsi="Times New Roman" w:cs="Times New Roman"/>
          <w:sz w:val="24"/>
          <w:szCs w:val="24"/>
        </w:rPr>
        <w:t xml:space="preserve">e, </w:t>
      </w:r>
      <w:r w:rsidR="00023CCF" w:rsidRPr="00E30C21">
        <w:rPr>
          <w:rFonts w:ascii="Times New Roman" w:hAnsi="Times New Roman" w:cs="Times New Roman"/>
          <w:sz w:val="24"/>
          <w:szCs w:val="24"/>
        </w:rPr>
        <w:t xml:space="preserve">které pomohou osobám se sluchovým postižením vybrat organizaci, která jim pomůže s jejich problémem. </w:t>
      </w:r>
    </w:p>
    <w:p w14:paraId="28A44653" w14:textId="1038B406" w:rsidR="00322892" w:rsidRPr="00E30C21" w:rsidRDefault="003B5F74" w:rsidP="00E30C21">
      <w:pPr>
        <w:spacing w:line="360" w:lineRule="auto"/>
        <w:jc w:val="both"/>
        <w:rPr>
          <w:rFonts w:ascii="Times New Roman" w:hAnsi="Times New Roman" w:cs="Times New Roman"/>
          <w:sz w:val="24"/>
          <w:szCs w:val="24"/>
        </w:rPr>
      </w:pPr>
      <w:r w:rsidRPr="00E30C21">
        <w:rPr>
          <w:rFonts w:ascii="Times New Roman" w:hAnsi="Times New Roman" w:cs="Times New Roman"/>
          <w:sz w:val="24"/>
          <w:szCs w:val="24"/>
        </w:rPr>
        <w:tab/>
        <w:t xml:space="preserve">Snad bude brožura užitečná a informace v ní pomůžou nejen osobám se sluchovým postižením, kterým je především určená, </w:t>
      </w:r>
      <w:r w:rsidR="00DE770A">
        <w:rPr>
          <w:rFonts w:ascii="Times New Roman" w:hAnsi="Times New Roman" w:cs="Times New Roman"/>
          <w:sz w:val="24"/>
          <w:szCs w:val="24"/>
        </w:rPr>
        <w:t>aby v</w:t>
      </w:r>
      <w:r w:rsidRPr="00E30C21">
        <w:rPr>
          <w:rFonts w:ascii="Times New Roman" w:hAnsi="Times New Roman" w:cs="Times New Roman"/>
          <w:sz w:val="24"/>
          <w:szCs w:val="24"/>
        </w:rPr>
        <w:t>ybra</w:t>
      </w:r>
      <w:r w:rsidR="00DE770A">
        <w:rPr>
          <w:rFonts w:ascii="Times New Roman" w:hAnsi="Times New Roman" w:cs="Times New Roman"/>
          <w:sz w:val="24"/>
          <w:szCs w:val="24"/>
        </w:rPr>
        <w:t>li</w:t>
      </w:r>
      <w:r w:rsidRPr="00E30C21">
        <w:rPr>
          <w:rFonts w:ascii="Times New Roman" w:hAnsi="Times New Roman" w:cs="Times New Roman"/>
          <w:sz w:val="24"/>
          <w:szCs w:val="24"/>
        </w:rPr>
        <w:t xml:space="preserve"> tu správnou informaci</w:t>
      </w:r>
      <w:r w:rsidR="00DE770A">
        <w:rPr>
          <w:rFonts w:ascii="Times New Roman" w:hAnsi="Times New Roman" w:cs="Times New Roman"/>
          <w:sz w:val="24"/>
          <w:szCs w:val="24"/>
        </w:rPr>
        <w:t>,</w:t>
      </w:r>
      <w:r w:rsidRPr="00E30C21">
        <w:rPr>
          <w:rFonts w:ascii="Times New Roman" w:hAnsi="Times New Roman" w:cs="Times New Roman"/>
          <w:sz w:val="24"/>
          <w:szCs w:val="24"/>
        </w:rPr>
        <w:t xml:space="preserve"> ale pomůže i ostatním lidem, kteří by hledali poskytovatele sociálních služeb pro osoby se sluchovým postižením v Olomouckém kraji.  </w:t>
      </w:r>
    </w:p>
    <w:p w14:paraId="1C661987" w14:textId="4962C8BC" w:rsidR="00322892" w:rsidRDefault="00322892" w:rsidP="00322892"/>
    <w:p w14:paraId="6DBBB4E1" w14:textId="6E902C88" w:rsidR="009610E1" w:rsidRDefault="009610E1" w:rsidP="00322892"/>
    <w:p w14:paraId="2C0945A2" w14:textId="49F418CD" w:rsidR="009610E1" w:rsidRDefault="009610E1" w:rsidP="00322892"/>
    <w:p w14:paraId="346858EC" w14:textId="595646B3" w:rsidR="009610E1" w:rsidRDefault="009610E1" w:rsidP="00322892"/>
    <w:p w14:paraId="5DE3370A" w14:textId="7DA9FE3F" w:rsidR="009610E1" w:rsidRDefault="009610E1" w:rsidP="00322892"/>
    <w:p w14:paraId="7D8BC28D" w14:textId="65859604" w:rsidR="009610E1" w:rsidRDefault="009610E1" w:rsidP="00322892"/>
    <w:p w14:paraId="50D90AB1" w14:textId="29CA4244" w:rsidR="009610E1" w:rsidRDefault="009610E1" w:rsidP="00322892"/>
    <w:p w14:paraId="4F5CFDF3" w14:textId="3D87258D" w:rsidR="002D7C7D" w:rsidRDefault="002D7C7D" w:rsidP="00322892"/>
    <w:p w14:paraId="04B856A3" w14:textId="24223DEC" w:rsidR="002D7C7D" w:rsidRDefault="002D7C7D" w:rsidP="00322892"/>
    <w:p w14:paraId="50AE5C60" w14:textId="697F6B1D" w:rsidR="002D7C7D" w:rsidRDefault="002D7C7D" w:rsidP="00322892"/>
    <w:p w14:paraId="583D2F0B" w14:textId="311DA2C6" w:rsidR="002D7C7D" w:rsidRDefault="002D7C7D" w:rsidP="00322892"/>
    <w:p w14:paraId="58FA4432" w14:textId="1B8EB7D5" w:rsidR="002D7C7D" w:rsidRDefault="002D7C7D" w:rsidP="00322892"/>
    <w:p w14:paraId="4D2F29BD" w14:textId="72FF3FDC" w:rsidR="002D7C7D" w:rsidRDefault="002D7C7D" w:rsidP="00322892"/>
    <w:p w14:paraId="4541E1B8" w14:textId="4F897EF5" w:rsidR="002D7C7D" w:rsidRDefault="002D7C7D" w:rsidP="00322892"/>
    <w:p w14:paraId="68D86C7F" w14:textId="536E386B" w:rsidR="002D7C7D" w:rsidRDefault="002D7C7D" w:rsidP="00322892"/>
    <w:p w14:paraId="46773EAE" w14:textId="772E2BE6" w:rsidR="002D7C7D" w:rsidRDefault="002D7C7D" w:rsidP="00322892"/>
    <w:p w14:paraId="41570DD7" w14:textId="7814F542" w:rsidR="002D7C7D" w:rsidRDefault="002D7C7D" w:rsidP="00322892"/>
    <w:p w14:paraId="5711D43E" w14:textId="16644191" w:rsidR="002D7C7D" w:rsidRDefault="002D7C7D" w:rsidP="00322892"/>
    <w:p w14:paraId="348CD313" w14:textId="77777777" w:rsidR="00E64BF0" w:rsidRDefault="00E64BF0" w:rsidP="00322892"/>
    <w:p w14:paraId="3617DB41" w14:textId="77777777" w:rsidR="00F461F8" w:rsidRPr="00916327" w:rsidRDefault="000F4E30" w:rsidP="006F3E97">
      <w:pPr>
        <w:pStyle w:val="Nadpis1"/>
        <w:spacing w:line="360" w:lineRule="auto"/>
        <w:jc w:val="both"/>
        <w:rPr>
          <w:rFonts w:cs="Times New Roman"/>
          <w:szCs w:val="32"/>
        </w:rPr>
      </w:pPr>
      <w:bookmarkStart w:id="99" w:name="_Toc58535017"/>
      <w:bookmarkStart w:id="100" w:name="_Toc58664158"/>
      <w:bookmarkStart w:id="101" w:name="_Toc58694181"/>
      <w:r w:rsidRPr="00916327">
        <w:rPr>
          <w:rFonts w:cs="Times New Roman"/>
          <w:szCs w:val="32"/>
        </w:rPr>
        <w:lastRenderedPageBreak/>
        <w:t>Závěr</w:t>
      </w:r>
      <w:bookmarkEnd w:id="99"/>
      <w:bookmarkEnd w:id="100"/>
      <w:bookmarkEnd w:id="101"/>
    </w:p>
    <w:p w14:paraId="4C431A63" w14:textId="7E42DBF3" w:rsidR="00F461F8" w:rsidRPr="00B37512" w:rsidRDefault="00036EEF" w:rsidP="001A334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Tato bakalářská práce je </w:t>
      </w:r>
      <w:r w:rsidR="00B37512">
        <w:rPr>
          <w:rFonts w:ascii="Times New Roman" w:hAnsi="Times New Roman" w:cs="Times New Roman"/>
          <w:sz w:val="24"/>
          <w:szCs w:val="24"/>
        </w:rPr>
        <w:t>zaměřena na osoby se sluchovým postižením</w:t>
      </w:r>
      <w:r w:rsidR="00C40ACF">
        <w:rPr>
          <w:rFonts w:ascii="Times New Roman" w:hAnsi="Times New Roman" w:cs="Times New Roman"/>
          <w:sz w:val="24"/>
          <w:szCs w:val="24"/>
        </w:rPr>
        <w:t>.</w:t>
      </w:r>
      <w:r w:rsidR="00B37512">
        <w:rPr>
          <w:rFonts w:ascii="Times New Roman" w:hAnsi="Times New Roman" w:cs="Times New Roman"/>
          <w:sz w:val="24"/>
          <w:szCs w:val="24"/>
        </w:rPr>
        <w:t xml:space="preserve"> </w:t>
      </w:r>
      <w:r w:rsidR="00C40ACF">
        <w:rPr>
          <w:rFonts w:ascii="Times New Roman" w:hAnsi="Times New Roman" w:cs="Times New Roman"/>
          <w:sz w:val="24"/>
          <w:szCs w:val="24"/>
        </w:rPr>
        <w:t>Teoretická</w:t>
      </w:r>
      <w:r w:rsidR="00736E1E">
        <w:rPr>
          <w:rFonts w:ascii="Times New Roman" w:hAnsi="Times New Roman" w:cs="Times New Roman"/>
          <w:sz w:val="24"/>
          <w:szCs w:val="24"/>
        </w:rPr>
        <w:t xml:space="preserve"> část</w:t>
      </w:r>
      <w:r w:rsidR="0075166A">
        <w:rPr>
          <w:rFonts w:ascii="Times New Roman" w:hAnsi="Times New Roman" w:cs="Times New Roman"/>
          <w:sz w:val="24"/>
          <w:szCs w:val="24"/>
        </w:rPr>
        <w:t xml:space="preserve"> </w:t>
      </w:r>
      <w:r w:rsidR="00736E1E">
        <w:rPr>
          <w:rFonts w:ascii="Times New Roman" w:hAnsi="Times New Roman" w:cs="Times New Roman"/>
          <w:sz w:val="24"/>
          <w:szCs w:val="24"/>
        </w:rPr>
        <w:t>práce</w:t>
      </w:r>
      <w:r w:rsidR="00C40ACF">
        <w:rPr>
          <w:rFonts w:ascii="Times New Roman" w:hAnsi="Times New Roman" w:cs="Times New Roman"/>
          <w:sz w:val="24"/>
          <w:szCs w:val="24"/>
        </w:rPr>
        <w:t xml:space="preserve"> </w:t>
      </w:r>
      <w:r>
        <w:rPr>
          <w:rFonts w:ascii="Times New Roman" w:hAnsi="Times New Roman" w:cs="Times New Roman"/>
          <w:sz w:val="24"/>
          <w:szCs w:val="24"/>
        </w:rPr>
        <w:t>se tedy zabývá oborem</w:t>
      </w:r>
      <w:r w:rsidR="00736E1E">
        <w:rPr>
          <w:rFonts w:ascii="Times New Roman" w:hAnsi="Times New Roman" w:cs="Times New Roman"/>
          <w:sz w:val="24"/>
          <w:szCs w:val="24"/>
        </w:rPr>
        <w:t xml:space="preserve"> Surdopedie. </w:t>
      </w:r>
      <w:r w:rsidR="0075166A">
        <w:rPr>
          <w:rFonts w:ascii="Times New Roman" w:hAnsi="Times New Roman" w:cs="Times New Roman"/>
          <w:sz w:val="24"/>
          <w:szCs w:val="24"/>
        </w:rPr>
        <w:t xml:space="preserve">Najdete </w:t>
      </w:r>
      <w:r w:rsidR="00085425">
        <w:rPr>
          <w:rFonts w:ascii="Times New Roman" w:hAnsi="Times New Roman" w:cs="Times New Roman"/>
          <w:sz w:val="24"/>
          <w:szCs w:val="24"/>
        </w:rPr>
        <w:t>v ní</w:t>
      </w:r>
      <w:r w:rsidR="0075166A">
        <w:rPr>
          <w:rFonts w:ascii="Times New Roman" w:hAnsi="Times New Roman" w:cs="Times New Roman"/>
          <w:sz w:val="24"/>
          <w:szCs w:val="24"/>
        </w:rPr>
        <w:t xml:space="preserve"> stručně popsané sluchové postižení, klasifikaci vad, komunikaci neslyšících a zmínku o kompenzačních pomůckách. V práci také na</w:t>
      </w:r>
      <w:r>
        <w:rPr>
          <w:rFonts w:ascii="Times New Roman" w:hAnsi="Times New Roman" w:cs="Times New Roman"/>
          <w:sz w:val="24"/>
          <w:szCs w:val="24"/>
        </w:rPr>
        <w:t xml:space="preserve">leznete </w:t>
      </w:r>
      <w:r w:rsidR="0075166A">
        <w:rPr>
          <w:rFonts w:ascii="Times New Roman" w:hAnsi="Times New Roman" w:cs="Times New Roman"/>
          <w:sz w:val="24"/>
          <w:szCs w:val="24"/>
        </w:rPr>
        <w:t>zmínku o komunitě Neslyšících</w:t>
      </w:r>
      <w:r w:rsidR="003E61F0">
        <w:rPr>
          <w:rFonts w:ascii="Times New Roman" w:hAnsi="Times New Roman" w:cs="Times New Roman"/>
          <w:sz w:val="24"/>
          <w:szCs w:val="24"/>
        </w:rPr>
        <w:t xml:space="preserve"> a o jejich kultuře. </w:t>
      </w:r>
      <w:r w:rsidR="009743DB">
        <w:rPr>
          <w:rFonts w:ascii="Times New Roman" w:hAnsi="Times New Roman" w:cs="Times New Roman"/>
          <w:sz w:val="24"/>
          <w:szCs w:val="24"/>
        </w:rPr>
        <w:t>Druhá část</w:t>
      </w:r>
      <w:r w:rsidR="00C40ACF">
        <w:rPr>
          <w:rFonts w:ascii="Times New Roman" w:hAnsi="Times New Roman" w:cs="Times New Roman"/>
          <w:sz w:val="24"/>
          <w:szCs w:val="24"/>
        </w:rPr>
        <w:t xml:space="preserve"> teoretické části</w:t>
      </w:r>
      <w:r w:rsidR="009743DB">
        <w:rPr>
          <w:rFonts w:ascii="Times New Roman" w:hAnsi="Times New Roman" w:cs="Times New Roman"/>
          <w:sz w:val="24"/>
          <w:szCs w:val="24"/>
        </w:rPr>
        <w:t xml:space="preserve"> práce se věnuje zákonu č. 108/2006 Sb. o sociální</w:t>
      </w:r>
      <w:r>
        <w:rPr>
          <w:rFonts w:ascii="Times New Roman" w:hAnsi="Times New Roman" w:cs="Times New Roman"/>
          <w:sz w:val="24"/>
          <w:szCs w:val="24"/>
        </w:rPr>
        <w:t>ch</w:t>
      </w:r>
      <w:r w:rsidR="009743DB">
        <w:rPr>
          <w:rFonts w:ascii="Times New Roman" w:hAnsi="Times New Roman" w:cs="Times New Roman"/>
          <w:sz w:val="24"/>
          <w:szCs w:val="24"/>
        </w:rPr>
        <w:t xml:space="preserve"> službách </w:t>
      </w:r>
      <w:r w:rsidR="00C40ACF">
        <w:rPr>
          <w:rFonts w:ascii="Times New Roman" w:hAnsi="Times New Roman" w:cs="Times New Roman"/>
          <w:sz w:val="24"/>
          <w:szCs w:val="24"/>
        </w:rPr>
        <w:t xml:space="preserve">a </w:t>
      </w:r>
      <w:r w:rsidR="00ED4DAD" w:rsidRPr="00B37512">
        <w:rPr>
          <w:rFonts w:ascii="Times New Roman" w:hAnsi="Times New Roman" w:cs="Times New Roman"/>
          <w:sz w:val="24"/>
          <w:szCs w:val="24"/>
        </w:rPr>
        <w:t xml:space="preserve">poskytování sociálních služeb osobám se sluchovým postižením. </w:t>
      </w:r>
    </w:p>
    <w:p w14:paraId="455836A2" w14:textId="39EB9A0D" w:rsidR="00F461F8" w:rsidRDefault="00B37512" w:rsidP="001A3346">
      <w:pPr>
        <w:spacing w:line="360" w:lineRule="auto"/>
        <w:ind w:firstLine="708"/>
        <w:jc w:val="both"/>
        <w:rPr>
          <w:rFonts w:ascii="Times New Roman" w:hAnsi="Times New Roman" w:cs="Times New Roman"/>
          <w:sz w:val="24"/>
          <w:szCs w:val="24"/>
        </w:rPr>
      </w:pPr>
      <w:r w:rsidRPr="00B37512">
        <w:rPr>
          <w:rFonts w:ascii="Times New Roman" w:hAnsi="Times New Roman" w:cs="Times New Roman"/>
          <w:sz w:val="24"/>
          <w:szCs w:val="24"/>
        </w:rPr>
        <w:t xml:space="preserve">Praktická část práce </w:t>
      </w:r>
      <w:r w:rsidR="00DA6999">
        <w:rPr>
          <w:rFonts w:ascii="Times New Roman" w:hAnsi="Times New Roman" w:cs="Times New Roman"/>
          <w:sz w:val="24"/>
          <w:szCs w:val="24"/>
        </w:rPr>
        <w:t>se zabývá organizacemi, které poskytují sociální služby osobám se sluchovým post</w:t>
      </w:r>
      <w:r w:rsidR="001F7B10">
        <w:rPr>
          <w:rFonts w:ascii="Times New Roman" w:hAnsi="Times New Roman" w:cs="Times New Roman"/>
          <w:sz w:val="24"/>
          <w:szCs w:val="24"/>
        </w:rPr>
        <w:t>i</w:t>
      </w:r>
      <w:r w:rsidR="00DA6999">
        <w:rPr>
          <w:rFonts w:ascii="Times New Roman" w:hAnsi="Times New Roman" w:cs="Times New Roman"/>
          <w:sz w:val="24"/>
          <w:szCs w:val="24"/>
        </w:rPr>
        <w:t xml:space="preserve">žením v Olomouckém kraji. </w:t>
      </w:r>
      <w:r w:rsidR="001F7B10">
        <w:rPr>
          <w:rFonts w:ascii="Times New Roman" w:hAnsi="Times New Roman" w:cs="Times New Roman"/>
          <w:sz w:val="24"/>
          <w:szCs w:val="24"/>
        </w:rPr>
        <w:t>V této části</w:t>
      </w:r>
      <w:r w:rsidR="00036EEF">
        <w:rPr>
          <w:rFonts w:ascii="Times New Roman" w:hAnsi="Times New Roman" w:cs="Times New Roman"/>
          <w:sz w:val="24"/>
          <w:szCs w:val="24"/>
        </w:rPr>
        <w:t xml:space="preserve"> </w:t>
      </w:r>
      <w:r w:rsidR="001F7B10">
        <w:rPr>
          <w:rFonts w:ascii="Times New Roman" w:hAnsi="Times New Roman" w:cs="Times New Roman"/>
          <w:sz w:val="24"/>
          <w:szCs w:val="24"/>
        </w:rPr>
        <w:t>je také popsané, jak vznikala brožurka, která je výsledkem této bakalářské práce. Cíl práce byl dle mého názoru splněn a jednotlivé organizace jsou jasně a stručně popsané v</w:t>
      </w:r>
      <w:r w:rsidR="00D71CDE">
        <w:rPr>
          <w:rFonts w:ascii="Times New Roman" w:hAnsi="Times New Roman" w:cs="Times New Roman"/>
          <w:sz w:val="24"/>
          <w:szCs w:val="24"/>
        </w:rPr>
        <w:t> již zmíněné</w:t>
      </w:r>
      <w:r w:rsidR="00036EEF">
        <w:rPr>
          <w:rFonts w:ascii="Times New Roman" w:hAnsi="Times New Roman" w:cs="Times New Roman"/>
          <w:sz w:val="24"/>
          <w:szCs w:val="24"/>
        </w:rPr>
        <w:t xml:space="preserve"> </w:t>
      </w:r>
      <w:r w:rsidR="001F7B10">
        <w:rPr>
          <w:rFonts w:ascii="Times New Roman" w:hAnsi="Times New Roman" w:cs="Times New Roman"/>
          <w:sz w:val="24"/>
          <w:szCs w:val="24"/>
        </w:rPr>
        <w:t xml:space="preserve">přehledné brožurce. </w:t>
      </w:r>
    </w:p>
    <w:p w14:paraId="4B807617" w14:textId="56A4EC3A" w:rsidR="001F7B10" w:rsidRDefault="001F7B10" w:rsidP="005A414D">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Sociální služby jsou pro osoby se zdravotním postižením, a nejen pro </w:t>
      </w:r>
      <w:r w:rsidR="001153CC">
        <w:rPr>
          <w:rFonts w:ascii="Times New Roman" w:hAnsi="Times New Roman" w:cs="Times New Roman"/>
          <w:sz w:val="24"/>
          <w:szCs w:val="24"/>
        </w:rPr>
        <w:t xml:space="preserve">ně, </w:t>
      </w:r>
      <w:r>
        <w:rPr>
          <w:rFonts w:ascii="Times New Roman" w:hAnsi="Times New Roman" w:cs="Times New Roman"/>
          <w:sz w:val="24"/>
          <w:szCs w:val="24"/>
        </w:rPr>
        <w:t xml:space="preserve">velmi důležité. Poskytují lidem pomoc a rady v různých životních situacích. </w:t>
      </w:r>
      <w:r w:rsidR="00D71CDE">
        <w:rPr>
          <w:rFonts w:ascii="Times New Roman" w:hAnsi="Times New Roman" w:cs="Times New Roman"/>
          <w:sz w:val="24"/>
          <w:szCs w:val="24"/>
        </w:rPr>
        <w:t>Práce</w:t>
      </w:r>
      <w:r w:rsidR="00401EC5">
        <w:rPr>
          <w:rFonts w:ascii="Times New Roman" w:hAnsi="Times New Roman" w:cs="Times New Roman"/>
          <w:sz w:val="24"/>
          <w:szCs w:val="24"/>
        </w:rPr>
        <w:t xml:space="preserve">, kterou odvádí </w:t>
      </w:r>
      <w:r w:rsidR="00DE770A">
        <w:rPr>
          <w:rFonts w:ascii="Times New Roman" w:hAnsi="Times New Roman" w:cs="Times New Roman"/>
          <w:sz w:val="24"/>
          <w:szCs w:val="24"/>
        </w:rPr>
        <w:t xml:space="preserve">zaměstnanci </w:t>
      </w:r>
      <w:r w:rsidR="00401EC5">
        <w:rPr>
          <w:rFonts w:ascii="Times New Roman" w:hAnsi="Times New Roman" w:cs="Times New Roman"/>
          <w:sz w:val="24"/>
          <w:szCs w:val="24"/>
        </w:rPr>
        <w:t>sociální</w:t>
      </w:r>
      <w:r w:rsidR="00DE770A">
        <w:rPr>
          <w:rFonts w:ascii="Times New Roman" w:hAnsi="Times New Roman" w:cs="Times New Roman"/>
          <w:sz w:val="24"/>
          <w:szCs w:val="24"/>
        </w:rPr>
        <w:t xml:space="preserve">ch </w:t>
      </w:r>
      <w:r w:rsidR="00401EC5">
        <w:rPr>
          <w:rFonts w:ascii="Times New Roman" w:hAnsi="Times New Roman" w:cs="Times New Roman"/>
          <w:sz w:val="24"/>
          <w:szCs w:val="24"/>
        </w:rPr>
        <w:t>služ</w:t>
      </w:r>
      <w:r w:rsidR="00DE770A">
        <w:rPr>
          <w:rFonts w:ascii="Times New Roman" w:hAnsi="Times New Roman" w:cs="Times New Roman"/>
          <w:sz w:val="24"/>
          <w:szCs w:val="24"/>
        </w:rPr>
        <w:t>eb,</w:t>
      </w:r>
      <w:r w:rsidR="00D71CDE">
        <w:rPr>
          <w:rFonts w:ascii="Times New Roman" w:hAnsi="Times New Roman" w:cs="Times New Roman"/>
          <w:sz w:val="24"/>
          <w:szCs w:val="24"/>
        </w:rPr>
        <w:t xml:space="preserve"> je</w:t>
      </w:r>
      <w:r w:rsidR="00401EC5">
        <w:rPr>
          <w:rFonts w:ascii="Times New Roman" w:hAnsi="Times New Roman" w:cs="Times New Roman"/>
          <w:sz w:val="24"/>
          <w:szCs w:val="24"/>
        </w:rPr>
        <w:t xml:space="preserve"> </w:t>
      </w:r>
      <w:r w:rsidR="00DE770A">
        <w:rPr>
          <w:rFonts w:ascii="Times New Roman" w:hAnsi="Times New Roman" w:cs="Times New Roman"/>
          <w:sz w:val="24"/>
          <w:szCs w:val="24"/>
        </w:rPr>
        <w:t>velmi důležitá</w:t>
      </w:r>
      <w:r w:rsidR="001153CC">
        <w:rPr>
          <w:rFonts w:ascii="Times New Roman" w:hAnsi="Times New Roman" w:cs="Times New Roman"/>
          <w:sz w:val="24"/>
          <w:szCs w:val="24"/>
        </w:rPr>
        <w:t>, a</w:t>
      </w:r>
      <w:r w:rsidR="00401EC5">
        <w:rPr>
          <w:rFonts w:ascii="Times New Roman" w:hAnsi="Times New Roman" w:cs="Times New Roman"/>
          <w:sz w:val="24"/>
          <w:szCs w:val="24"/>
        </w:rPr>
        <w:t xml:space="preserve"> ne vždy jednoduchá. </w:t>
      </w:r>
      <w:r w:rsidR="00DF11FB">
        <w:rPr>
          <w:rFonts w:ascii="Times New Roman" w:hAnsi="Times New Roman" w:cs="Times New Roman"/>
          <w:sz w:val="24"/>
          <w:szCs w:val="24"/>
        </w:rPr>
        <w:t>Domnívala jsem se, že v Olomouckém kraji je více organizací, které poskytují sociální služby.</w:t>
      </w:r>
      <w:r w:rsidR="009E0E54">
        <w:rPr>
          <w:rFonts w:ascii="Times New Roman" w:hAnsi="Times New Roman" w:cs="Times New Roman"/>
          <w:sz w:val="24"/>
          <w:szCs w:val="24"/>
        </w:rPr>
        <w:t xml:space="preserve"> Po sepsání této bakalářské práce</w:t>
      </w:r>
      <w:r w:rsidR="00DF11FB">
        <w:rPr>
          <w:rFonts w:ascii="Times New Roman" w:hAnsi="Times New Roman" w:cs="Times New Roman"/>
          <w:sz w:val="24"/>
          <w:szCs w:val="24"/>
        </w:rPr>
        <w:t xml:space="preserve"> </w:t>
      </w:r>
      <w:r w:rsidR="009E0E54">
        <w:rPr>
          <w:rFonts w:ascii="Times New Roman" w:hAnsi="Times New Roman" w:cs="Times New Roman"/>
          <w:sz w:val="24"/>
          <w:szCs w:val="24"/>
        </w:rPr>
        <w:t xml:space="preserve">jsem však zjistila, že tomu tak není, a myslím si, že by se to do budoucna mohlo změnit. </w:t>
      </w:r>
      <w:r w:rsidR="00E70CA4">
        <w:rPr>
          <w:rFonts w:ascii="Times New Roman" w:hAnsi="Times New Roman" w:cs="Times New Roman"/>
          <w:sz w:val="24"/>
          <w:szCs w:val="24"/>
        </w:rPr>
        <w:t>Ještě před pár lety intaktní populace o sluchovém postižení, ale i o dalších zdravotních postiženích, příliš mnoho nevěděla, a to také z důvodu menší přístupnosti internetu. Avšak v současné době se právě sluchová i ostatní zdravotní postižení dostala více do podvědomí všech lidí a internet k tomu přispívá velkou měrou. Doufám, že to takhle půjde dál, protože pak se všem jakkoli zdravotně postiženým velmi usnadní jejich ne vždy lehká životní situace.</w:t>
      </w:r>
      <w:r w:rsidR="005A414D">
        <w:rPr>
          <w:rFonts w:ascii="Times New Roman" w:hAnsi="Times New Roman" w:cs="Times New Roman"/>
          <w:sz w:val="24"/>
          <w:szCs w:val="24"/>
        </w:rPr>
        <w:t xml:space="preserve"> </w:t>
      </w:r>
      <w:r w:rsidR="00DF11FB">
        <w:rPr>
          <w:rFonts w:ascii="Times New Roman" w:hAnsi="Times New Roman" w:cs="Times New Roman"/>
          <w:sz w:val="24"/>
          <w:szCs w:val="24"/>
        </w:rPr>
        <w:t>Lidé</w:t>
      </w:r>
      <w:r w:rsidR="000A3D18">
        <w:rPr>
          <w:rFonts w:ascii="Times New Roman" w:hAnsi="Times New Roman" w:cs="Times New Roman"/>
          <w:sz w:val="24"/>
          <w:szCs w:val="24"/>
        </w:rPr>
        <w:t>,</w:t>
      </w:r>
      <w:r w:rsidR="00DF11FB">
        <w:rPr>
          <w:rFonts w:ascii="Times New Roman" w:hAnsi="Times New Roman" w:cs="Times New Roman"/>
          <w:sz w:val="24"/>
          <w:szCs w:val="24"/>
        </w:rPr>
        <w:t xml:space="preserve"> co žijí ve městech</w:t>
      </w:r>
      <w:r w:rsidR="000A3D18">
        <w:rPr>
          <w:rFonts w:ascii="Times New Roman" w:hAnsi="Times New Roman" w:cs="Times New Roman"/>
          <w:sz w:val="24"/>
          <w:szCs w:val="24"/>
        </w:rPr>
        <w:t>, ať už v Olomouci, Prostějově nebo Šumperku</w:t>
      </w:r>
      <w:r w:rsidR="001153CC">
        <w:rPr>
          <w:rFonts w:ascii="Times New Roman" w:hAnsi="Times New Roman" w:cs="Times New Roman"/>
          <w:sz w:val="24"/>
          <w:szCs w:val="24"/>
        </w:rPr>
        <w:t xml:space="preserve">, </w:t>
      </w:r>
      <w:r w:rsidR="00DF11FB">
        <w:rPr>
          <w:rFonts w:ascii="Times New Roman" w:hAnsi="Times New Roman" w:cs="Times New Roman"/>
          <w:sz w:val="24"/>
          <w:szCs w:val="24"/>
        </w:rPr>
        <w:t>mají obrovskou výhodu</w:t>
      </w:r>
      <w:r w:rsidR="000A3D18">
        <w:rPr>
          <w:rFonts w:ascii="Times New Roman" w:hAnsi="Times New Roman" w:cs="Times New Roman"/>
          <w:sz w:val="24"/>
          <w:szCs w:val="24"/>
        </w:rPr>
        <w:t>,</w:t>
      </w:r>
      <w:r w:rsidR="00DF11FB">
        <w:rPr>
          <w:rFonts w:ascii="Times New Roman" w:hAnsi="Times New Roman" w:cs="Times New Roman"/>
          <w:sz w:val="24"/>
          <w:szCs w:val="24"/>
        </w:rPr>
        <w:t xml:space="preserve"> protože většina organizací sídlí právě tam. </w:t>
      </w:r>
      <w:r w:rsidR="00D71CDE">
        <w:rPr>
          <w:rFonts w:ascii="Times New Roman" w:hAnsi="Times New Roman" w:cs="Times New Roman"/>
          <w:sz w:val="24"/>
          <w:szCs w:val="24"/>
        </w:rPr>
        <w:t>Například</w:t>
      </w:r>
      <w:r w:rsidR="000A3D18">
        <w:rPr>
          <w:rFonts w:ascii="Times New Roman" w:hAnsi="Times New Roman" w:cs="Times New Roman"/>
          <w:sz w:val="24"/>
          <w:szCs w:val="24"/>
        </w:rPr>
        <w:t xml:space="preserve"> obce s rozšířenou působností by mohly poskytovat nějaké základní sociální služby pro </w:t>
      </w:r>
      <w:r w:rsidR="001153CC">
        <w:rPr>
          <w:rFonts w:ascii="Times New Roman" w:hAnsi="Times New Roman" w:cs="Times New Roman"/>
          <w:sz w:val="24"/>
          <w:szCs w:val="24"/>
        </w:rPr>
        <w:t>své občany i pro občany z menších vesnic</w:t>
      </w:r>
      <w:r w:rsidR="000A3D18">
        <w:rPr>
          <w:rFonts w:ascii="Times New Roman" w:hAnsi="Times New Roman" w:cs="Times New Roman"/>
          <w:sz w:val="24"/>
          <w:szCs w:val="24"/>
        </w:rPr>
        <w:t xml:space="preserve">, kteří </w:t>
      </w:r>
      <w:r w:rsidR="001153CC">
        <w:rPr>
          <w:rFonts w:ascii="Times New Roman" w:hAnsi="Times New Roman" w:cs="Times New Roman"/>
          <w:sz w:val="24"/>
          <w:szCs w:val="24"/>
        </w:rPr>
        <w:t>bydlí daleko od výše uvedených měst</w:t>
      </w:r>
      <w:r w:rsidR="00D5470F">
        <w:rPr>
          <w:rFonts w:ascii="Times New Roman" w:hAnsi="Times New Roman" w:cs="Times New Roman"/>
          <w:sz w:val="24"/>
          <w:szCs w:val="24"/>
        </w:rPr>
        <w:t>, jistě by jim tímto situaci velmi usnadnili.</w:t>
      </w:r>
    </w:p>
    <w:p w14:paraId="248D08FB" w14:textId="77777777" w:rsidR="008628B8" w:rsidRDefault="008628B8" w:rsidP="009E0E54">
      <w:pPr>
        <w:spacing w:line="360" w:lineRule="auto"/>
        <w:jc w:val="both"/>
        <w:rPr>
          <w:rFonts w:ascii="Times New Roman" w:hAnsi="Times New Roman" w:cs="Times New Roman"/>
          <w:sz w:val="24"/>
          <w:szCs w:val="24"/>
        </w:rPr>
      </w:pPr>
      <w:bookmarkStart w:id="102" w:name="_Toc17298819"/>
      <w:bookmarkStart w:id="103" w:name="_Toc17298912"/>
    </w:p>
    <w:p w14:paraId="407CFFB6" w14:textId="7A7E69A4" w:rsidR="008628B8" w:rsidRDefault="008628B8" w:rsidP="008628B8">
      <w:pPr>
        <w:spacing w:line="360" w:lineRule="auto"/>
        <w:ind w:firstLine="432"/>
        <w:jc w:val="both"/>
        <w:rPr>
          <w:rFonts w:ascii="Times New Roman" w:hAnsi="Times New Roman" w:cs="Times New Roman"/>
          <w:sz w:val="24"/>
          <w:szCs w:val="24"/>
        </w:rPr>
      </w:pPr>
    </w:p>
    <w:p w14:paraId="5EA7AAEB" w14:textId="6154DA67" w:rsidR="00FB1E6D" w:rsidRDefault="00FB1E6D" w:rsidP="008628B8">
      <w:pPr>
        <w:spacing w:line="360" w:lineRule="auto"/>
        <w:ind w:firstLine="432"/>
        <w:jc w:val="both"/>
        <w:rPr>
          <w:rFonts w:ascii="Times New Roman" w:hAnsi="Times New Roman" w:cs="Times New Roman"/>
          <w:sz w:val="24"/>
          <w:szCs w:val="24"/>
        </w:rPr>
      </w:pPr>
    </w:p>
    <w:p w14:paraId="167E7CEF" w14:textId="77777777" w:rsidR="008628B8" w:rsidRDefault="008628B8" w:rsidP="008D2E0E">
      <w:pPr>
        <w:spacing w:line="360" w:lineRule="auto"/>
        <w:jc w:val="both"/>
        <w:rPr>
          <w:rFonts w:ascii="Times New Roman" w:hAnsi="Times New Roman" w:cs="Times New Roman"/>
          <w:sz w:val="24"/>
          <w:szCs w:val="24"/>
        </w:rPr>
      </w:pPr>
    </w:p>
    <w:p w14:paraId="088DEC1F" w14:textId="166AB3C0" w:rsidR="00793968" w:rsidRPr="008628B8" w:rsidRDefault="00793968" w:rsidP="008628B8">
      <w:pPr>
        <w:pStyle w:val="Nadpis1"/>
        <w:numPr>
          <w:ilvl w:val="0"/>
          <w:numId w:val="0"/>
        </w:numPr>
        <w:spacing w:line="360" w:lineRule="auto"/>
        <w:ind w:left="432" w:hanging="432"/>
        <w:rPr>
          <w:rFonts w:cs="Times New Roman"/>
          <w:color w:val="000000" w:themeColor="text1"/>
        </w:rPr>
      </w:pPr>
      <w:bookmarkStart w:id="104" w:name="_Toc58535018"/>
      <w:bookmarkStart w:id="105" w:name="_Toc58664159"/>
      <w:bookmarkStart w:id="106" w:name="_Toc58694182"/>
      <w:r w:rsidRPr="008628B8">
        <w:rPr>
          <w:rFonts w:cs="Times New Roman"/>
          <w:color w:val="000000" w:themeColor="text1"/>
          <w:szCs w:val="32"/>
        </w:rPr>
        <w:lastRenderedPageBreak/>
        <w:t>Seznam použité literatury</w:t>
      </w:r>
      <w:bookmarkEnd w:id="102"/>
      <w:bookmarkEnd w:id="103"/>
      <w:bookmarkEnd w:id="104"/>
      <w:bookmarkEnd w:id="105"/>
      <w:bookmarkEnd w:id="106"/>
    </w:p>
    <w:p w14:paraId="47A8059A" w14:textId="77777777" w:rsidR="00F00C97" w:rsidRPr="00F4549D" w:rsidRDefault="00F00C97" w:rsidP="0050285F">
      <w:pPr>
        <w:spacing w:after="0" w:line="360" w:lineRule="auto"/>
        <w:jc w:val="both"/>
        <w:rPr>
          <w:rFonts w:ascii="Times New Roman" w:eastAsia="Times New Roman" w:hAnsi="Times New Roman" w:cs="Times New Roman"/>
          <w:sz w:val="24"/>
          <w:szCs w:val="24"/>
          <w:lang w:eastAsia="cs-CZ"/>
        </w:rPr>
      </w:pPr>
    </w:p>
    <w:p w14:paraId="13EBC275" w14:textId="77777777" w:rsidR="002D46C5" w:rsidRPr="00F4549D" w:rsidRDefault="00577D4B" w:rsidP="006F3E97">
      <w:pPr>
        <w:pStyle w:val="Odstavecseseznamem"/>
        <w:numPr>
          <w:ilvl w:val="0"/>
          <w:numId w:val="1"/>
        </w:numPr>
        <w:spacing w:after="0" w:line="360" w:lineRule="auto"/>
        <w:jc w:val="both"/>
        <w:rPr>
          <w:rFonts w:ascii="Times New Roman" w:eastAsia="Times New Roman" w:hAnsi="Times New Roman" w:cs="Times New Roman"/>
          <w:sz w:val="24"/>
          <w:szCs w:val="24"/>
          <w:lang w:eastAsia="cs-CZ"/>
        </w:rPr>
      </w:pPr>
      <w:r w:rsidRPr="00F4549D">
        <w:rPr>
          <w:rFonts w:ascii="Times New Roman" w:eastAsia="Times New Roman" w:hAnsi="Times New Roman" w:cs="Times New Roman"/>
          <w:sz w:val="24"/>
          <w:szCs w:val="24"/>
          <w:lang w:eastAsia="cs-CZ"/>
        </w:rPr>
        <w:t>BENDOVÁ, P., JEŘÁBKOVÁ, K. a RŮŽIČKOVÁ, V. Kompenzační pomůcky pro osoby se specifickými potřebami. 1. Olomouc: Univerzita Palackého, 2006. ISBN 80-244-1436-8.</w:t>
      </w:r>
    </w:p>
    <w:p w14:paraId="568FD05A" w14:textId="77777777" w:rsidR="00CA7FA8" w:rsidRPr="00F4549D" w:rsidRDefault="00CA7FA8" w:rsidP="0050285F">
      <w:pPr>
        <w:spacing w:after="0" w:line="360" w:lineRule="auto"/>
        <w:jc w:val="both"/>
        <w:rPr>
          <w:rFonts w:ascii="Times New Roman" w:eastAsia="Times New Roman" w:hAnsi="Times New Roman" w:cs="Times New Roman"/>
          <w:sz w:val="24"/>
          <w:szCs w:val="24"/>
          <w:lang w:eastAsia="cs-CZ"/>
        </w:rPr>
      </w:pPr>
    </w:p>
    <w:p w14:paraId="66390255" w14:textId="74F4BA33" w:rsidR="00CA7FA8" w:rsidRPr="00F4549D" w:rsidRDefault="00CA7FA8" w:rsidP="006F3E97">
      <w:pPr>
        <w:pStyle w:val="Odstavecseseznamem"/>
        <w:numPr>
          <w:ilvl w:val="0"/>
          <w:numId w:val="1"/>
        </w:numPr>
        <w:spacing w:after="0" w:line="360" w:lineRule="auto"/>
        <w:jc w:val="both"/>
        <w:rPr>
          <w:rFonts w:ascii="Times New Roman" w:eastAsia="Times New Roman" w:hAnsi="Times New Roman" w:cs="Times New Roman"/>
          <w:sz w:val="24"/>
          <w:szCs w:val="24"/>
          <w:lang w:eastAsia="cs-CZ"/>
        </w:rPr>
      </w:pPr>
      <w:r w:rsidRPr="00F4549D">
        <w:rPr>
          <w:rFonts w:ascii="Times New Roman" w:eastAsia="Times New Roman" w:hAnsi="Times New Roman" w:cs="Times New Roman"/>
          <w:sz w:val="24"/>
          <w:szCs w:val="24"/>
          <w:lang w:eastAsia="cs-CZ"/>
        </w:rPr>
        <w:t>HORÁKOVÁ, R. Sluchové postižení: úvod do surdopedie. 1. Praha: Portál, 2012. ISBN 978-80-262-0084-0.</w:t>
      </w:r>
    </w:p>
    <w:p w14:paraId="341B5776" w14:textId="77777777" w:rsidR="00CA7FA8" w:rsidRPr="00F4549D" w:rsidRDefault="00CA7FA8" w:rsidP="0050285F">
      <w:pPr>
        <w:spacing w:after="0" w:line="360" w:lineRule="auto"/>
        <w:ind w:left="360"/>
        <w:jc w:val="both"/>
        <w:rPr>
          <w:rFonts w:ascii="Times New Roman" w:eastAsia="Times New Roman" w:hAnsi="Times New Roman" w:cs="Times New Roman"/>
          <w:sz w:val="24"/>
          <w:szCs w:val="24"/>
          <w:lang w:eastAsia="cs-CZ"/>
        </w:rPr>
      </w:pPr>
    </w:p>
    <w:p w14:paraId="17F728E1" w14:textId="77777777" w:rsidR="00CA7FA8" w:rsidRPr="00F4549D" w:rsidRDefault="00CA7FA8" w:rsidP="006F3E97">
      <w:pPr>
        <w:pStyle w:val="Odstavecseseznamem"/>
        <w:numPr>
          <w:ilvl w:val="0"/>
          <w:numId w:val="1"/>
        </w:numPr>
        <w:spacing w:after="0" w:line="360" w:lineRule="auto"/>
        <w:jc w:val="both"/>
        <w:rPr>
          <w:rFonts w:ascii="Times New Roman" w:eastAsia="Times New Roman" w:hAnsi="Times New Roman" w:cs="Times New Roman"/>
          <w:sz w:val="24"/>
          <w:szCs w:val="24"/>
          <w:lang w:eastAsia="cs-CZ"/>
        </w:rPr>
      </w:pPr>
      <w:r w:rsidRPr="00F4549D">
        <w:rPr>
          <w:rFonts w:ascii="Times New Roman" w:eastAsia="Times New Roman" w:hAnsi="Times New Roman" w:cs="Times New Roman"/>
          <w:sz w:val="24"/>
          <w:szCs w:val="24"/>
          <w:lang w:eastAsia="cs-CZ"/>
        </w:rPr>
        <w:t>HRUBÝ, J. Velký ilustrovaný průvodce neslyšících a nedoslýchavých po jejich vlastním osudu. Díl 2. 1. Praha: Septima, 1998. ISBN 80-7216-075-3.</w:t>
      </w:r>
    </w:p>
    <w:p w14:paraId="7FE7FF80" w14:textId="77777777" w:rsidR="00CA7FA8" w:rsidRPr="00F4549D" w:rsidRDefault="00CA7FA8" w:rsidP="0050285F">
      <w:pPr>
        <w:pStyle w:val="Odstavecseseznamem"/>
        <w:spacing w:line="360" w:lineRule="auto"/>
        <w:jc w:val="both"/>
        <w:rPr>
          <w:rFonts w:ascii="Times New Roman" w:eastAsia="Times New Roman" w:hAnsi="Times New Roman" w:cs="Times New Roman"/>
          <w:sz w:val="24"/>
          <w:szCs w:val="24"/>
          <w:lang w:eastAsia="cs-CZ"/>
        </w:rPr>
      </w:pPr>
    </w:p>
    <w:p w14:paraId="0241C172" w14:textId="77777777" w:rsidR="00CA7FA8" w:rsidRPr="00F4549D" w:rsidRDefault="00CA7FA8" w:rsidP="006F3E97">
      <w:pPr>
        <w:pStyle w:val="Odstavecseseznamem"/>
        <w:numPr>
          <w:ilvl w:val="0"/>
          <w:numId w:val="1"/>
        </w:numPr>
        <w:spacing w:after="0" w:line="360" w:lineRule="auto"/>
        <w:jc w:val="both"/>
        <w:rPr>
          <w:rFonts w:ascii="Times New Roman" w:eastAsia="Times New Roman" w:hAnsi="Times New Roman" w:cs="Times New Roman"/>
          <w:sz w:val="24"/>
          <w:szCs w:val="24"/>
          <w:lang w:eastAsia="cs-CZ"/>
        </w:rPr>
      </w:pPr>
      <w:r w:rsidRPr="00F4549D">
        <w:rPr>
          <w:rFonts w:ascii="Times New Roman" w:eastAsia="Times New Roman" w:hAnsi="Times New Roman" w:cs="Times New Roman"/>
          <w:sz w:val="24"/>
          <w:szCs w:val="24"/>
          <w:lang w:eastAsia="cs-CZ"/>
        </w:rPr>
        <w:t>KISVETROVÁ, H. Osoby se zdravotním postižením. 1. Olomouc: Univerzita Palackého, 2014. ISBN 978-80-244-4065-1.</w:t>
      </w:r>
    </w:p>
    <w:p w14:paraId="2FA6F447" w14:textId="77777777" w:rsidR="00AE4819" w:rsidRPr="00F4549D" w:rsidRDefault="00AE4819" w:rsidP="0050285F">
      <w:pPr>
        <w:pStyle w:val="Odstavecseseznamem"/>
        <w:spacing w:line="360" w:lineRule="auto"/>
        <w:jc w:val="both"/>
        <w:rPr>
          <w:rFonts w:ascii="Times New Roman" w:eastAsia="Times New Roman" w:hAnsi="Times New Roman" w:cs="Times New Roman"/>
          <w:sz w:val="24"/>
          <w:szCs w:val="24"/>
          <w:lang w:eastAsia="cs-CZ"/>
        </w:rPr>
      </w:pPr>
    </w:p>
    <w:p w14:paraId="32F614AC" w14:textId="77777777" w:rsidR="00FF28A4" w:rsidRDefault="00AE4819" w:rsidP="006F3E97">
      <w:pPr>
        <w:pStyle w:val="Odstavecseseznamem"/>
        <w:numPr>
          <w:ilvl w:val="0"/>
          <w:numId w:val="1"/>
        </w:numPr>
        <w:spacing w:after="0" w:line="360" w:lineRule="auto"/>
        <w:jc w:val="both"/>
        <w:rPr>
          <w:rFonts w:ascii="Times New Roman" w:eastAsia="Times New Roman" w:hAnsi="Times New Roman" w:cs="Times New Roman"/>
          <w:sz w:val="24"/>
          <w:szCs w:val="24"/>
          <w:lang w:eastAsia="cs-CZ"/>
        </w:rPr>
      </w:pPr>
      <w:r w:rsidRPr="00F4549D">
        <w:rPr>
          <w:rFonts w:ascii="Times New Roman" w:eastAsia="Times New Roman" w:hAnsi="Times New Roman" w:cs="Times New Roman"/>
          <w:sz w:val="24"/>
          <w:szCs w:val="24"/>
          <w:lang w:eastAsia="cs-CZ"/>
        </w:rPr>
        <w:t xml:space="preserve">KOSINOVÁ, B. Neslyšící jako jazyková a kulturní </w:t>
      </w:r>
      <w:proofErr w:type="gramStart"/>
      <w:r w:rsidRPr="00F4549D">
        <w:rPr>
          <w:rFonts w:ascii="Times New Roman" w:eastAsia="Times New Roman" w:hAnsi="Times New Roman" w:cs="Times New Roman"/>
          <w:sz w:val="24"/>
          <w:szCs w:val="24"/>
          <w:lang w:eastAsia="cs-CZ"/>
        </w:rPr>
        <w:t>menšina - kultura</w:t>
      </w:r>
      <w:proofErr w:type="gramEnd"/>
      <w:r w:rsidRPr="00F4549D">
        <w:rPr>
          <w:rFonts w:ascii="Times New Roman" w:eastAsia="Times New Roman" w:hAnsi="Times New Roman" w:cs="Times New Roman"/>
          <w:sz w:val="24"/>
          <w:szCs w:val="24"/>
          <w:lang w:eastAsia="cs-CZ"/>
        </w:rPr>
        <w:t xml:space="preserve"> neslyšících. 1. Praha: Česká komora tlumočníků znakového jazyka, 2008. ISBN 978-80-87153-20-8.</w:t>
      </w:r>
    </w:p>
    <w:p w14:paraId="2583E2E7" w14:textId="77777777" w:rsidR="00FF28A4" w:rsidRPr="00FF28A4" w:rsidRDefault="00FF28A4" w:rsidP="00FF28A4">
      <w:pPr>
        <w:pStyle w:val="Odstavecseseznamem"/>
        <w:rPr>
          <w:rFonts w:ascii="Times New Roman" w:eastAsia="Times New Roman" w:hAnsi="Times New Roman" w:cs="Times New Roman"/>
          <w:sz w:val="24"/>
          <w:szCs w:val="24"/>
          <w:lang w:eastAsia="cs-CZ"/>
        </w:rPr>
      </w:pPr>
    </w:p>
    <w:p w14:paraId="4FA47848" w14:textId="77777777" w:rsidR="00FF28A4" w:rsidRPr="00FF28A4" w:rsidRDefault="00FF28A4" w:rsidP="006F3E97">
      <w:pPr>
        <w:pStyle w:val="Odstavecseseznamem"/>
        <w:numPr>
          <w:ilvl w:val="0"/>
          <w:numId w:val="1"/>
        </w:numPr>
        <w:spacing w:after="0" w:line="360" w:lineRule="auto"/>
        <w:rPr>
          <w:rFonts w:ascii="Times New Roman" w:eastAsia="Times New Roman" w:hAnsi="Times New Roman" w:cs="Times New Roman"/>
          <w:sz w:val="24"/>
          <w:szCs w:val="24"/>
          <w:lang w:eastAsia="cs-CZ"/>
        </w:rPr>
      </w:pPr>
      <w:r w:rsidRPr="00DC7D20">
        <w:rPr>
          <w:rFonts w:ascii="Times New Roman" w:eastAsia="Times New Roman" w:hAnsi="Times New Roman" w:cs="Times New Roman"/>
          <w:sz w:val="24"/>
          <w:szCs w:val="24"/>
          <w:lang w:eastAsia="cs-CZ"/>
        </w:rPr>
        <w:t xml:space="preserve">KREJČÍŘOVÁ, O a I TREZNEROVÁ. </w:t>
      </w:r>
      <w:r w:rsidRPr="00DC7D20">
        <w:rPr>
          <w:rFonts w:ascii="Times New Roman" w:eastAsia="Times New Roman" w:hAnsi="Times New Roman" w:cs="Times New Roman"/>
          <w:i/>
          <w:iCs/>
          <w:sz w:val="24"/>
          <w:szCs w:val="24"/>
          <w:lang w:eastAsia="cs-CZ"/>
        </w:rPr>
        <w:t>Sociální služby</w:t>
      </w:r>
      <w:r w:rsidRPr="00DC7D20">
        <w:rPr>
          <w:rFonts w:ascii="Times New Roman" w:eastAsia="Times New Roman" w:hAnsi="Times New Roman" w:cs="Times New Roman"/>
          <w:sz w:val="24"/>
          <w:szCs w:val="24"/>
          <w:lang w:eastAsia="cs-CZ"/>
        </w:rPr>
        <w:t>. 1. Olomouc: Univerzita Palackého, 2013. ISBN 978-80-244-3692-0.</w:t>
      </w:r>
    </w:p>
    <w:p w14:paraId="73A73D1E" w14:textId="77777777" w:rsidR="00AE4819" w:rsidRPr="00F4549D" w:rsidRDefault="00AE4819" w:rsidP="0050285F">
      <w:pPr>
        <w:spacing w:after="0" w:line="360" w:lineRule="auto"/>
        <w:jc w:val="both"/>
        <w:rPr>
          <w:rFonts w:ascii="Times New Roman" w:eastAsia="Times New Roman" w:hAnsi="Times New Roman" w:cs="Times New Roman"/>
          <w:sz w:val="24"/>
          <w:szCs w:val="24"/>
          <w:lang w:eastAsia="cs-CZ"/>
        </w:rPr>
      </w:pPr>
    </w:p>
    <w:p w14:paraId="71E0955E" w14:textId="77777777" w:rsidR="00CA7FA8" w:rsidRDefault="00CA7FA8" w:rsidP="006F3E97">
      <w:pPr>
        <w:pStyle w:val="Odstavecseseznamem"/>
        <w:numPr>
          <w:ilvl w:val="0"/>
          <w:numId w:val="1"/>
        </w:numPr>
        <w:spacing w:after="0" w:line="360" w:lineRule="auto"/>
        <w:jc w:val="both"/>
        <w:rPr>
          <w:rFonts w:ascii="Times New Roman" w:eastAsia="Times New Roman" w:hAnsi="Times New Roman" w:cs="Times New Roman"/>
          <w:sz w:val="24"/>
          <w:szCs w:val="24"/>
          <w:lang w:eastAsia="cs-CZ"/>
        </w:rPr>
      </w:pPr>
      <w:r w:rsidRPr="00F4549D">
        <w:rPr>
          <w:rFonts w:ascii="Times New Roman" w:eastAsia="Times New Roman" w:hAnsi="Times New Roman" w:cs="Times New Roman"/>
          <w:sz w:val="24"/>
          <w:szCs w:val="24"/>
          <w:lang w:eastAsia="cs-CZ"/>
        </w:rPr>
        <w:t>LANGER, J. Komunikace osob se sluchovým postižením. 1. Olomouc: Univerzita Palackého, 2013. ISBN 978-80-244-3674-6.</w:t>
      </w:r>
    </w:p>
    <w:p w14:paraId="4FCF1F86" w14:textId="77777777" w:rsidR="008E1081" w:rsidRPr="008E1081" w:rsidRDefault="008E1081" w:rsidP="008E1081">
      <w:pPr>
        <w:spacing w:after="0" w:line="360" w:lineRule="auto"/>
        <w:jc w:val="both"/>
        <w:rPr>
          <w:rFonts w:ascii="Times New Roman" w:eastAsia="Times New Roman" w:hAnsi="Times New Roman" w:cs="Times New Roman"/>
          <w:sz w:val="24"/>
          <w:szCs w:val="24"/>
          <w:lang w:eastAsia="cs-CZ"/>
        </w:rPr>
      </w:pPr>
    </w:p>
    <w:p w14:paraId="57F93291" w14:textId="77777777" w:rsidR="00CA7FA8" w:rsidRDefault="00CA7FA8" w:rsidP="006F3E97">
      <w:pPr>
        <w:pStyle w:val="Odstavecseseznamem"/>
        <w:numPr>
          <w:ilvl w:val="0"/>
          <w:numId w:val="1"/>
        </w:numPr>
        <w:spacing w:after="0" w:line="360" w:lineRule="auto"/>
        <w:jc w:val="both"/>
        <w:rPr>
          <w:rFonts w:ascii="Times New Roman" w:eastAsia="Times New Roman" w:hAnsi="Times New Roman" w:cs="Times New Roman"/>
          <w:sz w:val="24"/>
          <w:szCs w:val="24"/>
          <w:lang w:eastAsia="cs-CZ"/>
        </w:rPr>
      </w:pPr>
      <w:r w:rsidRPr="00F4549D">
        <w:rPr>
          <w:rFonts w:ascii="Times New Roman" w:eastAsia="Times New Roman" w:hAnsi="Times New Roman" w:cs="Times New Roman"/>
          <w:sz w:val="24"/>
          <w:szCs w:val="24"/>
          <w:lang w:eastAsia="cs-CZ"/>
        </w:rPr>
        <w:t>LANGER, J. Základy surdopedie. 1. Olomouc: Univerzita Palackého, 2013. ISBN 978-80-244-3702-6.</w:t>
      </w:r>
    </w:p>
    <w:p w14:paraId="0E15CB2E" w14:textId="77777777" w:rsidR="008E1081" w:rsidRPr="008E1081" w:rsidRDefault="008E1081" w:rsidP="008E1081">
      <w:pPr>
        <w:spacing w:after="0" w:line="360" w:lineRule="auto"/>
        <w:jc w:val="both"/>
        <w:rPr>
          <w:rFonts w:ascii="Times New Roman" w:eastAsia="Times New Roman" w:hAnsi="Times New Roman" w:cs="Times New Roman"/>
          <w:sz w:val="24"/>
          <w:szCs w:val="24"/>
          <w:lang w:eastAsia="cs-CZ"/>
        </w:rPr>
      </w:pPr>
    </w:p>
    <w:p w14:paraId="752069C4" w14:textId="77777777" w:rsidR="008E1081" w:rsidRPr="008E1081" w:rsidRDefault="008E1081" w:rsidP="006F3E97">
      <w:pPr>
        <w:pStyle w:val="Odstavecseseznamem"/>
        <w:numPr>
          <w:ilvl w:val="0"/>
          <w:numId w:val="1"/>
        </w:numPr>
        <w:spacing w:after="0" w:line="240" w:lineRule="auto"/>
        <w:rPr>
          <w:rFonts w:ascii="Times New Roman" w:eastAsia="Times New Roman" w:hAnsi="Times New Roman" w:cs="Times New Roman"/>
          <w:sz w:val="24"/>
          <w:szCs w:val="24"/>
          <w:lang w:eastAsia="cs-CZ"/>
        </w:rPr>
      </w:pPr>
      <w:r w:rsidRPr="008E1081">
        <w:rPr>
          <w:rFonts w:ascii="Times New Roman" w:eastAsia="Times New Roman" w:hAnsi="Times New Roman" w:cs="Times New Roman"/>
          <w:sz w:val="24"/>
          <w:szCs w:val="24"/>
          <w:lang w:eastAsia="cs-CZ"/>
        </w:rPr>
        <w:t xml:space="preserve">POTMĚŠIL, M. </w:t>
      </w:r>
      <w:r w:rsidRPr="008E1081">
        <w:rPr>
          <w:rFonts w:ascii="Times New Roman" w:eastAsia="Times New Roman" w:hAnsi="Times New Roman" w:cs="Times New Roman"/>
          <w:i/>
          <w:iCs/>
          <w:sz w:val="24"/>
          <w:szCs w:val="24"/>
          <w:lang w:eastAsia="cs-CZ"/>
        </w:rPr>
        <w:t>Čtení k surdopedii</w:t>
      </w:r>
      <w:r w:rsidRPr="008E1081">
        <w:rPr>
          <w:rFonts w:ascii="Times New Roman" w:eastAsia="Times New Roman" w:hAnsi="Times New Roman" w:cs="Times New Roman"/>
          <w:sz w:val="24"/>
          <w:szCs w:val="24"/>
          <w:lang w:eastAsia="cs-CZ"/>
        </w:rPr>
        <w:t>. 1. Olomouc: Univerzita Palackého, 2003. ISBN 80-244-0766-3.</w:t>
      </w:r>
    </w:p>
    <w:p w14:paraId="77867E09" w14:textId="77777777" w:rsidR="002D46C5" w:rsidRPr="00F4549D" w:rsidRDefault="002D46C5" w:rsidP="0050285F">
      <w:pPr>
        <w:spacing w:after="0" w:line="360" w:lineRule="auto"/>
        <w:jc w:val="both"/>
        <w:rPr>
          <w:rFonts w:ascii="Times New Roman" w:eastAsia="Times New Roman" w:hAnsi="Times New Roman" w:cs="Times New Roman"/>
          <w:sz w:val="24"/>
          <w:szCs w:val="24"/>
          <w:lang w:eastAsia="cs-CZ"/>
        </w:rPr>
      </w:pPr>
    </w:p>
    <w:p w14:paraId="7D9E0698" w14:textId="77777777" w:rsidR="00CA7FA8" w:rsidRDefault="00FC4734" w:rsidP="006F3E97">
      <w:pPr>
        <w:pStyle w:val="Odstavecseseznamem"/>
        <w:numPr>
          <w:ilvl w:val="0"/>
          <w:numId w:val="1"/>
        </w:numPr>
        <w:spacing w:after="0" w:line="360" w:lineRule="auto"/>
        <w:jc w:val="both"/>
        <w:rPr>
          <w:rFonts w:ascii="Times New Roman" w:eastAsia="Times New Roman" w:hAnsi="Times New Roman" w:cs="Times New Roman"/>
          <w:sz w:val="24"/>
          <w:szCs w:val="24"/>
          <w:lang w:eastAsia="cs-CZ"/>
        </w:rPr>
      </w:pPr>
      <w:r w:rsidRPr="00F4549D">
        <w:rPr>
          <w:rFonts w:ascii="Times New Roman" w:eastAsia="Times New Roman" w:hAnsi="Times New Roman" w:cs="Times New Roman"/>
          <w:sz w:val="24"/>
          <w:szCs w:val="24"/>
          <w:lang w:eastAsia="cs-CZ"/>
        </w:rPr>
        <w:t>SOURALOVÁ, E. Surdopedie I: studijní opora pro kombinované studium. 1. Olomouc: Univerzita Palackého, 2005. ISBN 80-244-1007-9.</w:t>
      </w:r>
    </w:p>
    <w:p w14:paraId="326FE1A4" w14:textId="77777777" w:rsidR="00484679" w:rsidRPr="00484679" w:rsidRDefault="00484679" w:rsidP="00484679">
      <w:pPr>
        <w:spacing w:after="0" w:line="360" w:lineRule="auto"/>
        <w:jc w:val="both"/>
        <w:rPr>
          <w:rFonts w:ascii="Times New Roman" w:eastAsia="Times New Roman" w:hAnsi="Times New Roman" w:cs="Times New Roman"/>
          <w:sz w:val="24"/>
          <w:szCs w:val="24"/>
          <w:lang w:eastAsia="cs-CZ"/>
        </w:rPr>
      </w:pPr>
    </w:p>
    <w:p w14:paraId="09302420" w14:textId="77777777" w:rsidR="00CA7FA8" w:rsidRPr="00F4549D" w:rsidRDefault="00CA7FA8" w:rsidP="006F3E97">
      <w:pPr>
        <w:pStyle w:val="Odstavecseseznamem"/>
        <w:numPr>
          <w:ilvl w:val="0"/>
          <w:numId w:val="1"/>
        </w:numPr>
        <w:spacing w:after="0" w:line="360" w:lineRule="auto"/>
        <w:jc w:val="both"/>
        <w:rPr>
          <w:rFonts w:ascii="Times New Roman" w:eastAsia="Times New Roman" w:hAnsi="Times New Roman" w:cs="Times New Roman"/>
          <w:sz w:val="24"/>
          <w:szCs w:val="24"/>
          <w:lang w:eastAsia="cs-CZ"/>
        </w:rPr>
      </w:pPr>
      <w:r w:rsidRPr="00F4549D">
        <w:rPr>
          <w:rFonts w:ascii="Times New Roman" w:eastAsia="Times New Roman" w:hAnsi="Times New Roman" w:cs="Times New Roman"/>
          <w:sz w:val="24"/>
          <w:szCs w:val="24"/>
          <w:lang w:eastAsia="cs-CZ"/>
        </w:rPr>
        <w:lastRenderedPageBreak/>
        <w:t>SOURALOVÁ, E. a LANGER J. Surdopedie. 1. Olomouc: Univerzita Palackého, 200</w:t>
      </w:r>
      <w:r w:rsidR="001A5015" w:rsidRPr="00F4549D">
        <w:rPr>
          <w:rFonts w:ascii="Times New Roman" w:eastAsia="Times New Roman" w:hAnsi="Times New Roman" w:cs="Times New Roman"/>
          <w:sz w:val="24"/>
          <w:szCs w:val="24"/>
          <w:lang w:eastAsia="cs-CZ"/>
        </w:rPr>
        <w:t>5</w:t>
      </w:r>
      <w:r w:rsidRPr="00F4549D">
        <w:rPr>
          <w:rFonts w:ascii="Times New Roman" w:eastAsia="Times New Roman" w:hAnsi="Times New Roman" w:cs="Times New Roman"/>
          <w:sz w:val="24"/>
          <w:szCs w:val="24"/>
          <w:lang w:eastAsia="cs-CZ"/>
        </w:rPr>
        <w:t>. ISBN 80-244-1084-2.</w:t>
      </w:r>
    </w:p>
    <w:p w14:paraId="16E6A769" w14:textId="77777777" w:rsidR="00CA7FA8" w:rsidRPr="00F4549D" w:rsidRDefault="00CA7FA8" w:rsidP="0050285F">
      <w:pPr>
        <w:pStyle w:val="Odstavecseseznamem"/>
        <w:spacing w:line="360" w:lineRule="auto"/>
        <w:jc w:val="both"/>
        <w:rPr>
          <w:rFonts w:ascii="Times New Roman" w:eastAsia="Times New Roman" w:hAnsi="Times New Roman" w:cs="Times New Roman"/>
          <w:sz w:val="24"/>
          <w:szCs w:val="24"/>
          <w:lang w:eastAsia="cs-CZ"/>
        </w:rPr>
      </w:pPr>
    </w:p>
    <w:p w14:paraId="29B11B12" w14:textId="77777777" w:rsidR="00FC4734" w:rsidRPr="00F4549D" w:rsidRDefault="00CA7FA8" w:rsidP="006F3E97">
      <w:pPr>
        <w:pStyle w:val="Odstavecseseznamem"/>
        <w:numPr>
          <w:ilvl w:val="0"/>
          <w:numId w:val="1"/>
        </w:numPr>
        <w:spacing w:after="0" w:line="360" w:lineRule="auto"/>
        <w:jc w:val="both"/>
        <w:rPr>
          <w:rFonts w:ascii="Times New Roman" w:eastAsia="Times New Roman" w:hAnsi="Times New Roman" w:cs="Times New Roman"/>
          <w:sz w:val="24"/>
          <w:szCs w:val="24"/>
          <w:lang w:eastAsia="cs-CZ"/>
        </w:rPr>
      </w:pPr>
      <w:r w:rsidRPr="00F4549D">
        <w:rPr>
          <w:rFonts w:ascii="Times New Roman" w:eastAsia="Times New Roman" w:hAnsi="Times New Roman" w:cs="Times New Roman"/>
          <w:sz w:val="24"/>
          <w:szCs w:val="24"/>
          <w:lang w:eastAsia="cs-CZ"/>
        </w:rPr>
        <w:t>VALENTA, M.</w:t>
      </w:r>
      <w:r w:rsidR="00DA7166" w:rsidRPr="00F4549D">
        <w:rPr>
          <w:rFonts w:ascii="Times New Roman" w:eastAsia="Times New Roman" w:hAnsi="Times New Roman" w:cs="Times New Roman"/>
          <w:sz w:val="24"/>
          <w:szCs w:val="24"/>
          <w:lang w:eastAsia="cs-CZ"/>
        </w:rPr>
        <w:t xml:space="preserve"> a kol.</w:t>
      </w:r>
      <w:r w:rsidRPr="00F4549D">
        <w:rPr>
          <w:rFonts w:ascii="Times New Roman" w:eastAsia="Times New Roman" w:hAnsi="Times New Roman" w:cs="Times New Roman"/>
          <w:sz w:val="24"/>
          <w:szCs w:val="24"/>
          <w:lang w:eastAsia="cs-CZ"/>
        </w:rPr>
        <w:t xml:space="preserve"> Přehled speciální pedagogiky. 1. Praha: Portál, 2014. ISBN 978-80-262-0602-6.</w:t>
      </w:r>
    </w:p>
    <w:p w14:paraId="0A6856A9" w14:textId="77777777" w:rsidR="00DA7166" w:rsidRPr="00F4549D" w:rsidRDefault="00DA7166" w:rsidP="0050285F">
      <w:pPr>
        <w:pStyle w:val="Odstavecseseznamem"/>
        <w:spacing w:line="360" w:lineRule="auto"/>
        <w:jc w:val="both"/>
        <w:rPr>
          <w:rFonts w:ascii="Times New Roman" w:eastAsia="Times New Roman" w:hAnsi="Times New Roman" w:cs="Times New Roman"/>
          <w:sz w:val="24"/>
          <w:szCs w:val="24"/>
          <w:lang w:eastAsia="cs-CZ"/>
        </w:rPr>
      </w:pPr>
    </w:p>
    <w:p w14:paraId="5FD1520E" w14:textId="77777777" w:rsidR="00DA7166" w:rsidRDefault="00DA7166" w:rsidP="006F3E97">
      <w:pPr>
        <w:pStyle w:val="Odstavecseseznamem"/>
        <w:numPr>
          <w:ilvl w:val="0"/>
          <w:numId w:val="1"/>
        </w:numPr>
        <w:spacing w:after="0" w:line="360" w:lineRule="auto"/>
        <w:jc w:val="both"/>
        <w:rPr>
          <w:rFonts w:ascii="Times New Roman" w:eastAsia="Times New Roman" w:hAnsi="Times New Roman" w:cs="Times New Roman"/>
          <w:sz w:val="24"/>
          <w:szCs w:val="24"/>
          <w:lang w:eastAsia="cs-CZ"/>
        </w:rPr>
      </w:pPr>
      <w:r w:rsidRPr="00F4549D">
        <w:rPr>
          <w:rFonts w:ascii="Times New Roman" w:eastAsia="Times New Roman" w:hAnsi="Times New Roman" w:cs="Times New Roman"/>
          <w:sz w:val="24"/>
          <w:szCs w:val="24"/>
          <w:lang w:eastAsia="cs-CZ"/>
        </w:rPr>
        <w:t>VALENTA, M. a kol. Slovník speciální pedagogiky. 1. Praha: Portál, 2015. ISBN 978-80-262-0937-9.</w:t>
      </w:r>
    </w:p>
    <w:p w14:paraId="7C45D9EB" w14:textId="77777777" w:rsidR="00186E03" w:rsidRPr="00186E03" w:rsidRDefault="00186E03" w:rsidP="0050285F">
      <w:pPr>
        <w:spacing w:after="0" w:line="360" w:lineRule="auto"/>
        <w:jc w:val="both"/>
        <w:rPr>
          <w:rFonts w:ascii="Times New Roman" w:eastAsia="Times New Roman" w:hAnsi="Times New Roman" w:cs="Times New Roman"/>
          <w:sz w:val="24"/>
          <w:szCs w:val="24"/>
          <w:lang w:eastAsia="cs-CZ"/>
        </w:rPr>
      </w:pPr>
    </w:p>
    <w:p w14:paraId="1EC60FB9" w14:textId="77777777" w:rsidR="00E908B3" w:rsidRPr="00F4549D" w:rsidRDefault="00E908B3" w:rsidP="0050285F">
      <w:pPr>
        <w:spacing w:after="0" w:line="360" w:lineRule="auto"/>
        <w:jc w:val="both"/>
        <w:rPr>
          <w:rFonts w:ascii="Times New Roman" w:eastAsia="Times New Roman" w:hAnsi="Times New Roman" w:cs="Times New Roman"/>
          <w:sz w:val="24"/>
          <w:szCs w:val="24"/>
          <w:lang w:eastAsia="cs-CZ"/>
        </w:rPr>
      </w:pPr>
    </w:p>
    <w:p w14:paraId="2F55EFB8" w14:textId="77777777" w:rsidR="002E02FF" w:rsidRPr="00F4549D" w:rsidRDefault="002E02FF" w:rsidP="0050285F">
      <w:pPr>
        <w:spacing w:after="0" w:line="360" w:lineRule="auto"/>
        <w:jc w:val="both"/>
        <w:rPr>
          <w:rFonts w:ascii="Times New Roman" w:eastAsia="Times New Roman" w:hAnsi="Times New Roman" w:cs="Times New Roman"/>
          <w:b/>
          <w:sz w:val="24"/>
          <w:szCs w:val="24"/>
          <w:lang w:eastAsia="cs-CZ"/>
        </w:rPr>
      </w:pPr>
    </w:p>
    <w:p w14:paraId="0EDA3293" w14:textId="77777777" w:rsidR="002E02FF" w:rsidRPr="00F4549D" w:rsidRDefault="002E02FF" w:rsidP="0050285F">
      <w:pPr>
        <w:spacing w:after="0" w:line="360" w:lineRule="auto"/>
        <w:jc w:val="both"/>
        <w:rPr>
          <w:rFonts w:ascii="Times New Roman" w:eastAsia="Times New Roman" w:hAnsi="Times New Roman" w:cs="Times New Roman"/>
          <w:b/>
          <w:sz w:val="24"/>
          <w:szCs w:val="24"/>
          <w:lang w:eastAsia="cs-CZ"/>
        </w:rPr>
      </w:pPr>
    </w:p>
    <w:p w14:paraId="63D2E4E0" w14:textId="77777777" w:rsidR="002E02FF" w:rsidRPr="00F4549D" w:rsidRDefault="002E02FF" w:rsidP="0050285F">
      <w:pPr>
        <w:spacing w:after="0" w:line="360" w:lineRule="auto"/>
        <w:jc w:val="both"/>
        <w:rPr>
          <w:rFonts w:ascii="Times New Roman" w:eastAsia="Times New Roman" w:hAnsi="Times New Roman" w:cs="Times New Roman"/>
          <w:b/>
          <w:sz w:val="24"/>
          <w:szCs w:val="24"/>
          <w:lang w:eastAsia="cs-CZ"/>
        </w:rPr>
      </w:pPr>
    </w:p>
    <w:p w14:paraId="2CA35D69" w14:textId="77777777" w:rsidR="002E02FF" w:rsidRPr="00F4549D" w:rsidRDefault="002E02FF" w:rsidP="0050285F">
      <w:pPr>
        <w:spacing w:after="0" w:line="360" w:lineRule="auto"/>
        <w:jc w:val="both"/>
        <w:rPr>
          <w:rFonts w:ascii="Times New Roman" w:eastAsia="Times New Roman" w:hAnsi="Times New Roman" w:cs="Times New Roman"/>
          <w:b/>
          <w:sz w:val="24"/>
          <w:szCs w:val="24"/>
          <w:lang w:eastAsia="cs-CZ"/>
        </w:rPr>
      </w:pPr>
    </w:p>
    <w:p w14:paraId="12435E89" w14:textId="77777777" w:rsidR="002E02FF" w:rsidRPr="00F4549D" w:rsidRDefault="002E02FF" w:rsidP="0050285F">
      <w:pPr>
        <w:spacing w:after="0" w:line="360" w:lineRule="auto"/>
        <w:jc w:val="both"/>
        <w:rPr>
          <w:rFonts w:ascii="Times New Roman" w:eastAsia="Times New Roman" w:hAnsi="Times New Roman" w:cs="Times New Roman"/>
          <w:b/>
          <w:sz w:val="24"/>
          <w:szCs w:val="24"/>
          <w:lang w:eastAsia="cs-CZ"/>
        </w:rPr>
      </w:pPr>
    </w:p>
    <w:p w14:paraId="3D8E7BFF" w14:textId="77777777" w:rsidR="002E02FF" w:rsidRPr="00F4549D" w:rsidRDefault="002E02FF" w:rsidP="0050285F">
      <w:pPr>
        <w:spacing w:after="0" w:line="360" w:lineRule="auto"/>
        <w:jc w:val="both"/>
        <w:rPr>
          <w:rFonts w:ascii="Times New Roman" w:eastAsia="Times New Roman" w:hAnsi="Times New Roman" w:cs="Times New Roman"/>
          <w:b/>
          <w:sz w:val="24"/>
          <w:szCs w:val="24"/>
          <w:lang w:eastAsia="cs-CZ"/>
        </w:rPr>
      </w:pPr>
    </w:p>
    <w:p w14:paraId="1E37B164" w14:textId="77777777" w:rsidR="002E02FF" w:rsidRPr="00F4549D" w:rsidRDefault="002E02FF" w:rsidP="0050285F">
      <w:pPr>
        <w:spacing w:after="0" w:line="360" w:lineRule="auto"/>
        <w:jc w:val="both"/>
        <w:rPr>
          <w:rFonts w:ascii="Times New Roman" w:eastAsia="Times New Roman" w:hAnsi="Times New Roman" w:cs="Times New Roman"/>
          <w:b/>
          <w:sz w:val="24"/>
          <w:szCs w:val="24"/>
          <w:lang w:eastAsia="cs-CZ"/>
        </w:rPr>
      </w:pPr>
    </w:p>
    <w:p w14:paraId="599D154E" w14:textId="77777777" w:rsidR="002E02FF" w:rsidRDefault="002E02FF" w:rsidP="0050285F">
      <w:pPr>
        <w:spacing w:after="0" w:line="360" w:lineRule="auto"/>
        <w:jc w:val="both"/>
        <w:rPr>
          <w:rFonts w:ascii="Times New Roman" w:eastAsia="Times New Roman" w:hAnsi="Times New Roman" w:cs="Times New Roman"/>
          <w:b/>
          <w:sz w:val="24"/>
          <w:szCs w:val="24"/>
          <w:lang w:eastAsia="cs-CZ"/>
        </w:rPr>
      </w:pPr>
    </w:p>
    <w:p w14:paraId="7A473237" w14:textId="77777777" w:rsidR="00F461F8" w:rsidRDefault="00F461F8" w:rsidP="0050285F">
      <w:pPr>
        <w:spacing w:after="0" w:line="360" w:lineRule="auto"/>
        <w:jc w:val="both"/>
        <w:rPr>
          <w:rFonts w:ascii="Times New Roman" w:eastAsia="Times New Roman" w:hAnsi="Times New Roman" w:cs="Times New Roman"/>
          <w:b/>
          <w:sz w:val="24"/>
          <w:szCs w:val="24"/>
          <w:lang w:eastAsia="cs-CZ"/>
        </w:rPr>
      </w:pPr>
    </w:p>
    <w:p w14:paraId="185E62DE" w14:textId="77777777" w:rsidR="00F461F8" w:rsidRDefault="00F461F8" w:rsidP="0050285F">
      <w:pPr>
        <w:spacing w:after="0" w:line="360" w:lineRule="auto"/>
        <w:jc w:val="both"/>
        <w:rPr>
          <w:rFonts w:ascii="Times New Roman" w:eastAsia="Times New Roman" w:hAnsi="Times New Roman" w:cs="Times New Roman"/>
          <w:b/>
          <w:sz w:val="24"/>
          <w:szCs w:val="24"/>
          <w:lang w:eastAsia="cs-CZ"/>
        </w:rPr>
      </w:pPr>
    </w:p>
    <w:p w14:paraId="78038DED" w14:textId="77777777" w:rsidR="00F461F8" w:rsidRDefault="00F461F8" w:rsidP="0050285F">
      <w:pPr>
        <w:spacing w:after="0" w:line="360" w:lineRule="auto"/>
        <w:jc w:val="both"/>
        <w:rPr>
          <w:rFonts w:ascii="Times New Roman" w:eastAsia="Times New Roman" w:hAnsi="Times New Roman" w:cs="Times New Roman"/>
          <w:b/>
          <w:sz w:val="24"/>
          <w:szCs w:val="24"/>
          <w:lang w:eastAsia="cs-CZ"/>
        </w:rPr>
      </w:pPr>
    </w:p>
    <w:p w14:paraId="3B68AE8A" w14:textId="77777777" w:rsidR="00F461F8" w:rsidRDefault="00F461F8" w:rsidP="0050285F">
      <w:pPr>
        <w:spacing w:after="0" w:line="360" w:lineRule="auto"/>
        <w:jc w:val="both"/>
        <w:rPr>
          <w:rFonts w:ascii="Times New Roman" w:eastAsia="Times New Roman" w:hAnsi="Times New Roman" w:cs="Times New Roman"/>
          <w:b/>
          <w:sz w:val="24"/>
          <w:szCs w:val="24"/>
          <w:lang w:eastAsia="cs-CZ"/>
        </w:rPr>
      </w:pPr>
    </w:p>
    <w:p w14:paraId="39FCBE46" w14:textId="77777777" w:rsidR="00F461F8" w:rsidRDefault="00F461F8" w:rsidP="0050285F">
      <w:pPr>
        <w:spacing w:after="0" w:line="360" w:lineRule="auto"/>
        <w:jc w:val="both"/>
        <w:rPr>
          <w:rFonts w:ascii="Times New Roman" w:eastAsia="Times New Roman" w:hAnsi="Times New Roman" w:cs="Times New Roman"/>
          <w:b/>
          <w:sz w:val="24"/>
          <w:szCs w:val="24"/>
          <w:lang w:eastAsia="cs-CZ"/>
        </w:rPr>
      </w:pPr>
    </w:p>
    <w:p w14:paraId="301C4A9D" w14:textId="77777777" w:rsidR="00F461F8" w:rsidRDefault="00F461F8" w:rsidP="0050285F">
      <w:pPr>
        <w:spacing w:after="0" w:line="360" w:lineRule="auto"/>
        <w:jc w:val="both"/>
        <w:rPr>
          <w:rFonts w:ascii="Times New Roman" w:eastAsia="Times New Roman" w:hAnsi="Times New Roman" w:cs="Times New Roman"/>
          <w:b/>
          <w:sz w:val="24"/>
          <w:szCs w:val="24"/>
          <w:lang w:eastAsia="cs-CZ"/>
        </w:rPr>
      </w:pPr>
    </w:p>
    <w:p w14:paraId="486731F1" w14:textId="77777777" w:rsidR="00F461F8" w:rsidRDefault="00F461F8" w:rsidP="0050285F">
      <w:pPr>
        <w:spacing w:after="0" w:line="360" w:lineRule="auto"/>
        <w:jc w:val="both"/>
        <w:rPr>
          <w:rFonts w:ascii="Times New Roman" w:eastAsia="Times New Roman" w:hAnsi="Times New Roman" w:cs="Times New Roman"/>
          <w:b/>
          <w:sz w:val="24"/>
          <w:szCs w:val="24"/>
          <w:lang w:eastAsia="cs-CZ"/>
        </w:rPr>
      </w:pPr>
    </w:p>
    <w:p w14:paraId="39F3BA46" w14:textId="77777777" w:rsidR="00F461F8" w:rsidRDefault="00F461F8" w:rsidP="0050285F">
      <w:pPr>
        <w:spacing w:after="0" w:line="360" w:lineRule="auto"/>
        <w:jc w:val="both"/>
        <w:rPr>
          <w:rFonts w:ascii="Times New Roman" w:eastAsia="Times New Roman" w:hAnsi="Times New Roman" w:cs="Times New Roman"/>
          <w:b/>
          <w:sz w:val="24"/>
          <w:szCs w:val="24"/>
          <w:lang w:eastAsia="cs-CZ"/>
        </w:rPr>
      </w:pPr>
    </w:p>
    <w:p w14:paraId="563DF375" w14:textId="45A03B35" w:rsidR="00F461F8" w:rsidRDefault="00F461F8" w:rsidP="0050285F">
      <w:pPr>
        <w:spacing w:after="0" w:line="360" w:lineRule="auto"/>
        <w:jc w:val="both"/>
        <w:rPr>
          <w:rFonts w:ascii="Times New Roman" w:eastAsia="Times New Roman" w:hAnsi="Times New Roman" w:cs="Times New Roman"/>
          <w:b/>
          <w:sz w:val="24"/>
          <w:szCs w:val="24"/>
          <w:lang w:eastAsia="cs-CZ"/>
        </w:rPr>
      </w:pPr>
    </w:p>
    <w:p w14:paraId="2F0C3D04" w14:textId="038D975A" w:rsidR="00FB1E6D" w:rsidRDefault="00FB1E6D" w:rsidP="0050285F">
      <w:pPr>
        <w:spacing w:after="0" w:line="360" w:lineRule="auto"/>
        <w:jc w:val="both"/>
        <w:rPr>
          <w:rFonts w:ascii="Times New Roman" w:eastAsia="Times New Roman" w:hAnsi="Times New Roman" w:cs="Times New Roman"/>
          <w:b/>
          <w:sz w:val="24"/>
          <w:szCs w:val="24"/>
          <w:lang w:eastAsia="cs-CZ"/>
        </w:rPr>
      </w:pPr>
    </w:p>
    <w:p w14:paraId="69F40374" w14:textId="513555FA" w:rsidR="00FB1E6D" w:rsidRDefault="00FB1E6D" w:rsidP="0050285F">
      <w:pPr>
        <w:spacing w:after="0" w:line="360" w:lineRule="auto"/>
        <w:jc w:val="both"/>
        <w:rPr>
          <w:rFonts w:ascii="Times New Roman" w:eastAsia="Times New Roman" w:hAnsi="Times New Roman" w:cs="Times New Roman"/>
          <w:b/>
          <w:sz w:val="24"/>
          <w:szCs w:val="24"/>
          <w:lang w:eastAsia="cs-CZ"/>
        </w:rPr>
      </w:pPr>
    </w:p>
    <w:p w14:paraId="063033B0" w14:textId="77777777" w:rsidR="00FB1E6D" w:rsidRDefault="00FB1E6D" w:rsidP="0050285F">
      <w:pPr>
        <w:spacing w:after="0" w:line="360" w:lineRule="auto"/>
        <w:jc w:val="both"/>
        <w:rPr>
          <w:rFonts w:ascii="Times New Roman" w:eastAsia="Times New Roman" w:hAnsi="Times New Roman" w:cs="Times New Roman"/>
          <w:b/>
          <w:sz w:val="24"/>
          <w:szCs w:val="24"/>
          <w:lang w:eastAsia="cs-CZ"/>
        </w:rPr>
      </w:pPr>
    </w:p>
    <w:p w14:paraId="21B1BC27" w14:textId="77777777" w:rsidR="00F461F8" w:rsidRDefault="00F461F8" w:rsidP="0050285F">
      <w:pPr>
        <w:spacing w:after="0" w:line="360" w:lineRule="auto"/>
        <w:jc w:val="both"/>
        <w:rPr>
          <w:rFonts w:ascii="Times New Roman" w:eastAsia="Times New Roman" w:hAnsi="Times New Roman" w:cs="Times New Roman"/>
          <w:b/>
          <w:sz w:val="24"/>
          <w:szCs w:val="24"/>
          <w:lang w:eastAsia="cs-CZ"/>
        </w:rPr>
      </w:pPr>
    </w:p>
    <w:p w14:paraId="34352129" w14:textId="0D020573" w:rsidR="00484679" w:rsidRPr="0066016E" w:rsidRDefault="006C72E9" w:rsidP="007A1771">
      <w:pPr>
        <w:pStyle w:val="Nadpis1"/>
        <w:numPr>
          <w:ilvl w:val="0"/>
          <w:numId w:val="0"/>
        </w:numPr>
        <w:spacing w:line="360" w:lineRule="auto"/>
        <w:jc w:val="both"/>
        <w:rPr>
          <w:rFonts w:eastAsia="Times New Roman" w:cs="Times New Roman"/>
          <w:szCs w:val="32"/>
          <w:lang w:eastAsia="cs-CZ"/>
        </w:rPr>
      </w:pPr>
      <w:bookmarkStart w:id="107" w:name="_Toc58535019"/>
      <w:bookmarkStart w:id="108" w:name="_Toc58664160"/>
      <w:bookmarkStart w:id="109" w:name="_Toc58694183"/>
      <w:r>
        <w:rPr>
          <w:rFonts w:eastAsia="Times New Roman" w:cs="Times New Roman"/>
          <w:szCs w:val="32"/>
          <w:lang w:eastAsia="cs-CZ"/>
        </w:rPr>
        <w:lastRenderedPageBreak/>
        <w:t>I</w:t>
      </w:r>
      <w:r w:rsidR="00F00C97" w:rsidRPr="00494141">
        <w:rPr>
          <w:rFonts w:eastAsia="Times New Roman" w:cs="Times New Roman"/>
          <w:szCs w:val="32"/>
          <w:lang w:eastAsia="cs-CZ"/>
        </w:rPr>
        <w:t xml:space="preserve">nternetové </w:t>
      </w:r>
      <w:r w:rsidR="00494141" w:rsidRPr="00494141">
        <w:rPr>
          <w:rFonts w:eastAsia="Times New Roman" w:cs="Times New Roman"/>
          <w:szCs w:val="32"/>
          <w:lang w:eastAsia="cs-CZ"/>
        </w:rPr>
        <w:t>zdroje</w:t>
      </w:r>
      <w:bookmarkEnd w:id="107"/>
      <w:bookmarkEnd w:id="108"/>
      <w:bookmarkEnd w:id="109"/>
    </w:p>
    <w:p w14:paraId="53DBE657" w14:textId="77777777" w:rsidR="007D0552" w:rsidRPr="007D0552" w:rsidRDefault="007D0552" w:rsidP="007D0552">
      <w:pPr>
        <w:spacing w:after="0" w:line="360" w:lineRule="auto"/>
        <w:jc w:val="both"/>
        <w:rPr>
          <w:rFonts w:ascii="Times New Roman" w:eastAsia="Times New Roman" w:hAnsi="Times New Roman" w:cs="Times New Roman"/>
          <w:sz w:val="24"/>
          <w:szCs w:val="24"/>
          <w:lang w:eastAsia="cs-CZ"/>
        </w:rPr>
      </w:pPr>
    </w:p>
    <w:p w14:paraId="78AE66C1" w14:textId="0E64158C" w:rsidR="0002794F" w:rsidRPr="000E77B4" w:rsidRDefault="0066016E" w:rsidP="000E77B4">
      <w:pPr>
        <w:pStyle w:val="Odstavecseseznamem"/>
        <w:numPr>
          <w:ilvl w:val="0"/>
          <w:numId w:val="2"/>
        </w:numPr>
        <w:spacing w:after="0" w:line="360" w:lineRule="auto"/>
        <w:jc w:val="both"/>
        <w:rPr>
          <w:rFonts w:ascii="Times New Roman" w:hAnsi="Times New Roman" w:cs="Times New Roman"/>
          <w:color w:val="000000" w:themeColor="text1"/>
          <w:sz w:val="24"/>
          <w:szCs w:val="24"/>
        </w:rPr>
      </w:pPr>
      <w:r w:rsidRPr="000E77B4">
        <w:rPr>
          <w:rFonts w:ascii="Times New Roman" w:eastAsia="Times New Roman" w:hAnsi="Times New Roman" w:cs="Times New Roman"/>
          <w:color w:val="000000" w:themeColor="text1"/>
          <w:sz w:val="24"/>
          <w:szCs w:val="24"/>
          <w:lang w:eastAsia="cs-CZ"/>
        </w:rPr>
        <w:t xml:space="preserve">Sociální služby. MPSV [online]. [cit. 2020-11-02]. Dostupné z: </w:t>
      </w:r>
      <w:hyperlink r:id="rId21" w:history="1">
        <w:r w:rsidR="008F2541" w:rsidRPr="000E77B4">
          <w:rPr>
            <w:rFonts w:ascii="Times New Roman" w:hAnsi="Times New Roman" w:cs="Times New Roman"/>
            <w:color w:val="000000" w:themeColor="text1"/>
            <w:sz w:val="24"/>
            <w:szCs w:val="24"/>
          </w:rPr>
          <w:t>https://www.mpsv.cz/socialni-sluzby-1</w:t>
        </w:r>
      </w:hyperlink>
    </w:p>
    <w:p w14:paraId="14213169" w14:textId="77777777" w:rsidR="00E041C3" w:rsidRPr="000E77B4" w:rsidRDefault="00E041C3" w:rsidP="000E77B4">
      <w:pPr>
        <w:pStyle w:val="Odstavecseseznamem"/>
        <w:spacing w:after="0" w:line="360" w:lineRule="auto"/>
        <w:jc w:val="both"/>
        <w:rPr>
          <w:rFonts w:ascii="Times New Roman" w:hAnsi="Times New Roman" w:cs="Times New Roman"/>
          <w:color w:val="000000" w:themeColor="text1"/>
          <w:sz w:val="24"/>
          <w:szCs w:val="24"/>
        </w:rPr>
      </w:pPr>
    </w:p>
    <w:p w14:paraId="05A789CB" w14:textId="67031C3F" w:rsidR="0002794F" w:rsidRPr="000E77B4" w:rsidRDefault="0002794F" w:rsidP="000E77B4">
      <w:pPr>
        <w:pStyle w:val="Odstavecseseznamem"/>
        <w:numPr>
          <w:ilvl w:val="0"/>
          <w:numId w:val="2"/>
        </w:numPr>
        <w:spacing w:after="0" w:line="360" w:lineRule="auto"/>
        <w:jc w:val="both"/>
        <w:rPr>
          <w:rFonts w:ascii="Times New Roman" w:eastAsia="Times New Roman" w:hAnsi="Times New Roman" w:cs="Times New Roman"/>
          <w:color w:val="000000" w:themeColor="text1"/>
          <w:sz w:val="24"/>
          <w:szCs w:val="24"/>
          <w:lang w:eastAsia="cs-CZ"/>
        </w:rPr>
      </w:pPr>
      <w:r w:rsidRPr="000E77B4">
        <w:rPr>
          <w:rFonts w:ascii="Times New Roman" w:eastAsia="Times New Roman" w:hAnsi="Times New Roman" w:cs="Times New Roman"/>
          <w:color w:val="000000" w:themeColor="text1"/>
          <w:sz w:val="24"/>
          <w:szCs w:val="24"/>
          <w:lang w:eastAsia="cs-CZ"/>
        </w:rPr>
        <w:t xml:space="preserve">Centrum podpory studentů se specifickými potřebami [online]. [cit. 2020-12-10]. Dostupné z: </w:t>
      </w:r>
      <w:hyperlink r:id="rId22" w:history="1">
        <w:r w:rsidR="000E77B4" w:rsidRPr="000E77B4">
          <w:rPr>
            <w:rStyle w:val="Hypertextovodkaz"/>
            <w:rFonts w:ascii="Times New Roman" w:eastAsia="Times New Roman" w:hAnsi="Times New Roman" w:cs="Times New Roman"/>
            <w:color w:val="000000" w:themeColor="text1"/>
            <w:sz w:val="24"/>
            <w:szCs w:val="24"/>
            <w:u w:val="none"/>
            <w:lang w:eastAsia="cs-CZ"/>
          </w:rPr>
          <w:t>https://cps.upol.cz/</w:t>
        </w:r>
      </w:hyperlink>
    </w:p>
    <w:p w14:paraId="7D5F9DAF" w14:textId="77777777" w:rsidR="000E77B4" w:rsidRPr="000E77B4" w:rsidRDefault="000E77B4" w:rsidP="000E77B4">
      <w:pPr>
        <w:pStyle w:val="Odstavecseseznamem"/>
        <w:spacing w:line="360" w:lineRule="auto"/>
        <w:jc w:val="both"/>
        <w:rPr>
          <w:rFonts w:ascii="Times New Roman" w:eastAsia="Times New Roman" w:hAnsi="Times New Roman" w:cs="Times New Roman"/>
          <w:color w:val="000000" w:themeColor="text1"/>
          <w:sz w:val="24"/>
          <w:szCs w:val="24"/>
          <w:lang w:eastAsia="cs-CZ"/>
        </w:rPr>
      </w:pPr>
    </w:p>
    <w:p w14:paraId="3E2F918C" w14:textId="2DB8A7D0" w:rsidR="000E77B4" w:rsidRPr="000E77B4" w:rsidRDefault="000E77B4" w:rsidP="000E77B4">
      <w:pPr>
        <w:pStyle w:val="Odstavecseseznamem"/>
        <w:numPr>
          <w:ilvl w:val="0"/>
          <w:numId w:val="2"/>
        </w:numPr>
        <w:spacing w:after="0" w:line="360" w:lineRule="auto"/>
        <w:jc w:val="both"/>
        <w:rPr>
          <w:rFonts w:ascii="Times New Roman" w:eastAsia="Times New Roman" w:hAnsi="Times New Roman" w:cs="Times New Roman"/>
          <w:color w:val="000000" w:themeColor="text1"/>
          <w:sz w:val="24"/>
          <w:szCs w:val="24"/>
          <w:lang w:eastAsia="cs-CZ"/>
        </w:rPr>
      </w:pPr>
      <w:r w:rsidRPr="000E77B4">
        <w:rPr>
          <w:rFonts w:ascii="Times New Roman" w:eastAsia="Times New Roman" w:hAnsi="Times New Roman" w:cs="Times New Roman"/>
          <w:color w:val="000000" w:themeColor="text1"/>
          <w:sz w:val="24"/>
          <w:szCs w:val="24"/>
          <w:lang w:eastAsia="cs-CZ"/>
        </w:rPr>
        <w:t xml:space="preserve">Centrum pro dětský sluch Tamtam, o.p.s. [online]. [cit. 2020-12-10]. Dostupné z: </w:t>
      </w:r>
      <w:hyperlink r:id="rId23" w:history="1">
        <w:r w:rsidRPr="000E77B4">
          <w:rPr>
            <w:rStyle w:val="Hypertextovodkaz"/>
            <w:rFonts w:ascii="Times New Roman" w:eastAsia="Times New Roman" w:hAnsi="Times New Roman" w:cs="Times New Roman"/>
            <w:color w:val="000000" w:themeColor="text1"/>
            <w:sz w:val="24"/>
            <w:szCs w:val="24"/>
            <w:u w:val="none"/>
            <w:lang w:eastAsia="cs-CZ"/>
          </w:rPr>
          <w:t>https://www.tamtam.cz/</w:t>
        </w:r>
      </w:hyperlink>
    </w:p>
    <w:p w14:paraId="200A92E2" w14:textId="77777777" w:rsidR="000E77B4" w:rsidRPr="000E77B4" w:rsidRDefault="000E77B4" w:rsidP="000E77B4">
      <w:pPr>
        <w:pStyle w:val="Odstavecseseznamem"/>
        <w:spacing w:line="360" w:lineRule="auto"/>
        <w:jc w:val="both"/>
        <w:rPr>
          <w:rFonts w:ascii="Times New Roman" w:eastAsia="Times New Roman" w:hAnsi="Times New Roman" w:cs="Times New Roman"/>
          <w:color w:val="000000" w:themeColor="text1"/>
          <w:sz w:val="24"/>
          <w:szCs w:val="24"/>
          <w:lang w:eastAsia="cs-CZ"/>
        </w:rPr>
      </w:pPr>
    </w:p>
    <w:p w14:paraId="1AD53EEF" w14:textId="7740FE09" w:rsidR="000E77B4" w:rsidRPr="000E77B4" w:rsidRDefault="000E77B4" w:rsidP="000E77B4">
      <w:pPr>
        <w:pStyle w:val="Odstavecseseznamem"/>
        <w:numPr>
          <w:ilvl w:val="0"/>
          <w:numId w:val="2"/>
        </w:numPr>
        <w:spacing w:after="0" w:line="360" w:lineRule="auto"/>
        <w:jc w:val="both"/>
        <w:rPr>
          <w:rFonts w:ascii="Times New Roman" w:eastAsia="Times New Roman" w:hAnsi="Times New Roman" w:cs="Times New Roman"/>
          <w:color w:val="000000" w:themeColor="text1"/>
          <w:sz w:val="24"/>
          <w:szCs w:val="24"/>
          <w:lang w:eastAsia="cs-CZ"/>
        </w:rPr>
      </w:pPr>
      <w:r w:rsidRPr="000E77B4">
        <w:rPr>
          <w:rFonts w:ascii="Times New Roman" w:eastAsia="Times New Roman" w:hAnsi="Times New Roman" w:cs="Times New Roman"/>
          <w:color w:val="000000" w:themeColor="text1"/>
          <w:sz w:val="24"/>
          <w:szCs w:val="24"/>
          <w:lang w:eastAsia="cs-CZ"/>
        </w:rPr>
        <w:t>Sociální poradenství [online]. [cit. 2020-12-10]. Dostupné z: https://www.sluch-ol.cz/spc/socialni-poradenstvi</w:t>
      </w:r>
    </w:p>
    <w:p w14:paraId="4D23C553" w14:textId="77777777" w:rsidR="0066016E" w:rsidRPr="000E77B4" w:rsidRDefault="0066016E" w:rsidP="000E77B4">
      <w:pPr>
        <w:pStyle w:val="Odstavecseseznamem"/>
        <w:spacing w:after="0" w:line="360" w:lineRule="auto"/>
        <w:jc w:val="both"/>
        <w:rPr>
          <w:rFonts w:ascii="Times New Roman" w:eastAsia="Times New Roman" w:hAnsi="Times New Roman" w:cs="Times New Roman"/>
          <w:color w:val="000000" w:themeColor="text1"/>
          <w:sz w:val="24"/>
          <w:szCs w:val="24"/>
          <w:lang w:eastAsia="cs-CZ"/>
        </w:rPr>
      </w:pPr>
    </w:p>
    <w:p w14:paraId="7055D405" w14:textId="6AD02A20" w:rsidR="0066016E" w:rsidRPr="000E77B4" w:rsidRDefault="0066016E" w:rsidP="000E77B4">
      <w:pPr>
        <w:pStyle w:val="Odstavecseseznamem"/>
        <w:numPr>
          <w:ilvl w:val="0"/>
          <w:numId w:val="2"/>
        </w:numPr>
        <w:spacing w:after="0" w:line="360" w:lineRule="auto"/>
        <w:jc w:val="both"/>
        <w:rPr>
          <w:rFonts w:ascii="Times New Roman" w:hAnsi="Times New Roman" w:cs="Times New Roman"/>
          <w:color w:val="000000" w:themeColor="text1"/>
          <w:sz w:val="24"/>
          <w:szCs w:val="24"/>
        </w:rPr>
      </w:pPr>
      <w:r w:rsidRPr="000E77B4">
        <w:rPr>
          <w:rFonts w:ascii="Times New Roman" w:eastAsia="Times New Roman" w:hAnsi="Times New Roman" w:cs="Times New Roman"/>
          <w:color w:val="000000" w:themeColor="text1"/>
          <w:sz w:val="24"/>
          <w:szCs w:val="24"/>
          <w:lang w:eastAsia="cs-CZ"/>
        </w:rPr>
        <w:t>Citáty slavných osobností [online]. [cit. 2020-11-01]. Dostupné z:</w:t>
      </w:r>
      <w:hyperlink r:id="rId24" w:history="1">
        <w:r w:rsidRPr="000E77B4">
          <w:rPr>
            <w:rFonts w:ascii="Times New Roman" w:hAnsi="Times New Roman" w:cs="Times New Roman"/>
            <w:color w:val="000000" w:themeColor="text1"/>
            <w:sz w:val="24"/>
            <w:szCs w:val="24"/>
          </w:rPr>
          <w:t>https://citaty.net/citaty/18052-robert-fulghum-prestoze-si-to-ani-neuvedomujeme-vyplnujeme-dulez/</w:t>
        </w:r>
      </w:hyperlink>
    </w:p>
    <w:p w14:paraId="76359B66" w14:textId="77777777" w:rsidR="000E77B4" w:rsidRPr="000E77B4" w:rsidRDefault="000E77B4" w:rsidP="000E77B4">
      <w:pPr>
        <w:pStyle w:val="Odstavecseseznamem"/>
        <w:spacing w:line="360" w:lineRule="auto"/>
        <w:jc w:val="both"/>
        <w:rPr>
          <w:rFonts w:ascii="Times New Roman" w:hAnsi="Times New Roman" w:cs="Times New Roman"/>
          <w:color w:val="000000" w:themeColor="text1"/>
          <w:sz w:val="24"/>
          <w:szCs w:val="24"/>
        </w:rPr>
      </w:pPr>
    </w:p>
    <w:p w14:paraId="4EED0715" w14:textId="789E2B1F" w:rsidR="000E77B4" w:rsidRPr="000E77B4" w:rsidRDefault="000E77B4" w:rsidP="000E77B4">
      <w:pPr>
        <w:pStyle w:val="Odstavecseseznamem"/>
        <w:numPr>
          <w:ilvl w:val="0"/>
          <w:numId w:val="2"/>
        </w:numPr>
        <w:spacing w:after="0" w:line="360" w:lineRule="auto"/>
        <w:jc w:val="both"/>
        <w:rPr>
          <w:rFonts w:ascii="Times New Roman" w:eastAsia="Times New Roman" w:hAnsi="Times New Roman" w:cs="Times New Roman"/>
          <w:color w:val="000000" w:themeColor="text1"/>
          <w:sz w:val="24"/>
          <w:szCs w:val="24"/>
          <w:lang w:eastAsia="cs-CZ"/>
        </w:rPr>
      </w:pPr>
      <w:r w:rsidRPr="000E77B4">
        <w:rPr>
          <w:rFonts w:ascii="Times New Roman" w:eastAsia="Times New Roman" w:hAnsi="Times New Roman" w:cs="Times New Roman"/>
          <w:color w:val="000000" w:themeColor="text1"/>
          <w:sz w:val="24"/>
          <w:szCs w:val="24"/>
          <w:lang w:eastAsia="cs-CZ"/>
        </w:rPr>
        <w:t>Oblastní unie neslyšících Olomouc z. s. [online]. [cit. 2020-12-10]. Dostupné z: http://www.ounol.cz/</w:t>
      </w:r>
    </w:p>
    <w:p w14:paraId="2DD4DF84" w14:textId="77777777" w:rsidR="007D0552" w:rsidRPr="000E77B4" w:rsidRDefault="007D0552" w:rsidP="000E77B4">
      <w:pPr>
        <w:pStyle w:val="Odstavecseseznamem"/>
        <w:spacing w:after="0" w:line="360" w:lineRule="auto"/>
        <w:jc w:val="both"/>
        <w:rPr>
          <w:rFonts w:ascii="Times New Roman" w:hAnsi="Times New Roman" w:cs="Times New Roman"/>
          <w:color w:val="000000" w:themeColor="text1"/>
          <w:sz w:val="24"/>
          <w:szCs w:val="24"/>
          <w:lang w:eastAsia="cs-CZ"/>
        </w:rPr>
      </w:pPr>
    </w:p>
    <w:p w14:paraId="65DB6C41" w14:textId="589A1F8C" w:rsidR="007D0552" w:rsidRPr="000E77B4" w:rsidRDefault="007D0552" w:rsidP="000E77B4">
      <w:pPr>
        <w:pStyle w:val="Odstavecseseznamem"/>
        <w:numPr>
          <w:ilvl w:val="0"/>
          <w:numId w:val="2"/>
        </w:numPr>
        <w:spacing w:after="0" w:line="360" w:lineRule="auto"/>
        <w:jc w:val="both"/>
        <w:rPr>
          <w:rFonts w:ascii="Times New Roman" w:hAnsi="Times New Roman" w:cs="Times New Roman"/>
          <w:color w:val="000000" w:themeColor="text1"/>
          <w:sz w:val="24"/>
          <w:szCs w:val="24"/>
          <w:lang w:eastAsia="cs-CZ"/>
        </w:rPr>
      </w:pPr>
      <w:r w:rsidRPr="000E77B4">
        <w:rPr>
          <w:rFonts w:ascii="Times New Roman" w:eastAsia="Times New Roman" w:hAnsi="Times New Roman" w:cs="Times New Roman"/>
          <w:color w:val="000000" w:themeColor="text1"/>
          <w:sz w:val="24"/>
          <w:szCs w:val="24"/>
          <w:lang w:eastAsia="cs-CZ"/>
        </w:rPr>
        <w:t xml:space="preserve">SK SKIVELO neslyšících Olomouc [online]. [cit. 2020-12-10]. Dostupné z: </w:t>
      </w:r>
      <w:hyperlink r:id="rId25" w:history="1">
        <w:r w:rsidR="000E77B4" w:rsidRPr="000E77B4">
          <w:rPr>
            <w:rStyle w:val="Hypertextovodkaz"/>
            <w:rFonts w:ascii="Times New Roman" w:eastAsia="Times New Roman" w:hAnsi="Times New Roman" w:cs="Times New Roman"/>
            <w:color w:val="000000" w:themeColor="text1"/>
            <w:sz w:val="24"/>
            <w:szCs w:val="24"/>
            <w:u w:val="none"/>
            <w:lang w:eastAsia="cs-CZ"/>
          </w:rPr>
          <w:t>https://www.skivelo.olnet.cz/?page_id=2891</w:t>
        </w:r>
      </w:hyperlink>
    </w:p>
    <w:p w14:paraId="2BB92ACF" w14:textId="77777777" w:rsidR="000E77B4" w:rsidRPr="000E77B4" w:rsidRDefault="000E77B4" w:rsidP="000E77B4">
      <w:pPr>
        <w:pStyle w:val="Odstavecseseznamem"/>
        <w:spacing w:line="360" w:lineRule="auto"/>
        <w:jc w:val="both"/>
        <w:rPr>
          <w:rFonts w:ascii="Times New Roman" w:hAnsi="Times New Roman" w:cs="Times New Roman"/>
          <w:color w:val="000000" w:themeColor="text1"/>
          <w:sz w:val="28"/>
          <w:szCs w:val="28"/>
          <w:lang w:eastAsia="cs-CZ"/>
        </w:rPr>
      </w:pPr>
    </w:p>
    <w:p w14:paraId="0B701006" w14:textId="5441E396" w:rsidR="000E77B4" w:rsidRPr="000E77B4" w:rsidRDefault="000E77B4" w:rsidP="000E77B4">
      <w:pPr>
        <w:pStyle w:val="Odstavecseseznamem"/>
        <w:numPr>
          <w:ilvl w:val="0"/>
          <w:numId w:val="2"/>
        </w:numPr>
        <w:spacing w:after="0" w:line="360" w:lineRule="auto"/>
        <w:jc w:val="both"/>
        <w:rPr>
          <w:rFonts w:ascii="Times New Roman" w:hAnsi="Times New Roman" w:cs="Times New Roman"/>
          <w:color w:val="000000" w:themeColor="text1"/>
          <w:sz w:val="28"/>
          <w:szCs w:val="28"/>
          <w:lang w:eastAsia="cs-CZ"/>
        </w:rPr>
      </w:pPr>
      <w:r w:rsidRPr="000E77B4">
        <w:rPr>
          <w:rFonts w:ascii="Times New Roman" w:hAnsi="Times New Roman" w:cs="Times New Roman"/>
          <w:color w:val="000000" w:themeColor="text1"/>
          <w:sz w:val="24"/>
          <w:szCs w:val="24"/>
        </w:rPr>
        <w:t>SVAZ NESLYŠÍCÍCH A NEDOSLÝCHAVÝCH OSOB V ČR, z. s. [online]. [cit. 2020-12-10]. Dostupné z: https://www.snncr.cz/HLAVNI-STRANA-1</w:t>
      </w:r>
    </w:p>
    <w:p w14:paraId="27B3BFF9" w14:textId="77777777" w:rsidR="0066016E" w:rsidRPr="000E77B4" w:rsidRDefault="0066016E" w:rsidP="000E77B4">
      <w:pPr>
        <w:pStyle w:val="Odstavecseseznamem"/>
        <w:spacing w:after="0" w:line="360" w:lineRule="auto"/>
        <w:jc w:val="both"/>
        <w:rPr>
          <w:rFonts w:ascii="Times New Roman" w:eastAsia="Times New Roman" w:hAnsi="Times New Roman" w:cs="Times New Roman"/>
          <w:color w:val="000000" w:themeColor="text1"/>
          <w:sz w:val="24"/>
          <w:szCs w:val="24"/>
          <w:lang w:eastAsia="cs-CZ"/>
        </w:rPr>
      </w:pPr>
    </w:p>
    <w:p w14:paraId="35D88C8C" w14:textId="77777777" w:rsidR="0066016E" w:rsidRPr="000E77B4" w:rsidRDefault="0066016E" w:rsidP="000E77B4">
      <w:pPr>
        <w:pStyle w:val="Odstavecseseznamem"/>
        <w:numPr>
          <w:ilvl w:val="0"/>
          <w:numId w:val="2"/>
        </w:numPr>
        <w:spacing w:after="0" w:line="360" w:lineRule="auto"/>
        <w:jc w:val="both"/>
        <w:rPr>
          <w:rFonts w:ascii="Times New Roman" w:hAnsi="Times New Roman" w:cs="Times New Roman"/>
          <w:color w:val="000000" w:themeColor="text1"/>
          <w:sz w:val="24"/>
          <w:szCs w:val="24"/>
        </w:rPr>
      </w:pPr>
      <w:r w:rsidRPr="000E77B4">
        <w:rPr>
          <w:rFonts w:ascii="Times New Roman" w:eastAsia="Times New Roman" w:hAnsi="Times New Roman" w:cs="Times New Roman"/>
          <w:color w:val="000000" w:themeColor="text1"/>
          <w:sz w:val="24"/>
          <w:szCs w:val="24"/>
          <w:lang w:eastAsia="cs-CZ"/>
        </w:rPr>
        <w:t xml:space="preserve">Zákon č. 108/2006 Sb.: Zákon o sociálních službách [online]. [cit. 2020-11-01]. Dostupné z: </w:t>
      </w:r>
      <w:hyperlink r:id="rId26" w:history="1">
        <w:r w:rsidRPr="000E77B4">
          <w:rPr>
            <w:rFonts w:ascii="Times New Roman" w:hAnsi="Times New Roman" w:cs="Times New Roman"/>
            <w:color w:val="000000" w:themeColor="text1"/>
            <w:sz w:val="24"/>
            <w:szCs w:val="24"/>
          </w:rPr>
          <w:t>https://www.zakonyprolidi.cz/cs/2006-108</w:t>
        </w:r>
      </w:hyperlink>
    </w:p>
    <w:p w14:paraId="4F94AF93" w14:textId="77777777" w:rsidR="0066016E" w:rsidRPr="000E77B4" w:rsidRDefault="0066016E" w:rsidP="000E77B4">
      <w:pPr>
        <w:pStyle w:val="Odstavecseseznamem"/>
        <w:spacing w:after="0" w:line="360" w:lineRule="auto"/>
        <w:jc w:val="both"/>
        <w:rPr>
          <w:rFonts w:ascii="Times New Roman" w:eastAsia="Times New Roman" w:hAnsi="Times New Roman" w:cs="Times New Roman"/>
          <w:color w:val="000000" w:themeColor="text1"/>
          <w:sz w:val="24"/>
          <w:szCs w:val="24"/>
          <w:lang w:eastAsia="cs-CZ"/>
        </w:rPr>
      </w:pPr>
    </w:p>
    <w:p w14:paraId="162076A4" w14:textId="77777777" w:rsidR="0066016E" w:rsidRPr="000E77B4" w:rsidRDefault="0066016E" w:rsidP="000E77B4">
      <w:pPr>
        <w:pStyle w:val="Odstavecseseznamem"/>
        <w:numPr>
          <w:ilvl w:val="0"/>
          <w:numId w:val="2"/>
        </w:numPr>
        <w:spacing w:after="0" w:line="360" w:lineRule="auto"/>
        <w:jc w:val="both"/>
        <w:rPr>
          <w:rFonts w:ascii="Times New Roman" w:eastAsia="Times New Roman" w:hAnsi="Times New Roman" w:cs="Times New Roman"/>
          <w:color w:val="000000" w:themeColor="text1"/>
          <w:sz w:val="24"/>
          <w:szCs w:val="24"/>
          <w:lang w:eastAsia="cs-CZ"/>
        </w:rPr>
      </w:pPr>
      <w:r w:rsidRPr="000E77B4">
        <w:rPr>
          <w:rFonts w:ascii="Times New Roman" w:eastAsia="Times New Roman" w:hAnsi="Times New Roman" w:cs="Times New Roman"/>
          <w:color w:val="000000" w:themeColor="text1"/>
          <w:sz w:val="24"/>
          <w:szCs w:val="24"/>
          <w:lang w:eastAsia="cs-CZ"/>
        </w:rPr>
        <w:t>Zákon č. 384/2008 Sb.: Zákon, kterým se mění zákon č. 155/1998 Sb., o znakové řeči a o změně dalších zákonů a další související zákony [online]. [cit. 2020-11-01]. Dostupné z:</w:t>
      </w:r>
      <w:hyperlink r:id="rId27" w:history="1">
        <w:r w:rsidRPr="000E77B4">
          <w:rPr>
            <w:rFonts w:ascii="Times New Roman" w:hAnsi="Times New Roman" w:cs="Times New Roman"/>
            <w:color w:val="000000" w:themeColor="text1"/>
            <w:sz w:val="24"/>
            <w:szCs w:val="24"/>
          </w:rPr>
          <w:t>https://www.zakonyprolidi.cz/cs/2008-384</w:t>
        </w:r>
      </w:hyperlink>
    </w:p>
    <w:p w14:paraId="7178B9C0" w14:textId="77777777" w:rsidR="00622A6C" w:rsidRPr="00622A6C" w:rsidRDefault="00622A6C" w:rsidP="00622A6C">
      <w:pPr>
        <w:pStyle w:val="Nadpis1"/>
        <w:numPr>
          <w:ilvl w:val="0"/>
          <w:numId w:val="0"/>
        </w:numPr>
        <w:spacing w:line="360" w:lineRule="auto"/>
        <w:jc w:val="both"/>
        <w:rPr>
          <w:rFonts w:cs="Times New Roman"/>
          <w:szCs w:val="32"/>
        </w:rPr>
      </w:pPr>
      <w:bookmarkStart w:id="110" w:name="_Toc58535020"/>
      <w:bookmarkStart w:id="111" w:name="_Toc58664161"/>
      <w:bookmarkStart w:id="112" w:name="_Toc58694184"/>
      <w:r w:rsidRPr="00622A6C">
        <w:rPr>
          <w:rFonts w:cs="Times New Roman"/>
          <w:szCs w:val="32"/>
        </w:rPr>
        <w:lastRenderedPageBreak/>
        <w:t>Seznam tabulek</w:t>
      </w:r>
      <w:bookmarkEnd w:id="110"/>
      <w:bookmarkEnd w:id="111"/>
      <w:bookmarkEnd w:id="112"/>
    </w:p>
    <w:p w14:paraId="3F7AEEBD" w14:textId="77777777" w:rsidR="00622A6C" w:rsidRDefault="00622A6C" w:rsidP="00622A6C">
      <w:pPr>
        <w:spacing w:line="360" w:lineRule="auto"/>
        <w:jc w:val="both"/>
        <w:rPr>
          <w:rFonts w:ascii="Times New Roman" w:hAnsi="Times New Roman" w:cs="Times New Roman"/>
          <w:sz w:val="24"/>
          <w:szCs w:val="24"/>
        </w:rPr>
      </w:pPr>
      <w:r w:rsidRPr="00622A6C">
        <w:rPr>
          <w:rFonts w:ascii="Times New Roman" w:hAnsi="Times New Roman" w:cs="Times New Roman"/>
          <w:sz w:val="24"/>
          <w:szCs w:val="24"/>
        </w:rPr>
        <w:t>Tabulka č. 1: Klasifikace sociálních služeb</w:t>
      </w:r>
    </w:p>
    <w:p w14:paraId="6A25A964" w14:textId="77777777" w:rsidR="002B5DE9" w:rsidRDefault="002B5DE9" w:rsidP="00622A6C">
      <w:pPr>
        <w:spacing w:line="360" w:lineRule="auto"/>
        <w:jc w:val="both"/>
        <w:rPr>
          <w:rFonts w:ascii="Times New Roman" w:hAnsi="Times New Roman" w:cs="Times New Roman"/>
          <w:sz w:val="24"/>
          <w:szCs w:val="24"/>
        </w:rPr>
      </w:pPr>
      <w:r>
        <w:rPr>
          <w:rFonts w:ascii="Times New Roman" w:hAnsi="Times New Roman" w:cs="Times New Roman"/>
          <w:sz w:val="24"/>
          <w:szCs w:val="24"/>
        </w:rPr>
        <w:t>Tabulka č. 2: Sociální služby bez úplaty</w:t>
      </w:r>
    </w:p>
    <w:p w14:paraId="41E04E46" w14:textId="77777777" w:rsidR="002B5DE9" w:rsidRDefault="002B5DE9" w:rsidP="00622A6C">
      <w:pPr>
        <w:spacing w:line="360" w:lineRule="auto"/>
        <w:jc w:val="both"/>
        <w:rPr>
          <w:rFonts w:ascii="Times New Roman" w:hAnsi="Times New Roman" w:cs="Times New Roman"/>
          <w:sz w:val="24"/>
          <w:szCs w:val="24"/>
        </w:rPr>
      </w:pPr>
      <w:r>
        <w:rPr>
          <w:rFonts w:ascii="Times New Roman" w:hAnsi="Times New Roman" w:cs="Times New Roman"/>
          <w:sz w:val="24"/>
          <w:szCs w:val="24"/>
        </w:rPr>
        <w:t>Tabulka č. 3: Sociální služby za úplatu</w:t>
      </w:r>
    </w:p>
    <w:p w14:paraId="5527B150" w14:textId="77777777" w:rsidR="00622A6C" w:rsidRDefault="00622A6C" w:rsidP="00622A6C">
      <w:pPr>
        <w:spacing w:line="360" w:lineRule="auto"/>
        <w:jc w:val="both"/>
        <w:rPr>
          <w:rFonts w:ascii="Times New Roman" w:hAnsi="Times New Roman" w:cs="Times New Roman"/>
          <w:sz w:val="24"/>
          <w:szCs w:val="24"/>
        </w:rPr>
      </w:pPr>
    </w:p>
    <w:p w14:paraId="6ECA3AC1" w14:textId="77777777" w:rsidR="00622A6C" w:rsidRDefault="00622A6C" w:rsidP="00622A6C">
      <w:pPr>
        <w:spacing w:line="360" w:lineRule="auto"/>
        <w:jc w:val="both"/>
        <w:rPr>
          <w:rFonts w:ascii="Times New Roman" w:hAnsi="Times New Roman" w:cs="Times New Roman"/>
          <w:sz w:val="24"/>
          <w:szCs w:val="24"/>
        </w:rPr>
      </w:pPr>
    </w:p>
    <w:p w14:paraId="5F3CDF25" w14:textId="77777777" w:rsidR="00622A6C" w:rsidRDefault="00622A6C" w:rsidP="00622A6C">
      <w:pPr>
        <w:spacing w:line="360" w:lineRule="auto"/>
        <w:jc w:val="both"/>
        <w:rPr>
          <w:rFonts w:ascii="Times New Roman" w:hAnsi="Times New Roman" w:cs="Times New Roman"/>
          <w:sz w:val="24"/>
          <w:szCs w:val="24"/>
        </w:rPr>
      </w:pPr>
    </w:p>
    <w:p w14:paraId="3D4970F9" w14:textId="77777777" w:rsidR="00622A6C" w:rsidRDefault="00622A6C" w:rsidP="00622A6C">
      <w:pPr>
        <w:spacing w:line="360" w:lineRule="auto"/>
        <w:jc w:val="both"/>
        <w:rPr>
          <w:rFonts w:ascii="Times New Roman" w:hAnsi="Times New Roman" w:cs="Times New Roman"/>
          <w:sz w:val="24"/>
          <w:szCs w:val="24"/>
        </w:rPr>
      </w:pPr>
    </w:p>
    <w:p w14:paraId="457FD4D4" w14:textId="77777777" w:rsidR="00622A6C" w:rsidRDefault="00622A6C" w:rsidP="00622A6C">
      <w:pPr>
        <w:spacing w:line="360" w:lineRule="auto"/>
        <w:jc w:val="both"/>
        <w:rPr>
          <w:rFonts w:ascii="Times New Roman" w:hAnsi="Times New Roman" w:cs="Times New Roman"/>
          <w:sz w:val="24"/>
          <w:szCs w:val="24"/>
        </w:rPr>
      </w:pPr>
    </w:p>
    <w:p w14:paraId="541490B9" w14:textId="77777777" w:rsidR="00622A6C" w:rsidRDefault="00622A6C" w:rsidP="00622A6C">
      <w:pPr>
        <w:spacing w:line="360" w:lineRule="auto"/>
        <w:jc w:val="both"/>
        <w:rPr>
          <w:rFonts w:ascii="Times New Roman" w:hAnsi="Times New Roman" w:cs="Times New Roman"/>
          <w:sz w:val="24"/>
          <w:szCs w:val="24"/>
        </w:rPr>
      </w:pPr>
    </w:p>
    <w:p w14:paraId="3400DC87" w14:textId="77777777" w:rsidR="00622A6C" w:rsidRDefault="00622A6C" w:rsidP="00622A6C">
      <w:pPr>
        <w:spacing w:line="360" w:lineRule="auto"/>
        <w:jc w:val="both"/>
        <w:rPr>
          <w:rFonts w:ascii="Times New Roman" w:hAnsi="Times New Roman" w:cs="Times New Roman"/>
          <w:sz w:val="24"/>
          <w:szCs w:val="24"/>
        </w:rPr>
      </w:pPr>
    </w:p>
    <w:p w14:paraId="20190049" w14:textId="77777777" w:rsidR="00622A6C" w:rsidRDefault="00622A6C" w:rsidP="00622A6C">
      <w:pPr>
        <w:spacing w:line="360" w:lineRule="auto"/>
        <w:jc w:val="both"/>
        <w:rPr>
          <w:rFonts w:ascii="Times New Roman" w:hAnsi="Times New Roman" w:cs="Times New Roman"/>
          <w:sz w:val="24"/>
          <w:szCs w:val="24"/>
        </w:rPr>
      </w:pPr>
    </w:p>
    <w:p w14:paraId="7A2CB0CE" w14:textId="77777777" w:rsidR="00622A6C" w:rsidRDefault="00622A6C" w:rsidP="00622A6C">
      <w:pPr>
        <w:spacing w:line="360" w:lineRule="auto"/>
        <w:jc w:val="both"/>
        <w:rPr>
          <w:rFonts w:ascii="Times New Roman" w:hAnsi="Times New Roman" w:cs="Times New Roman"/>
          <w:sz w:val="24"/>
          <w:szCs w:val="24"/>
        </w:rPr>
      </w:pPr>
    </w:p>
    <w:p w14:paraId="1F87C932" w14:textId="77777777" w:rsidR="00622A6C" w:rsidRDefault="00622A6C" w:rsidP="00622A6C">
      <w:pPr>
        <w:spacing w:line="360" w:lineRule="auto"/>
        <w:jc w:val="both"/>
        <w:rPr>
          <w:rFonts w:ascii="Times New Roman" w:hAnsi="Times New Roman" w:cs="Times New Roman"/>
          <w:sz w:val="24"/>
          <w:szCs w:val="24"/>
        </w:rPr>
      </w:pPr>
    </w:p>
    <w:p w14:paraId="373E4E78" w14:textId="77777777" w:rsidR="00622A6C" w:rsidRDefault="00622A6C" w:rsidP="00622A6C">
      <w:pPr>
        <w:spacing w:line="360" w:lineRule="auto"/>
        <w:jc w:val="both"/>
        <w:rPr>
          <w:rFonts w:ascii="Times New Roman" w:hAnsi="Times New Roman" w:cs="Times New Roman"/>
          <w:sz w:val="24"/>
          <w:szCs w:val="24"/>
        </w:rPr>
      </w:pPr>
    </w:p>
    <w:p w14:paraId="6C551A1F" w14:textId="77777777" w:rsidR="00622A6C" w:rsidRDefault="00622A6C" w:rsidP="00622A6C">
      <w:pPr>
        <w:spacing w:line="360" w:lineRule="auto"/>
        <w:jc w:val="both"/>
        <w:rPr>
          <w:rFonts w:ascii="Times New Roman" w:hAnsi="Times New Roman" w:cs="Times New Roman"/>
          <w:sz w:val="24"/>
          <w:szCs w:val="24"/>
        </w:rPr>
      </w:pPr>
    </w:p>
    <w:p w14:paraId="17D810E0" w14:textId="77777777" w:rsidR="007A1771" w:rsidRDefault="007A1771" w:rsidP="00622A6C">
      <w:pPr>
        <w:spacing w:line="360" w:lineRule="auto"/>
        <w:jc w:val="both"/>
        <w:rPr>
          <w:rFonts w:ascii="Times New Roman" w:hAnsi="Times New Roman" w:cs="Times New Roman"/>
          <w:sz w:val="24"/>
          <w:szCs w:val="24"/>
        </w:rPr>
      </w:pPr>
    </w:p>
    <w:p w14:paraId="570C0D5B" w14:textId="77777777" w:rsidR="007A1771" w:rsidRDefault="007A1771" w:rsidP="00622A6C">
      <w:pPr>
        <w:spacing w:line="360" w:lineRule="auto"/>
        <w:jc w:val="both"/>
        <w:rPr>
          <w:rFonts w:ascii="Times New Roman" w:hAnsi="Times New Roman" w:cs="Times New Roman"/>
          <w:sz w:val="24"/>
          <w:szCs w:val="24"/>
        </w:rPr>
      </w:pPr>
    </w:p>
    <w:p w14:paraId="04694DCE" w14:textId="77777777" w:rsidR="007A1771" w:rsidRDefault="007A1771" w:rsidP="00622A6C">
      <w:pPr>
        <w:spacing w:line="360" w:lineRule="auto"/>
        <w:jc w:val="both"/>
        <w:rPr>
          <w:rFonts w:ascii="Times New Roman" w:hAnsi="Times New Roman" w:cs="Times New Roman"/>
          <w:sz w:val="24"/>
          <w:szCs w:val="24"/>
        </w:rPr>
      </w:pPr>
    </w:p>
    <w:p w14:paraId="56DA80F8" w14:textId="77777777" w:rsidR="007A1771" w:rsidRDefault="007A1771" w:rsidP="00622A6C">
      <w:pPr>
        <w:spacing w:line="360" w:lineRule="auto"/>
        <w:jc w:val="both"/>
        <w:rPr>
          <w:rFonts w:ascii="Times New Roman" w:hAnsi="Times New Roman" w:cs="Times New Roman"/>
          <w:sz w:val="24"/>
          <w:szCs w:val="24"/>
        </w:rPr>
      </w:pPr>
    </w:p>
    <w:p w14:paraId="17929F96" w14:textId="77777777" w:rsidR="007A1771" w:rsidRDefault="007A1771" w:rsidP="00622A6C">
      <w:pPr>
        <w:spacing w:line="360" w:lineRule="auto"/>
        <w:jc w:val="both"/>
        <w:rPr>
          <w:rFonts w:ascii="Times New Roman" w:hAnsi="Times New Roman" w:cs="Times New Roman"/>
          <w:sz w:val="24"/>
          <w:szCs w:val="24"/>
        </w:rPr>
      </w:pPr>
    </w:p>
    <w:p w14:paraId="6F00E9C6" w14:textId="77777777" w:rsidR="007A1771" w:rsidRDefault="007A1771" w:rsidP="00622A6C">
      <w:pPr>
        <w:spacing w:line="360" w:lineRule="auto"/>
        <w:jc w:val="both"/>
        <w:rPr>
          <w:rFonts w:ascii="Times New Roman" w:hAnsi="Times New Roman" w:cs="Times New Roman"/>
          <w:sz w:val="24"/>
          <w:szCs w:val="24"/>
        </w:rPr>
      </w:pPr>
    </w:p>
    <w:p w14:paraId="1115382F" w14:textId="77777777" w:rsidR="00494141" w:rsidRDefault="00494141" w:rsidP="00622A6C">
      <w:pPr>
        <w:pStyle w:val="Nadpis1"/>
        <w:numPr>
          <w:ilvl w:val="0"/>
          <w:numId w:val="0"/>
        </w:numPr>
        <w:spacing w:line="360" w:lineRule="auto"/>
        <w:jc w:val="both"/>
        <w:rPr>
          <w:rFonts w:cs="Times New Roman"/>
          <w:szCs w:val="32"/>
        </w:rPr>
      </w:pPr>
      <w:bookmarkStart w:id="113" w:name="_Toc58535021"/>
      <w:bookmarkStart w:id="114" w:name="_Toc58664162"/>
      <w:bookmarkStart w:id="115" w:name="_Toc58694185"/>
      <w:r w:rsidRPr="00494141">
        <w:rPr>
          <w:rFonts w:cs="Times New Roman"/>
          <w:szCs w:val="32"/>
        </w:rPr>
        <w:lastRenderedPageBreak/>
        <w:t>Seznam příloh</w:t>
      </w:r>
      <w:bookmarkEnd w:id="113"/>
      <w:bookmarkEnd w:id="114"/>
      <w:bookmarkEnd w:id="115"/>
    </w:p>
    <w:p w14:paraId="17C73B5D" w14:textId="4EE35057" w:rsidR="00560C55" w:rsidRDefault="00F61071" w:rsidP="007A177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Příloha č. 1: </w:t>
      </w:r>
      <w:r w:rsidR="0080382A" w:rsidRPr="00DD1780">
        <w:rPr>
          <w:rFonts w:ascii="Times New Roman" w:hAnsi="Times New Roman" w:cs="Times New Roman"/>
          <w:sz w:val="24"/>
          <w:szCs w:val="24"/>
        </w:rPr>
        <w:t>Obsah zákon</w:t>
      </w:r>
      <w:r w:rsidR="0080382A">
        <w:rPr>
          <w:rFonts w:ascii="Times New Roman" w:hAnsi="Times New Roman" w:cs="Times New Roman"/>
          <w:sz w:val="24"/>
          <w:szCs w:val="24"/>
        </w:rPr>
        <w:t>a</w:t>
      </w:r>
      <w:r w:rsidR="0080382A" w:rsidRPr="00DD1780">
        <w:rPr>
          <w:rFonts w:ascii="Times New Roman" w:hAnsi="Times New Roman" w:cs="Times New Roman"/>
          <w:sz w:val="24"/>
          <w:szCs w:val="24"/>
        </w:rPr>
        <w:t xml:space="preserve"> č. 108/2006 Sb. o sociálních službách</w:t>
      </w:r>
    </w:p>
    <w:p w14:paraId="17E8BE11" w14:textId="574E3D8D" w:rsidR="00BC245F" w:rsidRDefault="00560C55" w:rsidP="0038425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Příloha č. 2: </w:t>
      </w:r>
      <w:r w:rsidR="0080382A">
        <w:rPr>
          <w:rFonts w:ascii="Times New Roman" w:hAnsi="Times New Roman" w:cs="Times New Roman"/>
          <w:sz w:val="24"/>
          <w:szCs w:val="24"/>
        </w:rPr>
        <w:t>Otázky</w:t>
      </w:r>
    </w:p>
    <w:p w14:paraId="5C48E1AC" w14:textId="56D04D5F" w:rsidR="00BC245F" w:rsidRPr="00BC245F" w:rsidRDefault="00BC245F" w:rsidP="00BC245F">
      <w:pPr>
        <w:tabs>
          <w:tab w:val="left" w:pos="1560"/>
        </w:tabs>
        <w:rPr>
          <w:rFonts w:ascii="Times New Roman" w:hAnsi="Times New Roman" w:cs="Times New Roman"/>
          <w:sz w:val="24"/>
          <w:szCs w:val="24"/>
        </w:rPr>
        <w:sectPr w:rsidR="00BC245F" w:rsidRPr="00BC245F" w:rsidSect="008B2FAE">
          <w:footerReference w:type="default" r:id="rId28"/>
          <w:pgSz w:w="11906" w:h="16838"/>
          <w:pgMar w:top="1418" w:right="1134" w:bottom="1418" w:left="1701" w:header="709" w:footer="709" w:gutter="0"/>
          <w:cols w:space="708"/>
          <w:docGrid w:linePitch="360"/>
        </w:sectPr>
      </w:pPr>
      <w:r>
        <w:rPr>
          <w:rFonts w:ascii="Times New Roman" w:hAnsi="Times New Roman" w:cs="Times New Roman"/>
          <w:sz w:val="24"/>
          <w:szCs w:val="24"/>
        </w:rPr>
        <w:tab/>
      </w:r>
    </w:p>
    <w:p w14:paraId="0C14EE5D" w14:textId="1B47AAEA" w:rsidR="00910DD7" w:rsidRPr="004453F3" w:rsidRDefault="00910DD7" w:rsidP="004453F3">
      <w:pPr>
        <w:spacing w:line="360" w:lineRule="auto"/>
        <w:rPr>
          <w:rFonts w:ascii="Times New Roman" w:hAnsi="Times New Roman" w:cs="Times New Roman"/>
          <w:sz w:val="24"/>
          <w:szCs w:val="24"/>
        </w:rPr>
      </w:pPr>
      <w:r w:rsidRPr="004453F3">
        <w:rPr>
          <w:rFonts w:ascii="Times New Roman" w:hAnsi="Times New Roman" w:cs="Times New Roman"/>
          <w:sz w:val="24"/>
          <w:szCs w:val="24"/>
        </w:rPr>
        <w:lastRenderedPageBreak/>
        <w:t>Příloha č. 1: Obsah zákona č. 108/2006 Sb. o sociálních službách</w:t>
      </w:r>
    </w:p>
    <w:p w14:paraId="547918BD" w14:textId="77777777" w:rsidR="004453F3" w:rsidRPr="004453F3" w:rsidRDefault="004453F3" w:rsidP="004453F3">
      <w:pPr>
        <w:pStyle w:val="Odstavecseseznamem"/>
        <w:numPr>
          <w:ilvl w:val="0"/>
          <w:numId w:val="48"/>
        </w:numPr>
        <w:spacing w:line="360" w:lineRule="auto"/>
        <w:jc w:val="both"/>
        <w:rPr>
          <w:rFonts w:ascii="Times New Roman" w:hAnsi="Times New Roman" w:cs="Times New Roman"/>
          <w:sz w:val="24"/>
          <w:szCs w:val="24"/>
        </w:rPr>
      </w:pPr>
      <w:r w:rsidRPr="004453F3">
        <w:rPr>
          <w:rFonts w:ascii="Times New Roman" w:hAnsi="Times New Roman" w:cs="Times New Roman"/>
          <w:sz w:val="24"/>
          <w:szCs w:val="24"/>
        </w:rPr>
        <w:t xml:space="preserve">Část první – Úvodní ustanovení (§ 1 - § 6) </w:t>
      </w:r>
    </w:p>
    <w:p w14:paraId="3A17B8AD" w14:textId="77777777" w:rsidR="004453F3" w:rsidRPr="004453F3" w:rsidRDefault="004453F3" w:rsidP="004453F3">
      <w:pPr>
        <w:pStyle w:val="Odstavecseseznamem"/>
        <w:numPr>
          <w:ilvl w:val="0"/>
          <w:numId w:val="48"/>
        </w:numPr>
        <w:spacing w:line="360" w:lineRule="auto"/>
        <w:jc w:val="both"/>
        <w:rPr>
          <w:rFonts w:ascii="Times New Roman" w:hAnsi="Times New Roman" w:cs="Times New Roman"/>
          <w:sz w:val="24"/>
          <w:szCs w:val="24"/>
        </w:rPr>
      </w:pPr>
      <w:r w:rsidRPr="004453F3">
        <w:rPr>
          <w:rFonts w:ascii="Times New Roman" w:hAnsi="Times New Roman" w:cs="Times New Roman"/>
          <w:sz w:val="24"/>
          <w:szCs w:val="24"/>
        </w:rPr>
        <w:t>Část druhá – Příspěvek na péči (§ 7 - § 30)</w:t>
      </w:r>
    </w:p>
    <w:p w14:paraId="1AA7F073" w14:textId="77777777" w:rsidR="004453F3" w:rsidRPr="004453F3" w:rsidRDefault="004453F3" w:rsidP="004453F3">
      <w:pPr>
        <w:pStyle w:val="Odstavecseseznamem"/>
        <w:numPr>
          <w:ilvl w:val="0"/>
          <w:numId w:val="48"/>
        </w:numPr>
        <w:spacing w:line="360" w:lineRule="auto"/>
        <w:jc w:val="both"/>
        <w:rPr>
          <w:rFonts w:ascii="Times New Roman" w:hAnsi="Times New Roman" w:cs="Times New Roman"/>
          <w:sz w:val="24"/>
          <w:szCs w:val="24"/>
        </w:rPr>
      </w:pPr>
      <w:r w:rsidRPr="004453F3">
        <w:rPr>
          <w:rFonts w:ascii="Times New Roman" w:hAnsi="Times New Roman" w:cs="Times New Roman"/>
          <w:sz w:val="24"/>
          <w:szCs w:val="24"/>
        </w:rPr>
        <w:t>Část třetí – Sociální služby (§ 32 - § 96a)</w:t>
      </w:r>
    </w:p>
    <w:p w14:paraId="5FBCA501" w14:textId="77777777" w:rsidR="004453F3" w:rsidRPr="004453F3" w:rsidRDefault="004453F3" w:rsidP="004453F3">
      <w:pPr>
        <w:pStyle w:val="Odstavecseseznamem"/>
        <w:numPr>
          <w:ilvl w:val="0"/>
          <w:numId w:val="48"/>
        </w:numPr>
        <w:spacing w:line="360" w:lineRule="auto"/>
        <w:jc w:val="both"/>
        <w:rPr>
          <w:rFonts w:ascii="Times New Roman" w:hAnsi="Times New Roman" w:cs="Times New Roman"/>
          <w:sz w:val="24"/>
          <w:szCs w:val="24"/>
        </w:rPr>
      </w:pPr>
      <w:r w:rsidRPr="004453F3">
        <w:rPr>
          <w:rFonts w:ascii="Times New Roman" w:hAnsi="Times New Roman" w:cs="Times New Roman"/>
          <w:sz w:val="24"/>
          <w:szCs w:val="24"/>
        </w:rPr>
        <w:t>Část čtvrtá – Inspekce poskytování sociálních služeb (§ 97 - § 99)</w:t>
      </w:r>
    </w:p>
    <w:p w14:paraId="5240792B" w14:textId="77777777" w:rsidR="004453F3" w:rsidRPr="004453F3" w:rsidRDefault="004453F3" w:rsidP="004453F3">
      <w:pPr>
        <w:pStyle w:val="Odstavecseseznamem"/>
        <w:numPr>
          <w:ilvl w:val="0"/>
          <w:numId w:val="48"/>
        </w:numPr>
        <w:spacing w:line="360" w:lineRule="auto"/>
        <w:jc w:val="both"/>
        <w:rPr>
          <w:rFonts w:ascii="Times New Roman" w:hAnsi="Times New Roman" w:cs="Times New Roman"/>
          <w:sz w:val="24"/>
          <w:szCs w:val="24"/>
        </w:rPr>
      </w:pPr>
      <w:r w:rsidRPr="004453F3">
        <w:rPr>
          <w:rFonts w:ascii="Times New Roman" w:hAnsi="Times New Roman" w:cs="Times New Roman"/>
          <w:sz w:val="24"/>
          <w:szCs w:val="24"/>
        </w:rPr>
        <w:t xml:space="preserve">Část </w:t>
      </w:r>
      <w:proofErr w:type="gramStart"/>
      <w:r w:rsidRPr="004453F3">
        <w:rPr>
          <w:rFonts w:ascii="Times New Roman" w:hAnsi="Times New Roman" w:cs="Times New Roman"/>
          <w:sz w:val="24"/>
          <w:szCs w:val="24"/>
        </w:rPr>
        <w:t>pátá - Mlčenlivost</w:t>
      </w:r>
      <w:proofErr w:type="gramEnd"/>
      <w:r w:rsidRPr="004453F3">
        <w:rPr>
          <w:rFonts w:ascii="Times New Roman" w:hAnsi="Times New Roman" w:cs="Times New Roman"/>
          <w:sz w:val="24"/>
          <w:szCs w:val="24"/>
        </w:rPr>
        <w:t xml:space="preserve"> (§ 100 - § 100a)</w:t>
      </w:r>
    </w:p>
    <w:p w14:paraId="2767499E" w14:textId="77777777" w:rsidR="004453F3" w:rsidRPr="004453F3" w:rsidRDefault="004453F3" w:rsidP="004453F3">
      <w:pPr>
        <w:pStyle w:val="Odstavecseseznamem"/>
        <w:numPr>
          <w:ilvl w:val="0"/>
          <w:numId w:val="48"/>
        </w:numPr>
        <w:spacing w:line="360" w:lineRule="auto"/>
        <w:jc w:val="both"/>
        <w:rPr>
          <w:rFonts w:ascii="Times New Roman" w:hAnsi="Times New Roman" w:cs="Times New Roman"/>
          <w:sz w:val="24"/>
          <w:szCs w:val="24"/>
        </w:rPr>
      </w:pPr>
      <w:r w:rsidRPr="004453F3">
        <w:rPr>
          <w:rFonts w:ascii="Times New Roman" w:hAnsi="Times New Roman" w:cs="Times New Roman"/>
          <w:sz w:val="24"/>
          <w:szCs w:val="24"/>
        </w:rPr>
        <w:t>Část šestá – Financování sociálních služeb (§ 101a - § 105a)</w:t>
      </w:r>
    </w:p>
    <w:p w14:paraId="3687C1D4" w14:textId="7FFB9654" w:rsidR="004453F3" w:rsidRPr="004453F3" w:rsidRDefault="004453F3" w:rsidP="004453F3">
      <w:pPr>
        <w:pStyle w:val="Odstavecseseznamem"/>
        <w:numPr>
          <w:ilvl w:val="0"/>
          <w:numId w:val="48"/>
        </w:numPr>
        <w:spacing w:line="360" w:lineRule="auto"/>
        <w:jc w:val="both"/>
        <w:rPr>
          <w:rFonts w:ascii="Times New Roman" w:hAnsi="Times New Roman" w:cs="Times New Roman"/>
          <w:sz w:val="24"/>
          <w:szCs w:val="24"/>
        </w:rPr>
      </w:pPr>
      <w:r w:rsidRPr="004453F3">
        <w:rPr>
          <w:rFonts w:ascii="Times New Roman" w:hAnsi="Times New Roman" w:cs="Times New Roman"/>
          <w:sz w:val="24"/>
          <w:szCs w:val="24"/>
        </w:rPr>
        <w:t xml:space="preserve">Část sedmá </w:t>
      </w:r>
      <w:r w:rsidR="00384258">
        <w:rPr>
          <w:rFonts w:ascii="Times New Roman" w:hAnsi="Times New Roman" w:cs="Times New Roman"/>
          <w:sz w:val="24"/>
          <w:szCs w:val="24"/>
        </w:rPr>
        <w:t>–</w:t>
      </w:r>
      <w:r w:rsidRPr="004453F3">
        <w:rPr>
          <w:rFonts w:ascii="Times New Roman" w:hAnsi="Times New Roman" w:cs="Times New Roman"/>
          <w:sz w:val="24"/>
          <w:szCs w:val="24"/>
        </w:rPr>
        <w:t xml:space="preserve"> Přestupky</w:t>
      </w:r>
      <w:r w:rsidR="00384258">
        <w:rPr>
          <w:rFonts w:ascii="Times New Roman" w:hAnsi="Times New Roman" w:cs="Times New Roman"/>
          <w:sz w:val="24"/>
          <w:szCs w:val="24"/>
        </w:rPr>
        <w:t xml:space="preserve"> </w:t>
      </w:r>
      <w:r w:rsidRPr="004453F3">
        <w:rPr>
          <w:rFonts w:ascii="Times New Roman" w:hAnsi="Times New Roman" w:cs="Times New Roman"/>
          <w:sz w:val="24"/>
          <w:szCs w:val="24"/>
        </w:rPr>
        <w:t>(§ 106 - § 108)</w:t>
      </w:r>
    </w:p>
    <w:p w14:paraId="063529F9" w14:textId="77777777" w:rsidR="004453F3" w:rsidRPr="004453F3" w:rsidRDefault="004453F3" w:rsidP="004453F3">
      <w:pPr>
        <w:pStyle w:val="Odstavecseseznamem"/>
        <w:numPr>
          <w:ilvl w:val="0"/>
          <w:numId w:val="48"/>
        </w:numPr>
        <w:spacing w:line="360" w:lineRule="auto"/>
        <w:jc w:val="both"/>
        <w:rPr>
          <w:rFonts w:ascii="Times New Roman" w:hAnsi="Times New Roman" w:cs="Times New Roman"/>
          <w:sz w:val="24"/>
          <w:szCs w:val="24"/>
        </w:rPr>
      </w:pPr>
      <w:r w:rsidRPr="004453F3">
        <w:rPr>
          <w:rFonts w:ascii="Times New Roman" w:hAnsi="Times New Roman" w:cs="Times New Roman"/>
          <w:sz w:val="24"/>
          <w:szCs w:val="24"/>
        </w:rPr>
        <w:t>Část osmá – Předpoklady pro výkon povolání sociálního pracovníka (§ 109 - § 111)</w:t>
      </w:r>
    </w:p>
    <w:p w14:paraId="60C50A29" w14:textId="77777777" w:rsidR="004453F3" w:rsidRPr="004453F3" w:rsidRDefault="004453F3" w:rsidP="004453F3">
      <w:pPr>
        <w:pStyle w:val="Odstavecseseznamem"/>
        <w:numPr>
          <w:ilvl w:val="0"/>
          <w:numId w:val="48"/>
        </w:numPr>
        <w:spacing w:line="360" w:lineRule="auto"/>
        <w:jc w:val="both"/>
        <w:rPr>
          <w:rFonts w:ascii="Times New Roman" w:hAnsi="Times New Roman" w:cs="Times New Roman"/>
          <w:sz w:val="24"/>
          <w:szCs w:val="24"/>
        </w:rPr>
      </w:pPr>
      <w:r w:rsidRPr="004453F3">
        <w:rPr>
          <w:rFonts w:ascii="Times New Roman" w:hAnsi="Times New Roman" w:cs="Times New Roman"/>
          <w:sz w:val="24"/>
          <w:szCs w:val="24"/>
        </w:rPr>
        <w:t>Část devátá – Předpoklady pro výkon činnosti v sociálních službách (§ 115 - § 117)</w:t>
      </w:r>
    </w:p>
    <w:p w14:paraId="17D37C58" w14:textId="77777777" w:rsidR="004453F3" w:rsidRPr="004453F3" w:rsidRDefault="004453F3" w:rsidP="004453F3">
      <w:pPr>
        <w:pStyle w:val="Odstavecseseznamem"/>
        <w:numPr>
          <w:ilvl w:val="0"/>
          <w:numId w:val="48"/>
        </w:numPr>
        <w:spacing w:line="360" w:lineRule="auto"/>
        <w:jc w:val="both"/>
        <w:rPr>
          <w:rFonts w:ascii="Times New Roman" w:hAnsi="Times New Roman" w:cs="Times New Roman"/>
          <w:sz w:val="24"/>
          <w:szCs w:val="24"/>
        </w:rPr>
      </w:pPr>
      <w:r w:rsidRPr="004453F3">
        <w:rPr>
          <w:rFonts w:ascii="Times New Roman" w:hAnsi="Times New Roman" w:cs="Times New Roman"/>
          <w:sz w:val="24"/>
          <w:szCs w:val="24"/>
        </w:rPr>
        <w:t>Část desátá – Akreditace vzdělávacích zařízení a akreditace vzdělávacích programů (§ 117a - § 117e)</w:t>
      </w:r>
    </w:p>
    <w:p w14:paraId="15F45045" w14:textId="77777777" w:rsidR="004453F3" w:rsidRPr="004453F3" w:rsidRDefault="004453F3" w:rsidP="004453F3">
      <w:pPr>
        <w:pStyle w:val="Odstavecseseznamem"/>
        <w:numPr>
          <w:ilvl w:val="0"/>
          <w:numId w:val="48"/>
        </w:numPr>
        <w:spacing w:line="360" w:lineRule="auto"/>
        <w:jc w:val="both"/>
        <w:rPr>
          <w:rFonts w:ascii="Times New Roman" w:hAnsi="Times New Roman" w:cs="Times New Roman"/>
          <w:sz w:val="24"/>
          <w:szCs w:val="24"/>
        </w:rPr>
      </w:pPr>
      <w:r w:rsidRPr="004453F3">
        <w:rPr>
          <w:rFonts w:ascii="Times New Roman" w:hAnsi="Times New Roman" w:cs="Times New Roman"/>
          <w:sz w:val="24"/>
          <w:szCs w:val="24"/>
        </w:rPr>
        <w:t xml:space="preserve">Část </w:t>
      </w:r>
      <w:proofErr w:type="gramStart"/>
      <w:r w:rsidRPr="004453F3">
        <w:rPr>
          <w:rFonts w:ascii="Times New Roman" w:hAnsi="Times New Roman" w:cs="Times New Roman"/>
          <w:sz w:val="24"/>
          <w:szCs w:val="24"/>
        </w:rPr>
        <w:t>jedenáctá - Společná</w:t>
      </w:r>
      <w:proofErr w:type="gramEnd"/>
      <w:r w:rsidRPr="004453F3">
        <w:rPr>
          <w:rFonts w:ascii="Times New Roman" w:hAnsi="Times New Roman" w:cs="Times New Roman"/>
          <w:sz w:val="24"/>
          <w:szCs w:val="24"/>
        </w:rPr>
        <w:t>, přechodná a závěrečná ustanovení (§ 119 - § 122)</w:t>
      </w:r>
    </w:p>
    <w:p w14:paraId="3E43D836" w14:textId="77777777" w:rsidR="004453F3" w:rsidRPr="004453F3" w:rsidRDefault="004453F3" w:rsidP="004453F3">
      <w:pPr>
        <w:pStyle w:val="Odstavecseseznamem"/>
        <w:numPr>
          <w:ilvl w:val="0"/>
          <w:numId w:val="48"/>
        </w:numPr>
        <w:spacing w:line="360" w:lineRule="auto"/>
        <w:jc w:val="both"/>
        <w:rPr>
          <w:rFonts w:ascii="Times New Roman" w:hAnsi="Times New Roman" w:cs="Times New Roman"/>
          <w:sz w:val="24"/>
          <w:szCs w:val="24"/>
        </w:rPr>
      </w:pPr>
      <w:r w:rsidRPr="004453F3">
        <w:rPr>
          <w:rFonts w:ascii="Times New Roman" w:hAnsi="Times New Roman" w:cs="Times New Roman"/>
          <w:sz w:val="24"/>
          <w:szCs w:val="24"/>
        </w:rPr>
        <w:t>Přechodná ustanovení</w:t>
      </w:r>
    </w:p>
    <w:p w14:paraId="4B16C3B3" w14:textId="04DA1AD4" w:rsidR="004453F3" w:rsidRPr="004453F3" w:rsidRDefault="004453F3" w:rsidP="004453F3">
      <w:pPr>
        <w:pStyle w:val="Odstavecseseznamem"/>
        <w:numPr>
          <w:ilvl w:val="0"/>
          <w:numId w:val="48"/>
        </w:numPr>
        <w:spacing w:line="360" w:lineRule="auto"/>
        <w:jc w:val="both"/>
        <w:rPr>
          <w:rFonts w:ascii="Times New Roman" w:hAnsi="Times New Roman" w:cs="Times New Roman"/>
          <w:sz w:val="24"/>
          <w:szCs w:val="24"/>
        </w:rPr>
      </w:pPr>
      <w:r w:rsidRPr="004453F3">
        <w:rPr>
          <w:rFonts w:ascii="Times New Roman" w:hAnsi="Times New Roman" w:cs="Times New Roman"/>
          <w:sz w:val="24"/>
          <w:szCs w:val="24"/>
        </w:rPr>
        <w:t xml:space="preserve">Přílohy </w:t>
      </w:r>
    </w:p>
    <w:p w14:paraId="6A34CFD8" w14:textId="77777777" w:rsidR="00910DD7" w:rsidRDefault="00910DD7" w:rsidP="00F77E73"/>
    <w:p w14:paraId="07FEE3BD" w14:textId="43E94ED9" w:rsidR="00910DD7" w:rsidRDefault="00910DD7" w:rsidP="00F77E73"/>
    <w:p w14:paraId="6882AC94" w14:textId="78238A1F" w:rsidR="00910DD7" w:rsidRDefault="00910DD7" w:rsidP="00F77E73"/>
    <w:p w14:paraId="0676B7BC" w14:textId="13734D24" w:rsidR="00910DD7" w:rsidRDefault="00910DD7" w:rsidP="00F77E73"/>
    <w:p w14:paraId="49630723" w14:textId="7715B83B" w:rsidR="00910DD7" w:rsidRDefault="00910DD7" w:rsidP="00F77E73"/>
    <w:p w14:paraId="1749AC91" w14:textId="006DF758" w:rsidR="00910DD7" w:rsidRDefault="00910DD7" w:rsidP="00F77E73"/>
    <w:p w14:paraId="15B69515" w14:textId="1881FD41" w:rsidR="00910DD7" w:rsidRDefault="00910DD7" w:rsidP="00F77E73"/>
    <w:p w14:paraId="4DDD758D" w14:textId="43F376A1" w:rsidR="00910DD7" w:rsidRDefault="00910DD7" w:rsidP="00F77E73"/>
    <w:p w14:paraId="6E1ADCE5" w14:textId="1799384D" w:rsidR="00910DD7" w:rsidRDefault="00910DD7" w:rsidP="00F77E73"/>
    <w:p w14:paraId="6077E630" w14:textId="77935AC1" w:rsidR="00910DD7" w:rsidRDefault="00910DD7" w:rsidP="00F77E73"/>
    <w:p w14:paraId="6B0D89DC" w14:textId="016E9E8F" w:rsidR="004453F3" w:rsidRDefault="004453F3" w:rsidP="00F77E73"/>
    <w:p w14:paraId="0BC57B24" w14:textId="77777777" w:rsidR="004453F3" w:rsidRDefault="004453F3" w:rsidP="00F77E73"/>
    <w:p w14:paraId="4B880136" w14:textId="3F6F1986" w:rsidR="00910DD7" w:rsidRDefault="00910DD7" w:rsidP="00F77E73">
      <w:pPr>
        <w:rPr>
          <w:rFonts w:ascii="Times New Roman" w:hAnsi="Times New Roman" w:cs="Times New Roman"/>
          <w:sz w:val="24"/>
          <w:szCs w:val="24"/>
        </w:rPr>
      </w:pPr>
    </w:p>
    <w:p w14:paraId="2432F97B" w14:textId="77777777" w:rsidR="004453F3" w:rsidRPr="004453F3" w:rsidRDefault="004453F3" w:rsidP="00F77E73">
      <w:pPr>
        <w:rPr>
          <w:rFonts w:ascii="Times New Roman" w:hAnsi="Times New Roman" w:cs="Times New Roman"/>
          <w:sz w:val="24"/>
          <w:szCs w:val="24"/>
        </w:rPr>
      </w:pPr>
    </w:p>
    <w:p w14:paraId="730673B9" w14:textId="72C6B12D" w:rsidR="00B14DD6" w:rsidRPr="004453F3" w:rsidRDefault="00B14DD6" w:rsidP="004453F3">
      <w:pPr>
        <w:spacing w:line="360" w:lineRule="auto"/>
        <w:rPr>
          <w:rFonts w:ascii="Times New Roman" w:hAnsi="Times New Roman" w:cs="Times New Roman"/>
          <w:sz w:val="24"/>
          <w:szCs w:val="24"/>
        </w:rPr>
      </w:pPr>
      <w:r w:rsidRPr="004453F3">
        <w:rPr>
          <w:rFonts w:ascii="Times New Roman" w:hAnsi="Times New Roman" w:cs="Times New Roman"/>
          <w:sz w:val="24"/>
          <w:szCs w:val="24"/>
        </w:rPr>
        <w:lastRenderedPageBreak/>
        <w:t xml:space="preserve">Příloha č. </w:t>
      </w:r>
      <w:r w:rsidR="00910DD7" w:rsidRPr="004453F3">
        <w:rPr>
          <w:rFonts w:ascii="Times New Roman" w:hAnsi="Times New Roman" w:cs="Times New Roman"/>
          <w:sz w:val="24"/>
          <w:szCs w:val="24"/>
        </w:rPr>
        <w:t>2</w:t>
      </w:r>
      <w:r w:rsidR="00560C55" w:rsidRPr="004453F3">
        <w:rPr>
          <w:rFonts w:ascii="Times New Roman" w:hAnsi="Times New Roman" w:cs="Times New Roman"/>
          <w:sz w:val="24"/>
          <w:szCs w:val="24"/>
        </w:rPr>
        <w:t xml:space="preserve">: </w:t>
      </w:r>
      <w:r w:rsidR="00F15423" w:rsidRPr="004453F3">
        <w:rPr>
          <w:rFonts w:ascii="Times New Roman" w:hAnsi="Times New Roman" w:cs="Times New Roman"/>
          <w:sz w:val="24"/>
          <w:szCs w:val="24"/>
        </w:rPr>
        <w:t>Otázky</w:t>
      </w:r>
    </w:p>
    <w:p w14:paraId="59928428" w14:textId="77777777" w:rsidR="00F77E73" w:rsidRPr="004453F3" w:rsidRDefault="00F77E73" w:rsidP="004453F3">
      <w:pPr>
        <w:spacing w:line="360" w:lineRule="auto"/>
        <w:rPr>
          <w:rFonts w:ascii="Times New Roman" w:hAnsi="Times New Roman" w:cs="Times New Roman"/>
          <w:sz w:val="24"/>
          <w:szCs w:val="24"/>
        </w:rPr>
      </w:pPr>
      <w:r w:rsidRPr="004453F3">
        <w:rPr>
          <w:rFonts w:ascii="Times New Roman" w:hAnsi="Times New Roman" w:cs="Times New Roman"/>
          <w:sz w:val="24"/>
          <w:szCs w:val="24"/>
        </w:rPr>
        <w:t>Jsem studentkou Pedagogické fakulty Univerzity Palackého Olomouc oboru Speciální pedagogika předškolního věku – učitelství pro mateřské školy. Téma mé bakalářské práce je Zmapování sociálních služeb pro sluchově postižené v Olomouckém kraji. Chtěla bych Vás požádat o vyplnění několika málo otázek k mé práci. Mým záměrem bylo navštívit sociální služby a zeptat se Vás osobně, ale vzhledem k současné situaci jsem musela zvolit elektronickou formu komunikace. Budu velmi ráda, když mi na mé otázky odpovíte.  Vyplnění tohoto dotazníku bude sloužit pouze k mé bakalářské práci.</w:t>
      </w:r>
    </w:p>
    <w:p w14:paraId="64E4C76C" w14:textId="77777777" w:rsidR="00F77E73" w:rsidRPr="004453F3" w:rsidRDefault="00F77E73" w:rsidP="004453F3">
      <w:pPr>
        <w:spacing w:line="360" w:lineRule="auto"/>
        <w:rPr>
          <w:rFonts w:ascii="Times New Roman" w:hAnsi="Times New Roman" w:cs="Times New Roman"/>
          <w:sz w:val="24"/>
          <w:szCs w:val="24"/>
        </w:rPr>
      </w:pPr>
      <w:r w:rsidRPr="004453F3">
        <w:rPr>
          <w:rFonts w:ascii="Times New Roman" w:hAnsi="Times New Roman" w:cs="Times New Roman"/>
          <w:sz w:val="24"/>
          <w:szCs w:val="24"/>
        </w:rPr>
        <w:t>Předem Vám děkuji za vyplnění dotazníku a přeji Vám pevné zdraví.</w:t>
      </w:r>
      <w:r w:rsidRPr="004453F3">
        <w:rPr>
          <w:rFonts w:ascii="Times New Roman" w:hAnsi="Times New Roman" w:cs="Times New Roman"/>
          <w:sz w:val="24"/>
          <w:szCs w:val="24"/>
        </w:rPr>
        <w:br/>
        <w:t>Večeřová Lenka</w:t>
      </w:r>
    </w:p>
    <w:p w14:paraId="37C372B8" w14:textId="04AD443C" w:rsidR="00F77E73" w:rsidRPr="004453F3" w:rsidRDefault="009C211F" w:rsidP="00F77E73">
      <w:pPr>
        <w:rPr>
          <w:rFonts w:ascii="Times New Roman" w:hAnsi="Times New Roman" w:cs="Times New Roman"/>
          <w:sz w:val="24"/>
          <w:szCs w:val="24"/>
        </w:rPr>
      </w:pPr>
      <w:r w:rsidRPr="004453F3">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518E9430" wp14:editId="6F149BE3">
                <wp:simplePos x="0" y="0"/>
                <wp:positionH relativeFrom="column">
                  <wp:posOffset>-889000</wp:posOffset>
                </wp:positionH>
                <wp:positionV relativeFrom="paragraph">
                  <wp:posOffset>29845</wp:posOffset>
                </wp:positionV>
                <wp:extent cx="7517130" cy="0"/>
                <wp:effectExtent l="10160" t="9525" r="6985"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17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5E9751" id="AutoShape 3" o:spid="_x0000_s1026" type="#_x0000_t32" style="position:absolute;margin-left:-70pt;margin-top:2.35pt;width:591.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rWaywEAAHwDAAAOAAAAZHJzL2Uyb0RvYy54bWysU02P0zAQvSPxHyzfaZquykLUdIW6LJcF&#10;Ku3yA6a2k1jYHst2m/TfM3Y/doEbIgfL9sx7M/Oes7qbrGEHFaJG1/J6NudMOYFSu77lP54f3n3g&#10;LCZwEgw61fKjivxu/fbNavSNWuCARqrAiMTFZvQtH1LyTVVFMSgLcYZeOQp2GCwkOoa+kgFGYrem&#10;Wszn76sRg/QBhYqRbu9PQb4u/F2nRPredVElZlpOvaWyhrLu8lqtV9D0AfygxbkN+IcuLGhHRa9U&#10;95CA7YP+i8pqETBil2YCbYVdp4UqM9A09fyPaZ4G8KrMQuJEf5Up/j9a8e2wDUxL8o4zB5Ys+rRP&#10;WCqzmyzP6GNDWRu3DXlAMbkn/4jiZ2QONwO4XpXk56MnbJ0R1W+QfIieiuzGrygpB4i/aDV1wWZK&#10;UoFNxZLj1RI1JSbo8nZZ39Y35Jy4xCpoLkAfYvqi0LK8aXlMAXQ/pA06R8ZjqEsZODzGlNuC5gLI&#10;VR0+aGOK/8axseUfl4tlAUQ0WuZgTouh321MYAfIL6h8ZUaKvE4LuHeykA0K5OfzPoE2pz0VN+4s&#10;TVbjpOsO5XEbLpKRxaXL83PMb+j1uaBffpr1LwAAAP//AwBQSwMEFAAGAAgAAAAhABJ1KxDeAAAA&#10;CQEAAA8AAABkcnMvZG93bnJldi54bWxMj8FOwzAMhu9IvENkJC5oSzoKG6XpNCFx4Mg2iWvWmLbQ&#10;OFWTrmVPj8dlHG3/+v19+XpyrThiHxpPGpK5AoFUettQpWG/e52tQIRoyJrWE2r4wQDr4voqN5n1&#10;I73jcRsrwSUUMqOhjrHLpAxljc6Eue+Q+Pbpe2cij30lbW9GLnetXCj1KJ1piD/UpsOXGsvv7eA0&#10;YBgeErV5ctX+7TTefSxOX2O30/r2Zto8g4g4xUsYzviMDgUzHfxANohWwyxJFctEDekSxDmg0nuW&#10;OfwtZJHL/wbFLwAAAP//AwBQSwECLQAUAAYACAAAACEAtoM4kv4AAADhAQAAEwAAAAAAAAAAAAAA&#10;AAAAAAAAW0NvbnRlbnRfVHlwZXNdLnhtbFBLAQItABQABgAIAAAAIQA4/SH/1gAAAJQBAAALAAAA&#10;AAAAAAAAAAAAAC8BAABfcmVscy8ucmVsc1BLAQItABQABgAIAAAAIQCMSrWaywEAAHwDAAAOAAAA&#10;AAAAAAAAAAAAAC4CAABkcnMvZTJvRG9jLnhtbFBLAQItABQABgAIAAAAIQASdSsQ3gAAAAkBAAAP&#10;AAAAAAAAAAAAAAAAACUEAABkcnMvZG93bnJldi54bWxQSwUGAAAAAAQABADzAAAAMAUAAAAA&#10;"/>
            </w:pict>
          </mc:Fallback>
        </mc:AlternateContent>
      </w:r>
    </w:p>
    <w:p w14:paraId="6014D9AE" w14:textId="77777777" w:rsidR="00F77E73" w:rsidRPr="004453F3" w:rsidRDefault="00F77E73" w:rsidP="006F3E97">
      <w:pPr>
        <w:pStyle w:val="Odstavecseseznamem"/>
        <w:numPr>
          <w:ilvl w:val="0"/>
          <w:numId w:val="4"/>
        </w:numPr>
        <w:rPr>
          <w:rFonts w:ascii="Times New Roman" w:hAnsi="Times New Roman" w:cs="Times New Roman"/>
          <w:b/>
          <w:sz w:val="24"/>
          <w:szCs w:val="24"/>
        </w:rPr>
      </w:pPr>
      <w:r w:rsidRPr="004453F3">
        <w:rPr>
          <w:rFonts w:ascii="Times New Roman" w:hAnsi="Times New Roman" w:cs="Times New Roman"/>
          <w:b/>
          <w:sz w:val="24"/>
          <w:szCs w:val="24"/>
        </w:rPr>
        <w:t>Název Vaší organizace.</w:t>
      </w:r>
    </w:p>
    <w:tbl>
      <w:tblPr>
        <w:tblStyle w:val="Mkatabulky"/>
        <w:tblW w:w="0" w:type="auto"/>
        <w:tblLook w:val="04A0" w:firstRow="1" w:lastRow="0" w:firstColumn="1" w:lastColumn="0" w:noHBand="0" w:noVBand="1"/>
      </w:tblPr>
      <w:tblGrid>
        <w:gridCol w:w="9061"/>
      </w:tblGrid>
      <w:tr w:rsidR="00F77E73" w:rsidRPr="004453F3" w14:paraId="7B41DAE6" w14:textId="77777777" w:rsidTr="00F77E73">
        <w:trPr>
          <w:trHeight w:val="485"/>
        </w:trPr>
        <w:tc>
          <w:tcPr>
            <w:tcW w:w="92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EFC413" w14:textId="77777777" w:rsidR="00F77E73" w:rsidRPr="004453F3" w:rsidRDefault="00F77E73">
            <w:pPr>
              <w:rPr>
                <w:rFonts w:ascii="Times New Roman" w:hAnsi="Times New Roman" w:cs="Times New Roman"/>
                <w:sz w:val="24"/>
                <w:szCs w:val="24"/>
              </w:rPr>
            </w:pPr>
          </w:p>
        </w:tc>
      </w:tr>
    </w:tbl>
    <w:p w14:paraId="2877AD21" w14:textId="77777777" w:rsidR="00F77E73" w:rsidRPr="004453F3" w:rsidRDefault="00F77E73" w:rsidP="00F77E73">
      <w:pPr>
        <w:rPr>
          <w:rFonts w:ascii="Times New Roman" w:hAnsi="Times New Roman" w:cs="Times New Roman"/>
          <w:sz w:val="24"/>
          <w:szCs w:val="24"/>
        </w:rPr>
      </w:pPr>
    </w:p>
    <w:p w14:paraId="1239A355" w14:textId="77777777" w:rsidR="00F77E73" w:rsidRPr="004453F3" w:rsidRDefault="00F77E73" w:rsidP="006F3E97">
      <w:pPr>
        <w:pStyle w:val="Odstavecseseznamem"/>
        <w:numPr>
          <w:ilvl w:val="0"/>
          <w:numId w:val="4"/>
        </w:numPr>
        <w:rPr>
          <w:rFonts w:ascii="Times New Roman" w:hAnsi="Times New Roman" w:cs="Times New Roman"/>
          <w:b/>
          <w:sz w:val="24"/>
          <w:szCs w:val="24"/>
        </w:rPr>
      </w:pPr>
      <w:r w:rsidRPr="004453F3">
        <w:rPr>
          <w:rFonts w:ascii="Times New Roman" w:hAnsi="Times New Roman" w:cs="Times New Roman"/>
          <w:b/>
          <w:sz w:val="24"/>
          <w:szCs w:val="24"/>
        </w:rPr>
        <w:t>Kolik má vaše organizace celkem zaměstnanců?</w:t>
      </w:r>
    </w:p>
    <w:tbl>
      <w:tblPr>
        <w:tblStyle w:val="Mkatabulky"/>
        <w:tblW w:w="0" w:type="auto"/>
        <w:tblLook w:val="04A0" w:firstRow="1" w:lastRow="0" w:firstColumn="1" w:lastColumn="0" w:noHBand="0" w:noVBand="1"/>
      </w:tblPr>
      <w:tblGrid>
        <w:gridCol w:w="9061"/>
      </w:tblGrid>
      <w:tr w:rsidR="00F77E73" w:rsidRPr="004453F3" w14:paraId="34733584" w14:textId="77777777" w:rsidTr="00F77E73">
        <w:trPr>
          <w:trHeight w:val="486"/>
        </w:trPr>
        <w:tc>
          <w:tcPr>
            <w:tcW w:w="9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3BAD46" w14:textId="77777777" w:rsidR="00F77E73" w:rsidRPr="004453F3" w:rsidRDefault="00F77E73">
            <w:pPr>
              <w:rPr>
                <w:rFonts w:ascii="Times New Roman" w:hAnsi="Times New Roman" w:cs="Times New Roman"/>
                <w:b/>
                <w:sz w:val="24"/>
                <w:szCs w:val="24"/>
              </w:rPr>
            </w:pPr>
          </w:p>
        </w:tc>
      </w:tr>
    </w:tbl>
    <w:p w14:paraId="42D8CFB0" w14:textId="77777777" w:rsidR="00F77E73" w:rsidRPr="004453F3" w:rsidRDefault="00F77E73" w:rsidP="00F77E73">
      <w:pPr>
        <w:rPr>
          <w:rFonts w:ascii="Times New Roman" w:hAnsi="Times New Roman" w:cs="Times New Roman"/>
          <w:b/>
          <w:sz w:val="24"/>
          <w:szCs w:val="24"/>
        </w:rPr>
      </w:pPr>
    </w:p>
    <w:p w14:paraId="12A45866" w14:textId="77777777" w:rsidR="00F77E73" w:rsidRPr="004453F3" w:rsidRDefault="00F77E73" w:rsidP="006F3E97">
      <w:pPr>
        <w:pStyle w:val="Odstavecseseznamem"/>
        <w:numPr>
          <w:ilvl w:val="0"/>
          <w:numId w:val="4"/>
        </w:numPr>
        <w:rPr>
          <w:rFonts w:ascii="Times New Roman" w:hAnsi="Times New Roman" w:cs="Times New Roman"/>
          <w:b/>
          <w:sz w:val="24"/>
          <w:szCs w:val="24"/>
        </w:rPr>
      </w:pPr>
      <w:r w:rsidRPr="004453F3">
        <w:rPr>
          <w:rFonts w:ascii="Times New Roman" w:hAnsi="Times New Roman" w:cs="Times New Roman"/>
          <w:b/>
          <w:sz w:val="24"/>
          <w:szCs w:val="24"/>
        </w:rPr>
        <w:t xml:space="preserve">Jakou mají vaši zaměstnanci odbornou kvalifikaci (pedagog, </w:t>
      </w:r>
      <w:proofErr w:type="spellStart"/>
      <w:r w:rsidRPr="004453F3">
        <w:rPr>
          <w:rFonts w:ascii="Times New Roman" w:hAnsi="Times New Roman" w:cs="Times New Roman"/>
          <w:b/>
          <w:sz w:val="24"/>
          <w:szCs w:val="24"/>
        </w:rPr>
        <w:t>surdoped</w:t>
      </w:r>
      <w:proofErr w:type="spellEnd"/>
      <w:r w:rsidRPr="004453F3">
        <w:rPr>
          <w:rFonts w:ascii="Times New Roman" w:hAnsi="Times New Roman" w:cs="Times New Roman"/>
          <w:b/>
          <w:sz w:val="24"/>
          <w:szCs w:val="24"/>
        </w:rPr>
        <w:t>, asistent atd.) a která je nejvíce zastoupena?</w:t>
      </w:r>
    </w:p>
    <w:tbl>
      <w:tblPr>
        <w:tblStyle w:val="Mkatabulky"/>
        <w:tblW w:w="0" w:type="auto"/>
        <w:tblLook w:val="04A0" w:firstRow="1" w:lastRow="0" w:firstColumn="1" w:lastColumn="0" w:noHBand="0" w:noVBand="1"/>
      </w:tblPr>
      <w:tblGrid>
        <w:gridCol w:w="9061"/>
      </w:tblGrid>
      <w:tr w:rsidR="00F77E73" w:rsidRPr="004453F3" w14:paraId="3DE55DDC" w14:textId="77777777" w:rsidTr="00F77E73">
        <w:trPr>
          <w:trHeight w:val="501"/>
        </w:trPr>
        <w:tc>
          <w:tcPr>
            <w:tcW w:w="92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E00324" w14:textId="77777777" w:rsidR="00F77E73" w:rsidRPr="004453F3" w:rsidRDefault="00F77E73">
            <w:pPr>
              <w:rPr>
                <w:rFonts w:ascii="Times New Roman" w:hAnsi="Times New Roman" w:cs="Times New Roman"/>
                <w:b/>
                <w:sz w:val="24"/>
                <w:szCs w:val="24"/>
              </w:rPr>
            </w:pPr>
          </w:p>
        </w:tc>
      </w:tr>
    </w:tbl>
    <w:p w14:paraId="234E9C56" w14:textId="77777777" w:rsidR="00F77E73" w:rsidRPr="004453F3" w:rsidRDefault="00F77E73" w:rsidP="00F77E73">
      <w:pPr>
        <w:rPr>
          <w:rFonts w:ascii="Times New Roman" w:hAnsi="Times New Roman" w:cs="Times New Roman"/>
          <w:b/>
          <w:sz w:val="24"/>
          <w:szCs w:val="24"/>
        </w:rPr>
      </w:pPr>
    </w:p>
    <w:p w14:paraId="19D059CC" w14:textId="77777777" w:rsidR="00F77E73" w:rsidRPr="004453F3" w:rsidRDefault="00F77E73" w:rsidP="006F3E97">
      <w:pPr>
        <w:pStyle w:val="Odstavecseseznamem"/>
        <w:numPr>
          <w:ilvl w:val="0"/>
          <w:numId w:val="4"/>
        </w:numPr>
        <w:rPr>
          <w:rFonts w:ascii="Times New Roman" w:hAnsi="Times New Roman" w:cs="Times New Roman"/>
          <w:b/>
          <w:sz w:val="24"/>
          <w:szCs w:val="24"/>
        </w:rPr>
      </w:pPr>
      <w:r w:rsidRPr="004453F3">
        <w:rPr>
          <w:rFonts w:ascii="Times New Roman" w:hAnsi="Times New Roman" w:cs="Times New Roman"/>
          <w:b/>
          <w:sz w:val="24"/>
          <w:szCs w:val="24"/>
        </w:rPr>
        <w:t>Poskytujete zaměstnancům možnost dalšího vzdělávání?</w:t>
      </w:r>
    </w:p>
    <w:tbl>
      <w:tblPr>
        <w:tblStyle w:val="Mkatabulky"/>
        <w:tblW w:w="0" w:type="auto"/>
        <w:tblLook w:val="04A0" w:firstRow="1" w:lastRow="0" w:firstColumn="1" w:lastColumn="0" w:noHBand="0" w:noVBand="1"/>
      </w:tblPr>
      <w:tblGrid>
        <w:gridCol w:w="9061"/>
      </w:tblGrid>
      <w:tr w:rsidR="00F77E73" w:rsidRPr="004453F3" w14:paraId="679A2DAA" w14:textId="77777777" w:rsidTr="00F77E73">
        <w:trPr>
          <w:trHeight w:val="501"/>
        </w:trPr>
        <w:tc>
          <w:tcPr>
            <w:tcW w:w="9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11B6AE" w14:textId="77777777" w:rsidR="00F77E73" w:rsidRPr="004453F3" w:rsidRDefault="00F77E73">
            <w:pPr>
              <w:rPr>
                <w:rFonts w:ascii="Times New Roman" w:hAnsi="Times New Roman" w:cs="Times New Roman"/>
                <w:b/>
                <w:sz w:val="24"/>
                <w:szCs w:val="24"/>
              </w:rPr>
            </w:pPr>
          </w:p>
        </w:tc>
      </w:tr>
    </w:tbl>
    <w:p w14:paraId="20D6C7A6" w14:textId="77777777" w:rsidR="00F77E73" w:rsidRPr="004453F3" w:rsidRDefault="00F77E73" w:rsidP="00F77E73">
      <w:pPr>
        <w:rPr>
          <w:rFonts w:ascii="Times New Roman" w:hAnsi="Times New Roman" w:cs="Times New Roman"/>
          <w:b/>
          <w:sz w:val="24"/>
          <w:szCs w:val="24"/>
        </w:rPr>
      </w:pPr>
    </w:p>
    <w:p w14:paraId="6AB5EC91" w14:textId="77777777" w:rsidR="00F77E73" w:rsidRPr="004453F3" w:rsidRDefault="00F77E73" w:rsidP="006F3E97">
      <w:pPr>
        <w:pStyle w:val="Odstavecseseznamem"/>
        <w:numPr>
          <w:ilvl w:val="0"/>
          <w:numId w:val="4"/>
        </w:numPr>
        <w:rPr>
          <w:rFonts w:ascii="Times New Roman" w:hAnsi="Times New Roman" w:cs="Times New Roman"/>
          <w:b/>
          <w:sz w:val="24"/>
          <w:szCs w:val="24"/>
        </w:rPr>
      </w:pPr>
      <w:r w:rsidRPr="004453F3">
        <w:rPr>
          <w:rFonts w:ascii="Times New Roman" w:hAnsi="Times New Roman" w:cs="Times New Roman"/>
          <w:b/>
          <w:sz w:val="24"/>
          <w:szCs w:val="24"/>
        </w:rPr>
        <w:t>Jaký je možný kariérní růst zaměstnanců ve vaší organizaci?</w:t>
      </w:r>
      <w:r w:rsidRPr="004453F3">
        <w:rPr>
          <w:rFonts w:ascii="Times New Roman" w:hAnsi="Times New Roman" w:cs="Times New Roman"/>
          <w:b/>
          <w:sz w:val="24"/>
          <w:szCs w:val="24"/>
        </w:rPr>
        <w:br/>
      </w:r>
    </w:p>
    <w:tbl>
      <w:tblPr>
        <w:tblStyle w:val="Mkatabulky"/>
        <w:tblW w:w="0" w:type="auto"/>
        <w:tblLook w:val="04A0" w:firstRow="1" w:lastRow="0" w:firstColumn="1" w:lastColumn="0" w:noHBand="0" w:noVBand="1"/>
      </w:tblPr>
      <w:tblGrid>
        <w:gridCol w:w="9061"/>
      </w:tblGrid>
      <w:tr w:rsidR="00F77E73" w:rsidRPr="004453F3" w14:paraId="45EE3BC9" w14:textId="77777777" w:rsidTr="00F77E73">
        <w:trPr>
          <w:trHeight w:val="535"/>
        </w:trPr>
        <w:tc>
          <w:tcPr>
            <w:tcW w:w="92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415888" w14:textId="77777777" w:rsidR="00F77E73" w:rsidRPr="004453F3" w:rsidRDefault="00F77E73">
            <w:pPr>
              <w:pStyle w:val="Odstavecseseznamem"/>
              <w:ind w:left="0"/>
              <w:rPr>
                <w:rFonts w:ascii="Times New Roman" w:hAnsi="Times New Roman" w:cs="Times New Roman"/>
                <w:b/>
                <w:sz w:val="24"/>
                <w:szCs w:val="24"/>
              </w:rPr>
            </w:pPr>
          </w:p>
        </w:tc>
      </w:tr>
    </w:tbl>
    <w:p w14:paraId="53232DCB" w14:textId="77777777" w:rsidR="0052150F" w:rsidRDefault="0052150F" w:rsidP="00F77E73">
      <w:pPr>
        <w:pStyle w:val="Odstavecseseznamem"/>
        <w:rPr>
          <w:rFonts w:ascii="Times New Roman" w:hAnsi="Times New Roman" w:cs="Times New Roman"/>
          <w:b/>
          <w:sz w:val="24"/>
          <w:szCs w:val="24"/>
        </w:rPr>
      </w:pPr>
    </w:p>
    <w:p w14:paraId="5F787AD0" w14:textId="07A0A389" w:rsidR="00F77E73" w:rsidRPr="004453F3" w:rsidRDefault="00F77E73" w:rsidP="00F77E73">
      <w:pPr>
        <w:pStyle w:val="Odstavecseseznamem"/>
        <w:rPr>
          <w:rFonts w:ascii="Times New Roman" w:hAnsi="Times New Roman" w:cs="Times New Roman"/>
          <w:b/>
          <w:sz w:val="24"/>
          <w:szCs w:val="24"/>
        </w:rPr>
      </w:pPr>
      <w:r w:rsidRPr="004453F3">
        <w:rPr>
          <w:rFonts w:ascii="Times New Roman" w:hAnsi="Times New Roman" w:cs="Times New Roman"/>
          <w:b/>
          <w:sz w:val="24"/>
          <w:szCs w:val="24"/>
        </w:rPr>
        <w:br/>
      </w:r>
    </w:p>
    <w:p w14:paraId="2C0C73E0" w14:textId="77777777" w:rsidR="00F77E73" w:rsidRPr="004453F3" w:rsidRDefault="00F77E73" w:rsidP="006F3E97">
      <w:pPr>
        <w:pStyle w:val="Odstavecseseznamem"/>
        <w:numPr>
          <w:ilvl w:val="0"/>
          <w:numId w:val="4"/>
        </w:numPr>
        <w:rPr>
          <w:rFonts w:ascii="Times New Roman" w:hAnsi="Times New Roman" w:cs="Times New Roman"/>
          <w:b/>
          <w:sz w:val="24"/>
          <w:szCs w:val="24"/>
        </w:rPr>
      </w:pPr>
      <w:r w:rsidRPr="004453F3">
        <w:rPr>
          <w:rFonts w:ascii="Times New Roman" w:hAnsi="Times New Roman" w:cs="Times New Roman"/>
          <w:b/>
          <w:sz w:val="24"/>
          <w:szCs w:val="24"/>
        </w:rPr>
        <w:lastRenderedPageBreak/>
        <w:t xml:space="preserve">Máte nějaké dobrovolníky, pokud ano, kolik? </w:t>
      </w:r>
    </w:p>
    <w:tbl>
      <w:tblPr>
        <w:tblStyle w:val="Mkatabulky"/>
        <w:tblW w:w="0" w:type="auto"/>
        <w:tblLook w:val="04A0" w:firstRow="1" w:lastRow="0" w:firstColumn="1" w:lastColumn="0" w:noHBand="0" w:noVBand="1"/>
      </w:tblPr>
      <w:tblGrid>
        <w:gridCol w:w="9061"/>
      </w:tblGrid>
      <w:tr w:rsidR="00F77E73" w:rsidRPr="004453F3" w14:paraId="716A6632" w14:textId="77777777" w:rsidTr="00F77E73">
        <w:trPr>
          <w:trHeight w:val="535"/>
        </w:trPr>
        <w:tc>
          <w:tcPr>
            <w:tcW w:w="92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C62AF1" w14:textId="77777777" w:rsidR="00F77E73" w:rsidRPr="004453F3" w:rsidRDefault="00F77E73">
            <w:pPr>
              <w:rPr>
                <w:rFonts w:ascii="Times New Roman" w:hAnsi="Times New Roman" w:cs="Times New Roman"/>
                <w:b/>
                <w:sz w:val="24"/>
                <w:szCs w:val="24"/>
              </w:rPr>
            </w:pPr>
          </w:p>
        </w:tc>
      </w:tr>
    </w:tbl>
    <w:p w14:paraId="19DF75BE" w14:textId="77777777" w:rsidR="00F77E73" w:rsidRPr="004453F3" w:rsidRDefault="00F77E73" w:rsidP="00F77E73">
      <w:pPr>
        <w:rPr>
          <w:rFonts w:ascii="Times New Roman" w:hAnsi="Times New Roman" w:cs="Times New Roman"/>
          <w:b/>
          <w:sz w:val="24"/>
          <w:szCs w:val="24"/>
        </w:rPr>
      </w:pPr>
    </w:p>
    <w:p w14:paraId="2CB4AAF4" w14:textId="77777777" w:rsidR="00F77E73" w:rsidRPr="004453F3" w:rsidRDefault="00F77E73" w:rsidP="00F77E73">
      <w:pPr>
        <w:rPr>
          <w:rFonts w:ascii="Times New Roman" w:hAnsi="Times New Roman" w:cs="Times New Roman"/>
          <w:b/>
          <w:sz w:val="24"/>
          <w:szCs w:val="24"/>
        </w:rPr>
      </w:pPr>
    </w:p>
    <w:p w14:paraId="2A0F1D92" w14:textId="77777777" w:rsidR="00F77E73" w:rsidRPr="004453F3" w:rsidRDefault="00F77E73" w:rsidP="006F3E97">
      <w:pPr>
        <w:pStyle w:val="Odstavecseseznamem"/>
        <w:numPr>
          <w:ilvl w:val="0"/>
          <w:numId w:val="4"/>
        </w:numPr>
        <w:rPr>
          <w:rFonts w:ascii="Times New Roman" w:hAnsi="Times New Roman" w:cs="Times New Roman"/>
          <w:b/>
          <w:sz w:val="24"/>
          <w:szCs w:val="24"/>
        </w:rPr>
      </w:pPr>
      <w:r w:rsidRPr="004453F3">
        <w:rPr>
          <w:rFonts w:ascii="Times New Roman" w:hAnsi="Times New Roman" w:cs="Times New Roman"/>
          <w:b/>
          <w:sz w:val="24"/>
          <w:szCs w:val="24"/>
        </w:rPr>
        <w:t>Jaký máte celkový počet klientů? Kolik klientů má sluchovým postižením a kolik kombinované postižení?</w:t>
      </w:r>
    </w:p>
    <w:tbl>
      <w:tblPr>
        <w:tblStyle w:val="Mkatabulky"/>
        <w:tblW w:w="0" w:type="auto"/>
        <w:tblLook w:val="04A0" w:firstRow="1" w:lastRow="0" w:firstColumn="1" w:lastColumn="0" w:noHBand="0" w:noVBand="1"/>
      </w:tblPr>
      <w:tblGrid>
        <w:gridCol w:w="9061"/>
      </w:tblGrid>
      <w:tr w:rsidR="00F77E73" w:rsidRPr="004453F3" w14:paraId="6D9DF834" w14:textId="77777777" w:rsidTr="00F77E73">
        <w:trPr>
          <w:trHeight w:val="468"/>
        </w:trPr>
        <w:tc>
          <w:tcPr>
            <w:tcW w:w="9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EE3618" w14:textId="77777777" w:rsidR="00F77E73" w:rsidRPr="004453F3" w:rsidRDefault="00F77E73">
            <w:pPr>
              <w:rPr>
                <w:rFonts w:ascii="Times New Roman" w:hAnsi="Times New Roman" w:cs="Times New Roman"/>
                <w:b/>
                <w:sz w:val="24"/>
                <w:szCs w:val="24"/>
              </w:rPr>
            </w:pPr>
          </w:p>
        </w:tc>
      </w:tr>
    </w:tbl>
    <w:p w14:paraId="6047D9A6" w14:textId="77777777" w:rsidR="00F77E73" w:rsidRPr="004453F3" w:rsidRDefault="00F77E73" w:rsidP="00F77E73">
      <w:pPr>
        <w:rPr>
          <w:rFonts w:ascii="Times New Roman" w:hAnsi="Times New Roman" w:cs="Times New Roman"/>
          <w:b/>
          <w:sz w:val="24"/>
          <w:szCs w:val="24"/>
        </w:rPr>
      </w:pPr>
    </w:p>
    <w:p w14:paraId="3F75B1C3" w14:textId="77777777" w:rsidR="00F77E73" w:rsidRPr="004453F3" w:rsidRDefault="00F77E73" w:rsidP="006F3E97">
      <w:pPr>
        <w:pStyle w:val="Odstavecseseznamem"/>
        <w:numPr>
          <w:ilvl w:val="0"/>
          <w:numId w:val="4"/>
        </w:numPr>
        <w:rPr>
          <w:rFonts w:ascii="Times New Roman" w:hAnsi="Times New Roman" w:cs="Times New Roman"/>
          <w:b/>
          <w:sz w:val="24"/>
          <w:szCs w:val="24"/>
        </w:rPr>
      </w:pPr>
      <w:r w:rsidRPr="004453F3">
        <w:rPr>
          <w:rFonts w:ascii="Times New Roman" w:hAnsi="Times New Roman" w:cs="Times New Roman"/>
          <w:b/>
          <w:sz w:val="24"/>
          <w:szCs w:val="24"/>
        </w:rPr>
        <w:t>Pro jakou věkovou skupinu služby poskytujete? Jaká věková skupina u Vás převažuje?</w:t>
      </w:r>
    </w:p>
    <w:tbl>
      <w:tblPr>
        <w:tblStyle w:val="Mkatabulky"/>
        <w:tblW w:w="0" w:type="auto"/>
        <w:tblLook w:val="04A0" w:firstRow="1" w:lastRow="0" w:firstColumn="1" w:lastColumn="0" w:noHBand="0" w:noVBand="1"/>
      </w:tblPr>
      <w:tblGrid>
        <w:gridCol w:w="9061"/>
      </w:tblGrid>
      <w:tr w:rsidR="00F77E73" w:rsidRPr="004453F3" w14:paraId="7C7E5B68" w14:textId="77777777" w:rsidTr="00F77E73">
        <w:trPr>
          <w:trHeight w:val="468"/>
        </w:trPr>
        <w:tc>
          <w:tcPr>
            <w:tcW w:w="92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31545E" w14:textId="77777777" w:rsidR="00F77E73" w:rsidRPr="004453F3" w:rsidRDefault="00F77E73">
            <w:pPr>
              <w:rPr>
                <w:rFonts w:ascii="Times New Roman" w:hAnsi="Times New Roman" w:cs="Times New Roman"/>
                <w:b/>
                <w:sz w:val="24"/>
                <w:szCs w:val="24"/>
              </w:rPr>
            </w:pPr>
          </w:p>
        </w:tc>
      </w:tr>
    </w:tbl>
    <w:p w14:paraId="1685AD01" w14:textId="77777777" w:rsidR="00F77E73" w:rsidRPr="004453F3" w:rsidRDefault="00F77E73" w:rsidP="00F77E73">
      <w:pPr>
        <w:rPr>
          <w:rFonts w:ascii="Times New Roman" w:hAnsi="Times New Roman" w:cs="Times New Roman"/>
          <w:b/>
          <w:sz w:val="24"/>
          <w:szCs w:val="24"/>
        </w:rPr>
      </w:pPr>
    </w:p>
    <w:p w14:paraId="214ABB88" w14:textId="77777777" w:rsidR="00F77E73" w:rsidRPr="004453F3" w:rsidRDefault="00F77E73" w:rsidP="006F3E97">
      <w:pPr>
        <w:pStyle w:val="Odstavecseseznamem"/>
        <w:numPr>
          <w:ilvl w:val="0"/>
          <w:numId w:val="4"/>
        </w:numPr>
        <w:rPr>
          <w:rFonts w:ascii="Times New Roman" w:hAnsi="Times New Roman" w:cs="Times New Roman"/>
          <w:b/>
          <w:sz w:val="24"/>
          <w:szCs w:val="24"/>
        </w:rPr>
      </w:pPr>
      <w:r w:rsidRPr="004453F3">
        <w:rPr>
          <w:rFonts w:ascii="Times New Roman" w:hAnsi="Times New Roman" w:cs="Times New Roman"/>
          <w:b/>
          <w:sz w:val="24"/>
          <w:szCs w:val="24"/>
        </w:rPr>
        <w:t>Je poskytování Vašich služeb klientovi zcela zdarma nebo si jej klient hradí sám?</w:t>
      </w:r>
    </w:p>
    <w:tbl>
      <w:tblPr>
        <w:tblStyle w:val="Mkatabulky"/>
        <w:tblW w:w="0" w:type="auto"/>
        <w:tblLook w:val="04A0" w:firstRow="1" w:lastRow="0" w:firstColumn="1" w:lastColumn="0" w:noHBand="0" w:noVBand="1"/>
      </w:tblPr>
      <w:tblGrid>
        <w:gridCol w:w="9061"/>
      </w:tblGrid>
      <w:tr w:rsidR="00F77E73" w:rsidRPr="004453F3" w14:paraId="38D4AE00" w14:textId="77777777" w:rsidTr="00F77E73">
        <w:trPr>
          <w:trHeight w:val="417"/>
        </w:trPr>
        <w:tc>
          <w:tcPr>
            <w:tcW w:w="9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0924C6" w14:textId="77777777" w:rsidR="00F77E73" w:rsidRPr="004453F3" w:rsidRDefault="00F77E73">
            <w:pPr>
              <w:rPr>
                <w:rFonts w:ascii="Times New Roman" w:hAnsi="Times New Roman" w:cs="Times New Roman"/>
                <w:b/>
                <w:sz w:val="24"/>
                <w:szCs w:val="24"/>
              </w:rPr>
            </w:pPr>
          </w:p>
        </w:tc>
      </w:tr>
    </w:tbl>
    <w:p w14:paraId="52240952" w14:textId="77777777" w:rsidR="00F77E73" w:rsidRPr="004453F3" w:rsidRDefault="00F77E73" w:rsidP="00F77E73">
      <w:pPr>
        <w:rPr>
          <w:rFonts w:ascii="Times New Roman" w:hAnsi="Times New Roman" w:cs="Times New Roman"/>
          <w:b/>
          <w:sz w:val="24"/>
          <w:szCs w:val="24"/>
        </w:rPr>
      </w:pPr>
    </w:p>
    <w:p w14:paraId="4B866807" w14:textId="77777777" w:rsidR="00F77E73" w:rsidRPr="004453F3" w:rsidRDefault="00F77E73" w:rsidP="006F3E97">
      <w:pPr>
        <w:pStyle w:val="Odstavecseseznamem"/>
        <w:numPr>
          <w:ilvl w:val="0"/>
          <w:numId w:val="4"/>
        </w:numPr>
        <w:rPr>
          <w:rFonts w:ascii="Times New Roman" w:hAnsi="Times New Roman" w:cs="Times New Roman"/>
          <w:b/>
          <w:sz w:val="24"/>
          <w:szCs w:val="24"/>
        </w:rPr>
      </w:pPr>
      <w:r w:rsidRPr="004453F3">
        <w:rPr>
          <w:rFonts w:ascii="Times New Roman" w:hAnsi="Times New Roman" w:cs="Times New Roman"/>
          <w:b/>
          <w:sz w:val="24"/>
          <w:szCs w:val="24"/>
        </w:rPr>
        <w:t xml:space="preserve">Jakým způsobem je Vaše organizace financována? Čerpáte nějaké dotace, pokud ano, odkud? </w:t>
      </w:r>
    </w:p>
    <w:tbl>
      <w:tblPr>
        <w:tblStyle w:val="Mkatabulky"/>
        <w:tblW w:w="0" w:type="auto"/>
        <w:tblLook w:val="04A0" w:firstRow="1" w:lastRow="0" w:firstColumn="1" w:lastColumn="0" w:noHBand="0" w:noVBand="1"/>
      </w:tblPr>
      <w:tblGrid>
        <w:gridCol w:w="9061"/>
      </w:tblGrid>
      <w:tr w:rsidR="00F77E73" w:rsidRPr="004453F3" w14:paraId="20874129" w14:textId="77777777" w:rsidTr="00F77E73">
        <w:trPr>
          <w:trHeight w:val="434"/>
        </w:trPr>
        <w:tc>
          <w:tcPr>
            <w:tcW w:w="92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51BB31" w14:textId="77777777" w:rsidR="00F77E73" w:rsidRPr="004453F3" w:rsidRDefault="00F77E73">
            <w:pPr>
              <w:rPr>
                <w:rFonts w:ascii="Times New Roman" w:hAnsi="Times New Roman" w:cs="Times New Roman"/>
                <w:b/>
                <w:sz w:val="24"/>
                <w:szCs w:val="24"/>
              </w:rPr>
            </w:pPr>
          </w:p>
        </w:tc>
      </w:tr>
    </w:tbl>
    <w:p w14:paraId="7FDB8D32" w14:textId="77777777" w:rsidR="00F77E73" w:rsidRPr="004453F3" w:rsidRDefault="00F77E73" w:rsidP="00F77E73">
      <w:pPr>
        <w:rPr>
          <w:rFonts w:ascii="Times New Roman" w:hAnsi="Times New Roman" w:cs="Times New Roman"/>
          <w:b/>
          <w:sz w:val="24"/>
          <w:szCs w:val="24"/>
        </w:rPr>
      </w:pPr>
    </w:p>
    <w:p w14:paraId="24C4A60F" w14:textId="77777777" w:rsidR="00F77E73" w:rsidRPr="004453F3" w:rsidRDefault="00F77E73" w:rsidP="006F3E97">
      <w:pPr>
        <w:pStyle w:val="Odstavecseseznamem"/>
        <w:numPr>
          <w:ilvl w:val="0"/>
          <w:numId w:val="4"/>
        </w:numPr>
        <w:rPr>
          <w:rFonts w:ascii="Times New Roman" w:hAnsi="Times New Roman" w:cs="Times New Roman"/>
          <w:b/>
          <w:sz w:val="24"/>
          <w:szCs w:val="24"/>
        </w:rPr>
      </w:pPr>
      <w:r w:rsidRPr="004453F3">
        <w:rPr>
          <w:rFonts w:ascii="Times New Roman" w:hAnsi="Times New Roman" w:cs="Times New Roman"/>
          <w:b/>
          <w:sz w:val="24"/>
          <w:szCs w:val="24"/>
        </w:rPr>
        <w:t>Spolupracujete s nějakými organizacemi či spolky? Jakými?</w:t>
      </w:r>
    </w:p>
    <w:tbl>
      <w:tblPr>
        <w:tblStyle w:val="Mkatabulky"/>
        <w:tblW w:w="0" w:type="auto"/>
        <w:tblLook w:val="04A0" w:firstRow="1" w:lastRow="0" w:firstColumn="1" w:lastColumn="0" w:noHBand="0" w:noVBand="1"/>
      </w:tblPr>
      <w:tblGrid>
        <w:gridCol w:w="9061"/>
      </w:tblGrid>
      <w:tr w:rsidR="00F77E73" w14:paraId="13415EF0" w14:textId="77777777" w:rsidTr="00F77E73">
        <w:trPr>
          <w:trHeight w:val="453"/>
        </w:trPr>
        <w:tc>
          <w:tcPr>
            <w:tcW w:w="92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2360B2" w14:textId="77777777" w:rsidR="00F77E73" w:rsidRDefault="00F77E73">
            <w:pPr>
              <w:rPr>
                <w:b/>
              </w:rPr>
            </w:pPr>
          </w:p>
        </w:tc>
      </w:tr>
    </w:tbl>
    <w:p w14:paraId="4DE3E199" w14:textId="77777777" w:rsidR="00F77E73" w:rsidRDefault="00F77E73" w:rsidP="00F77E73">
      <w:pPr>
        <w:rPr>
          <w:b/>
        </w:rPr>
      </w:pPr>
    </w:p>
    <w:p w14:paraId="3A527E34" w14:textId="77777777" w:rsidR="00F77E73" w:rsidRDefault="00F77E73" w:rsidP="00494141">
      <w:pPr>
        <w:spacing w:line="360" w:lineRule="auto"/>
        <w:rPr>
          <w:rFonts w:ascii="Times New Roman" w:hAnsi="Times New Roman" w:cs="Times New Roman"/>
          <w:sz w:val="24"/>
          <w:szCs w:val="24"/>
        </w:rPr>
      </w:pPr>
    </w:p>
    <w:p w14:paraId="09C05FA5" w14:textId="77777777" w:rsidR="00A33524" w:rsidRPr="00A33524" w:rsidRDefault="00A33524" w:rsidP="00A33524">
      <w:pPr>
        <w:rPr>
          <w:rFonts w:ascii="Times New Roman" w:hAnsi="Times New Roman" w:cs="Times New Roman"/>
          <w:sz w:val="24"/>
          <w:szCs w:val="24"/>
        </w:rPr>
      </w:pPr>
    </w:p>
    <w:p w14:paraId="3421ECBF" w14:textId="77777777" w:rsidR="00A33524" w:rsidRPr="00A33524" w:rsidRDefault="00A33524" w:rsidP="00A33524">
      <w:pPr>
        <w:rPr>
          <w:rFonts w:ascii="Times New Roman" w:hAnsi="Times New Roman" w:cs="Times New Roman"/>
          <w:sz w:val="24"/>
          <w:szCs w:val="24"/>
        </w:rPr>
      </w:pPr>
    </w:p>
    <w:p w14:paraId="148430E2" w14:textId="77777777" w:rsidR="00A33524" w:rsidRPr="00A33524" w:rsidRDefault="00A33524" w:rsidP="00A33524">
      <w:pPr>
        <w:rPr>
          <w:rFonts w:ascii="Times New Roman" w:hAnsi="Times New Roman" w:cs="Times New Roman"/>
          <w:sz w:val="24"/>
          <w:szCs w:val="24"/>
        </w:rPr>
      </w:pPr>
    </w:p>
    <w:p w14:paraId="2E540B3F" w14:textId="77777777" w:rsidR="00A33524" w:rsidRPr="00A33524" w:rsidRDefault="00A33524" w:rsidP="00A33524">
      <w:pPr>
        <w:rPr>
          <w:rFonts w:ascii="Times New Roman" w:hAnsi="Times New Roman" w:cs="Times New Roman"/>
          <w:sz w:val="24"/>
          <w:szCs w:val="24"/>
        </w:rPr>
      </w:pPr>
    </w:p>
    <w:p w14:paraId="6599B62B" w14:textId="77777777" w:rsidR="00384258" w:rsidRDefault="00384258" w:rsidP="00A33524">
      <w:pPr>
        <w:jc w:val="center"/>
        <w:rPr>
          <w:rFonts w:ascii="Times New Roman" w:hAnsi="Times New Roman" w:cs="Times New Roman"/>
          <w:sz w:val="32"/>
          <w:szCs w:val="32"/>
        </w:rPr>
      </w:pPr>
    </w:p>
    <w:p w14:paraId="6439FD7F" w14:textId="71C31F6E" w:rsidR="00A33524" w:rsidRDefault="00A33524" w:rsidP="00A33524">
      <w:pPr>
        <w:jc w:val="center"/>
        <w:rPr>
          <w:rFonts w:ascii="Times New Roman" w:hAnsi="Times New Roman" w:cs="Times New Roman"/>
          <w:sz w:val="32"/>
          <w:szCs w:val="32"/>
        </w:rPr>
      </w:pPr>
      <w:r w:rsidRPr="00A33524">
        <w:rPr>
          <w:rFonts w:ascii="Times New Roman" w:hAnsi="Times New Roman" w:cs="Times New Roman"/>
          <w:sz w:val="32"/>
          <w:szCs w:val="32"/>
        </w:rPr>
        <w:lastRenderedPageBreak/>
        <w:t>ANOTACE</w:t>
      </w:r>
    </w:p>
    <w:tbl>
      <w:tblPr>
        <w:tblStyle w:val="Mkatabulky"/>
        <w:tblW w:w="0" w:type="auto"/>
        <w:tblInd w:w="38" w:type="dxa"/>
        <w:tblLook w:val="04A0" w:firstRow="1" w:lastRow="0" w:firstColumn="1" w:lastColumn="0" w:noHBand="0" w:noVBand="1"/>
      </w:tblPr>
      <w:tblGrid>
        <w:gridCol w:w="3667"/>
        <w:gridCol w:w="5356"/>
      </w:tblGrid>
      <w:tr w:rsidR="00A33524" w14:paraId="1DF81DB4" w14:textId="77777777" w:rsidTr="003C544F">
        <w:tc>
          <w:tcPr>
            <w:tcW w:w="3756" w:type="dxa"/>
          </w:tcPr>
          <w:p w14:paraId="1FBED851" w14:textId="77777777" w:rsidR="00A33524" w:rsidRPr="00A33524" w:rsidRDefault="00A33524" w:rsidP="00011271">
            <w:pPr>
              <w:spacing w:line="360" w:lineRule="auto"/>
              <w:jc w:val="both"/>
              <w:rPr>
                <w:rFonts w:ascii="Times New Roman" w:hAnsi="Times New Roman" w:cs="Times New Roman"/>
                <w:b/>
                <w:bCs/>
                <w:sz w:val="24"/>
                <w:szCs w:val="24"/>
              </w:rPr>
            </w:pPr>
            <w:r w:rsidRPr="00A33524">
              <w:rPr>
                <w:rFonts w:ascii="Times New Roman" w:hAnsi="Times New Roman" w:cs="Times New Roman"/>
                <w:b/>
                <w:bCs/>
                <w:sz w:val="24"/>
                <w:szCs w:val="24"/>
              </w:rPr>
              <w:t>Jméno a příjmení</w:t>
            </w:r>
          </w:p>
        </w:tc>
        <w:tc>
          <w:tcPr>
            <w:tcW w:w="5455" w:type="dxa"/>
          </w:tcPr>
          <w:p w14:paraId="777D5378" w14:textId="77777777" w:rsidR="00A33524" w:rsidRPr="00A33524" w:rsidRDefault="00A33524" w:rsidP="00011271">
            <w:pPr>
              <w:spacing w:line="360" w:lineRule="auto"/>
              <w:jc w:val="both"/>
              <w:rPr>
                <w:rFonts w:ascii="Times New Roman" w:hAnsi="Times New Roman" w:cs="Times New Roman"/>
                <w:sz w:val="24"/>
                <w:szCs w:val="24"/>
              </w:rPr>
            </w:pPr>
            <w:r w:rsidRPr="00A33524">
              <w:rPr>
                <w:rFonts w:ascii="Times New Roman" w:hAnsi="Times New Roman" w:cs="Times New Roman"/>
                <w:sz w:val="24"/>
                <w:szCs w:val="24"/>
              </w:rPr>
              <w:t>Lenka Večeřová</w:t>
            </w:r>
          </w:p>
        </w:tc>
      </w:tr>
      <w:tr w:rsidR="00A33524" w14:paraId="135A65B1" w14:textId="77777777" w:rsidTr="003C544F">
        <w:tc>
          <w:tcPr>
            <w:tcW w:w="3756" w:type="dxa"/>
          </w:tcPr>
          <w:p w14:paraId="529846A6" w14:textId="77777777" w:rsidR="00A33524" w:rsidRPr="00A33524" w:rsidRDefault="00A33524" w:rsidP="00011271">
            <w:pPr>
              <w:spacing w:line="360" w:lineRule="auto"/>
              <w:jc w:val="both"/>
              <w:rPr>
                <w:rFonts w:ascii="Times New Roman" w:hAnsi="Times New Roman" w:cs="Times New Roman"/>
                <w:b/>
                <w:bCs/>
                <w:sz w:val="24"/>
                <w:szCs w:val="24"/>
              </w:rPr>
            </w:pPr>
            <w:r w:rsidRPr="00A33524">
              <w:rPr>
                <w:rFonts w:ascii="Times New Roman" w:hAnsi="Times New Roman" w:cs="Times New Roman"/>
                <w:b/>
                <w:bCs/>
                <w:sz w:val="24"/>
                <w:szCs w:val="24"/>
              </w:rPr>
              <w:t>Katedra:</w:t>
            </w:r>
          </w:p>
        </w:tc>
        <w:tc>
          <w:tcPr>
            <w:tcW w:w="5455" w:type="dxa"/>
          </w:tcPr>
          <w:p w14:paraId="36DB3A5A" w14:textId="77777777" w:rsidR="00A33524" w:rsidRPr="00A33524" w:rsidRDefault="00A33524" w:rsidP="00011271">
            <w:pPr>
              <w:spacing w:line="360" w:lineRule="auto"/>
              <w:jc w:val="both"/>
              <w:rPr>
                <w:rFonts w:ascii="Times New Roman" w:hAnsi="Times New Roman" w:cs="Times New Roman"/>
                <w:sz w:val="24"/>
                <w:szCs w:val="24"/>
              </w:rPr>
            </w:pPr>
            <w:r w:rsidRPr="00A33524">
              <w:rPr>
                <w:rFonts w:ascii="Times New Roman" w:hAnsi="Times New Roman" w:cs="Times New Roman"/>
                <w:sz w:val="24"/>
                <w:szCs w:val="24"/>
              </w:rPr>
              <w:t xml:space="preserve">Ústav </w:t>
            </w:r>
            <w:proofErr w:type="spellStart"/>
            <w:r w:rsidRPr="00A33524">
              <w:rPr>
                <w:rFonts w:ascii="Times New Roman" w:hAnsi="Times New Roman" w:cs="Times New Roman"/>
                <w:sz w:val="24"/>
                <w:szCs w:val="24"/>
              </w:rPr>
              <w:t>speciálněpedagogických</w:t>
            </w:r>
            <w:proofErr w:type="spellEnd"/>
            <w:r w:rsidRPr="00A33524">
              <w:rPr>
                <w:rFonts w:ascii="Times New Roman" w:hAnsi="Times New Roman" w:cs="Times New Roman"/>
                <w:sz w:val="24"/>
                <w:szCs w:val="24"/>
              </w:rPr>
              <w:t xml:space="preserve"> studií</w:t>
            </w:r>
          </w:p>
        </w:tc>
      </w:tr>
      <w:tr w:rsidR="00A33524" w14:paraId="70336691" w14:textId="77777777" w:rsidTr="003C544F">
        <w:tc>
          <w:tcPr>
            <w:tcW w:w="3756" w:type="dxa"/>
          </w:tcPr>
          <w:p w14:paraId="0DFBE65C" w14:textId="77777777" w:rsidR="00A33524" w:rsidRPr="00A33524" w:rsidRDefault="00A33524" w:rsidP="00011271">
            <w:pPr>
              <w:spacing w:line="360" w:lineRule="auto"/>
              <w:jc w:val="both"/>
              <w:rPr>
                <w:rFonts w:ascii="Times New Roman" w:hAnsi="Times New Roman" w:cs="Times New Roman"/>
                <w:b/>
                <w:bCs/>
                <w:sz w:val="24"/>
                <w:szCs w:val="24"/>
              </w:rPr>
            </w:pPr>
            <w:r w:rsidRPr="00A33524">
              <w:rPr>
                <w:rFonts w:ascii="Times New Roman" w:hAnsi="Times New Roman" w:cs="Times New Roman"/>
                <w:b/>
                <w:bCs/>
                <w:sz w:val="24"/>
                <w:szCs w:val="24"/>
              </w:rPr>
              <w:t>Vedoucí práce:</w:t>
            </w:r>
          </w:p>
        </w:tc>
        <w:tc>
          <w:tcPr>
            <w:tcW w:w="5455" w:type="dxa"/>
          </w:tcPr>
          <w:p w14:paraId="13C10D99" w14:textId="77777777" w:rsidR="00A33524" w:rsidRPr="00A33524" w:rsidRDefault="00A33524" w:rsidP="00011271">
            <w:pPr>
              <w:spacing w:line="360" w:lineRule="auto"/>
              <w:jc w:val="both"/>
              <w:rPr>
                <w:rFonts w:ascii="Times New Roman" w:hAnsi="Times New Roman" w:cs="Times New Roman"/>
                <w:sz w:val="24"/>
                <w:szCs w:val="24"/>
              </w:rPr>
            </w:pPr>
            <w:r w:rsidRPr="00F4549D">
              <w:rPr>
                <w:rFonts w:ascii="Times New Roman" w:hAnsi="Times New Roman" w:cs="Times New Roman"/>
                <w:sz w:val="24"/>
                <w:szCs w:val="24"/>
              </w:rPr>
              <w:t xml:space="preserve">Mgr. BcA. Pavel Kučera, </w:t>
            </w:r>
            <w:proofErr w:type="gramStart"/>
            <w:r w:rsidRPr="00F4549D">
              <w:rPr>
                <w:rFonts w:ascii="Times New Roman" w:hAnsi="Times New Roman" w:cs="Times New Roman"/>
                <w:sz w:val="24"/>
                <w:szCs w:val="24"/>
              </w:rPr>
              <w:t>Ph.D</w:t>
            </w:r>
            <w:proofErr w:type="gramEnd"/>
          </w:p>
        </w:tc>
      </w:tr>
      <w:tr w:rsidR="00A33524" w14:paraId="3AB1E7B4" w14:textId="77777777" w:rsidTr="003C544F">
        <w:tc>
          <w:tcPr>
            <w:tcW w:w="3756" w:type="dxa"/>
          </w:tcPr>
          <w:p w14:paraId="7EF2CD85" w14:textId="77777777" w:rsidR="00A33524" w:rsidRPr="00A33524" w:rsidRDefault="00A33524" w:rsidP="00011271">
            <w:pPr>
              <w:spacing w:line="360" w:lineRule="auto"/>
              <w:jc w:val="both"/>
              <w:rPr>
                <w:rFonts w:ascii="Times New Roman" w:hAnsi="Times New Roman" w:cs="Times New Roman"/>
                <w:b/>
                <w:bCs/>
                <w:sz w:val="24"/>
                <w:szCs w:val="24"/>
              </w:rPr>
            </w:pPr>
            <w:r w:rsidRPr="00A33524">
              <w:rPr>
                <w:rFonts w:ascii="Times New Roman" w:hAnsi="Times New Roman" w:cs="Times New Roman"/>
                <w:b/>
                <w:bCs/>
                <w:sz w:val="24"/>
                <w:szCs w:val="24"/>
              </w:rPr>
              <w:t>Rok obhajoby</w:t>
            </w:r>
          </w:p>
        </w:tc>
        <w:tc>
          <w:tcPr>
            <w:tcW w:w="5455" w:type="dxa"/>
          </w:tcPr>
          <w:p w14:paraId="43C36978" w14:textId="77777777" w:rsidR="00A33524" w:rsidRPr="00A33524" w:rsidRDefault="00A33524" w:rsidP="00011271">
            <w:pPr>
              <w:spacing w:line="360" w:lineRule="auto"/>
              <w:jc w:val="both"/>
              <w:rPr>
                <w:rFonts w:ascii="Times New Roman" w:hAnsi="Times New Roman" w:cs="Times New Roman"/>
                <w:sz w:val="24"/>
                <w:szCs w:val="24"/>
              </w:rPr>
            </w:pPr>
            <w:r w:rsidRPr="00A33524">
              <w:rPr>
                <w:rFonts w:ascii="Times New Roman" w:hAnsi="Times New Roman" w:cs="Times New Roman"/>
                <w:sz w:val="24"/>
                <w:szCs w:val="24"/>
              </w:rPr>
              <w:t>2021</w:t>
            </w:r>
          </w:p>
        </w:tc>
      </w:tr>
    </w:tbl>
    <w:p w14:paraId="5612A654" w14:textId="77777777" w:rsidR="00A33524" w:rsidRDefault="00A33524" w:rsidP="00A33524">
      <w:pPr>
        <w:jc w:val="center"/>
        <w:rPr>
          <w:rFonts w:ascii="Times New Roman" w:hAnsi="Times New Roman" w:cs="Times New Roman"/>
          <w:sz w:val="32"/>
          <w:szCs w:val="32"/>
        </w:rPr>
      </w:pPr>
    </w:p>
    <w:tbl>
      <w:tblPr>
        <w:tblStyle w:val="Mkatabulky"/>
        <w:tblW w:w="0" w:type="auto"/>
        <w:tblInd w:w="38" w:type="dxa"/>
        <w:tblLook w:val="04A0" w:firstRow="1" w:lastRow="0" w:firstColumn="1" w:lastColumn="0" w:noHBand="0" w:noVBand="1"/>
      </w:tblPr>
      <w:tblGrid>
        <w:gridCol w:w="3785"/>
        <w:gridCol w:w="5238"/>
      </w:tblGrid>
      <w:tr w:rsidR="00A33524" w14:paraId="1BB21A13" w14:textId="77777777" w:rsidTr="00BA7E39">
        <w:tc>
          <w:tcPr>
            <w:tcW w:w="3785" w:type="dxa"/>
          </w:tcPr>
          <w:p w14:paraId="2483B85D" w14:textId="77777777" w:rsidR="00A33524" w:rsidRPr="00011271" w:rsidRDefault="00A33524" w:rsidP="00011271">
            <w:pPr>
              <w:spacing w:line="360" w:lineRule="auto"/>
              <w:jc w:val="both"/>
              <w:rPr>
                <w:rFonts w:ascii="Times New Roman" w:hAnsi="Times New Roman" w:cs="Times New Roman"/>
                <w:b/>
                <w:bCs/>
                <w:sz w:val="24"/>
                <w:szCs w:val="24"/>
              </w:rPr>
            </w:pPr>
            <w:r w:rsidRPr="00011271">
              <w:rPr>
                <w:rFonts w:ascii="Times New Roman" w:hAnsi="Times New Roman" w:cs="Times New Roman"/>
                <w:b/>
                <w:bCs/>
                <w:sz w:val="24"/>
                <w:szCs w:val="24"/>
              </w:rPr>
              <w:t>Název práce:</w:t>
            </w:r>
          </w:p>
        </w:tc>
        <w:tc>
          <w:tcPr>
            <w:tcW w:w="5238" w:type="dxa"/>
          </w:tcPr>
          <w:p w14:paraId="6C448513" w14:textId="77777777" w:rsidR="00A33524" w:rsidRPr="00011271" w:rsidRDefault="00011271" w:rsidP="00011271">
            <w:pPr>
              <w:spacing w:line="360" w:lineRule="auto"/>
              <w:jc w:val="both"/>
              <w:rPr>
                <w:rFonts w:ascii="Times New Roman" w:hAnsi="Times New Roman" w:cs="Times New Roman"/>
                <w:sz w:val="24"/>
                <w:szCs w:val="24"/>
              </w:rPr>
            </w:pPr>
            <w:r w:rsidRPr="00011271">
              <w:rPr>
                <w:rFonts w:ascii="Times New Roman" w:hAnsi="Times New Roman" w:cs="Times New Roman"/>
                <w:sz w:val="24"/>
                <w:szCs w:val="24"/>
              </w:rPr>
              <w:t>Zmapování sociálních služeb pro osoby se sluchovým postižením v Olomouckém kraji</w:t>
            </w:r>
          </w:p>
        </w:tc>
      </w:tr>
      <w:tr w:rsidR="00A33524" w14:paraId="364984A1" w14:textId="77777777" w:rsidTr="00BA7E39">
        <w:tc>
          <w:tcPr>
            <w:tcW w:w="3785" w:type="dxa"/>
          </w:tcPr>
          <w:p w14:paraId="1A9EFB3C" w14:textId="77777777" w:rsidR="00A33524" w:rsidRPr="00011271" w:rsidRDefault="00A33524" w:rsidP="00011271">
            <w:pPr>
              <w:spacing w:line="360" w:lineRule="auto"/>
              <w:jc w:val="both"/>
              <w:rPr>
                <w:rFonts w:ascii="Times New Roman" w:hAnsi="Times New Roman" w:cs="Times New Roman"/>
                <w:b/>
                <w:bCs/>
                <w:sz w:val="24"/>
                <w:szCs w:val="24"/>
              </w:rPr>
            </w:pPr>
            <w:r w:rsidRPr="00011271">
              <w:rPr>
                <w:rFonts w:ascii="Times New Roman" w:hAnsi="Times New Roman" w:cs="Times New Roman"/>
                <w:b/>
                <w:bCs/>
                <w:sz w:val="24"/>
                <w:szCs w:val="24"/>
              </w:rPr>
              <w:t>Název práce v angličtině:</w:t>
            </w:r>
          </w:p>
        </w:tc>
        <w:tc>
          <w:tcPr>
            <w:tcW w:w="5238" w:type="dxa"/>
          </w:tcPr>
          <w:p w14:paraId="6018E657" w14:textId="06886F9B" w:rsidR="00A33524" w:rsidRPr="00E12908" w:rsidRDefault="00E63059" w:rsidP="00011271">
            <w:pPr>
              <w:spacing w:line="360" w:lineRule="auto"/>
              <w:jc w:val="both"/>
              <w:rPr>
                <w:rFonts w:ascii="Times New Roman" w:hAnsi="Times New Roman" w:cs="Times New Roman"/>
                <w:sz w:val="24"/>
                <w:szCs w:val="24"/>
              </w:rPr>
            </w:pPr>
            <w:proofErr w:type="spellStart"/>
            <w:r w:rsidRPr="00E63059">
              <w:rPr>
                <w:rFonts w:ascii="Times New Roman" w:hAnsi="Times New Roman" w:cs="Times New Roman"/>
                <w:sz w:val="24"/>
                <w:szCs w:val="24"/>
              </w:rPr>
              <w:t>Mapping</w:t>
            </w:r>
            <w:proofErr w:type="spellEnd"/>
            <w:r w:rsidRPr="00E63059">
              <w:rPr>
                <w:rFonts w:ascii="Times New Roman" w:hAnsi="Times New Roman" w:cs="Times New Roman"/>
                <w:sz w:val="24"/>
                <w:szCs w:val="24"/>
              </w:rPr>
              <w:t xml:space="preserve"> </w:t>
            </w:r>
            <w:proofErr w:type="spellStart"/>
            <w:r w:rsidRPr="00E63059">
              <w:rPr>
                <w:rFonts w:ascii="Times New Roman" w:hAnsi="Times New Roman" w:cs="Times New Roman"/>
                <w:sz w:val="24"/>
                <w:szCs w:val="24"/>
              </w:rPr>
              <w:t>social</w:t>
            </w:r>
            <w:proofErr w:type="spellEnd"/>
            <w:r w:rsidRPr="00E63059">
              <w:rPr>
                <w:rFonts w:ascii="Times New Roman" w:hAnsi="Times New Roman" w:cs="Times New Roman"/>
                <w:sz w:val="24"/>
                <w:szCs w:val="24"/>
              </w:rPr>
              <w:t xml:space="preserve"> </w:t>
            </w:r>
            <w:proofErr w:type="spellStart"/>
            <w:r w:rsidRPr="00E63059">
              <w:rPr>
                <w:rFonts w:ascii="Times New Roman" w:hAnsi="Times New Roman" w:cs="Times New Roman"/>
                <w:sz w:val="24"/>
                <w:szCs w:val="24"/>
              </w:rPr>
              <w:t>services</w:t>
            </w:r>
            <w:proofErr w:type="spellEnd"/>
            <w:r w:rsidRPr="00E63059">
              <w:rPr>
                <w:rFonts w:ascii="Times New Roman" w:hAnsi="Times New Roman" w:cs="Times New Roman"/>
                <w:sz w:val="24"/>
                <w:szCs w:val="24"/>
              </w:rPr>
              <w:t xml:space="preserve"> </w:t>
            </w:r>
            <w:proofErr w:type="spellStart"/>
            <w:r w:rsidRPr="00E63059">
              <w:rPr>
                <w:rFonts w:ascii="Times New Roman" w:hAnsi="Times New Roman" w:cs="Times New Roman"/>
                <w:sz w:val="24"/>
                <w:szCs w:val="24"/>
              </w:rPr>
              <w:t>for</w:t>
            </w:r>
            <w:proofErr w:type="spellEnd"/>
            <w:r w:rsidRPr="00E63059">
              <w:rPr>
                <w:rFonts w:ascii="Times New Roman" w:hAnsi="Times New Roman" w:cs="Times New Roman"/>
                <w:sz w:val="24"/>
                <w:szCs w:val="24"/>
              </w:rPr>
              <w:t xml:space="preserve"> </w:t>
            </w:r>
            <w:proofErr w:type="spellStart"/>
            <w:r w:rsidRPr="00E63059">
              <w:rPr>
                <w:rFonts w:ascii="Times New Roman" w:hAnsi="Times New Roman" w:cs="Times New Roman"/>
                <w:sz w:val="24"/>
                <w:szCs w:val="24"/>
              </w:rPr>
              <w:t>people</w:t>
            </w:r>
            <w:proofErr w:type="spellEnd"/>
            <w:r w:rsidRPr="00E63059">
              <w:rPr>
                <w:rFonts w:ascii="Times New Roman" w:hAnsi="Times New Roman" w:cs="Times New Roman"/>
                <w:sz w:val="24"/>
                <w:szCs w:val="24"/>
              </w:rPr>
              <w:t xml:space="preserve"> </w:t>
            </w:r>
            <w:proofErr w:type="spellStart"/>
            <w:r w:rsidRPr="00E63059">
              <w:rPr>
                <w:rFonts w:ascii="Times New Roman" w:hAnsi="Times New Roman" w:cs="Times New Roman"/>
                <w:sz w:val="24"/>
                <w:szCs w:val="24"/>
              </w:rPr>
              <w:t>with</w:t>
            </w:r>
            <w:proofErr w:type="spellEnd"/>
            <w:r w:rsidRPr="00E63059">
              <w:rPr>
                <w:rFonts w:ascii="Times New Roman" w:hAnsi="Times New Roman" w:cs="Times New Roman"/>
                <w:sz w:val="24"/>
                <w:szCs w:val="24"/>
              </w:rPr>
              <w:t xml:space="preserve"> </w:t>
            </w:r>
            <w:proofErr w:type="spellStart"/>
            <w:r w:rsidRPr="00E63059">
              <w:rPr>
                <w:rFonts w:ascii="Times New Roman" w:hAnsi="Times New Roman" w:cs="Times New Roman"/>
                <w:sz w:val="24"/>
                <w:szCs w:val="24"/>
              </w:rPr>
              <w:t>hearing</w:t>
            </w:r>
            <w:proofErr w:type="spellEnd"/>
            <w:r w:rsidRPr="00E63059">
              <w:rPr>
                <w:rFonts w:ascii="Times New Roman" w:hAnsi="Times New Roman" w:cs="Times New Roman"/>
                <w:sz w:val="24"/>
                <w:szCs w:val="24"/>
              </w:rPr>
              <w:t xml:space="preserve"> </w:t>
            </w:r>
            <w:proofErr w:type="spellStart"/>
            <w:r w:rsidRPr="00E63059">
              <w:rPr>
                <w:rFonts w:ascii="Times New Roman" w:hAnsi="Times New Roman" w:cs="Times New Roman"/>
                <w:sz w:val="24"/>
                <w:szCs w:val="24"/>
              </w:rPr>
              <w:t>impairment</w:t>
            </w:r>
            <w:proofErr w:type="spellEnd"/>
            <w:r w:rsidRPr="00E63059">
              <w:rPr>
                <w:rFonts w:ascii="Times New Roman" w:hAnsi="Times New Roman" w:cs="Times New Roman"/>
                <w:sz w:val="24"/>
                <w:szCs w:val="24"/>
              </w:rPr>
              <w:t xml:space="preserve"> in </w:t>
            </w:r>
            <w:proofErr w:type="spellStart"/>
            <w:r w:rsidRPr="00E63059">
              <w:rPr>
                <w:rFonts w:ascii="Times New Roman" w:hAnsi="Times New Roman" w:cs="Times New Roman"/>
                <w:sz w:val="24"/>
                <w:szCs w:val="24"/>
              </w:rPr>
              <w:t>the</w:t>
            </w:r>
            <w:proofErr w:type="spellEnd"/>
            <w:r w:rsidRPr="00E63059">
              <w:rPr>
                <w:rFonts w:ascii="Times New Roman" w:hAnsi="Times New Roman" w:cs="Times New Roman"/>
                <w:sz w:val="24"/>
                <w:szCs w:val="24"/>
              </w:rPr>
              <w:t xml:space="preserve"> Olomouc region</w:t>
            </w:r>
          </w:p>
        </w:tc>
      </w:tr>
      <w:tr w:rsidR="00A33524" w14:paraId="6B83B6BC" w14:textId="77777777" w:rsidTr="00BA7E39">
        <w:tc>
          <w:tcPr>
            <w:tcW w:w="3785" w:type="dxa"/>
          </w:tcPr>
          <w:p w14:paraId="3D71D2FB" w14:textId="77777777" w:rsidR="00A33524" w:rsidRPr="00011271" w:rsidRDefault="00A33524" w:rsidP="00011271">
            <w:pPr>
              <w:spacing w:line="360" w:lineRule="auto"/>
              <w:jc w:val="both"/>
              <w:rPr>
                <w:rFonts w:ascii="Times New Roman" w:hAnsi="Times New Roman" w:cs="Times New Roman"/>
                <w:b/>
                <w:bCs/>
                <w:sz w:val="24"/>
                <w:szCs w:val="24"/>
              </w:rPr>
            </w:pPr>
            <w:r w:rsidRPr="00011271">
              <w:rPr>
                <w:rFonts w:ascii="Times New Roman" w:hAnsi="Times New Roman" w:cs="Times New Roman"/>
                <w:b/>
                <w:bCs/>
                <w:sz w:val="24"/>
                <w:szCs w:val="24"/>
              </w:rPr>
              <w:t>Anotace práce:</w:t>
            </w:r>
          </w:p>
        </w:tc>
        <w:tc>
          <w:tcPr>
            <w:tcW w:w="5238" w:type="dxa"/>
          </w:tcPr>
          <w:p w14:paraId="52B7AD64" w14:textId="77777777" w:rsidR="00A33524" w:rsidRPr="00011271" w:rsidRDefault="003C544F" w:rsidP="0001127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První části práce se věnuje sluchovému postižení a osobám se sluchovým postižením. </w:t>
            </w:r>
            <w:r w:rsidR="00114143">
              <w:rPr>
                <w:rFonts w:ascii="Times New Roman" w:hAnsi="Times New Roman" w:cs="Times New Roman"/>
                <w:sz w:val="24"/>
                <w:szCs w:val="24"/>
              </w:rPr>
              <w:t xml:space="preserve">Najdete zde také </w:t>
            </w:r>
            <w:r>
              <w:rPr>
                <w:rFonts w:ascii="Times New Roman" w:hAnsi="Times New Roman" w:cs="Times New Roman"/>
                <w:sz w:val="24"/>
                <w:szCs w:val="24"/>
              </w:rPr>
              <w:t xml:space="preserve">informace o sociálních službách, které vychází ze zákona o sociálních službách. Druhá část </w:t>
            </w:r>
            <w:r w:rsidR="00114143">
              <w:rPr>
                <w:rFonts w:ascii="Times New Roman" w:hAnsi="Times New Roman" w:cs="Times New Roman"/>
                <w:sz w:val="24"/>
                <w:szCs w:val="24"/>
              </w:rPr>
              <w:t xml:space="preserve">se věnuje sběru dat a výsledku práce. </w:t>
            </w:r>
            <w:r>
              <w:rPr>
                <w:rFonts w:ascii="Times New Roman" w:hAnsi="Times New Roman" w:cs="Times New Roman"/>
                <w:sz w:val="24"/>
                <w:szCs w:val="24"/>
              </w:rPr>
              <w:t>Výsledkem práce je brožura o poskytovatelích sociálních služeb pro osoby se sluchovým postižením v Olomouckém kraji.</w:t>
            </w:r>
          </w:p>
        </w:tc>
      </w:tr>
      <w:tr w:rsidR="00A33524" w14:paraId="0228C3CB" w14:textId="77777777" w:rsidTr="00BA7E39">
        <w:tc>
          <w:tcPr>
            <w:tcW w:w="3785" w:type="dxa"/>
          </w:tcPr>
          <w:p w14:paraId="3706293B" w14:textId="77777777" w:rsidR="00A33524" w:rsidRPr="00011271" w:rsidRDefault="00A33524" w:rsidP="00011271">
            <w:pPr>
              <w:spacing w:line="360" w:lineRule="auto"/>
              <w:jc w:val="both"/>
              <w:rPr>
                <w:rFonts w:ascii="Times New Roman" w:hAnsi="Times New Roman" w:cs="Times New Roman"/>
                <w:b/>
                <w:bCs/>
                <w:sz w:val="24"/>
                <w:szCs w:val="24"/>
              </w:rPr>
            </w:pPr>
            <w:r w:rsidRPr="00011271">
              <w:rPr>
                <w:rFonts w:ascii="Times New Roman" w:hAnsi="Times New Roman" w:cs="Times New Roman"/>
                <w:b/>
                <w:bCs/>
                <w:sz w:val="24"/>
                <w:szCs w:val="24"/>
              </w:rPr>
              <w:t>Klíčová slova:</w:t>
            </w:r>
          </w:p>
        </w:tc>
        <w:tc>
          <w:tcPr>
            <w:tcW w:w="5238" w:type="dxa"/>
          </w:tcPr>
          <w:p w14:paraId="02689BAC" w14:textId="77777777" w:rsidR="008338DF" w:rsidRPr="00011271" w:rsidRDefault="008338DF" w:rsidP="00011271">
            <w:pPr>
              <w:spacing w:line="360" w:lineRule="auto"/>
              <w:jc w:val="both"/>
              <w:rPr>
                <w:rFonts w:ascii="Times New Roman" w:hAnsi="Times New Roman" w:cs="Times New Roman"/>
                <w:sz w:val="24"/>
                <w:szCs w:val="24"/>
              </w:rPr>
            </w:pPr>
            <w:r>
              <w:rPr>
                <w:rFonts w:ascii="Times New Roman" w:hAnsi="Times New Roman" w:cs="Times New Roman"/>
                <w:sz w:val="24"/>
                <w:szCs w:val="24"/>
              </w:rPr>
              <w:t>Sluchové postižení,</w:t>
            </w:r>
            <w:r w:rsidR="00C14F20">
              <w:rPr>
                <w:rFonts w:ascii="Times New Roman" w:hAnsi="Times New Roman" w:cs="Times New Roman"/>
                <w:sz w:val="24"/>
                <w:szCs w:val="24"/>
              </w:rPr>
              <w:t xml:space="preserve"> osoby se sluchovým po</w:t>
            </w:r>
            <w:r w:rsidR="009B6A2F">
              <w:rPr>
                <w:rFonts w:ascii="Times New Roman" w:hAnsi="Times New Roman" w:cs="Times New Roman"/>
                <w:sz w:val="24"/>
                <w:szCs w:val="24"/>
              </w:rPr>
              <w:t>s</w:t>
            </w:r>
            <w:r w:rsidR="00C14F20">
              <w:rPr>
                <w:rFonts w:ascii="Times New Roman" w:hAnsi="Times New Roman" w:cs="Times New Roman"/>
                <w:sz w:val="24"/>
                <w:szCs w:val="24"/>
              </w:rPr>
              <w:t>tižením,</w:t>
            </w:r>
            <w:r>
              <w:rPr>
                <w:rFonts w:ascii="Times New Roman" w:hAnsi="Times New Roman" w:cs="Times New Roman"/>
                <w:sz w:val="24"/>
                <w:szCs w:val="24"/>
              </w:rPr>
              <w:t xml:space="preserve"> sociální služby,</w:t>
            </w:r>
            <w:r w:rsidR="00533C18">
              <w:rPr>
                <w:rFonts w:ascii="Times New Roman" w:hAnsi="Times New Roman" w:cs="Times New Roman"/>
                <w:sz w:val="24"/>
                <w:szCs w:val="24"/>
              </w:rPr>
              <w:t xml:space="preserve"> sociální poradenství, služby sociální péče, služby sociální prevence,</w:t>
            </w:r>
            <w:r>
              <w:rPr>
                <w:rFonts w:ascii="Times New Roman" w:hAnsi="Times New Roman" w:cs="Times New Roman"/>
                <w:sz w:val="24"/>
                <w:szCs w:val="24"/>
              </w:rPr>
              <w:t xml:space="preserve"> zákon o sociálních službách, Olomoucký kraj, </w:t>
            </w:r>
            <w:r w:rsidR="00461567">
              <w:rPr>
                <w:rFonts w:ascii="Times New Roman" w:hAnsi="Times New Roman" w:cs="Times New Roman"/>
                <w:sz w:val="24"/>
                <w:szCs w:val="24"/>
              </w:rPr>
              <w:t>organizace</w:t>
            </w:r>
          </w:p>
        </w:tc>
      </w:tr>
      <w:tr w:rsidR="00A33524" w14:paraId="089C04C9" w14:textId="77777777" w:rsidTr="00BA7E39">
        <w:tc>
          <w:tcPr>
            <w:tcW w:w="3785" w:type="dxa"/>
          </w:tcPr>
          <w:p w14:paraId="70EBFFF6" w14:textId="77777777" w:rsidR="00A33524" w:rsidRPr="00011271" w:rsidRDefault="00A33524" w:rsidP="00011271">
            <w:pPr>
              <w:spacing w:line="360" w:lineRule="auto"/>
              <w:jc w:val="both"/>
              <w:rPr>
                <w:rFonts w:ascii="Times New Roman" w:hAnsi="Times New Roman" w:cs="Times New Roman"/>
                <w:b/>
                <w:bCs/>
                <w:sz w:val="24"/>
                <w:szCs w:val="24"/>
              </w:rPr>
            </w:pPr>
            <w:r w:rsidRPr="00011271">
              <w:rPr>
                <w:rFonts w:ascii="Times New Roman" w:hAnsi="Times New Roman" w:cs="Times New Roman"/>
                <w:b/>
                <w:bCs/>
                <w:sz w:val="24"/>
                <w:szCs w:val="24"/>
              </w:rPr>
              <w:t>Anotace v angličtině:</w:t>
            </w:r>
          </w:p>
        </w:tc>
        <w:tc>
          <w:tcPr>
            <w:tcW w:w="5238" w:type="dxa"/>
          </w:tcPr>
          <w:p w14:paraId="28C78091" w14:textId="77777777" w:rsidR="00A33524" w:rsidRPr="00011271" w:rsidRDefault="0028618E" w:rsidP="0028618E">
            <w:pPr>
              <w:spacing w:line="360" w:lineRule="auto"/>
              <w:jc w:val="both"/>
              <w:rPr>
                <w:rFonts w:ascii="Times New Roman" w:hAnsi="Times New Roman" w:cs="Times New Roman"/>
                <w:sz w:val="24"/>
                <w:szCs w:val="24"/>
              </w:rPr>
            </w:pPr>
            <w:proofErr w:type="spellStart"/>
            <w:r w:rsidRPr="0028618E">
              <w:rPr>
                <w:rFonts w:ascii="Times New Roman" w:hAnsi="Times New Roman" w:cs="Times New Roman"/>
                <w:sz w:val="24"/>
                <w:szCs w:val="24"/>
              </w:rPr>
              <w:t>The</w:t>
            </w:r>
            <w:proofErr w:type="spellEnd"/>
            <w:r w:rsidRPr="0028618E">
              <w:rPr>
                <w:rFonts w:ascii="Times New Roman" w:hAnsi="Times New Roman" w:cs="Times New Roman"/>
                <w:sz w:val="24"/>
                <w:szCs w:val="24"/>
              </w:rPr>
              <w:t xml:space="preserve"> </w:t>
            </w:r>
            <w:proofErr w:type="spellStart"/>
            <w:r w:rsidRPr="0028618E">
              <w:rPr>
                <w:rFonts w:ascii="Times New Roman" w:hAnsi="Times New Roman" w:cs="Times New Roman"/>
                <w:sz w:val="24"/>
                <w:szCs w:val="24"/>
              </w:rPr>
              <w:t>first</w:t>
            </w:r>
            <w:proofErr w:type="spellEnd"/>
            <w:r w:rsidRPr="0028618E">
              <w:rPr>
                <w:rFonts w:ascii="Times New Roman" w:hAnsi="Times New Roman" w:cs="Times New Roman"/>
                <w:sz w:val="24"/>
                <w:szCs w:val="24"/>
              </w:rPr>
              <w:t xml:space="preserve"> part </w:t>
            </w:r>
            <w:proofErr w:type="spellStart"/>
            <w:r w:rsidRPr="0028618E">
              <w:rPr>
                <w:rFonts w:ascii="Times New Roman" w:hAnsi="Times New Roman" w:cs="Times New Roman"/>
                <w:sz w:val="24"/>
                <w:szCs w:val="24"/>
              </w:rPr>
              <w:t>of</w:t>
            </w:r>
            <w:proofErr w:type="spellEnd"/>
            <w:r w:rsidRPr="0028618E">
              <w:rPr>
                <w:rFonts w:ascii="Times New Roman" w:hAnsi="Times New Roman" w:cs="Times New Roman"/>
                <w:sz w:val="24"/>
                <w:szCs w:val="24"/>
              </w:rPr>
              <w:t xml:space="preserve"> </w:t>
            </w:r>
            <w:proofErr w:type="spellStart"/>
            <w:r w:rsidRPr="0028618E">
              <w:rPr>
                <w:rFonts w:ascii="Times New Roman" w:hAnsi="Times New Roman" w:cs="Times New Roman"/>
                <w:sz w:val="24"/>
                <w:szCs w:val="24"/>
              </w:rPr>
              <w:t>the</w:t>
            </w:r>
            <w:proofErr w:type="spellEnd"/>
            <w:r w:rsidRPr="0028618E">
              <w:rPr>
                <w:rFonts w:ascii="Times New Roman" w:hAnsi="Times New Roman" w:cs="Times New Roman"/>
                <w:sz w:val="24"/>
                <w:szCs w:val="24"/>
              </w:rPr>
              <w:t xml:space="preserve"> thesis </w:t>
            </w:r>
            <w:proofErr w:type="spellStart"/>
            <w:r w:rsidRPr="0028618E">
              <w:rPr>
                <w:rFonts w:ascii="Times New Roman" w:hAnsi="Times New Roman" w:cs="Times New Roman"/>
                <w:sz w:val="24"/>
                <w:szCs w:val="24"/>
              </w:rPr>
              <w:t>deals</w:t>
            </w:r>
            <w:proofErr w:type="spellEnd"/>
            <w:r w:rsidRPr="0028618E">
              <w:rPr>
                <w:rFonts w:ascii="Times New Roman" w:hAnsi="Times New Roman" w:cs="Times New Roman"/>
                <w:sz w:val="24"/>
                <w:szCs w:val="24"/>
              </w:rPr>
              <w:t xml:space="preserve"> </w:t>
            </w:r>
            <w:proofErr w:type="spellStart"/>
            <w:r w:rsidRPr="0028618E">
              <w:rPr>
                <w:rFonts w:ascii="Times New Roman" w:hAnsi="Times New Roman" w:cs="Times New Roman"/>
                <w:sz w:val="24"/>
                <w:szCs w:val="24"/>
              </w:rPr>
              <w:t>with</w:t>
            </w:r>
            <w:proofErr w:type="spellEnd"/>
            <w:r w:rsidRPr="0028618E">
              <w:rPr>
                <w:rFonts w:ascii="Times New Roman" w:hAnsi="Times New Roman" w:cs="Times New Roman"/>
                <w:sz w:val="24"/>
                <w:szCs w:val="24"/>
              </w:rPr>
              <w:t xml:space="preserve"> </w:t>
            </w:r>
            <w:proofErr w:type="spellStart"/>
            <w:r w:rsidRPr="0028618E">
              <w:rPr>
                <w:rFonts w:ascii="Times New Roman" w:hAnsi="Times New Roman" w:cs="Times New Roman"/>
                <w:sz w:val="24"/>
                <w:szCs w:val="24"/>
              </w:rPr>
              <w:t>hearing</w:t>
            </w:r>
            <w:proofErr w:type="spellEnd"/>
            <w:r w:rsidRPr="0028618E">
              <w:rPr>
                <w:rFonts w:ascii="Times New Roman" w:hAnsi="Times New Roman" w:cs="Times New Roman"/>
                <w:sz w:val="24"/>
                <w:szCs w:val="24"/>
              </w:rPr>
              <w:t xml:space="preserve"> </w:t>
            </w:r>
            <w:proofErr w:type="spellStart"/>
            <w:r w:rsidRPr="0028618E">
              <w:rPr>
                <w:rFonts w:ascii="Times New Roman" w:hAnsi="Times New Roman" w:cs="Times New Roman"/>
                <w:sz w:val="24"/>
                <w:szCs w:val="24"/>
              </w:rPr>
              <w:t>impairment</w:t>
            </w:r>
            <w:proofErr w:type="spellEnd"/>
            <w:r w:rsidRPr="0028618E">
              <w:rPr>
                <w:rFonts w:ascii="Times New Roman" w:hAnsi="Times New Roman" w:cs="Times New Roman"/>
                <w:sz w:val="24"/>
                <w:szCs w:val="24"/>
              </w:rPr>
              <w:t xml:space="preserve"> and </w:t>
            </w:r>
            <w:proofErr w:type="spellStart"/>
            <w:r w:rsidRPr="0028618E">
              <w:rPr>
                <w:rFonts w:ascii="Times New Roman" w:hAnsi="Times New Roman" w:cs="Times New Roman"/>
                <w:sz w:val="24"/>
                <w:szCs w:val="24"/>
              </w:rPr>
              <w:t>people</w:t>
            </w:r>
            <w:proofErr w:type="spellEnd"/>
            <w:r w:rsidRPr="0028618E">
              <w:rPr>
                <w:rFonts w:ascii="Times New Roman" w:hAnsi="Times New Roman" w:cs="Times New Roman"/>
                <w:sz w:val="24"/>
                <w:szCs w:val="24"/>
              </w:rPr>
              <w:t xml:space="preserve"> </w:t>
            </w:r>
            <w:proofErr w:type="spellStart"/>
            <w:r w:rsidRPr="0028618E">
              <w:rPr>
                <w:rFonts w:ascii="Times New Roman" w:hAnsi="Times New Roman" w:cs="Times New Roman"/>
                <w:sz w:val="24"/>
                <w:szCs w:val="24"/>
              </w:rPr>
              <w:t>with</w:t>
            </w:r>
            <w:proofErr w:type="spellEnd"/>
            <w:r w:rsidRPr="0028618E">
              <w:rPr>
                <w:rFonts w:ascii="Times New Roman" w:hAnsi="Times New Roman" w:cs="Times New Roman"/>
                <w:sz w:val="24"/>
                <w:szCs w:val="24"/>
              </w:rPr>
              <w:t xml:space="preserve"> </w:t>
            </w:r>
            <w:proofErr w:type="spellStart"/>
            <w:r w:rsidRPr="0028618E">
              <w:rPr>
                <w:rFonts w:ascii="Times New Roman" w:hAnsi="Times New Roman" w:cs="Times New Roman"/>
                <w:sz w:val="24"/>
                <w:szCs w:val="24"/>
              </w:rPr>
              <w:t>hearing</w:t>
            </w:r>
            <w:proofErr w:type="spellEnd"/>
            <w:r w:rsidRPr="0028618E">
              <w:rPr>
                <w:rFonts w:ascii="Times New Roman" w:hAnsi="Times New Roman" w:cs="Times New Roman"/>
                <w:sz w:val="24"/>
                <w:szCs w:val="24"/>
              </w:rPr>
              <w:t xml:space="preserve"> </w:t>
            </w:r>
            <w:proofErr w:type="spellStart"/>
            <w:r w:rsidRPr="0028618E">
              <w:rPr>
                <w:rFonts w:ascii="Times New Roman" w:hAnsi="Times New Roman" w:cs="Times New Roman"/>
                <w:sz w:val="24"/>
                <w:szCs w:val="24"/>
              </w:rPr>
              <w:t>impairment</w:t>
            </w:r>
            <w:proofErr w:type="spellEnd"/>
            <w:r w:rsidRPr="0028618E">
              <w:rPr>
                <w:rFonts w:ascii="Times New Roman" w:hAnsi="Times New Roman" w:cs="Times New Roman"/>
                <w:sz w:val="24"/>
                <w:szCs w:val="24"/>
              </w:rPr>
              <w:t xml:space="preserve">. </w:t>
            </w:r>
            <w:proofErr w:type="spellStart"/>
            <w:r w:rsidRPr="0028618E">
              <w:rPr>
                <w:rFonts w:ascii="Times New Roman" w:hAnsi="Times New Roman" w:cs="Times New Roman"/>
                <w:sz w:val="24"/>
                <w:szCs w:val="24"/>
              </w:rPr>
              <w:t>You</w:t>
            </w:r>
            <w:proofErr w:type="spellEnd"/>
            <w:r w:rsidRPr="0028618E">
              <w:rPr>
                <w:rFonts w:ascii="Times New Roman" w:hAnsi="Times New Roman" w:cs="Times New Roman"/>
                <w:sz w:val="24"/>
                <w:szCs w:val="24"/>
              </w:rPr>
              <w:t xml:space="preserve"> </w:t>
            </w:r>
            <w:proofErr w:type="spellStart"/>
            <w:r w:rsidRPr="0028618E">
              <w:rPr>
                <w:rFonts w:ascii="Times New Roman" w:hAnsi="Times New Roman" w:cs="Times New Roman"/>
                <w:sz w:val="24"/>
                <w:szCs w:val="24"/>
              </w:rPr>
              <w:t>will</w:t>
            </w:r>
            <w:proofErr w:type="spellEnd"/>
            <w:r w:rsidRPr="0028618E">
              <w:rPr>
                <w:rFonts w:ascii="Times New Roman" w:hAnsi="Times New Roman" w:cs="Times New Roman"/>
                <w:sz w:val="24"/>
                <w:szCs w:val="24"/>
              </w:rPr>
              <w:t xml:space="preserve"> </w:t>
            </w:r>
            <w:proofErr w:type="spellStart"/>
            <w:r w:rsidRPr="0028618E">
              <w:rPr>
                <w:rFonts w:ascii="Times New Roman" w:hAnsi="Times New Roman" w:cs="Times New Roman"/>
                <w:sz w:val="24"/>
                <w:szCs w:val="24"/>
              </w:rPr>
              <w:t>also</w:t>
            </w:r>
            <w:proofErr w:type="spellEnd"/>
            <w:r w:rsidRPr="0028618E">
              <w:rPr>
                <w:rFonts w:ascii="Times New Roman" w:hAnsi="Times New Roman" w:cs="Times New Roman"/>
                <w:sz w:val="24"/>
                <w:szCs w:val="24"/>
              </w:rPr>
              <w:t xml:space="preserve"> </w:t>
            </w:r>
            <w:proofErr w:type="spellStart"/>
            <w:r w:rsidRPr="0028618E">
              <w:rPr>
                <w:rFonts w:ascii="Times New Roman" w:hAnsi="Times New Roman" w:cs="Times New Roman"/>
                <w:sz w:val="24"/>
                <w:szCs w:val="24"/>
              </w:rPr>
              <w:t>find</w:t>
            </w:r>
            <w:proofErr w:type="spellEnd"/>
            <w:r w:rsidRPr="0028618E">
              <w:rPr>
                <w:rFonts w:ascii="Times New Roman" w:hAnsi="Times New Roman" w:cs="Times New Roman"/>
                <w:sz w:val="24"/>
                <w:szCs w:val="24"/>
              </w:rPr>
              <w:t xml:space="preserve"> </w:t>
            </w:r>
            <w:proofErr w:type="spellStart"/>
            <w:r w:rsidRPr="0028618E">
              <w:rPr>
                <w:rFonts w:ascii="Times New Roman" w:hAnsi="Times New Roman" w:cs="Times New Roman"/>
                <w:sz w:val="24"/>
                <w:szCs w:val="24"/>
              </w:rPr>
              <w:t>information</w:t>
            </w:r>
            <w:proofErr w:type="spellEnd"/>
            <w:r w:rsidRPr="0028618E">
              <w:rPr>
                <w:rFonts w:ascii="Times New Roman" w:hAnsi="Times New Roman" w:cs="Times New Roman"/>
                <w:sz w:val="24"/>
                <w:szCs w:val="24"/>
              </w:rPr>
              <w:t xml:space="preserve"> on </w:t>
            </w:r>
            <w:proofErr w:type="spellStart"/>
            <w:r w:rsidRPr="0028618E">
              <w:rPr>
                <w:rFonts w:ascii="Times New Roman" w:hAnsi="Times New Roman" w:cs="Times New Roman"/>
                <w:sz w:val="24"/>
                <w:szCs w:val="24"/>
              </w:rPr>
              <w:t>social</w:t>
            </w:r>
            <w:proofErr w:type="spellEnd"/>
            <w:r w:rsidRPr="0028618E">
              <w:rPr>
                <w:rFonts w:ascii="Times New Roman" w:hAnsi="Times New Roman" w:cs="Times New Roman"/>
                <w:sz w:val="24"/>
                <w:szCs w:val="24"/>
              </w:rPr>
              <w:t xml:space="preserve"> </w:t>
            </w:r>
            <w:proofErr w:type="spellStart"/>
            <w:r w:rsidRPr="0028618E">
              <w:rPr>
                <w:rFonts w:ascii="Times New Roman" w:hAnsi="Times New Roman" w:cs="Times New Roman"/>
                <w:sz w:val="24"/>
                <w:szCs w:val="24"/>
              </w:rPr>
              <w:t>services</w:t>
            </w:r>
            <w:proofErr w:type="spellEnd"/>
            <w:r w:rsidRPr="0028618E">
              <w:rPr>
                <w:rFonts w:ascii="Times New Roman" w:hAnsi="Times New Roman" w:cs="Times New Roman"/>
                <w:sz w:val="24"/>
                <w:szCs w:val="24"/>
              </w:rPr>
              <w:t xml:space="preserve">, </w:t>
            </w:r>
            <w:proofErr w:type="spellStart"/>
            <w:r w:rsidRPr="0028618E">
              <w:rPr>
                <w:rFonts w:ascii="Times New Roman" w:hAnsi="Times New Roman" w:cs="Times New Roman"/>
                <w:sz w:val="24"/>
                <w:szCs w:val="24"/>
              </w:rPr>
              <w:t>which</w:t>
            </w:r>
            <w:proofErr w:type="spellEnd"/>
            <w:r w:rsidRPr="0028618E">
              <w:rPr>
                <w:rFonts w:ascii="Times New Roman" w:hAnsi="Times New Roman" w:cs="Times New Roman"/>
                <w:sz w:val="24"/>
                <w:szCs w:val="24"/>
              </w:rPr>
              <w:t xml:space="preserve"> </w:t>
            </w:r>
            <w:proofErr w:type="spellStart"/>
            <w:r w:rsidRPr="0028618E">
              <w:rPr>
                <w:rFonts w:ascii="Times New Roman" w:hAnsi="Times New Roman" w:cs="Times New Roman"/>
                <w:sz w:val="24"/>
                <w:szCs w:val="24"/>
              </w:rPr>
              <w:t>is</w:t>
            </w:r>
            <w:proofErr w:type="spellEnd"/>
            <w:r w:rsidRPr="0028618E">
              <w:rPr>
                <w:rFonts w:ascii="Times New Roman" w:hAnsi="Times New Roman" w:cs="Times New Roman"/>
                <w:sz w:val="24"/>
                <w:szCs w:val="24"/>
              </w:rPr>
              <w:t xml:space="preserve"> </w:t>
            </w:r>
            <w:proofErr w:type="spellStart"/>
            <w:r w:rsidRPr="0028618E">
              <w:rPr>
                <w:rFonts w:ascii="Times New Roman" w:hAnsi="Times New Roman" w:cs="Times New Roman"/>
                <w:sz w:val="24"/>
                <w:szCs w:val="24"/>
              </w:rPr>
              <w:t>based</w:t>
            </w:r>
            <w:proofErr w:type="spellEnd"/>
            <w:r w:rsidRPr="0028618E">
              <w:rPr>
                <w:rFonts w:ascii="Times New Roman" w:hAnsi="Times New Roman" w:cs="Times New Roman"/>
                <w:sz w:val="24"/>
                <w:szCs w:val="24"/>
              </w:rPr>
              <w:t xml:space="preserve"> on </w:t>
            </w:r>
            <w:proofErr w:type="spellStart"/>
            <w:r w:rsidRPr="0028618E">
              <w:rPr>
                <w:rFonts w:ascii="Times New Roman" w:hAnsi="Times New Roman" w:cs="Times New Roman"/>
                <w:sz w:val="24"/>
                <w:szCs w:val="24"/>
              </w:rPr>
              <w:t>the</w:t>
            </w:r>
            <w:proofErr w:type="spellEnd"/>
            <w:r w:rsidRPr="0028618E">
              <w:rPr>
                <w:rFonts w:ascii="Times New Roman" w:hAnsi="Times New Roman" w:cs="Times New Roman"/>
                <w:sz w:val="24"/>
                <w:szCs w:val="24"/>
              </w:rPr>
              <w:t xml:space="preserve"> </w:t>
            </w:r>
            <w:proofErr w:type="spellStart"/>
            <w:r w:rsidRPr="0028618E">
              <w:rPr>
                <w:rFonts w:ascii="Times New Roman" w:hAnsi="Times New Roman" w:cs="Times New Roman"/>
                <w:sz w:val="24"/>
                <w:szCs w:val="24"/>
              </w:rPr>
              <w:t>Social</w:t>
            </w:r>
            <w:proofErr w:type="spellEnd"/>
            <w:r w:rsidRPr="0028618E">
              <w:rPr>
                <w:rFonts w:ascii="Times New Roman" w:hAnsi="Times New Roman" w:cs="Times New Roman"/>
                <w:sz w:val="24"/>
                <w:szCs w:val="24"/>
              </w:rPr>
              <w:t xml:space="preserve"> </w:t>
            </w:r>
            <w:proofErr w:type="spellStart"/>
            <w:r w:rsidRPr="0028618E">
              <w:rPr>
                <w:rFonts w:ascii="Times New Roman" w:hAnsi="Times New Roman" w:cs="Times New Roman"/>
                <w:sz w:val="24"/>
                <w:szCs w:val="24"/>
              </w:rPr>
              <w:t>Services</w:t>
            </w:r>
            <w:proofErr w:type="spellEnd"/>
            <w:r w:rsidRPr="0028618E">
              <w:rPr>
                <w:rFonts w:ascii="Times New Roman" w:hAnsi="Times New Roman" w:cs="Times New Roman"/>
                <w:sz w:val="24"/>
                <w:szCs w:val="24"/>
              </w:rPr>
              <w:t xml:space="preserve"> </w:t>
            </w:r>
            <w:proofErr w:type="spellStart"/>
            <w:r w:rsidRPr="0028618E">
              <w:rPr>
                <w:rFonts w:ascii="Times New Roman" w:hAnsi="Times New Roman" w:cs="Times New Roman"/>
                <w:sz w:val="24"/>
                <w:szCs w:val="24"/>
              </w:rPr>
              <w:t>Act</w:t>
            </w:r>
            <w:proofErr w:type="spellEnd"/>
            <w:r w:rsidRPr="0028618E">
              <w:rPr>
                <w:rFonts w:ascii="Times New Roman" w:hAnsi="Times New Roman" w:cs="Times New Roman"/>
                <w:sz w:val="24"/>
                <w:szCs w:val="24"/>
              </w:rPr>
              <w:t xml:space="preserve">. </w:t>
            </w:r>
            <w:proofErr w:type="spellStart"/>
            <w:r w:rsidRPr="0028618E">
              <w:rPr>
                <w:rFonts w:ascii="Times New Roman" w:hAnsi="Times New Roman" w:cs="Times New Roman"/>
                <w:sz w:val="24"/>
                <w:szCs w:val="24"/>
              </w:rPr>
              <w:t>The</w:t>
            </w:r>
            <w:proofErr w:type="spellEnd"/>
            <w:r w:rsidRPr="0028618E">
              <w:rPr>
                <w:rFonts w:ascii="Times New Roman" w:hAnsi="Times New Roman" w:cs="Times New Roman"/>
                <w:sz w:val="24"/>
                <w:szCs w:val="24"/>
              </w:rPr>
              <w:t xml:space="preserve"> second part </w:t>
            </w:r>
            <w:proofErr w:type="spellStart"/>
            <w:r w:rsidRPr="0028618E">
              <w:rPr>
                <w:rFonts w:ascii="Times New Roman" w:hAnsi="Times New Roman" w:cs="Times New Roman"/>
                <w:sz w:val="24"/>
                <w:szCs w:val="24"/>
              </w:rPr>
              <w:t>deals</w:t>
            </w:r>
            <w:proofErr w:type="spellEnd"/>
            <w:r w:rsidRPr="0028618E">
              <w:rPr>
                <w:rFonts w:ascii="Times New Roman" w:hAnsi="Times New Roman" w:cs="Times New Roman"/>
                <w:sz w:val="24"/>
                <w:szCs w:val="24"/>
              </w:rPr>
              <w:t xml:space="preserve"> </w:t>
            </w:r>
            <w:proofErr w:type="spellStart"/>
            <w:r w:rsidRPr="0028618E">
              <w:rPr>
                <w:rFonts w:ascii="Times New Roman" w:hAnsi="Times New Roman" w:cs="Times New Roman"/>
                <w:sz w:val="24"/>
                <w:szCs w:val="24"/>
              </w:rPr>
              <w:t>with</w:t>
            </w:r>
            <w:proofErr w:type="spellEnd"/>
            <w:r w:rsidRPr="0028618E">
              <w:rPr>
                <w:rFonts w:ascii="Times New Roman" w:hAnsi="Times New Roman" w:cs="Times New Roman"/>
                <w:sz w:val="24"/>
                <w:szCs w:val="24"/>
              </w:rPr>
              <w:t xml:space="preserve"> data </w:t>
            </w:r>
            <w:proofErr w:type="spellStart"/>
            <w:r w:rsidRPr="0028618E">
              <w:rPr>
                <w:rFonts w:ascii="Times New Roman" w:hAnsi="Times New Roman" w:cs="Times New Roman"/>
                <w:sz w:val="24"/>
                <w:szCs w:val="24"/>
              </w:rPr>
              <w:t>collection</w:t>
            </w:r>
            <w:proofErr w:type="spellEnd"/>
            <w:r w:rsidRPr="0028618E">
              <w:rPr>
                <w:rFonts w:ascii="Times New Roman" w:hAnsi="Times New Roman" w:cs="Times New Roman"/>
                <w:sz w:val="24"/>
                <w:szCs w:val="24"/>
              </w:rPr>
              <w:t xml:space="preserve"> and </w:t>
            </w:r>
            <w:proofErr w:type="spellStart"/>
            <w:r w:rsidRPr="0028618E">
              <w:rPr>
                <w:rFonts w:ascii="Times New Roman" w:hAnsi="Times New Roman" w:cs="Times New Roman"/>
                <w:sz w:val="24"/>
                <w:szCs w:val="24"/>
              </w:rPr>
              <w:t>work</w:t>
            </w:r>
            <w:proofErr w:type="spellEnd"/>
            <w:r w:rsidRPr="0028618E">
              <w:rPr>
                <w:rFonts w:ascii="Times New Roman" w:hAnsi="Times New Roman" w:cs="Times New Roman"/>
                <w:sz w:val="24"/>
                <w:szCs w:val="24"/>
              </w:rPr>
              <w:t xml:space="preserve"> </w:t>
            </w:r>
            <w:proofErr w:type="spellStart"/>
            <w:r w:rsidRPr="0028618E">
              <w:rPr>
                <w:rFonts w:ascii="Times New Roman" w:hAnsi="Times New Roman" w:cs="Times New Roman"/>
                <w:sz w:val="24"/>
                <w:szCs w:val="24"/>
              </w:rPr>
              <w:t>results</w:t>
            </w:r>
            <w:proofErr w:type="spellEnd"/>
            <w:r w:rsidRPr="0028618E">
              <w:rPr>
                <w:rFonts w:ascii="Times New Roman" w:hAnsi="Times New Roman" w:cs="Times New Roman"/>
                <w:sz w:val="24"/>
                <w:szCs w:val="24"/>
              </w:rPr>
              <w:t xml:space="preserve">. </w:t>
            </w:r>
            <w:proofErr w:type="spellStart"/>
            <w:r w:rsidRPr="0028618E">
              <w:rPr>
                <w:rFonts w:ascii="Times New Roman" w:hAnsi="Times New Roman" w:cs="Times New Roman"/>
                <w:sz w:val="24"/>
                <w:szCs w:val="24"/>
              </w:rPr>
              <w:t>The</w:t>
            </w:r>
            <w:proofErr w:type="spellEnd"/>
            <w:r w:rsidRPr="0028618E">
              <w:rPr>
                <w:rFonts w:ascii="Times New Roman" w:hAnsi="Times New Roman" w:cs="Times New Roman"/>
                <w:sz w:val="24"/>
                <w:szCs w:val="24"/>
              </w:rPr>
              <w:t xml:space="preserve"> </w:t>
            </w:r>
            <w:proofErr w:type="spellStart"/>
            <w:r w:rsidRPr="0028618E">
              <w:rPr>
                <w:rFonts w:ascii="Times New Roman" w:hAnsi="Times New Roman" w:cs="Times New Roman"/>
                <w:sz w:val="24"/>
                <w:szCs w:val="24"/>
              </w:rPr>
              <w:t>result</w:t>
            </w:r>
            <w:proofErr w:type="spellEnd"/>
            <w:r w:rsidRPr="0028618E">
              <w:rPr>
                <w:rFonts w:ascii="Times New Roman" w:hAnsi="Times New Roman" w:cs="Times New Roman"/>
                <w:sz w:val="24"/>
                <w:szCs w:val="24"/>
              </w:rPr>
              <w:t xml:space="preserve"> </w:t>
            </w:r>
            <w:proofErr w:type="spellStart"/>
            <w:r w:rsidRPr="0028618E">
              <w:rPr>
                <w:rFonts w:ascii="Times New Roman" w:hAnsi="Times New Roman" w:cs="Times New Roman"/>
                <w:sz w:val="24"/>
                <w:szCs w:val="24"/>
              </w:rPr>
              <w:t>of</w:t>
            </w:r>
            <w:proofErr w:type="spellEnd"/>
            <w:r w:rsidRPr="0028618E">
              <w:rPr>
                <w:rFonts w:ascii="Times New Roman" w:hAnsi="Times New Roman" w:cs="Times New Roman"/>
                <w:sz w:val="24"/>
                <w:szCs w:val="24"/>
              </w:rPr>
              <w:t xml:space="preserve"> </w:t>
            </w:r>
            <w:proofErr w:type="spellStart"/>
            <w:r w:rsidRPr="0028618E">
              <w:rPr>
                <w:rFonts w:ascii="Times New Roman" w:hAnsi="Times New Roman" w:cs="Times New Roman"/>
                <w:sz w:val="24"/>
                <w:szCs w:val="24"/>
              </w:rPr>
              <w:t>the</w:t>
            </w:r>
            <w:proofErr w:type="spellEnd"/>
            <w:r w:rsidRPr="0028618E">
              <w:rPr>
                <w:rFonts w:ascii="Times New Roman" w:hAnsi="Times New Roman" w:cs="Times New Roman"/>
                <w:sz w:val="24"/>
                <w:szCs w:val="24"/>
              </w:rPr>
              <w:t xml:space="preserve"> </w:t>
            </w:r>
            <w:proofErr w:type="spellStart"/>
            <w:r w:rsidRPr="0028618E">
              <w:rPr>
                <w:rFonts w:ascii="Times New Roman" w:hAnsi="Times New Roman" w:cs="Times New Roman"/>
                <w:sz w:val="24"/>
                <w:szCs w:val="24"/>
              </w:rPr>
              <w:t>work</w:t>
            </w:r>
            <w:proofErr w:type="spellEnd"/>
            <w:r w:rsidRPr="0028618E">
              <w:rPr>
                <w:rFonts w:ascii="Times New Roman" w:hAnsi="Times New Roman" w:cs="Times New Roman"/>
                <w:sz w:val="24"/>
                <w:szCs w:val="24"/>
              </w:rPr>
              <w:t xml:space="preserve"> </w:t>
            </w:r>
            <w:proofErr w:type="spellStart"/>
            <w:r w:rsidRPr="0028618E">
              <w:rPr>
                <w:rFonts w:ascii="Times New Roman" w:hAnsi="Times New Roman" w:cs="Times New Roman"/>
                <w:sz w:val="24"/>
                <w:szCs w:val="24"/>
              </w:rPr>
              <w:t>is</w:t>
            </w:r>
            <w:proofErr w:type="spellEnd"/>
            <w:r w:rsidRPr="0028618E">
              <w:rPr>
                <w:rFonts w:ascii="Times New Roman" w:hAnsi="Times New Roman" w:cs="Times New Roman"/>
                <w:sz w:val="24"/>
                <w:szCs w:val="24"/>
              </w:rPr>
              <w:t xml:space="preserve"> a </w:t>
            </w:r>
            <w:proofErr w:type="spellStart"/>
            <w:r w:rsidRPr="0028618E">
              <w:rPr>
                <w:rFonts w:ascii="Times New Roman" w:hAnsi="Times New Roman" w:cs="Times New Roman"/>
                <w:sz w:val="24"/>
                <w:szCs w:val="24"/>
              </w:rPr>
              <w:t>brochure</w:t>
            </w:r>
            <w:proofErr w:type="spellEnd"/>
            <w:r w:rsidRPr="0028618E">
              <w:rPr>
                <w:rFonts w:ascii="Times New Roman" w:hAnsi="Times New Roman" w:cs="Times New Roman"/>
                <w:sz w:val="24"/>
                <w:szCs w:val="24"/>
              </w:rPr>
              <w:t xml:space="preserve"> </w:t>
            </w:r>
            <w:proofErr w:type="spellStart"/>
            <w:r w:rsidRPr="0028618E">
              <w:rPr>
                <w:rFonts w:ascii="Times New Roman" w:hAnsi="Times New Roman" w:cs="Times New Roman"/>
                <w:sz w:val="24"/>
                <w:szCs w:val="24"/>
              </w:rPr>
              <w:t>about</w:t>
            </w:r>
            <w:proofErr w:type="spellEnd"/>
            <w:r w:rsidRPr="0028618E">
              <w:rPr>
                <w:rFonts w:ascii="Times New Roman" w:hAnsi="Times New Roman" w:cs="Times New Roman"/>
                <w:sz w:val="24"/>
                <w:szCs w:val="24"/>
              </w:rPr>
              <w:t xml:space="preserve"> </w:t>
            </w:r>
            <w:proofErr w:type="spellStart"/>
            <w:r w:rsidRPr="0028618E">
              <w:rPr>
                <w:rFonts w:ascii="Times New Roman" w:hAnsi="Times New Roman" w:cs="Times New Roman"/>
                <w:sz w:val="24"/>
                <w:szCs w:val="24"/>
              </w:rPr>
              <w:t>providers</w:t>
            </w:r>
            <w:proofErr w:type="spellEnd"/>
            <w:r w:rsidRPr="0028618E">
              <w:rPr>
                <w:rFonts w:ascii="Times New Roman" w:hAnsi="Times New Roman" w:cs="Times New Roman"/>
                <w:sz w:val="24"/>
                <w:szCs w:val="24"/>
              </w:rPr>
              <w:t xml:space="preserve"> </w:t>
            </w:r>
            <w:proofErr w:type="spellStart"/>
            <w:r w:rsidRPr="0028618E">
              <w:rPr>
                <w:rFonts w:ascii="Times New Roman" w:hAnsi="Times New Roman" w:cs="Times New Roman"/>
                <w:sz w:val="24"/>
                <w:szCs w:val="24"/>
              </w:rPr>
              <w:t>of</w:t>
            </w:r>
            <w:proofErr w:type="spellEnd"/>
            <w:r w:rsidRPr="0028618E">
              <w:rPr>
                <w:rFonts w:ascii="Times New Roman" w:hAnsi="Times New Roman" w:cs="Times New Roman"/>
                <w:sz w:val="24"/>
                <w:szCs w:val="24"/>
              </w:rPr>
              <w:t xml:space="preserve"> </w:t>
            </w:r>
            <w:proofErr w:type="spellStart"/>
            <w:r w:rsidRPr="0028618E">
              <w:rPr>
                <w:rFonts w:ascii="Times New Roman" w:hAnsi="Times New Roman" w:cs="Times New Roman"/>
                <w:sz w:val="24"/>
                <w:szCs w:val="24"/>
              </w:rPr>
              <w:t>social</w:t>
            </w:r>
            <w:proofErr w:type="spellEnd"/>
            <w:r w:rsidRPr="0028618E">
              <w:rPr>
                <w:rFonts w:ascii="Times New Roman" w:hAnsi="Times New Roman" w:cs="Times New Roman"/>
                <w:sz w:val="24"/>
                <w:szCs w:val="24"/>
              </w:rPr>
              <w:t xml:space="preserve"> </w:t>
            </w:r>
            <w:proofErr w:type="spellStart"/>
            <w:r w:rsidRPr="0028618E">
              <w:rPr>
                <w:rFonts w:ascii="Times New Roman" w:hAnsi="Times New Roman" w:cs="Times New Roman"/>
                <w:sz w:val="24"/>
                <w:szCs w:val="24"/>
              </w:rPr>
              <w:t>services</w:t>
            </w:r>
            <w:proofErr w:type="spellEnd"/>
            <w:r w:rsidRPr="0028618E">
              <w:rPr>
                <w:rFonts w:ascii="Times New Roman" w:hAnsi="Times New Roman" w:cs="Times New Roman"/>
                <w:sz w:val="24"/>
                <w:szCs w:val="24"/>
              </w:rPr>
              <w:t xml:space="preserve"> </w:t>
            </w:r>
            <w:proofErr w:type="spellStart"/>
            <w:r w:rsidRPr="0028618E">
              <w:rPr>
                <w:rFonts w:ascii="Times New Roman" w:hAnsi="Times New Roman" w:cs="Times New Roman"/>
                <w:sz w:val="24"/>
                <w:szCs w:val="24"/>
              </w:rPr>
              <w:t>for</w:t>
            </w:r>
            <w:proofErr w:type="spellEnd"/>
            <w:r w:rsidRPr="0028618E">
              <w:rPr>
                <w:rFonts w:ascii="Times New Roman" w:hAnsi="Times New Roman" w:cs="Times New Roman"/>
                <w:sz w:val="24"/>
                <w:szCs w:val="24"/>
              </w:rPr>
              <w:t xml:space="preserve"> </w:t>
            </w:r>
            <w:proofErr w:type="spellStart"/>
            <w:r w:rsidRPr="0028618E">
              <w:rPr>
                <w:rFonts w:ascii="Times New Roman" w:hAnsi="Times New Roman" w:cs="Times New Roman"/>
                <w:sz w:val="24"/>
                <w:szCs w:val="24"/>
              </w:rPr>
              <w:t>the</w:t>
            </w:r>
            <w:proofErr w:type="spellEnd"/>
            <w:r w:rsidRPr="0028618E">
              <w:rPr>
                <w:rFonts w:ascii="Times New Roman" w:hAnsi="Times New Roman" w:cs="Times New Roman"/>
                <w:sz w:val="24"/>
                <w:szCs w:val="24"/>
              </w:rPr>
              <w:t xml:space="preserve"> </w:t>
            </w:r>
            <w:proofErr w:type="spellStart"/>
            <w:r w:rsidRPr="0028618E">
              <w:rPr>
                <w:rFonts w:ascii="Times New Roman" w:hAnsi="Times New Roman" w:cs="Times New Roman"/>
                <w:sz w:val="24"/>
                <w:szCs w:val="24"/>
              </w:rPr>
              <w:t>hearing</w:t>
            </w:r>
            <w:proofErr w:type="spellEnd"/>
            <w:r w:rsidRPr="0028618E">
              <w:rPr>
                <w:rFonts w:ascii="Times New Roman" w:hAnsi="Times New Roman" w:cs="Times New Roman"/>
                <w:sz w:val="24"/>
                <w:szCs w:val="24"/>
              </w:rPr>
              <w:t xml:space="preserve"> </w:t>
            </w:r>
            <w:proofErr w:type="spellStart"/>
            <w:r w:rsidRPr="0028618E">
              <w:rPr>
                <w:rFonts w:ascii="Times New Roman" w:hAnsi="Times New Roman" w:cs="Times New Roman"/>
                <w:sz w:val="24"/>
                <w:szCs w:val="24"/>
              </w:rPr>
              <w:t>impaired</w:t>
            </w:r>
            <w:proofErr w:type="spellEnd"/>
            <w:r w:rsidRPr="0028618E">
              <w:rPr>
                <w:rFonts w:ascii="Times New Roman" w:hAnsi="Times New Roman" w:cs="Times New Roman"/>
                <w:sz w:val="24"/>
                <w:szCs w:val="24"/>
              </w:rPr>
              <w:t xml:space="preserve"> in </w:t>
            </w:r>
            <w:proofErr w:type="spellStart"/>
            <w:r w:rsidRPr="0028618E">
              <w:rPr>
                <w:rFonts w:ascii="Times New Roman" w:hAnsi="Times New Roman" w:cs="Times New Roman"/>
                <w:sz w:val="24"/>
                <w:szCs w:val="24"/>
              </w:rPr>
              <w:t>the</w:t>
            </w:r>
            <w:proofErr w:type="spellEnd"/>
            <w:r w:rsidRPr="0028618E">
              <w:rPr>
                <w:rFonts w:ascii="Times New Roman" w:hAnsi="Times New Roman" w:cs="Times New Roman"/>
                <w:sz w:val="24"/>
                <w:szCs w:val="24"/>
              </w:rPr>
              <w:t xml:space="preserve"> Olomouc region.</w:t>
            </w:r>
          </w:p>
        </w:tc>
      </w:tr>
      <w:tr w:rsidR="00A33524" w14:paraId="5572F799" w14:textId="77777777" w:rsidTr="00BA7E39">
        <w:tc>
          <w:tcPr>
            <w:tcW w:w="3785" w:type="dxa"/>
          </w:tcPr>
          <w:p w14:paraId="647038C8" w14:textId="77777777" w:rsidR="00A33524" w:rsidRPr="00011271" w:rsidRDefault="00A33524" w:rsidP="00011271">
            <w:pPr>
              <w:spacing w:line="360" w:lineRule="auto"/>
              <w:jc w:val="both"/>
              <w:rPr>
                <w:rFonts w:ascii="Times New Roman" w:hAnsi="Times New Roman" w:cs="Times New Roman"/>
                <w:b/>
                <w:bCs/>
                <w:sz w:val="24"/>
                <w:szCs w:val="24"/>
              </w:rPr>
            </w:pPr>
            <w:r w:rsidRPr="00011271">
              <w:rPr>
                <w:rFonts w:ascii="Times New Roman" w:hAnsi="Times New Roman" w:cs="Times New Roman"/>
                <w:b/>
                <w:bCs/>
                <w:sz w:val="24"/>
                <w:szCs w:val="24"/>
              </w:rPr>
              <w:t>Klíčová slova v angličtině:</w:t>
            </w:r>
          </w:p>
        </w:tc>
        <w:tc>
          <w:tcPr>
            <w:tcW w:w="5238" w:type="dxa"/>
          </w:tcPr>
          <w:p w14:paraId="403F3F7A" w14:textId="6A092D2D" w:rsidR="00A33524" w:rsidRPr="00292B24" w:rsidRDefault="00533C18" w:rsidP="00292B24">
            <w:pPr>
              <w:spacing w:line="360" w:lineRule="auto"/>
              <w:jc w:val="both"/>
              <w:rPr>
                <w:rFonts w:ascii="Times New Roman" w:hAnsi="Times New Roman" w:cs="Times New Roman"/>
                <w:sz w:val="24"/>
                <w:szCs w:val="24"/>
              </w:rPr>
            </w:pPr>
            <w:proofErr w:type="spellStart"/>
            <w:r w:rsidRPr="00292B24">
              <w:rPr>
                <w:rFonts w:ascii="Times New Roman" w:hAnsi="Times New Roman" w:cs="Times New Roman"/>
                <w:sz w:val="24"/>
                <w:szCs w:val="24"/>
              </w:rPr>
              <w:t>Hearing</w:t>
            </w:r>
            <w:proofErr w:type="spellEnd"/>
            <w:r w:rsidRPr="00292B24">
              <w:rPr>
                <w:rFonts w:ascii="Times New Roman" w:hAnsi="Times New Roman" w:cs="Times New Roman"/>
                <w:sz w:val="24"/>
                <w:szCs w:val="24"/>
              </w:rPr>
              <w:t xml:space="preserve"> </w:t>
            </w:r>
            <w:proofErr w:type="spellStart"/>
            <w:r w:rsidRPr="00292B24">
              <w:rPr>
                <w:rFonts w:ascii="Times New Roman" w:hAnsi="Times New Roman" w:cs="Times New Roman"/>
                <w:sz w:val="24"/>
                <w:szCs w:val="24"/>
              </w:rPr>
              <w:t>impairment</w:t>
            </w:r>
            <w:proofErr w:type="spellEnd"/>
            <w:r w:rsidRPr="00292B24">
              <w:rPr>
                <w:rFonts w:ascii="Times New Roman" w:hAnsi="Times New Roman" w:cs="Times New Roman"/>
                <w:sz w:val="24"/>
                <w:szCs w:val="24"/>
              </w:rPr>
              <w:t xml:space="preserve">, </w:t>
            </w:r>
            <w:proofErr w:type="spellStart"/>
            <w:r w:rsidRPr="00292B24">
              <w:rPr>
                <w:rFonts w:ascii="Times New Roman" w:hAnsi="Times New Roman" w:cs="Times New Roman"/>
                <w:sz w:val="24"/>
                <w:szCs w:val="24"/>
              </w:rPr>
              <w:t>peopel</w:t>
            </w:r>
            <w:proofErr w:type="spellEnd"/>
            <w:r w:rsidRPr="00292B24">
              <w:rPr>
                <w:rFonts w:ascii="Times New Roman" w:hAnsi="Times New Roman" w:cs="Times New Roman"/>
                <w:sz w:val="24"/>
                <w:szCs w:val="24"/>
              </w:rPr>
              <w:t xml:space="preserve"> </w:t>
            </w:r>
            <w:proofErr w:type="spellStart"/>
            <w:r w:rsidRPr="00292B24">
              <w:rPr>
                <w:rFonts w:ascii="Times New Roman" w:hAnsi="Times New Roman" w:cs="Times New Roman"/>
                <w:sz w:val="24"/>
                <w:szCs w:val="24"/>
              </w:rPr>
              <w:t>with</w:t>
            </w:r>
            <w:proofErr w:type="spellEnd"/>
            <w:r w:rsidRPr="00292B24">
              <w:rPr>
                <w:rFonts w:ascii="Times New Roman" w:hAnsi="Times New Roman" w:cs="Times New Roman"/>
                <w:sz w:val="24"/>
                <w:szCs w:val="24"/>
              </w:rPr>
              <w:t xml:space="preserve"> </w:t>
            </w:r>
            <w:proofErr w:type="spellStart"/>
            <w:r w:rsidRPr="00292B24">
              <w:rPr>
                <w:rFonts w:ascii="Times New Roman" w:hAnsi="Times New Roman" w:cs="Times New Roman"/>
                <w:sz w:val="24"/>
                <w:szCs w:val="24"/>
              </w:rPr>
              <w:t>hearing</w:t>
            </w:r>
            <w:proofErr w:type="spellEnd"/>
            <w:r w:rsidRPr="00292B24">
              <w:rPr>
                <w:rFonts w:ascii="Times New Roman" w:hAnsi="Times New Roman" w:cs="Times New Roman"/>
                <w:sz w:val="24"/>
                <w:szCs w:val="24"/>
              </w:rPr>
              <w:t xml:space="preserve"> </w:t>
            </w:r>
            <w:proofErr w:type="spellStart"/>
            <w:r w:rsidRPr="00292B24">
              <w:rPr>
                <w:rFonts w:ascii="Times New Roman" w:hAnsi="Times New Roman" w:cs="Times New Roman"/>
                <w:sz w:val="24"/>
                <w:szCs w:val="24"/>
              </w:rPr>
              <w:t>impairment</w:t>
            </w:r>
            <w:proofErr w:type="spellEnd"/>
            <w:r w:rsidRPr="00292B24">
              <w:rPr>
                <w:rFonts w:ascii="Times New Roman" w:hAnsi="Times New Roman" w:cs="Times New Roman"/>
                <w:sz w:val="24"/>
                <w:szCs w:val="24"/>
              </w:rPr>
              <w:t xml:space="preserve">, </w:t>
            </w:r>
            <w:proofErr w:type="spellStart"/>
            <w:r w:rsidR="00292B24" w:rsidRPr="00292B24">
              <w:rPr>
                <w:rFonts w:ascii="Times New Roman" w:hAnsi="Times New Roman" w:cs="Times New Roman"/>
                <w:sz w:val="24"/>
                <w:szCs w:val="24"/>
              </w:rPr>
              <w:t>social</w:t>
            </w:r>
            <w:proofErr w:type="spellEnd"/>
            <w:r w:rsidR="00292B24" w:rsidRPr="00292B24">
              <w:rPr>
                <w:rFonts w:ascii="Times New Roman" w:hAnsi="Times New Roman" w:cs="Times New Roman"/>
                <w:sz w:val="24"/>
                <w:szCs w:val="24"/>
              </w:rPr>
              <w:t xml:space="preserve"> </w:t>
            </w:r>
            <w:proofErr w:type="spellStart"/>
            <w:r w:rsidR="00292B24" w:rsidRPr="00292B24">
              <w:rPr>
                <w:rFonts w:ascii="Times New Roman" w:hAnsi="Times New Roman" w:cs="Times New Roman"/>
                <w:sz w:val="24"/>
                <w:szCs w:val="24"/>
              </w:rPr>
              <w:t>services</w:t>
            </w:r>
            <w:proofErr w:type="spellEnd"/>
            <w:r w:rsidR="00292B24" w:rsidRPr="00292B24">
              <w:rPr>
                <w:rFonts w:ascii="Times New Roman" w:hAnsi="Times New Roman" w:cs="Times New Roman"/>
                <w:sz w:val="24"/>
                <w:szCs w:val="24"/>
              </w:rPr>
              <w:t xml:space="preserve">, </w:t>
            </w:r>
            <w:proofErr w:type="spellStart"/>
            <w:r w:rsidR="00292B24" w:rsidRPr="00292B24">
              <w:rPr>
                <w:rFonts w:ascii="Times New Roman" w:hAnsi="Times New Roman" w:cs="Times New Roman"/>
                <w:sz w:val="24"/>
                <w:szCs w:val="24"/>
              </w:rPr>
              <w:t>social</w:t>
            </w:r>
            <w:proofErr w:type="spellEnd"/>
            <w:r w:rsidR="00292B24" w:rsidRPr="00292B24">
              <w:rPr>
                <w:rFonts w:ascii="Times New Roman" w:hAnsi="Times New Roman" w:cs="Times New Roman"/>
                <w:sz w:val="24"/>
                <w:szCs w:val="24"/>
              </w:rPr>
              <w:t xml:space="preserve"> </w:t>
            </w:r>
            <w:proofErr w:type="spellStart"/>
            <w:r w:rsidR="00292B24" w:rsidRPr="00292B24">
              <w:rPr>
                <w:rFonts w:ascii="Times New Roman" w:hAnsi="Times New Roman" w:cs="Times New Roman"/>
                <w:sz w:val="24"/>
                <w:szCs w:val="24"/>
              </w:rPr>
              <w:t>counseling</w:t>
            </w:r>
            <w:proofErr w:type="spellEnd"/>
            <w:r w:rsidR="00292B24" w:rsidRPr="00292B24">
              <w:rPr>
                <w:rFonts w:ascii="Times New Roman" w:hAnsi="Times New Roman" w:cs="Times New Roman"/>
                <w:sz w:val="24"/>
                <w:szCs w:val="24"/>
              </w:rPr>
              <w:t xml:space="preserve">, </w:t>
            </w:r>
            <w:proofErr w:type="spellStart"/>
            <w:r w:rsidR="00292B24" w:rsidRPr="00292B24">
              <w:rPr>
                <w:rFonts w:ascii="Times New Roman" w:hAnsi="Times New Roman" w:cs="Times New Roman"/>
                <w:sz w:val="24"/>
                <w:szCs w:val="24"/>
              </w:rPr>
              <w:t>social</w:t>
            </w:r>
            <w:proofErr w:type="spellEnd"/>
            <w:r w:rsidR="00292B24" w:rsidRPr="00292B24">
              <w:rPr>
                <w:rFonts w:ascii="Times New Roman" w:hAnsi="Times New Roman" w:cs="Times New Roman"/>
                <w:sz w:val="24"/>
                <w:szCs w:val="24"/>
              </w:rPr>
              <w:t xml:space="preserve"> </w:t>
            </w:r>
            <w:r w:rsidR="00292B24" w:rsidRPr="00292B24">
              <w:rPr>
                <w:rFonts w:ascii="Times New Roman" w:hAnsi="Times New Roman" w:cs="Times New Roman"/>
                <w:sz w:val="24"/>
                <w:szCs w:val="24"/>
              </w:rPr>
              <w:lastRenderedPageBreak/>
              <w:t xml:space="preserve">care </w:t>
            </w:r>
            <w:proofErr w:type="spellStart"/>
            <w:r w:rsidR="00292B24" w:rsidRPr="00292B24">
              <w:rPr>
                <w:rFonts w:ascii="Times New Roman" w:hAnsi="Times New Roman" w:cs="Times New Roman"/>
                <w:sz w:val="24"/>
                <w:szCs w:val="24"/>
              </w:rPr>
              <w:t>services</w:t>
            </w:r>
            <w:proofErr w:type="spellEnd"/>
            <w:r w:rsidR="00292B24" w:rsidRPr="00292B24">
              <w:rPr>
                <w:rFonts w:ascii="Times New Roman" w:hAnsi="Times New Roman" w:cs="Times New Roman"/>
                <w:sz w:val="24"/>
                <w:szCs w:val="24"/>
              </w:rPr>
              <w:t xml:space="preserve">, </w:t>
            </w:r>
            <w:proofErr w:type="spellStart"/>
            <w:r w:rsidR="00292B24" w:rsidRPr="00292B24">
              <w:rPr>
                <w:rFonts w:ascii="Times New Roman" w:hAnsi="Times New Roman" w:cs="Times New Roman"/>
                <w:sz w:val="24"/>
                <w:szCs w:val="24"/>
              </w:rPr>
              <w:t>preventive</w:t>
            </w:r>
            <w:proofErr w:type="spellEnd"/>
            <w:r w:rsidR="00292B24" w:rsidRPr="00292B24">
              <w:rPr>
                <w:rFonts w:ascii="Times New Roman" w:hAnsi="Times New Roman" w:cs="Times New Roman"/>
                <w:sz w:val="24"/>
                <w:szCs w:val="24"/>
              </w:rPr>
              <w:t xml:space="preserve"> </w:t>
            </w:r>
            <w:proofErr w:type="spellStart"/>
            <w:r w:rsidR="00292B24" w:rsidRPr="00292B24">
              <w:rPr>
                <w:rFonts w:ascii="Times New Roman" w:hAnsi="Times New Roman" w:cs="Times New Roman"/>
                <w:sz w:val="24"/>
                <w:szCs w:val="24"/>
              </w:rPr>
              <w:t>social</w:t>
            </w:r>
            <w:proofErr w:type="spellEnd"/>
            <w:r w:rsidR="00292B24" w:rsidRPr="00292B24">
              <w:rPr>
                <w:rFonts w:ascii="Times New Roman" w:hAnsi="Times New Roman" w:cs="Times New Roman"/>
                <w:sz w:val="24"/>
                <w:szCs w:val="24"/>
              </w:rPr>
              <w:t xml:space="preserve"> </w:t>
            </w:r>
            <w:proofErr w:type="spellStart"/>
            <w:r w:rsidR="00292B24" w:rsidRPr="00292B24">
              <w:rPr>
                <w:rFonts w:ascii="Times New Roman" w:hAnsi="Times New Roman" w:cs="Times New Roman"/>
                <w:sz w:val="24"/>
                <w:szCs w:val="24"/>
              </w:rPr>
              <w:t>services</w:t>
            </w:r>
            <w:proofErr w:type="spellEnd"/>
            <w:r w:rsidR="00292B24" w:rsidRPr="00292B24">
              <w:rPr>
                <w:rFonts w:ascii="Times New Roman" w:hAnsi="Times New Roman" w:cs="Times New Roman"/>
                <w:sz w:val="24"/>
                <w:szCs w:val="24"/>
              </w:rPr>
              <w:t xml:space="preserve">, </w:t>
            </w:r>
            <w:proofErr w:type="spellStart"/>
            <w:r w:rsidR="00292B24" w:rsidRPr="00292B24">
              <w:rPr>
                <w:rFonts w:ascii="Times New Roman" w:hAnsi="Times New Roman" w:cs="Times New Roman"/>
                <w:sz w:val="24"/>
                <w:szCs w:val="24"/>
              </w:rPr>
              <w:t>s</w:t>
            </w:r>
            <w:r w:rsidR="00292B24" w:rsidRPr="00292B24">
              <w:rPr>
                <w:rStyle w:val="tlid-translation"/>
                <w:rFonts w:ascii="Times New Roman" w:hAnsi="Times New Roman" w:cs="Times New Roman"/>
                <w:sz w:val="24"/>
                <w:szCs w:val="24"/>
              </w:rPr>
              <w:t>ocial</w:t>
            </w:r>
            <w:proofErr w:type="spellEnd"/>
            <w:r w:rsidR="00292B24" w:rsidRPr="00292B24">
              <w:rPr>
                <w:rStyle w:val="tlid-translation"/>
                <w:rFonts w:ascii="Times New Roman" w:hAnsi="Times New Roman" w:cs="Times New Roman"/>
                <w:sz w:val="24"/>
                <w:szCs w:val="24"/>
              </w:rPr>
              <w:t xml:space="preserve"> </w:t>
            </w:r>
            <w:proofErr w:type="spellStart"/>
            <w:r w:rsidR="00292B24" w:rsidRPr="00292B24">
              <w:rPr>
                <w:rStyle w:val="tlid-translation"/>
                <w:rFonts w:ascii="Times New Roman" w:hAnsi="Times New Roman" w:cs="Times New Roman"/>
                <w:sz w:val="24"/>
                <w:szCs w:val="24"/>
              </w:rPr>
              <w:t>services</w:t>
            </w:r>
            <w:proofErr w:type="spellEnd"/>
            <w:r w:rsidR="00292B24" w:rsidRPr="00292B24">
              <w:rPr>
                <w:rStyle w:val="tlid-translation"/>
                <w:rFonts w:ascii="Times New Roman" w:hAnsi="Times New Roman" w:cs="Times New Roman"/>
                <w:sz w:val="24"/>
                <w:szCs w:val="24"/>
              </w:rPr>
              <w:t xml:space="preserve"> </w:t>
            </w:r>
            <w:proofErr w:type="spellStart"/>
            <w:r w:rsidR="00292B24" w:rsidRPr="00292B24">
              <w:rPr>
                <w:rStyle w:val="tlid-translation"/>
                <w:rFonts w:ascii="Times New Roman" w:hAnsi="Times New Roman" w:cs="Times New Roman"/>
                <w:sz w:val="24"/>
                <w:szCs w:val="24"/>
              </w:rPr>
              <w:t>act</w:t>
            </w:r>
            <w:proofErr w:type="spellEnd"/>
            <w:r w:rsidR="00292B24" w:rsidRPr="00292B24">
              <w:rPr>
                <w:rStyle w:val="tlid-translation"/>
                <w:rFonts w:ascii="Times New Roman" w:hAnsi="Times New Roman" w:cs="Times New Roman"/>
                <w:sz w:val="24"/>
                <w:szCs w:val="24"/>
              </w:rPr>
              <w:t>, Olomouc</w:t>
            </w:r>
            <w:r w:rsidR="00292B24">
              <w:rPr>
                <w:rStyle w:val="tlid-translation"/>
                <w:rFonts w:ascii="Times New Roman" w:hAnsi="Times New Roman" w:cs="Times New Roman"/>
                <w:sz w:val="24"/>
                <w:szCs w:val="24"/>
              </w:rPr>
              <w:t xml:space="preserve"> region</w:t>
            </w:r>
            <w:r w:rsidR="00292B24" w:rsidRPr="00292B24">
              <w:rPr>
                <w:rStyle w:val="tlid-translation"/>
                <w:rFonts w:ascii="Times New Roman" w:hAnsi="Times New Roman" w:cs="Times New Roman"/>
                <w:sz w:val="24"/>
                <w:szCs w:val="24"/>
              </w:rPr>
              <w:t xml:space="preserve">, </w:t>
            </w:r>
            <w:proofErr w:type="spellStart"/>
            <w:r w:rsidR="00292B24" w:rsidRPr="00292B24">
              <w:rPr>
                <w:rStyle w:val="tlid-translation"/>
                <w:rFonts w:ascii="Times New Roman" w:hAnsi="Times New Roman" w:cs="Times New Roman"/>
                <w:sz w:val="24"/>
                <w:szCs w:val="24"/>
              </w:rPr>
              <w:t>organizatio</w:t>
            </w:r>
            <w:r w:rsidR="00491B6E">
              <w:rPr>
                <w:rStyle w:val="tlid-translation"/>
                <w:rFonts w:ascii="Times New Roman" w:hAnsi="Times New Roman" w:cs="Times New Roman"/>
                <w:sz w:val="24"/>
                <w:szCs w:val="24"/>
              </w:rPr>
              <w:t>n</w:t>
            </w:r>
            <w:proofErr w:type="spellEnd"/>
          </w:p>
        </w:tc>
      </w:tr>
      <w:tr w:rsidR="00A33524" w14:paraId="0C36BE63" w14:textId="77777777" w:rsidTr="00BA7E39">
        <w:tc>
          <w:tcPr>
            <w:tcW w:w="3785" w:type="dxa"/>
          </w:tcPr>
          <w:p w14:paraId="36917EFA" w14:textId="77777777" w:rsidR="00A33524" w:rsidRPr="00011271" w:rsidRDefault="00A33524" w:rsidP="00011271">
            <w:pPr>
              <w:spacing w:line="360" w:lineRule="auto"/>
              <w:jc w:val="both"/>
              <w:rPr>
                <w:rFonts w:ascii="Times New Roman" w:hAnsi="Times New Roman" w:cs="Times New Roman"/>
                <w:b/>
                <w:bCs/>
                <w:sz w:val="24"/>
                <w:szCs w:val="24"/>
              </w:rPr>
            </w:pPr>
            <w:r w:rsidRPr="00011271">
              <w:rPr>
                <w:rFonts w:ascii="Times New Roman" w:hAnsi="Times New Roman" w:cs="Times New Roman"/>
                <w:b/>
                <w:bCs/>
                <w:sz w:val="24"/>
                <w:szCs w:val="24"/>
              </w:rPr>
              <w:lastRenderedPageBreak/>
              <w:t>Přílohy vázané v práci</w:t>
            </w:r>
          </w:p>
        </w:tc>
        <w:tc>
          <w:tcPr>
            <w:tcW w:w="5238" w:type="dxa"/>
          </w:tcPr>
          <w:p w14:paraId="719DF0DA" w14:textId="2F3AD9C1" w:rsidR="00011271" w:rsidRDefault="00011271" w:rsidP="0001127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Příloha č. </w:t>
            </w:r>
            <w:r w:rsidR="00560C55">
              <w:rPr>
                <w:rFonts w:ascii="Times New Roman" w:hAnsi="Times New Roman" w:cs="Times New Roman"/>
                <w:sz w:val="24"/>
                <w:szCs w:val="24"/>
              </w:rPr>
              <w:t>1</w:t>
            </w:r>
            <w:r w:rsidR="00604E93" w:rsidRPr="00DD1780">
              <w:rPr>
                <w:rFonts w:ascii="Times New Roman" w:hAnsi="Times New Roman" w:cs="Times New Roman"/>
                <w:sz w:val="24"/>
                <w:szCs w:val="24"/>
              </w:rPr>
              <w:t xml:space="preserve"> Obsah zákon</w:t>
            </w:r>
            <w:r w:rsidR="00604E93">
              <w:rPr>
                <w:rFonts w:ascii="Times New Roman" w:hAnsi="Times New Roman" w:cs="Times New Roman"/>
                <w:sz w:val="24"/>
                <w:szCs w:val="24"/>
              </w:rPr>
              <w:t>a</w:t>
            </w:r>
            <w:r w:rsidR="00604E93" w:rsidRPr="00DD1780">
              <w:rPr>
                <w:rFonts w:ascii="Times New Roman" w:hAnsi="Times New Roman" w:cs="Times New Roman"/>
                <w:sz w:val="24"/>
                <w:szCs w:val="24"/>
              </w:rPr>
              <w:t xml:space="preserve"> č. 108/2006 Sb. o sociálních službách</w:t>
            </w:r>
          </w:p>
          <w:p w14:paraId="354AA8B4" w14:textId="2D520180" w:rsidR="00910DD7" w:rsidRPr="00011271" w:rsidRDefault="00560C55" w:rsidP="0001127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Příloha č. 2 </w:t>
            </w:r>
            <w:r w:rsidR="00910DD7">
              <w:rPr>
                <w:rFonts w:ascii="Times New Roman" w:hAnsi="Times New Roman" w:cs="Times New Roman"/>
                <w:sz w:val="24"/>
                <w:szCs w:val="24"/>
              </w:rPr>
              <w:t>Otázky</w:t>
            </w:r>
          </w:p>
        </w:tc>
      </w:tr>
      <w:tr w:rsidR="00A33524" w14:paraId="6E61FDAF" w14:textId="77777777" w:rsidTr="00BA7E39">
        <w:tc>
          <w:tcPr>
            <w:tcW w:w="3785" w:type="dxa"/>
          </w:tcPr>
          <w:p w14:paraId="2B3289E6" w14:textId="72F8DFF5" w:rsidR="00A33524" w:rsidRPr="00011271" w:rsidRDefault="001966CB" w:rsidP="003164A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Přílohy k práci:</w:t>
            </w:r>
          </w:p>
        </w:tc>
        <w:tc>
          <w:tcPr>
            <w:tcW w:w="5238" w:type="dxa"/>
          </w:tcPr>
          <w:p w14:paraId="4CE0FD4B" w14:textId="7557250B" w:rsidR="00A33524" w:rsidRPr="003164A3" w:rsidRDefault="003164A3" w:rsidP="003164A3">
            <w:pPr>
              <w:spacing w:before="100" w:beforeAutospacing="1" w:after="100" w:afterAutospacing="1" w:line="36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Příloha č. 1 </w:t>
            </w:r>
            <w:r w:rsidRPr="003164A3">
              <w:rPr>
                <w:rFonts w:ascii="Times New Roman" w:eastAsia="Times New Roman" w:hAnsi="Times New Roman" w:cs="Times New Roman"/>
                <w:sz w:val="24"/>
                <w:szCs w:val="24"/>
                <w:lang w:eastAsia="cs-CZ"/>
              </w:rPr>
              <w:t>Brožura sociálních služeb pro sluchově postižené v Olomouckém kraji</w:t>
            </w:r>
          </w:p>
        </w:tc>
      </w:tr>
      <w:tr w:rsidR="00A33524" w14:paraId="3EC62548" w14:textId="77777777" w:rsidTr="00BA7E39">
        <w:trPr>
          <w:trHeight w:val="463"/>
        </w:trPr>
        <w:tc>
          <w:tcPr>
            <w:tcW w:w="3785" w:type="dxa"/>
          </w:tcPr>
          <w:p w14:paraId="404E21CE" w14:textId="26B3ED04" w:rsidR="00A33524" w:rsidRPr="00011271" w:rsidRDefault="001966CB" w:rsidP="003164A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Rozsah</w:t>
            </w:r>
            <w:r w:rsidR="00A33524" w:rsidRPr="00011271">
              <w:rPr>
                <w:rFonts w:ascii="Times New Roman" w:hAnsi="Times New Roman" w:cs="Times New Roman"/>
                <w:b/>
                <w:bCs/>
                <w:sz w:val="24"/>
                <w:szCs w:val="24"/>
              </w:rPr>
              <w:t xml:space="preserve"> práce:</w:t>
            </w:r>
          </w:p>
        </w:tc>
        <w:tc>
          <w:tcPr>
            <w:tcW w:w="5238" w:type="dxa"/>
          </w:tcPr>
          <w:p w14:paraId="10739FCD" w14:textId="5BC11F4F" w:rsidR="00A33524" w:rsidRPr="00011271" w:rsidRDefault="001966CB" w:rsidP="003164A3">
            <w:pPr>
              <w:spacing w:line="360" w:lineRule="auto"/>
              <w:jc w:val="both"/>
              <w:rPr>
                <w:rFonts w:ascii="Times New Roman" w:hAnsi="Times New Roman" w:cs="Times New Roman"/>
                <w:sz w:val="24"/>
                <w:szCs w:val="24"/>
              </w:rPr>
            </w:pPr>
            <w:r>
              <w:rPr>
                <w:rFonts w:ascii="Times New Roman" w:hAnsi="Times New Roman" w:cs="Times New Roman"/>
                <w:sz w:val="24"/>
                <w:szCs w:val="24"/>
              </w:rPr>
              <w:t>37 stran</w:t>
            </w:r>
            <w:r w:rsidR="00011271">
              <w:rPr>
                <w:rFonts w:ascii="Times New Roman" w:hAnsi="Times New Roman" w:cs="Times New Roman"/>
                <w:sz w:val="24"/>
                <w:szCs w:val="24"/>
              </w:rPr>
              <w:t xml:space="preserve"> </w:t>
            </w:r>
          </w:p>
        </w:tc>
      </w:tr>
      <w:tr w:rsidR="00BA7E39" w14:paraId="75F70ECF" w14:textId="77777777" w:rsidTr="00BA7E39">
        <w:tc>
          <w:tcPr>
            <w:tcW w:w="3785" w:type="dxa"/>
          </w:tcPr>
          <w:p w14:paraId="2331DACA" w14:textId="719215EA" w:rsidR="00BA7E39" w:rsidRDefault="001966CB" w:rsidP="003164A3">
            <w:pPr>
              <w:spacing w:line="360" w:lineRule="auto"/>
              <w:jc w:val="both"/>
              <w:rPr>
                <w:rFonts w:ascii="Times New Roman" w:hAnsi="Times New Roman" w:cs="Times New Roman"/>
                <w:sz w:val="32"/>
                <w:szCs w:val="32"/>
              </w:rPr>
            </w:pPr>
            <w:r w:rsidRPr="001966CB">
              <w:rPr>
                <w:rFonts w:ascii="Times New Roman" w:hAnsi="Times New Roman" w:cs="Times New Roman"/>
                <w:b/>
                <w:bCs/>
                <w:sz w:val="24"/>
                <w:szCs w:val="24"/>
              </w:rPr>
              <w:t>Jazyk práce:</w:t>
            </w:r>
          </w:p>
        </w:tc>
        <w:tc>
          <w:tcPr>
            <w:tcW w:w="5238" w:type="dxa"/>
          </w:tcPr>
          <w:p w14:paraId="4AA34E13" w14:textId="124114AA" w:rsidR="00BA7E39" w:rsidRDefault="001966CB" w:rsidP="003164A3">
            <w:pPr>
              <w:spacing w:line="360" w:lineRule="auto"/>
              <w:jc w:val="both"/>
              <w:rPr>
                <w:rFonts w:ascii="Times New Roman" w:hAnsi="Times New Roman" w:cs="Times New Roman"/>
                <w:sz w:val="32"/>
                <w:szCs w:val="32"/>
              </w:rPr>
            </w:pPr>
            <w:r w:rsidRPr="001966CB">
              <w:rPr>
                <w:rFonts w:ascii="Times New Roman" w:hAnsi="Times New Roman" w:cs="Times New Roman"/>
                <w:sz w:val="24"/>
                <w:szCs w:val="24"/>
              </w:rPr>
              <w:t>Český</w:t>
            </w:r>
          </w:p>
        </w:tc>
      </w:tr>
    </w:tbl>
    <w:p w14:paraId="529122A2" w14:textId="77777777" w:rsidR="00A33524" w:rsidRPr="00A33524" w:rsidRDefault="00A33524" w:rsidP="00A33524">
      <w:pPr>
        <w:jc w:val="center"/>
        <w:rPr>
          <w:rFonts w:ascii="Times New Roman" w:hAnsi="Times New Roman" w:cs="Times New Roman"/>
          <w:sz w:val="32"/>
          <w:szCs w:val="32"/>
        </w:rPr>
      </w:pPr>
    </w:p>
    <w:sectPr w:rsidR="00A33524" w:rsidRPr="00A33524" w:rsidSect="008B2FAE">
      <w:footerReference w:type="default" r:id="rId29"/>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4C0E04" w14:textId="77777777" w:rsidR="00820D07" w:rsidRDefault="00820D07" w:rsidP="00F00C97">
      <w:pPr>
        <w:spacing w:after="0" w:line="240" w:lineRule="auto"/>
      </w:pPr>
      <w:r>
        <w:separator/>
      </w:r>
    </w:p>
  </w:endnote>
  <w:endnote w:type="continuationSeparator" w:id="0">
    <w:p w14:paraId="25D8BBF4" w14:textId="77777777" w:rsidR="00820D07" w:rsidRDefault="00820D07" w:rsidP="00F00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85557" w14:textId="298C9791" w:rsidR="001966CB" w:rsidRDefault="001966CB">
    <w:pPr>
      <w:pStyle w:val="Zpat"/>
      <w:jc w:val="center"/>
    </w:pPr>
  </w:p>
  <w:p w14:paraId="33659862" w14:textId="77777777" w:rsidR="001966CB" w:rsidRDefault="001966C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2075934"/>
      <w:docPartObj>
        <w:docPartGallery w:val="Page Numbers (Bottom of Page)"/>
        <w:docPartUnique/>
      </w:docPartObj>
    </w:sdtPr>
    <w:sdtEndPr/>
    <w:sdtContent>
      <w:p w14:paraId="5D262518" w14:textId="77777777" w:rsidR="001966CB" w:rsidRDefault="001966CB">
        <w:pPr>
          <w:pStyle w:val="Zpat"/>
          <w:jc w:val="center"/>
        </w:pPr>
        <w:r>
          <w:fldChar w:fldCharType="begin"/>
        </w:r>
        <w:r>
          <w:instrText>PAGE   \* MERGEFORMAT</w:instrText>
        </w:r>
        <w:r>
          <w:fldChar w:fldCharType="separate"/>
        </w:r>
        <w:r>
          <w:t>2</w:t>
        </w:r>
        <w:r>
          <w:fldChar w:fldCharType="end"/>
        </w:r>
      </w:p>
    </w:sdtContent>
  </w:sdt>
  <w:p w14:paraId="1B69E2A9" w14:textId="77777777" w:rsidR="001966CB" w:rsidRDefault="001966C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71DA8" w14:textId="77777777" w:rsidR="001966CB" w:rsidRDefault="001966CB">
    <w:pPr>
      <w:pStyle w:val="Zpat"/>
      <w:jc w:val="center"/>
    </w:pPr>
  </w:p>
  <w:p w14:paraId="3E69B26A" w14:textId="77777777" w:rsidR="001966CB" w:rsidRDefault="001966C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00E593" w14:textId="77777777" w:rsidR="00820D07" w:rsidRDefault="00820D07" w:rsidP="00F00C97">
      <w:pPr>
        <w:spacing w:after="0" w:line="240" w:lineRule="auto"/>
      </w:pPr>
      <w:r>
        <w:separator/>
      </w:r>
    </w:p>
  </w:footnote>
  <w:footnote w:type="continuationSeparator" w:id="0">
    <w:p w14:paraId="54DD1659" w14:textId="77777777" w:rsidR="00820D07" w:rsidRDefault="00820D07" w:rsidP="00F00C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64959"/>
    <w:multiLevelType w:val="multilevel"/>
    <w:tmpl w:val="2AA0AD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4A427C8"/>
    <w:multiLevelType w:val="multilevel"/>
    <w:tmpl w:val="CD4EA7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4A72C76"/>
    <w:multiLevelType w:val="hybridMultilevel"/>
    <w:tmpl w:val="2ACE94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5775893"/>
    <w:multiLevelType w:val="multilevel"/>
    <w:tmpl w:val="866A03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7D10B8C"/>
    <w:multiLevelType w:val="multilevel"/>
    <w:tmpl w:val="339A202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 w15:restartNumberingAfterBreak="0">
    <w:nsid w:val="0B0F65EA"/>
    <w:multiLevelType w:val="hybridMultilevel"/>
    <w:tmpl w:val="1AEA0D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C5831B2"/>
    <w:multiLevelType w:val="multilevel"/>
    <w:tmpl w:val="61FEAF1E"/>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 w15:restartNumberingAfterBreak="0">
    <w:nsid w:val="0CC05D22"/>
    <w:multiLevelType w:val="multilevel"/>
    <w:tmpl w:val="3F0E86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0D1552E"/>
    <w:multiLevelType w:val="hybridMultilevel"/>
    <w:tmpl w:val="4F7CA9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0FF3215"/>
    <w:multiLevelType w:val="multilevel"/>
    <w:tmpl w:val="0E3E9C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2236E42"/>
    <w:multiLevelType w:val="hybridMultilevel"/>
    <w:tmpl w:val="5046135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13707140"/>
    <w:multiLevelType w:val="multilevel"/>
    <w:tmpl w:val="F3EC61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4CF0FFD"/>
    <w:multiLevelType w:val="hybridMultilevel"/>
    <w:tmpl w:val="46CC5C2C"/>
    <w:lvl w:ilvl="0" w:tplc="812010DC">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8BC25E5"/>
    <w:multiLevelType w:val="multilevel"/>
    <w:tmpl w:val="1884EF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BDF7CB6"/>
    <w:multiLevelType w:val="hybridMultilevel"/>
    <w:tmpl w:val="39D878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2280D91"/>
    <w:multiLevelType w:val="multilevel"/>
    <w:tmpl w:val="2A90627E"/>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16" w15:restartNumberingAfterBreak="0">
    <w:nsid w:val="22507FCF"/>
    <w:multiLevelType w:val="hybridMultilevel"/>
    <w:tmpl w:val="D1369FDC"/>
    <w:lvl w:ilvl="0" w:tplc="33CA1ECC">
      <w:start w:val="1"/>
      <w:numFmt w:val="decimal"/>
      <w:lvlText w:val="%1"/>
      <w:lvlJc w:val="left"/>
      <w:pPr>
        <w:ind w:left="1210" w:hanging="360"/>
      </w:pPr>
      <w:rPr>
        <w:rFonts w:hint="default"/>
      </w:rPr>
    </w:lvl>
    <w:lvl w:ilvl="1" w:tplc="04050019" w:tentative="1">
      <w:start w:val="1"/>
      <w:numFmt w:val="lowerLetter"/>
      <w:lvlText w:val="%2."/>
      <w:lvlJc w:val="left"/>
      <w:pPr>
        <w:ind w:left="1930" w:hanging="360"/>
      </w:pPr>
    </w:lvl>
    <w:lvl w:ilvl="2" w:tplc="0405001B" w:tentative="1">
      <w:start w:val="1"/>
      <w:numFmt w:val="lowerRoman"/>
      <w:lvlText w:val="%3."/>
      <w:lvlJc w:val="right"/>
      <w:pPr>
        <w:ind w:left="2650" w:hanging="180"/>
      </w:pPr>
    </w:lvl>
    <w:lvl w:ilvl="3" w:tplc="0405000F" w:tentative="1">
      <w:start w:val="1"/>
      <w:numFmt w:val="decimal"/>
      <w:lvlText w:val="%4."/>
      <w:lvlJc w:val="left"/>
      <w:pPr>
        <w:ind w:left="3370" w:hanging="360"/>
      </w:pPr>
    </w:lvl>
    <w:lvl w:ilvl="4" w:tplc="04050019" w:tentative="1">
      <w:start w:val="1"/>
      <w:numFmt w:val="lowerLetter"/>
      <w:lvlText w:val="%5."/>
      <w:lvlJc w:val="left"/>
      <w:pPr>
        <w:ind w:left="4090" w:hanging="360"/>
      </w:pPr>
    </w:lvl>
    <w:lvl w:ilvl="5" w:tplc="0405001B" w:tentative="1">
      <w:start w:val="1"/>
      <w:numFmt w:val="lowerRoman"/>
      <w:lvlText w:val="%6."/>
      <w:lvlJc w:val="right"/>
      <w:pPr>
        <w:ind w:left="4810" w:hanging="180"/>
      </w:pPr>
    </w:lvl>
    <w:lvl w:ilvl="6" w:tplc="0405000F" w:tentative="1">
      <w:start w:val="1"/>
      <w:numFmt w:val="decimal"/>
      <w:lvlText w:val="%7."/>
      <w:lvlJc w:val="left"/>
      <w:pPr>
        <w:ind w:left="5530" w:hanging="360"/>
      </w:pPr>
    </w:lvl>
    <w:lvl w:ilvl="7" w:tplc="04050019" w:tentative="1">
      <w:start w:val="1"/>
      <w:numFmt w:val="lowerLetter"/>
      <w:lvlText w:val="%8."/>
      <w:lvlJc w:val="left"/>
      <w:pPr>
        <w:ind w:left="6250" w:hanging="360"/>
      </w:pPr>
    </w:lvl>
    <w:lvl w:ilvl="8" w:tplc="0405001B" w:tentative="1">
      <w:start w:val="1"/>
      <w:numFmt w:val="lowerRoman"/>
      <w:lvlText w:val="%9."/>
      <w:lvlJc w:val="right"/>
      <w:pPr>
        <w:ind w:left="6970" w:hanging="180"/>
      </w:pPr>
    </w:lvl>
  </w:abstractNum>
  <w:abstractNum w:abstractNumId="17" w15:restartNumberingAfterBreak="0">
    <w:nsid w:val="27DD7D40"/>
    <w:multiLevelType w:val="hybridMultilevel"/>
    <w:tmpl w:val="AC1416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83E1D59"/>
    <w:multiLevelType w:val="hybridMultilevel"/>
    <w:tmpl w:val="08C25632"/>
    <w:lvl w:ilvl="0" w:tplc="04050001">
      <w:start w:val="1"/>
      <w:numFmt w:val="bullet"/>
      <w:lvlText w:val=""/>
      <w:lvlJc w:val="left"/>
      <w:pPr>
        <w:ind w:left="1296" w:hanging="360"/>
      </w:pPr>
      <w:rPr>
        <w:rFonts w:ascii="Symbol" w:hAnsi="Symbol"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19" w15:restartNumberingAfterBreak="0">
    <w:nsid w:val="2BC85165"/>
    <w:multiLevelType w:val="multilevel"/>
    <w:tmpl w:val="A9C44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116F1D"/>
    <w:multiLevelType w:val="hybridMultilevel"/>
    <w:tmpl w:val="0504E4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CF70849"/>
    <w:multiLevelType w:val="multilevel"/>
    <w:tmpl w:val="1F14C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F51022"/>
    <w:multiLevelType w:val="hybridMultilevel"/>
    <w:tmpl w:val="2A08EB9A"/>
    <w:lvl w:ilvl="0" w:tplc="04050001">
      <w:start w:val="1"/>
      <w:numFmt w:val="bullet"/>
      <w:lvlText w:val=""/>
      <w:lvlJc w:val="left"/>
      <w:pPr>
        <w:ind w:left="1296" w:hanging="360"/>
      </w:pPr>
      <w:rPr>
        <w:rFonts w:ascii="Symbol" w:hAnsi="Symbol"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23" w15:restartNumberingAfterBreak="0">
    <w:nsid w:val="46CC3380"/>
    <w:multiLevelType w:val="hybridMultilevel"/>
    <w:tmpl w:val="E1006610"/>
    <w:lvl w:ilvl="0" w:tplc="04050001">
      <w:start w:val="1"/>
      <w:numFmt w:val="bullet"/>
      <w:lvlText w:val=""/>
      <w:lvlJc w:val="left"/>
      <w:pPr>
        <w:ind w:left="1296" w:hanging="360"/>
      </w:pPr>
      <w:rPr>
        <w:rFonts w:ascii="Symbol" w:hAnsi="Symbol"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24" w15:restartNumberingAfterBreak="0">
    <w:nsid w:val="47641428"/>
    <w:multiLevelType w:val="multilevel"/>
    <w:tmpl w:val="0FFECA5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5" w15:restartNumberingAfterBreak="0">
    <w:nsid w:val="49F92BA4"/>
    <w:multiLevelType w:val="hybridMultilevel"/>
    <w:tmpl w:val="EE105F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33853B5"/>
    <w:multiLevelType w:val="hybridMultilevel"/>
    <w:tmpl w:val="18AE5098"/>
    <w:lvl w:ilvl="0" w:tplc="0405000F">
      <w:start w:val="1"/>
      <w:numFmt w:val="decimal"/>
      <w:lvlText w:val="%1."/>
      <w:lvlJc w:val="left"/>
      <w:pPr>
        <w:ind w:left="786"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15:restartNumberingAfterBreak="0">
    <w:nsid w:val="53BA58B4"/>
    <w:multiLevelType w:val="hybridMultilevel"/>
    <w:tmpl w:val="7DDA8E16"/>
    <w:lvl w:ilvl="0" w:tplc="B16852D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9612AAE"/>
    <w:multiLevelType w:val="hybridMultilevel"/>
    <w:tmpl w:val="249AB22A"/>
    <w:lvl w:ilvl="0" w:tplc="04050001">
      <w:start w:val="1"/>
      <w:numFmt w:val="bullet"/>
      <w:lvlText w:val=""/>
      <w:lvlJc w:val="left"/>
      <w:pPr>
        <w:ind w:left="1296" w:hanging="360"/>
      </w:pPr>
      <w:rPr>
        <w:rFonts w:ascii="Symbol" w:hAnsi="Symbol"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29" w15:restartNumberingAfterBreak="0">
    <w:nsid w:val="5ED31B2B"/>
    <w:multiLevelType w:val="multilevel"/>
    <w:tmpl w:val="EAA41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D91D5E"/>
    <w:multiLevelType w:val="multilevel"/>
    <w:tmpl w:val="AF18DC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60EF0D2F"/>
    <w:multiLevelType w:val="hybridMultilevel"/>
    <w:tmpl w:val="D1ECEA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62D1F41"/>
    <w:multiLevelType w:val="multilevel"/>
    <w:tmpl w:val="7624B7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69896D2F"/>
    <w:multiLevelType w:val="multilevel"/>
    <w:tmpl w:val="06AE9F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6B0B577D"/>
    <w:multiLevelType w:val="multilevel"/>
    <w:tmpl w:val="2056E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8439E6"/>
    <w:multiLevelType w:val="multilevel"/>
    <w:tmpl w:val="C8B2E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BC6083"/>
    <w:multiLevelType w:val="multilevel"/>
    <w:tmpl w:val="A98007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6F27765F"/>
    <w:multiLevelType w:val="hybridMultilevel"/>
    <w:tmpl w:val="01487D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11178A8"/>
    <w:multiLevelType w:val="hybridMultilevel"/>
    <w:tmpl w:val="109CA0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267331B"/>
    <w:multiLevelType w:val="hybridMultilevel"/>
    <w:tmpl w:val="9C2A8018"/>
    <w:lvl w:ilvl="0" w:tplc="0405000F">
      <w:start w:val="1"/>
      <w:numFmt w:val="decimal"/>
      <w:lvlText w:val="%1."/>
      <w:lvlJc w:val="left"/>
      <w:pPr>
        <w:ind w:left="804" w:hanging="360"/>
      </w:pPr>
    </w:lvl>
    <w:lvl w:ilvl="1" w:tplc="04050019" w:tentative="1">
      <w:start w:val="1"/>
      <w:numFmt w:val="lowerLetter"/>
      <w:lvlText w:val="%2."/>
      <w:lvlJc w:val="left"/>
      <w:pPr>
        <w:ind w:left="1524" w:hanging="360"/>
      </w:pPr>
    </w:lvl>
    <w:lvl w:ilvl="2" w:tplc="0405001B" w:tentative="1">
      <w:start w:val="1"/>
      <w:numFmt w:val="lowerRoman"/>
      <w:lvlText w:val="%3."/>
      <w:lvlJc w:val="right"/>
      <w:pPr>
        <w:ind w:left="2244" w:hanging="180"/>
      </w:pPr>
    </w:lvl>
    <w:lvl w:ilvl="3" w:tplc="0405000F" w:tentative="1">
      <w:start w:val="1"/>
      <w:numFmt w:val="decimal"/>
      <w:lvlText w:val="%4."/>
      <w:lvlJc w:val="left"/>
      <w:pPr>
        <w:ind w:left="2964" w:hanging="360"/>
      </w:pPr>
    </w:lvl>
    <w:lvl w:ilvl="4" w:tplc="04050019" w:tentative="1">
      <w:start w:val="1"/>
      <w:numFmt w:val="lowerLetter"/>
      <w:lvlText w:val="%5."/>
      <w:lvlJc w:val="left"/>
      <w:pPr>
        <w:ind w:left="3684" w:hanging="360"/>
      </w:pPr>
    </w:lvl>
    <w:lvl w:ilvl="5" w:tplc="0405001B" w:tentative="1">
      <w:start w:val="1"/>
      <w:numFmt w:val="lowerRoman"/>
      <w:lvlText w:val="%6."/>
      <w:lvlJc w:val="right"/>
      <w:pPr>
        <w:ind w:left="4404" w:hanging="180"/>
      </w:pPr>
    </w:lvl>
    <w:lvl w:ilvl="6" w:tplc="0405000F" w:tentative="1">
      <w:start w:val="1"/>
      <w:numFmt w:val="decimal"/>
      <w:lvlText w:val="%7."/>
      <w:lvlJc w:val="left"/>
      <w:pPr>
        <w:ind w:left="5124" w:hanging="360"/>
      </w:pPr>
    </w:lvl>
    <w:lvl w:ilvl="7" w:tplc="04050019" w:tentative="1">
      <w:start w:val="1"/>
      <w:numFmt w:val="lowerLetter"/>
      <w:lvlText w:val="%8."/>
      <w:lvlJc w:val="left"/>
      <w:pPr>
        <w:ind w:left="5844" w:hanging="360"/>
      </w:pPr>
    </w:lvl>
    <w:lvl w:ilvl="8" w:tplc="0405001B" w:tentative="1">
      <w:start w:val="1"/>
      <w:numFmt w:val="lowerRoman"/>
      <w:lvlText w:val="%9."/>
      <w:lvlJc w:val="right"/>
      <w:pPr>
        <w:ind w:left="6564" w:hanging="180"/>
      </w:pPr>
    </w:lvl>
  </w:abstractNum>
  <w:abstractNum w:abstractNumId="40" w15:restartNumberingAfterBreak="0">
    <w:nsid w:val="72C12C05"/>
    <w:multiLevelType w:val="hybridMultilevel"/>
    <w:tmpl w:val="CA745220"/>
    <w:lvl w:ilvl="0" w:tplc="B16852D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3CE0093"/>
    <w:multiLevelType w:val="hybridMultilevel"/>
    <w:tmpl w:val="4F4A39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4077BA3"/>
    <w:multiLevelType w:val="multilevel"/>
    <w:tmpl w:val="EEEEBCD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3" w15:restartNumberingAfterBreak="0">
    <w:nsid w:val="74C03343"/>
    <w:multiLevelType w:val="hybridMultilevel"/>
    <w:tmpl w:val="9CE44402"/>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4" w15:restartNumberingAfterBreak="0">
    <w:nsid w:val="752C6089"/>
    <w:multiLevelType w:val="multilevel"/>
    <w:tmpl w:val="7C3EBEFC"/>
    <w:lvl w:ilvl="0">
      <w:numFmt w:val="bullet"/>
      <w:lvlText w:val=""/>
      <w:lvlJc w:val="left"/>
      <w:pPr>
        <w:ind w:left="1788" w:hanging="360"/>
      </w:pPr>
      <w:rPr>
        <w:rFonts w:ascii="Symbol" w:hAnsi="Symbol"/>
      </w:rPr>
    </w:lvl>
    <w:lvl w:ilvl="1">
      <w:numFmt w:val="bullet"/>
      <w:lvlText w:val="o"/>
      <w:lvlJc w:val="left"/>
      <w:pPr>
        <w:ind w:left="2508" w:hanging="360"/>
      </w:pPr>
      <w:rPr>
        <w:rFonts w:ascii="Courier New" w:hAnsi="Courier New" w:cs="Courier New"/>
      </w:rPr>
    </w:lvl>
    <w:lvl w:ilvl="2">
      <w:numFmt w:val="bullet"/>
      <w:lvlText w:val=""/>
      <w:lvlJc w:val="left"/>
      <w:pPr>
        <w:ind w:left="3228" w:hanging="360"/>
      </w:pPr>
      <w:rPr>
        <w:rFonts w:ascii="Wingdings" w:hAnsi="Wingdings"/>
      </w:rPr>
    </w:lvl>
    <w:lvl w:ilvl="3">
      <w:numFmt w:val="bullet"/>
      <w:lvlText w:val=""/>
      <w:lvlJc w:val="left"/>
      <w:pPr>
        <w:ind w:left="3948" w:hanging="360"/>
      </w:pPr>
      <w:rPr>
        <w:rFonts w:ascii="Symbol" w:hAnsi="Symbol"/>
      </w:rPr>
    </w:lvl>
    <w:lvl w:ilvl="4">
      <w:numFmt w:val="bullet"/>
      <w:lvlText w:val="o"/>
      <w:lvlJc w:val="left"/>
      <w:pPr>
        <w:ind w:left="4668" w:hanging="360"/>
      </w:pPr>
      <w:rPr>
        <w:rFonts w:ascii="Courier New" w:hAnsi="Courier New" w:cs="Courier New"/>
      </w:rPr>
    </w:lvl>
    <w:lvl w:ilvl="5">
      <w:numFmt w:val="bullet"/>
      <w:lvlText w:val=""/>
      <w:lvlJc w:val="left"/>
      <w:pPr>
        <w:ind w:left="5388" w:hanging="360"/>
      </w:pPr>
      <w:rPr>
        <w:rFonts w:ascii="Wingdings" w:hAnsi="Wingdings"/>
      </w:rPr>
    </w:lvl>
    <w:lvl w:ilvl="6">
      <w:numFmt w:val="bullet"/>
      <w:lvlText w:val=""/>
      <w:lvlJc w:val="left"/>
      <w:pPr>
        <w:ind w:left="6108" w:hanging="360"/>
      </w:pPr>
      <w:rPr>
        <w:rFonts w:ascii="Symbol" w:hAnsi="Symbol"/>
      </w:rPr>
    </w:lvl>
    <w:lvl w:ilvl="7">
      <w:numFmt w:val="bullet"/>
      <w:lvlText w:val="o"/>
      <w:lvlJc w:val="left"/>
      <w:pPr>
        <w:ind w:left="6828" w:hanging="360"/>
      </w:pPr>
      <w:rPr>
        <w:rFonts w:ascii="Courier New" w:hAnsi="Courier New" w:cs="Courier New"/>
      </w:rPr>
    </w:lvl>
    <w:lvl w:ilvl="8">
      <w:numFmt w:val="bullet"/>
      <w:lvlText w:val=""/>
      <w:lvlJc w:val="left"/>
      <w:pPr>
        <w:ind w:left="7548" w:hanging="360"/>
      </w:pPr>
      <w:rPr>
        <w:rFonts w:ascii="Wingdings" w:hAnsi="Wingdings"/>
      </w:rPr>
    </w:lvl>
  </w:abstractNum>
  <w:abstractNum w:abstractNumId="45" w15:restartNumberingAfterBreak="0">
    <w:nsid w:val="78C5745A"/>
    <w:multiLevelType w:val="multilevel"/>
    <w:tmpl w:val="DA128BCE"/>
    <w:lvl w:ilvl="0">
      <w:numFmt w:val="bullet"/>
      <w:lvlText w:val=""/>
      <w:lvlJc w:val="left"/>
      <w:pPr>
        <w:ind w:left="1488" w:hanging="360"/>
      </w:pPr>
      <w:rPr>
        <w:rFonts w:ascii="Symbol" w:hAnsi="Symbol"/>
      </w:rPr>
    </w:lvl>
    <w:lvl w:ilvl="1">
      <w:numFmt w:val="bullet"/>
      <w:lvlText w:val="o"/>
      <w:lvlJc w:val="left"/>
      <w:pPr>
        <w:ind w:left="2208" w:hanging="360"/>
      </w:pPr>
      <w:rPr>
        <w:rFonts w:ascii="Courier New" w:hAnsi="Courier New" w:cs="Courier New"/>
      </w:rPr>
    </w:lvl>
    <w:lvl w:ilvl="2">
      <w:numFmt w:val="bullet"/>
      <w:lvlText w:val=""/>
      <w:lvlJc w:val="left"/>
      <w:pPr>
        <w:ind w:left="2928" w:hanging="360"/>
      </w:pPr>
      <w:rPr>
        <w:rFonts w:ascii="Wingdings" w:hAnsi="Wingdings"/>
      </w:rPr>
    </w:lvl>
    <w:lvl w:ilvl="3">
      <w:numFmt w:val="bullet"/>
      <w:lvlText w:val=""/>
      <w:lvlJc w:val="left"/>
      <w:pPr>
        <w:ind w:left="3648" w:hanging="360"/>
      </w:pPr>
      <w:rPr>
        <w:rFonts w:ascii="Symbol" w:hAnsi="Symbol"/>
      </w:rPr>
    </w:lvl>
    <w:lvl w:ilvl="4">
      <w:numFmt w:val="bullet"/>
      <w:lvlText w:val="o"/>
      <w:lvlJc w:val="left"/>
      <w:pPr>
        <w:ind w:left="4368" w:hanging="360"/>
      </w:pPr>
      <w:rPr>
        <w:rFonts w:ascii="Courier New" w:hAnsi="Courier New" w:cs="Courier New"/>
      </w:rPr>
    </w:lvl>
    <w:lvl w:ilvl="5">
      <w:numFmt w:val="bullet"/>
      <w:lvlText w:val=""/>
      <w:lvlJc w:val="left"/>
      <w:pPr>
        <w:ind w:left="5088" w:hanging="360"/>
      </w:pPr>
      <w:rPr>
        <w:rFonts w:ascii="Wingdings" w:hAnsi="Wingdings"/>
      </w:rPr>
    </w:lvl>
    <w:lvl w:ilvl="6">
      <w:numFmt w:val="bullet"/>
      <w:lvlText w:val=""/>
      <w:lvlJc w:val="left"/>
      <w:pPr>
        <w:ind w:left="5808" w:hanging="360"/>
      </w:pPr>
      <w:rPr>
        <w:rFonts w:ascii="Symbol" w:hAnsi="Symbol"/>
      </w:rPr>
    </w:lvl>
    <w:lvl w:ilvl="7">
      <w:numFmt w:val="bullet"/>
      <w:lvlText w:val="o"/>
      <w:lvlJc w:val="left"/>
      <w:pPr>
        <w:ind w:left="6528" w:hanging="360"/>
      </w:pPr>
      <w:rPr>
        <w:rFonts w:ascii="Courier New" w:hAnsi="Courier New" w:cs="Courier New"/>
      </w:rPr>
    </w:lvl>
    <w:lvl w:ilvl="8">
      <w:numFmt w:val="bullet"/>
      <w:lvlText w:val=""/>
      <w:lvlJc w:val="left"/>
      <w:pPr>
        <w:ind w:left="7248" w:hanging="360"/>
      </w:pPr>
      <w:rPr>
        <w:rFonts w:ascii="Wingdings" w:hAnsi="Wingdings"/>
      </w:rPr>
    </w:lvl>
  </w:abstractNum>
  <w:abstractNum w:abstractNumId="46" w15:restartNumberingAfterBreak="0">
    <w:nsid w:val="7FD85EAE"/>
    <w:multiLevelType w:val="multilevel"/>
    <w:tmpl w:val="788C1034"/>
    <w:lvl w:ilvl="0">
      <w:start w:val="1"/>
      <w:numFmt w:val="decimal"/>
      <w:pStyle w:val="Nadpis1"/>
      <w:lvlText w:val="%1"/>
      <w:lvlJc w:val="left"/>
      <w:pPr>
        <w:ind w:left="432" w:hanging="432"/>
      </w:pPr>
      <w:rPr>
        <w:rFonts w:hint="default"/>
        <w:color w:val="auto"/>
        <w:sz w:val="32"/>
        <w:szCs w:val="32"/>
      </w:rPr>
    </w:lvl>
    <w:lvl w:ilvl="1">
      <w:start w:val="1"/>
      <w:numFmt w:val="decimal"/>
      <w:pStyle w:val="Nadpis2"/>
      <w:lvlText w:val="%1.%2"/>
      <w:lvlJc w:val="left"/>
      <w:pPr>
        <w:ind w:left="576" w:hanging="576"/>
      </w:pPr>
      <w:rPr>
        <w:rFonts w:hint="default"/>
        <w:color w:val="auto"/>
      </w:rPr>
    </w:lvl>
    <w:lvl w:ilvl="2">
      <w:start w:val="1"/>
      <w:numFmt w:val="decimal"/>
      <w:pStyle w:val="Nadpis3"/>
      <w:lvlText w:val="%1.%2.%3"/>
      <w:lvlJc w:val="left"/>
      <w:pPr>
        <w:ind w:left="720" w:hanging="720"/>
      </w:pPr>
      <w:rPr>
        <w:rFonts w:hint="default"/>
        <w:i w:val="0"/>
        <w:iCs w:val="0"/>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num w:numId="1">
    <w:abstractNumId w:val="37"/>
  </w:num>
  <w:num w:numId="2">
    <w:abstractNumId w:val="8"/>
  </w:num>
  <w:num w:numId="3">
    <w:abstractNumId w:val="17"/>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7"/>
  </w:num>
  <w:num w:numId="7">
    <w:abstractNumId w:val="12"/>
  </w:num>
  <w:num w:numId="8">
    <w:abstractNumId w:val="40"/>
  </w:num>
  <w:num w:numId="9">
    <w:abstractNumId w:val="43"/>
  </w:num>
  <w:num w:numId="10">
    <w:abstractNumId w:val="38"/>
  </w:num>
  <w:num w:numId="11">
    <w:abstractNumId w:val="14"/>
  </w:num>
  <w:num w:numId="12">
    <w:abstractNumId w:val="23"/>
  </w:num>
  <w:num w:numId="13">
    <w:abstractNumId w:val="33"/>
  </w:num>
  <w:num w:numId="14">
    <w:abstractNumId w:val="25"/>
  </w:num>
  <w:num w:numId="15">
    <w:abstractNumId w:val="46"/>
  </w:num>
  <w:num w:numId="16">
    <w:abstractNumId w:val="32"/>
  </w:num>
  <w:num w:numId="17">
    <w:abstractNumId w:val="3"/>
  </w:num>
  <w:num w:numId="18">
    <w:abstractNumId w:val="1"/>
  </w:num>
  <w:num w:numId="19">
    <w:abstractNumId w:val="45"/>
  </w:num>
  <w:num w:numId="20">
    <w:abstractNumId w:val="36"/>
  </w:num>
  <w:num w:numId="21">
    <w:abstractNumId w:val="11"/>
  </w:num>
  <w:num w:numId="22">
    <w:abstractNumId w:val="30"/>
  </w:num>
  <w:num w:numId="23">
    <w:abstractNumId w:val="0"/>
  </w:num>
  <w:num w:numId="24">
    <w:abstractNumId w:val="4"/>
  </w:num>
  <w:num w:numId="25">
    <w:abstractNumId w:val="6"/>
  </w:num>
  <w:num w:numId="26">
    <w:abstractNumId w:val="24"/>
  </w:num>
  <w:num w:numId="27">
    <w:abstractNumId w:val="13"/>
  </w:num>
  <w:num w:numId="28">
    <w:abstractNumId w:val="9"/>
  </w:num>
  <w:num w:numId="29">
    <w:abstractNumId w:val="44"/>
  </w:num>
  <w:num w:numId="30">
    <w:abstractNumId w:val="15"/>
  </w:num>
  <w:num w:numId="31">
    <w:abstractNumId w:val="42"/>
  </w:num>
  <w:num w:numId="32">
    <w:abstractNumId w:val="7"/>
  </w:num>
  <w:num w:numId="33">
    <w:abstractNumId w:val="46"/>
  </w:num>
  <w:num w:numId="34">
    <w:abstractNumId w:val="46"/>
  </w:num>
  <w:num w:numId="35">
    <w:abstractNumId w:val="21"/>
  </w:num>
  <w:num w:numId="36">
    <w:abstractNumId w:val="34"/>
  </w:num>
  <w:num w:numId="37">
    <w:abstractNumId w:val="26"/>
  </w:num>
  <w:num w:numId="38">
    <w:abstractNumId w:val="28"/>
  </w:num>
  <w:num w:numId="39">
    <w:abstractNumId w:val="22"/>
  </w:num>
  <w:num w:numId="40">
    <w:abstractNumId w:val="18"/>
  </w:num>
  <w:num w:numId="41">
    <w:abstractNumId w:val="41"/>
  </w:num>
  <w:num w:numId="42">
    <w:abstractNumId w:val="35"/>
  </w:num>
  <w:num w:numId="43">
    <w:abstractNumId w:val="29"/>
  </w:num>
  <w:num w:numId="44">
    <w:abstractNumId w:val="19"/>
  </w:num>
  <w:num w:numId="45">
    <w:abstractNumId w:val="10"/>
  </w:num>
  <w:num w:numId="46">
    <w:abstractNumId w:val="5"/>
  </w:num>
  <w:num w:numId="47">
    <w:abstractNumId w:val="31"/>
  </w:num>
  <w:num w:numId="48">
    <w:abstractNumId w:val="20"/>
  </w:num>
  <w:num w:numId="49">
    <w:abstractNumId w:val="39"/>
  </w:num>
  <w:num w:numId="50">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968"/>
    <w:rsid w:val="00000861"/>
    <w:rsid w:val="00000941"/>
    <w:rsid w:val="00000A05"/>
    <w:rsid w:val="00000B63"/>
    <w:rsid w:val="00000F44"/>
    <w:rsid w:val="000020D5"/>
    <w:rsid w:val="00011271"/>
    <w:rsid w:val="00011966"/>
    <w:rsid w:val="0001211B"/>
    <w:rsid w:val="00012389"/>
    <w:rsid w:val="00012734"/>
    <w:rsid w:val="0001758D"/>
    <w:rsid w:val="0002002A"/>
    <w:rsid w:val="00021B20"/>
    <w:rsid w:val="00021F9C"/>
    <w:rsid w:val="00023CCF"/>
    <w:rsid w:val="00024AF3"/>
    <w:rsid w:val="0002794F"/>
    <w:rsid w:val="00027EDB"/>
    <w:rsid w:val="00030755"/>
    <w:rsid w:val="00034F7E"/>
    <w:rsid w:val="000358B9"/>
    <w:rsid w:val="00036EEF"/>
    <w:rsid w:val="00043BCD"/>
    <w:rsid w:val="00044CEA"/>
    <w:rsid w:val="00050777"/>
    <w:rsid w:val="000515BE"/>
    <w:rsid w:val="00052E99"/>
    <w:rsid w:val="0005312F"/>
    <w:rsid w:val="000539F2"/>
    <w:rsid w:val="00054BC1"/>
    <w:rsid w:val="00055E0C"/>
    <w:rsid w:val="00057BDC"/>
    <w:rsid w:val="00062802"/>
    <w:rsid w:val="000632BD"/>
    <w:rsid w:val="0006348E"/>
    <w:rsid w:val="000672DA"/>
    <w:rsid w:val="00070E1C"/>
    <w:rsid w:val="00073A49"/>
    <w:rsid w:val="000758DB"/>
    <w:rsid w:val="00080D6B"/>
    <w:rsid w:val="00083C16"/>
    <w:rsid w:val="00085425"/>
    <w:rsid w:val="0009461A"/>
    <w:rsid w:val="000970E1"/>
    <w:rsid w:val="00097EC2"/>
    <w:rsid w:val="00097F37"/>
    <w:rsid w:val="000A0CF7"/>
    <w:rsid w:val="000A3D18"/>
    <w:rsid w:val="000A6BF7"/>
    <w:rsid w:val="000A6E1A"/>
    <w:rsid w:val="000B240A"/>
    <w:rsid w:val="000C1062"/>
    <w:rsid w:val="000C1D56"/>
    <w:rsid w:val="000C2DCD"/>
    <w:rsid w:val="000C306A"/>
    <w:rsid w:val="000C5202"/>
    <w:rsid w:val="000C561C"/>
    <w:rsid w:val="000D4D9B"/>
    <w:rsid w:val="000D64F8"/>
    <w:rsid w:val="000D77B2"/>
    <w:rsid w:val="000D792F"/>
    <w:rsid w:val="000E0D7D"/>
    <w:rsid w:val="000E4D10"/>
    <w:rsid w:val="000E6B06"/>
    <w:rsid w:val="000E70D4"/>
    <w:rsid w:val="000E77B4"/>
    <w:rsid w:val="000E7E63"/>
    <w:rsid w:val="000F0FB1"/>
    <w:rsid w:val="000F10BF"/>
    <w:rsid w:val="000F1C52"/>
    <w:rsid w:val="000F1C95"/>
    <w:rsid w:val="000F4452"/>
    <w:rsid w:val="000F4E30"/>
    <w:rsid w:val="000F5437"/>
    <w:rsid w:val="00102C6C"/>
    <w:rsid w:val="00106114"/>
    <w:rsid w:val="00106844"/>
    <w:rsid w:val="00107DEB"/>
    <w:rsid w:val="0011306C"/>
    <w:rsid w:val="00114143"/>
    <w:rsid w:val="00114FF6"/>
    <w:rsid w:val="001153CC"/>
    <w:rsid w:val="001160E5"/>
    <w:rsid w:val="00127F10"/>
    <w:rsid w:val="00132B4A"/>
    <w:rsid w:val="001346EF"/>
    <w:rsid w:val="00134909"/>
    <w:rsid w:val="00145509"/>
    <w:rsid w:val="00150C5A"/>
    <w:rsid w:val="00151DB8"/>
    <w:rsid w:val="00152121"/>
    <w:rsid w:val="00152857"/>
    <w:rsid w:val="001562B1"/>
    <w:rsid w:val="00156A52"/>
    <w:rsid w:val="00162BC1"/>
    <w:rsid w:val="00166007"/>
    <w:rsid w:val="0017417A"/>
    <w:rsid w:val="00177180"/>
    <w:rsid w:val="00180A1A"/>
    <w:rsid w:val="001834AD"/>
    <w:rsid w:val="00183916"/>
    <w:rsid w:val="0018584B"/>
    <w:rsid w:val="00186E03"/>
    <w:rsid w:val="001922DC"/>
    <w:rsid w:val="00192E8A"/>
    <w:rsid w:val="001930B7"/>
    <w:rsid w:val="00193D7B"/>
    <w:rsid w:val="0019546E"/>
    <w:rsid w:val="001966CB"/>
    <w:rsid w:val="00197109"/>
    <w:rsid w:val="001A2CF6"/>
    <w:rsid w:val="001A3346"/>
    <w:rsid w:val="001A4FC7"/>
    <w:rsid w:val="001A5015"/>
    <w:rsid w:val="001B2BCA"/>
    <w:rsid w:val="001B3167"/>
    <w:rsid w:val="001B4BA5"/>
    <w:rsid w:val="001C095D"/>
    <w:rsid w:val="001C26F3"/>
    <w:rsid w:val="001C3A92"/>
    <w:rsid w:val="001C4A1E"/>
    <w:rsid w:val="001C567C"/>
    <w:rsid w:val="001C70A3"/>
    <w:rsid w:val="001D1C0C"/>
    <w:rsid w:val="001D35B7"/>
    <w:rsid w:val="001D4297"/>
    <w:rsid w:val="001D4F18"/>
    <w:rsid w:val="001E048F"/>
    <w:rsid w:val="001E0873"/>
    <w:rsid w:val="001E65B4"/>
    <w:rsid w:val="001E7F0B"/>
    <w:rsid w:val="001F0897"/>
    <w:rsid w:val="001F2A09"/>
    <w:rsid w:val="001F7B10"/>
    <w:rsid w:val="00203B69"/>
    <w:rsid w:val="00203CFF"/>
    <w:rsid w:val="00207C6F"/>
    <w:rsid w:val="00214754"/>
    <w:rsid w:val="0021484B"/>
    <w:rsid w:val="002158D9"/>
    <w:rsid w:val="00215DE3"/>
    <w:rsid w:val="00221316"/>
    <w:rsid w:val="002214A7"/>
    <w:rsid w:val="00221D8D"/>
    <w:rsid w:val="00226A88"/>
    <w:rsid w:val="00233007"/>
    <w:rsid w:val="0024015E"/>
    <w:rsid w:val="0024338A"/>
    <w:rsid w:val="00243FDC"/>
    <w:rsid w:val="002446C2"/>
    <w:rsid w:val="002452B3"/>
    <w:rsid w:val="0024777E"/>
    <w:rsid w:val="00247C19"/>
    <w:rsid w:val="00251C46"/>
    <w:rsid w:val="00254FF1"/>
    <w:rsid w:val="002572AE"/>
    <w:rsid w:val="00262C5F"/>
    <w:rsid w:val="00273576"/>
    <w:rsid w:val="00273746"/>
    <w:rsid w:val="00274611"/>
    <w:rsid w:val="00275818"/>
    <w:rsid w:val="00283DB7"/>
    <w:rsid w:val="0028618E"/>
    <w:rsid w:val="00291B10"/>
    <w:rsid w:val="0029232C"/>
    <w:rsid w:val="002927A9"/>
    <w:rsid w:val="00292B24"/>
    <w:rsid w:val="0029352F"/>
    <w:rsid w:val="0029379A"/>
    <w:rsid w:val="002975B5"/>
    <w:rsid w:val="002979DB"/>
    <w:rsid w:val="002A08C9"/>
    <w:rsid w:val="002A11F1"/>
    <w:rsid w:val="002A13DB"/>
    <w:rsid w:val="002A4FC7"/>
    <w:rsid w:val="002A7823"/>
    <w:rsid w:val="002B2078"/>
    <w:rsid w:val="002B252B"/>
    <w:rsid w:val="002B5DE9"/>
    <w:rsid w:val="002B7742"/>
    <w:rsid w:val="002C02FB"/>
    <w:rsid w:val="002C0740"/>
    <w:rsid w:val="002C1934"/>
    <w:rsid w:val="002C750D"/>
    <w:rsid w:val="002D1394"/>
    <w:rsid w:val="002D2B6A"/>
    <w:rsid w:val="002D46C5"/>
    <w:rsid w:val="002D7225"/>
    <w:rsid w:val="002D7C7D"/>
    <w:rsid w:val="002E02FF"/>
    <w:rsid w:val="002E2495"/>
    <w:rsid w:val="002E2B90"/>
    <w:rsid w:val="002E39A2"/>
    <w:rsid w:val="002E42A6"/>
    <w:rsid w:val="002E5A0C"/>
    <w:rsid w:val="002E612B"/>
    <w:rsid w:val="002E6D5A"/>
    <w:rsid w:val="002F06B4"/>
    <w:rsid w:val="002F15F5"/>
    <w:rsid w:val="002F5614"/>
    <w:rsid w:val="002F63B1"/>
    <w:rsid w:val="002F6687"/>
    <w:rsid w:val="002F7394"/>
    <w:rsid w:val="002F79D0"/>
    <w:rsid w:val="00300EAB"/>
    <w:rsid w:val="003112C6"/>
    <w:rsid w:val="003164A3"/>
    <w:rsid w:val="00316D8F"/>
    <w:rsid w:val="003176EF"/>
    <w:rsid w:val="00317C67"/>
    <w:rsid w:val="00322892"/>
    <w:rsid w:val="00322F79"/>
    <w:rsid w:val="003270D2"/>
    <w:rsid w:val="0033028B"/>
    <w:rsid w:val="00332741"/>
    <w:rsid w:val="00333519"/>
    <w:rsid w:val="0033430B"/>
    <w:rsid w:val="00336504"/>
    <w:rsid w:val="00343DCB"/>
    <w:rsid w:val="00343DED"/>
    <w:rsid w:val="00344B19"/>
    <w:rsid w:val="00345385"/>
    <w:rsid w:val="00345D6C"/>
    <w:rsid w:val="00352567"/>
    <w:rsid w:val="003527FB"/>
    <w:rsid w:val="00354D80"/>
    <w:rsid w:val="00357C9B"/>
    <w:rsid w:val="00357D03"/>
    <w:rsid w:val="0036043B"/>
    <w:rsid w:val="003619E4"/>
    <w:rsid w:val="003726C1"/>
    <w:rsid w:val="00372F36"/>
    <w:rsid w:val="00373F9E"/>
    <w:rsid w:val="00374A22"/>
    <w:rsid w:val="00375F61"/>
    <w:rsid w:val="003763BD"/>
    <w:rsid w:val="00377AA0"/>
    <w:rsid w:val="00384258"/>
    <w:rsid w:val="0038775E"/>
    <w:rsid w:val="003919EA"/>
    <w:rsid w:val="00393F5D"/>
    <w:rsid w:val="0039518E"/>
    <w:rsid w:val="003B0898"/>
    <w:rsid w:val="003B1C0B"/>
    <w:rsid w:val="003B5F74"/>
    <w:rsid w:val="003B75E1"/>
    <w:rsid w:val="003C2369"/>
    <w:rsid w:val="003C4263"/>
    <w:rsid w:val="003C5315"/>
    <w:rsid w:val="003C53F2"/>
    <w:rsid w:val="003C544F"/>
    <w:rsid w:val="003D598B"/>
    <w:rsid w:val="003E0134"/>
    <w:rsid w:val="003E5A3E"/>
    <w:rsid w:val="003E61F0"/>
    <w:rsid w:val="003E6406"/>
    <w:rsid w:val="003E76E2"/>
    <w:rsid w:val="003F1443"/>
    <w:rsid w:val="003F1C17"/>
    <w:rsid w:val="003F3659"/>
    <w:rsid w:val="003F4B83"/>
    <w:rsid w:val="00401EC5"/>
    <w:rsid w:val="0040373A"/>
    <w:rsid w:val="00405A7C"/>
    <w:rsid w:val="00407CB6"/>
    <w:rsid w:val="00413291"/>
    <w:rsid w:val="004178B7"/>
    <w:rsid w:val="004221B6"/>
    <w:rsid w:val="00422899"/>
    <w:rsid w:val="004266FC"/>
    <w:rsid w:val="00434371"/>
    <w:rsid w:val="004402AF"/>
    <w:rsid w:val="004425CE"/>
    <w:rsid w:val="004453F3"/>
    <w:rsid w:val="00452C0F"/>
    <w:rsid w:val="00456D7F"/>
    <w:rsid w:val="00460262"/>
    <w:rsid w:val="0046027B"/>
    <w:rsid w:val="00461567"/>
    <w:rsid w:val="00462196"/>
    <w:rsid w:val="004632DB"/>
    <w:rsid w:val="00464B38"/>
    <w:rsid w:val="00465F38"/>
    <w:rsid w:val="0046611A"/>
    <w:rsid w:val="004727ED"/>
    <w:rsid w:val="004731D9"/>
    <w:rsid w:val="00473F99"/>
    <w:rsid w:val="00475B65"/>
    <w:rsid w:val="0048106B"/>
    <w:rsid w:val="00481DED"/>
    <w:rsid w:val="004831A9"/>
    <w:rsid w:val="00484679"/>
    <w:rsid w:val="00484942"/>
    <w:rsid w:val="004862C9"/>
    <w:rsid w:val="00490CE2"/>
    <w:rsid w:val="00491B6E"/>
    <w:rsid w:val="00494141"/>
    <w:rsid w:val="00497AAE"/>
    <w:rsid w:val="004A1450"/>
    <w:rsid w:val="004A2577"/>
    <w:rsid w:val="004A41E6"/>
    <w:rsid w:val="004A4EC2"/>
    <w:rsid w:val="004A6AD9"/>
    <w:rsid w:val="004B46A1"/>
    <w:rsid w:val="004B541D"/>
    <w:rsid w:val="004C1E3B"/>
    <w:rsid w:val="004C3F56"/>
    <w:rsid w:val="004C4F0F"/>
    <w:rsid w:val="004C6ADD"/>
    <w:rsid w:val="004C6B99"/>
    <w:rsid w:val="004D3731"/>
    <w:rsid w:val="004D5303"/>
    <w:rsid w:val="004D5CA5"/>
    <w:rsid w:val="004D74E1"/>
    <w:rsid w:val="004E2D2D"/>
    <w:rsid w:val="004F6992"/>
    <w:rsid w:val="004F6B23"/>
    <w:rsid w:val="0050285F"/>
    <w:rsid w:val="00502DE5"/>
    <w:rsid w:val="00502E1D"/>
    <w:rsid w:val="00504E3E"/>
    <w:rsid w:val="00504FFB"/>
    <w:rsid w:val="00505B58"/>
    <w:rsid w:val="005124A5"/>
    <w:rsid w:val="00512C3B"/>
    <w:rsid w:val="00513415"/>
    <w:rsid w:val="00514BBB"/>
    <w:rsid w:val="0051741C"/>
    <w:rsid w:val="0052150F"/>
    <w:rsid w:val="005220FF"/>
    <w:rsid w:val="00523189"/>
    <w:rsid w:val="00523E15"/>
    <w:rsid w:val="0053232E"/>
    <w:rsid w:val="00533C18"/>
    <w:rsid w:val="00534E04"/>
    <w:rsid w:val="00536AD0"/>
    <w:rsid w:val="00536B8E"/>
    <w:rsid w:val="00536BD3"/>
    <w:rsid w:val="00537360"/>
    <w:rsid w:val="00541EC5"/>
    <w:rsid w:val="00546F4D"/>
    <w:rsid w:val="00560C55"/>
    <w:rsid w:val="0056143B"/>
    <w:rsid w:val="005631D2"/>
    <w:rsid w:val="005723F1"/>
    <w:rsid w:val="005723FF"/>
    <w:rsid w:val="005726AE"/>
    <w:rsid w:val="005748E0"/>
    <w:rsid w:val="00577D4B"/>
    <w:rsid w:val="00591E1E"/>
    <w:rsid w:val="00593394"/>
    <w:rsid w:val="0059684B"/>
    <w:rsid w:val="00596D9D"/>
    <w:rsid w:val="00597CDA"/>
    <w:rsid w:val="005A2150"/>
    <w:rsid w:val="005A414D"/>
    <w:rsid w:val="005A5DBA"/>
    <w:rsid w:val="005A5ECD"/>
    <w:rsid w:val="005A7D4D"/>
    <w:rsid w:val="005B1F45"/>
    <w:rsid w:val="005B1FFB"/>
    <w:rsid w:val="005B7075"/>
    <w:rsid w:val="005C09A5"/>
    <w:rsid w:val="005C47E4"/>
    <w:rsid w:val="005C60EA"/>
    <w:rsid w:val="005D040D"/>
    <w:rsid w:val="005D1289"/>
    <w:rsid w:val="005D135E"/>
    <w:rsid w:val="005D38F1"/>
    <w:rsid w:val="005D4F4C"/>
    <w:rsid w:val="005D5CEF"/>
    <w:rsid w:val="005D709A"/>
    <w:rsid w:val="005E4B82"/>
    <w:rsid w:val="005E4D7D"/>
    <w:rsid w:val="005F3B13"/>
    <w:rsid w:val="005F5133"/>
    <w:rsid w:val="006029C4"/>
    <w:rsid w:val="00603ADD"/>
    <w:rsid w:val="00604E93"/>
    <w:rsid w:val="00605EFD"/>
    <w:rsid w:val="00612424"/>
    <w:rsid w:val="006149E7"/>
    <w:rsid w:val="00622710"/>
    <w:rsid w:val="00622A6C"/>
    <w:rsid w:val="006248DF"/>
    <w:rsid w:val="00624C8F"/>
    <w:rsid w:val="00627A07"/>
    <w:rsid w:val="00633362"/>
    <w:rsid w:val="0063398A"/>
    <w:rsid w:val="00633DAF"/>
    <w:rsid w:val="00634090"/>
    <w:rsid w:val="00634F56"/>
    <w:rsid w:val="00637631"/>
    <w:rsid w:val="00637E4A"/>
    <w:rsid w:val="006413E6"/>
    <w:rsid w:val="006431D7"/>
    <w:rsid w:val="00646678"/>
    <w:rsid w:val="0064723E"/>
    <w:rsid w:val="00650FD4"/>
    <w:rsid w:val="00651F0A"/>
    <w:rsid w:val="00654D9F"/>
    <w:rsid w:val="0066016E"/>
    <w:rsid w:val="0066038D"/>
    <w:rsid w:val="00660AD7"/>
    <w:rsid w:val="006619A1"/>
    <w:rsid w:val="00671994"/>
    <w:rsid w:val="00675FF9"/>
    <w:rsid w:val="0067675A"/>
    <w:rsid w:val="00680533"/>
    <w:rsid w:val="00681932"/>
    <w:rsid w:val="00681E51"/>
    <w:rsid w:val="0068309C"/>
    <w:rsid w:val="00685A2E"/>
    <w:rsid w:val="006863FE"/>
    <w:rsid w:val="00686401"/>
    <w:rsid w:val="00686E6F"/>
    <w:rsid w:val="006919F0"/>
    <w:rsid w:val="00697F9D"/>
    <w:rsid w:val="006A3348"/>
    <w:rsid w:val="006B3A1C"/>
    <w:rsid w:val="006B4643"/>
    <w:rsid w:val="006C0223"/>
    <w:rsid w:val="006C2D35"/>
    <w:rsid w:val="006C543F"/>
    <w:rsid w:val="006C72E9"/>
    <w:rsid w:val="006D04AE"/>
    <w:rsid w:val="006D55F0"/>
    <w:rsid w:val="006D7C7C"/>
    <w:rsid w:val="006E3457"/>
    <w:rsid w:val="006E5647"/>
    <w:rsid w:val="006E740B"/>
    <w:rsid w:val="006F0CB6"/>
    <w:rsid w:val="006F3E97"/>
    <w:rsid w:val="006F4301"/>
    <w:rsid w:val="006F6400"/>
    <w:rsid w:val="006F7830"/>
    <w:rsid w:val="00701E31"/>
    <w:rsid w:val="007057AE"/>
    <w:rsid w:val="0071101D"/>
    <w:rsid w:val="00711498"/>
    <w:rsid w:val="00712792"/>
    <w:rsid w:val="007144E0"/>
    <w:rsid w:val="007227A1"/>
    <w:rsid w:val="00724065"/>
    <w:rsid w:val="00725995"/>
    <w:rsid w:val="00736E1E"/>
    <w:rsid w:val="00741DC6"/>
    <w:rsid w:val="00743A45"/>
    <w:rsid w:val="00745B97"/>
    <w:rsid w:val="00745F3C"/>
    <w:rsid w:val="007473CD"/>
    <w:rsid w:val="00747D43"/>
    <w:rsid w:val="0075166A"/>
    <w:rsid w:val="00752068"/>
    <w:rsid w:val="00753BAA"/>
    <w:rsid w:val="007665EC"/>
    <w:rsid w:val="007669C0"/>
    <w:rsid w:val="00766BAE"/>
    <w:rsid w:val="00766D67"/>
    <w:rsid w:val="00772375"/>
    <w:rsid w:val="00775C8F"/>
    <w:rsid w:val="00776933"/>
    <w:rsid w:val="00776B4E"/>
    <w:rsid w:val="00777FF1"/>
    <w:rsid w:val="00790700"/>
    <w:rsid w:val="0079159E"/>
    <w:rsid w:val="00793968"/>
    <w:rsid w:val="007939D6"/>
    <w:rsid w:val="007944AA"/>
    <w:rsid w:val="007956C0"/>
    <w:rsid w:val="00796E0E"/>
    <w:rsid w:val="007A1771"/>
    <w:rsid w:val="007A262D"/>
    <w:rsid w:val="007A2E64"/>
    <w:rsid w:val="007A47DA"/>
    <w:rsid w:val="007A7D18"/>
    <w:rsid w:val="007B2B16"/>
    <w:rsid w:val="007B516F"/>
    <w:rsid w:val="007B5F3F"/>
    <w:rsid w:val="007B67C7"/>
    <w:rsid w:val="007C0732"/>
    <w:rsid w:val="007C0E45"/>
    <w:rsid w:val="007C5600"/>
    <w:rsid w:val="007C60E3"/>
    <w:rsid w:val="007C7B41"/>
    <w:rsid w:val="007D0552"/>
    <w:rsid w:val="007D3747"/>
    <w:rsid w:val="007D47F1"/>
    <w:rsid w:val="007D545A"/>
    <w:rsid w:val="007E0705"/>
    <w:rsid w:val="007E10D2"/>
    <w:rsid w:val="007E1EAE"/>
    <w:rsid w:val="007E4179"/>
    <w:rsid w:val="007E66B8"/>
    <w:rsid w:val="007F5377"/>
    <w:rsid w:val="00800944"/>
    <w:rsid w:val="008020E3"/>
    <w:rsid w:val="0080382A"/>
    <w:rsid w:val="00804054"/>
    <w:rsid w:val="008101FD"/>
    <w:rsid w:val="0081192F"/>
    <w:rsid w:val="00811C42"/>
    <w:rsid w:val="00814CEE"/>
    <w:rsid w:val="00820D07"/>
    <w:rsid w:val="008222EE"/>
    <w:rsid w:val="00822528"/>
    <w:rsid w:val="00825C05"/>
    <w:rsid w:val="008338DF"/>
    <w:rsid w:val="0083414B"/>
    <w:rsid w:val="0083659D"/>
    <w:rsid w:val="00850FFD"/>
    <w:rsid w:val="00852D24"/>
    <w:rsid w:val="00853816"/>
    <w:rsid w:val="0085422F"/>
    <w:rsid w:val="008563D8"/>
    <w:rsid w:val="00857F29"/>
    <w:rsid w:val="008628B8"/>
    <w:rsid w:val="008633C0"/>
    <w:rsid w:val="008635EF"/>
    <w:rsid w:val="00870DC8"/>
    <w:rsid w:val="00872B17"/>
    <w:rsid w:val="008740C4"/>
    <w:rsid w:val="00875F6E"/>
    <w:rsid w:val="00884750"/>
    <w:rsid w:val="008879F0"/>
    <w:rsid w:val="008959FB"/>
    <w:rsid w:val="00895B0D"/>
    <w:rsid w:val="008A1DDC"/>
    <w:rsid w:val="008A429B"/>
    <w:rsid w:val="008A4926"/>
    <w:rsid w:val="008B1A16"/>
    <w:rsid w:val="008B230A"/>
    <w:rsid w:val="008B2FAE"/>
    <w:rsid w:val="008B7026"/>
    <w:rsid w:val="008C041D"/>
    <w:rsid w:val="008C3191"/>
    <w:rsid w:val="008C37DB"/>
    <w:rsid w:val="008C3927"/>
    <w:rsid w:val="008C39EE"/>
    <w:rsid w:val="008C4B5D"/>
    <w:rsid w:val="008D0EEC"/>
    <w:rsid w:val="008D27EF"/>
    <w:rsid w:val="008D2E0E"/>
    <w:rsid w:val="008E0C64"/>
    <w:rsid w:val="008E1081"/>
    <w:rsid w:val="008E291D"/>
    <w:rsid w:val="008E2EE3"/>
    <w:rsid w:val="008E3587"/>
    <w:rsid w:val="008E6460"/>
    <w:rsid w:val="008F047E"/>
    <w:rsid w:val="008F2541"/>
    <w:rsid w:val="008F32F4"/>
    <w:rsid w:val="008F4189"/>
    <w:rsid w:val="008F4ECD"/>
    <w:rsid w:val="008F5A8A"/>
    <w:rsid w:val="009059C5"/>
    <w:rsid w:val="00906C48"/>
    <w:rsid w:val="00910C51"/>
    <w:rsid w:val="00910DD7"/>
    <w:rsid w:val="00914466"/>
    <w:rsid w:val="00916327"/>
    <w:rsid w:val="00924908"/>
    <w:rsid w:val="009249B1"/>
    <w:rsid w:val="009249BD"/>
    <w:rsid w:val="00940B73"/>
    <w:rsid w:val="00947385"/>
    <w:rsid w:val="00947627"/>
    <w:rsid w:val="00951A31"/>
    <w:rsid w:val="00953D09"/>
    <w:rsid w:val="00953F4F"/>
    <w:rsid w:val="00954566"/>
    <w:rsid w:val="0095621F"/>
    <w:rsid w:val="009610E1"/>
    <w:rsid w:val="00962497"/>
    <w:rsid w:val="00964453"/>
    <w:rsid w:val="0096640F"/>
    <w:rsid w:val="00973808"/>
    <w:rsid w:val="009743DB"/>
    <w:rsid w:val="00981C66"/>
    <w:rsid w:val="00985EF1"/>
    <w:rsid w:val="00986F76"/>
    <w:rsid w:val="00987A00"/>
    <w:rsid w:val="00991FEA"/>
    <w:rsid w:val="00992D75"/>
    <w:rsid w:val="00993825"/>
    <w:rsid w:val="009943D9"/>
    <w:rsid w:val="00994F72"/>
    <w:rsid w:val="00995155"/>
    <w:rsid w:val="009967A0"/>
    <w:rsid w:val="00996884"/>
    <w:rsid w:val="0099748E"/>
    <w:rsid w:val="009A3F9A"/>
    <w:rsid w:val="009A7802"/>
    <w:rsid w:val="009B35C5"/>
    <w:rsid w:val="009B3B80"/>
    <w:rsid w:val="009B40CA"/>
    <w:rsid w:val="009B4F2A"/>
    <w:rsid w:val="009B6A2F"/>
    <w:rsid w:val="009B705B"/>
    <w:rsid w:val="009C211F"/>
    <w:rsid w:val="009C51EF"/>
    <w:rsid w:val="009C727D"/>
    <w:rsid w:val="009D0BB8"/>
    <w:rsid w:val="009D0C2E"/>
    <w:rsid w:val="009D371D"/>
    <w:rsid w:val="009D3B6F"/>
    <w:rsid w:val="009D50BE"/>
    <w:rsid w:val="009E08E1"/>
    <w:rsid w:val="009E0E54"/>
    <w:rsid w:val="009E1996"/>
    <w:rsid w:val="009E1A03"/>
    <w:rsid w:val="009E2ECD"/>
    <w:rsid w:val="009F05FA"/>
    <w:rsid w:val="009F3B0B"/>
    <w:rsid w:val="009F3BE9"/>
    <w:rsid w:val="009F4980"/>
    <w:rsid w:val="00A01FD7"/>
    <w:rsid w:val="00A02727"/>
    <w:rsid w:val="00A02FF6"/>
    <w:rsid w:val="00A03FA3"/>
    <w:rsid w:val="00A05A46"/>
    <w:rsid w:val="00A07F8C"/>
    <w:rsid w:val="00A10A8B"/>
    <w:rsid w:val="00A13FB6"/>
    <w:rsid w:val="00A14211"/>
    <w:rsid w:val="00A14704"/>
    <w:rsid w:val="00A14944"/>
    <w:rsid w:val="00A154BA"/>
    <w:rsid w:val="00A16953"/>
    <w:rsid w:val="00A23BF6"/>
    <w:rsid w:val="00A24B8F"/>
    <w:rsid w:val="00A27C35"/>
    <w:rsid w:val="00A300F4"/>
    <w:rsid w:val="00A30456"/>
    <w:rsid w:val="00A33524"/>
    <w:rsid w:val="00A33617"/>
    <w:rsid w:val="00A420AB"/>
    <w:rsid w:val="00A43541"/>
    <w:rsid w:val="00A43AAB"/>
    <w:rsid w:val="00A43E8D"/>
    <w:rsid w:val="00A460DF"/>
    <w:rsid w:val="00A51491"/>
    <w:rsid w:val="00A51B6F"/>
    <w:rsid w:val="00A53551"/>
    <w:rsid w:val="00A607A8"/>
    <w:rsid w:val="00A62779"/>
    <w:rsid w:val="00A63687"/>
    <w:rsid w:val="00A7632C"/>
    <w:rsid w:val="00A815DB"/>
    <w:rsid w:val="00A81B1B"/>
    <w:rsid w:val="00A872BA"/>
    <w:rsid w:val="00A9107D"/>
    <w:rsid w:val="00A95D41"/>
    <w:rsid w:val="00AA0406"/>
    <w:rsid w:val="00AA290E"/>
    <w:rsid w:val="00AA3C7F"/>
    <w:rsid w:val="00AA5B9F"/>
    <w:rsid w:val="00AA5E2F"/>
    <w:rsid w:val="00AA61DC"/>
    <w:rsid w:val="00AA76B0"/>
    <w:rsid w:val="00AB3815"/>
    <w:rsid w:val="00AB3A94"/>
    <w:rsid w:val="00AB5BE1"/>
    <w:rsid w:val="00AB7263"/>
    <w:rsid w:val="00AC2384"/>
    <w:rsid w:val="00AC23A9"/>
    <w:rsid w:val="00AC3090"/>
    <w:rsid w:val="00AC5322"/>
    <w:rsid w:val="00AD02ED"/>
    <w:rsid w:val="00AD133B"/>
    <w:rsid w:val="00AD1BBC"/>
    <w:rsid w:val="00AE3CE7"/>
    <w:rsid w:val="00AE4819"/>
    <w:rsid w:val="00AE6B87"/>
    <w:rsid w:val="00AF0716"/>
    <w:rsid w:val="00AF4977"/>
    <w:rsid w:val="00AF65B0"/>
    <w:rsid w:val="00AF6E88"/>
    <w:rsid w:val="00AF7B72"/>
    <w:rsid w:val="00B0180E"/>
    <w:rsid w:val="00B11699"/>
    <w:rsid w:val="00B12871"/>
    <w:rsid w:val="00B14DD6"/>
    <w:rsid w:val="00B163C3"/>
    <w:rsid w:val="00B24C63"/>
    <w:rsid w:val="00B258F1"/>
    <w:rsid w:val="00B25D94"/>
    <w:rsid w:val="00B27A93"/>
    <w:rsid w:val="00B33194"/>
    <w:rsid w:val="00B3432C"/>
    <w:rsid w:val="00B346BA"/>
    <w:rsid w:val="00B36AE7"/>
    <w:rsid w:val="00B37512"/>
    <w:rsid w:val="00B40799"/>
    <w:rsid w:val="00B411AA"/>
    <w:rsid w:val="00B44739"/>
    <w:rsid w:val="00B45771"/>
    <w:rsid w:val="00B51CB6"/>
    <w:rsid w:val="00B54B60"/>
    <w:rsid w:val="00B554AA"/>
    <w:rsid w:val="00B568A8"/>
    <w:rsid w:val="00B60D05"/>
    <w:rsid w:val="00B61068"/>
    <w:rsid w:val="00B63465"/>
    <w:rsid w:val="00B65E11"/>
    <w:rsid w:val="00B70A9C"/>
    <w:rsid w:val="00B72B0B"/>
    <w:rsid w:val="00B73EFC"/>
    <w:rsid w:val="00B76CF9"/>
    <w:rsid w:val="00B77C40"/>
    <w:rsid w:val="00B800AE"/>
    <w:rsid w:val="00B86C89"/>
    <w:rsid w:val="00B93A26"/>
    <w:rsid w:val="00B93FE4"/>
    <w:rsid w:val="00BA3198"/>
    <w:rsid w:val="00BA6D63"/>
    <w:rsid w:val="00BA7E39"/>
    <w:rsid w:val="00BB0DC2"/>
    <w:rsid w:val="00BB33CA"/>
    <w:rsid w:val="00BB497D"/>
    <w:rsid w:val="00BB5201"/>
    <w:rsid w:val="00BB7313"/>
    <w:rsid w:val="00BC07C6"/>
    <w:rsid w:val="00BC245F"/>
    <w:rsid w:val="00BC367F"/>
    <w:rsid w:val="00BC6683"/>
    <w:rsid w:val="00BD0388"/>
    <w:rsid w:val="00BD083D"/>
    <w:rsid w:val="00BD0DAA"/>
    <w:rsid w:val="00BD10A8"/>
    <w:rsid w:val="00BD1450"/>
    <w:rsid w:val="00BD2151"/>
    <w:rsid w:val="00BD507A"/>
    <w:rsid w:val="00BD5C48"/>
    <w:rsid w:val="00BD5FC9"/>
    <w:rsid w:val="00BD6612"/>
    <w:rsid w:val="00BD680E"/>
    <w:rsid w:val="00BE0879"/>
    <w:rsid w:val="00BE4FED"/>
    <w:rsid w:val="00BE7A44"/>
    <w:rsid w:val="00BF0DEF"/>
    <w:rsid w:val="00BF1D1D"/>
    <w:rsid w:val="00BF37C5"/>
    <w:rsid w:val="00BF6CF3"/>
    <w:rsid w:val="00C01773"/>
    <w:rsid w:val="00C01A14"/>
    <w:rsid w:val="00C0236E"/>
    <w:rsid w:val="00C0549F"/>
    <w:rsid w:val="00C0638D"/>
    <w:rsid w:val="00C074BD"/>
    <w:rsid w:val="00C10DAC"/>
    <w:rsid w:val="00C11197"/>
    <w:rsid w:val="00C14F20"/>
    <w:rsid w:val="00C20AB4"/>
    <w:rsid w:val="00C21600"/>
    <w:rsid w:val="00C2295A"/>
    <w:rsid w:val="00C22B8A"/>
    <w:rsid w:val="00C22D70"/>
    <w:rsid w:val="00C32327"/>
    <w:rsid w:val="00C331F7"/>
    <w:rsid w:val="00C36D8B"/>
    <w:rsid w:val="00C377E2"/>
    <w:rsid w:val="00C37DB3"/>
    <w:rsid w:val="00C402F7"/>
    <w:rsid w:val="00C40ACF"/>
    <w:rsid w:val="00C41CC5"/>
    <w:rsid w:val="00C428F9"/>
    <w:rsid w:val="00C465F5"/>
    <w:rsid w:val="00C50E87"/>
    <w:rsid w:val="00C52113"/>
    <w:rsid w:val="00C52F13"/>
    <w:rsid w:val="00C66B5D"/>
    <w:rsid w:val="00C67C98"/>
    <w:rsid w:val="00C7345C"/>
    <w:rsid w:val="00C73F03"/>
    <w:rsid w:val="00C77AEE"/>
    <w:rsid w:val="00C80D56"/>
    <w:rsid w:val="00C823BB"/>
    <w:rsid w:val="00C840A0"/>
    <w:rsid w:val="00C845F9"/>
    <w:rsid w:val="00C851C8"/>
    <w:rsid w:val="00C85C9C"/>
    <w:rsid w:val="00C87C87"/>
    <w:rsid w:val="00C91A5B"/>
    <w:rsid w:val="00C928E6"/>
    <w:rsid w:val="00C93E63"/>
    <w:rsid w:val="00C94F41"/>
    <w:rsid w:val="00CA14DE"/>
    <w:rsid w:val="00CA43CE"/>
    <w:rsid w:val="00CA46AE"/>
    <w:rsid w:val="00CA5C37"/>
    <w:rsid w:val="00CA7FA8"/>
    <w:rsid w:val="00CC04D9"/>
    <w:rsid w:val="00CC5D83"/>
    <w:rsid w:val="00CC7F78"/>
    <w:rsid w:val="00CD2004"/>
    <w:rsid w:val="00CD2BB4"/>
    <w:rsid w:val="00CD4F45"/>
    <w:rsid w:val="00CD5B84"/>
    <w:rsid w:val="00CE4138"/>
    <w:rsid w:val="00CE6004"/>
    <w:rsid w:val="00CF1FF7"/>
    <w:rsid w:val="00CF269A"/>
    <w:rsid w:val="00CF287E"/>
    <w:rsid w:val="00CF4777"/>
    <w:rsid w:val="00CF4EEA"/>
    <w:rsid w:val="00CF7845"/>
    <w:rsid w:val="00D027CB"/>
    <w:rsid w:val="00D0315D"/>
    <w:rsid w:val="00D0384A"/>
    <w:rsid w:val="00D04BF6"/>
    <w:rsid w:val="00D05326"/>
    <w:rsid w:val="00D11997"/>
    <w:rsid w:val="00D12307"/>
    <w:rsid w:val="00D12ECB"/>
    <w:rsid w:val="00D15883"/>
    <w:rsid w:val="00D16D6B"/>
    <w:rsid w:val="00D202A2"/>
    <w:rsid w:val="00D20AF9"/>
    <w:rsid w:val="00D21285"/>
    <w:rsid w:val="00D23113"/>
    <w:rsid w:val="00D2331C"/>
    <w:rsid w:val="00D238C6"/>
    <w:rsid w:val="00D23906"/>
    <w:rsid w:val="00D25A1F"/>
    <w:rsid w:val="00D276E1"/>
    <w:rsid w:val="00D27E76"/>
    <w:rsid w:val="00D3093E"/>
    <w:rsid w:val="00D3193F"/>
    <w:rsid w:val="00D35AAB"/>
    <w:rsid w:val="00D36C67"/>
    <w:rsid w:val="00D413C1"/>
    <w:rsid w:val="00D42CE4"/>
    <w:rsid w:val="00D46E5D"/>
    <w:rsid w:val="00D51AAB"/>
    <w:rsid w:val="00D52816"/>
    <w:rsid w:val="00D52E93"/>
    <w:rsid w:val="00D5427B"/>
    <w:rsid w:val="00D5470F"/>
    <w:rsid w:val="00D56FCB"/>
    <w:rsid w:val="00D6310C"/>
    <w:rsid w:val="00D639C2"/>
    <w:rsid w:val="00D65550"/>
    <w:rsid w:val="00D663E4"/>
    <w:rsid w:val="00D67B84"/>
    <w:rsid w:val="00D7080E"/>
    <w:rsid w:val="00D71129"/>
    <w:rsid w:val="00D71CDE"/>
    <w:rsid w:val="00D76586"/>
    <w:rsid w:val="00D81A89"/>
    <w:rsid w:val="00D85FDB"/>
    <w:rsid w:val="00D87B20"/>
    <w:rsid w:val="00D901E6"/>
    <w:rsid w:val="00D93F51"/>
    <w:rsid w:val="00D9461C"/>
    <w:rsid w:val="00D97154"/>
    <w:rsid w:val="00D97451"/>
    <w:rsid w:val="00D97B25"/>
    <w:rsid w:val="00D97C37"/>
    <w:rsid w:val="00DA4937"/>
    <w:rsid w:val="00DA6999"/>
    <w:rsid w:val="00DA7166"/>
    <w:rsid w:val="00DB6D50"/>
    <w:rsid w:val="00DB6DBD"/>
    <w:rsid w:val="00DB6E51"/>
    <w:rsid w:val="00DC65F8"/>
    <w:rsid w:val="00DC7AA3"/>
    <w:rsid w:val="00DC7D20"/>
    <w:rsid w:val="00DD1780"/>
    <w:rsid w:val="00DE6CF9"/>
    <w:rsid w:val="00DE6FF1"/>
    <w:rsid w:val="00DE770A"/>
    <w:rsid w:val="00DF0E33"/>
    <w:rsid w:val="00DF11FB"/>
    <w:rsid w:val="00DF1F50"/>
    <w:rsid w:val="00DF658E"/>
    <w:rsid w:val="00E0223C"/>
    <w:rsid w:val="00E041C3"/>
    <w:rsid w:val="00E048AB"/>
    <w:rsid w:val="00E11BF4"/>
    <w:rsid w:val="00E12447"/>
    <w:rsid w:val="00E12908"/>
    <w:rsid w:val="00E14398"/>
    <w:rsid w:val="00E14684"/>
    <w:rsid w:val="00E1612C"/>
    <w:rsid w:val="00E16B5F"/>
    <w:rsid w:val="00E20A48"/>
    <w:rsid w:val="00E24B6D"/>
    <w:rsid w:val="00E30C21"/>
    <w:rsid w:val="00E315FB"/>
    <w:rsid w:val="00E32017"/>
    <w:rsid w:val="00E323CA"/>
    <w:rsid w:val="00E329C3"/>
    <w:rsid w:val="00E36924"/>
    <w:rsid w:val="00E46DAA"/>
    <w:rsid w:val="00E51E4B"/>
    <w:rsid w:val="00E53095"/>
    <w:rsid w:val="00E5373F"/>
    <w:rsid w:val="00E53B8C"/>
    <w:rsid w:val="00E63059"/>
    <w:rsid w:val="00E649F7"/>
    <w:rsid w:val="00E64BF0"/>
    <w:rsid w:val="00E64E1A"/>
    <w:rsid w:val="00E64E7C"/>
    <w:rsid w:val="00E66C71"/>
    <w:rsid w:val="00E66DC0"/>
    <w:rsid w:val="00E70CA4"/>
    <w:rsid w:val="00E71449"/>
    <w:rsid w:val="00E718B1"/>
    <w:rsid w:val="00E719C9"/>
    <w:rsid w:val="00E76297"/>
    <w:rsid w:val="00E766CC"/>
    <w:rsid w:val="00E80E74"/>
    <w:rsid w:val="00E81521"/>
    <w:rsid w:val="00E8366C"/>
    <w:rsid w:val="00E85288"/>
    <w:rsid w:val="00E90105"/>
    <w:rsid w:val="00E906A6"/>
    <w:rsid w:val="00E908B3"/>
    <w:rsid w:val="00E90D33"/>
    <w:rsid w:val="00E918A7"/>
    <w:rsid w:val="00E91FAF"/>
    <w:rsid w:val="00E92B3B"/>
    <w:rsid w:val="00E96114"/>
    <w:rsid w:val="00EA01E8"/>
    <w:rsid w:val="00EA0F9C"/>
    <w:rsid w:val="00EA34F0"/>
    <w:rsid w:val="00EA4F62"/>
    <w:rsid w:val="00EA5950"/>
    <w:rsid w:val="00EB5382"/>
    <w:rsid w:val="00EB611A"/>
    <w:rsid w:val="00EB64EC"/>
    <w:rsid w:val="00EC0208"/>
    <w:rsid w:val="00EC15C3"/>
    <w:rsid w:val="00EC1E2B"/>
    <w:rsid w:val="00EC5D04"/>
    <w:rsid w:val="00ED4308"/>
    <w:rsid w:val="00ED4DAD"/>
    <w:rsid w:val="00EE1E90"/>
    <w:rsid w:val="00EE4765"/>
    <w:rsid w:val="00EE72EB"/>
    <w:rsid w:val="00EF0FBA"/>
    <w:rsid w:val="00EF3D5B"/>
    <w:rsid w:val="00F00C97"/>
    <w:rsid w:val="00F0157F"/>
    <w:rsid w:val="00F02DDF"/>
    <w:rsid w:val="00F064D7"/>
    <w:rsid w:val="00F0796B"/>
    <w:rsid w:val="00F15423"/>
    <w:rsid w:val="00F1606E"/>
    <w:rsid w:val="00F16839"/>
    <w:rsid w:val="00F17B41"/>
    <w:rsid w:val="00F23A31"/>
    <w:rsid w:val="00F30205"/>
    <w:rsid w:val="00F31267"/>
    <w:rsid w:val="00F33275"/>
    <w:rsid w:val="00F33287"/>
    <w:rsid w:val="00F349D4"/>
    <w:rsid w:val="00F3642A"/>
    <w:rsid w:val="00F37878"/>
    <w:rsid w:val="00F41381"/>
    <w:rsid w:val="00F42C90"/>
    <w:rsid w:val="00F43405"/>
    <w:rsid w:val="00F43C4A"/>
    <w:rsid w:val="00F4549D"/>
    <w:rsid w:val="00F461F8"/>
    <w:rsid w:val="00F46438"/>
    <w:rsid w:val="00F477B9"/>
    <w:rsid w:val="00F51541"/>
    <w:rsid w:val="00F542AE"/>
    <w:rsid w:val="00F54D94"/>
    <w:rsid w:val="00F57F78"/>
    <w:rsid w:val="00F61071"/>
    <w:rsid w:val="00F64F5C"/>
    <w:rsid w:val="00F65CC4"/>
    <w:rsid w:val="00F65F4C"/>
    <w:rsid w:val="00F708B4"/>
    <w:rsid w:val="00F7694F"/>
    <w:rsid w:val="00F77E73"/>
    <w:rsid w:val="00F86804"/>
    <w:rsid w:val="00F8738D"/>
    <w:rsid w:val="00F93570"/>
    <w:rsid w:val="00F94BC7"/>
    <w:rsid w:val="00FA02DE"/>
    <w:rsid w:val="00FA1CBA"/>
    <w:rsid w:val="00FA2CEF"/>
    <w:rsid w:val="00FA4E44"/>
    <w:rsid w:val="00FB0A58"/>
    <w:rsid w:val="00FB1E6D"/>
    <w:rsid w:val="00FB407D"/>
    <w:rsid w:val="00FB40E9"/>
    <w:rsid w:val="00FB7A4C"/>
    <w:rsid w:val="00FC2600"/>
    <w:rsid w:val="00FC4734"/>
    <w:rsid w:val="00FC5A01"/>
    <w:rsid w:val="00FC6700"/>
    <w:rsid w:val="00FC6AFA"/>
    <w:rsid w:val="00FD4248"/>
    <w:rsid w:val="00FD6364"/>
    <w:rsid w:val="00FE1D92"/>
    <w:rsid w:val="00FE2174"/>
    <w:rsid w:val="00FE3A8E"/>
    <w:rsid w:val="00FE57CB"/>
    <w:rsid w:val="00FF28A4"/>
    <w:rsid w:val="00FF690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F119B"/>
  <w15:docId w15:val="{BD644762-0278-4D9C-A959-24278B877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93968"/>
  </w:style>
  <w:style w:type="paragraph" w:styleId="Nadpis1">
    <w:name w:val="heading 1"/>
    <w:basedOn w:val="Normln"/>
    <w:next w:val="Normln"/>
    <w:link w:val="Nadpis1Char"/>
    <w:uiPriority w:val="9"/>
    <w:qFormat/>
    <w:rsid w:val="00EC15C3"/>
    <w:pPr>
      <w:keepNext/>
      <w:keepLines/>
      <w:numPr>
        <w:numId w:val="15"/>
      </w:numPr>
      <w:spacing w:before="480" w:after="0"/>
      <w:outlineLvl w:val="0"/>
    </w:pPr>
    <w:rPr>
      <w:rFonts w:ascii="Times New Roman" w:eastAsiaTheme="majorEastAsia" w:hAnsi="Times New Roman" w:cstheme="majorBidi"/>
      <w:b/>
      <w:bCs/>
      <w:sz w:val="32"/>
      <w:szCs w:val="28"/>
    </w:rPr>
  </w:style>
  <w:style w:type="paragraph" w:styleId="Nadpis2">
    <w:name w:val="heading 2"/>
    <w:basedOn w:val="Normln"/>
    <w:next w:val="Normln"/>
    <w:link w:val="Nadpis2Char"/>
    <w:uiPriority w:val="9"/>
    <w:unhideWhenUsed/>
    <w:qFormat/>
    <w:rsid w:val="00985EF1"/>
    <w:pPr>
      <w:keepNext/>
      <w:keepLines/>
      <w:numPr>
        <w:ilvl w:val="1"/>
        <w:numId w:val="15"/>
      </w:numPr>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985EF1"/>
    <w:pPr>
      <w:keepNext/>
      <w:keepLines/>
      <w:numPr>
        <w:ilvl w:val="2"/>
        <w:numId w:val="15"/>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985EF1"/>
    <w:pPr>
      <w:keepNext/>
      <w:keepLines/>
      <w:numPr>
        <w:ilvl w:val="3"/>
        <w:numId w:val="15"/>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985EF1"/>
    <w:pPr>
      <w:keepNext/>
      <w:keepLines/>
      <w:numPr>
        <w:ilvl w:val="4"/>
        <w:numId w:val="15"/>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85EF1"/>
    <w:pPr>
      <w:keepNext/>
      <w:keepLines/>
      <w:numPr>
        <w:ilvl w:val="5"/>
        <w:numId w:val="15"/>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85EF1"/>
    <w:pPr>
      <w:keepNext/>
      <w:keepLines/>
      <w:numPr>
        <w:ilvl w:val="6"/>
        <w:numId w:val="15"/>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985EF1"/>
    <w:pPr>
      <w:keepNext/>
      <w:keepLines/>
      <w:numPr>
        <w:ilvl w:val="7"/>
        <w:numId w:val="15"/>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985EF1"/>
    <w:pPr>
      <w:keepNext/>
      <w:keepLines/>
      <w:numPr>
        <w:ilvl w:val="8"/>
        <w:numId w:val="1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79396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1Char">
    <w:name w:val="Nadpis 1 Char"/>
    <w:basedOn w:val="Standardnpsmoodstavce"/>
    <w:link w:val="Nadpis1"/>
    <w:uiPriority w:val="9"/>
    <w:rsid w:val="00EC15C3"/>
    <w:rPr>
      <w:rFonts w:ascii="Times New Roman" w:eastAsiaTheme="majorEastAsia" w:hAnsi="Times New Roman" w:cstheme="majorBidi"/>
      <w:b/>
      <w:bCs/>
      <w:sz w:val="32"/>
      <w:szCs w:val="28"/>
    </w:rPr>
  </w:style>
  <w:style w:type="character" w:customStyle="1" w:styleId="Nadpis2Char">
    <w:name w:val="Nadpis 2 Char"/>
    <w:basedOn w:val="Standardnpsmoodstavce"/>
    <w:link w:val="Nadpis2"/>
    <w:uiPriority w:val="9"/>
    <w:rsid w:val="00985EF1"/>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985EF1"/>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985EF1"/>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985EF1"/>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985EF1"/>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985EF1"/>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985EF1"/>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985EF1"/>
    <w:rPr>
      <w:rFonts w:asciiTheme="majorHAnsi" w:eastAsiaTheme="majorEastAsia" w:hAnsiTheme="majorHAnsi" w:cstheme="majorBidi"/>
      <w:i/>
      <w:iCs/>
      <w:color w:val="404040" w:themeColor="text1" w:themeTint="BF"/>
      <w:sz w:val="20"/>
      <w:szCs w:val="20"/>
    </w:rPr>
  </w:style>
  <w:style w:type="paragraph" w:styleId="Odstavecseseznamem">
    <w:name w:val="List Paragraph"/>
    <w:basedOn w:val="Normln"/>
    <w:qFormat/>
    <w:rsid w:val="008B2FAE"/>
    <w:pPr>
      <w:ind w:left="720"/>
      <w:contextualSpacing/>
    </w:pPr>
  </w:style>
  <w:style w:type="paragraph" w:styleId="Zhlav">
    <w:name w:val="header"/>
    <w:basedOn w:val="Normln"/>
    <w:link w:val="ZhlavChar"/>
    <w:uiPriority w:val="99"/>
    <w:unhideWhenUsed/>
    <w:rsid w:val="00F00C9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00C97"/>
  </w:style>
  <w:style w:type="paragraph" w:styleId="Zpat">
    <w:name w:val="footer"/>
    <w:basedOn w:val="Normln"/>
    <w:link w:val="ZpatChar"/>
    <w:uiPriority w:val="99"/>
    <w:unhideWhenUsed/>
    <w:rsid w:val="00F00C97"/>
    <w:pPr>
      <w:tabs>
        <w:tab w:val="center" w:pos="4536"/>
        <w:tab w:val="right" w:pos="9072"/>
      </w:tabs>
      <w:spacing w:after="0" w:line="240" w:lineRule="auto"/>
    </w:pPr>
  </w:style>
  <w:style w:type="character" w:customStyle="1" w:styleId="ZpatChar">
    <w:name w:val="Zápatí Char"/>
    <w:basedOn w:val="Standardnpsmoodstavce"/>
    <w:link w:val="Zpat"/>
    <w:uiPriority w:val="99"/>
    <w:rsid w:val="00F00C97"/>
  </w:style>
  <w:style w:type="paragraph" w:styleId="Obsah1">
    <w:name w:val="toc 1"/>
    <w:basedOn w:val="Normln"/>
    <w:next w:val="Normln"/>
    <w:autoRedefine/>
    <w:uiPriority w:val="39"/>
    <w:unhideWhenUsed/>
    <w:rsid w:val="00681932"/>
    <w:pPr>
      <w:tabs>
        <w:tab w:val="right" w:leader="dot" w:pos="9061"/>
      </w:tabs>
      <w:spacing w:after="100" w:line="360" w:lineRule="auto"/>
      <w:jc w:val="both"/>
    </w:pPr>
    <w:rPr>
      <w:rFonts w:ascii="Times New Roman" w:hAnsi="Times New Roman" w:cs="Times New Roman"/>
      <w:sz w:val="24"/>
      <w:szCs w:val="24"/>
    </w:rPr>
  </w:style>
  <w:style w:type="paragraph" w:styleId="Obsah2">
    <w:name w:val="toc 2"/>
    <w:basedOn w:val="Normln"/>
    <w:next w:val="Normln"/>
    <w:autoRedefine/>
    <w:uiPriority w:val="39"/>
    <w:unhideWhenUsed/>
    <w:rsid w:val="002E612B"/>
    <w:pPr>
      <w:spacing w:after="100"/>
      <w:ind w:left="220"/>
    </w:pPr>
  </w:style>
  <w:style w:type="paragraph" w:styleId="Obsah3">
    <w:name w:val="toc 3"/>
    <w:basedOn w:val="Normln"/>
    <w:next w:val="Normln"/>
    <w:autoRedefine/>
    <w:uiPriority w:val="39"/>
    <w:unhideWhenUsed/>
    <w:rsid w:val="002E612B"/>
    <w:pPr>
      <w:spacing w:after="100"/>
      <w:ind w:left="440"/>
    </w:pPr>
  </w:style>
  <w:style w:type="character" w:styleId="Hypertextovodkaz">
    <w:name w:val="Hyperlink"/>
    <w:basedOn w:val="Standardnpsmoodstavce"/>
    <w:uiPriority w:val="99"/>
    <w:unhideWhenUsed/>
    <w:rsid w:val="002E612B"/>
    <w:rPr>
      <w:color w:val="0000FF" w:themeColor="hyperlink"/>
      <w:u w:val="single"/>
    </w:rPr>
  </w:style>
  <w:style w:type="character" w:customStyle="1" w:styleId="Nevyeenzmnka1">
    <w:name w:val="Nevyřešená zmínka1"/>
    <w:basedOn w:val="Standardnpsmoodstavce"/>
    <w:uiPriority w:val="99"/>
    <w:semiHidden/>
    <w:unhideWhenUsed/>
    <w:rsid w:val="00012734"/>
    <w:rPr>
      <w:color w:val="605E5C"/>
      <w:shd w:val="clear" w:color="auto" w:fill="E1DFDD"/>
    </w:rPr>
  </w:style>
  <w:style w:type="character" w:customStyle="1" w:styleId="h1a">
    <w:name w:val="h1a"/>
    <w:basedOn w:val="Standardnpsmoodstavce"/>
    <w:rsid w:val="00E14684"/>
  </w:style>
  <w:style w:type="character" w:styleId="PromnnHTML">
    <w:name w:val="HTML Variable"/>
    <w:basedOn w:val="Standardnpsmoodstavce"/>
    <w:uiPriority w:val="99"/>
    <w:semiHidden/>
    <w:unhideWhenUsed/>
    <w:rsid w:val="00150C5A"/>
    <w:rPr>
      <w:i/>
      <w:iCs/>
    </w:rPr>
  </w:style>
  <w:style w:type="paragraph" w:customStyle="1" w:styleId="l3">
    <w:name w:val="l3"/>
    <w:basedOn w:val="Normln"/>
    <w:rsid w:val="0083414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4">
    <w:name w:val="l4"/>
    <w:basedOn w:val="Normln"/>
    <w:rsid w:val="0083414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6">
    <w:name w:val="l6"/>
    <w:basedOn w:val="Normln"/>
    <w:rsid w:val="002F06B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7">
    <w:name w:val="l7"/>
    <w:basedOn w:val="Normln"/>
    <w:rsid w:val="002F06B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8">
    <w:name w:val="l8"/>
    <w:basedOn w:val="Normln"/>
    <w:rsid w:val="002F06B4"/>
    <w:pPr>
      <w:spacing w:before="100" w:beforeAutospacing="1" w:after="100" w:afterAutospacing="1" w:line="240" w:lineRule="auto"/>
    </w:pPr>
    <w:rPr>
      <w:rFonts w:ascii="Times New Roman" w:eastAsia="Times New Roman" w:hAnsi="Times New Roman" w:cs="Times New Roman"/>
      <w:sz w:val="24"/>
      <w:szCs w:val="24"/>
      <w:lang w:eastAsia="cs-CZ"/>
    </w:rPr>
  </w:style>
  <w:style w:type="table" w:styleId="Mkatabulky">
    <w:name w:val="Table Grid"/>
    <w:basedOn w:val="Normlntabulka"/>
    <w:uiPriority w:val="59"/>
    <w:rsid w:val="00F77E7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menote">
    <w:name w:val="namenote"/>
    <w:basedOn w:val="Standardnpsmoodstavce"/>
    <w:rsid w:val="00D27E76"/>
  </w:style>
  <w:style w:type="character" w:customStyle="1" w:styleId="note">
    <w:name w:val="note"/>
    <w:basedOn w:val="Standardnpsmoodstavce"/>
    <w:rsid w:val="00D27E76"/>
  </w:style>
  <w:style w:type="character" w:styleId="Sledovanodkaz">
    <w:name w:val="FollowedHyperlink"/>
    <w:basedOn w:val="Standardnpsmoodstavce"/>
    <w:uiPriority w:val="99"/>
    <w:semiHidden/>
    <w:unhideWhenUsed/>
    <w:rsid w:val="0066016E"/>
    <w:rPr>
      <w:color w:val="800080" w:themeColor="followedHyperlink"/>
      <w:u w:val="single"/>
    </w:rPr>
  </w:style>
  <w:style w:type="paragraph" w:customStyle="1" w:styleId="l5">
    <w:name w:val="l5"/>
    <w:basedOn w:val="Normln"/>
    <w:rsid w:val="00FB7A4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tlid-translation">
    <w:name w:val="tlid-translation"/>
    <w:basedOn w:val="Standardnpsmoodstavce"/>
    <w:rsid w:val="00292B24"/>
  </w:style>
  <w:style w:type="paragraph" w:styleId="Textbubliny">
    <w:name w:val="Balloon Text"/>
    <w:basedOn w:val="Normln"/>
    <w:link w:val="TextbublinyChar"/>
    <w:uiPriority w:val="99"/>
    <w:semiHidden/>
    <w:unhideWhenUsed/>
    <w:rsid w:val="007F537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F5377"/>
    <w:rPr>
      <w:rFonts w:ascii="Tahoma" w:hAnsi="Tahoma" w:cs="Tahoma"/>
      <w:sz w:val="16"/>
      <w:szCs w:val="16"/>
    </w:rPr>
  </w:style>
  <w:style w:type="character" w:styleId="Nevyeenzmnka">
    <w:name w:val="Unresolved Mention"/>
    <w:basedOn w:val="Standardnpsmoodstavce"/>
    <w:uiPriority w:val="99"/>
    <w:semiHidden/>
    <w:unhideWhenUsed/>
    <w:rsid w:val="008F2541"/>
    <w:rPr>
      <w:color w:val="605E5C"/>
      <w:shd w:val="clear" w:color="auto" w:fill="E1DFDD"/>
    </w:rPr>
  </w:style>
  <w:style w:type="paragraph" w:styleId="Normlnweb">
    <w:name w:val="Normal (Web)"/>
    <w:basedOn w:val="Normln"/>
    <w:uiPriority w:val="99"/>
    <w:unhideWhenUsed/>
    <w:rsid w:val="00C3232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F3642A"/>
    <w:rPr>
      <w:b/>
      <w:bCs/>
    </w:rPr>
  </w:style>
  <w:style w:type="character" w:customStyle="1" w:styleId="pbxu15">
    <w:name w:val="pbxu15"/>
    <w:basedOn w:val="Standardnpsmoodstavce"/>
    <w:rsid w:val="00F3642A"/>
  </w:style>
  <w:style w:type="paragraph" w:customStyle="1" w:styleId="uk-text-large">
    <w:name w:val="uk-text-large"/>
    <w:basedOn w:val="Normln"/>
    <w:rsid w:val="00D2311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adpisobsahu">
    <w:name w:val="TOC Heading"/>
    <w:basedOn w:val="Nadpis1"/>
    <w:next w:val="Normln"/>
    <w:uiPriority w:val="39"/>
    <w:unhideWhenUsed/>
    <w:qFormat/>
    <w:rsid w:val="00372F36"/>
    <w:pPr>
      <w:numPr>
        <w:numId w:val="0"/>
      </w:numPr>
      <w:spacing w:before="240" w:line="259" w:lineRule="auto"/>
      <w:outlineLvl w:val="9"/>
    </w:pPr>
    <w:rPr>
      <w:b w:val="0"/>
      <w:bCs w:val="0"/>
      <w:szCs w:val="32"/>
      <w:lang w:eastAsia="cs-CZ"/>
    </w:rPr>
  </w:style>
  <w:style w:type="paragraph" w:styleId="Obsah4">
    <w:name w:val="toc 4"/>
    <w:basedOn w:val="Normln"/>
    <w:next w:val="Normln"/>
    <w:autoRedefine/>
    <w:uiPriority w:val="39"/>
    <w:unhideWhenUsed/>
    <w:rsid w:val="00372F36"/>
    <w:pPr>
      <w:spacing w:after="100" w:line="259" w:lineRule="auto"/>
      <w:ind w:left="660"/>
    </w:pPr>
    <w:rPr>
      <w:rFonts w:eastAsiaTheme="minorEastAsia"/>
      <w:lang w:eastAsia="cs-CZ"/>
    </w:rPr>
  </w:style>
  <w:style w:type="paragraph" w:styleId="Obsah5">
    <w:name w:val="toc 5"/>
    <w:basedOn w:val="Normln"/>
    <w:next w:val="Normln"/>
    <w:autoRedefine/>
    <w:uiPriority w:val="39"/>
    <w:unhideWhenUsed/>
    <w:rsid w:val="00372F36"/>
    <w:pPr>
      <w:spacing w:after="100" w:line="259" w:lineRule="auto"/>
      <w:ind w:left="880"/>
    </w:pPr>
    <w:rPr>
      <w:rFonts w:eastAsiaTheme="minorEastAsia"/>
      <w:lang w:eastAsia="cs-CZ"/>
    </w:rPr>
  </w:style>
  <w:style w:type="paragraph" w:styleId="Obsah6">
    <w:name w:val="toc 6"/>
    <w:basedOn w:val="Normln"/>
    <w:next w:val="Normln"/>
    <w:autoRedefine/>
    <w:uiPriority w:val="39"/>
    <w:unhideWhenUsed/>
    <w:rsid w:val="00372F36"/>
    <w:pPr>
      <w:spacing w:after="100" w:line="259" w:lineRule="auto"/>
      <w:ind w:left="1100"/>
    </w:pPr>
    <w:rPr>
      <w:rFonts w:eastAsiaTheme="minorEastAsia"/>
      <w:lang w:eastAsia="cs-CZ"/>
    </w:rPr>
  </w:style>
  <w:style w:type="paragraph" w:styleId="Obsah7">
    <w:name w:val="toc 7"/>
    <w:basedOn w:val="Normln"/>
    <w:next w:val="Normln"/>
    <w:autoRedefine/>
    <w:uiPriority w:val="39"/>
    <w:unhideWhenUsed/>
    <w:rsid w:val="00372F36"/>
    <w:pPr>
      <w:spacing w:after="100" w:line="259" w:lineRule="auto"/>
      <w:ind w:left="1320"/>
    </w:pPr>
    <w:rPr>
      <w:rFonts w:eastAsiaTheme="minorEastAsia"/>
      <w:lang w:eastAsia="cs-CZ"/>
    </w:rPr>
  </w:style>
  <w:style w:type="paragraph" w:styleId="Obsah8">
    <w:name w:val="toc 8"/>
    <w:basedOn w:val="Normln"/>
    <w:next w:val="Normln"/>
    <w:autoRedefine/>
    <w:uiPriority w:val="39"/>
    <w:unhideWhenUsed/>
    <w:rsid w:val="00372F36"/>
    <w:pPr>
      <w:spacing w:after="100" w:line="259" w:lineRule="auto"/>
      <w:ind w:left="1540"/>
    </w:pPr>
    <w:rPr>
      <w:rFonts w:eastAsiaTheme="minorEastAsia"/>
      <w:lang w:eastAsia="cs-CZ"/>
    </w:rPr>
  </w:style>
  <w:style w:type="paragraph" w:styleId="Obsah9">
    <w:name w:val="toc 9"/>
    <w:basedOn w:val="Normln"/>
    <w:next w:val="Normln"/>
    <w:autoRedefine/>
    <w:uiPriority w:val="39"/>
    <w:unhideWhenUsed/>
    <w:rsid w:val="00372F36"/>
    <w:pPr>
      <w:spacing w:after="100" w:line="259" w:lineRule="auto"/>
      <w:ind w:left="1760"/>
    </w:pPr>
    <w:rPr>
      <w:rFonts w:eastAsiaTheme="minorEastAsia"/>
      <w:lang w:eastAsia="cs-CZ"/>
    </w:rPr>
  </w:style>
  <w:style w:type="character" w:customStyle="1" w:styleId="pbxu03">
    <w:name w:val="pbxu03"/>
    <w:basedOn w:val="Standardnpsmoodstavce"/>
    <w:rsid w:val="00332741"/>
  </w:style>
  <w:style w:type="paragraph" w:styleId="Bezmezer">
    <w:name w:val="No Spacing"/>
    <w:uiPriority w:val="1"/>
    <w:qFormat/>
    <w:rsid w:val="00EC15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357104">
      <w:bodyDiv w:val="1"/>
      <w:marLeft w:val="0"/>
      <w:marRight w:val="0"/>
      <w:marTop w:val="0"/>
      <w:marBottom w:val="0"/>
      <w:divBdr>
        <w:top w:val="none" w:sz="0" w:space="0" w:color="auto"/>
        <w:left w:val="none" w:sz="0" w:space="0" w:color="auto"/>
        <w:bottom w:val="none" w:sz="0" w:space="0" w:color="auto"/>
        <w:right w:val="none" w:sz="0" w:space="0" w:color="auto"/>
      </w:divBdr>
    </w:div>
    <w:div w:id="91247253">
      <w:bodyDiv w:val="1"/>
      <w:marLeft w:val="0"/>
      <w:marRight w:val="0"/>
      <w:marTop w:val="0"/>
      <w:marBottom w:val="0"/>
      <w:divBdr>
        <w:top w:val="none" w:sz="0" w:space="0" w:color="auto"/>
        <w:left w:val="none" w:sz="0" w:space="0" w:color="auto"/>
        <w:bottom w:val="none" w:sz="0" w:space="0" w:color="auto"/>
        <w:right w:val="none" w:sz="0" w:space="0" w:color="auto"/>
      </w:divBdr>
    </w:div>
    <w:div w:id="100804818">
      <w:bodyDiv w:val="1"/>
      <w:marLeft w:val="0"/>
      <w:marRight w:val="0"/>
      <w:marTop w:val="0"/>
      <w:marBottom w:val="0"/>
      <w:divBdr>
        <w:top w:val="none" w:sz="0" w:space="0" w:color="auto"/>
        <w:left w:val="none" w:sz="0" w:space="0" w:color="auto"/>
        <w:bottom w:val="none" w:sz="0" w:space="0" w:color="auto"/>
        <w:right w:val="none" w:sz="0" w:space="0" w:color="auto"/>
      </w:divBdr>
    </w:div>
    <w:div w:id="132408409">
      <w:bodyDiv w:val="1"/>
      <w:marLeft w:val="0"/>
      <w:marRight w:val="0"/>
      <w:marTop w:val="0"/>
      <w:marBottom w:val="0"/>
      <w:divBdr>
        <w:top w:val="none" w:sz="0" w:space="0" w:color="auto"/>
        <w:left w:val="none" w:sz="0" w:space="0" w:color="auto"/>
        <w:bottom w:val="none" w:sz="0" w:space="0" w:color="auto"/>
        <w:right w:val="none" w:sz="0" w:space="0" w:color="auto"/>
      </w:divBdr>
      <w:divsChild>
        <w:div w:id="1580405067">
          <w:marLeft w:val="0"/>
          <w:marRight w:val="0"/>
          <w:marTop w:val="0"/>
          <w:marBottom w:val="0"/>
          <w:divBdr>
            <w:top w:val="none" w:sz="0" w:space="0" w:color="auto"/>
            <w:left w:val="none" w:sz="0" w:space="0" w:color="auto"/>
            <w:bottom w:val="none" w:sz="0" w:space="0" w:color="auto"/>
            <w:right w:val="none" w:sz="0" w:space="0" w:color="auto"/>
          </w:divBdr>
        </w:div>
      </w:divsChild>
    </w:div>
    <w:div w:id="136924825">
      <w:bodyDiv w:val="1"/>
      <w:marLeft w:val="0"/>
      <w:marRight w:val="0"/>
      <w:marTop w:val="0"/>
      <w:marBottom w:val="0"/>
      <w:divBdr>
        <w:top w:val="none" w:sz="0" w:space="0" w:color="auto"/>
        <w:left w:val="none" w:sz="0" w:space="0" w:color="auto"/>
        <w:bottom w:val="none" w:sz="0" w:space="0" w:color="auto"/>
        <w:right w:val="none" w:sz="0" w:space="0" w:color="auto"/>
      </w:divBdr>
    </w:div>
    <w:div w:id="139464583">
      <w:bodyDiv w:val="1"/>
      <w:marLeft w:val="0"/>
      <w:marRight w:val="0"/>
      <w:marTop w:val="0"/>
      <w:marBottom w:val="0"/>
      <w:divBdr>
        <w:top w:val="none" w:sz="0" w:space="0" w:color="auto"/>
        <w:left w:val="none" w:sz="0" w:space="0" w:color="auto"/>
        <w:bottom w:val="none" w:sz="0" w:space="0" w:color="auto"/>
        <w:right w:val="none" w:sz="0" w:space="0" w:color="auto"/>
      </w:divBdr>
      <w:divsChild>
        <w:div w:id="1473982527">
          <w:marLeft w:val="0"/>
          <w:marRight w:val="0"/>
          <w:marTop w:val="0"/>
          <w:marBottom w:val="0"/>
          <w:divBdr>
            <w:top w:val="none" w:sz="0" w:space="0" w:color="auto"/>
            <w:left w:val="none" w:sz="0" w:space="0" w:color="auto"/>
            <w:bottom w:val="none" w:sz="0" w:space="0" w:color="auto"/>
            <w:right w:val="none" w:sz="0" w:space="0" w:color="auto"/>
          </w:divBdr>
        </w:div>
      </w:divsChild>
    </w:div>
    <w:div w:id="146367314">
      <w:bodyDiv w:val="1"/>
      <w:marLeft w:val="0"/>
      <w:marRight w:val="0"/>
      <w:marTop w:val="0"/>
      <w:marBottom w:val="0"/>
      <w:divBdr>
        <w:top w:val="none" w:sz="0" w:space="0" w:color="auto"/>
        <w:left w:val="none" w:sz="0" w:space="0" w:color="auto"/>
        <w:bottom w:val="none" w:sz="0" w:space="0" w:color="auto"/>
        <w:right w:val="none" w:sz="0" w:space="0" w:color="auto"/>
      </w:divBdr>
      <w:divsChild>
        <w:div w:id="1611661836">
          <w:marLeft w:val="0"/>
          <w:marRight w:val="0"/>
          <w:marTop w:val="0"/>
          <w:marBottom w:val="0"/>
          <w:divBdr>
            <w:top w:val="none" w:sz="0" w:space="0" w:color="auto"/>
            <w:left w:val="none" w:sz="0" w:space="0" w:color="auto"/>
            <w:bottom w:val="none" w:sz="0" w:space="0" w:color="auto"/>
            <w:right w:val="none" w:sz="0" w:space="0" w:color="auto"/>
          </w:divBdr>
        </w:div>
      </w:divsChild>
    </w:div>
    <w:div w:id="165288751">
      <w:bodyDiv w:val="1"/>
      <w:marLeft w:val="0"/>
      <w:marRight w:val="0"/>
      <w:marTop w:val="0"/>
      <w:marBottom w:val="0"/>
      <w:divBdr>
        <w:top w:val="none" w:sz="0" w:space="0" w:color="auto"/>
        <w:left w:val="none" w:sz="0" w:space="0" w:color="auto"/>
        <w:bottom w:val="none" w:sz="0" w:space="0" w:color="auto"/>
        <w:right w:val="none" w:sz="0" w:space="0" w:color="auto"/>
      </w:divBdr>
      <w:divsChild>
        <w:div w:id="2017807772">
          <w:marLeft w:val="0"/>
          <w:marRight w:val="0"/>
          <w:marTop w:val="0"/>
          <w:marBottom w:val="0"/>
          <w:divBdr>
            <w:top w:val="none" w:sz="0" w:space="0" w:color="auto"/>
            <w:left w:val="none" w:sz="0" w:space="0" w:color="auto"/>
            <w:bottom w:val="none" w:sz="0" w:space="0" w:color="auto"/>
            <w:right w:val="none" w:sz="0" w:space="0" w:color="auto"/>
          </w:divBdr>
          <w:divsChild>
            <w:div w:id="1870682693">
              <w:marLeft w:val="0"/>
              <w:marRight w:val="0"/>
              <w:marTop w:val="0"/>
              <w:marBottom w:val="0"/>
              <w:divBdr>
                <w:top w:val="none" w:sz="0" w:space="0" w:color="auto"/>
                <w:left w:val="none" w:sz="0" w:space="0" w:color="auto"/>
                <w:bottom w:val="none" w:sz="0" w:space="0" w:color="auto"/>
                <w:right w:val="none" w:sz="0" w:space="0" w:color="auto"/>
              </w:divBdr>
            </w:div>
            <w:div w:id="1191459036">
              <w:marLeft w:val="0"/>
              <w:marRight w:val="0"/>
              <w:marTop w:val="0"/>
              <w:marBottom w:val="0"/>
              <w:divBdr>
                <w:top w:val="none" w:sz="0" w:space="0" w:color="auto"/>
                <w:left w:val="none" w:sz="0" w:space="0" w:color="auto"/>
                <w:bottom w:val="none" w:sz="0" w:space="0" w:color="auto"/>
                <w:right w:val="none" w:sz="0" w:space="0" w:color="auto"/>
              </w:divBdr>
            </w:div>
            <w:div w:id="101943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34204">
      <w:bodyDiv w:val="1"/>
      <w:marLeft w:val="0"/>
      <w:marRight w:val="0"/>
      <w:marTop w:val="0"/>
      <w:marBottom w:val="0"/>
      <w:divBdr>
        <w:top w:val="none" w:sz="0" w:space="0" w:color="auto"/>
        <w:left w:val="none" w:sz="0" w:space="0" w:color="auto"/>
        <w:bottom w:val="none" w:sz="0" w:space="0" w:color="auto"/>
        <w:right w:val="none" w:sz="0" w:space="0" w:color="auto"/>
      </w:divBdr>
    </w:div>
    <w:div w:id="178932436">
      <w:bodyDiv w:val="1"/>
      <w:marLeft w:val="0"/>
      <w:marRight w:val="0"/>
      <w:marTop w:val="0"/>
      <w:marBottom w:val="0"/>
      <w:divBdr>
        <w:top w:val="none" w:sz="0" w:space="0" w:color="auto"/>
        <w:left w:val="none" w:sz="0" w:space="0" w:color="auto"/>
        <w:bottom w:val="none" w:sz="0" w:space="0" w:color="auto"/>
        <w:right w:val="none" w:sz="0" w:space="0" w:color="auto"/>
      </w:divBdr>
      <w:divsChild>
        <w:div w:id="426775944">
          <w:marLeft w:val="0"/>
          <w:marRight w:val="0"/>
          <w:marTop w:val="0"/>
          <w:marBottom w:val="0"/>
          <w:divBdr>
            <w:top w:val="none" w:sz="0" w:space="0" w:color="auto"/>
            <w:left w:val="none" w:sz="0" w:space="0" w:color="auto"/>
            <w:bottom w:val="none" w:sz="0" w:space="0" w:color="auto"/>
            <w:right w:val="none" w:sz="0" w:space="0" w:color="auto"/>
          </w:divBdr>
        </w:div>
      </w:divsChild>
    </w:div>
    <w:div w:id="225991888">
      <w:bodyDiv w:val="1"/>
      <w:marLeft w:val="0"/>
      <w:marRight w:val="0"/>
      <w:marTop w:val="0"/>
      <w:marBottom w:val="0"/>
      <w:divBdr>
        <w:top w:val="none" w:sz="0" w:space="0" w:color="auto"/>
        <w:left w:val="none" w:sz="0" w:space="0" w:color="auto"/>
        <w:bottom w:val="none" w:sz="0" w:space="0" w:color="auto"/>
        <w:right w:val="none" w:sz="0" w:space="0" w:color="auto"/>
      </w:divBdr>
    </w:div>
    <w:div w:id="255747732">
      <w:bodyDiv w:val="1"/>
      <w:marLeft w:val="0"/>
      <w:marRight w:val="0"/>
      <w:marTop w:val="0"/>
      <w:marBottom w:val="0"/>
      <w:divBdr>
        <w:top w:val="none" w:sz="0" w:space="0" w:color="auto"/>
        <w:left w:val="none" w:sz="0" w:space="0" w:color="auto"/>
        <w:bottom w:val="none" w:sz="0" w:space="0" w:color="auto"/>
        <w:right w:val="none" w:sz="0" w:space="0" w:color="auto"/>
      </w:divBdr>
      <w:divsChild>
        <w:div w:id="1653867864">
          <w:marLeft w:val="0"/>
          <w:marRight w:val="0"/>
          <w:marTop w:val="0"/>
          <w:marBottom w:val="0"/>
          <w:divBdr>
            <w:top w:val="none" w:sz="0" w:space="0" w:color="auto"/>
            <w:left w:val="none" w:sz="0" w:space="0" w:color="auto"/>
            <w:bottom w:val="none" w:sz="0" w:space="0" w:color="auto"/>
            <w:right w:val="none" w:sz="0" w:space="0" w:color="auto"/>
          </w:divBdr>
        </w:div>
      </w:divsChild>
    </w:div>
    <w:div w:id="261185980">
      <w:bodyDiv w:val="1"/>
      <w:marLeft w:val="0"/>
      <w:marRight w:val="0"/>
      <w:marTop w:val="0"/>
      <w:marBottom w:val="0"/>
      <w:divBdr>
        <w:top w:val="none" w:sz="0" w:space="0" w:color="auto"/>
        <w:left w:val="none" w:sz="0" w:space="0" w:color="auto"/>
        <w:bottom w:val="none" w:sz="0" w:space="0" w:color="auto"/>
        <w:right w:val="none" w:sz="0" w:space="0" w:color="auto"/>
      </w:divBdr>
    </w:div>
    <w:div w:id="265231924">
      <w:bodyDiv w:val="1"/>
      <w:marLeft w:val="0"/>
      <w:marRight w:val="0"/>
      <w:marTop w:val="0"/>
      <w:marBottom w:val="0"/>
      <w:divBdr>
        <w:top w:val="none" w:sz="0" w:space="0" w:color="auto"/>
        <w:left w:val="none" w:sz="0" w:space="0" w:color="auto"/>
        <w:bottom w:val="none" w:sz="0" w:space="0" w:color="auto"/>
        <w:right w:val="none" w:sz="0" w:space="0" w:color="auto"/>
      </w:divBdr>
      <w:divsChild>
        <w:div w:id="1031614094">
          <w:marLeft w:val="0"/>
          <w:marRight w:val="0"/>
          <w:marTop w:val="0"/>
          <w:marBottom w:val="0"/>
          <w:divBdr>
            <w:top w:val="none" w:sz="0" w:space="0" w:color="auto"/>
            <w:left w:val="none" w:sz="0" w:space="0" w:color="auto"/>
            <w:bottom w:val="none" w:sz="0" w:space="0" w:color="auto"/>
            <w:right w:val="none" w:sz="0" w:space="0" w:color="auto"/>
          </w:divBdr>
        </w:div>
      </w:divsChild>
    </w:div>
    <w:div w:id="295307134">
      <w:bodyDiv w:val="1"/>
      <w:marLeft w:val="0"/>
      <w:marRight w:val="0"/>
      <w:marTop w:val="0"/>
      <w:marBottom w:val="0"/>
      <w:divBdr>
        <w:top w:val="none" w:sz="0" w:space="0" w:color="auto"/>
        <w:left w:val="none" w:sz="0" w:space="0" w:color="auto"/>
        <w:bottom w:val="none" w:sz="0" w:space="0" w:color="auto"/>
        <w:right w:val="none" w:sz="0" w:space="0" w:color="auto"/>
      </w:divBdr>
      <w:divsChild>
        <w:div w:id="465009076">
          <w:marLeft w:val="0"/>
          <w:marRight w:val="0"/>
          <w:marTop w:val="0"/>
          <w:marBottom w:val="0"/>
          <w:divBdr>
            <w:top w:val="none" w:sz="0" w:space="0" w:color="auto"/>
            <w:left w:val="none" w:sz="0" w:space="0" w:color="auto"/>
            <w:bottom w:val="none" w:sz="0" w:space="0" w:color="auto"/>
            <w:right w:val="none" w:sz="0" w:space="0" w:color="auto"/>
          </w:divBdr>
          <w:divsChild>
            <w:div w:id="1260677852">
              <w:marLeft w:val="0"/>
              <w:marRight w:val="0"/>
              <w:marTop w:val="0"/>
              <w:marBottom w:val="0"/>
              <w:divBdr>
                <w:top w:val="none" w:sz="0" w:space="0" w:color="auto"/>
                <w:left w:val="none" w:sz="0" w:space="0" w:color="auto"/>
                <w:bottom w:val="none" w:sz="0" w:space="0" w:color="auto"/>
                <w:right w:val="none" w:sz="0" w:space="0" w:color="auto"/>
              </w:divBdr>
              <w:divsChild>
                <w:div w:id="1949510157">
                  <w:marLeft w:val="0"/>
                  <w:marRight w:val="0"/>
                  <w:marTop w:val="0"/>
                  <w:marBottom w:val="0"/>
                  <w:divBdr>
                    <w:top w:val="none" w:sz="0" w:space="0" w:color="auto"/>
                    <w:left w:val="none" w:sz="0" w:space="0" w:color="auto"/>
                    <w:bottom w:val="none" w:sz="0" w:space="0" w:color="auto"/>
                    <w:right w:val="none" w:sz="0" w:space="0" w:color="auto"/>
                  </w:divBdr>
                  <w:divsChild>
                    <w:div w:id="1395003796">
                      <w:marLeft w:val="0"/>
                      <w:marRight w:val="0"/>
                      <w:marTop w:val="0"/>
                      <w:marBottom w:val="0"/>
                      <w:divBdr>
                        <w:top w:val="none" w:sz="0" w:space="0" w:color="auto"/>
                        <w:left w:val="none" w:sz="0" w:space="0" w:color="auto"/>
                        <w:bottom w:val="none" w:sz="0" w:space="0" w:color="auto"/>
                        <w:right w:val="none" w:sz="0" w:space="0" w:color="auto"/>
                      </w:divBdr>
                      <w:divsChild>
                        <w:div w:id="773132198">
                          <w:marLeft w:val="0"/>
                          <w:marRight w:val="0"/>
                          <w:marTop w:val="0"/>
                          <w:marBottom w:val="0"/>
                          <w:divBdr>
                            <w:top w:val="none" w:sz="0" w:space="0" w:color="auto"/>
                            <w:left w:val="none" w:sz="0" w:space="0" w:color="auto"/>
                            <w:bottom w:val="none" w:sz="0" w:space="0" w:color="auto"/>
                            <w:right w:val="none" w:sz="0" w:space="0" w:color="auto"/>
                          </w:divBdr>
                          <w:divsChild>
                            <w:div w:id="511072240">
                              <w:marLeft w:val="0"/>
                              <w:marRight w:val="0"/>
                              <w:marTop w:val="0"/>
                              <w:marBottom w:val="0"/>
                              <w:divBdr>
                                <w:top w:val="none" w:sz="0" w:space="0" w:color="auto"/>
                                <w:left w:val="none" w:sz="0" w:space="0" w:color="auto"/>
                                <w:bottom w:val="none" w:sz="0" w:space="0" w:color="auto"/>
                                <w:right w:val="none" w:sz="0" w:space="0" w:color="auto"/>
                              </w:divBdr>
                            </w:div>
                            <w:div w:id="143011990">
                              <w:marLeft w:val="0"/>
                              <w:marRight w:val="0"/>
                              <w:marTop w:val="0"/>
                              <w:marBottom w:val="0"/>
                              <w:divBdr>
                                <w:top w:val="none" w:sz="0" w:space="0" w:color="auto"/>
                                <w:left w:val="none" w:sz="0" w:space="0" w:color="auto"/>
                                <w:bottom w:val="none" w:sz="0" w:space="0" w:color="auto"/>
                                <w:right w:val="none" w:sz="0" w:space="0" w:color="auto"/>
                              </w:divBdr>
                              <w:divsChild>
                                <w:div w:id="1147747092">
                                  <w:marLeft w:val="0"/>
                                  <w:marRight w:val="0"/>
                                  <w:marTop w:val="0"/>
                                  <w:marBottom w:val="0"/>
                                  <w:divBdr>
                                    <w:top w:val="none" w:sz="0" w:space="0" w:color="auto"/>
                                    <w:left w:val="none" w:sz="0" w:space="0" w:color="auto"/>
                                    <w:bottom w:val="none" w:sz="0" w:space="0" w:color="auto"/>
                                    <w:right w:val="none" w:sz="0" w:space="0" w:color="auto"/>
                                  </w:divBdr>
                                </w:div>
                              </w:divsChild>
                            </w:div>
                            <w:div w:id="1437290415">
                              <w:marLeft w:val="0"/>
                              <w:marRight w:val="0"/>
                              <w:marTop w:val="0"/>
                              <w:marBottom w:val="0"/>
                              <w:divBdr>
                                <w:top w:val="none" w:sz="0" w:space="0" w:color="auto"/>
                                <w:left w:val="none" w:sz="0" w:space="0" w:color="auto"/>
                                <w:bottom w:val="none" w:sz="0" w:space="0" w:color="auto"/>
                                <w:right w:val="none" w:sz="0" w:space="0" w:color="auto"/>
                              </w:divBdr>
                              <w:divsChild>
                                <w:div w:id="2077392253">
                                  <w:marLeft w:val="0"/>
                                  <w:marRight w:val="0"/>
                                  <w:marTop w:val="0"/>
                                  <w:marBottom w:val="0"/>
                                  <w:divBdr>
                                    <w:top w:val="none" w:sz="0" w:space="0" w:color="auto"/>
                                    <w:left w:val="none" w:sz="0" w:space="0" w:color="auto"/>
                                    <w:bottom w:val="none" w:sz="0" w:space="0" w:color="auto"/>
                                    <w:right w:val="none" w:sz="0" w:space="0" w:color="auto"/>
                                  </w:divBdr>
                                </w:div>
                              </w:divsChild>
                            </w:div>
                            <w:div w:id="550463733">
                              <w:marLeft w:val="0"/>
                              <w:marRight w:val="0"/>
                              <w:marTop w:val="0"/>
                              <w:marBottom w:val="0"/>
                              <w:divBdr>
                                <w:top w:val="none" w:sz="0" w:space="0" w:color="auto"/>
                                <w:left w:val="none" w:sz="0" w:space="0" w:color="auto"/>
                                <w:bottom w:val="none" w:sz="0" w:space="0" w:color="auto"/>
                                <w:right w:val="none" w:sz="0" w:space="0" w:color="auto"/>
                              </w:divBdr>
                              <w:divsChild>
                                <w:div w:id="296683952">
                                  <w:marLeft w:val="0"/>
                                  <w:marRight w:val="0"/>
                                  <w:marTop w:val="0"/>
                                  <w:marBottom w:val="0"/>
                                  <w:divBdr>
                                    <w:top w:val="none" w:sz="0" w:space="0" w:color="auto"/>
                                    <w:left w:val="none" w:sz="0" w:space="0" w:color="auto"/>
                                    <w:bottom w:val="none" w:sz="0" w:space="0" w:color="auto"/>
                                    <w:right w:val="none" w:sz="0" w:space="0" w:color="auto"/>
                                  </w:divBdr>
                                </w:div>
                              </w:divsChild>
                            </w:div>
                            <w:div w:id="1574856075">
                              <w:marLeft w:val="0"/>
                              <w:marRight w:val="0"/>
                              <w:marTop w:val="0"/>
                              <w:marBottom w:val="0"/>
                              <w:divBdr>
                                <w:top w:val="none" w:sz="0" w:space="0" w:color="auto"/>
                                <w:left w:val="none" w:sz="0" w:space="0" w:color="auto"/>
                                <w:bottom w:val="none" w:sz="0" w:space="0" w:color="auto"/>
                                <w:right w:val="none" w:sz="0" w:space="0" w:color="auto"/>
                              </w:divBdr>
                              <w:divsChild>
                                <w:div w:id="95259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5980558">
      <w:bodyDiv w:val="1"/>
      <w:marLeft w:val="0"/>
      <w:marRight w:val="0"/>
      <w:marTop w:val="0"/>
      <w:marBottom w:val="0"/>
      <w:divBdr>
        <w:top w:val="none" w:sz="0" w:space="0" w:color="auto"/>
        <w:left w:val="none" w:sz="0" w:space="0" w:color="auto"/>
        <w:bottom w:val="none" w:sz="0" w:space="0" w:color="auto"/>
        <w:right w:val="none" w:sz="0" w:space="0" w:color="auto"/>
      </w:divBdr>
    </w:div>
    <w:div w:id="354768648">
      <w:bodyDiv w:val="1"/>
      <w:marLeft w:val="0"/>
      <w:marRight w:val="0"/>
      <w:marTop w:val="0"/>
      <w:marBottom w:val="0"/>
      <w:divBdr>
        <w:top w:val="none" w:sz="0" w:space="0" w:color="auto"/>
        <w:left w:val="none" w:sz="0" w:space="0" w:color="auto"/>
        <w:bottom w:val="none" w:sz="0" w:space="0" w:color="auto"/>
        <w:right w:val="none" w:sz="0" w:space="0" w:color="auto"/>
      </w:divBdr>
    </w:div>
    <w:div w:id="391656492">
      <w:bodyDiv w:val="1"/>
      <w:marLeft w:val="0"/>
      <w:marRight w:val="0"/>
      <w:marTop w:val="0"/>
      <w:marBottom w:val="0"/>
      <w:divBdr>
        <w:top w:val="none" w:sz="0" w:space="0" w:color="auto"/>
        <w:left w:val="none" w:sz="0" w:space="0" w:color="auto"/>
        <w:bottom w:val="none" w:sz="0" w:space="0" w:color="auto"/>
        <w:right w:val="none" w:sz="0" w:space="0" w:color="auto"/>
      </w:divBdr>
    </w:div>
    <w:div w:id="444228877">
      <w:bodyDiv w:val="1"/>
      <w:marLeft w:val="0"/>
      <w:marRight w:val="0"/>
      <w:marTop w:val="0"/>
      <w:marBottom w:val="0"/>
      <w:divBdr>
        <w:top w:val="none" w:sz="0" w:space="0" w:color="auto"/>
        <w:left w:val="none" w:sz="0" w:space="0" w:color="auto"/>
        <w:bottom w:val="none" w:sz="0" w:space="0" w:color="auto"/>
        <w:right w:val="none" w:sz="0" w:space="0" w:color="auto"/>
      </w:divBdr>
      <w:divsChild>
        <w:div w:id="180944953">
          <w:marLeft w:val="0"/>
          <w:marRight w:val="0"/>
          <w:marTop w:val="0"/>
          <w:marBottom w:val="0"/>
          <w:divBdr>
            <w:top w:val="none" w:sz="0" w:space="0" w:color="auto"/>
            <w:left w:val="none" w:sz="0" w:space="0" w:color="auto"/>
            <w:bottom w:val="none" w:sz="0" w:space="0" w:color="auto"/>
            <w:right w:val="none" w:sz="0" w:space="0" w:color="auto"/>
          </w:divBdr>
        </w:div>
      </w:divsChild>
    </w:div>
    <w:div w:id="525869136">
      <w:bodyDiv w:val="1"/>
      <w:marLeft w:val="0"/>
      <w:marRight w:val="0"/>
      <w:marTop w:val="0"/>
      <w:marBottom w:val="0"/>
      <w:divBdr>
        <w:top w:val="none" w:sz="0" w:space="0" w:color="auto"/>
        <w:left w:val="none" w:sz="0" w:space="0" w:color="auto"/>
        <w:bottom w:val="none" w:sz="0" w:space="0" w:color="auto"/>
        <w:right w:val="none" w:sz="0" w:space="0" w:color="auto"/>
      </w:divBdr>
    </w:div>
    <w:div w:id="525875359">
      <w:bodyDiv w:val="1"/>
      <w:marLeft w:val="0"/>
      <w:marRight w:val="0"/>
      <w:marTop w:val="0"/>
      <w:marBottom w:val="0"/>
      <w:divBdr>
        <w:top w:val="none" w:sz="0" w:space="0" w:color="auto"/>
        <w:left w:val="none" w:sz="0" w:space="0" w:color="auto"/>
        <w:bottom w:val="none" w:sz="0" w:space="0" w:color="auto"/>
        <w:right w:val="none" w:sz="0" w:space="0" w:color="auto"/>
      </w:divBdr>
    </w:div>
    <w:div w:id="526136494">
      <w:bodyDiv w:val="1"/>
      <w:marLeft w:val="0"/>
      <w:marRight w:val="0"/>
      <w:marTop w:val="0"/>
      <w:marBottom w:val="0"/>
      <w:divBdr>
        <w:top w:val="none" w:sz="0" w:space="0" w:color="auto"/>
        <w:left w:val="none" w:sz="0" w:space="0" w:color="auto"/>
        <w:bottom w:val="none" w:sz="0" w:space="0" w:color="auto"/>
        <w:right w:val="none" w:sz="0" w:space="0" w:color="auto"/>
      </w:divBdr>
      <w:divsChild>
        <w:div w:id="927932399">
          <w:marLeft w:val="0"/>
          <w:marRight w:val="0"/>
          <w:marTop w:val="0"/>
          <w:marBottom w:val="0"/>
          <w:divBdr>
            <w:top w:val="none" w:sz="0" w:space="0" w:color="auto"/>
            <w:left w:val="none" w:sz="0" w:space="0" w:color="auto"/>
            <w:bottom w:val="none" w:sz="0" w:space="0" w:color="auto"/>
            <w:right w:val="none" w:sz="0" w:space="0" w:color="auto"/>
          </w:divBdr>
          <w:divsChild>
            <w:div w:id="239102799">
              <w:marLeft w:val="0"/>
              <w:marRight w:val="0"/>
              <w:marTop w:val="0"/>
              <w:marBottom w:val="0"/>
              <w:divBdr>
                <w:top w:val="none" w:sz="0" w:space="0" w:color="auto"/>
                <w:left w:val="none" w:sz="0" w:space="0" w:color="auto"/>
                <w:bottom w:val="none" w:sz="0" w:space="0" w:color="auto"/>
                <w:right w:val="none" w:sz="0" w:space="0" w:color="auto"/>
              </w:divBdr>
            </w:div>
            <w:div w:id="1815559082">
              <w:marLeft w:val="0"/>
              <w:marRight w:val="0"/>
              <w:marTop w:val="0"/>
              <w:marBottom w:val="0"/>
              <w:divBdr>
                <w:top w:val="none" w:sz="0" w:space="0" w:color="auto"/>
                <w:left w:val="none" w:sz="0" w:space="0" w:color="auto"/>
                <w:bottom w:val="none" w:sz="0" w:space="0" w:color="auto"/>
                <w:right w:val="none" w:sz="0" w:space="0" w:color="auto"/>
              </w:divBdr>
            </w:div>
            <w:div w:id="81420173">
              <w:marLeft w:val="0"/>
              <w:marRight w:val="0"/>
              <w:marTop w:val="0"/>
              <w:marBottom w:val="0"/>
              <w:divBdr>
                <w:top w:val="none" w:sz="0" w:space="0" w:color="auto"/>
                <w:left w:val="none" w:sz="0" w:space="0" w:color="auto"/>
                <w:bottom w:val="none" w:sz="0" w:space="0" w:color="auto"/>
                <w:right w:val="none" w:sz="0" w:space="0" w:color="auto"/>
              </w:divBdr>
            </w:div>
            <w:div w:id="1121876272">
              <w:marLeft w:val="0"/>
              <w:marRight w:val="0"/>
              <w:marTop w:val="0"/>
              <w:marBottom w:val="0"/>
              <w:divBdr>
                <w:top w:val="none" w:sz="0" w:space="0" w:color="auto"/>
                <w:left w:val="none" w:sz="0" w:space="0" w:color="auto"/>
                <w:bottom w:val="none" w:sz="0" w:space="0" w:color="auto"/>
                <w:right w:val="none" w:sz="0" w:space="0" w:color="auto"/>
              </w:divBdr>
            </w:div>
            <w:div w:id="1118329968">
              <w:marLeft w:val="0"/>
              <w:marRight w:val="0"/>
              <w:marTop w:val="0"/>
              <w:marBottom w:val="0"/>
              <w:divBdr>
                <w:top w:val="none" w:sz="0" w:space="0" w:color="auto"/>
                <w:left w:val="none" w:sz="0" w:space="0" w:color="auto"/>
                <w:bottom w:val="none" w:sz="0" w:space="0" w:color="auto"/>
                <w:right w:val="none" w:sz="0" w:space="0" w:color="auto"/>
              </w:divBdr>
            </w:div>
            <w:div w:id="1244267688">
              <w:marLeft w:val="0"/>
              <w:marRight w:val="0"/>
              <w:marTop w:val="0"/>
              <w:marBottom w:val="0"/>
              <w:divBdr>
                <w:top w:val="none" w:sz="0" w:space="0" w:color="auto"/>
                <w:left w:val="none" w:sz="0" w:space="0" w:color="auto"/>
                <w:bottom w:val="none" w:sz="0" w:space="0" w:color="auto"/>
                <w:right w:val="none" w:sz="0" w:space="0" w:color="auto"/>
              </w:divBdr>
            </w:div>
            <w:div w:id="697858269">
              <w:marLeft w:val="0"/>
              <w:marRight w:val="0"/>
              <w:marTop w:val="0"/>
              <w:marBottom w:val="0"/>
              <w:divBdr>
                <w:top w:val="none" w:sz="0" w:space="0" w:color="auto"/>
                <w:left w:val="none" w:sz="0" w:space="0" w:color="auto"/>
                <w:bottom w:val="none" w:sz="0" w:space="0" w:color="auto"/>
                <w:right w:val="none" w:sz="0" w:space="0" w:color="auto"/>
              </w:divBdr>
            </w:div>
            <w:div w:id="1938827680">
              <w:marLeft w:val="0"/>
              <w:marRight w:val="0"/>
              <w:marTop w:val="0"/>
              <w:marBottom w:val="0"/>
              <w:divBdr>
                <w:top w:val="none" w:sz="0" w:space="0" w:color="auto"/>
                <w:left w:val="none" w:sz="0" w:space="0" w:color="auto"/>
                <w:bottom w:val="none" w:sz="0" w:space="0" w:color="auto"/>
                <w:right w:val="none" w:sz="0" w:space="0" w:color="auto"/>
              </w:divBdr>
            </w:div>
            <w:div w:id="70322783">
              <w:marLeft w:val="0"/>
              <w:marRight w:val="0"/>
              <w:marTop w:val="0"/>
              <w:marBottom w:val="0"/>
              <w:divBdr>
                <w:top w:val="none" w:sz="0" w:space="0" w:color="auto"/>
                <w:left w:val="none" w:sz="0" w:space="0" w:color="auto"/>
                <w:bottom w:val="none" w:sz="0" w:space="0" w:color="auto"/>
                <w:right w:val="none" w:sz="0" w:space="0" w:color="auto"/>
              </w:divBdr>
            </w:div>
            <w:div w:id="2079858795">
              <w:marLeft w:val="0"/>
              <w:marRight w:val="0"/>
              <w:marTop w:val="0"/>
              <w:marBottom w:val="0"/>
              <w:divBdr>
                <w:top w:val="none" w:sz="0" w:space="0" w:color="auto"/>
                <w:left w:val="none" w:sz="0" w:space="0" w:color="auto"/>
                <w:bottom w:val="none" w:sz="0" w:space="0" w:color="auto"/>
                <w:right w:val="none" w:sz="0" w:space="0" w:color="auto"/>
              </w:divBdr>
            </w:div>
            <w:div w:id="919364607">
              <w:marLeft w:val="0"/>
              <w:marRight w:val="0"/>
              <w:marTop w:val="0"/>
              <w:marBottom w:val="0"/>
              <w:divBdr>
                <w:top w:val="none" w:sz="0" w:space="0" w:color="auto"/>
                <w:left w:val="none" w:sz="0" w:space="0" w:color="auto"/>
                <w:bottom w:val="none" w:sz="0" w:space="0" w:color="auto"/>
                <w:right w:val="none" w:sz="0" w:space="0" w:color="auto"/>
              </w:divBdr>
            </w:div>
            <w:div w:id="1116363671">
              <w:marLeft w:val="0"/>
              <w:marRight w:val="0"/>
              <w:marTop w:val="0"/>
              <w:marBottom w:val="0"/>
              <w:divBdr>
                <w:top w:val="none" w:sz="0" w:space="0" w:color="auto"/>
                <w:left w:val="none" w:sz="0" w:space="0" w:color="auto"/>
                <w:bottom w:val="none" w:sz="0" w:space="0" w:color="auto"/>
                <w:right w:val="none" w:sz="0" w:space="0" w:color="auto"/>
              </w:divBdr>
            </w:div>
            <w:div w:id="124475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907638">
      <w:bodyDiv w:val="1"/>
      <w:marLeft w:val="0"/>
      <w:marRight w:val="0"/>
      <w:marTop w:val="0"/>
      <w:marBottom w:val="0"/>
      <w:divBdr>
        <w:top w:val="none" w:sz="0" w:space="0" w:color="auto"/>
        <w:left w:val="none" w:sz="0" w:space="0" w:color="auto"/>
        <w:bottom w:val="none" w:sz="0" w:space="0" w:color="auto"/>
        <w:right w:val="none" w:sz="0" w:space="0" w:color="auto"/>
      </w:divBdr>
    </w:div>
    <w:div w:id="587662869">
      <w:bodyDiv w:val="1"/>
      <w:marLeft w:val="0"/>
      <w:marRight w:val="0"/>
      <w:marTop w:val="0"/>
      <w:marBottom w:val="0"/>
      <w:divBdr>
        <w:top w:val="none" w:sz="0" w:space="0" w:color="auto"/>
        <w:left w:val="none" w:sz="0" w:space="0" w:color="auto"/>
        <w:bottom w:val="none" w:sz="0" w:space="0" w:color="auto"/>
        <w:right w:val="none" w:sz="0" w:space="0" w:color="auto"/>
      </w:divBdr>
    </w:div>
    <w:div w:id="598564828">
      <w:bodyDiv w:val="1"/>
      <w:marLeft w:val="0"/>
      <w:marRight w:val="0"/>
      <w:marTop w:val="0"/>
      <w:marBottom w:val="0"/>
      <w:divBdr>
        <w:top w:val="none" w:sz="0" w:space="0" w:color="auto"/>
        <w:left w:val="none" w:sz="0" w:space="0" w:color="auto"/>
        <w:bottom w:val="none" w:sz="0" w:space="0" w:color="auto"/>
        <w:right w:val="none" w:sz="0" w:space="0" w:color="auto"/>
      </w:divBdr>
      <w:divsChild>
        <w:div w:id="2073892122">
          <w:marLeft w:val="0"/>
          <w:marRight w:val="0"/>
          <w:marTop w:val="0"/>
          <w:marBottom w:val="0"/>
          <w:divBdr>
            <w:top w:val="none" w:sz="0" w:space="0" w:color="auto"/>
            <w:left w:val="none" w:sz="0" w:space="0" w:color="auto"/>
            <w:bottom w:val="none" w:sz="0" w:space="0" w:color="auto"/>
            <w:right w:val="none" w:sz="0" w:space="0" w:color="auto"/>
          </w:divBdr>
        </w:div>
      </w:divsChild>
    </w:div>
    <w:div w:id="728648063">
      <w:bodyDiv w:val="1"/>
      <w:marLeft w:val="0"/>
      <w:marRight w:val="0"/>
      <w:marTop w:val="0"/>
      <w:marBottom w:val="0"/>
      <w:divBdr>
        <w:top w:val="none" w:sz="0" w:space="0" w:color="auto"/>
        <w:left w:val="none" w:sz="0" w:space="0" w:color="auto"/>
        <w:bottom w:val="none" w:sz="0" w:space="0" w:color="auto"/>
        <w:right w:val="none" w:sz="0" w:space="0" w:color="auto"/>
      </w:divBdr>
      <w:divsChild>
        <w:div w:id="441146702">
          <w:marLeft w:val="0"/>
          <w:marRight w:val="0"/>
          <w:marTop w:val="0"/>
          <w:marBottom w:val="0"/>
          <w:divBdr>
            <w:top w:val="none" w:sz="0" w:space="0" w:color="auto"/>
            <w:left w:val="none" w:sz="0" w:space="0" w:color="auto"/>
            <w:bottom w:val="none" w:sz="0" w:space="0" w:color="auto"/>
            <w:right w:val="none" w:sz="0" w:space="0" w:color="auto"/>
          </w:divBdr>
        </w:div>
      </w:divsChild>
    </w:div>
    <w:div w:id="779178114">
      <w:bodyDiv w:val="1"/>
      <w:marLeft w:val="0"/>
      <w:marRight w:val="0"/>
      <w:marTop w:val="0"/>
      <w:marBottom w:val="0"/>
      <w:divBdr>
        <w:top w:val="none" w:sz="0" w:space="0" w:color="auto"/>
        <w:left w:val="none" w:sz="0" w:space="0" w:color="auto"/>
        <w:bottom w:val="none" w:sz="0" w:space="0" w:color="auto"/>
        <w:right w:val="none" w:sz="0" w:space="0" w:color="auto"/>
      </w:divBdr>
      <w:divsChild>
        <w:div w:id="409011458">
          <w:marLeft w:val="0"/>
          <w:marRight w:val="0"/>
          <w:marTop w:val="0"/>
          <w:marBottom w:val="0"/>
          <w:divBdr>
            <w:top w:val="none" w:sz="0" w:space="0" w:color="auto"/>
            <w:left w:val="none" w:sz="0" w:space="0" w:color="auto"/>
            <w:bottom w:val="none" w:sz="0" w:space="0" w:color="auto"/>
            <w:right w:val="none" w:sz="0" w:space="0" w:color="auto"/>
          </w:divBdr>
        </w:div>
      </w:divsChild>
    </w:div>
    <w:div w:id="865867731">
      <w:bodyDiv w:val="1"/>
      <w:marLeft w:val="0"/>
      <w:marRight w:val="0"/>
      <w:marTop w:val="0"/>
      <w:marBottom w:val="0"/>
      <w:divBdr>
        <w:top w:val="none" w:sz="0" w:space="0" w:color="auto"/>
        <w:left w:val="none" w:sz="0" w:space="0" w:color="auto"/>
        <w:bottom w:val="none" w:sz="0" w:space="0" w:color="auto"/>
        <w:right w:val="none" w:sz="0" w:space="0" w:color="auto"/>
      </w:divBdr>
    </w:div>
    <w:div w:id="888686940">
      <w:bodyDiv w:val="1"/>
      <w:marLeft w:val="0"/>
      <w:marRight w:val="0"/>
      <w:marTop w:val="0"/>
      <w:marBottom w:val="0"/>
      <w:divBdr>
        <w:top w:val="none" w:sz="0" w:space="0" w:color="auto"/>
        <w:left w:val="none" w:sz="0" w:space="0" w:color="auto"/>
        <w:bottom w:val="none" w:sz="0" w:space="0" w:color="auto"/>
        <w:right w:val="none" w:sz="0" w:space="0" w:color="auto"/>
      </w:divBdr>
    </w:div>
    <w:div w:id="913397392">
      <w:bodyDiv w:val="1"/>
      <w:marLeft w:val="0"/>
      <w:marRight w:val="0"/>
      <w:marTop w:val="0"/>
      <w:marBottom w:val="0"/>
      <w:divBdr>
        <w:top w:val="none" w:sz="0" w:space="0" w:color="auto"/>
        <w:left w:val="none" w:sz="0" w:space="0" w:color="auto"/>
        <w:bottom w:val="none" w:sz="0" w:space="0" w:color="auto"/>
        <w:right w:val="none" w:sz="0" w:space="0" w:color="auto"/>
      </w:divBdr>
    </w:div>
    <w:div w:id="914901761">
      <w:bodyDiv w:val="1"/>
      <w:marLeft w:val="0"/>
      <w:marRight w:val="0"/>
      <w:marTop w:val="0"/>
      <w:marBottom w:val="0"/>
      <w:divBdr>
        <w:top w:val="none" w:sz="0" w:space="0" w:color="auto"/>
        <w:left w:val="none" w:sz="0" w:space="0" w:color="auto"/>
        <w:bottom w:val="none" w:sz="0" w:space="0" w:color="auto"/>
        <w:right w:val="none" w:sz="0" w:space="0" w:color="auto"/>
      </w:divBdr>
    </w:div>
    <w:div w:id="917832710">
      <w:bodyDiv w:val="1"/>
      <w:marLeft w:val="0"/>
      <w:marRight w:val="0"/>
      <w:marTop w:val="0"/>
      <w:marBottom w:val="0"/>
      <w:divBdr>
        <w:top w:val="none" w:sz="0" w:space="0" w:color="auto"/>
        <w:left w:val="none" w:sz="0" w:space="0" w:color="auto"/>
        <w:bottom w:val="none" w:sz="0" w:space="0" w:color="auto"/>
        <w:right w:val="none" w:sz="0" w:space="0" w:color="auto"/>
      </w:divBdr>
      <w:divsChild>
        <w:div w:id="167643338">
          <w:marLeft w:val="0"/>
          <w:marRight w:val="0"/>
          <w:marTop w:val="0"/>
          <w:marBottom w:val="0"/>
          <w:divBdr>
            <w:top w:val="none" w:sz="0" w:space="0" w:color="auto"/>
            <w:left w:val="none" w:sz="0" w:space="0" w:color="auto"/>
            <w:bottom w:val="none" w:sz="0" w:space="0" w:color="auto"/>
            <w:right w:val="none" w:sz="0" w:space="0" w:color="auto"/>
          </w:divBdr>
        </w:div>
      </w:divsChild>
    </w:div>
    <w:div w:id="922841784">
      <w:bodyDiv w:val="1"/>
      <w:marLeft w:val="0"/>
      <w:marRight w:val="0"/>
      <w:marTop w:val="0"/>
      <w:marBottom w:val="0"/>
      <w:divBdr>
        <w:top w:val="none" w:sz="0" w:space="0" w:color="auto"/>
        <w:left w:val="none" w:sz="0" w:space="0" w:color="auto"/>
        <w:bottom w:val="none" w:sz="0" w:space="0" w:color="auto"/>
        <w:right w:val="none" w:sz="0" w:space="0" w:color="auto"/>
      </w:divBdr>
    </w:div>
    <w:div w:id="997416907">
      <w:bodyDiv w:val="1"/>
      <w:marLeft w:val="0"/>
      <w:marRight w:val="0"/>
      <w:marTop w:val="0"/>
      <w:marBottom w:val="0"/>
      <w:divBdr>
        <w:top w:val="none" w:sz="0" w:space="0" w:color="auto"/>
        <w:left w:val="none" w:sz="0" w:space="0" w:color="auto"/>
        <w:bottom w:val="none" w:sz="0" w:space="0" w:color="auto"/>
        <w:right w:val="none" w:sz="0" w:space="0" w:color="auto"/>
      </w:divBdr>
    </w:div>
    <w:div w:id="1079212564">
      <w:bodyDiv w:val="1"/>
      <w:marLeft w:val="0"/>
      <w:marRight w:val="0"/>
      <w:marTop w:val="0"/>
      <w:marBottom w:val="0"/>
      <w:divBdr>
        <w:top w:val="none" w:sz="0" w:space="0" w:color="auto"/>
        <w:left w:val="none" w:sz="0" w:space="0" w:color="auto"/>
        <w:bottom w:val="none" w:sz="0" w:space="0" w:color="auto"/>
        <w:right w:val="none" w:sz="0" w:space="0" w:color="auto"/>
      </w:divBdr>
    </w:div>
    <w:div w:id="1140462888">
      <w:bodyDiv w:val="1"/>
      <w:marLeft w:val="0"/>
      <w:marRight w:val="0"/>
      <w:marTop w:val="0"/>
      <w:marBottom w:val="0"/>
      <w:divBdr>
        <w:top w:val="none" w:sz="0" w:space="0" w:color="auto"/>
        <w:left w:val="none" w:sz="0" w:space="0" w:color="auto"/>
        <w:bottom w:val="none" w:sz="0" w:space="0" w:color="auto"/>
        <w:right w:val="none" w:sz="0" w:space="0" w:color="auto"/>
      </w:divBdr>
      <w:divsChild>
        <w:div w:id="1955138986">
          <w:marLeft w:val="0"/>
          <w:marRight w:val="0"/>
          <w:marTop w:val="0"/>
          <w:marBottom w:val="0"/>
          <w:divBdr>
            <w:top w:val="none" w:sz="0" w:space="0" w:color="auto"/>
            <w:left w:val="none" w:sz="0" w:space="0" w:color="auto"/>
            <w:bottom w:val="none" w:sz="0" w:space="0" w:color="auto"/>
            <w:right w:val="none" w:sz="0" w:space="0" w:color="auto"/>
          </w:divBdr>
        </w:div>
      </w:divsChild>
    </w:div>
    <w:div w:id="1175077070">
      <w:bodyDiv w:val="1"/>
      <w:marLeft w:val="0"/>
      <w:marRight w:val="0"/>
      <w:marTop w:val="0"/>
      <w:marBottom w:val="0"/>
      <w:divBdr>
        <w:top w:val="none" w:sz="0" w:space="0" w:color="auto"/>
        <w:left w:val="none" w:sz="0" w:space="0" w:color="auto"/>
        <w:bottom w:val="none" w:sz="0" w:space="0" w:color="auto"/>
        <w:right w:val="none" w:sz="0" w:space="0" w:color="auto"/>
      </w:divBdr>
    </w:div>
    <w:div w:id="1215431094">
      <w:bodyDiv w:val="1"/>
      <w:marLeft w:val="0"/>
      <w:marRight w:val="0"/>
      <w:marTop w:val="0"/>
      <w:marBottom w:val="0"/>
      <w:divBdr>
        <w:top w:val="none" w:sz="0" w:space="0" w:color="auto"/>
        <w:left w:val="none" w:sz="0" w:space="0" w:color="auto"/>
        <w:bottom w:val="none" w:sz="0" w:space="0" w:color="auto"/>
        <w:right w:val="none" w:sz="0" w:space="0" w:color="auto"/>
      </w:divBdr>
      <w:divsChild>
        <w:div w:id="1088888989">
          <w:marLeft w:val="0"/>
          <w:marRight w:val="0"/>
          <w:marTop w:val="0"/>
          <w:marBottom w:val="0"/>
          <w:divBdr>
            <w:top w:val="none" w:sz="0" w:space="0" w:color="auto"/>
            <w:left w:val="none" w:sz="0" w:space="0" w:color="auto"/>
            <w:bottom w:val="none" w:sz="0" w:space="0" w:color="auto"/>
            <w:right w:val="none" w:sz="0" w:space="0" w:color="auto"/>
          </w:divBdr>
          <w:divsChild>
            <w:div w:id="73258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394617">
      <w:bodyDiv w:val="1"/>
      <w:marLeft w:val="0"/>
      <w:marRight w:val="0"/>
      <w:marTop w:val="0"/>
      <w:marBottom w:val="0"/>
      <w:divBdr>
        <w:top w:val="none" w:sz="0" w:space="0" w:color="auto"/>
        <w:left w:val="none" w:sz="0" w:space="0" w:color="auto"/>
        <w:bottom w:val="none" w:sz="0" w:space="0" w:color="auto"/>
        <w:right w:val="none" w:sz="0" w:space="0" w:color="auto"/>
      </w:divBdr>
      <w:divsChild>
        <w:div w:id="1877573616">
          <w:marLeft w:val="0"/>
          <w:marRight w:val="0"/>
          <w:marTop w:val="0"/>
          <w:marBottom w:val="0"/>
          <w:divBdr>
            <w:top w:val="none" w:sz="0" w:space="0" w:color="auto"/>
            <w:left w:val="none" w:sz="0" w:space="0" w:color="auto"/>
            <w:bottom w:val="none" w:sz="0" w:space="0" w:color="auto"/>
            <w:right w:val="none" w:sz="0" w:space="0" w:color="auto"/>
          </w:divBdr>
        </w:div>
      </w:divsChild>
    </w:div>
    <w:div w:id="1259216489">
      <w:bodyDiv w:val="1"/>
      <w:marLeft w:val="0"/>
      <w:marRight w:val="0"/>
      <w:marTop w:val="0"/>
      <w:marBottom w:val="0"/>
      <w:divBdr>
        <w:top w:val="none" w:sz="0" w:space="0" w:color="auto"/>
        <w:left w:val="none" w:sz="0" w:space="0" w:color="auto"/>
        <w:bottom w:val="none" w:sz="0" w:space="0" w:color="auto"/>
        <w:right w:val="none" w:sz="0" w:space="0" w:color="auto"/>
      </w:divBdr>
      <w:divsChild>
        <w:div w:id="217672651">
          <w:marLeft w:val="562"/>
          <w:marRight w:val="0"/>
          <w:marTop w:val="266"/>
          <w:marBottom w:val="0"/>
          <w:divBdr>
            <w:top w:val="none" w:sz="0" w:space="0" w:color="auto"/>
            <w:left w:val="none" w:sz="0" w:space="0" w:color="auto"/>
            <w:bottom w:val="none" w:sz="0" w:space="0" w:color="auto"/>
            <w:right w:val="none" w:sz="0" w:space="0" w:color="auto"/>
          </w:divBdr>
        </w:div>
        <w:div w:id="1293560867">
          <w:marLeft w:val="562"/>
          <w:marRight w:val="0"/>
          <w:marTop w:val="266"/>
          <w:marBottom w:val="0"/>
          <w:divBdr>
            <w:top w:val="none" w:sz="0" w:space="0" w:color="auto"/>
            <w:left w:val="none" w:sz="0" w:space="0" w:color="auto"/>
            <w:bottom w:val="none" w:sz="0" w:space="0" w:color="auto"/>
            <w:right w:val="none" w:sz="0" w:space="0" w:color="auto"/>
          </w:divBdr>
        </w:div>
        <w:div w:id="1089274808">
          <w:marLeft w:val="562"/>
          <w:marRight w:val="0"/>
          <w:marTop w:val="266"/>
          <w:marBottom w:val="0"/>
          <w:divBdr>
            <w:top w:val="none" w:sz="0" w:space="0" w:color="auto"/>
            <w:left w:val="none" w:sz="0" w:space="0" w:color="auto"/>
            <w:bottom w:val="none" w:sz="0" w:space="0" w:color="auto"/>
            <w:right w:val="none" w:sz="0" w:space="0" w:color="auto"/>
          </w:divBdr>
        </w:div>
        <w:div w:id="1882670926">
          <w:marLeft w:val="1152"/>
          <w:marRight w:val="0"/>
          <w:marTop w:val="133"/>
          <w:marBottom w:val="0"/>
          <w:divBdr>
            <w:top w:val="none" w:sz="0" w:space="0" w:color="auto"/>
            <w:left w:val="none" w:sz="0" w:space="0" w:color="auto"/>
            <w:bottom w:val="none" w:sz="0" w:space="0" w:color="auto"/>
            <w:right w:val="none" w:sz="0" w:space="0" w:color="auto"/>
          </w:divBdr>
        </w:div>
        <w:div w:id="597099393">
          <w:marLeft w:val="562"/>
          <w:marRight w:val="0"/>
          <w:marTop w:val="266"/>
          <w:marBottom w:val="0"/>
          <w:divBdr>
            <w:top w:val="none" w:sz="0" w:space="0" w:color="auto"/>
            <w:left w:val="none" w:sz="0" w:space="0" w:color="auto"/>
            <w:bottom w:val="none" w:sz="0" w:space="0" w:color="auto"/>
            <w:right w:val="none" w:sz="0" w:space="0" w:color="auto"/>
          </w:divBdr>
        </w:div>
        <w:div w:id="1723212058">
          <w:marLeft w:val="562"/>
          <w:marRight w:val="0"/>
          <w:marTop w:val="266"/>
          <w:marBottom w:val="0"/>
          <w:divBdr>
            <w:top w:val="none" w:sz="0" w:space="0" w:color="auto"/>
            <w:left w:val="none" w:sz="0" w:space="0" w:color="auto"/>
            <w:bottom w:val="none" w:sz="0" w:space="0" w:color="auto"/>
            <w:right w:val="none" w:sz="0" w:space="0" w:color="auto"/>
          </w:divBdr>
        </w:div>
        <w:div w:id="1127118659">
          <w:marLeft w:val="562"/>
          <w:marRight w:val="0"/>
          <w:marTop w:val="266"/>
          <w:marBottom w:val="0"/>
          <w:divBdr>
            <w:top w:val="none" w:sz="0" w:space="0" w:color="auto"/>
            <w:left w:val="none" w:sz="0" w:space="0" w:color="auto"/>
            <w:bottom w:val="none" w:sz="0" w:space="0" w:color="auto"/>
            <w:right w:val="none" w:sz="0" w:space="0" w:color="auto"/>
          </w:divBdr>
        </w:div>
        <w:div w:id="1375160247">
          <w:marLeft w:val="562"/>
          <w:marRight w:val="0"/>
          <w:marTop w:val="266"/>
          <w:marBottom w:val="0"/>
          <w:divBdr>
            <w:top w:val="none" w:sz="0" w:space="0" w:color="auto"/>
            <w:left w:val="none" w:sz="0" w:space="0" w:color="auto"/>
            <w:bottom w:val="none" w:sz="0" w:space="0" w:color="auto"/>
            <w:right w:val="none" w:sz="0" w:space="0" w:color="auto"/>
          </w:divBdr>
        </w:div>
      </w:divsChild>
    </w:div>
    <w:div w:id="1310860715">
      <w:bodyDiv w:val="1"/>
      <w:marLeft w:val="0"/>
      <w:marRight w:val="0"/>
      <w:marTop w:val="0"/>
      <w:marBottom w:val="0"/>
      <w:divBdr>
        <w:top w:val="none" w:sz="0" w:space="0" w:color="auto"/>
        <w:left w:val="none" w:sz="0" w:space="0" w:color="auto"/>
        <w:bottom w:val="none" w:sz="0" w:space="0" w:color="auto"/>
        <w:right w:val="none" w:sz="0" w:space="0" w:color="auto"/>
      </w:divBdr>
    </w:div>
    <w:div w:id="1325472251">
      <w:bodyDiv w:val="1"/>
      <w:marLeft w:val="0"/>
      <w:marRight w:val="0"/>
      <w:marTop w:val="0"/>
      <w:marBottom w:val="0"/>
      <w:divBdr>
        <w:top w:val="none" w:sz="0" w:space="0" w:color="auto"/>
        <w:left w:val="none" w:sz="0" w:space="0" w:color="auto"/>
        <w:bottom w:val="none" w:sz="0" w:space="0" w:color="auto"/>
        <w:right w:val="none" w:sz="0" w:space="0" w:color="auto"/>
      </w:divBdr>
    </w:div>
    <w:div w:id="1399473159">
      <w:bodyDiv w:val="1"/>
      <w:marLeft w:val="0"/>
      <w:marRight w:val="0"/>
      <w:marTop w:val="0"/>
      <w:marBottom w:val="0"/>
      <w:divBdr>
        <w:top w:val="none" w:sz="0" w:space="0" w:color="auto"/>
        <w:left w:val="none" w:sz="0" w:space="0" w:color="auto"/>
        <w:bottom w:val="none" w:sz="0" w:space="0" w:color="auto"/>
        <w:right w:val="none" w:sz="0" w:space="0" w:color="auto"/>
      </w:divBdr>
      <w:divsChild>
        <w:div w:id="1338538221">
          <w:marLeft w:val="0"/>
          <w:marRight w:val="0"/>
          <w:marTop w:val="0"/>
          <w:marBottom w:val="0"/>
          <w:divBdr>
            <w:top w:val="none" w:sz="0" w:space="0" w:color="auto"/>
            <w:left w:val="none" w:sz="0" w:space="0" w:color="auto"/>
            <w:bottom w:val="none" w:sz="0" w:space="0" w:color="auto"/>
            <w:right w:val="none" w:sz="0" w:space="0" w:color="auto"/>
          </w:divBdr>
        </w:div>
      </w:divsChild>
    </w:div>
    <w:div w:id="1407456676">
      <w:bodyDiv w:val="1"/>
      <w:marLeft w:val="0"/>
      <w:marRight w:val="0"/>
      <w:marTop w:val="0"/>
      <w:marBottom w:val="0"/>
      <w:divBdr>
        <w:top w:val="none" w:sz="0" w:space="0" w:color="auto"/>
        <w:left w:val="none" w:sz="0" w:space="0" w:color="auto"/>
        <w:bottom w:val="none" w:sz="0" w:space="0" w:color="auto"/>
        <w:right w:val="none" w:sz="0" w:space="0" w:color="auto"/>
      </w:divBdr>
    </w:div>
    <w:div w:id="1437946055">
      <w:bodyDiv w:val="1"/>
      <w:marLeft w:val="0"/>
      <w:marRight w:val="0"/>
      <w:marTop w:val="0"/>
      <w:marBottom w:val="0"/>
      <w:divBdr>
        <w:top w:val="none" w:sz="0" w:space="0" w:color="auto"/>
        <w:left w:val="none" w:sz="0" w:space="0" w:color="auto"/>
        <w:bottom w:val="none" w:sz="0" w:space="0" w:color="auto"/>
        <w:right w:val="none" w:sz="0" w:space="0" w:color="auto"/>
      </w:divBdr>
    </w:div>
    <w:div w:id="1441952508">
      <w:bodyDiv w:val="1"/>
      <w:marLeft w:val="0"/>
      <w:marRight w:val="0"/>
      <w:marTop w:val="0"/>
      <w:marBottom w:val="0"/>
      <w:divBdr>
        <w:top w:val="none" w:sz="0" w:space="0" w:color="auto"/>
        <w:left w:val="none" w:sz="0" w:space="0" w:color="auto"/>
        <w:bottom w:val="none" w:sz="0" w:space="0" w:color="auto"/>
        <w:right w:val="none" w:sz="0" w:space="0" w:color="auto"/>
      </w:divBdr>
    </w:div>
    <w:div w:id="1461805941">
      <w:bodyDiv w:val="1"/>
      <w:marLeft w:val="0"/>
      <w:marRight w:val="0"/>
      <w:marTop w:val="0"/>
      <w:marBottom w:val="0"/>
      <w:divBdr>
        <w:top w:val="none" w:sz="0" w:space="0" w:color="auto"/>
        <w:left w:val="none" w:sz="0" w:space="0" w:color="auto"/>
        <w:bottom w:val="none" w:sz="0" w:space="0" w:color="auto"/>
        <w:right w:val="none" w:sz="0" w:space="0" w:color="auto"/>
      </w:divBdr>
      <w:divsChild>
        <w:div w:id="2027049855">
          <w:marLeft w:val="0"/>
          <w:marRight w:val="0"/>
          <w:marTop w:val="0"/>
          <w:marBottom w:val="0"/>
          <w:divBdr>
            <w:top w:val="none" w:sz="0" w:space="0" w:color="auto"/>
            <w:left w:val="none" w:sz="0" w:space="0" w:color="auto"/>
            <w:bottom w:val="none" w:sz="0" w:space="0" w:color="auto"/>
            <w:right w:val="none" w:sz="0" w:space="0" w:color="auto"/>
          </w:divBdr>
        </w:div>
      </w:divsChild>
    </w:div>
    <w:div w:id="1485244663">
      <w:bodyDiv w:val="1"/>
      <w:marLeft w:val="0"/>
      <w:marRight w:val="0"/>
      <w:marTop w:val="0"/>
      <w:marBottom w:val="0"/>
      <w:divBdr>
        <w:top w:val="none" w:sz="0" w:space="0" w:color="auto"/>
        <w:left w:val="none" w:sz="0" w:space="0" w:color="auto"/>
        <w:bottom w:val="none" w:sz="0" w:space="0" w:color="auto"/>
        <w:right w:val="none" w:sz="0" w:space="0" w:color="auto"/>
      </w:divBdr>
    </w:div>
    <w:div w:id="1516648328">
      <w:bodyDiv w:val="1"/>
      <w:marLeft w:val="0"/>
      <w:marRight w:val="0"/>
      <w:marTop w:val="0"/>
      <w:marBottom w:val="0"/>
      <w:divBdr>
        <w:top w:val="none" w:sz="0" w:space="0" w:color="auto"/>
        <w:left w:val="none" w:sz="0" w:space="0" w:color="auto"/>
        <w:bottom w:val="none" w:sz="0" w:space="0" w:color="auto"/>
        <w:right w:val="none" w:sz="0" w:space="0" w:color="auto"/>
      </w:divBdr>
    </w:div>
    <w:div w:id="1518277164">
      <w:bodyDiv w:val="1"/>
      <w:marLeft w:val="0"/>
      <w:marRight w:val="0"/>
      <w:marTop w:val="0"/>
      <w:marBottom w:val="0"/>
      <w:divBdr>
        <w:top w:val="none" w:sz="0" w:space="0" w:color="auto"/>
        <w:left w:val="none" w:sz="0" w:space="0" w:color="auto"/>
        <w:bottom w:val="none" w:sz="0" w:space="0" w:color="auto"/>
        <w:right w:val="none" w:sz="0" w:space="0" w:color="auto"/>
      </w:divBdr>
      <w:divsChild>
        <w:div w:id="1071389303">
          <w:marLeft w:val="0"/>
          <w:marRight w:val="0"/>
          <w:marTop w:val="0"/>
          <w:marBottom w:val="0"/>
          <w:divBdr>
            <w:top w:val="none" w:sz="0" w:space="0" w:color="auto"/>
            <w:left w:val="none" w:sz="0" w:space="0" w:color="auto"/>
            <w:bottom w:val="none" w:sz="0" w:space="0" w:color="auto"/>
            <w:right w:val="none" w:sz="0" w:space="0" w:color="auto"/>
          </w:divBdr>
        </w:div>
      </w:divsChild>
    </w:div>
    <w:div w:id="1521317535">
      <w:bodyDiv w:val="1"/>
      <w:marLeft w:val="0"/>
      <w:marRight w:val="0"/>
      <w:marTop w:val="0"/>
      <w:marBottom w:val="0"/>
      <w:divBdr>
        <w:top w:val="none" w:sz="0" w:space="0" w:color="auto"/>
        <w:left w:val="none" w:sz="0" w:space="0" w:color="auto"/>
        <w:bottom w:val="none" w:sz="0" w:space="0" w:color="auto"/>
        <w:right w:val="none" w:sz="0" w:space="0" w:color="auto"/>
      </w:divBdr>
    </w:div>
    <w:div w:id="1554850214">
      <w:bodyDiv w:val="1"/>
      <w:marLeft w:val="0"/>
      <w:marRight w:val="0"/>
      <w:marTop w:val="0"/>
      <w:marBottom w:val="0"/>
      <w:divBdr>
        <w:top w:val="none" w:sz="0" w:space="0" w:color="auto"/>
        <w:left w:val="none" w:sz="0" w:space="0" w:color="auto"/>
        <w:bottom w:val="none" w:sz="0" w:space="0" w:color="auto"/>
        <w:right w:val="none" w:sz="0" w:space="0" w:color="auto"/>
      </w:divBdr>
    </w:div>
    <w:div w:id="1564683342">
      <w:bodyDiv w:val="1"/>
      <w:marLeft w:val="0"/>
      <w:marRight w:val="0"/>
      <w:marTop w:val="0"/>
      <w:marBottom w:val="0"/>
      <w:divBdr>
        <w:top w:val="none" w:sz="0" w:space="0" w:color="auto"/>
        <w:left w:val="none" w:sz="0" w:space="0" w:color="auto"/>
        <w:bottom w:val="none" w:sz="0" w:space="0" w:color="auto"/>
        <w:right w:val="none" w:sz="0" w:space="0" w:color="auto"/>
      </w:divBdr>
    </w:div>
    <w:div w:id="1582985705">
      <w:bodyDiv w:val="1"/>
      <w:marLeft w:val="0"/>
      <w:marRight w:val="0"/>
      <w:marTop w:val="0"/>
      <w:marBottom w:val="0"/>
      <w:divBdr>
        <w:top w:val="none" w:sz="0" w:space="0" w:color="auto"/>
        <w:left w:val="none" w:sz="0" w:space="0" w:color="auto"/>
        <w:bottom w:val="none" w:sz="0" w:space="0" w:color="auto"/>
        <w:right w:val="none" w:sz="0" w:space="0" w:color="auto"/>
      </w:divBdr>
    </w:div>
    <w:div w:id="1710371297">
      <w:bodyDiv w:val="1"/>
      <w:marLeft w:val="0"/>
      <w:marRight w:val="0"/>
      <w:marTop w:val="0"/>
      <w:marBottom w:val="0"/>
      <w:divBdr>
        <w:top w:val="none" w:sz="0" w:space="0" w:color="auto"/>
        <w:left w:val="none" w:sz="0" w:space="0" w:color="auto"/>
        <w:bottom w:val="none" w:sz="0" w:space="0" w:color="auto"/>
        <w:right w:val="none" w:sz="0" w:space="0" w:color="auto"/>
      </w:divBdr>
    </w:div>
    <w:div w:id="1728648289">
      <w:bodyDiv w:val="1"/>
      <w:marLeft w:val="0"/>
      <w:marRight w:val="0"/>
      <w:marTop w:val="0"/>
      <w:marBottom w:val="0"/>
      <w:divBdr>
        <w:top w:val="none" w:sz="0" w:space="0" w:color="auto"/>
        <w:left w:val="none" w:sz="0" w:space="0" w:color="auto"/>
        <w:bottom w:val="none" w:sz="0" w:space="0" w:color="auto"/>
        <w:right w:val="none" w:sz="0" w:space="0" w:color="auto"/>
      </w:divBdr>
    </w:div>
    <w:div w:id="1776293044">
      <w:bodyDiv w:val="1"/>
      <w:marLeft w:val="0"/>
      <w:marRight w:val="0"/>
      <w:marTop w:val="0"/>
      <w:marBottom w:val="0"/>
      <w:divBdr>
        <w:top w:val="none" w:sz="0" w:space="0" w:color="auto"/>
        <w:left w:val="none" w:sz="0" w:space="0" w:color="auto"/>
        <w:bottom w:val="none" w:sz="0" w:space="0" w:color="auto"/>
        <w:right w:val="none" w:sz="0" w:space="0" w:color="auto"/>
      </w:divBdr>
    </w:div>
    <w:div w:id="1837919068">
      <w:bodyDiv w:val="1"/>
      <w:marLeft w:val="0"/>
      <w:marRight w:val="0"/>
      <w:marTop w:val="0"/>
      <w:marBottom w:val="0"/>
      <w:divBdr>
        <w:top w:val="none" w:sz="0" w:space="0" w:color="auto"/>
        <w:left w:val="none" w:sz="0" w:space="0" w:color="auto"/>
        <w:bottom w:val="none" w:sz="0" w:space="0" w:color="auto"/>
        <w:right w:val="none" w:sz="0" w:space="0" w:color="auto"/>
      </w:divBdr>
      <w:divsChild>
        <w:div w:id="1630432800">
          <w:marLeft w:val="0"/>
          <w:marRight w:val="0"/>
          <w:marTop w:val="0"/>
          <w:marBottom w:val="0"/>
          <w:divBdr>
            <w:top w:val="none" w:sz="0" w:space="0" w:color="auto"/>
            <w:left w:val="none" w:sz="0" w:space="0" w:color="auto"/>
            <w:bottom w:val="none" w:sz="0" w:space="0" w:color="auto"/>
            <w:right w:val="none" w:sz="0" w:space="0" w:color="auto"/>
          </w:divBdr>
        </w:div>
      </w:divsChild>
    </w:div>
    <w:div w:id="1848330062">
      <w:bodyDiv w:val="1"/>
      <w:marLeft w:val="0"/>
      <w:marRight w:val="0"/>
      <w:marTop w:val="0"/>
      <w:marBottom w:val="0"/>
      <w:divBdr>
        <w:top w:val="none" w:sz="0" w:space="0" w:color="auto"/>
        <w:left w:val="none" w:sz="0" w:space="0" w:color="auto"/>
        <w:bottom w:val="none" w:sz="0" w:space="0" w:color="auto"/>
        <w:right w:val="none" w:sz="0" w:space="0" w:color="auto"/>
      </w:divBdr>
    </w:div>
    <w:div w:id="1888367833">
      <w:bodyDiv w:val="1"/>
      <w:marLeft w:val="0"/>
      <w:marRight w:val="0"/>
      <w:marTop w:val="0"/>
      <w:marBottom w:val="0"/>
      <w:divBdr>
        <w:top w:val="none" w:sz="0" w:space="0" w:color="auto"/>
        <w:left w:val="none" w:sz="0" w:space="0" w:color="auto"/>
        <w:bottom w:val="none" w:sz="0" w:space="0" w:color="auto"/>
        <w:right w:val="none" w:sz="0" w:space="0" w:color="auto"/>
      </w:divBdr>
    </w:div>
    <w:div w:id="1922988697">
      <w:bodyDiv w:val="1"/>
      <w:marLeft w:val="0"/>
      <w:marRight w:val="0"/>
      <w:marTop w:val="0"/>
      <w:marBottom w:val="0"/>
      <w:divBdr>
        <w:top w:val="none" w:sz="0" w:space="0" w:color="auto"/>
        <w:left w:val="none" w:sz="0" w:space="0" w:color="auto"/>
        <w:bottom w:val="none" w:sz="0" w:space="0" w:color="auto"/>
        <w:right w:val="none" w:sz="0" w:space="0" w:color="auto"/>
      </w:divBdr>
    </w:div>
    <w:div w:id="2028484030">
      <w:bodyDiv w:val="1"/>
      <w:marLeft w:val="0"/>
      <w:marRight w:val="0"/>
      <w:marTop w:val="0"/>
      <w:marBottom w:val="0"/>
      <w:divBdr>
        <w:top w:val="none" w:sz="0" w:space="0" w:color="auto"/>
        <w:left w:val="none" w:sz="0" w:space="0" w:color="auto"/>
        <w:bottom w:val="none" w:sz="0" w:space="0" w:color="auto"/>
        <w:right w:val="none" w:sz="0" w:space="0" w:color="auto"/>
      </w:divBdr>
    </w:div>
    <w:div w:id="203622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nncr.cz/Socialne-aktivizacni-sluzby.html" TargetMode="External"/><Relationship Id="rId18" Type="http://schemas.openxmlformats.org/officeDocument/2006/relationships/hyperlink" Target="http://www.internetporadna.cz/" TargetMode="External"/><Relationship Id="rId26" Type="http://schemas.openxmlformats.org/officeDocument/2006/relationships/hyperlink" Target="https://www.zakonyprolidi.cz/cs/2006-108" TargetMode="External"/><Relationship Id="rId3" Type="http://schemas.openxmlformats.org/officeDocument/2006/relationships/styles" Target="styles.xml"/><Relationship Id="rId21" Type="http://schemas.openxmlformats.org/officeDocument/2006/relationships/hyperlink" Target="https://www.mpsv.cz/socialni-sluzby-1" TargetMode="External"/><Relationship Id="rId7" Type="http://schemas.openxmlformats.org/officeDocument/2006/relationships/endnotes" Target="endnotes.xml"/><Relationship Id="rId12" Type="http://schemas.openxmlformats.org/officeDocument/2006/relationships/hyperlink" Target="http://www.snncr.cz/Socialni-rehabilitace.html" TargetMode="External"/><Relationship Id="rId17" Type="http://schemas.openxmlformats.org/officeDocument/2006/relationships/hyperlink" Target="http://www.tichalinka.cz/" TargetMode="External"/><Relationship Id="rId25" Type="http://schemas.openxmlformats.org/officeDocument/2006/relationships/hyperlink" Target="https://www.skivelo.olnet.cz/?page_id=2891" TargetMode="External"/><Relationship Id="rId2" Type="http://schemas.openxmlformats.org/officeDocument/2006/relationships/numbering" Target="numbering.xml"/><Relationship Id="rId16" Type="http://schemas.openxmlformats.org/officeDocument/2006/relationships/hyperlink" Target="http://www.helpnet.cz/sluchove-postizeni" TargetMode="External"/><Relationship Id="rId20" Type="http://schemas.openxmlformats.org/officeDocument/2006/relationships/hyperlink" Target="http://www.ticho.cz"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nncr.cz/Socialni-poradenstvi.html" TargetMode="External"/><Relationship Id="rId24" Type="http://schemas.openxmlformats.org/officeDocument/2006/relationships/hyperlink" Target="https://citaty.net/citaty/18052-robert-fulghum-prestoze-si-to-ani-neuvedomujeme-vyplnujeme-dulez/" TargetMode="External"/><Relationship Id="rId5" Type="http://schemas.openxmlformats.org/officeDocument/2006/relationships/webSettings" Target="webSettings.xml"/><Relationship Id="rId15" Type="http://schemas.openxmlformats.org/officeDocument/2006/relationships/hyperlink" Target="http://www.ruce.cz" TargetMode="External"/><Relationship Id="rId23" Type="http://schemas.openxmlformats.org/officeDocument/2006/relationships/hyperlink" Target="https://www.tamtam.cz/" TargetMode="External"/><Relationship Id="rId28" Type="http://schemas.openxmlformats.org/officeDocument/2006/relationships/footer" Target="footer2.xml"/><Relationship Id="rId10" Type="http://schemas.openxmlformats.org/officeDocument/2006/relationships/hyperlink" Target="http://www.ounol.cz/index.php/co-nabizime/socialne-aktivizacni-sluzba/" TargetMode="External"/><Relationship Id="rId19" Type="http://schemas.openxmlformats.org/officeDocument/2006/relationships/hyperlink" Target="http://www.neslysici.cz/"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ounol.cz/index.php/co-nabizime/tlumocnicka-sluzba/" TargetMode="External"/><Relationship Id="rId14" Type="http://schemas.openxmlformats.org/officeDocument/2006/relationships/hyperlink" Target="http://www.snncr.cz/Pujcovna-kompenzacnich-pomucek-sluchadel.html" TargetMode="External"/><Relationship Id="rId22" Type="http://schemas.openxmlformats.org/officeDocument/2006/relationships/hyperlink" Target="https://cps.upol.cz/" TargetMode="External"/><Relationship Id="rId27" Type="http://schemas.openxmlformats.org/officeDocument/2006/relationships/hyperlink" Target="https://www.zakonyprolidi.cz/cs/2008-384" TargetMode="External"/><Relationship Id="rId30"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21C15-B02F-419F-9404-95FC040F8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2231</TotalTime>
  <Pages>42</Pages>
  <Words>8462</Words>
  <Characters>49930</Characters>
  <Application>Microsoft Office Word</Application>
  <DocSecurity>0</DocSecurity>
  <Lines>416</Lines>
  <Paragraphs>116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dc:creator>
  <cp:lastModifiedBy>Leňa</cp:lastModifiedBy>
  <cp:revision>307</cp:revision>
  <dcterms:created xsi:type="dcterms:W3CDTF">2020-11-14T13:55:00Z</dcterms:created>
  <dcterms:modified xsi:type="dcterms:W3CDTF">2021-04-07T09:53:00Z</dcterms:modified>
</cp:coreProperties>
</file>