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9003"/>
      </w:tblGrid>
      <w:tr w:rsidR="00951047" w:rsidTr="00586E3E">
        <w:trPr>
          <w:trHeight w:val="961"/>
        </w:trPr>
        <w:tc>
          <w:tcPr>
            <w:tcW w:w="5000" w:type="pct"/>
          </w:tcPr>
          <w:p w:rsidR="001A4253" w:rsidRDefault="0004799B" w:rsidP="001A4253">
            <w:pPr>
              <w:pStyle w:val="normlntext"/>
              <w:jc w:val="center"/>
            </w:pPr>
            <w:r>
              <w:t>U</w:t>
            </w:r>
            <w:r w:rsidR="001A4253">
              <w:t>NIVERZITA PALACKÉHO V OLOMOUCI</w:t>
            </w:r>
          </w:p>
          <w:p w:rsidR="002276C2" w:rsidRDefault="0004799B" w:rsidP="001A4253">
            <w:pPr>
              <w:pStyle w:val="normlntext"/>
              <w:jc w:val="center"/>
            </w:pPr>
            <w:r>
              <w:t>Filozofická fakulta</w:t>
            </w:r>
          </w:p>
          <w:p w:rsidR="00951047" w:rsidRDefault="0004799B" w:rsidP="001A4253">
            <w:pPr>
              <w:pStyle w:val="normlntext"/>
              <w:jc w:val="center"/>
            </w:pPr>
            <w:r>
              <w:t>Katedra politologie a evropských studií</w:t>
            </w:r>
          </w:p>
          <w:p w:rsidR="00D16261" w:rsidRDefault="00D16261" w:rsidP="002276C2">
            <w:pPr>
              <w:pStyle w:val="StylArial145bzarovnnnasted"/>
            </w:pPr>
          </w:p>
          <w:p w:rsidR="00D16261" w:rsidRDefault="00D16261" w:rsidP="002276C2">
            <w:pPr>
              <w:pStyle w:val="StylArial145bzarovnnnasted"/>
            </w:pPr>
          </w:p>
          <w:p w:rsidR="00431A4E" w:rsidRDefault="00431A4E" w:rsidP="00D16261">
            <w:pPr>
              <w:pStyle w:val="StylArial145bzarovnnnasted"/>
              <w:rPr>
                <w:noProof/>
              </w:rPr>
            </w:pPr>
          </w:p>
          <w:p w:rsidR="001A4253" w:rsidRDefault="001A4253" w:rsidP="00D16261">
            <w:pPr>
              <w:pStyle w:val="StylArial145bzarovnnnasted"/>
              <w:rPr>
                <w:noProof/>
              </w:rPr>
            </w:pPr>
          </w:p>
          <w:p w:rsidR="001A4253" w:rsidRDefault="001A4253" w:rsidP="00D16261">
            <w:pPr>
              <w:pStyle w:val="StylArial145bzarovnnnasted"/>
              <w:rPr>
                <w:noProof/>
              </w:rPr>
            </w:pPr>
          </w:p>
          <w:p w:rsidR="00CF6D48" w:rsidRDefault="00CF6D48" w:rsidP="00D16261">
            <w:pPr>
              <w:pStyle w:val="StylArial145bzarovnnnasted"/>
              <w:rPr>
                <w:noProof/>
              </w:rPr>
            </w:pPr>
          </w:p>
          <w:p w:rsidR="00CF6D48" w:rsidRDefault="00CF6D48" w:rsidP="00D16261">
            <w:pPr>
              <w:pStyle w:val="StylArial145bzarovnnnasted"/>
              <w:rPr>
                <w:noProof/>
              </w:rPr>
            </w:pPr>
          </w:p>
          <w:p w:rsidR="00CF6D48" w:rsidRDefault="00CF6D48" w:rsidP="00D16261">
            <w:pPr>
              <w:pStyle w:val="StylArial145bzarovnnnasted"/>
              <w:rPr>
                <w:noProof/>
              </w:rPr>
            </w:pPr>
          </w:p>
          <w:p w:rsidR="00CF6D48" w:rsidRDefault="00CF6D48" w:rsidP="00D16261">
            <w:pPr>
              <w:pStyle w:val="StylArial145bzarovnnnasted"/>
              <w:rPr>
                <w:noProof/>
              </w:rPr>
            </w:pPr>
          </w:p>
          <w:p w:rsidR="001A4253" w:rsidRDefault="001A4253" w:rsidP="00D16261">
            <w:pPr>
              <w:pStyle w:val="StylArial145bzarovnnnasted"/>
            </w:pPr>
          </w:p>
          <w:p w:rsidR="00D16261" w:rsidRDefault="00D16261" w:rsidP="00D16261">
            <w:pPr>
              <w:pStyle w:val="normlntext"/>
              <w:jc w:val="center"/>
            </w:pPr>
            <w:r>
              <w:t>Veronika Fajkusová</w:t>
            </w:r>
          </w:p>
          <w:p w:rsidR="001A4253" w:rsidRDefault="001A4253" w:rsidP="00D16261">
            <w:pPr>
              <w:pStyle w:val="normlntext"/>
              <w:jc w:val="center"/>
            </w:pPr>
          </w:p>
          <w:p w:rsidR="001A4253" w:rsidRDefault="001A4253" w:rsidP="00D16261">
            <w:pPr>
              <w:pStyle w:val="normlntext"/>
              <w:jc w:val="center"/>
            </w:pPr>
          </w:p>
          <w:p w:rsidR="00D16261" w:rsidRDefault="00D16261" w:rsidP="00D16261">
            <w:pPr>
              <w:pStyle w:val="Nzev"/>
            </w:pPr>
            <w:r w:rsidRPr="0004799B">
              <w:t>Fenomén personalizace v české politice</w:t>
            </w:r>
            <w:r w:rsidR="00EB5D71">
              <w:t xml:space="preserve"> -</w:t>
            </w:r>
            <w:r w:rsidRPr="0004799B">
              <w:t xml:space="preserve"> role lídrů ve volbách v roce 2017</w:t>
            </w:r>
          </w:p>
          <w:p w:rsidR="00D16261" w:rsidRDefault="00D16261" w:rsidP="00D16261">
            <w:pPr>
              <w:jc w:val="center"/>
            </w:pPr>
          </w:p>
          <w:p w:rsidR="001A4253" w:rsidRDefault="001A4253" w:rsidP="00D16261">
            <w:pPr>
              <w:jc w:val="center"/>
            </w:pPr>
          </w:p>
          <w:p w:rsidR="001A4253" w:rsidRDefault="001A4253" w:rsidP="001A4253">
            <w:pPr>
              <w:pStyle w:val="normlntext"/>
              <w:jc w:val="center"/>
            </w:pPr>
          </w:p>
          <w:p w:rsidR="00CF6D48" w:rsidRDefault="00CF6D48" w:rsidP="001A4253">
            <w:pPr>
              <w:pStyle w:val="normlntext"/>
              <w:jc w:val="center"/>
            </w:pPr>
          </w:p>
          <w:p w:rsidR="00D16261" w:rsidRDefault="00D16261" w:rsidP="001A4253">
            <w:pPr>
              <w:pStyle w:val="normlntext"/>
              <w:jc w:val="center"/>
            </w:pPr>
            <w:r>
              <w:t>Diplomová práce</w:t>
            </w:r>
          </w:p>
          <w:p w:rsidR="00D16261" w:rsidRDefault="00D16261" w:rsidP="00D16261">
            <w:pPr>
              <w:pStyle w:val="StylArial145bzarovnnnasted"/>
            </w:pPr>
          </w:p>
          <w:p w:rsidR="00D16261" w:rsidRDefault="00D16261" w:rsidP="00D16261">
            <w:pPr>
              <w:pStyle w:val="StylArial145bzarovnnnasted"/>
            </w:pPr>
          </w:p>
          <w:p w:rsidR="00D16261" w:rsidRDefault="00D16261" w:rsidP="00D16261">
            <w:pPr>
              <w:pStyle w:val="StylArial145bzarovnnnasted"/>
            </w:pPr>
          </w:p>
          <w:p w:rsidR="00D16261" w:rsidRDefault="00D16261" w:rsidP="001A4253">
            <w:pPr>
              <w:pStyle w:val="normlntext"/>
              <w:jc w:val="center"/>
            </w:pPr>
            <w:r>
              <w:t>Vedoucí práce: Mgr. Eva Lebedová, Ph.D.</w:t>
            </w:r>
          </w:p>
          <w:p w:rsidR="001A4253" w:rsidRDefault="001A4253" w:rsidP="001A4253">
            <w:pPr>
              <w:pStyle w:val="normlntext"/>
              <w:jc w:val="center"/>
            </w:pPr>
          </w:p>
        </w:tc>
      </w:tr>
      <w:tr w:rsidR="00951047" w:rsidTr="00586E3E">
        <w:trPr>
          <w:trHeight w:val="961"/>
        </w:trPr>
        <w:tc>
          <w:tcPr>
            <w:tcW w:w="5000" w:type="pct"/>
          </w:tcPr>
          <w:p w:rsidR="00B362CD" w:rsidRDefault="00B362CD" w:rsidP="000E19A8">
            <w:pPr>
              <w:pStyle w:val="StylArial145bzarovnnnasted"/>
              <w:jc w:val="left"/>
            </w:pPr>
          </w:p>
        </w:tc>
      </w:tr>
      <w:tr w:rsidR="001A4253" w:rsidTr="00586E3E">
        <w:trPr>
          <w:trHeight w:val="961"/>
        </w:trPr>
        <w:tc>
          <w:tcPr>
            <w:tcW w:w="5000" w:type="pct"/>
          </w:tcPr>
          <w:p w:rsidR="001A4253" w:rsidRDefault="001A4253" w:rsidP="000E19A8">
            <w:pPr>
              <w:pStyle w:val="StylArial145bzarovnnnasted"/>
              <w:jc w:val="left"/>
            </w:pPr>
          </w:p>
          <w:p w:rsidR="001A4253" w:rsidRDefault="001A4253" w:rsidP="001A4253">
            <w:pPr>
              <w:pStyle w:val="normlntext"/>
              <w:jc w:val="center"/>
            </w:pPr>
            <w:r>
              <w:t>OLOMOUC  20</w:t>
            </w:r>
            <w:r w:rsidR="002F267A">
              <w:t>19</w:t>
            </w:r>
          </w:p>
        </w:tc>
      </w:tr>
      <w:tr w:rsidR="00951047" w:rsidTr="00586E3E">
        <w:trPr>
          <w:trHeight w:val="62"/>
        </w:trPr>
        <w:tc>
          <w:tcPr>
            <w:tcW w:w="5000" w:type="pct"/>
          </w:tcPr>
          <w:p w:rsidR="00951047" w:rsidRDefault="00951047" w:rsidP="00AE73A9">
            <w:pPr>
              <w:pStyle w:val="StylArial145bzarovnnnasted"/>
            </w:pPr>
          </w:p>
        </w:tc>
      </w:tr>
    </w:tbl>
    <w:p w:rsidR="00D23655" w:rsidRDefault="00D23655"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AE73A9"/>
    <w:p w:rsidR="001A4253" w:rsidRDefault="001A4253" w:rsidP="00AE73A9"/>
    <w:p w:rsidR="001A4253" w:rsidRDefault="001A4253" w:rsidP="00AE73A9"/>
    <w:p w:rsidR="001A4253" w:rsidRDefault="001A4253" w:rsidP="00AE73A9"/>
    <w:p w:rsidR="001A4253" w:rsidRDefault="001A4253" w:rsidP="00AE73A9"/>
    <w:p w:rsidR="001A4253" w:rsidRDefault="001A4253" w:rsidP="00AE73A9"/>
    <w:p w:rsidR="001A4253" w:rsidRDefault="001A4253" w:rsidP="00AE73A9"/>
    <w:p w:rsidR="001A4253" w:rsidRDefault="001A4253" w:rsidP="00AE73A9"/>
    <w:p w:rsidR="001A4253" w:rsidRDefault="001A4253" w:rsidP="00AE73A9"/>
    <w:p w:rsidR="00431A4E" w:rsidRDefault="00431A4E" w:rsidP="00AE73A9"/>
    <w:p w:rsidR="00431A4E" w:rsidRDefault="00431A4E" w:rsidP="00AE73A9"/>
    <w:p w:rsidR="00431A4E" w:rsidRDefault="00431A4E" w:rsidP="00AE73A9"/>
    <w:p w:rsidR="00431A4E" w:rsidRDefault="00431A4E" w:rsidP="00AE73A9"/>
    <w:p w:rsidR="00431A4E" w:rsidRDefault="00431A4E" w:rsidP="00431A4E">
      <w:pPr>
        <w:pStyle w:val="normlntext"/>
      </w:pPr>
      <w:r>
        <w:t>P</w:t>
      </w:r>
      <w:r w:rsidRPr="00431A4E">
        <w:t xml:space="preserve">rohlašuji, že jsem </w:t>
      </w:r>
      <w:r w:rsidR="001A4253">
        <w:t xml:space="preserve">tuto diplomovou </w:t>
      </w:r>
      <w:r w:rsidRPr="00431A4E">
        <w:t xml:space="preserve">práci </w:t>
      </w:r>
      <w:r>
        <w:t>vypracoval</w:t>
      </w:r>
      <w:r w:rsidRPr="00431A4E">
        <w:t>a samostatn</w:t>
      </w:r>
      <w:r w:rsidR="00D16261">
        <w:t>ě pod odborným dohledem vedoucí</w:t>
      </w:r>
      <w:r>
        <w:t xml:space="preserve"> </w:t>
      </w:r>
      <w:r w:rsidRPr="00431A4E">
        <w:t>diplomové práce a uvedla jsem všechny použité podklady a literaturu.</w:t>
      </w:r>
    </w:p>
    <w:p w:rsidR="00431A4E" w:rsidRPr="00431A4E" w:rsidRDefault="00431A4E" w:rsidP="00431A4E"/>
    <w:p w:rsidR="00D23655" w:rsidRDefault="00431A4E" w:rsidP="00431A4E">
      <w:r w:rsidRPr="00431A4E">
        <w:t>V</w:t>
      </w:r>
      <w:r w:rsidR="001A4253">
        <w:t xml:space="preserve"> Olomouci </w:t>
      </w:r>
      <w:r w:rsidRPr="00431A4E">
        <w:t xml:space="preserve">dne ….……….. </w:t>
      </w:r>
      <w:r>
        <w:t xml:space="preserve">                 </w:t>
      </w:r>
      <w:r w:rsidRPr="00431A4E">
        <w:t>Podpis ……………………………</w:t>
      </w:r>
      <w:r w:rsidR="00D23655">
        <w:br w:type="page"/>
      </w:r>
    </w:p>
    <w:tbl>
      <w:tblPr>
        <w:tblW w:w="5000" w:type="pct"/>
        <w:tblLook w:val="01E0"/>
      </w:tblPr>
      <w:tblGrid>
        <w:gridCol w:w="9003"/>
      </w:tblGrid>
      <w:tr w:rsidR="00D23655" w:rsidTr="00586E3E">
        <w:trPr>
          <w:trHeight w:val="951"/>
        </w:trPr>
        <w:tc>
          <w:tcPr>
            <w:tcW w:w="5000" w:type="pct"/>
          </w:tcPr>
          <w:p w:rsidR="00D23655" w:rsidRDefault="00D23655" w:rsidP="00136837">
            <w:pPr>
              <w:pStyle w:val="StylArial145bzarovnnnasted"/>
            </w:pPr>
          </w:p>
        </w:tc>
      </w:tr>
      <w:tr w:rsidR="00D23655" w:rsidTr="00586E3E">
        <w:trPr>
          <w:trHeight w:val="966"/>
        </w:trPr>
        <w:tc>
          <w:tcPr>
            <w:tcW w:w="5000" w:type="pct"/>
          </w:tcPr>
          <w:p w:rsidR="00D23655" w:rsidRDefault="00D23655" w:rsidP="00136837">
            <w:pPr>
              <w:pStyle w:val="StylArial145bzarovnnnasted"/>
              <w:jc w:val="left"/>
            </w:pPr>
          </w:p>
        </w:tc>
      </w:tr>
      <w:tr w:rsidR="00D23655" w:rsidTr="00586E3E">
        <w:trPr>
          <w:trHeight w:val="317"/>
        </w:trPr>
        <w:tc>
          <w:tcPr>
            <w:tcW w:w="5000" w:type="pct"/>
          </w:tcPr>
          <w:p w:rsidR="00D23655" w:rsidRDefault="00D23655" w:rsidP="00136837">
            <w:pPr>
              <w:pStyle w:val="StylArial145bzarovnnnasted"/>
            </w:pPr>
          </w:p>
        </w:tc>
      </w:tr>
    </w:tbl>
    <w:tbl>
      <w:tblPr>
        <w:tblpPr w:leftFromText="141" w:rightFromText="141" w:vertAnchor="page" w:horzAnchor="margin" w:tblpXSpec="center" w:tblpY="10239"/>
        <w:tblOverlap w:val="never"/>
        <w:tblW w:w="4834" w:type="pct"/>
        <w:tblLook w:val="04A0"/>
      </w:tblPr>
      <w:tblGrid>
        <w:gridCol w:w="8704"/>
      </w:tblGrid>
      <w:tr w:rsidR="001A4253" w:rsidRPr="0092160D" w:rsidTr="001A4253">
        <w:trPr>
          <w:trHeight w:val="1223"/>
        </w:trPr>
        <w:tc>
          <w:tcPr>
            <w:tcW w:w="5000" w:type="pct"/>
          </w:tcPr>
          <w:p w:rsidR="001A4253" w:rsidRDefault="001A4253" w:rsidP="001A4253">
            <w:pPr>
              <w:jc w:val="both"/>
            </w:pPr>
          </w:p>
          <w:p w:rsidR="001A4253" w:rsidRDefault="001A4253" w:rsidP="001A4253">
            <w:pPr>
              <w:jc w:val="both"/>
            </w:pPr>
          </w:p>
          <w:p w:rsidR="001A4253" w:rsidRDefault="001A4253" w:rsidP="001A4253">
            <w:pPr>
              <w:jc w:val="both"/>
            </w:pPr>
          </w:p>
          <w:p w:rsidR="001A4253" w:rsidRDefault="001A4253" w:rsidP="001A4253">
            <w:pPr>
              <w:jc w:val="both"/>
            </w:pPr>
          </w:p>
          <w:p w:rsidR="001A4253" w:rsidRDefault="001A4253" w:rsidP="001A4253">
            <w:pPr>
              <w:jc w:val="both"/>
            </w:pPr>
          </w:p>
          <w:p w:rsidR="001A4253" w:rsidRDefault="001A4253" w:rsidP="001A4253">
            <w:pPr>
              <w:jc w:val="both"/>
            </w:pPr>
          </w:p>
          <w:p w:rsidR="001A4253" w:rsidRDefault="001A4253" w:rsidP="001A4253">
            <w:pPr>
              <w:jc w:val="both"/>
            </w:pPr>
          </w:p>
          <w:p w:rsidR="001A4253" w:rsidRDefault="001A4253" w:rsidP="001A4253">
            <w:pPr>
              <w:jc w:val="both"/>
            </w:pPr>
          </w:p>
          <w:p w:rsidR="001A4253" w:rsidRDefault="001A4253" w:rsidP="001A4253">
            <w:pPr>
              <w:jc w:val="both"/>
            </w:pPr>
          </w:p>
          <w:p w:rsidR="001A4253" w:rsidRDefault="001A4253" w:rsidP="001A4253">
            <w:pPr>
              <w:jc w:val="both"/>
            </w:pPr>
          </w:p>
          <w:p w:rsidR="001A4253" w:rsidRDefault="001A4253" w:rsidP="001A4253">
            <w:pPr>
              <w:pStyle w:val="normlntext"/>
            </w:pPr>
            <w:r>
              <w:t>Ráda bych touto cestou poděkovala své vedoucí diplomové práce Mgr. Evě Lebedové</w:t>
            </w:r>
            <w:r w:rsidRPr="00243D04">
              <w:t>, Ph.D.</w:t>
            </w:r>
            <w:r>
              <w:t xml:space="preserve"> za velkorysou a trpělivou pomoc a spolupráci při psaní textu a tvorbě výzkumu. Také děkuji všem vyučujícím a spolužákům z KPES v Olomouci za podnětné a zajímavé debaty, které pomohly při zpracovávání diplomové práce</w:t>
            </w:r>
          </w:p>
          <w:p w:rsidR="001A4253" w:rsidRPr="0092160D" w:rsidRDefault="001A4253" w:rsidP="001A4253">
            <w:pPr>
              <w:jc w:val="both"/>
            </w:pPr>
          </w:p>
        </w:tc>
      </w:tr>
      <w:tr w:rsidR="001A4253" w:rsidRPr="0092160D" w:rsidTr="001A4253">
        <w:trPr>
          <w:trHeight w:val="1223"/>
        </w:trPr>
        <w:tc>
          <w:tcPr>
            <w:tcW w:w="5000" w:type="pct"/>
            <w:vAlign w:val="bottom"/>
          </w:tcPr>
          <w:p w:rsidR="001A4253" w:rsidRPr="0092160D" w:rsidRDefault="001A4253" w:rsidP="001A4253">
            <w:pPr>
              <w:spacing w:before="240" w:after="240"/>
              <w:jc w:val="right"/>
            </w:pPr>
          </w:p>
        </w:tc>
      </w:tr>
    </w:tbl>
    <w:p w:rsidR="00C547A0" w:rsidRDefault="00D23655" w:rsidP="005F5E65">
      <w:r>
        <w:br w:type="page"/>
      </w:r>
      <w:r w:rsidR="005F5E65">
        <w:lastRenderedPageBreak/>
        <w:t xml:space="preserve"> </w:t>
      </w:r>
    </w:p>
    <w:p w:rsidR="0092160D" w:rsidRPr="00C00E28" w:rsidRDefault="0092160D" w:rsidP="00D23655">
      <w:pPr>
        <w:pStyle w:val="Nadpisy-AbstraktObsah"/>
      </w:pPr>
      <w:bookmarkStart w:id="0" w:name="_Toc209253203"/>
      <w:bookmarkStart w:id="1" w:name="_Toc209253390"/>
      <w:bookmarkStart w:id="2" w:name="_Toc209253642"/>
      <w:bookmarkStart w:id="3" w:name="_Toc209321244"/>
      <w:bookmarkStart w:id="4" w:name="_Toc209321408"/>
      <w:r w:rsidRPr="00243A59">
        <w:t>OBSAH</w:t>
      </w:r>
      <w:bookmarkEnd w:id="0"/>
      <w:bookmarkEnd w:id="1"/>
      <w:bookmarkEnd w:id="2"/>
      <w:bookmarkEnd w:id="3"/>
      <w:bookmarkEnd w:id="4"/>
    </w:p>
    <w:p w:rsidR="00CF6D48" w:rsidRDefault="00A5719E">
      <w:pPr>
        <w:pStyle w:val="Obsah1"/>
        <w:tabs>
          <w:tab w:val="right" w:leader="dot" w:pos="8777"/>
        </w:tabs>
        <w:rPr>
          <w:rFonts w:asciiTheme="minorHAnsi" w:eastAsiaTheme="minorEastAsia" w:hAnsiTheme="minorHAnsi" w:cstheme="minorBidi"/>
          <w:b w:val="0"/>
          <w:caps w:val="0"/>
          <w:noProof/>
          <w:sz w:val="22"/>
          <w:szCs w:val="22"/>
        </w:rPr>
      </w:pPr>
      <w:r w:rsidRPr="00A5719E">
        <w:fldChar w:fldCharType="begin"/>
      </w:r>
      <w:r w:rsidR="000E19A8">
        <w:instrText xml:space="preserve"> TOC \h \z \t "Nadpisy;1;Nadpis A;1;Nadpis B;2;Nadpis C;3" </w:instrText>
      </w:r>
      <w:r w:rsidRPr="00A5719E">
        <w:fldChar w:fldCharType="separate"/>
      </w:r>
      <w:hyperlink w:anchor="_Toc24031645" w:history="1">
        <w:r w:rsidR="00CF6D48" w:rsidRPr="00EE1861">
          <w:rPr>
            <w:rStyle w:val="Hypertextovodkaz"/>
            <w:noProof/>
          </w:rPr>
          <w:t>ÚVOD</w:t>
        </w:r>
        <w:r w:rsidR="00CF6D48">
          <w:rPr>
            <w:noProof/>
            <w:webHidden/>
          </w:rPr>
          <w:tab/>
        </w:r>
        <w:r w:rsidR="00CF6D48">
          <w:rPr>
            <w:noProof/>
            <w:webHidden/>
          </w:rPr>
          <w:fldChar w:fldCharType="begin"/>
        </w:r>
        <w:r w:rsidR="00CF6D48">
          <w:rPr>
            <w:noProof/>
            <w:webHidden/>
          </w:rPr>
          <w:instrText xml:space="preserve"> PAGEREF _Toc24031645 \h </w:instrText>
        </w:r>
        <w:r w:rsidR="00CF6D48">
          <w:rPr>
            <w:noProof/>
            <w:webHidden/>
          </w:rPr>
        </w:r>
        <w:r w:rsidR="00CF6D48">
          <w:rPr>
            <w:noProof/>
            <w:webHidden/>
          </w:rPr>
          <w:fldChar w:fldCharType="separate"/>
        </w:r>
        <w:r w:rsidR="002F267A">
          <w:rPr>
            <w:noProof/>
            <w:webHidden/>
          </w:rPr>
          <w:t>5</w:t>
        </w:r>
        <w:r w:rsidR="00CF6D48">
          <w:rPr>
            <w:noProof/>
            <w:webHidden/>
          </w:rPr>
          <w:fldChar w:fldCharType="end"/>
        </w:r>
      </w:hyperlink>
    </w:p>
    <w:p w:rsidR="00CF6D48" w:rsidRDefault="00CF6D48">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24031646" w:history="1">
        <w:r w:rsidRPr="00EE1861">
          <w:rPr>
            <w:rStyle w:val="Hypertextovodkaz"/>
            <w:noProof/>
          </w:rPr>
          <w:t>1.</w:t>
        </w:r>
        <w:r>
          <w:rPr>
            <w:rFonts w:asciiTheme="minorHAnsi" w:eastAsiaTheme="minorEastAsia" w:hAnsiTheme="minorHAnsi" w:cstheme="minorBidi"/>
            <w:b w:val="0"/>
            <w:caps w:val="0"/>
            <w:noProof/>
            <w:sz w:val="22"/>
            <w:szCs w:val="22"/>
          </w:rPr>
          <w:tab/>
        </w:r>
        <w:r w:rsidRPr="00EE1861">
          <w:rPr>
            <w:rStyle w:val="Hypertextovodkaz"/>
            <w:noProof/>
          </w:rPr>
          <w:t>Teorie personalizace</w:t>
        </w:r>
        <w:r>
          <w:rPr>
            <w:noProof/>
            <w:webHidden/>
          </w:rPr>
          <w:tab/>
        </w:r>
        <w:r>
          <w:rPr>
            <w:noProof/>
            <w:webHidden/>
          </w:rPr>
          <w:fldChar w:fldCharType="begin"/>
        </w:r>
        <w:r>
          <w:rPr>
            <w:noProof/>
            <w:webHidden/>
          </w:rPr>
          <w:instrText xml:space="preserve"> PAGEREF _Toc24031646 \h </w:instrText>
        </w:r>
        <w:r>
          <w:rPr>
            <w:noProof/>
            <w:webHidden/>
          </w:rPr>
        </w:r>
        <w:r>
          <w:rPr>
            <w:noProof/>
            <w:webHidden/>
          </w:rPr>
          <w:fldChar w:fldCharType="separate"/>
        </w:r>
        <w:r w:rsidR="002F267A">
          <w:rPr>
            <w:noProof/>
            <w:webHidden/>
          </w:rPr>
          <w:t>11</w:t>
        </w:r>
        <w:r>
          <w:rPr>
            <w:noProof/>
            <w:webHidden/>
          </w:rPr>
          <w:fldChar w:fldCharType="end"/>
        </w:r>
      </w:hyperlink>
    </w:p>
    <w:p w:rsidR="00CF6D48" w:rsidRDefault="00CF6D48">
      <w:pPr>
        <w:pStyle w:val="Obsah2"/>
        <w:tabs>
          <w:tab w:val="left" w:pos="880"/>
          <w:tab w:val="right" w:leader="dot" w:pos="8777"/>
        </w:tabs>
        <w:rPr>
          <w:rFonts w:asciiTheme="minorHAnsi" w:eastAsiaTheme="minorEastAsia" w:hAnsiTheme="minorHAnsi" w:cstheme="minorBidi"/>
          <w:noProof/>
          <w:sz w:val="22"/>
          <w:szCs w:val="22"/>
        </w:rPr>
      </w:pPr>
      <w:hyperlink w:anchor="_Toc24031647" w:history="1">
        <w:r w:rsidRPr="00EE1861">
          <w:rPr>
            <w:rStyle w:val="Hypertextovodkaz"/>
            <w:noProof/>
          </w:rPr>
          <w:t>1.1</w:t>
        </w:r>
        <w:r>
          <w:rPr>
            <w:rFonts w:asciiTheme="minorHAnsi" w:eastAsiaTheme="minorEastAsia" w:hAnsiTheme="minorHAnsi" w:cstheme="minorBidi"/>
            <w:noProof/>
            <w:sz w:val="22"/>
            <w:szCs w:val="22"/>
          </w:rPr>
          <w:tab/>
        </w:r>
        <w:r w:rsidRPr="00EE1861">
          <w:rPr>
            <w:rStyle w:val="Hypertextovodkaz"/>
            <w:noProof/>
          </w:rPr>
          <w:t>Politická komunikace</w:t>
        </w:r>
        <w:r>
          <w:rPr>
            <w:noProof/>
            <w:webHidden/>
          </w:rPr>
          <w:tab/>
        </w:r>
        <w:r>
          <w:rPr>
            <w:noProof/>
            <w:webHidden/>
          </w:rPr>
          <w:fldChar w:fldCharType="begin"/>
        </w:r>
        <w:r>
          <w:rPr>
            <w:noProof/>
            <w:webHidden/>
          </w:rPr>
          <w:instrText xml:space="preserve"> PAGEREF _Toc24031647 \h </w:instrText>
        </w:r>
        <w:r>
          <w:rPr>
            <w:noProof/>
            <w:webHidden/>
          </w:rPr>
        </w:r>
        <w:r>
          <w:rPr>
            <w:noProof/>
            <w:webHidden/>
          </w:rPr>
          <w:fldChar w:fldCharType="separate"/>
        </w:r>
        <w:r w:rsidR="002F267A">
          <w:rPr>
            <w:noProof/>
            <w:webHidden/>
          </w:rPr>
          <w:t>12</w:t>
        </w:r>
        <w:r>
          <w:rPr>
            <w:noProof/>
            <w:webHidden/>
          </w:rPr>
          <w:fldChar w:fldCharType="end"/>
        </w:r>
      </w:hyperlink>
    </w:p>
    <w:p w:rsidR="00CF6D48" w:rsidRDefault="00CF6D48">
      <w:pPr>
        <w:pStyle w:val="Obsah3"/>
        <w:tabs>
          <w:tab w:val="left" w:pos="1320"/>
          <w:tab w:val="right" w:leader="dot" w:pos="8777"/>
        </w:tabs>
        <w:rPr>
          <w:rFonts w:asciiTheme="minorHAnsi" w:eastAsiaTheme="minorEastAsia" w:hAnsiTheme="minorHAnsi" w:cstheme="minorBidi"/>
          <w:noProof/>
          <w:sz w:val="22"/>
          <w:szCs w:val="22"/>
        </w:rPr>
      </w:pPr>
      <w:hyperlink w:anchor="_Toc24031648" w:history="1">
        <w:r w:rsidRPr="00EE1861">
          <w:rPr>
            <w:rStyle w:val="Hypertextovodkaz"/>
            <w:noProof/>
          </w:rPr>
          <w:t>1.1.1</w:t>
        </w:r>
        <w:r>
          <w:rPr>
            <w:rFonts w:asciiTheme="minorHAnsi" w:eastAsiaTheme="minorEastAsia" w:hAnsiTheme="minorHAnsi" w:cstheme="minorBidi"/>
            <w:noProof/>
            <w:sz w:val="22"/>
            <w:szCs w:val="22"/>
          </w:rPr>
          <w:tab/>
        </w:r>
        <w:r w:rsidRPr="00EE1861">
          <w:rPr>
            <w:rStyle w:val="Hypertextovodkaz"/>
            <w:noProof/>
          </w:rPr>
          <w:t>Třetí a čtvrtý věk politické komunikace</w:t>
        </w:r>
        <w:r>
          <w:rPr>
            <w:noProof/>
            <w:webHidden/>
          </w:rPr>
          <w:tab/>
        </w:r>
        <w:r>
          <w:rPr>
            <w:noProof/>
            <w:webHidden/>
          </w:rPr>
          <w:fldChar w:fldCharType="begin"/>
        </w:r>
        <w:r>
          <w:rPr>
            <w:noProof/>
            <w:webHidden/>
          </w:rPr>
          <w:instrText xml:space="preserve"> PAGEREF _Toc24031648 \h </w:instrText>
        </w:r>
        <w:r>
          <w:rPr>
            <w:noProof/>
            <w:webHidden/>
          </w:rPr>
        </w:r>
        <w:r>
          <w:rPr>
            <w:noProof/>
            <w:webHidden/>
          </w:rPr>
          <w:fldChar w:fldCharType="separate"/>
        </w:r>
        <w:r w:rsidR="002F267A">
          <w:rPr>
            <w:noProof/>
            <w:webHidden/>
          </w:rPr>
          <w:t>13</w:t>
        </w:r>
        <w:r>
          <w:rPr>
            <w:noProof/>
            <w:webHidden/>
          </w:rPr>
          <w:fldChar w:fldCharType="end"/>
        </w:r>
      </w:hyperlink>
    </w:p>
    <w:p w:rsidR="00CF6D48" w:rsidRDefault="00CF6D48">
      <w:pPr>
        <w:pStyle w:val="Obsah3"/>
        <w:tabs>
          <w:tab w:val="left" w:pos="1320"/>
          <w:tab w:val="right" w:leader="dot" w:pos="8777"/>
        </w:tabs>
        <w:rPr>
          <w:rFonts w:asciiTheme="minorHAnsi" w:eastAsiaTheme="minorEastAsia" w:hAnsiTheme="minorHAnsi" w:cstheme="minorBidi"/>
          <w:noProof/>
          <w:sz w:val="22"/>
          <w:szCs w:val="22"/>
        </w:rPr>
      </w:pPr>
      <w:hyperlink w:anchor="_Toc24031649" w:history="1">
        <w:r w:rsidRPr="00EE1861">
          <w:rPr>
            <w:rStyle w:val="Hypertextovodkaz"/>
            <w:noProof/>
          </w:rPr>
          <w:t>1.1.2</w:t>
        </w:r>
        <w:r>
          <w:rPr>
            <w:rFonts w:asciiTheme="minorHAnsi" w:eastAsiaTheme="minorEastAsia" w:hAnsiTheme="minorHAnsi" w:cstheme="minorBidi"/>
            <w:noProof/>
            <w:sz w:val="22"/>
            <w:szCs w:val="22"/>
          </w:rPr>
          <w:tab/>
        </w:r>
        <w:r w:rsidRPr="00EE1861">
          <w:rPr>
            <w:rStyle w:val="Hypertextovodkaz"/>
            <w:noProof/>
          </w:rPr>
          <w:t>Moderní trendy a nástroje politické komunikace</w:t>
        </w:r>
        <w:r>
          <w:rPr>
            <w:noProof/>
            <w:webHidden/>
          </w:rPr>
          <w:tab/>
        </w:r>
        <w:r>
          <w:rPr>
            <w:noProof/>
            <w:webHidden/>
          </w:rPr>
          <w:fldChar w:fldCharType="begin"/>
        </w:r>
        <w:r>
          <w:rPr>
            <w:noProof/>
            <w:webHidden/>
          </w:rPr>
          <w:instrText xml:space="preserve"> PAGEREF _Toc24031649 \h </w:instrText>
        </w:r>
        <w:r>
          <w:rPr>
            <w:noProof/>
            <w:webHidden/>
          </w:rPr>
        </w:r>
        <w:r>
          <w:rPr>
            <w:noProof/>
            <w:webHidden/>
          </w:rPr>
          <w:fldChar w:fldCharType="separate"/>
        </w:r>
        <w:r w:rsidR="002F267A">
          <w:rPr>
            <w:noProof/>
            <w:webHidden/>
          </w:rPr>
          <w:t>14</w:t>
        </w:r>
        <w:r>
          <w:rPr>
            <w:noProof/>
            <w:webHidden/>
          </w:rPr>
          <w:fldChar w:fldCharType="end"/>
        </w:r>
      </w:hyperlink>
    </w:p>
    <w:p w:rsidR="00CF6D48" w:rsidRDefault="00CF6D48">
      <w:pPr>
        <w:pStyle w:val="Obsah2"/>
        <w:tabs>
          <w:tab w:val="left" w:pos="880"/>
          <w:tab w:val="right" w:leader="dot" w:pos="8777"/>
        </w:tabs>
        <w:rPr>
          <w:rFonts w:asciiTheme="minorHAnsi" w:eastAsiaTheme="minorEastAsia" w:hAnsiTheme="minorHAnsi" w:cstheme="minorBidi"/>
          <w:noProof/>
          <w:sz w:val="22"/>
          <w:szCs w:val="22"/>
        </w:rPr>
      </w:pPr>
      <w:hyperlink w:anchor="_Toc24031650" w:history="1">
        <w:r w:rsidRPr="00EE1861">
          <w:rPr>
            <w:rStyle w:val="Hypertextovodkaz"/>
            <w:noProof/>
          </w:rPr>
          <w:t>1.2</w:t>
        </w:r>
        <w:r>
          <w:rPr>
            <w:rFonts w:asciiTheme="minorHAnsi" w:eastAsiaTheme="minorEastAsia" w:hAnsiTheme="minorHAnsi" w:cstheme="minorBidi"/>
            <w:noProof/>
            <w:sz w:val="22"/>
            <w:szCs w:val="22"/>
          </w:rPr>
          <w:tab/>
        </w:r>
        <w:r w:rsidRPr="00EE1861">
          <w:rPr>
            <w:rStyle w:val="Hypertextovodkaz"/>
            <w:noProof/>
          </w:rPr>
          <w:t>Personalizace</w:t>
        </w:r>
        <w:r>
          <w:rPr>
            <w:noProof/>
            <w:webHidden/>
          </w:rPr>
          <w:tab/>
        </w:r>
        <w:r>
          <w:rPr>
            <w:noProof/>
            <w:webHidden/>
          </w:rPr>
          <w:fldChar w:fldCharType="begin"/>
        </w:r>
        <w:r>
          <w:rPr>
            <w:noProof/>
            <w:webHidden/>
          </w:rPr>
          <w:instrText xml:space="preserve"> PAGEREF _Toc24031650 \h </w:instrText>
        </w:r>
        <w:r>
          <w:rPr>
            <w:noProof/>
            <w:webHidden/>
          </w:rPr>
        </w:r>
        <w:r>
          <w:rPr>
            <w:noProof/>
            <w:webHidden/>
          </w:rPr>
          <w:fldChar w:fldCharType="separate"/>
        </w:r>
        <w:r w:rsidR="002F267A">
          <w:rPr>
            <w:noProof/>
            <w:webHidden/>
          </w:rPr>
          <w:t>17</w:t>
        </w:r>
        <w:r>
          <w:rPr>
            <w:noProof/>
            <w:webHidden/>
          </w:rPr>
          <w:fldChar w:fldCharType="end"/>
        </w:r>
      </w:hyperlink>
    </w:p>
    <w:p w:rsidR="00CF6D48" w:rsidRDefault="00CF6D48">
      <w:pPr>
        <w:pStyle w:val="Obsah3"/>
        <w:tabs>
          <w:tab w:val="left" w:pos="1320"/>
          <w:tab w:val="right" w:leader="dot" w:pos="8777"/>
        </w:tabs>
        <w:rPr>
          <w:rFonts w:asciiTheme="minorHAnsi" w:eastAsiaTheme="minorEastAsia" w:hAnsiTheme="minorHAnsi" w:cstheme="minorBidi"/>
          <w:noProof/>
          <w:sz w:val="22"/>
          <w:szCs w:val="22"/>
        </w:rPr>
      </w:pPr>
      <w:hyperlink w:anchor="_Toc24031651" w:history="1">
        <w:r w:rsidRPr="00EE1861">
          <w:rPr>
            <w:rStyle w:val="Hypertextovodkaz"/>
            <w:noProof/>
          </w:rPr>
          <w:t>1.2.1</w:t>
        </w:r>
        <w:r>
          <w:rPr>
            <w:rFonts w:asciiTheme="minorHAnsi" w:eastAsiaTheme="minorEastAsia" w:hAnsiTheme="minorHAnsi" w:cstheme="minorBidi"/>
            <w:noProof/>
            <w:sz w:val="22"/>
            <w:szCs w:val="22"/>
          </w:rPr>
          <w:tab/>
        </w:r>
        <w:r w:rsidRPr="00EE1861">
          <w:rPr>
            <w:rStyle w:val="Hypertextovodkaz"/>
            <w:noProof/>
          </w:rPr>
          <w:t>Definice personalizace</w:t>
        </w:r>
        <w:r>
          <w:rPr>
            <w:noProof/>
            <w:webHidden/>
          </w:rPr>
          <w:tab/>
        </w:r>
        <w:r>
          <w:rPr>
            <w:noProof/>
            <w:webHidden/>
          </w:rPr>
          <w:fldChar w:fldCharType="begin"/>
        </w:r>
        <w:r>
          <w:rPr>
            <w:noProof/>
            <w:webHidden/>
          </w:rPr>
          <w:instrText xml:space="preserve"> PAGEREF _Toc24031651 \h </w:instrText>
        </w:r>
        <w:r>
          <w:rPr>
            <w:noProof/>
            <w:webHidden/>
          </w:rPr>
        </w:r>
        <w:r>
          <w:rPr>
            <w:noProof/>
            <w:webHidden/>
          </w:rPr>
          <w:fldChar w:fldCharType="separate"/>
        </w:r>
        <w:r w:rsidR="002F267A">
          <w:rPr>
            <w:noProof/>
            <w:webHidden/>
          </w:rPr>
          <w:t>17</w:t>
        </w:r>
        <w:r>
          <w:rPr>
            <w:noProof/>
            <w:webHidden/>
          </w:rPr>
          <w:fldChar w:fldCharType="end"/>
        </w:r>
      </w:hyperlink>
    </w:p>
    <w:p w:rsidR="00CF6D48" w:rsidRDefault="00CF6D48">
      <w:pPr>
        <w:pStyle w:val="Obsah3"/>
        <w:tabs>
          <w:tab w:val="left" w:pos="1320"/>
          <w:tab w:val="right" w:leader="dot" w:pos="8777"/>
        </w:tabs>
        <w:rPr>
          <w:rFonts w:asciiTheme="minorHAnsi" w:eastAsiaTheme="minorEastAsia" w:hAnsiTheme="minorHAnsi" w:cstheme="minorBidi"/>
          <w:noProof/>
          <w:sz w:val="22"/>
          <w:szCs w:val="22"/>
        </w:rPr>
      </w:pPr>
      <w:hyperlink w:anchor="_Toc24031652" w:history="1">
        <w:r w:rsidRPr="00EE1861">
          <w:rPr>
            <w:rStyle w:val="Hypertextovodkaz"/>
            <w:noProof/>
          </w:rPr>
          <w:t>1.2.2</w:t>
        </w:r>
        <w:r>
          <w:rPr>
            <w:rFonts w:asciiTheme="minorHAnsi" w:eastAsiaTheme="minorEastAsia" w:hAnsiTheme="minorHAnsi" w:cstheme="minorBidi"/>
            <w:noProof/>
            <w:sz w:val="22"/>
            <w:szCs w:val="22"/>
          </w:rPr>
          <w:tab/>
        </w:r>
        <w:r w:rsidRPr="00EE1861">
          <w:rPr>
            <w:rStyle w:val="Hypertextovodkaz"/>
            <w:noProof/>
          </w:rPr>
          <w:t>Dimenze personalizace</w:t>
        </w:r>
        <w:r>
          <w:rPr>
            <w:noProof/>
            <w:webHidden/>
          </w:rPr>
          <w:tab/>
        </w:r>
        <w:r>
          <w:rPr>
            <w:noProof/>
            <w:webHidden/>
          </w:rPr>
          <w:fldChar w:fldCharType="begin"/>
        </w:r>
        <w:r>
          <w:rPr>
            <w:noProof/>
            <w:webHidden/>
          </w:rPr>
          <w:instrText xml:space="preserve"> PAGEREF _Toc24031652 \h </w:instrText>
        </w:r>
        <w:r>
          <w:rPr>
            <w:noProof/>
            <w:webHidden/>
          </w:rPr>
        </w:r>
        <w:r>
          <w:rPr>
            <w:noProof/>
            <w:webHidden/>
          </w:rPr>
          <w:fldChar w:fldCharType="separate"/>
        </w:r>
        <w:r w:rsidR="002F267A">
          <w:rPr>
            <w:noProof/>
            <w:webHidden/>
          </w:rPr>
          <w:t>19</w:t>
        </w:r>
        <w:r>
          <w:rPr>
            <w:noProof/>
            <w:webHidden/>
          </w:rPr>
          <w:fldChar w:fldCharType="end"/>
        </w:r>
      </w:hyperlink>
    </w:p>
    <w:p w:rsidR="00CF6D48" w:rsidRDefault="00CF6D48">
      <w:pPr>
        <w:pStyle w:val="Obsah3"/>
        <w:tabs>
          <w:tab w:val="left" w:pos="1320"/>
          <w:tab w:val="right" w:leader="dot" w:pos="8777"/>
        </w:tabs>
        <w:rPr>
          <w:rFonts w:asciiTheme="minorHAnsi" w:eastAsiaTheme="minorEastAsia" w:hAnsiTheme="minorHAnsi" w:cstheme="minorBidi"/>
          <w:noProof/>
          <w:sz w:val="22"/>
          <w:szCs w:val="22"/>
        </w:rPr>
      </w:pPr>
      <w:hyperlink w:anchor="_Toc24031653" w:history="1">
        <w:r w:rsidRPr="00EE1861">
          <w:rPr>
            <w:rStyle w:val="Hypertextovodkaz"/>
            <w:noProof/>
          </w:rPr>
          <w:t>1.2.3</w:t>
        </w:r>
        <w:r>
          <w:rPr>
            <w:rFonts w:asciiTheme="minorHAnsi" w:eastAsiaTheme="minorEastAsia" w:hAnsiTheme="minorHAnsi" w:cstheme="minorBidi"/>
            <w:noProof/>
            <w:sz w:val="22"/>
            <w:szCs w:val="22"/>
          </w:rPr>
          <w:tab/>
        </w:r>
        <w:r w:rsidRPr="00EE1861">
          <w:rPr>
            <w:rStyle w:val="Hypertextovodkaz"/>
            <w:noProof/>
          </w:rPr>
          <w:t>Příčiny personalizace</w:t>
        </w:r>
        <w:r>
          <w:rPr>
            <w:noProof/>
            <w:webHidden/>
          </w:rPr>
          <w:tab/>
        </w:r>
        <w:r>
          <w:rPr>
            <w:noProof/>
            <w:webHidden/>
          </w:rPr>
          <w:fldChar w:fldCharType="begin"/>
        </w:r>
        <w:r>
          <w:rPr>
            <w:noProof/>
            <w:webHidden/>
          </w:rPr>
          <w:instrText xml:space="preserve"> PAGEREF _Toc24031653 \h </w:instrText>
        </w:r>
        <w:r>
          <w:rPr>
            <w:noProof/>
            <w:webHidden/>
          </w:rPr>
        </w:r>
        <w:r>
          <w:rPr>
            <w:noProof/>
            <w:webHidden/>
          </w:rPr>
          <w:fldChar w:fldCharType="separate"/>
        </w:r>
        <w:r w:rsidR="002F267A">
          <w:rPr>
            <w:noProof/>
            <w:webHidden/>
          </w:rPr>
          <w:t>21</w:t>
        </w:r>
        <w:r>
          <w:rPr>
            <w:noProof/>
            <w:webHidden/>
          </w:rPr>
          <w:fldChar w:fldCharType="end"/>
        </w:r>
      </w:hyperlink>
    </w:p>
    <w:p w:rsidR="00CF6D48" w:rsidRDefault="00CF6D48">
      <w:pPr>
        <w:pStyle w:val="Obsah3"/>
        <w:tabs>
          <w:tab w:val="left" w:pos="1320"/>
          <w:tab w:val="right" w:leader="dot" w:pos="8777"/>
        </w:tabs>
        <w:rPr>
          <w:rFonts w:asciiTheme="minorHAnsi" w:eastAsiaTheme="minorEastAsia" w:hAnsiTheme="minorHAnsi" w:cstheme="minorBidi"/>
          <w:noProof/>
          <w:sz w:val="22"/>
          <w:szCs w:val="22"/>
        </w:rPr>
      </w:pPr>
      <w:hyperlink w:anchor="_Toc24031654" w:history="1">
        <w:r w:rsidRPr="00EE1861">
          <w:rPr>
            <w:rStyle w:val="Hypertextovodkaz"/>
            <w:noProof/>
          </w:rPr>
          <w:t>1.2.4</w:t>
        </w:r>
        <w:r>
          <w:rPr>
            <w:rFonts w:asciiTheme="minorHAnsi" w:eastAsiaTheme="minorEastAsia" w:hAnsiTheme="minorHAnsi" w:cstheme="minorBidi"/>
            <w:noProof/>
            <w:sz w:val="22"/>
            <w:szCs w:val="22"/>
          </w:rPr>
          <w:tab/>
        </w:r>
        <w:r w:rsidRPr="00EE1861">
          <w:rPr>
            <w:rStyle w:val="Hypertextovodkaz"/>
            <w:noProof/>
          </w:rPr>
          <w:t>Důsledky personalizace politiky</w:t>
        </w:r>
        <w:r>
          <w:rPr>
            <w:noProof/>
            <w:webHidden/>
          </w:rPr>
          <w:tab/>
        </w:r>
        <w:r>
          <w:rPr>
            <w:noProof/>
            <w:webHidden/>
          </w:rPr>
          <w:fldChar w:fldCharType="begin"/>
        </w:r>
        <w:r>
          <w:rPr>
            <w:noProof/>
            <w:webHidden/>
          </w:rPr>
          <w:instrText xml:space="preserve"> PAGEREF _Toc24031654 \h </w:instrText>
        </w:r>
        <w:r>
          <w:rPr>
            <w:noProof/>
            <w:webHidden/>
          </w:rPr>
        </w:r>
        <w:r>
          <w:rPr>
            <w:noProof/>
            <w:webHidden/>
          </w:rPr>
          <w:fldChar w:fldCharType="separate"/>
        </w:r>
        <w:r w:rsidR="002F267A">
          <w:rPr>
            <w:noProof/>
            <w:webHidden/>
          </w:rPr>
          <w:t>22</w:t>
        </w:r>
        <w:r>
          <w:rPr>
            <w:noProof/>
            <w:webHidden/>
          </w:rPr>
          <w:fldChar w:fldCharType="end"/>
        </w:r>
      </w:hyperlink>
    </w:p>
    <w:p w:rsidR="00CF6D48" w:rsidRDefault="00CF6D48">
      <w:pPr>
        <w:pStyle w:val="Obsah3"/>
        <w:tabs>
          <w:tab w:val="left" w:pos="1320"/>
          <w:tab w:val="right" w:leader="dot" w:pos="8777"/>
        </w:tabs>
        <w:rPr>
          <w:rFonts w:asciiTheme="minorHAnsi" w:eastAsiaTheme="minorEastAsia" w:hAnsiTheme="minorHAnsi" w:cstheme="minorBidi"/>
          <w:noProof/>
          <w:sz w:val="22"/>
          <w:szCs w:val="22"/>
        </w:rPr>
      </w:pPr>
      <w:hyperlink w:anchor="_Toc24031655" w:history="1">
        <w:r w:rsidRPr="00EE1861">
          <w:rPr>
            <w:rStyle w:val="Hypertextovodkaz"/>
            <w:noProof/>
          </w:rPr>
          <w:t>1.2.5</w:t>
        </w:r>
        <w:r>
          <w:rPr>
            <w:rFonts w:asciiTheme="minorHAnsi" w:eastAsiaTheme="minorEastAsia" w:hAnsiTheme="minorHAnsi" w:cstheme="minorBidi"/>
            <w:noProof/>
            <w:sz w:val="22"/>
            <w:szCs w:val="22"/>
          </w:rPr>
          <w:tab/>
        </w:r>
        <w:r w:rsidRPr="00EE1861">
          <w:rPr>
            <w:rStyle w:val="Hypertextovodkaz"/>
            <w:noProof/>
          </w:rPr>
          <w:t>Kritika výzkumu a dopadů personalizace</w:t>
        </w:r>
        <w:r>
          <w:rPr>
            <w:noProof/>
            <w:webHidden/>
          </w:rPr>
          <w:tab/>
        </w:r>
        <w:r>
          <w:rPr>
            <w:noProof/>
            <w:webHidden/>
          </w:rPr>
          <w:fldChar w:fldCharType="begin"/>
        </w:r>
        <w:r>
          <w:rPr>
            <w:noProof/>
            <w:webHidden/>
          </w:rPr>
          <w:instrText xml:space="preserve"> PAGEREF _Toc24031655 \h </w:instrText>
        </w:r>
        <w:r>
          <w:rPr>
            <w:noProof/>
            <w:webHidden/>
          </w:rPr>
        </w:r>
        <w:r>
          <w:rPr>
            <w:noProof/>
            <w:webHidden/>
          </w:rPr>
          <w:fldChar w:fldCharType="separate"/>
        </w:r>
        <w:r w:rsidR="002F267A">
          <w:rPr>
            <w:noProof/>
            <w:webHidden/>
          </w:rPr>
          <w:t>23</w:t>
        </w:r>
        <w:r>
          <w:rPr>
            <w:noProof/>
            <w:webHidden/>
          </w:rPr>
          <w:fldChar w:fldCharType="end"/>
        </w:r>
      </w:hyperlink>
    </w:p>
    <w:p w:rsidR="00CF6D48" w:rsidRDefault="00CF6D48">
      <w:pPr>
        <w:pStyle w:val="Obsah3"/>
        <w:tabs>
          <w:tab w:val="left" w:pos="1320"/>
          <w:tab w:val="right" w:leader="dot" w:pos="8777"/>
        </w:tabs>
        <w:rPr>
          <w:rFonts w:asciiTheme="minorHAnsi" w:eastAsiaTheme="minorEastAsia" w:hAnsiTheme="minorHAnsi" w:cstheme="minorBidi"/>
          <w:noProof/>
          <w:sz w:val="22"/>
          <w:szCs w:val="22"/>
        </w:rPr>
      </w:pPr>
      <w:hyperlink w:anchor="_Toc24031656" w:history="1">
        <w:r w:rsidRPr="00EE1861">
          <w:rPr>
            <w:rStyle w:val="Hypertextovodkaz"/>
            <w:noProof/>
          </w:rPr>
          <w:t>1.2.6</w:t>
        </w:r>
        <w:r>
          <w:rPr>
            <w:rFonts w:asciiTheme="minorHAnsi" w:eastAsiaTheme="minorEastAsia" w:hAnsiTheme="minorHAnsi" w:cstheme="minorBidi"/>
            <w:noProof/>
            <w:sz w:val="22"/>
            <w:szCs w:val="22"/>
          </w:rPr>
          <w:tab/>
        </w:r>
        <w:r w:rsidRPr="00EE1861">
          <w:rPr>
            <w:rStyle w:val="Hypertextovodkaz"/>
            <w:noProof/>
          </w:rPr>
          <w:t>Média a personalizace</w:t>
        </w:r>
        <w:r>
          <w:rPr>
            <w:noProof/>
            <w:webHidden/>
          </w:rPr>
          <w:tab/>
        </w:r>
        <w:r>
          <w:rPr>
            <w:noProof/>
            <w:webHidden/>
          </w:rPr>
          <w:fldChar w:fldCharType="begin"/>
        </w:r>
        <w:r>
          <w:rPr>
            <w:noProof/>
            <w:webHidden/>
          </w:rPr>
          <w:instrText xml:space="preserve"> PAGEREF _Toc24031656 \h </w:instrText>
        </w:r>
        <w:r>
          <w:rPr>
            <w:noProof/>
            <w:webHidden/>
          </w:rPr>
        </w:r>
        <w:r>
          <w:rPr>
            <w:noProof/>
            <w:webHidden/>
          </w:rPr>
          <w:fldChar w:fldCharType="separate"/>
        </w:r>
        <w:r w:rsidR="002F267A">
          <w:rPr>
            <w:noProof/>
            <w:webHidden/>
          </w:rPr>
          <w:t>24</w:t>
        </w:r>
        <w:r>
          <w:rPr>
            <w:noProof/>
            <w:webHidden/>
          </w:rPr>
          <w:fldChar w:fldCharType="end"/>
        </w:r>
      </w:hyperlink>
    </w:p>
    <w:p w:rsidR="00CF6D48" w:rsidRDefault="00CF6D48">
      <w:pPr>
        <w:pStyle w:val="Obsah3"/>
        <w:tabs>
          <w:tab w:val="left" w:pos="1320"/>
          <w:tab w:val="right" w:leader="dot" w:pos="8777"/>
        </w:tabs>
        <w:rPr>
          <w:rFonts w:asciiTheme="minorHAnsi" w:eastAsiaTheme="minorEastAsia" w:hAnsiTheme="minorHAnsi" w:cstheme="minorBidi"/>
          <w:noProof/>
          <w:sz w:val="22"/>
          <w:szCs w:val="22"/>
        </w:rPr>
      </w:pPr>
      <w:hyperlink w:anchor="_Toc24031657" w:history="1">
        <w:r w:rsidRPr="00EE1861">
          <w:rPr>
            <w:rStyle w:val="Hypertextovodkaz"/>
            <w:noProof/>
          </w:rPr>
          <w:t>1.2.7</w:t>
        </w:r>
        <w:r>
          <w:rPr>
            <w:rFonts w:asciiTheme="minorHAnsi" w:eastAsiaTheme="minorEastAsia" w:hAnsiTheme="minorHAnsi" w:cstheme="minorBidi"/>
            <w:noProof/>
            <w:sz w:val="22"/>
            <w:szCs w:val="22"/>
          </w:rPr>
          <w:tab/>
        </w:r>
        <w:r w:rsidRPr="00EE1861">
          <w:rPr>
            <w:rStyle w:val="Hypertextovodkaz"/>
            <w:noProof/>
          </w:rPr>
          <w:t>Personalizace volební kampaně</w:t>
        </w:r>
        <w:r>
          <w:rPr>
            <w:noProof/>
            <w:webHidden/>
          </w:rPr>
          <w:tab/>
        </w:r>
        <w:r>
          <w:rPr>
            <w:noProof/>
            <w:webHidden/>
          </w:rPr>
          <w:fldChar w:fldCharType="begin"/>
        </w:r>
        <w:r>
          <w:rPr>
            <w:noProof/>
            <w:webHidden/>
          </w:rPr>
          <w:instrText xml:space="preserve"> PAGEREF _Toc24031657 \h </w:instrText>
        </w:r>
        <w:r>
          <w:rPr>
            <w:noProof/>
            <w:webHidden/>
          </w:rPr>
        </w:r>
        <w:r>
          <w:rPr>
            <w:noProof/>
            <w:webHidden/>
          </w:rPr>
          <w:fldChar w:fldCharType="separate"/>
        </w:r>
        <w:r w:rsidR="002F267A">
          <w:rPr>
            <w:noProof/>
            <w:webHidden/>
          </w:rPr>
          <w:t>26</w:t>
        </w:r>
        <w:r>
          <w:rPr>
            <w:noProof/>
            <w:webHidden/>
          </w:rPr>
          <w:fldChar w:fldCharType="end"/>
        </w:r>
      </w:hyperlink>
    </w:p>
    <w:p w:rsidR="00CF6D48" w:rsidRDefault="00CF6D48">
      <w:pPr>
        <w:pStyle w:val="Obsah3"/>
        <w:tabs>
          <w:tab w:val="left" w:pos="1320"/>
          <w:tab w:val="right" w:leader="dot" w:pos="8777"/>
        </w:tabs>
        <w:rPr>
          <w:rFonts w:asciiTheme="minorHAnsi" w:eastAsiaTheme="minorEastAsia" w:hAnsiTheme="minorHAnsi" w:cstheme="minorBidi"/>
          <w:noProof/>
          <w:sz w:val="22"/>
          <w:szCs w:val="22"/>
        </w:rPr>
      </w:pPr>
      <w:hyperlink w:anchor="_Toc24031658" w:history="1">
        <w:r w:rsidRPr="00EE1861">
          <w:rPr>
            <w:rStyle w:val="Hypertextovodkaz"/>
            <w:noProof/>
          </w:rPr>
          <w:t>1.2.8</w:t>
        </w:r>
        <w:r>
          <w:rPr>
            <w:rFonts w:asciiTheme="minorHAnsi" w:eastAsiaTheme="minorEastAsia" w:hAnsiTheme="minorHAnsi" w:cstheme="minorBidi"/>
            <w:noProof/>
            <w:sz w:val="22"/>
            <w:szCs w:val="22"/>
          </w:rPr>
          <w:tab/>
        </w:r>
        <w:r w:rsidRPr="00EE1861">
          <w:rPr>
            <w:rStyle w:val="Hypertextovodkaz"/>
            <w:noProof/>
          </w:rPr>
          <w:t>Personalizace a rozhodování voličů</w:t>
        </w:r>
        <w:r>
          <w:rPr>
            <w:noProof/>
            <w:webHidden/>
          </w:rPr>
          <w:tab/>
        </w:r>
        <w:r>
          <w:rPr>
            <w:noProof/>
            <w:webHidden/>
          </w:rPr>
          <w:fldChar w:fldCharType="begin"/>
        </w:r>
        <w:r>
          <w:rPr>
            <w:noProof/>
            <w:webHidden/>
          </w:rPr>
          <w:instrText xml:space="preserve"> PAGEREF _Toc24031658 \h </w:instrText>
        </w:r>
        <w:r>
          <w:rPr>
            <w:noProof/>
            <w:webHidden/>
          </w:rPr>
        </w:r>
        <w:r>
          <w:rPr>
            <w:noProof/>
            <w:webHidden/>
          </w:rPr>
          <w:fldChar w:fldCharType="separate"/>
        </w:r>
        <w:r w:rsidR="002F267A">
          <w:rPr>
            <w:noProof/>
            <w:webHidden/>
          </w:rPr>
          <w:t>27</w:t>
        </w:r>
        <w:r>
          <w:rPr>
            <w:noProof/>
            <w:webHidden/>
          </w:rPr>
          <w:fldChar w:fldCharType="end"/>
        </w:r>
      </w:hyperlink>
    </w:p>
    <w:p w:rsidR="00CF6D48" w:rsidRDefault="00CF6D48">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24031659" w:history="1">
        <w:r w:rsidRPr="00EE1861">
          <w:rPr>
            <w:rStyle w:val="Hypertextovodkaz"/>
            <w:noProof/>
          </w:rPr>
          <w:t>2</w:t>
        </w:r>
        <w:r>
          <w:rPr>
            <w:rFonts w:asciiTheme="minorHAnsi" w:eastAsiaTheme="minorEastAsia" w:hAnsiTheme="minorHAnsi" w:cstheme="minorBidi"/>
            <w:b w:val="0"/>
            <w:caps w:val="0"/>
            <w:noProof/>
            <w:sz w:val="22"/>
            <w:szCs w:val="22"/>
          </w:rPr>
          <w:tab/>
        </w:r>
        <w:r w:rsidRPr="00EE1861">
          <w:rPr>
            <w:rStyle w:val="Hypertextovodkaz"/>
            <w:noProof/>
          </w:rPr>
          <w:t>Analyticko-Metodologická část</w:t>
        </w:r>
        <w:r>
          <w:rPr>
            <w:noProof/>
            <w:webHidden/>
          </w:rPr>
          <w:tab/>
        </w:r>
        <w:r>
          <w:rPr>
            <w:noProof/>
            <w:webHidden/>
          </w:rPr>
          <w:fldChar w:fldCharType="begin"/>
        </w:r>
        <w:r>
          <w:rPr>
            <w:noProof/>
            <w:webHidden/>
          </w:rPr>
          <w:instrText xml:space="preserve"> PAGEREF _Toc24031659 \h </w:instrText>
        </w:r>
        <w:r>
          <w:rPr>
            <w:noProof/>
            <w:webHidden/>
          </w:rPr>
        </w:r>
        <w:r>
          <w:rPr>
            <w:noProof/>
            <w:webHidden/>
          </w:rPr>
          <w:fldChar w:fldCharType="separate"/>
        </w:r>
        <w:r w:rsidR="002F267A">
          <w:rPr>
            <w:noProof/>
            <w:webHidden/>
          </w:rPr>
          <w:t>29</w:t>
        </w:r>
        <w:r>
          <w:rPr>
            <w:noProof/>
            <w:webHidden/>
          </w:rPr>
          <w:fldChar w:fldCharType="end"/>
        </w:r>
      </w:hyperlink>
    </w:p>
    <w:p w:rsidR="00CF6D48" w:rsidRDefault="00CF6D48">
      <w:pPr>
        <w:pStyle w:val="Obsah2"/>
        <w:tabs>
          <w:tab w:val="left" w:pos="880"/>
          <w:tab w:val="right" w:leader="dot" w:pos="8777"/>
        </w:tabs>
        <w:rPr>
          <w:rFonts w:asciiTheme="minorHAnsi" w:eastAsiaTheme="minorEastAsia" w:hAnsiTheme="minorHAnsi" w:cstheme="minorBidi"/>
          <w:noProof/>
          <w:sz w:val="22"/>
          <w:szCs w:val="22"/>
        </w:rPr>
      </w:pPr>
      <w:hyperlink w:anchor="_Toc24031660" w:history="1">
        <w:r w:rsidRPr="00EE1861">
          <w:rPr>
            <w:rStyle w:val="Hypertextovodkaz"/>
            <w:noProof/>
          </w:rPr>
          <w:t>2.1</w:t>
        </w:r>
        <w:r>
          <w:rPr>
            <w:rFonts w:asciiTheme="minorHAnsi" w:eastAsiaTheme="minorEastAsia" w:hAnsiTheme="minorHAnsi" w:cstheme="minorBidi"/>
            <w:noProof/>
            <w:sz w:val="22"/>
            <w:szCs w:val="22"/>
          </w:rPr>
          <w:tab/>
        </w:r>
        <w:r w:rsidRPr="00EE1861">
          <w:rPr>
            <w:rStyle w:val="Hypertextovodkaz"/>
            <w:noProof/>
          </w:rPr>
          <w:t>Kvantitativní obsahová analýza</w:t>
        </w:r>
        <w:r>
          <w:rPr>
            <w:noProof/>
            <w:webHidden/>
          </w:rPr>
          <w:tab/>
        </w:r>
        <w:r>
          <w:rPr>
            <w:noProof/>
            <w:webHidden/>
          </w:rPr>
          <w:fldChar w:fldCharType="begin"/>
        </w:r>
        <w:r>
          <w:rPr>
            <w:noProof/>
            <w:webHidden/>
          </w:rPr>
          <w:instrText xml:space="preserve"> PAGEREF _Toc24031660 \h </w:instrText>
        </w:r>
        <w:r>
          <w:rPr>
            <w:noProof/>
            <w:webHidden/>
          </w:rPr>
        </w:r>
        <w:r>
          <w:rPr>
            <w:noProof/>
            <w:webHidden/>
          </w:rPr>
          <w:fldChar w:fldCharType="separate"/>
        </w:r>
        <w:r w:rsidR="002F267A">
          <w:rPr>
            <w:noProof/>
            <w:webHidden/>
          </w:rPr>
          <w:t>30</w:t>
        </w:r>
        <w:r>
          <w:rPr>
            <w:noProof/>
            <w:webHidden/>
          </w:rPr>
          <w:fldChar w:fldCharType="end"/>
        </w:r>
      </w:hyperlink>
    </w:p>
    <w:p w:rsidR="00CF6D48" w:rsidRDefault="00CF6D48">
      <w:pPr>
        <w:pStyle w:val="Obsah2"/>
        <w:tabs>
          <w:tab w:val="left" w:pos="880"/>
          <w:tab w:val="right" w:leader="dot" w:pos="8777"/>
        </w:tabs>
        <w:rPr>
          <w:rFonts w:asciiTheme="minorHAnsi" w:eastAsiaTheme="minorEastAsia" w:hAnsiTheme="minorHAnsi" w:cstheme="minorBidi"/>
          <w:noProof/>
          <w:sz w:val="22"/>
          <w:szCs w:val="22"/>
        </w:rPr>
      </w:pPr>
      <w:hyperlink w:anchor="_Toc24031661" w:history="1">
        <w:r w:rsidRPr="00EE1861">
          <w:rPr>
            <w:rStyle w:val="Hypertextovodkaz"/>
            <w:noProof/>
          </w:rPr>
          <w:t>2.2</w:t>
        </w:r>
        <w:r>
          <w:rPr>
            <w:rFonts w:asciiTheme="minorHAnsi" w:eastAsiaTheme="minorEastAsia" w:hAnsiTheme="minorHAnsi" w:cstheme="minorBidi"/>
            <w:noProof/>
            <w:sz w:val="22"/>
            <w:szCs w:val="22"/>
          </w:rPr>
          <w:tab/>
        </w:r>
        <w:r w:rsidRPr="00EE1861">
          <w:rPr>
            <w:rStyle w:val="Hypertextovodkaz"/>
            <w:noProof/>
          </w:rPr>
          <w:t>Výzkumný vzorek</w:t>
        </w:r>
        <w:r>
          <w:rPr>
            <w:noProof/>
            <w:webHidden/>
          </w:rPr>
          <w:tab/>
        </w:r>
        <w:r>
          <w:rPr>
            <w:noProof/>
            <w:webHidden/>
          </w:rPr>
          <w:fldChar w:fldCharType="begin"/>
        </w:r>
        <w:r>
          <w:rPr>
            <w:noProof/>
            <w:webHidden/>
          </w:rPr>
          <w:instrText xml:space="preserve"> PAGEREF _Toc24031661 \h </w:instrText>
        </w:r>
        <w:r>
          <w:rPr>
            <w:noProof/>
            <w:webHidden/>
          </w:rPr>
        </w:r>
        <w:r>
          <w:rPr>
            <w:noProof/>
            <w:webHidden/>
          </w:rPr>
          <w:fldChar w:fldCharType="separate"/>
        </w:r>
        <w:r w:rsidR="002F267A">
          <w:rPr>
            <w:noProof/>
            <w:webHidden/>
          </w:rPr>
          <w:t>32</w:t>
        </w:r>
        <w:r>
          <w:rPr>
            <w:noProof/>
            <w:webHidden/>
          </w:rPr>
          <w:fldChar w:fldCharType="end"/>
        </w:r>
      </w:hyperlink>
    </w:p>
    <w:p w:rsidR="00CF6D48" w:rsidRDefault="00CF6D48">
      <w:pPr>
        <w:pStyle w:val="Obsah3"/>
        <w:tabs>
          <w:tab w:val="left" w:pos="1320"/>
          <w:tab w:val="right" w:leader="dot" w:pos="8777"/>
        </w:tabs>
        <w:rPr>
          <w:rFonts w:asciiTheme="minorHAnsi" w:eastAsiaTheme="minorEastAsia" w:hAnsiTheme="minorHAnsi" w:cstheme="minorBidi"/>
          <w:noProof/>
          <w:sz w:val="22"/>
          <w:szCs w:val="22"/>
        </w:rPr>
      </w:pPr>
      <w:hyperlink w:anchor="_Toc24031662" w:history="1">
        <w:r w:rsidRPr="00EE1861">
          <w:rPr>
            <w:rStyle w:val="Hypertextovodkaz"/>
            <w:noProof/>
          </w:rPr>
          <w:t>2.2.1</w:t>
        </w:r>
        <w:r>
          <w:rPr>
            <w:rFonts w:asciiTheme="minorHAnsi" w:eastAsiaTheme="minorEastAsia" w:hAnsiTheme="minorHAnsi" w:cstheme="minorBidi"/>
            <w:noProof/>
            <w:sz w:val="22"/>
            <w:szCs w:val="22"/>
          </w:rPr>
          <w:tab/>
        </w:r>
        <w:r w:rsidRPr="00EE1861">
          <w:rPr>
            <w:rStyle w:val="Hypertextovodkaz"/>
            <w:noProof/>
          </w:rPr>
          <w:t>Výběr sledovaných médií a časového období</w:t>
        </w:r>
        <w:r>
          <w:rPr>
            <w:noProof/>
            <w:webHidden/>
          </w:rPr>
          <w:tab/>
        </w:r>
        <w:r>
          <w:rPr>
            <w:noProof/>
            <w:webHidden/>
          </w:rPr>
          <w:fldChar w:fldCharType="begin"/>
        </w:r>
        <w:r>
          <w:rPr>
            <w:noProof/>
            <w:webHidden/>
          </w:rPr>
          <w:instrText xml:space="preserve"> PAGEREF _Toc24031662 \h </w:instrText>
        </w:r>
        <w:r>
          <w:rPr>
            <w:noProof/>
            <w:webHidden/>
          </w:rPr>
        </w:r>
        <w:r>
          <w:rPr>
            <w:noProof/>
            <w:webHidden/>
          </w:rPr>
          <w:fldChar w:fldCharType="separate"/>
        </w:r>
        <w:r w:rsidR="002F267A">
          <w:rPr>
            <w:noProof/>
            <w:webHidden/>
          </w:rPr>
          <w:t>32</w:t>
        </w:r>
        <w:r>
          <w:rPr>
            <w:noProof/>
            <w:webHidden/>
          </w:rPr>
          <w:fldChar w:fldCharType="end"/>
        </w:r>
      </w:hyperlink>
    </w:p>
    <w:p w:rsidR="00CF6D48" w:rsidRDefault="00CF6D48">
      <w:pPr>
        <w:pStyle w:val="Obsah3"/>
        <w:tabs>
          <w:tab w:val="left" w:pos="1320"/>
          <w:tab w:val="right" w:leader="dot" w:pos="8777"/>
        </w:tabs>
        <w:rPr>
          <w:rFonts w:asciiTheme="minorHAnsi" w:eastAsiaTheme="minorEastAsia" w:hAnsiTheme="minorHAnsi" w:cstheme="minorBidi"/>
          <w:noProof/>
          <w:sz w:val="22"/>
          <w:szCs w:val="22"/>
        </w:rPr>
      </w:pPr>
      <w:hyperlink w:anchor="_Toc24031663" w:history="1">
        <w:r w:rsidRPr="00EE1861">
          <w:rPr>
            <w:rStyle w:val="Hypertextovodkaz"/>
            <w:noProof/>
          </w:rPr>
          <w:t>2.2.2</w:t>
        </w:r>
        <w:r>
          <w:rPr>
            <w:rFonts w:asciiTheme="minorHAnsi" w:eastAsiaTheme="minorEastAsia" w:hAnsiTheme="minorHAnsi" w:cstheme="minorBidi"/>
            <w:noProof/>
            <w:sz w:val="22"/>
            <w:szCs w:val="22"/>
          </w:rPr>
          <w:tab/>
        </w:r>
        <w:r w:rsidRPr="00EE1861">
          <w:rPr>
            <w:rStyle w:val="Hypertextovodkaz"/>
            <w:noProof/>
          </w:rPr>
          <w:t>Jednotky analýzy</w:t>
        </w:r>
        <w:r>
          <w:rPr>
            <w:noProof/>
            <w:webHidden/>
          </w:rPr>
          <w:tab/>
        </w:r>
        <w:r>
          <w:rPr>
            <w:noProof/>
            <w:webHidden/>
          </w:rPr>
          <w:fldChar w:fldCharType="begin"/>
        </w:r>
        <w:r>
          <w:rPr>
            <w:noProof/>
            <w:webHidden/>
          </w:rPr>
          <w:instrText xml:space="preserve"> PAGEREF _Toc24031663 \h </w:instrText>
        </w:r>
        <w:r>
          <w:rPr>
            <w:noProof/>
            <w:webHidden/>
          </w:rPr>
        </w:r>
        <w:r>
          <w:rPr>
            <w:noProof/>
            <w:webHidden/>
          </w:rPr>
          <w:fldChar w:fldCharType="separate"/>
        </w:r>
        <w:r w:rsidR="002F267A">
          <w:rPr>
            <w:noProof/>
            <w:webHidden/>
          </w:rPr>
          <w:t>34</w:t>
        </w:r>
        <w:r>
          <w:rPr>
            <w:noProof/>
            <w:webHidden/>
          </w:rPr>
          <w:fldChar w:fldCharType="end"/>
        </w:r>
      </w:hyperlink>
    </w:p>
    <w:p w:rsidR="00CF6D48" w:rsidRDefault="00CF6D48">
      <w:pPr>
        <w:pStyle w:val="Obsah3"/>
        <w:tabs>
          <w:tab w:val="left" w:pos="1320"/>
          <w:tab w:val="right" w:leader="dot" w:pos="8777"/>
        </w:tabs>
        <w:rPr>
          <w:rFonts w:asciiTheme="minorHAnsi" w:eastAsiaTheme="minorEastAsia" w:hAnsiTheme="minorHAnsi" w:cstheme="minorBidi"/>
          <w:noProof/>
          <w:sz w:val="22"/>
          <w:szCs w:val="22"/>
        </w:rPr>
      </w:pPr>
      <w:hyperlink w:anchor="_Toc24031664" w:history="1">
        <w:r w:rsidRPr="00EE1861">
          <w:rPr>
            <w:rStyle w:val="Hypertextovodkaz"/>
            <w:noProof/>
          </w:rPr>
          <w:t>2.2.3</w:t>
        </w:r>
        <w:r>
          <w:rPr>
            <w:rFonts w:asciiTheme="minorHAnsi" w:eastAsiaTheme="minorEastAsia" w:hAnsiTheme="minorHAnsi" w:cstheme="minorBidi"/>
            <w:noProof/>
            <w:sz w:val="22"/>
            <w:szCs w:val="22"/>
          </w:rPr>
          <w:tab/>
        </w:r>
        <w:r w:rsidRPr="00EE1861">
          <w:rPr>
            <w:rStyle w:val="Hypertextovodkaz"/>
            <w:noProof/>
          </w:rPr>
          <w:t>Výzkumné otázky</w:t>
        </w:r>
        <w:r>
          <w:rPr>
            <w:noProof/>
            <w:webHidden/>
          </w:rPr>
          <w:tab/>
        </w:r>
        <w:r>
          <w:rPr>
            <w:noProof/>
            <w:webHidden/>
          </w:rPr>
          <w:fldChar w:fldCharType="begin"/>
        </w:r>
        <w:r>
          <w:rPr>
            <w:noProof/>
            <w:webHidden/>
          </w:rPr>
          <w:instrText xml:space="preserve"> PAGEREF _Toc24031664 \h </w:instrText>
        </w:r>
        <w:r>
          <w:rPr>
            <w:noProof/>
            <w:webHidden/>
          </w:rPr>
        </w:r>
        <w:r>
          <w:rPr>
            <w:noProof/>
            <w:webHidden/>
          </w:rPr>
          <w:fldChar w:fldCharType="separate"/>
        </w:r>
        <w:r w:rsidR="002F267A">
          <w:rPr>
            <w:noProof/>
            <w:webHidden/>
          </w:rPr>
          <w:t>35</w:t>
        </w:r>
        <w:r>
          <w:rPr>
            <w:noProof/>
            <w:webHidden/>
          </w:rPr>
          <w:fldChar w:fldCharType="end"/>
        </w:r>
      </w:hyperlink>
    </w:p>
    <w:p w:rsidR="00CF6D48" w:rsidRDefault="00CF6D48">
      <w:pPr>
        <w:pStyle w:val="Obsah2"/>
        <w:tabs>
          <w:tab w:val="left" w:pos="880"/>
          <w:tab w:val="right" w:leader="dot" w:pos="8777"/>
        </w:tabs>
        <w:rPr>
          <w:rFonts w:asciiTheme="minorHAnsi" w:eastAsiaTheme="minorEastAsia" w:hAnsiTheme="minorHAnsi" w:cstheme="minorBidi"/>
          <w:noProof/>
          <w:sz w:val="22"/>
          <w:szCs w:val="22"/>
        </w:rPr>
      </w:pPr>
      <w:hyperlink w:anchor="_Toc24031665" w:history="1">
        <w:r w:rsidRPr="00EE1861">
          <w:rPr>
            <w:rStyle w:val="Hypertextovodkaz"/>
            <w:noProof/>
          </w:rPr>
          <w:t>2.3</w:t>
        </w:r>
        <w:r>
          <w:rPr>
            <w:rFonts w:asciiTheme="minorHAnsi" w:eastAsiaTheme="minorEastAsia" w:hAnsiTheme="minorHAnsi" w:cstheme="minorBidi"/>
            <w:noProof/>
            <w:sz w:val="22"/>
            <w:szCs w:val="22"/>
          </w:rPr>
          <w:tab/>
        </w:r>
        <w:r w:rsidRPr="00EE1861">
          <w:rPr>
            <w:rStyle w:val="Hypertextovodkaz"/>
            <w:noProof/>
          </w:rPr>
          <w:t>Předvolební kampaň PSP 2017</w:t>
        </w:r>
        <w:r>
          <w:rPr>
            <w:noProof/>
            <w:webHidden/>
          </w:rPr>
          <w:tab/>
        </w:r>
        <w:r>
          <w:rPr>
            <w:noProof/>
            <w:webHidden/>
          </w:rPr>
          <w:fldChar w:fldCharType="begin"/>
        </w:r>
        <w:r>
          <w:rPr>
            <w:noProof/>
            <w:webHidden/>
          </w:rPr>
          <w:instrText xml:space="preserve"> PAGEREF _Toc24031665 \h </w:instrText>
        </w:r>
        <w:r>
          <w:rPr>
            <w:noProof/>
            <w:webHidden/>
          </w:rPr>
        </w:r>
        <w:r>
          <w:rPr>
            <w:noProof/>
            <w:webHidden/>
          </w:rPr>
          <w:fldChar w:fldCharType="separate"/>
        </w:r>
        <w:r w:rsidR="002F267A">
          <w:rPr>
            <w:noProof/>
            <w:webHidden/>
          </w:rPr>
          <w:t>37</w:t>
        </w:r>
        <w:r>
          <w:rPr>
            <w:noProof/>
            <w:webHidden/>
          </w:rPr>
          <w:fldChar w:fldCharType="end"/>
        </w:r>
      </w:hyperlink>
    </w:p>
    <w:p w:rsidR="00CF6D48" w:rsidRDefault="00CF6D48">
      <w:pPr>
        <w:pStyle w:val="Obsah3"/>
        <w:tabs>
          <w:tab w:val="left" w:pos="1320"/>
          <w:tab w:val="right" w:leader="dot" w:pos="8777"/>
        </w:tabs>
        <w:rPr>
          <w:rFonts w:asciiTheme="minorHAnsi" w:eastAsiaTheme="minorEastAsia" w:hAnsiTheme="minorHAnsi" w:cstheme="minorBidi"/>
          <w:noProof/>
          <w:sz w:val="22"/>
          <w:szCs w:val="22"/>
        </w:rPr>
      </w:pPr>
      <w:hyperlink w:anchor="_Toc24031666" w:history="1">
        <w:r w:rsidRPr="00EE1861">
          <w:rPr>
            <w:rStyle w:val="Hypertextovodkaz"/>
            <w:noProof/>
          </w:rPr>
          <w:t>2.3.1</w:t>
        </w:r>
        <w:r>
          <w:rPr>
            <w:rFonts w:asciiTheme="minorHAnsi" w:eastAsiaTheme="minorEastAsia" w:hAnsiTheme="minorHAnsi" w:cstheme="minorBidi"/>
            <w:noProof/>
            <w:sz w:val="22"/>
            <w:szCs w:val="22"/>
          </w:rPr>
          <w:tab/>
        </w:r>
        <w:r w:rsidRPr="00EE1861">
          <w:rPr>
            <w:rStyle w:val="Hypertextovodkaz"/>
            <w:noProof/>
          </w:rPr>
          <w:t>Popularita lídrů před volbami</w:t>
        </w:r>
        <w:r>
          <w:rPr>
            <w:noProof/>
            <w:webHidden/>
          </w:rPr>
          <w:tab/>
        </w:r>
        <w:r>
          <w:rPr>
            <w:noProof/>
            <w:webHidden/>
          </w:rPr>
          <w:fldChar w:fldCharType="begin"/>
        </w:r>
        <w:r>
          <w:rPr>
            <w:noProof/>
            <w:webHidden/>
          </w:rPr>
          <w:instrText xml:space="preserve"> PAGEREF _Toc24031666 \h </w:instrText>
        </w:r>
        <w:r>
          <w:rPr>
            <w:noProof/>
            <w:webHidden/>
          </w:rPr>
        </w:r>
        <w:r>
          <w:rPr>
            <w:noProof/>
            <w:webHidden/>
          </w:rPr>
          <w:fldChar w:fldCharType="separate"/>
        </w:r>
        <w:r w:rsidR="002F267A">
          <w:rPr>
            <w:noProof/>
            <w:webHidden/>
          </w:rPr>
          <w:t>40</w:t>
        </w:r>
        <w:r>
          <w:rPr>
            <w:noProof/>
            <w:webHidden/>
          </w:rPr>
          <w:fldChar w:fldCharType="end"/>
        </w:r>
      </w:hyperlink>
    </w:p>
    <w:p w:rsidR="00CF6D48" w:rsidRDefault="00CF6D48">
      <w:pPr>
        <w:pStyle w:val="Obsah2"/>
        <w:tabs>
          <w:tab w:val="left" w:pos="880"/>
          <w:tab w:val="right" w:leader="dot" w:pos="8777"/>
        </w:tabs>
        <w:rPr>
          <w:rFonts w:asciiTheme="minorHAnsi" w:eastAsiaTheme="minorEastAsia" w:hAnsiTheme="minorHAnsi" w:cstheme="minorBidi"/>
          <w:noProof/>
          <w:sz w:val="22"/>
          <w:szCs w:val="22"/>
        </w:rPr>
      </w:pPr>
      <w:hyperlink w:anchor="_Toc24031667" w:history="1">
        <w:r w:rsidRPr="00EE1861">
          <w:rPr>
            <w:rStyle w:val="Hypertextovodkaz"/>
            <w:noProof/>
          </w:rPr>
          <w:t>2.4</w:t>
        </w:r>
        <w:r>
          <w:rPr>
            <w:rFonts w:asciiTheme="minorHAnsi" w:eastAsiaTheme="minorEastAsia" w:hAnsiTheme="minorHAnsi" w:cstheme="minorBidi"/>
            <w:noProof/>
            <w:sz w:val="22"/>
            <w:szCs w:val="22"/>
          </w:rPr>
          <w:tab/>
        </w:r>
        <w:r w:rsidRPr="00EE1861">
          <w:rPr>
            <w:rStyle w:val="Hypertextovodkaz"/>
            <w:noProof/>
          </w:rPr>
          <w:t>Analytická část</w:t>
        </w:r>
        <w:r>
          <w:rPr>
            <w:noProof/>
            <w:webHidden/>
          </w:rPr>
          <w:tab/>
        </w:r>
        <w:r>
          <w:rPr>
            <w:noProof/>
            <w:webHidden/>
          </w:rPr>
          <w:fldChar w:fldCharType="begin"/>
        </w:r>
        <w:r>
          <w:rPr>
            <w:noProof/>
            <w:webHidden/>
          </w:rPr>
          <w:instrText xml:space="preserve"> PAGEREF _Toc24031667 \h </w:instrText>
        </w:r>
        <w:r>
          <w:rPr>
            <w:noProof/>
            <w:webHidden/>
          </w:rPr>
        </w:r>
        <w:r>
          <w:rPr>
            <w:noProof/>
            <w:webHidden/>
          </w:rPr>
          <w:fldChar w:fldCharType="separate"/>
        </w:r>
        <w:r w:rsidR="002F267A">
          <w:rPr>
            <w:noProof/>
            <w:webHidden/>
          </w:rPr>
          <w:t>42</w:t>
        </w:r>
        <w:r>
          <w:rPr>
            <w:noProof/>
            <w:webHidden/>
          </w:rPr>
          <w:fldChar w:fldCharType="end"/>
        </w:r>
      </w:hyperlink>
    </w:p>
    <w:p w:rsidR="00CF6D48" w:rsidRDefault="00CF6D48">
      <w:pPr>
        <w:pStyle w:val="Obsah3"/>
        <w:tabs>
          <w:tab w:val="left" w:pos="1320"/>
          <w:tab w:val="right" w:leader="dot" w:pos="8777"/>
        </w:tabs>
        <w:rPr>
          <w:rFonts w:asciiTheme="minorHAnsi" w:eastAsiaTheme="minorEastAsia" w:hAnsiTheme="minorHAnsi" w:cstheme="minorBidi"/>
          <w:noProof/>
          <w:sz w:val="22"/>
          <w:szCs w:val="22"/>
        </w:rPr>
      </w:pPr>
      <w:hyperlink w:anchor="_Toc24031668" w:history="1">
        <w:r w:rsidRPr="00EE1861">
          <w:rPr>
            <w:rStyle w:val="Hypertextovodkaz"/>
            <w:noProof/>
          </w:rPr>
          <w:t>2.4.1</w:t>
        </w:r>
        <w:r>
          <w:rPr>
            <w:rFonts w:asciiTheme="minorHAnsi" w:eastAsiaTheme="minorEastAsia" w:hAnsiTheme="minorHAnsi" w:cstheme="minorBidi"/>
            <w:noProof/>
            <w:sz w:val="22"/>
            <w:szCs w:val="22"/>
          </w:rPr>
          <w:tab/>
        </w:r>
        <w:r w:rsidRPr="00EE1861">
          <w:rPr>
            <w:rStyle w:val="Hypertextovodkaz"/>
            <w:noProof/>
          </w:rPr>
          <w:t>Odpovědi na výzkumné otázky</w:t>
        </w:r>
        <w:r>
          <w:rPr>
            <w:noProof/>
            <w:webHidden/>
          </w:rPr>
          <w:tab/>
        </w:r>
        <w:r>
          <w:rPr>
            <w:noProof/>
            <w:webHidden/>
          </w:rPr>
          <w:fldChar w:fldCharType="begin"/>
        </w:r>
        <w:r>
          <w:rPr>
            <w:noProof/>
            <w:webHidden/>
          </w:rPr>
          <w:instrText xml:space="preserve"> PAGEREF _Toc24031668 \h </w:instrText>
        </w:r>
        <w:r>
          <w:rPr>
            <w:noProof/>
            <w:webHidden/>
          </w:rPr>
        </w:r>
        <w:r>
          <w:rPr>
            <w:noProof/>
            <w:webHidden/>
          </w:rPr>
          <w:fldChar w:fldCharType="separate"/>
        </w:r>
        <w:r w:rsidR="002F267A">
          <w:rPr>
            <w:noProof/>
            <w:webHidden/>
          </w:rPr>
          <w:t>44</w:t>
        </w:r>
        <w:r>
          <w:rPr>
            <w:noProof/>
            <w:webHidden/>
          </w:rPr>
          <w:fldChar w:fldCharType="end"/>
        </w:r>
      </w:hyperlink>
    </w:p>
    <w:p w:rsidR="00CF6D48" w:rsidRDefault="00CF6D48">
      <w:pPr>
        <w:pStyle w:val="Obsah3"/>
        <w:tabs>
          <w:tab w:val="left" w:pos="1320"/>
          <w:tab w:val="right" w:leader="dot" w:pos="8777"/>
        </w:tabs>
        <w:rPr>
          <w:rFonts w:asciiTheme="minorHAnsi" w:eastAsiaTheme="minorEastAsia" w:hAnsiTheme="minorHAnsi" w:cstheme="minorBidi"/>
          <w:noProof/>
          <w:sz w:val="22"/>
          <w:szCs w:val="22"/>
        </w:rPr>
      </w:pPr>
      <w:hyperlink w:anchor="_Toc24031669" w:history="1">
        <w:r w:rsidRPr="00EE1861">
          <w:rPr>
            <w:rStyle w:val="Hypertextovodkaz"/>
            <w:noProof/>
          </w:rPr>
          <w:t>2.4.2</w:t>
        </w:r>
        <w:r>
          <w:rPr>
            <w:rFonts w:asciiTheme="minorHAnsi" w:eastAsiaTheme="minorEastAsia" w:hAnsiTheme="minorHAnsi" w:cstheme="minorBidi"/>
            <w:noProof/>
            <w:sz w:val="22"/>
            <w:szCs w:val="22"/>
          </w:rPr>
          <w:tab/>
        </w:r>
        <w:r w:rsidRPr="00EE1861">
          <w:rPr>
            <w:rStyle w:val="Hypertextovodkaz"/>
            <w:noProof/>
          </w:rPr>
          <w:t>Shrnutí analýzy mediální personalizace</w:t>
        </w:r>
        <w:r>
          <w:rPr>
            <w:noProof/>
            <w:webHidden/>
          </w:rPr>
          <w:tab/>
        </w:r>
        <w:r>
          <w:rPr>
            <w:noProof/>
            <w:webHidden/>
          </w:rPr>
          <w:fldChar w:fldCharType="begin"/>
        </w:r>
        <w:r>
          <w:rPr>
            <w:noProof/>
            <w:webHidden/>
          </w:rPr>
          <w:instrText xml:space="preserve"> PAGEREF _Toc24031669 \h </w:instrText>
        </w:r>
        <w:r>
          <w:rPr>
            <w:noProof/>
            <w:webHidden/>
          </w:rPr>
        </w:r>
        <w:r>
          <w:rPr>
            <w:noProof/>
            <w:webHidden/>
          </w:rPr>
          <w:fldChar w:fldCharType="separate"/>
        </w:r>
        <w:r w:rsidR="002F267A">
          <w:rPr>
            <w:noProof/>
            <w:webHidden/>
          </w:rPr>
          <w:t>57</w:t>
        </w:r>
        <w:r>
          <w:rPr>
            <w:noProof/>
            <w:webHidden/>
          </w:rPr>
          <w:fldChar w:fldCharType="end"/>
        </w:r>
      </w:hyperlink>
    </w:p>
    <w:p w:rsidR="00CF6D48" w:rsidRDefault="00CF6D48">
      <w:pPr>
        <w:pStyle w:val="Obsah2"/>
        <w:tabs>
          <w:tab w:val="left" w:pos="880"/>
          <w:tab w:val="right" w:leader="dot" w:pos="8777"/>
        </w:tabs>
        <w:rPr>
          <w:rFonts w:asciiTheme="minorHAnsi" w:eastAsiaTheme="minorEastAsia" w:hAnsiTheme="minorHAnsi" w:cstheme="minorBidi"/>
          <w:noProof/>
          <w:sz w:val="22"/>
          <w:szCs w:val="22"/>
        </w:rPr>
      </w:pPr>
      <w:hyperlink w:anchor="_Toc24031670" w:history="1">
        <w:r w:rsidRPr="00EE1861">
          <w:rPr>
            <w:rStyle w:val="Hypertextovodkaz"/>
            <w:noProof/>
          </w:rPr>
          <w:t>2.5</w:t>
        </w:r>
        <w:r>
          <w:rPr>
            <w:rFonts w:asciiTheme="minorHAnsi" w:eastAsiaTheme="minorEastAsia" w:hAnsiTheme="minorHAnsi" w:cstheme="minorBidi"/>
            <w:noProof/>
            <w:sz w:val="22"/>
            <w:szCs w:val="22"/>
          </w:rPr>
          <w:tab/>
        </w:r>
        <w:r w:rsidRPr="00EE1861">
          <w:rPr>
            <w:rStyle w:val="Hypertextovodkaz"/>
            <w:noProof/>
          </w:rPr>
          <w:t>Behaviorální personalizace a Česká volební studie 2017</w:t>
        </w:r>
        <w:r>
          <w:rPr>
            <w:noProof/>
            <w:webHidden/>
          </w:rPr>
          <w:tab/>
        </w:r>
        <w:r>
          <w:rPr>
            <w:noProof/>
            <w:webHidden/>
          </w:rPr>
          <w:fldChar w:fldCharType="begin"/>
        </w:r>
        <w:r>
          <w:rPr>
            <w:noProof/>
            <w:webHidden/>
          </w:rPr>
          <w:instrText xml:space="preserve"> PAGEREF _Toc24031670 \h </w:instrText>
        </w:r>
        <w:r>
          <w:rPr>
            <w:noProof/>
            <w:webHidden/>
          </w:rPr>
        </w:r>
        <w:r>
          <w:rPr>
            <w:noProof/>
            <w:webHidden/>
          </w:rPr>
          <w:fldChar w:fldCharType="separate"/>
        </w:r>
        <w:r w:rsidR="002F267A">
          <w:rPr>
            <w:noProof/>
            <w:webHidden/>
          </w:rPr>
          <w:t>59</w:t>
        </w:r>
        <w:r>
          <w:rPr>
            <w:noProof/>
            <w:webHidden/>
          </w:rPr>
          <w:fldChar w:fldCharType="end"/>
        </w:r>
      </w:hyperlink>
    </w:p>
    <w:p w:rsidR="00CF6D48" w:rsidRDefault="00CF6D48">
      <w:pPr>
        <w:pStyle w:val="Obsah2"/>
        <w:tabs>
          <w:tab w:val="left" w:pos="880"/>
          <w:tab w:val="right" w:leader="dot" w:pos="8777"/>
        </w:tabs>
        <w:rPr>
          <w:rFonts w:asciiTheme="minorHAnsi" w:eastAsiaTheme="minorEastAsia" w:hAnsiTheme="minorHAnsi" w:cstheme="minorBidi"/>
          <w:noProof/>
          <w:sz w:val="22"/>
          <w:szCs w:val="22"/>
        </w:rPr>
      </w:pPr>
      <w:hyperlink w:anchor="_Toc24031671" w:history="1">
        <w:r w:rsidRPr="00EE1861">
          <w:rPr>
            <w:rStyle w:val="Hypertextovodkaz"/>
            <w:noProof/>
          </w:rPr>
          <w:t>2.6</w:t>
        </w:r>
        <w:r>
          <w:rPr>
            <w:rFonts w:asciiTheme="minorHAnsi" w:eastAsiaTheme="minorEastAsia" w:hAnsiTheme="minorHAnsi" w:cstheme="minorBidi"/>
            <w:noProof/>
            <w:sz w:val="22"/>
            <w:szCs w:val="22"/>
          </w:rPr>
          <w:tab/>
        </w:r>
        <w:r w:rsidRPr="00EE1861">
          <w:rPr>
            <w:rStyle w:val="Hypertextovodkaz"/>
            <w:noProof/>
          </w:rPr>
          <w:t>Výsledky voleb do PSP 2017</w:t>
        </w:r>
        <w:r>
          <w:rPr>
            <w:noProof/>
            <w:webHidden/>
          </w:rPr>
          <w:tab/>
        </w:r>
        <w:r>
          <w:rPr>
            <w:noProof/>
            <w:webHidden/>
          </w:rPr>
          <w:fldChar w:fldCharType="begin"/>
        </w:r>
        <w:r>
          <w:rPr>
            <w:noProof/>
            <w:webHidden/>
          </w:rPr>
          <w:instrText xml:space="preserve"> PAGEREF _Toc24031671 \h </w:instrText>
        </w:r>
        <w:r>
          <w:rPr>
            <w:noProof/>
            <w:webHidden/>
          </w:rPr>
        </w:r>
        <w:r>
          <w:rPr>
            <w:noProof/>
            <w:webHidden/>
          </w:rPr>
          <w:fldChar w:fldCharType="separate"/>
        </w:r>
        <w:r w:rsidR="002F267A">
          <w:rPr>
            <w:noProof/>
            <w:webHidden/>
          </w:rPr>
          <w:t>64</w:t>
        </w:r>
        <w:r>
          <w:rPr>
            <w:noProof/>
            <w:webHidden/>
          </w:rPr>
          <w:fldChar w:fldCharType="end"/>
        </w:r>
      </w:hyperlink>
    </w:p>
    <w:p w:rsidR="00CF6D48" w:rsidRDefault="00CF6D48">
      <w:pPr>
        <w:pStyle w:val="Obsah2"/>
        <w:tabs>
          <w:tab w:val="left" w:pos="880"/>
          <w:tab w:val="right" w:leader="dot" w:pos="8777"/>
        </w:tabs>
        <w:rPr>
          <w:rFonts w:asciiTheme="minorHAnsi" w:eastAsiaTheme="minorEastAsia" w:hAnsiTheme="minorHAnsi" w:cstheme="minorBidi"/>
          <w:noProof/>
          <w:sz w:val="22"/>
          <w:szCs w:val="22"/>
        </w:rPr>
      </w:pPr>
      <w:hyperlink w:anchor="_Toc24031672" w:history="1">
        <w:r w:rsidRPr="00EE1861">
          <w:rPr>
            <w:rStyle w:val="Hypertextovodkaz"/>
            <w:noProof/>
          </w:rPr>
          <w:t>2.7</w:t>
        </w:r>
        <w:r>
          <w:rPr>
            <w:rFonts w:asciiTheme="minorHAnsi" w:eastAsiaTheme="minorEastAsia" w:hAnsiTheme="minorHAnsi" w:cstheme="minorBidi"/>
            <w:noProof/>
            <w:sz w:val="22"/>
            <w:szCs w:val="22"/>
          </w:rPr>
          <w:tab/>
        </w:r>
        <w:r w:rsidRPr="00EE1861">
          <w:rPr>
            <w:rStyle w:val="Hypertextovodkaz"/>
            <w:noProof/>
          </w:rPr>
          <w:t>Behaviorální dimenze personalizace</w:t>
        </w:r>
        <w:r>
          <w:rPr>
            <w:noProof/>
            <w:webHidden/>
          </w:rPr>
          <w:tab/>
        </w:r>
        <w:r>
          <w:rPr>
            <w:noProof/>
            <w:webHidden/>
          </w:rPr>
          <w:fldChar w:fldCharType="begin"/>
        </w:r>
        <w:r>
          <w:rPr>
            <w:noProof/>
            <w:webHidden/>
          </w:rPr>
          <w:instrText xml:space="preserve"> PAGEREF _Toc24031672 \h </w:instrText>
        </w:r>
        <w:r>
          <w:rPr>
            <w:noProof/>
            <w:webHidden/>
          </w:rPr>
        </w:r>
        <w:r>
          <w:rPr>
            <w:noProof/>
            <w:webHidden/>
          </w:rPr>
          <w:fldChar w:fldCharType="separate"/>
        </w:r>
        <w:r w:rsidR="002F267A">
          <w:rPr>
            <w:noProof/>
            <w:webHidden/>
          </w:rPr>
          <w:t>67</w:t>
        </w:r>
        <w:r>
          <w:rPr>
            <w:noProof/>
            <w:webHidden/>
          </w:rPr>
          <w:fldChar w:fldCharType="end"/>
        </w:r>
      </w:hyperlink>
    </w:p>
    <w:p w:rsidR="00CF6D48" w:rsidRDefault="00CF6D48">
      <w:pPr>
        <w:pStyle w:val="Obsah1"/>
        <w:tabs>
          <w:tab w:val="right" w:leader="dot" w:pos="8777"/>
        </w:tabs>
        <w:rPr>
          <w:rFonts w:asciiTheme="minorHAnsi" w:eastAsiaTheme="minorEastAsia" w:hAnsiTheme="minorHAnsi" w:cstheme="minorBidi"/>
          <w:b w:val="0"/>
          <w:caps w:val="0"/>
          <w:noProof/>
          <w:sz w:val="22"/>
          <w:szCs w:val="22"/>
        </w:rPr>
      </w:pPr>
      <w:hyperlink w:anchor="_Toc24031673" w:history="1">
        <w:r w:rsidRPr="00EE1861">
          <w:rPr>
            <w:rStyle w:val="Hypertextovodkaz"/>
            <w:noProof/>
          </w:rPr>
          <w:t>ZÁVĚR</w:t>
        </w:r>
        <w:r>
          <w:rPr>
            <w:noProof/>
            <w:webHidden/>
          </w:rPr>
          <w:tab/>
        </w:r>
        <w:r>
          <w:rPr>
            <w:noProof/>
            <w:webHidden/>
          </w:rPr>
          <w:fldChar w:fldCharType="begin"/>
        </w:r>
        <w:r>
          <w:rPr>
            <w:noProof/>
            <w:webHidden/>
          </w:rPr>
          <w:instrText xml:space="preserve"> PAGEREF _Toc24031673 \h </w:instrText>
        </w:r>
        <w:r>
          <w:rPr>
            <w:noProof/>
            <w:webHidden/>
          </w:rPr>
        </w:r>
        <w:r>
          <w:rPr>
            <w:noProof/>
            <w:webHidden/>
          </w:rPr>
          <w:fldChar w:fldCharType="separate"/>
        </w:r>
        <w:r w:rsidR="002F267A">
          <w:rPr>
            <w:noProof/>
            <w:webHidden/>
          </w:rPr>
          <w:t>68</w:t>
        </w:r>
        <w:r>
          <w:rPr>
            <w:noProof/>
            <w:webHidden/>
          </w:rPr>
          <w:fldChar w:fldCharType="end"/>
        </w:r>
      </w:hyperlink>
    </w:p>
    <w:p w:rsidR="00CF6D48" w:rsidRDefault="00CF6D48">
      <w:pPr>
        <w:pStyle w:val="Obsah1"/>
        <w:tabs>
          <w:tab w:val="right" w:leader="dot" w:pos="8777"/>
        </w:tabs>
        <w:rPr>
          <w:rStyle w:val="Hypertextovodkaz"/>
          <w:noProof/>
        </w:rPr>
        <w:sectPr w:rsidR="00CF6D48" w:rsidSect="00D23655">
          <w:footerReference w:type="default" r:id="rId8"/>
          <w:pgSz w:w="11906" w:h="16838"/>
          <w:pgMar w:top="1701" w:right="1134" w:bottom="1134" w:left="1985" w:header="708" w:footer="708" w:gutter="0"/>
          <w:cols w:space="708"/>
          <w:docGrid w:linePitch="360"/>
        </w:sectPr>
      </w:pPr>
      <w:hyperlink w:anchor="_Toc24031674" w:history="1">
        <w:r w:rsidRPr="00EE1861">
          <w:rPr>
            <w:rStyle w:val="Hypertextovodkaz"/>
            <w:noProof/>
          </w:rPr>
          <w:t>PRAMENY A LITERATURA</w:t>
        </w:r>
        <w:r>
          <w:rPr>
            <w:noProof/>
            <w:webHidden/>
          </w:rPr>
          <w:tab/>
        </w:r>
        <w:r>
          <w:rPr>
            <w:noProof/>
            <w:webHidden/>
          </w:rPr>
          <w:fldChar w:fldCharType="begin"/>
        </w:r>
        <w:r>
          <w:rPr>
            <w:noProof/>
            <w:webHidden/>
          </w:rPr>
          <w:instrText xml:space="preserve"> PAGEREF _Toc24031674 \h </w:instrText>
        </w:r>
        <w:r>
          <w:rPr>
            <w:noProof/>
            <w:webHidden/>
          </w:rPr>
        </w:r>
        <w:r>
          <w:rPr>
            <w:noProof/>
            <w:webHidden/>
          </w:rPr>
          <w:fldChar w:fldCharType="separate"/>
        </w:r>
        <w:r w:rsidR="002F267A">
          <w:rPr>
            <w:noProof/>
            <w:webHidden/>
          </w:rPr>
          <w:t>72</w:t>
        </w:r>
        <w:r>
          <w:rPr>
            <w:noProof/>
            <w:webHidden/>
          </w:rPr>
          <w:fldChar w:fldCharType="end"/>
        </w:r>
      </w:hyperlink>
    </w:p>
    <w:p w:rsidR="0092160D" w:rsidRDefault="00A5719E" w:rsidP="001A4253">
      <w:pPr>
        <w:pStyle w:val="NadpisA"/>
        <w:numPr>
          <w:ilvl w:val="0"/>
          <w:numId w:val="0"/>
        </w:numPr>
        <w:ind w:left="397"/>
      </w:pPr>
      <w:r>
        <w:lastRenderedPageBreak/>
        <w:fldChar w:fldCharType="end"/>
      </w:r>
      <w:bookmarkStart w:id="5" w:name="_Toc209253204"/>
      <w:bookmarkStart w:id="6" w:name="_Toc209253391"/>
      <w:bookmarkStart w:id="7" w:name="_Toc209321245"/>
      <w:bookmarkStart w:id="8" w:name="_Toc24031645"/>
      <w:r w:rsidR="0092160D">
        <w:t>ÚVOD</w:t>
      </w:r>
      <w:bookmarkEnd w:id="5"/>
      <w:bookmarkEnd w:id="6"/>
      <w:bookmarkEnd w:id="7"/>
      <w:bookmarkEnd w:id="8"/>
    </w:p>
    <w:p w:rsidR="00AB71F8" w:rsidRDefault="00AB71F8" w:rsidP="00AB71F8">
      <w:pPr>
        <w:pStyle w:val="normlntext"/>
        <w:ind w:firstLine="340"/>
      </w:pPr>
      <w:r>
        <w:t>V České republice se v</w:t>
      </w:r>
      <w:r w:rsidR="001438F4">
        <w:t> nedávné době</w:t>
      </w:r>
      <w:r>
        <w:t xml:space="preserve"> objevily nové politické subjekty, které často svou popularitu staví na silných osobnostech a jejich veřejné oblibě. V roce 2010 </w:t>
      </w:r>
      <w:r w:rsidR="0030389F">
        <w:t>uspěly</w:t>
      </w:r>
      <w:r>
        <w:t xml:space="preserve"> Věci veřejné a jejich předseda, oblíbený televizní moderátor Radek John. Mohli jsme také vidět růst popularity hnutí Úsvit přímé demokracie a následně i SPD pod vedením </w:t>
      </w:r>
      <w:r w:rsidR="001438F4">
        <w:t>původně mluvčího Asociace českých cestovních kanceláří a agentur</w:t>
      </w:r>
      <w:r w:rsidR="005768A0">
        <w:t>-</w:t>
      </w:r>
      <w:r>
        <w:t>Tomia Okamury. V neposlední řadě i úspěch hnutí ANO 2011 a zejména pak jejího lídra</w:t>
      </w:r>
      <w:r w:rsidR="005768A0">
        <w:t>-</w:t>
      </w:r>
      <w:r>
        <w:t xml:space="preserve">podnikatele Andreje Babiše. </w:t>
      </w:r>
    </w:p>
    <w:p w:rsidR="00743864" w:rsidRDefault="00AB71F8" w:rsidP="00AB71F8">
      <w:pPr>
        <w:pStyle w:val="normlntext"/>
        <w:ind w:firstLine="708"/>
      </w:pPr>
      <w:r>
        <w:t>Pokud by výše zmíněné subjekty nedosáhly</w:t>
      </w:r>
      <w:r w:rsidR="001438F4">
        <w:t xml:space="preserve"> výraznějšího</w:t>
      </w:r>
      <w:r>
        <w:t xml:space="preserve"> volební</w:t>
      </w:r>
      <w:r w:rsidR="001438F4">
        <w:t>ho</w:t>
      </w:r>
      <w:r>
        <w:t xml:space="preserve"> úspěch</w:t>
      </w:r>
      <w:r w:rsidR="001438F4">
        <w:t>u</w:t>
      </w:r>
      <w:r>
        <w:t>, nemělo by</w:t>
      </w:r>
      <w:r w:rsidR="001438F4">
        <w:t xml:space="preserve"> z politologického hlediska takový</w:t>
      </w:r>
      <w:r>
        <w:t xml:space="preserve"> smysl </w:t>
      </w:r>
      <w:r w:rsidR="001438F4">
        <w:t>se jejich působením v politice</w:t>
      </w:r>
      <w:r>
        <w:t xml:space="preserve"> detailněji </w:t>
      </w:r>
      <w:r w:rsidR="001438F4">
        <w:t>zabývat</w:t>
      </w:r>
      <w:r>
        <w:t xml:space="preserve">. </w:t>
      </w:r>
      <w:r w:rsidR="001438F4">
        <w:t>N</w:t>
      </w:r>
      <w:r>
        <w:t xml:space="preserve">a základě </w:t>
      </w:r>
      <w:r w:rsidR="001438F4">
        <w:t>zahraničních studií</w:t>
      </w:r>
      <w:r>
        <w:t xml:space="preserve"> víme, že politika prošla </w:t>
      </w:r>
      <w:r w:rsidR="001438F4">
        <w:t xml:space="preserve">díky novému mediálnímu prostředí a společenským změnám, </w:t>
      </w:r>
      <w:r>
        <w:t>za posle</w:t>
      </w:r>
      <w:r w:rsidR="001A2E06">
        <w:t>dní</w:t>
      </w:r>
      <w:r>
        <w:t xml:space="preserve"> desetiletí zejména na západě velkými změnami</w:t>
      </w:r>
      <w:r w:rsidR="00D126D2">
        <w:t xml:space="preserve"> (McNair 2017, Pogutke, Webb 2005)</w:t>
      </w:r>
      <w:r>
        <w:t xml:space="preserve">. </w:t>
      </w:r>
    </w:p>
    <w:p w:rsidR="00D126D2" w:rsidRDefault="00243D04" w:rsidP="00743864">
      <w:pPr>
        <w:pStyle w:val="normlntext"/>
        <w:ind w:firstLine="340"/>
      </w:pPr>
      <w:r>
        <w:t xml:space="preserve">O reflexi těchto změn se pokusím i v rámci této diplomové práce. </w:t>
      </w:r>
      <w:r w:rsidR="00743864">
        <w:t xml:space="preserve">Cílem </w:t>
      </w:r>
      <w:r>
        <w:t xml:space="preserve">této </w:t>
      </w:r>
      <w:r w:rsidR="00743864">
        <w:t xml:space="preserve">je </w:t>
      </w:r>
      <w:r>
        <w:t xml:space="preserve">proto </w:t>
      </w:r>
      <w:r w:rsidR="00743864">
        <w:t xml:space="preserve">zjistit, jestli docházelo v případě nejčtenějších českých online médií v předvolební kampani </w:t>
      </w:r>
      <w:r>
        <w:t xml:space="preserve">do Poslanecké sněmovny parlamentu ČR </w:t>
      </w:r>
      <w:r w:rsidR="00743864">
        <w:t xml:space="preserve">roku 2017 k personalizaci a u kterých politických stran se tak případně dělo nejčastěji. V závěru </w:t>
      </w:r>
      <w:r>
        <w:t xml:space="preserve">diplomové </w:t>
      </w:r>
      <w:r w:rsidR="00743864">
        <w:t xml:space="preserve">práce pak ještě čtenáři nabídnu pohled na některé možné projevy behaviorální personalizace u českých voličů. Cílem práce není vysvětlit kauzalitu mezi mediální a behaviorální personalizací. Pokusím se na základě výsledků kvantitativní obsahové analýzy zejména ilustrovat některé trendy, které se projevují ve volebním chování. </w:t>
      </w:r>
      <w:r w:rsidR="001438F4">
        <w:t>Tato práce popisuje, v návaznosti na zjištění politologů ze západní Evropy, jak se v posledních letech zm</w:t>
      </w:r>
      <w:r w:rsidR="00AB71F8">
        <w:t>ěnila volební kampa</w:t>
      </w:r>
      <w:r w:rsidR="001438F4">
        <w:t>ň a přístup politických stran ke</w:t>
      </w:r>
      <w:r w:rsidR="00AB71F8">
        <w:t xml:space="preserve"> komunikaci a marketingu</w:t>
      </w:r>
      <w:r w:rsidR="005768A0">
        <w:t>,</w:t>
      </w:r>
      <w:r w:rsidR="001438F4">
        <w:t xml:space="preserve"> ovšem v kontextu české politiky</w:t>
      </w:r>
      <w:r w:rsidR="00AB71F8">
        <w:t xml:space="preserve">. </w:t>
      </w:r>
    </w:p>
    <w:p w:rsidR="00D126D2" w:rsidRDefault="00D126D2" w:rsidP="00D126D2">
      <w:pPr>
        <w:pStyle w:val="normlntext"/>
        <w:ind w:firstLine="340"/>
      </w:pPr>
      <w:r>
        <w:t xml:space="preserve">Proměny politické kampaně, které se postupně ze Spojených států dostaly i do západní </w:t>
      </w:r>
      <w:r w:rsidR="0030389F">
        <w:t xml:space="preserve">Evropy </w:t>
      </w:r>
      <w:r>
        <w:t xml:space="preserve">a po pádu Sovětského svazu i do východní Evropy, můžeme pozorovat v několika oblastech. Jde o trendy směřující k větší </w:t>
      </w:r>
      <w:r w:rsidRPr="00D126D2">
        <w:rPr>
          <w:i/>
        </w:rPr>
        <w:t xml:space="preserve">profesionalizaci </w:t>
      </w:r>
      <w:r w:rsidRPr="00D126D2">
        <w:t>kampaní</w:t>
      </w:r>
      <w:r>
        <w:t xml:space="preserve"> (</w:t>
      </w:r>
      <w:r w:rsidR="004B31D8">
        <w:t xml:space="preserve">posílené </w:t>
      </w:r>
      <w:r>
        <w:t>investice do PR odborníků)</w:t>
      </w:r>
      <w:r w:rsidRPr="00D126D2">
        <w:rPr>
          <w:i/>
        </w:rPr>
        <w:t>, estetizaci, komercionalizaci, celebritizaci nebo infotaintment</w:t>
      </w:r>
      <w:r w:rsidR="009024D7">
        <w:rPr>
          <w:i/>
        </w:rPr>
        <w:t xml:space="preserve"> </w:t>
      </w:r>
      <w:r>
        <w:rPr>
          <w:i/>
        </w:rPr>
        <w:t>(</w:t>
      </w:r>
      <w:r>
        <w:t>Scammell</w:t>
      </w:r>
      <w:r w:rsidRPr="00D126D2">
        <w:t xml:space="preserve"> </w:t>
      </w:r>
      <w:r>
        <w:t xml:space="preserve">1998, McNair </w:t>
      </w:r>
      <w:r w:rsidR="003E2AED">
        <w:t>2003</w:t>
      </w:r>
      <w:r>
        <w:t xml:space="preserve">, Moy, Xenos, Hess 2005, Matušková 2010, </w:t>
      </w:r>
      <w:r w:rsidRPr="00D126D2">
        <w:t>Lebedová</w:t>
      </w:r>
      <w:r>
        <w:t xml:space="preserve"> 2013)</w:t>
      </w:r>
      <w:r w:rsidRPr="00D126D2">
        <w:t>.</w:t>
      </w:r>
      <w:r>
        <w:t xml:space="preserve"> </w:t>
      </w:r>
      <w:r w:rsidR="00096021">
        <w:t>Zmíněné</w:t>
      </w:r>
      <w:r>
        <w:t xml:space="preserve"> trendy </w:t>
      </w:r>
      <w:r w:rsidR="0030389F">
        <w:t xml:space="preserve">úzce </w:t>
      </w:r>
      <w:r>
        <w:t>souvisí s proměnami mediální scény v </w:t>
      </w:r>
      <w:r w:rsidR="00096021">
        <w:t>uplynulých</w:t>
      </w:r>
      <w:r>
        <w:t xml:space="preserve"> několika dekádách. </w:t>
      </w:r>
      <w:r w:rsidR="00096021">
        <w:t>Velkou změnu způsobil nástup televize, jako klíčové</w:t>
      </w:r>
      <w:r w:rsidR="004B31D8">
        <w:t>ho média</w:t>
      </w:r>
      <w:r>
        <w:t xml:space="preserve"> pro přenos </w:t>
      </w:r>
      <w:r w:rsidR="00096021">
        <w:t xml:space="preserve">obrazového </w:t>
      </w:r>
      <w:r>
        <w:t>politického sdělení. Další významnou změnu přinesl i nástup internetu</w:t>
      </w:r>
      <w:r w:rsidR="005768A0">
        <w:t>-</w:t>
      </w:r>
      <w:r>
        <w:t>a s</w:t>
      </w:r>
      <w:r w:rsidR="005768A0">
        <w:t xml:space="preserve"> </w:t>
      </w:r>
      <w:r>
        <w:t xml:space="preserve">ním spojených nových komunikačních platforem, </w:t>
      </w:r>
      <w:r w:rsidR="005768A0">
        <w:t>zejména pak</w:t>
      </w:r>
      <w:r w:rsidR="001438F4">
        <w:t xml:space="preserve"> sociální</w:t>
      </w:r>
      <w:r w:rsidR="00096021">
        <w:t>ch sítí</w:t>
      </w:r>
      <w:r w:rsidR="001438F4">
        <w:t xml:space="preserve">, </w:t>
      </w:r>
      <w:r w:rsidR="00096021">
        <w:t xml:space="preserve">jako </w:t>
      </w:r>
      <w:r w:rsidR="005768A0">
        <w:t>Facebook</w:t>
      </w:r>
      <w:r w:rsidR="001438F4">
        <w:t>, Twitter, Instagram</w:t>
      </w:r>
      <w:r>
        <w:t xml:space="preserve"> apod</w:t>
      </w:r>
      <w:r w:rsidR="0030389F">
        <w:t>.</w:t>
      </w:r>
      <w:r>
        <w:t xml:space="preserve"> (</w:t>
      </w:r>
      <w:r w:rsidR="005768A0">
        <w:t xml:space="preserve">srovnej </w:t>
      </w:r>
      <w:r>
        <w:t xml:space="preserve">Norris 2000, </w:t>
      </w:r>
      <w:r w:rsidR="007B014F">
        <w:t>Poguntke, Webb 2005, Křeček 2013, McAllister 2007)</w:t>
      </w:r>
      <w:r>
        <w:t>.</w:t>
      </w:r>
    </w:p>
    <w:p w:rsidR="009024D7" w:rsidRDefault="009024D7" w:rsidP="00D126D2">
      <w:pPr>
        <w:pStyle w:val="normlntext"/>
        <w:ind w:firstLine="340"/>
      </w:pPr>
      <w:r>
        <w:lastRenderedPageBreak/>
        <w:t>V souvislosti s</w:t>
      </w:r>
      <w:r w:rsidR="00C56515">
        <w:t xml:space="preserve"> identifikovaným </w:t>
      </w:r>
      <w:r>
        <w:t xml:space="preserve">vyšším výskytem personalizace mediálních obsahů a personalizace na straně </w:t>
      </w:r>
      <w:r w:rsidR="00C56515">
        <w:t xml:space="preserve">chování </w:t>
      </w:r>
      <w:r>
        <w:t>voličů či politiků zmiňují psychologové příčiny- individualizaci voličského chování, rozpad tradičních vazeb mezi společenskými skupinami a voliči (např. odbory, církve, spolky apod.</w:t>
      </w:r>
      <w:r w:rsidR="004D7433">
        <w:t>), (in Zimbrado, Caprara</w:t>
      </w:r>
      <w:r>
        <w:t xml:space="preserve"> 2004</w:t>
      </w:r>
      <w:r w:rsidR="004D7433">
        <w:t>, Bennet 2012</w:t>
      </w:r>
      <w:r>
        <w:t xml:space="preserve">). Politologové </w:t>
      </w:r>
      <w:r w:rsidR="00885871">
        <w:t xml:space="preserve">Thomas </w:t>
      </w:r>
      <w:r>
        <w:t xml:space="preserve">Poguntke </w:t>
      </w:r>
      <w:r w:rsidR="00096021">
        <w:t xml:space="preserve">a </w:t>
      </w:r>
      <w:r w:rsidR="00885871">
        <w:t xml:space="preserve">Paul </w:t>
      </w:r>
      <w:r w:rsidR="00096021">
        <w:t>Webb viděli</w:t>
      </w:r>
      <w:r>
        <w:t xml:space="preserve"> nástup personalizace ve faktorech</w:t>
      </w:r>
      <w:r w:rsidR="00096021">
        <w:t>, jako</w:t>
      </w:r>
      <w:r w:rsidR="00C56515">
        <w:t xml:space="preserve"> jsou</w:t>
      </w:r>
      <w:r>
        <w:t xml:space="preserve"> internacionalizace politiky nebo eroze sociálního štěpení</w:t>
      </w:r>
      <w:r w:rsidR="00096021">
        <w:t xml:space="preserve"> a popsali ve vybraných zemích nárůst </w:t>
      </w:r>
      <w:r w:rsidR="00C56515">
        <w:t>tohoto</w:t>
      </w:r>
      <w:r w:rsidR="00096021">
        <w:t xml:space="preserve"> trendu</w:t>
      </w:r>
      <w:r>
        <w:t xml:space="preserve"> (2005).</w:t>
      </w:r>
    </w:p>
    <w:p w:rsidR="00E94B92" w:rsidRDefault="00E94B92" w:rsidP="00E94B92">
      <w:pPr>
        <w:pStyle w:val="normlntext"/>
        <w:ind w:firstLine="340"/>
      </w:pPr>
      <w:r>
        <w:t xml:space="preserve">Mediální personalizaci v čase zkoumala ve Velké Británii Ana. I. Langer. Sledovala, jak byl zobrazován v letech 1945-1999 premiér země v deníku </w:t>
      </w:r>
      <w:r w:rsidRPr="00A517C5">
        <w:rPr>
          <w:i/>
        </w:rPr>
        <w:t>The Time</w:t>
      </w:r>
      <w:r>
        <w:t>. Identifikovala ve své studii postupný nárůst personalizace</w:t>
      </w:r>
      <w:r w:rsidR="005768A0">
        <w:t xml:space="preserve"> politiky</w:t>
      </w:r>
      <w:r w:rsidR="00096021">
        <w:t xml:space="preserve"> a také privatizace</w:t>
      </w:r>
      <w:r>
        <w:t xml:space="preserve"> mediálního obsahu v čase (Langer 2007). </w:t>
      </w:r>
    </w:p>
    <w:p w:rsidR="004B595E" w:rsidRDefault="005768A0" w:rsidP="00E94B92">
      <w:pPr>
        <w:pStyle w:val="normlntext"/>
        <w:ind w:firstLine="340"/>
      </w:pPr>
      <w:r>
        <w:t>Novější k</w:t>
      </w:r>
      <w:r w:rsidR="004B595E">
        <w:t xml:space="preserve">omparativní studii na téma personalizace publikovali v roce 2018 </w:t>
      </w:r>
      <w:r w:rsidR="004B595E" w:rsidRPr="004B595E">
        <w:t>Diego Garzia,</w:t>
      </w:r>
      <w:r w:rsidR="004B595E">
        <w:t xml:space="preserve"> </w:t>
      </w:r>
      <w:r w:rsidR="004B595E" w:rsidRPr="004B595E">
        <w:t>Frederico</w:t>
      </w:r>
      <w:r w:rsidR="004B595E">
        <w:t xml:space="preserve"> </w:t>
      </w:r>
      <w:r w:rsidR="004B595E" w:rsidRPr="004B595E">
        <w:t>Ferreira da Silva</w:t>
      </w:r>
      <w:r w:rsidR="004B595E">
        <w:t xml:space="preserve"> a </w:t>
      </w:r>
      <w:r w:rsidR="004B595E" w:rsidRPr="004B595E">
        <w:t xml:space="preserve">Andrea </w:t>
      </w:r>
      <w:r w:rsidR="004B595E">
        <w:t>De Angelis. Zkoumali 90 vol</w:t>
      </w:r>
      <w:r>
        <w:t>eb ze 14 západních demokracií v</w:t>
      </w:r>
      <w:r w:rsidR="004B595E">
        <w:t xml:space="preserve"> období </w:t>
      </w:r>
      <w:r w:rsidR="00C56515">
        <w:t xml:space="preserve">let </w:t>
      </w:r>
      <w:r w:rsidR="004B595E">
        <w:t>1961-2016. Chtěli se</w:t>
      </w:r>
      <w:r>
        <w:t xml:space="preserve"> s</w:t>
      </w:r>
      <w:r w:rsidR="004B595E">
        <w:t xml:space="preserve"> tímto rozsáhlým souborem dat vypořádat s námitkami </w:t>
      </w:r>
      <w:r w:rsidR="00096021">
        <w:t>z předešlých studií</w:t>
      </w:r>
      <w:r>
        <w:t xml:space="preserve"> </w:t>
      </w:r>
      <w:r w:rsidR="004B595E">
        <w:t>o ne</w:t>
      </w:r>
      <w:r>
        <w:t>dostatečném množství případů v</w:t>
      </w:r>
      <w:r w:rsidR="00096021">
        <w:t> </w:t>
      </w:r>
      <w:r>
        <w:t>pracích</w:t>
      </w:r>
      <w:r w:rsidR="00096021">
        <w:t>, které referovaly o různých zemích a typech</w:t>
      </w:r>
      <w:r w:rsidR="004B595E">
        <w:t xml:space="preserve"> voleb</w:t>
      </w:r>
      <w:r w:rsidR="00096021">
        <w:t>. Jejich cílem bylo ukázat na</w:t>
      </w:r>
      <w:r w:rsidR="00C56515">
        <w:t xml:space="preserve"> konkrétních</w:t>
      </w:r>
      <w:r w:rsidR="00096021">
        <w:t xml:space="preserve"> datech</w:t>
      </w:r>
      <w:r w:rsidR="004B595E">
        <w:t xml:space="preserve"> změny </w:t>
      </w:r>
      <w:r>
        <w:t xml:space="preserve">v politice </w:t>
      </w:r>
      <w:r w:rsidR="004B595E">
        <w:t>za posledních 60 let.</w:t>
      </w:r>
      <w:r w:rsidR="00F124BF">
        <w:t xml:space="preserve"> To, že kandidáti hrají v rozhodování voličů stále větší roli</w:t>
      </w:r>
      <w:r w:rsidR="005057D5">
        <w:t>,</w:t>
      </w:r>
      <w:r w:rsidR="00F124BF">
        <w:t xml:space="preserve"> potvrdil Garzia už v roce 2017.</w:t>
      </w:r>
      <w:r>
        <w:t xml:space="preserve"> Výzkumníci z</w:t>
      </w:r>
      <w:r w:rsidR="005057D5">
        <w:t>jistili, že počet lidí, kteří se ztotožňují s politickou stranou, se během let výrazně snížil. Osobnost l</w:t>
      </w:r>
      <w:r>
        <w:t>ídra se stala důležitějším predik</w:t>
      </w:r>
      <w:r w:rsidR="005057D5">
        <w:t>torem volby než</w:t>
      </w:r>
      <w:r w:rsidR="00C56515">
        <w:t xml:space="preserve"> samotná</w:t>
      </w:r>
      <w:r w:rsidR="005057D5">
        <w:t xml:space="preserve"> </w:t>
      </w:r>
      <w:r>
        <w:t>politická strana. Zajímavým zjištěním pak bylo</w:t>
      </w:r>
      <w:r w:rsidR="005057D5">
        <w:t>, že pouze v případě sociálně-demokratických stran má stranictví stále ještě nějakou váhu v rozhodování voličů.</w:t>
      </w:r>
      <w:r w:rsidR="00F124BF">
        <w:t xml:space="preserve"> </w:t>
      </w:r>
      <w:r w:rsidR="005057D5">
        <w:t xml:space="preserve">Tyto strany jsou ale v západních demokraciích </w:t>
      </w:r>
      <w:r w:rsidR="00C56515">
        <w:t xml:space="preserve">postupně </w:t>
      </w:r>
      <w:r w:rsidR="005057D5">
        <w:t>vytlačovány novými politickými hnutími na okraj</w:t>
      </w:r>
      <w:r w:rsidR="004B595E">
        <w:t xml:space="preserve"> (2018). </w:t>
      </w:r>
    </w:p>
    <w:p w:rsidR="00D81C40" w:rsidRDefault="00AF40EE" w:rsidP="00E94B92">
      <w:pPr>
        <w:pStyle w:val="normlntext"/>
        <w:ind w:firstLine="340"/>
      </w:pPr>
      <w:r>
        <w:t xml:space="preserve">Personalizaci volebních kampaní z let 2007, 2010 a 2014 v Belgii zkoumali </w:t>
      </w:r>
      <w:r w:rsidRPr="00AF40EE">
        <w:t>Lieven De Winter, Pierre Baud</w:t>
      </w:r>
      <w:r>
        <w:t xml:space="preserve">ewyns a Maximilien Cogels. V souvislosti s rozdílným institucionálním kontextem </w:t>
      </w:r>
      <w:r w:rsidR="00C56515">
        <w:t>vybraných</w:t>
      </w:r>
      <w:r w:rsidR="005768A0">
        <w:t xml:space="preserve"> </w:t>
      </w:r>
      <w:r>
        <w:t xml:space="preserve">voleb zjistili, že se </w:t>
      </w:r>
      <w:r w:rsidR="005768A0">
        <w:t xml:space="preserve">díky tomu </w:t>
      </w:r>
      <w:r>
        <w:t xml:space="preserve">objevují rozdíly v míře personalizace. Ovlivňují ji </w:t>
      </w:r>
      <w:r w:rsidR="005768A0">
        <w:t xml:space="preserve">zejména </w:t>
      </w:r>
      <w:r>
        <w:t>volební pravidla, polarizace volební soutěže nebo zkušenost</w:t>
      </w:r>
      <w:r w:rsidR="005768A0">
        <w:t>i</w:t>
      </w:r>
      <w:r>
        <w:t xml:space="preserve"> a </w:t>
      </w:r>
      <w:r w:rsidR="005768A0">
        <w:t xml:space="preserve">veřejná </w:t>
      </w:r>
      <w:r>
        <w:t>známost kandidátů (2019).</w:t>
      </w:r>
    </w:p>
    <w:p w:rsidR="00D81C40" w:rsidRDefault="00D81C40" w:rsidP="00E94B92">
      <w:pPr>
        <w:pStyle w:val="normlntext"/>
        <w:ind w:firstLine="340"/>
      </w:pPr>
      <w:r>
        <w:t>Jedna z nejnovějších zahraničních studií od Ma</w:t>
      </w:r>
      <w:r w:rsidR="00C56515">
        <w:t>nona Metze, Sanne Kruikemeiera a</w:t>
      </w:r>
      <w:r>
        <w:t xml:space="preserve"> Sophie Lechelerové z roku 2019 se zabývala personalizací politiky na Facebooku. Zajímali se především o důsledky sebe-propagace politiků</w:t>
      </w:r>
      <w:r w:rsidR="005768A0">
        <w:t xml:space="preserve"> v příspěvcích</w:t>
      </w:r>
      <w:r>
        <w:t xml:space="preserve"> na úkor vlastních stran</w:t>
      </w:r>
      <w:r w:rsidR="005768A0">
        <w:t>, které zastupovali</w:t>
      </w:r>
      <w:r>
        <w:t xml:space="preserve">. Za použití obsahové analýzy příspěvků zjistili, že tento trend se na </w:t>
      </w:r>
      <w:r>
        <w:lastRenderedPageBreak/>
        <w:t xml:space="preserve">sociální síti vyskytuje. </w:t>
      </w:r>
      <w:r w:rsidR="005768A0">
        <w:t>Z dat rozpoznali</w:t>
      </w:r>
      <w:r>
        <w:t xml:space="preserve">, že veřejnost oceňuje stále více emocionální příspěvky zaměřené na soukromý život politiků, čemuž se ve své komunikaci </w:t>
      </w:r>
      <w:r w:rsidR="00C56515">
        <w:t xml:space="preserve">s voliči </w:t>
      </w:r>
      <w:r>
        <w:t>politici přizpůsobují</w:t>
      </w:r>
      <w:r w:rsidR="004B595E">
        <w:t xml:space="preserve"> (2019)</w:t>
      </w:r>
      <w:r>
        <w:t xml:space="preserve">. </w:t>
      </w:r>
    </w:p>
    <w:p w:rsidR="001923E0" w:rsidRDefault="00E94B92" w:rsidP="00D126D2">
      <w:pPr>
        <w:pStyle w:val="normlntext"/>
        <w:ind w:firstLine="340"/>
      </w:pPr>
      <w:r>
        <w:t>V</w:t>
      </w:r>
      <w:r w:rsidR="001923E0">
        <w:t xml:space="preserve">olebními kampaněmi v českém politickém prostředí se odborně začínají zabývat výzkumníci především v souvislosti s volbami do PSP v roce 2006. </w:t>
      </w:r>
      <w:r w:rsidR="00096021">
        <w:t>K</w:t>
      </w:r>
      <w:r w:rsidR="001923E0">
        <w:t xml:space="preserve">omunikační postupy stran a změny jejich volebních strategií popsala ve své práci </w:t>
      </w:r>
      <w:r w:rsidR="00096021">
        <w:t xml:space="preserve">politoložka </w:t>
      </w:r>
      <w:r w:rsidR="001923E0">
        <w:t>Anna Matušková. České politické subjekty se dle ní staly více</w:t>
      </w:r>
      <w:r w:rsidR="005768A0">
        <w:t xml:space="preserve"> tržně</w:t>
      </w:r>
      <w:r w:rsidR="001923E0">
        <w:t xml:space="preserve"> marketingově orientovány, než tomu bylo do té doby. V této souvislosti, </w:t>
      </w:r>
      <w:r w:rsidR="005768A0">
        <w:t xml:space="preserve">se </w:t>
      </w:r>
      <w:r w:rsidR="001923E0">
        <w:t xml:space="preserve">ale ještě úplně nemluví o personalizaci </w:t>
      </w:r>
      <w:r w:rsidR="005768A0">
        <w:t xml:space="preserve">volební </w:t>
      </w:r>
      <w:r w:rsidR="001923E0">
        <w:t>kampaně (2006).</w:t>
      </w:r>
    </w:p>
    <w:p w:rsidR="00D81C40" w:rsidRDefault="00E94B92" w:rsidP="00D81C40">
      <w:pPr>
        <w:pStyle w:val="normlntext"/>
        <w:ind w:firstLine="340"/>
      </w:pPr>
      <w:r>
        <w:t xml:space="preserve">Výzkumu mediální personalizace v Česku se </w:t>
      </w:r>
      <w:r w:rsidR="00096021">
        <w:t>také</w:t>
      </w:r>
      <w:r>
        <w:t xml:space="preserve"> věnovali studenti ve svých bakalářských či diplomových pracích. Klára Manfridová zkoumala mediální personalizaci v souvislosti s volbou předsedy ČSSD v roce 2011. </w:t>
      </w:r>
      <w:r w:rsidR="00096021">
        <w:t>Zjistila</w:t>
      </w:r>
      <w:r>
        <w:t>, že v 94,4% příspěvků se média převážně věnovala konkrétní osobnosti (2012).</w:t>
      </w:r>
      <w:r w:rsidR="00096021">
        <w:t xml:space="preserve"> </w:t>
      </w:r>
      <w:r>
        <w:t>Roman Hájek</w:t>
      </w:r>
      <w:r w:rsidR="00096021">
        <w:t xml:space="preserve"> ve stejném roce z</w:t>
      </w:r>
      <w:r>
        <w:t xml:space="preserve">koumal politickou komunikaci ODS a ČSSD v souvislosti s volebními sjezdy stran. </w:t>
      </w:r>
      <w:r w:rsidR="00096021">
        <w:t>I</w:t>
      </w:r>
      <w:r>
        <w:t xml:space="preserve">dentifikoval mírný nárůst </w:t>
      </w:r>
      <w:r w:rsidR="00096021">
        <w:t>personalizace</w:t>
      </w:r>
      <w:r>
        <w:t xml:space="preserve"> </w:t>
      </w:r>
      <w:r w:rsidR="00096021">
        <w:t xml:space="preserve">u sledovaných subjektů </w:t>
      </w:r>
      <w:r>
        <w:t>(2012).</w:t>
      </w:r>
      <w:r w:rsidR="00096021">
        <w:t xml:space="preserve"> </w:t>
      </w:r>
      <w:r>
        <w:t>Mediální personalizací se zabývala</w:t>
      </w:r>
      <w:r w:rsidR="00096021">
        <w:t xml:space="preserve"> i</w:t>
      </w:r>
      <w:r>
        <w:t xml:space="preserve"> Hana Vítovská. Zkoumala ji na základě českých parlamentních voleb v roce 2013. K výzkumu použila stejnou </w:t>
      </w:r>
      <w:r w:rsidR="00F17920">
        <w:t>metodiku</w:t>
      </w:r>
      <w:r>
        <w:t>, jako v mém případě, tedy kvantitativní obsaho</w:t>
      </w:r>
      <w:r w:rsidR="00E15D03">
        <w:t>vou analýzu</w:t>
      </w:r>
      <w:r w:rsidR="00096021">
        <w:t>, proto je tato práce důležitá pro srovnání zjištěných výsledků</w:t>
      </w:r>
      <w:r w:rsidR="00F17920">
        <w:t>. Autorka zjistila</w:t>
      </w:r>
      <w:r>
        <w:t>, že bulvární servery se o politická témata příliš nezajímají. Nepodařilo se ji prokázat vyšší trend personalizace u bulvárních médií oproti zpravodajs</w:t>
      </w:r>
      <w:r w:rsidR="00BF7396">
        <w:t>kým. Míra individualizace článků</w:t>
      </w:r>
      <w:r>
        <w:t xml:space="preserve"> se ji podařila prokázat </w:t>
      </w:r>
      <w:r w:rsidR="00BF7396">
        <w:t xml:space="preserve">jen </w:t>
      </w:r>
      <w:r>
        <w:t xml:space="preserve">částečně. Nejčastěji zmiňovaným aktérem byl v článcích předseda ANO 2011 Andrej Babiš (2014). Personalizaci zkoumal i Petr Jurek. </w:t>
      </w:r>
      <w:r w:rsidR="00F17920">
        <w:t>T</w:t>
      </w:r>
      <w:r>
        <w:t>rend</w:t>
      </w:r>
      <w:r w:rsidR="00F17920">
        <w:t xml:space="preserve"> sledoval na více platformách </w:t>
      </w:r>
      <w:r>
        <w:t>v</w:t>
      </w:r>
      <w:r w:rsidR="00BF7396">
        <w:t> průběhu času</w:t>
      </w:r>
      <w:r>
        <w:t>. Kromě tisku se zajímal i o výskyt personalizace v rádiu nebo televizi. Nesouhlasí s </w:t>
      </w:r>
      <w:r w:rsidR="00BF7396">
        <w:t>tvrzením</w:t>
      </w:r>
      <w:r>
        <w:t xml:space="preserve">, že by v Česku do roku 2014 </w:t>
      </w:r>
      <w:r w:rsidR="00BF7396">
        <w:t xml:space="preserve">míra politické </w:t>
      </w:r>
      <w:r>
        <w:t xml:space="preserve">personalizace </w:t>
      </w:r>
      <w:r w:rsidR="00F17920">
        <w:t>vzrostla a to ani v</w:t>
      </w:r>
      <w:r>
        <w:t xml:space="preserve"> období předvolební kampaně (2014).</w:t>
      </w:r>
      <w:r w:rsidR="00F17920">
        <w:t xml:space="preserve"> </w:t>
      </w:r>
      <w:r>
        <w:t xml:space="preserve">Českými parlamentními volbami v roce 2013 se zabýval </w:t>
      </w:r>
      <w:r w:rsidR="00F17920">
        <w:t xml:space="preserve">také </w:t>
      </w:r>
      <w:r>
        <w:t xml:space="preserve">Ondřej Ryboň. Největší míru personalizace v článcích identifikoval u hnutí Úsvit </w:t>
      </w:r>
      <w:r w:rsidR="00F17920">
        <w:t>přímé demokracie Tomia Okamury</w:t>
      </w:r>
      <w:r>
        <w:t>, pak v případě hnu</w:t>
      </w:r>
      <w:r w:rsidR="00BF7396">
        <w:t>tí ANO 2011 a třeba i u TOP 09. Dospěl k závěru</w:t>
      </w:r>
      <w:r>
        <w:t xml:space="preserve">, že </w:t>
      </w:r>
      <w:r w:rsidR="00BF7396">
        <w:t>se mediální personalizace</w:t>
      </w:r>
      <w:r>
        <w:t xml:space="preserve"> s blížícími volbami zvyšovala. Potvrdil se jeho předpoklad, že se větší míra personalizace bude vyskytovat u bulvárního média než u těch zpravodajských (2015). </w:t>
      </w:r>
      <w:r w:rsidR="00D81C40">
        <w:t xml:space="preserve">Behaviorální dimenzi personalizace ze strany politiků a jejich komunikace na sociálních sítích zkoumal Michal Bartůněk. </w:t>
      </w:r>
      <w:r w:rsidR="00F17920">
        <w:t>T</w:t>
      </w:r>
      <w:r w:rsidR="00D81C40">
        <w:t>rend personalizovaných příspěvků</w:t>
      </w:r>
      <w:r w:rsidR="00F17920">
        <w:t xml:space="preserve"> se dle jeho zjištění</w:t>
      </w:r>
      <w:r w:rsidR="00D81C40">
        <w:t xml:space="preserve"> u českých politiků objevuje. Největší podíl personalizovaných příspěvků identifikoval na </w:t>
      </w:r>
      <w:r w:rsidR="00D81C40">
        <w:lastRenderedPageBreak/>
        <w:t>profilech Andreje Babiše</w:t>
      </w:r>
      <w:r w:rsidR="00F17920">
        <w:t xml:space="preserve"> (ANO 2011)</w:t>
      </w:r>
      <w:r w:rsidR="00D81C40">
        <w:t>, který publikoval rovněž více příspěvků ve společnosti známých osobností (</w:t>
      </w:r>
      <w:r w:rsidR="00BF7396">
        <w:t>což vypovídá o tzv. celebritizaci</w:t>
      </w:r>
      <w:r w:rsidR="00D81C40">
        <w:t xml:space="preserve"> politiky). Ostatní politici se převážně věnovali politickému poselství než svému osobnímu životu (2016). </w:t>
      </w:r>
    </w:p>
    <w:p w:rsidR="00D81C40" w:rsidRDefault="00D81C40" w:rsidP="00D81C40">
      <w:pPr>
        <w:pStyle w:val="normlntext"/>
        <w:ind w:firstLine="340"/>
      </w:pPr>
      <w:r>
        <w:t xml:space="preserve">Všemi třemi dimenzemi personalizace se ve své disertační práci zabývala Marcela Voženílková. Na případech čtyř voleb do PSP ČR v letech 2002-2013 zkoumala míru personalizace v čase. </w:t>
      </w:r>
      <w:r w:rsidR="00F17920">
        <w:t>K</w:t>
      </w:r>
      <w:r>
        <w:t>onstatovala, že český volební systém prochází postupnými změnami směrem k vyšš</w:t>
      </w:r>
      <w:r w:rsidR="00BF7396">
        <w:t xml:space="preserve">í personalizaci. </w:t>
      </w:r>
      <w:r w:rsidR="00F17920">
        <w:t>Nepotvrdil se</w:t>
      </w:r>
      <w:r w:rsidR="00885871">
        <w:t xml:space="preserve"> u ní</w:t>
      </w:r>
      <w:r w:rsidR="00F17920">
        <w:t xml:space="preserve"> tzv. </w:t>
      </w:r>
      <w:r w:rsidR="00F17920">
        <w:rPr>
          <w:i/>
        </w:rPr>
        <w:t>efekta</w:t>
      </w:r>
      <w:r w:rsidR="00F17920" w:rsidRPr="00F17920">
        <w:rPr>
          <w:i/>
        </w:rPr>
        <w:t xml:space="preserve"> lídra</w:t>
      </w:r>
      <w:r w:rsidR="00F17920">
        <w:t xml:space="preserve"> na voliče. </w:t>
      </w:r>
      <w:r>
        <w:t xml:space="preserve">Fenomén převažuje </w:t>
      </w:r>
      <w:r w:rsidR="00F17920">
        <w:t>jen</w:t>
      </w:r>
      <w:r>
        <w:t xml:space="preserve"> u populistických, spíše pravicových nebo nových stran. Zjistila</w:t>
      </w:r>
      <w:r w:rsidR="00F17920">
        <w:t xml:space="preserve"> také</w:t>
      </w:r>
      <w:r>
        <w:t xml:space="preserve">, že média více upřednostňovala </w:t>
      </w:r>
      <w:r w:rsidR="00F17920">
        <w:t xml:space="preserve">před volbami </w:t>
      </w:r>
      <w:r>
        <w:t xml:space="preserve">nové populistické strany a jejich lídry oproti tradičním politickým stranám (2018). </w:t>
      </w:r>
    </w:p>
    <w:p w:rsidR="00E94B92" w:rsidRDefault="00D81C40" w:rsidP="00D126D2">
      <w:pPr>
        <w:pStyle w:val="normlntext"/>
        <w:ind w:firstLine="340"/>
      </w:pPr>
      <w:r>
        <w:t>Jednou z</w:t>
      </w:r>
      <w:r w:rsidR="00BF7396">
        <w:t> </w:t>
      </w:r>
      <w:r>
        <w:t>nejnovějších</w:t>
      </w:r>
      <w:r w:rsidR="00BF7396">
        <w:t xml:space="preserve"> </w:t>
      </w:r>
      <w:r w:rsidR="00F17920">
        <w:t xml:space="preserve">akademických </w:t>
      </w:r>
      <w:r w:rsidR="00BF7396">
        <w:t>českých</w:t>
      </w:r>
      <w:r>
        <w:t xml:space="preserve"> prací na téma personalizace je studie Andrey Smolkové a </w:t>
      </w:r>
      <w:r w:rsidR="00F17920">
        <w:t xml:space="preserve">politologa </w:t>
      </w:r>
      <w:r>
        <w:t xml:space="preserve">Stanislavy Balíka z roku 2018. Věnují se především behaviorální dimenzi personalizace na komunální úrovni české politiky. Zkoumají ji prostřednictvím počtu udělených preferenčních hlasů pro konkrétního kandidáta s vyloučením hlasů pro celou kandidátku strany jako celku. Označují ji jako </w:t>
      </w:r>
      <w:r w:rsidRPr="00CE1AFD">
        <w:rPr>
          <w:i/>
        </w:rPr>
        <w:t>candiate-centred strategy</w:t>
      </w:r>
      <w:r>
        <w:t xml:space="preserve"> (strategii změřenou na kandidáta). Brali v úvahu pak také popularitu kandidáta nebo faktor</w:t>
      </w:r>
      <w:r w:rsidR="00BF7396">
        <w:t xml:space="preserve"> jeho</w:t>
      </w:r>
      <w:r>
        <w:t xml:space="preserve"> znovuzvolení</w:t>
      </w:r>
      <w:r w:rsidR="00885871">
        <w:t xml:space="preserve"> při rozhodování voličů</w:t>
      </w:r>
      <w:r>
        <w:t>. Jistou míru personalizace se jim ve volbách v roce 2014 podařilo identifikovat. Jejich práce se však</w:t>
      </w:r>
      <w:r w:rsidR="00BF7396">
        <w:t xml:space="preserve"> dominantně</w:t>
      </w:r>
      <w:r>
        <w:t xml:space="preserve"> zabývala možnými změnami volebního systému v rámci českých komunálních voleb (Smolková, Balík 2018: 214 - 220).   </w:t>
      </w:r>
    </w:p>
    <w:p w:rsidR="00706A21" w:rsidRDefault="00F17920" w:rsidP="00D126D2">
      <w:pPr>
        <w:pStyle w:val="normlntext"/>
        <w:ind w:firstLine="340"/>
      </w:pPr>
      <w:r>
        <w:t>Tato diplomová práce</w:t>
      </w:r>
      <w:r w:rsidR="001438F4">
        <w:t xml:space="preserve"> </w:t>
      </w:r>
      <w:r>
        <w:t>bude</w:t>
      </w:r>
      <w:r w:rsidR="00D126D2">
        <w:t xml:space="preserve"> pop</w:t>
      </w:r>
      <w:r>
        <w:t>isovat</w:t>
      </w:r>
      <w:r w:rsidR="007B014F">
        <w:t xml:space="preserve"> </w:t>
      </w:r>
      <w:r w:rsidR="001438F4">
        <w:t xml:space="preserve">a analyzovat </w:t>
      </w:r>
      <w:r w:rsidR="00D126D2">
        <w:t>jeden</w:t>
      </w:r>
      <w:r w:rsidR="0030389F">
        <w:t xml:space="preserve"> z </w:t>
      </w:r>
      <w:r w:rsidR="007B014F">
        <w:t>výrazn</w:t>
      </w:r>
      <w:r w:rsidR="00D126D2">
        <w:t>ý</w:t>
      </w:r>
      <w:r w:rsidR="007B014F">
        <w:t>c</w:t>
      </w:r>
      <w:r w:rsidR="00D126D2">
        <w:t>h trendů v politické komunikaci</w:t>
      </w:r>
      <w:r>
        <w:t>-</w:t>
      </w:r>
      <w:r w:rsidR="00D126D2">
        <w:t xml:space="preserve">a </w:t>
      </w:r>
      <w:r w:rsidR="00E82C01">
        <w:t xml:space="preserve">jeho výskyt </w:t>
      </w:r>
      <w:r w:rsidR="00D126D2">
        <w:t>v</w:t>
      </w:r>
      <w:r w:rsidR="007B014F">
        <w:t xml:space="preserve"> české </w:t>
      </w:r>
      <w:r w:rsidR="00D126D2">
        <w:t>politice</w:t>
      </w:r>
      <w:r>
        <w:t>-</w:t>
      </w:r>
      <w:r w:rsidR="007B014F">
        <w:t>t</w:t>
      </w:r>
      <w:r w:rsidR="001438F4">
        <w:t>ím</w:t>
      </w:r>
      <w:r w:rsidR="007B014F">
        <w:t xml:space="preserve"> je fenomén personalizace</w:t>
      </w:r>
      <w:r>
        <w:t xml:space="preserve">. </w:t>
      </w:r>
      <w:r w:rsidR="0030389F">
        <w:t xml:space="preserve">Nejprve proto v teoretické části </w:t>
      </w:r>
      <w:r w:rsidR="001438F4">
        <w:t xml:space="preserve">představím </w:t>
      </w:r>
      <w:r w:rsidR="00F77344">
        <w:t>celý</w:t>
      </w:r>
      <w:r w:rsidR="0030389F">
        <w:t xml:space="preserve"> koncept a zmíním především zahraničn</w:t>
      </w:r>
      <w:r w:rsidR="001438F4">
        <w:t>í příspěvky</w:t>
      </w:r>
      <w:r w:rsidR="00E82C01">
        <w:t xml:space="preserve"> k</w:t>
      </w:r>
      <w:r w:rsidR="00F77344">
        <w:t> </w:t>
      </w:r>
      <w:r w:rsidR="00E82C01">
        <w:t>výzkumu</w:t>
      </w:r>
      <w:r w:rsidR="00F77344">
        <w:t xml:space="preserve"> tohoto</w:t>
      </w:r>
      <w:r w:rsidR="00E82C01">
        <w:t xml:space="preserve"> fenoménu</w:t>
      </w:r>
      <w:r w:rsidR="001438F4">
        <w:t>. Stručně se podívám</w:t>
      </w:r>
      <w:r w:rsidR="0030389F">
        <w:t xml:space="preserve"> na proměny politické komunikace v čase a na </w:t>
      </w:r>
      <w:r w:rsidR="00E82C01">
        <w:t xml:space="preserve">identifikované </w:t>
      </w:r>
      <w:r w:rsidR="0030389F">
        <w:t xml:space="preserve">příčiny personalizace. </w:t>
      </w:r>
      <w:r w:rsidR="00706A21">
        <w:t xml:space="preserve">Personalizaci je možné rozdělit do více dimenzí a máme také už v současnosti k dispozici i analýzu </w:t>
      </w:r>
      <w:r w:rsidR="00E82C01">
        <w:t xml:space="preserve">některých </w:t>
      </w:r>
      <w:r w:rsidR="00706A21">
        <w:t xml:space="preserve">dopadů tohoto </w:t>
      </w:r>
      <w:r w:rsidR="00E82C01">
        <w:t>jevu</w:t>
      </w:r>
      <w:r w:rsidR="00F77344">
        <w:t xml:space="preserve"> na voličské chování a politickou scénu</w:t>
      </w:r>
      <w:r w:rsidR="00706A21">
        <w:t>.</w:t>
      </w:r>
      <w:r w:rsidR="00D126D2" w:rsidRPr="00D126D2">
        <w:t xml:space="preserve"> </w:t>
      </w:r>
      <w:r w:rsidR="00E82C01">
        <w:t>Poguntke a Webb personalizaci</w:t>
      </w:r>
      <w:r w:rsidR="00706A21">
        <w:t xml:space="preserve"> popsali, jako jev, který se týká především výkonu exekutivy</w:t>
      </w:r>
      <w:r w:rsidR="00F77344">
        <w:t>, -</w:t>
      </w:r>
      <w:r w:rsidR="00706A21">
        <w:t>ať už v rámci politické strany (</w:t>
      </w:r>
      <w:r w:rsidR="00706A21" w:rsidRPr="00706A21">
        <w:rPr>
          <w:i/>
        </w:rPr>
        <w:t>tzv. interní personalizace</w:t>
      </w:r>
      <w:r w:rsidR="00706A21">
        <w:t>) nebo prostřednictvím výkonu vládnutí</w:t>
      </w:r>
      <w:r w:rsidR="001923E0">
        <w:t>.</w:t>
      </w:r>
      <w:r w:rsidR="00706A21">
        <w:t xml:space="preserve"> Jejich pojetí se nejvíce </w:t>
      </w:r>
      <w:r w:rsidR="00E82C01">
        <w:t>připodobňuje k</w:t>
      </w:r>
      <w:r w:rsidR="00706A21">
        <w:t xml:space="preserve"> tzv. </w:t>
      </w:r>
      <w:r w:rsidR="00706A21" w:rsidRPr="00E82C01">
        <w:rPr>
          <w:i/>
        </w:rPr>
        <w:t>prezidencializaci</w:t>
      </w:r>
      <w:r w:rsidR="00706A21">
        <w:t xml:space="preserve"> politiky (2005). </w:t>
      </w:r>
      <w:r w:rsidR="00885871">
        <w:t xml:space="preserve">Gideon </w:t>
      </w:r>
      <w:r w:rsidR="00E82C01">
        <w:t xml:space="preserve">Rahat a </w:t>
      </w:r>
      <w:r w:rsidR="00885871">
        <w:t xml:space="preserve">Tamir </w:t>
      </w:r>
      <w:r w:rsidR="00E82C01">
        <w:t>Sheafer představili</w:t>
      </w:r>
      <w:r w:rsidR="00706A21">
        <w:t xml:space="preserve"> </w:t>
      </w:r>
      <w:r w:rsidR="00E82C01">
        <w:t xml:space="preserve">3 </w:t>
      </w:r>
      <w:r w:rsidR="00706A21">
        <w:t>dimenze</w:t>
      </w:r>
      <w:r w:rsidR="00353FE2">
        <w:t xml:space="preserve"> personalizace</w:t>
      </w:r>
      <w:r w:rsidR="00706A21">
        <w:t xml:space="preserve">: 1. </w:t>
      </w:r>
      <w:r w:rsidR="00E82C01">
        <w:t>i</w:t>
      </w:r>
      <w:r w:rsidR="00706A21">
        <w:t>nstitucionální</w:t>
      </w:r>
      <w:r w:rsidR="00E82C01">
        <w:t>; 2. m</w:t>
      </w:r>
      <w:r w:rsidR="00353FE2">
        <w:t>ediální</w:t>
      </w:r>
      <w:r w:rsidR="00706A21">
        <w:t>–</w:t>
      </w:r>
      <w:r w:rsidR="00885871">
        <w:t>tu</w:t>
      </w:r>
      <w:r w:rsidR="00706A21">
        <w:t xml:space="preserve"> je </w:t>
      </w:r>
      <w:r w:rsidR="00353FE2">
        <w:t xml:space="preserve">ještě </w:t>
      </w:r>
      <w:r w:rsidR="00353FE2">
        <w:lastRenderedPageBreak/>
        <w:t>možné</w:t>
      </w:r>
      <w:r w:rsidR="00706A21">
        <w:t xml:space="preserve"> rozdělit na tzv. </w:t>
      </w:r>
      <w:r w:rsidR="00706A21" w:rsidRPr="00706A21">
        <w:rPr>
          <w:i/>
        </w:rPr>
        <w:t>individualizaci</w:t>
      </w:r>
      <w:r w:rsidR="00353FE2">
        <w:t xml:space="preserve"> a </w:t>
      </w:r>
      <w:r w:rsidR="00706A21" w:rsidRPr="00706A21">
        <w:rPr>
          <w:i/>
        </w:rPr>
        <w:t>privatizaci</w:t>
      </w:r>
      <w:r w:rsidR="00353FE2">
        <w:t>;</w:t>
      </w:r>
      <w:r w:rsidR="00706A21">
        <w:t xml:space="preserve"> </w:t>
      </w:r>
      <w:r w:rsidR="00E82C01">
        <w:t>3. b</w:t>
      </w:r>
      <w:r w:rsidR="00353FE2">
        <w:t>ehaviorální</w:t>
      </w:r>
      <w:r w:rsidR="00C7510B">
        <w:t xml:space="preserve"> (Adam</w:t>
      </w:r>
      <w:r w:rsidR="00363087">
        <w:t>,</w:t>
      </w:r>
      <w:r w:rsidR="00C7510B">
        <w:t xml:space="preserve"> Maier 2010,</w:t>
      </w:r>
      <w:r w:rsidR="00363087">
        <w:t xml:space="preserve"> citován</w:t>
      </w:r>
      <w:r w:rsidR="00C7510B">
        <w:t xml:space="preserve"> in Rahat, Sheaf</w:t>
      </w:r>
      <w:r w:rsidR="003E5021">
        <w:t>er 2005</w:t>
      </w:r>
      <w:r w:rsidR="00C7510B">
        <w:t>).</w:t>
      </w:r>
      <w:r w:rsidR="0030389F">
        <w:t xml:space="preserve"> </w:t>
      </w:r>
    </w:p>
    <w:p w:rsidR="004A05DD" w:rsidRDefault="001438F4" w:rsidP="004A05DD">
      <w:pPr>
        <w:pStyle w:val="normlntext"/>
        <w:ind w:firstLine="340"/>
      </w:pPr>
      <w:r>
        <w:t>V analytické</w:t>
      </w:r>
      <w:r w:rsidR="0030389F">
        <w:t xml:space="preserve"> část</w:t>
      </w:r>
      <w:r>
        <w:t>i</w:t>
      </w:r>
      <w:r w:rsidR="0030389F">
        <w:t xml:space="preserve"> práce se</w:t>
      </w:r>
      <w:r w:rsidR="00C7510B">
        <w:t xml:space="preserve"> zabývá</w:t>
      </w:r>
      <w:r>
        <w:t>m</w:t>
      </w:r>
      <w:r w:rsidR="00C7510B">
        <w:t xml:space="preserve"> </w:t>
      </w:r>
      <w:r w:rsidR="0030389F">
        <w:t>především</w:t>
      </w:r>
      <w:r w:rsidR="00C7510B">
        <w:t xml:space="preserve"> mediální dimenzí personalizace. Prostřednictvím metody kvantitativní obsahové analýzy se podívám na </w:t>
      </w:r>
      <w:r w:rsidR="00DF30EE">
        <w:t xml:space="preserve">její </w:t>
      </w:r>
      <w:r w:rsidR="00E77151">
        <w:t>míru</w:t>
      </w:r>
      <w:r w:rsidR="00DF30EE">
        <w:t xml:space="preserve"> výskytu</w:t>
      </w:r>
      <w:r w:rsidR="00C7510B">
        <w:t xml:space="preserve"> před volbami do Poslane</w:t>
      </w:r>
      <w:r>
        <w:t xml:space="preserve">cké sněmovny </w:t>
      </w:r>
      <w:r w:rsidR="00885871">
        <w:t xml:space="preserve">PČR </w:t>
      </w:r>
      <w:r>
        <w:t xml:space="preserve">v roce 2017. </w:t>
      </w:r>
      <w:r w:rsidR="00DF30EE">
        <w:t>Zajímat mne budou samotné mediální výstupy</w:t>
      </w:r>
      <w:r w:rsidR="00E77151">
        <w:t>,</w:t>
      </w:r>
      <w:r w:rsidR="00DF30EE">
        <w:t>-</w:t>
      </w:r>
      <w:r w:rsidR="00E77151">
        <w:t>tedy</w:t>
      </w:r>
      <w:r w:rsidR="00DF30EE">
        <w:t xml:space="preserve"> články a jejich titulky, jež se před volbami objevily na internetových portálech vybraných zpravodajských a jednoho tzv. bulvárního serveru. Metoda umožňuje kvantifikovat textový materiál a zobrazit jej přehledně v tabulce i v grafu. Zároveň umožňuje srovnání s předešlými studiemi</w:t>
      </w:r>
      <w:r w:rsidR="00885871">
        <w:t xml:space="preserve"> na podobné téma (př. </w:t>
      </w:r>
      <w:r w:rsidR="004A05DD">
        <w:t>Vítovská 2014, Ryboň 2015, Voženílková 2018)</w:t>
      </w:r>
      <w:r w:rsidR="00DF30EE">
        <w:t xml:space="preserve">, které využily k analýze personalizace rovněž tuto metodu. </w:t>
      </w:r>
      <w:r w:rsidR="004A05DD">
        <w:t>Výhodou je, že zvolená metoda je přehledná a výzkumníci ji obecně často využívají právě k účelům zjednodušení a zobrazení většího množství dat pocházejících z médií (Trampota, Vojtěchovská 2010). Je tak možné jednoduše prozkoumat obsah mediální komunikace-znaky, slova, fráze, jejich četnost a vzájemné vztahy (Dvořáková 2010). Metodu podrobně rozebírá Helmut Scherer, který doporučil její aplikaci při výzkumu rozdělit do několika etap, což činím i v tomto případě (2004).</w:t>
      </w:r>
    </w:p>
    <w:p w:rsidR="00C7510B" w:rsidRDefault="00DF30EE" w:rsidP="00D126D2">
      <w:pPr>
        <w:pStyle w:val="normlntext"/>
        <w:ind w:firstLine="340"/>
      </w:pPr>
      <w:r>
        <w:t>V této práci mne z</w:t>
      </w:r>
      <w:r w:rsidR="001438F4">
        <w:t>ajímalo</w:t>
      </w:r>
      <w:r w:rsidR="00C7510B">
        <w:t xml:space="preserve">, s jakou četností vybraná média prezentovala konkrétní stranické lídry. Jak se mezi sebou </w:t>
      </w:r>
      <w:r>
        <w:t xml:space="preserve">zvolené </w:t>
      </w:r>
      <w:r w:rsidR="00C7510B">
        <w:t>zpravodajské servery</w:t>
      </w:r>
      <w:r w:rsidR="004C5D38">
        <w:t xml:space="preserve"> a politici</w:t>
      </w:r>
      <w:r w:rsidR="00E82C01">
        <w:t xml:space="preserve"> v míře personalizace</w:t>
      </w:r>
      <w:r w:rsidR="00C7510B">
        <w:t xml:space="preserve"> lišil</w:t>
      </w:r>
      <w:r w:rsidR="004C5D38">
        <w:t>i</w:t>
      </w:r>
      <w:r w:rsidR="001438F4">
        <w:t xml:space="preserve">. </w:t>
      </w:r>
      <w:r>
        <w:t>Představím</w:t>
      </w:r>
      <w:r w:rsidR="00C7510B">
        <w:t xml:space="preserve"> pak i tzv. behaviorální</w:t>
      </w:r>
      <w:r w:rsidR="00E82C01">
        <w:t xml:space="preserve"> dimenzi personalizace</w:t>
      </w:r>
      <w:r w:rsidR="00C7510B">
        <w:t xml:space="preserve"> s ohledem na dotazníkové šetření v rámci České volební studie konané těsně po volbách a na preferenční hlasy, které voliči udělili jednotlivým kandidátům</w:t>
      </w:r>
      <w:r w:rsidR="00EF6680">
        <w:t xml:space="preserve">. </w:t>
      </w:r>
    </w:p>
    <w:p w:rsidR="00EF6680" w:rsidRDefault="00E77151" w:rsidP="00EF6680">
      <w:pPr>
        <w:pStyle w:val="normlntext"/>
        <w:ind w:firstLine="340"/>
      </w:pPr>
      <w:r>
        <w:t>Protože cílem diplomové práce-jak byl představen výše-bylo především detailně popsat výskyt pers</w:t>
      </w:r>
      <w:r w:rsidR="004A05DD">
        <w:t>ona</w:t>
      </w:r>
      <w:r>
        <w:t>lizace před volbami do PSP ČR 2017</w:t>
      </w:r>
      <w:r w:rsidR="004A05DD">
        <w:t xml:space="preserve"> zvolila jsem ty výzkumné otázky, na něž budu hledat v analytické části odpovědi. </w:t>
      </w:r>
      <w:r>
        <w:t xml:space="preserve"> </w:t>
      </w:r>
    </w:p>
    <w:p w:rsidR="00EF6680" w:rsidRDefault="00EF6680" w:rsidP="00EF6680">
      <w:pPr>
        <w:pStyle w:val="normlntextkurzva"/>
      </w:pPr>
      <w:r>
        <w:t>VO.</w:t>
      </w:r>
      <w:r w:rsidR="001923E0">
        <w:t>1</w:t>
      </w:r>
      <w:r>
        <w:t>: Obsahovaly články sledovaných médií před volbami do PSP ČR v roce 2017 prvky personalizace a v jaké míře k tomu docházelo?</w:t>
      </w:r>
    </w:p>
    <w:p w:rsidR="00EF6680" w:rsidRDefault="00EF6680" w:rsidP="00EF6680">
      <w:pPr>
        <w:pStyle w:val="normlntextkurzva"/>
      </w:pPr>
      <w:r>
        <w:t>VO.</w:t>
      </w:r>
      <w:r w:rsidR="001923E0">
        <w:t>2</w:t>
      </w:r>
      <w:r>
        <w:t>:</w:t>
      </w:r>
      <w:r w:rsidRPr="00C31A9A">
        <w:t xml:space="preserve"> Které médium publikovalo nejvíce personalizovaných příspěvků?</w:t>
      </w:r>
      <w:r>
        <w:t xml:space="preserve"> </w:t>
      </w:r>
    </w:p>
    <w:p w:rsidR="00EF6680" w:rsidRDefault="00EF6680" w:rsidP="00EF6680">
      <w:pPr>
        <w:pStyle w:val="normlntextkurzva"/>
      </w:pPr>
      <w:r>
        <w:t>VO.</w:t>
      </w:r>
      <w:r w:rsidR="001923E0">
        <w:t>3</w:t>
      </w:r>
      <w:r>
        <w:t>:</w:t>
      </w:r>
      <w:r w:rsidRPr="00C31A9A">
        <w:t xml:space="preserve"> </w:t>
      </w:r>
      <w:r>
        <w:t>Objevuje se personalizace v titulcích článků a u kterých médií nejčastěji?</w:t>
      </w:r>
    </w:p>
    <w:p w:rsidR="00EF6680" w:rsidRDefault="00EF6680" w:rsidP="00EF6680">
      <w:pPr>
        <w:pStyle w:val="normlntextkurzva"/>
      </w:pPr>
      <w:r>
        <w:t>VO.</w:t>
      </w:r>
      <w:r w:rsidR="001923E0">
        <w:t>4</w:t>
      </w:r>
      <w:r>
        <w:t xml:space="preserve">: Které stranické lídry média nejčastěji zmiňovala? </w:t>
      </w:r>
    </w:p>
    <w:p w:rsidR="00EF6680" w:rsidRDefault="001923E0" w:rsidP="00EF6680">
      <w:pPr>
        <w:pStyle w:val="normlntext"/>
        <w:rPr>
          <w:i/>
        </w:rPr>
      </w:pPr>
      <w:r>
        <w:rPr>
          <w:i/>
        </w:rPr>
        <w:t>VO. 5:</w:t>
      </w:r>
      <w:r w:rsidR="00EF6680" w:rsidRPr="00581D32">
        <w:rPr>
          <w:i/>
        </w:rPr>
        <w:t xml:space="preserve"> Jak se </w:t>
      </w:r>
      <w:r w:rsidR="00EF6680">
        <w:rPr>
          <w:i/>
        </w:rPr>
        <w:t xml:space="preserve">výskyt lídrů v článcích lišil </w:t>
      </w:r>
      <w:r w:rsidR="00EF6680" w:rsidRPr="00581D32">
        <w:rPr>
          <w:i/>
        </w:rPr>
        <w:t>napříč sledovanými médii?</w:t>
      </w:r>
    </w:p>
    <w:p w:rsidR="001923E0" w:rsidRDefault="001923E0" w:rsidP="001923E0">
      <w:pPr>
        <w:pStyle w:val="normlntext"/>
      </w:pPr>
      <w:r w:rsidRPr="00BF2EE3">
        <w:rPr>
          <w:i/>
        </w:rPr>
        <w:lastRenderedPageBreak/>
        <w:t xml:space="preserve">H1: </w:t>
      </w:r>
      <w:r w:rsidR="00E82C01">
        <w:rPr>
          <w:i/>
        </w:rPr>
        <w:t>U b</w:t>
      </w:r>
      <w:r w:rsidRPr="00BF2EE3">
        <w:rPr>
          <w:i/>
        </w:rPr>
        <w:t>ulvární</w:t>
      </w:r>
      <w:r w:rsidR="00E82C01">
        <w:rPr>
          <w:i/>
        </w:rPr>
        <w:t>ho média</w:t>
      </w:r>
      <w:r>
        <w:rPr>
          <w:i/>
        </w:rPr>
        <w:t xml:space="preserve"> </w:t>
      </w:r>
      <w:r w:rsidRPr="00BF2EE3">
        <w:rPr>
          <w:i/>
        </w:rPr>
        <w:t xml:space="preserve">(Blesk.cz) </w:t>
      </w:r>
      <w:r w:rsidR="00E82C01">
        <w:rPr>
          <w:i/>
        </w:rPr>
        <w:t>očekáváme</w:t>
      </w:r>
      <w:r w:rsidRPr="00BF2EE3">
        <w:rPr>
          <w:i/>
        </w:rPr>
        <w:t xml:space="preserve"> více personalizovaných příspěvků než</w:t>
      </w:r>
      <w:r w:rsidR="00E82C01">
        <w:rPr>
          <w:i/>
        </w:rPr>
        <w:t xml:space="preserve"> u</w:t>
      </w:r>
      <w:r w:rsidRPr="00BF2EE3">
        <w:rPr>
          <w:i/>
        </w:rPr>
        <w:t xml:space="preserve"> ostatní</w:t>
      </w:r>
      <w:r w:rsidR="00E82C01">
        <w:rPr>
          <w:i/>
        </w:rPr>
        <w:t>ch</w:t>
      </w:r>
      <w:r w:rsidRPr="00BF2EE3">
        <w:rPr>
          <w:i/>
        </w:rPr>
        <w:t xml:space="preserve"> zpravodajsk</w:t>
      </w:r>
      <w:r w:rsidR="00E82C01">
        <w:rPr>
          <w:i/>
        </w:rPr>
        <w:t>ých</w:t>
      </w:r>
      <w:r w:rsidRPr="00BF2EE3">
        <w:rPr>
          <w:i/>
        </w:rPr>
        <w:t xml:space="preserve"> médi</w:t>
      </w:r>
      <w:r w:rsidR="00E82C01">
        <w:rPr>
          <w:i/>
        </w:rPr>
        <w:t>í</w:t>
      </w:r>
      <w:r>
        <w:t>.</w:t>
      </w:r>
    </w:p>
    <w:p w:rsidR="004404AE" w:rsidRDefault="004C5D38" w:rsidP="00D126D2">
      <w:pPr>
        <w:pStyle w:val="normlntext"/>
        <w:ind w:firstLine="340"/>
      </w:pPr>
      <w:r>
        <w:t xml:space="preserve">Jako výzkumný vzorek </w:t>
      </w:r>
      <w:r w:rsidR="001438F4">
        <w:t>jsem zvolila</w:t>
      </w:r>
      <w:r>
        <w:t xml:space="preserve"> nejčtenější </w:t>
      </w:r>
      <w:r w:rsidR="00F419C9">
        <w:t xml:space="preserve">online </w:t>
      </w:r>
      <w:r>
        <w:t xml:space="preserve">zpravodajské servery </w:t>
      </w:r>
      <w:r w:rsidR="00F419C9">
        <w:t>a jejich příspěvky v období dvou</w:t>
      </w:r>
      <w:r>
        <w:t xml:space="preserve"> měsíců před konáním voleb do PSP ČR 2017. Jde o období takzvané </w:t>
      </w:r>
      <w:r w:rsidRPr="004C5D38">
        <w:rPr>
          <w:i/>
        </w:rPr>
        <w:t>ostré volební kampaně</w:t>
      </w:r>
      <w:r>
        <w:t xml:space="preserve"> (Bradová, Lebeda 2007)-konkrétn</w:t>
      </w:r>
      <w:r w:rsidR="00E4469C">
        <w:t>ě</w:t>
      </w:r>
      <w:r>
        <w:t xml:space="preserve"> od 1.9.2017 do 20.10.2017. Informace o návštěvnosti</w:t>
      </w:r>
      <w:r w:rsidR="00E4469C">
        <w:t xml:space="preserve"> serverů</w:t>
      </w:r>
      <w:r>
        <w:t xml:space="preserve"> </w:t>
      </w:r>
      <w:r w:rsidR="001438F4">
        <w:t>jsem získala</w:t>
      </w:r>
      <w:r w:rsidR="00E4469C">
        <w:t xml:space="preserve"> na základě</w:t>
      </w:r>
      <w:r>
        <w:t> </w:t>
      </w:r>
      <w:r w:rsidR="00885871">
        <w:t xml:space="preserve">internetového </w:t>
      </w:r>
      <w:r>
        <w:t>p</w:t>
      </w:r>
      <w:r w:rsidR="001438F4">
        <w:t>rojektu NetMonitor. Zanalyzuji</w:t>
      </w:r>
      <w:r>
        <w:t xml:space="preserve"> </w:t>
      </w:r>
      <w:r w:rsidR="00F419C9">
        <w:t xml:space="preserve">webové </w:t>
      </w:r>
      <w:r>
        <w:t xml:space="preserve">servery – iDNES.cz, Novinky.cz, Blesk.cz, Aktuálně.cz a Deník.cz. </w:t>
      </w:r>
      <w:r w:rsidR="004404AE">
        <w:t>Výhodou j</w:t>
      </w:r>
      <w:r w:rsidR="001438F4">
        <w:t xml:space="preserve">e, že Blesk.cz bývá označován </w:t>
      </w:r>
      <w:r w:rsidR="00F419C9">
        <w:t>za</w:t>
      </w:r>
      <w:r w:rsidR="001438F4">
        <w:t xml:space="preserve"> tzv. bulvární, což </w:t>
      </w:r>
      <w:r w:rsidR="004404AE">
        <w:t xml:space="preserve">umožňuje porovnat výskyt personalizace s ostatními </w:t>
      </w:r>
      <w:r w:rsidR="00885871">
        <w:t>převážně</w:t>
      </w:r>
      <w:r w:rsidR="00F419C9">
        <w:t xml:space="preserve"> </w:t>
      </w:r>
      <w:r w:rsidR="004404AE">
        <w:t xml:space="preserve">zpravodajskými médii. </w:t>
      </w:r>
    </w:p>
    <w:p w:rsidR="005544E2" w:rsidRDefault="004404AE" w:rsidP="004A05DD">
      <w:pPr>
        <w:pStyle w:val="normlntext"/>
        <w:ind w:firstLine="340"/>
      </w:pPr>
      <w:r>
        <w:t xml:space="preserve">Dále </w:t>
      </w:r>
      <w:r w:rsidR="001438F4">
        <w:t>jsem si stanovila, jaké obsahy budu analyzovat. V této práci</w:t>
      </w:r>
      <w:r>
        <w:t xml:space="preserve"> jde o články a jejich titulky z rubriky domácího zpravodajství, resp. rubriky, která se věnuje volbám do PSP</w:t>
      </w:r>
      <w:r w:rsidR="001438F4">
        <w:t xml:space="preserve"> (v případě Blesk.cz). Vycházím</w:t>
      </w:r>
      <w:r>
        <w:t xml:space="preserve"> z</w:t>
      </w:r>
      <w:r w:rsidR="00F419C9">
        <w:t> </w:t>
      </w:r>
      <w:r>
        <w:t>online</w:t>
      </w:r>
      <w:r w:rsidR="00F419C9">
        <w:t xml:space="preserve"> dostupných</w:t>
      </w:r>
      <w:r>
        <w:t xml:space="preserve"> archívů vybraných médií. Další podmínkou pro zařazení do analýzy j</w:t>
      </w:r>
      <w:r w:rsidR="001438F4">
        <w:t>e</w:t>
      </w:r>
      <w:r>
        <w:t xml:space="preserve"> to, aby článek věcně a tematicky souvisel s volbami</w:t>
      </w:r>
      <w:r w:rsidR="001438F4">
        <w:t xml:space="preserve"> (resp. volební kampaní). Volím</w:t>
      </w:r>
      <w:r>
        <w:t xml:space="preserve"> k</w:t>
      </w:r>
      <w:r w:rsidR="001438F4">
        <w:t> </w:t>
      </w:r>
      <w:r>
        <w:t>tomu</w:t>
      </w:r>
      <w:r w:rsidR="001438F4">
        <w:t>to účelu</w:t>
      </w:r>
      <w:r>
        <w:t xml:space="preserve"> sledování vybraných klíčových slov: </w:t>
      </w:r>
      <w:r w:rsidRPr="002E46DA">
        <w:rPr>
          <w:i/>
        </w:rPr>
        <w:t>strana, předseda, lídr, kandidát, volby, sněmovna, kampaň</w:t>
      </w:r>
      <w:r>
        <w:rPr>
          <w:i/>
        </w:rPr>
        <w:t>.</w:t>
      </w:r>
      <w:r>
        <w:t xml:space="preserve"> V neposlední řadě musím zvolit</w:t>
      </w:r>
      <w:r w:rsidR="001438F4">
        <w:t>,</w:t>
      </w:r>
      <w:r>
        <w:t xml:space="preserve"> které politické subje</w:t>
      </w:r>
      <w:r w:rsidR="001438F4">
        <w:t>kty vstoupí do analýzy. Vybírám</w:t>
      </w:r>
      <w:r>
        <w:t xml:space="preserve"> podobně, jako ve výše zmíněných </w:t>
      </w:r>
      <w:r w:rsidR="00F419C9">
        <w:t xml:space="preserve">výzkumných </w:t>
      </w:r>
      <w:r>
        <w:t>studiích českých autorů, pouze ty strany, které uspěly v</w:t>
      </w:r>
      <w:r w:rsidR="001438F4">
        <w:t>e volbách do PSP ČR 2017. Budu</w:t>
      </w:r>
      <w:r>
        <w:t xml:space="preserve"> tedy porovnávat a analyzovat výskyt </w:t>
      </w:r>
      <w:r w:rsidR="001438F4">
        <w:t xml:space="preserve">osobnosti </w:t>
      </w:r>
      <w:r>
        <w:t>v článcích nebo titulcích u subjektů</w:t>
      </w:r>
      <w:r w:rsidR="0030389F">
        <w:t xml:space="preserve"> a jejich volebních lídrů</w:t>
      </w:r>
      <w:r>
        <w:t>:</w:t>
      </w:r>
      <w:r w:rsidR="00D3658C" w:rsidRPr="00D3658C">
        <w:t xml:space="preserve"> </w:t>
      </w:r>
      <w:r w:rsidR="00D3658C" w:rsidRPr="00D3658C">
        <w:rPr>
          <w:i/>
        </w:rPr>
        <w:t>ANO 2011</w:t>
      </w:r>
      <w:r w:rsidR="00D3658C">
        <w:t>, Občanská demokratická strana (</w:t>
      </w:r>
      <w:r w:rsidR="00D3658C" w:rsidRPr="00D3658C">
        <w:rPr>
          <w:i/>
        </w:rPr>
        <w:t>ODS</w:t>
      </w:r>
      <w:r w:rsidR="00D3658C">
        <w:t>), Česká pirátská strana (</w:t>
      </w:r>
      <w:r w:rsidR="00D3658C" w:rsidRPr="00D3658C">
        <w:rPr>
          <w:i/>
        </w:rPr>
        <w:t>Piráti</w:t>
      </w:r>
      <w:r w:rsidR="00D3658C">
        <w:t>), Svoboda a přímá demokracie Tomio Okamura (</w:t>
      </w:r>
      <w:r w:rsidR="00D3658C" w:rsidRPr="00D3658C">
        <w:rPr>
          <w:i/>
        </w:rPr>
        <w:t>SPD</w:t>
      </w:r>
      <w:r w:rsidR="00D3658C">
        <w:t>), Komunistická strana Čech a Moravy (</w:t>
      </w:r>
      <w:r w:rsidR="00D3658C" w:rsidRPr="00D3658C">
        <w:rPr>
          <w:i/>
        </w:rPr>
        <w:t>KSČM</w:t>
      </w:r>
      <w:r w:rsidR="00D3658C">
        <w:t>), Česká strana sociálně demokratická (</w:t>
      </w:r>
      <w:r w:rsidR="00D3658C" w:rsidRPr="00D3658C">
        <w:rPr>
          <w:i/>
        </w:rPr>
        <w:t>ČSSD</w:t>
      </w:r>
      <w:r w:rsidR="00D3658C">
        <w:t>), Křesťanská a demokratická unie - Československá strana lidová (</w:t>
      </w:r>
      <w:r w:rsidR="00D3658C" w:rsidRPr="00D3658C">
        <w:rPr>
          <w:i/>
        </w:rPr>
        <w:t>KDU-ČSL</w:t>
      </w:r>
      <w:r w:rsidR="00D3658C">
        <w:t xml:space="preserve">), </w:t>
      </w:r>
      <w:r w:rsidR="00D3658C" w:rsidRPr="00D3658C">
        <w:rPr>
          <w:i/>
        </w:rPr>
        <w:t>TOP 09</w:t>
      </w:r>
      <w:r w:rsidR="00D3658C">
        <w:t xml:space="preserve"> a hnutí Starostové a Nezávislí (</w:t>
      </w:r>
      <w:r w:rsidR="00D3658C" w:rsidRPr="00D3658C">
        <w:rPr>
          <w:i/>
        </w:rPr>
        <w:t>STAN</w:t>
      </w:r>
      <w:r w:rsidR="00D3658C">
        <w:t>).</w:t>
      </w:r>
      <w:r w:rsidR="001438F4">
        <w:t xml:space="preserve"> Pro ilustraci </w:t>
      </w:r>
      <w:r w:rsidR="0030389F">
        <w:t>před samotnou analýzou stručně připomen</w:t>
      </w:r>
      <w:r w:rsidR="001438F4">
        <w:t>u,</w:t>
      </w:r>
      <w:r w:rsidR="0030389F">
        <w:t xml:space="preserve"> jak vypadaly volební kampaně jednotlivých stran a kdo je mediálně zastupoval, tedy kdo byl jejich lídr</w:t>
      </w:r>
      <w:r w:rsidR="004A05DD">
        <w:t>em</w:t>
      </w:r>
      <w:r w:rsidR="0030389F">
        <w:t>.</w:t>
      </w:r>
      <w:r w:rsidR="00F419C9">
        <w:t xml:space="preserve"> Zároveň v této části také zmíním, jak vypadaly průzkumy popularity lídrů před volbami.</w:t>
      </w:r>
    </w:p>
    <w:p w:rsidR="005544E2" w:rsidRDefault="005544E2" w:rsidP="00D126D2">
      <w:pPr>
        <w:pStyle w:val="normlntext"/>
        <w:ind w:firstLine="340"/>
      </w:pPr>
    </w:p>
    <w:p w:rsidR="00D3658C" w:rsidRPr="004404AE" w:rsidRDefault="00D3658C" w:rsidP="00D126D2">
      <w:pPr>
        <w:pStyle w:val="normlntext"/>
        <w:ind w:firstLine="340"/>
      </w:pPr>
    </w:p>
    <w:p w:rsidR="004C5D38" w:rsidRDefault="004404AE" w:rsidP="00D126D2">
      <w:pPr>
        <w:pStyle w:val="normlntext"/>
        <w:ind w:firstLine="340"/>
      </w:pPr>
      <w:r>
        <w:t xml:space="preserve"> </w:t>
      </w:r>
    </w:p>
    <w:p w:rsidR="004C2320" w:rsidRDefault="004C2320" w:rsidP="00D126D2">
      <w:pPr>
        <w:pStyle w:val="normlntext"/>
        <w:ind w:firstLine="340"/>
      </w:pPr>
    </w:p>
    <w:p w:rsidR="0092160D" w:rsidRDefault="0092160D" w:rsidP="00826016">
      <w:pPr>
        <w:pStyle w:val="Nadpisy"/>
        <w:numPr>
          <w:ilvl w:val="0"/>
          <w:numId w:val="28"/>
        </w:numPr>
      </w:pPr>
      <w:r w:rsidRPr="00D126D2">
        <w:br w:type="page"/>
      </w:r>
      <w:bookmarkStart w:id="9" w:name="_Toc24031646"/>
      <w:r w:rsidR="00DB138C">
        <w:lastRenderedPageBreak/>
        <w:t>Teor</w:t>
      </w:r>
      <w:r w:rsidR="00F419C9">
        <w:t>ie personalizace</w:t>
      </w:r>
      <w:bookmarkEnd w:id="9"/>
      <w:r w:rsidR="00DB138C">
        <w:t xml:space="preserve"> </w:t>
      </w:r>
    </w:p>
    <w:p w:rsidR="00D70095" w:rsidRDefault="00390A94" w:rsidP="009333F4">
      <w:pPr>
        <w:pStyle w:val="normlntext"/>
        <w:ind w:firstLine="340"/>
      </w:pPr>
      <w:bookmarkStart w:id="10" w:name="_Toc209253206"/>
      <w:bookmarkStart w:id="11" w:name="_Toc209253393"/>
      <w:bookmarkStart w:id="12" w:name="_Toc209321247"/>
      <w:r>
        <w:t>V </w:t>
      </w:r>
      <w:r w:rsidR="00CB242F">
        <w:t>první</w:t>
      </w:r>
      <w:r>
        <w:t xml:space="preserve"> části</w:t>
      </w:r>
      <w:r w:rsidR="00CB242F">
        <w:t xml:space="preserve"> práce</w:t>
      </w:r>
      <w:r>
        <w:t xml:space="preserve"> podrobně představím</w:t>
      </w:r>
      <w:r w:rsidR="009333F4">
        <w:t xml:space="preserve"> fenomén personalizace, který se začal promítat do politiky, jak ji známe, zhruba od 60. let 20. století (McAllister 2005). Problém, který se ovšem s tímto fenoménem objevuje, je poměrně nejasná shoda mezi politology</w:t>
      </w:r>
      <w:r w:rsidR="002E0F36">
        <w:t xml:space="preserve"> a</w:t>
      </w:r>
      <w:r w:rsidR="009333F4">
        <w:t xml:space="preserve"> akademiky na definici a operacionalizaci tohoto termínu. </w:t>
      </w:r>
      <w:r w:rsidR="00E81B95">
        <w:t>Někteří autoři se na personalizaci dívali s ohledem na mediální preferenci osobností na úkor stran (Van Aelst, Sheafer, Stanyer 2011), jiní zase více akcentovali dominanci lídrů stran v rámci výkonu exekutivy strany či vlády (Pogutke, Webb 2005).</w:t>
      </w:r>
    </w:p>
    <w:p w:rsidR="001A4253" w:rsidRDefault="00CB242F" w:rsidP="009333F4">
      <w:pPr>
        <w:pStyle w:val="normlntext"/>
        <w:ind w:firstLine="340"/>
      </w:pPr>
      <w:r>
        <w:t>Fakt</w:t>
      </w:r>
      <w:r w:rsidR="009333F4">
        <w:t xml:space="preserve">, že se voliči, média a i samotné strany začaly více koncentrovat na jednotlivé kandidáty a jejich </w:t>
      </w:r>
      <w:r w:rsidR="00390A94">
        <w:t>osobnostní vlastnosti rozeberu dále</w:t>
      </w:r>
      <w:r w:rsidR="009333F4">
        <w:t xml:space="preserve"> v </w:t>
      </w:r>
      <w:r w:rsidR="00E81B95">
        <w:t>teoretické</w:t>
      </w:r>
      <w:r w:rsidR="009333F4">
        <w:t xml:space="preserve"> části s ohledem na vývoj oboru politické komunikace a nové trendy </w:t>
      </w:r>
      <w:r w:rsidR="00390A94">
        <w:t>ve volebních kampaních. Podívám</w:t>
      </w:r>
      <w:r w:rsidR="009333F4">
        <w:t xml:space="preserve"> se pak také na to, jak se proměnila mediální scéna, která má nezpochybnitelný vliv na větší důraz na jednotlivé osobnosti v rámci politické komunikace. </w:t>
      </w:r>
    </w:p>
    <w:p w:rsidR="001A4253" w:rsidRDefault="001A4253">
      <w:pPr>
        <w:rPr>
          <w:rFonts w:ascii="Times New Roman" w:hAnsi="Times New Roman"/>
        </w:rPr>
      </w:pPr>
      <w:r>
        <w:br w:type="page"/>
      </w:r>
    </w:p>
    <w:p w:rsidR="0092160D" w:rsidRDefault="00DB138C" w:rsidP="00732C40">
      <w:pPr>
        <w:pStyle w:val="NadpisB"/>
        <w:numPr>
          <w:ilvl w:val="1"/>
          <w:numId w:val="16"/>
        </w:numPr>
      </w:pPr>
      <w:bookmarkStart w:id="13" w:name="_Toc24031647"/>
      <w:bookmarkEnd w:id="10"/>
      <w:bookmarkEnd w:id="11"/>
      <w:bookmarkEnd w:id="12"/>
      <w:r>
        <w:lastRenderedPageBreak/>
        <w:t>Politická komunikace</w:t>
      </w:r>
      <w:bookmarkEnd w:id="13"/>
    </w:p>
    <w:p w:rsidR="0059617D" w:rsidRDefault="00A53D28" w:rsidP="00A53D28">
      <w:pPr>
        <w:pStyle w:val="normlntext"/>
        <w:ind w:firstLine="340"/>
      </w:pPr>
      <w:bookmarkStart w:id="14" w:name="_Toc209253207"/>
      <w:bookmarkStart w:id="15" w:name="_Toc209253394"/>
      <w:bookmarkStart w:id="16" w:name="_Toc209321248"/>
      <w:r>
        <w:t xml:space="preserve">Ke správnému porozumění fenoménu personalizace je nejprve zapotřebí </w:t>
      </w:r>
      <w:r w:rsidR="00B4734A">
        <w:t xml:space="preserve">stručně </w:t>
      </w:r>
      <w:r>
        <w:t xml:space="preserve">představit obor politické komunikace, jehož je právě personalizace zcela přirozenou součástí. </w:t>
      </w:r>
      <w:r w:rsidR="0059617D">
        <w:t>Média, politici i voliči k sobě zejména v současnosti neodmyslitelně patří a jedno nelze oddělit od druhého. Právě komunikaci, média</w:t>
      </w:r>
      <w:r w:rsidR="00CB242F">
        <w:t>, marketing</w:t>
      </w:r>
      <w:r w:rsidR="0059617D">
        <w:t xml:space="preserve"> a jejich dopady na klíčové světové události posledních let shrnuje </w:t>
      </w:r>
      <w:r w:rsidR="00BA06ED">
        <w:t xml:space="preserve">poutavě </w:t>
      </w:r>
      <w:r w:rsidR="0059617D">
        <w:t xml:space="preserve">ve své </w:t>
      </w:r>
      <w:r w:rsidR="00BA06ED">
        <w:t>aktuální</w:t>
      </w:r>
      <w:r w:rsidR="009333F4">
        <w:t xml:space="preserve"> publikaci Brian McNair (20</w:t>
      </w:r>
      <w:r w:rsidR="00E81B95">
        <w:t>17</w:t>
      </w:r>
      <w:r w:rsidR="0059617D">
        <w:t>)</w:t>
      </w:r>
      <w:r w:rsidR="0059617D">
        <w:rPr>
          <w:rStyle w:val="Znakapoznpodarou"/>
        </w:rPr>
        <w:footnoteReference w:id="2"/>
      </w:r>
      <w:r w:rsidR="0059617D">
        <w:t xml:space="preserve">.  </w:t>
      </w:r>
    </w:p>
    <w:p w:rsidR="00185ABE" w:rsidRDefault="0059617D" w:rsidP="00A53D28">
      <w:pPr>
        <w:pStyle w:val="normlntext"/>
        <w:ind w:firstLine="340"/>
      </w:pPr>
      <w:r>
        <w:t>Politickou komunikaci popisuje</w:t>
      </w:r>
      <w:r w:rsidR="00CB242F">
        <w:t xml:space="preserve"> česká politoložka</w:t>
      </w:r>
      <w:r>
        <w:t xml:space="preserve"> </w:t>
      </w:r>
      <w:r w:rsidR="00D0416E">
        <w:t xml:space="preserve">Eva </w:t>
      </w:r>
      <w:r>
        <w:t>Lebedová, jako obor, který se</w:t>
      </w:r>
      <w:r w:rsidR="00BA06ED">
        <w:t xml:space="preserve"> zejména v současnosti</w:t>
      </w:r>
      <w:r>
        <w:t xml:space="preserve"> rozvíjí </w:t>
      </w:r>
      <w:r w:rsidR="00BA06ED">
        <w:t xml:space="preserve">velmi rychle, </w:t>
      </w:r>
      <w:r>
        <w:t xml:space="preserve">prochází neustálými </w:t>
      </w:r>
      <w:r w:rsidR="00BA06ED">
        <w:t xml:space="preserve">a překotnými </w:t>
      </w:r>
      <w:r>
        <w:t xml:space="preserve">změnami. Je </w:t>
      </w:r>
      <w:r w:rsidR="00CB242F">
        <w:t xml:space="preserve">ale </w:t>
      </w:r>
      <w:r>
        <w:t>důležité zdůraznit interdisciplinární charakter</w:t>
      </w:r>
      <w:r w:rsidR="00CB242F">
        <w:t xml:space="preserve"> tohoto</w:t>
      </w:r>
      <w:r w:rsidR="00B4734A">
        <w:t xml:space="preserve"> oboru</w:t>
      </w:r>
      <w:r>
        <w:t xml:space="preserve">. </w:t>
      </w:r>
      <w:r w:rsidR="009333F4">
        <w:t>T</w:t>
      </w:r>
      <w:r w:rsidR="00185ABE">
        <w:t>eoreticky i metodologicky</w:t>
      </w:r>
      <w:r w:rsidR="00CB242F">
        <w:t xml:space="preserve"> disciplína</w:t>
      </w:r>
      <w:r w:rsidR="00185ABE">
        <w:t xml:space="preserve"> </w:t>
      </w:r>
      <w:r w:rsidR="009333F4">
        <w:t xml:space="preserve">čerpá </w:t>
      </w:r>
      <w:r>
        <w:t>z</w:t>
      </w:r>
      <w:r w:rsidR="009333F4">
        <w:t>e</w:t>
      </w:r>
      <w:r w:rsidR="00185ABE">
        <w:t xml:space="preserve"> znalostí</w:t>
      </w:r>
      <w:r>
        <w:t xml:space="preserve"> </w:t>
      </w:r>
      <w:r w:rsidR="00CB242F">
        <w:t>společenských věd</w:t>
      </w:r>
      <w:r>
        <w:t>, jako je sociologie, psychologie, žurnalistik</w:t>
      </w:r>
      <w:r w:rsidR="00185ABE">
        <w:t>a</w:t>
      </w:r>
      <w:r w:rsidR="00CB242F">
        <w:t xml:space="preserve">, ale i </w:t>
      </w:r>
      <w:r w:rsidR="00185ABE">
        <w:t>marketing</w:t>
      </w:r>
      <w:r>
        <w:t xml:space="preserve"> (2013</w:t>
      </w:r>
      <w:r w:rsidR="00EF457C">
        <w:t>, porovnej Bradová</w:t>
      </w:r>
      <w:r w:rsidR="00185ABE">
        <w:t xml:space="preserve"> 2005</w:t>
      </w:r>
      <w:r>
        <w:t xml:space="preserve">). </w:t>
      </w:r>
      <w:r w:rsidR="00390A94">
        <w:t>V této práci mne</w:t>
      </w:r>
      <w:r>
        <w:t xml:space="preserve"> ale především zajímá, jak se </w:t>
      </w:r>
      <w:r w:rsidR="00BA06ED">
        <w:t xml:space="preserve">současná </w:t>
      </w:r>
      <w:r>
        <w:t>politická komunikac</w:t>
      </w:r>
      <w:r w:rsidR="00BA06ED">
        <w:t>e</w:t>
      </w:r>
      <w:r>
        <w:t xml:space="preserve"> uplatňuje v oblasti politiky</w:t>
      </w:r>
      <w:r w:rsidR="00185ABE">
        <w:t xml:space="preserve"> a volební</w:t>
      </w:r>
      <w:r w:rsidR="009333F4">
        <w:t>ch kampaní</w:t>
      </w:r>
      <w:r w:rsidR="00BA06ED">
        <w:t xml:space="preserve">, a to konkrétně </w:t>
      </w:r>
      <w:r w:rsidR="009333F4">
        <w:t xml:space="preserve">právě </w:t>
      </w:r>
      <w:r w:rsidR="00BA06ED">
        <w:t xml:space="preserve">v prostředí a kontextu </w:t>
      </w:r>
      <w:r w:rsidR="009333F4">
        <w:t>předvolební kampaně v České republice</w:t>
      </w:r>
      <w:r>
        <w:t>.</w:t>
      </w:r>
    </w:p>
    <w:p w:rsidR="00AF6491" w:rsidRDefault="000E093B" w:rsidP="000E093B">
      <w:pPr>
        <w:pStyle w:val="normlntext"/>
      </w:pPr>
      <w:r>
        <w:tab/>
      </w:r>
      <w:r w:rsidR="009D3C35">
        <w:t>Nejprve</w:t>
      </w:r>
      <w:r w:rsidR="00390A94">
        <w:t xml:space="preserve"> se stručně zaměřím</w:t>
      </w:r>
      <w:r w:rsidR="009333F4">
        <w:t xml:space="preserve"> na počátky zájmu o</w:t>
      </w:r>
      <w:r>
        <w:t xml:space="preserve"> ovlivňování veřejného mínění prostřednictvím médií</w:t>
      </w:r>
      <w:r w:rsidR="009333F4">
        <w:t>,</w:t>
      </w:r>
      <w:r>
        <w:t xml:space="preserve"> </w:t>
      </w:r>
      <w:r w:rsidR="009333F4">
        <w:t>s ohledem na</w:t>
      </w:r>
      <w:r>
        <w:t xml:space="preserve"> dopad</w:t>
      </w:r>
      <w:r w:rsidR="009D3C35">
        <w:t>y na politický život. P</w:t>
      </w:r>
      <w:r w:rsidR="009333F4">
        <w:t>o</w:t>
      </w:r>
      <w:r>
        <w:t xml:space="preserve">psal </w:t>
      </w:r>
      <w:r w:rsidR="00E81B95">
        <w:t xml:space="preserve">jej </w:t>
      </w:r>
      <w:r>
        <w:t xml:space="preserve">už v roce 1922 </w:t>
      </w:r>
      <w:r w:rsidR="00E81B95">
        <w:t xml:space="preserve">americký novinář </w:t>
      </w:r>
      <w:r>
        <w:t>Walter Lippmann. V jeho známé</w:t>
      </w:r>
      <w:r w:rsidR="00BA06ED">
        <w:t xml:space="preserve"> a hojně citované</w:t>
      </w:r>
      <w:r>
        <w:t xml:space="preserve"> práci </w:t>
      </w:r>
      <w:r w:rsidRPr="000E093B">
        <w:rPr>
          <w:i/>
        </w:rPr>
        <w:t>Veřejné mínění</w:t>
      </w:r>
      <w:r>
        <w:t xml:space="preserve"> popsal situaci ve společnosti po první světové válce </w:t>
      </w:r>
      <w:r w:rsidR="00BA06ED">
        <w:t>s důrazem na to, jak se proměnila mediální a současně</w:t>
      </w:r>
      <w:r>
        <w:t xml:space="preserve"> </w:t>
      </w:r>
      <w:r w:rsidR="00E81B95">
        <w:t xml:space="preserve">i </w:t>
      </w:r>
      <w:r>
        <w:t>politická scéna</w:t>
      </w:r>
      <w:r w:rsidR="00B4734A">
        <w:t>. J</w:t>
      </w:r>
      <w:r>
        <w:t>evy, které vypozoroval</w:t>
      </w:r>
      <w:r w:rsidR="001D2303">
        <w:t>,</w:t>
      </w:r>
      <w:r>
        <w:t xml:space="preserve"> </w:t>
      </w:r>
      <w:r w:rsidR="00B4734A">
        <w:t>přispěly</w:t>
      </w:r>
      <w:r>
        <w:t xml:space="preserve"> k</w:t>
      </w:r>
      <w:r w:rsidR="00B4734A">
        <w:t>e vzniku a rozvoji</w:t>
      </w:r>
      <w:r>
        <w:t xml:space="preserve"> profesí mediálních odborníků, kteří zprostředkovávají politická sdělení od politických stran nebo institucí směrem k</w:t>
      </w:r>
      <w:r w:rsidR="00BA06ED">
        <w:t> </w:t>
      </w:r>
      <w:r>
        <w:t>médiím</w:t>
      </w:r>
      <w:r w:rsidR="00BA06ED">
        <w:t xml:space="preserve"> a zajišťují </w:t>
      </w:r>
      <w:r w:rsidR="00E81B95">
        <w:t xml:space="preserve">tak </w:t>
      </w:r>
      <w:r w:rsidR="00BA06ED">
        <w:t>přímý komunikační kanál s novináři</w:t>
      </w:r>
      <w:r w:rsidR="00EF457C">
        <w:t>. (McNair</w:t>
      </w:r>
      <w:r w:rsidR="00B4734A">
        <w:t xml:space="preserve"> 2017). Ti</w:t>
      </w:r>
      <w:r w:rsidR="00BA06ED">
        <w:t>to odborníci, ať už z oblasti PR nebo tiskových odborů,</w:t>
      </w:r>
      <w:r w:rsidR="00B4734A">
        <w:t xml:space="preserve"> se významně podílí na současné podobě volební</w:t>
      </w:r>
      <w:r w:rsidR="009D3C35">
        <w:t>ch kampaní, o čemž pojednám dál</w:t>
      </w:r>
      <w:r w:rsidR="00B4734A">
        <w:t xml:space="preserve">e. </w:t>
      </w:r>
      <w:r>
        <w:t xml:space="preserve"> </w:t>
      </w:r>
    </w:p>
    <w:p w:rsidR="00D46CD6" w:rsidRDefault="00531F32" w:rsidP="000E093B">
      <w:pPr>
        <w:pStyle w:val="normlntext"/>
      </w:pPr>
      <w:r>
        <w:tab/>
        <w:t xml:space="preserve">V českém prostředí se politické komunikaci věnovali Jan Jirák a Blanka Říchová, kteří v roce 2000 vydali </w:t>
      </w:r>
      <w:r w:rsidR="00BA06ED">
        <w:t xml:space="preserve">zajímavou </w:t>
      </w:r>
      <w:r>
        <w:t xml:space="preserve">práci </w:t>
      </w:r>
      <w:r w:rsidRPr="00531F32">
        <w:rPr>
          <w:i/>
        </w:rPr>
        <w:t>Politická komunikace a média</w:t>
      </w:r>
      <w:r>
        <w:t xml:space="preserve">. Z těch novějších prací je třeba zmínit učebnici politické komunikace od Jana Křečka (2013). Dále se </w:t>
      </w:r>
      <w:r w:rsidR="00E81B95">
        <w:t xml:space="preserve">pak </w:t>
      </w:r>
      <w:r>
        <w:t xml:space="preserve">zejména politologové věnují problematice </w:t>
      </w:r>
      <w:r w:rsidR="009D3C35">
        <w:t xml:space="preserve">českých </w:t>
      </w:r>
      <w:r>
        <w:t>volebních kampaní</w:t>
      </w:r>
      <w:r w:rsidR="00E81B95">
        <w:t>, politické komunikace</w:t>
      </w:r>
      <w:r>
        <w:t xml:space="preserve"> a politického</w:t>
      </w:r>
      <w:r w:rsidR="002E0F36">
        <w:t xml:space="preserve"> marketingu. Jde např. o práce </w:t>
      </w:r>
      <w:r w:rsidR="00BA06ED">
        <w:t>Lebedové, dříve Bradové</w:t>
      </w:r>
      <w:r>
        <w:t xml:space="preserve"> (2005), pak ve spolupráci s P</w:t>
      </w:r>
      <w:r w:rsidR="00BA06ED">
        <w:t>avlem</w:t>
      </w:r>
      <w:r>
        <w:t xml:space="preserve"> Šar</w:t>
      </w:r>
      <w:r w:rsidR="00BA06ED">
        <w:t>adínem (2006, 2007), Lebedová samostatně</w:t>
      </w:r>
      <w:r>
        <w:t xml:space="preserve"> (2013),</w:t>
      </w:r>
      <w:r w:rsidR="00E81B95">
        <w:t xml:space="preserve"> </w:t>
      </w:r>
      <w:r w:rsidR="00E81B95">
        <w:lastRenderedPageBreak/>
        <w:t>Matušková, která se zabývala politickými kampaněmi českých stran v roce 2010 a</w:t>
      </w:r>
      <w:r>
        <w:t xml:space="preserve"> </w:t>
      </w:r>
      <w:r w:rsidR="002E0F36">
        <w:t xml:space="preserve">Alena Macková, Marta Fialová, s Václavem </w:t>
      </w:r>
      <w:r w:rsidRPr="00531F32">
        <w:t>Štětk</w:t>
      </w:r>
      <w:r w:rsidR="00E81B95">
        <w:t>ou</w:t>
      </w:r>
      <w:r w:rsidRPr="00531F32">
        <w:t xml:space="preserve"> (2013)</w:t>
      </w:r>
      <w:r w:rsidR="00B4734A">
        <w:t>,</w:t>
      </w:r>
      <w:r>
        <w:t xml:space="preserve"> </w:t>
      </w:r>
      <w:r w:rsidR="00D46CD6">
        <w:t>(</w:t>
      </w:r>
      <w:r w:rsidR="00B4734A">
        <w:t xml:space="preserve">in </w:t>
      </w:r>
      <w:r w:rsidR="00621ED8">
        <w:t>Bartůněk</w:t>
      </w:r>
      <w:r w:rsidR="00D46CD6">
        <w:t xml:space="preserve"> 2016).</w:t>
      </w:r>
    </w:p>
    <w:p w:rsidR="0015258B" w:rsidRDefault="00D46CD6" w:rsidP="000E093B">
      <w:pPr>
        <w:pStyle w:val="normlntext"/>
      </w:pPr>
      <w:r>
        <w:tab/>
      </w:r>
      <w:r w:rsidR="00B4734A">
        <w:t>V </w:t>
      </w:r>
      <w:r w:rsidR="002E72AA">
        <w:t>rámci</w:t>
      </w:r>
      <w:r w:rsidR="00B4734A">
        <w:t xml:space="preserve"> teoretické základny oboru a</w:t>
      </w:r>
      <w:r w:rsidR="002E72AA">
        <w:t xml:space="preserve"> univerzitního vzdělávání začaly </w:t>
      </w:r>
      <w:r w:rsidR="00E81B95">
        <w:t>mezi</w:t>
      </w:r>
      <w:r w:rsidR="00390A94">
        <w:t xml:space="preserve"> 80.</w:t>
      </w:r>
      <w:r w:rsidR="002E72AA">
        <w:t>-90. let</w:t>
      </w:r>
      <w:r w:rsidR="00E81B95">
        <w:t>y</w:t>
      </w:r>
      <w:r w:rsidR="002E72AA">
        <w:t xml:space="preserve"> fungovat</w:t>
      </w:r>
      <w:r w:rsidR="00BA06ED">
        <w:t xml:space="preserve"> na vysokých školách</w:t>
      </w:r>
      <w:r w:rsidR="002E72AA">
        <w:t xml:space="preserve"> nové výukové programy </w:t>
      </w:r>
      <w:r w:rsidR="002E0F36">
        <w:t xml:space="preserve">na téma politické komunikace </w:t>
      </w:r>
      <w:r w:rsidR="002E72AA">
        <w:t xml:space="preserve">(bakalářské i magisterské). </w:t>
      </w:r>
      <w:r>
        <w:t xml:space="preserve"> </w:t>
      </w:r>
      <w:r w:rsidR="002E72AA">
        <w:t>Vznikají speciální centra a instituty, které se věnují právě volebním kampaním nebo politickému marketingu</w:t>
      </w:r>
      <w:r w:rsidR="002E72AA">
        <w:rPr>
          <w:rStyle w:val="Znakapoznpodarou"/>
        </w:rPr>
        <w:footnoteReference w:id="3"/>
      </w:r>
      <w:r w:rsidR="00EF457C">
        <w:t xml:space="preserve"> (Lebedová</w:t>
      </w:r>
      <w:r w:rsidR="002E72AA">
        <w:t xml:space="preserve"> 2013). </w:t>
      </w:r>
    </w:p>
    <w:p w:rsidR="004421F7" w:rsidRDefault="00B4734A" w:rsidP="004421F7">
      <w:pPr>
        <w:pStyle w:val="NadpisC"/>
      </w:pPr>
      <w:bookmarkStart w:id="17" w:name="_Toc24031648"/>
      <w:r>
        <w:t xml:space="preserve">Třetí </w:t>
      </w:r>
      <w:r w:rsidR="00390A94">
        <w:t xml:space="preserve">a čtvrtý </w:t>
      </w:r>
      <w:r>
        <w:t>věk politické komunikace</w:t>
      </w:r>
      <w:bookmarkEnd w:id="17"/>
    </w:p>
    <w:p w:rsidR="00390A94" w:rsidRDefault="00955D09" w:rsidP="00390A94">
      <w:pPr>
        <w:pStyle w:val="normlntext"/>
        <w:ind w:firstLine="340"/>
      </w:pPr>
      <w:r>
        <w:t xml:space="preserve">O politické komunikaci se začíná mluvit </w:t>
      </w:r>
      <w:r w:rsidR="000665D3">
        <w:t>podrobněji</w:t>
      </w:r>
      <w:r w:rsidR="009D3C35">
        <w:t xml:space="preserve"> a odborně více</w:t>
      </w:r>
      <w:r>
        <w:t xml:space="preserve"> až po druhé světové válce (Křeček 2013).</w:t>
      </w:r>
      <w:r w:rsidR="009D3C35">
        <w:t xml:space="preserve"> Tento</w:t>
      </w:r>
      <w:r w:rsidR="002E0F36">
        <w:t xml:space="preserve"> dynamický obor prošel</w:t>
      </w:r>
      <w:r w:rsidR="00B4734A">
        <w:t xml:space="preserve"> několik</w:t>
      </w:r>
      <w:r w:rsidR="000665D3">
        <w:t>a</w:t>
      </w:r>
      <w:r w:rsidR="00B4734A">
        <w:t xml:space="preserve"> fázemi. </w:t>
      </w:r>
      <w:r w:rsidR="00390A94">
        <w:t xml:space="preserve">O </w:t>
      </w:r>
      <w:r w:rsidR="009D3C35">
        <w:t xml:space="preserve">etapě </w:t>
      </w:r>
      <w:r w:rsidR="00390A94">
        <w:t>90. let se objevily</w:t>
      </w:r>
      <w:r w:rsidR="00DE6C00">
        <w:t xml:space="preserve"> </w:t>
      </w:r>
      <w:r w:rsidR="00390A94">
        <w:t>teze od</w:t>
      </w:r>
      <w:r w:rsidR="00B4734A">
        <w:t xml:space="preserve"> </w:t>
      </w:r>
      <w:r w:rsidR="002E0F36">
        <w:t xml:space="preserve">Jaye </w:t>
      </w:r>
      <w:r w:rsidR="00B4734A">
        <w:t>Blumler</w:t>
      </w:r>
      <w:r w:rsidR="00390A94">
        <w:t>a</w:t>
      </w:r>
      <w:r w:rsidR="00B4734A">
        <w:t xml:space="preserve"> s</w:t>
      </w:r>
      <w:r w:rsidR="002E0F36">
        <w:t xml:space="preserve"> Denisem </w:t>
      </w:r>
      <w:r w:rsidR="00B4734A">
        <w:t xml:space="preserve"> Kavanaghem </w:t>
      </w:r>
      <w:r w:rsidR="00DE6C00">
        <w:t xml:space="preserve">jako </w:t>
      </w:r>
      <w:r w:rsidR="00B4734A">
        <w:t xml:space="preserve">o tzv. třetím věku politické </w:t>
      </w:r>
      <w:r w:rsidR="00B4734A" w:rsidRPr="00B4734A">
        <w:t>komunikace</w:t>
      </w:r>
      <w:r w:rsidR="00D05FC6" w:rsidRPr="00B4734A">
        <w:t xml:space="preserve"> (1999)</w:t>
      </w:r>
      <w:r w:rsidR="007D63FC">
        <w:t xml:space="preserve">. </w:t>
      </w:r>
      <w:r w:rsidR="00390A94">
        <w:t xml:space="preserve">Doba, která se podle </w:t>
      </w:r>
      <w:r w:rsidR="002E0F36">
        <w:t xml:space="preserve">Ralpha </w:t>
      </w:r>
      <w:r w:rsidR="00390A94">
        <w:t xml:space="preserve">Negrina a </w:t>
      </w:r>
      <w:r w:rsidR="002E0F36">
        <w:t xml:space="preserve">Silianose </w:t>
      </w:r>
      <w:r w:rsidR="00390A94">
        <w:t xml:space="preserve">Papathanassopulose vyznačuje tzv. </w:t>
      </w:r>
      <w:r w:rsidR="00390A94" w:rsidRPr="009C75C4">
        <w:rPr>
          <w:i/>
        </w:rPr>
        <w:t>americký</w:t>
      </w:r>
      <w:r w:rsidR="00390A94">
        <w:rPr>
          <w:i/>
        </w:rPr>
        <w:t>m</w:t>
      </w:r>
      <w:r w:rsidR="00390A94" w:rsidRPr="009C75C4">
        <w:rPr>
          <w:i/>
        </w:rPr>
        <w:t xml:space="preserve"> stylem</w:t>
      </w:r>
      <w:r w:rsidR="00390A94">
        <w:t xml:space="preserve"> kampaní, resp. </w:t>
      </w:r>
      <w:r w:rsidR="00390A94" w:rsidRPr="009C75C4">
        <w:rPr>
          <w:i/>
        </w:rPr>
        <w:t>amerikanizací</w:t>
      </w:r>
      <w:r w:rsidR="00390A94">
        <w:rPr>
          <w:i/>
        </w:rPr>
        <w:t xml:space="preserve"> kampaní</w:t>
      </w:r>
      <w:r w:rsidR="00390A94">
        <w:t xml:space="preserve"> (citováno in Bartůněk 2016). Pippa Norris toto období nazývá, jako postmoderní, a podle ní s sebou přináší zejména velký technologický pokr</w:t>
      </w:r>
      <w:r w:rsidR="002E0F36">
        <w:t>ok (2000). Nastupují s tím i</w:t>
      </w:r>
      <w:r w:rsidR="00390A94">
        <w:t xml:space="preserve"> nové komunikační platformy, kromě už tradičního tisku, rozhlasu nebo televize, jde především o internet, a moderní možnosti, které uživatelům a politikům nabízí. S internetem se na scéně objevily nové komunikační </w:t>
      </w:r>
      <w:r w:rsidR="002E0F36">
        <w:t>kanály</w:t>
      </w:r>
      <w:r w:rsidR="00390A94">
        <w:t xml:space="preserve">, zejména pak sociální sítě (Facebook, Twitter, Instagram a další). Doba se </w:t>
      </w:r>
      <w:r w:rsidR="009D3C35">
        <w:t xml:space="preserve">celkově </w:t>
      </w:r>
      <w:r w:rsidR="00390A94">
        <w:t>více zrychlila, politici tak</w:t>
      </w:r>
      <w:r w:rsidR="009D3C35">
        <w:t>é</w:t>
      </w:r>
      <w:r w:rsidR="00390A94">
        <w:t xml:space="preserve"> musí být aktivnější a je nezbytné, aby uměli okamžitě zareagovat na nestálou </w:t>
      </w:r>
      <w:r w:rsidR="009D3C35">
        <w:t>a proměnlivou společenskou i</w:t>
      </w:r>
      <w:r w:rsidR="00390A94">
        <w:t xml:space="preserve"> politickou situaci (Čapková 2017). </w:t>
      </w:r>
    </w:p>
    <w:p w:rsidR="00390A94" w:rsidRDefault="00390A94" w:rsidP="00390A94">
      <w:pPr>
        <w:pStyle w:val="normlntext"/>
        <w:ind w:firstLine="340"/>
      </w:pPr>
      <w:r>
        <w:t xml:space="preserve">Také se začíná více srovnávat úroveň politických kampaní mezi zeměmi západní, střední a východní Evropy. Díky pádu komunistických režimů, právě ve státech střední a východní Evropy také </w:t>
      </w:r>
      <w:r w:rsidR="007602AE">
        <w:t>přišlo</w:t>
      </w:r>
      <w:r>
        <w:t xml:space="preserve"> období klasických volebních kampaní, které znají</w:t>
      </w:r>
      <w:r w:rsidR="00636C32">
        <w:t xml:space="preserve"> už delší dobu</w:t>
      </w:r>
      <w:r>
        <w:t xml:space="preserve"> lidé ze západu. Dochází tak k přebírání trendů při tvorbě strategie kampaně z Evropy a zejména pak ze Spojených států amerických (Křeček 2013).</w:t>
      </w:r>
    </w:p>
    <w:p w:rsidR="005228DB" w:rsidRDefault="00390A94" w:rsidP="00390A94">
      <w:pPr>
        <w:pStyle w:val="normlntext"/>
        <w:ind w:firstLine="340"/>
      </w:pPr>
      <w:r>
        <w:t xml:space="preserve">V současnosti už ale někteří autoři mluví, o </w:t>
      </w:r>
      <w:r w:rsidR="007602AE">
        <w:t xml:space="preserve">tzv. </w:t>
      </w:r>
      <w:r>
        <w:t>čtvrtém věku politické komunikac</w:t>
      </w:r>
      <w:r w:rsidR="00023358">
        <w:t>e (Negrine 2008, Brants–Voltmer</w:t>
      </w:r>
      <w:r w:rsidR="00F57779">
        <w:t xml:space="preserve"> 2011).  Peter Aa</w:t>
      </w:r>
      <w:r>
        <w:t xml:space="preserve">gard popisuje </w:t>
      </w:r>
      <w:r w:rsidR="007602AE">
        <w:t>tuto dobu-</w:t>
      </w:r>
      <w:r>
        <w:t xml:space="preserve">jako období, kdy je </w:t>
      </w:r>
      <w:r w:rsidR="007602AE">
        <w:t xml:space="preserve">veřejná sféra silně </w:t>
      </w:r>
      <w:r>
        <w:t xml:space="preserve">roztříštěna. Zároveň roste role profesionálů (lobbistů, PR odborníků) a také úloha digitálních technologií v politické komunikaci. Mluví </w:t>
      </w:r>
      <w:r w:rsidR="007602AE">
        <w:t xml:space="preserve">se </w:t>
      </w:r>
      <w:r>
        <w:t xml:space="preserve">o tzv. </w:t>
      </w:r>
      <w:r w:rsidRPr="00390A94">
        <w:rPr>
          <w:i/>
        </w:rPr>
        <w:t>mediatizované</w:t>
      </w:r>
      <w:r>
        <w:t xml:space="preserve"> </w:t>
      </w:r>
      <w:r>
        <w:lastRenderedPageBreak/>
        <w:t>podobě demokracie, kdy se nastavování agendy stalo jistou mocenskou hrou mezi aktéry na politické a mediální scéně. Nová éra digitalizace je podle něj výzvou pro demokracii. Na jedné straně může být přínosem pro větší zapojení občanů do procesu</w:t>
      </w:r>
      <w:r w:rsidR="007602AE">
        <w:t xml:space="preserve"> politiky, může ale také přinášet</w:t>
      </w:r>
      <w:r>
        <w:t xml:space="preserve"> rizika v podobě ovládnutí zdrojů jednou politickou elitou, která má k dispozici média a vliv na sociálních sítích</w:t>
      </w:r>
      <w:r w:rsidR="007602AE">
        <w:t xml:space="preserve"> a nemusí být nakloněna demokratickému směřování země</w:t>
      </w:r>
      <w:r>
        <w:t xml:space="preserve"> (2016).  </w:t>
      </w:r>
    </w:p>
    <w:p w:rsidR="005228DB" w:rsidRDefault="00F90B18" w:rsidP="005228DB">
      <w:pPr>
        <w:pStyle w:val="NadpisC"/>
      </w:pPr>
      <w:bookmarkStart w:id="18" w:name="_Toc24031649"/>
      <w:r>
        <w:t>Moderní t</w:t>
      </w:r>
      <w:r w:rsidR="005228DB">
        <w:t>rendy a nástroje politické komunikace</w:t>
      </w:r>
      <w:bookmarkEnd w:id="18"/>
    </w:p>
    <w:p w:rsidR="00CF085D" w:rsidRDefault="00936777" w:rsidP="00B762FE">
      <w:pPr>
        <w:pStyle w:val="normlntext"/>
        <w:ind w:firstLine="340"/>
      </w:pPr>
      <w:r>
        <w:t xml:space="preserve">V první řadě je nutné </w:t>
      </w:r>
      <w:r w:rsidR="007D09C3">
        <w:t>podrobněji popsat</w:t>
      </w:r>
      <w:r>
        <w:t xml:space="preserve"> jev, který se projevil v západní, ale v současnosti </w:t>
      </w:r>
      <w:r w:rsidR="007D09C3">
        <w:t>také</w:t>
      </w:r>
      <w:r>
        <w:t xml:space="preserve"> v rámci střední a východní Evropy, a sice</w:t>
      </w:r>
      <w:r w:rsidR="00C967CE">
        <w:t xml:space="preserve"> výše zmíněnou</w:t>
      </w:r>
      <w:r>
        <w:t xml:space="preserve"> </w:t>
      </w:r>
      <w:r w:rsidRPr="00936777">
        <w:rPr>
          <w:i/>
        </w:rPr>
        <w:t>a</w:t>
      </w:r>
      <w:r w:rsidR="00B762FE" w:rsidRPr="00936777">
        <w:rPr>
          <w:i/>
        </w:rPr>
        <w:t>merikanizac</w:t>
      </w:r>
      <w:r>
        <w:rPr>
          <w:i/>
        </w:rPr>
        <w:t>i volebních</w:t>
      </w:r>
      <w:r w:rsidR="00B762FE" w:rsidRPr="00936777">
        <w:rPr>
          <w:i/>
        </w:rPr>
        <w:t xml:space="preserve"> kampaní</w:t>
      </w:r>
      <w:r>
        <w:t>.</w:t>
      </w:r>
      <w:r w:rsidR="00B762FE">
        <w:t xml:space="preserve"> Spojené státy </w:t>
      </w:r>
      <w:r w:rsidR="00636C32">
        <w:t>a</w:t>
      </w:r>
      <w:r w:rsidR="00B762FE">
        <w:t xml:space="preserve">merické se vyznačují dlouhou tradicí politické komunikace, </w:t>
      </w:r>
      <w:r w:rsidR="007D09C3">
        <w:t xml:space="preserve">a s ní spojenou větší </w:t>
      </w:r>
      <w:r w:rsidR="00B762FE">
        <w:t xml:space="preserve">nákladností a </w:t>
      </w:r>
      <w:r w:rsidR="007D09C3">
        <w:t>pompézností</w:t>
      </w:r>
      <w:r w:rsidR="00B762FE">
        <w:t xml:space="preserve"> volebních kampaní. Staly se tak inspirací pro </w:t>
      </w:r>
      <w:r w:rsidR="00636C32">
        <w:t>mnoho</w:t>
      </w:r>
      <w:r w:rsidR="00B762FE">
        <w:t xml:space="preserve"> zemí</w:t>
      </w:r>
      <w:r w:rsidR="00636C32">
        <w:t xml:space="preserve"> ze</w:t>
      </w:r>
      <w:r w:rsidR="00B762FE">
        <w:t xml:space="preserve"> zbytku světa (Lebedová 2013</w:t>
      </w:r>
      <w:r w:rsidR="00C967CE">
        <w:t>, Poguntke</w:t>
      </w:r>
      <w:r w:rsidR="00636C32">
        <w:t>,</w:t>
      </w:r>
      <w:r w:rsidR="00C967CE">
        <w:t xml:space="preserve"> Webb 2005</w:t>
      </w:r>
      <w:r w:rsidR="00B762FE">
        <w:t xml:space="preserve">). Margaret Scammell popisuje </w:t>
      </w:r>
      <w:r w:rsidR="00B762FE" w:rsidRPr="00CF085D">
        <w:rPr>
          <w:i/>
        </w:rPr>
        <w:t>amerikanizaci</w:t>
      </w:r>
      <w:r w:rsidR="00B762FE">
        <w:t xml:space="preserve"> volebních kampaní spíše, </w:t>
      </w:r>
      <w:r w:rsidR="00C967CE">
        <w:t>postavenou na</w:t>
      </w:r>
      <w:r w:rsidR="00B762FE">
        <w:t xml:space="preserve"> </w:t>
      </w:r>
      <w:r w:rsidR="00C967CE">
        <w:t>marketingu</w:t>
      </w:r>
      <w:r w:rsidR="00CF085D">
        <w:t>, reklamě</w:t>
      </w:r>
      <w:r w:rsidR="00C967CE">
        <w:t xml:space="preserve"> a komercionalizaci</w:t>
      </w:r>
      <w:r w:rsidR="00B762FE">
        <w:t xml:space="preserve"> než </w:t>
      </w:r>
      <w:r w:rsidR="00C967CE">
        <w:t xml:space="preserve">jako </w:t>
      </w:r>
      <w:r w:rsidR="00B762FE">
        <w:t>profesionální záležitost</w:t>
      </w:r>
      <w:r w:rsidR="00CF085D">
        <w:t xml:space="preserve"> politických odborníků</w:t>
      </w:r>
      <w:r w:rsidR="00C967CE">
        <w:t>.</w:t>
      </w:r>
      <w:r w:rsidR="00B762FE">
        <w:t xml:space="preserve"> </w:t>
      </w:r>
      <w:r w:rsidR="00C967CE">
        <w:t xml:space="preserve">Hlavní roli podle ní </w:t>
      </w:r>
      <w:r w:rsidR="00B762FE">
        <w:t>hrají peníze a způsob, jakým se prodává konkrétní produk</w:t>
      </w:r>
      <w:r w:rsidR="00CF085D">
        <w:t>t–</w:t>
      </w:r>
      <w:r w:rsidR="00B762FE">
        <w:t xml:space="preserve">v tomto případě </w:t>
      </w:r>
      <w:r w:rsidR="00F20542">
        <w:t xml:space="preserve">kandidát </w:t>
      </w:r>
      <w:r w:rsidR="00CF085D">
        <w:t>či</w:t>
      </w:r>
      <w:r w:rsidR="00F20542">
        <w:t xml:space="preserve"> politická strana (1998</w:t>
      </w:r>
      <w:r w:rsidR="00C967CE">
        <w:t xml:space="preserve">, srovnej s </w:t>
      </w:r>
      <w:r w:rsidR="00C967CE" w:rsidRPr="00C967CE">
        <w:t>Lees-Marshment</w:t>
      </w:r>
      <w:r w:rsidR="00C967CE">
        <w:t xml:space="preserve"> 2006 a jejím konceptem tržně orientované strany</w:t>
      </w:r>
      <w:r w:rsidR="00F20542">
        <w:t xml:space="preserve">). </w:t>
      </w:r>
    </w:p>
    <w:p w:rsidR="005228DB" w:rsidRDefault="00DC1385" w:rsidP="00B762FE">
      <w:pPr>
        <w:pStyle w:val="normlntext"/>
        <w:ind w:firstLine="340"/>
      </w:pPr>
      <w:r>
        <w:t xml:space="preserve">S fenoménem </w:t>
      </w:r>
      <w:r w:rsidRPr="00936777">
        <w:rPr>
          <w:i/>
        </w:rPr>
        <w:t>amerikanizace</w:t>
      </w:r>
      <w:r>
        <w:t xml:space="preserve"> je také spjata </w:t>
      </w:r>
      <w:r w:rsidR="00C967CE">
        <w:t xml:space="preserve">právě </w:t>
      </w:r>
      <w:r>
        <w:t>samotná personalizace volebních kampaní (</w:t>
      </w:r>
      <w:r w:rsidR="00C967CE">
        <w:t xml:space="preserve">tedy </w:t>
      </w:r>
      <w:r>
        <w:t xml:space="preserve">koncentrace pozornosti </w:t>
      </w:r>
      <w:r w:rsidR="00C967CE">
        <w:t xml:space="preserve">médi, stran a voličů </w:t>
      </w:r>
      <w:r>
        <w:t xml:space="preserve">na osobnost a vlastnosti </w:t>
      </w:r>
      <w:r w:rsidR="00936777">
        <w:t>kandidátů). Důležitým prvkem tohoto jevu, je také časté vy</w:t>
      </w:r>
      <w:r>
        <w:t>užívání průzkumů veřejného mínění</w:t>
      </w:r>
      <w:r w:rsidR="00C967CE">
        <w:t>, reklamy</w:t>
      </w:r>
      <w:r w:rsidR="007D09C3">
        <w:t xml:space="preserve"> k </w:t>
      </w:r>
      <w:r w:rsidR="00CF085D">
        <w:t>prezentaci</w:t>
      </w:r>
      <w:r w:rsidR="007D09C3">
        <w:t xml:space="preserve"> kampaní</w:t>
      </w:r>
      <w:r>
        <w:t xml:space="preserve"> a velké investice politických stran do PR </w:t>
      </w:r>
      <w:r w:rsidR="007D09C3">
        <w:t>od</w:t>
      </w:r>
      <w:r w:rsidR="00936777">
        <w:t>borníků</w:t>
      </w:r>
      <w:r>
        <w:t xml:space="preserve"> (</w:t>
      </w:r>
      <w:r w:rsidR="00C967CE" w:rsidRPr="00C967CE">
        <w:t xml:space="preserve">Brett, </w:t>
      </w:r>
      <w:r w:rsidR="00C967CE">
        <w:t>Lovett</w:t>
      </w:r>
      <w:r w:rsidR="00C967CE" w:rsidRPr="00C967CE">
        <w:t>, Shachar,</w:t>
      </w:r>
      <w:r w:rsidR="00CF085D">
        <w:t xml:space="preserve"> </w:t>
      </w:r>
      <w:r w:rsidR="00C967CE">
        <w:t>et al. 2012</w:t>
      </w:r>
      <w:r>
        <w:t xml:space="preserve">). </w:t>
      </w:r>
    </w:p>
    <w:p w:rsidR="00910C5B" w:rsidRDefault="00041E3A" w:rsidP="00B762FE">
      <w:pPr>
        <w:pStyle w:val="normlntext"/>
        <w:ind w:firstLine="340"/>
      </w:pPr>
      <w:r w:rsidRPr="00936777">
        <w:rPr>
          <w:i/>
        </w:rPr>
        <w:t>Komercionalizace</w:t>
      </w:r>
      <w:r w:rsidR="007950AC">
        <w:t xml:space="preserve"> </w:t>
      </w:r>
      <w:r>
        <w:t>- spolu s amerikanizací j</w:t>
      </w:r>
      <w:r w:rsidR="00936777">
        <w:t xml:space="preserve">de ruku v ruce i trend </w:t>
      </w:r>
      <w:r w:rsidR="00936777" w:rsidRPr="0039511D">
        <w:rPr>
          <w:i/>
        </w:rPr>
        <w:t>komercionalizace</w:t>
      </w:r>
      <w:r w:rsidR="00936777">
        <w:t xml:space="preserve"> politické komunikace</w:t>
      </w:r>
      <w:r>
        <w:t xml:space="preserve">. McNair </w:t>
      </w:r>
      <w:r w:rsidR="0039511D">
        <w:t>jej</w:t>
      </w:r>
      <w:r>
        <w:t xml:space="preserve"> popisuje, jako logické vyústění společenských změn, kdy na základě kapitalistické</w:t>
      </w:r>
      <w:r w:rsidR="00936777">
        <w:t xml:space="preserve"> tržní</w:t>
      </w:r>
      <w:r>
        <w:t xml:space="preserve"> ekonomiky je </w:t>
      </w:r>
      <w:r w:rsidR="00936777">
        <w:t>čím dál víc</w:t>
      </w:r>
      <w:r w:rsidR="0039511D">
        <w:t>e</w:t>
      </w:r>
      <w:r>
        <w:t xml:space="preserve"> důležitá schopnost umět efektivně </w:t>
      </w:r>
      <w:r w:rsidR="00936777">
        <w:t xml:space="preserve">svůj </w:t>
      </w:r>
      <w:r>
        <w:t xml:space="preserve">produkt </w:t>
      </w:r>
      <w:r w:rsidR="00936777">
        <w:t>lidem</w:t>
      </w:r>
      <w:r w:rsidR="00BC4F8A">
        <w:t xml:space="preserve"> </w:t>
      </w:r>
      <w:r w:rsidR="00CF085D">
        <w:t xml:space="preserve">zejména </w:t>
      </w:r>
      <w:r w:rsidR="00B6056E">
        <w:t xml:space="preserve">prodat </w:t>
      </w:r>
      <w:r w:rsidR="00BC4F8A">
        <w:t>(1999)</w:t>
      </w:r>
      <w:r>
        <w:t xml:space="preserve">. </w:t>
      </w:r>
      <w:r w:rsidR="00BC4F8A">
        <w:t xml:space="preserve">Tento trend má také velký dopad na samotná média. </w:t>
      </w:r>
      <w:r w:rsidR="00936777">
        <w:t>Ve třetím věku politické komunikace se totiž převážná část médií dostala</w:t>
      </w:r>
      <w:r w:rsidR="007950AC">
        <w:t xml:space="preserve"> do rukou soukromých </w:t>
      </w:r>
      <w:r w:rsidR="00936777">
        <w:t xml:space="preserve">vlastníků a </w:t>
      </w:r>
      <w:r w:rsidR="0039511D">
        <w:t xml:space="preserve">komerčních </w:t>
      </w:r>
      <w:r w:rsidR="00936777">
        <w:t>společností</w:t>
      </w:r>
      <w:r w:rsidR="00BA3738">
        <w:t>. Cílem médií, která</w:t>
      </w:r>
      <w:r w:rsidR="007950AC">
        <w:t xml:space="preserve"> spadají do rukou soukromého </w:t>
      </w:r>
      <w:r w:rsidR="00936777">
        <w:t>majitele</w:t>
      </w:r>
      <w:r w:rsidR="007950AC">
        <w:t>, je pak</w:t>
      </w:r>
      <w:r w:rsidR="00936777">
        <w:t xml:space="preserve"> pochopitelně na prvním místě</w:t>
      </w:r>
      <w:r w:rsidR="007950AC">
        <w:t xml:space="preserve"> zisk. Mediální </w:t>
      </w:r>
      <w:r w:rsidR="00936777">
        <w:t>prostor</w:t>
      </w:r>
      <w:r w:rsidR="007950AC">
        <w:t xml:space="preserve"> je </w:t>
      </w:r>
      <w:r w:rsidR="00936777">
        <w:t>stále více fragmentovaný</w:t>
      </w:r>
      <w:r w:rsidR="007950AC">
        <w:t xml:space="preserve"> a tomuto konkurenčnímu prostředí</w:t>
      </w:r>
      <w:r w:rsidR="00936777">
        <w:t xml:space="preserve"> se musí</w:t>
      </w:r>
      <w:r w:rsidR="007950AC">
        <w:t xml:space="preserve"> přizpůsobovat i </w:t>
      </w:r>
      <w:r w:rsidR="00936777">
        <w:t xml:space="preserve">média veřejné služby. Změnami </w:t>
      </w:r>
      <w:r w:rsidR="007950AC">
        <w:t>prochází</w:t>
      </w:r>
      <w:r w:rsidR="00936777">
        <w:t xml:space="preserve"> nejen vlastnická struktura médií, ale</w:t>
      </w:r>
      <w:r w:rsidR="007950AC">
        <w:t xml:space="preserve"> i to, o čem a </w:t>
      </w:r>
      <w:r w:rsidR="007950AC">
        <w:lastRenderedPageBreak/>
        <w:t>zejména, jak</w:t>
      </w:r>
      <w:r w:rsidR="00936777">
        <w:t>ým způsobem</w:t>
      </w:r>
      <w:r w:rsidR="007950AC">
        <w:t xml:space="preserve"> </w:t>
      </w:r>
      <w:r w:rsidR="00B6056E">
        <w:t>média</w:t>
      </w:r>
      <w:r w:rsidR="007950AC">
        <w:t xml:space="preserve"> </w:t>
      </w:r>
      <w:r w:rsidR="00936777">
        <w:t xml:space="preserve">veřejnost </w:t>
      </w:r>
      <w:r w:rsidR="007950AC">
        <w:t>informují. Do popředí se tak</w:t>
      </w:r>
      <w:r w:rsidR="00936777">
        <w:t xml:space="preserve"> zákonitě</w:t>
      </w:r>
      <w:r w:rsidR="007950AC">
        <w:t xml:space="preserve"> dostává </w:t>
      </w:r>
      <w:r w:rsidR="00936777">
        <w:t>touha</w:t>
      </w:r>
      <w:r w:rsidR="007950AC">
        <w:t xml:space="preserve"> zaujmout, co</w:t>
      </w:r>
      <w:r w:rsidR="00936777">
        <w:t xml:space="preserve"> největší spektrum veřejnosti, </w:t>
      </w:r>
      <w:r w:rsidR="00C838A9">
        <w:t xml:space="preserve">zvýšit počet čtenářů a odběratelů, a to </w:t>
      </w:r>
      <w:r w:rsidR="00936777">
        <w:t>hlavně</w:t>
      </w:r>
      <w:r w:rsidR="007950AC">
        <w:t xml:space="preserve"> kvůli </w:t>
      </w:r>
      <w:r w:rsidR="0039511D">
        <w:t xml:space="preserve">většímu </w:t>
      </w:r>
      <w:r w:rsidR="007950AC">
        <w:t>zisku z</w:t>
      </w:r>
      <w:r w:rsidR="00B6056E">
        <w:t> reklamy nebo inzerce (Lebedová</w:t>
      </w:r>
      <w:r w:rsidR="007950AC">
        <w:t xml:space="preserve"> 2013).</w:t>
      </w:r>
      <w:r w:rsidR="00310195">
        <w:t xml:space="preserve"> </w:t>
      </w:r>
    </w:p>
    <w:p w:rsidR="007950AC" w:rsidRDefault="00910C5B" w:rsidP="00B762FE">
      <w:pPr>
        <w:pStyle w:val="normlntext"/>
        <w:ind w:firstLine="340"/>
      </w:pPr>
      <w:r w:rsidRPr="00910C5B">
        <w:rPr>
          <w:i/>
        </w:rPr>
        <w:t>Infotaintment</w:t>
      </w:r>
      <w:r>
        <w:t>-média se také</w:t>
      </w:r>
      <w:r w:rsidR="00936777">
        <w:t xml:space="preserve"> v současnosti</w:t>
      </w:r>
      <w:r>
        <w:t xml:space="preserve"> </w:t>
      </w:r>
      <w:r w:rsidR="00B6056E">
        <w:t xml:space="preserve">i </w:t>
      </w:r>
      <w:r>
        <w:t xml:space="preserve">kvůli </w:t>
      </w:r>
      <w:r w:rsidR="00B6056E">
        <w:t xml:space="preserve">většímu </w:t>
      </w:r>
      <w:r>
        <w:t xml:space="preserve">zisku </w:t>
      </w:r>
      <w:r w:rsidR="00310195">
        <w:t>přizpůsobují poptávce</w:t>
      </w:r>
      <w:r w:rsidR="00936777">
        <w:t xml:space="preserve"> veřejnosti po odlehčených formátech. Politici se objevují v nových typech pořadů, např. v</w:t>
      </w:r>
      <w:r w:rsidR="00310195">
        <w:t xml:space="preserve"> </w:t>
      </w:r>
      <w:r w:rsidR="00310195" w:rsidRPr="00310195">
        <w:rPr>
          <w:i/>
        </w:rPr>
        <w:t>talkshow</w:t>
      </w:r>
      <w:r w:rsidR="00310195">
        <w:t xml:space="preserve"> nebo jiných</w:t>
      </w:r>
      <w:r w:rsidR="00936777">
        <w:t xml:space="preserve"> především zábavných formátech</w:t>
      </w:r>
      <w:r w:rsidR="00B6056E">
        <w:t xml:space="preserve"> </w:t>
      </w:r>
      <w:r w:rsidR="00C838A9">
        <w:t>převážně</w:t>
      </w:r>
      <w:r w:rsidR="00B6056E">
        <w:t xml:space="preserve"> na internetu</w:t>
      </w:r>
      <w:r w:rsidR="00310195">
        <w:t>.</w:t>
      </w:r>
      <w:r w:rsidR="00B6056E">
        <w:t xml:space="preserve"> Využívají k tomu i vlastní kanály (Youtube, Twitter, Instagram).</w:t>
      </w:r>
      <w:r w:rsidR="00310195">
        <w:t xml:space="preserve"> Lidé pak </w:t>
      </w:r>
      <w:r w:rsidR="00936777">
        <w:t xml:space="preserve">politiky </w:t>
      </w:r>
      <w:r w:rsidR="00310195">
        <w:t>vidí v situacích, které jsou pro ně možná</w:t>
      </w:r>
      <w:r w:rsidR="00936777">
        <w:t xml:space="preserve"> netradiční a v některých ohledech i</w:t>
      </w:r>
      <w:r w:rsidR="00310195">
        <w:t xml:space="preserve"> zajímavější</w:t>
      </w:r>
      <w:r w:rsidR="00936777">
        <w:t xml:space="preserve"> a zábavnější</w:t>
      </w:r>
      <w:r w:rsidR="00310195">
        <w:t xml:space="preserve">. Už to nejsou </w:t>
      </w:r>
      <w:r w:rsidR="00C838A9">
        <w:t>osobnosti</w:t>
      </w:r>
      <w:r w:rsidR="00310195">
        <w:t xml:space="preserve"> ve společenském obleku, ale třeba</w:t>
      </w:r>
      <w:r w:rsidR="00B6056E">
        <w:t xml:space="preserve"> </w:t>
      </w:r>
      <w:r w:rsidR="00C838A9">
        <w:t>běžní lidé</w:t>
      </w:r>
      <w:r w:rsidR="00B6056E">
        <w:t>, které</w:t>
      </w:r>
      <w:r w:rsidR="00310195">
        <w:t xml:space="preserve"> sportují, </w:t>
      </w:r>
      <w:r w:rsidR="00B6056E">
        <w:t xml:space="preserve">drží dietu, </w:t>
      </w:r>
      <w:r w:rsidR="00310195">
        <w:t>jsou u sebe doma nebo s rodinou.</w:t>
      </w:r>
      <w:r w:rsidR="0059253C">
        <w:t xml:space="preserve"> Politici pouští veřejnost do svých životů a lidé je poznávají i z jiné stránky.</w:t>
      </w:r>
      <w:r w:rsidR="00B6056E">
        <w:t xml:space="preserve"> To pak voličům umožňuje ztotožnit se s nimi, jako s obyčejnými lidmi</w:t>
      </w:r>
      <w:r w:rsidR="00C838A9">
        <w:t>, jsou jedním z nich</w:t>
      </w:r>
      <w:r w:rsidR="00B6056E">
        <w:t>.</w:t>
      </w:r>
      <w:r w:rsidR="0059253C">
        <w:t xml:space="preserve"> Takové</w:t>
      </w:r>
      <w:r w:rsidR="00310195">
        <w:t xml:space="preserve"> ty</w:t>
      </w:r>
      <w:r w:rsidR="0059253C">
        <w:t>p</w:t>
      </w:r>
      <w:r w:rsidR="00310195">
        <w:t xml:space="preserve">y pořadů pak </w:t>
      </w:r>
      <w:r w:rsidR="0059253C">
        <w:t xml:space="preserve">mohou </w:t>
      </w:r>
      <w:r w:rsidR="00310195">
        <w:t xml:space="preserve">oslovit </w:t>
      </w:r>
      <w:r w:rsidR="0059253C">
        <w:t>zejména voliče, kteří politiku ve</w:t>
      </w:r>
      <w:r w:rsidR="00310195">
        <w:t xml:space="preserve"> zpravodajství </w:t>
      </w:r>
      <w:r w:rsidR="0059253C">
        <w:t>běžně</w:t>
      </w:r>
      <w:r w:rsidR="00310195">
        <w:t xml:space="preserve"> nesledují (Moy, Xenos</w:t>
      </w:r>
      <w:r w:rsidR="00467B89">
        <w:t>,</w:t>
      </w:r>
      <w:r w:rsidR="00310195">
        <w:t xml:space="preserve"> </w:t>
      </w:r>
      <w:r w:rsidR="00310195" w:rsidRPr="00310195">
        <w:t>&amp;</w:t>
      </w:r>
      <w:r w:rsidR="00B6056E">
        <w:t xml:space="preserve"> Hess</w:t>
      </w:r>
      <w:r w:rsidR="00310195">
        <w:t xml:space="preserve"> 2005).</w:t>
      </w:r>
      <w:r w:rsidR="001734BF">
        <w:t xml:space="preserve"> </w:t>
      </w:r>
    </w:p>
    <w:p w:rsidR="00F01A0A" w:rsidRDefault="00B25CB6" w:rsidP="00B762FE">
      <w:pPr>
        <w:pStyle w:val="normlntext"/>
        <w:ind w:firstLine="340"/>
      </w:pPr>
      <w:r w:rsidRPr="0059253C">
        <w:rPr>
          <w:i/>
        </w:rPr>
        <w:t>Estetizace</w:t>
      </w:r>
      <w:r>
        <w:t xml:space="preserve"> politiky a volebních kampaní – změna, kterou prochází mediální scéna, se </w:t>
      </w:r>
      <w:r w:rsidR="00542812">
        <w:t xml:space="preserve">souběžně </w:t>
      </w:r>
      <w:r>
        <w:t xml:space="preserve">dotkla i politiků a politických stran. Ti hledají cesty, jak nejlépe zapůsobit na voliče, ať už formou </w:t>
      </w:r>
      <w:r w:rsidR="0059253C">
        <w:t xml:space="preserve">svého </w:t>
      </w:r>
      <w:r w:rsidR="00F01A0A">
        <w:t xml:space="preserve">vlastního </w:t>
      </w:r>
      <w:r>
        <w:t xml:space="preserve">vzhledu, </w:t>
      </w:r>
      <w:r w:rsidR="0059253C">
        <w:t xml:space="preserve">stylu </w:t>
      </w:r>
      <w:r>
        <w:t>oblékání, sebeprezentac</w:t>
      </w:r>
      <w:r w:rsidR="0059253C">
        <w:t>í</w:t>
      </w:r>
      <w:r w:rsidR="00F01A0A">
        <w:t xml:space="preserve"> v médiích a na sociálních sítích</w:t>
      </w:r>
      <w:r w:rsidR="0059253C">
        <w:t>, volbou</w:t>
      </w:r>
      <w:r>
        <w:t xml:space="preserve"> </w:t>
      </w:r>
      <w:r w:rsidR="00C838A9">
        <w:t>srozumitelného (</w:t>
      </w:r>
      <w:r w:rsidR="0059253C">
        <w:t>někdy i lidovějšího)</w:t>
      </w:r>
      <w:r>
        <w:t xml:space="preserve"> jazyka</w:t>
      </w:r>
      <w:r w:rsidR="00F01A0A">
        <w:t>. V</w:t>
      </w:r>
      <w:r>
        <w:t xml:space="preserve"> neposlední řadě </w:t>
      </w:r>
      <w:r w:rsidR="00F01A0A">
        <w:t xml:space="preserve">mohou kandidáti i strany usilovat o pozornost </w:t>
      </w:r>
      <w:r>
        <w:t>samotnou atraktivitou volebních kampaní (</w:t>
      </w:r>
      <w:r w:rsidR="0059253C">
        <w:t xml:space="preserve">to se týká třeba </w:t>
      </w:r>
      <w:r>
        <w:t>volební</w:t>
      </w:r>
      <w:r w:rsidR="0059253C">
        <w:t>ho loga,</w:t>
      </w:r>
      <w:r w:rsidR="00F01A0A">
        <w:t xml:space="preserve"> barev,</w:t>
      </w:r>
      <w:r w:rsidR="0059253C">
        <w:t xml:space="preserve"> sloganů, videí</w:t>
      </w:r>
      <w:r>
        <w:t xml:space="preserve"> na sociálních sítích atd.). Do volebních kampaní se často také zapo</w:t>
      </w:r>
      <w:r w:rsidR="0059253C">
        <w:t>jují</w:t>
      </w:r>
      <w:r>
        <w:t xml:space="preserve"> </w:t>
      </w:r>
      <w:r w:rsidR="0059253C">
        <w:t>známé osobnosti</w:t>
      </w:r>
      <w:r>
        <w:t xml:space="preserve">, které mohou otevřeně podpořit konkrétní stanu nebo </w:t>
      </w:r>
      <w:r w:rsidR="0059253C">
        <w:t>kandidáta</w:t>
      </w:r>
      <w:r>
        <w:t xml:space="preserve">, </w:t>
      </w:r>
      <w:r w:rsidR="00C838A9">
        <w:t xml:space="preserve">třeba </w:t>
      </w:r>
      <w:r>
        <w:t xml:space="preserve">vystoupením na volebním </w:t>
      </w:r>
      <w:r w:rsidR="0059253C">
        <w:t>mítinku</w:t>
      </w:r>
      <w:r>
        <w:t>,</w:t>
      </w:r>
      <w:r w:rsidR="0059253C">
        <w:t xml:space="preserve"> a v současnosti i přes sociální sítě</w:t>
      </w:r>
      <w:r w:rsidR="00C838A9">
        <w:t xml:space="preserve"> (Lebedová</w:t>
      </w:r>
      <w:r>
        <w:t xml:space="preserve"> 2013</w:t>
      </w:r>
      <w:r w:rsidR="00F01A0A">
        <w:t>, Matušková 2010). V souvislosti s </w:t>
      </w:r>
      <w:r>
        <w:t>fenoménem</w:t>
      </w:r>
      <w:r w:rsidR="00F01A0A">
        <w:t xml:space="preserve"> estetizace</w:t>
      </w:r>
      <w:r>
        <w:t xml:space="preserve"> mluví Křeček o tzv. </w:t>
      </w:r>
      <w:r w:rsidRPr="00B25CB6">
        <w:rPr>
          <w:i/>
        </w:rPr>
        <w:t>zábavné politice</w:t>
      </w:r>
      <w:r>
        <w:t xml:space="preserve"> (2013). </w:t>
      </w:r>
    </w:p>
    <w:p w:rsidR="00910C5B" w:rsidRDefault="00B25CB6" w:rsidP="00B762FE">
      <w:pPr>
        <w:pStyle w:val="normlntext"/>
        <w:ind w:firstLine="340"/>
      </w:pPr>
      <w:r>
        <w:t xml:space="preserve">Vyústěním </w:t>
      </w:r>
      <w:r w:rsidR="00F01A0A">
        <w:t>zmíněných trendů a</w:t>
      </w:r>
      <w:r>
        <w:t xml:space="preserve"> snah může být tzv. </w:t>
      </w:r>
      <w:r w:rsidRPr="0059253C">
        <w:rPr>
          <w:i/>
        </w:rPr>
        <w:t>celebritizace</w:t>
      </w:r>
      <w:r>
        <w:t>, kdy se politik postupně dostává do povědomí veřejnosti natolik, že se</w:t>
      </w:r>
      <w:r w:rsidR="0059253C">
        <w:t xml:space="preserve"> sám</w:t>
      </w:r>
      <w:r>
        <w:t xml:space="preserve"> stává celebritou</w:t>
      </w:r>
      <w:r w:rsidR="00F01A0A">
        <w:t xml:space="preserve"> (podobně jako oblíbení herci, zpěváci, či sportovci)</w:t>
      </w:r>
      <w:r>
        <w:t xml:space="preserve">. </w:t>
      </w:r>
      <w:r w:rsidR="0059253C">
        <w:t xml:space="preserve">Objevuje se </w:t>
      </w:r>
      <w:r w:rsidR="00F01A0A">
        <w:t xml:space="preserve">pak na titulních stránkách </w:t>
      </w:r>
      <w:r w:rsidR="0059253C">
        <w:t>v</w:t>
      </w:r>
      <w:r w:rsidR="00F01A0A">
        <w:t> tzv.</w:t>
      </w:r>
      <w:r w:rsidR="0059253C">
        <w:t xml:space="preserve"> lifestylových časopisech, </w:t>
      </w:r>
      <w:r w:rsidR="00F01A0A">
        <w:t xml:space="preserve">televizních </w:t>
      </w:r>
      <w:r w:rsidR="0059253C">
        <w:t>magazínech o celebritách nebo zábavných pořadech. Podmínkou ovšem je,</w:t>
      </w:r>
      <w:r w:rsidR="002638E8">
        <w:t xml:space="preserve"> </w:t>
      </w:r>
      <w:r w:rsidR="0059253C">
        <w:t>aby se politik choval</w:t>
      </w:r>
      <w:r w:rsidR="002638E8">
        <w:t xml:space="preserve">, jako úplně obyčejný člověk, aby se s ním mohli lidé ztotožnit </w:t>
      </w:r>
      <w:r w:rsidR="0059253C">
        <w:t>a dát mu následně ve volbách svůj hlas</w:t>
      </w:r>
      <w:r w:rsidR="002638E8">
        <w:t xml:space="preserve"> (van Zoonen 2005: 82, in </w:t>
      </w:r>
      <w:r w:rsidR="00457122">
        <w:t>Frolcová</w:t>
      </w:r>
      <w:r w:rsidR="0040050A">
        <w:t xml:space="preserve"> </w:t>
      </w:r>
      <w:r w:rsidR="002638E8">
        <w:t xml:space="preserve">2012). </w:t>
      </w:r>
      <w:r w:rsidR="004A6B8E">
        <w:t xml:space="preserve">V této souvislosti lze také mluvit i o propojování světa celebrit a světa </w:t>
      </w:r>
      <w:r w:rsidR="001734BF">
        <w:t>politiky. Popisu tohoto jevu se</w:t>
      </w:r>
      <w:r w:rsidR="004A6B8E">
        <w:t xml:space="preserve"> v nedávné době věnoval i David P. Marschall. Ve své práci ztotožňuje politiky a celebrity, protože tyto osobnosti politiky/popkultury mají velký vliv </w:t>
      </w:r>
      <w:r w:rsidR="004A6B8E">
        <w:lastRenderedPageBreak/>
        <w:t xml:space="preserve">na veřejnost a často ovlivňují nálady lidí a udávají nové trendy. K tomuto jevu přispěla zejména digitální média, která proměnila politicko-populární scénu (2019). </w:t>
      </w:r>
    </w:p>
    <w:p w:rsidR="001A4253" w:rsidRDefault="00461CAF" w:rsidP="00B762FE">
      <w:pPr>
        <w:pStyle w:val="normlntext"/>
        <w:ind w:firstLine="340"/>
      </w:pPr>
      <w:r>
        <w:t xml:space="preserve">Další trendy v souvislosti s proměnami mediální scény, zejména na sociálních sítích popisují Metz, </w:t>
      </w:r>
      <w:r w:rsidRPr="00461CAF">
        <w:t xml:space="preserve">Kruikemeier, </w:t>
      </w:r>
      <w:r>
        <w:t>&amp; Lecheler. Na soukromých profilech politiků objevili stále více emocionálních příspěvků ze soukromých životů politiků a politická strana, jako taková v jejich sděleních ustupuje do pozadí. Zjistili, že právě takové příspěvky</w:t>
      </w:r>
      <w:r w:rsidR="00C838A9">
        <w:t xml:space="preserve"> politici upřednostňují</w:t>
      </w:r>
      <w:r>
        <w:t xml:space="preserve">, </w:t>
      </w:r>
      <w:r w:rsidR="00C838A9">
        <w:t xml:space="preserve">na základě poptávky od </w:t>
      </w:r>
      <w:r>
        <w:t>veřejnost</w:t>
      </w:r>
      <w:r w:rsidR="00C838A9">
        <w:t>i, která je</w:t>
      </w:r>
      <w:r>
        <w:t xml:space="preserve"> od politiků vyžaduje. Politici se pak pouze přizpůsobují </w:t>
      </w:r>
      <w:r w:rsidR="00C838A9">
        <w:t xml:space="preserve">tomu, co od nich chtějí potenciální voliči </w:t>
      </w:r>
      <w:r w:rsidRPr="00461CAF">
        <w:t xml:space="preserve">(2019). </w:t>
      </w:r>
    </w:p>
    <w:p w:rsidR="001A4253" w:rsidRDefault="001A4253">
      <w:pPr>
        <w:rPr>
          <w:rFonts w:ascii="Times New Roman" w:hAnsi="Times New Roman"/>
        </w:rPr>
      </w:pPr>
      <w:r>
        <w:br w:type="page"/>
      </w:r>
    </w:p>
    <w:p w:rsidR="0092160D" w:rsidRDefault="00457122" w:rsidP="0092160D">
      <w:pPr>
        <w:pStyle w:val="NadpisB"/>
      </w:pPr>
      <w:bookmarkStart w:id="19" w:name="_Toc24031650"/>
      <w:bookmarkEnd w:id="14"/>
      <w:bookmarkEnd w:id="15"/>
      <w:bookmarkEnd w:id="16"/>
      <w:r>
        <w:lastRenderedPageBreak/>
        <w:t>Personalizace</w:t>
      </w:r>
      <w:bookmarkEnd w:id="19"/>
      <w:r>
        <w:t xml:space="preserve"> </w:t>
      </w:r>
    </w:p>
    <w:p w:rsidR="00D70095" w:rsidRDefault="00353FE2" w:rsidP="002C402D">
      <w:pPr>
        <w:pStyle w:val="normlntext"/>
        <w:ind w:firstLine="340"/>
      </w:pPr>
      <w:bookmarkStart w:id="20" w:name="_Toc209253208"/>
      <w:bookmarkStart w:id="21" w:name="_Toc209253395"/>
      <w:bookmarkStart w:id="22" w:name="_Toc209321249"/>
      <w:r>
        <w:t>Mapování f</w:t>
      </w:r>
      <w:r w:rsidR="002C402D">
        <w:t>enomén</w:t>
      </w:r>
      <w:r>
        <w:t>u</w:t>
      </w:r>
      <w:r w:rsidR="002C402D">
        <w:t xml:space="preserve"> </w:t>
      </w:r>
      <w:r w:rsidR="002C402D" w:rsidRPr="00C359FB">
        <w:rPr>
          <w:i/>
        </w:rPr>
        <w:t>personalizace</w:t>
      </w:r>
      <w:r w:rsidR="004F045C">
        <w:t>-</w:t>
      </w:r>
      <w:r w:rsidR="002C402D">
        <w:t>jako součást</w:t>
      </w:r>
      <w:r>
        <w:t>i</w:t>
      </w:r>
      <w:r w:rsidR="002C402D">
        <w:t xml:space="preserve"> politické komunikace</w:t>
      </w:r>
      <w:r w:rsidR="004F045C">
        <w:t>-</w:t>
      </w:r>
      <w:r w:rsidR="00D4428E">
        <w:t>má dlouhou historii</w:t>
      </w:r>
      <w:r>
        <w:t>. Z</w:t>
      </w:r>
      <w:r w:rsidR="002C402D">
        <w:t xml:space="preserve">ejména </w:t>
      </w:r>
      <w:r>
        <w:t xml:space="preserve">pak budil zájem výzkumníků </w:t>
      </w:r>
      <w:r w:rsidR="00592364">
        <w:t xml:space="preserve">v rámci </w:t>
      </w:r>
      <w:r w:rsidR="004F045C">
        <w:t xml:space="preserve">zemí tzv. </w:t>
      </w:r>
      <w:r w:rsidR="002C402D">
        <w:t xml:space="preserve">moderních liberálních demokracií. Je to </w:t>
      </w:r>
      <w:r w:rsidR="00C359FB">
        <w:t>jev</w:t>
      </w:r>
      <w:r w:rsidR="002C402D">
        <w:t>, který je</w:t>
      </w:r>
      <w:r w:rsidR="004F045C">
        <w:t xml:space="preserve"> ovšem</w:t>
      </w:r>
      <w:r w:rsidR="002C402D">
        <w:t xml:space="preserve"> přítomen nejen ve volební kampani, </w:t>
      </w:r>
      <w:r w:rsidR="00592364">
        <w:t>při výkonu exekutivy nebo</w:t>
      </w:r>
      <w:r w:rsidR="00703C5D">
        <w:t xml:space="preserve"> při</w:t>
      </w:r>
      <w:r w:rsidR="00592364">
        <w:t xml:space="preserve"> řízení politických stran. Objevuje se </w:t>
      </w:r>
      <w:r w:rsidR="004F045C">
        <w:t xml:space="preserve">dále </w:t>
      </w:r>
      <w:r w:rsidR="002C402D">
        <w:t xml:space="preserve">třeba při </w:t>
      </w:r>
      <w:r w:rsidR="00C359FB">
        <w:t>označování</w:t>
      </w:r>
      <w:r w:rsidR="002C402D">
        <w:t xml:space="preserve"> konkrétních vlád</w:t>
      </w:r>
      <w:r w:rsidR="00C359FB">
        <w:t xml:space="preserve"> nebo politických stran</w:t>
      </w:r>
      <w:r w:rsidR="00D4428E">
        <w:t xml:space="preserve"> např.:</w:t>
      </w:r>
      <w:r w:rsidR="002C402D">
        <w:t>v mé</w:t>
      </w:r>
      <w:r w:rsidR="00D4428E">
        <w:t xml:space="preserve">diích se běžně </w:t>
      </w:r>
      <w:r w:rsidR="004F045C">
        <w:t>vyskytují</w:t>
      </w:r>
      <w:r w:rsidR="00D4428E">
        <w:t xml:space="preserve"> termíny</w:t>
      </w:r>
      <w:r w:rsidR="002C402D">
        <w:t xml:space="preserve">, jako </w:t>
      </w:r>
      <w:r w:rsidR="00C359FB">
        <w:rPr>
          <w:i/>
        </w:rPr>
        <w:t>Sobotkova vláda</w:t>
      </w:r>
      <w:r w:rsidR="00D4428E">
        <w:rPr>
          <w:rStyle w:val="Znakapoznpodarou"/>
          <w:i/>
        </w:rPr>
        <w:footnoteReference w:id="4"/>
      </w:r>
      <w:r w:rsidR="00C359FB">
        <w:rPr>
          <w:i/>
        </w:rPr>
        <w:t xml:space="preserve"> </w:t>
      </w:r>
      <w:r w:rsidR="002C402D" w:rsidRPr="002C402D">
        <w:rPr>
          <w:i/>
        </w:rPr>
        <w:t>nebo Babišov</w:t>
      </w:r>
      <w:r w:rsidR="00C359FB">
        <w:rPr>
          <w:i/>
        </w:rPr>
        <w:t>o hnutí ANO</w:t>
      </w:r>
      <w:r w:rsidR="00D4428E">
        <w:rPr>
          <w:rStyle w:val="Znakapoznpodarou"/>
          <w:i/>
        </w:rPr>
        <w:footnoteReference w:id="5"/>
      </w:r>
      <w:r w:rsidR="002D42E4">
        <w:rPr>
          <w:i/>
        </w:rPr>
        <w:t>,</w:t>
      </w:r>
      <w:r w:rsidR="00D4428E">
        <w:rPr>
          <w:i/>
        </w:rPr>
        <w:t xml:space="preserve"> </w:t>
      </w:r>
      <w:r w:rsidR="00D4428E" w:rsidRPr="00D4428E">
        <w:t>či</w:t>
      </w:r>
      <w:r w:rsidR="002D42E4">
        <w:rPr>
          <w:i/>
        </w:rPr>
        <w:t xml:space="preserve"> Okamurovci</w:t>
      </w:r>
      <w:r w:rsidR="00D4428E">
        <w:rPr>
          <w:rStyle w:val="Znakapoznpodarou"/>
          <w:i/>
        </w:rPr>
        <w:footnoteReference w:id="6"/>
      </w:r>
      <w:r w:rsidR="002C402D">
        <w:t xml:space="preserve">. </w:t>
      </w:r>
      <w:r>
        <w:t xml:space="preserve">Nárůst výskytu </w:t>
      </w:r>
      <w:r w:rsidR="002C402D">
        <w:t>tohoto jevu</w:t>
      </w:r>
      <w:r w:rsidR="00592364">
        <w:t xml:space="preserve"> lze vypozorovat od 60. let 20. století. Prakticky ji </w:t>
      </w:r>
      <w:r w:rsidR="002D42E4">
        <w:t>identifikoval</w:t>
      </w:r>
      <w:r w:rsidR="002C402D">
        <w:t xml:space="preserve"> McAllister </w:t>
      </w:r>
      <w:r w:rsidR="00592364">
        <w:t>v</w:t>
      </w:r>
      <w:r w:rsidR="00AC4DB6">
        <w:t xml:space="preserve"> roce </w:t>
      </w:r>
      <w:r w:rsidR="002C402D">
        <w:t>1979, kdy ve Velké Británii dominovala</w:t>
      </w:r>
      <w:r w:rsidR="00592364" w:rsidRPr="00592364">
        <w:t xml:space="preserve"> </w:t>
      </w:r>
      <w:r w:rsidR="00592364">
        <w:t>konzervativní</w:t>
      </w:r>
      <w:r w:rsidR="002C402D">
        <w:t xml:space="preserve"> </w:t>
      </w:r>
      <w:r w:rsidR="002D42E4">
        <w:t xml:space="preserve">premiérka </w:t>
      </w:r>
      <w:r w:rsidR="00D4428E">
        <w:t xml:space="preserve">Margaret Thatcherová a ve Spojených státech </w:t>
      </w:r>
      <w:r w:rsidR="00AC4DB6">
        <w:t>a</w:t>
      </w:r>
      <w:r w:rsidR="002C402D">
        <w:t xml:space="preserve">merických </w:t>
      </w:r>
      <w:r w:rsidR="00592364">
        <w:t>ji</w:t>
      </w:r>
      <w:r w:rsidR="002C402D">
        <w:t xml:space="preserve"> bylo</w:t>
      </w:r>
      <w:r w:rsidR="00592364">
        <w:t xml:space="preserve"> možné pozorovat </w:t>
      </w:r>
      <w:r w:rsidR="00D4428E">
        <w:t>v průběhu</w:t>
      </w:r>
      <w:r w:rsidR="002C402D">
        <w:t xml:space="preserve"> </w:t>
      </w:r>
      <w:r w:rsidR="002D42E4">
        <w:t>prezidentské</w:t>
      </w:r>
      <w:r w:rsidR="00D4428E">
        <w:t>ho</w:t>
      </w:r>
      <w:r w:rsidR="002D42E4">
        <w:t xml:space="preserve"> </w:t>
      </w:r>
      <w:r w:rsidR="002C402D">
        <w:t xml:space="preserve">období </w:t>
      </w:r>
      <w:r w:rsidR="002D42E4">
        <w:t xml:space="preserve">republikána </w:t>
      </w:r>
      <w:r w:rsidR="00703C5D">
        <w:t>Ronalda Raegana (McAllister</w:t>
      </w:r>
      <w:r w:rsidR="002C402D">
        <w:t xml:space="preserve"> </w:t>
      </w:r>
      <w:r w:rsidR="00592364">
        <w:t xml:space="preserve">2005, </w:t>
      </w:r>
      <w:r w:rsidR="002C402D">
        <w:t xml:space="preserve">2007). </w:t>
      </w:r>
    </w:p>
    <w:p w:rsidR="00A110C8" w:rsidRDefault="00A110C8" w:rsidP="002C402D">
      <w:pPr>
        <w:pStyle w:val="normlntext"/>
        <w:ind w:firstLine="340"/>
      </w:pPr>
      <w:r>
        <w:t>Christina Holtz Bacha, která zkoumala fenomén</w:t>
      </w:r>
      <w:r w:rsidR="00C359FB">
        <w:t xml:space="preserve"> personalizace</w:t>
      </w:r>
      <w:r>
        <w:t xml:space="preserve"> v rámci voleb</w:t>
      </w:r>
      <w:r w:rsidR="00592364">
        <w:t>ních kampaní</w:t>
      </w:r>
      <w:r>
        <w:t xml:space="preserve"> ve Velké Británii a v Němec</w:t>
      </w:r>
      <w:r w:rsidR="00C359FB">
        <w:t>ku zjistila, že personalizace se</w:t>
      </w:r>
      <w:r>
        <w:t xml:space="preserve"> v moderní kampani </w:t>
      </w:r>
      <w:r w:rsidR="00C359FB">
        <w:t>vyskytuje</w:t>
      </w:r>
      <w:r>
        <w:t xml:space="preserve">, ale </w:t>
      </w:r>
      <w:r w:rsidR="00C359FB">
        <w:t xml:space="preserve">je </w:t>
      </w:r>
      <w:r w:rsidR="00592364">
        <w:t>problematické</w:t>
      </w:r>
      <w:r w:rsidR="00C359FB">
        <w:t xml:space="preserve"> definovat ji </w:t>
      </w:r>
      <w:r w:rsidR="002D42E4">
        <w:t xml:space="preserve">jen </w:t>
      </w:r>
      <w:r w:rsidR="00592364">
        <w:t>prostřednictvím jediného</w:t>
      </w:r>
      <w:r w:rsidR="00C359FB">
        <w:t xml:space="preserve"> projev</w:t>
      </w:r>
      <w:r w:rsidR="00592364">
        <w:t>u</w:t>
      </w:r>
      <w:r w:rsidR="00C359FB">
        <w:t xml:space="preserve">. Personalizace totiž </w:t>
      </w:r>
      <w:r w:rsidR="00D4428E">
        <w:t>může nabývat</w:t>
      </w:r>
      <w:r w:rsidR="00C359FB">
        <w:t xml:space="preserve"> různých</w:t>
      </w:r>
      <w:r w:rsidR="00AC4DB6">
        <w:t xml:space="preserve"> podob a forem (2014).</w:t>
      </w:r>
    </w:p>
    <w:p w:rsidR="00A110C8" w:rsidRPr="00D70095" w:rsidRDefault="007B50AD" w:rsidP="007B50AD">
      <w:pPr>
        <w:pStyle w:val="normlntext"/>
      </w:pPr>
      <w:r>
        <w:tab/>
        <w:t xml:space="preserve">Samotný koncept </w:t>
      </w:r>
      <w:r w:rsidRPr="00C359FB">
        <w:rPr>
          <w:i/>
        </w:rPr>
        <w:t>personalizace</w:t>
      </w:r>
      <w:r w:rsidR="002D42E4">
        <w:rPr>
          <w:i/>
        </w:rPr>
        <w:t xml:space="preserve"> </w:t>
      </w:r>
      <w:r w:rsidR="002D42E4" w:rsidRPr="002D42E4">
        <w:t>proto</w:t>
      </w:r>
      <w:r>
        <w:t xml:space="preserve"> pojímají autoři výzkumů z různých </w:t>
      </w:r>
      <w:r w:rsidR="00703C5D">
        <w:t>perspektiv</w:t>
      </w:r>
      <w:r>
        <w:t xml:space="preserve">. Bývá obtížné najít jednotnou </w:t>
      </w:r>
      <w:r w:rsidR="00AC4DB6">
        <w:t>konceptualizaci</w:t>
      </w:r>
      <w:r w:rsidR="00C359FB">
        <w:t xml:space="preserve"> tohoto</w:t>
      </w:r>
      <w:r w:rsidR="00AC4DB6">
        <w:t xml:space="preserve"> pojmu. V této práci mne</w:t>
      </w:r>
      <w:r>
        <w:t xml:space="preserve"> zajímá oblast personalizace politiky</w:t>
      </w:r>
      <w:r w:rsidR="00592364">
        <w:t xml:space="preserve"> a především pak volebních kampaní</w:t>
      </w:r>
      <w:r w:rsidR="00275882">
        <w:t xml:space="preserve"> a jejího odrazu v médiích</w:t>
      </w:r>
      <w:r w:rsidR="00C359FB">
        <w:t xml:space="preserve">. </w:t>
      </w:r>
      <w:r w:rsidR="00A110C8">
        <w:t>Jak personalizaci definovat a v ja</w:t>
      </w:r>
      <w:r w:rsidR="00AC4DB6">
        <w:t>ké podobě se vyskytuje, popíši</w:t>
      </w:r>
      <w:r w:rsidR="00A110C8">
        <w:t xml:space="preserve"> v následujících </w:t>
      </w:r>
      <w:r w:rsidR="00592364">
        <w:t>pod</w:t>
      </w:r>
      <w:r w:rsidR="00A110C8">
        <w:t xml:space="preserve">kapitolách. </w:t>
      </w:r>
    </w:p>
    <w:p w:rsidR="00D70095" w:rsidRDefault="00A110C8" w:rsidP="00D70095">
      <w:pPr>
        <w:pStyle w:val="NadpisC"/>
      </w:pPr>
      <w:bookmarkStart w:id="23" w:name="_Toc24031651"/>
      <w:bookmarkEnd w:id="20"/>
      <w:bookmarkEnd w:id="21"/>
      <w:bookmarkEnd w:id="22"/>
      <w:r>
        <w:t>Definice personalizace</w:t>
      </w:r>
      <w:bookmarkEnd w:id="23"/>
    </w:p>
    <w:p w:rsidR="007B50AD" w:rsidRDefault="007B50AD" w:rsidP="007B50AD">
      <w:pPr>
        <w:pStyle w:val="normlntext"/>
      </w:pPr>
      <w:r>
        <w:t xml:space="preserve"> </w:t>
      </w:r>
      <w:r>
        <w:tab/>
        <w:t xml:space="preserve">Jednoznačná </w:t>
      </w:r>
      <w:r w:rsidR="00353FE2">
        <w:t>konceptualizace pojmu</w:t>
      </w:r>
      <w:r>
        <w:t xml:space="preserve"> </w:t>
      </w:r>
      <w:r w:rsidRPr="004F1142">
        <w:rPr>
          <w:i/>
        </w:rPr>
        <w:t>personalizace</w:t>
      </w:r>
      <w:r>
        <w:t xml:space="preserve"> je </w:t>
      </w:r>
      <w:r w:rsidR="000255D6">
        <w:t>z </w:t>
      </w:r>
      <w:r w:rsidR="000E323D">
        <w:t>výše</w:t>
      </w:r>
      <w:r w:rsidR="000255D6">
        <w:t xml:space="preserve"> zmíněných důvodů </w:t>
      </w:r>
      <w:r>
        <w:t xml:space="preserve">značně obtížná. Záleží na tom, jak se na tento jev dívají konkrétní autoři. </w:t>
      </w:r>
      <w:r w:rsidRPr="004F1142">
        <w:rPr>
          <w:i/>
        </w:rPr>
        <w:t>Personalizaci</w:t>
      </w:r>
      <w:r>
        <w:t xml:space="preserve"> </w:t>
      </w:r>
      <w:r>
        <w:lastRenderedPageBreak/>
        <w:t xml:space="preserve">jako proces, </w:t>
      </w:r>
      <w:r w:rsidR="004F1142">
        <w:t>během nějž</w:t>
      </w:r>
      <w:r>
        <w:t xml:space="preserve"> se hlavními aktéry</w:t>
      </w:r>
      <w:r w:rsidR="004F1142">
        <w:t xml:space="preserve"> politického života</w:t>
      </w:r>
      <w:r w:rsidR="00A2539D">
        <w:t xml:space="preserve"> nejen v médiích</w:t>
      </w:r>
      <w:r>
        <w:t xml:space="preserve"> stávají jednotlivci (</w:t>
      </w:r>
      <w:r w:rsidR="004F1142">
        <w:t>kandidáti</w:t>
      </w:r>
      <w:r w:rsidR="00A2539D">
        <w:t>, lídři</w:t>
      </w:r>
      <w:r>
        <w:t xml:space="preserve">) naproti politickým stranám </w:t>
      </w:r>
      <w:r w:rsidR="00275882">
        <w:t xml:space="preserve">takto </w:t>
      </w:r>
      <w:r w:rsidR="00012F81">
        <w:t>pop</w:t>
      </w:r>
      <w:r w:rsidR="000255D6">
        <w:t>sali</w:t>
      </w:r>
      <w:r w:rsidR="00012F81">
        <w:t xml:space="preserve"> </w:t>
      </w:r>
      <w:r>
        <w:t>Rahat a</w:t>
      </w:r>
      <w:r w:rsidR="00275882">
        <w:t xml:space="preserve"> </w:t>
      </w:r>
      <w:r>
        <w:t xml:space="preserve">Sheafer (2007). </w:t>
      </w:r>
      <w:r w:rsidR="00AC4DB6">
        <w:t xml:space="preserve">Max </w:t>
      </w:r>
      <w:r>
        <w:t>Kaase zase do popředí zájmu</w:t>
      </w:r>
      <w:r w:rsidR="00275882">
        <w:t xml:space="preserve"> výzkum</w:t>
      </w:r>
      <w:r w:rsidR="00353FE2">
        <w:t>níků</w:t>
      </w:r>
      <w:r>
        <w:t xml:space="preserve"> staví hlavně </w:t>
      </w:r>
      <w:r w:rsidR="00985DFC">
        <w:t>mediální stránku personalizace</w:t>
      </w:r>
      <w:r w:rsidR="00353FE2">
        <w:t>. Zejména</w:t>
      </w:r>
      <w:r w:rsidR="000255D6">
        <w:t xml:space="preserve"> </w:t>
      </w:r>
      <w:r w:rsidR="00353FE2">
        <w:t xml:space="preserve">pak </w:t>
      </w:r>
      <w:r w:rsidR="00A2539D">
        <w:t>kvůli</w:t>
      </w:r>
      <w:r>
        <w:t xml:space="preserve"> </w:t>
      </w:r>
      <w:r w:rsidR="000255D6">
        <w:t>dominan</w:t>
      </w:r>
      <w:r w:rsidR="00353FE2">
        <w:t>ci</w:t>
      </w:r>
      <w:r w:rsidR="000255D6">
        <w:t xml:space="preserve"> </w:t>
      </w:r>
      <w:r w:rsidR="00A2539D">
        <w:t>komerčních</w:t>
      </w:r>
      <w:r w:rsidR="00AC4DB6">
        <w:t xml:space="preserve"> a sociálních</w:t>
      </w:r>
      <w:r w:rsidR="00A2539D">
        <w:t xml:space="preserve"> médií</w:t>
      </w:r>
      <w:r w:rsidR="00353FE2">
        <w:t>, v současnosti</w:t>
      </w:r>
      <w:r>
        <w:t xml:space="preserve"> dochází k</w:t>
      </w:r>
      <w:r w:rsidR="00A2539D">
        <w:t> </w:t>
      </w:r>
      <w:r w:rsidR="00985DFC">
        <w:t>personalizaci</w:t>
      </w:r>
      <w:r w:rsidR="00A2539D">
        <w:t>. D</w:t>
      </w:r>
      <w:r w:rsidR="00985DFC">
        <w:t>íky tomu</w:t>
      </w:r>
      <w:r w:rsidR="000255D6">
        <w:t>,</w:t>
      </w:r>
      <w:r w:rsidR="00985DFC">
        <w:t xml:space="preserve"> </w:t>
      </w:r>
      <w:r>
        <w:t xml:space="preserve">že právě </w:t>
      </w:r>
      <w:r w:rsidR="00A2539D">
        <w:t>novináři</w:t>
      </w:r>
      <w:r>
        <w:t xml:space="preserve"> si vybírají </w:t>
      </w:r>
      <w:r w:rsidR="000255D6">
        <w:t xml:space="preserve">pro své příspěvky </w:t>
      </w:r>
      <w:r>
        <w:t>konkrétní osobnosti</w:t>
      </w:r>
      <w:r w:rsidR="00275882">
        <w:t xml:space="preserve"> na úkor </w:t>
      </w:r>
      <w:r w:rsidR="00353FE2">
        <w:t xml:space="preserve">politických </w:t>
      </w:r>
      <w:r w:rsidR="00275882">
        <w:t>subjektů, které zastupují</w:t>
      </w:r>
      <w:r w:rsidR="00985DFC">
        <w:t xml:space="preserve">, </w:t>
      </w:r>
      <w:r w:rsidR="00275882">
        <w:t xml:space="preserve">a </w:t>
      </w:r>
      <w:r w:rsidR="00985DFC">
        <w:t xml:space="preserve">o </w:t>
      </w:r>
      <w:r w:rsidR="00275882">
        <w:t xml:space="preserve">nich </w:t>
      </w:r>
      <w:r w:rsidR="00985DFC">
        <w:t xml:space="preserve">pak referují. Pro média jsou totiž </w:t>
      </w:r>
      <w:r>
        <w:t>zajímavější</w:t>
      </w:r>
      <w:r w:rsidR="00985DFC">
        <w:t xml:space="preserve"> </w:t>
      </w:r>
      <w:r w:rsidR="000255D6">
        <w:t>právě</w:t>
      </w:r>
      <w:r w:rsidR="00985DFC">
        <w:t xml:space="preserve"> osobnosti</w:t>
      </w:r>
      <w:r w:rsidR="000255D6">
        <w:t xml:space="preserve"> a jejich životní příběhy</w:t>
      </w:r>
      <w:r>
        <w:t xml:space="preserve"> než </w:t>
      </w:r>
      <w:r w:rsidR="00985DFC">
        <w:t xml:space="preserve">třeba </w:t>
      </w:r>
      <w:r>
        <w:t>společenské skupiny nebo</w:t>
      </w:r>
      <w:r w:rsidR="0040050A">
        <w:t xml:space="preserve"> pol</w:t>
      </w:r>
      <w:r w:rsidR="00985DFC">
        <w:t>itické</w:t>
      </w:r>
      <w:r w:rsidR="00275882">
        <w:t xml:space="preserve"> strany. (Kaase 1994</w:t>
      </w:r>
      <w:r>
        <w:t xml:space="preserve">). </w:t>
      </w:r>
      <w:r w:rsidR="00AC4DB6">
        <w:t xml:space="preserve">Z výzkumů Metze et al. </w:t>
      </w:r>
      <w:r w:rsidR="00C56E35">
        <w:t>j</w:t>
      </w:r>
      <w:r w:rsidR="00AC4DB6">
        <w:t xml:space="preserve">e patrné, že i samotní voliči na sociálních sítích upřednostňují osobní a emocionálně laděné příspěvky </w:t>
      </w:r>
      <w:r w:rsidR="00C56E35">
        <w:t xml:space="preserve">před stranickými prohlášeními </w:t>
      </w:r>
      <w:r w:rsidR="00AC4DB6">
        <w:t>(2019).</w:t>
      </w:r>
    </w:p>
    <w:p w:rsidR="00796420" w:rsidRDefault="00C63830" w:rsidP="00796420">
      <w:pPr>
        <w:pStyle w:val="normlntext"/>
        <w:ind w:firstLine="708"/>
      </w:pPr>
      <w:r w:rsidRPr="00275882">
        <w:rPr>
          <w:i/>
        </w:rPr>
        <w:t>P</w:t>
      </w:r>
      <w:r w:rsidR="00796420" w:rsidRPr="00275882">
        <w:rPr>
          <w:i/>
        </w:rPr>
        <w:t>ersonalizac</w:t>
      </w:r>
      <w:r w:rsidRPr="00275882">
        <w:rPr>
          <w:i/>
        </w:rPr>
        <w:t>e</w:t>
      </w:r>
      <w:r>
        <w:t xml:space="preserve"> může být </w:t>
      </w:r>
      <w:r w:rsidR="00275882">
        <w:t xml:space="preserve">také </w:t>
      </w:r>
      <w:r>
        <w:t>popisována, jako činnost, kterou aktivně provozují samotní politici.</w:t>
      </w:r>
      <w:r w:rsidR="00796420">
        <w:t xml:space="preserve"> Ti si nejprve budují </w:t>
      </w:r>
      <w:r w:rsidR="00985DFC">
        <w:t xml:space="preserve">vlastní dominantní </w:t>
      </w:r>
      <w:r w:rsidR="00796420">
        <w:t>pozici uvnitř politické strany (tzv.</w:t>
      </w:r>
      <w:r w:rsidR="00796420" w:rsidRPr="00985DFC">
        <w:rPr>
          <w:i/>
        </w:rPr>
        <w:t xml:space="preserve"> interní personalizace</w:t>
      </w:r>
      <w:r w:rsidR="00796420">
        <w:t xml:space="preserve">). Podílejí se aktivněji na rozhodování </w:t>
      </w:r>
      <w:r w:rsidR="00985DFC">
        <w:t xml:space="preserve">svých stran. Jde jim o to, aby se strany stále více koncentrovaly </w:t>
      </w:r>
      <w:r w:rsidR="00796420">
        <w:t>kolem</w:t>
      </w:r>
      <w:r w:rsidR="00985DFC">
        <w:t xml:space="preserve"> </w:t>
      </w:r>
      <w:r>
        <w:t>jejich osobnosti</w:t>
      </w:r>
      <w:r w:rsidR="00353FE2">
        <w:t>-</w:t>
      </w:r>
      <w:r w:rsidR="00985DFC">
        <w:t>jako</w:t>
      </w:r>
      <w:r w:rsidR="00796420">
        <w:t xml:space="preserve"> leadera</w:t>
      </w:r>
      <w:r w:rsidR="00275882">
        <w:t>,</w:t>
      </w:r>
      <w:r w:rsidR="00796420">
        <w:t xml:space="preserve"> a </w:t>
      </w:r>
      <w:r w:rsidR="00985DFC">
        <w:t>vůdci si p</w:t>
      </w:r>
      <w:r w:rsidR="00796420">
        <w:t xml:space="preserve">ak </w:t>
      </w:r>
      <w:r w:rsidR="00985DFC">
        <w:t>upevňují</w:t>
      </w:r>
      <w:r w:rsidR="00796420">
        <w:t xml:space="preserve"> uvnitř uskupení </w:t>
      </w:r>
      <w:r>
        <w:t xml:space="preserve">vlastní </w:t>
      </w:r>
      <w:r w:rsidR="00A43DF4">
        <w:t>autonomní</w:t>
      </w:r>
      <w:r w:rsidR="00796420">
        <w:t xml:space="preserve"> pozici. </w:t>
      </w:r>
      <w:r>
        <w:t xml:space="preserve">V rámci strany nebo vlád si kolem sebe vytváří </w:t>
      </w:r>
      <w:r w:rsidR="00A43DF4">
        <w:t>loajální</w:t>
      </w:r>
      <w:r w:rsidR="00275882">
        <w:t xml:space="preserve"> </w:t>
      </w:r>
      <w:r>
        <w:t>tý</w:t>
      </w:r>
      <w:r w:rsidR="00275882">
        <w:t xml:space="preserve">m lidí, kteří často nepochází z členské základny </w:t>
      </w:r>
      <w:r w:rsidR="00685760">
        <w:t>jejich</w:t>
      </w:r>
      <w:r w:rsidR="00275882">
        <w:t xml:space="preserve"> strany. T</w:t>
      </w:r>
      <w:r>
        <w:t xml:space="preserve">aké dochází i k obcházení </w:t>
      </w:r>
      <w:r w:rsidR="00275882">
        <w:t xml:space="preserve">samotné </w:t>
      </w:r>
      <w:r>
        <w:t xml:space="preserve">členské základny </w:t>
      </w:r>
      <w:r w:rsidR="00275882">
        <w:t>v souvislosti se</w:t>
      </w:r>
      <w:r>
        <w:t xml:space="preserve"> zvýšení</w:t>
      </w:r>
      <w:r w:rsidR="00275882">
        <w:t>m</w:t>
      </w:r>
      <w:r>
        <w:t xml:space="preserve"> osobní autonomie a mocenské základny v rukou </w:t>
      </w:r>
      <w:r w:rsidR="00275882">
        <w:t xml:space="preserve">jedné </w:t>
      </w:r>
      <w:r>
        <w:t xml:space="preserve">osoby a jejich nejbližších spolupracovníků. </w:t>
      </w:r>
      <w:r w:rsidR="00275882">
        <w:t>V</w:t>
      </w:r>
      <w:r w:rsidR="00796420">
        <w:t xml:space="preserve"> rámci </w:t>
      </w:r>
      <w:r w:rsidR="00275882">
        <w:t xml:space="preserve">volební </w:t>
      </w:r>
      <w:r w:rsidR="00796420">
        <w:t xml:space="preserve">kampaně ustupuje </w:t>
      </w:r>
      <w:r>
        <w:t xml:space="preserve">jejich </w:t>
      </w:r>
      <w:r w:rsidR="00685760">
        <w:t xml:space="preserve">domovská </w:t>
      </w:r>
      <w:r w:rsidR="00796420">
        <w:t xml:space="preserve">strana a program do pozadí a hlavním aktérem se stává </w:t>
      </w:r>
      <w:r w:rsidR="00A43DF4">
        <w:t>výhradně</w:t>
      </w:r>
      <w:r w:rsidR="00685760">
        <w:t xml:space="preserve"> </w:t>
      </w:r>
      <w:r w:rsidR="00796420">
        <w:t>osobnost politika</w:t>
      </w:r>
      <w:r w:rsidR="00275882">
        <w:t xml:space="preserve"> </w:t>
      </w:r>
      <w:r w:rsidR="007B014F">
        <w:t>(Poguntke, Webb 2005</w:t>
      </w:r>
      <w:r>
        <w:t>)</w:t>
      </w:r>
      <w:r w:rsidR="00796420">
        <w:t xml:space="preserve">. S tímto procesem jde ruku v ruce i budování </w:t>
      </w:r>
      <w:r>
        <w:t xml:space="preserve">tzv. </w:t>
      </w:r>
      <w:r w:rsidR="00796420" w:rsidRPr="00CB1B77">
        <w:rPr>
          <w:i/>
        </w:rPr>
        <w:t>leaderovství</w:t>
      </w:r>
      <w:r w:rsidR="00796420">
        <w:t>, osobní image a mediální sebepropagace</w:t>
      </w:r>
      <w:r w:rsidR="00985DFC">
        <w:t xml:space="preserve"> na úkor</w:t>
      </w:r>
      <w:r w:rsidR="00A85B98">
        <w:t xml:space="preserve"> vlastní</w:t>
      </w:r>
      <w:r w:rsidR="00985DFC">
        <w:t xml:space="preserve"> strany</w:t>
      </w:r>
      <w:r w:rsidR="00275882">
        <w:t xml:space="preserve"> </w:t>
      </w:r>
      <w:r w:rsidR="00685760">
        <w:t>(Mancini 1988,</w:t>
      </w:r>
      <w:r w:rsidR="00796420">
        <w:t xml:space="preserve"> Gibson, Römmele</w:t>
      </w:r>
      <w:r w:rsidR="00685760">
        <w:t xml:space="preserve"> 2009,</w:t>
      </w:r>
      <w:r w:rsidR="00796420">
        <w:t xml:space="preserve"> in Křeček 2013). </w:t>
      </w:r>
    </w:p>
    <w:p w:rsidR="00CB1B77" w:rsidRDefault="00EB2D31" w:rsidP="00CB1B77">
      <w:pPr>
        <w:pStyle w:val="normlntext"/>
        <w:ind w:firstLine="708"/>
      </w:pPr>
      <w:r>
        <w:t xml:space="preserve">Odborná literatura často rozlišuje mezi </w:t>
      </w:r>
      <w:r w:rsidR="000F5EC8">
        <w:t xml:space="preserve">tzv. </w:t>
      </w:r>
      <w:r w:rsidRPr="00985DFC">
        <w:rPr>
          <w:i/>
        </w:rPr>
        <w:t>individualizací</w:t>
      </w:r>
      <w:r>
        <w:t xml:space="preserve"> a </w:t>
      </w:r>
      <w:r w:rsidRPr="00985DFC">
        <w:rPr>
          <w:i/>
        </w:rPr>
        <w:t>privatizací</w:t>
      </w:r>
      <w:r>
        <w:t xml:space="preserve">. V rámci tzv. </w:t>
      </w:r>
      <w:r w:rsidRPr="00083941">
        <w:rPr>
          <w:i/>
        </w:rPr>
        <w:t>individualizace</w:t>
      </w:r>
      <w:r>
        <w:t xml:space="preserve"> jde o to, že centrem mediálního pokrytí je jedinec (politik) na úkor strany nebo instituce, kterou zastupuje. To </w:t>
      </w:r>
      <w:r w:rsidR="00985DFC">
        <w:t>představuje</w:t>
      </w:r>
      <w:r>
        <w:t xml:space="preserve"> ohrožení </w:t>
      </w:r>
      <w:r w:rsidR="00985DFC">
        <w:t xml:space="preserve">zejména </w:t>
      </w:r>
      <w:r>
        <w:t>pro systémy s parlamentní formou demokracie</w:t>
      </w:r>
      <w:r w:rsidR="00985DFC">
        <w:t>, kde jsou klíčovým aktérem</w:t>
      </w:r>
      <w:r w:rsidR="00AE67BC">
        <w:t xml:space="preserve"> volební soutěže</w:t>
      </w:r>
      <w:r w:rsidR="00985DFC">
        <w:t xml:space="preserve"> právě politické strany nebo hnutí</w:t>
      </w:r>
      <w:r w:rsidR="00353FE2">
        <w:t>-</w:t>
      </w:r>
      <w:r w:rsidR="00C63830">
        <w:t>jako základ tohoto systému</w:t>
      </w:r>
      <w:r w:rsidR="00387325">
        <w:t xml:space="preserve"> (Shenhav, Sheafer 2008, in Van Aelst</w:t>
      </w:r>
      <w:r>
        <w:t xml:space="preserve"> et al</w:t>
      </w:r>
      <w:r w:rsidR="00387325">
        <w:t>.</w:t>
      </w:r>
      <w:r>
        <w:t xml:space="preserve"> 201</w:t>
      </w:r>
      <w:r w:rsidR="000F5EC8">
        <w:t>1</w:t>
      </w:r>
      <w:r>
        <w:t xml:space="preserve">). </w:t>
      </w:r>
      <w:r w:rsidR="00083941">
        <w:t>Dalším možným pojetím personalizace je pak</w:t>
      </w:r>
      <w:r w:rsidR="00985DFC">
        <w:t xml:space="preserve"> i</w:t>
      </w:r>
      <w:r w:rsidR="00083941">
        <w:t xml:space="preserve"> tzv. </w:t>
      </w:r>
      <w:r w:rsidR="00083941" w:rsidRPr="00083941">
        <w:rPr>
          <w:i/>
        </w:rPr>
        <w:t>privatizace</w:t>
      </w:r>
      <w:r w:rsidR="00083941">
        <w:t xml:space="preserve">. </w:t>
      </w:r>
      <w:r w:rsidR="000F5EC8">
        <w:t>P</w:t>
      </w:r>
      <w:r w:rsidR="00083941">
        <w:t>olitik</w:t>
      </w:r>
      <w:r w:rsidR="000F5EC8">
        <w:t xml:space="preserve"> se</w:t>
      </w:r>
      <w:r w:rsidR="00083941">
        <w:t xml:space="preserve"> dostává z pozice osoby veřejné</w:t>
      </w:r>
      <w:r w:rsidR="00985DFC">
        <w:t>, kter</w:t>
      </w:r>
      <w:r w:rsidR="00C63830">
        <w:t>á</w:t>
      </w:r>
      <w:r w:rsidR="00083941">
        <w:t xml:space="preserve"> už není zajímav</w:t>
      </w:r>
      <w:r w:rsidR="00C63830">
        <w:t>á</w:t>
      </w:r>
      <w:r w:rsidR="00083941">
        <w:t xml:space="preserve"> jen, jako reprezentant </w:t>
      </w:r>
      <w:r w:rsidR="00C63830">
        <w:t>zájmů společnosti, exekutivy</w:t>
      </w:r>
      <w:r w:rsidR="000F5EC8">
        <w:t xml:space="preserve"> nebo politické strany.</w:t>
      </w:r>
      <w:r w:rsidR="00083941">
        <w:t xml:space="preserve"> </w:t>
      </w:r>
      <w:r w:rsidR="000F5EC8">
        <w:t>M</w:t>
      </w:r>
      <w:r w:rsidR="00083941">
        <w:t>édia</w:t>
      </w:r>
      <w:r w:rsidR="000F5EC8">
        <w:t xml:space="preserve"> více zajímá</w:t>
      </w:r>
      <w:r w:rsidR="00083941">
        <w:t xml:space="preserve"> jeho soukromý život (</w:t>
      </w:r>
      <w:r w:rsidR="00985DFC">
        <w:t xml:space="preserve">osobní </w:t>
      </w:r>
      <w:r w:rsidR="00083941">
        <w:t xml:space="preserve">vztahy, </w:t>
      </w:r>
      <w:r w:rsidR="00985DFC">
        <w:t xml:space="preserve">rodina, volný čas </w:t>
      </w:r>
      <w:r w:rsidR="00AE67BC">
        <w:t>a jiné</w:t>
      </w:r>
      <w:r w:rsidR="00985DFC">
        <w:t>). K tomu</w:t>
      </w:r>
      <w:r w:rsidR="00083941">
        <w:t>to fenoménu</w:t>
      </w:r>
      <w:r w:rsidR="00C63830">
        <w:t xml:space="preserve"> pak</w:t>
      </w:r>
      <w:r w:rsidR="00083941">
        <w:t xml:space="preserve"> značně přispěly moderní technologie, </w:t>
      </w:r>
      <w:r w:rsidR="00C63830">
        <w:t>a zejména pak</w:t>
      </w:r>
      <w:r w:rsidR="00083941">
        <w:t xml:space="preserve"> </w:t>
      </w:r>
      <w:r w:rsidR="00985DFC">
        <w:t>fascinace obrazem skrze</w:t>
      </w:r>
      <w:r w:rsidR="00083941">
        <w:t xml:space="preserve"> televiz</w:t>
      </w:r>
      <w:r w:rsidR="00985DFC">
        <w:t>i</w:t>
      </w:r>
      <w:r w:rsidR="00083941">
        <w:t xml:space="preserve">, jako klíčové médium </w:t>
      </w:r>
      <w:r w:rsidR="00985DFC">
        <w:t xml:space="preserve">pro </w:t>
      </w:r>
      <w:r w:rsidR="00083941">
        <w:lastRenderedPageBreak/>
        <w:t>zobrazování reality</w:t>
      </w:r>
      <w:r w:rsidR="00387325">
        <w:t xml:space="preserve"> v současnosti</w:t>
      </w:r>
      <w:r w:rsidR="00083941">
        <w:t xml:space="preserve"> (Holtz-Bacha 2004</w:t>
      </w:r>
      <w:r w:rsidR="00387325">
        <w:t>,</w:t>
      </w:r>
      <w:r w:rsidR="00C63830">
        <w:t xml:space="preserve"> Van-Zoonen</w:t>
      </w:r>
      <w:r w:rsidR="00083941">
        <w:t xml:space="preserve"> 2000</w:t>
      </w:r>
      <w:r w:rsidR="00387325">
        <w:t>,</w:t>
      </w:r>
      <w:r w:rsidR="00083941">
        <w:t xml:space="preserve"> Hart 2002</w:t>
      </w:r>
      <w:r w:rsidR="00C63830">
        <w:t>,</w:t>
      </w:r>
      <w:r w:rsidR="00083941">
        <w:t xml:space="preserve"> in Van Aelst et al</w:t>
      </w:r>
      <w:r w:rsidR="00387325">
        <w:t>.</w:t>
      </w:r>
      <w:r w:rsidR="00083941">
        <w:t xml:space="preserve"> 2012). </w:t>
      </w:r>
    </w:p>
    <w:p w:rsidR="00CB1B77" w:rsidRDefault="00C63830" w:rsidP="00CB1B77">
      <w:pPr>
        <w:pStyle w:val="normlntext"/>
        <w:ind w:firstLine="708"/>
      </w:pPr>
      <w:r>
        <w:t>Další</w:t>
      </w:r>
      <w:r w:rsidR="00CB1B77">
        <w:t xml:space="preserve"> autoři pak v souvislosti s personalizací mluví </w:t>
      </w:r>
      <w:r w:rsidR="00387325">
        <w:t xml:space="preserve">i </w:t>
      </w:r>
      <w:r w:rsidR="00CB1B77">
        <w:t xml:space="preserve">o tzv. </w:t>
      </w:r>
      <w:r w:rsidR="00AE48B5">
        <w:rPr>
          <w:i/>
        </w:rPr>
        <w:t>prezidenc</w:t>
      </w:r>
      <w:r w:rsidR="00CB1B77" w:rsidRPr="00CB1B77">
        <w:rPr>
          <w:i/>
        </w:rPr>
        <w:t>ializaci politiky</w:t>
      </w:r>
      <w:r w:rsidR="00CB1B77">
        <w:rPr>
          <w:i/>
        </w:rPr>
        <w:t xml:space="preserve">, </w:t>
      </w:r>
      <w:r w:rsidR="00CB1B77" w:rsidRPr="00CB1B77">
        <w:t>kdy se úloha premiéra v</w:t>
      </w:r>
      <w:r w:rsidR="00985DFC">
        <w:t xml:space="preserve"> rámci </w:t>
      </w:r>
      <w:r w:rsidR="00387325">
        <w:t xml:space="preserve">zejména </w:t>
      </w:r>
      <w:r w:rsidR="00985DFC">
        <w:t>parlamentního</w:t>
      </w:r>
      <w:r w:rsidR="00387325">
        <w:t xml:space="preserve"> či</w:t>
      </w:r>
      <w:r>
        <w:t xml:space="preserve"> prezidentského</w:t>
      </w:r>
      <w:r w:rsidR="00CB1B77" w:rsidRPr="00CB1B77">
        <w:t xml:space="preserve"> systému posouvá </w:t>
      </w:r>
      <w:r w:rsidR="00985DFC">
        <w:t xml:space="preserve">svou praxí a individuálním výkonem pravomocí </w:t>
      </w:r>
      <w:r w:rsidR="00CB1B77" w:rsidRPr="00CB1B77">
        <w:t>do</w:t>
      </w:r>
      <w:r w:rsidR="00CB1B77">
        <w:t xml:space="preserve"> nefor</w:t>
      </w:r>
      <w:r w:rsidR="00985DFC">
        <w:t>m</w:t>
      </w:r>
      <w:r w:rsidR="00CB1B77">
        <w:t>álně daleko silnější role</w:t>
      </w:r>
      <w:r w:rsidR="00985DFC">
        <w:t xml:space="preserve"> (až prezidentského charakteru)</w:t>
      </w:r>
      <w:r>
        <w:t xml:space="preserve"> než je tomu dle platných zvyklostí dáno. Politik je </w:t>
      </w:r>
      <w:r w:rsidR="000F5EC8">
        <w:t>daleko aktivnější</w:t>
      </w:r>
      <w:r>
        <w:t>, aniž by</w:t>
      </w:r>
      <w:r w:rsidR="00985DFC">
        <w:t xml:space="preserve"> v systému došlo k formálním změnám.</w:t>
      </w:r>
      <w:r w:rsidR="00A85B98">
        <w:t xml:space="preserve"> Jde třeba o větší možnost</w:t>
      </w:r>
      <w:r>
        <w:t>i</w:t>
      </w:r>
      <w:r w:rsidR="00A85B98">
        <w:t xml:space="preserve"> nakládat s</w:t>
      </w:r>
      <w:r w:rsidR="00387325">
        <w:t> </w:t>
      </w:r>
      <w:r w:rsidR="00A85B98">
        <w:t>financemi</w:t>
      </w:r>
      <w:r w:rsidR="00387325">
        <w:t xml:space="preserve"> strany</w:t>
      </w:r>
      <w:r w:rsidR="00A85B98">
        <w:t xml:space="preserve">, menší kontrola </w:t>
      </w:r>
      <w:r w:rsidR="00AE67BC">
        <w:t xml:space="preserve">vedení </w:t>
      </w:r>
      <w:r w:rsidR="00A85B98">
        <w:t>ze strany členské základny nebo pravomoc rozhodovat v otázce nastolování agendy či vizuálu volebních kampaní.</w:t>
      </w:r>
      <w:r w:rsidR="00985DFC">
        <w:t xml:space="preserve"> </w:t>
      </w:r>
      <w:r w:rsidR="00A85B98">
        <w:t xml:space="preserve">To vše v rukou jedné osoby a jejího nejbližšího okolí, které si </w:t>
      </w:r>
      <w:r w:rsidR="00387325">
        <w:t>lídr sám</w:t>
      </w:r>
      <w:r w:rsidR="00A85B98">
        <w:t xml:space="preserve"> vybírá. </w:t>
      </w:r>
      <w:r w:rsidR="00985DFC">
        <w:t>Tento fenomén se objevuje zhruba od 60. let 20. století a je možné jej pozorovat v různé int</w:t>
      </w:r>
      <w:r w:rsidR="000F5EC8">
        <w:t>enzitě napříč evropskými zeměmi,</w:t>
      </w:r>
      <w:r w:rsidR="00AE67BC">
        <w:t xml:space="preserve"> také</w:t>
      </w:r>
      <w:r w:rsidR="000F5EC8">
        <w:t xml:space="preserve"> v Izraeli</w:t>
      </w:r>
      <w:r w:rsidR="00985DFC">
        <w:t xml:space="preserve"> </w:t>
      </w:r>
      <w:r w:rsidR="000F5EC8">
        <w:t>nebo v USA</w:t>
      </w:r>
      <w:r w:rsidR="00CB1B77">
        <w:t xml:space="preserve"> (</w:t>
      </w:r>
      <w:r w:rsidR="000F5EC8">
        <w:t>Poguntke, Webb 2005</w:t>
      </w:r>
      <w:r w:rsidR="00CB1B77">
        <w:t xml:space="preserve">). </w:t>
      </w:r>
    </w:p>
    <w:p w:rsidR="0040050A" w:rsidRDefault="0040050A" w:rsidP="0040050A">
      <w:pPr>
        <w:pStyle w:val="NadpisC"/>
      </w:pPr>
      <w:bookmarkStart w:id="24" w:name="_Toc24031652"/>
      <w:r>
        <w:t>Dimenze personalizace</w:t>
      </w:r>
      <w:bookmarkEnd w:id="24"/>
    </w:p>
    <w:p w:rsidR="0040050A" w:rsidRDefault="0040050A" w:rsidP="0040050A">
      <w:pPr>
        <w:pStyle w:val="normlntext"/>
        <w:ind w:firstLine="680"/>
      </w:pPr>
      <w:r>
        <w:t xml:space="preserve">Politickou </w:t>
      </w:r>
      <w:r w:rsidRPr="0040050A">
        <w:rPr>
          <w:i/>
        </w:rPr>
        <w:t>personalizaci</w:t>
      </w:r>
      <w:r>
        <w:t xml:space="preserve"> jako fenomén </w:t>
      </w:r>
      <w:r w:rsidR="009A31CB">
        <w:t xml:space="preserve">popsali a </w:t>
      </w:r>
      <w:r>
        <w:t>rozdělili Rahat a Sheafer ve své přelomové práci do 3 typů:</w:t>
      </w:r>
    </w:p>
    <w:p w:rsidR="0040050A" w:rsidRDefault="0040050A" w:rsidP="0040050A">
      <w:pPr>
        <w:pStyle w:val="normlntext"/>
        <w:numPr>
          <w:ilvl w:val="0"/>
          <w:numId w:val="19"/>
        </w:numPr>
      </w:pPr>
      <w:r>
        <w:t xml:space="preserve">Institucionální </w:t>
      </w:r>
      <w:r w:rsidR="009A31CB">
        <w:t xml:space="preserve">dimenze </w:t>
      </w:r>
      <w:r>
        <w:t>– tato forma personalizace souvisí s nastavením politického nebo volebního systému a</w:t>
      </w:r>
      <w:r w:rsidR="005D2F12">
        <w:t xml:space="preserve"> jeho</w:t>
      </w:r>
      <w:r w:rsidR="00EF40B0">
        <w:t xml:space="preserve"> institucí</w:t>
      </w:r>
      <w:r>
        <w:t xml:space="preserve"> v konkrétní zemi, v níž se případně </w:t>
      </w:r>
      <w:r w:rsidR="00EF40B0">
        <w:t xml:space="preserve">proces </w:t>
      </w:r>
      <w:r w:rsidR="00F57779">
        <w:t xml:space="preserve">personalizace </w:t>
      </w:r>
      <w:r>
        <w:t>odehrá</w:t>
      </w:r>
      <w:r w:rsidR="005D2F12">
        <w:t>vá. Jde o to, jaké mechanismy</w:t>
      </w:r>
      <w:r>
        <w:t xml:space="preserve"> v rámci systému </w:t>
      </w:r>
      <w:r w:rsidR="005D2F12">
        <w:t>fungují</w:t>
      </w:r>
      <w:r>
        <w:t xml:space="preserve">, zda voliči spíše </w:t>
      </w:r>
      <w:r w:rsidR="005D2F12">
        <w:t>vybírají</w:t>
      </w:r>
      <w:r w:rsidR="00EF40B0">
        <w:t xml:space="preserve"> v rámci volebního procesu</w:t>
      </w:r>
      <w:r>
        <w:t xml:space="preserve"> mezi stranami nebo mají větší možnost přiklonit se k volbě konkrétních osobností (2007, srovnej Kubát 2013). Jako personalizovaný popisuje McAllister zejména prezidentský systém vlády, kde je hlavní pozornost</w:t>
      </w:r>
      <w:r w:rsidR="00F57779">
        <w:t xml:space="preserve"> logicky</w:t>
      </w:r>
      <w:r>
        <w:t xml:space="preserve"> zaměřena na lídra strany a následně </w:t>
      </w:r>
      <w:r w:rsidR="00F57779">
        <w:t xml:space="preserve">pak </w:t>
      </w:r>
      <w:r>
        <w:t>na šéfa státu</w:t>
      </w:r>
      <w:r w:rsidR="00EF40B0">
        <w:t>, jako</w:t>
      </w:r>
      <w:r w:rsidR="005D2F12">
        <w:t xml:space="preserve"> </w:t>
      </w:r>
      <w:r>
        <w:t xml:space="preserve">exekutivy. V rámci parlamentních demokracií je personalizace podle něj otázkou </w:t>
      </w:r>
      <w:r w:rsidR="005D2F12">
        <w:t xml:space="preserve">hlavně </w:t>
      </w:r>
      <w:r>
        <w:t>uplynulých tří dekád</w:t>
      </w:r>
      <w:r w:rsidR="009A31CB">
        <w:t>. Datuje ji od působení premiérky Thatcherové ve Velké Británii</w:t>
      </w:r>
      <w:r>
        <w:t xml:space="preserve"> (2007). V tomto smyslu mluví Van Aelst </w:t>
      </w:r>
      <w:r w:rsidR="009A31CB">
        <w:t xml:space="preserve">a další autoři </w:t>
      </w:r>
      <w:r>
        <w:t xml:space="preserve">o tzv. </w:t>
      </w:r>
      <w:r w:rsidR="00EF40B0">
        <w:rPr>
          <w:i/>
        </w:rPr>
        <w:t>prezidenc</w:t>
      </w:r>
      <w:r w:rsidRPr="0040050A">
        <w:rPr>
          <w:i/>
        </w:rPr>
        <w:t>ializaci</w:t>
      </w:r>
      <w:r>
        <w:t>, kdy v rámci parlamentního systému výrazně a neformálně posiluje role</w:t>
      </w:r>
      <w:r w:rsidR="00EF40B0">
        <w:t xml:space="preserve"> předsedy vlády (2007, </w:t>
      </w:r>
      <w:r w:rsidR="00F57779">
        <w:t xml:space="preserve">srovnej </w:t>
      </w:r>
      <w:r w:rsidR="00EF40B0">
        <w:t>Poguntke,</w:t>
      </w:r>
      <w:r>
        <w:t xml:space="preserve"> We</w:t>
      </w:r>
      <w:r w:rsidR="00EF40B0">
        <w:t>bb 2005</w:t>
      </w:r>
      <w:r w:rsidR="009A31CB">
        <w:t xml:space="preserve">, </w:t>
      </w:r>
      <w:r w:rsidR="00EF40B0">
        <w:t>Hopmann et al.</w:t>
      </w:r>
      <w:r>
        <w:t xml:space="preserve"> 2010). Institucionální personalizace může také fungovat nejen v rámci exekutivy</w:t>
      </w:r>
      <w:r w:rsidR="00F57779">
        <w:t xml:space="preserve"> země</w:t>
      </w:r>
      <w:r>
        <w:t xml:space="preserve">, ale i uvnitř konkrétních politických stran, které mohou spíše upřednostňovat roli </w:t>
      </w:r>
      <w:r w:rsidR="005D2F12">
        <w:t xml:space="preserve">svého </w:t>
      </w:r>
      <w:r>
        <w:t>lídra, jak navenek (v rámci reprezentace strany), tak i v rámci vnitřního stranick</w:t>
      </w:r>
      <w:r w:rsidR="009A31CB">
        <w:t>ého rozhodování (Rahat, Sheafer</w:t>
      </w:r>
      <w:r>
        <w:t xml:space="preserve"> 2007). Někteří autoři právě podle </w:t>
      </w:r>
      <w:r>
        <w:lastRenderedPageBreak/>
        <w:t>nastavení institucionálních podmínek</w:t>
      </w:r>
      <w:r w:rsidR="009A31CB">
        <w:t xml:space="preserve"> volebního</w:t>
      </w:r>
      <w:r>
        <w:t xml:space="preserve"> systému </w:t>
      </w:r>
      <w:r w:rsidR="009A31CB">
        <w:t>pro personalizované hlasování u</w:t>
      </w:r>
      <w:r>
        <w:t>suzují</w:t>
      </w:r>
      <w:r w:rsidR="009A31CB">
        <w:t xml:space="preserve"> na</w:t>
      </w:r>
      <w:r>
        <w:t xml:space="preserve"> úroveň </w:t>
      </w:r>
      <w:r w:rsidR="009A31CB">
        <w:t>personalizace politiky v zemi. Při</w:t>
      </w:r>
      <w:r w:rsidR="005D2F12">
        <w:t> </w:t>
      </w:r>
      <w:r w:rsidR="00A12035">
        <w:t xml:space="preserve">její </w:t>
      </w:r>
      <w:r w:rsidR="005D2F12">
        <w:t xml:space="preserve">analýze je </w:t>
      </w:r>
      <w:r w:rsidR="009A31CB">
        <w:t xml:space="preserve">ale </w:t>
      </w:r>
      <w:r w:rsidR="005D2F12">
        <w:t xml:space="preserve">vždy </w:t>
      </w:r>
      <w:r w:rsidR="009A31CB">
        <w:t>dobré zahrnout</w:t>
      </w:r>
      <w:r w:rsidR="005D2F12">
        <w:t xml:space="preserve"> také další z klíčových</w:t>
      </w:r>
      <w:r>
        <w:t> dimenzí personalizace, a sice podob</w:t>
      </w:r>
      <w:r w:rsidR="009A31CB">
        <w:t>u</w:t>
      </w:r>
      <w:r>
        <w:t xml:space="preserve"> mediálního systému</w:t>
      </w:r>
      <w:r w:rsidR="009A31CB">
        <w:t xml:space="preserve"> v zemi</w:t>
      </w:r>
      <w:r>
        <w:t xml:space="preserve"> (Kriesi 2012</w:t>
      </w:r>
      <w:r w:rsidR="00F57779">
        <w:t>,</w:t>
      </w:r>
      <w:r>
        <w:t xml:space="preserve"> Van Alest </w:t>
      </w:r>
      <w:r w:rsidR="00F57779">
        <w:t>et al. 2012,</w:t>
      </w:r>
      <w:r w:rsidR="009A31CB">
        <w:t xml:space="preserve"> Vliegenhart et al.</w:t>
      </w:r>
      <w:r>
        <w:t xml:space="preserve"> 2011</w:t>
      </w:r>
      <w:r w:rsidR="00F57779">
        <w:t>,</w:t>
      </w:r>
      <w:r>
        <w:t xml:space="preserve"> in Holtz-Bacha 2004). </w:t>
      </w:r>
    </w:p>
    <w:p w:rsidR="0040050A" w:rsidRDefault="0040050A" w:rsidP="0040050A">
      <w:pPr>
        <w:pStyle w:val="normlntext"/>
        <w:numPr>
          <w:ilvl w:val="0"/>
          <w:numId w:val="19"/>
        </w:numPr>
      </w:pPr>
      <w:r>
        <w:t xml:space="preserve">Mediální </w:t>
      </w:r>
      <w:r w:rsidR="00F57779">
        <w:t>dimenze</w:t>
      </w:r>
      <w:r w:rsidR="009A31CB">
        <w:t>-</w:t>
      </w:r>
      <w:r>
        <w:t xml:space="preserve">v tomto případě </w:t>
      </w:r>
      <w:r w:rsidR="00156A5D">
        <w:t>je myšlena</w:t>
      </w:r>
      <w:r>
        <w:t xml:space="preserve"> </w:t>
      </w:r>
      <w:r w:rsidR="00156A5D">
        <w:t>zvýšená</w:t>
      </w:r>
      <w:r>
        <w:t xml:space="preserve"> pozornost médií, </w:t>
      </w:r>
      <w:r w:rsidR="00F57779">
        <w:t>kterou</w:t>
      </w:r>
      <w:r>
        <w:t xml:space="preserve"> věn</w:t>
      </w:r>
      <w:r w:rsidR="00156A5D">
        <w:t>ují konkrétním politikům např.:</w:t>
      </w:r>
      <w:r>
        <w:t>v titulcích</w:t>
      </w:r>
      <w:r w:rsidR="00F57779">
        <w:t xml:space="preserve"> textů</w:t>
      </w:r>
      <w:r>
        <w:t xml:space="preserve"> nebo samotných článcích, na úkor politických stran nebo institucí, které mají </w:t>
      </w:r>
      <w:r w:rsidR="00F57779">
        <w:t xml:space="preserve">kandidáti </w:t>
      </w:r>
      <w:r>
        <w:t>zastupovat.</w:t>
      </w:r>
      <w:r w:rsidR="009A31CB">
        <w:t xml:space="preserve"> Tento feno</w:t>
      </w:r>
      <w:r w:rsidR="00156A5D">
        <w:t>mén je pak také předmětem této analýzy, kter</w:t>
      </w:r>
      <w:r w:rsidR="00925D75">
        <w:t>é</w:t>
      </w:r>
      <w:r w:rsidR="00156A5D">
        <w:t xml:space="preserve"> se </w:t>
      </w:r>
      <w:r w:rsidR="00353FE2">
        <w:t>věnuji níže</w:t>
      </w:r>
      <w:r w:rsidR="009A31CB">
        <w:t>.</w:t>
      </w:r>
      <w:r>
        <w:t xml:space="preserve"> </w:t>
      </w:r>
      <w:r w:rsidR="009A31CB">
        <w:t>Společenské a mediální</w:t>
      </w:r>
      <w:r>
        <w:t xml:space="preserve"> poptávce se </w:t>
      </w:r>
      <w:r w:rsidR="00925D75">
        <w:t>rovněž</w:t>
      </w:r>
      <w:r>
        <w:t xml:space="preserve"> přizpůsobují samotní politici, kteří se prezentují</w:t>
      </w:r>
      <w:r w:rsidR="00276C7A">
        <w:t xml:space="preserve"> v kampani převážně</w:t>
      </w:r>
      <w:r>
        <w:t>, jako osobnosti nikoli, jako členové</w:t>
      </w:r>
      <w:r w:rsidR="00276C7A">
        <w:t xml:space="preserve"> a zástupci</w:t>
      </w:r>
      <w:r>
        <w:t xml:space="preserve"> konkrétní strany nebo </w:t>
      </w:r>
      <w:r w:rsidR="00F57779">
        <w:t>zástupci</w:t>
      </w:r>
      <w:r>
        <w:t xml:space="preserve"> institucí</w:t>
      </w:r>
      <w:r w:rsidR="009A31CB">
        <w:t xml:space="preserve">, </w:t>
      </w:r>
      <w:r w:rsidR="00156A5D">
        <w:t>jež jsou představiteli</w:t>
      </w:r>
      <w:r>
        <w:t xml:space="preserve"> (Karvonen 2009, in Voženílková 2017). Rahat a Sheafer ješt</w:t>
      </w:r>
      <w:r w:rsidR="00276C7A">
        <w:t>ě v této kategorii rozlišují dvě</w:t>
      </w:r>
      <w:r>
        <w:t xml:space="preserve"> </w:t>
      </w:r>
      <w:r w:rsidR="00276C7A">
        <w:t>možné podoby</w:t>
      </w:r>
      <w:r w:rsidR="009A31CB">
        <w:t xml:space="preserve"> této dimenze</w:t>
      </w:r>
      <w:r>
        <w:t xml:space="preserve">: </w:t>
      </w:r>
      <w:r w:rsidRPr="00550C8E">
        <w:rPr>
          <w:i/>
        </w:rPr>
        <w:t>mediální personalizaci</w:t>
      </w:r>
      <w:r>
        <w:t>, kdy se novin</w:t>
      </w:r>
      <w:r w:rsidR="00276C7A">
        <w:t>áři koncentrují více na kandidáty, ovšem ne</w:t>
      </w:r>
      <w:r>
        <w:t xml:space="preserve"> na úkor politického </w:t>
      </w:r>
      <w:r w:rsidR="00276C7A">
        <w:t>programu</w:t>
      </w:r>
      <w:r>
        <w:t>, kter</w:t>
      </w:r>
      <w:r w:rsidR="00276C7A">
        <w:t>ý</w:t>
      </w:r>
      <w:r>
        <w:t xml:space="preserve"> stále </w:t>
      </w:r>
      <w:r w:rsidR="00276C7A">
        <w:t>převažuje v jejich</w:t>
      </w:r>
      <w:r>
        <w:t xml:space="preserve"> sdělení.</w:t>
      </w:r>
      <w:r w:rsidR="00276C7A">
        <w:t xml:space="preserve"> </w:t>
      </w:r>
      <w:r>
        <w:t xml:space="preserve">Van Aelst tuto formu popisuje jako tzv. </w:t>
      </w:r>
      <w:r w:rsidRPr="00A375C1">
        <w:rPr>
          <w:i/>
        </w:rPr>
        <w:t>individualizaci</w:t>
      </w:r>
      <w:r>
        <w:t xml:space="preserve"> (2011). </w:t>
      </w:r>
      <w:r w:rsidR="00276C7A">
        <w:t>Naopak p</w:t>
      </w:r>
      <w:r>
        <w:t>ři</w:t>
      </w:r>
      <w:r w:rsidR="00F57779">
        <w:t xml:space="preserve"> tzv.</w:t>
      </w:r>
      <w:r>
        <w:t xml:space="preserve"> </w:t>
      </w:r>
      <w:r w:rsidRPr="00550C8E">
        <w:rPr>
          <w:i/>
        </w:rPr>
        <w:t>mediální privatizaci</w:t>
      </w:r>
      <w:r>
        <w:rPr>
          <w:i/>
        </w:rPr>
        <w:t xml:space="preserve"> </w:t>
      </w:r>
      <w:r w:rsidRPr="00550C8E">
        <w:t>vstupuje do popředí</w:t>
      </w:r>
      <w:r>
        <w:t xml:space="preserve"> </w:t>
      </w:r>
      <w:r w:rsidR="00156A5D">
        <w:t xml:space="preserve">převážně </w:t>
      </w:r>
      <w:r>
        <w:t xml:space="preserve">soukromý život politika na </w:t>
      </w:r>
      <w:r w:rsidR="00276C7A">
        <w:t>úkor politických</w:t>
      </w:r>
      <w:r w:rsidR="009A31CB">
        <w:t xml:space="preserve"> a programových</w:t>
      </w:r>
      <w:r w:rsidR="00156A5D">
        <w:t xml:space="preserve"> témat nebo</w:t>
      </w:r>
      <w:r w:rsidR="00276C7A">
        <w:t xml:space="preserve"> věcného</w:t>
      </w:r>
      <w:r>
        <w:t xml:space="preserve"> sdělen</w:t>
      </w:r>
      <w:r w:rsidR="00276C7A">
        <w:t>í</w:t>
      </w:r>
      <w:r>
        <w:t xml:space="preserve"> (</w:t>
      </w:r>
      <w:r w:rsidR="009A31CB">
        <w:t>Rahat, Sheafer 2007</w:t>
      </w:r>
      <w:r>
        <w:t xml:space="preserve">). Často je mediální </w:t>
      </w:r>
      <w:r w:rsidR="00276C7A">
        <w:t>dimenze</w:t>
      </w:r>
      <w:r>
        <w:t xml:space="preserve"> personalizace spojována s nástupem nových médií, nejprve </w:t>
      </w:r>
      <w:r w:rsidR="00925D75">
        <w:t>byla stěžejní doménou</w:t>
      </w:r>
      <w:r w:rsidR="009A31CB">
        <w:t xml:space="preserve"> </w:t>
      </w:r>
      <w:r>
        <w:t>televize</w:t>
      </w:r>
      <w:r w:rsidR="00276C7A">
        <w:t xml:space="preserve"> (zejména v 60. letech)</w:t>
      </w:r>
      <w:r w:rsidR="009A31CB">
        <w:t>. V</w:t>
      </w:r>
      <w:r w:rsidR="00F57779">
        <w:t> </w:t>
      </w:r>
      <w:r>
        <w:t>současnosti</w:t>
      </w:r>
      <w:r w:rsidR="00F57779">
        <w:t xml:space="preserve"> mluvíme o čtvrtém věku politické komunikace, kdy</w:t>
      </w:r>
      <w:r>
        <w:t xml:space="preserve"> </w:t>
      </w:r>
      <w:r w:rsidR="00276C7A">
        <w:t xml:space="preserve">jde </w:t>
      </w:r>
      <w:r>
        <w:t>hlavně</w:t>
      </w:r>
      <w:r w:rsidR="00276C7A">
        <w:t xml:space="preserve"> o dominanci</w:t>
      </w:r>
      <w:r>
        <w:t xml:space="preserve"> elektronických médií</w:t>
      </w:r>
      <w:r w:rsidR="009A31CB">
        <w:t xml:space="preserve"> a platforem, jako </w:t>
      </w:r>
      <w:r w:rsidR="00925D75">
        <w:t xml:space="preserve">jsou </w:t>
      </w:r>
      <w:r w:rsidR="009A31CB">
        <w:t>Youtube, Instagram</w:t>
      </w:r>
      <w:r w:rsidR="00F57779">
        <w:t>, Facebook nebo Twitter</w:t>
      </w:r>
      <w:r w:rsidR="00925D75">
        <w:t xml:space="preserve"> </w:t>
      </w:r>
      <w:r>
        <w:t>(McAllister 2007</w:t>
      </w:r>
      <w:r w:rsidR="00F57779">
        <w:t>, Aagard 2016</w:t>
      </w:r>
      <w:r>
        <w:t xml:space="preserve">). </w:t>
      </w:r>
    </w:p>
    <w:p w:rsidR="0040050A" w:rsidRDefault="0040050A" w:rsidP="0040050A">
      <w:pPr>
        <w:pStyle w:val="normlntext"/>
        <w:numPr>
          <w:ilvl w:val="0"/>
          <w:numId w:val="19"/>
        </w:numPr>
      </w:pPr>
      <w:r>
        <w:t xml:space="preserve">Behaviorální </w:t>
      </w:r>
      <w:r w:rsidR="001E6AA1">
        <w:t>dimenze</w:t>
      </w:r>
      <w:r w:rsidR="00122D98">
        <w:t>–v tomto případě m</w:t>
      </w:r>
      <w:r w:rsidR="00925D75">
        <w:t>ám</w:t>
      </w:r>
      <w:r w:rsidR="001E6AA1">
        <w:t xml:space="preserve"> na mysli</w:t>
      </w:r>
      <w:r>
        <w:t xml:space="preserve"> </w:t>
      </w:r>
      <w:r w:rsidR="00276C7A">
        <w:t xml:space="preserve">projev personalizace, který </w:t>
      </w:r>
      <w:r w:rsidR="00925D75">
        <w:t>je možné</w:t>
      </w:r>
      <w:r w:rsidR="00276C7A">
        <w:t xml:space="preserve"> identifikovat na stran</w:t>
      </w:r>
      <w:r w:rsidR="00122D98">
        <w:t>ách</w:t>
      </w:r>
      <w:r w:rsidR="00925D75">
        <w:t xml:space="preserve"> samotných politiků nebo v chování a preferencích u</w:t>
      </w:r>
      <w:r w:rsidR="00276C7A">
        <w:t xml:space="preserve"> voličů</w:t>
      </w:r>
      <w:r>
        <w:t xml:space="preserve">. Pokud budeme mluvit o behaviorální personalizaci </w:t>
      </w:r>
      <w:r w:rsidR="00276C7A">
        <w:t>kandidáta</w:t>
      </w:r>
      <w:r w:rsidR="00122D98">
        <w:t xml:space="preserve"> (politika)</w:t>
      </w:r>
      <w:r w:rsidR="001E6AA1">
        <w:t>-</w:t>
      </w:r>
      <w:r>
        <w:t>znamená to, že</w:t>
      </w:r>
      <w:r w:rsidR="00276C7A">
        <w:t xml:space="preserve"> konkrétní politik usiluje</w:t>
      </w:r>
      <w:r>
        <w:t xml:space="preserve"> především o vlastní prezentaci na úkor kolektivu, ve kterém se nachází nebo, který by měl z</w:t>
      </w:r>
      <w:r w:rsidR="00276C7A">
        <w:t>astupovat</w:t>
      </w:r>
      <w:r w:rsidR="00925D75">
        <w:t xml:space="preserve"> navenek</w:t>
      </w:r>
      <w:r w:rsidR="00276C7A">
        <w:t xml:space="preserve"> (</w:t>
      </w:r>
      <w:r w:rsidR="00122D98">
        <w:t>Rahat, Sheafer 2007</w:t>
      </w:r>
      <w:r w:rsidR="001E6AA1">
        <w:t>,</w:t>
      </w:r>
      <w:r w:rsidR="00122D98">
        <w:t xml:space="preserve"> srovnej Poguntke, Webb 200</w:t>
      </w:r>
      <w:r w:rsidR="003E5021">
        <w:t>5</w:t>
      </w:r>
      <w:r w:rsidR="00276C7A">
        <w:t xml:space="preserve">). </w:t>
      </w:r>
      <w:r w:rsidR="00156A5D" w:rsidRPr="00156A5D">
        <w:rPr>
          <w:i/>
        </w:rPr>
        <w:t>Behav</w:t>
      </w:r>
      <w:r w:rsidR="00156A5D">
        <w:rPr>
          <w:i/>
        </w:rPr>
        <w:t>i</w:t>
      </w:r>
      <w:r w:rsidR="00156A5D" w:rsidRPr="00156A5D">
        <w:rPr>
          <w:i/>
        </w:rPr>
        <w:t>orální p</w:t>
      </w:r>
      <w:r w:rsidR="00276C7A" w:rsidRPr="00276C7A">
        <w:rPr>
          <w:i/>
        </w:rPr>
        <w:t>ers</w:t>
      </w:r>
      <w:r w:rsidRPr="00276C7A">
        <w:rPr>
          <w:i/>
        </w:rPr>
        <w:t>onalizace</w:t>
      </w:r>
      <w:r w:rsidR="00122D98">
        <w:t>, jako projev na</w:t>
      </w:r>
      <w:r w:rsidR="00276C7A">
        <w:t xml:space="preserve"> straně</w:t>
      </w:r>
      <w:r>
        <w:t xml:space="preserve"> voličů</w:t>
      </w:r>
      <w:r w:rsidR="00156A5D">
        <w:t>,</w:t>
      </w:r>
      <w:r>
        <w:t xml:space="preserve"> souvisí </w:t>
      </w:r>
      <w:r w:rsidR="00276C7A">
        <w:t>mimo jiné i s nastavením volebního systému</w:t>
      </w:r>
      <w:r w:rsidR="00925D75">
        <w:t xml:space="preserve"> v zemi</w:t>
      </w:r>
      <w:r>
        <w:t xml:space="preserve">, který v konkrétním případě může </w:t>
      </w:r>
      <w:r w:rsidR="00276C7A">
        <w:t>pobízet k</w:t>
      </w:r>
      <w:r w:rsidR="00925D75">
        <w:t> preferenci a volbě</w:t>
      </w:r>
      <w:r w:rsidR="00276C7A">
        <w:t xml:space="preserve"> osobností</w:t>
      </w:r>
      <w:r>
        <w:t xml:space="preserve"> na kandidátkách nikoli pouze </w:t>
      </w:r>
      <w:r w:rsidR="00276C7A">
        <w:t xml:space="preserve">volit mezi </w:t>
      </w:r>
      <w:r w:rsidR="00925D75">
        <w:t xml:space="preserve">politickými </w:t>
      </w:r>
      <w:r w:rsidR="00276C7A">
        <w:t>stranami</w:t>
      </w:r>
      <w:r w:rsidR="00467B89">
        <w:t xml:space="preserve">. Případně také </w:t>
      </w:r>
      <w:r w:rsidR="00122D98">
        <w:t xml:space="preserve">mohou voliči vědomě </w:t>
      </w:r>
      <w:r w:rsidR="00467B89">
        <w:t>upřednostňovat konkrétního kandidáta</w:t>
      </w:r>
      <w:r w:rsidR="00122D98">
        <w:t xml:space="preserve"> (a jeho sdělení, </w:t>
      </w:r>
      <w:r w:rsidR="00156A5D">
        <w:t xml:space="preserve">nebo </w:t>
      </w:r>
      <w:r w:rsidR="00156A5D">
        <w:lastRenderedPageBreak/>
        <w:t xml:space="preserve">osobnostní </w:t>
      </w:r>
      <w:r w:rsidR="00122D98">
        <w:t>vlastnosti)</w:t>
      </w:r>
      <w:r w:rsidR="00467B89">
        <w:t xml:space="preserve"> na úkor</w:t>
      </w:r>
      <w:r w:rsidR="00925D75">
        <w:t xml:space="preserve"> nabízeného</w:t>
      </w:r>
      <w:r w:rsidR="00467B89">
        <w:t xml:space="preserve"> programového tématu. To znamená, že volič dá svůj hlas někomu proto, že mu věří, jako osobnosti a ne proto, jaký program tato osoba představuje</w:t>
      </w:r>
      <w:r w:rsidR="00276C7A">
        <w:t xml:space="preserve"> </w:t>
      </w:r>
      <w:r>
        <w:t>(</w:t>
      </w:r>
      <w:r w:rsidR="00311C32">
        <w:t>Adam</w:t>
      </w:r>
      <w:r w:rsidR="00156A5D">
        <w:t>,</w:t>
      </w:r>
      <w:r w:rsidR="00122D98">
        <w:t xml:space="preserve"> Maier</w:t>
      </w:r>
      <w:r w:rsidR="00311C32">
        <w:t xml:space="preserve"> 2010</w:t>
      </w:r>
      <w:r>
        <w:t xml:space="preserve">). </w:t>
      </w:r>
    </w:p>
    <w:p w:rsidR="00796420" w:rsidRDefault="00CB1B77" w:rsidP="00CB1B77">
      <w:pPr>
        <w:pStyle w:val="NadpisC"/>
      </w:pPr>
      <w:bookmarkStart w:id="25" w:name="_Toc24031653"/>
      <w:r>
        <w:t>Příčiny personalizace</w:t>
      </w:r>
      <w:bookmarkEnd w:id="25"/>
    </w:p>
    <w:p w:rsidR="00CB1B77" w:rsidRDefault="00603C8D" w:rsidP="00796420">
      <w:pPr>
        <w:pStyle w:val="normlntext"/>
        <w:ind w:firstLine="708"/>
      </w:pPr>
      <w:r>
        <w:t>Příčiny personalizace</w:t>
      </w:r>
      <w:r w:rsidR="00156A5D">
        <w:t xml:space="preserve"> v politice</w:t>
      </w:r>
      <w:r>
        <w:t xml:space="preserve"> </w:t>
      </w:r>
      <w:r w:rsidR="00E47BE6">
        <w:t xml:space="preserve">nejen </w:t>
      </w:r>
      <w:r w:rsidR="00925D75">
        <w:t>v západních zemích vidí</w:t>
      </w:r>
      <w:r w:rsidR="00156A5D" w:rsidRPr="00156A5D">
        <w:t xml:space="preserve"> </w:t>
      </w:r>
      <w:r w:rsidR="00925D75">
        <w:t xml:space="preserve">psychologové Zimbardo a </w:t>
      </w:r>
      <w:r>
        <w:t xml:space="preserve">Caprara ve dvou oblastech. Jeden důvod spatřují </w:t>
      </w:r>
      <w:r w:rsidR="00E47BE6">
        <w:t>na straně voličů</w:t>
      </w:r>
      <w:r w:rsidR="00031382">
        <w:t>, a to</w:t>
      </w:r>
      <w:r w:rsidR="00E47BE6">
        <w:t xml:space="preserve"> přímo</w:t>
      </w:r>
      <w:r w:rsidR="00031382">
        <w:t xml:space="preserve"> ve</w:t>
      </w:r>
      <w:r>
        <w:t xml:space="preserve"> volebním chování, které </w:t>
      </w:r>
      <w:r w:rsidR="00E47BE6">
        <w:t>se</w:t>
      </w:r>
      <w:r>
        <w:t xml:space="preserve"> </w:t>
      </w:r>
      <w:r w:rsidR="00E47BE6">
        <w:t>stále více individualizuje</w:t>
      </w:r>
      <w:r>
        <w:t>. Voliči se rozhodují na základě svých vlastních</w:t>
      </w:r>
      <w:r w:rsidR="00E47BE6">
        <w:t xml:space="preserve"> partikulárních</w:t>
      </w:r>
      <w:r>
        <w:t xml:space="preserve"> z</w:t>
      </w:r>
      <w:r w:rsidR="009024D7">
        <w:t>ájmů a heuristických operací</w:t>
      </w:r>
      <w:r w:rsidR="00172983">
        <w:t>ch</w:t>
      </w:r>
      <w:r w:rsidR="00E47BE6">
        <w:t>.</w:t>
      </w:r>
      <w:r>
        <w:t xml:space="preserve"> </w:t>
      </w:r>
      <w:r w:rsidR="00E47BE6">
        <w:t>Často s vidinou krátkodobých cílů pak d</w:t>
      </w:r>
      <w:r>
        <w:t xml:space="preserve">o pozadí ustupují </w:t>
      </w:r>
      <w:r w:rsidR="00E47BE6">
        <w:t>v minulosti důležité proměnné, jak</w:t>
      </w:r>
      <w:r w:rsidR="00FF4738">
        <w:t>o</w:t>
      </w:r>
      <w:r w:rsidR="00E47BE6">
        <w:t xml:space="preserve"> byla příslušnost k některé ze společenských skupin</w:t>
      </w:r>
      <w:r w:rsidR="00FF4738">
        <w:t xml:space="preserve">, </w:t>
      </w:r>
      <w:r w:rsidR="006D1340">
        <w:t>na</w:t>
      </w:r>
      <w:r w:rsidR="00FF4738">
        <w:t>př. odbory a levice, věřící a křesťanské strany</w:t>
      </w:r>
      <w:r w:rsidR="00E47BE6">
        <w:t xml:space="preserve"> </w:t>
      </w:r>
      <w:r w:rsidR="00FF4738">
        <w:t>atd.</w:t>
      </w:r>
      <w:r w:rsidR="00031382">
        <w:t xml:space="preserve"> Větší roli ve volbě kandidáta pak hrají</w:t>
      </w:r>
      <w:r w:rsidR="00925D75">
        <w:t xml:space="preserve"> zejména</w:t>
      </w:r>
      <w:r w:rsidR="00031382">
        <w:t xml:space="preserve"> sympatie, ztotožnění se s jeho vlastnostmi nebo důvěra v jeho schopnosti</w:t>
      </w:r>
      <w:r w:rsidR="00FF4738">
        <w:t xml:space="preserve"> </w:t>
      </w:r>
      <w:r w:rsidR="00E47BE6">
        <w:t>(2004</w:t>
      </w:r>
      <w:r w:rsidR="00023358">
        <w:t>, srovnej Dalton 2008</w:t>
      </w:r>
      <w:r w:rsidR="004D7433">
        <w:t>, Bennett 2012</w:t>
      </w:r>
      <w:r w:rsidR="00E47BE6">
        <w:t>).</w:t>
      </w:r>
      <w:r>
        <w:t xml:space="preserve"> </w:t>
      </w:r>
    </w:p>
    <w:p w:rsidR="00CB1B77" w:rsidRDefault="00603C8D" w:rsidP="00796420">
      <w:pPr>
        <w:pStyle w:val="normlntext"/>
        <w:ind w:firstLine="708"/>
      </w:pPr>
      <w:r>
        <w:t xml:space="preserve">Druhou příčinu personalizace politiky vidí </w:t>
      </w:r>
      <w:r w:rsidR="00FF4738">
        <w:t xml:space="preserve">někteří odborníci </w:t>
      </w:r>
      <w:r>
        <w:t xml:space="preserve">také na straně </w:t>
      </w:r>
      <w:r w:rsidR="00B432ED">
        <w:t xml:space="preserve">přístupu </w:t>
      </w:r>
      <w:r>
        <w:t xml:space="preserve">samotných kandidátů. Ti sami zdůrazňují </w:t>
      </w:r>
      <w:r w:rsidR="00E47BE6">
        <w:t>v kampani spíše</w:t>
      </w:r>
      <w:r>
        <w:t xml:space="preserve"> </w:t>
      </w:r>
      <w:r w:rsidR="00E47BE6">
        <w:t xml:space="preserve">své </w:t>
      </w:r>
      <w:r>
        <w:t xml:space="preserve">osobnostní </w:t>
      </w:r>
      <w:r w:rsidR="00FF4738">
        <w:t>vlastnosti</w:t>
      </w:r>
      <w:r w:rsidR="00E47BE6">
        <w:t xml:space="preserve"> (schopnosti a kompetence, morální profil, lidovost, humor atd.)</w:t>
      </w:r>
      <w:r>
        <w:t xml:space="preserve"> a </w:t>
      </w:r>
      <w:r w:rsidR="00E47BE6">
        <w:t xml:space="preserve">svůj </w:t>
      </w:r>
      <w:r>
        <w:t>životní příběh</w:t>
      </w:r>
      <w:r w:rsidR="00E47BE6">
        <w:t>. D</w:t>
      </w:r>
      <w:r>
        <w:t xml:space="preserve">o pozadí ustupuje ideologie nebo </w:t>
      </w:r>
      <w:r w:rsidR="00E47BE6">
        <w:t xml:space="preserve">stranický </w:t>
      </w:r>
      <w:r>
        <w:t>program. Ideologie</w:t>
      </w:r>
      <w:r w:rsidR="00E47BE6">
        <w:t xml:space="preserve"> i přesto v současnosti</w:t>
      </w:r>
      <w:r>
        <w:t xml:space="preserve"> stále funguje, jako důležitý prvek při politickém rozhodování, ačkoli politické strany se </w:t>
      </w:r>
      <w:r w:rsidR="00031382">
        <w:t xml:space="preserve">znatelněji </w:t>
      </w:r>
      <w:r w:rsidR="00FF4738">
        <w:t>se</w:t>
      </w:r>
      <w:r>
        <w:t xml:space="preserve"> </w:t>
      </w:r>
      <w:r w:rsidR="00E47BE6">
        <w:t xml:space="preserve">svými programy </w:t>
      </w:r>
      <w:r>
        <w:t>posouvají do centra politického spektra a jejich postoje nejsou tolik</w:t>
      </w:r>
      <w:r w:rsidR="00E47BE6">
        <w:t xml:space="preserve"> ideologicky</w:t>
      </w:r>
      <w:r>
        <w:t xml:space="preserve"> vyhraněné, jako bývaly v minulost</w:t>
      </w:r>
      <w:r w:rsidR="00031382">
        <w:t>i</w:t>
      </w:r>
      <w:r>
        <w:t xml:space="preserve"> (</w:t>
      </w:r>
      <w:r w:rsidR="006414E2">
        <w:t>Miller,</w:t>
      </w:r>
      <w:r w:rsidRPr="00603C8D">
        <w:t xml:space="preserve"> Shanks</w:t>
      </w:r>
      <w:r w:rsidR="006414E2">
        <w:t>, Shapiro</w:t>
      </w:r>
      <w:r w:rsidRPr="00603C8D">
        <w:t xml:space="preserve"> 1996</w:t>
      </w:r>
      <w:r w:rsidR="001E6AA1">
        <w:t>,</w:t>
      </w:r>
      <w:r>
        <w:t xml:space="preserve"> </w:t>
      </w:r>
      <w:r w:rsidR="00031382">
        <w:t>Giddens 1998</w:t>
      </w:r>
      <w:r w:rsidRPr="00603C8D">
        <w:t>)</w:t>
      </w:r>
      <w:r w:rsidR="00E47BE6">
        <w:t xml:space="preserve">. To je pak také podnět pro voliče, aby si vybírali nejen na základě idejí, ale aby brali do úvahy třeba osobnostní proměnné </w:t>
      </w:r>
      <w:r w:rsidR="00B432ED">
        <w:t xml:space="preserve">u </w:t>
      </w:r>
      <w:r w:rsidR="00E47BE6">
        <w:t>kandidátů</w:t>
      </w:r>
      <w:r>
        <w:t>.</w:t>
      </w:r>
    </w:p>
    <w:p w:rsidR="00603C8D" w:rsidRDefault="00603C8D" w:rsidP="00796420">
      <w:pPr>
        <w:pStyle w:val="normlntext"/>
        <w:ind w:firstLine="708"/>
      </w:pPr>
      <w:r>
        <w:t xml:space="preserve"> Další </w:t>
      </w:r>
      <w:r w:rsidR="00031382">
        <w:t xml:space="preserve">dílčí </w:t>
      </w:r>
      <w:r>
        <w:t>příčiny personalizace vidí Z</w:t>
      </w:r>
      <w:r w:rsidR="00CB1B77">
        <w:t>i</w:t>
      </w:r>
      <w:r>
        <w:t xml:space="preserve">mbardo s Caprarou třeba ve vyšším vzdělání voličů, </w:t>
      </w:r>
      <w:r w:rsidR="00031382">
        <w:t xml:space="preserve">v </w:t>
      </w:r>
      <w:r>
        <w:t xml:space="preserve">podobnosti </w:t>
      </w:r>
      <w:r w:rsidR="00FF4738">
        <w:t xml:space="preserve">a sbližování politických </w:t>
      </w:r>
      <w:r>
        <w:t>programů</w:t>
      </w:r>
      <w:r w:rsidR="00FF4738">
        <w:t xml:space="preserve"> kandidujících</w:t>
      </w:r>
      <w:r>
        <w:t xml:space="preserve"> stran, </w:t>
      </w:r>
      <w:r w:rsidR="00CB1B77">
        <w:t xml:space="preserve">nebo ve </w:t>
      </w:r>
      <w:r>
        <w:t xml:space="preserve">větší dostupnosti informací </w:t>
      </w:r>
      <w:r w:rsidR="00CB1B77">
        <w:t xml:space="preserve">a </w:t>
      </w:r>
      <w:r w:rsidR="00FF4738">
        <w:t xml:space="preserve">celkové </w:t>
      </w:r>
      <w:r w:rsidR="00CB1B77">
        <w:t xml:space="preserve">proměně mediální scény </w:t>
      </w:r>
      <w:r w:rsidR="006414E2">
        <w:t>(</w:t>
      </w:r>
      <w:r w:rsidR="00031382">
        <w:t>Zimbardo, Caprara</w:t>
      </w:r>
      <w:r w:rsidR="00CB1B77">
        <w:t xml:space="preserve"> 2004: 581). </w:t>
      </w:r>
    </w:p>
    <w:p w:rsidR="00E47BE6" w:rsidRDefault="00E47BE6" w:rsidP="00796420">
      <w:pPr>
        <w:pStyle w:val="normlntext"/>
        <w:ind w:firstLine="708"/>
      </w:pPr>
      <w:r>
        <w:t xml:space="preserve">Poguntke s Webem </w:t>
      </w:r>
      <w:r w:rsidR="006414E2">
        <w:t>spatřují</w:t>
      </w:r>
      <w:r>
        <w:t xml:space="preserve"> možné příčiny větší</w:t>
      </w:r>
      <w:r w:rsidR="00FF4738">
        <w:t>ho rozšíření</w:t>
      </w:r>
      <w:r>
        <w:t xml:space="preserve"> </w:t>
      </w:r>
      <w:r w:rsidR="00FF4738">
        <w:t xml:space="preserve">tzv. </w:t>
      </w:r>
      <w:r w:rsidRPr="00E47BE6">
        <w:rPr>
          <w:i/>
        </w:rPr>
        <w:t>prezidencializace</w:t>
      </w:r>
      <w:r>
        <w:t xml:space="preserve"> politiky, která je</w:t>
      </w:r>
      <w:r w:rsidR="00031382">
        <w:t xml:space="preserve"> dle</w:t>
      </w:r>
      <w:r w:rsidR="00FF4738">
        <w:t xml:space="preserve"> jejich výkladu</w:t>
      </w:r>
      <w:r>
        <w:t xml:space="preserve"> úzce provázána právě s</w:t>
      </w:r>
      <w:r w:rsidR="00FF4738">
        <w:t> </w:t>
      </w:r>
      <w:r>
        <w:t>personalizací</w:t>
      </w:r>
      <w:r w:rsidR="00FF4738">
        <w:t>,</w:t>
      </w:r>
      <w:r>
        <w:t xml:space="preserve"> ve dvou faktorech. Jde o strukturální (dlouhodobé) příčiny a kontingentní (spíše jednorázové a krátkodobé faktory). Mezi ty strukturální příčiny řadí třeba proměnu mediální scény (zejména s ohledem na nástup TV), erozi tradičního sociálního štěpení nebo postupující internacionalizaci politiky.</w:t>
      </w:r>
      <w:r w:rsidR="00FF4738">
        <w:t xml:space="preserve"> Paradoxně se s větším </w:t>
      </w:r>
      <w:r w:rsidR="00031382">
        <w:t>nadnárodním</w:t>
      </w:r>
      <w:r w:rsidR="00FF4738">
        <w:t xml:space="preserve"> propojením států stávají </w:t>
      </w:r>
      <w:r w:rsidR="00FF4738">
        <w:lastRenderedPageBreak/>
        <w:t>často</w:t>
      </w:r>
      <w:r w:rsidR="006414E2">
        <w:t xml:space="preserve"> právě</w:t>
      </w:r>
      <w:r w:rsidR="00FF4738">
        <w:t xml:space="preserve"> lídři</w:t>
      </w:r>
      <w:r w:rsidR="006414E2">
        <w:t xml:space="preserve"> (</w:t>
      </w:r>
      <w:r w:rsidR="001E6AA1">
        <w:t>na</w:t>
      </w:r>
      <w:r w:rsidR="006414E2">
        <w:t>př. premiéři)</w:t>
      </w:r>
      <w:r w:rsidR="00FF4738">
        <w:t xml:space="preserve"> zástupc</w:t>
      </w:r>
      <w:r w:rsidR="00031382">
        <w:t>i</w:t>
      </w:r>
      <w:r w:rsidR="00B432ED">
        <w:t xml:space="preserve"> a mluvčí</w:t>
      </w:r>
      <w:r w:rsidR="00031382">
        <w:t xml:space="preserve"> svých zemí na mezinárodní scéně. V současnosti to můžeme vidět i v rámci Evropské unie, kdy na vrcholná</w:t>
      </w:r>
      <w:r w:rsidR="00FF4738">
        <w:t xml:space="preserve"> jednání Evropské rady </w:t>
      </w:r>
      <w:r w:rsidR="00031382">
        <w:t xml:space="preserve">přijíždí premiéři (prezidenti) členských zemí a vyjednávají </w:t>
      </w:r>
      <w:r w:rsidR="00B432ED">
        <w:t xml:space="preserve">o klíčových záležitostech </w:t>
      </w:r>
      <w:r w:rsidR="00031382">
        <w:t xml:space="preserve">často i neformálně s ostatními lídry. Mezi </w:t>
      </w:r>
      <w:r>
        <w:t>krátkodobé vlivy</w:t>
      </w:r>
      <w:r w:rsidR="00031382">
        <w:t>, které přispívají</w:t>
      </w:r>
      <w:r w:rsidR="00FF4738">
        <w:t xml:space="preserve"> k větší </w:t>
      </w:r>
      <w:r w:rsidR="00FF4738" w:rsidRPr="00FF4738">
        <w:rPr>
          <w:i/>
        </w:rPr>
        <w:t>prezidencializaci</w:t>
      </w:r>
      <w:r w:rsidR="00FF4738">
        <w:t xml:space="preserve"> politiky</w:t>
      </w:r>
      <w:r>
        <w:t xml:space="preserve"> můžeme zařadit třeba osobnost</w:t>
      </w:r>
      <w:r w:rsidR="00FF4738">
        <w:t>ní proměnné na straně</w:t>
      </w:r>
      <w:r>
        <w:t xml:space="preserve"> lídra</w:t>
      </w:r>
      <w:r w:rsidR="00FF4738">
        <w:t xml:space="preserve"> (</w:t>
      </w:r>
      <w:r w:rsidR="00031382">
        <w:t xml:space="preserve">jeho </w:t>
      </w:r>
      <w:r w:rsidR="00FF4738">
        <w:t xml:space="preserve">dominanci, razantnost, touhu se prosazovat, případně </w:t>
      </w:r>
      <w:r w:rsidR="003E5021">
        <w:t xml:space="preserve">získanou </w:t>
      </w:r>
      <w:r w:rsidR="00FF4738">
        <w:t>popularitu)</w:t>
      </w:r>
      <w:r>
        <w:t xml:space="preserve"> nebo specifický historic</w:t>
      </w:r>
      <w:r w:rsidR="006414E2">
        <w:t>ký milník v konkrétní zemi (2005</w:t>
      </w:r>
      <w:r>
        <w:t xml:space="preserve">). </w:t>
      </w:r>
    </w:p>
    <w:p w:rsidR="00BA3738" w:rsidRDefault="00CD0327" w:rsidP="00CD0327">
      <w:pPr>
        <w:pStyle w:val="NadpisC"/>
      </w:pPr>
      <w:bookmarkStart w:id="26" w:name="_Toc24031654"/>
      <w:r>
        <w:t>Důsledky personalizace politiky</w:t>
      </w:r>
      <w:bookmarkEnd w:id="26"/>
    </w:p>
    <w:p w:rsidR="00CD0327" w:rsidRDefault="00CD0327" w:rsidP="00CD0327">
      <w:pPr>
        <w:pStyle w:val="normlntext"/>
        <w:ind w:firstLine="680"/>
      </w:pPr>
      <w:r>
        <w:t xml:space="preserve">K čemu směřuje </w:t>
      </w:r>
      <w:r w:rsidR="00EB5D71">
        <w:t xml:space="preserve">stále </w:t>
      </w:r>
      <w:r>
        <w:t>více personalizovaná politická a mediální scéna a jaké má tento fenomén důsledky</w:t>
      </w:r>
      <w:r w:rsidR="00EB5D71">
        <w:t xml:space="preserve"> pro samotnou politiku a veřejný prostor. </w:t>
      </w:r>
      <w:r>
        <w:t>Diego Garcia vidí hlavní dopad na</w:t>
      </w:r>
      <w:r w:rsidR="00EB5D71">
        <w:t xml:space="preserve"> veřejné</w:t>
      </w:r>
      <w:r>
        <w:t xml:space="preserve"> mínění</w:t>
      </w:r>
      <w:r w:rsidR="00A67997">
        <w:t xml:space="preserve"> a chování</w:t>
      </w:r>
      <w:r>
        <w:t xml:space="preserve"> voličů, které se</w:t>
      </w:r>
      <w:r w:rsidR="00585989">
        <w:t xml:space="preserve"> v čase</w:t>
      </w:r>
      <w:r>
        <w:t xml:space="preserve"> </w:t>
      </w:r>
      <w:r w:rsidR="00EB5D71">
        <w:t xml:space="preserve">znatelně </w:t>
      </w:r>
      <w:r w:rsidR="00585989">
        <w:t>proměn</w:t>
      </w:r>
      <w:r>
        <w:t xml:space="preserve">ilo. Zejména </w:t>
      </w:r>
      <w:r w:rsidR="00585989">
        <w:t>jde o jejich</w:t>
      </w:r>
      <w:r>
        <w:t xml:space="preserve"> očekávání v souvislosti s konkrétními lídry. Voliči kladou větší důraz na osobnostní vlastnosti politika a hledají, v čem si </w:t>
      </w:r>
      <w:r w:rsidR="00585989">
        <w:t xml:space="preserve">s ním </w:t>
      </w:r>
      <w:r>
        <w:t xml:space="preserve">jsou navzájem podobni. </w:t>
      </w:r>
      <w:r w:rsidR="00EB5D71">
        <w:t>Toho si jsou vědomi i samotní politici. P</w:t>
      </w:r>
      <w:r w:rsidR="00585989">
        <w:t>o</w:t>
      </w:r>
      <w:r>
        <w:t xml:space="preserve">ptávce </w:t>
      </w:r>
      <w:r w:rsidR="00EB5D71">
        <w:t xml:space="preserve">voličů </w:t>
      </w:r>
      <w:r>
        <w:t xml:space="preserve">se snaží právě </w:t>
      </w:r>
      <w:r w:rsidR="00585989">
        <w:t>kandidáti a hlavně</w:t>
      </w:r>
      <w:r w:rsidR="00A67997">
        <w:t xml:space="preserve"> politické</w:t>
      </w:r>
      <w:r>
        <w:t xml:space="preserve"> stran</w:t>
      </w:r>
      <w:r w:rsidR="00A67997">
        <w:t>y</w:t>
      </w:r>
      <w:r>
        <w:t xml:space="preserve"> přizpůsobit </w:t>
      </w:r>
      <w:r w:rsidR="00585989">
        <w:t xml:space="preserve">svým vystupováním </w:t>
      </w:r>
      <w:r>
        <w:t xml:space="preserve">(2011).  </w:t>
      </w:r>
    </w:p>
    <w:p w:rsidR="00401D5A" w:rsidRDefault="00401D5A" w:rsidP="00CD0327">
      <w:pPr>
        <w:pStyle w:val="normlntext"/>
        <w:ind w:firstLine="680"/>
      </w:pPr>
      <w:r>
        <w:t xml:space="preserve">To že politici přizpůsobují svůj mediální profil osobnostním vlastnostem </w:t>
      </w:r>
      <w:r w:rsidR="00A67997">
        <w:t xml:space="preserve">svých potenciálních </w:t>
      </w:r>
      <w:r>
        <w:t xml:space="preserve">voličů, potvrzuje i psycholog </w:t>
      </w:r>
      <w:r w:rsidR="006414E2">
        <w:t>Zimbardo. Ve spolupráci s</w:t>
      </w:r>
      <w:r w:rsidR="00320AF1">
        <w:t xml:space="preserve"> </w:t>
      </w:r>
      <w:r>
        <w:t xml:space="preserve">Caprarou </w:t>
      </w:r>
      <w:r w:rsidR="00A67997">
        <w:t xml:space="preserve">poutavě </w:t>
      </w:r>
      <w:r>
        <w:t>zmapovali</w:t>
      </w:r>
      <w:r w:rsidR="006414E2">
        <w:t xml:space="preserve"> i</w:t>
      </w:r>
      <w:r>
        <w:t xml:space="preserve"> tento fenomén. </w:t>
      </w:r>
      <w:r w:rsidR="00EB5D71">
        <w:t>Zjistili a uvedli</w:t>
      </w:r>
      <w:r>
        <w:t>, že už nejsou</w:t>
      </w:r>
      <w:r w:rsidR="00A67997">
        <w:t xml:space="preserve"> v rámci politické kampaně</w:t>
      </w:r>
      <w:r>
        <w:t xml:space="preserve"> dominantní </w:t>
      </w:r>
      <w:r w:rsidR="00A67997">
        <w:t>typické programové</w:t>
      </w:r>
      <w:r>
        <w:t xml:space="preserve"> hodnoty </w:t>
      </w:r>
      <w:r w:rsidR="00320AF1">
        <w:t xml:space="preserve">a </w:t>
      </w:r>
      <w:r>
        <w:t>cíle, ale volič právě v</w:t>
      </w:r>
      <w:r w:rsidR="00320AF1">
        <w:t> </w:t>
      </w:r>
      <w:r>
        <w:t>důsledku</w:t>
      </w:r>
      <w:r w:rsidR="00320AF1">
        <w:t xml:space="preserve"> </w:t>
      </w:r>
      <w:r w:rsidR="00EB5D71">
        <w:t xml:space="preserve">stále </w:t>
      </w:r>
      <w:r w:rsidR="00320AF1">
        <w:t>více</w:t>
      </w:r>
      <w:r>
        <w:t xml:space="preserve"> persona</w:t>
      </w:r>
      <w:r w:rsidR="00EB5D71">
        <w:t>lizované politiky, zohledňuje významně</w:t>
      </w:r>
      <w:r>
        <w:t xml:space="preserve"> i osobnostní profil</w:t>
      </w:r>
      <w:r w:rsidR="00A67997">
        <w:t xml:space="preserve"> daného</w:t>
      </w:r>
      <w:r>
        <w:t xml:space="preserve"> politika</w:t>
      </w:r>
      <w:r w:rsidR="00EB5D71">
        <w:t xml:space="preserve"> a </w:t>
      </w:r>
      <w:r w:rsidR="006414E2">
        <w:t xml:space="preserve">na základě něj se s ním </w:t>
      </w:r>
      <w:r w:rsidR="00EB5D71">
        <w:t>srovnává</w:t>
      </w:r>
      <w:r w:rsidR="00B432ED">
        <w:t xml:space="preserve"> a věnuje mu svou podporu i hlas ve volbách</w:t>
      </w:r>
      <w:r w:rsidR="00EB5D71">
        <w:t xml:space="preserve"> </w:t>
      </w:r>
      <w:r>
        <w:t xml:space="preserve">(2004). </w:t>
      </w:r>
    </w:p>
    <w:p w:rsidR="0015369A" w:rsidRDefault="00156C79" w:rsidP="00CD0327">
      <w:pPr>
        <w:pStyle w:val="normlntext"/>
        <w:ind w:firstLine="680"/>
      </w:pPr>
      <w:r>
        <w:t xml:space="preserve">Karvonen </w:t>
      </w:r>
      <w:r w:rsidR="00320AF1">
        <w:t>shrnula,</w:t>
      </w:r>
      <w:r w:rsidR="0015369A">
        <w:t xml:space="preserve"> na základě </w:t>
      </w:r>
      <w:r w:rsidR="003E5021">
        <w:t>dostupných</w:t>
      </w:r>
      <w:r w:rsidR="0015369A">
        <w:t xml:space="preserve"> šetření</w:t>
      </w:r>
      <w:r w:rsidR="00320AF1">
        <w:t>,</w:t>
      </w:r>
      <w:r w:rsidR="0015369A">
        <w:t xml:space="preserve"> k </w:t>
      </w:r>
      <w:r w:rsidR="003E5021">
        <w:t>jakým společenským proměnám vedl</w:t>
      </w:r>
      <w:r w:rsidR="0015369A">
        <w:t xml:space="preserve"> </w:t>
      </w:r>
      <w:r w:rsidR="00A67997">
        <w:t xml:space="preserve">fenomén </w:t>
      </w:r>
      <w:r w:rsidR="0015369A" w:rsidRPr="00320AF1">
        <w:rPr>
          <w:i/>
        </w:rPr>
        <w:t>personalizace</w:t>
      </w:r>
      <w:r w:rsidR="00320AF1">
        <w:t>. Svá zjištění rozdělila do</w:t>
      </w:r>
      <w:r w:rsidR="0015369A">
        <w:t xml:space="preserve"> 6 </w:t>
      </w:r>
      <w:r w:rsidR="00EB5D71">
        <w:t xml:space="preserve">vzájemně prolínajících se </w:t>
      </w:r>
      <w:r w:rsidR="0015369A">
        <w:t>oblast</w:t>
      </w:r>
      <w:r w:rsidR="00320AF1">
        <w:t>í</w:t>
      </w:r>
      <w:r w:rsidR="0015369A">
        <w:t>:</w:t>
      </w:r>
    </w:p>
    <w:p w:rsidR="00156C79" w:rsidRDefault="0015369A" w:rsidP="0015369A">
      <w:pPr>
        <w:pStyle w:val="normlntext"/>
        <w:numPr>
          <w:ilvl w:val="0"/>
          <w:numId w:val="20"/>
        </w:numPr>
      </w:pPr>
      <w:r>
        <w:t>Instit</w:t>
      </w:r>
      <w:r w:rsidR="00A67997">
        <w:t>ucionální změny – do popředí se</w:t>
      </w:r>
      <w:r w:rsidR="007D3767">
        <w:t> zejména</w:t>
      </w:r>
      <w:r w:rsidR="00A67997">
        <w:t xml:space="preserve"> v</w:t>
      </w:r>
      <w:r w:rsidR="007D3767">
        <w:t xml:space="preserve"> rámci exekutivy státu </w:t>
      </w:r>
      <w:r>
        <w:t>více dostávají jednotlivci na úkor kolektivů</w:t>
      </w:r>
      <w:r w:rsidR="00A67997">
        <w:t xml:space="preserve"> (tedy stran</w:t>
      </w:r>
      <w:r w:rsidR="00EB5D71">
        <w:t>, které zastupují</w:t>
      </w:r>
      <w:r w:rsidR="00A67997">
        <w:t>)</w:t>
      </w:r>
      <w:r>
        <w:t xml:space="preserve">. </w:t>
      </w:r>
      <w:r w:rsidR="00EB5D71">
        <w:t>Může docházet ke změnám</w:t>
      </w:r>
      <w:r>
        <w:t xml:space="preserve"> legislativ</w:t>
      </w:r>
      <w:r w:rsidR="00EB5D71">
        <w:t>y</w:t>
      </w:r>
      <w:r>
        <w:t xml:space="preserve">, </w:t>
      </w:r>
      <w:r w:rsidR="00B432ED">
        <w:t xml:space="preserve">úpravám </w:t>
      </w:r>
      <w:r>
        <w:t>volební</w:t>
      </w:r>
      <w:r w:rsidR="00EB5D71">
        <w:t>ho</w:t>
      </w:r>
      <w:r>
        <w:t xml:space="preserve"> systém</w:t>
      </w:r>
      <w:r w:rsidR="00EB5D71">
        <w:t>u</w:t>
      </w:r>
      <w:r w:rsidR="00A67997">
        <w:t xml:space="preserve"> (např. přímá volba)</w:t>
      </w:r>
      <w:r>
        <w:t xml:space="preserve"> nebo pravidla pro </w:t>
      </w:r>
      <w:r w:rsidR="00EB5D71">
        <w:t>nominace do konkrétních funkcí (srovnej Poguntke</w:t>
      </w:r>
      <w:r w:rsidR="003E5021">
        <w:t>,</w:t>
      </w:r>
      <w:r w:rsidR="00EB5D71">
        <w:t xml:space="preserve"> Webb 200</w:t>
      </w:r>
      <w:r w:rsidR="006414E2">
        <w:t>5</w:t>
      </w:r>
      <w:r w:rsidR="00EB5D71">
        <w:t>).</w:t>
      </w:r>
    </w:p>
    <w:p w:rsidR="0015369A" w:rsidRDefault="0015369A" w:rsidP="0015369A">
      <w:pPr>
        <w:pStyle w:val="normlntext"/>
        <w:numPr>
          <w:ilvl w:val="0"/>
          <w:numId w:val="20"/>
        </w:numPr>
      </w:pPr>
      <w:r>
        <w:t>Volební kampaň – politici jsou více tlačeni k tomu, aby se</w:t>
      </w:r>
      <w:r w:rsidR="00975184">
        <w:t xml:space="preserve"> v kampani</w:t>
      </w:r>
      <w:r>
        <w:t xml:space="preserve"> prezentovali spíše jako jednotlivci než, jako zástupci </w:t>
      </w:r>
      <w:r w:rsidR="00EB5D71">
        <w:t xml:space="preserve">svých </w:t>
      </w:r>
      <w:r>
        <w:t xml:space="preserve">politických </w:t>
      </w:r>
      <w:r>
        <w:lastRenderedPageBreak/>
        <w:t xml:space="preserve">stran </w:t>
      </w:r>
      <w:r w:rsidR="006414E2">
        <w:t>či</w:t>
      </w:r>
      <w:r>
        <w:t xml:space="preserve"> hnutí. To se pak projevuje </w:t>
      </w:r>
      <w:r w:rsidR="00975184">
        <w:t xml:space="preserve">nejen </w:t>
      </w:r>
      <w:r>
        <w:t>ve volební kampani a</w:t>
      </w:r>
      <w:r w:rsidR="00975184">
        <w:t>le</w:t>
      </w:r>
      <w:r>
        <w:t xml:space="preserve"> i v zájmu médií</w:t>
      </w:r>
      <w:r w:rsidR="00975184">
        <w:t xml:space="preserve"> o </w:t>
      </w:r>
      <w:r w:rsidR="00EB5D71">
        <w:t>jednotlivé kandidáty</w:t>
      </w:r>
      <w:r>
        <w:t>.</w:t>
      </w:r>
    </w:p>
    <w:p w:rsidR="0015369A" w:rsidRDefault="0015369A" w:rsidP="0015369A">
      <w:pPr>
        <w:pStyle w:val="normlntext"/>
        <w:numPr>
          <w:ilvl w:val="0"/>
          <w:numId w:val="20"/>
        </w:numPr>
      </w:pPr>
      <w:r>
        <w:t xml:space="preserve">Vnímání voličů – </w:t>
      </w:r>
      <w:r w:rsidR="00FA5968">
        <w:t xml:space="preserve">jako aktéři a pozorovatelé </w:t>
      </w:r>
      <w:r w:rsidR="00975184">
        <w:t xml:space="preserve">se </w:t>
      </w:r>
      <w:r w:rsidR="00EB5D71">
        <w:t>občané</w:t>
      </w:r>
      <w:r w:rsidR="00A67997">
        <w:t xml:space="preserve"> </w:t>
      </w:r>
      <w:r>
        <w:t xml:space="preserve">dívají na politiku spíše, jako </w:t>
      </w:r>
      <w:r w:rsidR="00975184">
        <w:t xml:space="preserve">na </w:t>
      </w:r>
      <w:r>
        <w:t xml:space="preserve">soutěž konkrétních </w:t>
      </w:r>
      <w:r w:rsidR="00A67997">
        <w:t>osobností</w:t>
      </w:r>
      <w:r w:rsidR="006414E2">
        <w:t>,</w:t>
      </w:r>
      <w:r>
        <w:t xml:space="preserve"> než jako na souboj programů a hodnot politických stran. </w:t>
      </w:r>
      <w:r w:rsidR="006414E2">
        <w:t>K</w:t>
      </w:r>
      <w:r w:rsidR="00A67997">
        <w:t xml:space="preserve">onkrétní otázka </w:t>
      </w:r>
      <w:r w:rsidR="006414E2">
        <w:t xml:space="preserve">tedy </w:t>
      </w:r>
      <w:r w:rsidR="00A67997">
        <w:t>ne</w:t>
      </w:r>
      <w:r w:rsidR="006414E2">
        <w:t>z</w:t>
      </w:r>
      <w:r w:rsidR="00A67997">
        <w:t>ní</w:t>
      </w:r>
      <w:r w:rsidR="003E5021">
        <w:t>-</w:t>
      </w:r>
      <w:r w:rsidR="00A67997">
        <w:t>co se slibuje, ale kdo to slibuje.</w:t>
      </w:r>
    </w:p>
    <w:p w:rsidR="0015369A" w:rsidRDefault="0015369A" w:rsidP="0015369A">
      <w:pPr>
        <w:pStyle w:val="normlntext"/>
        <w:numPr>
          <w:ilvl w:val="0"/>
          <w:numId w:val="20"/>
        </w:numPr>
      </w:pPr>
      <w:r>
        <w:t xml:space="preserve">Preference a rozhodování voličů – lidé si utvářejí svá mínění na základě osobnostních charakteristik lídrů a do pozadí se dostávají </w:t>
      </w:r>
      <w:r w:rsidR="001E0C13">
        <w:t xml:space="preserve">jejich stabilní </w:t>
      </w:r>
      <w:r>
        <w:t>politické preference</w:t>
      </w:r>
      <w:r w:rsidR="001E0C13">
        <w:t xml:space="preserve">, které mnohdy úplně </w:t>
      </w:r>
      <w:r w:rsidR="00B432ED">
        <w:t>postrádají</w:t>
      </w:r>
      <w:r>
        <w:t xml:space="preserve">. To má pak dopad na rozhodování </w:t>
      </w:r>
      <w:r w:rsidR="00B432ED">
        <w:t xml:space="preserve">voličů </w:t>
      </w:r>
      <w:r>
        <w:t>u voleb</w:t>
      </w:r>
      <w:r w:rsidR="00EB5D71">
        <w:t xml:space="preserve"> (srovnej Caprara, Zimbardo 2004)</w:t>
      </w:r>
      <w:r>
        <w:t>.</w:t>
      </w:r>
    </w:p>
    <w:p w:rsidR="0015369A" w:rsidRDefault="0015369A" w:rsidP="0015369A">
      <w:pPr>
        <w:pStyle w:val="normlntext"/>
        <w:numPr>
          <w:ilvl w:val="0"/>
          <w:numId w:val="20"/>
        </w:numPr>
      </w:pPr>
      <w:r>
        <w:t>Volební výsledky – proces popsaný v předešlém bodě se pak také</w:t>
      </w:r>
      <w:r w:rsidR="00A67997">
        <w:t xml:space="preserve"> zákonitě</w:t>
      </w:r>
      <w:r>
        <w:t xml:space="preserve"> odráží i na samotném výsledku </w:t>
      </w:r>
      <w:r w:rsidR="00B432ED">
        <w:t>po</w:t>
      </w:r>
      <w:r>
        <w:t xml:space="preserve"> vol</w:t>
      </w:r>
      <w:r w:rsidR="00B432ED">
        <w:t>bách</w:t>
      </w:r>
      <w:r>
        <w:t>.</w:t>
      </w:r>
    </w:p>
    <w:p w:rsidR="0015369A" w:rsidRDefault="0015369A" w:rsidP="0015369A">
      <w:pPr>
        <w:pStyle w:val="normlntext"/>
        <w:numPr>
          <w:ilvl w:val="0"/>
          <w:numId w:val="20"/>
        </w:numPr>
      </w:pPr>
      <w:r>
        <w:t xml:space="preserve">Vztahy mezi politikou a společností vznikají a upevňují se na základě individuálních vlastností </w:t>
      </w:r>
      <w:r w:rsidR="00BB5005">
        <w:t xml:space="preserve">a už nestojí na dlouhodobých vazbách mezi konkrétními společenskými skupinami a jejich zástupci, jakými byly </w:t>
      </w:r>
      <w:r w:rsidR="00EB5D71">
        <w:t xml:space="preserve">v minulosti </w:t>
      </w:r>
      <w:r w:rsidR="00BB5005">
        <w:t xml:space="preserve">masové </w:t>
      </w:r>
      <w:r w:rsidR="00EB5D71">
        <w:t xml:space="preserve">tradiční </w:t>
      </w:r>
      <w:r w:rsidR="00BB5005">
        <w:t xml:space="preserve">politické strany </w:t>
      </w:r>
      <w:r w:rsidR="00EB5D71">
        <w:t>(Karvonen</w:t>
      </w:r>
      <w:r>
        <w:t xml:space="preserve"> 2010: 5).</w:t>
      </w:r>
    </w:p>
    <w:p w:rsidR="0015369A" w:rsidRDefault="009A699B" w:rsidP="009A699B">
      <w:pPr>
        <w:pStyle w:val="normlntext"/>
        <w:ind w:firstLine="708"/>
      </w:pPr>
      <w:r>
        <w:t>Důsledkům personalizace se podle V</w:t>
      </w:r>
      <w:r w:rsidR="00F30470">
        <w:t>oženílkové věnovali také čeští nebo</w:t>
      </w:r>
      <w:r>
        <w:t xml:space="preserve"> slovenští autoři. Ve své disertační práci zmiňuje třeba zjištění </w:t>
      </w:r>
      <w:r w:rsidR="003E5021">
        <w:t xml:space="preserve">Víta </w:t>
      </w:r>
      <w:r>
        <w:t>Janoše, který popsal růst role premiérů v parlamentních demokraciích (2014</w:t>
      </w:r>
      <w:r w:rsidR="00EB5D71">
        <w:t>, srovnej Poguntke, Webb</w:t>
      </w:r>
      <w:r w:rsidR="0004780C">
        <w:t xml:space="preserve"> 2005</w:t>
      </w:r>
      <w:r w:rsidR="00EB5D71">
        <w:t>). Z</w:t>
      </w:r>
      <w:r>
        <w:t xml:space="preserve">měny ve volební kampani pak zmapovala </w:t>
      </w:r>
      <w:r w:rsidR="0004780C">
        <w:t xml:space="preserve">i </w:t>
      </w:r>
      <w:r>
        <w:t xml:space="preserve">Matušková </w:t>
      </w:r>
      <w:r w:rsidR="005337DE">
        <w:t>nebo</w:t>
      </w:r>
      <w:r>
        <w:t xml:space="preserve"> Institut po</w:t>
      </w:r>
      <w:r w:rsidR="00EB5D71">
        <w:t>litického marketingu</w:t>
      </w:r>
      <w:r w:rsidR="0004780C">
        <w:rPr>
          <w:rStyle w:val="Znakapoznpodarou"/>
        </w:rPr>
        <w:footnoteReference w:id="7"/>
      </w:r>
      <w:r w:rsidR="00EB5D71">
        <w:t xml:space="preserve"> (Matušková</w:t>
      </w:r>
      <w:r>
        <w:t xml:space="preserve"> 2010, Institut p</w:t>
      </w:r>
      <w:r w:rsidR="00EB5D71">
        <w:t>olitického marketingu</w:t>
      </w:r>
      <w:r w:rsidR="0004780C">
        <w:t xml:space="preserve"> 2013). Peter</w:t>
      </w:r>
      <w:r>
        <w:t xml:space="preserve"> Spáč se zase věnoval dopadům</w:t>
      </w:r>
      <w:r w:rsidR="00526B76">
        <w:t xml:space="preserve"> personalizace</w:t>
      </w:r>
      <w:r>
        <w:t xml:space="preserve"> na nominační procesy v rámci politických stran (2010). Personalizace pak </w:t>
      </w:r>
      <w:r w:rsidR="00526B76">
        <w:t>do určité míry ovlivňuje</w:t>
      </w:r>
      <w:r w:rsidR="00F30470">
        <w:t xml:space="preserve"> i</w:t>
      </w:r>
      <w:r w:rsidR="00526B76">
        <w:t xml:space="preserve"> </w:t>
      </w:r>
      <w:r>
        <w:t>zastoupení žen v</w:t>
      </w:r>
      <w:r w:rsidR="00526B76">
        <w:t xml:space="preserve"> politice, </w:t>
      </w:r>
      <w:r>
        <w:t xml:space="preserve">možnost znovuzvolení politika nebo </w:t>
      </w:r>
      <w:r w:rsidR="00526B76">
        <w:t>i</w:t>
      </w:r>
      <w:r>
        <w:t xml:space="preserve"> volební účast (in V</w:t>
      </w:r>
      <w:r w:rsidR="00EB5D71">
        <w:t>oženílková</w:t>
      </w:r>
      <w:r>
        <w:t xml:space="preserve"> 2017: 16).  </w:t>
      </w:r>
    </w:p>
    <w:p w:rsidR="00526B76" w:rsidRDefault="00A13E96" w:rsidP="00A13E96">
      <w:pPr>
        <w:pStyle w:val="NadpisC"/>
      </w:pPr>
      <w:bookmarkStart w:id="27" w:name="_Toc24031655"/>
      <w:r>
        <w:t>Kritika</w:t>
      </w:r>
      <w:r w:rsidR="00EB4197">
        <w:t xml:space="preserve"> výzkumu a dopadů</w:t>
      </w:r>
      <w:r>
        <w:t xml:space="preserve"> </w:t>
      </w:r>
      <w:r w:rsidRPr="00F30470">
        <w:t>personalizace</w:t>
      </w:r>
      <w:bookmarkEnd w:id="27"/>
    </w:p>
    <w:p w:rsidR="00A13E96" w:rsidRDefault="00684CCB" w:rsidP="00684CCB">
      <w:pPr>
        <w:pStyle w:val="normlntext"/>
        <w:ind w:firstLine="680"/>
      </w:pPr>
      <w:r>
        <w:t xml:space="preserve">Často zmiňovaným kritickým bodem při hodnocení </w:t>
      </w:r>
      <w:r w:rsidRPr="00BF2D3E">
        <w:rPr>
          <w:i/>
        </w:rPr>
        <w:t>personalizace</w:t>
      </w:r>
      <w:r>
        <w:t xml:space="preserve"> politiky je obtížná operacionalizace</w:t>
      </w:r>
      <w:r w:rsidR="007342B3">
        <w:t xml:space="preserve"> tohoto</w:t>
      </w:r>
      <w:r>
        <w:t xml:space="preserve"> konceptu</w:t>
      </w:r>
      <w:r w:rsidR="005F3B7E">
        <w:t>. Jde především o</w:t>
      </w:r>
      <w:r>
        <w:t xml:space="preserve"> rozdílnost v</w:t>
      </w:r>
      <w:r w:rsidR="00BF2D3E">
        <w:t> </w:t>
      </w:r>
      <w:r>
        <w:t>přístupech</w:t>
      </w:r>
      <w:r w:rsidR="00BF2D3E">
        <w:t xml:space="preserve"> k</w:t>
      </w:r>
      <w:r w:rsidR="007342B3">
        <w:t xml:space="preserve"> jeho </w:t>
      </w:r>
      <w:r w:rsidR="00BF2D3E">
        <w:t xml:space="preserve">měření </w:t>
      </w:r>
      <w:r>
        <w:t>u různých autorů</w:t>
      </w:r>
      <w:r w:rsidR="00EB7CBF">
        <w:t xml:space="preserve"> a</w:t>
      </w:r>
      <w:r>
        <w:t xml:space="preserve"> napříč </w:t>
      </w:r>
      <w:r w:rsidR="007342B3">
        <w:t xml:space="preserve">konkrétními </w:t>
      </w:r>
      <w:r>
        <w:t xml:space="preserve">zeměmi. Problémem je </w:t>
      </w:r>
      <w:r w:rsidR="005F3B7E">
        <w:t>pak</w:t>
      </w:r>
      <w:r>
        <w:t xml:space="preserve"> </w:t>
      </w:r>
      <w:r w:rsidR="005F3B7E">
        <w:t>obtížná</w:t>
      </w:r>
      <w:r w:rsidR="00BF2D3E">
        <w:t xml:space="preserve"> prov</w:t>
      </w:r>
      <w:r w:rsidR="005F3B7E">
        <w:t xml:space="preserve">editelnost </w:t>
      </w:r>
      <w:r w:rsidR="00BF2D3E">
        <w:t>nadnárodní</w:t>
      </w:r>
      <w:r w:rsidR="005F3B7E">
        <w:t>ch komparativních šetřen</w:t>
      </w:r>
      <w:r>
        <w:t xml:space="preserve">í </w:t>
      </w:r>
      <w:r w:rsidR="005F3B7E">
        <w:t xml:space="preserve">výskytu a dopadů </w:t>
      </w:r>
      <w:r>
        <w:t>tohoto fenoménu</w:t>
      </w:r>
      <w:r w:rsidR="00165F61">
        <w:t xml:space="preserve"> na </w:t>
      </w:r>
      <w:r w:rsidR="00165F61">
        <w:lastRenderedPageBreak/>
        <w:t>politickou, společenskou i mediální scénu</w:t>
      </w:r>
      <w:r>
        <w:t xml:space="preserve"> (Van Aelst</w:t>
      </w:r>
      <w:r w:rsidR="006C4E5F">
        <w:t>,</w:t>
      </w:r>
      <w:r w:rsidR="005F3B7E">
        <w:t xml:space="preserve"> et al.</w:t>
      </w:r>
      <w:r>
        <w:t xml:space="preserve"> 2012). Rahat a Sheafer identifikovali dvě úskalí při výzkumu personalizace. Jednak nemáme zcela ujasněno, jak </w:t>
      </w:r>
      <w:r w:rsidR="00EB7CBF">
        <w:t>vznikají</w:t>
      </w:r>
      <w:r>
        <w:t xml:space="preserve"> konkrétní d</w:t>
      </w:r>
      <w:r w:rsidR="005F3B7E">
        <w:t>imenze</w:t>
      </w:r>
      <w:r>
        <w:t xml:space="preserve"> personalizace (institucionální, mediální a behaviorální). </w:t>
      </w:r>
      <w:r w:rsidR="006C4E5F">
        <w:t>Dále</w:t>
      </w:r>
      <w:r>
        <w:t xml:space="preserve"> </w:t>
      </w:r>
      <w:r w:rsidR="005F3B7E">
        <w:t xml:space="preserve">nám </w:t>
      </w:r>
      <w:r>
        <w:t>také chybí znalost toho, j</w:t>
      </w:r>
      <w:r w:rsidR="00EB7CBF">
        <w:t>ak jsou tyto procesy</w:t>
      </w:r>
      <w:r w:rsidR="00BF2D3E">
        <w:t xml:space="preserve"> vzájemně</w:t>
      </w:r>
      <w:r w:rsidR="00EB7CBF">
        <w:t xml:space="preserve"> prop</w:t>
      </w:r>
      <w:r w:rsidR="00BF2D3E">
        <w:t>ojeny a</w:t>
      </w:r>
      <w:r>
        <w:t xml:space="preserve"> jaká je mezi </w:t>
      </w:r>
      <w:r w:rsidR="005F3B7E">
        <w:t>dimenzemi kauzální</w:t>
      </w:r>
      <w:r>
        <w:t xml:space="preserve"> souvislost (2007). </w:t>
      </w:r>
    </w:p>
    <w:p w:rsidR="005F3B7E" w:rsidRDefault="00EB4197" w:rsidP="00684CCB">
      <w:pPr>
        <w:pStyle w:val="normlntext"/>
        <w:ind w:firstLine="680"/>
      </w:pPr>
      <w:r>
        <w:t>Personalizace jako p</w:t>
      </w:r>
      <w:r w:rsidR="00536D25">
        <w:t xml:space="preserve">olitický a společenský </w:t>
      </w:r>
      <w:r w:rsidR="005F3B7E">
        <w:t>fenomén</w:t>
      </w:r>
      <w:r w:rsidR="00A2546B">
        <w:t xml:space="preserve"> a její dopady</w:t>
      </w:r>
      <w:r w:rsidR="00536D25">
        <w:t xml:space="preserve"> ta</w:t>
      </w:r>
      <w:r>
        <w:t xml:space="preserve">ké čelí kritice ze strany </w:t>
      </w:r>
      <w:r w:rsidR="005F3B7E">
        <w:t xml:space="preserve">akademiků a především pak </w:t>
      </w:r>
      <w:r>
        <w:t>teoretiků politiky</w:t>
      </w:r>
      <w:r w:rsidR="00536D25">
        <w:t>. Ti se obávají</w:t>
      </w:r>
      <w:r w:rsidR="00FA1EAF">
        <w:t xml:space="preserve"> zejména postupného</w:t>
      </w:r>
      <w:r w:rsidR="00536D25">
        <w:t xml:space="preserve"> úpadku ideologi</w:t>
      </w:r>
      <w:r w:rsidR="00EB7CBF">
        <w:t>e</w:t>
      </w:r>
      <w:r w:rsidR="005F3B7E">
        <w:t>. Nabízeným</w:t>
      </w:r>
      <w:r w:rsidR="00EB7CBF">
        <w:t xml:space="preserve"> </w:t>
      </w:r>
      <w:r w:rsidR="005F3B7E">
        <w:t xml:space="preserve">stranickým </w:t>
      </w:r>
      <w:r w:rsidR="00EB7CBF">
        <w:t>programem už nejs</w:t>
      </w:r>
      <w:r w:rsidR="00536D25">
        <w:t>ou ideje nebo konkrétní</w:t>
      </w:r>
      <w:r w:rsidR="00FA1EAF">
        <w:t xml:space="preserve"> politické</w:t>
      </w:r>
      <w:r w:rsidR="00536D25">
        <w:t xml:space="preserve"> cíle, ale často je tím, co strany nabízí právě </w:t>
      </w:r>
      <w:r w:rsidR="00EB7CBF">
        <w:t xml:space="preserve">a výhradně </w:t>
      </w:r>
      <w:r w:rsidR="00536D25">
        <w:t>osobnost lídra</w:t>
      </w:r>
      <w:r w:rsidR="005F3B7E">
        <w:t xml:space="preserve">. Kampaně pak neřídí politické strany a už nejde o souboj idejí, ale o mediálně řízenou kampaň, tzv. </w:t>
      </w:r>
      <w:r w:rsidR="005F3B7E" w:rsidRPr="005F3B7E">
        <w:rPr>
          <w:i/>
        </w:rPr>
        <w:t>mediatizaci</w:t>
      </w:r>
      <w:r w:rsidR="00536D25">
        <w:t xml:space="preserve"> (</w:t>
      </w:r>
      <w:r w:rsidR="0004780C">
        <w:t xml:space="preserve">Mazzolenni, </w:t>
      </w:r>
      <w:r w:rsidR="005F3B7E" w:rsidRPr="005F3B7E">
        <w:t xml:space="preserve">Schultz </w:t>
      </w:r>
      <w:r w:rsidR="005F3B7E">
        <w:t>1999</w:t>
      </w:r>
      <w:r w:rsidR="00536D25">
        <w:t>).</w:t>
      </w:r>
    </w:p>
    <w:p w:rsidR="00536D25" w:rsidRDefault="00536D25" w:rsidP="00684CCB">
      <w:pPr>
        <w:pStyle w:val="normlntext"/>
        <w:ind w:firstLine="680"/>
      </w:pPr>
      <w:r>
        <w:t xml:space="preserve"> Caprara a Zimbardo roli voliče popisují, jako aktivního hráče, který se </w:t>
      </w:r>
      <w:r w:rsidR="00FA1EAF">
        <w:t xml:space="preserve">u voleb </w:t>
      </w:r>
      <w:r w:rsidR="0004780C">
        <w:t>(a</w:t>
      </w:r>
      <w:r w:rsidR="005F3B7E">
        <w:t xml:space="preserve">le nejen u nich) </w:t>
      </w:r>
      <w:r>
        <w:t>chová spíše, jako spotřebitel</w:t>
      </w:r>
      <w:r w:rsidR="00EB7CBF">
        <w:t>. U</w:t>
      </w:r>
      <w:r>
        <w:t xml:space="preserve"> ka</w:t>
      </w:r>
      <w:r w:rsidR="005F3B7E">
        <w:t>ndidátů je zajímá</w:t>
      </w:r>
      <w:r w:rsidR="006C4E5F">
        <w:t xml:space="preserve"> spíše</w:t>
      </w:r>
      <w:r w:rsidR="005F3B7E">
        <w:t xml:space="preserve"> jejich vzhled, prezentace </w:t>
      </w:r>
      <w:r>
        <w:t xml:space="preserve">a to, jak korespondují </w:t>
      </w:r>
      <w:r w:rsidR="006C4E5F">
        <w:t>politikovy</w:t>
      </w:r>
      <w:r>
        <w:t xml:space="preserve"> názory s jejich vlastními. Už nehrají takovou roli programové otázky nebo sociální příslušnost voličů</w:t>
      </w:r>
      <w:r w:rsidR="00A2546B">
        <w:t>, jako tomu bylo v minulosti</w:t>
      </w:r>
      <w:r>
        <w:t xml:space="preserve"> (2004).</w:t>
      </w:r>
      <w:r w:rsidR="00EB7CBF">
        <w:t xml:space="preserve"> </w:t>
      </w:r>
    </w:p>
    <w:p w:rsidR="00EB7CBF" w:rsidRDefault="00EB7CBF" w:rsidP="00684CCB">
      <w:pPr>
        <w:pStyle w:val="normlntext"/>
        <w:ind w:firstLine="680"/>
      </w:pPr>
      <w:r>
        <w:t xml:space="preserve">Klasická teorie demokracie je postavena na tom, že se voliči rozhodují dostatečně </w:t>
      </w:r>
      <w:r w:rsidR="0004780C">
        <w:t>informováni</w:t>
      </w:r>
      <w:r w:rsidR="00FA1EAF">
        <w:t xml:space="preserve"> </w:t>
      </w:r>
      <w:r>
        <w:t xml:space="preserve">a jejich volba </w:t>
      </w:r>
      <w:r w:rsidR="006E0C24">
        <w:t>by tak měla být</w:t>
      </w:r>
      <w:r w:rsidR="00FA1EAF">
        <w:t xml:space="preserve"> převážně</w:t>
      </w:r>
      <w:r w:rsidR="005F3B7E">
        <w:t xml:space="preserve"> racionální (</w:t>
      </w:r>
      <w:r>
        <w:t>Dalton</w:t>
      </w:r>
      <w:r w:rsidR="0004780C">
        <w:t xml:space="preserve"> 2004, Sears,</w:t>
      </w:r>
      <w:r w:rsidR="005F3B7E">
        <w:t xml:space="preserve"> Chaffee</w:t>
      </w:r>
      <w:r>
        <w:t xml:space="preserve"> 1979). Na základě této úvahy je pak personalizace předmětem kritiky, protože to, co je v tomto případě podle některých autorů rozhodující</w:t>
      </w:r>
      <w:r w:rsidR="006C4E5F">
        <w:t>,</w:t>
      </w:r>
      <w:r>
        <w:t xml:space="preserve"> je kandidátova osobnost, image a už tolik nejde</w:t>
      </w:r>
      <w:r w:rsidR="005F3B7E">
        <w:t xml:space="preserve"> o programové vize </w:t>
      </w:r>
      <w:r w:rsidR="005B2148">
        <w:t>a</w:t>
      </w:r>
      <w:r w:rsidR="00A2546B">
        <w:t xml:space="preserve"> předkládaná</w:t>
      </w:r>
      <w:r w:rsidR="005B2148">
        <w:t xml:space="preserve"> témata </w:t>
      </w:r>
      <w:r w:rsidR="005F3B7E">
        <w:t>(Beierwaltes</w:t>
      </w:r>
      <w:r>
        <w:t xml:space="preserve"> 20</w:t>
      </w:r>
      <w:r w:rsidR="006C4E5F">
        <w:t>00,</w:t>
      </w:r>
      <w:r>
        <w:t xml:space="preserve"> Langer 2007</w:t>
      </w:r>
      <w:r w:rsidR="006C4E5F">
        <w:t>,</w:t>
      </w:r>
      <w:r>
        <w:t xml:space="preserve"> in Adam</w:t>
      </w:r>
      <w:r w:rsidR="006C4E5F">
        <w:t>,</w:t>
      </w:r>
      <w:r w:rsidR="005F3B7E">
        <w:t xml:space="preserve"> Maier</w:t>
      </w:r>
      <w:r>
        <w:t xml:space="preserve"> 2010).  </w:t>
      </w:r>
    </w:p>
    <w:p w:rsidR="00536D25" w:rsidRDefault="00536D25" w:rsidP="00536D25">
      <w:pPr>
        <w:pStyle w:val="NadpisC"/>
      </w:pPr>
      <w:bookmarkStart w:id="28" w:name="_Toc24031656"/>
      <w:r>
        <w:t>Média a personalizace</w:t>
      </w:r>
      <w:bookmarkEnd w:id="28"/>
    </w:p>
    <w:p w:rsidR="001373B0" w:rsidRDefault="001373B0" w:rsidP="001373B0">
      <w:pPr>
        <w:pStyle w:val="normlntext"/>
        <w:ind w:firstLine="680"/>
      </w:pPr>
      <w:r>
        <w:t>Právě díky výzkumu fe</w:t>
      </w:r>
      <w:r w:rsidR="0037180B">
        <w:t xml:space="preserve">noménu </w:t>
      </w:r>
      <w:r w:rsidR="0037180B" w:rsidRPr="005B2148">
        <w:rPr>
          <w:i/>
        </w:rPr>
        <w:t>personalizace</w:t>
      </w:r>
      <w:r w:rsidR="0037180B">
        <w:t xml:space="preserve"> je možné </w:t>
      </w:r>
      <w:r>
        <w:t xml:space="preserve">pozorovat, jak se v průběhu času mění zpravodajské pokrytí volební kampaně v médiích. McAllister dospěl k závěru, že v kampani se média stále více zaměřují na lídry než na politické strany (2007). </w:t>
      </w:r>
      <w:r w:rsidR="00B56FC0">
        <w:t xml:space="preserve">Ve své práci tento trend popsali Frank </w:t>
      </w:r>
      <w:r w:rsidR="00B56FC0" w:rsidRPr="00B56FC0">
        <w:t xml:space="preserve">Esser a </w:t>
      </w:r>
      <w:r w:rsidR="00B56FC0">
        <w:t xml:space="preserve">Jesper </w:t>
      </w:r>
      <w:r w:rsidR="00B56FC0" w:rsidRPr="00B56FC0">
        <w:t>Strömbäck,</w:t>
      </w:r>
      <w:r w:rsidR="00B56FC0">
        <w:t xml:space="preserve"> kteří identifikovali větší zam</w:t>
      </w:r>
      <w:r w:rsidR="006C4E5F">
        <w:t>ě</w:t>
      </w:r>
      <w:r w:rsidR="00B56FC0">
        <w:t>ření zejména televize na politické lídry stran (</w:t>
      </w:r>
      <w:r w:rsidR="00B56FC0" w:rsidRPr="00B56FC0">
        <w:t>2014</w:t>
      </w:r>
      <w:r w:rsidR="00B56FC0">
        <w:t>).</w:t>
      </w:r>
      <w:r w:rsidR="00B56FC0" w:rsidRPr="00B56FC0">
        <w:t xml:space="preserve"> </w:t>
      </w:r>
      <w:r>
        <w:t xml:space="preserve">Toto zjištění, ale vyvrací třeba Karvonen (2010) nebo Kriesi (2011), kteří se také personalizací zabývali a nenašli silné </w:t>
      </w:r>
      <w:r w:rsidR="0037180B">
        <w:t>důkazy o tomto</w:t>
      </w:r>
      <w:r>
        <w:t xml:space="preserve"> fenoménu v </w:t>
      </w:r>
      <w:r w:rsidR="0037180B">
        <w:t>rámci západních demokracií</w:t>
      </w:r>
      <w:r>
        <w:t xml:space="preserve">. Protichůdné pohledy na věc, ale </w:t>
      </w:r>
      <w:r>
        <w:lastRenderedPageBreak/>
        <w:t>mohou souviset s tím, že personalizaci, jako koncept, autoři nezkoumali za</w:t>
      </w:r>
      <w:r w:rsidR="00270B6B">
        <w:t xml:space="preserve"> úplně</w:t>
      </w:r>
      <w:r>
        <w:t xml:space="preserve"> </w:t>
      </w:r>
      <w:r w:rsidR="00270B6B">
        <w:t>totožných</w:t>
      </w:r>
      <w:r>
        <w:t xml:space="preserve"> podmínek, tedy nepoužili shodnou operacionalizaci (Van Aelst, </w:t>
      </w:r>
      <w:r w:rsidR="00C94D35">
        <w:t>et al.</w:t>
      </w:r>
      <w:r>
        <w:t xml:space="preserve"> 201</w:t>
      </w:r>
      <w:r w:rsidR="005B2148">
        <w:t>1</w:t>
      </w:r>
      <w:r>
        <w:t>).</w:t>
      </w:r>
    </w:p>
    <w:p w:rsidR="004C7F2D" w:rsidRDefault="004C7F2D" w:rsidP="001373B0">
      <w:pPr>
        <w:pStyle w:val="normlntext"/>
        <w:ind w:firstLine="680"/>
      </w:pPr>
      <w:r>
        <w:t xml:space="preserve">Z hlediska obsahové stránky sdělení, </w:t>
      </w:r>
      <w:r w:rsidR="008C157F">
        <w:t xml:space="preserve">se </w:t>
      </w:r>
      <w:r>
        <w:t xml:space="preserve">odlišují dva typy mediální </w:t>
      </w:r>
      <w:r w:rsidRPr="008C157F">
        <w:rPr>
          <w:i/>
        </w:rPr>
        <w:t>personalizace</w:t>
      </w:r>
      <w:r>
        <w:t xml:space="preserve">. </w:t>
      </w:r>
      <w:r w:rsidRPr="008C157F">
        <w:rPr>
          <w:i/>
        </w:rPr>
        <w:t>Individualizace</w:t>
      </w:r>
      <w:r>
        <w:t xml:space="preserve">, vypovídá sice o větším zaměření médií na konkrétní kandidáty na úkor </w:t>
      </w:r>
      <w:r w:rsidR="00A2546B">
        <w:t xml:space="preserve">politických </w:t>
      </w:r>
      <w:r>
        <w:t>stran</w:t>
      </w:r>
      <w:r w:rsidR="00A2546B">
        <w:t xml:space="preserve"> či hnutí</w:t>
      </w:r>
      <w:r>
        <w:t xml:space="preserve">, na druhou stranu jsou ale tito kandidáti zmiňování v kontextu jejich politických názorů, </w:t>
      </w:r>
      <w:r w:rsidR="006C4E5F">
        <w:t>na</w:t>
      </w:r>
      <w:r w:rsidR="008C157F">
        <w:t xml:space="preserve">př. </w:t>
      </w:r>
      <w:r>
        <w:t xml:space="preserve">jsou citována jejich vystoupení a důležitá prohlášení. Oproti tomu tzv. </w:t>
      </w:r>
      <w:r w:rsidRPr="008C157F">
        <w:rPr>
          <w:i/>
        </w:rPr>
        <w:t>privatizace</w:t>
      </w:r>
      <w:r>
        <w:t xml:space="preserve"> už posouvá agendu zaměřenou na osobnosti od politických otázek</w:t>
      </w:r>
      <w:r w:rsidR="006C4E5F">
        <w:t>,</w:t>
      </w:r>
      <w:r>
        <w:t xml:space="preserve"> na </w:t>
      </w:r>
      <w:r w:rsidR="006C4E5F">
        <w:t>převážně</w:t>
      </w:r>
      <w:r>
        <w:t xml:space="preserve"> společenská</w:t>
      </w:r>
      <w:r w:rsidR="006C4E5F">
        <w:t xml:space="preserve"> </w:t>
      </w:r>
      <w:r>
        <w:t xml:space="preserve">témata. Objevují se články zaměřené na soukromý život kandidátů, jejich styl oblékání a často mají tyto obsahy </w:t>
      </w:r>
      <w:r w:rsidR="00A2546B">
        <w:t>téměř</w:t>
      </w:r>
      <w:r>
        <w:t xml:space="preserve"> bulvární charakter (Van Aelst</w:t>
      </w:r>
      <w:r w:rsidR="008C157F">
        <w:t>,</w:t>
      </w:r>
      <w:r>
        <w:t xml:space="preserve"> </w:t>
      </w:r>
      <w:r w:rsidR="008C157F">
        <w:t xml:space="preserve">et al. </w:t>
      </w:r>
      <w:r>
        <w:t xml:space="preserve">2011). </w:t>
      </w:r>
    </w:p>
    <w:p w:rsidR="00324413" w:rsidRDefault="00324413" w:rsidP="001373B0">
      <w:pPr>
        <w:pStyle w:val="normlntext"/>
        <w:ind w:firstLine="680"/>
      </w:pPr>
      <w:r>
        <w:t xml:space="preserve">Ve Spojených státech </w:t>
      </w:r>
      <w:r w:rsidR="00A2546B">
        <w:t xml:space="preserve">amerických </w:t>
      </w:r>
      <w:r>
        <w:t>se objevují také rozporuplné závěry</w:t>
      </w:r>
      <w:r w:rsidR="006C4E5F">
        <w:t xml:space="preserve"> výzkumů</w:t>
      </w:r>
      <w:r w:rsidR="00A2546B">
        <w:t xml:space="preserve"> na toto téma</w:t>
      </w:r>
      <w:r>
        <w:t>. V případě obsahové mediální analýzy předvolebních kampaní v letech 1952-1980 přišel Wattenberg s tím, že se personalizace u amerického tisku v čase zvyšuje</w:t>
      </w:r>
      <w:r w:rsidR="00CE78EB">
        <w:t xml:space="preserve">. Proti tomu, ale stojí výsledky výzkumu </w:t>
      </w:r>
      <w:r w:rsidR="00CE78EB">
        <w:rPr>
          <w:sz w:val="23"/>
          <w:szCs w:val="23"/>
        </w:rPr>
        <w:t xml:space="preserve">Sigelmana a Bullocka, podle nichž se </w:t>
      </w:r>
      <w:r w:rsidR="00A2546B">
        <w:rPr>
          <w:sz w:val="23"/>
          <w:szCs w:val="23"/>
        </w:rPr>
        <w:t xml:space="preserve">tam </w:t>
      </w:r>
      <w:r w:rsidR="00CE78EB">
        <w:rPr>
          <w:sz w:val="23"/>
          <w:szCs w:val="23"/>
        </w:rPr>
        <w:t xml:space="preserve">tento trend </w:t>
      </w:r>
      <w:r w:rsidR="0073226E">
        <w:rPr>
          <w:sz w:val="23"/>
          <w:szCs w:val="23"/>
        </w:rPr>
        <w:t xml:space="preserve">dosud </w:t>
      </w:r>
      <w:r w:rsidR="00CE78EB">
        <w:rPr>
          <w:sz w:val="23"/>
          <w:szCs w:val="23"/>
        </w:rPr>
        <w:t>nijak výrazně neprojevil</w:t>
      </w:r>
      <w:r w:rsidR="00D52EAE">
        <w:t xml:space="preserve"> (</w:t>
      </w:r>
      <w:r w:rsidR="00D52EAE" w:rsidRPr="00D52EAE">
        <w:t>in Rahat, Sheafer 2007</w:t>
      </w:r>
      <w:r w:rsidR="00D52EAE">
        <w:t>)</w:t>
      </w:r>
      <w:r>
        <w:t xml:space="preserve">. </w:t>
      </w:r>
    </w:p>
    <w:p w:rsidR="00DD213A" w:rsidRDefault="00DD213A" w:rsidP="001373B0">
      <w:pPr>
        <w:pStyle w:val="normlntext"/>
        <w:ind w:firstLine="680"/>
      </w:pPr>
      <w:r>
        <w:t>Adam</w:t>
      </w:r>
      <w:r w:rsidRPr="00CA043C">
        <w:t xml:space="preserve"> </w:t>
      </w:r>
      <w:r>
        <w:t>a</w:t>
      </w:r>
      <w:r w:rsidRPr="00CA043C">
        <w:t xml:space="preserve"> Maier</w:t>
      </w:r>
      <w:r>
        <w:t xml:space="preserve"> zmiňují, že se zatím nepodařilo najít dost</w:t>
      </w:r>
      <w:r w:rsidR="0037180B">
        <w:t>atek</w:t>
      </w:r>
      <w:r>
        <w:t xml:space="preserve"> důkazů proto, že by se volební kampaně </w:t>
      </w:r>
      <w:r w:rsidR="0037180B">
        <w:t xml:space="preserve">dominantně </w:t>
      </w:r>
      <w:r>
        <w:t>př</w:t>
      </w:r>
      <w:r w:rsidR="005E407B">
        <w:t>esunuly z důrazu na</w:t>
      </w:r>
      <w:r>
        <w:t xml:space="preserve"> témat</w:t>
      </w:r>
      <w:r w:rsidR="005E407B">
        <w:t>a a programy</w:t>
      </w:r>
      <w:r>
        <w:t xml:space="preserve"> směrem k osobnostem. V této souvislosti zmiňují, že </w:t>
      </w:r>
      <w:r w:rsidR="008C157F">
        <w:t>nenalezli</w:t>
      </w:r>
      <w:r>
        <w:t xml:space="preserve"> dostatek kvalitních studií, které by k tomuto účelu využívaly srovnatelnou metodiku. Ve svém textu, ale citují např. Kaltefl</w:t>
      </w:r>
      <w:r w:rsidRPr="00036332">
        <w:t>eiter</w:t>
      </w:r>
      <w:r>
        <w:t>a, který popsal, že v Německu se personalizovaná politická kampaň objevila už v roce 1953, kdy CDU prosazovala ve volbác</w:t>
      </w:r>
      <w:r w:rsidR="0073226E">
        <w:t>h svého lídra Konrada Adenauera</w:t>
      </w:r>
      <w:r w:rsidRPr="00036332">
        <w:t xml:space="preserve"> (1981</w:t>
      </w:r>
      <w:r>
        <w:t xml:space="preserve">, in </w:t>
      </w:r>
      <w:r w:rsidR="008C157F">
        <w:t xml:space="preserve">Adam, Maier </w:t>
      </w:r>
      <w:r>
        <w:t>2010</w:t>
      </w:r>
      <w:r w:rsidRPr="00036332">
        <w:t>)</w:t>
      </w:r>
      <w:r>
        <w:t>.</w:t>
      </w:r>
    </w:p>
    <w:p w:rsidR="00300436" w:rsidRPr="00300436" w:rsidRDefault="00300436" w:rsidP="001373B0">
      <w:pPr>
        <w:pStyle w:val="normlntext"/>
        <w:ind w:firstLine="680"/>
      </w:pPr>
      <w:r>
        <w:t xml:space="preserve">Pokud bychom se podívali třeba na výzkumy v britském prostředí, kde </w:t>
      </w:r>
      <w:r w:rsidR="000F70CF">
        <w:t xml:space="preserve">má dlouholetou tradici </w:t>
      </w:r>
      <w:r>
        <w:t>většinový parlamentní systém</w:t>
      </w:r>
      <w:r w:rsidR="002443A2">
        <w:t xml:space="preserve"> (tzv. westminsterský model)</w:t>
      </w:r>
      <w:r>
        <w:t xml:space="preserve">, se zajímavou studií </w:t>
      </w:r>
      <w:r w:rsidR="002443A2">
        <w:t xml:space="preserve">tamní </w:t>
      </w:r>
      <w:r w:rsidR="00A2546B">
        <w:t xml:space="preserve">politicko-mediální </w:t>
      </w:r>
      <w:r w:rsidR="002443A2">
        <w:t>scény přišla</w:t>
      </w:r>
      <w:r>
        <w:t xml:space="preserve"> L</w:t>
      </w:r>
      <w:r w:rsidR="005E407B">
        <w:t>a</w:t>
      </w:r>
      <w:r>
        <w:t>nger. Zkoumala trend</w:t>
      </w:r>
      <w:r w:rsidR="0073226E">
        <w:t xml:space="preserve"> mediální</w:t>
      </w:r>
      <w:r>
        <w:t xml:space="preserve"> personalizace v letech 1945-1999 v britském deníku </w:t>
      </w:r>
      <w:r>
        <w:rPr>
          <w:i/>
        </w:rPr>
        <w:t>The T</w:t>
      </w:r>
      <w:r w:rsidRPr="00300436">
        <w:rPr>
          <w:i/>
        </w:rPr>
        <w:t>ime</w:t>
      </w:r>
      <w:r>
        <w:rPr>
          <w:i/>
        </w:rPr>
        <w:t xml:space="preserve">. </w:t>
      </w:r>
      <w:r>
        <w:t>Zaměř</w:t>
      </w:r>
      <w:r w:rsidRPr="00300436">
        <w:t>ila se</w:t>
      </w:r>
      <w:r>
        <w:t xml:space="preserve"> na to</w:t>
      </w:r>
      <w:r w:rsidRPr="00300436">
        <w:t>, jakým způsobem je mediálně zobrazován předseda vlády</w:t>
      </w:r>
      <w:r w:rsidR="0073226E">
        <w:t>. Přišla dokonce s</w:t>
      </w:r>
      <w:r w:rsidR="000F70CF">
        <w:t xml:space="preserve"> novým </w:t>
      </w:r>
      <w:r w:rsidR="0073226E">
        <w:t>označením</w:t>
      </w:r>
      <w:r w:rsidR="002443A2">
        <w:t>-</w:t>
      </w:r>
      <w:r w:rsidR="00A2546B">
        <w:t xml:space="preserve">tzv. </w:t>
      </w:r>
      <w:r w:rsidR="0073226E" w:rsidRPr="0073226E">
        <w:rPr>
          <w:i/>
        </w:rPr>
        <w:t>Blair effect</w:t>
      </w:r>
      <w:r w:rsidR="000F70CF">
        <w:rPr>
          <w:i/>
        </w:rPr>
        <w:t>.</w:t>
      </w:r>
      <w:r w:rsidR="000F70CF">
        <w:t xml:space="preserve"> K</w:t>
      </w:r>
      <w:r w:rsidR="0073226E" w:rsidRPr="0073226E">
        <w:t>onstatovala, že na to, jakým způsobem</w:t>
      </w:r>
      <w:r w:rsidR="002443A2">
        <w:t>,</w:t>
      </w:r>
      <w:r w:rsidR="0073226E" w:rsidRPr="0073226E">
        <w:t xml:space="preserve"> je předseda vlády zobrazován v</w:t>
      </w:r>
      <w:r w:rsidR="00A2546B">
        <w:t> </w:t>
      </w:r>
      <w:r w:rsidR="0073226E" w:rsidRPr="0073226E">
        <w:t>médiích</w:t>
      </w:r>
      <w:r w:rsidR="00A2546B">
        <w:t>,</w:t>
      </w:r>
      <w:r w:rsidR="0073226E" w:rsidRPr="0073226E">
        <w:t xml:space="preserve"> se do značn</w:t>
      </w:r>
      <w:r w:rsidR="000F70CF">
        <w:t>é míry podílí osobnost premiéra</w:t>
      </w:r>
      <w:r w:rsidR="0073226E">
        <w:t xml:space="preserve"> </w:t>
      </w:r>
      <w:r w:rsidR="005E407B">
        <w:t>(2007</w:t>
      </w:r>
      <w:r w:rsidR="0073226E">
        <w:t>, 2010</w:t>
      </w:r>
      <w:r w:rsidR="005E407B">
        <w:t>)</w:t>
      </w:r>
      <w:r>
        <w:rPr>
          <w:i/>
        </w:rPr>
        <w:t xml:space="preserve">. </w:t>
      </w:r>
    </w:p>
    <w:p w:rsidR="004C7F2D" w:rsidRDefault="002B1012" w:rsidP="001373B0">
      <w:pPr>
        <w:pStyle w:val="normlntext"/>
        <w:ind w:firstLine="680"/>
      </w:pPr>
      <w:r>
        <w:t>Fungování demokracie je závislé na dobrém fungování médií.</w:t>
      </w:r>
      <w:r w:rsidR="00172983">
        <w:t xml:space="preserve"> Řada teoretiků se ale shoduje na</w:t>
      </w:r>
      <w:r>
        <w:t xml:space="preserve"> tom, že moc médií je v současnosti </w:t>
      </w:r>
      <w:r w:rsidR="00311C32">
        <w:t xml:space="preserve">až </w:t>
      </w:r>
      <w:r>
        <w:t>ne</w:t>
      </w:r>
      <w:r w:rsidR="00270B6B">
        <w:t>ú</w:t>
      </w:r>
      <w:r>
        <w:t xml:space="preserve">měrně vysoká. Tomuto trendu se přizpůsobují také politici. Přicházejí často s populistickými návrhy a snaží se, co nejvíce </w:t>
      </w:r>
      <w:r>
        <w:lastRenderedPageBreak/>
        <w:t>zaujmout veřejnost</w:t>
      </w:r>
      <w:r w:rsidR="00311C32">
        <w:t xml:space="preserve"> práv</w:t>
      </w:r>
      <w:r w:rsidR="00861A17">
        <w:t>ě</w:t>
      </w:r>
      <w:r>
        <w:t xml:space="preserve"> prostřednictvím médií</w:t>
      </w:r>
      <w:r w:rsidR="00861A17">
        <w:t xml:space="preserve">. Mluví se o fenoménu tzv. </w:t>
      </w:r>
      <w:r w:rsidR="00861A17" w:rsidRPr="004C7F2D">
        <w:rPr>
          <w:i/>
        </w:rPr>
        <w:t>mediatizace</w:t>
      </w:r>
      <w:r w:rsidR="00861A17">
        <w:t xml:space="preserve"> (Esser</w:t>
      </w:r>
      <w:r w:rsidR="00A02F9D">
        <w:t xml:space="preserve"> 2013</w:t>
      </w:r>
      <w:r w:rsidR="002443A2">
        <w:t>,</w:t>
      </w:r>
      <w:r w:rsidR="00861A17">
        <w:t xml:space="preserve"> </w:t>
      </w:r>
      <w:r w:rsidR="000F70CF">
        <w:t>Mazzolenni,</w:t>
      </w:r>
      <w:r w:rsidR="00861A17">
        <w:t xml:space="preserve"> </w:t>
      </w:r>
      <w:r w:rsidR="00861A17" w:rsidRPr="005F3B7E">
        <w:t xml:space="preserve">Schultz </w:t>
      </w:r>
      <w:r w:rsidR="00861A17">
        <w:t>1999</w:t>
      </w:r>
      <w:r w:rsidR="00A02F9D">
        <w:t>)</w:t>
      </w:r>
      <w:r>
        <w:t>.</w:t>
      </w:r>
      <w:r w:rsidR="00A02F9D">
        <w:t xml:space="preserve"> </w:t>
      </w:r>
      <w:r w:rsidR="00172983">
        <w:t>M</w:t>
      </w:r>
      <w:r w:rsidR="00A02F9D">
        <w:t xml:space="preserve">édia </w:t>
      </w:r>
      <w:r w:rsidR="00172983">
        <w:t xml:space="preserve">často nevědomě mohou pomoci i populistickým stranám tím, že </w:t>
      </w:r>
      <w:r w:rsidR="00A02F9D">
        <w:t xml:space="preserve">informují </w:t>
      </w:r>
      <w:r w:rsidR="00172983">
        <w:t xml:space="preserve">o společensky zajímavých tématech, </w:t>
      </w:r>
      <w:r w:rsidR="00141D12">
        <w:t>kontroverzních výrocích nebo osobnostech, což je</w:t>
      </w:r>
      <w:r w:rsidR="00172983">
        <w:t xml:space="preserve"> ovšem pro fungování demokracie </w:t>
      </w:r>
      <w:r w:rsidR="00141D12">
        <w:t>někdy toxické</w:t>
      </w:r>
      <w:r w:rsidR="00A02F9D">
        <w:t>. Volební kampaně se</w:t>
      </w:r>
      <w:r w:rsidR="00311C32">
        <w:t xml:space="preserve"> postupně</w:t>
      </w:r>
      <w:r w:rsidR="00A02F9D">
        <w:t xml:space="preserve"> daleko více komercionalizují a dělají z voličů spíše pouhé spotřebitele </w:t>
      </w:r>
      <w:r w:rsidR="00311C32">
        <w:t xml:space="preserve">a konzumenty </w:t>
      </w:r>
      <w:r w:rsidR="00A02F9D">
        <w:t xml:space="preserve">než uvědomělé občany, kteří si </w:t>
      </w:r>
      <w:r w:rsidR="00311C32">
        <w:t xml:space="preserve">zodpovědně </w:t>
      </w:r>
      <w:r w:rsidR="00A02F9D">
        <w:t>vybírají z</w:t>
      </w:r>
      <w:r w:rsidR="00311C32">
        <w:t xml:space="preserve"> nabízené </w:t>
      </w:r>
      <w:r w:rsidR="00A02F9D">
        <w:t xml:space="preserve">programové nabídky. Média se snaží svou nabídku přizpůsobit i méně vzdělaným voličům a </w:t>
      </w:r>
      <w:r w:rsidR="00C43DD1">
        <w:t xml:space="preserve">často </w:t>
      </w:r>
      <w:r w:rsidR="00311C32">
        <w:t>při tom</w:t>
      </w:r>
      <w:r w:rsidR="00F00F42">
        <w:t xml:space="preserve"> pak</w:t>
      </w:r>
      <w:r w:rsidR="00A02F9D">
        <w:t xml:space="preserve"> dochází ke zkratkám a zjednodušením v rá</w:t>
      </w:r>
      <w:r w:rsidR="00C94D35">
        <w:t>m</w:t>
      </w:r>
      <w:r w:rsidR="00A02F9D">
        <w:t xml:space="preserve">ci prezentace </w:t>
      </w:r>
      <w:r w:rsidR="002443A2">
        <w:t>politických</w:t>
      </w:r>
      <w:r w:rsidR="00270B6B">
        <w:t xml:space="preserve"> </w:t>
      </w:r>
      <w:r w:rsidR="000F70CF">
        <w:t>sdělení (Voženílková 2018</w:t>
      </w:r>
      <w:r w:rsidR="00A02F9D">
        <w:t>).</w:t>
      </w:r>
      <w:r w:rsidR="00A41AB7">
        <w:t xml:space="preserve"> </w:t>
      </w:r>
    </w:p>
    <w:p w:rsidR="001373B0" w:rsidRDefault="00A41AB7" w:rsidP="001373B0">
      <w:pPr>
        <w:pStyle w:val="normlntext"/>
        <w:ind w:firstLine="680"/>
      </w:pPr>
      <w:r>
        <w:t>Často se v médiích objevuj</w:t>
      </w:r>
      <w:r w:rsidR="00F00F42">
        <w:t>í</w:t>
      </w:r>
      <w:r>
        <w:t xml:space="preserve"> osobní </w:t>
      </w:r>
      <w:r w:rsidR="00C43DD1">
        <w:t>příběhy a události</w:t>
      </w:r>
      <w:r w:rsidR="00311C32">
        <w:t xml:space="preserve"> ze života</w:t>
      </w:r>
      <w:r w:rsidR="00C43DD1">
        <w:t xml:space="preserve"> kandidátů,</w:t>
      </w:r>
      <w:r>
        <w:t xml:space="preserve"> zdůrazňují se</w:t>
      </w:r>
      <w:r w:rsidR="00F00F42">
        <w:t xml:space="preserve"> </w:t>
      </w:r>
      <w:r w:rsidR="00C43DD1">
        <w:t>jejich</w:t>
      </w:r>
      <w:r w:rsidR="00F00F42">
        <w:t xml:space="preserve"> osobnostní</w:t>
      </w:r>
      <w:r w:rsidR="00C43DD1">
        <w:t xml:space="preserve"> </w:t>
      </w:r>
      <w:r>
        <w:t>vlastnosti</w:t>
      </w:r>
      <w:r w:rsidR="00C43DD1">
        <w:t xml:space="preserve"> (jako je humor či lidovost)</w:t>
      </w:r>
      <w:r w:rsidR="00270B6B">
        <w:t>,</w:t>
      </w:r>
      <w:r>
        <w:t xml:space="preserve"> na úkor </w:t>
      </w:r>
      <w:r w:rsidR="00C43DD1">
        <w:t xml:space="preserve">probírání </w:t>
      </w:r>
      <w:r w:rsidR="00F00F42">
        <w:t xml:space="preserve">závažnějších a pro politiku podstatnějších </w:t>
      </w:r>
      <w:r>
        <w:t>témat</w:t>
      </w:r>
      <w:r w:rsidR="00270B6B">
        <w:t>, jako je třeba</w:t>
      </w:r>
      <w:r>
        <w:t xml:space="preserve"> kompetence politika prosazovat důležité otázky</w:t>
      </w:r>
      <w:r w:rsidR="00270B6B">
        <w:t xml:space="preserve"> pro společnost</w:t>
      </w:r>
      <w:r>
        <w:t xml:space="preserve"> (Lass 1995). </w:t>
      </w:r>
    </w:p>
    <w:p w:rsidR="00E0382B" w:rsidRDefault="00A2546B" w:rsidP="001373B0">
      <w:pPr>
        <w:pStyle w:val="normlntext"/>
        <w:ind w:firstLine="680"/>
      </w:pPr>
      <w:r>
        <w:t>V předchozích kapitolách už js</w:t>
      </w:r>
      <w:r w:rsidR="00E0382B">
        <w:t>e</w:t>
      </w:r>
      <w:r>
        <w:t>m zmiňovala</w:t>
      </w:r>
      <w:r w:rsidR="00E0382B">
        <w:t xml:space="preserve"> i </w:t>
      </w:r>
      <w:r w:rsidR="00270B6B">
        <w:t>klíčový</w:t>
      </w:r>
      <w:r w:rsidR="00E0382B">
        <w:t xml:space="preserve"> vliv </w:t>
      </w:r>
      <w:r w:rsidR="00F00F42">
        <w:t xml:space="preserve">a dopad </w:t>
      </w:r>
      <w:r w:rsidR="00E0382B">
        <w:t xml:space="preserve">televize, jako média </w:t>
      </w:r>
      <w:r w:rsidR="00311C32">
        <w:t xml:space="preserve">zcela zásadního </w:t>
      </w:r>
      <w:r w:rsidR="00270B6B">
        <w:t>pro</w:t>
      </w:r>
      <w:r w:rsidR="00E0382B">
        <w:t xml:space="preserve"> </w:t>
      </w:r>
      <w:r>
        <w:t>genezi personalizace</w:t>
      </w:r>
      <w:r w:rsidR="00E0382B">
        <w:t xml:space="preserve"> politiky a volebních kampaní. </w:t>
      </w:r>
      <w:r w:rsidR="00270B6B">
        <w:t>Důležité</w:t>
      </w:r>
      <w:r w:rsidR="00E0382B">
        <w:t xml:space="preserve"> </w:t>
      </w:r>
      <w:r w:rsidR="00F00F42">
        <w:t>je tady zmínit, jak klíčové</w:t>
      </w:r>
      <w:r w:rsidR="00E0382B">
        <w:t xml:space="preserve"> bylo zavedení</w:t>
      </w:r>
      <w:r w:rsidR="002443A2">
        <w:t xml:space="preserve"> tradice</w:t>
      </w:r>
      <w:r w:rsidR="00E0382B">
        <w:t xml:space="preserve"> tzv. předvolebních televizních debat. </w:t>
      </w:r>
      <w:r w:rsidR="002443A2">
        <w:t xml:space="preserve">Carsten </w:t>
      </w:r>
      <w:r w:rsidR="00E0382B">
        <w:t xml:space="preserve">Reinemann a </w:t>
      </w:r>
      <w:r w:rsidR="002443A2">
        <w:t xml:space="preserve">Jürgen </w:t>
      </w:r>
      <w:r w:rsidR="00E0382B">
        <w:t>Wilke třeba přišli se závěrem, že v Německu došlo po zavedení televizních debat k daleko většímu důrazu</w:t>
      </w:r>
      <w:r w:rsidR="00270B6B">
        <w:t xml:space="preserve"> </w:t>
      </w:r>
      <w:r w:rsidR="002443A2">
        <w:t>při vystupování</w:t>
      </w:r>
      <w:r w:rsidR="00270B6B">
        <w:t xml:space="preserve"> samotných</w:t>
      </w:r>
      <w:r w:rsidR="00E0382B">
        <w:t xml:space="preserve"> kandidátů na</w:t>
      </w:r>
      <w:r w:rsidR="00270B6B">
        <w:t xml:space="preserve"> jejich</w:t>
      </w:r>
      <w:r w:rsidR="00E0382B">
        <w:t xml:space="preserve"> osobní vzhled</w:t>
      </w:r>
      <w:r w:rsidR="00270B6B">
        <w:t xml:space="preserve"> </w:t>
      </w:r>
      <w:r w:rsidR="00F00F42">
        <w:t xml:space="preserve">a prezentaci </w:t>
      </w:r>
      <w:r w:rsidR="00270B6B">
        <w:t xml:space="preserve">při </w:t>
      </w:r>
      <w:r w:rsidR="002443A2">
        <w:t>debatách</w:t>
      </w:r>
      <w:r w:rsidR="00270B6B">
        <w:t xml:space="preserve"> v</w:t>
      </w:r>
      <w:r w:rsidR="00CA043C">
        <w:t> </w:t>
      </w:r>
      <w:r w:rsidR="00270B6B">
        <w:t>televizi</w:t>
      </w:r>
      <w:r w:rsidR="00CA043C">
        <w:t xml:space="preserve"> </w:t>
      </w:r>
      <w:r w:rsidR="00E0382B">
        <w:t>(2007).</w:t>
      </w:r>
      <w:r w:rsidR="009843C4">
        <w:t xml:space="preserve"> Patterson se domnívá, že se televiznímu formátu postupně přizpůsobila</w:t>
      </w:r>
      <w:r w:rsidR="00C43DD1">
        <w:t xml:space="preserve"> i</w:t>
      </w:r>
      <w:r w:rsidR="009843C4">
        <w:t xml:space="preserve"> tištěná média. Tento fenomén vypozoroval </w:t>
      </w:r>
      <w:r w:rsidR="002443A2">
        <w:t>převážně</w:t>
      </w:r>
      <w:r w:rsidR="009843C4">
        <w:t xml:space="preserve"> ve Spojených státech</w:t>
      </w:r>
      <w:r>
        <w:t xml:space="preserve"> amerických</w:t>
      </w:r>
      <w:r w:rsidR="009843C4">
        <w:t>. Novináři jsou zejména od aféry Watergate sebevědomější a styl informování je podle něj více agresivní</w:t>
      </w:r>
      <w:r w:rsidR="002443A2">
        <w:t>,</w:t>
      </w:r>
      <w:r w:rsidR="009843C4">
        <w:t xml:space="preserve"> než </w:t>
      </w:r>
      <w:r w:rsidR="002443A2">
        <w:t xml:space="preserve">tomu bylo </w:t>
      </w:r>
      <w:r w:rsidR="009843C4">
        <w:t>dříve (1993</w:t>
      </w:r>
      <w:r w:rsidR="00C43DD1">
        <w:t>,</w:t>
      </w:r>
      <w:r w:rsidR="009843C4">
        <w:t xml:space="preserve"> in Adam</w:t>
      </w:r>
      <w:r w:rsidR="00350B91">
        <w:t>,</w:t>
      </w:r>
      <w:r w:rsidR="00F00F42">
        <w:t xml:space="preserve"> Maier</w:t>
      </w:r>
      <w:r w:rsidR="009843C4">
        <w:t xml:space="preserve"> 2010). </w:t>
      </w:r>
    </w:p>
    <w:p w:rsidR="00CA043C" w:rsidRDefault="00CA043C" w:rsidP="00CA043C">
      <w:pPr>
        <w:pStyle w:val="NadpisC"/>
      </w:pPr>
      <w:bookmarkStart w:id="29" w:name="_Toc24031657"/>
      <w:r w:rsidRPr="00311C32">
        <w:t>Personalizace</w:t>
      </w:r>
      <w:r>
        <w:t xml:space="preserve"> volební kampaně</w:t>
      </w:r>
      <w:bookmarkEnd w:id="29"/>
    </w:p>
    <w:p w:rsidR="00CA043C" w:rsidRDefault="00635F0E" w:rsidP="00CA043C">
      <w:pPr>
        <w:pStyle w:val="normlntext"/>
        <w:ind w:firstLine="680"/>
      </w:pPr>
      <w:r>
        <w:t>Proces</w:t>
      </w:r>
      <w:r w:rsidR="00CA043C">
        <w:t xml:space="preserve"> </w:t>
      </w:r>
      <w:r w:rsidR="00CA043C" w:rsidRPr="00635F0E">
        <w:rPr>
          <w:i/>
        </w:rPr>
        <w:t>personalizace</w:t>
      </w:r>
      <w:r>
        <w:t xml:space="preserve"> se dá</w:t>
      </w:r>
      <w:r w:rsidR="00CA043C">
        <w:t xml:space="preserve"> vypozorovat </w:t>
      </w:r>
      <w:r w:rsidR="00353FE2">
        <w:t>také</w:t>
      </w:r>
      <w:r w:rsidR="00CA043C">
        <w:t xml:space="preserve"> na straně politiků a </w:t>
      </w:r>
      <w:r w:rsidR="00353FE2">
        <w:t xml:space="preserve">ve </w:t>
      </w:r>
      <w:r w:rsidR="00D54D9E">
        <w:t>strategi</w:t>
      </w:r>
      <w:r w:rsidR="00353FE2">
        <w:t>ích</w:t>
      </w:r>
      <w:r>
        <w:t xml:space="preserve"> </w:t>
      </w:r>
      <w:r w:rsidR="00CA043C">
        <w:t>j</w:t>
      </w:r>
      <w:r w:rsidR="003F15D0">
        <w:t>ejich volebních kampaní. Jak js</w:t>
      </w:r>
      <w:r w:rsidR="00CA043C">
        <w:t>e</w:t>
      </w:r>
      <w:r w:rsidR="003F15D0">
        <w:t>m zmínila</w:t>
      </w:r>
      <w:r w:rsidR="00CA043C">
        <w:t xml:space="preserve"> výše</w:t>
      </w:r>
      <w:r w:rsidR="00DD213A">
        <w:t>,</w:t>
      </w:r>
      <w:r w:rsidR="00CA043C">
        <w:t xml:space="preserve"> volební kampaně se postupem času stále </w:t>
      </w:r>
      <w:r w:rsidR="00595FA8">
        <w:t>více profesionalizují (Lebedová</w:t>
      </w:r>
      <w:r w:rsidR="00CA043C">
        <w:t xml:space="preserve"> 2013) a samotní politici se</w:t>
      </w:r>
      <w:r w:rsidR="00E30777">
        <w:t xml:space="preserve"> tak</w:t>
      </w:r>
      <w:r w:rsidR="00CA043C">
        <w:t xml:space="preserve"> přizpůsobují novým mediálním</w:t>
      </w:r>
      <w:r>
        <w:t xml:space="preserve"> a</w:t>
      </w:r>
      <w:r w:rsidR="00CA043C">
        <w:t xml:space="preserve"> komunikačním podmínkám. Do popředí se dostávají kandidáti, kteří </w:t>
      </w:r>
      <w:r>
        <w:t xml:space="preserve">svým vystupováním </w:t>
      </w:r>
      <w:r w:rsidR="00E30777">
        <w:t xml:space="preserve">mnohdy cíleně </w:t>
      </w:r>
      <w:r w:rsidR="00CA043C">
        <w:t xml:space="preserve">zastíní </w:t>
      </w:r>
      <w:r>
        <w:t xml:space="preserve">vlastní </w:t>
      </w:r>
      <w:r w:rsidR="00D54D9E">
        <w:t>politickou stranu a zároveň i</w:t>
      </w:r>
      <w:r w:rsidR="00CA043C">
        <w:t xml:space="preserve"> její program či sdělení. Celá komunikační strategie</w:t>
      </w:r>
      <w:r w:rsidR="003F15D0">
        <w:t xml:space="preserve"> strany</w:t>
      </w:r>
      <w:r w:rsidR="00CA043C">
        <w:t xml:space="preserve"> se tomu nutně</w:t>
      </w:r>
      <w:r>
        <w:t xml:space="preserve"> také</w:t>
      </w:r>
      <w:r w:rsidR="00CA043C">
        <w:t xml:space="preserve"> po</w:t>
      </w:r>
      <w:r>
        <w:t>d</w:t>
      </w:r>
      <w:r w:rsidR="00CA043C">
        <w:t>řizuje (</w:t>
      </w:r>
      <w:r w:rsidR="00595FA8">
        <w:t>Brettschneider</w:t>
      </w:r>
      <w:r w:rsidR="00CA043C" w:rsidRPr="000165A0">
        <w:t>,</w:t>
      </w:r>
      <w:r w:rsidR="00595FA8">
        <w:t xml:space="preserve"> Gabriel</w:t>
      </w:r>
      <w:r w:rsidR="00CA043C" w:rsidRPr="000165A0">
        <w:t xml:space="preserve"> 2002)</w:t>
      </w:r>
      <w:r w:rsidR="00CA043C">
        <w:t>. Kandidáti fungují více nezávisle, dělají si svou vlastní kampaň a strana je</w:t>
      </w:r>
      <w:r w:rsidR="00E30777">
        <w:t xml:space="preserve"> </w:t>
      </w:r>
      <w:r w:rsidR="00E30777">
        <w:lastRenderedPageBreak/>
        <w:t>pak</w:t>
      </w:r>
      <w:r w:rsidR="00CA043C">
        <w:t xml:space="preserve"> spíše v pozadí (</w:t>
      </w:r>
      <w:r w:rsidR="00D54D9E">
        <w:t>Mancini</w:t>
      </w:r>
      <w:r w:rsidR="00595FA8">
        <w:t>,</w:t>
      </w:r>
      <w:r w:rsidR="00D54D9E">
        <w:t xml:space="preserve"> Swanson</w:t>
      </w:r>
      <w:r w:rsidR="00CA043C" w:rsidRPr="000165A0">
        <w:t xml:space="preserve"> 1996</w:t>
      </w:r>
      <w:r w:rsidR="00CA043C">
        <w:t xml:space="preserve"> in Adam</w:t>
      </w:r>
      <w:r w:rsidR="00595FA8">
        <w:t>,</w:t>
      </w:r>
      <w:r w:rsidR="00D54D9E">
        <w:t xml:space="preserve"> Maier</w:t>
      </w:r>
      <w:r w:rsidR="00CA043C">
        <w:t xml:space="preserve"> 2010).</w:t>
      </w:r>
      <w:r w:rsidR="000A50FE">
        <w:t xml:space="preserve"> Skrzypiński se </w:t>
      </w:r>
      <w:r w:rsidR="00E30777">
        <w:t xml:space="preserve">tedy </w:t>
      </w:r>
      <w:r w:rsidR="000A50FE">
        <w:t xml:space="preserve">domnívá, že právě kandidát může </w:t>
      </w:r>
      <w:r>
        <w:t xml:space="preserve">pro politickou stranu </w:t>
      </w:r>
      <w:r w:rsidR="000A50FE">
        <w:t xml:space="preserve">být klíčem k tomu, jak nejlépe oslovit </w:t>
      </w:r>
      <w:r w:rsidR="00E30777">
        <w:t xml:space="preserve">co nejširší </w:t>
      </w:r>
      <w:r>
        <w:t>elektorát</w:t>
      </w:r>
      <w:r w:rsidR="000A50FE">
        <w:t xml:space="preserve"> a uspět u voleb (Skrzypiński in Jabłoński 2006: 98). </w:t>
      </w:r>
    </w:p>
    <w:p w:rsidR="00CA043C" w:rsidRDefault="00831DA9" w:rsidP="00CA043C">
      <w:pPr>
        <w:pStyle w:val="normlntext"/>
        <w:ind w:firstLine="680"/>
      </w:pPr>
      <w:r>
        <w:t>Lebedová</w:t>
      </w:r>
      <w:r w:rsidR="00C0582F">
        <w:t xml:space="preserve"> popisuje, že politické kampaně jsou </w:t>
      </w:r>
      <w:r w:rsidR="00353FE2">
        <w:t>stále propracovanější</w:t>
      </w:r>
      <w:r w:rsidR="00C0582F">
        <w:t xml:space="preserve">. Fungují </w:t>
      </w:r>
      <w:r w:rsidR="00E30777">
        <w:t>převážně</w:t>
      </w:r>
      <w:r>
        <w:t xml:space="preserve"> na principech </w:t>
      </w:r>
      <w:r w:rsidR="00C0582F">
        <w:t>marketingu</w:t>
      </w:r>
      <w:r w:rsidR="00353FE2">
        <w:t xml:space="preserve"> (podobně-</w:t>
      </w:r>
      <w:r w:rsidR="00A11C74">
        <w:t>jako u komerční sféry)</w:t>
      </w:r>
      <w:r w:rsidR="00C0582F">
        <w:t>. Politi</w:t>
      </w:r>
      <w:r w:rsidR="00B8587C">
        <w:t>ci</w:t>
      </w:r>
      <w:r w:rsidR="00C0582F">
        <w:t xml:space="preserve"> i proto </w:t>
      </w:r>
      <w:r>
        <w:t xml:space="preserve">do realizace kampaní </w:t>
      </w:r>
      <w:r w:rsidR="00C0582F">
        <w:t xml:space="preserve">angažují odborníky, kteří jim pomáhají </w:t>
      </w:r>
      <w:r>
        <w:t>strategii kampaně</w:t>
      </w:r>
      <w:r w:rsidR="00C0582F">
        <w:t xml:space="preserve"> připravit </w:t>
      </w:r>
      <w:r w:rsidR="003F15D0">
        <w:t>(</w:t>
      </w:r>
      <w:r w:rsidR="00C0582F">
        <w:t>dle současných trendů</w:t>
      </w:r>
      <w:r w:rsidR="003F15D0">
        <w:t>)</w:t>
      </w:r>
      <w:r w:rsidR="00C0582F">
        <w:t xml:space="preserve"> a snaží se j</w:t>
      </w:r>
      <w:r>
        <w:t>i</w:t>
      </w:r>
      <w:r w:rsidR="00C0582F">
        <w:t xml:space="preserve"> tzv. </w:t>
      </w:r>
      <w:r w:rsidR="00C0582F" w:rsidRPr="00FC2C5C">
        <w:rPr>
          <w:i/>
        </w:rPr>
        <w:t>ušít na míru</w:t>
      </w:r>
      <w:r w:rsidR="00C0582F">
        <w:t xml:space="preserve"> konkrétnímu politikovi. Tyto procesy jsou vysoce odborné, </w:t>
      </w:r>
      <w:r w:rsidR="00A11C74">
        <w:t>a</w:t>
      </w:r>
      <w:r w:rsidR="003F15D0">
        <w:t>le také</w:t>
      </w:r>
      <w:r w:rsidR="00A11C74">
        <w:t xml:space="preserve"> finančně nákladné. Z</w:t>
      </w:r>
      <w:r w:rsidR="00C0582F">
        <w:t xml:space="preserve">ahrnují třeba průzkum trhu, zacílení voličské skupiny, </w:t>
      </w:r>
      <w:r>
        <w:t xml:space="preserve">způsob </w:t>
      </w:r>
      <w:r w:rsidR="00C0582F">
        <w:t>propagace politika atd. (</w:t>
      </w:r>
      <w:r w:rsidR="00D54D9E">
        <w:t>Bradová</w:t>
      </w:r>
      <w:r>
        <w:t xml:space="preserve"> </w:t>
      </w:r>
      <w:r w:rsidR="00C0582F">
        <w:t xml:space="preserve">2010). </w:t>
      </w:r>
      <w:r w:rsidR="00B8587C">
        <w:t xml:space="preserve">Profesionálové </w:t>
      </w:r>
      <w:r w:rsidR="00E30777">
        <w:t xml:space="preserve">a odborní poradci </w:t>
      </w:r>
      <w:r w:rsidR="00B8587C">
        <w:t>se ča</w:t>
      </w:r>
      <w:r w:rsidR="000A50FE">
        <w:t>sto stávají</w:t>
      </w:r>
      <w:r w:rsidR="00F7775A">
        <w:t xml:space="preserve"> ze své pozice</w:t>
      </w:r>
      <w:r w:rsidR="000A50FE">
        <w:t xml:space="preserve"> známými osobnostmi, které nahrazují některé další zaměstnance </w:t>
      </w:r>
      <w:r w:rsidR="005D5B71">
        <w:t xml:space="preserve">a stabilní členy </w:t>
      </w:r>
      <w:r w:rsidR="000A50FE">
        <w:t>politických stran, kteří se o vol</w:t>
      </w:r>
      <w:r w:rsidR="00CC0C69">
        <w:t>eb</w:t>
      </w:r>
      <w:r w:rsidR="000A50FE">
        <w:t>ní kampaně v minulosti starali (</w:t>
      </w:r>
      <w:r w:rsidR="000A50FE" w:rsidRPr="000165A0">
        <w:t>Holtz</w:t>
      </w:r>
      <w:r w:rsidR="00A11C74">
        <w:t>-</w:t>
      </w:r>
      <w:r w:rsidR="005D5B71">
        <w:t>Bacha</w:t>
      </w:r>
      <w:r w:rsidR="00A11C74">
        <w:t>, Esser, et al.</w:t>
      </w:r>
      <w:r w:rsidR="000A50FE" w:rsidRPr="000165A0">
        <w:t xml:space="preserve"> 2003</w:t>
      </w:r>
      <w:r w:rsidR="000A50FE">
        <w:t>).</w:t>
      </w:r>
      <w:r w:rsidR="00CC0C69">
        <w:t xml:space="preserve"> U tr</w:t>
      </w:r>
      <w:r w:rsidR="00E30777">
        <w:t>adičních politických stran to bývala</w:t>
      </w:r>
      <w:r w:rsidR="00CC0C69">
        <w:t xml:space="preserve"> třeba funkce volebního manažera, který </w:t>
      </w:r>
      <w:r w:rsidR="00F7775A">
        <w:t xml:space="preserve">v minulosti dominantně </w:t>
      </w:r>
      <w:r w:rsidR="00CC0C69">
        <w:t>organiz</w:t>
      </w:r>
      <w:r w:rsidR="00F7775A">
        <w:t xml:space="preserve">oval </w:t>
      </w:r>
      <w:r w:rsidR="00E30777">
        <w:t>strategii kampaně</w:t>
      </w:r>
      <w:r w:rsidR="00F7775A">
        <w:t xml:space="preserve"> a měl</w:t>
      </w:r>
      <w:r w:rsidR="00CC0C69">
        <w:t xml:space="preserve"> na starosti volební štáb a jeho koordin</w:t>
      </w:r>
      <w:r w:rsidR="00F7775A">
        <w:t>aci (Pavlová, Matušková in Chytí</w:t>
      </w:r>
      <w:r w:rsidR="00A11C74">
        <w:t xml:space="preserve">lek, et al. </w:t>
      </w:r>
      <w:r w:rsidR="00CC0C69">
        <w:t xml:space="preserve">2012). </w:t>
      </w:r>
      <w:r w:rsidR="000A50FE">
        <w:t xml:space="preserve">  </w:t>
      </w:r>
    </w:p>
    <w:p w:rsidR="0053155E" w:rsidRDefault="0053155E" w:rsidP="00CA043C">
      <w:pPr>
        <w:pStyle w:val="normlntext"/>
        <w:ind w:firstLine="680"/>
      </w:pPr>
      <w:r>
        <w:t>Důležitou otázkou, která se také v souvislosti s volební kampaní uvádí</w:t>
      </w:r>
      <w:r w:rsidR="00F7775A">
        <w:t>,</w:t>
      </w:r>
      <w:r>
        <w:t xml:space="preserve"> je to</w:t>
      </w:r>
      <w:r w:rsidR="00F7775A">
        <w:t>,</w:t>
      </w:r>
      <w:r>
        <w:t xml:space="preserve"> jakým způsobem je v ní politik </w:t>
      </w:r>
      <w:r w:rsidR="00353FE2">
        <w:t>představován</w:t>
      </w:r>
      <w:r>
        <w:t xml:space="preserve">. </w:t>
      </w:r>
      <w:r w:rsidR="00F7775A">
        <w:t>Důraz je zde kladen především na zobrazování</w:t>
      </w:r>
      <w:r>
        <w:t xml:space="preserve"> </w:t>
      </w:r>
      <w:r w:rsidR="00F7775A">
        <w:t>kandidátových nepolitických vlastností</w:t>
      </w:r>
      <w:r>
        <w:t xml:space="preserve">, tedy akcentuje se jeho soukromí, osobní život, vztahy atd. </w:t>
      </w:r>
      <w:r w:rsidR="005D5B71">
        <w:t xml:space="preserve">Mluvíme pak o tzv. </w:t>
      </w:r>
      <w:r w:rsidR="005D5B71" w:rsidRPr="00A11C74">
        <w:rPr>
          <w:i/>
        </w:rPr>
        <w:t>mediální privatizaci</w:t>
      </w:r>
      <w:r w:rsidR="005D5B71">
        <w:t xml:space="preserve">. </w:t>
      </w:r>
      <w:r w:rsidR="003F15D0">
        <w:t>Díky tomu</w:t>
      </w:r>
      <w:r>
        <w:t xml:space="preserve"> se v kampani </w:t>
      </w:r>
      <w:r w:rsidR="005D5B71">
        <w:t>voliči dozvídají především o politikových</w:t>
      </w:r>
      <w:r w:rsidR="00F7775A">
        <w:t xml:space="preserve"> osobních</w:t>
      </w:r>
      <w:r>
        <w:t xml:space="preserve"> názorech, případně o kompetencích, které ho mají </w:t>
      </w:r>
      <w:r w:rsidR="00F7775A">
        <w:t>predisponovat</w:t>
      </w:r>
      <w:r>
        <w:t xml:space="preserve"> k vládnutí </w:t>
      </w:r>
      <w:r w:rsidR="005D5B71">
        <w:t xml:space="preserve">a k výkonu politické funkce </w:t>
      </w:r>
      <w:r>
        <w:t>(</w:t>
      </w:r>
      <w:r w:rsidR="00A11C74">
        <w:t>Brettschneider 2008</w:t>
      </w:r>
      <w:r w:rsidR="003F15D0">
        <w:t>,</w:t>
      </w:r>
      <w:r w:rsidR="005D5B71">
        <w:t xml:space="preserve"> Rahat, Sheafer 2007</w:t>
      </w:r>
      <w:r>
        <w:t xml:space="preserve">).  </w:t>
      </w:r>
    </w:p>
    <w:p w:rsidR="00EB7CBF" w:rsidRDefault="00EB7CBF" w:rsidP="00EB7CBF">
      <w:pPr>
        <w:pStyle w:val="NadpisC"/>
      </w:pPr>
      <w:bookmarkStart w:id="30" w:name="_Toc24031658"/>
      <w:r>
        <w:t>Personalizace a rozhodování voličů</w:t>
      </w:r>
      <w:bookmarkEnd w:id="30"/>
    </w:p>
    <w:p w:rsidR="00EB7CBF" w:rsidRDefault="005D5B71" w:rsidP="00CA698B">
      <w:pPr>
        <w:pStyle w:val="normlntext"/>
        <w:ind w:firstLine="680"/>
      </w:pPr>
      <w:r>
        <w:t xml:space="preserve">V neposlední řadě </w:t>
      </w:r>
      <w:r w:rsidR="00353FE2">
        <w:t>je také zajímavá otázka</w:t>
      </w:r>
      <w:r>
        <w:t>, j</w:t>
      </w:r>
      <w:r w:rsidR="00CA698B">
        <w:t>ak</w:t>
      </w:r>
      <w:r w:rsidR="00353FE2">
        <w:t>é může mít personalizace dopady na rozhodování voli</w:t>
      </w:r>
      <w:r w:rsidR="003F15D0">
        <w:t>čů. A zda může personalizace přinés</w:t>
      </w:r>
      <w:r w:rsidR="00353FE2">
        <w:t xml:space="preserve">t i nějaká rizika pro demokratický proces. </w:t>
      </w:r>
    </w:p>
    <w:p w:rsidR="00C5217A" w:rsidRDefault="00CA698B" w:rsidP="00CA698B">
      <w:pPr>
        <w:pStyle w:val="normlntext"/>
        <w:ind w:firstLine="680"/>
      </w:pPr>
      <w:r>
        <w:t>Každý volič</w:t>
      </w:r>
      <w:r w:rsidR="00F7775A">
        <w:t>,</w:t>
      </w:r>
      <w:r>
        <w:t xml:space="preserve"> je především osobností, tedy </w:t>
      </w:r>
      <w:r w:rsidR="005D5B71">
        <w:t xml:space="preserve">jak </w:t>
      </w:r>
      <w:r w:rsidR="00A11C74">
        <w:t>uvádí psychologická literatura:</w:t>
      </w:r>
      <w:r w:rsidR="00823002">
        <w:t>,,</w:t>
      </w:r>
      <w:r w:rsidRPr="00CA698B">
        <w:rPr>
          <w:i/>
        </w:rPr>
        <w:t>určitým systémem integrovaných procesů, stavů vlastností, které se vytváří působením výchovy a prostředím, ve kterém žije, ale také vnitřními mechanismy, sociálním</w:t>
      </w:r>
      <w:r w:rsidR="00823002">
        <w:rPr>
          <w:i/>
        </w:rPr>
        <w:t>i kontakty a duchovními prožitky</w:t>
      </w:r>
      <w:r w:rsidR="003F15D0">
        <w:rPr>
          <w:i/>
        </w:rPr>
        <w:t>.</w:t>
      </w:r>
      <w:r w:rsidR="00823002">
        <w:rPr>
          <w:i/>
        </w:rPr>
        <w:t>´´</w:t>
      </w:r>
      <w:r>
        <w:t xml:space="preserve"> (Smékal 2004</w:t>
      </w:r>
      <w:r w:rsidR="003F15D0">
        <w:t>:</w:t>
      </w:r>
      <w:r>
        <w:t xml:space="preserve">27). </w:t>
      </w:r>
      <w:r w:rsidR="00C5217A">
        <w:t xml:space="preserve">Lidé si tak chtějí svým společenským rozhodnutím, </w:t>
      </w:r>
      <w:r w:rsidR="00F7775A">
        <w:t>právě i</w:t>
      </w:r>
      <w:r w:rsidR="00C5217A">
        <w:t xml:space="preserve"> ve volbách zachovat osobní integritu a přispět ke s</w:t>
      </w:r>
      <w:r w:rsidR="00F7775A">
        <w:t xml:space="preserve">vé vlastní životní </w:t>
      </w:r>
      <w:r w:rsidR="00F7775A">
        <w:lastRenderedPageBreak/>
        <w:t xml:space="preserve">spokojenosti. </w:t>
      </w:r>
      <w:r w:rsidR="00C5217A">
        <w:t xml:space="preserve">K těmto cílům </w:t>
      </w:r>
      <w:r w:rsidR="005D5B71">
        <w:t>občanům</w:t>
      </w:r>
      <w:r w:rsidR="00C5217A">
        <w:t xml:space="preserve"> slouží </w:t>
      </w:r>
      <w:r w:rsidR="005D5B71">
        <w:t xml:space="preserve">třeba </w:t>
      </w:r>
      <w:r w:rsidR="00C5217A">
        <w:t xml:space="preserve">právě demokratické instituce a </w:t>
      </w:r>
      <w:r w:rsidR="00F7775A">
        <w:t xml:space="preserve">výběr </w:t>
      </w:r>
      <w:r w:rsidR="00FC2C5C">
        <w:t xml:space="preserve">svých </w:t>
      </w:r>
      <w:r w:rsidR="00F7775A">
        <w:t xml:space="preserve">zástupců v rámci </w:t>
      </w:r>
      <w:r w:rsidR="00C5217A">
        <w:t>volební</w:t>
      </w:r>
      <w:r w:rsidR="00F7775A">
        <w:t>ho</w:t>
      </w:r>
      <w:r w:rsidR="00C5217A">
        <w:t xml:space="preserve"> proces</w:t>
      </w:r>
      <w:r w:rsidR="00F7775A">
        <w:t>u</w:t>
      </w:r>
      <w:r w:rsidR="00C5217A">
        <w:t xml:space="preserve"> (Caprara, Zi</w:t>
      </w:r>
      <w:r w:rsidR="00F7775A">
        <w:t>m</w:t>
      </w:r>
      <w:r w:rsidR="00C930EF">
        <w:t>bardo</w:t>
      </w:r>
      <w:r w:rsidR="00C5217A">
        <w:t xml:space="preserve"> 2004).</w:t>
      </w:r>
    </w:p>
    <w:p w:rsidR="00946BC8" w:rsidRDefault="00FC2C5C" w:rsidP="00CA698B">
      <w:pPr>
        <w:pStyle w:val="normlntext"/>
        <w:ind w:firstLine="680"/>
      </w:pPr>
      <w:r>
        <w:t>Při jejich</w:t>
      </w:r>
      <w:r w:rsidR="00823002">
        <w:t xml:space="preserve"> </w:t>
      </w:r>
      <w:r w:rsidR="005D5B71">
        <w:t>rozhodování</w:t>
      </w:r>
      <w:r w:rsidR="00BD7778">
        <w:t xml:space="preserve"> se voliči </w:t>
      </w:r>
      <w:r w:rsidR="00823002">
        <w:t xml:space="preserve">zcela </w:t>
      </w:r>
      <w:r w:rsidR="00946BC8">
        <w:t>přirozeně</w:t>
      </w:r>
      <w:r w:rsidR="00BD7778">
        <w:t xml:space="preserve"> snaží minimalizovat náklady, které do něj musí vložit. Často </w:t>
      </w:r>
      <w:r w:rsidR="00823002">
        <w:t xml:space="preserve">k tomu </w:t>
      </w:r>
      <w:r w:rsidR="00946BC8">
        <w:t>využívají</w:t>
      </w:r>
      <w:r w:rsidR="00BD7778">
        <w:t xml:space="preserve"> různé informační zkratky (</w:t>
      </w:r>
      <w:r w:rsidR="00946BC8" w:rsidRPr="00946BC8">
        <w:rPr>
          <w:i/>
        </w:rPr>
        <w:t>tzv. ekonomická teorie</w:t>
      </w:r>
      <w:r w:rsidR="00946BC8">
        <w:t xml:space="preserve"> in </w:t>
      </w:r>
      <w:r w:rsidR="000C41BE">
        <w:t>Downs</w:t>
      </w:r>
      <w:r w:rsidR="00BD7778">
        <w:t xml:space="preserve"> 19</w:t>
      </w:r>
      <w:r w:rsidR="000C41BE">
        <w:t>57</w:t>
      </w:r>
      <w:r w:rsidR="003F15D0">
        <w:t>,</w:t>
      </w:r>
      <w:r w:rsidR="005D5B71">
        <w:t xml:space="preserve"> nebo heuristické strategie in Caprara, Zimbardo 2004</w:t>
      </w:r>
      <w:r w:rsidR="00BD7778">
        <w:t>). Příkladem takového zkratkovitého uvažování je tzv</w:t>
      </w:r>
      <w:r w:rsidR="00BD7778" w:rsidRPr="00946BC8">
        <w:rPr>
          <w:i/>
        </w:rPr>
        <w:t>. stranická identifikace</w:t>
      </w:r>
      <w:r w:rsidR="00BD7778">
        <w:t xml:space="preserve"> </w:t>
      </w:r>
      <w:r w:rsidR="00946BC8">
        <w:t>kdy se voliči</w:t>
      </w:r>
      <w:r w:rsidR="00823002">
        <w:t xml:space="preserve"> zejména v minulosti rozhodovali </w:t>
      </w:r>
      <w:r w:rsidR="00946BC8">
        <w:t>na základě dlouhodobých, zejména sociálně podmíněných vazeb na politickou stranu</w:t>
      </w:r>
      <w:r w:rsidR="00823002">
        <w:t xml:space="preserve"> (</w:t>
      </w:r>
      <w:r w:rsidR="004656DE">
        <w:t>Campbell et al.</w:t>
      </w:r>
      <w:r w:rsidR="00823002" w:rsidRPr="0051267B">
        <w:t xml:space="preserve"> 1980</w:t>
      </w:r>
      <w:r w:rsidR="00823002">
        <w:t>)</w:t>
      </w:r>
      <w:r w:rsidR="00946BC8">
        <w:t>.</w:t>
      </w:r>
      <w:r w:rsidR="00823002">
        <w:t xml:space="preserve"> To už ale v součas</w:t>
      </w:r>
      <w:r w:rsidR="003F15D0">
        <w:t>nosti tak úplně neplatí, jak js</w:t>
      </w:r>
      <w:r w:rsidR="00823002">
        <w:t>e</w:t>
      </w:r>
      <w:r w:rsidR="003F15D0">
        <w:t>m popsala</w:t>
      </w:r>
      <w:r w:rsidR="00823002">
        <w:t xml:space="preserve"> výše.</w:t>
      </w:r>
      <w:r w:rsidR="00BD7778">
        <w:t xml:space="preserve"> </w:t>
      </w:r>
    </w:p>
    <w:p w:rsidR="00BD7778" w:rsidRDefault="00BD7778" w:rsidP="00CA698B">
      <w:pPr>
        <w:pStyle w:val="normlntext"/>
        <w:ind w:firstLine="680"/>
      </w:pPr>
      <w:r>
        <w:t xml:space="preserve">Další zkratkou, která může </w:t>
      </w:r>
      <w:r w:rsidR="00946BC8">
        <w:t xml:space="preserve">také </w:t>
      </w:r>
      <w:r>
        <w:t xml:space="preserve">voličům ušetřit náklady na rozhodování je právě </w:t>
      </w:r>
      <w:r w:rsidRPr="00946BC8">
        <w:rPr>
          <w:i/>
        </w:rPr>
        <w:t>personalizace</w:t>
      </w:r>
      <w:r>
        <w:t xml:space="preserve">. Jak popsal </w:t>
      </w:r>
      <w:r w:rsidR="000C41BE">
        <w:t xml:space="preserve">Anthony </w:t>
      </w:r>
      <w:r>
        <w:t xml:space="preserve">Mughan, voliči při posuzování kandidátů vycházejí </w:t>
      </w:r>
      <w:r w:rsidR="00946BC8">
        <w:t>ze svých</w:t>
      </w:r>
      <w:r>
        <w:t> každodenních zkušeností, zohledňují minulé zážitky a</w:t>
      </w:r>
      <w:r w:rsidR="00946BC8">
        <w:t xml:space="preserve"> vlastní</w:t>
      </w:r>
      <w:r>
        <w:t xml:space="preserve"> představy </w:t>
      </w:r>
      <w:r w:rsidR="00946BC8">
        <w:t>o budoucnosti. Využívají právě</w:t>
      </w:r>
      <w:r>
        <w:t xml:space="preserve"> informace, které se přímo netýkají </w:t>
      </w:r>
      <w:r w:rsidR="000C41BE">
        <w:t xml:space="preserve">aktuální </w:t>
      </w:r>
      <w:r>
        <w:t xml:space="preserve">politiky, </w:t>
      </w:r>
      <w:r w:rsidR="00946BC8">
        <w:t xml:space="preserve">ale pro ně </w:t>
      </w:r>
      <w:r w:rsidR="003F15D0">
        <w:t xml:space="preserve">osobně </w:t>
      </w:r>
      <w:r>
        <w:t>mohou být považovány za podstatné</w:t>
      </w:r>
      <w:r w:rsidR="004656DE">
        <w:t xml:space="preserve">. </w:t>
      </w:r>
      <w:r w:rsidR="00FC2C5C">
        <w:t>Tyto</w:t>
      </w:r>
      <w:r w:rsidR="004656DE">
        <w:t xml:space="preserve"> procesy </w:t>
      </w:r>
      <w:r w:rsidR="00FC2C5C">
        <w:t xml:space="preserve">se následně </w:t>
      </w:r>
      <w:r w:rsidR="003F15D0">
        <w:t>často promítnou</w:t>
      </w:r>
      <w:r w:rsidR="004656DE">
        <w:t xml:space="preserve"> do volby konkrétního kandidáta, se kterým se mohou snáze ztotožnit</w:t>
      </w:r>
      <w:r>
        <w:t xml:space="preserve"> (2000). </w:t>
      </w:r>
    </w:p>
    <w:p w:rsidR="00826016" w:rsidRDefault="00BD7778" w:rsidP="00CA698B">
      <w:pPr>
        <w:pStyle w:val="normlntext"/>
        <w:ind w:firstLine="680"/>
      </w:pPr>
      <w:r>
        <w:t>Voliče zajímají u politika takové vlastnosti, jako je</w:t>
      </w:r>
      <w:r w:rsidR="00FC2C5C">
        <w:t xml:space="preserve"> jeho</w:t>
      </w:r>
      <w:r>
        <w:t xml:space="preserve"> pravdomluvnost, morální integrita, spolehlivost,</w:t>
      </w:r>
      <w:r w:rsidR="000E7D71">
        <w:t xml:space="preserve"> kompetentnost, vůdčí schopnosti,</w:t>
      </w:r>
      <w:r>
        <w:t xml:space="preserve"> zodpovědnost</w:t>
      </w:r>
      <w:r w:rsidR="000E7D71">
        <w:t>, empatie</w:t>
      </w:r>
      <w:r>
        <w:t xml:space="preserve"> nebo důvěryhodnost. Svou roli také sehrávají demografické proměnné, jako je věk, etnicita, lokalita, odkud kandidát pochází nebo </w:t>
      </w:r>
      <w:r w:rsidR="000F4D08">
        <w:t xml:space="preserve">jeho civilní </w:t>
      </w:r>
      <w:r>
        <w:t xml:space="preserve">povolání. </w:t>
      </w:r>
      <w:r w:rsidR="000E7D71">
        <w:t xml:space="preserve">To, co akcentují konkrétní voliči, pak souvisí s jejich minulými, ale i každodenními zkušenostmi, což každý zohledňuje více </w:t>
      </w:r>
      <w:r w:rsidR="000C41BE">
        <w:t xml:space="preserve">či </w:t>
      </w:r>
      <w:r w:rsidR="000E7D71">
        <w:t>méně vědomě při svém rozhodování (Adam</w:t>
      </w:r>
      <w:r w:rsidR="000C41BE">
        <w:t>,</w:t>
      </w:r>
      <w:r w:rsidR="004656DE">
        <w:t xml:space="preserve"> Maier</w:t>
      </w:r>
      <w:r w:rsidR="000E7D71">
        <w:t xml:space="preserve"> 2010, Caprara</w:t>
      </w:r>
      <w:r w:rsidR="000C41BE">
        <w:t>,</w:t>
      </w:r>
      <w:r w:rsidR="000E7D71">
        <w:t xml:space="preserve"> Zimb</w:t>
      </w:r>
      <w:r w:rsidR="004656DE">
        <w:t>ardo</w:t>
      </w:r>
      <w:r w:rsidR="000E7D71">
        <w:t xml:space="preserve"> 2004). </w:t>
      </w:r>
    </w:p>
    <w:p w:rsidR="00826016" w:rsidRDefault="00826016">
      <w:pPr>
        <w:rPr>
          <w:rFonts w:ascii="Times New Roman" w:hAnsi="Times New Roman"/>
        </w:rPr>
      </w:pPr>
      <w:r>
        <w:br w:type="page"/>
      </w:r>
    </w:p>
    <w:p w:rsidR="0092160D" w:rsidRDefault="008D22D9" w:rsidP="0092160D">
      <w:pPr>
        <w:pStyle w:val="NadpisA"/>
      </w:pPr>
      <w:bookmarkStart w:id="31" w:name="_Toc24031659"/>
      <w:r>
        <w:lastRenderedPageBreak/>
        <w:t>Analyticko-</w:t>
      </w:r>
      <w:r w:rsidR="000C7EA5">
        <w:t>Metodologická část</w:t>
      </w:r>
      <w:bookmarkEnd w:id="31"/>
    </w:p>
    <w:p w:rsidR="0092160D" w:rsidRDefault="000C7EA5" w:rsidP="001E3315">
      <w:pPr>
        <w:pStyle w:val="normlntext"/>
        <w:ind w:firstLine="340"/>
      </w:pPr>
      <w:r>
        <w:t>V</w:t>
      </w:r>
      <w:r w:rsidR="008D22D9">
        <w:t> analyticko-</w:t>
      </w:r>
      <w:r w:rsidR="00EB0C04">
        <w:t>metodologické</w:t>
      </w:r>
      <w:r>
        <w:t xml:space="preserve"> části</w:t>
      </w:r>
      <w:r w:rsidR="00EB0C04">
        <w:t xml:space="preserve"> práce</w:t>
      </w:r>
      <w:r w:rsidR="00CE0E64">
        <w:t xml:space="preserve"> blíže </w:t>
      </w:r>
      <w:r w:rsidR="00464163">
        <w:t>představím</w:t>
      </w:r>
      <w:r w:rsidR="00CE0E64">
        <w:t>, jak chci</w:t>
      </w:r>
      <w:r>
        <w:t xml:space="preserve"> pe</w:t>
      </w:r>
      <w:r w:rsidR="00CE0E64">
        <w:t>rsonalizaci zkoumat a jak budu</w:t>
      </w:r>
      <w:r>
        <w:t xml:space="preserve"> tento koncept měřit a interpr</w:t>
      </w:r>
      <w:r w:rsidR="00CE0E64">
        <w:t>etovat. V této práci se zaměřím</w:t>
      </w:r>
      <w:r>
        <w:t xml:space="preserve"> na personalizaci v kontextu voleb do Poslanecké sněmovny Parlamentu České re</w:t>
      </w:r>
      <w:r w:rsidR="00CE0E64">
        <w:t>publiky v roce 2017. Zajímat mne</w:t>
      </w:r>
      <w:r>
        <w:t xml:space="preserve"> bude, jak se předvolební kampaň odrazila v</w:t>
      </w:r>
      <w:r w:rsidR="00344E34">
        <w:t> </w:t>
      </w:r>
      <w:r>
        <w:t>oblasti</w:t>
      </w:r>
      <w:r w:rsidR="00344E34">
        <w:t xml:space="preserve"> zpravodajství</w:t>
      </w:r>
      <w:r>
        <w:t xml:space="preserve"> </w:t>
      </w:r>
      <w:r w:rsidR="00E531F2">
        <w:t>internetových</w:t>
      </w:r>
      <w:r w:rsidR="001E3315">
        <w:t xml:space="preserve"> </w:t>
      </w:r>
      <w:r w:rsidR="00CE0E64">
        <w:t>médií</w:t>
      </w:r>
      <w:r w:rsidR="00CC190A">
        <w:t xml:space="preserve"> (včetně bulvárního)</w:t>
      </w:r>
      <w:r w:rsidR="00CE0E64">
        <w:t xml:space="preserve"> a podívám</w:t>
      </w:r>
      <w:r>
        <w:t xml:space="preserve"> se také na behaviorální projev</w:t>
      </w:r>
      <w:r w:rsidR="001E3315">
        <w:t>y</w:t>
      </w:r>
      <w:r>
        <w:t xml:space="preserve"> personalizac</w:t>
      </w:r>
      <w:r w:rsidR="001E3315">
        <w:t>e na straně voličů</w:t>
      </w:r>
      <w:r>
        <w:t xml:space="preserve"> </w:t>
      </w:r>
      <w:r w:rsidR="00CE0E64">
        <w:t>prostřednictvím dat</w:t>
      </w:r>
      <w:r w:rsidR="001E3315">
        <w:t xml:space="preserve"> z</w:t>
      </w:r>
      <w:r>
        <w:t xml:space="preserve"> Č</w:t>
      </w:r>
      <w:r w:rsidR="001E3315">
        <w:t>eské volební studie</w:t>
      </w:r>
      <w:r>
        <w:t xml:space="preserve"> 2017.</w:t>
      </w:r>
      <w:r w:rsidR="00EB0C04">
        <w:t xml:space="preserve"> Čte</w:t>
      </w:r>
      <w:r w:rsidR="00CE0E64">
        <w:t>nářům také na datech</w:t>
      </w:r>
      <w:r w:rsidR="00EB0C04">
        <w:t xml:space="preserve"> představím, jak dopadli lídři vybraných politických stran </w:t>
      </w:r>
      <w:r w:rsidR="00CE0E64">
        <w:t>podle</w:t>
      </w:r>
      <w:r w:rsidR="00EB0C04">
        <w:t xml:space="preserve"> preferenčních hlasů</w:t>
      </w:r>
      <w:r w:rsidR="00CE0E64">
        <w:t>, jež jim voliči udělili</w:t>
      </w:r>
      <w:r w:rsidR="00EB0C04">
        <w:t>.</w:t>
      </w:r>
    </w:p>
    <w:p w:rsidR="0053535D" w:rsidRDefault="00CC190A" w:rsidP="001E3315">
      <w:pPr>
        <w:pStyle w:val="normlntext"/>
        <w:ind w:firstLine="340"/>
      </w:pPr>
      <w:r>
        <w:t>Mediální personalizaci js</w:t>
      </w:r>
      <w:r w:rsidR="0053535D">
        <w:t>e</w:t>
      </w:r>
      <w:r>
        <w:t>m definovala</w:t>
      </w:r>
      <w:r w:rsidR="0053535D">
        <w:t xml:space="preserve"> v teoretické části. Podle Van Aelsta je možné ji operacionalizovat několika způsoby:</w:t>
      </w:r>
    </w:p>
    <w:p w:rsidR="0053535D" w:rsidRDefault="00CC2222" w:rsidP="0053535D">
      <w:pPr>
        <w:pStyle w:val="normlntext"/>
        <w:numPr>
          <w:ilvl w:val="0"/>
          <w:numId w:val="27"/>
        </w:numPr>
      </w:pPr>
      <w:r>
        <w:t>Četnost</w:t>
      </w:r>
      <w:r w:rsidR="0053535D">
        <w:t xml:space="preserve"> příspěvků ve, kterých se jeden nebo více kandidátů objevují.</w:t>
      </w:r>
    </w:p>
    <w:p w:rsidR="0053535D" w:rsidRDefault="0053535D" w:rsidP="0053535D">
      <w:pPr>
        <w:pStyle w:val="normlntext"/>
        <w:numPr>
          <w:ilvl w:val="0"/>
          <w:numId w:val="27"/>
        </w:numPr>
      </w:pPr>
      <w:r>
        <w:t xml:space="preserve">Četnost příspěvků, ve kterých jsou akcentovány osobnostní vlastnosti kandidátů. </w:t>
      </w:r>
    </w:p>
    <w:p w:rsidR="0053535D" w:rsidRDefault="0053535D" w:rsidP="0053535D">
      <w:pPr>
        <w:pStyle w:val="normlntext"/>
        <w:numPr>
          <w:ilvl w:val="0"/>
          <w:numId w:val="27"/>
        </w:numPr>
      </w:pPr>
      <w:r>
        <w:t>Četnost příspěvků, ve kterých média zmiňují osobní život politik</w:t>
      </w:r>
      <w:r w:rsidR="00CC190A">
        <w:t>ů</w:t>
      </w:r>
      <w:r w:rsidR="00344E34">
        <w:t xml:space="preserve">–tzv. privatizace (Van Aelst et al. </w:t>
      </w:r>
      <w:r>
        <w:t>2011).</w:t>
      </w:r>
    </w:p>
    <w:p w:rsidR="0053535D" w:rsidRDefault="0053535D" w:rsidP="0053535D">
      <w:pPr>
        <w:pStyle w:val="normlntext"/>
        <w:ind w:firstLine="340"/>
      </w:pPr>
      <w:r>
        <w:t xml:space="preserve">V případě </w:t>
      </w:r>
      <w:r w:rsidR="00344E34">
        <w:t>této</w:t>
      </w:r>
      <w:r w:rsidR="00CC190A">
        <w:t xml:space="preserve"> analýzy se budu</w:t>
      </w:r>
      <w:r>
        <w:t xml:space="preserve"> zabývat první variantou operacionalizace pojmu, tedy četností výskytu politika v médiích za sledované období a jejich </w:t>
      </w:r>
      <w:r w:rsidR="00CC190A">
        <w:t xml:space="preserve">vzájemným </w:t>
      </w:r>
      <w:r>
        <w:t xml:space="preserve">srovnáním. </w:t>
      </w:r>
    </w:p>
    <w:p w:rsidR="00D82266" w:rsidRDefault="00EB0C04" w:rsidP="001E3315">
      <w:pPr>
        <w:pStyle w:val="normlntext"/>
        <w:ind w:firstLine="340"/>
      </w:pPr>
      <w:r>
        <w:t>K an</w:t>
      </w:r>
      <w:r w:rsidR="00CC190A">
        <w:t>alýze mediálních obsahů využiji</w:t>
      </w:r>
      <w:r>
        <w:t xml:space="preserve"> kvantitativní obsahovou</w:t>
      </w:r>
      <w:r w:rsidR="00D82266">
        <w:t xml:space="preserve"> analýz</w:t>
      </w:r>
      <w:r>
        <w:t>u. Ta</w:t>
      </w:r>
      <w:r w:rsidR="00CC190A">
        <w:t xml:space="preserve"> má-</w:t>
      </w:r>
      <w:r w:rsidR="00D82266">
        <w:t>jako každá výzkumná metoda</w:t>
      </w:r>
      <w:r w:rsidR="00CC190A">
        <w:t>-</w:t>
      </w:r>
      <w:r w:rsidR="00D82266">
        <w:t xml:space="preserve">své kladné stránky, ale i některá úskalí. V této části se pokusím i s některými konkrétními námitkami vypořádat. </w:t>
      </w:r>
    </w:p>
    <w:p w:rsidR="001A4253" w:rsidRDefault="00E531F2" w:rsidP="001E3315">
      <w:pPr>
        <w:pStyle w:val="normlntext"/>
        <w:ind w:firstLine="340"/>
      </w:pPr>
      <w:r>
        <w:t>V rámci metodologické části také identifikuj</w:t>
      </w:r>
      <w:r w:rsidR="00CC190A">
        <w:t>i</w:t>
      </w:r>
      <w:r>
        <w:t xml:space="preserve">, </w:t>
      </w:r>
      <w:r w:rsidR="00EB0C04">
        <w:t>které</w:t>
      </w:r>
      <w:r>
        <w:t xml:space="preserve"> proměnné</w:t>
      </w:r>
      <w:r w:rsidR="00D82266">
        <w:t xml:space="preserve"> konkrétně bud</w:t>
      </w:r>
      <w:r w:rsidR="00CC190A">
        <w:t>ou</w:t>
      </w:r>
      <w:r w:rsidR="00D82266">
        <w:t xml:space="preserve"> </w:t>
      </w:r>
      <w:r w:rsidR="00CC190A">
        <w:t>analyzovány</w:t>
      </w:r>
      <w:r w:rsidR="00D82266">
        <w:t xml:space="preserve"> a</w:t>
      </w:r>
      <w:r w:rsidR="00CC190A">
        <w:t xml:space="preserve"> na základě jakých médií budu</w:t>
      </w:r>
      <w:r w:rsidR="00D82266">
        <w:t xml:space="preserve"> hledat důkazy o</w:t>
      </w:r>
      <w:r>
        <w:t xml:space="preserve"> předvolební</w:t>
      </w:r>
      <w:r w:rsidR="00D82266">
        <w:t xml:space="preserve"> </w:t>
      </w:r>
      <w:r w:rsidR="00EB0C04">
        <w:t xml:space="preserve">mediální </w:t>
      </w:r>
      <w:r w:rsidR="00D82266">
        <w:t xml:space="preserve">personalizaci. </w:t>
      </w:r>
    </w:p>
    <w:p w:rsidR="001A4253" w:rsidRDefault="001A4253">
      <w:pPr>
        <w:rPr>
          <w:rFonts w:ascii="Times New Roman" w:hAnsi="Times New Roman"/>
        </w:rPr>
      </w:pPr>
      <w:r>
        <w:br w:type="page"/>
      </w:r>
    </w:p>
    <w:p w:rsidR="0092160D" w:rsidRDefault="001E3315" w:rsidP="0092160D">
      <w:pPr>
        <w:pStyle w:val="NadpisB"/>
      </w:pPr>
      <w:bookmarkStart w:id="32" w:name="_Toc24031660"/>
      <w:r>
        <w:lastRenderedPageBreak/>
        <w:t>Kvantitativní obsahová analýza</w:t>
      </w:r>
      <w:bookmarkEnd w:id="32"/>
    </w:p>
    <w:p w:rsidR="0092160D" w:rsidRDefault="001E3315" w:rsidP="001E3315">
      <w:pPr>
        <w:pStyle w:val="normlntext"/>
        <w:ind w:firstLine="340"/>
      </w:pPr>
      <w:r>
        <w:t>P</w:t>
      </w:r>
      <w:r w:rsidR="00CC190A">
        <w:t>ro analýzu mediálních obsahů jsem v této práci</w:t>
      </w:r>
      <w:r>
        <w:t xml:space="preserve"> zvolil</w:t>
      </w:r>
      <w:r w:rsidR="00CC190A">
        <w:t>a-</w:t>
      </w:r>
      <w:r>
        <w:t>jako výzkumnou metodu</w:t>
      </w:r>
      <w:r w:rsidR="00CC190A">
        <w:t>-</w:t>
      </w:r>
      <w:r>
        <w:t xml:space="preserve"> kvantitativní obsahovou an</w:t>
      </w:r>
      <w:r w:rsidR="00CC190A">
        <w:t>alýzu. Je to metoda, která je ke</w:t>
      </w:r>
      <w:r>
        <w:t xml:space="preserve"> stanovenému cíli</w:t>
      </w:r>
      <w:r w:rsidR="00CC190A">
        <w:t xml:space="preserve"> této práce</w:t>
      </w:r>
      <w:r w:rsidR="005E2573">
        <w:t xml:space="preserve">, tedy zjištění </w:t>
      </w:r>
      <w:r w:rsidR="00E531F2">
        <w:t>podílu personalizovaných příspěvků</w:t>
      </w:r>
      <w:r w:rsidR="005E2573">
        <w:t xml:space="preserve"> v rámci titulků a </w:t>
      </w:r>
      <w:r w:rsidR="00E531F2">
        <w:t xml:space="preserve">samotných </w:t>
      </w:r>
      <w:r w:rsidR="005E2573">
        <w:t>článků</w:t>
      </w:r>
      <w:r w:rsidR="00E531F2">
        <w:t xml:space="preserve"> z vybraných</w:t>
      </w:r>
      <w:r w:rsidR="00D82266">
        <w:t xml:space="preserve"> českých médií</w:t>
      </w:r>
      <w:r w:rsidR="005E2573">
        <w:t>,</w:t>
      </w:r>
      <w:r>
        <w:t xml:space="preserve"> nejvíce vhodná</w:t>
      </w:r>
      <w:r w:rsidR="00CC190A">
        <w:t>,</w:t>
      </w:r>
      <w:r w:rsidR="00037BA9">
        <w:t xml:space="preserve"> také pro</w:t>
      </w:r>
      <w:r>
        <w:t>to, že výsledky výzkumu můžeme následně porovnat i s jinými pod</w:t>
      </w:r>
      <w:r w:rsidR="00EB0C04">
        <w:t xml:space="preserve">obnými </w:t>
      </w:r>
      <w:r w:rsidR="00CC190A">
        <w:t xml:space="preserve">českými </w:t>
      </w:r>
      <w:r w:rsidR="00EB0C04">
        <w:t>studiemi (např. Vítovská</w:t>
      </w:r>
      <w:r w:rsidR="00344E34">
        <w:t xml:space="preserve"> 2014</w:t>
      </w:r>
      <w:r>
        <w:t xml:space="preserve">). </w:t>
      </w:r>
      <w:r w:rsidR="00037BA9">
        <w:t xml:space="preserve">Tuto metodu podle </w:t>
      </w:r>
      <w:r w:rsidR="00344E34">
        <w:t xml:space="preserve">Tomáše </w:t>
      </w:r>
      <w:r w:rsidR="00037BA9">
        <w:t>Trampoty a</w:t>
      </w:r>
      <w:r w:rsidR="00344E34">
        <w:t xml:space="preserve"> Martiny</w:t>
      </w:r>
      <w:r w:rsidR="00037BA9">
        <w:t xml:space="preserve"> Vojtěchovské využívají běžně výzkumníci při analýze</w:t>
      </w:r>
      <w:r w:rsidR="00CC190A">
        <w:t xml:space="preserve"> mediálních obsahů-</w:t>
      </w:r>
      <w:r w:rsidR="00E531F2">
        <w:t>a to</w:t>
      </w:r>
      <w:r w:rsidR="00037BA9">
        <w:t xml:space="preserve"> nejen politické komunikace</w:t>
      </w:r>
      <w:r w:rsidR="00BE55D7">
        <w:t xml:space="preserve">. Data se </w:t>
      </w:r>
      <w:r w:rsidR="00CC190A">
        <w:t>takto dají</w:t>
      </w:r>
      <w:r w:rsidR="00BE55D7">
        <w:t xml:space="preserve"> </w:t>
      </w:r>
      <w:r w:rsidR="00CC190A">
        <w:t xml:space="preserve">snadno </w:t>
      </w:r>
      <w:r w:rsidR="00344E34">
        <w:t xml:space="preserve">kvantifikovat a </w:t>
      </w:r>
      <w:r w:rsidR="00BE55D7">
        <w:t>přehledně znázornit v grafech nebo tabulkách, což patř</w:t>
      </w:r>
      <w:r w:rsidR="00E531F2">
        <w:t>í</w:t>
      </w:r>
      <w:r w:rsidR="00BE55D7">
        <w:t xml:space="preserve"> mezi jednu z</w:t>
      </w:r>
      <w:r w:rsidR="00CC190A">
        <w:t>e stěžejních</w:t>
      </w:r>
      <w:r w:rsidR="00BE55D7">
        <w:t xml:space="preserve"> výhod </w:t>
      </w:r>
      <w:r w:rsidR="00E531F2">
        <w:t xml:space="preserve">této </w:t>
      </w:r>
      <w:r w:rsidR="00BE55D7">
        <w:t xml:space="preserve">metody. Nevýhodou pak podle </w:t>
      </w:r>
      <w:r w:rsidR="00CC190A">
        <w:t xml:space="preserve">citovaných </w:t>
      </w:r>
      <w:r w:rsidR="00BE55D7">
        <w:t xml:space="preserve">autorů je třeba to, že nutně při obsahové analýze </w:t>
      </w:r>
      <w:r w:rsidR="00E531F2">
        <w:t xml:space="preserve">médií </w:t>
      </w:r>
      <w:r w:rsidR="00BE55D7">
        <w:t>dochází k </w:t>
      </w:r>
      <w:r w:rsidR="00EB0C04">
        <w:t>částečnému</w:t>
      </w:r>
      <w:r w:rsidR="00BE55D7">
        <w:t xml:space="preserve"> zjednodušení a redukci </w:t>
      </w:r>
      <w:r w:rsidR="00CC190A">
        <w:t>komplexnějších</w:t>
      </w:r>
      <w:r w:rsidR="00E531F2">
        <w:t xml:space="preserve"> </w:t>
      </w:r>
      <w:r w:rsidR="00BE55D7">
        <w:t xml:space="preserve">jevů </w:t>
      </w:r>
      <w:r w:rsidR="00037BA9">
        <w:t>(2010).</w:t>
      </w:r>
    </w:p>
    <w:p w:rsidR="00823397" w:rsidRPr="00823397" w:rsidRDefault="001E3315" w:rsidP="001E3315">
      <w:pPr>
        <w:pStyle w:val="normlntext"/>
        <w:ind w:firstLine="340"/>
      </w:pPr>
      <w:r>
        <w:t xml:space="preserve">Jedná se o metodu, která </w:t>
      </w:r>
      <w:r w:rsidR="00CC190A">
        <w:t>výzkumníkům</w:t>
      </w:r>
      <w:r w:rsidR="00EB0C04">
        <w:t xml:space="preserve"> </w:t>
      </w:r>
      <w:r>
        <w:t xml:space="preserve">umožňuje </w:t>
      </w:r>
      <w:r w:rsidR="00D82266">
        <w:t>kvantitativně zpracovat právě</w:t>
      </w:r>
      <w:r>
        <w:t xml:space="preserve"> </w:t>
      </w:r>
      <w:r w:rsidR="00D82266">
        <w:t>textový</w:t>
      </w:r>
      <w:r>
        <w:t xml:space="preserve"> materiál</w:t>
      </w:r>
      <w:r w:rsidR="00D82266">
        <w:t>.</w:t>
      </w:r>
      <w:r w:rsidR="00037BA9">
        <w:t xml:space="preserve"> </w:t>
      </w:r>
      <w:r w:rsidR="00E531F2">
        <w:t xml:space="preserve">Podle </w:t>
      </w:r>
      <w:r w:rsidR="00344E34">
        <w:t xml:space="preserve">Jana </w:t>
      </w:r>
      <w:r w:rsidR="00E531F2" w:rsidRPr="00E531F2">
        <w:t>Jiráka</w:t>
      </w:r>
      <w:r w:rsidR="00EB0C04">
        <w:t xml:space="preserve"> a</w:t>
      </w:r>
      <w:r w:rsidR="00344E34">
        <w:t xml:space="preserve"> Barbary</w:t>
      </w:r>
      <w:r w:rsidR="00E531F2" w:rsidRPr="00E531F2">
        <w:t xml:space="preserve"> Köplové jde</w:t>
      </w:r>
      <w:r w:rsidR="00037BA9">
        <w:t xml:space="preserve"> o ,,</w:t>
      </w:r>
      <w:r w:rsidR="00037BA9" w:rsidRPr="00037BA9">
        <w:rPr>
          <w:i/>
        </w:rPr>
        <w:t>standardní metodu popisu mediální produkce a hledání jejich převažujících rysů</w:t>
      </w:r>
      <w:r w:rsidR="00037BA9">
        <w:rPr>
          <w:i/>
        </w:rPr>
        <w:t>‘‘</w:t>
      </w:r>
      <w:r w:rsidR="00823397" w:rsidRPr="00EB0C04">
        <w:t>(Jirák</w:t>
      </w:r>
      <w:r w:rsidR="00E531F2" w:rsidRPr="00EB0C04">
        <w:t>,</w:t>
      </w:r>
      <w:r w:rsidR="00823397" w:rsidRPr="00EB0C04">
        <w:t xml:space="preserve"> Köplová 2009:284). </w:t>
      </w:r>
      <w:r w:rsidR="00823397" w:rsidRPr="00823397">
        <w:t xml:space="preserve">Další možnou definici nabízí Schulz </w:t>
      </w:r>
      <w:r w:rsidR="00CC190A">
        <w:t>et al.</w:t>
      </w:r>
      <w:r w:rsidR="00823397">
        <w:t>,</w:t>
      </w:r>
      <w:r w:rsidR="00823397" w:rsidRPr="00823397">
        <w:t xml:space="preserve"> kte</w:t>
      </w:r>
      <w:r w:rsidR="00823397">
        <w:t>ří považují</w:t>
      </w:r>
      <w:r w:rsidR="00823397" w:rsidRPr="00823397">
        <w:t xml:space="preserve"> tento způsob výzkumu politické komunikace za kvantitativní metodu, </w:t>
      </w:r>
      <w:r w:rsidR="00823397">
        <w:t>která</w:t>
      </w:r>
      <w:r w:rsidR="00823397" w:rsidRPr="00823397">
        <w:t xml:space="preserve"> umožňuje zkoumat komunikační obsahy </w:t>
      </w:r>
      <w:r w:rsidR="00823397">
        <w:t xml:space="preserve">vědecky, </w:t>
      </w:r>
      <w:r w:rsidR="00823397" w:rsidRPr="00823397">
        <w:t xml:space="preserve">systematicky a </w:t>
      </w:r>
      <w:r w:rsidR="00EB0C04">
        <w:t xml:space="preserve">zároveň </w:t>
      </w:r>
      <w:r w:rsidR="00823397" w:rsidRPr="00823397">
        <w:t>ověřitelně</w:t>
      </w:r>
      <w:r w:rsidR="00823397">
        <w:t xml:space="preserve"> (</w:t>
      </w:r>
      <w:r w:rsidR="00344E34">
        <w:t>2004</w:t>
      </w:r>
      <w:r w:rsidR="00823397">
        <w:t>).</w:t>
      </w:r>
    </w:p>
    <w:p w:rsidR="00E131A1" w:rsidRDefault="00E131A1" w:rsidP="001E3315">
      <w:pPr>
        <w:pStyle w:val="normlntext"/>
        <w:ind w:firstLine="340"/>
      </w:pPr>
      <w:r>
        <w:t xml:space="preserve"> Touto metodou </w:t>
      </w:r>
      <w:r w:rsidR="00790EC5">
        <w:t xml:space="preserve">se pokusili někteří badatelé </w:t>
      </w:r>
      <w:r w:rsidR="00344E34">
        <w:t>v minulosti například</w:t>
      </w:r>
      <w:r w:rsidR="00790EC5">
        <w:t xml:space="preserve"> </w:t>
      </w:r>
      <w:r>
        <w:t xml:space="preserve">analyzovat obsah vtipů, </w:t>
      </w:r>
      <w:r w:rsidR="00344E34">
        <w:t>třeba</w:t>
      </w:r>
      <w:r>
        <w:t xml:space="preserve"> o válce v Iráku (</w:t>
      </w:r>
      <w:r w:rsidR="00EB0C04">
        <w:t>Haigh</w:t>
      </w:r>
      <w:r w:rsidR="00344E34">
        <w:t>,</w:t>
      </w:r>
      <w:r w:rsidR="00EB0C04">
        <w:t xml:space="preserve"> Heresco</w:t>
      </w:r>
      <w:r w:rsidRPr="00E131A1">
        <w:t xml:space="preserve"> 2010</w:t>
      </w:r>
      <w:r>
        <w:t>) nebo se mohou na základě obsahové analýzy srovn</w:t>
      </w:r>
      <w:r w:rsidR="00790EC5">
        <w:t>áva</w:t>
      </w:r>
      <w:r>
        <w:t xml:space="preserve">t tištěná média s obsahem internetových blogů </w:t>
      </w:r>
      <w:r w:rsidR="00790EC5">
        <w:t xml:space="preserve">a článků </w:t>
      </w:r>
      <w:r>
        <w:t xml:space="preserve">(Leccese </w:t>
      </w:r>
      <w:r w:rsidRPr="00E131A1">
        <w:t>2009</w:t>
      </w:r>
      <w:r>
        <w:t>)</w:t>
      </w:r>
      <w:r w:rsidR="00790EC5">
        <w:t>. Obsahová analýza s</w:t>
      </w:r>
      <w:r w:rsidR="00D02D87">
        <w:t xml:space="preserve">louží také k identifikaci negativní kampaně </w:t>
      </w:r>
      <w:r w:rsidR="00790EC5">
        <w:t>na základě</w:t>
      </w:r>
      <w:r w:rsidR="00D02D87">
        <w:t xml:space="preserve"> web</w:t>
      </w:r>
      <w:r w:rsidR="00AE34F3">
        <w:t>ových stránek</w:t>
      </w:r>
      <w:r w:rsidR="00EB0C04">
        <w:t xml:space="preserve"> kandidátů (</w:t>
      </w:r>
      <w:r w:rsidR="00344E34">
        <w:t xml:space="preserve">Chong, </w:t>
      </w:r>
      <w:r w:rsidR="00EB0C04">
        <w:t>Druckman</w:t>
      </w:r>
      <w:r w:rsidR="00344E34">
        <w:t xml:space="preserve"> </w:t>
      </w:r>
      <w:r w:rsidR="00D02D87" w:rsidRPr="00D02D87">
        <w:t>2010)</w:t>
      </w:r>
      <w:r w:rsidR="00EB0C04">
        <w:t>. N</w:t>
      </w:r>
      <w:r w:rsidR="00AE34F3">
        <w:t xml:space="preserve">ěkteří autoři tuto metodu využili třeba k analýze tzv. </w:t>
      </w:r>
      <w:r w:rsidR="00AE34F3" w:rsidRPr="00AE34F3">
        <w:rPr>
          <w:i/>
        </w:rPr>
        <w:t>tweetů</w:t>
      </w:r>
      <w:r w:rsidR="00EB0C04">
        <w:rPr>
          <w:rStyle w:val="Znakapoznpodarou"/>
          <w:i/>
        </w:rPr>
        <w:footnoteReference w:id="8"/>
      </w:r>
      <w:r w:rsidR="00CC190A">
        <w:rPr>
          <w:i/>
        </w:rPr>
        <w:t>(</w:t>
      </w:r>
      <w:r w:rsidR="00CC190A">
        <w:t xml:space="preserve">Lewis, Zamith, Hermida </w:t>
      </w:r>
      <w:r w:rsidR="00AE34F3" w:rsidRPr="00AE34F3">
        <w:t>2013)</w:t>
      </w:r>
      <w:r w:rsidR="00480061">
        <w:t>. To</w:t>
      </w:r>
      <w:r w:rsidR="00EB0C04">
        <w:t xml:space="preserve"> jsou jen některé možné způsoby, jak uplatnit </w:t>
      </w:r>
      <w:r w:rsidR="00B87021">
        <w:t>kvantitativní obsahovou</w:t>
      </w:r>
      <w:r w:rsidR="00480061">
        <w:t xml:space="preserve"> analýz</w:t>
      </w:r>
      <w:r w:rsidR="00B87021">
        <w:t>u</w:t>
      </w:r>
      <w:r w:rsidR="00480061">
        <w:t xml:space="preserve"> ve výzkumu mediálních obsahů. Výsledná data by měla ukázat typické vzorce a charakteristiky</w:t>
      </w:r>
      <w:r w:rsidR="00B87021">
        <w:t xml:space="preserve"> zkoumaných příspěvků a médií</w:t>
      </w:r>
      <w:r w:rsidR="00480061">
        <w:t xml:space="preserve"> při zachování reliability výzkumu</w:t>
      </w:r>
      <w:r w:rsidR="00D514F1">
        <w:rPr>
          <w:rStyle w:val="Znakapoznpodarou"/>
        </w:rPr>
        <w:footnoteReference w:id="9"/>
      </w:r>
      <w:r w:rsidR="00AE34F3">
        <w:t>(</w:t>
      </w:r>
      <w:r w:rsidR="00D503F6">
        <w:t>Riff, Lacy,</w:t>
      </w:r>
      <w:r w:rsidR="00D02D87" w:rsidRPr="00D02D87">
        <w:t xml:space="preserve"> Fico</w:t>
      </w:r>
      <w:r w:rsidR="00AE34F3">
        <w:t xml:space="preserve"> </w:t>
      </w:r>
      <w:r w:rsidR="00D02D87" w:rsidRPr="00D02D87">
        <w:t>2014)</w:t>
      </w:r>
      <w:r>
        <w:t>.</w:t>
      </w:r>
      <w:r w:rsidR="00AE34F3">
        <w:t xml:space="preserve"> </w:t>
      </w:r>
    </w:p>
    <w:p w:rsidR="001E3315" w:rsidRDefault="00E131A1" w:rsidP="001E3315">
      <w:pPr>
        <w:pStyle w:val="normlntext"/>
        <w:ind w:firstLine="340"/>
      </w:pPr>
      <w:r>
        <w:t xml:space="preserve"> </w:t>
      </w:r>
      <w:r w:rsidR="003A37F5">
        <w:t xml:space="preserve"> Podle </w:t>
      </w:r>
      <w:r w:rsidR="00D503F6">
        <w:t xml:space="preserve">Ilony </w:t>
      </w:r>
      <w:r w:rsidR="003A37F5">
        <w:t>Dvořákové se obsahová analýz</w:t>
      </w:r>
      <w:r w:rsidR="00CC190A">
        <w:t>a zabývá, jak už název napovídá-</w:t>
      </w:r>
      <w:r w:rsidR="003A37F5">
        <w:t>obsahem komunikace</w:t>
      </w:r>
      <w:r w:rsidR="00D503F6">
        <w:t>-</w:t>
      </w:r>
      <w:r w:rsidR="00CE0E64">
        <w:t xml:space="preserve">předem </w:t>
      </w:r>
      <w:r w:rsidR="00D514F1">
        <w:t xml:space="preserve">vybranými </w:t>
      </w:r>
      <w:r w:rsidR="001C14D1">
        <w:t>znak</w:t>
      </w:r>
      <w:r w:rsidR="00D514F1">
        <w:t>y</w:t>
      </w:r>
      <w:r w:rsidR="00CE0E64">
        <w:t xml:space="preserve"> textu</w:t>
      </w:r>
      <w:r w:rsidR="00D514F1">
        <w:t>, nejčastějšími</w:t>
      </w:r>
      <w:r w:rsidR="001C14D1">
        <w:t xml:space="preserve"> slovy nebo frázemi a četnostmi </w:t>
      </w:r>
      <w:r w:rsidR="001C14D1">
        <w:lastRenderedPageBreak/>
        <w:t>jejich výskytů</w:t>
      </w:r>
      <w:r w:rsidR="00CE0E64">
        <w:t xml:space="preserve">. Tento obsah je </w:t>
      </w:r>
      <w:r w:rsidR="003A37F5">
        <w:t xml:space="preserve">předáván formou textu nebo obrazu. </w:t>
      </w:r>
      <w:r w:rsidR="00BE55D7">
        <w:t>Další výhodou</w:t>
      </w:r>
      <w:r w:rsidR="00D514F1">
        <w:t xml:space="preserve"> metody</w:t>
      </w:r>
      <w:r w:rsidR="00BE55D7">
        <w:t xml:space="preserve"> je, že </w:t>
      </w:r>
      <w:r w:rsidR="00984266">
        <w:t>kromě četností výskytu znaků</w:t>
      </w:r>
      <w:r w:rsidR="00B87021">
        <w:t>,</w:t>
      </w:r>
      <w:r w:rsidR="00984266">
        <w:t xml:space="preserve"> zkoumá</w:t>
      </w:r>
      <w:r w:rsidR="00BE55D7">
        <w:t xml:space="preserve"> obsahová analýza</w:t>
      </w:r>
      <w:r w:rsidR="00984266">
        <w:t xml:space="preserve"> i jejich vzájemné vztahy.</w:t>
      </w:r>
      <w:r w:rsidR="00AF414A">
        <w:t xml:space="preserve"> </w:t>
      </w:r>
      <w:r w:rsidR="00D514F1">
        <w:t>Dí</w:t>
      </w:r>
      <w:r w:rsidR="00B87021">
        <w:t>ky tomu je metoda vhodná i pro</w:t>
      </w:r>
      <w:r w:rsidR="00D514F1">
        <w:t xml:space="preserve"> kvalitativní</w:t>
      </w:r>
      <w:r w:rsidR="00AF414A">
        <w:t xml:space="preserve"> </w:t>
      </w:r>
      <w:r w:rsidR="00D514F1">
        <w:t>výzkum</w:t>
      </w:r>
      <w:r w:rsidR="00B87021">
        <w:t xml:space="preserve"> To ovšem</w:t>
      </w:r>
      <w:r w:rsidR="00AF414A">
        <w:t xml:space="preserve"> také bývá předmětem kritiky, kvůli nedostatečné reliabilitě </w:t>
      </w:r>
      <w:r w:rsidR="00CC190A">
        <w:t>takového</w:t>
      </w:r>
      <w:r w:rsidR="00AF414A">
        <w:t xml:space="preserve"> přístupu</w:t>
      </w:r>
      <w:r w:rsidR="00D514F1">
        <w:t>. N</w:t>
      </w:r>
      <w:r w:rsidR="00AF414A">
        <w:t xml:space="preserve">aopak někteří autoři </w:t>
      </w:r>
      <w:r w:rsidR="00CC2222">
        <w:t xml:space="preserve">s tím </w:t>
      </w:r>
      <w:r w:rsidR="00D514F1">
        <w:t>nesouhlasí a oceňují to, že je tato</w:t>
      </w:r>
      <w:r w:rsidR="00AF414A">
        <w:t xml:space="preserve"> metoda </w:t>
      </w:r>
      <w:r w:rsidR="00CE0E64">
        <w:t xml:space="preserve">citlivější </w:t>
      </w:r>
      <w:r w:rsidR="00CC190A">
        <w:t xml:space="preserve"> k</w:t>
      </w:r>
      <w:r w:rsidR="00CC2222">
        <w:t>e</w:t>
      </w:r>
      <w:r w:rsidR="00AF414A">
        <w:t xml:space="preserve"> smyslu </w:t>
      </w:r>
      <w:r w:rsidR="00D514F1">
        <w:t xml:space="preserve">a obsahu </w:t>
      </w:r>
      <w:r w:rsidR="00AF414A">
        <w:t>samotného sdělení.</w:t>
      </w:r>
      <w:r w:rsidR="00984266">
        <w:t xml:space="preserve"> </w:t>
      </w:r>
      <w:r w:rsidR="003A37F5">
        <w:t>S obsahovou analýzou pracovali ve výzkumu komunikace už v</w:t>
      </w:r>
      <w:r w:rsidR="00B87021">
        <w:t>e</w:t>
      </w:r>
      <w:r w:rsidR="00CE0E64">
        <w:t xml:space="preserve"> 30. letech 20. století </w:t>
      </w:r>
      <w:r w:rsidR="00CC190A">
        <w:t xml:space="preserve">Paul </w:t>
      </w:r>
      <w:r w:rsidR="00CE0E64">
        <w:t>Lazarsf</w:t>
      </w:r>
      <w:r w:rsidR="003A37F5">
        <w:t xml:space="preserve">eld, </w:t>
      </w:r>
      <w:r w:rsidR="00CC190A">
        <w:t xml:space="preserve">Harold </w:t>
      </w:r>
      <w:r w:rsidR="003A37F5">
        <w:t xml:space="preserve">Laswell nebo </w:t>
      </w:r>
      <w:r w:rsidR="00CC190A">
        <w:t xml:space="preserve">Wilbur </w:t>
      </w:r>
      <w:r w:rsidR="003A37F5">
        <w:t>Schramm.</w:t>
      </w:r>
      <w:r w:rsidR="00F02D8D">
        <w:t xml:space="preserve"> Třeba Laswell ve své práci zkoumal to, jak často jsou v novinových článcích z tzv. nepřátels</w:t>
      </w:r>
      <w:r w:rsidR="00D503F6">
        <w:t>kých zemí zmíněny Spojené státy</w:t>
      </w:r>
      <w:r w:rsidR="003A37F5">
        <w:t xml:space="preserve"> </w:t>
      </w:r>
      <w:r w:rsidR="00CC2222">
        <w:t xml:space="preserve">americké </w:t>
      </w:r>
      <w:r w:rsidR="003A37F5">
        <w:t>(</w:t>
      </w:r>
      <w:r w:rsidR="003A37F5" w:rsidRPr="003A37F5">
        <w:t>Krippendorff 2004</w:t>
      </w:r>
      <w:r w:rsidR="003A37F5">
        <w:t>,</w:t>
      </w:r>
      <w:r w:rsidR="00B87021">
        <w:t xml:space="preserve"> La</w:t>
      </w:r>
      <w:r w:rsidR="00CC190A">
        <w:t>s</w:t>
      </w:r>
      <w:r w:rsidR="00B87021">
        <w:t>well</w:t>
      </w:r>
      <w:r w:rsidR="00F02D8D">
        <w:t xml:space="preserve"> 1935,</w:t>
      </w:r>
      <w:r w:rsidR="00B87021">
        <w:t xml:space="preserve"> </w:t>
      </w:r>
      <w:r w:rsidR="00CC190A">
        <w:t>in</w:t>
      </w:r>
      <w:r w:rsidR="00B87021">
        <w:t xml:space="preserve"> Dvořáková</w:t>
      </w:r>
      <w:r w:rsidR="003A37F5">
        <w:t xml:space="preserve"> 2010).</w:t>
      </w:r>
    </w:p>
    <w:p w:rsidR="00CC190A" w:rsidRDefault="00D503F6" w:rsidP="001E3315">
      <w:pPr>
        <w:pStyle w:val="normlntext"/>
        <w:ind w:firstLine="340"/>
      </w:pPr>
      <w:r>
        <w:t xml:space="preserve">Helmut </w:t>
      </w:r>
      <w:r w:rsidR="00657300">
        <w:t>Scherer zdůrazňuje výhodu</w:t>
      </w:r>
      <w:r w:rsidR="00B87021">
        <w:t>, kterou vidí v systematičnosti metody. T</w:t>
      </w:r>
      <w:r w:rsidR="00657300">
        <w:t>o znamená, že obsah mediální komunikace je zpracová</w:t>
      </w:r>
      <w:r w:rsidR="00D514F1">
        <w:t>vá</w:t>
      </w:r>
      <w:r w:rsidR="00657300">
        <w:t xml:space="preserve">n stejnými postupy a podle rovných pravidel. Na základě kvantitativní obsahové analýzy se </w:t>
      </w:r>
      <w:r w:rsidR="00B87021">
        <w:t xml:space="preserve">také </w:t>
      </w:r>
      <w:r w:rsidR="00657300">
        <w:t>můžeme vypoř</w:t>
      </w:r>
      <w:r w:rsidR="00B87021">
        <w:t>ádat s velkým souborem dat. Zároveň</w:t>
      </w:r>
      <w:r w:rsidR="00657300">
        <w:t xml:space="preserve"> vidí výhodu v tom, že právě díky systematickému zpracování dat</w:t>
      </w:r>
      <w:r w:rsidR="00B87021">
        <w:t>,</w:t>
      </w:r>
      <w:r w:rsidR="00657300">
        <w:t xml:space="preserve"> může kdokoli výzkum</w:t>
      </w:r>
      <w:r w:rsidR="00CC190A">
        <w:t xml:space="preserve"> stejně</w:t>
      </w:r>
      <w:r w:rsidR="00657300">
        <w:t xml:space="preserve"> zopakovat. Objektivita obsahové analýzy je tedy jednoznačným pozitivem. Další výhodou je kvantifikace proměnných, které můžeme jednoznačně zařadit do stanovených kategorií a dále s nimi pracovat</w:t>
      </w:r>
      <w:r w:rsidR="00D61FA8">
        <w:t>. Navrhuje následující postup:</w:t>
      </w:r>
    </w:p>
    <w:p w:rsidR="003A37F5" w:rsidRDefault="00D61FA8" w:rsidP="001E3315">
      <w:pPr>
        <w:pStyle w:val="normlntext"/>
        <w:ind w:firstLine="340"/>
      </w:pPr>
      <w:r>
        <w:t xml:space="preserve"> 1) stanovit výzkumný design, 2) zorganizovat výzkum, 3) ověřit postup, 4) </w:t>
      </w:r>
      <w:r w:rsidR="00D514F1">
        <w:t>sesbírat</w:t>
      </w:r>
      <w:r>
        <w:t xml:space="preserve"> dat</w:t>
      </w:r>
      <w:r w:rsidR="00D514F1">
        <w:t>a</w:t>
      </w:r>
      <w:r>
        <w:t>, 5) vyhodno</w:t>
      </w:r>
      <w:r w:rsidR="00D514F1">
        <w:t>tit</w:t>
      </w:r>
      <w:r>
        <w:t xml:space="preserve"> a interpret</w:t>
      </w:r>
      <w:r w:rsidR="00D514F1">
        <w:t>ovat výsledky</w:t>
      </w:r>
      <w:r w:rsidR="00D503F6">
        <w:t xml:space="preserve"> (Scherer</w:t>
      </w:r>
      <w:r>
        <w:t xml:space="preserve"> 2004)</w:t>
      </w:r>
      <w:r w:rsidR="00657300">
        <w:t xml:space="preserve">.  </w:t>
      </w:r>
    </w:p>
    <w:p w:rsidR="00BE55D7" w:rsidRDefault="00BE55D7" w:rsidP="001E3315">
      <w:pPr>
        <w:pStyle w:val="normlntext"/>
        <w:ind w:firstLine="340"/>
      </w:pPr>
      <w:r>
        <w:t xml:space="preserve">Nevýhodou </w:t>
      </w:r>
      <w:r w:rsidR="00D514F1">
        <w:t xml:space="preserve">tohoto typu </w:t>
      </w:r>
      <w:r>
        <w:t>výzkumu je třeba podle Jiráka a Kö</w:t>
      </w:r>
      <w:r w:rsidR="004C0B42">
        <w:t>p</w:t>
      </w:r>
      <w:r>
        <w:t xml:space="preserve">plové nedostatečné zohlednění kontextu, ve kterém jsou jevy sledovány a </w:t>
      </w:r>
      <w:r w:rsidR="00D514F1">
        <w:t xml:space="preserve">podle nich dochází i k </w:t>
      </w:r>
      <w:r>
        <w:t>častému zjednodušování výhradně kvantifikovatelných znaků (2009).</w:t>
      </w:r>
    </w:p>
    <w:p w:rsidR="001A4253" w:rsidRDefault="00BE55D7" w:rsidP="001E3315">
      <w:pPr>
        <w:pStyle w:val="normlntext"/>
        <w:ind w:firstLine="340"/>
      </w:pPr>
      <w:r>
        <w:t>V </w:t>
      </w:r>
      <w:r w:rsidR="004C0B42">
        <w:t>tomto výzkumu nejprve vymezím</w:t>
      </w:r>
      <w:r>
        <w:t xml:space="preserve"> výběrový soubor dat, tedy typ zpravodajských médií, </w:t>
      </w:r>
      <w:r w:rsidR="00D503F6">
        <w:t>jež</w:t>
      </w:r>
      <w:r w:rsidR="004C0B42">
        <w:t xml:space="preserve"> budu</w:t>
      </w:r>
      <w:r>
        <w:t xml:space="preserve"> </w:t>
      </w:r>
      <w:r w:rsidR="00CC3C12">
        <w:t xml:space="preserve">následně </w:t>
      </w:r>
      <w:r>
        <w:t xml:space="preserve">zkoumat ve vztahu k personalizaci v rámci volební kampaně v roce 2017.   </w:t>
      </w:r>
    </w:p>
    <w:p w:rsidR="001A4253" w:rsidRDefault="001A4253">
      <w:pPr>
        <w:rPr>
          <w:rFonts w:ascii="Times New Roman" w:hAnsi="Times New Roman"/>
        </w:rPr>
      </w:pPr>
      <w:r>
        <w:br w:type="page"/>
      </w:r>
    </w:p>
    <w:p w:rsidR="00BC79B3" w:rsidRDefault="00AF414A" w:rsidP="00BC79B3">
      <w:pPr>
        <w:pStyle w:val="NadpisB"/>
      </w:pPr>
      <w:bookmarkStart w:id="33" w:name="_Toc24031661"/>
      <w:r>
        <w:lastRenderedPageBreak/>
        <w:t>Výzkumný vzorek</w:t>
      </w:r>
      <w:bookmarkEnd w:id="33"/>
    </w:p>
    <w:p w:rsidR="00A60CAB" w:rsidRDefault="00BC79B3" w:rsidP="00A60CAB">
      <w:pPr>
        <w:pStyle w:val="normlntext"/>
        <w:ind w:firstLine="340"/>
      </w:pPr>
      <w:r>
        <w:t>V</w:t>
      </w:r>
      <w:r w:rsidR="004C0B42">
        <w:t> této části si nejprve stanovím výběrové jednotky, které budu</w:t>
      </w:r>
      <w:r>
        <w:t xml:space="preserve"> v rámci kvantitativní obsahové analýzy zkoumat. Tento proces se skládá z několika kroků, které jsou klíčové při provádění výzkumu:</w:t>
      </w:r>
    </w:p>
    <w:p w:rsidR="00AF414A" w:rsidRDefault="004C0B42" w:rsidP="00BC79B3">
      <w:pPr>
        <w:pStyle w:val="normlntext"/>
        <w:numPr>
          <w:ilvl w:val="0"/>
          <w:numId w:val="21"/>
        </w:numPr>
      </w:pPr>
      <w:r>
        <w:t>Stanovit a vybrat</w:t>
      </w:r>
      <w:r w:rsidR="00BC79B3">
        <w:t xml:space="preserve">, jaká média </w:t>
      </w:r>
      <w:r>
        <w:t>budou analyzov</w:t>
      </w:r>
      <w:r w:rsidR="00CC3C12">
        <w:t>ána</w:t>
      </w:r>
      <w:r w:rsidR="00BC79B3">
        <w:t>.</w:t>
      </w:r>
    </w:p>
    <w:p w:rsidR="00BC79B3" w:rsidRDefault="00BC79B3" w:rsidP="00BC79B3">
      <w:pPr>
        <w:pStyle w:val="normlntext"/>
        <w:numPr>
          <w:ilvl w:val="0"/>
          <w:numId w:val="21"/>
        </w:numPr>
      </w:pPr>
      <w:r>
        <w:t>Co bud</w:t>
      </w:r>
      <w:r w:rsidR="004C0B42">
        <w:t>u</w:t>
      </w:r>
      <w:r>
        <w:t xml:space="preserve"> ve zkoumaných médiích sledovat (</w:t>
      </w:r>
      <w:r w:rsidR="004C0B42">
        <w:t xml:space="preserve">o </w:t>
      </w:r>
      <w:r>
        <w:t xml:space="preserve">jaký obsah </w:t>
      </w:r>
      <w:r w:rsidR="004C0B42">
        <w:t>se</w:t>
      </w:r>
      <w:r>
        <w:t xml:space="preserve"> </w:t>
      </w:r>
      <w:r w:rsidR="004C0B42">
        <w:t>budu</w:t>
      </w:r>
      <w:r w:rsidR="00B87021">
        <w:t xml:space="preserve"> zajímat</w:t>
      </w:r>
      <w:r>
        <w:t>).</w:t>
      </w:r>
    </w:p>
    <w:p w:rsidR="00BC79B3" w:rsidRDefault="00BC79B3" w:rsidP="00BC79B3">
      <w:pPr>
        <w:pStyle w:val="normlntext"/>
        <w:numPr>
          <w:ilvl w:val="0"/>
          <w:numId w:val="21"/>
        </w:numPr>
      </w:pPr>
      <w:r>
        <w:t>Jak</w:t>
      </w:r>
      <w:r w:rsidR="006A62DF">
        <w:t xml:space="preserve">ý časový úsek </w:t>
      </w:r>
      <w:r w:rsidR="004C0B42">
        <w:t>chci</w:t>
      </w:r>
      <w:r w:rsidR="006A62DF">
        <w:t xml:space="preserve"> sledovat–</w:t>
      </w:r>
      <w:r>
        <w:t xml:space="preserve">stanovení konkrétního </w:t>
      </w:r>
      <w:r w:rsidR="00B87021">
        <w:t>časového rámce</w:t>
      </w:r>
      <w:r w:rsidR="00CC3C12">
        <w:t>-</w:t>
      </w:r>
      <w:r w:rsidR="00B87021">
        <w:t>který bud</w:t>
      </w:r>
      <w:r w:rsidR="004C0B42">
        <w:t>u</w:t>
      </w:r>
      <w:r w:rsidR="00B87021">
        <w:t xml:space="preserve"> posuzovat</w:t>
      </w:r>
      <w:r>
        <w:t>.</w:t>
      </w:r>
    </w:p>
    <w:p w:rsidR="00BC79B3" w:rsidRPr="00AF414A" w:rsidRDefault="00BC79B3" w:rsidP="00BC79B3">
      <w:pPr>
        <w:pStyle w:val="normlntext"/>
        <w:numPr>
          <w:ilvl w:val="0"/>
          <w:numId w:val="21"/>
        </w:numPr>
      </w:pPr>
      <w:r>
        <w:t>Defin</w:t>
      </w:r>
      <w:r w:rsidR="004C0B42">
        <w:t>ovat</w:t>
      </w:r>
      <w:r>
        <w:t xml:space="preserve"> konkrétní kódovací jednotku, která </w:t>
      </w:r>
      <w:r w:rsidR="004C0B42">
        <w:t>mne</w:t>
      </w:r>
      <w:r w:rsidR="009900A5">
        <w:t xml:space="preserve"> bude zajímat</w:t>
      </w:r>
      <w:r w:rsidR="006A62DF">
        <w:t xml:space="preserve"> (</w:t>
      </w:r>
      <w:r w:rsidR="00B87021">
        <w:t>Schultz et al.</w:t>
      </w:r>
      <w:r>
        <w:t xml:space="preserve"> 2004). </w:t>
      </w:r>
    </w:p>
    <w:p w:rsidR="00B36D61" w:rsidRDefault="00B36D61" w:rsidP="00476FD3">
      <w:pPr>
        <w:pStyle w:val="NadpisC"/>
      </w:pPr>
      <w:bookmarkStart w:id="34" w:name="_Toc24031662"/>
      <w:r>
        <w:t xml:space="preserve">Výběr </w:t>
      </w:r>
      <w:r w:rsidRPr="00476FD3">
        <w:t>sledovaných</w:t>
      </w:r>
      <w:r>
        <w:t xml:space="preserve"> médií a časového období</w:t>
      </w:r>
      <w:bookmarkEnd w:id="34"/>
    </w:p>
    <w:p w:rsidR="00B36D61" w:rsidRDefault="00B36D61" w:rsidP="00B36D61">
      <w:pPr>
        <w:pStyle w:val="normlntext"/>
        <w:ind w:firstLine="680"/>
      </w:pPr>
      <w:r>
        <w:t xml:space="preserve">V rámci </w:t>
      </w:r>
      <w:r w:rsidR="00904282">
        <w:t>této analýzy a výběru sledovaných médií budu</w:t>
      </w:r>
      <w:r>
        <w:t xml:space="preserve"> vycházet z dat výzkumného projektu NetMonitor. Ten poskytuje</w:t>
      </w:r>
      <w:r w:rsidR="00904282">
        <w:t xml:space="preserve"> lidem </w:t>
      </w:r>
      <w:r>
        <w:t>informace</w:t>
      </w:r>
      <w:r w:rsidR="00904282">
        <w:t xml:space="preserve"> </w:t>
      </w:r>
      <w:r>
        <w:t>o návštěvnosti internetu a také o sociodemografickém profilu internetových uživatelů v České republice</w:t>
      </w:r>
      <w:r>
        <w:rPr>
          <w:rStyle w:val="Znakapoznpodarou"/>
        </w:rPr>
        <w:footnoteReference w:id="10"/>
      </w:r>
      <w:r>
        <w:t xml:space="preserve">. Zajímat </w:t>
      </w:r>
      <w:r w:rsidR="00904282">
        <w:t>mne</w:t>
      </w:r>
      <w:r>
        <w:t xml:space="preserve"> budou nejčastěji navštěvované zpravodajské servery. Konkrétně </w:t>
      </w:r>
      <w:r w:rsidR="00904282">
        <w:t>js</w:t>
      </w:r>
      <w:r w:rsidR="009900A5">
        <w:t>e</w:t>
      </w:r>
      <w:r w:rsidR="00904282">
        <w:t>m zkoumala média v</w:t>
      </w:r>
      <w:r>
        <w:t xml:space="preserve"> období před pa</w:t>
      </w:r>
      <w:r w:rsidR="00904282">
        <w:t>rlamentními volbami v roce 2017-</w:t>
      </w:r>
      <w:r>
        <w:t xml:space="preserve">tedy </w:t>
      </w:r>
      <w:r w:rsidR="00A60CAB">
        <w:t xml:space="preserve">období </w:t>
      </w:r>
      <w:r w:rsidR="00904282">
        <w:t xml:space="preserve">tzv. </w:t>
      </w:r>
      <w:r w:rsidR="00A60CAB">
        <w:t>ostré volební kampaně (Bradová, Lebeda 2007)</w:t>
      </w:r>
      <w:r w:rsidR="00904282">
        <w:t>-</w:t>
      </w:r>
      <w:r w:rsidR="00A60CAB">
        <w:t>v</w:t>
      </w:r>
      <w:r>
        <w:t> měsíci září</w:t>
      </w:r>
      <w:r w:rsidR="00A60CAB">
        <w:t xml:space="preserve"> a říjnu</w:t>
      </w:r>
      <w:r w:rsidR="0093743C">
        <w:t xml:space="preserve"> </w:t>
      </w:r>
      <w:r>
        <w:t xml:space="preserve">téhož roku.  </w:t>
      </w:r>
      <w:r w:rsidR="00A60CAB">
        <w:t>Přesně jde o ka</w:t>
      </w:r>
      <w:r w:rsidR="006A62DF">
        <w:t>ždý všední den v období mezi 1.10.</w:t>
      </w:r>
      <w:r w:rsidR="00A60CAB">
        <w:t xml:space="preserve">2017 a </w:t>
      </w:r>
      <w:r w:rsidR="006245B4">
        <w:t>20</w:t>
      </w:r>
      <w:r w:rsidR="006A62DF">
        <w:t>.</w:t>
      </w:r>
      <w:r w:rsidR="00A60CAB">
        <w:t>10.2017.</w:t>
      </w:r>
    </w:p>
    <w:p w:rsidR="001A4253" w:rsidRDefault="009900A5" w:rsidP="00B36D61">
      <w:pPr>
        <w:pStyle w:val="normlntext"/>
        <w:ind w:firstLine="708"/>
      </w:pPr>
      <w:r>
        <w:t xml:space="preserve"> </w:t>
      </w:r>
      <w:r w:rsidR="00B36D61">
        <w:t xml:space="preserve">Pro analýzu </w:t>
      </w:r>
      <w:r w:rsidR="00904282">
        <w:t>bylo zvoleno</w:t>
      </w:r>
      <w:r w:rsidR="00B36D61">
        <w:t xml:space="preserve"> </w:t>
      </w:r>
      <w:r w:rsidR="0093743C">
        <w:t>5 nejnavštěvovanější</w:t>
      </w:r>
      <w:r w:rsidR="00DC69CA">
        <w:t>ch</w:t>
      </w:r>
      <w:r w:rsidR="0093743C">
        <w:t xml:space="preserve"> mé</w:t>
      </w:r>
      <w:r w:rsidR="00DC69CA">
        <w:t>dií</w:t>
      </w:r>
      <w:r w:rsidR="0093743C">
        <w:t xml:space="preserve"> </w:t>
      </w:r>
      <w:r w:rsidR="006A62DF">
        <w:t>té doby</w:t>
      </w:r>
      <w:r w:rsidR="0093743C">
        <w:t>–iDNES.cz, Novinky.cz, Blesk.cz, Aktuálně.cz a Deník.cz. Ve své většině jde o zpravodajské servery, pouze jeden z</w:t>
      </w:r>
      <w:r w:rsidR="006A62DF">
        <w:t> </w:t>
      </w:r>
      <w:r w:rsidR="0093743C">
        <w:t>nich</w:t>
      </w:r>
      <w:r w:rsidR="006A62DF">
        <w:t xml:space="preserve"> (</w:t>
      </w:r>
      <w:r w:rsidR="0093743C">
        <w:t>Blesk.</w:t>
      </w:r>
      <w:r w:rsidR="00500CED">
        <w:t>c</w:t>
      </w:r>
      <w:r w:rsidR="0093743C">
        <w:t>z</w:t>
      </w:r>
      <w:r w:rsidR="006A62DF">
        <w:t xml:space="preserve">), </w:t>
      </w:r>
      <w:r w:rsidR="0093743C">
        <w:t>lz</w:t>
      </w:r>
      <w:r w:rsidR="00500CED">
        <w:t xml:space="preserve">e označit, </w:t>
      </w:r>
      <w:r w:rsidR="00904282">
        <w:t>za</w:t>
      </w:r>
      <w:r w:rsidR="0093743C">
        <w:t xml:space="preserve"> se</w:t>
      </w:r>
      <w:r w:rsidR="00904282">
        <w:t>r</w:t>
      </w:r>
      <w:r w:rsidR="0093743C">
        <w:t>ver bulvárnějšího charakteru.</w:t>
      </w:r>
      <w:r w:rsidR="00AF7FC2">
        <w:t xml:space="preserve"> </w:t>
      </w:r>
      <w:r w:rsidR="00500CED">
        <w:t xml:space="preserve">Na všech </w:t>
      </w:r>
      <w:r w:rsidR="00B87021">
        <w:t xml:space="preserve">vybraných </w:t>
      </w:r>
      <w:r w:rsidR="00904282">
        <w:t>internetových médiích mne</w:t>
      </w:r>
      <w:r w:rsidR="00500CED">
        <w:t xml:space="preserve"> zajímala </w:t>
      </w:r>
      <w:r w:rsidR="00B87021">
        <w:t>výhradně</w:t>
      </w:r>
      <w:r w:rsidR="00500CED">
        <w:t xml:space="preserve"> domácí rubrika zpravodajství.</w:t>
      </w:r>
      <w:r w:rsidR="00AF7FC2">
        <w:t xml:space="preserve"> </w:t>
      </w:r>
      <w:r w:rsidR="0037006E">
        <w:t>V případě Blesk.c</w:t>
      </w:r>
      <w:r w:rsidR="006A62DF">
        <w:t xml:space="preserve">z se jednalo o rubriku, která se věnovala přímo volbám do PSP ČR 2017. </w:t>
      </w:r>
      <w:r w:rsidR="00AF7FC2">
        <w:t>Data o návštěvnosti</w:t>
      </w:r>
      <w:r w:rsidR="0060144A">
        <w:t xml:space="preserve"> webů</w:t>
      </w:r>
      <w:r w:rsidR="00AF7FC2">
        <w:t xml:space="preserve"> js</w:t>
      </w:r>
      <w:r w:rsidR="00904282">
        <w:t>em čerpala</w:t>
      </w:r>
      <w:r w:rsidR="00AF7FC2">
        <w:t xml:space="preserve"> z internetového serveru NetMonitor</w:t>
      </w:r>
      <w:r w:rsidR="00AF7FC2">
        <w:rPr>
          <w:rStyle w:val="Znakapoznpodarou"/>
        </w:rPr>
        <w:footnoteReference w:id="11"/>
      </w:r>
      <w:r w:rsidR="00AF7FC2">
        <w:t xml:space="preserve">. </w:t>
      </w:r>
    </w:p>
    <w:p w:rsidR="001A4253" w:rsidRDefault="001A4253">
      <w:pPr>
        <w:rPr>
          <w:rFonts w:ascii="Times New Roman" w:hAnsi="Times New Roman"/>
        </w:rPr>
      </w:pPr>
      <w:r>
        <w:br w:type="page"/>
      </w:r>
    </w:p>
    <w:p w:rsidR="00AB4BF3" w:rsidRDefault="00AB4BF3" w:rsidP="001A4253">
      <w:r>
        <w:lastRenderedPageBreak/>
        <w:t xml:space="preserve">Tabulka </w:t>
      </w:r>
      <w:fldSimple w:instr=" SEQ Tabulka \* ARABIC ">
        <w:r w:rsidR="002F267A">
          <w:rPr>
            <w:noProof/>
          </w:rPr>
          <w:t>1</w:t>
        </w:r>
      </w:fldSimple>
      <w:r>
        <w:t xml:space="preserve"> Vybraná média a jejich návštěvnost v září 2017</w:t>
      </w:r>
      <w:r w:rsidR="00B87021">
        <w:t xml:space="preserve"> </w:t>
      </w:r>
    </w:p>
    <w:tbl>
      <w:tblPr>
        <w:tblStyle w:val="Mkatabulky"/>
        <w:tblW w:w="0" w:type="auto"/>
        <w:tblLook w:val="04A0"/>
      </w:tblPr>
      <w:tblGrid>
        <w:gridCol w:w="2231"/>
        <w:gridCol w:w="2232"/>
        <w:gridCol w:w="2232"/>
        <w:gridCol w:w="2232"/>
      </w:tblGrid>
      <w:tr w:rsidR="00AF7FC2" w:rsidTr="00C071BC">
        <w:trPr>
          <w:trHeight w:val="440"/>
        </w:trPr>
        <w:tc>
          <w:tcPr>
            <w:tcW w:w="2231" w:type="dxa"/>
          </w:tcPr>
          <w:p w:rsidR="00AF7FC2" w:rsidRPr="002D61DF" w:rsidRDefault="00AF7FC2" w:rsidP="001A4253">
            <w:pPr>
              <w:pStyle w:val="normlntext"/>
              <w:jc w:val="center"/>
              <w:rPr>
                <w:b/>
              </w:rPr>
            </w:pPr>
            <w:r w:rsidRPr="002D61DF">
              <w:rPr>
                <w:b/>
              </w:rPr>
              <w:t>Médium</w:t>
            </w:r>
          </w:p>
        </w:tc>
        <w:tc>
          <w:tcPr>
            <w:tcW w:w="2232" w:type="dxa"/>
          </w:tcPr>
          <w:p w:rsidR="00AF7FC2" w:rsidRPr="002D61DF" w:rsidRDefault="00AF7FC2" w:rsidP="001A4253">
            <w:pPr>
              <w:pStyle w:val="normlntext"/>
              <w:jc w:val="center"/>
              <w:rPr>
                <w:b/>
              </w:rPr>
            </w:pPr>
            <w:r w:rsidRPr="002D61DF">
              <w:rPr>
                <w:b/>
              </w:rPr>
              <w:t>Reální uživatelé</w:t>
            </w:r>
          </w:p>
        </w:tc>
        <w:tc>
          <w:tcPr>
            <w:tcW w:w="2232" w:type="dxa"/>
          </w:tcPr>
          <w:p w:rsidR="00AF7FC2" w:rsidRPr="002D61DF" w:rsidRDefault="00AF7FC2" w:rsidP="001A4253">
            <w:pPr>
              <w:pStyle w:val="normlntext"/>
              <w:jc w:val="center"/>
              <w:rPr>
                <w:b/>
              </w:rPr>
            </w:pPr>
            <w:r w:rsidRPr="002D61DF">
              <w:rPr>
                <w:b/>
              </w:rPr>
              <w:t>Zobrazení stránek</w:t>
            </w:r>
          </w:p>
        </w:tc>
        <w:tc>
          <w:tcPr>
            <w:tcW w:w="2232" w:type="dxa"/>
          </w:tcPr>
          <w:p w:rsidR="00AF7FC2" w:rsidRPr="002D61DF" w:rsidRDefault="00AF7FC2" w:rsidP="001A4253">
            <w:pPr>
              <w:pStyle w:val="normlntext"/>
              <w:jc w:val="center"/>
              <w:rPr>
                <w:b/>
              </w:rPr>
            </w:pPr>
            <w:r w:rsidRPr="002D61DF">
              <w:rPr>
                <w:b/>
              </w:rPr>
              <w:t>Návštěvnost</w:t>
            </w:r>
          </w:p>
        </w:tc>
      </w:tr>
      <w:tr w:rsidR="00AF7FC2" w:rsidTr="00AF7FC2">
        <w:tc>
          <w:tcPr>
            <w:tcW w:w="2231" w:type="dxa"/>
          </w:tcPr>
          <w:p w:rsidR="00AF7FC2" w:rsidRDefault="00AF7FC2" w:rsidP="001A4253">
            <w:pPr>
              <w:pStyle w:val="normlntext"/>
              <w:jc w:val="center"/>
            </w:pPr>
            <w:r>
              <w:t>iDNES.cz</w:t>
            </w:r>
          </w:p>
        </w:tc>
        <w:tc>
          <w:tcPr>
            <w:tcW w:w="2232" w:type="dxa"/>
          </w:tcPr>
          <w:p w:rsidR="00AF7FC2" w:rsidRDefault="00AF7FC2" w:rsidP="001A4253">
            <w:pPr>
              <w:pStyle w:val="normlntext"/>
              <w:jc w:val="center"/>
            </w:pPr>
            <w:r>
              <w:t>4 623 885</w:t>
            </w:r>
          </w:p>
        </w:tc>
        <w:tc>
          <w:tcPr>
            <w:tcW w:w="2232" w:type="dxa"/>
          </w:tcPr>
          <w:p w:rsidR="00AF7FC2" w:rsidRDefault="00AF7FC2" w:rsidP="001A4253">
            <w:pPr>
              <w:pStyle w:val="normlntext"/>
              <w:jc w:val="center"/>
            </w:pPr>
            <w:r>
              <w:t>739 437 866</w:t>
            </w:r>
          </w:p>
        </w:tc>
        <w:tc>
          <w:tcPr>
            <w:tcW w:w="2232" w:type="dxa"/>
          </w:tcPr>
          <w:p w:rsidR="00AF7FC2" w:rsidRDefault="00AF7FC2" w:rsidP="001A4253">
            <w:pPr>
              <w:pStyle w:val="normlntext"/>
              <w:jc w:val="center"/>
            </w:pPr>
            <w:r>
              <w:t>83 063 197</w:t>
            </w:r>
          </w:p>
        </w:tc>
      </w:tr>
      <w:tr w:rsidR="00AF7FC2" w:rsidTr="00AF7FC2">
        <w:tc>
          <w:tcPr>
            <w:tcW w:w="2231" w:type="dxa"/>
          </w:tcPr>
          <w:p w:rsidR="00AF7FC2" w:rsidRDefault="00AF7FC2" w:rsidP="001A4253">
            <w:pPr>
              <w:pStyle w:val="normlntext"/>
              <w:jc w:val="center"/>
            </w:pPr>
            <w:r>
              <w:t>Novinky.cz</w:t>
            </w:r>
          </w:p>
        </w:tc>
        <w:tc>
          <w:tcPr>
            <w:tcW w:w="2232" w:type="dxa"/>
          </w:tcPr>
          <w:p w:rsidR="00AF7FC2" w:rsidRDefault="00AB4BF3" w:rsidP="001A4253">
            <w:pPr>
              <w:pStyle w:val="normlntext"/>
              <w:jc w:val="center"/>
            </w:pPr>
            <w:r>
              <w:t>4 384 789</w:t>
            </w:r>
          </w:p>
        </w:tc>
        <w:tc>
          <w:tcPr>
            <w:tcW w:w="2232" w:type="dxa"/>
          </w:tcPr>
          <w:p w:rsidR="00AF7FC2" w:rsidRDefault="00AB4BF3" w:rsidP="001A4253">
            <w:pPr>
              <w:pStyle w:val="normlntext"/>
              <w:jc w:val="center"/>
            </w:pPr>
            <w:r>
              <w:t>249 592 598</w:t>
            </w:r>
          </w:p>
        </w:tc>
        <w:tc>
          <w:tcPr>
            <w:tcW w:w="2232" w:type="dxa"/>
          </w:tcPr>
          <w:p w:rsidR="00AF7FC2" w:rsidRDefault="00AB4BF3" w:rsidP="001A4253">
            <w:pPr>
              <w:pStyle w:val="normlntext"/>
              <w:jc w:val="center"/>
            </w:pPr>
            <w:r>
              <w:t>98 517 009</w:t>
            </w:r>
          </w:p>
        </w:tc>
      </w:tr>
      <w:tr w:rsidR="00AF7FC2" w:rsidTr="00AF7FC2">
        <w:tc>
          <w:tcPr>
            <w:tcW w:w="2231" w:type="dxa"/>
          </w:tcPr>
          <w:p w:rsidR="00AF7FC2" w:rsidRDefault="00AF7FC2" w:rsidP="001A4253">
            <w:pPr>
              <w:pStyle w:val="normlntext"/>
              <w:jc w:val="center"/>
            </w:pPr>
            <w:r>
              <w:t>Blesk.cz</w:t>
            </w:r>
          </w:p>
        </w:tc>
        <w:tc>
          <w:tcPr>
            <w:tcW w:w="2232" w:type="dxa"/>
          </w:tcPr>
          <w:p w:rsidR="00AF7FC2" w:rsidRDefault="00AB4BF3" w:rsidP="001A4253">
            <w:pPr>
              <w:pStyle w:val="normlntext"/>
              <w:jc w:val="center"/>
            </w:pPr>
            <w:r>
              <w:t>2 815 586</w:t>
            </w:r>
          </w:p>
        </w:tc>
        <w:tc>
          <w:tcPr>
            <w:tcW w:w="2232" w:type="dxa"/>
          </w:tcPr>
          <w:p w:rsidR="00AF7FC2" w:rsidRDefault="00AB4BF3" w:rsidP="001A4253">
            <w:pPr>
              <w:pStyle w:val="normlntext"/>
              <w:jc w:val="center"/>
            </w:pPr>
            <w:r>
              <w:t>213 357 917</w:t>
            </w:r>
          </w:p>
        </w:tc>
        <w:tc>
          <w:tcPr>
            <w:tcW w:w="2232" w:type="dxa"/>
          </w:tcPr>
          <w:p w:rsidR="00AF7FC2" w:rsidRDefault="00AB4BF3" w:rsidP="001A4253">
            <w:pPr>
              <w:pStyle w:val="normlntext"/>
              <w:jc w:val="center"/>
            </w:pPr>
            <w:r>
              <w:t>26 252 080</w:t>
            </w:r>
          </w:p>
        </w:tc>
      </w:tr>
      <w:tr w:rsidR="00AF7FC2" w:rsidTr="00AF7FC2">
        <w:tc>
          <w:tcPr>
            <w:tcW w:w="2231" w:type="dxa"/>
          </w:tcPr>
          <w:p w:rsidR="00AF7FC2" w:rsidRDefault="00AF7FC2" w:rsidP="001A4253">
            <w:pPr>
              <w:pStyle w:val="normlntext"/>
              <w:jc w:val="center"/>
            </w:pPr>
            <w:r>
              <w:t>Aktuálně.cz</w:t>
            </w:r>
          </w:p>
        </w:tc>
        <w:tc>
          <w:tcPr>
            <w:tcW w:w="2232" w:type="dxa"/>
          </w:tcPr>
          <w:p w:rsidR="00AF7FC2" w:rsidRDefault="00AB4BF3" w:rsidP="001A4253">
            <w:pPr>
              <w:pStyle w:val="normlntext"/>
              <w:jc w:val="center"/>
            </w:pPr>
            <w:r>
              <w:t>2 441 938</w:t>
            </w:r>
          </w:p>
        </w:tc>
        <w:tc>
          <w:tcPr>
            <w:tcW w:w="2232" w:type="dxa"/>
          </w:tcPr>
          <w:p w:rsidR="00AF7FC2" w:rsidRDefault="00AB4BF3" w:rsidP="001A4253">
            <w:pPr>
              <w:pStyle w:val="normlntext"/>
              <w:jc w:val="center"/>
            </w:pPr>
            <w:r>
              <w:t>73 633 142</w:t>
            </w:r>
          </w:p>
        </w:tc>
        <w:tc>
          <w:tcPr>
            <w:tcW w:w="2232" w:type="dxa"/>
          </w:tcPr>
          <w:p w:rsidR="00AF7FC2" w:rsidRDefault="00AB4BF3" w:rsidP="001A4253">
            <w:pPr>
              <w:pStyle w:val="normlntext"/>
              <w:jc w:val="center"/>
            </w:pPr>
            <w:r>
              <w:t>17 809 639</w:t>
            </w:r>
          </w:p>
        </w:tc>
      </w:tr>
      <w:tr w:rsidR="00AF7FC2" w:rsidTr="00AF7FC2">
        <w:tc>
          <w:tcPr>
            <w:tcW w:w="2231" w:type="dxa"/>
          </w:tcPr>
          <w:p w:rsidR="00AF7FC2" w:rsidRDefault="00AF7FC2" w:rsidP="001A4253">
            <w:pPr>
              <w:pStyle w:val="normlntext"/>
              <w:jc w:val="center"/>
            </w:pPr>
            <w:r>
              <w:t>Deník.cz</w:t>
            </w:r>
          </w:p>
        </w:tc>
        <w:tc>
          <w:tcPr>
            <w:tcW w:w="2232" w:type="dxa"/>
          </w:tcPr>
          <w:p w:rsidR="00AF7FC2" w:rsidRDefault="00AB4BF3" w:rsidP="001A4253">
            <w:pPr>
              <w:pStyle w:val="normlntext"/>
              <w:jc w:val="center"/>
            </w:pPr>
            <w:r>
              <w:t>2 159 454</w:t>
            </w:r>
          </w:p>
        </w:tc>
        <w:tc>
          <w:tcPr>
            <w:tcW w:w="2232" w:type="dxa"/>
          </w:tcPr>
          <w:p w:rsidR="00AF7FC2" w:rsidRDefault="00AB4BF3" w:rsidP="001A4253">
            <w:pPr>
              <w:pStyle w:val="normlntext"/>
              <w:jc w:val="center"/>
            </w:pPr>
            <w:r>
              <w:t>54 986 894</w:t>
            </w:r>
          </w:p>
        </w:tc>
        <w:tc>
          <w:tcPr>
            <w:tcW w:w="2232" w:type="dxa"/>
          </w:tcPr>
          <w:p w:rsidR="00AF7FC2" w:rsidRDefault="00AB4BF3" w:rsidP="001A4253">
            <w:pPr>
              <w:pStyle w:val="normlntext"/>
              <w:jc w:val="center"/>
            </w:pPr>
            <w:r>
              <w:t>10 206 387</w:t>
            </w:r>
          </w:p>
        </w:tc>
      </w:tr>
    </w:tbl>
    <w:p w:rsidR="00453CBB" w:rsidRDefault="001A4253" w:rsidP="00453CBB">
      <w:pPr>
        <w:pStyle w:val="normlntext"/>
      </w:pPr>
      <w:r>
        <w:t>(Zdroj: autorka, získáno z: NetMonitor.cz).</w:t>
      </w:r>
    </w:p>
    <w:p w:rsidR="00B87021" w:rsidRDefault="005458FE" w:rsidP="00B87021">
      <w:pPr>
        <w:pStyle w:val="normlntext"/>
        <w:ind w:firstLine="708"/>
      </w:pPr>
      <w:r>
        <w:t>Vybraná média zde stručně popíšu</w:t>
      </w:r>
      <w:r w:rsidR="00B87021">
        <w:t xml:space="preserve"> z hlediska jejich působení na mediálním trhu a vlastnické struktury:</w:t>
      </w:r>
    </w:p>
    <w:p w:rsidR="00453CBB" w:rsidRDefault="00453CBB" w:rsidP="00B87021">
      <w:pPr>
        <w:pStyle w:val="normlntext"/>
        <w:numPr>
          <w:ilvl w:val="0"/>
          <w:numId w:val="26"/>
        </w:numPr>
      </w:pPr>
      <w:r>
        <w:t>iDNES.cz – zpravodajský web spadá pod mediální skupinu MAFRA. Jde o největší multimediální dům na českém trhu. Svými produkty</w:t>
      </w:r>
      <w:r w:rsidR="006A62DF">
        <w:t xml:space="preserve"> (Mladá F</w:t>
      </w:r>
      <w:r w:rsidR="00D72CF6">
        <w:t>ronta DNES, Lidové noviny, deník METRO, Rytmus života atd.)</w:t>
      </w:r>
      <w:r>
        <w:t xml:space="preserve"> oslovuje ročně přes 3,6 milionů čtenářů</w:t>
      </w:r>
      <w:r w:rsidR="00AF7FC2">
        <w:t xml:space="preserve"> </w:t>
      </w:r>
      <w:r>
        <w:t xml:space="preserve">a bezmála 8 milionů internetových uživatelů. Mediální skupina MAFRA </w:t>
      </w:r>
      <w:r w:rsidR="004D21E0">
        <w:t xml:space="preserve">vlastnicky </w:t>
      </w:r>
      <w:r>
        <w:t>spadá pod holding Agrofert, který j</w:t>
      </w:r>
      <w:r w:rsidR="0060144A">
        <w:t>e v současnosti součástí svěřen</w:t>
      </w:r>
      <w:r w:rsidR="001A4253">
        <w:t>s</w:t>
      </w:r>
      <w:r>
        <w:t xml:space="preserve">kého fondu </w:t>
      </w:r>
      <w:r w:rsidR="00B87021">
        <w:t xml:space="preserve">aktivního </w:t>
      </w:r>
      <w:r>
        <w:t>politika Andreje Babiše z hnutí ANO 2011</w:t>
      </w:r>
      <w:r w:rsidR="00FF5D77">
        <w:t>.</w:t>
      </w:r>
      <w:r w:rsidR="002D61DF">
        <w:rPr>
          <w:rStyle w:val="Znakapoznpodarou"/>
        </w:rPr>
        <w:footnoteReference w:id="12"/>
      </w:r>
      <w:r>
        <w:t xml:space="preserve">  </w:t>
      </w:r>
    </w:p>
    <w:p w:rsidR="002D61DF" w:rsidRDefault="00473161" w:rsidP="00B87021">
      <w:pPr>
        <w:pStyle w:val="normlntext"/>
        <w:numPr>
          <w:ilvl w:val="0"/>
          <w:numId w:val="26"/>
        </w:numPr>
      </w:pPr>
      <w:r>
        <w:t>Novinky.cz patří</w:t>
      </w:r>
      <w:r w:rsidR="009F126A">
        <w:t xml:space="preserve"> dlouhodobě</w:t>
      </w:r>
      <w:r>
        <w:t xml:space="preserve"> mezi nejnavštěvovanější internetové zpravodajské servery. Jde o online verzi</w:t>
      </w:r>
      <w:r w:rsidR="009F126A">
        <w:t xml:space="preserve"> tištěného</w:t>
      </w:r>
      <w:r>
        <w:t xml:space="preserve"> deníku Právo a spadá pod společnost Seznam.cz. Ten patří slovenskému podnikateli Ivo Lukačovičovi</w:t>
      </w:r>
      <w:r w:rsidR="00FF5D77">
        <w:t>.</w:t>
      </w:r>
      <w:r>
        <w:rPr>
          <w:rStyle w:val="Znakapoznpodarou"/>
        </w:rPr>
        <w:footnoteReference w:id="13"/>
      </w:r>
      <w:r>
        <w:t xml:space="preserve"> </w:t>
      </w:r>
    </w:p>
    <w:p w:rsidR="00AE70D0" w:rsidRDefault="00A532A3" w:rsidP="00B87021">
      <w:pPr>
        <w:pStyle w:val="normlntext"/>
        <w:numPr>
          <w:ilvl w:val="0"/>
          <w:numId w:val="26"/>
        </w:numPr>
      </w:pPr>
      <w:r>
        <w:t xml:space="preserve">Blesk.cz je český </w:t>
      </w:r>
      <w:r w:rsidR="00AE70D0">
        <w:t xml:space="preserve">bulvární </w:t>
      </w:r>
      <w:r>
        <w:t>zpravodajský se</w:t>
      </w:r>
      <w:r w:rsidR="00FF5D77">
        <w:t>r</w:t>
      </w:r>
      <w:r>
        <w:t xml:space="preserve">ver, který mapuje, jak české tak zahraniční události. Celkově se zaměřuje </w:t>
      </w:r>
      <w:r w:rsidR="006C689F">
        <w:t xml:space="preserve">především na </w:t>
      </w:r>
      <w:r>
        <w:t>společenská témata, sport, kulturu</w:t>
      </w:r>
      <w:r w:rsidR="00AE70D0">
        <w:t xml:space="preserve"> a zejména </w:t>
      </w:r>
      <w:r>
        <w:t>informace o tzv. VIP osobnostech.</w:t>
      </w:r>
      <w:r w:rsidR="00AE70D0">
        <w:t xml:space="preserve"> Patří do mediálního domu Czech News Center</w:t>
      </w:r>
      <w:r w:rsidR="00FF5D77">
        <w:t>.</w:t>
      </w:r>
      <w:r w:rsidR="00AE70D0">
        <w:rPr>
          <w:rStyle w:val="Znakapoznpodarou"/>
        </w:rPr>
        <w:footnoteReference w:id="14"/>
      </w:r>
    </w:p>
    <w:p w:rsidR="00E956FF" w:rsidRDefault="006C689F" w:rsidP="006C689F">
      <w:pPr>
        <w:pStyle w:val="normlntext"/>
        <w:numPr>
          <w:ilvl w:val="0"/>
          <w:numId w:val="26"/>
        </w:numPr>
      </w:pPr>
      <w:r>
        <w:t>Aktuálně.c</w:t>
      </w:r>
      <w:r w:rsidR="00AE70D0">
        <w:t xml:space="preserve">z </w:t>
      </w:r>
      <w:r w:rsidR="00E956FF">
        <w:t xml:space="preserve"> je zpravodajský se</w:t>
      </w:r>
      <w:r w:rsidR="00FF5D77">
        <w:t>r</w:t>
      </w:r>
      <w:r w:rsidR="00E956FF">
        <w:t xml:space="preserve">ver, který spadá do vydavatelského domu Economia. Kromě zpravodajství se </w:t>
      </w:r>
      <w:r w:rsidR="00FF5D77">
        <w:t xml:space="preserve">obsah </w:t>
      </w:r>
      <w:r w:rsidR="00E956FF">
        <w:t>skládá i z </w:t>
      </w:r>
      <w:r w:rsidR="00FF5D77">
        <w:t>r</w:t>
      </w:r>
      <w:r w:rsidR="00E956FF">
        <w:t>o</w:t>
      </w:r>
      <w:r w:rsidR="00FF5D77">
        <w:t>z</w:t>
      </w:r>
      <w:r w:rsidR="00E956FF">
        <w:t>sá</w:t>
      </w:r>
      <w:r w:rsidR="00FF5D77">
        <w:t xml:space="preserve">hlé sekce </w:t>
      </w:r>
      <w:r w:rsidR="00FF5D77">
        <w:lastRenderedPageBreak/>
        <w:t>komentářů. Součást nabídky</w:t>
      </w:r>
      <w:r w:rsidR="00E956FF">
        <w:t xml:space="preserve"> webu </w:t>
      </w:r>
      <w:r w:rsidR="00FF5D77">
        <w:t>pro veřejnost je také</w:t>
      </w:r>
      <w:r w:rsidR="00E956FF">
        <w:t xml:space="preserve"> </w:t>
      </w:r>
      <w:r w:rsidR="00FF5D77">
        <w:t xml:space="preserve">video </w:t>
      </w:r>
      <w:r w:rsidR="00E956FF">
        <w:t>pořad DVTV moderátorů Martina Veselovského</w:t>
      </w:r>
      <w:r>
        <w:t>,</w:t>
      </w:r>
      <w:r w:rsidR="00E956FF">
        <w:t xml:space="preserve"> Daniely Drtinové</w:t>
      </w:r>
      <w:r>
        <w:t xml:space="preserve"> a Emmy Smetana</w:t>
      </w:r>
      <w:r w:rsidR="00E956FF">
        <w:t>. Vydavatelský dům vlastní podnikatel Zdeněk Bakala.</w:t>
      </w:r>
      <w:r w:rsidR="00E956FF">
        <w:rPr>
          <w:rStyle w:val="Znakapoznpodarou"/>
        </w:rPr>
        <w:footnoteReference w:id="15"/>
      </w:r>
    </w:p>
    <w:p w:rsidR="00C071BC" w:rsidRDefault="00E956FF" w:rsidP="006C689F">
      <w:pPr>
        <w:pStyle w:val="normlntext"/>
        <w:numPr>
          <w:ilvl w:val="0"/>
          <w:numId w:val="26"/>
        </w:numPr>
      </w:pPr>
      <w:r>
        <w:t xml:space="preserve">Deník.cz </w:t>
      </w:r>
      <w:r w:rsidR="00C071BC">
        <w:t>–</w:t>
      </w:r>
      <w:r>
        <w:t xml:space="preserve"> </w:t>
      </w:r>
      <w:r w:rsidR="00C071BC">
        <w:t xml:space="preserve">je oficiálním </w:t>
      </w:r>
      <w:r w:rsidR="00FF5D77">
        <w:t>zpravodajským webovým portálem</w:t>
      </w:r>
      <w:r w:rsidR="00C071BC">
        <w:t xml:space="preserve"> především regionálních Deníků, věnuje se ale i zpravodajství z</w:t>
      </w:r>
      <w:r w:rsidR="006C689F">
        <w:t xml:space="preserve"> celého Česka, nebo světovým </w:t>
      </w:r>
      <w:r w:rsidR="00FF5D77">
        <w:t xml:space="preserve">či kulturním </w:t>
      </w:r>
      <w:r w:rsidR="006C689F">
        <w:t>událostem</w:t>
      </w:r>
      <w:r w:rsidR="00C071BC">
        <w:t>. Patří do vydavatelského domu Vltava Labe Media, a.s.</w:t>
      </w:r>
      <w:r w:rsidR="00FF5D77">
        <w:t>.</w:t>
      </w:r>
      <w:r w:rsidR="00C071BC">
        <w:rPr>
          <w:rStyle w:val="Znakapoznpodarou"/>
        </w:rPr>
        <w:footnoteReference w:id="16"/>
      </w:r>
      <w:r w:rsidR="00C071BC">
        <w:t xml:space="preserve"> </w:t>
      </w:r>
    </w:p>
    <w:p w:rsidR="00476FD3" w:rsidRDefault="00476FD3" w:rsidP="00476FD3">
      <w:pPr>
        <w:pStyle w:val="NadpisC"/>
      </w:pPr>
      <w:bookmarkStart w:id="35" w:name="_Toc24031663"/>
      <w:r>
        <w:t>Jednotky analýzy</w:t>
      </w:r>
      <w:bookmarkEnd w:id="35"/>
    </w:p>
    <w:p w:rsidR="00476FD3" w:rsidRDefault="00476FD3" w:rsidP="00476FD3">
      <w:pPr>
        <w:pStyle w:val="normlntext"/>
        <w:ind w:firstLine="680"/>
      </w:pPr>
      <w:r>
        <w:t>Základem pro obsahovou analýzu je stanovit si, co bude</w:t>
      </w:r>
      <w:r w:rsidR="00FF5D77">
        <w:t xml:space="preserve"> sledováno</w:t>
      </w:r>
      <w:r>
        <w:t>. V</w:t>
      </w:r>
      <w:r w:rsidR="00FF5D77">
        <w:t> </w:t>
      </w:r>
      <w:r>
        <w:t>případě</w:t>
      </w:r>
      <w:r w:rsidR="00FF5D77">
        <w:t xml:space="preserve"> této práce</w:t>
      </w:r>
      <w:r>
        <w:t xml:space="preserve"> bud</w:t>
      </w:r>
      <w:r w:rsidR="00FF5D77">
        <w:t>u</w:t>
      </w:r>
      <w:r>
        <w:t xml:space="preserve"> zkoumat obsah zpravodajských serverů</w:t>
      </w:r>
      <w:r w:rsidR="00FF5D77">
        <w:t>-</w:t>
      </w:r>
      <w:r>
        <w:t>tedy textovou stránku</w:t>
      </w:r>
      <w:r w:rsidR="006266A5">
        <w:t xml:space="preserve"> </w:t>
      </w:r>
      <w:r w:rsidR="00681943">
        <w:t>mediálních obsahů (Dvořáková</w:t>
      </w:r>
      <w:r w:rsidR="006266A5">
        <w:t xml:space="preserve"> 2010)</w:t>
      </w:r>
      <w:r>
        <w:t xml:space="preserve">. </w:t>
      </w:r>
      <w:r w:rsidR="00FF5D77">
        <w:t>Zajímat mne</w:t>
      </w:r>
      <w:r w:rsidR="006266A5">
        <w:t xml:space="preserve"> budou konkrétní články v rubrice zpravodajství</w:t>
      </w:r>
      <w:r w:rsidR="00681943">
        <w:t>–z domova</w:t>
      </w:r>
      <w:r w:rsidR="006266A5">
        <w:t xml:space="preserve">, což </w:t>
      </w:r>
      <w:r w:rsidR="00FF5D77">
        <w:t>je</w:t>
      </w:r>
      <w:r w:rsidR="006266A5">
        <w:t xml:space="preserve"> </w:t>
      </w:r>
      <w:r w:rsidR="00FF5D77">
        <w:t>výzkumná kódovací jednotka</w:t>
      </w:r>
      <w:r w:rsidR="006266A5">
        <w:t xml:space="preserve">. </w:t>
      </w:r>
      <w:r w:rsidR="002E46DA">
        <w:t xml:space="preserve">Zajímat </w:t>
      </w:r>
      <w:r w:rsidR="00FF5D77">
        <w:t>mne</w:t>
      </w:r>
      <w:r w:rsidR="002E46DA">
        <w:t xml:space="preserve"> ale také budou titulky</w:t>
      </w:r>
      <w:r w:rsidR="00681943">
        <w:t xml:space="preserve"> článků</w:t>
      </w:r>
      <w:r w:rsidR="002E46DA">
        <w:t xml:space="preserve">, které vždy otevírají </w:t>
      </w:r>
      <w:r w:rsidR="00681943">
        <w:t xml:space="preserve">příspěvek </w:t>
      </w:r>
      <w:r w:rsidR="002E46DA">
        <w:t xml:space="preserve">a upoutávají čtenáře k přečtení dalšího </w:t>
      </w:r>
      <w:r w:rsidR="00681943">
        <w:t xml:space="preserve">znění </w:t>
      </w:r>
      <w:r w:rsidR="002E46DA">
        <w:t xml:space="preserve">textu (Fridrich 2009). </w:t>
      </w:r>
    </w:p>
    <w:p w:rsidR="009900A5" w:rsidRDefault="009900A5" w:rsidP="009900A5">
      <w:pPr>
        <w:pStyle w:val="normlntext"/>
        <w:ind w:firstLine="708"/>
      </w:pPr>
      <w:r>
        <w:t>Vycházel</w:t>
      </w:r>
      <w:r w:rsidR="00FF5D77">
        <w:t>a</w:t>
      </w:r>
      <w:r>
        <w:t xml:space="preserve"> js</w:t>
      </w:r>
      <w:r w:rsidR="00FF5D77">
        <w:t>em</w:t>
      </w:r>
      <w:r>
        <w:t xml:space="preserve"> pouze z rubrik, které se věnují zpravodajství z České republiky. </w:t>
      </w:r>
      <w:r w:rsidR="00FF5D77">
        <w:t>A v případě Blesk.cz js</w:t>
      </w:r>
      <w:r w:rsidR="009F126A">
        <w:t>e</w:t>
      </w:r>
      <w:r w:rsidR="00FF5D77">
        <w:t>m sledovala</w:t>
      </w:r>
      <w:r w:rsidR="009F126A">
        <w:t xml:space="preserve"> přímo</w:t>
      </w:r>
      <w:r w:rsidR="00FF5D77">
        <w:t xml:space="preserve"> konkrétní</w:t>
      </w:r>
      <w:r w:rsidR="009F126A">
        <w:t xml:space="preserve"> rubriku věnující se volbám do PSP ČR 2017. </w:t>
      </w:r>
      <w:r w:rsidR="00FF5D77">
        <w:t>Mohu</w:t>
      </w:r>
      <w:r>
        <w:t xml:space="preserve"> tedy jednotlivá média porovnat mezi sebou a také srovnat zpravodajství klasických serverů s těm</w:t>
      </w:r>
      <w:r w:rsidR="00FF5D77">
        <w:t>i tzv. bulvárními. Z analýzy js</w:t>
      </w:r>
      <w:r>
        <w:t>e</w:t>
      </w:r>
      <w:r w:rsidR="00FF5D77">
        <w:t>m vyřadila</w:t>
      </w:r>
      <w:r>
        <w:t xml:space="preserve"> regionální zpravodajství, což se t</w:t>
      </w:r>
      <w:r w:rsidR="0060144A">
        <w:t>ýkalo zejména některých textů na</w:t>
      </w:r>
      <w:r>
        <w:t xml:space="preserve"> serveru Deník.cz, pak také </w:t>
      </w:r>
      <w:r w:rsidR="00FF5D77">
        <w:t>příspěvky na blogu</w:t>
      </w:r>
      <w:r>
        <w:t xml:space="preserve"> nebo sekce komentářů. </w:t>
      </w:r>
    </w:p>
    <w:p w:rsidR="002E46DA" w:rsidRDefault="00FF5D77" w:rsidP="00476FD3">
      <w:pPr>
        <w:pStyle w:val="normlntext"/>
        <w:ind w:firstLine="680"/>
      </w:pPr>
      <w:r>
        <w:t>Jak jsem zmínila</w:t>
      </w:r>
      <w:r w:rsidR="002E46DA">
        <w:t xml:space="preserve"> v předchozí část</w:t>
      </w:r>
      <w:r>
        <w:t>i, podívám</w:t>
      </w:r>
      <w:r w:rsidR="002E46DA">
        <w:t xml:space="preserve"> se na zpravodajské články ve sledovaném období před volbami</w:t>
      </w:r>
      <w:r w:rsidR="009F126A">
        <w:t xml:space="preserve"> od 1.9.2017 do 20.10.2017</w:t>
      </w:r>
      <w:r>
        <w:t>. Vycházím</w:t>
      </w:r>
      <w:r w:rsidR="002E46DA">
        <w:t xml:space="preserve"> z dostupných online archivů zmíněných</w:t>
      </w:r>
      <w:r>
        <w:t xml:space="preserve"> 5 médií. Zkoumány</w:t>
      </w:r>
      <w:r w:rsidR="002E46DA">
        <w:t xml:space="preserve"> bud</w:t>
      </w:r>
      <w:r>
        <w:t>ou</w:t>
      </w:r>
      <w:r w:rsidR="002E46DA">
        <w:t xml:space="preserve"> výhradně články, které se svým obsahem věnují volební kampani </w:t>
      </w:r>
      <w:r w:rsidR="003129B6">
        <w:t xml:space="preserve">do Poslanecké sněmovny Parlamentu ČR </w:t>
      </w:r>
      <w:r w:rsidR="002E46DA">
        <w:t xml:space="preserve">a obsahují </w:t>
      </w:r>
      <w:r w:rsidR="00681943">
        <w:t xml:space="preserve">klíčové </w:t>
      </w:r>
      <w:r w:rsidR="002E46DA">
        <w:t xml:space="preserve">pojmy jako: </w:t>
      </w:r>
      <w:r w:rsidR="002E46DA" w:rsidRPr="002E46DA">
        <w:rPr>
          <w:i/>
        </w:rPr>
        <w:t>strana, předseda, lídr, kandidát, volby, sněmovna, kampaň</w:t>
      </w:r>
      <w:r w:rsidR="002E46DA">
        <w:t xml:space="preserve">. </w:t>
      </w:r>
      <w:r w:rsidR="00681943">
        <w:t>Článk</w:t>
      </w:r>
      <w:r>
        <w:t>y s jiným tematickým obsahem js</w:t>
      </w:r>
      <w:r w:rsidR="00681943">
        <w:t>e</w:t>
      </w:r>
      <w:r>
        <w:t>m</w:t>
      </w:r>
      <w:r w:rsidR="00681943">
        <w:t xml:space="preserve"> do </w:t>
      </w:r>
      <w:r>
        <w:t>této analýzy nezařadila</w:t>
      </w:r>
      <w:r w:rsidR="00681943">
        <w:t xml:space="preserve">. </w:t>
      </w:r>
    </w:p>
    <w:p w:rsidR="003129B6" w:rsidRDefault="002F663E" w:rsidP="00476FD3">
      <w:pPr>
        <w:pStyle w:val="normlntext"/>
        <w:ind w:firstLine="680"/>
      </w:pPr>
      <w:r>
        <w:t xml:space="preserve">Vzhledem k tomu, že </w:t>
      </w:r>
      <w:r w:rsidR="00681943">
        <w:t xml:space="preserve">se do </w:t>
      </w:r>
      <w:r w:rsidR="009F126A">
        <w:t xml:space="preserve">českého </w:t>
      </w:r>
      <w:r w:rsidR="00681943">
        <w:t>parlamentu</w:t>
      </w:r>
      <w:r>
        <w:t xml:space="preserve"> po volbách dostalo 9 politických subjektů</w:t>
      </w:r>
      <w:r w:rsidR="00681943">
        <w:t>, dle pořadí</w:t>
      </w:r>
      <w:r>
        <w:t xml:space="preserve">: </w:t>
      </w:r>
      <w:r w:rsidR="00633A9C">
        <w:t xml:space="preserve">hnutí </w:t>
      </w:r>
      <w:r>
        <w:t>ANO 2011, O</w:t>
      </w:r>
      <w:r w:rsidR="00633A9C">
        <w:t>bčanská demokratická strana (ODS)</w:t>
      </w:r>
      <w:r>
        <w:t xml:space="preserve">, Česká </w:t>
      </w:r>
      <w:r>
        <w:lastRenderedPageBreak/>
        <w:t>pirátská str</w:t>
      </w:r>
      <w:r w:rsidR="00EB2A6A">
        <w:t>ana</w:t>
      </w:r>
      <w:r w:rsidR="00633A9C">
        <w:t xml:space="preserve"> (Piráti)</w:t>
      </w:r>
      <w:r w:rsidR="00EB2A6A">
        <w:t>, S</w:t>
      </w:r>
      <w:r w:rsidR="00633A9C">
        <w:t>voboda a přímá demokracie Tomio Okamura (S</w:t>
      </w:r>
      <w:r w:rsidR="00EB2A6A">
        <w:t>PD</w:t>
      </w:r>
      <w:r w:rsidR="00633A9C">
        <w:t>)</w:t>
      </w:r>
      <w:r w:rsidR="00EB2A6A">
        <w:t xml:space="preserve">, </w:t>
      </w:r>
      <w:r w:rsidR="00633A9C">
        <w:t>Komunistická strana Čech a Moravy (</w:t>
      </w:r>
      <w:r w:rsidR="00EB2A6A">
        <w:t>KSČM</w:t>
      </w:r>
      <w:r w:rsidR="00633A9C">
        <w:t>)</w:t>
      </w:r>
      <w:r w:rsidR="00EB2A6A">
        <w:t xml:space="preserve">, </w:t>
      </w:r>
      <w:r w:rsidR="00633A9C">
        <w:t>Česká strana sociálně demokratická (</w:t>
      </w:r>
      <w:r w:rsidR="00EB2A6A">
        <w:t>ČSSD</w:t>
      </w:r>
      <w:r w:rsidR="00633A9C">
        <w:t>)</w:t>
      </w:r>
      <w:r w:rsidR="00EB2A6A">
        <w:t xml:space="preserve">, </w:t>
      </w:r>
      <w:r w:rsidR="00633A9C">
        <w:t>Křesťanská</w:t>
      </w:r>
      <w:r w:rsidR="00681943">
        <w:t xml:space="preserve"> a</w:t>
      </w:r>
      <w:r w:rsidR="00633A9C">
        <w:t xml:space="preserve"> demokratická unie</w:t>
      </w:r>
      <w:r w:rsidR="00681943">
        <w:t xml:space="preserve"> </w:t>
      </w:r>
      <w:r w:rsidR="00633A9C">
        <w:t>-</w:t>
      </w:r>
      <w:r w:rsidR="00681943">
        <w:t xml:space="preserve"> </w:t>
      </w:r>
      <w:r w:rsidR="00633A9C">
        <w:t>Čes</w:t>
      </w:r>
      <w:r w:rsidR="00681943">
        <w:t>k</w:t>
      </w:r>
      <w:r w:rsidR="00633A9C">
        <w:t>oslovenská strana lidová (</w:t>
      </w:r>
      <w:r w:rsidR="00EB2A6A">
        <w:t>KDU-ČSL</w:t>
      </w:r>
      <w:r w:rsidR="00633A9C">
        <w:t>)</w:t>
      </w:r>
      <w:r w:rsidR="00EB2A6A">
        <w:t xml:space="preserve">, </w:t>
      </w:r>
      <w:r w:rsidR="00681943">
        <w:t xml:space="preserve">strana </w:t>
      </w:r>
      <w:r w:rsidR="00C2153A">
        <w:t xml:space="preserve">TOP 09 </w:t>
      </w:r>
      <w:r>
        <w:t xml:space="preserve">a </w:t>
      </w:r>
      <w:r w:rsidR="00633A9C">
        <w:t>hnutí Starostové a Nezávislí (</w:t>
      </w:r>
      <w:r w:rsidR="00C2153A">
        <w:t>STAN</w:t>
      </w:r>
      <w:r w:rsidR="00633A9C">
        <w:t>)</w:t>
      </w:r>
      <w:r w:rsidR="00C2153A">
        <w:t xml:space="preserve">, </w:t>
      </w:r>
      <w:r>
        <w:t>bud</w:t>
      </w:r>
      <w:r w:rsidR="00FF5D77">
        <w:t>u</w:t>
      </w:r>
      <w:r>
        <w:t xml:space="preserve"> zkoumat </w:t>
      </w:r>
      <w:r w:rsidR="00681943">
        <w:t xml:space="preserve">a srovnávat </w:t>
      </w:r>
      <w:r>
        <w:t>výhradně tyto rele</w:t>
      </w:r>
      <w:r w:rsidR="009F126A">
        <w:t>vantní politické subjekty, jež</w:t>
      </w:r>
      <w:r>
        <w:t xml:space="preserve"> získaly největší podporu voličů ve volbách</w:t>
      </w:r>
      <w:r w:rsidR="009F126A">
        <w:t xml:space="preserve"> (V</w:t>
      </w:r>
      <w:r w:rsidR="00C2153A">
        <w:t>olby.cz)</w:t>
      </w:r>
      <w:r w:rsidR="00FF5D77">
        <w:t>.</w:t>
      </w:r>
      <w:r w:rsidR="00C2153A">
        <w:rPr>
          <w:rStyle w:val="Znakapoznpodarou"/>
        </w:rPr>
        <w:footnoteReference w:id="17"/>
      </w:r>
      <w:r>
        <w:t xml:space="preserve"> </w:t>
      </w:r>
    </w:p>
    <w:p w:rsidR="002F663E" w:rsidRDefault="00C2153A" w:rsidP="00C2153A">
      <w:pPr>
        <w:pStyle w:val="NadpisC"/>
      </w:pPr>
      <w:bookmarkStart w:id="36" w:name="_Toc24031664"/>
      <w:r>
        <w:t>Výzkumné otázky</w:t>
      </w:r>
      <w:bookmarkEnd w:id="36"/>
    </w:p>
    <w:p w:rsidR="009F126A" w:rsidRDefault="00B27D45" w:rsidP="009F126A">
      <w:pPr>
        <w:pStyle w:val="normlntextkurzva"/>
      </w:pPr>
      <w:r>
        <w:t>VO.1: Obsahovaly články sledovaných médií před volbami do PSP ČR v roce 2017 prvky personalizace a v jaké míře k tomu docházelo?</w:t>
      </w:r>
    </w:p>
    <w:p w:rsidR="005C7126" w:rsidRPr="009F126A" w:rsidRDefault="005C7126" w:rsidP="005C7126">
      <w:pPr>
        <w:pStyle w:val="normlntext"/>
      </w:pPr>
      <w:r w:rsidRPr="009F126A">
        <w:t xml:space="preserve">Klíčová výzkumná otázka směřuje především ke zjištění toho, zda docházelo v rámci analyzovaných zpravodajských příspěvků k většímu důrazu na lídry </w:t>
      </w:r>
      <w:r w:rsidR="00DC69CA">
        <w:t>než na samotné politické strany</w:t>
      </w:r>
      <w:r w:rsidRPr="009F126A">
        <w:t>. Každý příspěvek js</w:t>
      </w:r>
      <w:r>
        <w:t>em po pečlivé analýze zařadila</w:t>
      </w:r>
      <w:r w:rsidRPr="009F126A">
        <w:t xml:space="preserve"> do jedné ze dvou kategorií, a sice personalizované nebo nepersonalizované příspěvky. </w:t>
      </w:r>
      <w:r>
        <w:t>A to právě podle toho, zda byli v daném příspěvku zmiňováni či citování straničtí lídři nebo jiní politici. Zajímalo mne</w:t>
      </w:r>
      <w:r w:rsidRPr="009F126A">
        <w:t xml:space="preserve">, zda docházelo k takzvané </w:t>
      </w:r>
      <w:r w:rsidRPr="009F126A">
        <w:rPr>
          <w:i/>
        </w:rPr>
        <w:t>individualizaci</w:t>
      </w:r>
      <w:r w:rsidRPr="009F126A">
        <w:t xml:space="preserve"> mediálních obsahů (Van Aelst</w:t>
      </w:r>
      <w:r>
        <w:t>,</w:t>
      </w:r>
      <w:r w:rsidRPr="009F126A">
        <w:t xml:space="preserve"> et al. 2011). Do analýzy vstupují články, kde kromě vybraných předsedů či lídrů stran hráli dominantní roli také kandidáti za jednotlivé strany. Protože článek se mohl zaměřovat i na místopředsedu strany nebo třeba</w:t>
      </w:r>
      <w:r>
        <w:t xml:space="preserve"> na</w:t>
      </w:r>
      <w:r w:rsidRPr="009F126A">
        <w:t xml:space="preserve"> krajské lídry. Tyto osobnosti už ale nebud</w:t>
      </w:r>
      <w:r w:rsidR="0060144A">
        <w:t xml:space="preserve">u </w:t>
      </w:r>
      <w:r w:rsidRPr="009F126A">
        <w:t xml:space="preserve">zařazovat do analýzy, u </w:t>
      </w:r>
      <w:r>
        <w:t>dalších</w:t>
      </w:r>
      <w:r w:rsidRPr="009F126A">
        <w:t xml:space="preserve"> výzkumných otázek.</w:t>
      </w:r>
    </w:p>
    <w:p w:rsidR="005C7126" w:rsidRDefault="005C7126" w:rsidP="0060328D">
      <w:pPr>
        <w:pStyle w:val="normlntextkurzva"/>
      </w:pPr>
      <w:r>
        <w:t>VO.2:</w:t>
      </w:r>
      <w:r w:rsidRPr="00C31A9A">
        <w:t xml:space="preserve"> Které médium publikovalo nejvíce personalizovaných příspěvků?</w:t>
      </w:r>
    </w:p>
    <w:p w:rsidR="005C7126" w:rsidRDefault="005C7126" w:rsidP="005C7126">
      <w:pPr>
        <w:pStyle w:val="normlntext"/>
      </w:pPr>
      <w:r>
        <w:t xml:space="preserve">Druhá výzkumná otázka detailněji popisuje míru personalizace u sledovaných médií. </w:t>
      </w:r>
      <w:r w:rsidRPr="00EB2A6A">
        <w:t>Jde o to porovnat</w:t>
      </w:r>
      <w:r>
        <w:t>,</w:t>
      </w:r>
      <w:r w:rsidRPr="00EB2A6A">
        <w:t xml:space="preserve"> jak</w:t>
      </w:r>
      <w:r>
        <w:t xml:space="preserve"> vybraná</w:t>
      </w:r>
      <w:r w:rsidRPr="00EB2A6A">
        <w:t xml:space="preserve"> média</w:t>
      </w:r>
      <w:r>
        <w:t xml:space="preserve"> ve sledovaném období přistupovala k zobrazování předvolební kampaně. Zda se na některých serverech kladl větší důraz na strany případně i programová témata nebo, zda tamní novináři upřednostňovali personalizované příspěvky a s jakou četností tomu tak bylo. </w:t>
      </w:r>
      <w:r w:rsidRPr="00EB2A6A">
        <w:t xml:space="preserve"> </w:t>
      </w:r>
    </w:p>
    <w:p w:rsidR="005C7126" w:rsidRDefault="005C7126" w:rsidP="005C7126">
      <w:pPr>
        <w:pStyle w:val="normlntextkurzva"/>
      </w:pPr>
      <w:r>
        <w:t>VO.3:</w:t>
      </w:r>
      <w:r w:rsidRPr="00C31A9A">
        <w:t xml:space="preserve"> </w:t>
      </w:r>
      <w:r>
        <w:t>Objevuje se personalizace v titulcích článků a u kterých médií nejčastěji?</w:t>
      </w:r>
    </w:p>
    <w:p w:rsidR="005C7126" w:rsidRDefault="005C7126" w:rsidP="005C7126">
      <w:pPr>
        <w:pStyle w:val="normlntextkurzva"/>
        <w:rPr>
          <w:i w:val="0"/>
        </w:rPr>
      </w:pPr>
      <w:r w:rsidRPr="00EB2A6A">
        <w:rPr>
          <w:i w:val="0"/>
        </w:rPr>
        <w:t xml:space="preserve">Podobně jako u </w:t>
      </w:r>
      <w:r>
        <w:rPr>
          <w:i w:val="0"/>
        </w:rPr>
        <w:t xml:space="preserve">analýzy (ne) personalizace </w:t>
      </w:r>
      <w:r w:rsidRPr="00EB2A6A">
        <w:rPr>
          <w:i w:val="0"/>
        </w:rPr>
        <w:t>příspěvků</w:t>
      </w:r>
      <w:r>
        <w:rPr>
          <w:i w:val="0"/>
        </w:rPr>
        <w:t>, js</w:t>
      </w:r>
      <w:r w:rsidRPr="00EB2A6A">
        <w:rPr>
          <w:i w:val="0"/>
        </w:rPr>
        <w:t>e</w:t>
      </w:r>
      <w:r>
        <w:rPr>
          <w:i w:val="0"/>
        </w:rPr>
        <w:t>m v tomto případě zaměřila</w:t>
      </w:r>
      <w:r w:rsidRPr="00EB2A6A">
        <w:rPr>
          <w:i w:val="0"/>
        </w:rPr>
        <w:t xml:space="preserve"> </w:t>
      </w:r>
      <w:r>
        <w:rPr>
          <w:i w:val="0"/>
        </w:rPr>
        <w:t xml:space="preserve">svou </w:t>
      </w:r>
      <w:r w:rsidRPr="00EB2A6A">
        <w:rPr>
          <w:i w:val="0"/>
        </w:rPr>
        <w:t>pozornost výhradně na titulky</w:t>
      </w:r>
      <w:r>
        <w:rPr>
          <w:i w:val="0"/>
        </w:rPr>
        <w:t xml:space="preserve"> článků</w:t>
      </w:r>
      <w:r w:rsidRPr="00EB2A6A">
        <w:rPr>
          <w:i w:val="0"/>
        </w:rPr>
        <w:t xml:space="preserve"> a na to, kdo v nich hraje dominantní úlohu</w:t>
      </w:r>
      <w:r>
        <w:rPr>
          <w:i w:val="0"/>
        </w:rPr>
        <w:t>-zda osobnost, stran</w:t>
      </w:r>
      <w:r w:rsidR="00222527">
        <w:rPr>
          <w:i w:val="0"/>
        </w:rPr>
        <w:t>a</w:t>
      </w:r>
      <w:r>
        <w:rPr>
          <w:i w:val="0"/>
        </w:rPr>
        <w:t xml:space="preserve"> nebo programové téma</w:t>
      </w:r>
      <w:r w:rsidRPr="00EB2A6A">
        <w:rPr>
          <w:i w:val="0"/>
        </w:rPr>
        <w:t xml:space="preserve">. </w:t>
      </w:r>
      <w:r>
        <w:rPr>
          <w:i w:val="0"/>
        </w:rPr>
        <w:t xml:space="preserve">Čtenáře často naláká k přečtení příspěvku právě </w:t>
      </w:r>
      <w:r>
        <w:rPr>
          <w:i w:val="0"/>
        </w:rPr>
        <w:lastRenderedPageBreak/>
        <w:t xml:space="preserve">titulek, proto je také zajímavé zjistit, v jaké míře se v titulcích článků novináři věnovali osobnostem a jejich stranám. </w:t>
      </w:r>
    </w:p>
    <w:p w:rsidR="005C7126" w:rsidRDefault="005C7126" w:rsidP="005C7126">
      <w:pPr>
        <w:pStyle w:val="normlntextkurzva"/>
      </w:pPr>
      <w:r>
        <w:t xml:space="preserve">VO.4: Které stranické lídry média nejčastěji zmiňovala? </w:t>
      </w:r>
    </w:p>
    <w:p w:rsidR="005C7126" w:rsidRDefault="005C7126" w:rsidP="005C7126">
      <w:pPr>
        <w:pStyle w:val="normlntextkurzva"/>
        <w:rPr>
          <w:i w:val="0"/>
        </w:rPr>
      </w:pPr>
      <w:r w:rsidRPr="00EB2A6A">
        <w:rPr>
          <w:i w:val="0"/>
        </w:rPr>
        <w:t xml:space="preserve">Tady </w:t>
      </w:r>
      <w:r>
        <w:rPr>
          <w:i w:val="0"/>
        </w:rPr>
        <w:t>mne</w:t>
      </w:r>
      <w:r w:rsidRPr="00EB2A6A">
        <w:rPr>
          <w:i w:val="0"/>
        </w:rPr>
        <w:t xml:space="preserve"> zajímalo, </w:t>
      </w:r>
      <w:r>
        <w:rPr>
          <w:i w:val="0"/>
        </w:rPr>
        <w:t>který stranický představitel</w:t>
      </w:r>
      <w:r w:rsidRPr="00EB2A6A">
        <w:rPr>
          <w:i w:val="0"/>
        </w:rPr>
        <w:t xml:space="preserve"> stál nejčastěji v centru pozornosti vybraných médií. Byl některý ze stranických lídrů častěji zmiňován</w:t>
      </w:r>
      <w:r>
        <w:rPr>
          <w:i w:val="0"/>
        </w:rPr>
        <w:t xml:space="preserve"> než jiný</w:t>
      </w:r>
      <w:r w:rsidRPr="00EB2A6A">
        <w:rPr>
          <w:i w:val="0"/>
        </w:rPr>
        <w:t xml:space="preserve"> a o koho</w:t>
      </w:r>
      <w:r>
        <w:rPr>
          <w:i w:val="0"/>
        </w:rPr>
        <w:t xml:space="preserve"> se</w:t>
      </w:r>
      <w:r w:rsidRPr="00EB2A6A">
        <w:rPr>
          <w:i w:val="0"/>
        </w:rPr>
        <w:t xml:space="preserve"> </w:t>
      </w:r>
      <w:r>
        <w:rPr>
          <w:i w:val="0"/>
        </w:rPr>
        <w:t xml:space="preserve">v takovém případě </w:t>
      </w:r>
      <w:r w:rsidRPr="00EB2A6A">
        <w:rPr>
          <w:i w:val="0"/>
        </w:rPr>
        <w:t xml:space="preserve">jednalo. Je možné najít </w:t>
      </w:r>
      <w:r>
        <w:rPr>
          <w:i w:val="0"/>
        </w:rPr>
        <w:t xml:space="preserve">v takovém případě </w:t>
      </w:r>
      <w:r w:rsidRPr="00EB2A6A">
        <w:rPr>
          <w:i w:val="0"/>
        </w:rPr>
        <w:t xml:space="preserve">jednotný trend nebo se mezi sebou sledovaná média lišila. </w:t>
      </w:r>
    </w:p>
    <w:p w:rsidR="005C7126" w:rsidRDefault="005C7126" w:rsidP="005C7126">
      <w:pPr>
        <w:pStyle w:val="normlntextkurzva"/>
      </w:pPr>
      <w:r w:rsidRPr="005C7126">
        <w:t>VO. 5: Jak se výskyt lídrů v článcích lišil napříč sledovanými médii?</w:t>
      </w:r>
    </w:p>
    <w:p w:rsidR="005C7126" w:rsidRDefault="00662DC9" w:rsidP="005C7126">
      <w:pPr>
        <w:pStyle w:val="normlntextkurzva"/>
        <w:rPr>
          <w:i w:val="0"/>
        </w:rPr>
      </w:pPr>
      <w:r>
        <w:rPr>
          <w:i w:val="0"/>
        </w:rPr>
        <w:t>Při odpovědi na pátou výzkumnou otázku mne nebude zajímat srovnání jednotlivých lídrů, ale bud</w:t>
      </w:r>
      <w:r w:rsidR="00222527">
        <w:rPr>
          <w:i w:val="0"/>
        </w:rPr>
        <w:t>u zde</w:t>
      </w:r>
      <w:r>
        <w:rPr>
          <w:i w:val="0"/>
        </w:rPr>
        <w:t xml:space="preserve"> porovnávat, jak se v akcentu na vybrané stranické představitele liší sledovaná média.</w:t>
      </w:r>
    </w:p>
    <w:p w:rsidR="00662DC9" w:rsidRDefault="00662DC9" w:rsidP="00662DC9">
      <w:pPr>
        <w:pStyle w:val="normlntext"/>
      </w:pPr>
      <w:r w:rsidRPr="00BF2EE3">
        <w:rPr>
          <w:i/>
        </w:rPr>
        <w:t xml:space="preserve">H1: </w:t>
      </w:r>
      <w:r>
        <w:rPr>
          <w:i/>
        </w:rPr>
        <w:t>U b</w:t>
      </w:r>
      <w:r w:rsidRPr="00BF2EE3">
        <w:rPr>
          <w:i/>
        </w:rPr>
        <w:t>ulvární</w:t>
      </w:r>
      <w:r>
        <w:rPr>
          <w:i/>
        </w:rPr>
        <w:t xml:space="preserve">ho média </w:t>
      </w:r>
      <w:r w:rsidRPr="00BF2EE3">
        <w:rPr>
          <w:i/>
        </w:rPr>
        <w:t xml:space="preserve">(Blesk.cz) </w:t>
      </w:r>
      <w:r>
        <w:rPr>
          <w:i/>
        </w:rPr>
        <w:t>očekáváme</w:t>
      </w:r>
      <w:r w:rsidRPr="00BF2EE3">
        <w:rPr>
          <w:i/>
        </w:rPr>
        <w:t xml:space="preserve"> více personalizovaných příspěvků než</w:t>
      </w:r>
      <w:r>
        <w:rPr>
          <w:i/>
        </w:rPr>
        <w:t xml:space="preserve"> u</w:t>
      </w:r>
      <w:r w:rsidRPr="00BF2EE3">
        <w:rPr>
          <w:i/>
        </w:rPr>
        <w:t xml:space="preserve"> ostatní</w:t>
      </w:r>
      <w:r>
        <w:rPr>
          <w:i/>
        </w:rPr>
        <w:t>ch</w:t>
      </w:r>
      <w:r w:rsidRPr="00BF2EE3">
        <w:rPr>
          <w:i/>
        </w:rPr>
        <w:t xml:space="preserve"> zpravodajsk</w:t>
      </w:r>
      <w:r>
        <w:rPr>
          <w:i/>
        </w:rPr>
        <w:t>ých</w:t>
      </w:r>
      <w:r w:rsidRPr="00BF2EE3">
        <w:rPr>
          <w:i/>
        </w:rPr>
        <w:t xml:space="preserve"> médi</w:t>
      </w:r>
      <w:r>
        <w:rPr>
          <w:i/>
        </w:rPr>
        <w:t>í</w:t>
      </w:r>
      <w:r>
        <w:t>.</w:t>
      </w:r>
    </w:p>
    <w:p w:rsidR="00BF2EE3" w:rsidRDefault="00662DC9" w:rsidP="0082582C">
      <w:pPr>
        <w:pStyle w:val="normlntextkurzva"/>
        <w:rPr>
          <w:i w:val="0"/>
        </w:rPr>
      </w:pPr>
      <w:r>
        <w:rPr>
          <w:i w:val="0"/>
        </w:rPr>
        <w:t>Součástí analytické části je ještě</w:t>
      </w:r>
      <w:r w:rsidR="00DC69CA">
        <w:rPr>
          <w:i w:val="0"/>
        </w:rPr>
        <w:t xml:space="preserve"> testování</w:t>
      </w:r>
      <w:r>
        <w:rPr>
          <w:i w:val="0"/>
        </w:rPr>
        <w:t xml:space="preserve"> hypotéz</w:t>
      </w:r>
      <w:r w:rsidR="00DC69CA">
        <w:rPr>
          <w:i w:val="0"/>
        </w:rPr>
        <w:t>y</w:t>
      </w:r>
      <w:r w:rsidR="0082582C">
        <w:rPr>
          <w:i w:val="0"/>
        </w:rPr>
        <w:t>. P</w:t>
      </w:r>
      <w:r w:rsidR="00BF2EE3" w:rsidRPr="0082582C">
        <w:rPr>
          <w:i w:val="0"/>
        </w:rPr>
        <w:t xml:space="preserve">ředpokládám, že případná personalizace bude s ohledem na teoretická zjištění, která byla zmíněna výše, dominantnější u tzv. bulvárního média než u zpravodajských serverů. </w:t>
      </w:r>
      <w:r w:rsidR="0082582C">
        <w:rPr>
          <w:i w:val="0"/>
        </w:rPr>
        <w:t xml:space="preserve">Zejména proto, že u bulvárních médií očekávám větší akcent na osobní život politiků a méně politických témat. </w:t>
      </w:r>
    </w:p>
    <w:p w:rsidR="001A4253" w:rsidRDefault="00DC69CA" w:rsidP="00DC69CA">
      <w:pPr>
        <w:pStyle w:val="normlntextkurzva"/>
        <w:rPr>
          <w:i w:val="0"/>
        </w:rPr>
      </w:pPr>
      <w:r>
        <w:rPr>
          <w:i w:val="0"/>
        </w:rPr>
        <w:t>V závěru analytické části práce představím</w:t>
      </w:r>
      <w:r w:rsidRPr="00EB2A6A">
        <w:rPr>
          <w:i w:val="0"/>
        </w:rPr>
        <w:t xml:space="preserve"> volební výsledky jednotlivých stran a </w:t>
      </w:r>
      <w:r>
        <w:rPr>
          <w:i w:val="0"/>
        </w:rPr>
        <w:t>k tomu využiji</w:t>
      </w:r>
      <w:r w:rsidRPr="00EB2A6A">
        <w:rPr>
          <w:i w:val="0"/>
        </w:rPr>
        <w:t xml:space="preserve"> dat</w:t>
      </w:r>
      <w:r>
        <w:rPr>
          <w:i w:val="0"/>
        </w:rPr>
        <w:t>a z České volební studie 2017 (ČVS 2017), která</w:t>
      </w:r>
      <w:r w:rsidRPr="00EB2A6A">
        <w:rPr>
          <w:i w:val="0"/>
        </w:rPr>
        <w:t xml:space="preserve"> </w:t>
      </w:r>
      <w:r>
        <w:rPr>
          <w:i w:val="0"/>
        </w:rPr>
        <w:t>mohou</w:t>
      </w:r>
      <w:r w:rsidRPr="00EB2A6A">
        <w:rPr>
          <w:i w:val="0"/>
        </w:rPr>
        <w:t xml:space="preserve"> </w:t>
      </w:r>
      <w:r>
        <w:rPr>
          <w:i w:val="0"/>
        </w:rPr>
        <w:t>prozradit</w:t>
      </w:r>
      <w:r w:rsidRPr="00EB2A6A">
        <w:rPr>
          <w:i w:val="0"/>
        </w:rPr>
        <w:t xml:space="preserve">, </w:t>
      </w:r>
      <w:r>
        <w:rPr>
          <w:i w:val="0"/>
        </w:rPr>
        <w:t>jak úzce</w:t>
      </w:r>
      <w:r w:rsidRPr="00EB2A6A">
        <w:rPr>
          <w:i w:val="0"/>
        </w:rPr>
        <w:t xml:space="preserve"> voliči sympatizovali s</w:t>
      </w:r>
      <w:r>
        <w:rPr>
          <w:i w:val="0"/>
        </w:rPr>
        <w:t> </w:t>
      </w:r>
      <w:r w:rsidRPr="00EB2A6A">
        <w:rPr>
          <w:i w:val="0"/>
        </w:rPr>
        <w:t>konkrétními</w:t>
      </w:r>
      <w:r>
        <w:rPr>
          <w:i w:val="0"/>
        </w:rPr>
        <w:t xml:space="preserve"> stranickými</w:t>
      </w:r>
      <w:r w:rsidRPr="00EB2A6A">
        <w:rPr>
          <w:i w:val="0"/>
        </w:rPr>
        <w:t xml:space="preserve"> lídry</w:t>
      </w:r>
      <w:r>
        <w:rPr>
          <w:i w:val="0"/>
        </w:rPr>
        <w:t>. Data také</w:t>
      </w:r>
      <w:r w:rsidRPr="00EB2A6A">
        <w:rPr>
          <w:i w:val="0"/>
        </w:rPr>
        <w:t xml:space="preserve"> umožní porovna</w:t>
      </w:r>
      <w:r>
        <w:rPr>
          <w:i w:val="0"/>
        </w:rPr>
        <w:t>t výsledky dotazníkového povolebního šetření s údaji</w:t>
      </w:r>
      <w:r w:rsidRPr="00EB2A6A">
        <w:rPr>
          <w:i w:val="0"/>
        </w:rPr>
        <w:t xml:space="preserve"> z  </w:t>
      </w:r>
      <w:r>
        <w:rPr>
          <w:i w:val="0"/>
        </w:rPr>
        <w:t xml:space="preserve">kvantitativní </w:t>
      </w:r>
      <w:r w:rsidRPr="00EB2A6A">
        <w:rPr>
          <w:i w:val="0"/>
        </w:rPr>
        <w:t>obsahové analýzy</w:t>
      </w:r>
      <w:r>
        <w:rPr>
          <w:i w:val="0"/>
        </w:rPr>
        <w:t xml:space="preserve"> </w:t>
      </w:r>
      <w:r w:rsidR="00222527">
        <w:rPr>
          <w:i w:val="0"/>
        </w:rPr>
        <w:t xml:space="preserve">mediálních výstupů </w:t>
      </w:r>
      <w:r>
        <w:rPr>
          <w:i w:val="0"/>
        </w:rPr>
        <w:t>v této diplomové práci</w:t>
      </w:r>
      <w:r w:rsidRPr="00EB2A6A">
        <w:rPr>
          <w:i w:val="0"/>
        </w:rPr>
        <w:t xml:space="preserve">. </w:t>
      </w:r>
      <w:r>
        <w:rPr>
          <w:i w:val="0"/>
        </w:rPr>
        <w:t xml:space="preserve">V tomto případě není cílem hledat a vysvětlit kauzalitu mezi personalizovaným hlasováním a mediální personalizací, ale chci na datech přiblížit, jak se ve volbách projevila </w:t>
      </w:r>
      <w:r w:rsidRPr="000A78DA">
        <w:t>behaviorální personalizace</w:t>
      </w:r>
      <w:r>
        <w:rPr>
          <w:i w:val="0"/>
        </w:rPr>
        <w:t xml:space="preserve"> (s ohledem na preferenční hlasování a ČVS 2017).</w:t>
      </w:r>
    </w:p>
    <w:p w:rsidR="001A4253" w:rsidRDefault="001A4253">
      <w:r>
        <w:rPr>
          <w:i/>
        </w:rPr>
        <w:br w:type="page"/>
      </w:r>
    </w:p>
    <w:p w:rsidR="006964DD" w:rsidRDefault="006964DD" w:rsidP="006964DD">
      <w:pPr>
        <w:pStyle w:val="NadpisB"/>
      </w:pPr>
      <w:bookmarkStart w:id="37" w:name="_Toc24031665"/>
      <w:r>
        <w:lastRenderedPageBreak/>
        <w:t>Předvolební kampaň PSP 2017</w:t>
      </w:r>
      <w:bookmarkEnd w:id="37"/>
    </w:p>
    <w:p w:rsidR="006964DD" w:rsidRDefault="006964DD" w:rsidP="006964DD">
      <w:pPr>
        <w:pStyle w:val="normlntext"/>
        <w:ind w:firstLine="340"/>
      </w:pPr>
      <w:r>
        <w:t>V této části popíš</w:t>
      </w:r>
      <w:r w:rsidR="0082582C">
        <w:t>u</w:t>
      </w:r>
      <w:r>
        <w:t xml:space="preserve"> některé důležité momenty </w:t>
      </w:r>
      <w:r w:rsidR="001E1C1F">
        <w:t>před</w:t>
      </w:r>
      <w:r>
        <w:t xml:space="preserve">volební kampaně před </w:t>
      </w:r>
      <w:r w:rsidR="00ED01B3">
        <w:t xml:space="preserve">zkoumanými </w:t>
      </w:r>
      <w:r>
        <w:t>volbami do Poslanecké sněmovny Parlamentu ČR</w:t>
      </w:r>
      <w:r w:rsidR="000A78DA">
        <w:t xml:space="preserve"> v roce 2017</w:t>
      </w:r>
      <w:r w:rsidR="0082582C">
        <w:t>. Podívám</w:t>
      </w:r>
      <w:r>
        <w:t xml:space="preserve"> se také na vybrané </w:t>
      </w:r>
      <w:r w:rsidR="005156FC">
        <w:t xml:space="preserve">aspekty </w:t>
      </w:r>
      <w:r w:rsidR="000A78DA">
        <w:t xml:space="preserve">(např. financování) </w:t>
      </w:r>
      <w:r w:rsidR="005156FC">
        <w:t>a témata</w:t>
      </w:r>
      <w:r>
        <w:t xml:space="preserve"> kampaně u konkrétních stran, které uspěly v následných volbách</w:t>
      </w:r>
      <w:r w:rsidR="00ED01B3">
        <w:t>.</w:t>
      </w:r>
      <w:r w:rsidR="00ED01B3">
        <w:rPr>
          <w:rStyle w:val="Znakapoznpodarou"/>
        </w:rPr>
        <w:footnoteReference w:id="18"/>
      </w:r>
      <w:r>
        <w:t xml:space="preserve"> </w:t>
      </w:r>
      <w:r w:rsidR="0082582C">
        <w:t>Vybrané informace</w:t>
      </w:r>
      <w:r>
        <w:t xml:space="preserve"> mohou ukázat v </w:t>
      </w:r>
      <w:r w:rsidR="001E1C1F">
        <w:t>navazující</w:t>
      </w:r>
      <w:r>
        <w:t xml:space="preserve"> analýze, jak byly jednotlivé </w:t>
      </w:r>
      <w:r w:rsidR="000A78DA">
        <w:t xml:space="preserve">stranické </w:t>
      </w:r>
      <w:r>
        <w:t xml:space="preserve">kampaně úspěšné a jak se představitelům politických stran podařilo prosadit </w:t>
      </w:r>
      <w:r w:rsidR="001E1C1F">
        <w:t>se u zpravodajských médií, která</w:t>
      </w:r>
      <w:r>
        <w:t xml:space="preserve"> js</w:t>
      </w:r>
      <w:r w:rsidR="00ED01B3">
        <w:t>em analyzovala</w:t>
      </w:r>
      <w:r>
        <w:t>.</w:t>
      </w:r>
    </w:p>
    <w:p w:rsidR="006964DD" w:rsidRDefault="00A7412C" w:rsidP="009B7A61">
      <w:pPr>
        <w:pStyle w:val="normlntext"/>
        <w:ind w:firstLine="340"/>
      </w:pPr>
      <w:r>
        <w:t>ANO 2011</w:t>
      </w:r>
      <w:r w:rsidR="005156FC">
        <w:t>–v </w:t>
      </w:r>
      <w:r w:rsidR="001E1C1F">
        <w:t>období</w:t>
      </w:r>
      <w:r w:rsidR="005156FC">
        <w:t xml:space="preserve"> předvolební kampaně </w:t>
      </w:r>
      <w:r w:rsidR="00806F80">
        <w:t>to bylo stále ještě vládní hnutí. Š</w:t>
      </w:r>
      <w:r w:rsidR="001E1C1F">
        <w:t>lo do voleb s heslem</w:t>
      </w:r>
      <w:r w:rsidR="009B7A61">
        <w:t>,,</w:t>
      </w:r>
      <w:r w:rsidR="005156FC" w:rsidRPr="005156FC">
        <w:rPr>
          <w:i/>
        </w:rPr>
        <w:t>Teď nebo nikdy</w:t>
      </w:r>
      <w:r w:rsidR="0082582C">
        <w:rPr>
          <w:i/>
        </w:rPr>
        <w:t>.</w:t>
      </w:r>
      <w:r w:rsidR="009B7A61">
        <w:rPr>
          <w:i/>
        </w:rPr>
        <w:t>‘‘</w:t>
      </w:r>
      <w:r w:rsidR="009B7A61">
        <w:t xml:space="preserve"> Ve svém manifestu akcentovalo</w:t>
      </w:r>
      <w:r w:rsidR="005156FC">
        <w:t xml:space="preserve"> 4 programová témata: </w:t>
      </w:r>
      <w:r w:rsidR="005156FC" w:rsidRPr="005156FC">
        <w:rPr>
          <w:i/>
        </w:rPr>
        <w:t>Bezpečnost, Efektivní stát a hospodárný stát, Investice do naší země a Investice do našich lid</w:t>
      </w:r>
      <w:r w:rsidR="00ED01B3">
        <w:rPr>
          <w:i/>
        </w:rPr>
        <w:t>.</w:t>
      </w:r>
      <w:r w:rsidR="005156FC" w:rsidRPr="005156FC">
        <w:rPr>
          <w:i/>
        </w:rPr>
        <w:t>í</w:t>
      </w:r>
      <w:r w:rsidR="005156FC">
        <w:rPr>
          <w:rStyle w:val="Znakapoznpodarou"/>
          <w:i/>
        </w:rPr>
        <w:footnoteReference w:id="19"/>
      </w:r>
      <w:r w:rsidR="00B06CB9">
        <w:t xml:space="preserve"> Lídrem hnutí byl jeho předseda Andrej Babiš.</w:t>
      </w:r>
      <w:r w:rsidR="00E666AE">
        <w:t xml:space="preserve"> Do kampaně hnutí investovalo přes 80 milionů korun</w:t>
      </w:r>
      <w:r w:rsidR="00ED01B3">
        <w:t>.</w:t>
      </w:r>
      <w:r w:rsidR="00E666AE">
        <w:rPr>
          <w:rStyle w:val="Znakapoznpodarou"/>
        </w:rPr>
        <w:footnoteReference w:id="20"/>
      </w:r>
      <w:r w:rsidR="00E666AE">
        <w:t xml:space="preserve"> </w:t>
      </w:r>
      <w:r w:rsidR="00B06CB9">
        <w:t xml:space="preserve"> </w:t>
      </w:r>
    </w:p>
    <w:p w:rsidR="00E666AE" w:rsidRDefault="00A7412C" w:rsidP="009B7A61">
      <w:pPr>
        <w:pStyle w:val="normlntext"/>
        <w:ind w:firstLine="340"/>
      </w:pPr>
      <w:r>
        <w:t>ČSSD-</w:t>
      </w:r>
      <w:r w:rsidR="00E666AE">
        <w:t>předvolební kampaň</w:t>
      </w:r>
      <w:r w:rsidR="0082582C">
        <w:t>-</w:t>
      </w:r>
      <w:r w:rsidR="00E666AE">
        <w:t>tehdy dominantní vládní strany</w:t>
      </w:r>
      <w:r w:rsidR="0082582C">
        <w:t>-</w:t>
      </w:r>
      <w:r w:rsidR="00E666AE">
        <w:t>poznamenaly některé významné změny. Do voleb stranu vedl nový volební lídr</w:t>
      </w:r>
      <w:r w:rsidR="0082582C">
        <w:t>-</w:t>
      </w:r>
      <w:r w:rsidR="00E666AE">
        <w:t>ministr zah</w:t>
      </w:r>
      <w:r w:rsidR="00806F80">
        <w:t>raničních věcí Lubomír Zaorálek. P</w:t>
      </w:r>
      <w:r w:rsidR="00E666AE">
        <w:t xml:space="preserve">remiérem za tuto stranu ovšem </w:t>
      </w:r>
      <w:r w:rsidR="0082582C">
        <w:t>zůstával</w:t>
      </w:r>
      <w:r w:rsidR="00E666AE">
        <w:t xml:space="preserve"> Bohuslav Sobotka, který kandidoval, jako lídr </w:t>
      </w:r>
      <w:r w:rsidR="00806F80">
        <w:t xml:space="preserve">ČSSD </w:t>
      </w:r>
      <w:r w:rsidR="00E666AE">
        <w:t xml:space="preserve">v Jihomoravském kraji. Zastupujícím předsedou strany byl ovšem lídr z </w:t>
      </w:r>
      <w:r w:rsidR="00806F80">
        <w:t>P</w:t>
      </w:r>
      <w:r w:rsidR="00E666AE">
        <w:t>lzeňského kraje</w:t>
      </w:r>
      <w:r w:rsidR="001E1C1F">
        <w:t xml:space="preserve"> a ministr vnitra</w:t>
      </w:r>
      <w:r w:rsidR="0082582C">
        <w:t>-</w:t>
      </w:r>
      <w:r w:rsidR="00E666AE">
        <w:t>Milan Chovanec. Se změnou volebního lídra strana také změnila volebního manažera, slogan nebo logo</w:t>
      </w:r>
      <w:r w:rsidR="0082582C">
        <w:t>.</w:t>
      </w:r>
      <w:r w:rsidR="00E666AE">
        <w:rPr>
          <w:rStyle w:val="Znakapoznpodarou"/>
        </w:rPr>
        <w:footnoteReference w:id="21"/>
      </w:r>
      <w:r w:rsidR="00E666AE">
        <w:t xml:space="preserve"> </w:t>
      </w:r>
      <w:r w:rsidR="001E1C1F">
        <w:t>Do voleb šla strana s heslem:,,</w:t>
      </w:r>
      <w:r w:rsidR="006E78E2" w:rsidRPr="006E78E2">
        <w:rPr>
          <w:i/>
        </w:rPr>
        <w:t>Dobrá země pro život</w:t>
      </w:r>
      <w:r w:rsidR="0082582C">
        <w:rPr>
          <w:i/>
        </w:rPr>
        <w:t>.</w:t>
      </w:r>
      <w:r w:rsidR="006E78E2">
        <w:rPr>
          <w:i/>
        </w:rPr>
        <w:t>‘‘</w:t>
      </w:r>
      <w:r w:rsidR="006E78E2">
        <w:rPr>
          <w:rStyle w:val="Znakapoznpodarou"/>
        </w:rPr>
        <w:footnoteReference w:id="22"/>
      </w:r>
      <w:r w:rsidR="00AA3AF5">
        <w:t xml:space="preserve"> </w:t>
      </w:r>
      <w:r w:rsidR="001E1C1F">
        <w:t xml:space="preserve">ČSSD na </w:t>
      </w:r>
      <w:r w:rsidR="00AA3AF5">
        <w:t>kam</w:t>
      </w:r>
      <w:r w:rsidR="001E1C1F">
        <w:t>paň vynaložila</w:t>
      </w:r>
      <w:r w:rsidR="00806F80">
        <w:t xml:space="preserve"> </w:t>
      </w:r>
      <w:r w:rsidR="0082582C">
        <w:t xml:space="preserve">vůbec </w:t>
      </w:r>
      <w:r w:rsidR="00806F80">
        <w:t>nejvíce finančních prostředků</w:t>
      </w:r>
      <w:r w:rsidR="00AA3AF5">
        <w:t>, a to více než 85 milionů korun.</w:t>
      </w:r>
      <w:r w:rsidR="00AA3AF5">
        <w:rPr>
          <w:rStyle w:val="Znakapoznpodarou"/>
        </w:rPr>
        <w:footnoteReference w:id="23"/>
      </w:r>
      <w:r w:rsidR="00AA3AF5">
        <w:t xml:space="preserve"> </w:t>
      </w:r>
    </w:p>
    <w:p w:rsidR="00AA3AF5" w:rsidRDefault="00A7412C" w:rsidP="009B7A61">
      <w:pPr>
        <w:pStyle w:val="normlntext"/>
        <w:ind w:firstLine="340"/>
      </w:pPr>
      <w:r>
        <w:t>KSČM</w:t>
      </w:r>
      <w:r w:rsidR="004B5768">
        <w:t>–Komunistickou stranu Čech a Moravy, která byla v době konání voleb opozičním subjektem, vedl do voleb dlouholetý předseda</w:t>
      </w:r>
      <w:r>
        <w:t xml:space="preserve"> strany-</w:t>
      </w:r>
      <w:r w:rsidR="004B5768">
        <w:t xml:space="preserve">Vojtěch Filip. </w:t>
      </w:r>
      <w:r w:rsidR="00DF0EDC">
        <w:t xml:space="preserve">Jako heslo </w:t>
      </w:r>
      <w:r w:rsidR="00DF0EDC">
        <w:lastRenderedPageBreak/>
        <w:t>kampaně použ</w:t>
      </w:r>
      <w:r w:rsidR="009D03C7">
        <w:t>ívali</w:t>
      </w:r>
      <w:r w:rsidR="00806F80">
        <w:t xml:space="preserve"> slogan</w:t>
      </w:r>
      <w:r>
        <w:t>:</w:t>
      </w:r>
      <w:r w:rsidR="001E1C1F">
        <w:t>,,</w:t>
      </w:r>
      <w:r w:rsidR="001E1C1F">
        <w:rPr>
          <w:i/>
        </w:rPr>
        <w:t>Jsme váš hlas</w:t>
      </w:r>
      <w:r>
        <w:rPr>
          <w:i/>
        </w:rPr>
        <w:t>,</w:t>
      </w:r>
      <w:r w:rsidR="001E1C1F">
        <w:rPr>
          <w:i/>
        </w:rPr>
        <w:t>‘‘</w:t>
      </w:r>
      <w:r w:rsidR="00DF0EDC">
        <w:rPr>
          <w:i/>
        </w:rPr>
        <w:t xml:space="preserve"> </w:t>
      </w:r>
      <w:r w:rsidR="00DF0EDC" w:rsidRPr="00DF0EDC">
        <w:t>s</w:t>
      </w:r>
      <w:r w:rsidR="00DF0EDC">
        <w:t> </w:t>
      </w:r>
      <w:r w:rsidR="00DF0EDC" w:rsidRPr="00DF0EDC">
        <w:t>dovětkem</w:t>
      </w:r>
      <w:r w:rsidR="00DF0EDC">
        <w:t>:</w:t>
      </w:r>
      <w:r w:rsidR="00DF0EDC" w:rsidRPr="00DF0EDC">
        <w:t xml:space="preserve"> </w:t>
      </w:r>
      <w:r w:rsidR="00BF11B6">
        <w:t>‘‘</w:t>
      </w:r>
      <w:r w:rsidR="00DF0EDC">
        <w:rPr>
          <w:i/>
        </w:rPr>
        <w:t>Mír ve světě, spravedlnost a bezpečí doma</w:t>
      </w:r>
      <w:r>
        <w:rPr>
          <w:i/>
        </w:rPr>
        <w:t>.</w:t>
      </w:r>
      <w:r w:rsidR="00DF0EDC">
        <w:rPr>
          <w:i/>
        </w:rPr>
        <w:t>‘‘</w:t>
      </w:r>
      <w:r w:rsidR="00DF0EDC">
        <w:rPr>
          <w:rStyle w:val="Znakapoznpodarou"/>
          <w:i/>
        </w:rPr>
        <w:footnoteReference w:id="24"/>
      </w:r>
      <w:r w:rsidR="00DF0EDC">
        <w:t xml:space="preserve"> </w:t>
      </w:r>
      <w:r w:rsidR="00A54C4B">
        <w:t xml:space="preserve">Na volby strana utratila </w:t>
      </w:r>
      <w:r w:rsidR="000C46F5">
        <w:t>přes 35</w:t>
      </w:r>
      <w:r w:rsidR="00A54C4B">
        <w:t xml:space="preserve"> milionů korun.</w:t>
      </w:r>
      <w:r w:rsidR="00A54C4B">
        <w:rPr>
          <w:rStyle w:val="Znakapoznpodarou"/>
        </w:rPr>
        <w:footnoteReference w:id="25"/>
      </w:r>
    </w:p>
    <w:p w:rsidR="00BB2AD4" w:rsidRDefault="00A7412C" w:rsidP="009B7A61">
      <w:pPr>
        <w:pStyle w:val="normlntext"/>
        <w:ind w:firstLine="340"/>
      </w:pPr>
      <w:r>
        <w:t>TOP 09</w:t>
      </w:r>
      <w:r w:rsidR="00BB2AD4">
        <w:t>–</w:t>
      </w:r>
      <w:r w:rsidR="00806F80">
        <w:t xml:space="preserve">do voleb </w:t>
      </w:r>
      <w:r>
        <w:t>kandidovala</w:t>
      </w:r>
      <w:r w:rsidR="00806F80">
        <w:t xml:space="preserve">, jako </w:t>
      </w:r>
      <w:r w:rsidR="00BB2AD4">
        <w:t>opoziční strana</w:t>
      </w:r>
      <w:r w:rsidR="00806F80">
        <w:t xml:space="preserve">. V této volební kampani </w:t>
      </w:r>
      <w:r>
        <w:t xml:space="preserve">se účastnila </w:t>
      </w:r>
      <w:r w:rsidR="00806F80">
        <w:t>zároveň poprvé, jako</w:t>
      </w:r>
      <w:r w:rsidR="00BB2AD4">
        <w:t xml:space="preserve"> samostatný politický subjekt. Ve volbách do PSP ČR v roce 2013 totiž kandidovala s podporou hnutí STAN. Do voleb stranu vedl předseda Miroslav Kalousek. </w:t>
      </w:r>
      <w:r w:rsidR="00BB2AD4">
        <w:rPr>
          <w:rStyle w:val="Znakapoznpodarou"/>
        </w:rPr>
        <w:footnoteReference w:id="26"/>
      </w:r>
      <w:r w:rsidR="00BF11B6">
        <w:t xml:space="preserve"> Volebním heslem strany bylo</w:t>
      </w:r>
      <w:r w:rsidR="009D03C7">
        <w:t xml:space="preserve"> prosté</w:t>
      </w:r>
      <w:r w:rsidR="00BF11B6">
        <w:t xml:space="preserve">: </w:t>
      </w:r>
      <w:r w:rsidR="00BF11B6" w:rsidRPr="00BF11B6">
        <w:t>"</w:t>
      </w:r>
      <w:r w:rsidR="00BF11B6" w:rsidRPr="00BF11B6">
        <w:rPr>
          <w:i/>
        </w:rPr>
        <w:t>Neuhneme</w:t>
      </w:r>
      <w:r>
        <w:rPr>
          <w:i/>
        </w:rPr>
        <w:t>.</w:t>
      </w:r>
      <w:r w:rsidR="00BF11B6">
        <w:t>"</w:t>
      </w:r>
      <w:r w:rsidR="00BF11B6">
        <w:rPr>
          <w:rStyle w:val="Znakapoznpodarou"/>
        </w:rPr>
        <w:footnoteReference w:id="27"/>
      </w:r>
      <w:r w:rsidR="007C1821">
        <w:t xml:space="preserve"> Strana </w:t>
      </w:r>
      <w:r w:rsidR="000C46F5">
        <w:t>d</w:t>
      </w:r>
      <w:r w:rsidR="007C1821">
        <w:t>o kampaně investovala bezmála 75 milionů korun.</w:t>
      </w:r>
      <w:r w:rsidR="007C1821">
        <w:rPr>
          <w:rStyle w:val="Znakapoznpodarou"/>
        </w:rPr>
        <w:footnoteReference w:id="28"/>
      </w:r>
    </w:p>
    <w:p w:rsidR="00234ABC" w:rsidRDefault="00A7412C" w:rsidP="009B7A61">
      <w:pPr>
        <w:pStyle w:val="normlntext"/>
        <w:ind w:firstLine="340"/>
      </w:pPr>
      <w:r>
        <w:t>STAN</w:t>
      </w:r>
      <w:r w:rsidR="00234ABC">
        <w:t>–</w:t>
      </w:r>
      <w:r w:rsidR="006B0DE2">
        <w:t>hnutí bylo v době předvolební kampaně součástí opozice, protože do voleb</w:t>
      </w:r>
      <w:r w:rsidR="00806F80">
        <w:t xml:space="preserve"> v roce 2013</w:t>
      </w:r>
      <w:r w:rsidR="006B0DE2">
        <w:t xml:space="preserve"> kandidovalo, jako podpora pro stranu TOP 09. </w:t>
      </w:r>
      <w:r w:rsidR="009D03C7">
        <w:t>Kampaň i s</w:t>
      </w:r>
      <w:r w:rsidR="006B0DE2">
        <w:t>logan strany souvisel</w:t>
      </w:r>
      <w:r w:rsidR="009D03C7">
        <w:t>i</w:t>
      </w:r>
      <w:r w:rsidR="006B0DE2">
        <w:t xml:space="preserve"> </w:t>
      </w:r>
      <w:r w:rsidR="001E1C1F">
        <w:t>s regionálním zaměřením hnutí:,,</w:t>
      </w:r>
      <w:r w:rsidR="006B0DE2" w:rsidRPr="00806F80">
        <w:rPr>
          <w:i/>
        </w:rPr>
        <w:t>Chceme vrátit stát zodpovědným občanům</w:t>
      </w:r>
      <w:r>
        <w:rPr>
          <w:i/>
        </w:rPr>
        <w:t>.</w:t>
      </w:r>
      <w:r w:rsidR="006B0DE2" w:rsidRPr="00806F80">
        <w:rPr>
          <w:i/>
        </w:rPr>
        <w:t>‘‘</w:t>
      </w:r>
      <w:r w:rsidR="001557EA">
        <w:rPr>
          <w:rStyle w:val="Znakapoznpodarou"/>
        </w:rPr>
        <w:footnoteReference w:id="29"/>
      </w:r>
      <w:r w:rsidR="00C30EC0">
        <w:t xml:space="preserve"> Předvolební kampaň poznamenal rozpad dojednané koalice</w:t>
      </w:r>
      <w:r w:rsidR="00806F80">
        <w:t xml:space="preserve"> hnutí</w:t>
      </w:r>
      <w:r>
        <w:t xml:space="preserve"> STAN se stranou</w:t>
      </w:r>
      <w:r w:rsidR="00C30EC0">
        <w:t xml:space="preserve"> KDU-ČSL. Hnutí STAN si vybralo jako volebního lídra Jana Farského, </w:t>
      </w:r>
      <w:r w:rsidR="001E1C1F">
        <w:t xml:space="preserve">zatímco </w:t>
      </w:r>
      <w:r w:rsidR="00C30EC0">
        <w:t>předsedou strany stále zůst</w:t>
      </w:r>
      <w:r w:rsidR="00806F80">
        <w:t>áv</w:t>
      </w:r>
      <w:r w:rsidR="00C30EC0">
        <w:t>al Petr Gazdík. Hnutí si mimo jiné také zvolilo</w:t>
      </w:r>
      <w:r w:rsidR="001E1C1F">
        <w:t xml:space="preserve"> </w:t>
      </w:r>
      <w:r w:rsidR="00C30EC0">
        <w:t>i nové logo</w:t>
      </w:r>
      <w:r w:rsidR="001E1C1F">
        <w:t xml:space="preserve"> kampaně</w:t>
      </w:r>
      <w:r>
        <w:t>.</w:t>
      </w:r>
      <w:r w:rsidR="00C30EC0">
        <w:rPr>
          <w:rStyle w:val="Znakapoznpodarou"/>
        </w:rPr>
        <w:footnoteReference w:id="30"/>
      </w:r>
      <w:r w:rsidR="00C30EC0">
        <w:t xml:space="preserve"> </w:t>
      </w:r>
      <w:r w:rsidR="001E1C1F">
        <w:t xml:space="preserve">Na </w:t>
      </w:r>
      <w:r>
        <w:t>předvolební kampaň</w:t>
      </w:r>
      <w:r w:rsidR="001E1C1F">
        <w:t xml:space="preserve"> strana</w:t>
      </w:r>
      <w:r w:rsidR="000C46F5">
        <w:t xml:space="preserve"> utratila bezmála 55 milionů korun.</w:t>
      </w:r>
      <w:r w:rsidR="000C46F5">
        <w:rPr>
          <w:rStyle w:val="Znakapoznpodarou"/>
        </w:rPr>
        <w:footnoteReference w:id="31"/>
      </w:r>
    </w:p>
    <w:p w:rsidR="00234ABC" w:rsidRDefault="00234ABC" w:rsidP="009B7A61">
      <w:pPr>
        <w:pStyle w:val="normlntext"/>
        <w:ind w:firstLine="340"/>
      </w:pPr>
      <w:r>
        <w:t>SPD</w:t>
      </w:r>
      <w:r w:rsidR="004B3843">
        <w:t>–hnutí Svoboda a</w:t>
      </w:r>
      <w:r w:rsidR="00806F80">
        <w:t xml:space="preserve"> pří</w:t>
      </w:r>
      <w:r w:rsidR="00A772D0">
        <w:t>má demokracie Tomia Okamury bylo</w:t>
      </w:r>
      <w:r w:rsidR="00806F80">
        <w:t xml:space="preserve"> neparlamentním</w:t>
      </w:r>
      <w:r w:rsidR="00A772D0">
        <w:t xml:space="preserve"> kandidujícím</w:t>
      </w:r>
      <w:r w:rsidR="00806F80">
        <w:t xml:space="preserve"> subjektem. Jeho předseda, ale v </w:t>
      </w:r>
      <w:r w:rsidR="00BE214A">
        <w:t>čase</w:t>
      </w:r>
      <w:r w:rsidR="00806F80">
        <w:t xml:space="preserve"> voleb</w:t>
      </w:r>
      <w:r w:rsidR="00BE214A">
        <w:t>ní kampaně</w:t>
      </w:r>
      <w:r w:rsidR="00A772D0">
        <w:t>,</w:t>
      </w:r>
      <w:r w:rsidR="00806F80">
        <w:t xml:space="preserve"> působil</w:t>
      </w:r>
      <w:r w:rsidR="00E2145B">
        <w:t xml:space="preserve"> jako </w:t>
      </w:r>
      <w:r w:rsidR="00F7743B">
        <w:t xml:space="preserve">nezařazený </w:t>
      </w:r>
      <w:r w:rsidR="00E2145B">
        <w:t>poslanec</w:t>
      </w:r>
      <w:r w:rsidR="00806F80">
        <w:t xml:space="preserve"> a součást</w:t>
      </w:r>
      <w:r w:rsidR="004B3843">
        <w:t xml:space="preserve"> </w:t>
      </w:r>
      <w:r w:rsidR="00A772D0">
        <w:t>parlamentní</w:t>
      </w:r>
      <w:r w:rsidR="004B3843">
        <w:t xml:space="preserve"> opozice</w:t>
      </w:r>
      <w:r w:rsidR="00F7743B">
        <w:t>. A</w:t>
      </w:r>
      <w:r w:rsidR="004B3843">
        <w:t>čkoli ve volbách</w:t>
      </w:r>
      <w:r w:rsidR="00A772D0">
        <w:t xml:space="preserve"> v roce</w:t>
      </w:r>
      <w:r w:rsidR="004B3843">
        <w:t xml:space="preserve"> 2013 kandidoval se stranou Úsvit přímé demokracie, která se v průběhu volebního období </w:t>
      </w:r>
      <w:r w:rsidR="00E2145B">
        <w:t xml:space="preserve">2013-2017 </w:t>
      </w:r>
      <w:r w:rsidR="004B3843">
        <w:t>rozpadla</w:t>
      </w:r>
      <w:r w:rsidR="00A772D0">
        <w:t>.</w:t>
      </w:r>
      <w:r w:rsidR="00E2145B">
        <w:rPr>
          <w:rStyle w:val="Znakapoznpodarou"/>
        </w:rPr>
        <w:footnoteReference w:id="32"/>
      </w:r>
      <w:r w:rsidR="004B3843">
        <w:t xml:space="preserve"> </w:t>
      </w:r>
      <w:r w:rsidR="00E2145B">
        <w:t>Tomio Okamura pak s</w:t>
      </w:r>
      <w:r w:rsidR="00BE214A">
        <w:t>e svým</w:t>
      </w:r>
      <w:r w:rsidR="00E2145B">
        <w:t> novým h</w:t>
      </w:r>
      <w:r w:rsidR="00A772D0">
        <w:t>nutím SPD kandidoval ve volbách-</w:t>
      </w:r>
      <w:r w:rsidR="00E2145B">
        <w:lastRenderedPageBreak/>
        <w:t xml:space="preserve">jako lídr a předseda. Hnutí akcentovalo </w:t>
      </w:r>
      <w:r w:rsidR="00806F80">
        <w:t xml:space="preserve">zejména </w:t>
      </w:r>
      <w:r w:rsidR="00E2145B">
        <w:t xml:space="preserve">přímou demokracii, boj </w:t>
      </w:r>
      <w:r w:rsidR="00F7743B">
        <w:t xml:space="preserve">proti </w:t>
      </w:r>
      <w:r w:rsidR="00806F80">
        <w:t xml:space="preserve">nelegální </w:t>
      </w:r>
      <w:r w:rsidR="00E2145B">
        <w:t>migraci a</w:t>
      </w:r>
      <w:r w:rsidR="00A772D0">
        <w:t xml:space="preserve"> islámu a</w:t>
      </w:r>
      <w:r w:rsidR="00E2145B">
        <w:t xml:space="preserve"> </w:t>
      </w:r>
      <w:r w:rsidR="00806F80">
        <w:t xml:space="preserve">odpor </w:t>
      </w:r>
      <w:r w:rsidR="00E2145B">
        <w:t>proti tzv. diktátu Bruse</w:t>
      </w:r>
      <w:r w:rsidR="00955925">
        <w:t>lu. Jako slogan hnutí po</w:t>
      </w:r>
      <w:r w:rsidR="00A772D0">
        <w:t>už</w:t>
      </w:r>
      <w:r w:rsidR="00955925">
        <w:t>ívalo</w:t>
      </w:r>
      <w:r w:rsidR="00F7743B">
        <w:t>,,</w:t>
      </w:r>
      <w:r w:rsidR="00955925">
        <w:rPr>
          <w:i/>
        </w:rPr>
        <w:t>Demokracii a svobodu</w:t>
      </w:r>
      <w:r w:rsidR="00E2145B" w:rsidRPr="00E2145B">
        <w:rPr>
          <w:i/>
        </w:rPr>
        <w:t>–už nikdy o nás bez nás</w:t>
      </w:r>
      <w:r w:rsidR="00955925">
        <w:rPr>
          <w:i/>
        </w:rPr>
        <w:t>.</w:t>
      </w:r>
      <w:r w:rsidR="00E2145B">
        <w:t>‘‘</w:t>
      </w:r>
      <w:r w:rsidR="00E2145B">
        <w:rPr>
          <w:rStyle w:val="Znakapoznpodarou"/>
        </w:rPr>
        <w:footnoteReference w:id="33"/>
      </w:r>
      <w:r w:rsidR="00955925">
        <w:t xml:space="preserve"> Předvolební k</w:t>
      </w:r>
      <w:r w:rsidR="00F7743B">
        <w:t>ampaň hnutí SPD stála přes</w:t>
      </w:r>
      <w:r w:rsidR="00E2145B">
        <w:t xml:space="preserve"> 29,5 milionů korun.</w:t>
      </w:r>
      <w:r w:rsidR="00E2145B">
        <w:rPr>
          <w:rStyle w:val="Znakapoznpodarou"/>
        </w:rPr>
        <w:footnoteReference w:id="34"/>
      </w:r>
    </w:p>
    <w:p w:rsidR="00E2145B" w:rsidRDefault="00955925" w:rsidP="009B7A61">
      <w:pPr>
        <w:pStyle w:val="normlntext"/>
        <w:ind w:firstLine="340"/>
      </w:pPr>
      <w:r>
        <w:t>ODS</w:t>
      </w:r>
      <w:r w:rsidR="00616B28">
        <w:t>–</w:t>
      </w:r>
      <w:r w:rsidR="00F7743B">
        <w:t>opoziční strana O</w:t>
      </w:r>
      <w:r w:rsidR="00667A69">
        <w:t xml:space="preserve">bčanští demokraté vstupovala do kampaně v čele s lídrem a zároveň předsedou Petrem Fialou. Stranu </w:t>
      </w:r>
      <w:r w:rsidR="00F7743B">
        <w:t xml:space="preserve">ve volbách </w:t>
      </w:r>
      <w:r w:rsidR="00667A69">
        <w:t>podporovala také Strana soukromníků ČR</w:t>
      </w:r>
      <w:r w:rsidR="00F7743B">
        <w:t>. Do voleb použila ODS heslo:,,</w:t>
      </w:r>
      <w:r w:rsidR="00667A69" w:rsidRPr="00667A69">
        <w:rPr>
          <w:i/>
        </w:rPr>
        <w:t>Silný program pro silné Česko</w:t>
      </w:r>
      <w:r>
        <w:rPr>
          <w:i/>
        </w:rPr>
        <w:t>.</w:t>
      </w:r>
      <w:r w:rsidR="00667A69">
        <w:t>‘‘</w:t>
      </w:r>
      <w:r w:rsidR="00E0019E">
        <w:t xml:space="preserve"> V kampani strana akcentovala svobodu podnikání, boj proti byrokracii a </w:t>
      </w:r>
      <w:r w:rsidR="00BE214A">
        <w:t>snížení daní</w:t>
      </w:r>
      <w:r>
        <w:t>.</w:t>
      </w:r>
      <w:r w:rsidR="00667A69">
        <w:rPr>
          <w:rStyle w:val="Znakapoznpodarou"/>
        </w:rPr>
        <w:footnoteReference w:id="35"/>
      </w:r>
      <w:r w:rsidR="00E0019E">
        <w:t xml:space="preserve"> Výdaje strany dosáhly</w:t>
      </w:r>
      <w:r>
        <w:t xml:space="preserve"> na</w:t>
      </w:r>
      <w:r w:rsidR="00E0019E">
        <w:t xml:space="preserve"> více než 71 milionů korun.</w:t>
      </w:r>
      <w:r w:rsidR="00E0019E">
        <w:rPr>
          <w:rStyle w:val="Znakapoznpodarou"/>
        </w:rPr>
        <w:footnoteReference w:id="36"/>
      </w:r>
      <w:r w:rsidR="00E0019E">
        <w:t xml:space="preserve">  </w:t>
      </w:r>
    </w:p>
    <w:p w:rsidR="00616B28" w:rsidRDefault="00955925" w:rsidP="009B7A61">
      <w:pPr>
        <w:pStyle w:val="normlntext"/>
        <w:ind w:firstLine="340"/>
      </w:pPr>
      <w:r>
        <w:t>Piráti–</w:t>
      </w:r>
      <w:r w:rsidR="006924C0">
        <w:t xml:space="preserve">Česká pirátská strana </w:t>
      </w:r>
      <w:r w:rsidR="00806F80">
        <w:t xml:space="preserve">šla </w:t>
      </w:r>
      <w:r w:rsidR="006924C0">
        <w:t>do voleb, jako neparla</w:t>
      </w:r>
      <w:r>
        <w:t>mentní subjekt, který dosud v poslanecké sněmovně</w:t>
      </w:r>
      <w:r w:rsidR="006924C0">
        <w:t xml:space="preserve"> </w:t>
      </w:r>
      <w:r w:rsidR="00806F80">
        <w:t xml:space="preserve">nikdy v historii </w:t>
      </w:r>
      <w:r w:rsidR="006924C0">
        <w:t>nezasedal. Lídrem strany byl její předseda Ivan Bartoš. Heslem předvo</w:t>
      </w:r>
      <w:r>
        <w:t>lební kampaně se stal slogan:</w:t>
      </w:r>
      <w:r w:rsidR="00F7743B">
        <w:t>,,</w:t>
      </w:r>
      <w:r w:rsidR="006924C0" w:rsidRPr="006924C0">
        <w:rPr>
          <w:i/>
        </w:rPr>
        <w:t>Pusťte nás na ně</w:t>
      </w:r>
      <w:r>
        <w:rPr>
          <w:i/>
        </w:rPr>
        <w:t>.</w:t>
      </w:r>
      <w:r w:rsidR="006924C0">
        <w:t xml:space="preserve">‘‘ Jejich program se zaměřoval na </w:t>
      </w:r>
      <w:r w:rsidR="006924C0" w:rsidRPr="006924C0">
        <w:rPr>
          <w:i/>
        </w:rPr>
        <w:t>kontrolu moci a mocných, digitalizaci státu, ochranu občanů a jejich svobod</w:t>
      </w:r>
      <w:r w:rsidR="006924C0">
        <w:t>.</w:t>
      </w:r>
      <w:r w:rsidR="006924C0">
        <w:rPr>
          <w:rStyle w:val="Znakapoznpodarou"/>
        </w:rPr>
        <w:footnoteReference w:id="37"/>
      </w:r>
      <w:r w:rsidR="00BE214A">
        <w:t xml:space="preserve"> </w:t>
      </w:r>
      <w:r w:rsidR="00225BCF">
        <w:t>Je potřeba také zmínit, že součástí kampaně Pirátů byl</w:t>
      </w:r>
      <w:r w:rsidR="00806F80">
        <w:t xml:space="preserve"> </w:t>
      </w:r>
      <w:r w:rsidR="00225BCF">
        <w:t>i tzv. volební autobus, který vzbudil</w:t>
      </w:r>
      <w:r>
        <w:t xml:space="preserve"> velkou</w:t>
      </w:r>
      <w:r w:rsidR="00225BCF">
        <w:t xml:space="preserve"> pozornost</w:t>
      </w:r>
      <w:r>
        <w:t xml:space="preserve"> u</w:t>
      </w:r>
      <w:r w:rsidR="00225BCF">
        <w:t xml:space="preserve"> veřejnosti. Byli na něm zobrazeni někteří konkurenční politici, které takto strana vizuálně spojila s podezřeními a konkrétními kauzami, které provázely jejich politickou (příp. podnikatelskou) kariéru. Za kampaní Pirátů stál mimo jiné marketingový expert Jakub Horák.</w:t>
      </w:r>
      <w:r w:rsidR="00225BCF">
        <w:rPr>
          <w:rStyle w:val="Znakapoznpodarou"/>
        </w:rPr>
        <w:footnoteReference w:id="38"/>
      </w:r>
      <w:r w:rsidR="00225BCF">
        <w:t xml:space="preserve"> Strana do předvolební kampaně investovala přes 11,7 milionů korun. Což je ze všech analyzovaných subjektů vůbec nejméně. </w:t>
      </w:r>
      <w:r w:rsidR="00F7743B">
        <w:t>Přesto byla jejich kampaň velmi viditelná a široce diskutovaná.</w:t>
      </w:r>
      <w:r w:rsidR="00225BCF">
        <w:rPr>
          <w:rStyle w:val="Znakapoznpodarou"/>
        </w:rPr>
        <w:footnoteReference w:id="39"/>
      </w:r>
    </w:p>
    <w:p w:rsidR="00616B28" w:rsidRDefault="00955925" w:rsidP="009B7A61">
      <w:pPr>
        <w:pStyle w:val="normlntext"/>
        <w:ind w:firstLine="340"/>
      </w:pPr>
      <w:r>
        <w:t>KDU-ČSL</w:t>
      </w:r>
      <w:r w:rsidR="0074714D">
        <w:t xml:space="preserve">–v době konání volební kampaně byli lidovci stále vládní stranou. Jejich předseda a volební lídr Pavel Bělobrádek byl zároveň místopředsedou vlády ČR. Stranu </w:t>
      </w:r>
      <w:r w:rsidR="0074714D">
        <w:lastRenderedPageBreak/>
        <w:t>před volbami poznamenal červencový rozpad dojednané předvolební koalice s hnutím STAN.</w:t>
      </w:r>
      <w:r w:rsidR="0074714D">
        <w:rPr>
          <w:rStyle w:val="Znakapoznpodarou"/>
        </w:rPr>
        <w:footnoteReference w:id="40"/>
      </w:r>
      <w:r w:rsidR="0074714D">
        <w:t xml:space="preserve"> Už v srpnu představila KDU-ČSL </w:t>
      </w:r>
      <w:r w:rsidR="00F7743B">
        <w:t>nový program a volební heslo:,,</w:t>
      </w:r>
      <w:r w:rsidR="0074714D" w:rsidRPr="0074714D">
        <w:rPr>
          <w:i/>
        </w:rPr>
        <w:t>Zodpovědně</w:t>
      </w:r>
      <w:r>
        <w:rPr>
          <w:i/>
        </w:rPr>
        <w:t>.</w:t>
      </w:r>
      <w:r w:rsidR="0074714D">
        <w:t>‘‘</w:t>
      </w:r>
      <w:r w:rsidR="0074714D">
        <w:rPr>
          <w:rStyle w:val="Znakapoznpodarou"/>
        </w:rPr>
        <w:footnoteReference w:id="41"/>
      </w:r>
      <w:r w:rsidR="0074714D">
        <w:t xml:space="preserve"> V</w:t>
      </w:r>
      <w:r w:rsidR="00806F80">
        <w:t> </w:t>
      </w:r>
      <w:r w:rsidR="0074714D">
        <w:t>kampani</w:t>
      </w:r>
      <w:r w:rsidR="00806F80">
        <w:t xml:space="preserve"> strana</w:t>
      </w:r>
      <w:r w:rsidR="0074714D">
        <w:t xml:space="preserve"> akcentovala podporu rodin, bezpečnost, vzdělání nebo sociální politiku.</w:t>
      </w:r>
      <w:r w:rsidR="0074714D">
        <w:rPr>
          <w:rStyle w:val="Znakapoznpodarou"/>
        </w:rPr>
        <w:footnoteReference w:id="42"/>
      </w:r>
      <w:r w:rsidR="0074714D">
        <w:t xml:space="preserve"> Volby přišly stranu na více než 52 milionů korun.</w:t>
      </w:r>
      <w:r w:rsidR="0074714D">
        <w:rPr>
          <w:rStyle w:val="Znakapoznpodarou"/>
        </w:rPr>
        <w:footnoteReference w:id="43"/>
      </w:r>
      <w:r w:rsidR="0074714D">
        <w:t xml:space="preserve"> </w:t>
      </w:r>
    </w:p>
    <w:p w:rsidR="001735F4" w:rsidRDefault="001735F4" w:rsidP="001735F4">
      <w:pPr>
        <w:pStyle w:val="NadpisC"/>
      </w:pPr>
      <w:bookmarkStart w:id="38" w:name="_Toc24031666"/>
      <w:r>
        <w:t>Popularita lídrů před volbami</w:t>
      </w:r>
      <w:bookmarkEnd w:id="38"/>
    </w:p>
    <w:p w:rsidR="001735F4" w:rsidRDefault="001735F4" w:rsidP="001735F4">
      <w:pPr>
        <w:pStyle w:val="normlntext"/>
        <w:ind w:firstLine="340"/>
      </w:pPr>
      <w:r>
        <w:t xml:space="preserve">V této podkapitole ještě představím, jak dle průzkumů veřejného vnímání, posuzovali voliči konkrétní stranické představitele. Popularitou veřejných činitelů se v Česku zabývá agentura STEM. </w:t>
      </w:r>
      <w:r w:rsidR="0040087E">
        <w:t xml:space="preserve">Nevýhodou ovšem je, že do analýzy řadí politiky parlamentních stran, tedy do ní </w:t>
      </w:r>
      <w:r w:rsidR="00742490">
        <w:t xml:space="preserve">před volbami ještě </w:t>
      </w:r>
      <w:r w:rsidR="0040087E">
        <w:t xml:space="preserve">nevstoupil šéf Pirátů Ivan Bartoš. </w:t>
      </w:r>
      <w:r>
        <w:t>Před volbami publikovala</w:t>
      </w:r>
      <w:r w:rsidR="0040087E">
        <w:t xml:space="preserve"> agentura STEM</w:t>
      </w:r>
      <w:r>
        <w:t xml:space="preserve"> průzkum v dubnu 2017</w:t>
      </w:r>
      <w:r w:rsidR="0040087E">
        <w:t>, do kterého zahrnula 1033 respondentů</w:t>
      </w:r>
      <w:r>
        <w:t>. Největší popularity z politiků u veřejnosti dosahoval Andrej Babiš (ANO 2011)</w:t>
      </w:r>
      <w:r w:rsidR="0040087E">
        <w:t>-jehož vnímalo pozitivně 58</w:t>
      </w:r>
      <w:r w:rsidR="009D53BA">
        <w:t xml:space="preserve"> </w:t>
      </w:r>
      <w:r w:rsidR="0040087E">
        <w:t>% dotázaných. Z ostatních stranických představitelů, které jsem zařadila do analýzy, ještě zmíním Lubomíra Zaorálka (ČSSD) – 42</w:t>
      </w:r>
      <w:r w:rsidR="009D53BA">
        <w:t xml:space="preserve"> </w:t>
      </w:r>
      <w:r w:rsidR="0040087E">
        <w:t>% kladných reakcí. Následuje Tomio Okamura (SPD) se 40</w:t>
      </w:r>
      <w:r w:rsidR="009D53BA">
        <w:t xml:space="preserve"> </w:t>
      </w:r>
      <w:r w:rsidR="0040087E">
        <w:t>% pozitivních reakcí.</w:t>
      </w:r>
      <w:r w:rsidR="009107C0">
        <w:rPr>
          <w:rStyle w:val="Znakapoznpodarou"/>
        </w:rPr>
        <w:footnoteReference w:id="44"/>
      </w:r>
      <w:r w:rsidR="0040087E">
        <w:t xml:space="preserve"> </w:t>
      </w:r>
    </w:p>
    <w:p w:rsidR="009107C0" w:rsidRDefault="009107C0" w:rsidP="001735F4">
      <w:pPr>
        <w:pStyle w:val="normlntext"/>
        <w:ind w:firstLine="340"/>
      </w:pPr>
      <w:r>
        <w:t>Těsně před samotnými volbami</w:t>
      </w:r>
      <w:r w:rsidR="003E05FF">
        <w:t xml:space="preserve"> v říjnu 2017</w:t>
      </w:r>
      <w:r>
        <w:t xml:space="preserve"> publikovala televize Nova průzkum popularity politiků, který pro ni zpracovávala agentura STEM</w:t>
      </w:r>
      <w:r w:rsidR="003E05FF">
        <w:t xml:space="preserve"> ze vzorku 1001 respondentů.</w:t>
      </w:r>
      <w:r>
        <w:t xml:space="preserve"> Stěžejním sdělením průzkumu bylo, že žádný ze stranických lídrů nedosahoval popularity vyšší než 50</w:t>
      </w:r>
      <w:r w:rsidR="009D53BA">
        <w:t xml:space="preserve"> </w:t>
      </w:r>
      <w:r>
        <w:t>% dotázaných. Největší popularitu z kandidujících lídrů výzkumníci zjistili u šéfa SPD Tomia Okamury (46</w:t>
      </w:r>
      <w:r w:rsidR="009D53BA">
        <w:t xml:space="preserve"> </w:t>
      </w:r>
      <w:r>
        <w:t>% kladných reakcí) a Andreje Babiše z hnutí ANO 2011 (45</w:t>
      </w:r>
      <w:r w:rsidR="009D53BA">
        <w:t xml:space="preserve"> </w:t>
      </w:r>
      <w:r>
        <w:t>%).</w:t>
      </w:r>
      <w:r w:rsidR="00450AFC">
        <w:t xml:space="preserve"> Následovali Lubomír Zaorálek (ČSSD) se 38</w:t>
      </w:r>
      <w:r w:rsidR="009D53BA">
        <w:t xml:space="preserve"> </w:t>
      </w:r>
      <w:r w:rsidR="00450AFC">
        <w:t>% pozitivních reakcí,</w:t>
      </w:r>
      <w:r>
        <w:t xml:space="preserve"> </w:t>
      </w:r>
      <w:r w:rsidR="00450AFC">
        <w:t>Pavel Bělobrádek (KDU-ČSL) 31</w:t>
      </w:r>
      <w:r w:rsidR="009D53BA">
        <w:t xml:space="preserve"> </w:t>
      </w:r>
      <w:r w:rsidR="00450AFC">
        <w:t>%. Výhodou tohoto průzkumu je, že na rozdíl od dubnového šetření agentura zkoumala i lídry neparlamentních subjektů. Tazatelé zjistili, že šéfa Pirátů Ivana Bartoše hodnotí kladně 31</w:t>
      </w:r>
      <w:r w:rsidR="009D53BA">
        <w:t xml:space="preserve"> </w:t>
      </w:r>
      <w:r w:rsidR="00450AFC">
        <w:t xml:space="preserve">% respondentů. Nejhůře z kandidujících lídrů na tom byl </w:t>
      </w:r>
      <w:r w:rsidR="00450AFC">
        <w:lastRenderedPageBreak/>
        <w:t>Miroslav Kalousek (TOP 09) se 13</w:t>
      </w:r>
      <w:r w:rsidR="009D53BA">
        <w:t xml:space="preserve"> </w:t>
      </w:r>
      <w:r w:rsidR="00450AFC">
        <w:t>% kladných reakcí. Data jsou podrobně zpracována v tabulce č.2.</w:t>
      </w:r>
    </w:p>
    <w:p w:rsidR="003E05FF" w:rsidRDefault="003E05FF" w:rsidP="001A4253">
      <w:r>
        <w:t xml:space="preserve">Tabulka </w:t>
      </w:r>
      <w:fldSimple w:instr=" SEQ Tabulka \* ARABIC ">
        <w:r w:rsidR="002F267A">
          <w:rPr>
            <w:noProof/>
          </w:rPr>
          <w:t>2</w:t>
        </w:r>
      </w:fldSimple>
      <w:r>
        <w:t xml:space="preserve"> Popularita stranických lídrů před volbami 2017 </w:t>
      </w:r>
    </w:p>
    <w:tbl>
      <w:tblPr>
        <w:tblW w:w="8140" w:type="dxa"/>
        <w:tblInd w:w="55" w:type="dxa"/>
        <w:tblCellMar>
          <w:left w:w="70" w:type="dxa"/>
          <w:right w:w="70" w:type="dxa"/>
        </w:tblCellMar>
        <w:tblLook w:val="04A0"/>
      </w:tblPr>
      <w:tblGrid>
        <w:gridCol w:w="3252"/>
        <w:gridCol w:w="1693"/>
        <w:gridCol w:w="1750"/>
        <w:gridCol w:w="1445"/>
      </w:tblGrid>
      <w:tr w:rsidR="00450AFC" w:rsidRPr="00450AFC" w:rsidTr="00450AFC">
        <w:trPr>
          <w:trHeight w:val="963"/>
        </w:trPr>
        <w:tc>
          <w:tcPr>
            <w:tcW w:w="3252" w:type="dxa"/>
            <w:tcBorders>
              <w:top w:val="single" w:sz="8" w:space="0" w:color="auto"/>
              <w:left w:val="single" w:sz="8" w:space="0" w:color="auto"/>
              <w:bottom w:val="single" w:sz="8" w:space="0" w:color="auto"/>
              <w:right w:val="nil"/>
            </w:tcBorders>
            <w:shd w:val="clear" w:color="auto" w:fill="auto"/>
            <w:noWrap/>
            <w:vAlign w:val="bottom"/>
            <w:hideMark/>
          </w:tcPr>
          <w:p w:rsidR="00450AFC" w:rsidRPr="00450AFC" w:rsidRDefault="00450AFC" w:rsidP="00450AFC">
            <w:pPr>
              <w:rPr>
                <w:rFonts w:ascii="Times New Roman" w:hAnsi="Times New Roman"/>
                <w:color w:val="000000"/>
              </w:rPr>
            </w:pPr>
            <w:r w:rsidRPr="00450AFC">
              <w:rPr>
                <w:rFonts w:ascii="Times New Roman" w:hAnsi="Times New Roman"/>
                <w:color w:val="000000"/>
              </w:rPr>
              <w:t> </w:t>
            </w:r>
          </w:p>
        </w:tc>
        <w:tc>
          <w:tcPr>
            <w:tcW w:w="169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50AFC" w:rsidRPr="00450AFC" w:rsidRDefault="00450AFC" w:rsidP="00450AFC">
            <w:pPr>
              <w:jc w:val="center"/>
              <w:rPr>
                <w:rFonts w:ascii="Times New Roman" w:hAnsi="Times New Roman"/>
                <w:b/>
                <w:bCs/>
                <w:color w:val="000000"/>
              </w:rPr>
            </w:pPr>
            <w:r w:rsidRPr="00450AFC">
              <w:rPr>
                <w:rFonts w:ascii="Times New Roman" w:hAnsi="Times New Roman"/>
                <w:b/>
                <w:bCs/>
                <w:color w:val="000000"/>
              </w:rPr>
              <w:t>Velmi a spíše příznivý názor (%)</w:t>
            </w:r>
          </w:p>
        </w:tc>
        <w:tc>
          <w:tcPr>
            <w:tcW w:w="1750" w:type="dxa"/>
            <w:tcBorders>
              <w:top w:val="single" w:sz="8" w:space="0" w:color="auto"/>
              <w:left w:val="nil"/>
              <w:bottom w:val="single" w:sz="8" w:space="0" w:color="auto"/>
              <w:right w:val="single" w:sz="8" w:space="0" w:color="auto"/>
            </w:tcBorders>
            <w:shd w:val="clear" w:color="auto" w:fill="auto"/>
            <w:vAlign w:val="bottom"/>
            <w:hideMark/>
          </w:tcPr>
          <w:p w:rsidR="009D53BA" w:rsidRDefault="00450AFC" w:rsidP="00450AFC">
            <w:pPr>
              <w:jc w:val="center"/>
              <w:rPr>
                <w:rFonts w:ascii="Times New Roman" w:hAnsi="Times New Roman"/>
                <w:b/>
                <w:bCs/>
                <w:color w:val="000000"/>
              </w:rPr>
            </w:pPr>
            <w:r w:rsidRPr="00450AFC">
              <w:rPr>
                <w:rFonts w:ascii="Times New Roman" w:hAnsi="Times New Roman"/>
                <w:b/>
                <w:bCs/>
                <w:color w:val="000000"/>
              </w:rPr>
              <w:t xml:space="preserve">Zcela a spíše nepříznivý názor </w:t>
            </w:r>
          </w:p>
          <w:p w:rsidR="00450AFC" w:rsidRPr="00450AFC" w:rsidRDefault="00450AFC" w:rsidP="00450AFC">
            <w:pPr>
              <w:jc w:val="center"/>
              <w:rPr>
                <w:rFonts w:ascii="Times New Roman" w:hAnsi="Times New Roman"/>
                <w:b/>
                <w:bCs/>
                <w:color w:val="000000"/>
              </w:rPr>
            </w:pPr>
            <w:r w:rsidRPr="00450AFC">
              <w:rPr>
                <w:rFonts w:ascii="Times New Roman" w:hAnsi="Times New Roman"/>
                <w:b/>
                <w:bCs/>
                <w:color w:val="000000"/>
              </w:rPr>
              <w:t>(%)</w:t>
            </w:r>
          </w:p>
        </w:tc>
        <w:tc>
          <w:tcPr>
            <w:tcW w:w="1445" w:type="dxa"/>
            <w:tcBorders>
              <w:top w:val="single" w:sz="8" w:space="0" w:color="auto"/>
              <w:left w:val="nil"/>
              <w:bottom w:val="single" w:sz="8" w:space="0" w:color="auto"/>
              <w:right w:val="single" w:sz="8" w:space="0" w:color="auto"/>
            </w:tcBorders>
            <w:shd w:val="clear" w:color="auto" w:fill="auto"/>
            <w:vAlign w:val="bottom"/>
            <w:hideMark/>
          </w:tcPr>
          <w:p w:rsidR="00450AFC" w:rsidRPr="00450AFC" w:rsidRDefault="00450AFC" w:rsidP="00450AFC">
            <w:pPr>
              <w:jc w:val="center"/>
              <w:rPr>
                <w:rFonts w:ascii="Times New Roman" w:hAnsi="Times New Roman"/>
                <w:b/>
                <w:bCs/>
                <w:color w:val="000000"/>
              </w:rPr>
            </w:pPr>
            <w:r w:rsidRPr="00450AFC">
              <w:rPr>
                <w:rFonts w:ascii="Times New Roman" w:hAnsi="Times New Roman"/>
                <w:b/>
                <w:bCs/>
                <w:color w:val="000000"/>
              </w:rPr>
              <w:t>Nezná ho (%)</w:t>
            </w:r>
          </w:p>
        </w:tc>
      </w:tr>
      <w:tr w:rsidR="00450AFC" w:rsidRPr="00450AFC" w:rsidTr="00450AFC">
        <w:trPr>
          <w:trHeight w:val="331"/>
        </w:trPr>
        <w:tc>
          <w:tcPr>
            <w:tcW w:w="325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Andrej Babiš (ANO 2011)</w:t>
            </w:r>
          </w:p>
        </w:tc>
        <w:tc>
          <w:tcPr>
            <w:tcW w:w="1693"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45</w:t>
            </w:r>
          </w:p>
        </w:tc>
        <w:tc>
          <w:tcPr>
            <w:tcW w:w="1750"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53</w:t>
            </w:r>
          </w:p>
        </w:tc>
        <w:tc>
          <w:tcPr>
            <w:tcW w:w="1445"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2</w:t>
            </w:r>
          </w:p>
        </w:tc>
      </w:tr>
      <w:tr w:rsidR="00450AFC" w:rsidRPr="00450AFC" w:rsidTr="00450AFC">
        <w:trPr>
          <w:trHeight w:val="331"/>
        </w:trPr>
        <w:tc>
          <w:tcPr>
            <w:tcW w:w="3252" w:type="dxa"/>
            <w:tcBorders>
              <w:top w:val="nil"/>
              <w:left w:val="single" w:sz="8" w:space="0" w:color="auto"/>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Lubomír Zaorálek (ČSSD)</w:t>
            </w:r>
          </w:p>
        </w:tc>
        <w:tc>
          <w:tcPr>
            <w:tcW w:w="1693"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38</w:t>
            </w:r>
          </w:p>
        </w:tc>
        <w:tc>
          <w:tcPr>
            <w:tcW w:w="1750"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56</w:t>
            </w:r>
          </w:p>
        </w:tc>
        <w:tc>
          <w:tcPr>
            <w:tcW w:w="1445"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6</w:t>
            </w:r>
          </w:p>
        </w:tc>
      </w:tr>
      <w:tr w:rsidR="00450AFC" w:rsidRPr="00450AFC" w:rsidTr="00450AFC">
        <w:trPr>
          <w:trHeight w:val="331"/>
        </w:trPr>
        <w:tc>
          <w:tcPr>
            <w:tcW w:w="3252" w:type="dxa"/>
            <w:tcBorders>
              <w:top w:val="nil"/>
              <w:left w:val="single" w:sz="8" w:space="0" w:color="auto"/>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Vojtěch Filip (KSČM)</w:t>
            </w:r>
          </w:p>
        </w:tc>
        <w:tc>
          <w:tcPr>
            <w:tcW w:w="1693"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31</w:t>
            </w:r>
          </w:p>
        </w:tc>
        <w:tc>
          <w:tcPr>
            <w:tcW w:w="1750"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58</w:t>
            </w:r>
          </w:p>
        </w:tc>
        <w:tc>
          <w:tcPr>
            <w:tcW w:w="1445"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11</w:t>
            </w:r>
          </w:p>
        </w:tc>
      </w:tr>
      <w:tr w:rsidR="00450AFC" w:rsidRPr="00450AFC" w:rsidTr="00450AFC">
        <w:trPr>
          <w:trHeight w:val="331"/>
        </w:trPr>
        <w:tc>
          <w:tcPr>
            <w:tcW w:w="3252" w:type="dxa"/>
            <w:tcBorders>
              <w:top w:val="nil"/>
              <w:left w:val="single" w:sz="8" w:space="0" w:color="auto"/>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Miroslav Kalousek (TOP 09)</w:t>
            </w:r>
          </w:p>
        </w:tc>
        <w:tc>
          <w:tcPr>
            <w:tcW w:w="1693"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13</w:t>
            </w:r>
          </w:p>
        </w:tc>
        <w:tc>
          <w:tcPr>
            <w:tcW w:w="1750"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84</w:t>
            </w:r>
          </w:p>
        </w:tc>
        <w:tc>
          <w:tcPr>
            <w:tcW w:w="1445"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3</w:t>
            </w:r>
          </w:p>
        </w:tc>
      </w:tr>
      <w:tr w:rsidR="00450AFC" w:rsidRPr="00450AFC" w:rsidTr="00450AFC">
        <w:trPr>
          <w:trHeight w:val="331"/>
        </w:trPr>
        <w:tc>
          <w:tcPr>
            <w:tcW w:w="3252" w:type="dxa"/>
            <w:tcBorders>
              <w:top w:val="nil"/>
              <w:left w:val="single" w:sz="8" w:space="0" w:color="auto"/>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Jan Farský (STAN)</w:t>
            </w:r>
          </w:p>
        </w:tc>
        <w:tc>
          <w:tcPr>
            <w:tcW w:w="1693"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17</w:t>
            </w:r>
          </w:p>
        </w:tc>
        <w:tc>
          <w:tcPr>
            <w:tcW w:w="1750"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26</w:t>
            </w:r>
          </w:p>
        </w:tc>
        <w:tc>
          <w:tcPr>
            <w:tcW w:w="1445"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57</w:t>
            </w:r>
          </w:p>
        </w:tc>
      </w:tr>
      <w:tr w:rsidR="00450AFC" w:rsidRPr="00450AFC" w:rsidTr="00450AFC">
        <w:trPr>
          <w:trHeight w:val="331"/>
        </w:trPr>
        <w:tc>
          <w:tcPr>
            <w:tcW w:w="3252" w:type="dxa"/>
            <w:tcBorders>
              <w:top w:val="nil"/>
              <w:left w:val="single" w:sz="8" w:space="0" w:color="auto"/>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Tomio Okamura (SPD)</w:t>
            </w:r>
          </w:p>
        </w:tc>
        <w:tc>
          <w:tcPr>
            <w:tcW w:w="1693"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46</w:t>
            </w:r>
          </w:p>
        </w:tc>
        <w:tc>
          <w:tcPr>
            <w:tcW w:w="1750"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51</w:t>
            </w:r>
          </w:p>
        </w:tc>
        <w:tc>
          <w:tcPr>
            <w:tcW w:w="1445"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3</w:t>
            </w:r>
          </w:p>
        </w:tc>
      </w:tr>
      <w:tr w:rsidR="00450AFC" w:rsidRPr="00450AFC" w:rsidTr="00450AFC">
        <w:trPr>
          <w:trHeight w:val="331"/>
        </w:trPr>
        <w:tc>
          <w:tcPr>
            <w:tcW w:w="3252" w:type="dxa"/>
            <w:tcBorders>
              <w:top w:val="nil"/>
              <w:left w:val="single" w:sz="8" w:space="0" w:color="auto"/>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Petr Fiala (ODS)</w:t>
            </w:r>
          </w:p>
        </w:tc>
        <w:tc>
          <w:tcPr>
            <w:tcW w:w="1693"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24</w:t>
            </w:r>
          </w:p>
        </w:tc>
        <w:tc>
          <w:tcPr>
            <w:tcW w:w="1750"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59</w:t>
            </w:r>
          </w:p>
        </w:tc>
        <w:tc>
          <w:tcPr>
            <w:tcW w:w="1445"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17</w:t>
            </w:r>
          </w:p>
        </w:tc>
      </w:tr>
      <w:tr w:rsidR="00450AFC" w:rsidRPr="00450AFC" w:rsidTr="00450AFC">
        <w:trPr>
          <w:trHeight w:val="331"/>
        </w:trPr>
        <w:tc>
          <w:tcPr>
            <w:tcW w:w="3252" w:type="dxa"/>
            <w:tcBorders>
              <w:top w:val="nil"/>
              <w:left w:val="single" w:sz="8" w:space="0" w:color="auto"/>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Ivan Bartoš (Piráti)</w:t>
            </w:r>
          </w:p>
        </w:tc>
        <w:tc>
          <w:tcPr>
            <w:tcW w:w="1693"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31</w:t>
            </w:r>
          </w:p>
        </w:tc>
        <w:tc>
          <w:tcPr>
            <w:tcW w:w="1750"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31</w:t>
            </w:r>
          </w:p>
        </w:tc>
        <w:tc>
          <w:tcPr>
            <w:tcW w:w="1445"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38</w:t>
            </w:r>
          </w:p>
        </w:tc>
      </w:tr>
      <w:tr w:rsidR="00450AFC" w:rsidRPr="00450AFC" w:rsidTr="00450AFC">
        <w:trPr>
          <w:trHeight w:val="331"/>
        </w:trPr>
        <w:tc>
          <w:tcPr>
            <w:tcW w:w="3252" w:type="dxa"/>
            <w:tcBorders>
              <w:top w:val="nil"/>
              <w:left w:val="single" w:sz="8" w:space="0" w:color="auto"/>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Pavel Bělobrádek (KDU-ČSL)</w:t>
            </w:r>
          </w:p>
        </w:tc>
        <w:tc>
          <w:tcPr>
            <w:tcW w:w="1693"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31</w:t>
            </w:r>
          </w:p>
        </w:tc>
        <w:tc>
          <w:tcPr>
            <w:tcW w:w="1750"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61</w:t>
            </w:r>
          </w:p>
        </w:tc>
        <w:tc>
          <w:tcPr>
            <w:tcW w:w="1445" w:type="dxa"/>
            <w:tcBorders>
              <w:top w:val="nil"/>
              <w:left w:val="nil"/>
              <w:bottom w:val="single" w:sz="8" w:space="0" w:color="auto"/>
              <w:right w:val="single" w:sz="8" w:space="0" w:color="auto"/>
            </w:tcBorders>
            <w:shd w:val="clear" w:color="auto" w:fill="auto"/>
            <w:noWrap/>
            <w:vAlign w:val="bottom"/>
            <w:hideMark/>
          </w:tcPr>
          <w:p w:rsidR="00450AFC" w:rsidRPr="00450AFC" w:rsidRDefault="00450AFC" w:rsidP="00450AFC">
            <w:pPr>
              <w:jc w:val="center"/>
              <w:rPr>
                <w:rFonts w:ascii="Times New Roman" w:hAnsi="Times New Roman"/>
                <w:color w:val="000000"/>
              </w:rPr>
            </w:pPr>
            <w:r w:rsidRPr="00450AFC">
              <w:rPr>
                <w:rFonts w:ascii="Times New Roman" w:hAnsi="Times New Roman"/>
                <w:color w:val="000000"/>
              </w:rPr>
              <w:t>8</w:t>
            </w:r>
          </w:p>
        </w:tc>
      </w:tr>
    </w:tbl>
    <w:p w:rsidR="00450AFC" w:rsidRDefault="001A4253" w:rsidP="001735F4">
      <w:pPr>
        <w:pStyle w:val="normlntext"/>
        <w:ind w:firstLine="340"/>
      </w:pPr>
      <w:r>
        <w:t>(Zdroj: Televize Nova).</w:t>
      </w:r>
      <w:r>
        <w:rPr>
          <w:rStyle w:val="Znakapoznpodarou"/>
        </w:rPr>
        <w:footnoteReference w:id="45"/>
      </w:r>
    </w:p>
    <w:p w:rsidR="001A4253" w:rsidRDefault="001A4253">
      <w:pPr>
        <w:rPr>
          <w:rFonts w:ascii="Times New Roman" w:hAnsi="Times New Roman"/>
        </w:rPr>
      </w:pPr>
      <w:r>
        <w:br w:type="page"/>
      </w:r>
    </w:p>
    <w:p w:rsidR="00077AD4" w:rsidRDefault="0076199F" w:rsidP="00077AD4">
      <w:pPr>
        <w:pStyle w:val="NadpisB"/>
      </w:pPr>
      <w:bookmarkStart w:id="39" w:name="_Toc24031667"/>
      <w:r>
        <w:lastRenderedPageBreak/>
        <w:t>Analytická část</w:t>
      </w:r>
      <w:bookmarkEnd w:id="39"/>
    </w:p>
    <w:p w:rsidR="00181E62" w:rsidRDefault="00077AD4" w:rsidP="00077AD4">
      <w:pPr>
        <w:pStyle w:val="normlntext"/>
        <w:ind w:firstLine="340"/>
      </w:pPr>
      <w:r>
        <w:t xml:space="preserve">K zodpovězení výzkumných otázek a </w:t>
      </w:r>
      <w:r w:rsidR="00FC47EF">
        <w:t>ověření</w:t>
      </w:r>
      <w:r>
        <w:t xml:space="preserve"> hypotéz</w:t>
      </w:r>
      <w:r w:rsidR="00FC47EF">
        <w:t>y</w:t>
      </w:r>
      <w:r>
        <w:t xml:space="preserve"> je nejprve nutné všechna data zanalyzovat a zanést do tabulek. </w:t>
      </w:r>
      <w:r w:rsidR="00C31A9A">
        <w:t>Pro identifikaci personalizace v článku či titulku bud</w:t>
      </w:r>
      <w:r w:rsidR="001735F4">
        <w:t xml:space="preserve">u </w:t>
      </w:r>
      <w:r w:rsidR="00C31A9A">
        <w:t xml:space="preserve">vycházet z teorie Van Aelsta, který </w:t>
      </w:r>
      <w:r w:rsidR="00181E62">
        <w:t>popsal</w:t>
      </w:r>
      <w:r w:rsidR="006245B4">
        <w:t xml:space="preserve"> mediální personalizaci tak</w:t>
      </w:r>
      <w:r w:rsidR="00181E62">
        <w:t xml:space="preserve">, že i při zachování zpravodajského charakteru příspěvku, </w:t>
      </w:r>
      <w:r w:rsidR="006245B4">
        <w:t>se posouvá</w:t>
      </w:r>
      <w:r w:rsidR="00181E62">
        <w:t xml:space="preserve"> důraz z politické strany ke konkrétním </w:t>
      </w:r>
      <w:r w:rsidR="006245B4">
        <w:t xml:space="preserve">stranickým </w:t>
      </w:r>
      <w:r w:rsidR="00181E62">
        <w:t>osobnostem</w:t>
      </w:r>
      <w:r w:rsidR="001735F4">
        <w:t>, které ji představují</w:t>
      </w:r>
      <w:r w:rsidR="00DC7C88">
        <w:t xml:space="preserve">. Jde tedy o tzv. </w:t>
      </w:r>
      <w:r w:rsidR="00DC7C88" w:rsidRPr="00446818">
        <w:rPr>
          <w:i/>
        </w:rPr>
        <w:t>individualizaci</w:t>
      </w:r>
      <w:r w:rsidR="00DC7C88">
        <w:t xml:space="preserve"> příspěvků, jak už bylo zmíněno dříve, </w:t>
      </w:r>
      <w:r w:rsidR="006245B4">
        <w:t xml:space="preserve">a </w:t>
      </w:r>
      <w:r w:rsidR="00DC7C88">
        <w:t xml:space="preserve">jedná se o </w:t>
      </w:r>
      <w:r w:rsidR="006245B4">
        <w:t xml:space="preserve">jednu ze </w:t>
      </w:r>
      <w:r w:rsidR="00DC7C88">
        <w:t>součást</w:t>
      </w:r>
      <w:r w:rsidR="006245B4">
        <w:t>í</w:t>
      </w:r>
      <w:r w:rsidR="00DC7C88">
        <w:t xml:space="preserve"> mediální personalizace.</w:t>
      </w:r>
      <w:r w:rsidR="00181E62">
        <w:t xml:space="preserve"> (Van Ael</w:t>
      </w:r>
      <w:r w:rsidR="0091547C">
        <w:t>st</w:t>
      </w:r>
      <w:r w:rsidR="00181E62">
        <w:t xml:space="preserve"> et al. 2011).</w:t>
      </w:r>
    </w:p>
    <w:p w:rsidR="00910CBD" w:rsidRDefault="00910CBD" w:rsidP="00910CBD">
      <w:pPr>
        <w:pStyle w:val="normlntext"/>
        <w:ind w:firstLine="340"/>
      </w:pPr>
      <w:r>
        <w:t xml:space="preserve">Je potřeba nejprve zmínit z kolika článků budu v analýze vycházet a ilustrovat </w:t>
      </w:r>
      <w:r w:rsidR="009D53BA">
        <w:t>tím</w:t>
      </w:r>
      <w:r>
        <w:t xml:space="preserve">, jak byla vybraná média před volbami do PSP ČR 2017 aktivní. Jak dokládá tabulka č. 3 v období od 1.9.2017 do 20.10.2017 (tedy do otevření volebních místností) publikovala sledovaná média různý počet článků. Je třeba ještě připomenout, že do výběru byly zahrnuty pouze příspěvky vztahující se ke kampani ve volbách 2017 a tedy články obsahující klíčová slova vyjmenovaná výše. </w:t>
      </w:r>
    </w:p>
    <w:p w:rsidR="00910CBD" w:rsidRDefault="00910CBD" w:rsidP="00910CBD">
      <w:pPr>
        <w:pStyle w:val="normlntext"/>
        <w:ind w:firstLine="340"/>
      </w:pPr>
      <w:r>
        <w:t>V záhlaví tabulky jsou vyjmenovaná zkoumaná média. V prvním řádku najde čtenář informace o tom, kolik článků bylo publikováno ve sledovaném období celkem. Může si tedy porovnat jejich celkový počet. V dalších řádcích jsou už počty příspěvků publikovaných v jednotlivých sledovaných měsících. Říjen byl oproti září nekompletní, protože byl sledován pouze do momentu otevření volebních místností</w:t>
      </w:r>
      <w:r w:rsidR="009D53BA">
        <w:t>-</w:t>
      </w:r>
      <w:r>
        <w:t xml:space="preserve">tedy do 20.10.2017-14:00. </w:t>
      </w:r>
    </w:p>
    <w:p w:rsidR="00910CBD" w:rsidRDefault="00910CBD" w:rsidP="00910CBD">
      <w:pPr>
        <w:pStyle w:val="normlntext"/>
        <w:ind w:firstLine="340"/>
      </w:pPr>
      <w:r>
        <w:t>Jak je patrné z výsledků, některá média byla aktivnější právě v měsíci říjnu–šlo o Novinky.cz nebo</w:t>
      </w:r>
      <w:r w:rsidR="009D53BA">
        <w:t xml:space="preserve"> o</w:t>
      </w:r>
      <w:r>
        <w:t xml:space="preserve"> Deník.cz. Nejvíce článků v souhrnu publikoval server Deník.cz (244 příspěvků). Nejméně příspěvků jsem identifikovala na serveru Aktuálně.cz (celkem 38 článků). </w:t>
      </w:r>
      <w:r w:rsidR="009707D8">
        <w:t>V</w:t>
      </w:r>
      <w:r w:rsidR="009D53BA">
        <w:t xml:space="preserve"> </w:t>
      </w:r>
      <w:r>
        <w:t xml:space="preserve">tabulkách č. </w:t>
      </w:r>
      <w:r w:rsidR="009707D8">
        <w:t>3</w:t>
      </w:r>
      <w:r>
        <w:t xml:space="preserve"> a č.</w:t>
      </w:r>
      <w:r w:rsidR="009D53BA">
        <w:t xml:space="preserve"> </w:t>
      </w:r>
      <w:r w:rsidR="009707D8">
        <w:t>4</w:t>
      </w:r>
      <w:r>
        <w:t xml:space="preserve"> čtenář najde hodnoty relativních i absolutních četností. Pro přehlednost jsou data doplněna i o grafy č.</w:t>
      </w:r>
      <w:r w:rsidR="009D53BA">
        <w:t xml:space="preserve"> </w:t>
      </w:r>
      <w:r>
        <w:t xml:space="preserve">1-3, kde jsou jednotlivá čísla zpracována graficky. </w:t>
      </w:r>
    </w:p>
    <w:p w:rsidR="00910CBD" w:rsidRDefault="00910CBD" w:rsidP="001A4253">
      <w:r>
        <w:t xml:space="preserve">Tabulka </w:t>
      </w:r>
      <w:fldSimple w:instr=" SEQ Tabulka \* ARABIC ">
        <w:r w:rsidR="002F267A">
          <w:rPr>
            <w:noProof/>
          </w:rPr>
          <w:t>3</w:t>
        </w:r>
      </w:fldSimple>
      <w:r>
        <w:t xml:space="preserve"> Počet publikovaných příspěvků (září-říjen 2017).</w:t>
      </w:r>
    </w:p>
    <w:tbl>
      <w:tblPr>
        <w:tblW w:w="8796" w:type="dxa"/>
        <w:tblInd w:w="56" w:type="dxa"/>
        <w:tblCellMar>
          <w:left w:w="70" w:type="dxa"/>
          <w:right w:w="70" w:type="dxa"/>
        </w:tblCellMar>
        <w:tblLook w:val="04A0"/>
      </w:tblPr>
      <w:tblGrid>
        <w:gridCol w:w="2097"/>
        <w:gridCol w:w="1303"/>
        <w:gridCol w:w="1302"/>
        <w:gridCol w:w="1173"/>
        <w:gridCol w:w="1448"/>
        <w:gridCol w:w="1473"/>
      </w:tblGrid>
      <w:tr w:rsidR="00910CBD" w:rsidRPr="00922B6E" w:rsidTr="003B739C">
        <w:trPr>
          <w:trHeight w:val="320"/>
        </w:trPr>
        <w:tc>
          <w:tcPr>
            <w:tcW w:w="2097" w:type="dxa"/>
            <w:tcBorders>
              <w:top w:val="single" w:sz="8" w:space="0" w:color="auto"/>
              <w:left w:val="single" w:sz="8" w:space="0" w:color="auto"/>
              <w:bottom w:val="single" w:sz="8" w:space="0" w:color="auto"/>
              <w:right w:val="nil"/>
            </w:tcBorders>
            <w:shd w:val="clear" w:color="auto" w:fill="auto"/>
            <w:noWrap/>
            <w:vAlign w:val="bottom"/>
            <w:hideMark/>
          </w:tcPr>
          <w:p w:rsidR="00910CBD" w:rsidRPr="00922B6E" w:rsidRDefault="00910CBD" w:rsidP="003B739C">
            <w:pPr>
              <w:rPr>
                <w:rFonts w:ascii="Times New Roman" w:hAnsi="Times New Roman"/>
                <w:color w:val="000000"/>
              </w:rPr>
            </w:pPr>
            <w:r w:rsidRPr="00922B6E">
              <w:rPr>
                <w:rFonts w:ascii="Times New Roman" w:hAnsi="Times New Roman"/>
                <w:color w:val="000000"/>
              </w:rPr>
              <w:t> </w:t>
            </w:r>
          </w:p>
        </w:tc>
        <w:tc>
          <w:tcPr>
            <w:tcW w:w="1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0CBD" w:rsidRPr="00922B6E" w:rsidRDefault="00910CBD" w:rsidP="003B739C">
            <w:pPr>
              <w:rPr>
                <w:rFonts w:ascii="Times New Roman" w:hAnsi="Times New Roman"/>
                <w:b/>
                <w:bCs/>
                <w:color w:val="000000"/>
              </w:rPr>
            </w:pPr>
            <w:r w:rsidRPr="00922B6E">
              <w:rPr>
                <w:rFonts w:ascii="Times New Roman" w:hAnsi="Times New Roman"/>
                <w:b/>
                <w:bCs/>
                <w:color w:val="000000"/>
              </w:rPr>
              <w:t>Novinky.cz</w:t>
            </w:r>
          </w:p>
        </w:tc>
        <w:tc>
          <w:tcPr>
            <w:tcW w:w="1302" w:type="dxa"/>
            <w:tcBorders>
              <w:top w:val="single" w:sz="8" w:space="0" w:color="auto"/>
              <w:left w:val="nil"/>
              <w:bottom w:val="single" w:sz="8" w:space="0" w:color="auto"/>
              <w:right w:val="single" w:sz="8" w:space="0" w:color="auto"/>
            </w:tcBorders>
            <w:shd w:val="clear" w:color="auto" w:fill="auto"/>
            <w:noWrap/>
            <w:vAlign w:val="bottom"/>
            <w:hideMark/>
          </w:tcPr>
          <w:p w:rsidR="00910CBD" w:rsidRPr="00922B6E" w:rsidRDefault="00910CBD" w:rsidP="003B739C">
            <w:pPr>
              <w:rPr>
                <w:rFonts w:ascii="Times New Roman" w:hAnsi="Times New Roman"/>
                <w:b/>
                <w:bCs/>
                <w:color w:val="000000"/>
              </w:rPr>
            </w:pPr>
            <w:r w:rsidRPr="00922B6E">
              <w:rPr>
                <w:rFonts w:ascii="Times New Roman" w:hAnsi="Times New Roman"/>
                <w:b/>
                <w:bCs/>
                <w:color w:val="000000"/>
              </w:rPr>
              <w:t>iDNES.cz</w:t>
            </w:r>
          </w:p>
        </w:tc>
        <w:tc>
          <w:tcPr>
            <w:tcW w:w="1173" w:type="dxa"/>
            <w:tcBorders>
              <w:top w:val="single" w:sz="8" w:space="0" w:color="auto"/>
              <w:left w:val="nil"/>
              <w:bottom w:val="single" w:sz="8" w:space="0" w:color="auto"/>
              <w:right w:val="single" w:sz="8" w:space="0" w:color="auto"/>
            </w:tcBorders>
            <w:shd w:val="clear" w:color="auto" w:fill="auto"/>
            <w:noWrap/>
            <w:vAlign w:val="bottom"/>
            <w:hideMark/>
          </w:tcPr>
          <w:p w:rsidR="00910CBD" w:rsidRPr="00922B6E" w:rsidRDefault="00910CBD" w:rsidP="003B739C">
            <w:pPr>
              <w:rPr>
                <w:rFonts w:ascii="Times New Roman" w:hAnsi="Times New Roman"/>
                <w:b/>
                <w:bCs/>
                <w:color w:val="000000"/>
              </w:rPr>
            </w:pPr>
            <w:r w:rsidRPr="00922B6E">
              <w:rPr>
                <w:rFonts w:ascii="Times New Roman" w:hAnsi="Times New Roman"/>
                <w:b/>
                <w:bCs/>
                <w:color w:val="000000"/>
              </w:rPr>
              <w:t>Blesk.cz</w:t>
            </w:r>
          </w:p>
        </w:tc>
        <w:tc>
          <w:tcPr>
            <w:tcW w:w="1448" w:type="dxa"/>
            <w:tcBorders>
              <w:top w:val="single" w:sz="8" w:space="0" w:color="auto"/>
              <w:left w:val="nil"/>
              <w:bottom w:val="single" w:sz="8" w:space="0" w:color="auto"/>
              <w:right w:val="single" w:sz="8" w:space="0" w:color="auto"/>
            </w:tcBorders>
            <w:shd w:val="clear" w:color="auto" w:fill="auto"/>
            <w:noWrap/>
            <w:vAlign w:val="bottom"/>
            <w:hideMark/>
          </w:tcPr>
          <w:p w:rsidR="00910CBD" w:rsidRPr="00922B6E" w:rsidRDefault="00910CBD" w:rsidP="003B739C">
            <w:pPr>
              <w:rPr>
                <w:rFonts w:ascii="Times New Roman" w:hAnsi="Times New Roman"/>
                <w:b/>
                <w:bCs/>
                <w:color w:val="000000"/>
              </w:rPr>
            </w:pPr>
            <w:r w:rsidRPr="00922B6E">
              <w:rPr>
                <w:rFonts w:ascii="Times New Roman" w:hAnsi="Times New Roman"/>
                <w:b/>
                <w:bCs/>
                <w:color w:val="000000"/>
              </w:rPr>
              <w:t>Aktuálně.cz</w:t>
            </w:r>
          </w:p>
        </w:tc>
        <w:tc>
          <w:tcPr>
            <w:tcW w:w="1473" w:type="dxa"/>
            <w:tcBorders>
              <w:top w:val="single" w:sz="8" w:space="0" w:color="auto"/>
              <w:left w:val="nil"/>
              <w:bottom w:val="single" w:sz="8" w:space="0" w:color="auto"/>
              <w:right w:val="single" w:sz="8" w:space="0" w:color="auto"/>
            </w:tcBorders>
            <w:shd w:val="clear" w:color="auto" w:fill="auto"/>
            <w:noWrap/>
            <w:vAlign w:val="bottom"/>
            <w:hideMark/>
          </w:tcPr>
          <w:p w:rsidR="00910CBD" w:rsidRPr="00922B6E" w:rsidRDefault="00910CBD" w:rsidP="003B739C">
            <w:pPr>
              <w:rPr>
                <w:rFonts w:ascii="Times New Roman" w:hAnsi="Times New Roman"/>
                <w:b/>
                <w:bCs/>
                <w:color w:val="000000"/>
              </w:rPr>
            </w:pPr>
            <w:r w:rsidRPr="00922B6E">
              <w:rPr>
                <w:rFonts w:ascii="Times New Roman" w:hAnsi="Times New Roman"/>
                <w:b/>
                <w:bCs/>
                <w:color w:val="000000"/>
              </w:rPr>
              <w:t>Deník.cz</w:t>
            </w:r>
          </w:p>
        </w:tc>
      </w:tr>
      <w:tr w:rsidR="00910CBD" w:rsidRPr="00922B6E" w:rsidTr="003B739C">
        <w:trPr>
          <w:trHeight w:val="320"/>
        </w:trPr>
        <w:tc>
          <w:tcPr>
            <w:tcW w:w="2097" w:type="dxa"/>
            <w:tcBorders>
              <w:top w:val="nil"/>
              <w:left w:val="single" w:sz="8" w:space="0" w:color="auto"/>
              <w:bottom w:val="single" w:sz="8" w:space="0" w:color="auto"/>
              <w:right w:val="single" w:sz="8" w:space="0" w:color="auto"/>
            </w:tcBorders>
            <w:shd w:val="clear" w:color="auto" w:fill="auto"/>
            <w:noWrap/>
            <w:vAlign w:val="bottom"/>
            <w:hideMark/>
          </w:tcPr>
          <w:p w:rsidR="00910CBD" w:rsidRPr="00922B6E" w:rsidRDefault="009D53BA" w:rsidP="003B739C">
            <w:pPr>
              <w:jc w:val="center"/>
              <w:rPr>
                <w:rFonts w:ascii="Times New Roman" w:hAnsi="Times New Roman"/>
                <w:b/>
                <w:bCs/>
                <w:color w:val="000000"/>
              </w:rPr>
            </w:pPr>
            <w:r>
              <w:rPr>
                <w:rFonts w:ascii="Times New Roman" w:hAnsi="Times New Roman"/>
                <w:b/>
                <w:bCs/>
                <w:color w:val="000000"/>
              </w:rPr>
              <w:t>Počet článků celkem</w:t>
            </w:r>
          </w:p>
        </w:tc>
        <w:tc>
          <w:tcPr>
            <w:tcW w:w="1303" w:type="dxa"/>
            <w:tcBorders>
              <w:top w:val="nil"/>
              <w:left w:val="nil"/>
              <w:bottom w:val="single" w:sz="8" w:space="0" w:color="auto"/>
              <w:right w:val="single" w:sz="8" w:space="0" w:color="auto"/>
            </w:tcBorders>
            <w:shd w:val="clear" w:color="auto" w:fill="auto"/>
            <w:noWrap/>
            <w:vAlign w:val="bottom"/>
            <w:hideMark/>
          </w:tcPr>
          <w:p w:rsidR="00910CBD" w:rsidRPr="00922B6E" w:rsidRDefault="00910CBD" w:rsidP="003B739C">
            <w:pPr>
              <w:jc w:val="center"/>
              <w:rPr>
                <w:rFonts w:ascii="Times New Roman" w:hAnsi="Times New Roman"/>
                <w:b/>
                <w:bCs/>
                <w:color w:val="000000"/>
              </w:rPr>
            </w:pPr>
            <w:r w:rsidRPr="00922B6E">
              <w:rPr>
                <w:rFonts w:ascii="Times New Roman" w:hAnsi="Times New Roman"/>
                <w:b/>
                <w:bCs/>
                <w:color w:val="000000"/>
              </w:rPr>
              <w:t>132</w:t>
            </w:r>
          </w:p>
        </w:tc>
        <w:tc>
          <w:tcPr>
            <w:tcW w:w="1302" w:type="dxa"/>
            <w:tcBorders>
              <w:top w:val="nil"/>
              <w:left w:val="nil"/>
              <w:bottom w:val="single" w:sz="8" w:space="0" w:color="auto"/>
              <w:right w:val="single" w:sz="8" w:space="0" w:color="auto"/>
            </w:tcBorders>
            <w:shd w:val="clear" w:color="auto" w:fill="auto"/>
            <w:noWrap/>
            <w:vAlign w:val="bottom"/>
            <w:hideMark/>
          </w:tcPr>
          <w:p w:rsidR="00910CBD" w:rsidRPr="00922B6E" w:rsidRDefault="00910CBD" w:rsidP="003B739C">
            <w:pPr>
              <w:jc w:val="center"/>
              <w:rPr>
                <w:rFonts w:ascii="Times New Roman" w:hAnsi="Times New Roman"/>
                <w:b/>
                <w:bCs/>
                <w:color w:val="000000"/>
              </w:rPr>
            </w:pPr>
            <w:r w:rsidRPr="00922B6E">
              <w:rPr>
                <w:rFonts w:ascii="Times New Roman" w:hAnsi="Times New Roman"/>
                <w:b/>
                <w:bCs/>
                <w:color w:val="000000"/>
              </w:rPr>
              <w:t>182</w:t>
            </w:r>
          </w:p>
        </w:tc>
        <w:tc>
          <w:tcPr>
            <w:tcW w:w="1173" w:type="dxa"/>
            <w:tcBorders>
              <w:top w:val="nil"/>
              <w:left w:val="nil"/>
              <w:bottom w:val="single" w:sz="8" w:space="0" w:color="auto"/>
              <w:right w:val="single" w:sz="8" w:space="0" w:color="auto"/>
            </w:tcBorders>
            <w:shd w:val="clear" w:color="auto" w:fill="auto"/>
            <w:noWrap/>
            <w:vAlign w:val="bottom"/>
            <w:hideMark/>
          </w:tcPr>
          <w:p w:rsidR="00910CBD" w:rsidRPr="00922B6E" w:rsidRDefault="00910CBD" w:rsidP="003B739C">
            <w:pPr>
              <w:jc w:val="center"/>
              <w:rPr>
                <w:rFonts w:ascii="Times New Roman" w:hAnsi="Times New Roman"/>
                <w:b/>
                <w:bCs/>
                <w:color w:val="000000"/>
              </w:rPr>
            </w:pPr>
            <w:r w:rsidRPr="00922B6E">
              <w:rPr>
                <w:rFonts w:ascii="Times New Roman" w:hAnsi="Times New Roman"/>
                <w:b/>
                <w:bCs/>
                <w:color w:val="000000"/>
              </w:rPr>
              <w:t>182</w:t>
            </w:r>
          </w:p>
        </w:tc>
        <w:tc>
          <w:tcPr>
            <w:tcW w:w="1448" w:type="dxa"/>
            <w:tcBorders>
              <w:top w:val="nil"/>
              <w:left w:val="nil"/>
              <w:bottom w:val="single" w:sz="8" w:space="0" w:color="auto"/>
              <w:right w:val="single" w:sz="8" w:space="0" w:color="auto"/>
            </w:tcBorders>
            <w:shd w:val="clear" w:color="auto" w:fill="auto"/>
            <w:noWrap/>
            <w:vAlign w:val="bottom"/>
            <w:hideMark/>
          </w:tcPr>
          <w:p w:rsidR="00910CBD" w:rsidRPr="00922B6E" w:rsidRDefault="00910CBD" w:rsidP="003B739C">
            <w:pPr>
              <w:jc w:val="center"/>
              <w:rPr>
                <w:rFonts w:ascii="Times New Roman" w:hAnsi="Times New Roman"/>
                <w:b/>
                <w:bCs/>
                <w:color w:val="000000"/>
              </w:rPr>
            </w:pPr>
            <w:r w:rsidRPr="00922B6E">
              <w:rPr>
                <w:rFonts w:ascii="Times New Roman" w:hAnsi="Times New Roman"/>
                <w:b/>
                <w:bCs/>
                <w:color w:val="000000"/>
              </w:rPr>
              <w:t>38</w:t>
            </w:r>
          </w:p>
        </w:tc>
        <w:tc>
          <w:tcPr>
            <w:tcW w:w="1473" w:type="dxa"/>
            <w:tcBorders>
              <w:top w:val="nil"/>
              <w:left w:val="nil"/>
              <w:bottom w:val="single" w:sz="8" w:space="0" w:color="auto"/>
              <w:right w:val="single" w:sz="8" w:space="0" w:color="auto"/>
            </w:tcBorders>
            <w:shd w:val="clear" w:color="auto" w:fill="auto"/>
            <w:noWrap/>
            <w:vAlign w:val="bottom"/>
            <w:hideMark/>
          </w:tcPr>
          <w:p w:rsidR="00910CBD" w:rsidRPr="00922B6E" w:rsidRDefault="00910CBD" w:rsidP="003B739C">
            <w:pPr>
              <w:jc w:val="center"/>
              <w:rPr>
                <w:rFonts w:ascii="Times New Roman" w:hAnsi="Times New Roman"/>
                <w:b/>
                <w:bCs/>
                <w:color w:val="000000"/>
              </w:rPr>
            </w:pPr>
            <w:r w:rsidRPr="00922B6E">
              <w:rPr>
                <w:rFonts w:ascii="Times New Roman" w:hAnsi="Times New Roman"/>
                <w:b/>
                <w:bCs/>
                <w:color w:val="000000"/>
              </w:rPr>
              <w:t>244</w:t>
            </w:r>
          </w:p>
        </w:tc>
      </w:tr>
      <w:tr w:rsidR="00910CBD" w:rsidRPr="00922B6E" w:rsidTr="003B739C">
        <w:trPr>
          <w:trHeight w:val="305"/>
        </w:trPr>
        <w:tc>
          <w:tcPr>
            <w:tcW w:w="2097" w:type="dxa"/>
            <w:tcBorders>
              <w:top w:val="nil"/>
              <w:left w:val="single" w:sz="8" w:space="0" w:color="auto"/>
              <w:bottom w:val="nil"/>
              <w:right w:val="single" w:sz="8" w:space="0" w:color="auto"/>
            </w:tcBorders>
            <w:shd w:val="clear" w:color="auto" w:fill="auto"/>
            <w:noWrap/>
            <w:vAlign w:val="bottom"/>
            <w:hideMark/>
          </w:tcPr>
          <w:p w:rsidR="00910CBD" w:rsidRPr="00922B6E" w:rsidRDefault="00910CBD" w:rsidP="003B739C">
            <w:pPr>
              <w:jc w:val="center"/>
              <w:rPr>
                <w:rFonts w:ascii="Times New Roman" w:hAnsi="Times New Roman"/>
                <w:color w:val="000000"/>
              </w:rPr>
            </w:pPr>
            <w:r w:rsidRPr="00922B6E">
              <w:rPr>
                <w:rFonts w:ascii="Times New Roman" w:hAnsi="Times New Roman"/>
                <w:color w:val="000000"/>
              </w:rPr>
              <w:t>Září</w:t>
            </w:r>
          </w:p>
        </w:tc>
        <w:tc>
          <w:tcPr>
            <w:tcW w:w="1303" w:type="dxa"/>
            <w:tcBorders>
              <w:top w:val="nil"/>
              <w:left w:val="nil"/>
              <w:bottom w:val="nil"/>
              <w:right w:val="single" w:sz="8" w:space="0" w:color="auto"/>
            </w:tcBorders>
            <w:shd w:val="clear" w:color="auto" w:fill="auto"/>
            <w:noWrap/>
            <w:vAlign w:val="bottom"/>
            <w:hideMark/>
          </w:tcPr>
          <w:p w:rsidR="00910CBD" w:rsidRPr="00922B6E" w:rsidRDefault="00910CBD" w:rsidP="003B739C">
            <w:pPr>
              <w:jc w:val="center"/>
              <w:rPr>
                <w:rFonts w:ascii="Times New Roman" w:hAnsi="Times New Roman"/>
                <w:color w:val="000000"/>
              </w:rPr>
            </w:pPr>
            <w:r w:rsidRPr="00922B6E">
              <w:rPr>
                <w:rFonts w:ascii="Times New Roman" w:hAnsi="Times New Roman"/>
                <w:color w:val="000000"/>
              </w:rPr>
              <w:t>58</w:t>
            </w:r>
          </w:p>
        </w:tc>
        <w:tc>
          <w:tcPr>
            <w:tcW w:w="1302" w:type="dxa"/>
            <w:tcBorders>
              <w:top w:val="nil"/>
              <w:left w:val="nil"/>
              <w:bottom w:val="nil"/>
              <w:right w:val="single" w:sz="8" w:space="0" w:color="auto"/>
            </w:tcBorders>
            <w:shd w:val="clear" w:color="auto" w:fill="auto"/>
            <w:noWrap/>
            <w:vAlign w:val="bottom"/>
            <w:hideMark/>
          </w:tcPr>
          <w:p w:rsidR="00910CBD" w:rsidRPr="00922B6E" w:rsidRDefault="00910CBD" w:rsidP="003B739C">
            <w:pPr>
              <w:jc w:val="center"/>
              <w:rPr>
                <w:rFonts w:ascii="Times New Roman" w:hAnsi="Times New Roman"/>
                <w:color w:val="000000"/>
              </w:rPr>
            </w:pPr>
            <w:r w:rsidRPr="00922B6E">
              <w:rPr>
                <w:rFonts w:ascii="Times New Roman" w:hAnsi="Times New Roman"/>
                <w:color w:val="000000"/>
              </w:rPr>
              <w:t>101</w:t>
            </w:r>
          </w:p>
        </w:tc>
        <w:tc>
          <w:tcPr>
            <w:tcW w:w="1173" w:type="dxa"/>
            <w:tcBorders>
              <w:top w:val="nil"/>
              <w:left w:val="nil"/>
              <w:bottom w:val="nil"/>
              <w:right w:val="single" w:sz="8" w:space="0" w:color="auto"/>
            </w:tcBorders>
            <w:shd w:val="clear" w:color="auto" w:fill="auto"/>
            <w:noWrap/>
            <w:vAlign w:val="bottom"/>
            <w:hideMark/>
          </w:tcPr>
          <w:p w:rsidR="00910CBD" w:rsidRPr="00922B6E" w:rsidRDefault="00910CBD" w:rsidP="003B739C">
            <w:pPr>
              <w:jc w:val="center"/>
              <w:rPr>
                <w:rFonts w:ascii="Times New Roman" w:hAnsi="Times New Roman"/>
                <w:color w:val="000000"/>
              </w:rPr>
            </w:pPr>
            <w:r w:rsidRPr="00922B6E">
              <w:rPr>
                <w:rFonts w:ascii="Times New Roman" w:hAnsi="Times New Roman"/>
                <w:color w:val="000000"/>
              </w:rPr>
              <w:t>96</w:t>
            </w:r>
          </w:p>
        </w:tc>
        <w:tc>
          <w:tcPr>
            <w:tcW w:w="1448" w:type="dxa"/>
            <w:tcBorders>
              <w:top w:val="nil"/>
              <w:left w:val="nil"/>
              <w:bottom w:val="nil"/>
              <w:right w:val="single" w:sz="8" w:space="0" w:color="auto"/>
            </w:tcBorders>
            <w:shd w:val="clear" w:color="auto" w:fill="auto"/>
            <w:noWrap/>
            <w:vAlign w:val="bottom"/>
            <w:hideMark/>
          </w:tcPr>
          <w:p w:rsidR="00910CBD" w:rsidRPr="00922B6E" w:rsidRDefault="00910CBD" w:rsidP="003B739C">
            <w:pPr>
              <w:jc w:val="center"/>
              <w:rPr>
                <w:rFonts w:ascii="Times New Roman" w:hAnsi="Times New Roman"/>
                <w:color w:val="000000"/>
              </w:rPr>
            </w:pPr>
            <w:r w:rsidRPr="00922B6E">
              <w:rPr>
                <w:rFonts w:ascii="Times New Roman" w:hAnsi="Times New Roman"/>
                <w:color w:val="000000"/>
              </w:rPr>
              <w:t>19</w:t>
            </w:r>
          </w:p>
        </w:tc>
        <w:tc>
          <w:tcPr>
            <w:tcW w:w="1473" w:type="dxa"/>
            <w:tcBorders>
              <w:top w:val="nil"/>
              <w:left w:val="nil"/>
              <w:bottom w:val="nil"/>
              <w:right w:val="single" w:sz="8" w:space="0" w:color="auto"/>
            </w:tcBorders>
            <w:shd w:val="clear" w:color="auto" w:fill="auto"/>
            <w:noWrap/>
            <w:vAlign w:val="bottom"/>
            <w:hideMark/>
          </w:tcPr>
          <w:p w:rsidR="00910CBD" w:rsidRPr="00922B6E" w:rsidRDefault="00910CBD" w:rsidP="003B739C">
            <w:pPr>
              <w:jc w:val="center"/>
              <w:rPr>
                <w:rFonts w:ascii="Times New Roman" w:hAnsi="Times New Roman"/>
                <w:color w:val="000000"/>
              </w:rPr>
            </w:pPr>
            <w:r w:rsidRPr="00922B6E">
              <w:rPr>
                <w:rFonts w:ascii="Times New Roman" w:hAnsi="Times New Roman"/>
                <w:color w:val="000000"/>
              </w:rPr>
              <w:t>104</w:t>
            </w:r>
          </w:p>
        </w:tc>
      </w:tr>
      <w:tr w:rsidR="00910CBD" w:rsidRPr="00922B6E" w:rsidTr="003B739C">
        <w:trPr>
          <w:trHeight w:val="320"/>
        </w:trPr>
        <w:tc>
          <w:tcPr>
            <w:tcW w:w="2097" w:type="dxa"/>
            <w:tcBorders>
              <w:top w:val="nil"/>
              <w:left w:val="single" w:sz="8" w:space="0" w:color="auto"/>
              <w:bottom w:val="single" w:sz="8" w:space="0" w:color="auto"/>
              <w:right w:val="single" w:sz="8" w:space="0" w:color="auto"/>
            </w:tcBorders>
            <w:shd w:val="clear" w:color="auto" w:fill="auto"/>
            <w:noWrap/>
            <w:vAlign w:val="bottom"/>
            <w:hideMark/>
          </w:tcPr>
          <w:p w:rsidR="00910CBD" w:rsidRPr="00922B6E" w:rsidRDefault="00910CBD" w:rsidP="003B739C">
            <w:pPr>
              <w:jc w:val="center"/>
              <w:rPr>
                <w:rFonts w:ascii="Times New Roman" w:hAnsi="Times New Roman"/>
                <w:color w:val="000000"/>
              </w:rPr>
            </w:pPr>
            <w:r w:rsidRPr="00922B6E">
              <w:rPr>
                <w:rFonts w:ascii="Times New Roman" w:hAnsi="Times New Roman"/>
                <w:color w:val="000000"/>
              </w:rPr>
              <w:t>Říjen</w:t>
            </w:r>
          </w:p>
        </w:tc>
        <w:tc>
          <w:tcPr>
            <w:tcW w:w="1303" w:type="dxa"/>
            <w:tcBorders>
              <w:top w:val="nil"/>
              <w:left w:val="nil"/>
              <w:bottom w:val="single" w:sz="8" w:space="0" w:color="auto"/>
              <w:right w:val="single" w:sz="8" w:space="0" w:color="auto"/>
            </w:tcBorders>
            <w:shd w:val="clear" w:color="auto" w:fill="auto"/>
            <w:noWrap/>
            <w:vAlign w:val="bottom"/>
            <w:hideMark/>
          </w:tcPr>
          <w:p w:rsidR="00910CBD" w:rsidRPr="00922B6E" w:rsidRDefault="00910CBD" w:rsidP="003B739C">
            <w:pPr>
              <w:jc w:val="center"/>
              <w:rPr>
                <w:rFonts w:ascii="Times New Roman" w:hAnsi="Times New Roman"/>
                <w:color w:val="000000"/>
              </w:rPr>
            </w:pPr>
            <w:r w:rsidRPr="00922B6E">
              <w:rPr>
                <w:rFonts w:ascii="Times New Roman" w:hAnsi="Times New Roman"/>
                <w:color w:val="000000"/>
              </w:rPr>
              <w:t>74</w:t>
            </w:r>
          </w:p>
        </w:tc>
        <w:tc>
          <w:tcPr>
            <w:tcW w:w="1302" w:type="dxa"/>
            <w:tcBorders>
              <w:top w:val="nil"/>
              <w:left w:val="nil"/>
              <w:bottom w:val="single" w:sz="8" w:space="0" w:color="auto"/>
              <w:right w:val="single" w:sz="8" w:space="0" w:color="auto"/>
            </w:tcBorders>
            <w:shd w:val="clear" w:color="auto" w:fill="auto"/>
            <w:noWrap/>
            <w:vAlign w:val="bottom"/>
            <w:hideMark/>
          </w:tcPr>
          <w:p w:rsidR="00910CBD" w:rsidRPr="00922B6E" w:rsidRDefault="00910CBD" w:rsidP="003B739C">
            <w:pPr>
              <w:jc w:val="center"/>
              <w:rPr>
                <w:rFonts w:ascii="Times New Roman" w:hAnsi="Times New Roman"/>
                <w:color w:val="000000"/>
              </w:rPr>
            </w:pPr>
            <w:r w:rsidRPr="00922B6E">
              <w:rPr>
                <w:rFonts w:ascii="Times New Roman" w:hAnsi="Times New Roman"/>
                <w:color w:val="000000"/>
              </w:rPr>
              <w:t>81</w:t>
            </w:r>
          </w:p>
        </w:tc>
        <w:tc>
          <w:tcPr>
            <w:tcW w:w="1173" w:type="dxa"/>
            <w:tcBorders>
              <w:top w:val="nil"/>
              <w:left w:val="nil"/>
              <w:bottom w:val="single" w:sz="8" w:space="0" w:color="auto"/>
              <w:right w:val="single" w:sz="8" w:space="0" w:color="auto"/>
            </w:tcBorders>
            <w:shd w:val="clear" w:color="auto" w:fill="auto"/>
            <w:noWrap/>
            <w:vAlign w:val="bottom"/>
            <w:hideMark/>
          </w:tcPr>
          <w:p w:rsidR="00910CBD" w:rsidRPr="00922B6E" w:rsidRDefault="00910CBD" w:rsidP="003B739C">
            <w:pPr>
              <w:jc w:val="center"/>
              <w:rPr>
                <w:rFonts w:ascii="Times New Roman" w:hAnsi="Times New Roman"/>
                <w:color w:val="000000"/>
              </w:rPr>
            </w:pPr>
            <w:r w:rsidRPr="00922B6E">
              <w:rPr>
                <w:rFonts w:ascii="Times New Roman" w:hAnsi="Times New Roman"/>
                <w:color w:val="000000"/>
              </w:rPr>
              <w:t>86</w:t>
            </w:r>
          </w:p>
        </w:tc>
        <w:tc>
          <w:tcPr>
            <w:tcW w:w="1448" w:type="dxa"/>
            <w:tcBorders>
              <w:top w:val="nil"/>
              <w:left w:val="nil"/>
              <w:bottom w:val="single" w:sz="8" w:space="0" w:color="auto"/>
              <w:right w:val="single" w:sz="8" w:space="0" w:color="auto"/>
            </w:tcBorders>
            <w:shd w:val="clear" w:color="auto" w:fill="auto"/>
            <w:noWrap/>
            <w:vAlign w:val="bottom"/>
            <w:hideMark/>
          </w:tcPr>
          <w:p w:rsidR="00910CBD" w:rsidRPr="00922B6E" w:rsidRDefault="00910CBD" w:rsidP="003B739C">
            <w:pPr>
              <w:jc w:val="center"/>
              <w:rPr>
                <w:rFonts w:ascii="Times New Roman" w:hAnsi="Times New Roman"/>
                <w:color w:val="000000"/>
              </w:rPr>
            </w:pPr>
            <w:r w:rsidRPr="00922B6E">
              <w:rPr>
                <w:rFonts w:ascii="Times New Roman" w:hAnsi="Times New Roman"/>
                <w:color w:val="000000"/>
              </w:rPr>
              <w:t>19</w:t>
            </w:r>
          </w:p>
        </w:tc>
        <w:tc>
          <w:tcPr>
            <w:tcW w:w="1473" w:type="dxa"/>
            <w:tcBorders>
              <w:top w:val="nil"/>
              <w:left w:val="nil"/>
              <w:bottom w:val="single" w:sz="8" w:space="0" w:color="auto"/>
              <w:right w:val="single" w:sz="8" w:space="0" w:color="auto"/>
            </w:tcBorders>
            <w:shd w:val="clear" w:color="auto" w:fill="auto"/>
            <w:noWrap/>
            <w:vAlign w:val="bottom"/>
            <w:hideMark/>
          </w:tcPr>
          <w:p w:rsidR="00910CBD" w:rsidRPr="00922B6E" w:rsidRDefault="00910CBD" w:rsidP="003B739C">
            <w:pPr>
              <w:jc w:val="center"/>
              <w:rPr>
                <w:rFonts w:ascii="Times New Roman" w:hAnsi="Times New Roman"/>
                <w:color w:val="000000"/>
              </w:rPr>
            </w:pPr>
            <w:r w:rsidRPr="00922B6E">
              <w:rPr>
                <w:rFonts w:ascii="Times New Roman" w:hAnsi="Times New Roman"/>
                <w:color w:val="000000"/>
              </w:rPr>
              <w:t>140</w:t>
            </w:r>
          </w:p>
        </w:tc>
      </w:tr>
    </w:tbl>
    <w:p w:rsidR="00910CBD" w:rsidRPr="00476FD3" w:rsidRDefault="00910CBD" w:rsidP="001A4253">
      <w:r>
        <w:t xml:space="preserve"> </w:t>
      </w:r>
      <w:r w:rsidR="001A4253">
        <w:t>Zdroj: Autorka.</w:t>
      </w:r>
    </w:p>
    <w:p w:rsidR="00910CBD" w:rsidRDefault="00910CBD" w:rsidP="001A4253">
      <w:r>
        <w:lastRenderedPageBreak/>
        <w:t xml:space="preserve">Tabulka </w:t>
      </w:r>
      <w:fldSimple w:instr=" SEQ Tabulka \* ARABIC ">
        <w:r w:rsidR="002F267A">
          <w:rPr>
            <w:noProof/>
          </w:rPr>
          <w:t>4</w:t>
        </w:r>
      </w:fldSimple>
      <w:r>
        <w:t xml:space="preserve"> Relativní četnost publikovaných příspěvků (září-říjen 2017).</w:t>
      </w:r>
    </w:p>
    <w:tbl>
      <w:tblPr>
        <w:tblW w:w="8443" w:type="dxa"/>
        <w:tblInd w:w="56" w:type="dxa"/>
        <w:tblCellMar>
          <w:left w:w="70" w:type="dxa"/>
          <w:right w:w="70" w:type="dxa"/>
        </w:tblCellMar>
        <w:tblLook w:val="04A0"/>
      </w:tblPr>
      <w:tblGrid>
        <w:gridCol w:w="1988"/>
        <w:gridCol w:w="1288"/>
        <w:gridCol w:w="1360"/>
        <w:gridCol w:w="1088"/>
        <w:gridCol w:w="1495"/>
        <w:gridCol w:w="1224"/>
      </w:tblGrid>
      <w:tr w:rsidR="00910CBD" w:rsidRPr="00922B6E" w:rsidTr="003B739C">
        <w:trPr>
          <w:trHeight w:val="289"/>
        </w:trPr>
        <w:tc>
          <w:tcPr>
            <w:tcW w:w="1988" w:type="dxa"/>
            <w:tcBorders>
              <w:top w:val="single" w:sz="8" w:space="0" w:color="auto"/>
              <w:left w:val="single" w:sz="8" w:space="0" w:color="auto"/>
              <w:bottom w:val="single" w:sz="8" w:space="0" w:color="auto"/>
              <w:right w:val="nil"/>
            </w:tcBorders>
            <w:shd w:val="clear" w:color="auto" w:fill="auto"/>
            <w:noWrap/>
            <w:vAlign w:val="bottom"/>
            <w:hideMark/>
          </w:tcPr>
          <w:p w:rsidR="00910CBD" w:rsidRPr="00922B6E" w:rsidRDefault="00910CBD" w:rsidP="003B739C">
            <w:pPr>
              <w:rPr>
                <w:rFonts w:ascii="Times New Roman" w:hAnsi="Times New Roman"/>
                <w:color w:val="000000"/>
              </w:rPr>
            </w:pPr>
            <w:r w:rsidRPr="00922B6E">
              <w:rPr>
                <w:rFonts w:ascii="Times New Roman" w:hAnsi="Times New Roman"/>
                <w:color w:val="000000"/>
              </w:rPr>
              <w:t> </w:t>
            </w:r>
          </w:p>
        </w:tc>
        <w:tc>
          <w:tcPr>
            <w:tcW w:w="128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0CBD" w:rsidRPr="00922B6E" w:rsidRDefault="00910CBD" w:rsidP="003B739C">
            <w:pPr>
              <w:rPr>
                <w:rFonts w:ascii="Times New Roman" w:hAnsi="Times New Roman"/>
                <w:b/>
                <w:bCs/>
                <w:color w:val="000000"/>
              </w:rPr>
            </w:pPr>
            <w:r w:rsidRPr="00922B6E">
              <w:rPr>
                <w:rFonts w:ascii="Times New Roman" w:hAnsi="Times New Roman"/>
                <w:b/>
                <w:bCs/>
                <w:color w:val="000000"/>
              </w:rPr>
              <w:t>Novinky.cz</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910CBD" w:rsidRPr="00922B6E" w:rsidRDefault="00910CBD" w:rsidP="003B739C">
            <w:pPr>
              <w:rPr>
                <w:rFonts w:ascii="Times New Roman" w:hAnsi="Times New Roman"/>
                <w:b/>
                <w:bCs/>
                <w:color w:val="000000"/>
              </w:rPr>
            </w:pPr>
            <w:r w:rsidRPr="00922B6E">
              <w:rPr>
                <w:rFonts w:ascii="Times New Roman" w:hAnsi="Times New Roman"/>
                <w:b/>
                <w:bCs/>
                <w:color w:val="000000"/>
              </w:rPr>
              <w:t>iDNES.cz</w:t>
            </w:r>
          </w:p>
        </w:tc>
        <w:tc>
          <w:tcPr>
            <w:tcW w:w="1088" w:type="dxa"/>
            <w:tcBorders>
              <w:top w:val="single" w:sz="8" w:space="0" w:color="auto"/>
              <w:left w:val="nil"/>
              <w:bottom w:val="single" w:sz="8" w:space="0" w:color="auto"/>
              <w:right w:val="single" w:sz="8" w:space="0" w:color="auto"/>
            </w:tcBorders>
            <w:shd w:val="clear" w:color="auto" w:fill="auto"/>
            <w:noWrap/>
            <w:vAlign w:val="bottom"/>
            <w:hideMark/>
          </w:tcPr>
          <w:p w:rsidR="00910CBD" w:rsidRPr="00922B6E" w:rsidRDefault="00910CBD" w:rsidP="003B739C">
            <w:pPr>
              <w:rPr>
                <w:rFonts w:ascii="Times New Roman" w:hAnsi="Times New Roman"/>
                <w:b/>
                <w:bCs/>
                <w:color w:val="000000"/>
              </w:rPr>
            </w:pPr>
            <w:r w:rsidRPr="00922B6E">
              <w:rPr>
                <w:rFonts w:ascii="Times New Roman" w:hAnsi="Times New Roman"/>
                <w:b/>
                <w:bCs/>
                <w:color w:val="000000"/>
              </w:rPr>
              <w:t>Blesk.cz</w:t>
            </w:r>
          </w:p>
        </w:tc>
        <w:tc>
          <w:tcPr>
            <w:tcW w:w="1495" w:type="dxa"/>
            <w:tcBorders>
              <w:top w:val="single" w:sz="8" w:space="0" w:color="auto"/>
              <w:left w:val="nil"/>
              <w:bottom w:val="single" w:sz="8" w:space="0" w:color="auto"/>
              <w:right w:val="single" w:sz="8" w:space="0" w:color="auto"/>
            </w:tcBorders>
            <w:shd w:val="clear" w:color="auto" w:fill="auto"/>
            <w:noWrap/>
            <w:vAlign w:val="bottom"/>
            <w:hideMark/>
          </w:tcPr>
          <w:p w:rsidR="00910CBD" w:rsidRPr="00922B6E" w:rsidRDefault="00910CBD" w:rsidP="003B739C">
            <w:pPr>
              <w:rPr>
                <w:rFonts w:ascii="Times New Roman" w:hAnsi="Times New Roman"/>
                <w:b/>
                <w:bCs/>
                <w:color w:val="000000"/>
              </w:rPr>
            </w:pPr>
            <w:r w:rsidRPr="00922B6E">
              <w:rPr>
                <w:rFonts w:ascii="Times New Roman" w:hAnsi="Times New Roman"/>
                <w:b/>
                <w:bCs/>
                <w:color w:val="000000"/>
              </w:rPr>
              <w:t>Aktuálně.cz</w:t>
            </w:r>
          </w:p>
        </w:tc>
        <w:tc>
          <w:tcPr>
            <w:tcW w:w="1224" w:type="dxa"/>
            <w:tcBorders>
              <w:top w:val="single" w:sz="8" w:space="0" w:color="auto"/>
              <w:left w:val="nil"/>
              <w:bottom w:val="single" w:sz="8" w:space="0" w:color="auto"/>
              <w:right w:val="single" w:sz="8" w:space="0" w:color="auto"/>
            </w:tcBorders>
            <w:shd w:val="clear" w:color="auto" w:fill="auto"/>
            <w:noWrap/>
            <w:vAlign w:val="bottom"/>
            <w:hideMark/>
          </w:tcPr>
          <w:p w:rsidR="00910CBD" w:rsidRPr="00922B6E" w:rsidRDefault="00910CBD" w:rsidP="003B739C">
            <w:pPr>
              <w:rPr>
                <w:rFonts w:ascii="Times New Roman" w:hAnsi="Times New Roman"/>
                <w:b/>
                <w:bCs/>
                <w:color w:val="000000"/>
              </w:rPr>
            </w:pPr>
            <w:r w:rsidRPr="00922B6E">
              <w:rPr>
                <w:rFonts w:ascii="Times New Roman" w:hAnsi="Times New Roman"/>
                <w:b/>
                <w:bCs/>
                <w:color w:val="000000"/>
              </w:rPr>
              <w:t>Deník.cz</w:t>
            </w:r>
          </w:p>
        </w:tc>
      </w:tr>
      <w:tr w:rsidR="00910CBD" w:rsidRPr="00922B6E" w:rsidTr="003B739C">
        <w:trPr>
          <w:trHeight w:val="654"/>
        </w:trPr>
        <w:tc>
          <w:tcPr>
            <w:tcW w:w="1988" w:type="dxa"/>
            <w:tcBorders>
              <w:top w:val="nil"/>
              <w:left w:val="single" w:sz="8" w:space="0" w:color="auto"/>
              <w:bottom w:val="single" w:sz="8" w:space="0" w:color="auto"/>
              <w:right w:val="single" w:sz="8" w:space="0" w:color="auto"/>
            </w:tcBorders>
            <w:shd w:val="clear" w:color="auto" w:fill="auto"/>
            <w:vAlign w:val="bottom"/>
            <w:hideMark/>
          </w:tcPr>
          <w:p w:rsidR="009D53BA" w:rsidRDefault="00910CBD" w:rsidP="009D53BA">
            <w:pPr>
              <w:jc w:val="center"/>
              <w:rPr>
                <w:rFonts w:ascii="Times New Roman" w:hAnsi="Times New Roman"/>
                <w:b/>
                <w:bCs/>
                <w:color w:val="000000"/>
              </w:rPr>
            </w:pPr>
            <w:r w:rsidRPr="00922B6E">
              <w:rPr>
                <w:rFonts w:ascii="Times New Roman" w:hAnsi="Times New Roman"/>
                <w:b/>
                <w:bCs/>
                <w:color w:val="000000"/>
              </w:rPr>
              <w:t>P</w:t>
            </w:r>
            <w:r w:rsidR="009D53BA">
              <w:rPr>
                <w:rFonts w:ascii="Times New Roman" w:hAnsi="Times New Roman"/>
                <w:b/>
                <w:bCs/>
                <w:color w:val="000000"/>
              </w:rPr>
              <w:t>očet článků</w:t>
            </w:r>
          </w:p>
          <w:p w:rsidR="00910CBD" w:rsidRPr="00922B6E" w:rsidRDefault="00910CBD" w:rsidP="009D53BA">
            <w:pPr>
              <w:jc w:val="center"/>
              <w:rPr>
                <w:rFonts w:ascii="Times New Roman" w:hAnsi="Times New Roman"/>
                <w:b/>
                <w:bCs/>
                <w:color w:val="000000"/>
              </w:rPr>
            </w:pPr>
            <w:r w:rsidRPr="00922B6E">
              <w:rPr>
                <w:rFonts w:ascii="Times New Roman" w:hAnsi="Times New Roman"/>
                <w:b/>
                <w:bCs/>
                <w:color w:val="000000"/>
              </w:rPr>
              <w:t>(%)</w:t>
            </w:r>
          </w:p>
        </w:tc>
        <w:tc>
          <w:tcPr>
            <w:tcW w:w="1288" w:type="dxa"/>
            <w:tcBorders>
              <w:top w:val="nil"/>
              <w:left w:val="nil"/>
              <w:bottom w:val="nil"/>
              <w:right w:val="single" w:sz="8" w:space="0" w:color="auto"/>
            </w:tcBorders>
            <w:shd w:val="clear" w:color="auto" w:fill="auto"/>
            <w:noWrap/>
            <w:vAlign w:val="bottom"/>
            <w:hideMark/>
          </w:tcPr>
          <w:p w:rsidR="00910CBD" w:rsidRPr="00922B6E" w:rsidRDefault="00910CBD" w:rsidP="009D53BA">
            <w:pPr>
              <w:jc w:val="center"/>
              <w:rPr>
                <w:rFonts w:ascii="Times New Roman" w:hAnsi="Times New Roman"/>
                <w:b/>
                <w:bCs/>
                <w:color w:val="000000"/>
              </w:rPr>
            </w:pPr>
            <w:r w:rsidRPr="00922B6E">
              <w:rPr>
                <w:rFonts w:ascii="Times New Roman" w:hAnsi="Times New Roman"/>
                <w:b/>
                <w:bCs/>
                <w:color w:val="000000"/>
              </w:rPr>
              <w:t>100</w:t>
            </w:r>
            <w:r w:rsidR="00FC47EF">
              <w:rPr>
                <w:rFonts w:ascii="Times New Roman" w:hAnsi="Times New Roman"/>
                <w:b/>
                <w:bCs/>
                <w:color w:val="000000"/>
              </w:rPr>
              <w:t xml:space="preserve"> </w:t>
            </w:r>
          </w:p>
        </w:tc>
        <w:tc>
          <w:tcPr>
            <w:tcW w:w="1360" w:type="dxa"/>
            <w:tcBorders>
              <w:top w:val="nil"/>
              <w:left w:val="nil"/>
              <w:bottom w:val="nil"/>
              <w:right w:val="single" w:sz="8" w:space="0" w:color="auto"/>
            </w:tcBorders>
            <w:shd w:val="clear" w:color="auto" w:fill="auto"/>
            <w:noWrap/>
            <w:vAlign w:val="bottom"/>
            <w:hideMark/>
          </w:tcPr>
          <w:p w:rsidR="00910CBD" w:rsidRPr="00922B6E" w:rsidRDefault="00910CBD" w:rsidP="009D53BA">
            <w:pPr>
              <w:jc w:val="center"/>
              <w:rPr>
                <w:rFonts w:ascii="Times New Roman" w:hAnsi="Times New Roman"/>
                <w:b/>
                <w:bCs/>
                <w:color w:val="000000"/>
              </w:rPr>
            </w:pPr>
            <w:r w:rsidRPr="00922B6E">
              <w:rPr>
                <w:rFonts w:ascii="Times New Roman" w:hAnsi="Times New Roman"/>
                <w:b/>
                <w:bCs/>
                <w:color w:val="000000"/>
              </w:rPr>
              <w:t>100</w:t>
            </w:r>
            <w:r w:rsidR="00FC47EF">
              <w:rPr>
                <w:rFonts w:ascii="Times New Roman" w:hAnsi="Times New Roman"/>
                <w:b/>
                <w:bCs/>
                <w:color w:val="000000"/>
              </w:rPr>
              <w:t xml:space="preserve"> </w:t>
            </w:r>
          </w:p>
        </w:tc>
        <w:tc>
          <w:tcPr>
            <w:tcW w:w="1088" w:type="dxa"/>
            <w:tcBorders>
              <w:top w:val="nil"/>
              <w:left w:val="nil"/>
              <w:bottom w:val="nil"/>
              <w:right w:val="single" w:sz="8" w:space="0" w:color="auto"/>
            </w:tcBorders>
            <w:shd w:val="clear" w:color="auto" w:fill="auto"/>
            <w:noWrap/>
            <w:vAlign w:val="bottom"/>
            <w:hideMark/>
          </w:tcPr>
          <w:p w:rsidR="00910CBD" w:rsidRPr="00922B6E" w:rsidRDefault="00910CBD" w:rsidP="009D53BA">
            <w:pPr>
              <w:jc w:val="center"/>
              <w:rPr>
                <w:rFonts w:ascii="Times New Roman" w:hAnsi="Times New Roman"/>
                <w:b/>
                <w:bCs/>
                <w:color w:val="000000"/>
              </w:rPr>
            </w:pPr>
            <w:r w:rsidRPr="00922B6E">
              <w:rPr>
                <w:rFonts w:ascii="Times New Roman" w:hAnsi="Times New Roman"/>
                <w:b/>
                <w:bCs/>
                <w:color w:val="000000"/>
              </w:rPr>
              <w:t>100</w:t>
            </w:r>
            <w:r w:rsidR="00FC47EF">
              <w:rPr>
                <w:rFonts w:ascii="Times New Roman" w:hAnsi="Times New Roman"/>
                <w:b/>
                <w:bCs/>
                <w:color w:val="000000"/>
              </w:rPr>
              <w:t xml:space="preserve"> </w:t>
            </w:r>
          </w:p>
        </w:tc>
        <w:tc>
          <w:tcPr>
            <w:tcW w:w="1495" w:type="dxa"/>
            <w:tcBorders>
              <w:top w:val="nil"/>
              <w:left w:val="nil"/>
              <w:bottom w:val="nil"/>
              <w:right w:val="single" w:sz="8" w:space="0" w:color="auto"/>
            </w:tcBorders>
            <w:shd w:val="clear" w:color="auto" w:fill="auto"/>
            <w:noWrap/>
            <w:vAlign w:val="bottom"/>
            <w:hideMark/>
          </w:tcPr>
          <w:p w:rsidR="00910CBD" w:rsidRPr="00922B6E" w:rsidRDefault="00910CBD" w:rsidP="009D53BA">
            <w:pPr>
              <w:jc w:val="center"/>
              <w:rPr>
                <w:rFonts w:ascii="Times New Roman" w:hAnsi="Times New Roman"/>
                <w:b/>
                <w:bCs/>
                <w:color w:val="000000"/>
              </w:rPr>
            </w:pPr>
            <w:r w:rsidRPr="00922B6E">
              <w:rPr>
                <w:rFonts w:ascii="Times New Roman" w:hAnsi="Times New Roman"/>
                <w:b/>
                <w:bCs/>
                <w:color w:val="000000"/>
              </w:rPr>
              <w:t>100</w:t>
            </w:r>
            <w:r w:rsidR="00FC47EF">
              <w:rPr>
                <w:rFonts w:ascii="Times New Roman" w:hAnsi="Times New Roman"/>
                <w:b/>
                <w:bCs/>
                <w:color w:val="000000"/>
              </w:rPr>
              <w:t xml:space="preserve"> </w:t>
            </w:r>
          </w:p>
        </w:tc>
        <w:tc>
          <w:tcPr>
            <w:tcW w:w="1224" w:type="dxa"/>
            <w:tcBorders>
              <w:top w:val="nil"/>
              <w:left w:val="nil"/>
              <w:bottom w:val="nil"/>
              <w:right w:val="single" w:sz="8" w:space="0" w:color="auto"/>
            </w:tcBorders>
            <w:shd w:val="clear" w:color="auto" w:fill="auto"/>
            <w:noWrap/>
            <w:vAlign w:val="bottom"/>
            <w:hideMark/>
          </w:tcPr>
          <w:p w:rsidR="00910CBD" w:rsidRPr="00922B6E" w:rsidRDefault="00910CBD" w:rsidP="009D53BA">
            <w:pPr>
              <w:jc w:val="center"/>
              <w:rPr>
                <w:rFonts w:ascii="Times New Roman" w:hAnsi="Times New Roman"/>
                <w:b/>
                <w:bCs/>
                <w:color w:val="000000"/>
              </w:rPr>
            </w:pPr>
            <w:r w:rsidRPr="00922B6E">
              <w:rPr>
                <w:rFonts w:ascii="Times New Roman" w:hAnsi="Times New Roman"/>
                <w:b/>
                <w:bCs/>
                <w:color w:val="000000"/>
              </w:rPr>
              <w:t>100</w:t>
            </w:r>
            <w:r w:rsidR="00FC47EF">
              <w:rPr>
                <w:rFonts w:ascii="Times New Roman" w:hAnsi="Times New Roman"/>
                <w:b/>
                <w:bCs/>
                <w:color w:val="000000"/>
              </w:rPr>
              <w:t xml:space="preserve"> </w:t>
            </w:r>
          </w:p>
        </w:tc>
      </w:tr>
      <w:tr w:rsidR="00910CBD" w:rsidRPr="00922B6E" w:rsidTr="003B739C">
        <w:trPr>
          <w:trHeight w:val="276"/>
        </w:trPr>
        <w:tc>
          <w:tcPr>
            <w:tcW w:w="1988" w:type="dxa"/>
            <w:tcBorders>
              <w:top w:val="nil"/>
              <w:left w:val="single" w:sz="8" w:space="0" w:color="auto"/>
              <w:bottom w:val="nil"/>
              <w:right w:val="nil"/>
            </w:tcBorders>
            <w:shd w:val="clear" w:color="auto" w:fill="auto"/>
            <w:noWrap/>
            <w:vAlign w:val="bottom"/>
            <w:hideMark/>
          </w:tcPr>
          <w:p w:rsidR="00910CBD" w:rsidRPr="00922B6E" w:rsidRDefault="00910CBD" w:rsidP="003B739C">
            <w:pPr>
              <w:jc w:val="center"/>
              <w:rPr>
                <w:rFonts w:ascii="Times New Roman" w:hAnsi="Times New Roman"/>
                <w:color w:val="000000"/>
              </w:rPr>
            </w:pPr>
            <w:r w:rsidRPr="00922B6E">
              <w:rPr>
                <w:rFonts w:ascii="Times New Roman" w:hAnsi="Times New Roman"/>
                <w:color w:val="000000"/>
              </w:rPr>
              <w:t>Září</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CBD" w:rsidRPr="00922B6E" w:rsidRDefault="00910CBD" w:rsidP="003B739C">
            <w:pPr>
              <w:jc w:val="center"/>
              <w:rPr>
                <w:rFonts w:ascii="Times New Roman" w:hAnsi="Times New Roman"/>
                <w:color w:val="000000"/>
              </w:rPr>
            </w:pPr>
            <w:r w:rsidRPr="00922B6E">
              <w:rPr>
                <w:rFonts w:ascii="Times New Roman" w:hAnsi="Times New Roman"/>
                <w:color w:val="000000"/>
              </w:rPr>
              <w:t>44</w:t>
            </w:r>
            <w:r w:rsidR="00FC47EF">
              <w:rPr>
                <w:rFonts w:ascii="Times New Roman" w:hAnsi="Times New Roman"/>
                <w:color w:val="000000"/>
              </w:rPr>
              <w:t xml:space="preserve"> </w:t>
            </w:r>
            <w:r w:rsidR="009D53BA">
              <w:rPr>
                <w:rFonts w:ascii="Times New Roman" w:hAnsi="Times New Roman"/>
                <w:color w:val="000000"/>
              </w:rPr>
              <w: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910CBD" w:rsidRPr="00922B6E" w:rsidRDefault="00910CBD" w:rsidP="003B739C">
            <w:pPr>
              <w:jc w:val="center"/>
              <w:rPr>
                <w:rFonts w:ascii="Times New Roman" w:hAnsi="Times New Roman"/>
                <w:color w:val="000000"/>
              </w:rPr>
            </w:pPr>
            <w:r w:rsidRPr="00922B6E">
              <w:rPr>
                <w:rFonts w:ascii="Times New Roman" w:hAnsi="Times New Roman"/>
                <w:color w:val="000000"/>
              </w:rPr>
              <w:t>55</w:t>
            </w:r>
            <w:r w:rsidR="00FC47EF">
              <w:rPr>
                <w:rFonts w:ascii="Times New Roman" w:hAnsi="Times New Roman"/>
                <w:color w:val="000000"/>
              </w:rPr>
              <w:t xml:space="preserve"> </w:t>
            </w:r>
            <w:r w:rsidR="009D53BA">
              <w:rPr>
                <w:rFonts w:ascii="Times New Roman" w:hAnsi="Times New Roman"/>
                <w:color w:val="000000"/>
              </w:rPr>
              <w:t>%</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rsidR="00910CBD" w:rsidRPr="00922B6E" w:rsidRDefault="00910CBD" w:rsidP="003B739C">
            <w:pPr>
              <w:jc w:val="center"/>
              <w:rPr>
                <w:rFonts w:ascii="Times New Roman" w:hAnsi="Times New Roman"/>
                <w:color w:val="000000"/>
              </w:rPr>
            </w:pPr>
            <w:r w:rsidRPr="00922B6E">
              <w:rPr>
                <w:rFonts w:ascii="Times New Roman" w:hAnsi="Times New Roman"/>
                <w:color w:val="000000"/>
              </w:rPr>
              <w:t>53</w:t>
            </w:r>
            <w:r w:rsidR="00FC47EF">
              <w:rPr>
                <w:rFonts w:ascii="Times New Roman" w:hAnsi="Times New Roman"/>
                <w:color w:val="000000"/>
              </w:rPr>
              <w:t xml:space="preserve"> </w:t>
            </w:r>
            <w:r w:rsidRPr="00922B6E">
              <w:rPr>
                <w:rFonts w:ascii="Times New Roman" w:hAnsi="Times New Roman"/>
                <w:color w:val="000000"/>
              </w:rPr>
              <w:t>%</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910CBD" w:rsidRPr="00922B6E" w:rsidRDefault="00910CBD" w:rsidP="003B739C">
            <w:pPr>
              <w:jc w:val="center"/>
              <w:rPr>
                <w:rFonts w:ascii="Times New Roman" w:hAnsi="Times New Roman"/>
                <w:color w:val="000000"/>
              </w:rPr>
            </w:pPr>
            <w:r w:rsidRPr="00922B6E">
              <w:rPr>
                <w:rFonts w:ascii="Times New Roman" w:hAnsi="Times New Roman"/>
                <w:color w:val="000000"/>
              </w:rPr>
              <w:t>50</w:t>
            </w:r>
            <w:r w:rsidR="00FC47EF">
              <w:rPr>
                <w:rFonts w:ascii="Times New Roman" w:hAnsi="Times New Roman"/>
                <w:color w:val="000000"/>
              </w:rPr>
              <w:t xml:space="preserve"> </w:t>
            </w:r>
            <w:r w:rsidRPr="00922B6E">
              <w:rPr>
                <w:rFonts w:ascii="Times New Roman" w:hAnsi="Times New Roman"/>
                <w:color w:val="000000"/>
              </w:rPr>
              <w:t>%</w:t>
            </w:r>
          </w:p>
        </w:tc>
        <w:tc>
          <w:tcPr>
            <w:tcW w:w="1224" w:type="dxa"/>
            <w:tcBorders>
              <w:top w:val="single" w:sz="4" w:space="0" w:color="auto"/>
              <w:left w:val="nil"/>
              <w:bottom w:val="single" w:sz="4" w:space="0" w:color="auto"/>
              <w:right w:val="single" w:sz="8" w:space="0" w:color="auto"/>
            </w:tcBorders>
            <w:shd w:val="clear" w:color="auto" w:fill="auto"/>
            <w:noWrap/>
            <w:vAlign w:val="bottom"/>
            <w:hideMark/>
          </w:tcPr>
          <w:p w:rsidR="00910CBD" w:rsidRPr="00922B6E" w:rsidRDefault="00910CBD" w:rsidP="003B739C">
            <w:pPr>
              <w:jc w:val="center"/>
              <w:rPr>
                <w:rFonts w:ascii="Times New Roman" w:hAnsi="Times New Roman"/>
                <w:color w:val="000000"/>
              </w:rPr>
            </w:pPr>
            <w:r w:rsidRPr="00922B6E">
              <w:rPr>
                <w:rFonts w:ascii="Times New Roman" w:hAnsi="Times New Roman"/>
                <w:color w:val="000000"/>
              </w:rPr>
              <w:t>43</w:t>
            </w:r>
            <w:r w:rsidR="00FC47EF">
              <w:rPr>
                <w:rFonts w:ascii="Times New Roman" w:hAnsi="Times New Roman"/>
                <w:color w:val="000000"/>
              </w:rPr>
              <w:t xml:space="preserve"> </w:t>
            </w:r>
            <w:r w:rsidRPr="00922B6E">
              <w:rPr>
                <w:rFonts w:ascii="Times New Roman" w:hAnsi="Times New Roman"/>
                <w:color w:val="000000"/>
              </w:rPr>
              <w:t>%</w:t>
            </w:r>
          </w:p>
        </w:tc>
      </w:tr>
      <w:tr w:rsidR="00910CBD" w:rsidRPr="00922B6E" w:rsidTr="003B739C">
        <w:trPr>
          <w:trHeight w:val="289"/>
        </w:trPr>
        <w:tc>
          <w:tcPr>
            <w:tcW w:w="1988" w:type="dxa"/>
            <w:tcBorders>
              <w:top w:val="nil"/>
              <w:left w:val="single" w:sz="8" w:space="0" w:color="auto"/>
              <w:bottom w:val="single" w:sz="8" w:space="0" w:color="auto"/>
              <w:right w:val="nil"/>
            </w:tcBorders>
            <w:shd w:val="clear" w:color="auto" w:fill="auto"/>
            <w:noWrap/>
            <w:vAlign w:val="bottom"/>
            <w:hideMark/>
          </w:tcPr>
          <w:p w:rsidR="00910CBD" w:rsidRPr="00922B6E" w:rsidRDefault="00910CBD" w:rsidP="003B739C">
            <w:pPr>
              <w:jc w:val="center"/>
              <w:rPr>
                <w:rFonts w:ascii="Times New Roman" w:hAnsi="Times New Roman"/>
                <w:color w:val="000000"/>
              </w:rPr>
            </w:pPr>
            <w:r w:rsidRPr="00922B6E">
              <w:rPr>
                <w:rFonts w:ascii="Times New Roman" w:hAnsi="Times New Roman"/>
                <w:color w:val="000000"/>
              </w:rPr>
              <w:t>Říjen</w:t>
            </w:r>
          </w:p>
        </w:tc>
        <w:tc>
          <w:tcPr>
            <w:tcW w:w="1288" w:type="dxa"/>
            <w:tcBorders>
              <w:top w:val="nil"/>
              <w:left w:val="single" w:sz="4" w:space="0" w:color="auto"/>
              <w:bottom w:val="single" w:sz="8" w:space="0" w:color="auto"/>
              <w:right w:val="single" w:sz="4" w:space="0" w:color="auto"/>
            </w:tcBorders>
            <w:shd w:val="clear" w:color="auto" w:fill="auto"/>
            <w:noWrap/>
            <w:vAlign w:val="bottom"/>
            <w:hideMark/>
          </w:tcPr>
          <w:p w:rsidR="00910CBD" w:rsidRPr="00922B6E" w:rsidRDefault="00910CBD" w:rsidP="003B739C">
            <w:pPr>
              <w:jc w:val="center"/>
              <w:rPr>
                <w:rFonts w:ascii="Times New Roman" w:hAnsi="Times New Roman"/>
                <w:color w:val="000000"/>
              </w:rPr>
            </w:pPr>
            <w:r w:rsidRPr="00922B6E">
              <w:rPr>
                <w:rFonts w:ascii="Times New Roman" w:hAnsi="Times New Roman"/>
                <w:color w:val="000000"/>
              </w:rPr>
              <w:t>56</w:t>
            </w:r>
            <w:r w:rsidR="00FC47EF">
              <w:rPr>
                <w:rFonts w:ascii="Times New Roman" w:hAnsi="Times New Roman"/>
                <w:color w:val="000000"/>
              </w:rPr>
              <w:t xml:space="preserve"> </w:t>
            </w:r>
            <w:r w:rsidR="009D53BA">
              <w:rPr>
                <w:rFonts w:ascii="Times New Roman" w:hAnsi="Times New Roman"/>
                <w:color w:val="000000"/>
              </w:rPr>
              <w:t>%</w:t>
            </w:r>
          </w:p>
        </w:tc>
        <w:tc>
          <w:tcPr>
            <w:tcW w:w="1360" w:type="dxa"/>
            <w:tcBorders>
              <w:top w:val="nil"/>
              <w:left w:val="nil"/>
              <w:bottom w:val="single" w:sz="8" w:space="0" w:color="auto"/>
              <w:right w:val="single" w:sz="4" w:space="0" w:color="auto"/>
            </w:tcBorders>
            <w:shd w:val="clear" w:color="auto" w:fill="auto"/>
            <w:noWrap/>
            <w:vAlign w:val="bottom"/>
            <w:hideMark/>
          </w:tcPr>
          <w:p w:rsidR="00910CBD" w:rsidRPr="00922B6E" w:rsidRDefault="00910CBD" w:rsidP="003B739C">
            <w:pPr>
              <w:jc w:val="center"/>
              <w:rPr>
                <w:rFonts w:ascii="Times New Roman" w:hAnsi="Times New Roman"/>
                <w:color w:val="000000"/>
              </w:rPr>
            </w:pPr>
            <w:r w:rsidRPr="00922B6E">
              <w:rPr>
                <w:rFonts w:ascii="Times New Roman" w:hAnsi="Times New Roman"/>
                <w:color w:val="000000"/>
              </w:rPr>
              <w:t>45</w:t>
            </w:r>
            <w:r w:rsidR="00FC47EF">
              <w:rPr>
                <w:rFonts w:ascii="Times New Roman" w:hAnsi="Times New Roman"/>
                <w:color w:val="000000"/>
              </w:rPr>
              <w:t xml:space="preserve"> </w:t>
            </w:r>
            <w:r w:rsidR="009D53BA">
              <w:rPr>
                <w:rFonts w:ascii="Times New Roman" w:hAnsi="Times New Roman"/>
                <w:color w:val="000000"/>
              </w:rPr>
              <w:t>%</w:t>
            </w:r>
          </w:p>
        </w:tc>
        <w:tc>
          <w:tcPr>
            <w:tcW w:w="1088" w:type="dxa"/>
            <w:tcBorders>
              <w:top w:val="nil"/>
              <w:left w:val="nil"/>
              <w:bottom w:val="single" w:sz="8" w:space="0" w:color="auto"/>
              <w:right w:val="single" w:sz="4" w:space="0" w:color="auto"/>
            </w:tcBorders>
            <w:shd w:val="clear" w:color="auto" w:fill="auto"/>
            <w:noWrap/>
            <w:vAlign w:val="bottom"/>
            <w:hideMark/>
          </w:tcPr>
          <w:p w:rsidR="00910CBD" w:rsidRPr="00922B6E" w:rsidRDefault="00910CBD" w:rsidP="003B739C">
            <w:pPr>
              <w:jc w:val="center"/>
              <w:rPr>
                <w:rFonts w:ascii="Times New Roman" w:hAnsi="Times New Roman"/>
                <w:color w:val="000000"/>
              </w:rPr>
            </w:pPr>
            <w:r w:rsidRPr="00922B6E">
              <w:rPr>
                <w:rFonts w:ascii="Times New Roman" w:hAnsi="Times New Roman"/>
                <w:color w:val="000000"/>
              </w:rPr>
              <w:t>47</w:t>
            </w:r>
            <w:r w:rsidR="00FC47EF">
              <w:rPr>
                <w:rFonts w:ascii="Times New Roman" w:hAnsi="Times New Roman"/>
                <w:color w:val="000000"/>
              </w:rPr>
              <w:t xml:space="preserve"> </w:t>
            </w:r>
            <w:r w:rsidRPr="00922B6E">
              <w:rPr>
                <w:rFonts w:ascii="Times New Roman" w:hAnsi="Times New Roman"/>
                <w:color w:val="000000"/>
              </w:rPr>
              <w:t>%</w:t>
            </w:r>
          </w:p>
        </w:tc>
        <w:tc>
          <w:tcPr>
            <w:tcW w:w="1495" w:type="dxa"/>
            <w:tcBorders>
              <w:top w:val="nil"/>
              <w:left w:val="nil"/>
              <w:bottom w:val="single" w:sz="8" w:space="0" w:color="auto"/>
              <w:right w:val="single" w:sz="4" w:space="0" w:color="auto"/>
            </w:tcBorders>
            <w:shd w:val="clear" w:color="auto" w:fill="auto"/>
            <w:noWrap/>
            <w:vAlign w:val="bottom"/>
            <w:hideMark/>
          </w:tcPr>
          <w:p w:rsidR="00910CBD" w:rsidRPr="00922B6E" w:rsidRDefault="00910CBD" w:rsidP="003B739C">
            <w:pPr>
              <w:jc w:val="center"/>
              <w:rPr>
                <w:rFonts w:ascii="Times New Roman" w:hAnsi="Times New Roman"/>
                <w:color w:val="000000"/>
              </w:rPr>
            </w:pPr>
            <w:r w:rsidRPr="00922B6E">
              <w:rPr>
                <w:rFonts w:ascii="Times New Roman" w:hAnsi="Times New Roman"/>
                <w:color w:val="000000"/>
              </w:rPr>
              <w:t>50</w:t>
            </w:r>
            <w:r w:rsidR="00FC47EF">
              <w:rPr>
                <w:rFonts w:ascii="Times New Roman" w:hAnsi="Times New Roman"/>
                <w:color w:val="000000"/>
              </w:rPr>
              <w:t xml:space="preserve"> </w:t>
            </w:r>
            <w:r w:rsidRPr="00922B6E">
              <w:rPr>
                <w:rFonts w:ascii="Times New Roman" w:hAnsi="Times New Roman"/>
                <w:color w:val="000000"/>
              </w:rPr>
              <w:t>%</w:t>
            </w:r>
          </w:p>
        </w:tc>
        <w:tc>
          <w:tcPr>
            <w:tcW w:w="1224" w:type="dxa"/>
            <w:tcBorders>
              <w:top w:val="nil"/>
              <w:left w:val="nil"/>
              <w:bottom w:val="single" w:sz="8" w:space="0" w:color="auto"/>
              <w:right w:val="single" w:sz="8" w:space="0" w:color="auto"/>
            </w:tcBorders>
            <w:shd w:val="clear" w:color="auto" w:fill="auto"/>
            <w:noWrap/>
            <w:vAlign w:val="bottom"/>
            <w:hideMark/>
          </w:tcPr>
          <w:p w:rsidR="00910CBD" w:rsidRPr="00922B6E" w:rsidRDefault="00910CBD" w:rsidP="003B739C">
            <w:pPr>
              <w:jc w:val="center"/>
              <w:rPr>
                <w:rFonts w:ascii="Times New Roman" w:hAnsi="Times New Roman"/>
                <w:color w:val="000000"/>
              </w:rPr>
            </w:pPr>
            <w:r w:rsidRPr="00922B6E">
              <w:rPr>
                <w:rFonts w:ascii="Times New Roman" w:hAnsi="Times New Roman"/>
                <w:color w:val="000000"/>
              </w:rPr>
              <w:t>57</w:t>
            </w:r>
            <w:r w:rsidR="00FC47EF">
              <w:rPr>
                <w:rFonts w:ascii="Times New Roman" w:hAnsi="Times New Roman"/>
                <w:color w:val="000000"/>
              </w:rPr>
              <w:t xml:space="preserve"> </w:t>
            </w:r>
            <w:r w:rsidRPr="00922B6E">
              <w:rPr>
                <w:rFonts w:ascii="Times New Roman" w:hAnsi="Times New Roman"/>
                <w:color w:val="000000"/>
              </w:rPr>
              <w:t>%</w:t>
            </w:r>
          </w:p>
        </w:tc>
      </w:tr>
    </w:tbl>
    <w:p w:rsidR="00910CBD" w:rsidRDefault="001A4253" w:rsidP="001A4253">
      <w:r>
        <w:t>Zdroj: Autorka.</w:t>
      </w:r>
    </w:p>
    <w:p w:rsidR="001A4253" w:rsidRDefault="001A4253" w:rsidP="001A4253"/>
    <w:p w:rsidR="00910CBD" w:rsidRDefault="00910CBD" w:rsidP="001A4253">
      <w:r>
        <w:t xml:space="preserve">Graf </w:t>
      </w:r>
      <w:fldSimple w:instr=" SEQ Graf \* ARABIC ">
        <w:r w:rsidR="002F267A">
          <w:rPr>
            <w:noProof/>
          </w:rPr>
          <w:t>1</w:t>
        </w:r>
      </w:fldSimple>
      <w:r>
        <w:t xml:space="preserve"> </w:t>
      </w:r>
      <w:r w:rsidRPr="00A40DC1">
        <w:t>Počet publ</w:t>
      </w:r>
      <w:r w:rsidR="001A4253">
        <w:t xml:space="preserve">ikovaných příspěvků (září-říjen </w:t>
      </w:r>
      <w:r w:rsidRPr="00A40DC1">
        <w:t>2017).</w:t>
      </w:r>
    </w:p>
    <w:p w:rsidR="00910CBD" w:rsidRDefault="001A4253" w:rsidP="001A4253">
      <w:pPr>
        <w:pStyle w:val="normlntext"/>
      </w:pPr>
      <w:r>
        <w:t xml:space="preserve">  </w:t>
      </w:r>
      <w:r>
        <w:tab/>
      </w:r>
      <w:r w:rsidR="00910CBD" w:rsidRPr="00DF2304">
        <w:rPr>
          <w:noProof/>
        </w:rPr>
        <w:drawing>
          <wp:inline distT="0" distB="0" distL="0" distR="0">
            <wp:extent cx="4362450" cy="2562225"/>
            <wp:effectExtent l="19050" t="0" r="19050" b="0"/>
            <wp:docPr id="1"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10CBD" w:rsidRDefault="001A4253" w:rsidP="001A4253">
      <w:r>
        <w:t>Zdroj: Autorka.</w:t>
      </w:r>
      <w:r w:rsidR="00910CBD">
        <w:tab/>
      </w:r>
      <w:r w:rsidR="00910CBD">
        <w:tab/>
      </w:r>
      <w:r w:rsidR="00910CBD">
        <w:tab/>
      </w:r>
    </w:p>
    <w:p w:rsidR="001A4253" w:rsidRDefault="001A4253" w:rsidP="00910CBD">
      <w:pPr>
        <w:pStyle w:val="Titulek"/>
        <w:keepNext/>
        <w:ind w:firstLine="708"/>
      </w:pPr>
    </w:p>
    <w:p w:rsidR="00910CBD" w:rsidRDefault="00910CBD" w:rsidP="001A4253">
      <w:r>
        <w:t xml:space="preserve">Graf </w:t>
      </w:r>
      <w:fldSimple w:instr=" SEQ Graf \* ARABIC ">
        <w:r w:rsidR="002F267A">
          <w:rPr>
            <w:noProof/>
          </w:rPr>
          <w:t>2</w:t>
        </w:r>
      </w:fldSimple>
      <w:r>
        <w:t xml:space="preserve"> Podíl příspěvků (%) září 2017.</w:t>
      </w:r>
      <w:r>
        <w:tab/>
      </w:r>
      <w:r>
        <w:tab/>
        <w:t xml:space="preserve">Graf </w:t>
      </w:r>
      <w:fldSimple w:instr=" SEQ Graf \* ARABIC ">
        <w:r w:rsidR="002F267A">
          <w:rPr>
            <w:noProof/>
          </w:rPr>
          <w:t>3</w:t>
        </w:r>
      </w:fldSimple>
      <w:r>
        <w:t xml:space="preserve"> Podíl příspěvků (%) říjen 2017.</w:t>
      </w:r>
    </w:p>
    <w:p w:rsidR="00910CBD" w:rsidRDefault="00910CBD" w:rsidP="00910CBD">
      <w:pPr>
        <w:pStyle w:val="normlntext"/>
      </w:pPr>
      <w:r w:rsidRPr="00DF2304">
        <w:rPr>
          <w:noProof/>
        </w:rPr>
        <w:drawing>
          <wp:inline distT="0" distB="0" distL="0" distR="0">
            <wp:extent cx="2801787" cy="2073251"/>
            <wp:effectExtent l="19050" t="0" r="17613" b="3199"/>
            <wp:docPr id="11"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817A81">
        <w:rPr>
          <w:noProof/>
        </w:rPr>
        <w:t xml:space="preserve"> </w:t>
      </w:r>
      <w:r w:rsidRPr="00817A81">
        <w:rPr>
          <w:noProof/>
        </w:rPr>
        <w:drawing>
          <wp:inline distT="0" distB="0" distL="0" distR="0">
            <wp:extent cx="2602482" cy="2077061"/>
            <wp:effectExtent l="19050" t="0" r="26418" b="0"/>
            <wp:docPr id="12"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10CBD" w:rsidRDefault="001A4253" w:rsidP="00077AD4">
      <w:pPr>
        <w:pStyle w:val="normlntext"/>
        <w:ind w:firstLine="340"/>
      </w:pPr>
      <w:r>
        <w:t>Zdroj: Autorka.</w:t>
      </w:r>
      <w:r>
        <w:tab/>
      </w:r>
      <w:r>
        <w:tab/>
      </w:r>
      <w:r>
        <w:tab/>
      </w:r>
      <w:r>
        <w:tab/>
      </w:r>
      <w:r>
        <w:tab/>
        <w:t>Zdroj:Autorka.</w:t>
      </w:r>
    </w:p>
    <w:p w:rsidR="009707D8" w:rsidRDefault="009707D8" w:rsidP="00077AD4">
      <w:pPr>
        <w:pStyle w:val="normlntext"/>
        <w:ind w:firstLine="340"/>
      </w:pPr>
    </w:p>
    <w:p w:rsidR="0076199F" w:rsidRDefault="00C1652E" w:rsidP="00181E62">
      <w:pPr>
        <w:pStyle w:val="NadpisC"/>
      </w:pPr>
      <w:r>
        <w:lastRenderedPageBreak/>
        <w:t xml:space="preserve"> </w:t>
      </w:r>
      <w:bookmarkStart w:id="40" w:name="_Toc24031668"/>
      <w:r>
        <w:t>Odpovědi</w:t>
      </w:r>
      <w:r w:rsidR="00181E62">
        <w:t xml:space="preserve"> na výzkumné otázky</w:t>
      </w:r>
      <w:bookmarkEnd w:id="40"/>
    </w:p>
    <w:p w:rsidR="009707D8" w:rsidRDefault="009707D8" w:rsidP="009707D8">
      <w:pPr>
        <w:pStyle w:val="normlntextkurzva"/>
      </w:pPr>
      <w:r>
        <w:t>VO.1: Obsahovaly články sledovaných médií před volbami do PSP ČR v roce 2017 prvky personalizace a v jaké míře k tomu docházelo?</w:t>
      </w:r>
    </w:p>
    <w:p w:rsidR="00DF4A56" w:rsidRDefault="00DF4A56" w:rsidP="00DF4A56">
      <w:pPr>
        <w:pStyle w:val="normlntext"/>
        <w:ind w:firstLine="708"/>
      </w:pPr>
      <w:r>
        <w:t>Hned odpověď na první výzkumnou otázku ukáže, jak velký byl počet příspěvků, kde byl dominantní osobností politik, případně i více politiků. Zajímalo mne, zda je možné v případě předvolebního období roku 2017 mluvit o tzv. mediální personalizaci. Sledovala jsem příspěvky, kde se politici vyskytovali, jako aktivní</w:t>
      </w:r>
      <w:r w:rsidR="009D53BA">
        <w:t>,</w:t>
      </w:r>
      <w:r>
        <w:t xml:space="preserve"> dominantní aktéři a hybatelé situace. Například odpovídali a komentovali konkrétní události, jako zástupci a mluvčí svých stran, případně byli v příspěvcích zmiňováni, citováni nebo bylo přes jejich názory dané téma popisováno a prezentováno na úkor politických subjektů, které zastupují. </w:t>
      </w:r>
    </w:p>
    <w:p w:rsidR="00DF4A56" w:rsidRDefault="00DF4A56" w:rsidP="00DF4A56">
      <w:pPr>
        <w:pStyle w:val="normlntext"/>
        <w:ind w:firstLine="708"/>
      </w:pPr>
      <w:r>
        <w:t>Jako příklad personalizovaného příspěvku zde ilustruji článek ze serveru Novinky.cz, který popisoval předvolební debatu v předvečer otevření volebních místností tedy 19.10.2017 na televizi Nova. V ní se měli střetnout volební lídři dvou (v některých průzk</w:t>
      </w:r>
      <w:r w:rsidR="00174887">
        <w:t>umech) favorizovaných stran. K tomu, že v debatě vystoupí jen tito dva zmínění politici, se kriticky</w:t>
      </w:r>
      <w:r>
        <w:t xml:space="preserve"> vyjadřovalo hned několik </w:t>
      </w:r>
      <w:r w:rsidR="00174887">
        <w:t xml:space="preserve">dalších </w:t>
      </w:r>
      <w:r>
        <w:t xml:space="preserve">představitelů politických subjektů, kteří dané téma glosovali v médiích a sami tak pomáhali dotvářet </w:t>
      </w:r>
      <w:r w:rsidR="00174887">
        <w:t xml:space="preserve">celý </w:t>
      </w:r>
      <w:r>
        <w:t>mediální příběh. Celé téma se pak pohybovalo kolem dotčených lídrů, kteří se měli v politické debatě střetnout, a sice Andreje Babiše z hnutí ANO 2011 a Lubomíra Zaorálka, který v dotčené době vedl ČSSD do voleb.</w:t>
      </w:r>
      <w:r w:rsidR="009D53BA">
        <w:t xml:space="preserve"> Článek neřešil program nebo témata předvolební debaty.</w:t>
      </w:r>
      <w:r>
        <w:rPr>
          <w:rStyle w:val="Znakapoznpodarou"/>
        </w:rPr>
        <w:footnoteReference w:id="46"/>
      </w:r>
      <w:r>
        <w:t xml:space="preserve"> </w:t>
      </w:r>
    </w:p>
    <w:p w:rsidR="00DF4A56" w:rsidRDefault="00DF4A56" w:rsidP="00DF4A56">
      <w:pPr>
        <w:pStyle w:val="normlntext"/>
        <w:ind w:firstLine="708"/>
      </w:pPr>
      <w:r>
        <w:t>Zajímavý příklad</w:t>
      </w:r>
      <w:r w:rsidR="009D53BA">
        <w:t xml:space="preserve"> personalizovaného příspěvku</w:t>
      </w:r>
      <w:r>
        <w:t xml:space="preserve"> také poskytuje k podobnému tématu i server Blesk.cz. Svým charakterem jde převážně o bulvární server, který také uspořádal vlastní předvolební </w:t>
      </w:r>
      <w:r w:rsidRPr="00665A36">
        <w:rPr>
          <w:i/>
        </w:rPr>
        <w:t>Superdebatu</w:t>
      </w:r>
      <w:r>
        <w:t xml:space="preserve"> a tu popsal detailně ve svém článku. V textu je možné názorně vysledovat, jak detailně popisoval jednotlivé aktéry, a že právě oni se stali dominantním předmětem jejich příspěvku. Programová témata zmiňovaných stran se dostala do výrazně podřadnější role.</w:t>
      </w:r>
      <w:r>
        <w:rPr>
          <w:rStyle w:val="Znakapoznpodarou"/>
        </w:rPr>
        <w:footnoteReference w:id="47"/>
      </w:r>
      <w:r>
        <w:t xml:space="preserve"> </w:t>
      </w:r>
    </w:p>
    <w:p w:rsidR="00DF4A56" w:rsidRDefault="00DF4A56" w:rsidP="00DF4A56">
      <w:pPr>
        <w:pStyle w:val="normlntext"/>
        <w:ind w:firstLine="708"/>
      </w:pPr>
      <w:r>
        <w:lastRenderedPageBreak/>
        <w:t>Celkem jsem identifikovala 597 personalizovaných příspěvků. Jednalo se za všechna zkoumaná média o personalizaci ve výši 77</w:t>
      </w:r>
      <w:r w:rsidR="00174887">
        <w:t xml:space="preserve"> </w:t>
      </w:r>
      <w:r>
        <w:t>% vůči ostatním článkům před volbami. K ilustraci počtu personalizovaných příspěvků a k četnosti jejich výskytu napříč sledovanými médii čtenáři slouží tabulka č.</w:t>
      </w:r>
      <w:r w:rsidR="001A4253">
        <w:t xml:space="preserve"> </w:t>
      </w:r>
      <w:r>
        <w:t>5. Pro větší názornost jsou také data uvedena v grafickém provedení (graf č.</w:t>
      </w:r>
      <w:r w:rsidR="001A4253">
        <w:t xml:space="preserve"> </w:t>
      </w:r>
      <w:r>
        <w:t xml:space="preserve">4). </w:t>
      </w:r>
    </w:p>
    <w:p w:rsidR="00DF4A56" w:rsidRDefault="00DF4A56" w:rsidP="001A4253">
      <w:r>
        <w:t xml:space="preserve">Tabulka </w:t>
      </w:r>
      <w:fldSimple w:instr=" SEQ Tabulka \* ARABIC ">
        <w:r w:rsidR="002F267A">
          <w:rPr>
            <w:noProof/>
          </w:rPr>
          <w:t>5</w:t>
        </w:r>
      </w:fldSimple>
      <w:r>
        <w:t xml:space="preserve"> Počet personalizovaných příspěvků.</w:t>
      </w:r>
    </w:p>
    <w:tbl>
      <w:tblPr>
        <w:tblW w:w="8725" w:type="dxa"/>
        <w:tblInd w:w="56" w:type="dxa"/>
        <w:tblCellMar>
          <w:left w:w="70" w:type="dxa"/>
          <w:right w:w="70" w:type="dxa"/>
        </w:tblCellMar>
        <w:tblLook w:val="04A0"/>
      </w:tblPr>
      <w:tblGrid>
        <w:gridCol w:w="2087"/>
        <w:gridCol w:w="1248"/>
        <w:gridCol w:w="1239"/>
        <w:gridCol w:w="1105"/>
        <w:gridCol w:w="1520"/>
        <w:gridCol w:w="1526"/>
      </w:tblGrid>
      <w:tr w:rsidR="00DF4A56" w:rsidRPr="007B3E05" w:rsidTr="003B739C">
        <w:trPr>
          <w:trHeight w:val="338"/>
        </w:trPr>
        <w:tc>
          <w:tcPr>
            <w:tcW w:w="2087" w:type="dxa"/>
            <w:tcBorders>
              <w:top w:val="single" w:sz="8" w:space="0" w:color="auto"/>
              <w:left w:val="single" w:sz="8" w:space="0" w:color="auto"/>
              <w:bottom w:val="single" w:sz="8" w:space="0" w:color="auto"/>
              <w:right w:val="nil"/>
            </w:tcBorders>
            <w:shd w:val="clear" w:color="auto" w:fill="auto"/>
            <w:noWrap/>
            <w:vAlign w:val="bottom"/>
            <w:hideMark/>
          </w:tcPr>
          <w:p w:rsidR="00DF4A56" w:rsidRPr="007B3E05" w:rsidRDefault="00DF4A56" w:rsidP="003B739C">
            <w:pPr>
              <w:rPr>
                <w:rFonts w:ascii="Times New Roman" w:hAnsi="Times New Roman"/>
                <w:color w:val="000000"/>
              </w:rPr>
            </w:pPr>
            <w:r w:rsidRPr="007B3E05">
              <w:rPr>
                <w:rFonts w:ascii="Times New Roman" w:hAnsi="Times New Roman"/>
                <w:color w:val="000000"/>
              </w:rPr>
              <w:t> </w:t>
            </w:r>
          </w:p>
        </w:tc>
        <w:tc>
          <w:tcPr>
            <w:tcW w:w="124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F4A56" w:rsidRPr="007B3E05" w:rsidRDefault="003C6E13" w:rsidP="003B739C">
            <w:pPr>
              <w:rPr>
                <w:rFonts w:ascii="Times New Roman" w:hAnsi="Times New Roman"/>
                <w:b/>
                <w:bCs/>
                <w:color w:val="000000"/>
              </w:rPr>
            </w:pPr>
            <w:r>
              <w:rPr>
                <w:rFonts w:ascii="Times New Roman" w:hAnsi="Times New Roman"/>
                <w:b/>
                <w:bCs/>
                <w:color w:val="000000"/>
              </w:rPr>
              <w:t>Deník.c</w:t>
            </w:r>
            <w:r w:rsidRPr="007B3E05">
              <w:rPr>
                <w:rFonts w:ascii="Times New Roman" w:hAnsi="Times New Roman"/>
                <w:b/>
                <w:bCs/>
                <w:color w:val="000000"/>
              </w:rPr>
              <w:t>z</w:t>
            </w:r>
          </w:p>
        </w:tc>
        <w:tc>
          <w:tcPr>
            <w:tcW w:w="1239" w:type="dxa"/>
            <w:tcBorders>
              <w:top w:val="single" w:sz="8" w:space="0" w:color="auto"/>
              <w:left w:val="nil"/>
              <w:bottom w:val="single" w:sz="8" w:space="0" w:color="auto"/>
              <w:right w:val="single" w:sz="8" w:space="0" w:color="auto"/>
            </w:tcBorders>
            <w:shd w:val="clear" w:color="auto" w:fill="auto"/>
            <w:noWrap/>
            <w:vAlign w:val="bottom"/>
            <w:hideMark/>
          </w:tcPr>
          <w:p w:rsidR="00DF4A56" w:rsidRPr="007B3E05" w:rsidRDefault="00DF4A56" w:rsidP="003B739C">
            <w:pPr>
              <w:rPr>
                <w:rFonts w:ascii="Times New Roman" w:hAnsi="Times New Roman"/>
                <w:b/>
                <w:bCs/>
                <w:color w:val="000000"/>
              </w:rPr>
            </w:pPr>
            <w:r w:rsidRPr="007B3E05">
              <w:rPr>
                <w:rFonts w:ascii="Times New Roman" w:hAnsi="Times New Roman"/>
                <w:b/>
                <w:bCs/>
                <w:color w:val="000000"/>
              </w:rPr>
              <w:t>iDNES.cz</w:t>
            </w:r>
          </w:p>
        </w:tc>
        <w:tc>
          <w:tcPr>
            <w:tcW w:w="1105" w:type="dxa"/>
            <w:tcBorders>
              <w:top w:val="single" w:sz="8" w:space="0" w:color="auto"/>
              <w:left w:val="nil"/>
              <w:bottom w:val="single" w:sz="8" w:space="0" w:color="auto"/>
              <w:right w:val="single" w:sz="8" w:space="0" w:color="auto"/>
            </w:tcBorders>
            <w:shd w:val="clear" w:color="auto" w:fill="auto"/>
            <w:noWrap/>
            <w:vAlign w:val="bottom"/>
            <w:hideMark/>
          </w:tcPr>
          <w:p w:rsidR="00DF4A56" w:rsidRPr="007B3E05" w:rsidRDefault="00DF4A56" w:rsidP="003B739C">
            <w:pPr>
              <w:rPr>
                <w:rFonts w:ascii="Times New Roman" w:hAnsi="Times New Roman"/>
                <w:b/>
                <w:bCs/>
                <w:color w:val="000000"/>
              </w:rPr>
            </w:pPr>
            <w:r w:rsidRPr="007B3E05">
              <w:rPr>
                <w:rFonts w:ascii="Times New Roman" w:hAnsi="Times New Roman"/>
                <w:b/>
                <w:bCs/>
                <w:color w:val="000000"/>
              </w:rPr>
              <w:t>Blesk.cz</w:t>
            </w:r>
          </w:p>
        </w:tc>
        <w:tc>
          <w:tcPr>
            <w:tcW w:w="1520" w:type="dxa"/>
            <w:tcBorders>
              <w:top w:val="single" w:sz="8" w:space="0" w:color="auto"/>
              <w:left w:val="nil"/>
              <w:bottom w:val="single" w:sz="8" w:space="0" w:color="auto"/>
              <w:right w:val="single" w:sz="8" w:space="0" w:color="auto"/>
            </w:tcBorders>
            <w:shd w:val="clear" w:color="auto" w:fill="auto"/>
            <w:noWrap/>
            <w:vAlign w:val="bottom"/>
            <w:hideMark/>
          </w:tcPr>
          <w:p w:rsidR="00DF4A56" w:rsidRPr="007B3E05" w:rsidRDefault="003C6E13" w:rsidP="003B739C">
            <w:pPr>
              <w:rPr>
                <w:rFonts w:ascii="Times New Roman" w:hAnsi="Times New Roman"/>
                <w:b/>
                <w:bCs/>
                <w:color w:val="000000"/>
              </w:rPr>
            </w:pPr>
            <w:r>
              <w:rPr>
                <w:rFonts w:ascii="Times New Roman" w:hAnsi="Times New Roman"/>
                <w:b/>
                <w:bCs/>
                <w:color w:val="000000"/>
              </w:rPr>
              <w:t>Novinky.cz</w:t>
            </w:r>
          </w:p>
        </w:tc>
        <w:tc>
          <w:tcPr>
            <w:tcW w:w="1526" w:type="dxa"/>
            <w:tcBorders>
              <w:top w:val="single" w:sz="8" w:space="0" w:color="auto"/>
              <w:left w:val="nil"/>
              <w:bottom w:val="single" w:sz="8" w:space="0" w:color="auto"/>
              <w:right w:val="single" w:sz="8" w:space="0" w:color="auto"/>
            </w:tcBorders>
            <w:shd w:val="clear" w:color="auto" w:fill="auto"/>
            <w:noWrap/>
            <w:vAlign w:val="bottom"/>
            <w:hideMark/>
          </w:tcPr>
          <w:p w:rsidR="00DF4A56" w:rsidRPr="007B3E05" w:rsidRDefault="003C6E13" w:rsidP="003B739C">
            <w:pPr>
              <w:rPr>
                <w:rFonts w:ascii="Times New Roman" w:hAnsi="Times New Roman"/>
                <w:b/>
                <w:bCs/>
                <w:color w:val="000000"/>
              </w:rPr>
            </w:pPr>
            <w:r w:rsidRPr="007B3E05">
              <w:rPr>
                <w:rFonts w:ascii="Times New Roman" w:hAnsi="Times New Roman"/>
                <w:b/>
                <w:bCs/>
                <w:color w:val="000000"/>
              </w:rPr>
              <w:t>Aktuálně.cz</w:t>
            </w:r>
          </w:p>
        </w:tc>
      </w:tr>
      <w:tr w:rsidR="00DF4A56" w:rsidRPr="007B3E05" w:rsidTr="003B739C">
        <w:trPr>
          <w:trHeight w:val="595"/>
        </w:trPr>
        <w:tc>
          <w:tcPr>
            <w:tcW w:w="2087" w:type="dxa"/>
            <w:tcBorders>
              <w:top w:val="nil"/>
              <w:left w:val="single" w:sz="8" w:space="0" w:color="auto"/>
              <w:bottom w:val="single" w:sz="8" w:space="0" w:color="auto"/>
              <w:right w:val="single" w:sz="8" w:space="0" w:color="auto"/>
            </w:tcBorders>
            <w:shd w:val="clear" w:color="auto" w:fill="auto"/>
            <w:vAlign w:val="bottom"/>
            <w:hideMark/>
          </w:tcPr>
          <w:p w:rsidR="00DF4A56" w:rsidRPr="007B3E05" w:rsidRDefault="00FF2E78" w:rsidP="003B739C">
            <w:pPr>
              <w:jc w:val="center"/>
              <w:rPr>
                <w:rFonts w:ascii="Times New Roman" w:hAnsi="Times New Roman"/>
                <w:b/>
                <w:bCs/>
                <w:color w:val="000000"/>
              </w:rPr>
            </w:pPr>
            <w:r w:rsidRPr="007B3E05">
              <w:rPr>
                <w:rFonts w:ascii="Times New Roman" w:hAnsi="Times New Roman"/>
                <w:b/>
                <w:color w:val="000000"/>
              </w:rPr>
              <w:t>Personalizované příspěvky</w:t>
            </w:r>
          </w:p>
        </w:tc>
        <w:tc>
          <w:tcPr>
            <w:tcW w:w="1248" w:type="dxa"/>
            <w:tcBorders>
              <w:top w:val="nil"/>
              <w:left w:val="nil"/>
              <w:bottom w:val="single" w:sz="8" w:space="0" w:color="auto"/>
              <w:right w:val="single" w:sz="8" w:space="0" w:color="auto"/>
            </w:tcBorders>
            <w:shd w:val="clear" w:color="auto" w:fill="auto"/>
            <w:noWrap/>
            <w:vAlign w:val="bottom"/>
            <w:hideMark/>
          </w:tcPr>
          <w:p w:rsidR="00DF4A56" w:rsidRPr="00FF2E78" w:rsidRDefault="00FF2E78" w:rsidP="003B739C">
            <w:pPr>
              <w:jc w:val="center"/>
              <w:rPr>
                <w:rFonts w:ascii="Times New Roman" w:hAnsi="Times New Roman"/>
                <w:bCs/>
                <w:color w:val="000000"/>
              </w:rPr>
            </w:pPr>
            <w:r w:rsidRPr="00FF2E78">
              <w:rPr>
                <w:rFonts w:ascii="Times New Roman" w:hAnsi="Times New Roman"/>
                <w:bCs/>
                <w:color w:val="000000"/>
              </w:rPr>
              <w:t>167</w:t>
            </w:r>
          </w:p>
        </w:tc>
        <w:tc>
          <w:tcPr>
            <w:tcW w:w="1239" w:type="dxa"/>
            <w:tcBorders>
              <w:top w:val="nil"/>
              <w:left w:val="nil"/>
              <w:bottom w:val="single" w:sz="8" w:space="0" w:color="auto"/>
              <w:right w:val="single" w:sz="8" w:space="0" w:color="auto"/>
            </w:tcBorders>
            <w:shd w:val="clear" w:color="auto" w:fill="auto"/>
            <w:noWrap/>
            <w:vAlign w:val="bottom"/>
            <w:hideMark/>
          </w:tcPr>
          <w:p w:rsidR="00DF4A56" w:rsidRPr="00FF2E78" w:rsidRDefault="00FF2E78" w:rsidP="00FF2E78">
            <w:pPr>
              <w:jc w:val="center"/>
              <w:rPr>
                <w:rFonts w:ascii="Times New Roman" w:hAnsi="Times New Roman"/>
                <w:bCs/>
                <w:color w:val="000000"/>
              </w:rPr>
            </w:pPr>
            <w:r w:rsidRPr="00FF2E78">
              <w:rPr>
                <w:rFonts w:ascii="Times New Roman" w:hAnsi="Times New Roman"/>
                <w:bCs/>
                <w:color w:val="000000"/>
              </w:rPr>
              <w:t>149</w:t>
            </w:r>
          </w:p>
        </w:tc>
        <w:tc>
          <w:tcPr>
            <w:tcW w:w="1105" w:type="dxa"/>
            <w:tcBorders>
              <w:top w:val="nil"/>
              <w:left w:val="nil"/>
              <w:bottom w:val="single" w:sz="8" w:space="0" w:color="auto"/>
              <w:right w:val="single" w:sz="8" w:space="0" w:color="auto"/>
            </w:tcBorders>
            <w:shd w:val="clear" w:color="auto" w:fill="auto"/>
            <w:noWrap/>
            <w:vAlign w:val="bottom"/>
            <w:hideMark/>
          </w:tcPr>
          <w:p w:rsidR="00DF4A56" w:rsidRPr="00FF2E78" w:rsidRDefault="00FF2E78" w:rsidP="00FF2E78">
            <w:pPr>
              <w:jc w:val="center"/>
              <w:rPr>
                <w:rFonts w:ascii="Times New Roman" w:hAnsi="Times New Roman"/>
                <w:bCs/>
                <w:color w:val="000000"/>
              </w:rPr>
            </w:pPr>
            <w:r w:rsidRPr="00FF2E78">
              <w:rPr>
                <w:rFonts w:ascii="Times New Roman" w:hAnsi="Times New Roman"/>
                <w:bCs/>
                <w:color w:val="000000"/>
              </w:rPr>
              <w:t>148</w:t>
            </w:r>
          </w:p>
        </w:tc>
        <w:tc>
          <w:tcPr>
            <w:tcW w:w="1520" w:type="dxa"/>
            <w:tcBorders>
              <w:top w:val="nil"/>
              <w:left w:val="nil"/>
              <w:bottom w:val="single" w:sz="8" w:space="0" w:color="auto"/>
              <w:right w:val="single" w:sz="8" w:space="0" w:color="auto"/>
            </w:tcBorders>
            <w:shd w:val="clear" w:color="auto" w:fill="auto"/>
            <w:noWrap/>
            <w:vAlign w:val="bottom"/>
            <w:hideMark/>
          </w:tcPr>
          <w:p w:rsidR="00DF4A56" w:rsidRPr="00FF2E78" w:rsidRDefault="00FF2E78" w:rsidP="00FF2E78">
            <w:pPr>
              <w:jc w:val="center"/>
              <w:rPr>
                <w:rFonts w:ascii="Times New Roman" w:hAnsi="Times New Roman"/>
                <w:bCs/>
                <w:color w:val="000000"/>
              </w:rPr>
            </w:pPr>
            <w:r w:rsidRPr="00FF2E78">
              <w:rPr>
                <w:rFonts w:ascii="Times New Roman" w:hAnsi="Times New Roman"/>
                <w:bCs/>
                <w:color w:val="000000"/>
              </w:rPr>
              <w:t>104</w:t>
            </w:r>
          </w:p>
        </w:tc>
        <w:tc>
          <w:tcPr>
            <w:tcW w:w="1526" w:type="dxa"/>
            <w:tcBorders>
              <w:top w:val="nil"/>
              <w:left w:val="nil"/>
              <w:bottom w:val="single" w:sz="8" w:space="0" w:color="auto"/>
              <w:right w:val="single" w:sz="8" w:space="0" w:color="auto"/>
            </w:tcBorders>
            <w:shd w:val="clear" w:color="auto" w:fill="auto"/>
            <w:noWrap/>
            <w:vAlign w:val="bottom"/>
            <w:hideMark/>
          </w:tcPr>
          <w:p w:rsidR="00DF4A56" w:rsidRPr="00FF2E78" w:rsidRDefault="003C6E13" w:rsidP="003B739C">
            <w:pPr>
              <w:jc w:val="center"/>
              <w:rPr>
                <w:rFonts w:ascii="Times New Roman" w:hAnsi="Times New Roman"/>
                <w:bCs/>
                <w:color w:val="000000"/>
              </w:rPr>
            </w:pPr>
            <w:r w:rsidRPr="00FF2E78">
              <w:rPr>
                <w:rFonts w:ascii="Times New Roman" w:hAnsi="Times New Roman"/>
                <w:bCs/>
                <w:color w:val="000000"/>
              </w:rPr>
              <w:t>2</w:t>
            </w:r>
            <w:r w:rsidR="00FF2E78" w:rsidRPr="00FF2E78">
              <w:rPr>
                <w:rFonts w:ascii="Times New Roman" w:hAnsi="Times New Roman"/>
                <w:bCs/>
                <w:color w:val="000000"/>
              </w:rPr>
              <w:t>9</w:t>
            </w:r>
          </w:p>
        </w:tc>
      </w:tr>
      <w:tr w:rsidR="00DF4A56" w:rsidRPr="007B3E05" w:rsidTr="003B739C">
        <w:trPr>
          <w:trHeight w:val="547"/>
        </w:trPr>
        <w:tc>
          <w:tcPr>
            <w:tcW w:w="2087" w:type="dxa"/>
            <w:tcBorders>
              <w:top w:val="nil"/>
              <w:left w:val="single" w:sz="8" w:space="0" w:color="auto"/>
              <w:bottom w:val="single" w:sz="8" w:space="0" w:color="auto"/>
              <w:right w:val="single" w:sz="8" w:space="0" w:color="auto"/>
            </w:tcBorders>
            <w:shd w:val="clear" w:color="auto" w:fill="auto"/>
            <w:vAlign w:val="bottom"/>
            <w:hideMark/>
          </w:tcPr>
          <w:p w:rsidR="00DF4A56" w:rsidRPr="007B3E05" w:rsidRDefault="00FF2E78" w:rsidP="003B739C">
            <w:pPr>
              <w:jc w:val="center"/>
              <w:rPr>
                <w:rFonts w:ascii="Times New Roman" w:hAnsi="Times New Roman"/>
                <w:b/>
                <w:color w:val="000000"/>
              </w:rPr>
            </w:pPr>
            <w:r>
              <w:rPr>
                <w:rFonts w:ascii="Times New Roman" w:hAnsi="Times New Roman"/>
                <w:b/>
                <w:bCs/>
                <w:color w:val="000000"/>
              </w:rPr>
              <w:t>Počet článků celkem</w:t>
            </w:r>
          </w:p>
        </w:tc>
        <w:tc>
          <w:tcPr>
            <w:tcW w:w="1248" w:type="dxa"/>
            <w:tcBorders>
              <w:top w:val="nil"/>
              <w:left w:val="nil"/>
              <w:bottom w:val="single" w:sz="8" w:space="0" w:color="auto"/>
              <w:right w:val="single" w:sz="8" w:space="0" w:color="auto"/>
            </w:tcBorders>
            <w:shd w:val="clear" w:color="auto" w:fill="auto"/>
            <w:noWrap/>
            <w:vAlign w:val="bottom"/>
            <w:hideMark/>
          </w:tcPr>
          <w:p w:rsidR="00DF4A56" w:rsidRPr="00FF2E78" w:rsidRDefault="00FF2E78" w:rsidP="003B739C">
            <w:pPr>
              <w:jc w:val="center"/>
              <w:rPr>
                <w:rFonts w:ascii="Times New Roman" w:hAnsi="Times New Roman"/>
                <w:b/>
                <w:color w:val="000000"/>
              </w:rPr>
            </w:pPr>
            <w:r w:rsidRPr="00FF2E78">
              <w:rPr>
                <w:rFonts w:ascii="Times New Roman" w:hAnsi="Times New Roman"/>
                <w:b/>
                <w:color w:val="000000"/>
              </w:rPr>
              <w:t>244</w:t>
            </w:r>
          </w:p>
        </w:tc>
        <w:tc>
          <w:tcPr>
            <w:tcW w:w="1239" w:type="dxa"/>
            <w:tcBorders>
              <w:top w:val="nil"/>
              <w:left w:val="nil"/>
              <w:bottom w:val="single" w:sz="8" w:space="0" w:color="auto"/>
              <w:right w:val="single" w:sz="8" w:space="0" w:color="auto"/>
            </w:tcBorders>
            <w:shd w:val="clear" w:color="auto" w:fill="auto"/>
            <w:noWrap/>
            <w:vAlign w:val="bottom"/>
            <w:hideMark/>
          </w:tcPr>
          <w:p w:rsidR="00DF4A56" w:rsidRPr="00FF2E78" w:rsidRDefault="00FF2E78" w:rsidP="00FF2E78">
            <w:pPr>
              <w:jc w:val="center"/>
              <w:rPr>
                <w:rFonts w:ascii="Times New Roman" w:hAnsi="Times New Roman"/>
                <w:b/>
                <w:color w:val="000000"/>
              </w:rPr>
            </w:pPr>
            <w:r w:rsidRPr="00FF2E78">
              <w:rPr>
                <w:rFonts w:ascii="Times New Roman" w:hAnsi="Times New Roman"/>
                <w:b/>
                <w:color w:val="000000"/>
              </w:rPr>
              <w:t>182</w:t>
            </w:r>
          </w:p>
        </w:tc>
        <w:tc>
          <w:tcPr>
            <w:tcW w:w="1105" w:type="dxa"/>
            <w:tcBorders>
              <w:top w:val="nil"/>
              <w:left w:val="nil"/>
              <w:bottom w:val="single" w:sz="8" w:space="0" w:color="auto"/>
              <w:right w:val="single" w:sz="8" w:space="0" w:color="auto"/>
            </w:tcBorders>
            <w:shd w:val="clear" w:color="auto" w:fill="auto"/>
            <w:noWrap/>
            <w:vAlign w:val="bottom"/>
            <w:hideMark/>
          </w:tcPr>
          <w:p w:rsidR="00DF4A56" w:rsidRPr="00FF2E78" w:rsidRDefault="00FF2E78" w:rsidP="00FF2E78">
            <w:pPr>
              <w:jc w:val="center"/>
              <w:rPr>
                <w:rFonts w:ascii="Times New Roman" w:hAnsi="Times New Roman"/>
                <w:b/>
                <w:color w:val="000000"/>
              </w:rPr>
            </w:pPr>
            <w:r w:rsidRPr="00FF2E78">
              <w:rPr>
                <w:rFonts w:ascii="Times New Roman" w:hAnsi="Times New Roman"/>
                <w:b/>
                <w:color w:val="000000"/>
              </w:rPr>
              <w:t>182</w:t>
            </w:r>
          </w:p>
        </w:tc>
        <w:tc>
          <w:tcPr>
            <w:tcW w:w="1520" w:type="dxa"/>
            <w:tcBorders>
              <w:top w:val="nil"/>
              <w:left w:val="nil"/>
              <w:bottom w:val="single" w:sz="8" w:space="0" w:color="auto"/>
              <w:right w:val="single" w:sz="8" w:space="0" w:color="auto"/>
            </w:tcBorders>
            <w:shd w:val="clear" w:color="auto" w:fill="auto"/>
            <w:noWrap/>
            <w:vAlign w:val="bottom"/>
            <w:hideMark/>
          </w:tcPr>
          <w:p w:rsidR="00DF4A56" w:rsidRPr="00FF2E78" w:rsidRDefault="00FF2E78" w:rsidP="00FF2E78">
            <w:pPr>
              <w:jc w:val="center"/>
              <w:rPr>
                <w:rFonts w:ascii="Times New Roman" w:hAnsi="Times New Roman"/>
                <w:b/>
                <w:color w:val="000000"/>
              </w:rPr>
            </w:pPr>
            <w:r w:rsidRPr="00FF2E78">
              <w:rPr>
                <w:rFonts w:ascii="Times New Roman" w:hAnsi="Times New Roman"/>
                <w:b/>
                <w:color w:val="000000"/>
              </w:rPr>
              <w:t>132</w:t>
            </w:r>
          </w:p>
        </w:tc>
        <w:tc>
          <w:tcPr>
            <w:tcW w:w="1526" w:type="dxa"/>
            <w:tcBorders>
              <w:top w:val="nil"/>
              <w:left w:val="nil"/>
              <w:bottom w:val="single" w:sz="8" w:space="0" w:color="auto"/>
              <w:right w:val="single" w:sz="8" w:space="0" w:color="auto"/>
            </w:tcBorders>
            <w:shd w:val="clear" w:color="auto" w:fill="auto"/>
            <w:noWrap/>
            <w:vAlign w:val="bottom"/>
            <w:hideMark/>
          </w:tcPr>
          <w:p w:rsidR="00DF4A56" w:rsidRPr="00FF2E78" w:rsidRDefault="00FF2E78" w:rsidP="00FF2E78">
            <w:pPr>
              <w:jc w:val="center"/>
              <w:rPr>
                <w:rFonts w:ascii="Times New Roman" w:hAnsi="Times New Roman"/>
                <w:b/>
                <w:color w:val="000000"/>
              </w:rPr>
            </w:pPr>
            <w:r>
              <w:rPr>
                <w:rFonts w:ascii="Times New Roman" w:hAnsi="Times New Roman"/>
                <w:b/>
                <w:color w:val="000000"/>
              </w:rPr>
              <w:t>3</w:t>
            </w:r>
            <w:r w:rsidRPr="00FF2E78">
              <w:rPr>
                <w:rFonts w:ascii="Times New Roman" w:hAnsi="Times New Roman"/>
                <w:b/>
                <w:color w:val="000000"/>
              </w:rPr>
              <w:t>8</w:t>
            </w:r>
          </w:p>
        </w:tc>
      </w:tr>
    </w:tbl>
    <w:p w:rsidR="00DF4A56" w:rsidRDefault="00DF4A56" w:rsidP="00DF4A56">
      <w:pPr>
        <w:pStyle w:val="normlntext"/>
      </w:pPr>
      <w:r>
        <w:t xml:space="preserve">        </w:t>
      </w:r>
      <w:r w:rsidR="001A4253">
        <w:t>Zdroj: Autorka.</w:t>
      </w:r>
    </w:p>
    <w:p w:rsidR="00DF4A56" w:rsidRDefault="00DF4A56" w:rsidP="001A4253">
      <w:pPr>
        <w:jc w:val="center"/>
      </w:pPr>
      <w:r>
        <w:t xml:space="preserve">Graf </w:t>
      </w:r>
      <w:fldSimple w:instr=" SEQ Graf \* ARABIC ">
        <w:r w:rsidR="002F267A">
          <w:rPr>
            <w:noProof/>
          </w:rPr>
          <w:t>4</w:t>
        </w:r>
      </w:fldSimple>
      <w:r>
        <w:t xml:space="preserve"> Počet personalizovaných příspěvků.</w:t>
      </w:r>
    </w:p>
    <w:p w:rsidR="00DF4A56" w:rsidRDefault="00DF4A56" w:rsidP="00DF4A56">
      <w:pPr>
        <w:pStyle w:val="normlntext"/>
        <w:jc w:val="center"/>
      </w:pPr>
      <w:r w:rsidRPr="0002304D">
        <w:rPr>
          <w:noProof/>
        </w:rPr>
        <w:drawing>
          <wp:inline distT="0" distB="0" distL="0" distR="0">
            <wp:extent cx="4572000" cy="3314700"/>
            <wp:effectExtent l="19050" t="0" r="19050" b="0"/>
            <wp:docPr id="13"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F4A56" w:rsidRDefault="00DF4A56" w:rsidP="00DF4A56">
      <w:pPr>
        <w:pStyle w:val="normlntext"/>
        <w:jc w:val="center"/>
      </w:pPr>
    </w:p>
    <w:p w:rsidR="00DF4A56" w:rsidRDefault="00DF4A56" w:rsidP="00DF4A56">
      <w:pPr>
        <w:pStyle w:val="normlntextkurzva"/>
      </w:pPr>
      <w:r>
        <w:t>VO.2:</w:t>
      </w:r>
      <w:r w:rsidRPr="00C31A9A">
        <w:t xml:space="preserve"> Které médium publikovalo nejvíce personalizovaných příspěvků?</w:t>
      </w:r>
      <w:r>
        <w:t xml:space="preserve"> </w:t>
      </w:r>
    </w:p>
    <w:p w:rsidR="005E62A6" w:rsidRDefault="005E62A6" w:rsidP="005E62A6">
      <w:pPr>
        <w:pStyle w:val="normlntext"/>
        <w:ind w:firstLine="708"/>
      </w:pPr>
      <w:r>
        <w:t xml:space="preserve">Největší počet personalizovaných příspěvků jsem identifikovala u serveru Deník.cz (167), následovali iDNES.cz (149) a server Blesk.cz (148). Pro větší přesnost jsem data převedla na procentuální podíl, který tak lépe odhalí, jaké médium uvádělo v poměru k ostatním sledovaným článkům </w:t>
      </w:r>
      <w:r w:rsidR="008F1330">
        <w:t>největší podíl</w:t>
      </w:r>
      <w:r>
        <w:t xml:space="preserve"> personalizovaných p</w:t>
      </w:r>
      <w:r w:rsidR="008F1330">
        <w:t>říspěvků. Je tak možné formulovat</w:t>
      </w:r>
      <w:r>
        <w:t xml:space="preserve"> přesnější </w:t>
      </w:r>
      <w:r w:rsidR="008F1330">
        <w:t>závěry</w:t>
      </w:r>
      <w:r>
        <w:t xml:space="preserve">. </w:t>
      </w:r>
    </w:p>
    <w:p w:rsidR="005E62A6" w:rsidRDefault="005E62A6" w:rsidP="005E62A6">
      <w:pPr>
        <w:pStyle w:val="normlntext"/>
        <w:ind w:firstLine="708"/>
      </w:pPr>
      <w:r>
        <w:lastRenderedPageBreak/>
        <w:t>Největší podíl personaliz</w:t>
      </w:r>
      <w:r w:rsidR="008F1330">
        <w:t>ovaných příspěvků</w:t>
      </w:r>
      <w:r>
        <w:t xml:space="preserve"> jsem po převedení na procentuální podíl nalezla na serveru iDNES.cz. Ze všech sledovaných příspěvků jich 82</w:t>
      </w:r>
      <w:r w:rsidR="003C6E13">
        <w:t xml:space="preserve"> </w:t>
      </w:r>
      <w:r>
        <w:t>% obsahovalo prvky personalizace, následuje jen s nepatrným rozdílem tzv. bulvární server Blesk.cz, ten publikoval 81</w:t>
      </w:r>
      <w:r w:rsidR="00DB065F">
        <w:t xml:space="preserve"> </w:t>
      </w:r>
      <w:r>
        <w:t>% personalizovaných článků. Těsně za zmiňovanými portály pak byl server Novinky.cz se 79</w:t>
      </w:r>
      <w:r w:rsidR="00DB065F">
        <w:t xml:space="preserve"> </w:t>
      </w:r>
      <w:r>
        <w:t>% personalizace v článcích. Nejmenší výskyt personalizace v poměru k ostatním sledovaným článkům pak byl nalezen u serveru Deník.cz (68</w:t>
      </w:r>
      <w:r w:rsidR="00DB065F">
        <w:t xml:space="preserve"> </w:t>
      </w:r>
      <w:r>
        <w:t>%). Data dokládá tabulka č. 6 a následující graf č. 5. Celkově jsem tedy zjistila, že u všech sledovaných médií se podíl personalizovaných příspěvků dostal nad 50</w:t>
      </w:r>
      <w:r w:rsidR="00DB065F">
        <w:t xml:space="preserve"> </w:t>
      </w:r>
      <w:r>
        <w:t xml:space="preserve">%, tedy </w:t>
      </w:r>
      <w:r w:rsidR="008F1330">
        <w:t>více než</w:t>
      </w:r>
      <w:r>
        <w:t xml:space="preserve"> polovina článků u všech vybraných médií před volbami obsahovala prvky personalizace.     </w:t>
      </w:r>
    </w:p>
    <w:p w:rsidR="005E62A6" w:rsidRDefault="005E62A6" w:rsidP="001A4253">
      <w:r>
        <w:t xml:space="preserve">Tabulka </w:t>
      </w:r>
      <w:fldSimple w:instr=" SEQ Tabulka \* ARABIC ">
        <w:r w:rsidR="002F267A">
          <w:rPr>
            <w:noProof/>
          </w:rPr>
          <w:t>6</w:t>
        </w:r>
      </w:fldSimple>
      <w:r>
        <w:t xml:space="preserve"> Podíl personalizovaných příspěvků v %.</w:t>
      </w:r>
    </w:p>
    <w:tbl>
      <w:tblPr>
        <w:tblW w:w="8871" w:type="dxa"/>
        <w:tblInd w:w="56" w:type="dxa"/>
        <w:tblCellMar>
          <w:left w:w="70" w:type="dxa"/>
          <w:right w:w="70" w:type="dxa"/>
        </w:tblCellMar>
        <w:tblLook w:val="04A0"/>
      </w:tblPr>
      <w:tblGrid>
        <w:gridCol w:w="2080"/>
        <w:gridCol w:w="1378"/>
        <w:gridCol w:w="1106"/>
        <w:gridCol w:w="1404"/>
        <w:gridCol w:w="1376"/>
        <w:gridCol w:w="1527"/>
      </w:tblGrid>
      <w:tr w:rsidR="00903BA9" w:rsidRPr="007B3E05" w:rsidTr="00903BA9">
        <w:trPr>
          <w:trHeight w:val="361"/>
        </w:trPr>
        <w:tc>
          <w:tcPr>
            <w:tcW w:w="2080" w:type="dxa"/>
            <w:tcBorders>
              <w:top w:val="single" w:sz="8" w:space="0" w:color="auto"/>
              <w:left w:val="single" w:sz="8" w:space="0" w:color="auto"/>
              <w:bottom w:val="single" w:sz="8" w:space="0" w:color="auto"/>
              <w:right w:val="nil"/>
            </w:tcBorders>
            <w:shd w:val="clear" w:color="auto" w:fill="auto"/>
            <w:noWrap/>
            <w:vAlign w:val="bottom"/>
            <w:hideMark/>
          </w:tcPr>
          <w:p w:rsidR="00903BA9" w:rsidRPr="007B3E05" w:rsidRDefault="00903BA9" w:rsidP="003B739C">
            <w:pPr>
              <w:rPr>
                <w:rFonts w:ascii="Times New Roman" w:hAnsi="Times New Roman"/>
                <w:color w:val="000000"/>
              </w:rPr>
            </w:pPr>
            <w:r w:rsidRPr="007B3E05">
              <w:rPr>
                <w:rFonts w:ascii="Times New Roman" w:hAnsi="Times New Roman"/>
                <w:color w:val="000000"/>
              </w:rPr>
              <w:t> </w:t>
            </w:r>
          </w:p>
        </w:tc>
        <w:tc>
          <w:tcPr>
            <w:tcW w:w="13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03BA9" w:rsidRPr="007B3E05" w:rsidRDefault="00903BA9" w:rsidP="0073145C">
            <w:pPr>
              <w:rPr>
                <w:rFonts w:ascii="Times New Roman" w:hAnsi="Times New Roman"/>
                <w:b/>
                <w:bCs/>
                <w:color w:val="000000"/>
              </w:rPr>
            </w:pPr>
            <w:r w:rsidRPr="007B3E05">
              <w:rPr>
                <w:rFonts w:ascii="Times New Roman" w:hAnsi="Times New Roman"/>
                <w:b/>
                <w:bCs/>
                <w:color w:val="000000"/>
              </w:rPr>
              <w:t>iDNES.cz</w:t>
            </w:r>
          </w:p>
        </w:tc>
        <w:tc>
          <w:tcPr>
            <w:tcW w:w="1106" w:type="dxa"/>
            <w:tcBorders>
              <w:top w:val="single" w:sz="8" w:space="0" w:color="auto"/>
              <w:left w:val="nil"/>
              <w:bottom w:val="single" w:sz="8" w:space="0" w:color="auto"/>
              <w:right w:val="single" w:sz="8" w:space="0" w:color="auto"/>
            </w:tcBorders>
            <w:shd w:val="clear" w:color="auto" w:fill="auto"/>
            <w:noWrap/>
            <w:vAlign w:val="bottom"/>
            <w:hideMark/>
          </w:tcPr>
          <w:p w:rsidR="00903BA9" w:rsidRPr="007B3E05" w:rsidRDefault="00903BA9" w:rsidP="003B739C">
            <w:pPr>
              <w:rPr>
                <w:rFonts w:ascii="Times New Roman" w:hAnsi="Times New Roman"/>
                <w:b/>
                <w:bCs/>
                <w:color w:val="000000"/>
              </w:rPr>
            </w:pPr>
            <w:r w:rsidRPr="007B3E05">
              <w:rPr>
                <w:rFonts w:ascii="Times New Roman" w:hAnsi="Times New Roman"/>
                <w:b/>
                <w:bCs/>
                <w:color w:val="000000"/>
              </w:rPr>
              <w:t>Blesk.cz</w:t>
            </w:r>
          </w:p>
        </w:tc>
        <w:tc>
          <w:tcPr>
            <w:tcW w:w="1404" w:type="dxa"/>
            <w:tcBorders>
              <w:top w:val="single" w:sz="8" w:space="0" w:color="auto"/>
              <w:left w:val="nil"/>
              <w:bottom w:val="single" w:sz="8" w:space="0" w:color="auto"/>
              <w:right w:val="single" w:sz="8" w:space="0" w:color="auto"/>
            </w:tcBorders>
            <w:shd w:val="clear" w:color="auto" w:fill="auto"/>
            <w:noWrap/>
            <w:vAlign w:val="bottom"/>
            <w:hideMark/>
          </w:tcPr>
          <w:p w:rsidR="00903BA9" w:rsidRPr="007B3E05" w:rsidRDefault="00903BA9" w:rsidP="00903BA9">
            <w:pPr>
              <w:rPr>
                <w:rFonts w:ascii="Times New Roman" w:hAnsi="Times New Roman"/>
                <w:b/>
                <w:bCs/>
                <w:color w:val="000000"/>
              </w:rPr>
            </w:pPr>
            <w:r>
              <w:rPr>
                <w:rFonts w:ascii="Times New Roman" w:hAnsi="Times New Roman"/>
                <w:b/>
                <w:bCs/>
                <w:color w:val="000000"/>
              </w:rPr>
              <w:t>Novinky.cz</w:t>
            </w:r>
          </w:p>
        </w:tc>
        <w:tc>
          <w:tcPr>
            <w:tcW w:w="1376" w:type="dxa"/>
            <w:tcBorders>
              <w:top w:val="single" w:sz="8" w:space="0" w:color="auto"/>
              <w:left w:val="nil"/>
              <w:bottom w:val="single" w:sz="8" w:space="0" w:color="auto"/>
              <w:right w:val="single" w:sz="8" w:space="0" w:color="auto"/>
            </w:tcBorders>
            <w:shd w:val="clear" w:color="auto" w:fill="auto"/>
            <w:noWrap/>
            <w:vAlign w:val="bottom"/>
            <w:hideMark/>
          </w:tcPr>
          <w:p w:rsidR="00903BA9" w:rsidRPr="007B3E05" w:rsidRDefault="00903BA9" w:rsidP="003B739C">
            <w:pPr>
              <w:rPr>
                <w:rFonts w:ascii="Times New Roman" w:hAnsi="Times New Roman"/>
                <w:b/>
                <w:bCs/>
                <w:color w:val="000000"/>
              </w:rPr>
            </w:pPr>
            <w:r w:rsidRPr="007B3E05">
              <w:rPr>
                <w:rFonts w:ascii="Times New Roman" w:hAnsi="Times New Roman"/>
                <w:b/>
                <w:bCs/>
                <w:color w:val="000000"/>
              </w:rPr>
              <w:t>Aktuálně.cz</w:t>
            </w:r>
          </w:p>
        </w:tc>
        <w:tc>
          <w:tcPr>
            <w:tcW w:w="1527" w:type="dxa"/>
            <w:tcBorders>
              <w:top w:val="single" w:sz="8" w:space="0" w:color="auto"/>
              <w:left w:val="nil"/>
              <w:bottom w:val="single" w:sz="8" w:space="0" w:color="auto"/>
              <w:right w:val="single" w:sz="8" w:space="0" w:color="auto"/>
            </w:tcBorders>
            <w:shd w:val="clear" w:color="auto" w:fill="auto"/>
            <w:noWrap/>
            <w:vAlign w:val="bottom"/>
            <w:hideMark/>
          </w:tcPr>
          <w:p w:rsidR="00903BA9" w:rsidRPr="007B3E05" w:rsidRDefault="00903BA9" w:rsidP="003B739C">
            <w:pPr>
              <w:rPr>
                <w:rFonts w:ascii="Times New Roman" w:hAnsi="Times New Roman"/>
                <w:b/>
                <w:bCs/>
                <w:color w:val="000000"/>
              </w:rPr>
            </w:pPr>
            <w:r>
              <w:rPr>
                <w:rFonts w:ascii="Times New Roman" w:hAnsi="Times New Roman"/>
                <w:b/>
                <w:bCs/>
                <w:color w:val="000000"/>
              </w:rPr>
              <w:t>Deník.c</w:t>
            </w:r>
            <w:r w:rsidRPr="007B3E05">
              <w:rPr>
                <w:rFonts w:ascii="Times New Roman" w:hAnsi="Times New Roman"/>
                <w:b/>
                <w:bCs/>
                <w:color w:val="000000"/>
              </w:rPr>
              <w:t>z</w:t>
            </w:r>
          </w:p>
        </w:tc>
      </w:tr>
      <w:tr w:rsidR="00903BA9" w:rsidRPr="007B3E05" w:rsidTr="00903BA9">
        <w:trPr>
          <w:trHeight w:val="536"/>
        </w:trPr>
        <w:tc>
          <w:tcPr>
            <w:tcW w:w="2080" w:type="dxa"/>
            <w:tcBorders>
              <w:top w:val="nil"/>
              <w:left w:val="single" w:sz="8" w:space="0" w:color="auto"/>
              <w:bottom w:val="single" w:sz="8" w:space="0" w:color="auto"/>
              <w:right w:val="single" w:sz="8" w:space="0" w:color="auto"/>
            </w:tcBorders>
            <w:shd w:val="clear" w:color="auto" w:fill="auto"/>
            <w:vAlign w:val="bottom"/>
            <w:hideMark/>
          </w:tcPr>
          <w:p w:rsidR="00903BA9" w:rsidRPr="007B3E05" w:rsidRDefault="00903BA9" w:rsidP="003B739C">
            <w:pPr>
              <w:jc w:val="center"/>
              <w:rPr>
                <w:rFonts w:ascii="Times New Roman" w:hAnsi="Times New Roman"/>
                <w:b/>
                <w:color w:val="000000"/>
              </w:rPr>
            </w:pPr>
            <w:r w:rsidRPr="007B3E05">
              <w:rPr>
                <w:rFonts w:ascii="Times New Roman" w:hAnsi="Times New Roman"/>
                <w:b/>
                <w:color w:val="000000"/>
              </w:rPr>
              <w:t>Personalizované příspěvky (%)</w:t>
            </w:r>
          </w:p>
        </w:tc>
        <w:tc>
          <w:tcPr>
            <w:tcW w:w="1378" w:type="dxa"/>
            <w:tcBorders>
              <w:top w:val="nil"/>
              <w:left w:val="nil"/>
              <w:bottom w:val="single" w:sz="8" w:space="0" w:color="auto"/>
              <w:right w:val="single" w:sz="8" w:space="0" w:color="auto"/>
            </w:tcBorders>
            <w:shd w:val="clear" w:color="auto" w:fill="auto"/>
            <w:noWrap/>
            <w:vAlign w:val="bottom"/>
            <w:hideMark/>
          </w:tcPr>
          <w:p w:rsidR="00903BA9" w:rsidRPr="007B3E05" w:rsidRDefault="00903BA9" w:rsidP="003B739C">
            <w:pPr>
              <w:jc w:val="center"/>
              <w:rPr>
                <w:rFonts w:ascii="Times New Roman" w:hAnsi="Times New Roman"/>
                <w:color w:val="000000"/>
              </w:rPr>
            </w:pPr>
            <w:r>
              <w:rPr>
                <w:rFonts w:ascii="Times New Roman" w:hAnsi="Times New Roman"/>
                <w:color w:val="000000"/>
              </w:rPr>
              <w:t xml:space="preserve">82 </w:t>
            </w:r>
            <w:r w:rsidRPr="007B3E05">
              <w:rPr>
                <w:rFonts w:ascii="Times New Roman" w:hAnsi="Times New Roman"/>
                <w:color w:val="000000"/>
              </w:rPr>
              <w:t>%</w:t>
            </w:r>
          </w:p>
        </w:tc>
        <w:tc>
          <w:tcPr>
            <w:tcW w:w="1106" w:type="dxa"/>
            <w:tcBorders>
              <w:top w:val="nil"/>
              <w:left w:val="nil"/>
              <w:bottom w:val="single" w:sz="8" w:space="0" w:color="auto"/>
              <w:right w:val="single" w:sz="8" w:space="0" w:color="auto"/>
            </w:tcBorders>
            <w:shd w:val="clear" w:color="auto" w:fill="auto"/>
            <w:noWrap/>
            <w:vAlign w:val="bottom"/>
            <w:hideMark/>
          </w:tcPr>
          <w:p w:rsidR="00903BA9" w:rsidRPr="007B3E05" w:rsidRDefault="00903BA9" w:rsidP="003B739C">
            <w:pPr>
              <w:jc w:val="center"/>
              <w:rPr>
                <w:rFonts w:ascii="Times New Roman" w:hAnsi="Times New Roman"/>
                <w:color w:val="000000"/>
              </w:rPr>
            </w:pPr>
            <w:r>
              <w:rPr>
                <w:rFonts w:ascii="Times New Roman" w:hAnsi="Times New Roman"/>
                <w:color w:val="000000"/>
              </w:rPr>
              <w:t xml:space="preserve">81 </w:t>
            </w:r>
            <w:r w:rsidRPr="007B3E05">
              <w:rPr>
                <w:rFonts w:ascii="Times New Roman" w:hAnsi="Times New Roman"/>
                <w:color w:val="000000"/>
              </w:rPr>
              <w:t>%</w:t>
            </w:r>
          </w:p>
        </w:tc>
        <w:tc>
          <w:tcPr>
            <w:tcW w:w="1404" w:type="dxa"/>
            <w:tcBorders>
              <w:top w:val="nil"/>
              <w:left w:val="nil"/>
              <w:bottom w:val="single" w:sz="8" w:space="0" w:color="auto"/>
              <w:right w:val="single" w:sz="8" w:space="0" w:color="auto"/>
            </w:tcBorders>
            <w:shd w:val="clear" w:color="auto" w:fill="auto"/>
            <w:noWrap/>
            <w:vAlign w:val="bottom"/>
            <w:hideMark/>
          </w:tcPr>
          <w:p w:rsidR="00903BA9" w:rsidRPr="007B3E05" w:rsidRDefault="00903BA9" w:rsidP="003B739C">
            <w:pPr>
              <w:jc w:val="center"/>
              <w:rPr>
                <w:rFonts w:ascii="Times New Roman" w:hAnsi="Times New Roman"/>
                <w:color w:val="000000"/>
              </w:rPr>
            </w:pPr>
            <w:r>
              <w:rPr>
                <w:rFonts w:ascii="Times New Roman" w:hAnsi="Times New Roman"/>
                <w:color w:val="000000"/>
              </w:rPr>
              <w:t xml:space="preserve">79 </w:t>
            </w:r>
            <w:r w:rsidRPr="007B3E05">
              <w:rPr>
                <w:rFonts w:ascii="Times New Roman" w:hAnsi="Times New Roman"/>
                <w:color w:val="000000"/>
              </w:rPr>
              <w:t>%</w:t>
            </w:r>
          </w:p>
        </w:tc>
        <w:tc>
          <w:tcPr>
            <w:tcW w:w="1376" w:type="dxa"/>
            <w:tcBorders>
              <w:top w:val="nil"/>
              <w:left w:val="nil"/>
              <w:bottom w:val="single" w:sz="8" w:space="0" w:color="auto"/>
              <w:right w:val="single" w:sz="8" w:space="0" w:color="auto"/>
            </w:tcBorders>
            <w:shd w:val="clear" w:color="auto" w:fill="auto"/>
            <w:noWrap/>
            <w:vAlign w:val="bottom"/>
            <w:hideMark/>
          </w:tcPr>
          <w:p w:rsidR="00903BA9" w:rsidRPr="007B3E05" w:rsidRDefault="00903BA9" w:rsidP="003B739C">
            <w:pPr>
              <w:jc w:val="center"/>
              <w:rPr>
                <w:rFonts w:ascii="Times New Roman" w:hAnsi="Times New Roman"/>
                <w:color w:val="000000"/>
              </w:rPr>
            </w:pPr>
            <w:r w:rsidRPr="007B3E05">
              <w:rPr>
                <w:rFonts w:ascii="Times New Roman" w:hAnsi="Times New Roman"/>
                <w:color w:val="000000"/>
              </w:rPr>
              <w:t>76</w:t>
            </w:r>
            <w:r w:rsidR="00FF2E78">
              <w:rPr>
                <w:rFonts w:ascii="Times New Roman" w:hAnsi="Times New Roman"/>
                <w:color w:val="000000"/>
              </w:rPr>
              <w:t xml:space="preserve"> </w:t>
            </w:r>
            <w:r w:rsidRPr="007B3E05">
              <w:rPr>
                <w:rFonts w:ascii="Times New Roman" w:hAnsi="Times New Roman"/>
                <w:color w:val="000000"/>
              </w:rPr>
              <w:t>%</w:t>
            </w:r>
          </w:p>
        </w:tc>
        <w:tc>
          <w:tcPr>
            <w:tcW w:w="1527" w:type="dxa"/>
            <w:tcBorders>
              <w:top w:val="nil"/>
              <w:left w:val="nil"/>
              <w:bottom w:val="single" w:sz="8" w:space="0" w:color="auto"/>
              <w:right w:val="single" w:sz="8" w:space="0" w:color="auto"/>
            </w:tcBorders>
            <w:shd w:val="clear" w:color="auto" w:fill="auto"/>
            <w:noWrap/>
            <w:vAlign w:val="bottom"/>
            <w:hideMark/>
          </w:tcPr>
          <w:p w:rsidR="00903BA9" w:rsidRPr="007B3E05" w:rsidRDefault="00903BA9" w:rsidP="003B739C">
            <w:pPr>
              <w:jc w:val="center"/>
              <w:rPr>
                <w:rFonts w:ascii="Times New Roman" w:hAnsi="Times New Roman"/>
                <w:color w:val="000000"/>
              </w:rPr>
            </w:pPr>
            <w:r w:rsidRPr="007B3E05">
              <w:rPr>
                <w:rFonts w:ascii="Times New Roman" w:hAnsi="Times New Roman"/>
                <w:color w:val="000000"/>
              </w:rPr>
              <w:t>68</w:t>
            </w:r>
            <w:r w:rsidR="00FF2E78">
              <w:rPr>
                <w:rFonts w:ascii="Times New Roman" w:hAnsi="Times New Roman"/>
                <w:color w:val="000000"/>
              </w:rPr>
              <w:t xml:space="preserve"> </w:t>
            </w:r>
            <w:r w:rsidRPr="007B3E05">
              <w:rPr>
                <w:rFonts w:ascii="Times New Roman" w:hAnsi="Times New Roman"/>
                <w:color w:val="000000"/>
              </w:rPr>
              <w:t>%</w:t>
            </w:r>
          </w:p>
        </w:tc>
      </w:tr>
    </w:tbl>
    <w:p w:rsidR="005E62A6" w:rsidRDefault="001A4253" w:rsidP="001A4253">
      <w:pPr>
        <w:pStyle w:val="normlntext"/>
      </w:pPr>
      <w:r>
        <w:t xml:space="preserve">Zdroj: Autorka. </w:t>
      </w:r>
    </w:p>
    <w:p w:rsidR="005E62A6" w:rsidRDefault="005E62A6" w:rsidP="001A4253">
      <w:pPr>
        <w:jc w:val="center"/>
      </w:pPr>
      <w:r>
        <w:t xml:space="preserve">Graf </w:t>
      </w:r>
      <w:fldSimple w:instr=" SEQ Graf \* ARABIC ">
        <w:r w:rsidR="002F267A">
          <w:rPr>
            <w:noProof/>
          </w:rPr>
          <w:t>5</w:t>
        </w:r>
      </w:fldSimple>
      <w:r>
        <w:t xml:space="preserve"> </w:t>
      </w:r>
      <w:r w:rsidRPr="00194222">
        <w:t>Podíl personalizovaných příspěvků v %.</w:t>
      </w:r>
    </w:p>
    <w:p w:rsidR="005E62A6" w:rsidRDefault="005E62A6" w:rsidP="005E62A6">
      <w:pPr>
        <w:pStyle w:val="normlntext"/>
        <w:ind w:firstLine="708"/>
      </w:pPr>
      <w:r w:rsidRPr="00BF77D1">
        <w:rPr>
          <w:noProof/>
        </w:rPr>
        <w:drawing>
          <wp:inline distT="0" distB="0" distL="0" distR="0">
            <wp:extent cx="3974980" cy="2363638"/>
            <wp:effectExtent l="19050" t="0" r="25520" b="0"/>
            <wp:docPr id="16"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4A56" w:rsidRDefault="001A4253" w:rsidP="001A4253">
      <w:pPr>
        <w:pStyle w:val="normlntext"/>
        <w:jc w:val="left"/>
      </w:pPr>
      <w:r>
        <w:t>Zdroj: Autorka.</w:t>
      </w:r>
    </w:p>
    <w:p w:rsidR="005E62A6" w:rsidRDefault="005E62A6" w:rsidP="005E62A6">
      <w:pPr>
        <w:pStyle w:val="normlntextkurzva"/>
      </w:pPr>
      <w:r>
        <w:t>VO.3:</w:t>
      </w:r>
      <w:r w:rsidRPr="00C31A9A">
        <w:t xml:space="preserve"> </w:t>
      </w:r>
      <w:r>
        <w:t>Objevuje se personalizace v titulcích článků a u kterých médií nejčastěji?</w:t>
      </w:r>
    </w:p>
    <w:p w:rsidR="005E62A6" w:rsidRDefault="005E62A6" w:rsidP="005E62A6">
      <w:pPr>
        <w:pStyle w:val="normlntext"/>
        <w:ind w:firstLine="708"/>
      </w:pPr>
      <w:r>
        <w:t xml:space="preserve">Podobně jako u personalizace v rámci textu příspěvků se tato část analýzy zaměřovala výhradně na výskyt personalizace, ovšem tentokrát v titulcích článků. Analýza má ukázat, zda se novináři snaží nalákat své čtenáře k přečtení příspěvků prostřednictvím politických osobností nebo na základě konkrétních témat, případně politických stran či </w:t>
      </w:r>
      <w:r>
        <w:lastRenderedPageBreak/>
        <w:t>hnutí. Jako příklad uvádím personalizovaný titulek, který zmiňuje jednoho z lídrů strany ODS, který se vyjadřuje k ekonomickým otázkám.</w:t>
      </w:r>
      <w:r>
        <w:rPr>
          <w:rStyle w:val="Znakapoznpodarou"/>
        </w:rPr>
        <w:footnoteReference w:id="48"/>
      </w:r>
    </w:p>
    <w:p w:rsidR="005E62A6" w:rsidRDefault="005E62A6" w:rsidP="005E62A6">
      <w:pPr>
        <w:pStyle w:val="normlntext"/>
        <w:ind w:firstLine="708"/>
      </w:pPr>
      <w:r>
        <w:t xml:space="preserve"> Největší počet personalizovaných titulků je možné najít u serverů Deník.cz (117) a Blesk.cz (109). Další výsl</w:t>
      </w:r>
      <w:r w:rsidR="005038FA">
        <w:t>edky jsou k vidění v tabulce č.</w:t>
      </w:r>
      <w:r w:rsidR="001A5A7B">
        <w:t xml:space="preserve"> </w:t>
      </w:r>
      <w:r w:rsidR="005038FA">
        <w:t>7</w:t>
      </w:r>
      <w:r>
        <w:t xml:space="preserve"> Pokud </w:t>
      </w:r>
      <w:r w:rsidR="005038FA">
        <w:t>tato</w:t>
      </w:r>
      <w:r>
        <w:t xml:space="preserve"> data</w:t>
      </w:r>
      <w:r w:rsidR="005038FA">
        <w:t xml:space="preserve"> budu</w:t>
      </w:r>
      <w:r>
        <w:t xml:space="preserve"> interpretovat na základě procentuálních podílů personalizovaných titulků</w:t>
      </w:r>
      <w:r w:rsidR="005038FA">
        <w:t>, je možné vidět</w:t>
      </w:r>
      <w:r>
        <w:t>, že největší podíl příspěvků s personalizovanými titulky najdeme u serveru Aktuálně.cz s</w:t>
      </w:r>
      <w:r w:rsidR="00FF2E78">
        <w:t> </w:t>
      </w:r>
      <w:r>
        <w:t>66</w:t>
      </w:r>
      <w:r w:rsidR="00FF2E78">
        <w:t xml:space="preserve"> </w:t>
      </w:r>
      <w:r>
        <w:t>% výskytem personalizovaných titulků. Za ním následují servery Novinky.cz s</w:t>
      </w:r>
      <w:r w:rsidR="00FF2E78">
        <w:t> </w:t>
      </w:r>
      <w:r>
        <w:t>61</w:t>
      </w:r>
      <w:r w:rsidR="00FF2E78">
        <w:t xml:space="preserve"> </w:t>
      </w:r>
      <w:r>
        <w:t>% výskytem personalizovaných titulků a podobného skóre dosáhl i server Blesk.cz se 60</w:t>
      </w:r>
      <w:r w:rsidR="00FF2E78">
        <w:t xml:space="preserve"> </w:t>
      </w:r>
      <w:r>
        <w:t>%. Naopak právě server Deník.cz se v rámci podílu personalizovaných titulků dostal pod 50</w:t>
      </w:r>
      <w:r w:rsidR="00FF2E78">
        <w:t xml:space="preserve"> </w:t>
      </w:r>
      <w:r>
        <w:t>% s výsledkem 48</w:t>
      </w:r>
      <w:r w:rsidR="00FF2E78">
        <w:t xml:space="preserve"> </w:t>
      </w:r>
      <w:r>
        <w:t>%. Veškerá čísla pak čtenář najde v tabulkách č.</w:t>
      </w:r>
      <w:r w:rsidR="001A5A7B">
        <w:t xml:space="preserve"> </w:t>
      </w:r>
      <w:r w:rsidR="005038FA">
        <w:t>7</w:t>
      </w:r>
      <w:r>
        <w:t xml:space="preserve"> a </w:t>
      </w:r>
      <w:r w:rsidR="005038FA">
        <w:t>8</w:t>
      </w:r>
      <w:r>
        <w:t xml:space="preserve"> a dále i v grafech č.</w:t>
      </w:r>
      <w:r w:rsidR="001A5A7B">
        <w:t xml:space="preserve"> </w:t>
      </w:r>
      <w:r>
        <w:t>6 a 7.</w:t>
      </w:r>
    </w:p>
    <w:p w:rsidR="005E62A6" w:rsidRDefault="005E62A6" w:rsidP="001A4253">
      <w:r>
        <w:t xml:space="preserve">Tabulka </w:t>
      </w:r>
      <w:fldSimple w:instr=" SEQ Tabulka \* ARABIC ">
        <w:r w:rsidR="002F267A">
          <w:rPr>
            <w:noProof/>
          </w:rPr>
          <w:t>7</w:t>
        </w:r>
      </w:fldSimple>
      <w:r>
        <w:rPr>
          <w:noProof/>
        </w:rPr>
        <w:t xml:space="preserve"> Počet personalizovaných titulků.</w:t>
      </w:r>
    </w:p>
    <w:tbl>
      <w:tblPr>
        <w:tblW w:w="8428" w:type="dxa"/>
        <w:tblInd w:w="56" w:type="dxa"/>
        <w:tblCellMar>
          <w:left w:w="70" w:type="dxa"/>
          <w:right w:w="70" w:type="dxa"/>
        </w:tblCellMar>
        <w:tblLook w:val="04A0"/>
      </w:tblPr>
      <w:tblGrid>
        <w:gridCol w:w="2272"/>
        <w:gridCol w:w="1480"/>
        <w:gridCol w:w="1280"/>
        <w:gridCol w:w="974"/>
        <w:gridCol w:w="1360"/>
        <w:gridCol w:w="1222"/>
      </w:tblGrid>
      <w:tr w:rsidR="005E62A6" w:rsidRPr="00BF1537" w:rsidTr="003B739C">
        <w:trPr>
          <w:trHeight w:val="660"/>
        </w:trPr>
        <w:tc>
          <w:tcPr>
            <w:tcW w:w="2272" w:type="dxa"/>
            <w:tcBorders>
              <w:top w:val="single" w:sz="8" w:space="0" w:color="auto"/>
              <w:left w:val="single" w:sz="8" w:space="0" w:color="auto"/>
              <w:bottom w:val="single" w:sz="8" w:space="0" w:color="auto"/>
              <w:right w:val="nil"/>
            </w:tcBorders>
            <w:shd w:val="clear" w:color="auto" w:fill="auto"/>
            <w:noWrap/>
            <w:vAlign w:val="bottom"/>
            <w:hideMark/>
          </w:tcPr>
          <w:p w:rsidR="005E62A6" w:rsidRPr="00BF1537" w:rsidRDefault="005E62A6" w:rsidP="003B739C">
            <w:pPr>
              <w:rPr>
                <w:rFonts w:ascii="Times New Roman" w:hAnsi="Times New Roman"/>
                <w:color w:val="000000"/>
              </w:rPr>
            </w:pPr>
            <w:r w:rsidRPr="00BF1537">
              <w:rPr>
                <w:rFonts w:ascii="Times New Roman" w:hAnsi="Times New Roman"/>
                <w:color w:val="000000"/>
              </w:rPr>
              <w:t> </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E62A6" w:rsidRPr="00BF1537" w:rsidRDefault="00711FFB" w:rsidP="00711FFB">
            <w:pPr>
              <w:jc w:val="center"/>
              <w:rPr>
                <w:rFonts w:ascii="Times New Roman" w:hAnsi="Times New Roman"/>
                <w:b/>
                <w:bCs/>
                <w:color w:val="000000"/>
              </w:rPr>
            </w:pPr>
            <w:r w:rsidRPr="00BF1537">
              <w:rPr>
                <w:rFonts w:ascii="Times New Roman" w:hAnsi="Times New Roman"/>
                <w:b/>
                <w:bCs/>
                <w:color w:val="000000"/>
              </w:rPr>
              <w:t xml:space="preserve">Aktuálně.cz </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5E62A6" w:rsidRPr="00BF1537" w:rsidRDefault="00711FFB" w:rsidP="00711FFB">
            <w:pPr>
              <w:rPr>
                <w:rFonts w:ascii="Times New Roman" w:hAnsi="Times New Roman"/>
                <w:b/>
                <w:bCs/>
                <w:color w:val="000000"/>
              </w:rPr>
            </w:pPr>
            <w:r w:rsidRPr="00BF1537">
              <w:rPr>
                <w:rFonts w:ascii="Times New Roman" w:hAnsi="Times New Roman"/>
                <w:b/>
                <w:bCs/>
                <w:color w:val="000000"/>
              </w:rPr>
              <w:t xml:space="preserve">Novinky.cz </w:t>
            </w:r>
          </w:p>
        </w:tc>
        <w:tc>
          <w:tcPr>
            <w:tcW w:w="974" w:type="dxa"/>
            <w:tcBorders>
              <w:top w:val="single" w:sz="8" w:space="0" w:color="auto"/>
              <w:left w:val="nil"/>
              <w:bottom w:val="single" w:sz="8" w:space="0" w:color="auto"/>
              <w:right w:val="single" w:sz="8" w:space="0" w:color="auto"/>
            </w:tcBorders>
            <w:shd w:val="clear" w:color="auto" w:fill="auto"/>
            <w:noWrap/>
            <w:vAlign w:val="bottom"/>
            <w:hideMark/>
          </w:tcPr>
          <w:p w:rsidR="005E62A6" w:rsidRPr="00BF1537" w:rsidRDefault="005E62A6" w:rsidP="003B739C">
            <w:pPr>
              <w:rPr>
                <w:rFonts w:ascii="Times New Roman" w:hAnsi="Times New Roman"/>
                <w:b/>
                <w:bCs/>
                <w:color w:val="000000"/>
              </w:rPr>
            </w:pPr>
            <w:r w:rsidRPr="00BF1537">
              <w:rPr>
                <w:rFonts w:ascii="Times New Roman" w:hAnsi="Times New Roman"/>
                <w:b/>
                <w:bCs/>
                <w:color w:val="000000"/>
              </w:rPr>
              <w:t>Blesk.cz</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5E62A6" w:rsidRPr="00BF1537" w:rsidRDefault="00711FFB" w:rsidP="00711FFB">
            <w:pPr>
              <w:rPr>
                <w:rFonts w:ascii="Times New Roman" w:hAnsi="Times New Roman"/>
                <w:b/>
                <w:bCs/>
                <w:color w:val="000000"/>
              </w:rPr>
            </w:pPr>
            <w:r w:rsidRPr="00BF1537">
              <w:rPr>
                <w:rFonts w:ascii="Times New Roman" w:hAnsi="Times New Roman"/>
                <w:b/>
                <w:bCs/>
                <w:color w:val="000000"/>
              </w:rPr>
              <w:t xml:space="preserve">iDNES.cz </w:t>
            </w:r>
          </w:p>
        </w:tc>
        <w:tc>
          <w:tcPr>
            <w:tcW w:w="1222" w:type="dxa"/>
            <w:tcBorders>
              <w:top w:val="single" w:sz="8" w:space="0" w:color="auto"/>
              <w:left w:val="nil"/>
              <w:bottom w:val="single" w:sz="8" w:space="0" w:color="auto"/>
              <w:right w:val="single" w:sz="8" w:space="0" w:color="auto"/>
            </w:tcBorders>
            <w:shd w:val="clear" w:color="auto" w:fill="auto"/>
            <w:noWrap/>
            <w:vAlign w:val="bottom"/>
            <w:hideMark/>
          </w:tcPr>
          <w:p w:rsidR="005E62A6" w:rsidRPr="00BF1537" w:rsidRDefault="005E62A6" w:rsidP="003B739C">
            <w:pPr>
              <w:rPr>
                <w:rFonts w:ascii="Times New Roman" w:hAnsi="Times New Roman"/>
                <w:b/>
                <w:bCs/>
                <w:color w:val="000000"/>
              </w:rPr>
            </w:pPr>
            <w:r>
              <w:rPr>
                <w:rFonts w:ascii="Times New Roman" w:hAnsi="Times New Roman"/>
                <w:b/>
                <w:bCs/>
                <w:color w:val="000000"/>
              </w:rPr>
              <w:t>Dení</w:t>
            </w:r>
            <w:r w:rsidRPr="00BF1537">
              <w:rPr>
                <w:rFonts w:ascii="Times New Roman" w:hAnsi="Times New Roman"/>
                <w:b/>
                <w:bCs/>
                <w:color w:val="000000"/>
              </w:rPr>
              <w:t>k.cz</w:t>
            </w:r>
          </w:p>
        </w:tc>
      </w:tr>
      <w:tr w:rsidR="005E62A6" w:rsidRPr="00BF1537" w:rsidTr="003B739C">
        <w:trPr>
          <w:trHeight w:val="645"/>
        </w:trPr>
        <w:tc>
          <w:tcPr>
            <w:tcW w:w="2272" w:type="dxa"/>
            <w:tcBorders>
              <w:top w:val="nil"/>
              <w:left w:val="single" w:sz="8" w:space="0" w:color="auto"/>
              <w:bottom w:val="single" w:sz="8" w:space="0" w:color="auto"/>
              <w:right w:val="single" w:sz="8" w:space="0" w:color="auto"/>
            </w:tcBorders>
            <w:shd w:val="clear" w:color="auto" w:fill="auto"/>
            <w:vAlign w:val="bottom"/>
            <w:hideMark/>
          </w:tcPr>
          <w:p w:rsidR="005E62A6" w:rsidRPr="00BF1537" w:rsidRDefault="00FF2E78" w:rsidP="003B739C">
            <w:pPr>
              <w:jc w:val="center"/>
              <w:rPr>
                <w:rFonts w:ascii="Times New Roman" w:hAnsi="Times New Roman"/>
                <w:b/>
                <w:bCs/>
                <w:color w:val="000000"/>
              </w:rPr>
            </w:pPr>
            <w:r>
              <w:rPr>
                <w:rFonts w:ascii="Times New Roman" w:hAnsi="Times New Roman"/>
                <w:b/>
                <w:bCs/>
                <w:color w:val="000000"/>
              </w:rPr>
              <w:t>Personalizované titul</w:t>
            </w:r>
            <w:r w:rsidRPr="00BF1537">
              <w:rPr>
                <w:rFonts w:ascii="Times New Roman" w:hAnsi="Times New Roman"/>
                <w:b/>
                <w:bCs/>
                <w:color w:val="000000"/>
              </w:rPr>
              <w:t>ky</w:t>
            </w:r>
          </w:p>
        </w:tc>
        <w:tc>
          <w:tcPr>
            <w:tcW w:w="1480" w:type="dxa"/>
            <w:tcBorders>
              <w:top w:val="nil"/>
              <w:left w:val="nil"/>
              <w:bottom w:val="single" w:sz="8" w:space="0" w:color="auto"/>
              <w:right w:val="single" w:sz="8" w:space="0" w:color="auto"/>
            </w:tcBorders>
            <w:shd w:val="clear" w:color="auto" w:fill="auto"/>
            <w:noWrap/>
            <w:vAlign w:val="bottom"/>
            <w:hideMark/>
          </w:tcPr>
          <w:p w:rsidR="005E62A6" w:rsidRPr="00BF1537" w:rsidRDefault="00711FFB" w:rsidP="003B739C">
            <w:pPr>
              <w:jc w:val="center"/>
              <w:rPr>
                <w:rFonts w:ascii="Times New Roman" w:hAnsi="Times New Roman"/>
                <w:b/>
                <w:bCs/>
                <w:color w:val="000000"/>
              </w:rPr>
            </w:pPr>
            <w:r>
              <w:rPr>
                <w:rFonts w:ascii="Times New Roman" w:hAnsi="Times New Roman"/>
                <w:b/>
                <w:bCs/>
                <w:color w:val="000000"/>
              </w:rPr>
              <w:t>25</w:t>
            </w:r>
          </w:p>
        </w:tc>
        <w:tc>
          <w:tcPr>
            <w:tcW w:w="1120" w:type="dxa"/>
            <w:tcBorders>
              <w:top w:val="nil"/>
              <w:left w:val="nil"/>
              <w:bottom w:val="single" w:sz="8" w:space="0" w:color="auto"/>
              <w:right w:val="single" w:sz="8" w:space="0" w:color="auto"/>
            </w:tcBorders>
            <w:shd w:val="clear" w:color="auto" w:fill="auto"/>
            <w:noWrap/>
            <w:vAlign w:val="bottom"/>
            <w:hideMark/>
          </w:tcPr>
          <w:p w:rsidR="005E62A6" w:rsidRPr="00BF1537" w:rsidRDefault="00711FFB" w:rsidP="00FF2E78">
            <w:pPr>
              <w:jc w:val="center"/>
              <w:rPr>
                <w:rFonts w:ascii="Times New Roman" w:hAnsi="Times New Roman"/>
                <w:b/>
                <w:bCs/>
                <w:color w:val="000000"/>
              </w:rPr>
            </w:pPr>
            <w:r>
              <w:rPr>
                <w:rFonts w:ascii="Times New Roman" w:hAnsi="Times New Roman"/>
                <w:b/>
                <w:bCs/>
                <w:color w:val="000000"/>
              </w:rPr>
              <w:t>80</w:t>
            </w:r>
          </w:p>
        </w:tc>
        <w:tc>
          <w:tcPr>
            <w:tcW w:w="974" w:type="dxa"/>
            <w:tcBorders>
              <w:top w:val="nil"/>
              <w:left w:val="nil"/>
              <w:bottom w:val="single" w:sz="8" w:space="0" w:color="auto"/>
              <w:right w:val="single" w:sz="8" w:space="0" w:color="auto"/>
            </w:tcBorders>
            <w:shd w:val="clear" w:color="auto" w:fill="auto"/>
            <w:noWrap/>
            <w:vAlign w:val="bottom"/>
            <w:hideMark/>
          </w:tcPr>
          <w:p w:rsidR="005E62A6" w:rsidRPr="00BF1537" w:rsidRDefault="00FF2E78" w:rsidP="00FF2E78">
            <w:pPr>
              <w:jc w:val="center"/>
              <w:rPr>
                <w:rFonts w:ascii="Times New Roman" w:hAnsi="Times New Roman"/>
                <w:b/>
                <w:bCs/>
                <w:color w:val="000000"/>
              </w:rPr>
            </w:pPr>
            <w:r>
              <w:rPr>
                <w:rFonts w:ascii="Times New Roman" w:hAnsi="Times New Roman"/>
                <w:b/>
                <w:bCs/>
                <w:color w:val="000000"/>
              </w:rPr>
              <w:t>109</w:t>
            </w:r>
          </w:p>
        </w:tc>
        <w:tc>
          <w:tcPr>
            <w:tcW w:w="1360" w:type="dxa"/>
            <w:tcBorders>
              <w:top w:val="nil"/>
              <w:left w:val="nil"/>
              <w:bottom w:val="single" w:sz="8" w:space="0" w:color="auto"/>
              <w:right w:val="single" w:sz="8" w:space="0" w:color="auto"/>
            </w:tcBorders>
            <w:shd w:val="clear" w:color="auto" w:fill="auto"/>
            <w:noWrap/>
            <w:vAlign w:val="bottom"/>
            <w:hideMark/>
          </w:tcPr>
          <w:p w:rsidR="005E62A6" w:rsidRPr="00BF1537" w:rsidRDefault="00711FFB" w:rsidP="00FF2E78">
            <w:pPr>
              <w:jc w:val="center"/>
              <w:rPr>
                <w:rFonts w:ascii="Times New Roman" w:hAnsi="Times New Roman"/>
                <w:b/>
                <w:bCs/>
                <w:color w:val="000000"/>
              </w:rPr>
            </w:pPr>
            <w:r>
              <w:rPr>
                <w:rFonts w:ascii="Times New Roman" w:hAnsi="Times New Roman"/>
                <w:b/>
                <w:bCs/>
                <w:color w:val="000000"/>
              </w:rPr>
              <w:t>95</w:t>
            </w:r>
          </w:p>
        </w:tc>
        <w:tc>
          <w:tcPr>
            <w:tcW w:w="1222" w:type="dxa"/>
            <w:tcBorders>
              <w:top w:val="nil"/>
              <w:left w:val="nil"/>
              <w:bottom w:val="single" w:sz="8" w:space="0" w:color="auto"/>
              <w:right w:val="single" w:sz="8" w:space="0" w:color="auto"/>
            </w:tcBorders>
            <w:shd w:val="clear" w:color="auto" w:fill="auto"/>
            <w:noWrap/>
            <w:vAlign w:val="bottom"/>
            <w:hideMark/>
          </w:tcPr>
          <w:p w:rsidR="005E62A6" w:rsidRPr="00BF1537" w:rsidRDefault="00FF2E78" w:rsidP="00FF2E78">
            <w:pPr>
              <w:jc w:val="center"/>
              <w:rPr>
                <w:rFonts w:ascii="Times New Roman" w:hAnsi="Times New Roman"/>
                <w:b/>
                <w:bCs/>
                <w:color w:val="000000"/>
              </w:rPr>
            </w:pPr>
            <w:r>
              <w:rPr>
                <w:rFonts w:ascii="Times New Roman" w:hAnsi="Times New Roman"/>
                <w:b/>
                <w:bCs/>
                <w:color w:val="000000"/>
              </w:rPr>
              <w:t>117</w:t>
            </w:r>
          </w:p>
        </w:tc>
      </w:tr>
      <w:tr w:rsidR="005E62A6" w:rsidRPr="00BF1537" w:rsidTr="003B739C">
        <w:trPr>
          <w:trHeight w:val="330"/>
        </w:trPr>
        <w:tc>
          <w:tcPr>
            <w:tcW w:w="2272" w:type="dxa"/>
            <w:tcBorders>
              <w:top w:val="nil"/>
              <w:left w:val="single" w:sz="8" w:space="0" w:color="auto"/>
              <w:bottom w:val="single" w:sz="8" w:space="0" w:color="auto"/>
              <w:right w:val="single" w:sz="8" w:space="0" w:color="auto"/>
            </w:tcBorders>
            <w:shd w:val="clear" w:color="auto" w:fill="auto"/>
            <w:noWrap/>
            <w:vAlign w:val="bottom"/>
            <w:hideMark/>
          </w:tcPr>
          <w:p w:rsidR="005E62A6" w:rsidRPr="00BF1537" w:rsidRDefault="00FF2E78" w:rsidP="003B739C">
            <w:pPr>
              <w:jc w:val="center"/>
              <w:rPr>
                <w:rFonts w:ascii="Times New Roman" w:hAnsi="Times New Roman"/>
                <w:b/>
                <w:bCs/>
                <w:color w:val="000000"/>
              </w:rPr>
            </w:pPr>
            <w:r>
              <w:rPr>
                <w:rFonts w:ascii="Times New Roman" w:hAnsi="Times New Roman"/>
                <w:b/>
                <w:bCs/>
                <w:color w:val="000000"/>
              </w:rPr>
              <w:t>Počet článků celkem</w:t>
            </w:r>
          </w:p>
        </w:tc>
        <w:tc>
          <w:tcPr>
            <w:tcW w:w="1480" w:type="dxa"/>
            <w:tcBorders>
              <w:top w:val="nil"/>
              <w:left w:val="nil"/>
              <w:bottom w:val="single" w:sz="8" w:space="0" w:color="auto"/>
              <w:right w:val="single" w:sz="8" w:space="0" w:color="auto"/>
            </w:tcBorders>
            <w:shd w:val="clear" w:color="auto" w:fill="auto"/>
            <w:noWrap/>
            <w:vAlign w:val="bottom"/>
            <w:hideMark/>
          </w:tcPr>
          <w:p w:rsidR="005E62A6" w:rsidRPr="00BF1537" w:rsidRDefault="00711FFB" w:rsidP="00FF2E78">
            <w:pPr>
              <w:jc w:val="center"/>
              <w:rPr>
                <w:rFonts w:ascii="Times New Roman" w:hAnsi="Times New Roman"/>
                <w:color w:val="000000"/>
              </w:rPr>
            </w:pPr>
            <w:r>
              <w:rPr>
                <w:rFonts w:ascii="Times New Roman" w:hAnsi="Times New Roman"/>
                <w:color w:val="000000"/>
              </w:rPr>
              <w:t>38</w:t>
            </w:r>
          </w:p>
        </w:tc>
        <w:tc>
          <w:tcPr>
            <w:tcW w:w="1120" w:type="dxa"/>
            <w:tcBorders>
              <w:top w:val="nil"/>
              <w:left w:val="nil"/>
              <w:bottom w:val="single" w:sz="8" w:space="0" w:color="auto"/>
              <w:right w:val="single" w:sz="8" w:space="0" w:color="auto"/>
            </w:tcBorders>
            <w:shd w:val="clear" w:color="auto" w:fill="auto"/>
            <w:noWrap/>
            <w:vAlign w:val="bottom"/>
            <w:hideMark/>
          </w:tcPr>
          <w:p w:rsidR="005E62A6" w:rsidRPr="00BF1537" w:rsidRDefault="00711FFB" w:rsidP="00FF2E78">
            <w:pPr>
              <w:jc w:val="center"/>
              <w:rPr>
                <w:rFonts w:ascii="Times New Roman" w:hAnsi="Times New Roman"/>
                <w:color w:val="000000"/>
              </w:rPr>
            </w:pPr>
            <w:r>
              <w:rPr>
                <w:rFonts w:ascii="Times New Roman" w:hAnsi="Times New Roman"/>
                <w:color w:val="000000"/>
              </w:rPr>
              <w:t>13</w:t>
            </w:r>
            <w:r w:rsidR="00FF2E78">
              <w:rPr>
                <w:rFonts w:ascii="Times New Roman" w:hAnsi="Times New Roman"/>
                <w:color w:val="000000"/>
              </w:rPr>
              <w:t>2</w:t>
            </w:r>
          </w:p>
        </w:tc>
        <w:tc>
          <w:tcPr>
            <w:tcW w:w="974" w:type="dxa"/>
            <w:tcBorders>
              <w:top w:val="nil"/>
              <w:left w:val="nil"/>
              <w:bottom w:val="single" w:sz="8" w:space="0" w:color="auto"/>
              <w:right w:val="single" w:sz="8" w:space="0" w:color="auto"/>
            </w:tcBorders>
            <w:shd w:val="clear" w:color="auto" w:fill="auto"/>
            <w:noWrap/>
            <w:vAlign w:val="bottom"/>
            <w:hideMark/>
          </w:tcPr>
          <w:p w:rsidR="005E62A6" w:rsidRPr="00BF1537" w:rsidRDefault="00FF2E78" w:rsidP="00FF2E78">
            <w:pPr>
              <w:jc w:val="center"/>
              <w:rPr>
                <w:rFonts w:ascii="Times New Roman" w:hAnsi="Times New Roman"/>
                <w:color w:val="000000"/>
              </w:rPr>
            </w:pPr>
            <w:r>
              <w:rPr>
                <w:rFonts w:ascii="Times New Roman" w:hAnsi="Times New Roman"/>
                <w:color w:val="000000"/>
              </w:rPr>
              <w:t>182</w:t>
            </w:r>
          </w:p>
        </w:tc>
        <w:tc>
          <w:tcPr>
            <w:tcW w:w="1360" w:type="dxa"/>
            <w:tcBorders>
              <w:top w:val="nil"/>
              <w:left w:val="nil"/>
              <w:bottom w:val="single" w:sz="8" w:space="0" w:color="auto"/>
              <w:right w:val="single" w:sz="8" w:space="0" w:color="auto"/>
            </w:tcBorders>
            <w:shd w:val="clear" w:color="auto" w:fill="auto"/>
            <w:noWrap/>
            <w:vAlign w:val="bottom"/>
            <w:hideMark/>
          </w:tcPr>
          <w:p w:rsidR="005E62A6" w:rsidRPr="00BF1537" w:rsidRDefault="00711FFB" w:rsidP="00FF2E78">
            <w:pPr>
              <w:jc w:val="center"/>
              <w:rPr>
                <w:rFonts w:ascii="Times New Roman" w:hAnsi="Times New Roman"/>
                <w:color w:val="000000"/>
              </w:rPr>
            </w:pPr>
            <w:r>
              <w:rPr>
                <w:rFonts w:ascii="Times New Roman" w:hAnsi="Times New Roman"/>
                <w:color w:val="000000"/>
              </w:rPr>
              <w:t>182</w:t>
            </w:r>
          </w:p>
        </w:tc>
        <w:tc>
          <w:tcPr>
            <w:tcW w:w="1222" w:type="dxa"/>
            <w:tcBorders>
              <w:top w:val="nil"/>
              <w:left w:val="nil"/>
              <w:bottom w:val="single" w:sz="8" w:space="0" w:color="auto"/>
              <w:right w:val="single" w:sz="8" w:space="0" w:color="auto"/>
            </w:tcBorders>
            <w:shd w:val="clear" w:color="auto" w:fill="auto"/>
            <w:noWrap/>
            <w:vAlign w:val="bottom"/>
            <w:hideMark/>
          </w:tcPr>
          <w:p w:rsidR="005E62A6" w:rsidRPr="00BF1537" w:rsidRDefault="00FF2E78" w:rsidP="00FF2E78">
            <w:pPr>
              <w:jc w:val="center"/>
              <w:rPr>
                <w:rFonts w:ascii="Times New Roman" w:hAnsi="Times New Roman"/>
                <w:color w:val="000000"/>
              </w:rPr>
            </w:pPr>
            <w:r>
              <w:rPr>
                <w:rFonts w:ascii="Times New Roman" w:hAnsi="Times New Roman"/>
                <w:color w:val="000000"/>
              </w:rPr>
              <w:t>244</w:t>
            </w:r>
          </w:p>
        </w:tc>
      </w:tr>
    </w:tbl>
    <w:p w:rsidR="005E62A6" w:rsidRDefault="001A4253" w:rsidP="001A4253">
      <w:pPr>
        <w:pStyle w:val="normlntext"/>
      </w:pPr>
      <w:r>
        <w:t>Zdroj: Autorka.</w:t>
      </w:r>
    </w:p>
    <w:p w:rsidR="005E62A6" w:rsidRDefault="005E62A6" w:rsidP="001A4253">
      <w:r>
        <w:t xml:space="preserve">Tabulka </w:t>
      </w:r>
      <w:fldSimple w:instr=" SEQ Tabulka \* ARABIC ">
        <w:r w:rsidR="002F267A">
          <w:rPr>
            <w:noProof/>
          </w:rPr>
          <w:t>8</w:t>
        </w:r>
      </w:fldSimple>
      <w:r>
        <w:t xml:space="preserve"> Podíl personalizovaných titulků.</w:t>
      </w:r>
    </w:p>
    <w:tbl>
      <w:tblPr>
        <w:tblW w:w="8441" w:type="dxa"/>
        <w:tblInd w:w="56" w:type="dxa"/>
        <w:tblCellMar>
          <w:left w:w="70" w:type="dxa"/>
          <w:right w:w="70" w:type="dxa"/>
        </w:tblCellMar>
        <w:tblLook w:val="04A0"/>
      </w:tblPr>
      <w:tblGrid>
        <w:gridCol w:w="2278"/>
        <w:gridCol w:w="1484"/>
        <w:gridCol w:w="1280"/>
        <w:gridCol w:w="974"/>
        <w:gridCol w:w="1360"/>
        <w:gridCol w:w="1225"/>
      </w:tblGrid>
      <w:tr w:rsidR="005E62A6" w:rsidRPr="00BF1537" w:rsidTr="003B739C">
        <w:trPr>
          <w:trHeight w:val="344"/>
        </w:trPr>
        <w:tc>
          <w:tcPr>
            <w:tcW w:w="2278" w:type="dxa"/>
            <w:tcBorders>
              <w:top w:val="single" w:sz="8" w:space="0" w:color="auto"/>
              <w:left w:val="single" w:sz="8" w:space="0" w:color="auto"/>
              <w:bottom w:val="single" w:sz="8" w:space="0" w:color="auto"/>
              <w:right w:val="nil"/>
            </w:tcBorders>
            <w:shd w:val="clear" w:color="auto" w:fill="auto"/>
            <w:noWrap/>
            <w:vAlign w:val="bottom"/>
            <w:hideMark/>
          </w:tcPr>
          <w:p w:rsidR="005E62A6" w:rsidRPr="00BF1537" w:rsidRDefault="005E62A6" w:rsidP="003B739C">
            <w:pPr>
              <w:rPr>
                <w:rFonts w:ascii="Times New Roman" w:hAnsi="Times New Roman"/>
                <w:color w:val="000000"/>
              </w:rPr>
            </w:pPr>
            <w:r w:rsidRPr="00BF1537">
              <w:rPr>
                <w:rFonts w:ascii="Times New Roman" w:hAnsi="Times New Roman"/>
                <w:color w:val="000000"/>
              </w:rPr>
              <w:t> </w:t>
            </w:r>
          </w:p>
        </w:tc>
        <w:tc>
          <w:tcPr>
            <w:tcW w:w="14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E62A6" w:rsidRPr="00BF1537" w:rsidRDefault="00711FFB" w:rsidP="00711FFB">
            <w:pPr>
              <w:jc w:val="center"/>
              <w:rPr>
                <w:rFonts w:ascii="Times New Roman" w:hAnsi="Times New Roman"/>
                <w:b/>
                <w:bCs/>
                <w:color w:val="000000"/>
              </w:rPr>
            </w:pPr>
            <w:r w:rsidRPr="00BF1537">
              <w:rPr>
                <w:rFonts w:ascii="Times New Roman" w:hAnsi="Times New Roman"/>
                <w:b/>
                <w:bCs/>
                <w:color w:val="000000"/>
              </w:rPr>
              <w:t>Aktuálně.cz</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5E62A6" w:rsidRPr="00BF1537" w:rsidRDefault="00711FFB" w:rsidP="00711FFB">
            <w:pPr>
              <w:rPr>
                <w:rFonts w:ascii="Times New Roman" w:hAnsi="Times New Roman"/>
                <w:b/>
                <w:bCs/>
                <w:color w:val="000000"/>
              </w:rPr>
            </w:pPr>
            <w:r w:rsidRPr="00BF1537">
              <w:rPr>
                <w:rFonts w:ascii="Times New Roman" w:hAnsi="Times New Roman"/>
                <w:b/>
                <w:bCs/>
                <w:color w:val="000000"/>
              </w:rPr>
              <w:t xml:space="preserve">Novinky.cz </w:t>
            </w:r>
          </w:p>
        </w:tc>
        <w:tc>
          <w:tcPr>
            <w:tcW w:w="974" w:type="dxa"/>
            <w:tcBorders>
              <w:top w:val="single" w:sz="8" w:space="0" w:color="auto"/>
              <w:left w:val="nil"/>
              <w:bottom w:val="single" w:sz="8" w:space="0" w:color="auto"/>
              <w:right w:val="single" w:sz="8" w:space="0" w:color="auto"/>
            </w:tcBorders>
            <w:shd w:val="clear" w:color="auto" w:fill="auto"/>
            <w:noWrap/>
            <w:vAlign w:val="bottom"/>
            <w:hideMark/>
          </w:tcPr>
          <w:p w:rsidR="005E62A6" w:rsidRPr="00BF1537" w:rsidRDefault="005E62A6" w:rsidP="003B739C">
            <w:pPr>
              <w:rPr>
                <w:rFonts w:ascii="Times New Roman" w:hAnsi="Times New Roman"/>
                <w:b/>
                <w:bCs/>
                <w:color w:val="000000"/>
              </w:rPr>
            </w:pPr>
            <w:r w:rsidRPr="00BF1537">
              <w:rPr>
                <w:rFonts w:ascii="Times New Roman" w:hAnsi="Times New Roman"/>
                <w:b/>
                <w:bCs/>
                <w:color w:val="000000"/>
              </w:rPr>
              <w:t>Blesk.cz</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5E62A6" w:rsidRPr="00BF1537" w:rsidRDefault="00711FFB" w:rsidP="00711FFB">
            <w:pPr>
              <w:jc w:val="center"/>
              <w:rPr>
                <w:rFonts w:ascii="Times New Roman" w:hAnsi="Times New Roman"/>
                <w:b/>
                <w:bCs/>
                <w:color w:val="000000"/>
              </w:rPr>
            </w:pPr>
            <w:r w:rsidRPr="00BF1537">
              <w:rPr>
                <w:rFonts w:ascii="Times New Roman" w:hAnsi="Times New Roman"/>
                <w:b/>
                <w:bCs/>
                <w:color w:val="000000"/>
              </w:rPr>
              <w:t>iDNES.cz</w:t>
            </w:r>
          </w:p>
        </w:tc>
        <w:tc>
          <w:tcPr>
            <w:tcW w:w="1225" w:type="dxa"/>
            <w:tcBorders>
              <w:top w:val="single" w:sz="8" w:space="0" w:color="auto"/>
              <w:left w:val="nil"/>
              <w:bottom w:val="single" w:sz="8" w:space="0" w:color="auto"/>
              <w:right w:val="single" w:sz="8" w:space="0" w:color="auto"/>
            </w:tcBorders>
            <w:shd w:val="clear" w:color="auto" w:fill="auto"/>
            <w:noWrap/>
            <w:vAlign w:val="bottom"/>
            <w:hideMark/>
          </w:tcPr>
          <w:p w:rsidR="005E62A6" w:rsidRPr="00BF1537" w:rsidRDefault="005E62A6" w:rsidP="003B739C">
            <w:pPr>
              <w:rPr>
                <w:rFonts w:ascii="Times New Roman" w:hAnsi="Times New Roman"/>
                <w:b/>
                <w:bCs/>
                <w:color w:val="000000"/>
              </w:rPr>
            </w:pPr>
            <w:r w:rsidRPr="00BF1537">
              <w:rPr>
                <w:rFonts w:ascii="Times New Roman" w:hAnsi="Times New Roman"/>
                <w:b/>
                <w:bCs/>
                <w:color w:val="000000"/>
              </w:rPr>
              <w:t>Deník.cz</w:t>
            </w:r>
          </w:p>
        </w:tc>
      </w:tr>
      <w:tr w:rsidR="005E62A6" w:rsidRPr="00BF1537" w:rsidTr="003B739C">
        <w:trPr>
          <w:trHeight w:val="361"/>
        </w:trPr>
        <w:tc>
          <w:tcPr>
            <w:tcW w:w="2278" w:type="dxa"/>
            <w:tcBorders>
              <w:top w:val="nil"/>
              <w:left w:val="single" w:sz="8" w:space="0" w:color="auto"/>
              <w:bottom w:val="single" w:sz="8" w:space="0" w:color="auto"/>
              <w:right w:val="single" w:sz="8" w:space="0" w:color="auto"/>
            </w:tcBorders>
            <w:shd w:val="clear" w:color="auto" w:fill="auto"/>
            <w:vAlign w:val="bottom"/>
            <w:hideMark/>
          </w:tcPr>
          <w:p w:rsidR="005E62A6" w:rsidRPr="00BF1537" w:rsidRDefault="005E62A6" w:rsidP="003B739C">
            <w:pPr>
              <w:jc w:val="center"/>
              <w:rPr>
                <w:rFonts w:ascii="Times New Roman" w:hAnsi="Times New Roman"/>
                <w:b/>
                <w:bCs/>
                <w:color w:val="000000"/>
              </w:rPr>
            </w:pPr>
            <w:r>
              <w:rPr>
                <w:rFonts w:ascii="Times New Roman" w:hAnsi="Times New Roman"/>
                <w:b/>
                <w:bCs/>
                <w:color w:val="000000"/>
              </w:rPr>
              <w:t>Personalizované titu</w:t>
            </w:r>
            <w:r w:rsidRPr="00BF1537">
              <w:rPr>
                <w:rFonts w:ascii="Times New Roman" w:hAnsi="Times New Roman"/>
                <w:b/>
                <w:bCs/>
                <w:color w:val="000000"/>
              </w:rPr>
              <w:t>lky (%)</w:t>
            </w:r>
          </w:p>
        </w:tc>
        <w:tc>
          <w:tcPr>
            <w:tcW w:w="1484" w:type="dxa"/>
            <w:tcBorders>
              <w:top w:val="nil"/>
              <w:left w:val="nil"/>
              <w:bottom w:val="single" w:sz="8" w:space="0" w:color="auto"/>
              <w:right w:val="single" w:sz="8" w:space="0" w:color="auto"/>
            </w:tcBorders>
            <w:shd w:val="clear" w:color="auto" w:fill="auto"/>
            <w:noWrap/>
            <w:vAlign w:val="bottom"/>
            <w:hideMark/>
          </w:tcPr>
          <w:p w:rsidR="005E62A6" w:rsidRPr="00BF1537" w:rsidRDefault="005E62A6" w:rsidP="00711FFB">
            <w:pPr>
              <w:jc w:val="center"/>
              <w:rPr>
                <w:rFonts w:ascii="Times New Roman" w:hAnsi="Times New Roman"/>
                <w:color w:val="000000"/>
              </w:rPr>
            </w:pPr>
            <w:r w:rsidRPr="00BF1537">
              <w:rPr>
                <w:rFonts w:ascii="Times New Roman" w:hAnsi="Times New Roman"/>
                <w:color w:val="000000"/>
              </w:rPr>
              <w:t>6</w:t>
            </w:r>
            <w:r w:rsidR="00711FFB">
              <w:rPr>
                <w:rFonts w:ascii="Times New Roman" w:hAnsi="Times New Roman"/>
                <w:color w:val="000000"/>
              </w:rPr>
              <w:t>6</w:t>
            </w:r>
            <w:r w:rsidR="00FF2E78">
              <w:rPr>
                <w:rFonts w:ascii="Times New Roman" w:hAnsi="Times New Roman"/>
                <w:color w:val="000000"/>
              </w:rPr>
              <w:t xml:space="preserve"> </w:t>
            </w:r>
            <w:r w:rsidRPr="00BF1537">
              <w:rPr>
                <w:rFonts w:ascii="Times New Roman" w:hAnsi="Times New Roman"/>
                <w:color w:val="000000"/>
              </w:rPr>
              <w:t>%</w:t>
            </w:r>
          </w:p>
        </w:tc>
        <w:tc>
          <w:tcPr>
            <w:tcW w:w="1120" w:type="dxa"/>
            <w:tcBorders>
              <w:top w:val="nil"/>
              <w:left w:val="nil"/>
              <w:bottom w:val="single" w:sz="8" w:space="0" w:color="auto"/>
              <w:right w:val="single" w:sz="8" w:space="0" w:color="auto"/>
            </w:tcBorders>
            <w:shd w:val="clear" w:color="auto" w:fill="auto"/>
            <w:noWrap/>
            <w:vAlign w:val="bottom"/>
            <w:hideMark/>
          </w:tcPr>
          <w:p w:rsidR="005E62A6" w:rsidRPr="00BF1537" w:rsidRDefault="00711FFB" w:rsidP="003B739C">
            <w:pPr>
              <w:jc w:val="center"/>
              <w:rPr>
                <w:rFonts w:ascii="Times New Roman" w:hAnsi="Times New Roman"/>
                <w:color w:val="000000"/>
              </w:rPr>
            </w:pPr>
            <w:r>
              <w:rPr>
                <w:rFonts w:ascii="Times New Roman" w:hAnsi="Times New Roman"/>
                <w:color w:val="000000"/>
              </w:rPr>
              <w:t>61</w:t>
            </w:r>
            <w:r w:rsidR="00FF2E78">
              <w:rPr>
                <w:rFonts w:ascii="Times New Roman" w:hAnsi="Times New Roman"/>
                <w:color w:val="000000"/>
              </w:rPr>
              <w:t xml:space="preserve"> </w:t>
            </w:r>
            <w:r w:rsidR="005E62A6" w:rsidRPr="00BF1537">
              <w:rPr>
                <w:rFonts w:ascii="Times New Roman" w:hAnsi="Times New Roman"/>
                <w:color w:val="000000"/>
              </w:rPr>
              <w:t>%</w:t>
            </w:r>
          </w:p>
        </w:tc>
        <w:tc>
          <w:tcPr>
            <w:tcW w:w="974" w:type="dxa"/>
            <w:tcBorders>
              <w:top w:val="nil"/>
              <w:left w:val="nil"/>
              <w:bottom w:val="single" w:sz="8" w:space="0" w:color="auto"/>
              <w:right w:val="single" w:sz="8" w:space="0" w:color="auto"/>
            </w:tcBorders>
            <w:shd w:val="clear" w:color="auto" w:fill="auto"/>
            <w:noWrap/>
            <w:vAlign w:val="bottom"/>
            <w:hideMark/>
          </w:tcPr>
          <w:p w:rsidR="005E62A6" w:rsidRPr="00BF1537" w:rsidRDefault="005E62A6" w:rsidP="003B739C">
            <w:pPr>
              <w:jc w:val="center"/>
              <w:rPr>
                <w:rFonts w:ascii="Times New Roman" w:hAnsi="Times New Roman"/>
                <w:color w:val="000000"/>
              </w:rPr>
            </w:pPr>
            <w:r w:rsidRPr="00BF1537">
              <w:rPr>
                <w:rFonts w:ascii="Times New Roman" w:hAnsi="Times New Roman"/>
                <w:color w:val="000000"/>
              </w:rPr>
              <w:t>60</w:t>
            </w:r>
            <w:r w:rsidR="00FF2E78">
              <w:rPr>
                <w:rFonts w:ascii="Times New Roman" w:hAnsi="Times New Roman"/>
                <w:color w:val="000000"/>
              </w:rPr>
              <w:t xml:space="preserve"> </w:t>
            </w:r>
            <w:r w:rsidRPr="00BF1537">
              <w:rPr>
                <w:rFonts w:ascii="Times New Roman" w:hAnsi="Times New Roman"/>
                <w:color w:val="000000"/>
              </w:rPr>
              <w:t>%</w:t>
            </w:r>
          </w:p>
        </w:tc>
        <w:tc>
          <w:tcPr>
            <w:tcW w:w="1360" w:type="dxa"/>
            <w:tcBorders>
              <w:top w:val="nil"/>
              <w:left w:val="nil"/>
              <w:bottom w:val="single" w:sz="8" w:space="0" w:color="auto"/>
              <w:right w:val="single" w:sz="8" w:space="0" w:color="auto"/>
            </w:tcBorders>
            <w:shd w:val="clear" w:color="auto" w:fill="auto"/>
            <w:noWrap/>
            <w:vAlign w:val="bottom"/>
            <w:hideMark/>
          </w:tcPr>
          <w:p w:rsidR="005E62A6" w:rsidRPr="00BF1537" w:rsidRDefault="00711FFB" w:rsidP="003B739C">
            <w:pPr>
              <w:jc w:val="center"/>
              <w:rPr>
                <w:rFonts w:ascii="Times New Roman" w:hAnsi="Times New Roman"/>
                <w:color w:val="000000"/>
              </w:rPr>
            </w:pPr>
            <w:r>
              <w:rPr>
                <w:rFonts w:ascii="Times New Roman" w:hAnsi="Times New Roman"/>
                <w:color w:val="000000"/>
              </w:rPr>
              <w:t>52</w:t>
            </w:r>
            <w:r w:rsidR="00FF2E78">
              <w:rPr>
                <w:rFonts w:ascii="Times New Roman" w:hAnsi="Times New Roman"/>
                <w:color w:val="000000"/>
              </w:rPr>
              <w:t xml:space="preserve"> </w:t>
            </w:r>
            <w:r w:rsidR="005E62A6" w:rsidRPr="00BF1537">
              <w:rPr>
                <w:rFonts w:ascii="Times New Roman" w:hAnsi="Times New Roman"/>
                <w:color w:val="000000"/>
              </w:rPr>
              <w:t>%</w:t>
            </w:r>
          </w:p>
        </w:tc>
        <w:tc>
          <w:tcPr>
            <w:tcW w:w="1225" w:type="dxa"/>
            <w:tcBorders>
              <w:top w:val="nil"/>
              <w:left w:val="nil"/>
              <w:bottom w:val="single" w:sz="8" w:space="0" w:color="auto"/>
              <w:right w:val="single" w:sz="8" w:space="0" w:color="auto"/>
            </w:tcBorders>
            <w:shd w:val="clear" w:color="auto" w:fill="auto"/>
            <w:noWrap/>
            <w:vAlign w:val="bottom"/>
            <w:hideMark/>
          </w:tcPr>
          <w:p w:rsidR="005E62A6" w:rsidRPr="00BF1537" w:rsidRDefault="005E62A6" w:rsidP="003B739C">
            <w:pPr>
              <w:jc w:val="center"/>
              <w:rPr>
                <w:rFonts w:ascii="Times New Roman" w:hAnsi="Times New Roman"/>
                <w:color w:val="000000"/>
              </w:rPr>
            </w:pPr>
            <w:r w:rsidRPr="00BF1537">
              <w:rPr>
                <w:rFonts w:ascii="Times New Roman" w:hAnsi="Times New Roman"/>
                <w:color w:val="000000"/>
              </w:rPr>
              <w:t>48</w:t>
            </w:r>
            <w:r w:rsidR="00FF2E78">
              <w:rPr>
                <w:rFonts w:ascii="Times New Roman" w:hAnsi="Times New Roman"/>
                <w:color w:val="000000"/>
              </w:rPr>
              <w:t xml:space="preserve"> </w:t>
            </w:r>
            <w:r w:rsidRPr="00BF1537">
              <w:rPr>
                <w:rFonts w:ascii="Times New Roman" w:hAnsi="Times New Roman"/>
                <w:color w:val="000000"/>
              </w:rPr>
              <w:t>%</w:t>
            </w:r>
          </w:p>
        </w:tc>
      </w:tr>
    </w:tbl>
    <w:p w:rsidR="005E62A6" w:rsidRDefault="001A4253" w:rsidP="001A4253">
      <w:r>
        <w:t>Zdroj: Autorka.</w:t>
      </w:r>
    </w:p>
    <w:p w:rsidR="001A4253" w:rsidRDefault="001A4253" w:rsidP="005E62A6">
      <w:pPr>
        <w:pStyle w:val="normlntextkurzva"/>
      </w:pPr>
    </w:p>
    <w:p w:rsidR="005038FA" w:rsidRDefault="005038FA" w:rsidP="005038FA">
      <w:pPr>
        <w:pStyle w:val="normlntextkurzva"/>
      </w:pPr>
      <w:r>
        <w:t xml:space="preserve">VO.4: Které stranické lídry média nejčastěji zmiňovala? </w:t>
      </w:r>
    </w:p>
    <w:p w:rsidR="005038FA" w:rsidRDefault="005038FA" w:rsidP="005038FA">
      <w:pPr>
        <w:pStyle w:val="normlntext"/>
        <w:ind w:firstLine="708"/>
      </w:pPr>
      <w:r>
        <w:t xml:space="preserve">Tato část analýzy ukazuje, jak velký prostor poskytovala média ve sledovaném období jednotlivým stranickým lídrům, které jsem zařadila do výzkumu (ve většině případů se jednalo zároveň o předsedy stran či hnutí). Sledovala jsem výskyt jejich jmen v článcích, citace výroků a zmínky o konkurenčních lídrech ze strany jiných politických představitelů, buď v příspěvku případně i v titulku mediálních článků. Do analýzy tak vstupovali výhradně ti lídři stran, které uspěly ve volbách do PSP ČR a získaly minimálně </w:t>
      </w:r>
      <w:r>
        <w:lastRenderedPageBreak/>
        <w:t>5</w:t>
      </w:r>
      <w:r w:rsidR="00711FFB">
        <w:t xml:space="preserve"> </w:t>
      </w:r>
      <w:r>
        <w:t xml:space="preserve">% hlasů voličů nutných ke vstupu do sněmovny, abych právě tyto strany a jejich lídry mohla lépe vzájemně porovnat. Například v případě ČSSD, která měla v době konání voleb zastupujícího předsedu strany Milana Chovance, v čele vlády stál za tuto stranu Bohuslav Sobotka, a volebním lídrem strany byl Lubomír Zaorálek–tehdy ministr zahraničních věcí, jsem do analýzy zařadila volebního lídra-tedy Lubomíra Zaorálka. Podobně tomu bylo i u hnutí STAN, jehož předsedou byl v době volební kampaně Petr Gazdík, ale do voleb hnutí vedl lídr Jan Farský. </w:t>
      </w:r>
    </w:p>
    <w:p w:rsidR="005038FA" w:rsidRDefault="005038FA" w:rsidP="005038FA">
      <w:pPr>
        <w:pStyle w:val="normlntext"/>
        <w:ind w:firstLine="708"/>
      </w:pPr>
      <w:r>
        <w:t>Musela jsem se také vypořádat s případy, kdy bylo nutné do analýzy zahrnout více osobností najednou. Jedním z příspěvků kde jsem takto postupovala, byl např. článek na serveru Blesk.cz. Ten zmiňoval po své předvolební debatě hned několik politických aktérů.</w:t>
      </w:r>
      <w:r>
        <w:rPr>
          <w:rStyle w:val="Znakapoznpodarou"/>
        </w:rPr>
        <w:footnoteReference w:id="49"/>
      </w:r>
      <w:r>
        <w:t xml:space="preserve"> Jako další příklad pro ilustraci ještě zmiňuji rozhovor s předsedou KSČM Vojtěchem Filipem, kde je také explicitně vidět, že je zde zmíněno i hnutí ANO termínem </w:t>
      </w:r>
      <w:r w:rsidRPr="002B08B8">
        <w:rPr>
          <w:i/>
        </w:rPr>
        <w:t>babišovci</w:t>
      </w:r>
      <w:r>
        <w:t>, to tedy ukazuje, jak se pracuje se jménem jednoho z lídrů stran, který je takto vlastně ztotožňován se svým hnutím.</w:t>
      </w:r>
      <w:r>
        <w:rPr>
          <w:rStyle w:val="Znakapoznpodarou"/>
        </w:rPr>
        <w:footnoteReference w:id="50"/>
      </w:r>
      <w:r>
        <w:t xml:space="preserve"> Kódovala jsem pak v analýze, jak zmíněného Vojtěcha Filipa, tak i Andreje Babiše. </w:t>
      </w:r>
    </w:p>
    <w:p w:rsidR="00762A5C" w:rsidRDefault="005038FA" w:rsidP="005038FA">
      <w:pPr>
        <w:pStyle w:val="normlntext"/>
        <w:ind w:firstLine="708"/>
      </w:pPr>
      <w:r>
        <w:t xml:space="preserve">Výsledky analýzy budu prezentovat nejprve souhrnně za všechna sledovaná média a pak data porovnám u konkrétních lídrů. </w:t>
      </w:r>
    </w:p>
    <w:p w:rsidR="00762A5C" w:rsidRDefault="00762A5C">
      <w:pPr>
        <w:rPr>
          <w:rFonts w:ascii="Times New Roman" w:hAnsi="Times New Roman"/>
        </w:rPr>
      </w:pPr>
      <w:r>
        <w:br w:type="page"/>
      </w:r>
    </w:p>
    <w:p w:rsidR="005038FA" w:rsidRDefault="005038FA" w:rsidP="001A4253">
      <w:r>
        <w:lastRenderedPageBreak/>
        <w:t xml:space="preserve">Tabulka </w:t>
      </w:r>
      <w:fldSimple w:instr=" SEQ Tabulka \* ARABIC ">
        <w:r w:rsidR="002F267A">
          <w:rPr>
            <w:noProof/>
          </w:rPr>
          <w:t>9</w:t>
        </w:r>
      </w:fldSimple>
      <w:r>
        <w:t xml:space="preserve"> Výskyt lídrů napříč sledovanými médii.</w:t>
      </w:r>
    </w:p>
    <w:tbl>
      <w:tblPr>
        <w:tblW w:w="9080" w:type="dxa"/>
        <w:tblInd w:w="56" w:type="dxa"/>
        <w:tblCellMar>
          <w:left w:w="70" w:type="dxa"/>
          <w:right w:w="70" w:type="dxa"/>
        </w:tblCellMar>
        <w:tblLook w:val="04A0"/>
      </w:tblPr>
      <w:tblGrid>
        <w:gridCol w:w="3140"/>
        <w:gridCol w:w="1280"/>
        <w:gridCol w:w="1140"/>
        <w:gridCol w:w="1000"/>
        <w:gridCol w:w="1360"/>
        <w:gridCol w:w="1160"/>
      </w:tblGrid>
      <w:tr w:rsidR="005038FA" w:rsidRPr="00406AEB" w:rsidTr="003B739C">
        <w:trPr>
          <w:trHeight w:val="330"/>
        </w:trPr>
        <w:tc>
          <w:tcPr>
            <w:tcW w:w="3140" w:type="dxa"/>
            <w:tcBorders>
              <w:top w:val="single" w:sz="8" w:space="0" w:color="auto"/>
              <w:left w:val="single" w:sz="8" w:space="0" w:color="auto"/>
              <w:bottom w:val="single" w:sz="8" w:space="0" w:color="auto"/>
              <w:right w:val="nil"/>
            </w:tcBorders>
            <w:shd w:val="clear" w:color="auto" w:fill="auto"/>
            <w:noWrap/>
            <w:vAlign w:val="bottom"/>
            <w:hideMark/>
          </w:tcPr>
          <w:p w:rsidR="005038FA" w:rsidRPr="00406AEB" w:rsidRDefault="005038FA" w:rsidP="003B739C">
            <w:pPr>
              <w:rPr>
                <w:rFonts w:ascii="Times New Roman" w:hAnsi="Times New Roman"/>
                <w:color w:val="000000"/>
              </w:rPr>
            </w:pPr>
            <w:r w:rsidRPr="00406AEB">
              <w:rPr>
                <w:rFonts w:ascii="Times New Roman" w:hAnsi="Times New Roman"/>
                <w:color w:val="000000"/>
              </w:rPr>
              <w:t> </w:t>
            </w: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038FA" w:rsidRPr="00406AEB" w:rsidRDefault="005038FA" w:rsidP="003B739C">
            <w:pPr>
              <w:rPr>
                <w:rFonts w:ascii="Times New Roman" w:hAnsi="Times New Roman"/>
                <w:b/>
                <w:bCs/>
                <w:color w:val="000000"/>
              </w:rPr>
            </w:pPr>
            <w:r w:rsidRPr="00406AEB">
              <w:rPr>
                <w:rFonts w:ascii="Times New Roman" w:hAnsi="Times New Roman"/>
                <w:b/>
                <w:bCs/>
                <w:color w:val="000000"/>
              </w:rPr>
              <w:t>Novinky.cz</w:t>
            </w:r>
          </w:p>
        </w:tc>
        <w:tc>
          <w:tcPr>
            <w:tcW w:w="1140" w:type="dxa"/>
            <w:tcBorders>
              <w:top w:val="single" w:sz="8" w:space="0" w:color="auto"/>
              <w:left w:val="nil"/>
              <w:bottom w:val="single" w:sz="8" w:space="0" w:color="auto"/>
              <w:right w:val="single" w:sz="8" w:space="0" w:color="auto"/>
            </w:tcBorders>
            <w:shd w:val="clear" w:color="auto" w:fill="auto"/>
            <w:noWrap/>
            <w:vAlign w:val="bottom"/>
            <w:hideMark/>
          </w:tcPr>
          <w:p w:rsidR="005038FA" w:rsidRPr="00406AEB" w:rsidRDefault="005038FA" w:rsidP="003B739C">
            <w:pPr>
              <w:rPr>
                <w:rFonts w:ascii="Times New Roman" w:hAnsi="Times New Roman"/>
                <w:b/>
                <w:bCs/>
                <w:color w:val="000000"/>
              </w:rPr>
            </w:pPr>
            <w:r w:rsidRPr="00406AEB">
              <w:rPr>
                <w:rFonts w:ascii="Times New Roman" w:hAnsi="Times New Roman"/>
                <w:b/>
                <w:bCs/>
                <w:color w:val="000000"/>
              </w:rPr>
              <w:t>iDNES.cz</w:t>
            </w:r>
          </w:p>
        </w:tc>
        <w:tc>
          <w:tcPr>
            <w:tcW w:w="1000" w:type="dxa"/>
            <w:tcBorders>
              <w:top w:val="single" w:sz="8" w:space="0" w:color="auto"/>
              <w:left w:val="nil"/>
              <w:bottom w:val="single" w:sz="8" w:space="0" w:color="auto"/>
              <w:right w:val="single" w:sz="8" w:space="0" w:color="auto"/>
            </w:tcBorders>
            <w:shd w:val="clear" w:color="auto" w:fill="auto"/>
            <w:noWrap/>
            <w:vAlign w:val="bottom"/>
            <w:hideMark/>
          </w:tcPr>
          <w:p w:rsidR="005038FA" w:rsidRPr="00406AEB" w:rsidRDefault="005038FA" w:rsidP="003B739C">
            <w:pPr>
              <w:rPr>
                <w:rFonts w:ascii="Times New Roman" w:hAnsi="Times New Roman"/>
                <w:b/>
                <w:bCs/>
                <w:color w:val="000000"/>
              </w:rPr>
            </w:pPr>
            <w:r w:rsidRPr="00406AEB">
              <w:rPr>
                <w:rFonts w:ascii="Times New Roman" w:hAnsi="Times New Roman"/>
                <w:b/>
                <w:bCs/>
                <w:color w:val="000000"/>
              </w:rPr>
              <w:t>Blesk.cz</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5038FA" w:rsidRPr="00406AEB" w:rsidRDefault="005038FA" w:rsidP="003B739C">
            <w:pPr>
              <w:rPr>
                <w:rFonts w:ascii="Times New Roman" w:hAnsi="Times New Roman"/>
                <w:b/>
                <w:bCs/>
                <w:color w:val="000000"/>
              </w:rPr>
            </w:pPr>
            <w:r w:rsidRPr="00406AEB">
              <w:rPr>
                <w:rFonts w:ascii="Times New Roman" w:hAnsi="Times New Roman"/>
                <w:b/>
                <w:bCs/>
                <w:color w:val="000000"/>
              </w:rPr>
              <w:t>Aktuálně.cz</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5038FA" w:rsidRPr="00406AEB" w:rsidRDefault="005038FA" w:rsidP="003B739C">
            <w:pPr>
              <w:rPr>
                <w:rFonts w:ascii="Times New Roman" w:hAnsi="Times New Roman"/>
                <w:b/>
                <w:bCs/>
                <w:color w:val="000000"/>
              </w:rPr>
            </w:pPr>
            <w:r w:rsidRPr="00406AEB">
              <w:rPr>
                <w:rFonts w:ascii="Times New Roman" w:hAnsi="Times New Roman"/>
                <w:b/>
                <w:bCs/>
                <w:color w:val="000000"/>
              </w:rPr>
              <w:t>Deník.cz</w:t>
            </w:r>
          </w:p>
        </w:tc>
      </w:tr>
      <w:tr w:rsidR="005038FA" w:rsidRPr="00406AEB" w:rsidTr="003B739C">
        <w:trPr>
          <w:trHeight w:val="525"/>
        </w:trPr>
        <w:tc>
          <w:tcPr>
            <w:tcW w:w="3140" w:type="dxa"/>
            <w:tcBorders>
              <w:top w:val="nil"/>
              <w:left w:val="single" w:sz="8" w:space="0" w:color="auto"/>
              <w:bottom w:val="single" w:sz="8" w:space="0" w:color="auto"/>
              <w:right w:val="single" w:sz="8" w:space="0" w:color="auto"/>
            </w:tcBorders>
            <w:shd w:val="clear" w:color="auto" w:fill="auto"/>
            <w:vAlign w:val="bottom"/>
            <w:hideMark/>
          </w:tcPr>
          <w:p w:rsidR="005038FA" w:rsidRPr="00406AEB" w:rsidRDefault="005038FA" w:rsidP="003B739C">
            <w:pPr>
              <w:jc w:val="center"/>
              <w:rPr>
                <w:rFonts w:ascii="Times New Roman" w:hAnsi="Times New Roman"/>
                <w:b/>
                <w:bCs/>
                <w:color w:val="000000"/>
              </w:rPr>
            </w:pPr>
            <w:r w:rsidRPr="00406AEB">
              <w:rPr>
                <w:rFonts w:ascii="Times New Roman" w:hAnsi="Times New Roman"/>
                <w:b/>
                <w:bCs/>
                <w:color w:val="000000"/>
              </w:rPr>
              <w:t>POČET ČLÁNKŮ CELKEM</w:t>
            </w:r>
          </w:p>
        </w:tc>
        <w:tc>
          <w:tcPr>
            <w:tcW w:w="1280" w:type="dxa"/>
            <w:tcBorders>
              <w:top w:val="nil"/>
              <w:left w:val="nil"/>
              <w:bottom w:val="nil"/>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b/>
                <w:bCs/>
                <w:color w:val="000000"/>
              </w:rPr>
            </w:pPr>
            <w:r w:rsidRPr="00406AEB">
              <w:rPr>
                <w:rFonts w:ascii="Times New Roman" w:hAnsi="Times New Roman"/>
                <w:b/>
                <w:bCs/>
                <w:color w:val="000000"/>
              </w:rPr>
              <w:t>132</w:t>
            </w:r>
          </w:p>
        </w:tc>
        <w:tc>
          <w:tcPr>
            <w:tcW w:w="1140" w:type="dxa"/>
            <w:tcBorders>
              <w:top w:val="nil"/>
              <w:left w:val="nil"/>
              <w:bottom w:val="nil"/>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b/>
                <w:bCs/>
                <w:color w:val="000000"/>
              </w:rPr>
            </w:pPr>
            <w:r w:rsidRPr="00406AEB">
              <w:rPr>
                <w:rFonts w:ascii="Times New Roman" w:hAnsi="Times New Roman"/>
                <w:b/>
                <w:bCs/>
                <w:color w:val="000000"/>
              </w:rPr>
              <w:t>182</w:t>
            </w:r>
          </w:p>
        </w:tc>
        <w:tc>
          <w:tcPr>
            <w:tcW w:w="1000" w:type="dxa"/>
            <w:tcBorders>
              <w:top w:val="nil"/>
              <w:left w:val="nil"/>
              <w:bottom w:val="nil"/>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b/>
                <w:bCs/>
                <w:color w:val="000000"/>
              </w:rPr>
            </w:pPr>
            <w:r w:rsidRPr="00406AEB">
              <w:rPr>
                <w:rFonts w:ascii="Times New Roman" w:hAnsi="Times New Roman"/>
                <w:b/>
                <w:bCs/>
                <w:color w:val="000000"/>
              </w:rPr>
              <w:t>182</w:t>
            </w:r>
          </w:p>
        </w:tc>
        <w:tc>
          <w:tcPr>
            <w:tcW w:w="1360" w:type="dxa"/>
            <w:tcBorders>
              <w:top w:val="nil"/>
              <w:left w:val="nil"/>
              <w:bottom w:val="nil"/>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b/>
                <w:bCs/>
                <w:color w:val="000000"/>
              </w:rPr>
            </w:pPr>
            <w:r w:rsidRPr="00406AEB">
              <w:rPr>
                <w:rFonts w:ascii="Times New Roman" w:hAnsi="Times New Roman"/>
                <w:b/>
                <w:bCs/>
                <w:color w:val="000000"/>
              </w:rPr>
              <w:t>38</w:t>
            </w:r>
          </w:p>
        </w:tc>
        <w:tc>
          <w:tcPr>
            <w:tcW w:w="1160" w:type="dxa"/>
            <w:tcBorders>
              <w:top w:val="nil"/>
              <w:left w:val="nil"/>
              <w:bottom w:val="nil"/>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b/>
                <w:bCs/>
                <w:color w:val="000000"/>
              </w:rPr>
            </w:pPr>
            <w:r w:rsidRPr="00406AEB">
              <w:rPr>
                <w:rFonts w:ascii="Times New Roman" w:hAnsi="Times New Roman"/>
                <w:b/>
                <w:bCs/>
                <w:color w:val="000000"/>
              </w:rPr>
              <w:t>244</w:t>
            </w:r>
          </w:p>
        </w:tc>
      </w:tr>
      <w:tr w:rsidR="005038FA" w:rsidRPr="00406AEB" w:rsidTr="003B739C">
        <w:trPr>
          <w:trHeight w:val="525"/>
        </w:trPr>
        <w:tc>
          <w:tcPr>
            <w:tcW w:w="3140" w:type="dxa"/>
            <w:tcBorders>
              <w:top w:val="nil"/>
              <w:left w:val="single" w:sz="8" w:space="0" w:color="auto"/>
              <w:bottom w:val="nil"/>
              <w:right w:val="nil"/>
            </w:tcBorders>
            <w:shd w:val="clear" w:color="auto" w:fill="auto"/>
            <w:vAlign w:val="bottom"/>
            <w:hideMark/>
          </w:tcPr>
          <w:p w:rsidR="005038FA" w:rsidRPr="00406AEB" w:rsidRDefault="005038FA" w:rsidP="003B739C">
            <w:pPr>
              <w:jc w:val="center"/>
              <w:rPr>
                <w:rFonts w:ascii="Times New Roman" w:hAnsi="Times New Roman"/>
                <w:b/>
                <w:bCs/>
                <w:color w:val="000000"/>
              </w:rPr>
            </w:pPr>
            <w:r w:rsidRPr="00406AEB">
              <w:rPr>
                <w:rFonts w:ascii="Times New Roman" w:hAnsi="Times New Roman"/>
                <w:b/>
                <w:bCs/>
                <w:color w:val="000000"/>
              </w:rPr>
              <w:t>Političtí lídři zmíněni v</w:t>
            </w:r>
            <w:r>
              <w:rPr>
                <w:rFonts w:ascii="Times New Roman" w:hAnsi="Times New Roman"/>
                <w:b/>
                <w:bCs/>
                <w:color w:val="000000"/>
              </w:rPr>
              <w:t> </w:t>
            </w:r>
            <w:r w:rsidRPr="00406AEB">
              <w:rPr>
                <w:rFonts w:ascii="Times New Roman" w:hAnsi="Times New Roman"/>
                <w:b/>
                <w:bCs/>
                <w:color w:val="000000"/>
              </w:rPr>
              <w:t>článcích</w:t>
            </w:r>
            <w:r>
              <w:rPr>
                <w:rFonts w:ascii="Times New Roman" w:hAnsi="Times New Roman"/>
                <w:b/>
                <w:bCs/>
                <w:color w:val="000000"/>
              </w:rPr>
              <w:t>:</w:t>
            </w:r>
          </w:p>
        </w:tc>
        <w:tc>
          <w:tcPr>
            <w:tcW w:w="1280" w:type="dxa"/>
            <w:tcBorders>
              <w:top w:val="single" w:sz="8" w:space="0" w:color="auto"/>
              <w:left w:val="single" w:sz="8" w:space="0" w:color="auto"/>
              <w:bottom w:val="single" w:sz="8" w:space="0" w:color="auto"/>
              <w:right w:val="nil"/>
            </w:tcBorders>
            <w:shd w:val="clear" w:color="auto" w:fill="auto"/>
            <w:noWrap/>
            <w:vAlign w:val="bottom"/>
            <w:hideMark/>
          </w:tcPr>
          <w:p w:rsidR="005038FA" w:rsidRPr="00406AEB" w:rsidRDefault="005038FA" w:rsidP="003B739C">
            <w:pPr>
              <w:rPr>
                <w:rFonts w:ascii="Times New Roman" w:hAnsi="Times New Roman"/>
                <w:b/>
                <w:bCs/>
                <w:color w:val="000000"/>
              </w:rPr>
            </w:pPr>
            <w:r w:rsidRPr="00406AEB">
              <w:rPr>
                <w:rFonts w:ascii="Times New Roman" w:hAnsi="Times New Roman"/>
                <w:b/>
                <w:bCs/>
                <w:color w:val="000000"/>
              </w:rPr>
              <w:t> </w:t>
            </w:r>
          </w:p>
        </w:tc>
        <w:tc>
          <w:tcPr>
            <w:tcW w:w="1140" w:type="dxa"/>
            <w:tcBorders>
              <w:top w:val="single" w:sz="8" w:space="0" w:color="auto"/>
              <w:left w:val="nil"/>
              <w:bottom w:val="single" w:sz="8" w:space="0" w:color="auto"/>
              <w:right w:val="nil"/>
            </w:tcBorders>
            <w:shd w:val="clear" w:color="auto" w:fill="auto"/>
            <w:noWrap/>
            <w:vAlign w:val="bottom"/>
            <w:hideMark/>
          </w:tcPr>
          <w:p w:rsidR="005038FA" w:rsidRPr="00406AEB" w:rsidRDefault="005038FA" w:rsidP="003B739C">
            <w:pPr>
              <w:rPr>
                <w:rFonts w:ascii="Times New Roman" w:hAnsi="Times New Roman"/>
                <w:b/>
                <w:bCs/>
                <w:color w:val="000000"/>
              </w:rPr>
            </w:pPr>
            <w:r w:rsidRPr="00406AEB">
              <w:rPr>
                <w:rFonts w:ascii="Times New Roman" w:hAnsi="Times New Roman"/>
                <w:b/>
                <w:bCs/>
                <w:color w:val="000000"/>
              </w:rPr>
              <w:t> </w:t>
            </w:r>
          </w:p>
        </w:tc>
        <w:tc>
          <w:tcPr>
            <w:tcW w:w="1000" w:type="dxa"/>
            <w:tcBorders>
              <w:top w:val="single" w:sz="8" w:space="0" w:color="auto"/>
              <w:left w:val="nil"/>
              <w:bottom w:val="single" w:sz="8" w:space="0" w:color="auto"/>
              <w:right w:val="nil"/>
            </w:tcBorders>
            <w:shd w:val="clear" w:color="auto" w:fill="auto"/>
            <w:noWrap/>
            <w:vAlign w:val="bottom"/>
            <w:hideMark/>
          </w:tcPr>
          <w:p w:rsidR="005038FA" w:rsidRPr="00406AEB" w:rsidRDefault="005038FA" w:rsidP="003B739C">
            <w:pPr>
              <w:rPr>
                <w:rFonts w:ascii="Times New Roman" w:hAnsi="Times New Roman"/>
                <w:b/>
                <w:bCs/>
                <w:color w:val="000000"/>
              </w:rPr>
            </w:pPr>
            <w:r w:rsidRPr="00406AEB">
              <w:rPr>
                <w:rFonts w:ascii="Times New Roman" w:hAnsi="Times New Roman"/>
                <w:b/>
                <w:bCs/>
                <w:color w:val="000000"/>
              </w:rPr>
              <w:t> </w:t>
            </w:r>
          </w:p>
        </w:tc>
        <w:tc>
          <w:tcPr>
            <w:tcW w:w="1360" w:type="dxa"/>
            <w:tcBorders>
              <w:top w:val="single" w:sz="8" w:space="0" w:color="auto"/>
              <w:left w:val="nil"/>
              <w:bottom w:val="single" w:sz="8" w:space="0" w:color="auto"/>
              <w:right w:val="nil"/>
            </w:tcBorders>
            <w:shd w:val="clear" w:color="auto" w:fill="auto"/>
            <w:noWrap/>
            <w:vAlign w:val="bottom"/>
            <w:hideMark/>
          </w:tcPr>
          <w:p w:rsidR="005038FA" w:rsidRPr="00406AEB" w:rsidRDefault="005038FA" w:rsidP="003B739C">
            <w:pPr>
              <w:rPr>
                <w:rFonts w:ascii="Times New Roman" w:hAnsi="Times New Roman"/>
                <w:b/>
                <w:bCs/>
                <w:color w:val="000000"/>
              </w:rPr>
            </w:pPr>
            <w:r w:rsidRPr="00406AEB">
              <w:rPr>
                <w:rFonts w:ascii="Times New Roman" w:hAnsi="Times New Roman"/>
                <w:b/>
                <w:bCs/>
                <w:color w:val="000000"/>
              </w:rPr>
              <w:t> </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5038FA" w:rsidRPr="00406AEB" w:rsidRDefault="005038FA" w:rsidP="003B739C">
            <w:pPr>
              <w:rPr>
                <w:rFonts w:ascii="Times New Roman" w:hAnsi="Times New Roman"/>
                <w:b/>
                <w:bCs/>
                <w:color w:val="000000"/>
              </w:rPr>
            </w:pPr>
            <w:r w:rsidRPr="00406AEB">
              <w:rPr>
                <w:rFonts w:ascii="Times New Roman" w:hAnsi="Times New Roman"/>
                <w:b/>
                <w:bCs/>
                <w:color w:val="000000"/>
              </w:rPr>
              <w:t> </w:t>
            </w:r>
          </w:p>
        </w:tc>
      </w:tr>
      <w:tr w:rsidR="005038FA" w:rsidRPr="00406AEB" w:rsidTr="003B739C">
        <w:trPr>
          <w:trHeight w:val="315"/>
        </w:trPr>
        <w:tc>
          <w:tcPr>
            <w:tcW w:w="31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Andrej Babiš (ANO 2011)</w:t>
            </w:r>
          </w:p>
        </w:tc>
        <w:tc>
          <w:tcPr>
            <w:tcW w:w="128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65</w:t>
            </w:r>
          </w:p>
        </w:tc>
        <w:tc>
          <w:tcPr>
            <w:tcW w:w="114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101</w:t>
            </w:r>
          </w:p>
        </w:tc>
        <w:tc>
          <w:tcPr>
            <w:tcW w:w="100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74</w:t>
            </w:r>
          </w:p>
        </w:tc>
        <w:tc>
          <w:tcPr>
            <w:tcW w:w="136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23</w:t>
            </w:r>
          </w:p>
        </w:tc>
        <w:tc>
          <w:tcPr>
            <w:tcW w:w="116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106</w:t>
            </w:r>
          </w:p>
        </w:tc>
      </w:tr>
      <w:tr w:rsidR="005038FA" w:rsidRPr="00406AEB" w:rsidTr="003B739C">
        <w:trPr>
          <w:trHeight w:val="315"/>
        </w:trPr>
        <w:tc>
          <w:tcPr>
            <w:tcW w:w="3140" w:type="dxa"/>
            <w:tcBorders>
              <w:top w:val="nil"/>
              <w:left w:val="single" w:sz="8" w:space="0" w:color="auto"/>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Lubomír Zaorálek (ČSSD)</w:t>
            </w:r>
          </w:p>
        </w:tc>
        <w:tc>
          <w:tcPr>
            <w:tcW w:w="128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24</w:t>
            </w:r>
          </w:p>
        </w:tc>
        <w:tc>
          <w:tcPr>
            <w:tcW w:w="114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50</w:t>
            </w:r>
          </w:p>
        </w:tc>
        <w:tc>
          <w:tcPr>
            <w:tcW w:w="100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32</w:t>
            </w:r>
          </w:p>
        </w:tc>
        <w:tc>
          <w:tcPr>
            <w:tcW w:w="136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5</w:t>
            </w:r>
          </w:p>
        </w:tc>
        <w:tc>
          <w:tcPr>
            <w:tcW w:w="116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48</w:t>
            </w:r>
          </w:p>
        </w:tc>
      </w:tr>
      <w:tr w:rsidR="005038FA" w:rsidRPr="00406AEB" w:rsidTr="003B739C">
        <w:trPr>
          <w:trHeight w:val="315"/>
        </w:trPr>
        <w:tc>
          <w:tcPr>
            <w:tcW w:w="3140" w:type="dxa"/>
            <w:tcBorders>
              <w:top w:val="nil"/>
              <w:left w:val="single" w:sz="8" w:space="0" w:color="auto"/>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Vojtěch Filip (KSČM)</w:t>
            </w:r>
          </w:p>
        </w:tc>
        <w:tc>
          <w:tcPr>
            <w:tcW w:w="128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4</w:t>
            </w:r>
          </w:p>
        </w:tc>
        <w:tc>
          <w:tcPr>
            <w:tcW w:w="114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6</w:t>
            </w:r>
          </w:p>
        </w:tc>
        <w:tc>
          <w:tcPr>
            <w:tcW w:w="100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20</w:t>
            </w:r>
          </w:p>
        </w:tc>
        <w:tc>
          <w:tcPr>
            <w:tcW w:w="136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1</w:t>
            </w:r>
          </w:p>
        </w:tc>
        <w:tc>
          <w:tcPr>
            <w:tcW w:w="116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15</w:t>
            </w:r>
          </w:p>
        </w:tc>
      </w:tr>
      <w:tr w:rsidR="005038FA" w:rsidRPr="00406AEB" w:rsidTr="003B739C">
        <w:trPr>
          <w:trHeight w:val="315"/>
        </w:trPr>
        <w:tc>
          <w:tcPr>
            <w:tcW w:w="3140" w:type="dxa"/>
            <w:tcBorders>
              <w:top w:val="nil"/>
              <w:left w:val="single" w:sz="8" w:space="0" w:color="auto"/>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Miroslav Kalousek (TOP 09)</w:t>
            </w:r>
          </w:p>
        </w:tc>
        <w:tc>
          <w:tcPr>
            <w:tcW w:w="128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17</w:t>
            </w:r>
          </w:p>
        </w:tc>
        <w:tc>
          <w:tcPr>
            <w:tcW w:w="114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28</w:t>
            </w:r>
          </w:p>
        </w:tc>
        <w:tc>
          <w:tcPr>
            <w:tcW w:w="100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30</w:t>
            </w:r>
          </w:p>
        </w:tc>
        <w:tc>
          <w:tcPr>
            <w:tcW w:w="136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2</w:t>
            </w:r>
          </w:p>
        </w:tc>
        <w:tc>
          <w:tcPr>
            <w:tcW w:w="116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28</w:t>
            </w:r>
          </w:p>
        </w:tc>
      </w:tr>
      <w:tr w:rsidR="005038FA" w:rsidRPr="00406AEB" w:rsidTr="003B739C">
        <w:trPr>
          <w:trHeight w:val="315"/>
        </w:trPr>
        <w:tc>
          <w:tcPr>
            <w:tcW w:w="3140" w:type="dxa"/>
            <w:tcBorders>
              <w:top w:val="nil"/>
              <w:left w:val="single" w:sz="8" w:space="0" w:color="auto"/>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Jan Farský (STAN)</w:t>
            </w:r>
          </w:p>
        </w:tc>
        <w:tc>
          <w:tcPr>
            <w:tcW w:w="128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8</w:t>
            </w:r>
          </w:p>
        </w:tc>
        <w:tc>
          <w:tcPr>
            <w:tcW w:w="114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10</w:t>
            </w:r>
          </w:p>
        </w:tc>
        <w:tc>
          <w:tcPr>
            <w:tcW w:w="100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28</w:t>
            </w:r>
          </w:p>
        </w:tc>
        <w:tc>
          <w:tcPr>
            <w:tcW w:w="136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0</w:t>
            </w:r>
          </w:p>
        </w:tc>
        <w:tc>
          <w:tcPr>
            <w:tcW w:w="116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6</w:t>
            </w:r>
          </w:p>
        </w:tc>
      </w:tr>
      <w:tr w:rsidR="005038FA" w:rsidRPr="00406AEB" w:rsidTr="003B739C">
        <w:trPr>
          <w:trHeight w:val="315"/>
        </w:trPr>
        <w:tc>
          <w:tcPr>
            <w:tcW w:w="3140" w:type="dxa"/>
            <w:tcBorders>
              <w:top w:val="nil"/>
              <w:left w:val="single" w:sz="8" w:space="0" w:color="auto"/>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Tomio Okamura (SPD)</w:t>
            </w:r>
          </w:p>
        </w:tc>
        <w:tc>
          <w:tcPr>
            <w:tcW w:w="128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16</w:t>
            </w:r>
          </w:p>
        </w:tc>
        <w:tc>
          <w:tcPr>
            <w:tcW w:w="114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32</w:t>
            </w:r>
          </w:p>
        </w:tc>
        <w:tc>
          <w:tcPr>
            <w:tcW w:w="100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13</w:t>
            </w:r>
          </w:p>
        </w:tc>
        <w:tc>
          <w:tcPr>
            <w:tcW w:w="136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4</w:t>
            </w:r>
          </w:p>
        </w:tc>
        <w:tc>
          <w:tcPr>
            <w:tcW w:w="116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44</w:t>
            </w:r>
          </w:p>
        </w:tc>
      </w:tr>
      <w:tr w:rsidR="005038FA" w:rsidRPr="00406AEB" w:rsidTr="003B739C">
        <w:trPr>
          <w:trHeight w:val="315"/>
        </w:trPr>
        <w:tc>
          <w:tcPr>
            <w:tcW w:w="3140" w:type="dxa"/>
            <w:tcBorders>
              <w:top w:val="nil"/>
              <w:left w:val="single" w:sz="8" w:space="0" w:color="auto"/>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Petr Fiala (ODS)</w:t>
            </w:r>
          </w:p>
        </w:tc>
        <w:tc>
          <w:tcPr>
            <w:tcW w:w="128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13</w:t>
            </w:r>
          </w:p>
        </w:tc>
        <w:tc>
          <w:tcPr>
            <w:tcW w:w="114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18</w:t>
            </w:r>
          </w:p>
        </w:tc>
        <w:tc>
          <w:tcPr>
            <w:tcW w:w="100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27</w:t>
            </w:r>
          </w:p>
        </w:tc>
        <w:tc>
          <w:tcPr>
            <w:tcW w:w="136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3</w:t>
            </w:r>
          </w:p>
        </w:tc>
        <w:tc>
          <w:tcPr>
            <w:tcW w:w="116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15</w:t>
            </w:r>
          </w:p>
        </w:tc>
      </w:tr>
      <w:tr w:rsidR="005038FA" w:rsidRPr="00406AEB" w:rsidTr="003B739C">
        <w:trPr>
          <w:trHeight w:val="315"/>
        </w:trPr>
        <w:tc>
          <w:tcPr>
            <w:tcW w:w="3140" w:type="dxa"/>
            <w:tcBorders>
              <w:top w:val="nil"/>
              <w:left w:val="single" w:sz="8" w:space="0" w:color="auto"/>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Ivan Bartoš (Piráti)</w:t>
            </w:r>
          </w:p>
        </w:tc>
        <w:tc>
          <w:tcPr>
            <w:tcW w:w="128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10</w:t>
            </w:r>
          </w:p>
        </w:tc>
        <w:tc>
          <w:tcPr>
            <w:tcW w:w="114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17</w:t>
            </w:r>
          </w:p>
        </w:tc>
        <w:tc>
          <w:tcPr>
            <w:tcW w:w="100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8</w:t>
            </w:r>
          </w:p>
        </w:tc>
        <w:tc>
          <w:tcPr>
            <w:tcW w:w="136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1</w:t>
            </w:r>
          </w:p>
        </w:tc>
        <w:tc>
          <w:tcPr>
            <w:tcW w:w="1160" w:type="dxa"/>
            <w:tcBorders>
              <w:top w:val="nil"/>
              <w:left w:val="nil"/>
              <w:bottom w:val="single" w:sz="4"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18</w:t>
            </w:r>
          </w:p>
        </w:tc>
      </w:tr>
      <w:tr w:rsidR="005038FA" w:rsidRPr="00406AEB" w:rsidTr="003B739C">
        <w:trPr>
          <w:trHeight w:val="330"/>
        </w:trPr>
        <w:tc>
          <w:tcPr>
            <w:tcW w:w="3140" w:type="dxa"/>
            <w:tcBorders>
              <w:top w:val="nil"/>
              <w:left w:val="single" w:sz="8" w:space="0" w:color="auto"/>
              <w:bottom w:val="single" w:sz="8"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Pavel Bělobrádek (KDU-ČSL)</w:t>
            </w:r>
          </w:p>
        </w:tc>
        <w:tc>
          <w:tcPr>
            <w:tcW w:w="1280" w:type="dxa"/>
            <w:tcBorders>
              <w:top w:val="nil"/>
              <w:left w:val="nil"/>
              <w:bottom w:val="single" w:sz="8"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15</w:t>
            </w:r>
          </w:p>
        </w:tc>
        <w:tc>
          <w:tcPr>
            <w:tcW w:w="1140" w:type="dxa"/>
            <w:tcBorders>
              <w:top w:val="nil"/>
              <w:left w:val="nil"/>
              <w:bottom w:val="single" w:sz="8"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18</w:t>
            </w:r>
          </w:p>
        </w:tc>
        <w:tc>
          <w:tcPr>
            <w:tcW w:w="1000" w:type="dxa"/>
            <w:tcBorders>
              <w:top w:val="nil"/>
              <w:left w:val="nil"/>
              <w:bottom w:val="single" w:sz="8"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31</w:t>
            </w:r>
          </w:p>
        </w:tc>
        <w:tc>
          <w:tcPr>
            <w:tcW w:w="1360" w:type="dxa"/>
            <w:tcBorders>
              <w:top w:val="nil"/>
              <w:left w:val="nil"/>
              <w:bottom w:val="single" w:sz="8"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3</w:t>
            </w:r>
          </w:p>
        </w:tc>
        <w:tc>
          <w:tcPr>
            <w:tcW w:w="1160" w:type="dxa"/>
            <w:tcBorders>
              <w:top w:val="nil"/>
              <w:left w:val="nil"/>
              <w:bottom w:val="single" w:sz="8" w:space="0" w:color="auto"/>
              <w:right w:val="single" w:sz="8" w:space="0" w:color="auto"/>
            </w:tcBorders>
            <w:shd w:val="clear" w:color="auto" w:fill="auto"/>
            <w:noWrap/>
            <w:vAlign w:val="bottom"/>
            <w:hideMark/>
          </w:tcPr>
          <w:p w:rsidR="005038FA" w:rsidRPr="00406AEB" w:rsidRDefault="005038FA" w:rsidP="003B739C">
            <w:pPr>
              <w:jc w:val="center"/>
              <w:rPr>
                <w:rFonts w:ascii="Times New Roman" w:hAnsi="Times New Roman"/>
                <w:color w:val="000000"/>
              </w:rPr>
            </w:pPr>
            <w:r w:rsidRPr="00406AEB">
              <w:rPr>
                <w:rFonts w:ascii="Times New Roman" w:hAnsi="Times New Roman"/>
                <w:color w:val="000000"/>
              </w:rPr>
              <w:t>17</w:t>
            </w:r>
          </w:p>
        </w:tc>
      </w:tr>
    </w:tbl>
    <w:p w:rsidR="005038FA" w:rsidRDefault="001A4253" w:rsidP="001A4253">
      <w:pPr>
        <w:pStyle w:val="normlntext"/>
      </w:pPr>
      <w:r>
        <w:t>Zdroj: Autorka.</w:t>
      </w:r>
    </w:p>
    <w:p w:rsidR="005038FA" w:rsidRDefault="005038FA" w:rsidP="005038FA">
      <w:pPr>
        <w:pStyle w:val="normlntext"/>
        <w:ind w:firstLine="708"/>
      </w:pPr>
      <w:r>
        <w:t xml:space="preserve">Tabulka č. 10 a graf č. 8 ukazují, jak často se v jednotlivých médiích za sledované období konkrétní političtí lídři vyskytovali. V následující části data podrobně popíšu dle pořadí lídrů, v jakém se ve článcích vyskytovali.   </w:t>
      </w:r>
    </w:p>
    <w:p w:rsidR="005038FA" w:rsidRDefault="005038FA" w:rsidP="001A4253">
      <w:r>
        <w:t xml:space="preserve">Tabulka </w:t>
      </w:r>
      <w:fldSimple w:instr=" SEQ Tabulka \* ARABIC ">
        <w:r w:rsidR="002F267A">
          <w:rPr>
            <w:noProof/>
          </w:rPr>
          <w:t>10</w:t>
        </w:r>
      </w:fldSimple>
      <w:r>
        <w:t xml:space="preserve"> </w:t>
      </w:r>
      <w:r w:rsidRPr="00AB234E">
        <w:t>Celkový výskyt v příspěvcích ve všech médiích</w:t>
      </w:r>
      <w:r>
        <w:t>.</w:t>
      </w:r>
    </w:p>
    <w:tbl>
      <w:tblPr>
        <w:tblW w:w="6020" w:type="dxa"/>
        <w:jc w:val="center"/>
        <w:tblInd w:w="56" w:type="dxa"/>
        <w:tblCellMar>
          <w:left w:w="70" w:type="dxa"/>
          <w:right w:w="70" w:type="dxa"/>
        </w:tblCellMar>
        <w:tblLook w:val="04A0"/>
      </w:tblPr>
      <w:tblGrid>
        <w:gridCol w:w="3100"/>
        <w:gridCol w:w="2920"/>
      </w:tblGrid>
      <w:tr w:rsidR="005038FA" w:rsidRPr="00BB593B" w:rsidTr="003B739C">
        <w:trPr>
          <w:trHeight w:val="781"/>
          <w:jc w:val="center"/>
        </w:trPr>
        <w:tc>
          <w:tcPr>
            <w:tcW w:w="3100" w:type="dxa"/>
            <w:tcBorders>
              <w:top w:val="single" w:sz="8" w:space="0" w:color="auto"/>
              <w:left w:val="single" w:sz="8" w:space="0" w:color="auto"/>
              <w:bottom w:val="single" w:sz="8" w:space="0" w:color="auto"/>
              <w:right w:val="nil"/>
            </w:tcBorders>
            <w:shd w:val="clear" w:color="auto" w:fill="auto"/>
            <w:vAlign w:val="bottom"/>
            <w:hideMark/>
          </w:tcPr>
          <w:p w:rsidR="005038FA" w:rsidRPr="00BB593B" w:rsidRDefault="005038FA" w:rsidP="003B739C">
            <w:pPr>
              <w:jc w:val="center"/>
              <w:rPr>
                <w:rFonts w:ascii="Times New Roman" w:hAnsi="Times New Roman"/>
                <w:b/>
                <w:bCs/>
                <w:color w:val="000000"/>
              </w:rPr>
            </w:pPr>
            <w:r w:rsidRPr="00BB593B">
              <w:rPr>
                <w:rFonts w:ascii="Times New Roman" w:hAnsi="Times New Roman"/>
                <w:b/>
                <w:bCs/>
                <w:color w:val="000000"/>
              </w:rPr>
              <w:t xml:space="preserve">Političtí lídři </w:t>
            </w:r>
          </w:p>
        </w:tc>
        <w:tc>
          <w:tcPr>
            <w:tcW w:w="2920" w:type="dxa"/>
            <w:tcBorders>
              <w:top w:val="single" w:sz="8" w:space="0" w:color="auto"/>
              <w:left w:val="single" w:sz="8" w:space="0" w:color="auto"/>
              <w:bottom w:val="nil"/>
              <w:right w:val="single" w:sz="8" w:space="0" w:color="auto"/>
            </w:tcBorders>
            <w:shd w:val="clear" w:color="auto" w:fill="auto"/>
            <w:vAlign w:val="bottom"/>
            <w:hideMark/>
          </w:tcPr>
          <w:p w:rsidR="005038FA" w:rsidRPr="00BB593B" w:rsidRDefault="005038FA" w:rsidP="003B739C">
            <w:pPr>
              <w:jc w:val="center"/>
              <w:rPr>
                <w:rFonts w:ascii="Times New Roman" w:hAnsi="Times New Roman"/>
                <w:b/>
                <w:bCs/>
                <w:color w:val="000000"/>
              </w:rPr>
            </w:pPr>
            <w:r>
              <w:rPr>
                <w:rFonts w:ascii="Times New Roman" w:hAnsi="Times New Roman"/>
                <w:b/>
                <w:bCs/>
                <w:color w:val="000000"/>
              </w:rPr>
              <w:t xml:space="preserve"> Celkový v</w:t>
            </w:r>
            <w:r w:rsidRPr="00BB593B">
              <w:rPr>
                <w:rFonts w:ascii="Times New Roman" w:hAnsi="Times New Roman"/>
                <w:b/>
                <w:bCs/>
                <w:color w:val="000000"/>
              </w:rPr>
              <w:t xml:space="preserve">ýskyt v příspěvcích </w:t>
            </w:r>
            <w:r>
              <w:rPr>
                <w:rFonts w:ascii="Times New Roman" w:hAnsi="Times New Roman"/>
                <w:b/>
                <w:bCs/>
                <w:color w:val="000000"/>
              </w:rPr>
              <w:t xml:space="preserve">ve všech </w:t>
            </w:r>
            <w:r w:rsidRPr="00BB593B">
              <w:rPr>
                <w:rFonts w:ascii="Times New Roman" w:hAnsi="Times New Roman"/>
                <w:b/>
                <w:bCs/>
                <w:color w:val="000000"/>
              </w:rPr>
              <w:t>médi</w:t>
            </w:r>
            <w:r>
              <w:rPr>
                <w:rFonts w:ascii="Times New Roman" w:hAnsi="Times New Roman"/>
                <w:b/>
                <w:bCs/>
                <w:color w:val="000000"/>
              </w:rPr>
              <w:t>ích</w:t>
            </w:r>
          </w:p>
        </w:tc>
      </w:tr>
      <w:tr w:rsidR="005038FA" w:rsidRPr="00BB593B" w:rsidTr="003B739C">
        <w:trPr>
          <w:trHeight w:val="315"/>
          <w:jc w:val="center"/>
        </w:trPr>
        <w:tc>
          <w:tcPr>
            <w:tcW w:w="3100" w:type="dxa"/>
            <w:tcBorders>
              <w:top w:val="nil"/>
              <w:left w:val="single" w:sz="8" w:space="0" w:color="auto"/>
              <w:bottom w:val="single" w:sz="4" w:space="0" w:color="auto"/>
              <w:right w:val="nil"/>
            </w:tcBorders>
            <w:shd w:val="clear" w:color="auto" w:fill="auto"/>
            <w:noWrap/>
            <w:vAlign w:val="bottom"/>
            <w:hideMark/>
          </w:tcPr>
          <w:p w:rsidR="005038FA" w:rsidRPr="00BB593B" w:rsidRDefault="005038FA" w:rsidP="003B739C">
            <w:pPr>
              <w:rPr>
                <w:rFonts w:ascii="Times New Roman" w:hAnsi="Times New Roman"/>
                <w:color w:val="000000"/>
              </w:rPr>
            </w:pPr>
            <w:r w:rsidRPr="00BB593B">
              <w:rPr>
                <w:rFonts w:ascii="Times New Roman" w:hAnsi="Times New Roman"/>
                <w:color w:val="000000"/>
              </w:rPr>
              <w:t>Andrej Babiš (ANO 2011)</w:t>
            </w:r>
          </w:p>
        </w:tc>
        <w:tc>
          <w:tcPr>
            <w:tcW w:w="29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038FA" w:rsidRPr="00BB593B" w:rsidRDefault="005038FA" w:rsidP="003B739C">
            <w:pPr>
              <w:jc w:val="center"/>
              <w:rPr>
                <w:rFonts w:ascii="Calibri" w:hAnsi="Calibri" w:cs="Calibri"/>
                <w:color w:val="000000"/>
                <w:sz w:val="22"/>
                <w:szCs w:val="22"/>
              </w:rPr>
            </w:pPr>
            <w:r w:rsidRPr="00BB593B">
              <w:rPr>
                <w:rFonts w:ascii="Calibri" w:hAnsi="Calibri" w:cs="Calibri"/>
                <w:color w:val="000000"/>
                <w:sz w:val="22"/>
                <w:szCs w:val="22"/>
              </w:rPr>
              <w:t>369</w:t>
            </w:r>
            <w:r>
              <w:rPr>
                <w:rFonts w:ascii="Calibri" w:hAnsi="Calibri" w:cs="Calibri"/>
                <w:color w:val="000000"/>
                <w:sz w:val="22"/>
                <w:szCs w:val="22"/>
              </w:rPr>
              <w:t xml:space="preserve"> (47</w:t>
            </w:r>
            <w:r w:rsidR="00711FFB">
              <w:rPr>
                <w:rFonts w:ascii="Calibri" w:hAnsi="Calibri" w:cs="Calibri"/>
                <w:color w:val="000000"/>
                <w:sz w:val="22"/>
                <w:szCs w:val="22"/>
              </w:rPr>
              <w:t xml:space="preserve"> </w:t>
            </w:r>
            <w:r>
              <w:rPr>
                <w:rFonts w:ascii="Calibri" w:hAnsi="Calibri" w:cs="Calibri"/>
                <w:color w:val="000000"/>
                <w:sz w:val="22"/>
                <w:szCs w:val="22"/>
              </w:rPr>
              <w:t>%)</w:t>
            </w:r>
          </w:p>
        </w:tc>
      </w:tr>
      <w:tr w:rsidR="005038FA" w:rsidRPr="00BB593B" w:rsidTr="003B739C">
        <w:trPr>
          <w:trHeight w:val="315"/>
          <w:jc w:val="center"/>
        </w:trPr>
        <w:tc>
          <w:tcPr>
            <w:tcW w:w="3100" w:type="dxa"/>
            <w:tcBorders>
              <w:top w:val="nil"/>
              <w:left w:val="single" w:sz="8" w:space="0" w:color="auto"/>
              <w:bottom w:val="single" w:sz="4" w:space="0" w:color="auto"/>
              <w:right w:val="nil"/>
            </w:tcBorders>
            <w:shd w:val="clear" w:color="auto" w:fill="auto"/>
            <w:noWrap/>
            <w:vAlign w:val="bottom"/>
            <w:hideMark/>
          </w:tcPr>
          <w:p w:rsidR="005038FA" w:rsidRPr="00BB593B" w:rsidRDefault="005038FA" w:rsidP="003B739C">
            <w:pPr>
              <w:rPr>
                <w:rFonts w:ascii="Times New Roman" w:hAnsi="Times New Roman"/>
                <w:color w:val="000000"/>
              </w:rPr>
            </w:pPr>
            <w:r w:rsidRPr="00BB593B">
              <w:rPr>
                <w:rFonts w:ascii="Times New Roman" w:hAnsi="Times New Roman"/>
                <w:color w:val="000000"/>
              </w:rPr>
              <w:t>Lubomír Zaorálek (ČSSD)</w:t>
            </w:r>
          </w:p>
        </w:tc>
        <w:tc>
          <w:tcPr>
            <w:tcW w:w="2920" w:type="dxa"/>
            <w:tcBorders>
              <w:top w:val="nil"/>
              <w:left w:val="single" w:sz="8" w:space="0" w:color="auto"/>
              <w:bottom w:val="single" w:sz="4" w:space="0" w:color="auto"/>
              <w:right w:val="single" w:sz="8" w:space="0" w:color="auto"/>
            </w:tcBorders>
            <w:shd w:val="clear" w:color="auto" w:fill="auto"/>
            <w:noWrap/>
            <w:vAlign w:val="bottom"/>
            <w:hideMark/>
          </w:tcPr>
          <w:p w:rsidR="005038FA" w:rsidRPr="00BB593B" w:rsidRDefault="005038FA" w:rsidP="003B739C">
            <w:pPr>
              <w:jc w:val="center"/>
              <w:rPr>
                <w:rFonts w:ascii="Calibri" w:hAnsi="Calibri" w:cs="Calibri"/>
                <w:color w:val="000000"/>
                <w:sz w:val="22"/>
                <w:szCs w:val="22"/>
              </w:rPr>
            </w:pPr>
            <w:r w:rsidRPr="00BB593B">
              <w:rPr>
                <w:rFonts w:ascii="Calibri" w:hAnsi="Calibri" w:cs="Calibri"/>
                <w:color w:val="000000"/>
                <w:sz w:val="22"/>
                <w:szCs w:val="22"/>
              </w:rPr>
              <w:t>159</w:t>
            </w:r>
            <w:r>
              <w:rPr>
                <w:rFonts w:ascii="Calibri" w:hAnsi="Calibri" w:cs="Calibri"/>
                <w:color w:val="000000"/>
                <w:sz w:val="22"/>
                <w:szCs w:val="22"/>
              </w:rPr>
              <w:t xml:space="preserve"> (20</w:t>
            </w:r>
            <w:r w:rsidR="00711FFB">
              <w:rPr>
                <w:rFonts w:ascii="Calibri" w:hAnsi="Calibri" w:cs="Calibri"/>
                <w:color w:val="000000"/>
                <w:sz w:val="22"/>
                <w:szCs w:val="22"/>
              </w:rPr>
              <w:t xml:space="preserve"> </w:t>
            </w:r>
            <w:r>
              <w:rPr>
                <w:rFonts w:ascii="Calibri" w:hAnsi="Calibri" w:cs="Calibri"/>
                <w:color w:val="000000"/>
                <w:sz w:val="22"/>
                <w:szCs w:val="22"/>
              </w:rPr>
              <w:t>%)</w:t>
            </w:r>
          </w:p>
        </w:tc>
      </w:tr>
      <w:tr w:rsidR="005038FA" w:rsidRPr="00BB593B" w:rsidTr="003B739C">
        <w:trPr>
          <w:trHeight w:val="315"/>
          <w:jc w:val="center"/>
        </w:trPr>
        <w:tc>
          <w:tcPr>
            <w:tcW w:w="3100" w:type="dxa"/>
            <w:tcBorders>
              <w:top w:val="nil"/>
              <w:left w:val="single" w:sz="8" w:space="0" w:color="auto"/>
              <w:bottom w:val="single" w:sz="4" w:space="0" w:color="auto"/>
              <w:right w:val="nil"/>
            </w:tcBorders>
            <w:shd w:val="clear" w:color="auto" w:fill="auto"/>
            <w:noWrap/>
            <w:vAlign w:val="bottom"/>
            <w:hideMark/>
          </w:tcPr>
          <w:p w:rsidR="005038FA" w:rsidRPr="00BB593B" w:rsidRDefault="00711FFB" w:rsidP="00711FFB">
            <w:pPr>
              <w:rPr>
                <w:rFonts w:ascii="Times New Roman" w:hAnsi="Times New Roman"/>
                <w:color w:val="000000"/>
              </w:rPr>
            </w:pPr>
            <w:r w:rsidRPr="00BB593B">
              <w:rPr>
                <w:rFonts w:ascii="Times New Roman" w:hAnsi="Times New Roman"/>
                <w:color w:val="000000"/>
              </w:rPr>
              <w:t>Tomio Okamura (SPD)</w:t>
            </w:r>
          </w:p>
        </w:tc>
        <w:tc>
          <w:tcPr>
            <w:tcW w:w="2920" w:type="dxa"/>
            <w:tcBorders>
              <w:top w:val="nil"/>
              <w:left w:val="single" w:sz="8" w:space="0" w:color="auto"/>
              <w:bottom w:val="single" w:sz="4" w:space="0" w:color="auto"/>
              <w:right w:val="single" w:sz="8" w:space="0" w:color="auto"/>
            </w:tcBorders>
            <w:shd w:val="clear" w:color="auto" w:fill="auto"/>
            <w:noWrap/>
            <w:vAlign w:val="bottom"/>
            <w:hideMark/>
          </w:tcPr>
          <w:p w:rsidR="005038FA" w:rsidRPr="00BB593B" w:rsidRDefault="00711FFB" w:rsidP="00711FFB">
            <w:pPr>
              <w:jc w:val="center"/>
              <w:rPr>
                <w:rFonts w:ascii="Calibri" w:hAnsi="Calibri" w:cs="Calibri"/>
                <w:color w:val="000000"/>
                <w:sz w:val="22"/>
                <w:szCs w:val="22"/>
              </w:rPr>
            </w:pPr>
            <w:r w:rsidRPr="00BB593B">
              <w:rPr>
                <w:rFonts w:ascii="Calibri" w:hAnsi="Calibri" w:cs="Calibri"/>
                <w:color w:val="000000"/>
                <w:sz w:val="22"/>
                <w:szCs w:val="22"/>
              </w:rPr>
              <w:t>109</w:t>
            </w:r>
            <w:r>
              <w:rPr>
                <w:rFonts w:ascii="Calibri" w:hAnsi="Calibri" w:cs="Calibri"/>
                <w:color w:val="000000"/>
                <w:sz w:val="22"/>
                <w:szCs w:val="22"/>
              </w:rPr>
              <w:t xml:space="preserve"> (14 %)</w:t>
            </w:r>
          </w:p>
        </w:tc>
      </w:tr>
      <w:tr w:rsidR="005038FA" w:rsidRPr="00BB593B" w:rsidTr="003B739C">
        <w:trPr>
          <w:trHeight w:val="315"/>
          <w:jc w:val="center"/>
        </w:trPr>
        <w:tc>
          <w:tcPr>
            <w:tcW w:w="3100" w:type="dxa"/>
            <w:tcBorders>
              <w:top w:val="nil"/>
              <w:left w:val="single" w:sz="8" w:space="0" w:color="auto"/>
              <w:bottom w:val="single" w:sz="4" w:space="0" w:color="auto"/>
              <w:right w:val="nil"/>
            </w:tcBorders>
            <w:shd w:val="clear" w:color="auto" w:fill="auto"/>
            <w:noWrap/>
            <w:vAlign w:val="bottom"/>
            <w:hideMark/>
          </w:tcPr>
          <w:p w:rsidR="005038FA" w:rsidRPr="00BB593B" w:rsidRDefault="005038FA" w:rsidP="003B739C">
            <w:pPr>
              <w:rPr>
                <w:rFonts w:ascii="Times New Roman" w:hAnsi="Times New Roman"/>
                <w:color w:val="000000"/>
              </w:rPr>
            </w:pPr>
            <w:r w:rsidRPr="00BB593B">
              <w:rPr>
                <w:rFonts w:ascii="Times New Roman" w:hAnsi="Times New Roman"/>
                <w:color w:val="000000"/>
              </w:rPr>
              <w:t>Miroslav Kalousek (TOP 09)</w:t>
            </w:r>
          </w:p>
        </w:tc>
        <w:tc>
          <w:tcPr>
            <w:tcW w:w="2920" w:type="dxa"/>
            <w:tcBorders>
              <w:top w:val="nil"/>
              <w:left w:val="single" w:sz="8" w:space="0" w:color="auto"/>
              <w:bottom w:val="single" w:sz="4" w:space="0" w:color="auto"/>
              <w:right w:val="single" w:sz="8" w:space="0" w:color="auto"/>
            </w:tcBorders>
            <w:shd w:val="clear" w:color="auto" w:fill="auto"/>
            <w:noWrap/>
            <w:vAlign w:val="bottom"/>
            <w:hideMark/>
          </w:tcPr>
          <w:p w:rsidR="005038FA" w:rsidRPr="00BB593B" w:rsidRDefault="005038FA" w:rsidP="003B739C">
            <w:pPr>
              <w:jc w:val="center"/>
              <w:rPr>
                <w:rFonts w:ascii="Calibri" w:hAnsi="Calibri" w:cs="Calibri"/>
                <w:color w:val="000000"/>
                <w:sz w:val="22"/>
                <w:szCs w:val="22"/>
              </w:rPr>
            </w:pPr>
            <w:r w:rsidRPr="00BB593B">
              <w:rPr>
                <w:rFonts w:ascii="Calibri" w:hAnsi="Calibri" w:cs="Calibri"/>
                <w:color w:val="000000"/>
                <w:sz w:val="22"/>
                <w:szCs w:val="22"/>
              </w:rPr>
              <w:t>105</w:t>
            </w:r>
            <w:r>
              <w:rPr>
                <w:rFonts w:ascii="Calibri" w:hAnsi="Calibri" w:cs="Calibri"/>
                <w:color w:val="000000"/>
                <w:sz w:val="22"/>
                <w:szCs w:val="22"/>
              </w:rPr>
              <w:t xml:space="preserve"> (13</w:t>
            </w:r>
            <w:r w:rsidR="00711FFB">
              <w:rPr>
                <w:rFonts w:ascii="Calibri" w:hAnsi="Calibri" w:cs="Calibri"/>
                <w:color w:val="000000"/>
                <w:sz w:val="22"/>
                <w:szCs w:val="22"/>
              </w:rPr>
              <w:t xml:space="preserve"> </w:t>
            </w:r>
            <w:r>
              <w:rPr>
                <w:rFonts w:ascii="Calibri" w:hAnsi="Calibri" w:cs="Calibri"/>
                <w:color w:val="000000"/>
                <w:sz w:val="22"/>
                <w:szCs w:val="22"/>
              </w:rPr>
              <w:t>%)</w:t>
            </w:r>
          </w:p>
        </w:tc>
      </w:tr>
      <w:tr w:rsidR="005038FA" w:rsidRPr="00BB593B" w:rsidTr="003B739C">
        <w:trPr>
          <w:trHeight w:val="315"/>
          <w:jc w:val="center"/>
        </w:trPr>
        <w:tc>
          <w:tcPr>
            <w:tcW w:w="3100" w:type="dxa"/>
            <w:tcBorders>
              <w:top w:val="nil"/>
              <w:left w:val="single" w:sz="8" w:space="0" w:color="auto"/>
              <w:bottom w:val="single" w:sz="4" w:space="0" w:color="auto"/>
              <w:right w:val="nil"/>
            </w:tcBorders>
            <w:shd w:val="clear" w:color="auto" w:fill="auto"/>
            <w:noWrap/>
            <w:vAlign w:val="bottom"/>
            <w:hideMark/>
          </w:tcPr>
          <w:p w:rsidR="005038FA" w:rsidRPr="00BB593B" w:rsidRDefault="00711FFB" w:rsidP="00711FFB">
            <w:pPr>
              <w:rPr>
                <w:rFonts w:ascii="Times New Roman" w:hAnsi="Times New Roman"/>
                <w:color w:val="000000"/>
              </w:rPr>
            </w:pPr>
            <w:r w:rsidRPr="00BB593B">
              <w:rPr>
                <w:rFonts w:ascii="Times New Roman" w:hAnsi="Times New Roman"/>
                <w:color w:val="000000"/>
              </w:rPr>
              <w:t>Pavel Bělobrádek (KDU-ČSL)</w:t>
            </w:r>
          </w:p>
        </w:tc>
        <w:tc>
          <w:tcPr>
            <w:tcW w:w="2920" w:type="dxa"/>
            <w:tcBorders>
              <w:top w:val="nil"/>
              <w:left w:val="single" w:sz="8" w:space="0" w:color="auto"/>
              <w:bottom w:val="single" w:sz="4" w:space="0" w:color="auto"/>
              <w:right w:val="single" w:sz="8" w:space="0" w:color="auto"/>
            </w:tcBorders>
            <w:shd w:val="clear" w:color="auto" w:fill="auto"/>
            <w:noWrap/>
            <w:vAlign w:val="bottom"/>
            <w:hideMark/>
          </w:tcPr>
          <w:p w:rsidR="005038FA" w:rsidRPr="00BB593B" w:rsidRDefault="00711FFB" w:rsidP="003B739C">
            <w:pPr>
              <w:jc w:val="center"/>
              <w:rPr>
                <w:rFonts w:ascii="Calibri" w:hAnsi="Calibri" w:cs="Calibri"/>
                <w:color w:val="000000"/>
                <w:sz w:val="22"/>
                <w:szCs w:val="22"/>
              </w:rPr>
            </w:pPr>
            <w:r w:rsidRPr="00BB593B">
              <w:rPr>
                <w:rFonts w:ascii="Calibri" w:hAnsi="Calibri" w:cs="Calibri"/>
                <w:color w:val="000000"/>
                <w:sz w:val="22"/>
                <w:szCs w:val="22"/>
              </w:rPr>
              <w:t>84</w:t>
            </w:r>
            <w:r>
              <w:rPr>
                <w:rFonts w:ascii="Calibri" w:hAnsi="Calibri" w:cs="Calibri"/>
                <w:color w:val="000000"/>
                <w:sz w:val="22"/>
                <w:szCs w:val="22"/>
              </w:rPr>
              <w:t xml:space="preserve"> (11 %)</w:t>
            </w:r>
          </w:p>
        </w:tc>
      </w:tr>
      <w:tr w:rsidR="005038FA" w:rsidRPr="00BB593B" w:rsidTr="003B739C">
        <w:trPr>
          <w:trHeight w:val="315"/>
          <w:jc w:val="center"/>
        </w:trPr>
        <w:tc>
          <w:tcPr>
            <w:tcW w:w="3100" w:type="dxa"/>
            <w:tcBorders>
              <w:top w:val="nil"/>
              <w:left w:val="single" w:sz="8" w:space="0" w:color="auto"/>
              <w:bottom w:val="single" w:sz="4" w:space="0" w:color="auto"/>
              <w:right w:val="nil"/>
            </w:tcBorders>
            <w:shd w:val="clear" w:color="auto" w:fill="auto"/>
            <w:noWrap/>
            <w:vAlign w:val="bottom"/>
            <w:hideMark/>
          </w:tcPr>
          <w:p w:rsidR="005038FA" w:rsidRPr="00BB593B" w:rsidRDefault="00711FFB" w:rsidP="00711FFB">
            <w:pPr>
              <w:rPr>
                <w:rFonts w:ascii="Times New Roman" w:hAnsi="Times New Roman"/>
                <w:color w:val="000000"/>
              </w:rPr>
            </w:pPr>
            <w:r w:rsidRPr="00BB593B">
              <w:rPr>
                <w:rFonts w:ascii="Times New Roman" w:hAnsi="Times New Roman"/>
                <w:color w:val="000000"/>
              </w:rPr>
              <w:t>Petr Fiala (ODS)</w:t>
            </w:r>
          </w:p>
        </w:tc>
        <w:tc>
          <w:tcPr>
            <w:tcW w:w="2920" w:type="dxa"/>
            <w:tcBorders>
              <w:top w:val="nil"/>
              <w:left w:val="single" w:sz="8" w:space="0" w:color="auto"/>
              <w:bottom w:val="single" w:sz="4" w:space="0" w:color="auto"/>
              <w:right w:val="single" w:sz="8" w:space="0" w:color="auto"/>
            </w:tcBorders>
            <w:shd w:val="clear" w:color="auto" w:fill="auto"/>
            <w:noWrap/>
            <w:vAlign w:val="bottom"/>
            <w:hideMark/>
          </w:tcPr>
          <w:p w:rsidR="005038FA" w:rsidRPr="00BB593B" w:rsidRDefault="00711FFB" w:rsidP="00711FFB">
            <w:pPr>
              <w:jc w:val="center"/>
              <w:rPr>
                <w:rFonts w:ascii="Calibri" w:hAnsi="Calibri" w:cs="Calibri"/>
                <w:color w:val="000000"/>
                <w:sz w:val="22"/>
                <w:szCs w:val="22"/>
              </w:rPr>
            </w:pPr>
            <w:r w:rsidRPr="00BB593B">
              <w:rPr>
                <w:rFonts w:ascii="Calibri" w:hAnsi="Calibri" w:cs="Calibri"/>
                <w:color w:val="000000"/>
                <w:sz w:val="22"/>
                <w:szCs w:val="22"/>
              </w:rPr>
              <w:t>76</w:t>
            </w:r>
            <w:r>
              <w:rPr>
                <w:rFonts w:ascii="Calibri" w:hAnsi="Calibri" w:cs="Calibri"/>
                <w:color w:val="000000"/>
                <w:sz w:val="22"/>
                <w:szCs w:val="22"/>
              </w:rPr>
              <w:t xml:space="preserve"> (10 %)</w:t>
            </w:r>
          </w:p>
        </w:tc>
      </w:tr>
      <w:tr w:rsidR="005038FA" w:rsidRPr="00BB593B" w:rsidTr="003B739C">
        <w:trPr>
          <w:trHeight w:val="315"/>
          <w:jc w:val="center"/>
        </w:trPr>
        <w:tc>
          <w:tcPr>
            <w:tcW w:w="3100" w:type="dxa"/>
            <w:tcBorders>
              <w:top w:val="nil"/>
              <w:left w:val="single" w:sz="8" w:space="0" w:color="auto"/>
              <w:bottom w:val="single" w:sz="4" w:space="0" w:color="auto"/>
              <w:right w:val="nil"/>
            </w:tcBorders>
            <w:shd w:val="clear" w:color="auto" w:fill="auto"/>
            <w:noWrap/>
            <w:vAlign w:val="bottom"/>
            <w:hideMark/>
          </w:tcPr>
          <w:p w:rsidR="005038FA" w:rsidRPr="00BB593B" w:rsidRDefault="00711FFB" w:rsidP="00711FFB">
            <w:pPr>
              <w:rPr>
                <w:rFonts w:ascii="Times New Roman" w:hAnsi="Times New Roman"/>
                <w:color w:val="000000"/>
              </w:rPr>
            </w:pPr>
            <w:r w:rsidRPr="00BB593B">
              <w:rPr>
                <w:rFonts w:ascii="Times New Roman" w:hAnsi="Times New Roman"/>
                <w:color w:val="000000"/>
              </w:rPr>
              <w:t>Ivan Bartoš (Piráti)</w:t>
            </w:r>
            <w:r>
              <w:rPr>
                <w:rFonts w:ascii="Times New Roman" w:hAnsi="Times New Roman"/>
                <w:color w:val="000000"/>
              </w:rPr>
              <w:t xml:space="preserve"> </w:t>
            </w:r>
          </w:p>
        </w:tc>
        <w:tc>
          <w:tcPr>
            <w:tcW w:w="2920" w:type="dxa"/>
            <w:tcBorders>
              <w:top w:val="nil"/>
              <w:left w:val="single" w:sz="8" w:space="0" w:color="auto"/>
              <w:bottom w:val="single" w:sz="4" w:space="0" w:color="auto"/>
              <w:right w:val="single" w:sz="8" w:space="0" w:color="auto"/>
            </w:tcBorders>
            <w:shd w:val="clear" w:color="auto" w:fill="auto"/>
            <w:noWrap/>
            <w:vAlign w:val="bottom"/>
            <w:hideMark/>
          </w:tcPr>
          <w:p w:rsidR="005038FA" w:rsidRPr="00BB593B" w:rsidRDefault="00711FFB" w:rsidP="003B739C">
            <w:pPr>
              <w:jc w:val="center"/>
              <w:rPr>
                <w:rFonts w:ascii="Calibri" w:hAnsi="Calibri" w:cs="Calibri"/>
                <w:color w:val="000000"/>
                <w:sz w:val="22"/>
                <w:szCs w:val="22"/>
              </w:rPr>
            </w:pPr>
            <w:r w:rsidRPr="00BB593B">
              <w:rPr>
                <w:rFonts w:ascii="Calibri" w:hAnsi="Calibri" w:cs="Calibri"/>
                <w:color w:val="000000"/>
                <w:sz w:val="22"/>
                <w:szCs w:val="22"/>
              </w:rPr>
              <w:t>54</w:t>
            </w:r>
            <w:r>
              <w:rPr>
                <w:rFonts w:ascii="Calibri" w:hAnsi="Calibri" w:cs="Calibri"/>
                <w:color w:val="000000"/>
                <w:sz w:val="22"/>
                <w:szCs w:val="22"/>
              </w:rPr>
              <w:t xml:space="preserve"> (7 %)</w:t>
            </w:r>
          </w:p>
        </w:tc>
      </w:tr>
      <w:tr w:rsidR="005038FA" w:rsidRPr="00BB593B" w:rsidTr="003B739C">
        <w:trPr>
          <w:trHeight w:val="315"/>
          <w:jc w:val="center"/>
        </w:trPr>
        <w:tc>
          <w:tcPr>
            <w:tcW w:w="3100" w:type="dxa"/>
            <w:tcBorders>
              <w:top w:val="nil"/>
              <w:left w:val="single" w:sz="8" w:space="0" w:color="auto"/>
              <w:bottom w:val="single" w:sz="4" w:space="0" w:color="auto"/>
              <w:right w:val="nil"/>
            </w:tcBorders>
            <w:shd w:val="clear" w:color="auto" w:fill="auto"/>
            <w:noWrap/>
            <w:vAlign w:val="bottom"/>
            <w:hideMark/>
          </w:tcPr>
          <w:p w:rsidR="005038FA" w:rsidRPr="00BB593B" w:rsidRDefault="00711FFB" w:rsidP="003B739C">
            <w:pPr>
              <w:rPr>
                <w:rFonts w:ascii="Times New Roman" w:hAnsi="Times New Roman"/>
                <w:color w:val="000000"/>
              </w:rPr>
            </w:pPr>
            <w:r w:rsidRPr="00BB593B">
              <w:rPr>
                <w:rFonts w:ascii="Times New Roman" w:hAnsi="Times New Roman"/>
                <w:color w:val="000000"/>
              </w:rPr>
              <w:t>Jan Farský (STAN)</w:t>
            </w:r>
          </w:p>
        </w:tc>
        <w:tc>
          <w:tcPr>
            <w:tcW w:w="2920" w:type="dxa"/>
            <w:tcBorders>
              <w:top w:val="nil"/>
              <w:left w:val="single" w:sz="8" w:space="0" w:color="auto"/>
              <w:bottom w:val="single" w:sz="4" w:space="0" w:color="auto"/>
              <w:right w:val="single" w:sz="8" w:space="0" w:color="auto"/>
            </w:tcBorders>
            <w:shd w:val="clear" w:color="auto" w:fill="auto"/>
            <w:noWrap/>
            <w:vAlign w:val="bottom"/>
            <w:hideMark/>
          </w:tcPr>
          <w:p w:rsidR="005038FA" w:rsidRPr="00BB593B" w:rsidRDefault="00711FFB" w:rsidP="00711FFB">
            <w:pPr>
              <w:jc w:val="center"/>
              <w:rPr>
                <w:rFonts w:ascii="Calibri" w:hAnsi="Calibri" w:cs="Calibri"/>
                <w:color w:val="000000"/>
                <w:sz w:val="22"/>
                <w:szCs w:val="22"/>
              </w:rPr>
            </w:pPr>
            <w:r w:rsidRPr="00BB593B">
              <w:rPr>
                <w:rFonts w:ascii="Calibri" w:hAnsi="Calibri" w:cs="Calibri"/>
                <w:color w:val="000000"/>
                <w:sz w:val="22"/>
                <w:szCs w:val="22"/>
              </w:rPr>
              <w:t>52</w:t>
            </w:r>
            <w:r>
              <w:rPr>
                <w:rFonts w:ascii="Calibri" w:hAnsi="Calibri" w:cs="Calibri"/>
                <w:color w:val="000000"/>
                <w:sz w:val="22"/>
                <w:szCs w:val="22"/>
              </w:rPr>
              <w:t xml:space="preserve"> (7 %) </w:t>
            </w:r>
          </w:p>
        </w:tc>
      </w:tr>
      <w:tr w:rsidR="005038FA" w:rsidRPr="00BB593B" w:rsidTr="003B739C">
        <w:trPr>
          <w:trHeight w:val="330"/>
          <w:jc w:val="center"/>
        </w:trPr>
        <w:tc>
          <w:tcPr>
            <w:tcW w:w="3100" w:type="dxa"/>
            <w:tcBorders>
              <w:top w:val="nil"/>
              <w:left w:val="single" w:sz="8" w:space="0" w:color="auto"/>
              <w:bottom w:val="single" w:sz="8" w:space="0" w:color="auto"/>
              <w:right w:val="nil"/>
            </w:tcBorders>
            <w:shd w:val="clear" w:color="auto" w:fill="auto"/>
            <w:noWrap/>
            <w:vAlign w:val="bottom"/>
            <w:hideMark/>
          </w:tcPr>
          <w:p w:rsidR="005038FA" w:rsidRPr="00BB593B" w:rsidRDefault="00711FFB" w:rsidP="00711FFB">
            <w:pPr>
              <w:rPr>
                <w:rFonts w:ascii="Times New Roman" w:hAnsi="Times New Roman"/>
                <w:color w:val="000000"/>
              </w:rPr>
            </w:pPr>
            <w:r w:rsidRPr="00BB593B">
              <w:rPr>
                <w:rFonts w:ascii="Times New Roman" w:hAnsi="Times New Roman"/>
                <w:color w:val="000000"/>
              </w:rPr>
              <w:t>Vojtěch Filip (KSČM)</w:t>
            </w:r>
          </w:p>
        </w:tc>
        <w:tc>
          <w:tcPr>
            <w:tcW w:w="2920" w:type="dxa"/>
            <w:tcBorders>
              <w:top w:val="nil"/>
              <w:left w:val="single" w:sz="8" w:space="0" w:color="auto"/>
              <w:bottom w:val="single" w:sz="8" w:space="0" w:color="auto"/>
              <w:right w:val="single" w:sz="8" w:space="0" w:color="auto"/>
            </w:tcBorders>
            <w:shd w:val="clear" w:color="auto" w:fill="auto"/>
            <w:noWrap/>
            <w:vAlign w:val="bottom"/>
            <w:hideMark/>
          </w:tcPr>
          <w:p w:rsidR="005038FA" w:rsidRPr="00BB593B" w:rsidRDefault="00711FFB" w:rsidP="00711FFB">
            <w:pPr>
              <w:jc w:val="center"/>
              <w:rPr>
                <w:rFonts w:ascii="Calibri" w:hAnsi="Calibri" w:cs="Calibri"/>
                <w:color w:val="000000"/>
                <w:sz w:val="22"/>
                <w:szCs w:val="22"/>
              </w:rPr>
            </w:pPr>
            <w:r w:rsidRPr="00BB593B">
              <w:rPr>
                <w:rFonts w:ascii="Calibri" w:hAnsi="Calibri" w:cs="Calibri"/>
                <w:color w:val="000000"/>
                <w:sz w:val="22"/>
                <w:szCs w:val="22"/>
              </w:rPr>
              <w:t>46</w:t>
            </w:r>
            <w:r>
              <w:rPr>
                <w:rFonts w:ascii="Calibri" w:hAnsi="Calibri" w:cs="Calibri"/>
                <w:color w:val="000000"/>
                <w:sz w:val="22"/>
                <w:szCs w:val="22"/>
              </w:rPr>
              <w:t xml:space="preserve"> (6 %) </w:t>
            </w:r>
          </w:p>
        </w:tc>
      </w:tr>
    </w:tbl>
    <w:p w:rsidR="005038FA" w:rsidRDefault="001A4253" w:rsidP="005038FA">
      <w:pPr>
        <w:pStyle w:val="normlntext"/>
      </w:pPr>
      <w:r>
        <w:t xml:space="preserve">Zdroj: Autorka. </w:t>
      </w:r>
    </w:p>
    <w:p w:rsidR="001A4253" w:rsidRDefault="001A4253">
      <w:r>
        <w:br w:type="page"/>
      </w:r>
    </w:p>
    <w:p w:rsidR="005038FA" w:rsidRDefault="005038FA" w:rsidP="001A4253">
      <w:r>
        <w:lastRenderedPageBreak/>
        <w:t xml:space="preserve">Graf </w:t>
      </w:r>
      <w:fldSimple w:instr=" SEQ Graf \* ARABIC ">
        <w:r w:rsidR="002F267A">
          <w:rPr>
            <w:noProof/>
          </w:rPr>
          <w:t>6</w:t>
        </w:r>
      </w:fldSimple>
      <w:r>
        <w:t xml:space="preserve"> </w:t>
      </w:r>
      <w:r w:rsidRPr="00DB7A8C">
        <w:t>Celkový výskyt v příspěvcích ve všech médiích.</w:t>
      </w:r>
    </w:p>
    <w:p w:rsidR="005038FA" w:rsidRDefault="005038FA" w:rsidP="005038FA">
      <w:pPr>
        <w:pStyle w:val="normlntext"/>
        <w:jc w:val="center"/>
      </w:pPr>
      <w:r w:rsidRPr="00D90F6A">
        <w:rPr>
          <w:noProof/>
        </w:rPr>
        <w:drawing>
          <wp:inline distT="0" distB="0" distL="0" distR="0">
            <wp:extent cx="5219700" cy="3286125"/>
            <wp:effectExtent l="19050" t="0" r="19050" b="0"/>
            <wp:docPr id="17"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A4253" w:rsidRDefault="001A4253" w:rsidP="001A4253">
      <w:pPr>
        <w:pStyle w:val="normlntext"/>
        <w:jc w:val="left"/>
      </w:pPr>
      <w:r>
        <w:t>Zdroj: Autorka.</w:t>
      </w:r>
    </w:p>
    <w:p w:rsidR="005038FA" w:rsidRDefault="005038FA" w:rsidP="005038FA">
      <w:pPr>
        <w:pStyle w:val="normlntext"/>
        <w:ind w:firstLine="708"/>
      </w:pPr>
      <w:r>
        <w:t xml:space="preserve">Nejčastěji zmiňovaným lídrem napříč všemi sledovanými médii byl Andrej Babiš z hnutí ANO 2011. Pokud data o jeho výskytu v rámci článku převedu na % podíl, je možné </w:t>
      </w:r>
      <w:r w:rsidR="004A17D6">
        <w:t>prezentovat</w:t>
      </w:r>
      <w:r>
        <w:t>, přesnější výsledky. Oproti ostatním lídrům byl ve všech vybraných médiích zmiňován zhruba v polovině všech sledovaných případů. Nejvíce tomu bylo u serveru Aktuálně.cz (61</w:t>
      </w:r>
      <w:r w:rsidR="004A17D6">
        <w:t xml:space="preserve"> </w:t>
      </w:r>
      <w:r>
        <w:t>%)</w:t>
      </w:r>
      <w:r w:rsidR="000911A9">
        <w:t>.</w:t>
      </w:r>
      <w:r>
        <w:t xml:space="preserve"> Více než u poloviny publikovaných článků ve sledovaném období byl předseda hnutí ANO 2011 Andrej Babiš zmíněn ještě na serveru iDNES.cz (55</w:t>
      </w:r>
      <w:r w:rsidR="004A17D6">
        <w:t xml:space="preserve"> </w:t>
      </w:r>
      <w:r>
        <w:t>%), který patří do svěřen</w:t>
      </w:r>
      <w:r w:rsidR="001A4253">
        <w:t>s</w:t>
      </w:r>
      <w:r>
        <w:t xml:space="preserve">kého fondu právě </w:t>
      </w:r>
      <w:r w:rsidR="000911A9">
        <w:t xml:space="preserve">předsedy ANO 2011 </w:t>
      </w:r>
      <w:r>
        <w:t>Andreje Babiše. Těsně pod 50</w:t>
      </w:r>
      <w:r w:rsidR="004A17D6">
        <w:t xml:space="preserve"> </w:t>
      </w:r>
      <w:r>
        <w:t>% pak skončily servery Novinky.cz (49</w:t>
      </w:r>
      <w:r w:rsidR="004A17D6">
        <w:t xml:space="preserve"> </w:t>
      </w:r>
      <w:r>
        <w:t>%), Deník.cz (43</w:t>
      </w:r>
      <w:r w:rsidR="004A17D6">
        <w:t xml:space="preserve"> </w:t>
      </w:r>
      <w:r>
        <w:t>%) a Blesk.cz (41</w:t>
      </w:r>
      <w:r w:rsidR="004A17D6">
        <w:t xml:space="preserve"> </w:t>
      </w:r>
      <w:r>
        <w:t xml:space="preserve">%). </w:t>
      </w:r>
    </w:p>
    <w:p w:rsidR="005038FA" w:rsidRDefault="005038FA" w:rsidP="005038FA">
      <w:pPr>
        <w:pStyle w:val="normlntext"/>
        <w:ind w:firstLine="708"/>
      </w:pPr>
      <w:r>
        <w:t>Jako druhý v pořadí z kandidujících lídrů byl nejčastěji zmiňovaných v médiích, Lubomír Zaorálek-volební lídr, místopředseda ČSSD a zároveň ministr zahraničních věcí. Nejčastěji se objevoval v příspěvcích na serveru iDNES.cz (27</w:t>
      </w:r>
      <w:r w:rsidR="004A17D6">
        <w:t xml:space="preserve"> </w:t>
      </w:r>
      <w:r>
        <w:t xml:space="preserve">%). V menší míře se pak vyskytoval </w:t>
      </w:r>
      <w:r w:rsidR="000911A9">
        <w:t xml:space="preserve">v příspěvcích na serveru </w:t>
      </w:r>
      <w:r>
        <w:t>Deník.cz (20</w:t>
      </w:r>
      <w:r w:rsidR="004A17D6">
        <w:t xml:space="preserve"> </w:t>
      </w:r>
      <w:r>
        <w:t>%) a další média už jej zmiňovala s menší četností-Novinky.cz a Blesk.cz (shodně 18</w:t>
      </w:r>
      <w:r w:rsidR="004A17D6">
        <w:t xml:space="preserve"> </w:t>
      </w:r>
      <w:r>
        <w:t>% výskyt), Akuálně.cz (13</w:t>
      </w:r>
      <w:r w:rsidR="004A17D6">
        <w:t xml:space="preserve"> </w:t>
      </w:r>
      <w:r>
        <w:t>%).</w:t>
      </w:r>
      <w:r w:rsidR="004A17D6">
        <w:t xml:space="preserve"> Vzhledem ke své vládní funkci, ale také i proto, že ČSSD byla považována za velkého soupeře hnutí ANO 2011</w:t>
      </w:r>
      <w:r w:rsidR="004A17D6">
        <w:rPr>
          <w:rStyle w:val="Znakapoznpodarou"/>
        </w:rPr>
        <w:footnoteReference w:id="51"/>
      </w:r>
      <w:r w:rsidR="004A17D6">
        <w:t xml:space="preserve">, objevoval </w:t>
      </w:r>
      <w:r w:rsidR="000911A9">
        <w:t>se její lídr</w:t>
      </w:r>
      <w:r w:rsidR="004A17D6">
        <w:t xml:space="preserve"> velmi často v předvolebních debatách a svými vyjádřeními budil také pozornost tisku a internetových médií.  </w:t>
      </w:r>
    </w:p>
    <w:p w:rsidR="005038FA" w:rsidRDefault="005038FA" w:rsidP="005038FA">
      <w:pPr>
        <w:pStyle w:val="normlntext"/>
        <w:ind w:firstLine="708"/>
      </w:pPr>
      <w:r>
        <w:lastRenderedPageBreak/>
        <w:t>Na třetím místě se v počtu výskytu v článcích umístil předseda hnutí Svoboda a přímá demokracie (SPD) Tomio Okamura (celkem 109 příspěvků s jeho jménem). Nejvíce jej zmiňovala média iDNES.cz a Deník.cz (18</w:t>
      </w:r>
      <w:r w:rsidR="004A17D6">
        <w:t xml:space="preserve"> </w:t>
      </w:r>
      <w:r>
        <w:t>%). U dalších médií se pak výskyt příspěvků s jeho jménem pohyboval kolem 10</w:t>
      </w:r>
      <w:r w:rsidR="004A17D6">
        <w:t xml:space="preserve"> </w:t>
      </w:r>
      <w:r>
        <w:t>% ze všech sledovaných článků–Novinky.cz (12</w:t>
      </w:r>
      <w:r w:rsidR="004A17D6">
        <w:t xml:space="preserve"> </w:t>
      </w:r>
      <w:r>
        <w:t>%), Aktuálně.cz (11</w:t>
      </w:r>
      <w:r w:rsidR="004A17D6">
        <w:t xml:space="preserve"> </w:t>
      </w:r>
      <w:r>
        <w:t>%), Blesk.cz (7</w:t>
      </w:r>
      <w:r w:rsidR="004A17D6">
        <w:t xml:space="preserve"> </w:t>
      </w:r>
      <w:r>
        <w:t xml:space="preserve">%). </w:t>
      </w:r>
      <w:r w:rsidR="00BB6623">
        <w:t xml:space="preserve">Tomio Okamura byl nejviditelnějším členem svého hnutí a také jeho jméno bylo často zmiňováno v samotném názvu hnutí. </w:t>
      </w:r>
    </w:p>
    <w:p w:rsidR="005038FA" w:rsidRDefault="005038FA" w:rsidP="005038FA">
      <w:pPr>
        <w:pStyle w:val="normlntext"/>
        <w:ind w:firstLine="708"/>
      </w:pPr>
      <w:r>
        <w:t>Ve více než 100 sledovaných příspěvcích se ještě objevil předseda TOP 09 Miroslav Kalousek. Nejčastěji se jeho jméno vyskytlo v článcích na serveru Blesk.cz (16</w:t>
      </w:r>
      <w:r w:rsidR="004A17D6">
        <w:t xml:space="preserve"> </w:t>
      </w:r>
      <w:r>
        <w:t>%), podobný výskyt js</w:t>
      </w:r>
      <w:r w:rsidR="002179ED">
        <w:t>em</w:t>
      </w:r>
      <w:r>
        <w:t xml:space="preserve"> identifikoval</w:t>
      </w:r>
      <w:r w:rsidR="002179ED">
        <w:t>a</w:t>
      </w:r>
      <w:r>
        <w:t xml:space="preserve"> na serveru iDNES.cz (15</w:t>
      </w:r>
      <w:r w:rsidR="004A17D6">
        <w:t xml:space="preserve"> </w:t>
      </w:r>
      <w:r>
        <w:t>%) a jen o něco málo nižší výskyt byl dohledán na Novinky.cz (13</w:t>
      </w:r>
      <w:r w:rsidR="004A17D6">
        <w:t xml:space="preserve"> </w:t>
      </w:r>
      <w:r>
        <w:t xml:space="preserve">%). Nejméně často se pak předseda TOP 09 Miroslav Kalousek zmiňoval ve článcích </w:t>
      </w:r>
      <w:r w:rsidR="002179ED">
        <w:t>ze serverů</w:t>
      </w:r>
      <w:r>
        <w:t xml:space="preserve"> Denik.cz (11</w:t>
      </w:r>
      <w:r w:rsidR="004A17D6">
        <w:t xml:space="preserve"> </w:t>
      </w:r>
      <w:r>
        <w:t>%) a Aktuálně.cz (5</w:t>
      </w:r>
      <w:r w:rsidR="004A17D6">
        <w:t xml:space="preserve"> </w:t>
      </w:r>
      <w:r>
        <w:t>%).</w:t>
      </w:r>
      <w:r w:rsidR="00BB6623">
        <w:t xml:space="preserve"> Miroslav Kalousek patří </w:t>
      </w:r>
      <w:r w:rsidR="002179ED">
        <w:t xml:space="preserve">dlouhodobě k výrazným politikům, </w:t>
      </w:r>
      <w:r w:rsidR="00BB6623">
        <w:t>a ačkoli TOP 09 nevystupovala v předvolebních průzkumech na čelních místech, svými výroky uměl její předseda přilákat pozornost médií.</w:t>
      </w:r>
    </w:p>
    <w:p w:rsidR="005038FA" w:rsidRDefault="005038FA" w:rsidP="005038FA">
      <w:pPr>
        <w:pStyle w:val="normlntext"/>
        <w:ind w:firstLine="708"/>
      </w:pPr>
      <w:r>
        <w:t>Další lídři už se pak vyskytovali v méně než 100 článcích. Nejčastěji zmiňovaným lídrem z nich byl předseda KDU-ČSL a toho času také místopředseda vlády pro vědu výzkum a inovace, Pavel Bělobrádek. Jeho jméno bylo</w:t>
      </w:r>
      <w:r w:rsidR="00BB6623">
        <w:t>-možná i díky jeho pozici ve vládě-</w:t>
      </w:r>
      <w:r>
        <w:t xml:space="preserve"> zmíněno v 84 příspěvcích napříč sledovanými servery. Nejčastěji byl zmíněn na serveru Blesk.cz (17</w:t>
      </w:r>
      <w:r w:rsidR="004A17D6">
        <w:t xml:space="preserve"> </w:t>
      </w:r>
      <w:r>
        <w:t>%), prostor v ostatních médiích se už pak pohyboval kolem 10</w:t>
      </w:r>
      <w:r w:rsidR="00BB6623">
        <w:t xml:space="preserve"> </w:t>
      </w:r>
      <w:r>
        <w:t>%-Novinky.cz (11</w:t>
      </w:r>
      <w:r w:rsidR="004A17D6">
        <w:t xml:space="preserve"> </w:t>
      </w:r>
      <w:r>
        <w:t>%), iDNES.cz (10</w:t>
      </w:r>
      <w:r w:rsidR="004A17D6">
        <w:t xml:space="preserve"> </w:t>
      </w:r>
      <w:r>
        <w:t>%), Aktuálně.cz (8</w:t>
      </w:r>
      <w:r w:rsidR="004A17D6">
        <w:t xml:space="preserve"> </w:t>
      </w:r>
      <w:r>
        <w:t>%) a Denik.cz (7</w:t>
      </w:r>
      <w:r w:rsidR="004A17D6">
        <w:t xml:space="preserve"> </w:t>
      </w:r>
      <w:r>
        <w:t xml:space="preserve">%). </w:t>
      </w:r>
    </w:p>
    <w:p w:rsidR="005038FA" w:rsidRDefault="005038FA" w:rsidP="005038FA">
      <w:pPr>
        <w:pStyle w:val="normlntext"/>
        <w:ind w:firstLine="708"/>
      </w:pPr>
      <w:r>
        <w:t xml:space="preserve">Až ve druhé polovině žebříčku ze všech sledovaných lídrů ve výskytu v příspěvcích vybraných médií se umístil předseda ODS Petr Fiala. Ten se objevil v celkem </w:t>
      </w:r>
      <w:r w:rsidR="002179ED">
        <w:t>76 článcích. Nejvíce tomu bylo na</w:t>
      </w:r>
      <w:r>
        <w:t xml:space="preserve"> serveru Blesk.cz (15</w:t>
      </w:r>
      <w:r w:rsidR="004A17D6">
        <w:t xml:space="preserve"> </w:t>
      </w:r>
      <w:r>
        <w:t>%), následují pak Novinky.cz a iDNES.cz (shodně 10</w:t>
      </w:r>
      <w:r w:rsidR="004A17D6">
        <w:t xml:space="preserve"> </w:t>
      </w:r>
      <w:r>
        <w:t>%), za nimi ještě Aktuálně.cz (8</w:t>
      </w:r>
      <w:r w:rsidR="004A17D6">
        <w:t xml:space="preserve"> </w:t>
      </w:r>
      <w:r>
        <w:t>%) a Denik.cz (6</w:t>
      </w:r>
      <w:r w:rsidR="004A17D6">
        <w:t xml:space="preserve"> </w:t>
      </w:r>
      <w:r>
        <w:t xml:space="preserve">%). </w:t>
      </w:r>
    </w:p>
    <w:p w:rsidR="005038FA" w:rsidRDefault="005038FA" w:rsidP="005038FA">
      <w:pPr>
        <w:pStyle w:val="normlntext"/>
        <w:ind w:firstLine="708"/>
      </w:pPr>
      <w:r>
        <w:t>Jako další v pořadí se pak v</w:t>
      </w:r>
      <w:r w:rsidR="002179ED">
        <w:t> mediálních příspěvcích vyskytoval předseda-</w:t>
      </w:r>
      <w:r>
        <w:t>v té době neparlamentní České pirátské strany</w:t>
      </w:r>
      <w:r w:rsidR="00ED785F">
        <w:t>-</w:t>
      </w:r>
      <w:r>
        <w:t>Ivan Bartoš. Objevil se v celkem 54 článcích. Podobně často jej zmiňovali servery Novinky.cz (9</w:t>
      </w:r>
      <w:r w:rsidR="004A17D6">
        <w:t xml:space="preserve"> </w:t>
      </w:r>
      <w:r>
        <w:t>%), iDNES.cz (8</w:t>
      </w:r>
      <w:r w:rsidR="004A17D6">
        <w:t xml:space="preserve"> </w:t>
      </w:r>
      <w:r>
        <w:t xml:space="preserve">%) a </w:t>
      </w:r>
      <w:r w:rsidR="002179ED">
        <w:t xml:space="preserve">také </w:t>
      </w:r>
      <w:r>
        <w:t>Denik.cz (7</w:t>
      </w:r>
      <w:r w:rsidR="004A17D6">
        <w:t xml:space="preserve"> </w:t>
      </w:r>
      <w:r>
        <w:t xml:space="preserve">%). Menší výskyt </w:t>
      </w:r>
      <w:r w:rsidR="002179ED">
        <w:t xml:space="preserve">personalizovaných příspěvků s jeho jménem </w:t>
      </w:r>
      <w:r>
        <w:t>js</w:t>
      </w:r>
      <w:r w:rsidR="00ED785F">
        <w:t>em</w:t>
      </w:r>
      <w:r>
        <w:t xml:space="preserve"> zaznamenal</w:t>
      </w:r>
      <w:r w:rsidR="00ED785F">
        <w:t>a</w:t>
      </w:r>
      <w:r>
        <w:t xml:space="preserve"> na serverech Blesk.cz (4</w:t>
      </w:r>
      <w:r w:rsidR="004A17D6">
        <w:t xml:space="preserve"> </w:t>
      </w:r>
      <w:r>
        <w:t>%) a Aktuálně. cz (3</w:t>
      </w:r>
      <w:r w:rsidR="004A17D6">
        <w:t xml:space="preserve"> </w:t>
      </w:r>
      <w:r>
        <w:t xml:space="preserve">%). </w:t>
      </w:r>
    </w:p>
    <w:p w:rsidR="005038FA" w:rsidRDefault="005038FA" w:rsidP="005038FA">
      <w:pPr>
        <w:pStyle w:val="normlntext"/>
        <w:ind w:firstLine="708"/>
      </w:pPr>
      <w:r>
        <w:t>Dalším politikem, který se objevoval ve více, než 50 článcích byl volební lídr hnutí Starostové a nezávislí (STAN) Jan Farský (celkem 52 příspěvků). Nejčastěji se objevil na serveru Blesk.cz</w:t>
      </w:r>
      <w:r w:rsidR="00ED785F">
        <w:t xml:space="preserve"> </w:t>
      </w:r>
      <w:r>
        <w:t>(výskyt 15</w:t>
      </w:r>
      <w:r w:rsidR="004A17D6">
        <w:t xml:space="preserve"> </w:t>
      </w:r>
      <w:r>
        <w:t>%), U dalších médií byla četnost výskytu znatelně nižší–</w:t>
      </w:r>
      <w:r>
        <w:lastRenderedPageBreak/>
        <w:t>Novinky.cz</w:t>
      </w:r>
      <w:r w:rsidR="00ED785F">
        <w:t xml:space="preserve"> </w:t>
      </w:r>
      <w:r>
        <w:t>(6</w:t>
      </w:r>
      <w:r w:rsidR="004A17D6">
        <w:t xml:space="preserve"> </w:t>
      </w:r>
      <w:r>
        <w:t>%), iDNES.cz</w:t>
      </w:r>
      <w:r w:rsidR="00ED785F">
        <w:t xml:space="preserve"> </w:t>
      </w:r>
      <w:r>
        <w:t>(5</w:t>
      </w:r>
      <w:r w:rsidR="004A17D6">
        <w:t xml:space="preserve"> </w:t>
      </w:r>
      <w:r>
        <w:t>%), Deník.cz</w:t>
      </w:r>
      <w:r w:rsidR="00ED785F">
        <w:t xml:space="preserve"> (2</w:t>
      </w:r>
      <w:r w:rsidR="004A17D6">
        <w:t xml:space="preserve"> </w:t>
      </w:r>
      <w:r w:rsidR="00ED785F">
        <w:t>%). U serveru Aktuálně.cz jsem</w:t>
      </w:r>
      <w:r>
        <w:t xml:space="preserve"> neidentifikoval</w:t>
      </w:r>
      <w:r w:rsidR="00ED785F">
        <w:t>a</w:t>
      </w:r>
      <w:r>
        <w:t xml:space="preserve"> výskyt žádný, ale vzhledem k malému počtu sledovaných příspěvků </w:t>
      </w:r>
      <w:r w:rsidR="002179ED">
        <w:t>je to možné zdůvodnit i tímto faktorem.</w:t>
      </w:r>
    </w:p>
    <w:p w:rsidR="005038FA" w:rsidRDefault="005038FA" w:rsidP="005038FA">
      <w:pPr>
        <w:pStyle w:val="normlntext"/>
        <w:ind w:firstLine="708"/>
      </w:pPr>
      <w:r>
        <w:t xml:space="preserve">Nejméně se ve sledovaném období ve vybraných médiích objevoval předseda opoziční Komunistické strany Čech a Moravy (KSČM) Vojtěch Filip (46 příspěvků). Nejčastější procentuální </w:t>
      </w:r>
      <w:r w:rsidR="00ED785F">
        <w:t xml:space="preserve">výskyt jsem u tohoto politika </w:t>
      </w:r>
      <w:r w:rsidR="002179ED">
        <w:t>identifikovala</w:t>
      </w:r>
      <w:r>
        <w:t xml:space="preserve"> na serveru Blesk.cz (11</w:t>
      </w:r>
      <w:r w:rsidR="004A17D6">
        <w:t xml:space="preserve"> </w:t>
      </w:r>
      <w:r>
        <w:t xml:space="preserve">%). Další média se pohybují v počtu příspěvků </w:t>
      </w:r>
      <w:r w:rsidR="002179ED">
        <w:t xml:space="preserve">s přítomností předsedy KSČM </w:t>
      </w:r>
      <w:r>
        <w:t>vyrovnaně pod 10</w:t>
      </w:r>
      <w:r w:rsidR="004A17D6">
        <w:t xml:space="preserve"> </w:t>
      </w:r>
      <w:r>
        <w:t>%-Deník.cz (6</w:t>
      </w:r>
      <w:r w:rsidR="004A17D6">
        <w:t xml:space="preserve"> </w:t>
      </w:r>
      <w:r>
        <w:t>%), Novinky.cz, iDNES.cz, Aktuálně.cz (všechna média shodně 3</w:t>
      </w:r>
      <w:r w:rsidR="004A17D6">
        <w:t xml:space="preserve"> </w:t>
      </w:r>
      <w:r>
        <w:t>% výskyt).</w:t>
      </w:r>
    </w:p>
    <w:p w:rsidR="00ED785F" w:rsidRDefault="00ED785F" w:rsidP="00ED785F">
      <w:pPr>
        <w:pStyle w:val="normlntext"/>
        <w:rPr>
          <w:i/>
        </w:rPr>
      </w:pPr>
      <w:r>
        <w:rPr>
          <w:i/>
        </w:rPr>
        <w:t>VO. 5:</w:t>
      </w:r>
      <w:r w:rsidRPr="00581D32">
        <w:rPr>
          <w:i/>
        </w:rPr>
        <w:t xml:space="preserve"> Jak se </w:t>
      </w:r>
      <w:r>
        <w:rPr>
          <w:i/>
        </w:rPr>
        <w:t xml:space="preserve">výskyt lídrů v článcích lišil </w:t>
      </w:r>
      <w:r w:rsidRPr="00581D32">
        <w:rPr>
          <w:i/>
        </w:rPr>
        <w:t>napříč sledovanými médii?</w:t>
      </w:r>
    </w:p>
    <w:p w:rsidR="00ED785F" w:rsidRDefault="00705FC0" w:rsidP="00705FC0">
      <w:pPr>
        <w:pStyle w:val="normlntext"/>
        <w:ind w:firstLine="708"/>
      </w:pPr>
      <w:r>
        <w:t>Č</w:t>
      </w:r>
      <w:r w:rsidR="00ED785F">
        <w:t>ísla o výskytu politiků v médiích</w:t>
      </w:r>
      <w:r>
        <w:t>, kterým js</w:t>
      </w:r>
      <w:r w:rsidR="00ED785F">
        <w:t>e</w:t>
      </w:r>
      <w:r>
        <w:t>m</w:t>
      </w:r>
      <w:r w:rsidR="00ED785F">
        <w:t xml:space="preserve"> se věnoval</w:t>
      </w:r>
      <w:r>
        <w:t>a</w:t>
      </w:r>
      <w:r w:rsidR="00ED785F">
        <w:t xml:space="preserve"> u předešlé výzkumné</w:t>
      </w:r>
      <w:r>
        <w:t xml:space="preserve"> otázky, </w:t>
      </w:r>
      <w:r w:rsidR="00ED785F">
        <w:t>teď p</w:t>
      </w:r>
      <w:r>
        <w:t>ředstavím</w:t>
      </w:r>
      <w:r w:rsidR="00ED785F">
        <w:t xml:space="preserve"> i z jiného úhlu</w:t>
      </w:r>
      <w:r>
        <w:t xml:space="preserve"> pohledu. Bude mne</w:t>
      </w:r>
      <w:r w:rsidR="00ED785F">
        <w:t xml:space="preserve"> zajímat, jak velký prostor dávala vybraná média jednotlivým sledovaným</w:t>
      </w:r>
      <w:r>
        <w:t xml:space="preserve"> lídrům.  Nejprve</w:t>
      </w:r>
      <w:r w:rsidR="00ED785F">
        <w:t xml:space="preserve"> v tabulce č. 1</w:t>
      </w:r>
      <w:r>
        <w:t>1</w:t>
      </w:r>
      <w:r w:rsidR="00ED785F">
        <w:t xml:space="preserve"> představím poměr výskytu politických lídrů napříč sledovanými médii na souhrnných datech a následně se bud</w:t>
      </w:r>
      <w:r>
        <w:t>u</w:t>
      </w:r>
      <w:r w:rsidR="00ED785F">
        <w:t xml:space="preserve"> věnovat jednotlivým médiím individuálně. </w:t>
      </w:r>
    </w:p>
    <w:p w:rsidR="00ED785F" w:rsidRDefault="00ED785F" w:rsidP="001A4253">
      <w:r>
        <w:t xml:space="preserve">Tabulka </w:t>
      </w:r>
      <w:fldSimple w:instr=" SEQ Tabulka \* ARABIC ">
        <w:r w:rsidR="002F267A">
          <w:rPr>
            <w:noProof/>
          </w:rPr>
          <w:t>11</w:t>
        </w:r>
      </w:fldSimple>
      <w:r>
        <w:t xml:space="preserve"> Poměr výskytu lídrů napříč sledovanými médii.</w:t>
      </w:r>
    </w:p>
    <w:tbl>
      <w:tblPr>
        <w:tblW w:w="9220" w:type="dxa"/>
        <w:tblInd w:w="55" w:type="dxa"/>
        <w:tblCellMar>
          <w:left w:w="70" w:type="dxa"/>
          <w:right w:w="70" w:type="dxa"/>
        </w:tblCellMar>
        <w:tblLook w:val="04A0"/>
      </w:tblPr>
      <w:tblGrid>
        <w:gridCol w:w="3140"/>
        <w:gridCol w:w="1320"/>
        <w:gridCol w:w="1240"/>
        <w:gridCol w:w="1000"/>
        <w:gridCol w:w="1360"/>
        <w:gridCol w:w="1160"/>
      </w:tblGrid>
      <w:tr w:rsidR="00ED785F" w:rsidRPr="003E75E7" w:rsidTr="003B739C">
        <w:trPr>
          <w:trHeight w:val="330"/>
        </w:trPr>
        <w:tc>
          <w:tcPr>
            <w:tcW w:w="3140" w:type="dxa"/>
            <w:tcBorders>
              <w:top w:val="single" w:sz="8" w:space="0" w:color="auto"/>
              <w:left w:val="single" w:sz="8" w:space="0" w:color="auto"/>
              <w:bottom w:val="single" w:sz="8" w:space="0" w:color="auto"/>
              <w:right w:val="nil"/>
            </w:tcBorders>
            <w:shd w:val="clear" w:color="auto" w:fill="auto"/>
            <w:noWrap/>
            <w:vAlign w:val="bottom"/>
            <w:hideMark/>
          </w:tcPr>
          <w:p w:rsidR="00ED785F" w:rsidRPr="003E75E7" w:rsidRDefault="00ED785F" w:rsidP="003B739C">
            <w:pPr>
              <w:rPr>
                <w:rFonts w:ascii="Times New Roman" w:hAnsi="Times New Roman"/>
                <w:color w:val="000000"/>
              </w:rPr>
            </w:pPr>
            <w:r w:rsidRPr="003E75E7">
              <w:rPr>
                <w:rFonts w:ascii="Times New Roman" w:hAnsi="Times New Roman"/>
                <w:color w:val="000000"/>
              </w:rPr>
              <w:t> </w:t>
            </w:r>
          </w:p>
        </w:tc>
        <w:tc>
          <w:tcPr>
            <w:tcW w:w="1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785F" w:rsidRPr="003E75E7" w:rsidRDefault="00ED785F" w:rsidP="003B739C">
            <w:pPr>
              <w:rPr>
                <w:rFonts w:ascii="Times New Roman" w:hAnsi="Times New Roman"/>
                <w:b/>
                <w:bCs/>
                <w:color w:val="000000"/>
              </w:rPr>
            </w:pPr>
            <w:r w:rsidRPr="003E75E7">
              <w:rPr>
                <w:rFonts w:ascii="Times New Roman" w:hAnsi="Times New Roman"/>
                <w:b/>
                <w:bCs/>
                <w:color w:val="000000"/>
              </w:rPr>
              <w:t>Novinky.cz</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rsidR="00ED785F" w:rsidRPr="003E75E7" w:rsidRDefault="00ED785F" w:rsidP="003B739C">
            <w:pPr>
              <w:rPr>
                <w:rFonts w:ascii="Times New Roman" w:hAnsi="Times New Roman"/>
                <w:b/>
                <w:bCs/>
                <w:color w:val="000000"/>
              </w:rPr>
            </w:pPr>
            <w:r w:rsidRPr="003E75E7">
              <w:rPr>
                <w:rFonts w:ascii="Times New Roman" w:hAnsi="Times New Roman"/>
                <w:b/>
                <w:bCs/>
                <w:color w:val="000000"/>
              </w:rPr>
              <w:t>iDNES.cz</w:t>
            </w:r>
          </w:p>
        </w:tc>
        <w:tc>
          <w:tcPr>
            <w:tcW w:w="1000" w:type="dxa"/>
            <w:tcBorders>
              <w:top w:val="single" w:sz="8" w:space="0" w:color="auto"/>
              <w:left w:val="nil"/>
              <w:bottom w:val="single" w:sz="8" w:space="0" w:color="auto"/>
              <w:right w:val="single" w:sz="8" w:space="0" w:color="auto"/>
            </w:tcBorders>
            <w:shd w:val="clear" w:color="auto" w:fill="auto"/>
            <w:noWrap/>
            <w:vAlign w:val="bottom"/>
            <w:hideMark/>
          </w:tcPr>
          <w:p w:rsidR="00ED785F" w:rsidRPr="003E75E7" w:rsidRDefault="00ED785F" w:rsidP="003B739C">
            <w:pPr>
              <w:rPr>
                <w:rFonts w:ascii="Times New Roman" w:hAnsi="Times New Roman"/>
                <w:b/>
                <w:bCs/>
                <w:color w:val="000000"/>
              </w:rPr>
            </w:pPr>
            <w:r w:rsidRPr="003E75E7">
              <w:rPr>
                <w:rFonts w:ascii="Times New Roman" w:hAnsi="Times New Roman"/>
                <w:b/>
                <w:bCs/>
                <w:color w:val="000000"/>
              </w:rPr>
              <w:t>Blesk.cz</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ED785F" w:rsidRPr="003E75E7" w:rsidRDefault="00ED785F" w:rsidP="003B739C">
            <w:pPr>
              <w:rPr>
                <w:rFonts w:ascii="Times New Roman" w:hAnsi="Times New Roman"/>
                <w:b/>
                <w:bCs/>
                <w:color w:val="000000"/>
              </w:rPr>
            </w:pPr>
            <w:r w:rsidRPr="003E75E7">
              <w:rPr>
                <w:rFonts w:ascii="Times New Roman" w:hAnsi="Times New Roman"/>
                <w:b/>
                <w:bCs/>
                <w:color w:val="000000"/>
              </w:rPr>
              <w:t>Aktuálně.cz</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ED785F" w:rsidRPr="003E75E7" w:rsidRDefault="00ED785F" w:rsidP="003B739C">
            <w:pPr>
              <w:rPr>
                <w:rFonts w:ascii="Times New Roman" w:hAnsi="Times New Roman"/>
                <w:b/>
                <w:bCs/>
                <w:color w:val="000000"/>
              </w:rPr>
            </w:pPr>
            <w:r w:rsidRPr="003E75E7">
              <w:rPr>
                <w:rFonts w:ascii="Times New Roman" w:hAnsi="Times New Roman"/>
                <w:b/>
                <w:bCs/>
                <w:color w:val="000000"/>
              </w:rPr>
              <w:t>Deník.cz</w:t>
            </w:r>
          </w:p>
        </w:tc>
      </w:tr>
      <w:tr w:rsidR="00ED785F" w:rsidRPr="003E75E7" w:rsidTr="003B739C">
        <w:trPr>
          <w:trHeight w:val="330"/>
        </w:trPr>
        <w:tc>
          <w:tcPr>
            <w:tcW w:w="3140" w:type="dxa"/>
            <w:tcBorders>
              <w:top w:val="nil"/>
              <w:left w:val="single" w:sz="8" w:space="0" w:color="auto"/>
              <w:bottom w:val="single" w:sz="8" w:space="0" w:color="auto"/>
              <w:right w:val="single" w:sz="8" w:space="0" w:color="auto"/>
            </w:tcBorders>
            <w:shd w:val="clear" w:color="auto" w:fill="auto"/>
            <w:vAlign w:val="bottom"/>
            <w:hideMark/>
          </w:tcPr>
          <w:p w:rsidR="00ED785F" w:rsidRPr="003E75E7" w:rsidRDefault="00ED785F" w:rsidP="003B739C">
            <w:pPr>
              <w:jc w:val="center"/>
              <w:rPr>
                <w:rFonts w:ascii="Times New Roman" w:hAnsi="Times New Roman"/>
                <w:b/>
                <w:bCs/>
                <w:color w:val="000000"/>
              </w:rPr>
            </w:pPr>
            <w:r w:rsidRPr="003E75E7">
              <w:rPr>
                <w:rFonts w:ascii="Times New Roman" w:hAnsi="Times New Roman"/>
                <w:b/>
                <w:bCs/>
                <w:color w:val="000000"/>
              </w:rPr>
              <w:t>POČET ČLÁNKŮ CELKEM</w:t>
            </w:r>
          </w:p>
        </w:tc>
        <w:tc>
          <w:tcPr>
            <w:tcW w:w="1320" w:type="dxa"/>
            <w:tcBorders>
              <w:top w:val="nil"/>
              <w:left w:val="nil"/>
              <w:bottom w:val="nil"/>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b/>
                <w:bCs/>
                <w:color w:val="000000"/>
              </w:rPr>
            </w:pPr>
            <w:r w:rsidRPr="003E75E7">
              <w:rPr>
                <w:rFonts w:ascii="Times New Roman" w:hAnsi="Times New Roman"/>
                <w:b/>
                <w:bCs/>
                <w:color w:val="000000"/>
              </w:rPr>
              <w:t>132</w:t>
            </w:r>
          </w:p>
        </w:tc>
        <w:tc>
          <w:tcPr>
            <w:tcW w:w="1240" w:type="dxa"/>
            <w:tcBorders>
              <w:top w:val="nil"/>
              <w:left w:val="nil"/>
              <w:bottom w:val="nil"/>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b/>
                <w:bCs/>
                <w:color w:val="000000"/>
              </w:rPr>
            </w:pPr>
            <w:r w:rsidRPr="003E75E7">
              <w:rPr>
                <w:rFonts w:ascii="Times New Roman" w:hAnsi="Times New Roman"/>
                <w:b/>
                <w:bCs/>
                <w:color w:val="000000"/>
              </w:rPr>
              <w:t>182</w:t>
            </w:r>
          </w:p>
        </w:tc>
        <w:tc>
          <w:tcPr>
            <w:tcW w:w="1000" w:type="dxa"/>
            <w:tcBorders>
              <w:top w:val="nil"/>
              <w:left w:val="nil"/>
              <w:bottom w:val="nil"/>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b/>
                <w:bCs/>
                <w:color w:val="000000"/>
              </w:rPr>
            </w:pPr>
            <w:r w:rsidRPr="003E75E7">
              <w:rPr>
                <w:rFonts w:ascii="Times New Roman" w:hAnsi="Times New Roman"/>
                <w:b/>
                <w:bCs/>
                <w:color w:val="000000"/>
              </w:rPr>
              <w:t>182</w:t>
            </w:r>
          </w:p>
        </w:tc>
        <w:tc>
          <w:tcPr>
            <w:tcW w:w="1360" w:type="dxa"/>
            <w:tcBorders>
              <w:top w:val="nil"/>
              <w:left w:val="nil"/>
              <w:bottom w:val="nil"/>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b/>
                <w:bCs/>
                <w:color w:val="000000"/>
              </w:rPr>
            </w:pPr>
            <w:r w:rsidRPr="003E75E7">
              <w:rPr>
                <w:rFonts w:ascii="Times New Roman" w:hAnsi="Times New Roman"/>
                <w:b/>
                <w:bCs/>
                <w:color w:val="000000"/>
              </w:rPr>
              <w:t>38</w:t>
            </w:r>
          </w:p>
        </w:tc>
        <w:tc>
          <w:tcPr>
            <w:tcW w:w="1160" w:type="dxa"/>
            <w:tcBorders>
              <w:top w:val="nil"/>
              <w:left w:val="nil"/>
              <w:bottom w:val="nil"/>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b/>
                <w:bCs/>
                <w:color w:val="000000"/>
              </w:rPr>
            </w:pPr>
            <w:r w:rsidRPr="003E75E7">
              <w:rPr>
                <w:rFonts w:ascii="Times New Roman" w:hAnsi="Times New Roman"/>
                <w:b/>
                <w:bCs/>
                <w:color w:val="000000"/>
              </w:rPr>
              <w:t>244</w:t>
            </w:r>
          </w:p>
        </w:tc>
      </w:tr>
      <w:tr w:rsidR="00ED785F" w:rsidRPr="003E75E7" w:rsidTr="003B739C">
        <w:trPr>
          <w:trHeight w:val="645"/>
        </w:trPr>
        <w:tc>
          <w:tcPr>
            <w:tcW w:w="3140" w:type="dxa"/>
            <w:tcBorders>
              <w:top w:val="nil"/>
              <w:left w:val="single" w:sz="8" w:space="0" w:color="auto"/>
              <w:bottom w:val="nil"/>
              <w:right w:val="nil"/>
            </w:tcBorders>
            <w:shd w:val="clear" w:color="auto" w:fill="auto"/>
            <w:vAlign w:val="bottom"/>
            <w:hideMark/>
          </w:tcPr>
          <w:p w:rsidR="00ED785F" w:rsidRPr="003E75E7" w:rsidRDefault="00ED785F" w:rsidP="003B739C">
            <w:pPr>
              <w:jc w:val="center"/>
              <w:rPr>
                <w:rFonts w:ascii="Times New Roman" w:hAnsi="Times New Roman"/>
                <w:b/>
                <w:bCs/>
                <w:color w:val="000000"/>
              </w:rPr>
            </w:pPr>
            <w:r w:rsidRPr="003E75E7">
              <w:rPr>
                <w:rFonts w:ascii="Times New Roman" w:hAnsi="Times New Roman"/>
                <w:b/>
                <w:bCs/>
                <w:color w:val="000000"/>
              </w:rPr>
              <w:t>Političtí lídři zmíněni v</w:t>
            </w:r>
            <w:r w:rsidR="002179ED">
              <w:rPr>
                <w:rFonts w:ascii="Times New Roman" w:hAnsi="Times New Roman"/>
                <w:b/>
                <w:bCs/>
                <w:color w:val="000000"/>
              </w:rPr>
              <w:t> </w:t>
            </w:r>
            <w:r w:rsidRPr="003E75E7">
              <w:rPr>
                <w:rFonts w:ascii="Times New Roman" w:hAnsi="Times New Roman"/>
                <w:b/>
                <w:bCs/>
                <w:color w:val="000000"/>
              </w:rPr>
              <w:t>článcích</w:t>
            </w:r>
          </w:p>
        </w:tc>
        <w:tc>
          <w:tcPr>
            <w:tcW w:w="1320" w:type="dxa"/>
            <w:tcBorders>
              <w:top w:val="single" w:sz="8" w:space="0" w:color="auto"/>
              <w:left w:val="single" w:sz="8" w:space="0" w:color="auto"/>
              <w:bottom w:val="single" w:sz="8" w:space="0" w:color="auto"/>
              <w:right w:val="nil"/>
            </w:tcBorders>
            <w:shd w:val="clear" w:color="auto" w:fill="auto"/>
            <w:noWrap/>
            <w:vAlign w:val="bottom"/>
            <w:hideMark/>
          </w:tcPr>
          <w:p w:rsidR="00ED785F" w:rsidRPr="003E75E7" w:rsidRDefault="00ED785F" w:rsidP="003B739C">
            <w:pPr>
              <w:jc w:val="center"/>
              <w:rPr>
                <w:rFonts w:ascii="Times New Roman" w:hAnsi="Times New Roman"/>
                <w:b/>
                <w:bCs/>
                <w:color w:val="000000"/>
              </w:rPr>
            </w:pPr>
          </w:p>
        </w:tc>
        <w:tc>
          <w:tcPr>
            <w:tcW w:w="1240" w:type="dxa"/>
            <w:tcBorders>
              <w:top w:val="single" w:sz="8" w:space="0" w:color="auto"/>
              <w:left w:val="nil"/>
              <w:bottom w:val="single" w:sz="8" w:space="0" w:color="auto"/>
              <w:right w:val="nil"/>
            </w:tcBorders>
            <w:shd w:val="clear" w:color="auto" w:fill="auto"/>
            <w:noWrap/>
            <w:vAlign w:val="bottom"/>
            <w:hideMark/>
          </w:tcPr>
          <w:p w:rsidR="00ED785F" w:rsidRPr="003E75E7" w:rsidRDefault="00ED785F" w:rsidP="003B739C">
            <w:pPr>
              <w:jc w:val="center"/>
              <w:rPr>
                <w:rFonts w:ascii="Times New Roman" w:hAnsi="Times New Roman"/>
                <w:b/>
                <w:bCs/>
                <w:color w:val="000000"/>
              </w:rPr>
            </w:pPr>
          </w:p>
        </w:tc>
        <w:tc>
          <w:tcPr>
            <w:tcW w:w="1000" w:type="dxa"/>
            <w:tcBorders>
              <w:top w:val="single" w:sz="8" w:space="0" w:color="auto"/>
              <w:left w:val="nil"/>
              <w:bottom w:val="single" w:sz="8" w:space="0" w:color="auto"/>
              <w:right w:val="nil"/>
            </w:tcBorders>
            <w:shd w:val="clear" w:color="auto" w:fill="auto"/>
            <w:noWrap/>
            <w:vAlign w:val="bottom"/>
            <w:hideMark/>
          </w:tcPr>
          <w:p w:rsidR="00ED785F" w:rsidRPr="003E75E7" w:rsidRDefault="00ED785F" w:rsidP="003B739C">
            <w:pPr>
              <w:jc w:val="center"/>
              <w:rPr>
                <w:rFonts w:ascii="Times New Roman" w:hAnsi="Times New Roman"/>
                <w:b/>
                <w:bCs/>
                <w:color w:val="000000"/>
              </w:rPr>
            </w:pPr>
          </w:p>
        </w:tc>
        <w:tc>
          <w:tcPr>
            <w:tcW w:w="1360" w:type="dxa"/>
            <w:tcBorders>
              <w:top w:val="single" w:sz="8" w:space="0" w:color="auto"/>
              <w:left w:val="nil"/>
              <w:bottom w:val="single" w:sz="8" w:space="0" w:color="auto"/>
              <w:right w:val="nil"/>
            </w:tcBorders>
            <w:shd w:val="clear" w:color="auto" w:fill="auto"/>
            <w:noWrap/>
            <w:vAlign w:val="bottom"/>
            <w:hideMark/>
          </w:tcPr>
          <w:p w:rsidR="00ED785F" w:rsidRPr="003E75E7" w:rsidRDefault="00ED785F" w:rsidP="003B739C">
            <w:pPr>
              <w:jc w:val="center"/>
              <w:rPr>
                <w:rFonts w:ascii="Times New Roman" w:hAnsi="Times New Roman"/>
                <w:b/>
                <w:bCs/>
                <w:color w:val="000000"/>
              </w:rPr>
            </w:pP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b/>
                <w:bCs/>
                <w:color w:val="000000"/>
              </w:rPr>
            </w:pPr>
          </w:p>
        </w:tc>
      </w:tr>
      <w:tr w:rsidR="00ED785F" w:rsidRPr="003E75E7" w:rsidTr="003B739C">
        <w:trPr>
          <w:trHeight w:val="315"/>
        </w:trPr>
        <w:tc>
          <w:tcPr>
            <w:tcW w:w="31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D785F" w:rsidRPr="003E75E7" w:rsidRDefault="00ED785F" w:rsidP="003B739C">
            <w:pPr>
              <w:rPr>
                <w:rFonts w:ascii="Times New Roman" w:hAnsi="Times New Roman"/>
                <w:color w:val="000000"/>
              </w:rPr>
            </w:pPr>
            <w:r w:rsidRPr="003E75E7">
              <w:rPr>
                <w:rFonts w:ascii="Times New Roman" w:hAnsi="Times New Roman"/>
                <w:color w:val="000000"/>
              </w:rPr>
              <w:t>Andrej Babiš (ANO 2011)</w:t>
            </w:r>
          </w:p>
        </w:tc>
        <w:tc>
          <w:tcPr>
            <w:tcW w:w="132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49</w:t>
            </w:r>
            <w:r w:rsidR="00BB6623">
              <w:rPr>
                <w:rFonts w:ascii="Times New Roman" w:hAnsi="Times New Roman"/>
                <w:color w:val="000000"/>
              </w:rPr>
              <w:t xml:space="preserve"> </w:t>
            </w:r>
            <w:r w:rsidRPr="003E75E7">
              <w:rPr>
                <w:rFonts w:ascii="Times New Roman" w:hAnsi="Times New Roman"/>
                <w:color w:val="000000"/>
              </w:rPr>
              <w:t>%</w:t>
            </w:r>
          </w:p>
        </w:tc>
        <w:tc>
          <w:tcPr>
            <w:tcW w:w="124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55</w:t>
            </w:r>
            <w:r w:rsidR="00BB6623">
              <w:rPr>
                <w:rFonts w:ascii="Times New Roman" w:hAnsi="Times New Roman"/>
                <w:color w:val="000000"/>
              </w:rPr>
              <w:t xml:space="preserve"> </w:t>
            </w:r>
            <w:r w:rsidRPr="003E75E7">
              <w:rPr>
                <w:rFonts w:ascii="Times New Roman" w:hAnsi="Times New Roman"/>
                <w:color w:val="000000"/>
              </w:rPr>
              <w:t>%</w:t>
            </w:r>
          </w:p>
        </w:tc>
        <w:tc>
          <w:tcPr>
            <w:tcW w:w="100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41</w:t>
            </w:r>
            <w:r w:rsidR="00BB6623">
              <w:rPr>
                <w:rFonts w:ascii="Times New Roman" w:hAnsi="Times New Roman"/>
                <w:color w:val="000000"/>
              </w:rPr>
              <w:t xml:space="preserve"> </w:t>
            </w:r>
            <w:r w:rsidRPr="003E75E7">
              <w:rPr>
                <w:rFonts w:ascii="Times New Roman" w:hAnsi="Times New Roman"/>
                <w:color w:val="000000"/>
              </w:rPr>
              <w:t>%</w:t>
            </w:r>
          </w:p>
        </w:tc>
        <w:tc>
          <w:tcPr>
            <w:tcW w:w="136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61</w:t>
            </w:r>
            <w:r w:rsidR="00BB6623">
              <w:rPr>
                <w:rFonts w:ascii="Times New Roman" w:hAnsi="Times New Roman"/>
                <w:color w:val="000000"/>
              </w:rPr>
              <w:t xml:space="preserve"> </w:t>
            </w:r>
            <w:r w:rsidRPr="003E75E7">
              <w:rPr>
                <w:rFonts w:ascii="Times New Roman" w:hAnsi="Times New Roman"/>
                <w:color w:val="000000"/>
              </w:rPr>
              <w:t>%</w:t>
            </w:r>
          </w:p>
        </w:tc>
        <w:tc>
          <w:tcPr>
            <w:tcW w:w="116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43</w:t>
            </w:r>
            <w:r w:rsidR="00BB6623">
              <w:rPr>
                <w:rFonts w:ascii="Times New Roman" w:hAnsi="Times New Roman"/>
                <w:color w:val="000000"/>
              </w:rPr>
              <w:t xml:space="preserve"> </w:t>
            </w:r>
            <w:r w:rsidRPr="003E75E7">
              <w:rPr>
                <w:rFonts w:ascii="Times New Roman" w:hAnsi="Times New Roman"/>
                <w:color w:val="000000"/>
              </w:rPr>
              <w:t>%</w:t>
            </w:r>
          </w:p>
        </w:tc>
      </w:tr>
      <w:tr w:rsidR="00ED785F" w:rsidRPr="003E75E7" w:rsidTr="003B739C">
        <w:trPr>
          <w:trHeight w:val="315"/>
        </w:trPr>
        <w:tc>
          <w:tcPr>
            <w:tcW w:w="3140" w:type="dxa"/>
            <w:tcBorders>
              <w:top w:val="nil"/>
              <w:left w:val="single" w:sz="8" w:space="0" w:color="auto"/>
              <w:bottom w:val="single" w:sz="4" w:space="0" w:color="auto"/>
              <w:right w:val="single" w:sz="8" w:space="0" w:color="auto"/>
            </w:tcBorders>
            <w:shd w:val="clear" w:color="auto" w:fill="auto"/>
            <w:noWrap/>
            <w:vAlign w:val="bottom"/>
            <w:hideMark/>
          </w:tcPr>
          <w:p w:rsidR="00ED785F" w:rsidRPr="003E75E7" w:rsidRDefault="00ED785F" w:rsidP="003B739C">
            <w:pPr>
              <w:rPr>
                <w:rFonts w:ascii="Times New Roman" w:hAnsi="Times New Roman"/>
                <w:color w:val="000000"/>
              </w:rPr>
            </w:pPr>
            <w:r w:rsidRPr="003E75E7">
              <w:rPr>
                <w:rFonts w:ascii="Times New Roman" w:hAnsi="Times New Roman"/>
                <w:color w:val="000000"/>
              </w:rPr>
              <w:t>Lubomír Zaorálek (ČSSD)</w:t>
            </w:r>
          </w:p>
        </w:tc>
        <w:tc>
          <w:tcPr>
            <w:tcW w:w="132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18</w:t>
            </w:r>
            <w:r w:rsidR="00BB6623">
              <w:rPr>
                <w:rFonts w:ascii="Times New Roman" w:hAnsi="Times New Roman"/>
                <w:color w:val="000000"/>
              </w:rPr>
              <w:t xml:space="preserve"> </w:t>
            </w:r>
            <w:r w:rsidRPr="003E75E7">
              <w:rPr>
                <w:rFonts w:ascii="Times New Roman" w:hAnsi="Times New Roman"/>
                <w:color w:val="000000"/>
              </w:rPr>
              <w:t>%</w:t>
            </w:r>
          </w:p>
        </w:tc>
        <w:tc>
          <w:tcPr>
            <w:tcW w:w="124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27</w:t>
            </w:r>
            <w:r w:rsidR="00BB6623">
              <w:rPr>
                <w:rFonts w:ascii="Times New Roman" w:hAnsi="Times New Roman"/>
                <w:color w:val="000000"/>
              </w:rPr>
              <w:t xml:space="preserve"> </w:t>
            </w:r>
            <w:r w:rsidRPr="003E75E7">
              <w:rPr>
                <w:rFonts w:ascii="Times New Roman" w:hAnsi="Times New Roman"/>
                <w:color w:val="000000"/>
              </w:rPr>
              <w:t>%</w:t>
            </w:r>
          </w:p>
        </w:tc>
        <w:tc>
          <w:tcPr>
            <w:tcW w:w="100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18</w:t>
            </w:r>
            <w:r w:rsidR="00BB6623">
              <w:rPr>
                <w:rFonts w:ascii="Times New Roman" w:hAnsi="Times New Roman"/>
                <w:color w:val="000000"/>
              </w:rPr>
              <w:t xml:space="preserve"> </w:t>
            </w:r>
            <w:r w:rsidRPr="003E75E7">
              <w:rPr>
                <w:rFonts w:ascii="Times New Roman" w:hAnsi="Times New Roman"/>
                <w:color w:val="000000"/>
              </w:rPr>
              <w:t>%</w:t>
            </w:r>
          </w:p>
        </w:tc>
        <w:tc>
          <w:tcPr>
            <w:tcW w:w="136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13</w:t>
            </w:r>
            <w:r w:rsidR="00BB6623">
              <w:rPr>
                <w:rFonts w:ascii="Times New Roman" w:hAnsi="Times New Roman"/>
                <w:color w:val="000000"/>
              </w:rPr>
              <w:t xml:space="preserve"> </w:t>
            </w:r>
            <w:r w:rsidRPr="003E75E7">
              <w:rPr>
                <w:rFonts w:ascii="Times New Roman" w:hAnsi="Times New Roman"/>
                <w:color w:val="000000"/>
              </w:rPr>
              <w:t>%</w:t>
            </w:r>
          </w:p>
        </w:tc>
        <w:tc>
          <w:tcPr>
            <w:tcW w:w="116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20</w:t>
            </w:r>
            <w:r w:rsidR="00BB6623">
              <w:rPr>
                <w:rFonts w:ascii="Times New Roman" w:hAnsi="Times New Roman"/>
                <w:color w:val="000000"/>
              </w:rPr>
              <w:t xml:space="preserve"> </w:t>
            </w:r>
            <w:r w:rsidRPr="003E75E7">
              <w:rPr>
                <w:rFonts w:ascii="Times New Roman" w:hAnsi="Times New Roman"/>
                <w:color w:val="000000"/>
              </w:rPr>
              <w:t>%</w:t>
            </w:r>
          </w:p>
        </w:tc>
      </w:tr>
      <w:tr w:rsidR="00ED785F" w:rsidRPr="003E75E7" w:rsidTr="003B739C">
        <w:trPr>
          <w:trHeight w:val="315"/>
        </w:trPr>
        <w:tc>
          <w:tcPr>
            <w:tcW w:w="3140" w:type="dxa"/>
            <w:tcBorders>
              <w:top w:val="nil"/>
              <w:left w:val="single" w:sz="8" w:space="0" w:color="auto"/>
              <w:bottom w:val="single" w:sz="4" w:space="0" w:color="auto"/>
              <w:right w:val="single" w:sz="8" w:space="0" w:color="auto"/>
            </w:tcBorders>
            <w:shd w:val="clear" w:color="auto" w:fill="auto"/>
            <w:noWrap/>
            <w:vAlign w:val="bottom"/>
            <w:hideMark/>
          </w:tcPr>
          <w:p w:rsidR="00ED785F" w:rsidRPr="003E75E7" w:rsidRDefault="00ED785F" w:rsidP="003B739C">
            <w:pPr>
              <w:rPr>
                <w:rFonts w:ascii="Times New Roman" w:hAnsi="Times New Roman"/>
                <w:color w:val="000000"/>
              </w:rPr>
            </w:pPr>
            <w:r w:rsidRPr="003E75E7">
              <w:rPr>
                <w:rFonts w:ascii="Times New Roman" w:hAnsi="Times New Roman"/>
                <w:color w:val="000000"/>
              </w:rPr>
              <w:t>Vojtěch Filip (KSČM)</w:t>
            </w:r>
          </w:p>
        </w:tc>
        <w:tc>
          <w:tcPr>
            <w:tcW w:w="132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3</w:t>
            </w:r>
            <w:r w:rsidR="00BB6623">
              <w:rPr>
                <w:rFonts w:ascii="Times New Roman" w:hAnsi="Times New Roman"/>
                <w:color w:val="000000"/>
              </w:rPr>
              <w:t xml:space="preserve"> </w:t>
            </w:r>
            <w:r w:rsidRPr="003E75E7">
              <w:rPr>
                <w:rFonts w:ascii="Times New Roman" w:hAnsi="Times New Roman"/>
                <w:color w:val="000000"/>
              </w:rPr>
              <w:t>%</w:t>
            </w:r>
          </w:p>
        </w:tc>
        <w:tc>
          <w:tcPr>
            <w:tcW w:w="124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3</w:t>
            </w:r>
            <w:r w:rsidR="00BB6623">
              <w:rPr>
                <w:rFonts w:ascii="Times New Roman" w:hAnsi="Times New Roman"/>
                <w:color w:val="000000"/>
              </w:rPr>
              <w:t xml:space="preserve"> </w:t>
            </w:r>
            <w:r w:rsidRPr="003E75E7">
              <w:rPr>
                <w:rFonts w:ascii="Times New Roman" w:hAnsi="Times New Roman"/>
                <w:color w:val="000000"/>
              </w:rPr>
              <w:t>%</w:t>
            </w:r>
          </w:p>
        </w:tc>
        <w:tc>
          <w:tcPr>
            <w:tcW w:w="100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11</w:t>
            </w:r>
            <w:r w:rsidR="00BB6623">
              <w:rPr>
                <w:rFonts w:ascii="Times New Roman" w:hAnsi="Times New Roman"/>
                <w:color w:val="000000"/>
              </w:rPr>
              <w:t xml:space="preserve"> </w:t>
            </w:r>
            <w:r w:rsidRPr="003E75E7">
              <w:rPr>
                <w:rFonts w:ascii="Times New Roman" w:hAnsi="Times New Roman"/>
                <w:color w:val="000000"/>
              </w:rPr>
              <w:t>%</w:t>
            </w:r>
          </w:p>
        </w:tc>
        <w:tc>
          <w:tcPr>
            <w:tcW w:w="136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3</w:t>
            </w:r>
            <w:r w:rsidR="00BB6623">
              <w:rPr>
                <w:rFonts w:ascii="Times New Roman" w:hAnsi="Times New Roman"/>
                <w:color w:val="000000"/>
              </w:rPr>
              <w:t xml:space="preserve"> </w:t>
            </w:r>
            <w:r w:rsidRPr="003E75E7">
              <w:rPr>
                <w:rFonts w:ascii="Times New Roman" w:hAnsi="Times New Roman"/>
                <w:color w:val="000000"/>
              </w:rPr>
              <w:t>%</w:t>
            </w:r>
          </w:p>
        </w:tc>
        <w:tc>
          <w:tcPr>
            <w:tcW w:w="116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6</w:t>
            </w:r>
            <w:r w:rsidR="00BB6623">
              <w:rPr>
                <w:rFonts w:ascii="Times New Roman" w:hAnsi="Times New Roman"/>
                <w:color w:val="000000"/>
              </w:rPr>
              <w:t xml:space="preserve"> </w:t>
            </w:r>
            <w:r w:rsidRPr="003E75E7">
              <w:rPr>
                <w:rFonts w:ascii="Times New Roman" w:hAnsi="Times New Roman"/>
                <w:color w:val="000000"/>
              </w:rPr>
              <w:t>%</w:t>
            </w:r>
          </w:p>
        </w:tc>
      </w:tr>
      <w:tr w:rsidR="00ED785F" w:rsidRPr="003E75E7" w:rsidTr="003B739C">
        <w:trPr>
          <w:trHeight w:val="315"/>
        </w:trPr>
        <w:tc>
          <w:tcPr>
            <w:tcW w:w="3140" w:type="dxa"/>
            <w:tcBorders>
              <w:top w:val="nil"/>
              <w:left w:val="single" w:sz="8" w:space="0" w:color="auto"/>
              <w:bottom w:val="single" w:sz="4" w:space="0" w:color="auto"/>
              <w:right w:val="single" w:sz="8" w:space="0" w:color="auto"/>
            </w:tcBorders>
            <w:shd w:val="clear" w:color="auto" w:fill="auto"/>
            <w:noWrap/>
            <w:vAlign w:val="bottom"/>
            <w:hideMark/>
          </w:tcPr>
          <w:p w:rsidR="00ED785F" w:rsidRPr="003E75E7" w:rsidRDefault="00ED785F" w:rsidP="003B739C">
            <w:pPr>
              <w:rPr>
                <w:rFonts w:ascii="Times New Roman" w:hAnsi="Times New Roman"/>
                <w:color w:val="000000"/>
              </w:rPr>
            </w:pPr>
            <w:r w:rsidRPr="003E75E7">
              <w:rPr>
                <w:rFonts w:ascii="Times New Roman" w:hAnsi="Times New Roman"/>
                <w:color w:val="000000"/>
              </w:rPr>
              <w:t>Miroslav Kalousek (TOP 09)</w:t>
            </w:r>
          </w:p>
        </w:tc>
        <w:tc>
          <w:tcPr>
            <w:tcW w:w="132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13</w:t>
            </w:r>
            <w:r w:rsidR="00BB6623">
              <w:rPr>
                <w:rFonts w:ascii="Times New Roman" w:hAnsi="Times New Roman"/>
                <w:color w:val="000000"/>
              </w:rPr>
              <w:t xml:space="preserve"> </w:t>
            </w:r>
            <w:r w:rsidRPr="003E75E7">
              <w:rPr>
                <w:rFonts w:ascii="Times New Roman" w:hAnsi="Times New Roman"/>
                <w:color w:val="000000"/>
              </w:rPr>
              <w:t>%</w:t>
            </w:r>
          </w:p>
        </w:tc>
        <w:tc>
          <w:tcPr>
            <w:tcW w:w="124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15</w:t>
            </w:r>
            <w:r w:rsidR="00BB6623">
              <w:rPr>
                <w:rFonts w:ascii="Times New Roman" w:hAnsi="Times New Roman"/>
                <w:color w:val="000000"/>
              </w:rPr>
              <w:t xml:space="preserve"> </w:t>
            </w:r>
            <w:r w:rsidRPr="003E75E7">
              <w:rPr>
                <w:rFonts w:ascii="Times New Roman" w:hAnsi="Times New Roman"/>
                <w:color w:val="000000"/>
              </w:rPr>
              <w:t>%</w:t>
            </w:r>
          </w:p>
        </w:tc>
        <w:tc>
          <w:tcPr>
            <w:tcW w:w="100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16</w:t>
            </w:r>
            <w:r w:rsidR="00BB6623">
              <w:rPr>
                <w:rFonts w:ascii="Times New Roman" w:hAnsi="Times New Roman"/>
                <w:color w:val="000000"/>
              </w:rPr>
              <w:t xml:space="preserve"> </w:t>
            </w:r>
            <w:r w:rsidRPr="003E75E7">
              <w:rPr>
                <w:rFonts w:ascii="Times New Roman" w:hAnsi="Times New Roman"/>
                <w:color w:val="000000"/>
              </w:rPr>
              <w:t>%</w:t>
            </w:r>
          </w:p>
        </w:tc>
        <w:tc>
          <w:tcPr>
            <w:tcW w:w="136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5</w:t>
            </w:r>
            <w:r w:rsidR="00BB6623">
              <w:rPr>
                <w:rFonts w:ascii="Times New Roman" w:hAnsi="Times New Roman"/>
                <w:color w:val="000000"/>
              </w:rPr>
              <w:t xml:space="preserve"> </w:t>
            </w:r>
            <w:r w:rsidRPr="003E75E7">
              <w:rPr>
                <w:rFonts w:ascii="Times New Roman" w:hAnsi="Times New Roman"/>
                <w:color w:val="000000"/>
              </w:rPr>
              <w:t>%</w:t>
            </w:r>
          </w:p>
        </w:tc>
        <w:tc>
          <w:tcPr>
            <w:tcW w:w="116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11</w:t>
            </w:r>
            <w:r w:rsidR="00BB6623">
              <w:rPr>
                <w:rFonts w:ascii="Times New Roman" w:hAnsi="Times New Roman"/>
                <w:color w:val="000000"/>
              </w:rPr>
              <w:t xml:space="preserve"> </w:t>
            </w:r>
            <w:r w:rsidRPr="003E75E7">
              <w:rPr>
                <w:rFonts w:ascii="Times New Roman" w:hAnsi="Times New Roman"/>
                <w:color w:val="000000"/>
              </w:rPr>
              <w:t>%</w:t>
            </w:r>
          </w:p>
        </w:tc>
      </w:tr>
      <w:tr w:rsidR="00ED785F" w:rsidRPr="003E75E7" w:rsidTr="003B739C">
        <w:trPr>
          <w:trHeight w:val="315"/>
        </w:trPr>
        <w:tc>
          <w:tcPr>
            <w:tcW w:w="3140" w:type="dxa"/>
            <w:tcBorders>
              <w:top w:val="nil"/>
              <w:left w:val="single" w:sz="8" w:space="0" w:color="auto"/>
              <w:bottom w:val="single" w:sz="4" w:space="0" w:color="auto"/>
              <w:right w:val="single" w:sz="8" w:space="0" w:color="auto"/>
            </w:tcBorders>
            <w:shd w:val="clear" w:color="auto" w:fill="auto"/>
            <w:noWrap/>
            <w:vAlign w:val="bottom"/>
            <w:hideMark/>
          </w:tcPr>
          <w:p w:rsidR="00ED785F" w:rsidRPr="003E75E7" w:rsidRDefault="00ED785F" w:rsidP="003B739C">
            <w:pPr>
              <w:rPr>
                <w:rFonts w:ascii="Times New Roman" w:hAnsi="Times New Roman"/>
                <w:color w:val="000000"/>
              </w:rPr>
            </w:pPr>
            <w:r w:rsidRPr="003E75E7">
              <w:rPr>
                <w:rFonts w:ascii="Times New Roman" w:hAnsi="Times New Roman"/>
                <w:color w:val="000000"/>
              </w:rPr>
              <w:t>Jan Farský (STAN)</w:t>
            </w:r>
          </w:p>
        </w:tc>
        <w:tc>
          <w:tcPr>
            <w:tcW w:w="132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6</w:t>
            </w:r>
            <w:r w:rsidR="00BB6623">
              <w:rPr>
                <w:rFonts w:ascii="Times New Roman" w:hAnsi="Times New Roman"/>
                <w:color w:val="000000"/>
              </w:rPr>
              <w:t xml:space="preserve"> </w:t>
            </w:r>
            <w:r w:rsidRPr="003E75E7">
              <w:rPr>
                <w:rFonts w:ascii="Times New Roman" w:hAnsi="Times New Roman"/>
                <w:color w:val="000000"/>
              </w:rPr>
              <w:t>%</w:t>
            </w:r>
          </w:p>
        </w:tc>
        <w:tc>
          <w:tcPr>
            <w:tcW w:w="124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5</w:t>
            </w:r>
            <w:r w:rsidR="00BB6623">
              <w:rPr>
                <w:rFonts w:ascii="Times New Roman" w:hAnsi="Times New Roman"/>
                <w:color w:val="000000"/>
              </w:rPr>
              <w:t xml:space="preserve"> </w:t>
            </w:r>
            <w:r w:rsidRPr="003E75E7">
              <w:rPr>
                <w:rFonts w:ascii="Times New Roman" w:hAnsi="Times New Roman"/>
                <w:color w:val="000000"/>
              </w:rPr>
              <w:t>%</w:t>
            </w:r>
          </w:p>
        </w:tc>
        <w:tc>
          <w:tcPr>
            <w:tcW w:w="100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15</w:t>
            </w:r>
            <w:r w:rsidR="00BB6623">
              <w:rPr>
                <w:rFonts w:ascii="Times New Roman" w:hAnsi="Times New Roman"/>
                <w:color w:val="000000"/>
              </w:rPr>
              <w:t xml:space="preserve"> </w:t>
            </w:r>
            <w:r w:rsidRPr="003E75E7">
              <w:rPr>
                <w:rFonts w:ascii="Times New Roman" w:hAnsi="Times New Roman"/>
                <w:color w:val="000000"/>
              </w:rPr>
              <w:t>%</w:t>
            </w:r>
          </w:p>
        </w:tc>
        <w:tc>
          <w:tcPr>
            <w:tcW w:w="136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BB6623">
            <w:pPr>
              <w:jc w:val="center"/>
              <w:rPr>
                <w:rFonts w:ascii="Times New Roman" w:hAnsi="Times New Roman"/>
                <w:color w:val="000000"/>
              </w:rPr>
            </w:pPr>
            <w:r w:rsidRPr="003E75E7">
              <w:rPr>
                <w:rFonts w:ascii="Times New Roman" w:hAnsi="Times New Roman"/>
                <w:color w:val="000000"/>
              </w:rPr>
              <w:t>0</w:t>
            </w:r>
          </w:p>
        </w:tc>
        <w:tc>
          <w:tcPr>
            <w:tcW w:w="116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2</w:t>
            </w:r>
            <w:r w:rsidR="00BB6623">
              <w:rPr>
                <w:rFonts w:ascii="Times New Roman" w:hAnsi="Times New Roman"/>
                <w:color w:val="000000"/>
              </w:rPr>
              <w:t xml:space="preserve"> </w:t>
            </w:r>
            <w:r w:rsidRPr="003E75E7">
              <w:rPr>
                <w:rFonts w:ascii="Times New Roman" w:hAnsi="Times New Roman"/>
                <w:color w:val="000000"/>
              </w:rPr>
              <w:t>%</w:t>
            </w:r>
          </w:p>
        </w:tc>
      </w:tr>
      <w:tr w:rsidR="00ED785F" w:rsidRPr="003E75E7" w:rsidTr="003B739C">
        <w:trPr>
          <w:trHeight w:val="315"/>
        </w:trPr>
        <w:tc>
          <w:tcPr>
            <w:tcW w:w="3140" w:type="dxa"/>
            <w:tcBorders>
              <w:top w:val="nil"/>
              <w:left w:val="single" w:sz="8" w:space="0" w:color="auto"/>
              <w:bottom w:val="single" w:sz="4" w:space="0" w:color="auto"/>
              <w:right w:val="single" w:sz="8" w:space="0" w:color="auto"/>
            </w:tcBorders>
            <w:shd w:val="clear" w:color="auto" w:fill="auto"/>
            <w:noWrap/>
            <w:vAlign w:val="bottom"/>
            <w:hideMark/>
          </w:tcPr>
          <w:p w:rsidR="00ED785F" w:rsidRPr="003E75E7" w:rsidRDefault="00ED785F" w:rsidP="003B739C">
            <w:pPr>
              <w:rPr>
                <w:rFonts w:ascii="Times New Roman" w:hAnsi="Times New Roman"/>
                <w:color w:val="000000"/>
              </w:rPr>
            </w:pPr>
            <w:r w:rsidRPr="003E75E7">
              <w:rPr>
                <w:rFonts w:ascii="Times New Roman" w:hAnsi="Times New Roman"/>
                <w:color w:val="000000"/>
              </w:rPr>
              <w:t>Tomio Okamura (SPD)</w:t>
            </w:r>
          </w:p>
        </w:tc>
        <w:tc>
          <w:tcPr>
            <w:tcW w:w="132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12</w:t>
            </w:r>
            <w:r w:rsidR="00BB6623">
              <w:rPr>
                <w:rFonts w:ascii="Times New Roman" w:hAnsi="Times New Roman"/>
                <w:color w:val="000000"/>
              </w:rPr>
              <w:t xml:space="preserve"> </w:t>
            </w:r>
            <w:r w:rsidRPr="003E75E7">
              <w:rPr>
                <w:rFonts w:ascii="Times New Roman" w:hAnsi="Times New Roman"/>
                <w:color w:val="000000"/>
              </w:rPr>
              <w:t>%</w:t>
            </w:r>
          </w:p>
        </w:tc>
        <w:tc>
          <w:tcPr>
            <w:tcW w:w="124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18</w:t>
            </w:r>
            <w:r w:rsidR="00BB6623">
              <w:rPr>
                <w:rFonts w:ascii="Times New Roman" w:hAnsi="Times New Roman"/>
                <w:color w:val="000000"/>
              </w:rPr>
              <w:t xml:space="preserve"> </w:t>
            </w:r>
            <w:r w:rsidRPr="003E75E7">
              <w:rPr>
                <w:rFonts w:ascii="Times New Roman" w:hAnsi="Times New Roman"/>
                <w:color w:val="000000"/>
              </w:rPr>
              <w:t>%</w:t>
            </w:r>
          </w:p>
        </w:tc>
        <w:tc>
          <w:tcPr>
            <w:tcW w:w="100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7</w:t>
            </w:r>
            <w:r w:rsidR="00BB6623">
              <w:rPr>
                <w:rFonts w:ascii="Times New Roman" w:hAnsi="Times New Roman"/>
                <w:color w:val="000000"/>
              </w:rPr>
              <w:t xml:space="preserve"> </w:t>
            </w:r>
            <w:r w:rsidRPr="003E75E7">
              <w:rPr>
                <w:rFonts w:ascii="Times New Roman" w:hAnsi="Times New Roman"/>
                <w:color w:val="000000"/>
              </w:rPr>
              <w:t>%</w:t>
            </w:r>
          </w:p>
        </w:tc>
        <w:tc>
          <w:tcPr>
            <w:tcW w:w="136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11</w:t>
            </w:r>
            <w:r w:rsidR="00BB6623">
              <w:rPr>
                <w:rFonts w:ascii="Times New Roman" w:hAnsi="Times New Roman"/>
                <w:color w:val="000000"/>
              </w:rPr>
              <w:t xml:space="preserve"> </w:t>
            </w:r>
            <w:r w:rsidRPr="003E75E7">
              <w:rPr>
                <w:rFonts w:ascii="Times New Roman" w:hAnsi="Times New Roman"/>
                <w:color w:val="000000"/>
              </w:rPr>
              <w:t>%</w:t>
            </w:r>
          </w:p>
        </w:tc>
        <w:tc>
          <w:tcPr>
            <w:tcW w:w="116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18</w:t>
            </w:r>
            <w:r w:rsidR="00BB6623">
              <w:rPr>
                <w:rFonts w:ascii="Times New Roman" w:hAnsi="Times New Roman"/>
                <w:color w:val="000000"/>
              </w:rPr>
              <w:t xml:space="preserve"> </w:t>
            </w:r>
            <w:r w:rsidRPr="003E75E7">
              <w:rPr>
                <w:rFonts w:ascii="Times New Roman" w:hAnsi="Times New Roman"/>
                <w:color w:val="000000"/>
              </w:rPr>
              <w:t>%</w:t>
            </w:r>
          </w:p>
        </w:tc>
      </w:tr>
      <w:tr w:rsidR="00ED785F" w:rsidRPr="003E75E7" w:rsidTr="003B739C">
        <w:trPr>
          <w:trHeight w:val="315"/>
        </w:trPr>
        <w:tc>
          <w:tcPr>
            <w:tcW w:w="3140" w:type="dxa"/>
            <w:tcBorders>
              <w:top w:val="nil"/>
              <w:left w:val="single" w:sz="8" w:space="0" w:color="auto"/>
              <w:bottom w:val="single" w:sz="4" w:space="0" w:color="auto"/>
              <w:right w:val="single" w:sz="8" w:space="0" w:color="auto"/>
            </w:tcBorders>
            <w:shd w:val="clear" w:color="auto" w:fill="auto"/>
            <w:noWrap/>
            <w:vAlign w:val="bottom"/>
            <w:hideMark/>
          </w:tcPr>
          <w:p w:rsidR="00ED785F" w:rsidRPr="003E75E7" w:rsidRDefault="00ED785F" w:rsidP="003B739C">
            <w:pPr>
              <w:rPr>
                <w:rFonts w:ascii="Times New Roman" w:hAnsi="Times New Roman"/>
                <w:color w:val="000000"/>
              </w:rPr>
            </w:pPr>
            <w:r w:rsidRPr="003E75E7">
              <w:rPr>
                <w:rFonts w:ascii="Times New Roman" w:hAnsi="Times New Roman"/>
                <w:color w:val="000000"/>
              </w:rPr>
              <w:t>Petr Fiala (ODS)</w:t>
            </w:r>
          </w:p>
        </w:tc>
        <w:tc>
          <w:tcPr>
            <w:tcW w:w="132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10</w:t>
            </w:r>
            <w:r w:rsidR="00BB6623">
              <w:rPr>
                <w:rFonts w:ascii="Times New Roman" w:hAnsi="Times New Roman"/>
                <w:color w:val="000000"/>
              </w:rPr>
              <w:t xml:space="preserve"> </w:t>
            </w:r>
            <w:r w:rsidRPr="003E75E7">
              <w:rPr>
                <w:rFonts w:ascii="Times New Roman" w:hAnsi="Times New Roman"/>
                <w:color w:val="000000"/>
              </w:rPr>
              <w:t>%</w:t>
            </w:r>
          </w:p>
        </w:tc>
        <w:tc>
          <w:tcPr>
            <w:tcW w:w="124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10</w:t>
            </w:r>
            <w:r w:rsidR="00BB6623">
              <w:rPr>
                <w:rFonts w:ascii="Times New Roman" w:hAnsi="Times New Roman"/>
                <w:color w:val="000000"/>
              </w:rPr>
              <w:t xml:space="preserve"> </w:t>
            </w:r>
            <w:r w:rsidRPr="003E75E7">
              <w:rPr>
                <w:rFonts w:ascii="Times New Roman" w:hAnsi="Times New Roman"/>
                <w:color w:val="000000"/>
              </w:rPr>
              <w:t>%</w:t>
            </w:r>
          </w:p>
        </w:tc>
        <w:tc>
          <w:tcPr>
            <w:tcW w:w="100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15</w:t>
            </w:r>
            <w:r w:rsidR="00BB6623">
              <w:rPr>
                <w:rFonts w:ascii="Times New Roman" w:hAnsi="Times New Roman"/>
                <w:color w:val="000000"/>
              </w:rPr>
              <w:t xml:space="preserve"> </w:t>
            </w:r>
            <w:r w:rsidRPr="003E75E7">
              <w:rPr>
                <w:rFonts w:ascii="Times New Roman" w:hAnsi="Times New Roman"/>
                <w:color w:val="000000"/>
              </w:rPr>
              <w:t>%</w:t>
            </w:r>
          </w:p>
        </w:tc>
        <w:tc>
          <w:tcPr>
            <w:tcW w:w="136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8</w:t>
            </w:r>
            <w:r w:rsidR="00BB6623">
              <w:rPr>
                <w:rFonts w:ascii="Times New Roman" w:hAnsi="Times New Roman"/>
                <w:color w:val="000000"/>
              </w:rPr>
              <w:t xml:space="preserve"> </w:t>
            </w:r>
            <w:r w:rsidRPr="003E75E7">
              <w:rPr>
                <w:rFonts w:ascii="Times New Roman" w:hAnsi="Times New Roman"/>
                <w:color w:val="000000"/>
              </w:rPr>
              <w:t>%</w:t>
            </w:r>
          </w:p>
        </w:tc>
        <w:tc>
          <w:tcPr>
            <w:tcW w:w="116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6</w:t>
            </w:r>
            <w:r w:rsidR="00BB6623">
              <w:rPr>
                <w:rFonts w:ascii="Times New Roman" w:hAnsi="Times New Roman"/>
                <w:color w:val="000000"/>
              </w:rPr>
              <w:t xml:space="preserve"> </w:t>
            </w:r>
            <w:r w:rsidRPr="003E75E7">
              <w:rPr>
                <w:rFonts w:ascii="Times New Roman" w:hAnsi="Times New Roman"/>
                <w:color w:val="000000"/>
              </w:rPr>
              <w:t>%</w:t>
            </w:r>
          </w:p>
        </w:tc>
      </w:tr>
      <w:tr w:rsidR="00ED785F" w:rsidRPr="003E75E7" w:rsidTr="003B739C">
        <w:trPr>
          <w:trHeight w:val="315"/>
        </w:trPr>
        <w:tc>
          <w:tcPr>
            <w:tcW w:w="3140" w:type="dxa"/>
            <w:tcBorders>
              <w:top w:val="nil"/>
              <w:left w:val="single" w:sz="8" w:space="0" w:color="auto"/>
              <w:bottom w:val="single" w:sz="4" w:space="0" w:color="auto"/>
              <w:right w:val="single" w:sz="8" w:space="0" w:color="auto"/>
            </w:tcBorders>
            <w:shd w:val="clear" w:color="auto" w:fill="auto"/>
            <w:noWrap/>
            <w:vAlign w:val="bottom"/>
            <w:hideMark/>
          </w:tcPr>
          <w:p w:rsidR="00ED785F" w:rsidRPr="003E75E7" w:rsidRDefault="00ED785F" w:rsidP="003B739C">
            <w:pPr>
              <w:rPr>
                <w:rFonts w:ascii="Times New Roman" w:hAnsi="Times New Roman"/>
                <w:color w:val="000000"/>
              </w:rPr>
            </w:pPr>
            <w:r w:rsidRPr="003E75E7">
              <w:rPr>
                <w:rFonts w:ascii="Times New Roman" w:hAnsi="Times New Roman"/>
                <w:color w:val="000000"/>
              </w:rPr>
              <w:t>Ivan Bartoš (Piráti)</w:t>
            </w:r>
          </w:p>
        </w:tc>
        <w:tc>
          <w:tcPr>
            <w:tcW w:w="132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8</w:t>
            </w:r>
            <w:r w:rsidR="00BB6623">
              <w:rPr>
                <w:rFonts w:ascii="Times New Roman" w:hAnsi="Times New Roman"/>
                <w:color w:val="000000"/>
              </w:rPr>
              <w:t xml:space="preserve"> </w:t>
            </w:r>
            <w:r w:rsidRPr="003E75E7">
              <w:rPr>
                <w:rFonts w:ascii="Times New Roman" w:hAnsi="Times New Roman"/>
                <w:color w:val="000000"/>
              </w:rPr>
              <w:t>%</w:t>
            </w:r>
          </w:p>
        </w:tc>
        <w:tc>
          <w:tcPr>
            <w:tcW w:w="124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9</w:t>
            </w:r>
            <w:r w:rsidR="00BB6623">
              <w:rPr>
                <w:rFonts w:ascii="Times New Roman" w:hAnsi="Times New Roman"/>
                <w:color w:val="000000"/>
              </w:rPr>
              <w:t xml:space="preserve"> </w:t>
            </w:r>
            <w:r w:rsidRPr="003E75E7">
              <w:rPr>
                <w:rFonts w:ascii="Times New Roman" w:hAnsi="Times New Roman"/>
                <w:color w:val="000000"/>
              </w:rPr>
              <w:t>%</w:t>
            </w:r>
          </w:p>
        </w:tc>
        <w:tc>
          <w:tcPr>
            <w:tcW w:w="100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4</w:t>
            </w:r>
            <w:r w:rsidR="00BB6623">
              <w:rPr>
                <w:rFonts w:ascii="Times New Roman" w:hAnsi="Times New Roman"/>
                <w:color w:val="000000"/>
              </w:rPr>
              <w:t xml:space="preserve"> </w:t>
            </w:r>
            <w:r w:rsidRPr="003E75E7">
              <w:rPr>
                <w:rFonts w:ascii="Times New Roman" w:hAnsi="Times New Roman"/>
                <w:color w:val="000000"/>
              </w:rPr>
              <w:t>%</w:t>
            </w:r>
          </w:p>
        </w:tc>
        <w:tc>
          <w:tcPr>
            <w:tcW w:w="136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3</w:t>
            </w:r>
            <w:r w:rsidR="00BB6623">
              <w:rPr>
                <w:rFonts w:ascii="Times New Roman" w:hAnsi="Times New Roman"/>
                <w:color w:val="000000"/>
              </w:rPr>
              <w:t xml:space="preserve"> </w:t>
            </w:r>
            <w:r w:rsidRPr="003E75E7">
              <w:rPr>
                <w:rFonts w:ascii="Times New Roman" w:hAnsi="Times New Roman"/>
                <w:color w:val="000000"/>
              </w:rPr>
              <w:t>%</w:t>
            </w:r>
          </w:p>
        </w:tc>
        <w:tc>
          <w:tcPr>
            <w:tcW w:w="116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7</w:t>
            </w:r>
            <w:r w:rsidR="00BB6623">
              <w:rPr>
                <w:rFonts w:ascii="Times New Roman" w:hAnsi="Times New Roman"/>
                <w:color w:val="000000"/>
              </w:rPr>
              <w:t xml:space="preserve"> </w:t>
            </w:r>
            <w:r w:rsidRPr="003E75E7">
              <w:rPr>
                <w:rFonts w:ascii="Times New Roman" w:hAnsi="Times New Roman"/>
                <w:color w:val="000000"/>
              </w:rPr>
              <w:t>%</w:t>
            </w:r>
          </w:p>
        </w:tc>
      </w:tr>
      <w:tr w:rsidR="00ED785F" w:rsidRPr="003E75E7" w:rsidTr="003B739C">
        <w:trPr>
          <w:trHeight w:val="330"/>
        </w:trPr>
        <w:tc>
          <w:tcPr>
            <w:tcW w:w="3140" w:type="dxa"/>
            <w:tcBorders>
              <w:top w:val="nil"/>
              <w:left w:val="single" w:sz="8" w:space="0" w:color="auto"/>
              <w:bottom w:val="single" w:sz="8" w:space="0" w:color="auto"/>
              <w:right w:val="single" w:sz="8" w:space="0" w:color="auto"/>
            </w:tcBorders>
            <w:shd w:val="clear" w:color="auto" w:fill="auto"/>
            <w:noWrap/>
            <w:vAlign w:val="bottom"/>
            <w:hideMark/>
          </w:tcPr>
          <w:p w:rsidR="00ED785F" w:rsidRPr="003E75E7" w:rsidRDefault="00ED785F" w:rsidP="003B739C">
            <w:pPr>
              <w:rPr>
                <w:rFonts w:ascii="Times New Roman" w:hAnsi="Times New Roman"/>
                <w:color w:val="000000"/>
              </w:rPr>
            </w:pPr>
            <w:r w:rsidRPr="003E75E7">
              <w:rPr>
                <w:rFonts w:ascii="Times New Roman" w:hAnsi="Times New Roman"/>
                <w:color w:val="000000"/>
              </w:rPr>
              <w:t>Pavel Bělobrádek (KDU-ČSL)</w:t>
            </w:r>
          </w:p>
        </w:tc>
        <w:tc>
          <w:tcPr>
            <w:tcW w:w="1320" w:type="dxa"/>
            <w:tcBorders>
              <w:top w:val="nil"/>
              <w:left w:val="nil"/>
              <w:bottom w:val="single" w:sz="8"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11</w:t>
            </w:r>
            <w:r w:rsidR="00BB6623">
              <w:rPr>
                <w:rFonts w:ascii="Times New Roman" w:hAnsi="Times New Roman"/>
                <w:color w:val="000000"/>
              </w:rPr>
              <w:t xml:space="preserve"> </w:t>
            </w:r>
            <w:r w:rsidRPr="003E75E7">
              <w:rPr>
                <w:rFonts w:ascii="Times New Roman" w:hAnsi="Times New Roman"/>
                <w:color w:val="000000"/>
              </w:rPr>
              <w:t>%</w:t>
            </w:r>
          </w:p>
        </w:tc>
        <w:tc>
          <w:tcPr>
            <w:tcW w:w="124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10</w:t>
            </w:r>
            <w:r w:rsidR="00BB6623">
              <w:rPr>
                <w:rFonts w:ascii="Times New Roman" w:hAnsi="Times New Roman"/>
                <w:color w:val="000000"/>
              </w:rPr>
              <w:t xml:space="preserve"> </w:t>
            </w:r>
            <w:r w:rsidRPr="003E75E7">
              <w:rPr>
                <w:rFonts w:ascii="Times New Roman" w:hAnsi="Times New Roman"/>
                <w:color w:val="000000"/>
              </w:rPr>
              <w:t>%</w:t>
            </w:r>
          </w:p>
        </w:tc>
        <w:tc>
          <w:tcPr>
            <w:tcW w:w="100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17</w:t>
            </w:r>
            <w:r w:rsidR="00BB6623">
              <w:rPr>
                <w:rFonts w:ascii="Times New Roman" w:hAnsi="Times New Roman"/>
                <w:color w:val="000000"/>
              </w:rPr>
              <w:t xml:space="preserve"> </w:t>
            </w:r>
            <w:r w:rsidRPr="003E75E7">
              <w:rPr>
                <w:rFonts w:ascii="Times New Roman" w:hAnsi="Times New Roman"/>
                <w:color w:val="000000"/>
              </w:rPr>
              <w:t>%</w:t>
            </w:r>
          </w:p>
        </w:tc>
        <w:tc>
          <w:tcPr>
            <w:tcW w:w="136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8</w:t>
            </w:r>
            <w:r w:rsidR="00BB6623">
              <w:rPr>
                <w:rFonts w:ascii="Times New Roman" w:hAnsi="Times New Roman"/>
                <w:color w:val="000000"/>
              </w:rPr>
              <w:t xml:space="preserve"> </w:t>
            </w:r>
            <w:r w:rsidRPr="003E75E7">
              <w:rPr>
                <w:rFonts w:ascii="Times New Roman" w:hAnsi="Times New Roman"/>
                <w:color w:val="000000"/>
              </w:rPr>
              <w:t>%</w:t>
            </w:r>
          </w:p>
        </w:tc>
        <w:tc>
          <w:tcPr>
            <w:tcW w:w="1160" w:type="dxa"/>
            <w:tcBorders>
              <w:top w:val="nil"/>
              <w:left w:val="nil"/>
              <w:bottom w:val="single" w:sz="4" w:space="0" w:color="auto"/>
              <w:right w:val="single" w:sz="8" w:space="0" w:color="auto"/>
            </w:tcBorders>
            <w:shd w:val="clear" w:color="auto" w:fill="auto"/>
            <w:noWrap/>
            <w:vAlign w:val="bottom"/>
            <w:hideMark/>
          </w:tcPr>
          <w:p w:rsidR="00ED785F" w:rsidRPr="003E75E7" w:rsidRDefault="00ED785F" w:rsidP="003B739C">
            <w:pPr>
              <w:jc w:val="center"/>
              <w:rPr>
                <w:rFonts w:ascii="Times New Roman" w:hAnsi="Times New Roman"/>
                <w:color w:val="000000"/>
              </w:rPr>
            </w:pPr>
            <w:r w:rsidRPr="003E75E7">
              <w:rPr>
                <w:rFonts w:ascii="Times New Roman" w:hAnsi="Times New Roman"/>
                <w:color w:val="000000"/>
              </w:rPr>
              <w:t>7</w:t>
            </w:r>
            <w:r w:rsidR="00BB6623">
              <w:rPr>
                <w:rFonts w:ascii="Times New Roman" w:hAnsi="Times New Roman"/>
                <w:color w:val="000000"/>
              </w:rPr>
              <w:t xml:space="preserve"> </w:t>
            </w:r>
            <w:r w:rsidRPr="003E75E7">
              <w:rPr>
                <w:rFonts w:ascii="Times New Roman" w:hAnsi="Times New Roman"/>
                <w:color w:val="000000"/>
              </w:rPr>
              <w:t>%</w:t>
            </w:r>
          </w:p>
        </w:tc>
      </w:tr>
    </w:tbl>
    <w:p w:rsidR="00ED785F" w:rsidRDefault="001A4253" w:rsidP="001A4253">
      <w:pPr>
        <w:pStyle w:val="normlntext"/>
      </w:pPr>
      <w:r>
        <w:t>Zdroj: Autorka.</w:t>
      </w:r>
    </w:p>
    <w:p w:rsidR="00ED785F" w:rsidRDefault="00ED785F" w:rsidP="00705FC0">
      <w:pPr>
        <w:pStyle w:val="normlntext"/>
        <w:ind w:firstLine="708"/>
      </w:pPr>
      <w:r>
        <w:t>Novinky.cz – Na serveru Novinky.cz dostal v článcích největší prostor lídr hnutí ANO 2011 Andrej Babiš. Vyskytoval se ve 49</w:t>
      </w:r>
      <w:r w:rsidR="00BB6623">
        <w:t xml:space="preserve"> </w:t>
      </w:r>
      <w:r>
        <w:t xml:space="preserve">% </w:t>
      </w:r>
      <w:r w:rsidR="002179ED">
        <w:t xml:space="preserve">ze </w:t>
      </w:r>
      <w:r>
        <w:t xml:space="preserve">všech sledovaných příspěvků. S velkým rozdílem pak za předsedou ANO 2011 skončil volební lídr ČSSD Lubomír </w:t>
      </w:r>
      <w:r>
        <w:lastRenderedPageBreak/>
        <w:t>Zaorálek s</w:t>
      </w:r>
      <w:r w:rsidR="00BB6623">
        <w:t> </w:t>
      </w:r>
      <w:r>
        <w:t>18</w:t>
      </w:r>
      <w:r w:rsidR="00BB6623">
        <w:t xml:space="preserve"> </w:t>
      </w:r>
      <w:r>
        <w:t>% prostorem v článcích. Ostatní předsedové, resp. lídři politických stran se v článcích vyskytovali jen se zhruba 10</w:t>
      </w:r>
      <w:r w:rsidR="00BB6623">
        <w:t xml:space="preserve"> </w:t>
      </w:r>
      <w:r>
        <w:t>% četností (viz. graf č.</w:t>
      </w:r>
      <w:r w:rsidR="002179ED">
        <w:t xml:space="preserve"> 7</w:t>
      </w:r>
      <w:r>
        <w:t xml:space="preserve">).  </w:t>
      </w:r>
    </w:p>
    <w:p w:rsidR="00ED785F" w:rsidRDefault="00ED785F" w:rsidP="001A4253">
      <w:r>
        <w:t xml:space="preserve">Graf </w:t>
      </w:r>
      <w:fldSimple w:instr=" SEQ Graf \* ARABIC ">
        <w:r w:rsidR="002F267A">
          <w:rPr>
            <w:noProof/>
          </w:rPr>
          <w:t>7</w:t>
        </w:r>
      </w:fldSimple>
      <w:r>
        <w:t xml:space="preserve"> Výskyt politika v článcích - Novinky.cz (%).</w:t>
      </w:r>
    </w:p>
    <w:p w:rsidR="00ED785F" w:rsidRDefault="00ED785F" w:rsidP="00ED785F">
      <w:pPr>
        <w:pStyle w:val="normlntext"/>
        <w:jc w:val="center"/>
      </w:pPr>
      <w:r w:rsidRPr="00913491">
        <w:rPr>
          <w:noProof/>
        </w:rPr>
        <w:drawing>
          <wp:inline distT="0" distB="0" distL="0" distR="0">
            <wp:extent cx="4800600" cy="2838450"/>
            <wp:effectExtent l="19050" t="0" r="19050" b="0"/>
            <wp:docPr id="1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1A4253">
        <w:t>¨</w:t>
      </w:r>
    </w:p>
    <w:p w:rsidR="001A4253" w:rsidRDefault="001A4253" w:rsidP="001A4253">
      <w:pPr>
        <w:pStyle w:val="normlntext"/>
        <w:jc w:val="left"/>
      </w:pPr>
      <w:r>
        <w:t>Zdroj: Autorka.</w:t>
      </w:r>
    </w:p>
    <w:p w:rsidR="00ED785F" w:rsidRDefault="00ED785F" w:rsidP="00705FC0">
      <w:pPr>
        <w:pStyle w:val="normlntext"/>
        <w:ind w:firstLine="708"/>
      </w:pPr>
      <w:r>
        <w:t>iDNES</w:t>
      </w:r>
      <w:r w:rsidR="00705FC0">
        <w:t>.cz</w:t>
      </w:r>
      <w:r>
        <w:t>-Zpravodajský server dal ve svých příspěvcích také největší prostor šéfovi hnutí ANO 2011 Andreji Babišovi (55</w:t>
      </w:r>
      <w:r w:rsidR="00BB6623">
        <w:t xml:space="preserve"> </w:t>
      </w:r>
      <w:r>
        <w:t>%). Častěji než u Novinek.cz se ale v</w:t>
      </w:r>
      <w:r w:rsidR="002179ED">
        <w:t> </w:t>
      </w:r>
      <w:r>
        <w:t>příspěvcích</w:t>
      </w:r>
      <w:r w:rsidR="002179ED">
        <w:t xml:space="preserve"> iDNES.cz</w:t>
      </w:r>
      <w:r>
        <w:t xml:space="preserve"> objevoval lídr ČSSD Lubomír Zaorálek (27</w:t>
      </w:r>
      <w:r w:rsidR="00BB6623">
        <w:t xml:space="preserve"> </w:t>
      </w:r>
      <w:r>
        <w:t>%). Na bezmála 20</w:t>
      </w:r>
      <w:r w:rsidR="00BB6623">
        <w:t xml:space="preserve"> </w:t>
      </w:r>
      <w:r>
        <w:t>% výskyt pak ještě dosáhl předseda hnutí SPD Tomio Okamura (18</w:t>
      </w:r>
      <w:r w:rsidR="00BB6623">
        <w:t xml:space="preserve"> </w:t>
      </w:r>
      <w:r>
        <w:t>%).  Ostatní lídři se na iDNES.cz objevovali se zhruba 10</w:t>
      </w:r>
      <w:r w:rsidR="00BB6623">
        <w:t xml:space="preserve"> </w:t>
      </w:r>
      <w:r>
        <w:t>% výskytem v článcích. Jan Farský z hnutí STAN se pak objevil v</w:t>
      </w:r>
      <w:r w:rsidR="00BB6623">
        <w:t> </w:t>
      </w:r>
      <w:r>
        <w:t>5</w:t>
      </w:r>
      <w:r w:rsidR="00BB6623">
        <w:t xml:space="preserve"> </w:t>
      </w:r>
      <w:r>
        <w:t>% příspěvků a předseda KSČM Vojtěch Filip byl zmíněn jen ve 3</w:t>
      </w:r>
      <w:r w:rsidR="00BB6623">
        <w:t xml:space="preserve"> </w:t>
      </w:r>
      <w:r>
        <w:t xml:space="preserve">% z publikovaných článků. (viz graf č. </w:t>
      </w:r>
      <w:r w:rsidR="002179ED">
        <w:t>8</w:t>
      </w:r>
      <w:r>
        <w:t>).</w:t>
      </w:r>
    </w:p>
    <w:p w:rsidR="001A4253" w:rsidRDefault="001A4253">
      <w:r>
        <w:br w:type="page"/>
      </w:r>
    </w:p>
    <w:p w:rsidR="00ED785F" w:rsidRDefault="00ED785F" w:rsidP="001A4253">
      <w:r>
        <w:lastRenderedPageBreak/>
        <w:t xml:space="preserve">Graf </w:t>
      </w:r>
      <w:fldSimple w:instr=" SEQ Graf \* ARABIC ">
        <w:r w:rsidR="002F267A">
          <w:rPr>
            <w:noProof/>
          </w:rPr>
          <w:t>8</w:t>
        </w:r>
      </w:fldSimple>
      <w:r>
        <w:t xml:space="preserve"> Výskyt politika</w:t>
      </w:r>
      <w:r w:rsidRPr="0012512A">
        <w:t xml:space="preserve"> v článcích - </w:t>
      </w:r>
      <w:r>
        <w:t>iDNES</w:t>
      </w:r>
      <w:r w:rsidRPr="0012512A">
        <w:t>.cz (%)</w:t>
      </w:r>
    </w:p>
    <w:p w:rsidR="00ED785F" w:rsidRDefault="00ED785F" w:rsidP="00ED785F">
      <w:pPr>
        <w:pStyle w:val="normlntext"/>
        <w:jc w:val="center"/>
      </w:pPr>
      <w:r w:rsidRPr="00913491">
        <w:rPr>
          <w:noProof/>
        </w:rPr>
        <w:drawing>
          <wp:inline distT="0" distB="0" distL="0" distR="0">
            <wp:extent cx="4295775" cy="2628900"/>
            <wp:effectExtent l="19050" t="0" r="9525" b="0"/>
            <wp:docPr id="19"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A4253" w:rsidRDefault="001A4253" w:rsidP="001A4253">
      <w:r>
        <w:t>Zdroj: Autorka.</w:t>
      </w:r>
    </w:p>
    <w:p w:rsidR="00ED785F" w:rsidRDefault="00705FC0" w:rsidP="00705FC0">
      <w:pPr>
        <w:pStyle w:val="normlntext"/>
        <w:ind w:firstLine="708"/>
      </w:pPr>
      <w:r>
        <w:t xml:space="preserve">Blesk.cz </w:t>
      </w:r>
      <w:r w:rsidR="00ED785F">
        <w:t>-Se</w:t>
      </w:r>
      <w:r w:rsidR="00BB6623">
        <w:t>r</w:t>
      </w:r>
      <w:r w:rsidR="00ED785F">
        <w:t>ver Blesk.cz, který je označován, jako bulvární médium, podobně, jako předešlé servery zobrazoval nejčastěji předsedu hnutí ANO Andreje Babiše (41</w:t>
      </w:r>
      <w:r w:rsidR="00BB6623">
        <w:t xml:space="preserve"> </w:t>
      </w:r>
      <w:r w:rsidR="00ED785F">
        <w:t>%</w:t>
      </w:r>
      <w:r>
        <w:t xml:space="preserve"> </w:t>
      </w:r>
      <w:r w:rsidR="00ED785F">
        <w:t>výskyt v článcích nebo v titulcích). U tohoto portálu byla ale četnost výskytu předsedy hnutí ANO v článcích oproti ostatním sledovaným médiím nejnižší. Podobně velký prostor pak dal Blesk.cz dalším politikům, v pořadí:</w:t>
      </w:r>
      <w:r>
        <w:t xml:space="preserve"> </w:t>
      </w:r>
      <w:r w:rsidR="00ED785F">
        <w:t>Lubomíru Zaorálkovi z ČSSD (18</w:t>
      </w:r>
      <w:r w:rsidR="00BB6623">
        <w:t xml:space="preserve"> </w:t>
      </w:r>
      <w:r w:rsidR="00ED785F">
        <w:t>%), předsedovi KDU-ČSL Pavlu Bělobrádkovi (17</w:t>
      </w:r>
      <w:r w:rsidR="00BB6623">
        <w:t xml:space="preserve"> </w:t>
      </w:r>
      <w:r w:rsidR="00ED785F">
        <w:t>%) a Miroslavu Kalouskovi z TOP 09 (16</w:t>
      </w:r>
      <w:r w:rsidR="00BB6623">
        <w:t xml:space="preserve"> </w:t>
      </w:r>
      <w:r w:rsidR="00ED785F">
        <w:t>%), Petr</w:t>
      </w:r>
      <w:r>
        <w:t>u</w:t>
      </w:r>
      <w:r w:rsidR="00ED785F">
        <w:t xml:space="preserve"> Fialovi z ODS (15</w:t>
      </w:r>
      <w:r w:rsidR="00BB6623">
        <w:t xml:space="preserve"> </w:t>
      </w:r>
      <w:r w:rsidR="00ED785F">
        <w:t>%), Janu Farskému ze STAN (15</w:t>
      </w:r>
      <w:r w:rsidR="00BB6623">
        <w:t xml:space="preserve"> </w:t>
      </w:r>
      <w:r w:rsidR="00ED785F">
        <w:t>%). Menší podíl publikovaných článků pak zaznamenal Vojtěch Filip z KSČM (11</w:t>
      </w:r>
      <w:r w:rsidR="00BB6623">
        <w:t xml:space="preserve"> </w:t>
      </w:r>
      <w:r w:rsidR="00ED785F">
        <w:t>%), Tomio Okamura z SPD (7</w:t>
      </w:r>
      <w:r w:rsidR="00BB6623">
        <w:t xml:space="preserve"> </w:t>
      </w:r>
      <w:r w:rsidR="00ED785F">
        <w:t>%) a šéf Pirátů Ivan Bartoš (4</w:t>
      </w:r>
      <w:r w:rsidR="00BB6623">
        <w:t xml:space="preserve"> </w:t>
      </w:r>
      <w:r w:rsidR="00ED785F">
        <w:t xml:space="preserve">% </w:t>
      </w:r>
      <w:r w:rsidR="002179ED">
        <w:t>výskyt). Data zobrazuje graf č. 9</w:t>
      </w:r>
      <w:r w:rsidR="00ED785F">
        <w:t xml:space="preserve">.  </w:t>
      </w:r>
    </w:p>
    <w:p w:rsidR="00ED785F" w:rsidRDefault="00ED785F" w:rsidP="001A4253">
      <w:r>
        <w:t xml:space="preserve">Graf </w:t>
      </w:r>
      <w:fldSimple w:instr=" SEQ Graf \* ARABIC ">
        <w:r w:rsidR="002F267A">
          <w:rPr>
            <w:noProof/>
          </w:rPr>
          <w:t>9</w:t>
        </w:r>
      </w:fldSimple>
      <w:r>
        <w:t xml:space="preserve"> </w:t>
      </w:r>
      <w:r w:rsidRPr="004F2C8D">
        <w:t>Výskyt</w:t>
      </w:r>
      <w:r>
        <w:t xml:space="preserve"> politika</w:t>
      </w:r>
      <w:r w:rsidRPr="004F2C8D">
        <w:t xml:space="preserve"> v článcích - </w:t>
      </w:r>
      <w:r>
        <w:t>Blesk.cz</w:t>
      </w:r>
      <w:r w:rsidRPr="004F2C8D">
        <w:t xml:space="preserve"> (%)</w:t>
      </w:r>
      <w:r>
        <w:t>.</w:t>
      </w:r>
    </w:p>
    <w:p w:rsidR="00ED785F" w:rsidRDefault="00ED785F" w:rsidP="00ED785F">
      <w:pPr>
        <w:pStyle w:val="normlntext"/>
        <w:jc w:val="center"/>
      </w:pPr>
      <w:r w:rsidRPr="00E651B6">
        <w:rPr>
          <w:noProof/>
        </w:rPr>
        <w:drawing>
          <wp:inline distT="0" distB="0" distL="0" distR="0">
            <wp:extent cx="4333875" cy="2657475"/>
            <wp:effectExtent l="19050" t="0" r="9525" b="0"/>
            <wp:docPr id="21"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A4253" w:rsidRDefault="001A4253" w:rsidP="001A4253">
      <w:r>
        <w:t>Zdroj: Autorka.</w:t>
      </w:r>
    </w:p>
    <w:p w:rsidR="00ED785F" w:rsidRDefault="00ED785F" w:rsidP="00705FC0">
      <w:pPr>
        <w:pStyle w:val="normlntext"/>
        <w:ind w:firstLine="708"/>
      </w:pPr>
      <w:r>
        <w:lastRenderedPageBreak/>
        <w:t>Aktuálně.c</w:t>
      </w:r>
      <w:r w:rsidR="002179ED">
        <w:t>z–N</w:t>
      </w:r>
      <w:r w:rsidR="00705FC0">
        <w:t>a zpravodajském serveru js</w:t>
      </w:r>
      <w:r>
        <w:t>e</w:t>
      </w:r>
      <w:r w:rsidR="00705FC0">
        <w:t>m</w:t>
      </w:r>
      <w:r>
        <w:t xml:space="preserve">, jak už bylo zmíněno výše, </w:t>
      </w:r>
      <w:r w:rsidR="00705FC0">
        <w:t>analyzovala</w:t>
      </w:r>
      <w:r>
        <w:t xml:space="preserve"> jen 38 příspěvků z domácí rubriky, které se týkaly volební kampaně. </w:t>
      </w:r>
      <w:r w:rsidR="00705FC0">
        <w:t>Vzhledem k tomu, že js</w:t>
      </w:r>
      <w:r>
        <w:t>e</w:t>
      </w:r>
      <w:r w:rsidR="00705FC0">
        <w:t>m</w:t>
      </w:r>
      <w:r>
        <w:t xml:space="preserve"> server už dopředu do analýzy zařadil</w:t>
      </w:r>
      <w:r w:rsidR="00705FC0">
        <w:t>a</w:t>
      </w:r>
      <w:r>
        <w:t>, ta</w:t>
      </w:r>
      <w:r w:rsidR="00705FC0">
        <w:t>k jsem</w:t>
      </w:r>
      <w:r>
        <w:t xml:space="preserve"> jej zde pro přehled také uvedl</w:t>
      </w:r>
      <w:r w:rsidR="00705FC0">
        <w:t>a</w:t>
      </w:r>
      <w:r>
        <w:t>. Nejčastěji se v článcích na Aktuálně.cz vyskytoval podobně, jako u jiných serverů Andrej Babiš z hnutí ANO 2011 (61</w:t>
      </w:r>
      <w:r w:rsidR="0089125B">
        <w:t xml:space="preserve"> </w:t>
      </w:r>
      <w:r>
        <w:t>%). Výsledky ostatních volebních lídrů se pohybují těsně nad nebo pod 10</w:t>
      </w:r>
      <w:r w:rsidR="0089125B">
        <w:t xml:space="preserve"> </w:t>
      </w:r>
      <w:r>
        <w:t>%. Třeba Lubomír Zaorálek z ČSSD měl ze zbývajících lídrů nejvyšší výskyt, ačkoli dosáhl pouhého 13 % výsledku u sledovaných příspěvků. U Jana Farského z hn</w:t>
      </w:r>
      <w:r w:rsidR="002179ED">
        <w:t>utí STAN js</w:t>
      </w:r>
      <w:r>
        <w:t>e</w:t>
      </w:r>
      <w:r w:rsidR="002179ED">
        <w:t>m</w:t>
      </w:r>
      <w:r>
        <w:t xml:space="preserve"> </w:t>
      </w:r>
      <w:r w:rsidR="002179ED">
        <w:t>nenašla</w:t>
      </w:r>
      <w:r>
        <w:t xml:space="preserve"> žádný výskyt ve sledovaných příspěvcích. </w:t>
      </w:r>
    </w:p>
    <w:p w:rsidR="00ED785F" w:rsidRDefault="00ED785F" w:rsidP="001A4253">
      <w:r>
        <w:t xml:space="preserve">Graf </w:t>
      </w:r>
      <w:fldSimple w:instr=" SEQ Graf \* ARABIC ">
        <w:r w:rsidR="002F267A">
          <w:rPr>
            <w:noProof/>
          </w:rPr>
          <w:t>10</w:t>
        </w:r>
      </w:fldSimple>
      <w:r>
        <w:t xml:space="preserve"> </w:t>
      </w:r>
      <w:r w:rsidRPr="008D6075">
        <w:t xml:space="preserve">Výskyt politika v článcích - </w:t>
      </w:r>
      <w:r>
        <w:t>Aktuálně</w:t>
      </w:r>
      <w:r w:rsidRPr="008D6075">
        <w:t>.</w:t>
      </w:r>
      <w:r>
        <w:t xml:space="preserve"> </w:t>
      </w:r>
      <w:r w:rsidRPr="008D6075">
        <w:t>cz (%)</w:t>
      </w:r>
    </w:p>
    <w:p w:rsidR="00ED785F" w:rsidRDefault="00ED785F" w:rsidP="001A4253">
      <w:pPr>
        <w:jc w:val="center"/>
      </w:pPr>
      <w:r w:rsidRPr="00E651B6">
        <w:rPr>
          <w:noProof/>
        </w:rPr>
        <w:drawing>
          <wp:inline distT="0" distB="0" distL="0" distR="0">
            <wp:extent cx="4124325" cy="2657475"/>
            <wp:effectExtent l="19050" t="0" r="9525" b="0"/>
            <wp:docPr id="22"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D785F" w:rsidRDefault="001A4253" w:rsidP="001A4253">
      <w:r>
        <w:t>Zdroj: Autorka.</w:t>
      </w:r>
    </w:p>
    <w:p w:rsidR="001A4253" w:rsidRDefault="001A4253" w:rsidP="001A4253"/>
    <w:p w:rsidR="00ED785F" w:rsidRDefault="00705FC0" w:rsidP="0089125B">
      <w:pPr>
        <w:pStyle w:val="normlntext"/>
        <w:ind w:firstLine="708"/>
      </w:pPr>
      <w:r>
        <w:t>Deník.cz–</w:t>
      </w:r>
      <w:r w:rsidR="00ED785F">
        <w:t>Server, který je znám zejména pro své regionálně laděné zpravodajství, ve sledovaném období nejčastěji zmiňoval šéfa hnutí ANO 2011 Andreje Babiše (43</w:t>
      </w:r>
      <w:r w:rsidR="0089125B">
        <w:t xml:space="preserve"> </w:t>
      </w:r>
      <w:r w:rsidR="00ED785F">
        <w:t>%).  Pětinový prostor na serveru dostal volební lídr ČSSD Lubomír Zaorálek (20</w:t>
      </w:r>
      <w:r w:rsidR="0089125B">
        <w:t xml:space="preserve"> </w:t>
      </w:r>
      <w:r w:rsidR="00ED785F">
        <w:t>%). Podobně často, jako u iDNES.cz se na serveru Denik.cz objevoval i šéf hnutí SPD Tomio Okamura (18</w:t>
      </w:r>
      <w:r w:rsidR="0089125B">
        <w:t xml:space="preserve"> </w:t>
      </w:r>
      <w:r w:rsidR="00ED785F">
        <w:t>%), který byl třetím nejčastěji zmiňovaným lídrem. Více než 10</w:t>
      </w:r>
      <w:r w:rsidR="0089125B">
        <w:t xml:space="preserve"> </w:t>
      </w:r>
      <w:r w:rsidR="00ED785F">
        <w:t>% výskytu dosáhl ještě šéf opoziční TOP 09 Miroslav Kalousek (11</w:t>
      </w:r>
      <w:r w:rsidR="0089125B">
        <w:t xml:space="preserve"> </w:t>
      </w:r>
      <w:r w:rsidR="00ED785F">
        <w:t xml:space="preserve">%). Ostatní lídři se objevovali už v méně než 10 % sledovaných příspěvků. </w:t>
      </w:r>
    </w:p>
    <w:p w:rsidR="001A4253" w:rsidRDefault="001A4253">
      <w:r>
        <w:br w:type="page"/>
      </w:r>
    </w:p>
    <w:p w:rsidR="00ED785F" w:rsidRDefault="00ED785F" w:rsidP="001A4253">
      <w:r>
        <w:lastRenderedPageBreak/>
        <w:t xml:space="preserve">Graf </w:t>
      </w:r>
      <w:fldSimple w:instr=" SEQ Graf \* ARABIC ">
        <w:r w:rsidR="002F267A">
          <w:rPr>
            <w:noProof/>
          </w:rPr>
          <w:t>11</w:t>
        </w:r>
      </w:fldSimple>
      <w:r>
        <w:t xml:space="preserve"> </w:t>
      </w:r>
      <w:r w:rsidRPr="00B84498">
        <w:t xml:space="preserve">Výskyt politika v článcích - </w:t>
      </w:r>
      <w:r>
        <w:t>Denik</w:t>
      </w:r>
      <w:r w:rsidRPr="00B84498">
        <w:t>.cz (%)</w:t>
      </w:r>
    </w:p>
    <w:p w:rsidR="009707D8" w:rsidRDefault="00ED785F" w:rsidP="00ED785F">
      <w:pPr>
        <w:pStyle w:val="normlntextkurzva"/>
      </w:pPr>
      <w:r w:rsidRPr="008E2C2F">
        <w:rPr>
          <w:noProof/>
        </w:rPr>
        <w:drawing>
          <wp:inline distT="0" distB="0" distL="0" distR="0">
            <wp:extent cx="4391025" cy="2771775"/>
            <wp:effectExtent l="19050" t="0" r="9525" b="0"/>
            <wp:docPr id="23"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05FC0" w:rsidRDefault="001A4253" w:rsidP="001A4253">
      <w:r>
        <w:t>Zdroj: Autorka.</w:t>
      </w:r>
    </w:p>
    <w:p w:rsidR="001A4253" w:rsidRDefault="001A4253" w:rsidP="001A4253"/>
    <w:p w:rsidR="00705FC0" w:rsidRDefault="00705FC0" w:rsidP="00446818">
      <w:pPr>
        <w:pStyle w:val="normlntext"/>
      </w:pPr>
      <w:r w:rsidRPr="00BF2EE3">
        <w:rPr>
          <w:i/>
        </w:rPr>
        <w:t xml:space="preserve">H1: </w:t>
      </w:r>
      <w:r>
        <w:rPr>
          <w:i/>
        </w:rPr>
        <w:t>U b</w:t>
      </w:r>
      <w:r w:rsidRPr="00BF2EE3">
        <w:rPr>
          <w:i/>
        </w:rPr>
        <w:t>ulvární</w:t>
      </w:r>
      <w:r>
        <w:rPr>
          <w:i/>
        </w:rPr>
        <w:t xml:space="preserve">ho média </w:t>
      </w:r>
      <w:r w:rsidRPr="00BF2EE3">
        <w:rPr>
          <w:i/>
        </w:rPr>
        <w:t xml:space="preserve">(Blesk.cz) </w:t>
      </w:r>
      <w:r>
        <w:rPr>
          <w:i/>
        </w:rPr>
        <w:t>očekáváme</w:t>
      </w:r>
      <w:r w:rsidRPr="00BF2EE3">
        <w:rPr>
          <w:i/>
        </w:rPr>
        <w:t xml:space="preserve"> více personalizovaných příspěvků než</w:t>
      </w:r>
      <w:r>
        <w:rPr>
          <w:i/>
        </w:rPr>
        <w:t xml:space="preserve"> u</w:t>
      </w:r>
      <w:r w:rsidRPr="00BF2EE3">
        <w:rPr>
          <w:i/>
        </w:rPr>
        <w:t xml:space="preserve"> ostatní</w:t>
      </w:r>
      <w:r>
        <w:rPr>
          <w:i/>
        </w:rPr>
        <w:t>ch</w:t>
      </w:r>
      <w:r w:rsidRPr="00BF2EE3">
        <w:rPr>
          <w:i/>
        </w:rPr>
        <w:t xml:space="preserve"> zpravodajsk</w:t>
      </w:r>
      <w:r>
        <w:rPr>
          <w:i/>
        </w:rPr>
        <w:t>ých</w:t>
      </w:r>
      <w:r w:rsidRPr="00BF2EE3">
        <w:rPr>
          <w:i/>
        </w:rPr>
        <w:t xml:space="preserve"> médi</w:t>
      </w:r>
      <w:r>
        <w:rPr>
          <w:i/>
        </w:rPr>
        <w:t>í</w:t>
      </w:r>
      <w:r>
        <w:t xml:space="preserve"> </w:t>
      </w:r>
    </w:p>
    <w:p w:rsidR="00BF77D1" w:rsidRDefault="00446818" w:rsidP="00705FC0">
      <w:pPr>
        <w:pStyle w:val="normlntext"/>
        <w:ind w:firstLine="680"/>
      </w:pPr>
      <w:r>
        <w:t>Na základě</w:t>
      </w:r>
      <w:r w:rsidR="00705FC0">
        <w:t xml:space="preserve"> dosud</w:t>
      </w:r>
      <w:r>
        <w:t xml:space="preserve"> prezentovaných výsledků</w:t>
      </w:r>
      <w:r w:rsidR="00705FC0">
        <w:t xml:space="preserve"> a odpovědí na výzkumné otázky, je možné vypozorovat,</w:t>
      </w:r>
      <w:r>
        <w:t xml:space="preserve"> že pouze jeden zpravodajský server Denik.cz (244 příspěvků) byl aktivnější než bulvární Blesk.cz (182 článků). Stejně aktivní, jako Blesk.cz byl ještě server iDNES.cz. </w:t>
      </w:r>
      <w:r w:rsidR="00BF2EE3">
        <w:t>V této části analýz</w:t>
      </w:r>
      <w:r w:rsidR="005958D7">
        <w:t>y</w:t>
      </w:r>
      <w:r w:rsidR="00BF2EE3">
        <w:t xml:space="preserve"> </w:t>
      </w:r>
      <w:r w:rsidR="00705FC0">
        <w:t xml:space="preserve">je </w:t>
      </w:r>
      <w:r w:rsidR="00BF2EE3">
        <w:t xml:space="preserve">ještě </w:t>
      </w:r>
      <w:r w:rsidR="00705FC0">
        <w:t>možné</w:t>
      </w:r>
      <w:r w:rsidR="00BF2EE3">
        <w:t xml:space="preserve"> konstatovat, že se </w:t>
      </w:r>
      <w:r w:rsidR="008608E1">
        <w:t>nepotvrdil</w:t>
      </w:r>
      <w:r w:rsidR="00866EF1">
        <w:t>a</w:t>
      </w:r>
      <w:r w:rsidR="005958D7">
        <w:t xml:space="preserve"> </w:t>
      </w:r>
      <w:r w:rsidR="00866EF1">
        <w:t>hypotéza</w:t>
      </w:r>
      <w:r w:rsidR="008608E1">
        <w:t>, že by nejvíce personalizovaných příspěvků publikovalo tzv. bulvární médium (Blesk.cz). Největší po</w:t>
      </w:r>
      <w:r w:rsidR="002179ED">
        <w:t>díl personalizovaných článků js</w:t>
      </w:r>
      <w:r w:rsidR="008608E1">
        <w:t>e</w:t>
      </w:r>
      <w:r w:rsidR="002179ED">
        <w:t>m identifikovala</w:t>
      </w:r>
      <w:r w:rsidR="008608E1">
        <w:t xml:space="preserve"> na serveru iDNES.cz (82</w:t>
      </w:r>
      <w:r w:rsidR="0089125B">
        <w:t xml:space="preserve"> </w:t>
      </w:r>
      <w:r w:rsidR="008608E1">
        <w:t>%). Blesk.cz měl až druhý největší podíl takovýchto textů (81</w:t>
      </w:r>
      <w:r w:rsidR="0089125B">
        <w:t xml:space="preserve"> </w:t>
      </w:r>
      <w:r w:rsidR="008608E1">
        <w:t>%), ale mezi oběma médii nebyl ve</w:t>
      </w:r>
      <w:r w:rsidR="002179ED">
        <w:t>lký rozdíl, jednalo se o pouhé jedno</w:t>
      </w:r>
      <w:r w:rsidR="008608E1">
        <w:t xml:space="preserve"> procento.</w:t>
      </w:r>
      <w:r w:rsidR="008852CC">
        <w:t xml:space="preserve"> </w:t>
      </w:r>
      <w:r w:rsidR="0089125B">
        <w:t>Mezi č</w:t>
      </w:r>
      <w:r w:rsidR="002179ED">
        <w:t>lánky bulvárního média</w:t>
      </w:r>
      <w:r w:rsidR="0089125B">
        <w:t xml:space="preserve"> se personalizované příspěvky vyskytují, ale ne ve větší míře, jako tomu v současnosti je u klasických zpravodajských médií. </w:t>
      </w:r>
    </w:p>
    <w:p w:rsidR="00ED785F" w:rsidRDefault="00581D32" w:rsidP="00ED785F">
      <w:pPr>
        <w:pStyle w:val="normlntext"/>
      </w:pPr>
      <w:r>
        <w:tab/>
      </w:r>
    </w:p>
    <w:p w:rsidR="00C1652E" w:rsidRDefault="0092160D" w:rsidP="00C04DD9">
      <w:pPr>
        <w:pStyle w:val="normlntext"/>
        <w:jc w:val="center"/>
      </w:pPr>
      <w:r>
        <w:br w:type="page"/>
      </w:r>
      <w:bookmarkStart w:id="41" w:name="_Toc209253216"/>
      <w:bookmarkStart w:id="42" w:name="_Toc209253403"/>
      <w:bookmarkStart w:id="43" w:name="_Toc209321257"/>
    </w:p>
    <w:p w:rsidR="0092160D" w:rsidRDefault="00C1652E" w:rsidP="0092160D">
      <w:pPr>
        <w:pStyle w:val="NadpisC"/>
      </w:pPr>
      <w:bookmarkStart w:id="44" w:name="_Toc24031669"/>
      <w:bookmarkEnd w:id="41"/>
      <w:bookmarkEnd w:id="42"/>
      <w:bookmarkEnd w:id="43"/>
      <w:r>
        <w:lastRenderedPageBreak/>
        <w:t xml:space="preserve">Shrnutí analýzy </w:t>
      </w:r>
      <w:r w:rsidR="008852CC">
        <w:t>mediální personalizace</w:t>
      </w:r>
      <w:bookmarkEnd w:id="44"/>
    </w:p>
    <w:p w:rsidR="0073023B" w:rsidRDefault="00C1652E" w:rsidP="00F50273">
      <w:pPr>
        <w:pStyle w:val="normlntext"/>
        <w:tabs>
          <w:tab w:val="left" w:pos="1701"/>
        </w:tabs>
        <w:ind w:firstLine="680"/>
      </w:pPr>
      <w:r>
        <w:t>Od 1.9.</w:t>
      </w:r>
      <w:r w:rsidR="0073023B">
        <w:t>2017</w:t>
      </w:r>
      <w:r w:rsidR="00F50273">
        <w:t xml:space="preserve"> do </w:t>
      </w:r>
      <w:r w:rsidR="005958D7">
        <w:t>20.10.</w:t>
      </w:r>
      <w:r>
        <w:t>2017 publikovala sledovaná média různý počet článků vztahující</w:t>
      </w:r>
      <w:r w:rsidR="0073023B">
        <w:t xml:space="preserve"> se k volební kampani do PSP ČR</w:t>
      </w:r>
      <w:r>
        <w:t>.</w:t>
      </w:r>
      <w:r w:rsidR="00CA1BDA">
        <w:t xml:space="preserve"> Do analýzy vstoupily</w:t>
      </w:r>
      <w:r w:rsidR="0073023B">
        <w:t xml:space="preserve"> pouze ty články, které tematicky souvisely s volební kampaní nebo se na ni </w:t>
      </w:r>
      <w:r w:rsidR="00F50273">
        <w:t xml:space="preserve">klíčovými slovy </w:t>
      </w:r>
      <w:r w:rsidR="0073023B">
        <w:t xml:space="preserve">odkazovaly. </w:t>
      </w:r>
      <w:r>
        <w:t xml:space="preserve"> Nejvíce </w:t>
      </w:r>
      <w:r w:rsidR="00F50273">
        <w:t>takových textů</w:t>
      </w:r>
      <w:r>
        <w:t xml:space="preserve"> publikoval server Deník.cz (244), nejméně příspěvků js</w:t>
      </w:r>
      <w:r w:rsidR="00F50273">
        <w:t>em</w:t>
      </w:r>
      <w:r>
        <w:t xml:space="preserve"> pak identifikoval</w:t>
      </w:r>
      <w:r w:rsidR="00F50273">
        <w:t>a</w:t>
      </w:r>
      <w:r>
        <w:t xml:space="preserve"> na serveru Aktuálně.cz (38). </w:t>
      </w:r>
    </w:p>
    <w:p w:rsidR="0073023B" w:rsidRDefault="00F50273" w:rsidP="00C1652E">
      <w:pPr>
        <w:pStyle w:val="normlntext"/>
        <w:ind w:firstLine="680"/>
      </w:pPr>
      <w:r>
        <w:t>Hlavním cílem analýzy bylo zjistit</w:t>
      </w:r>
      <w:r w:rsidR="000A37FA">
        <w:t xml:space="preserve">, zda sledované články obsahovaly prvky </w:t>
      </w:r>
      <w:r w:rsidR="00CA1BDA">
        <w:t xml:space="preserve">mediální </w:t>
      </w:r>
      <w:r w:rsidR="000A37FA">
        <w:t xml:space="preserve">personalizace. Nejvíce takovýchto příspěvků </w:t>
      </w:r>
      <w:r>
        <w:t>bylo</w:t>
      </w:r>
      <w:r w:rsidR="000A37FA">
        <w:t xml:space="preserve"> nalez</w:t>
      </w:r>
      <w:r>
        <w:t>eno</w:t>
      </w:r>
      <w:r w:rsidR="000A37FA">
        <w:t xml:space="preserve"> u serv</w:t>
      </w:r>
      <w:r>
        <w:t>eru Deník.cz (167). Zajímalo mne</w:t>
      </w:r>
      <w:r w:rsidR="000A37FA">
        <w:t xml:space="preserve"> ovšem pro</w:t>
      </w:r>
      <w:r>
        <w:t xml:space="preserve"> větší</w:t>
      </w:r>
      <w:r w:rsidR="000A37FA">
        <w:t xml:space="preserve"> přesnost, jak se počet personalizovaných příspěvků odráží v celkovém počtu publikovaných a sledovaných článků. Z toh</w:t>
      </w:r>
      <w:r>
        <w:t>oto důvodu jsem tedy zjišťovala</w:t>
      </w:r>
      <w:r w:rsidR="000A37FA">
        <w:t xml:space="preserve"> procentuální podíl personalizace u jednotlivých médií. </w:t>
      </w:r>
      <w:r w:rsidR="00076415">
        <w:t xml:space="preserve">Všechny sledované servery publikovaly </w:t>
      </w:r>
      <w:r w:rsidR="00CA1BDA">
        <w:t xml:space="preserve">před volbami v roce 2017 </w:t>
      </w:r>
      <w:r w:rsidR="00076415">
        <w:t>více než 50 % personalizovaných příspěvků. Nejv</w:t>
      </w:r>
      <w:r w:rsidR="00CA1BDA">
        <w:t xml:space="preserve">ětší podíl personalizovaných článků </w:t>
      </w:r>
      <w:r>
        <w:t>jsem identifikovala</w:t>
      </w:r>
      <w:r w:rsidR="00076415">
        <w:t xml:space="preserve"> na serveru iDNES.cz (82</w:t>
      </w:r>
      <w:r w:rsidR="0089125B">
        <w:t xml:space="preserve"> </w:t>
      </w:r>
      <w:r w:rsidR="00076415">
        <w:t>%). Nejmenší výskyt personalizace ve sledovaných článcích byl pak</w:t>
      </w:r>
      <w:r>
        <w:t xml:space="preserve"> zjištěn</w:t>
      </w:r>
      <w:r w:rsidR="00076415">
        <w:t xml:space="preserve"> na serveru Deník.cz (68</w:t>
      </w:r>
      <w:r w:rsidR="0089125B">
        <w:t xml:space="preserve"> </w:t>
      </w:r>
      <w:r w:rsidR="00076415">
        <w:t>%).</w:t>
      </w:r>
      <w:r w:rsidR="0073023B">
        <w:t xml:space="preserve"> </w:t>
      </w:r>
      <w:r w:rsidR="005958D7">
        <w:t>Nepotvrdila se</w:t>
      </w:r>
      <w:r>
        <w:t xml:space="preserve"> tak tedy</w:t>
      </w:r>
      <w:r w:rsidR="005958D7">
        <w:t xml:space="preserve"> výzkumná hypotéza, že více personalizovaných příspěvků publikovalo tzv. bulvární médium oproti zpravodajským. </w:t>
      </w:r>
      <w:r>
        <w:t xml:space="preserve">Lze </w:t>
      </w:r>
      <w:r w:rsidR="002179ED">
        <w:t>tedy</w:t>
      </w:r>
      <w:r w:rsidR="0073023B">
        <w:t xml:space="preserve"> konstatovat, že více než polovina </w:t>
      </w:r>
      <w:r w:rsidR="005958D7">
        <w:t xml:space="preserve">ze </w:t>
      </w:r>
      <w:r w:rsidR="0073023B">
        <w:t>všech sledovaných článků ve vybraných médiích obsahovala</w:t>
      </w:r>
      <w:r>
        <w:t xml:space="preserve"> před volbami v roce 2017</w:t>
      </w:r>
      <w:r w:rsidR="0073023B">
        <w:t xml:space="preserve"> prvky personalizace.</w:t>
      </w:r>
      <w:r w:rsidR="005958D7">
        <w:t xml:space="preserve"> </w:t>
      </w:r>
      <w:r w:rsidR="00605035">
        <w:t xml:space="preserve"> </w:t>
      </w:r>
    </w:p>
    <w:p w:rsidR="00C1652E" w:rsidRDefault="00F50273" w:rsidP="00C1652E">
      <w:pPr>
        <w:pStyle w:val="normlntext"/>
        <w:ind w:firstLine="680"/>
      </w:pPr>
      <w:r>
        <w:t>Zkoumala</w:t>
      </w:r>
      <w:r w:rsidR="00605035">
        <w:t xml:space="preserve"> jsme také výskyt personalizace v titulcích článků. Čísla zde byla </w:t>
      </w:r>
      <w:r w:rsidR="002179ED">
        <w:t>identifikována</w:t>
      </w:r>
      <w:r w:rsidR="0073023B">
        <w:t xml:space="preserve"> </w:t>
      </w:r>
      <w:r w:rsidR="00605035">
        <w:t xml:space="preserve">nižší než u personalizace v rámci </w:t>
      </w:r>
      <w:r w:rsidR="00CA1BDA">
        <w:t>obsahu</w:t>
      </w:r>
      <w:r w:rsidR="00605035">
        <w:t xml:space="preserve"> </w:t>
      </w:r>
      <w:r>
        <w:t xml:space="preserve">samotných </w:t>
      </w:r>
      <w:r w:rsidR="00CA1BDA">
        <w:t xml:space="preserve">textů </w:t>
      </w:r>
      <w:r w:rsidR="00605035">
        <w:t>článků. Nejvíce personalizovaných titulků publikoval server Aktuálně.cz se 66</w:t>
      </w:r>
      <w:r w:rsidR="0089125B">
        <w:t xml:space="preserve"> </w:t>
      </w:r>
      <w:r w:rsidR="00605035">
        <w:t>%. Méně než polovin</w:t>
      </w:r>
      <w:r>
        <w:t>u personalizovaných titulků jsem pak nalezla</w:t>
      </w:r>
      <w:r w:rsidR="00605035">
        <w:t xml:space="preserve"> pouze u jediného ze sledovaných zprav</w:t>
      </w:r>
      <w:r w:rsidR="00CA1BDA">
        <w:t>odajských serverů, a sice u Deni</w:t>
      </w:r>
      <w:r w:rsidR="00605035">
        <w:t xml:space="preserve">k.cz se 48% výskytem personalizace v titulcích.  </w:t>
      </w:r>
    </w:p>
    <w:p w:rsidR="00CA1BDA" w:rsidRDefault="00641105" w:rsidP="00C1652E">
      <w:pPr>
        <w:pStyle w:val="normlntext"/>
        <w:ind w:firstLine="680"/>
      </w:pPr>
      <w:r>
        <w:t>Nej</w:t>
      </w:r>
      <w:r w:rsidR="00F50273">
        <w:t>častěji</w:t>
      </w:r>
      <w:r>
        <w:t xml:space="preserve"> zmiňovaným politikem ve vybraných médích v rámci sledovaného období byl předseda hnutí ANO 2011 Andrej Babiš</w:t>
      </w:r>
      <w:r w:rsidR="00B14981">
        <w:t xml:space="preserve"> (</w:t>
      </w:r>
      <w:r w:rsidR="00CA1BDA">
        <w:t xml:space="preserve">celkem </w:t>
      </w:r>
      <w:r w:rsidR="00B14981">
        <w:t>369 příspěvků)</w:t>
      </w:r>
      <w:r w:rsidR="00F50273">
        <w:t>. Objevoval se u všech médií s četností</w:t>
      </w:r>
      <w:r>
        <w:t xml:space="preserve"> zhruba 50</w:t>
      </w:r>
      <w:r w:rsidR="0089125B">
        <w:t xml:space="preserve"> </w:t>
      </w:r>
      <w:r>
        <w:t>% příspěvků. Největší procentuální podíl výskytu</w:t>
      </w:r>
      <w:r w:rsidR="00CA1BDA">
        <w:t xml:space="preserve"> jeho osoby</w:t>
      </w:r>
      <w:r w:rsidR="00F50273">
        <w:t xml:space="preserve"> jsem identifikovala na</w:t>
      </w:r>
      <w:r>
        <w:t xml:space="preserve"> serveru Aktuálně.cz (51</w:t>
      </w:r>
      <w:r w:rsidR="0089125B">
        <w:t xml:space="preserve"> </w:t>
      </w:r>
      <w:r>
        <w:t>%). Nejméně jej pak zmiňoval serve</w:t>
      </w:r>
      <w:r w:rsidR="0073023B">
        <w:t>r Blesk.</w:t>
      </w:r>
      <w:r>
        <w:t>cz (41</w:t>
      </w:r>
      <w:r w:rsidR="0089125B">
        <w:t xml:space="preserve"> </w:t>
      </w:r>
      <w:r>
        <w:t xml:space="preserve">% výskyt). </w:t>
      </w:r>
      <w:r w:rsidR="00B14981">
        <w:t>Další lídři se objevov</w:t>
      </w:r>
      <w:r w:rsidR="00F50273">
        <w:t>ali v článcích s nižší četností</w:t>
      </w:r>
      <w:r w:rsidR="0073023B">
        <w:t>-</w:t>
      </w:r>
      <w:r w:rsidR="00B14981">
        <w:t xml:space="preserve">Lubomír Zaorálek </w:t>
      </w:r>
      <w:r w:rsidR="0073023B">
        <w:t xml:space="preserve">za ČSSD </w:t>
      </w:r>
      <w:r w:rsidR="00B14981">
        <w:t>(</w:t>
      </w:r>
      <w:r w:rsidR="00CA1BDA">
        <w:t xml:space="preserve">celkem </w:t>
      </w:r>
      <w:r w:rsidR="00B14981">
        <w:t xml:space="preserve">159 příspěvků). Největší podíl výskytu </w:t>
      </w:r>
      <w:r w:rsidR="00F50273">
        <w:t>tohoto politika byl zjištěn</w:t>
      </w:r>
      <w:r w:rsidR="00B14981">
        <w:t xml:space="preserve"> na serveru iDNES.cz (27</w:t>
      </w:r>
      <w:r w:rsidR="0089125B">
        <w:t xml:space="preserve"> </w:t>
      </w:r>
      <w:r w:rsidR="00B14981">
        <w:t>%). Za lídrem ČSSD se v počtu výskytu v příspěvcích umístil předseda hnutí SPD Tomio Okamura (</w:t>
      </w:r>
      <w:r w:rsidR="00CA1BDA">
        <w:t xml:space="preserve">celkem </w:t>
      </w:r>
      <w:r w:rsidR="00B14981">
        <w:t>109 příspěvků).</w:t>
      </w:r>
      <w:r w:rsidR="0073023B">
        <w:t xml:space="preserve"> </w:t>
      </w:r>
      <w:r w:rsidR="00CA1BDA">
        <w:t xml:space="preserve">Nejčastěji pak na </w:t>
      </w:r>
      <w:r w:rsidR="00CA1BDA">
        <w:lastRenderedPageBreak/>
        <w:t>serverech Deni</w:t>
      </w:r>
      <w:r w:rsidR="0073023B">
        <w:t>k.</w:t>
      </w:r>
      <w:r w:rsidR="00B14981">
        <w:t>cz a iDNES.cz (18</w:t>
      </w:r>
      <w:r w:rsidR="0089125B">
        <w:t xml:space="preserve"> </w:t>
      </w:r>
      <w:r w:rsidR="00B14981">
        <w:t xml:space="preserve">% výskyt). Miroslav Kalousek z TOP 09 se vyskytoval </w:t>
      </w:r>
      <w:r w:rsidR="00CA1BDA">
        <w:t xml:space="preserve">celkem </w:t>
      </w:r>
      <w:r w:rsidR="00B14981">
        <w:t>ve</w:t>
      </w:r>
      <w:r w:rsidR="0057162E">
        <w:t xml:space="preserve"> </w:t>
      </w:r>
      <w:r w:rsidR="00B14981">
        <w:t>105 příspěvcích. Nejčastěji</w:t>
      </w:r>
      <w:r w:rsidR="00F50273">
        <w:t xml:space="preserve"> byl zmiňován</w:t>
      </w:r>
      <w:r w:rsidR="00B14981">
        <w:t xml:space="preserve"> </w:t>
      </w:r>
      <w:r w:rsidR="002179ED">
        <w:t xml:space="preserve">v článcích </w:t>
      </w:r>
      <w:r w:rsidR="00B14981">
        <w:t>na serveru Blesk.cz (16</w:t>
      </w:r>
      <w:r w:rsidR="0089125B">
        <w:t xml:space="preserve"> </w:t>
      </w:r>
      <w:r w:rsidR="00B14981">
        <w:t xml:space="preserve">%). </w:t>
      </w:r>
    </w:p>
    <w:p w:rsidR="00CA1BDA" w:rsidRDefault="0057162E" w:rsidP="00C1652E">
      <w:pPr>
        <w:pStyle w:val="normlntext"/>
        <w:ind w:firstLine="680"/>
      </w:pPr>
      <w:r>
        <w:t xml:space="preserve">Další </w:t>
      </w:r>
      <w:r w:rsidR="00F50273">
        <w:t xml:space="preserve">političtí </w:t>
      </w:r>
      <w:r>
        <w:t>lídři se pak objev</w:t>
      </w:r>
      <w:r w:rsidR="00F50273">
        <w:t>ova</w:t>
      </w:r>
      <w:r>
        <w:t xml:space="preserve">li už v méně než 100 příspěvcích. </w:t>
      </w:r>
      <w:r w:rsidR="00655196">
        <w:t xml:space="preserve">Předseda KDU-ČSL </w:t>
      </w:r>
      <w:r>
        <w:t>Pavel Bělobrádek (</w:t>
      </w:r>
      <w:r w:rsidR="00CA1BDA">
        <w:t xml:space="preserve">celkem </w:t>
      </w:r>
      <w:r w:rsidR="00655196">
        <w:t xml:space="preserve">84 příspěvků) byl nejčastěji </w:t>
      </w:r>
      <w:r w:rsidR="0073023B">
        <w:t xml:space="preserve">zmiňován </w:t>
      </w:r>
      <w:r w:rsidR="00655196">
        <w:t>na serveru Blesk.cz (17</w:t>
      </w:r>
      <w:r w:rsidR="0089125B">
        <w:t xml:space="preserve"> </w:t>
      </w:r>
      <w:r w:rsidR="00655196">
        <w:t>%)</w:t>
      </w:r>
      <w:r w:rsidR="0073023B">
        <w:t xml:space="preserve"> Za ním pak</w:t>
      </w:r>
      <w:r w:rsidR="00655196">
        <w:t xml:space="preserve"> násled</w:t>
      </w:r>
      <w:r w:rsidR="00F50273">
        <w:t>uje předseda tehdy opoziční ODS-</w:t>
      </w:r>
      <w:r w:rsidR="00655196">
        <w:t xml:space="preserve">Petr Fiala (76 článků), který byl také nejčastěji </w:t>
      </w:r>
      <w:r w:rsidR="00F50273">
        <w:t xml:space="preserve">zmiňován </w:t>
      </w:r>
      <w:r w:rsidR="00655196">
        <w:t>na</w:t>
      </w:r>
      <w:r w:rsidR="00CA1BDA">
        <w:t xml:space="preserve"> serveru</w:t>
      </w:r>
      <w:r w:rsidR="00655196">
        <w:t xml:space="preserve"> Blesk.cz (27</w:t>
      </w:r>
      <w:r w:rsidR="0089125B">
        <w:t xml:space="preserve"> </w:t>
      </w:r>
      <w:r w:rsidR="00655196">
        <w:t>%). Ostatní lídři se objevili jen v </w:t>
      </w:r>
      <w:r w:rsidR="00F50273">
        <w:t>přibližně</w:t>
      </w:r>
      <w:r w:rsidR="00CA1BDA">
        <w:t xml:space="preserve"> 50 příspěvcích</w:t>
      </w:r>
      <w:r w:rsidR="00655196">
        <w:t>. Šéf Pirátů Ivan Bartoš</w:t>
      </w:r>
      <w:r w:rsidR="00F50273">
        <w:t xml:space="preserve"> nejčastěji ze zbývajících politiků-</w:t>
      </w:r>
      <w:r w:rsidR="00CA1BDA">
        <w:t xml:space="preserve">celkem </w:t>
      </w:r>
      <w:r w:rsidR="00F50273">
        <w:t xml:space="preserve">54 článků. Volební lídr STAN Jan Farský byl zmíněn v </w:t>
      </w:r>
      <w:r w:rsidR="00CA1BDA">
        <w:t xml:space="preserve">celkem </w:t>
      </w:r>
      <w:r w:rsidR="00F50273">
        <w:t>52 příspěvcích. Nejméně příspěvků js</w:t>
      </w:r>
      <w:r w:rsidR="00655196">
        <w:t>e</w:t>
      </w:r>
      <w:r w:rsidR="00F50273">
        <w:t>m identifikovala</w:t>
      </w:r>
      <w:r w:rsidR="00655196">
        <w:t xml:space="preserve"> u šéfa komunistů Vojtěcha Filipa (</w:t>
      </w:r>
      <w:r w:rsidR="00CA1BDA">
        <w:t xml:space="preserve">celkem </w:t>
      </w:r>
      <w:r w:rsidR="00655196">
        <w:t xml:space="preserve">46 článků). </w:t>
      </w:r>
    </w:p>
    <w:p w:rsidR="00CA1BDA" w:rsidRDefault="00CA1BDA">
      <w:pPr>
        <w:rPr>
          <w:rFonts w:ascii="Times New Roman" w:hAnsi="Times New Roman"/>
        </w:rPr>
      </w:pPr>
      <w:r>
        <w:br w:type="page"/>
      </w:r>
    </w:p>
    <w:p w:rsidR="00572B6E" w:rsidRDefault="00572B6E" w:rsidP="00572B6E">
      <w:pPr>
        <w:pStyle w:val="NadpisB"/>
      </w:pPr>
      <w:bookmarkStart w:id="45" w:name="_Toc24031670"/>
      <w:r>
        <w:lastRenderedPageBreak/>
        <w:t>Behaviorální personalizace</w:t>
      </w:r>
      <w:r w:rsidR="00331286">
        <w:t xml:space="preserve"> </w:t>
      </w:r>
      <w:r w:rsidR="005958D7">
        <w:t>a</w:t>
      </w:r>
      <w:r w:rsidR="00331286">
        <w:t xml:space="preserve"> Č</w:t>
      </w:r>
      <w:r w:rsidR="0066645A">
        <w:t>eská volební studie</w:t>
      </w:r>
      <w:r w:rsidR="00331286">
        <w:t xml:space="preserve"> 2017</w:t>
      </w:r>
      <w:bookmarkEnd w:id="45"/>
    </w:p>
    <w:p w:rsidR="00572B6E" w:rsidRDefault="003B739C" w:rsidP="00572B6E">
      <w:pPr>
        <w:pStyle w:val="normlntext"/>
        <w:ind w:firstLine="340"/>
      </w:pPr>
      <w:r>
        <w:t>V analytické části práce</w:t>
      </w:r>
      <w:r w:rsidR="00572B6E">
        <w:t xml:space="preserve"> ještě </w:t>
      </w:r>
      <w:r w:rsidR="0066645A">
        <w:t>závěrem</w:t>
      </w:r>
      <w:r w:rsidR="00391645">
        <w:t xml:space="preserve"> nastíním</w:t>
      </w:r>
      <w:r w:rsidR="00572B6E">
        <w:t xml:space="preserve"> výsledky z České volební studie 2017</w:t>
      </w:r>
      <w:r w:rsidR="0066645A">
        <w:t xml:space="preserve"> (ČVS 2017)</w:t>
      </w:r>
      <w:r w:rsidR="00572B6E">
        <w:t>, kt</w:t>
      </w:r>
      <w:r w:rsidR="00391645">
        <w:t>erá</w:t>
      </w:r>
      <w:r w:rsidR="00572B6E">
        <w:t xml:space="preserve"> ukazuje, jak respondenti odpovídali na dotazníkové šetření krátce po parlamentních volbách. Na vybraných otázkách </w:t>
      </w:r>
      <w:r w:rsidR="00391645">
        <w:t>je možné</w:t>
      </w:r>
      <w:r w:rsidR="00572B6E">
        <w:t xml:space="preserve"> </w:t>
      </w:r>
      <w:r w:rsidR="002E3009">
        <w:t>ilustrovat</w:t>
      </w:r>
      <w:r w:rsidR="00572B6E">
        <w:t xml:space="preserve">, jak velké počty voličů </w:t>
      </w:r>
      <w:r w:rsidR="0066645A">
        <w:t>analyzovaných</w:t>
      </w:r>
      <w:r w:rsidR="00391645">
        <w:t xml:space="preserve"> úspěšných</w:t>
      </w:r>
      <w:r w:rsidR="002E3009">
        <w:t xml:space="preserve"> stran</w:t>
      </w:r>
      <w:r w:rsidR="00572B6E">
        <w:t xml:space="preserve"> udělovaly např. preferenční hlasy, případně, jak moc </w:t>
      </w:r>
      <w:r w:rsidR="0066645A">
        <w:t xml:space="preserve">akcentovaly osobnosti z vybraných </w:t>
      </w:r>
      <w:r w:rsidR="00572B6E">
        <w:t>politických subjektů.</w:t>
      </w:r>
      <w:r w:rsidR="007D3405">
        <w:t xml:space="preserve"> Cílem této části ovšem není posuzovat ka</w:t>
      </w:r>
      <w:r w:rsidR="00BE290C">
        <w:t>u</w:t>
      </w:r>
      <w:r w:rsidR="007D3405">
        <w:t>zalitu</w:t>
      </w:r>
      <w:r w:rsidR="0066645A">
        <w:t xml:space="preserve"> se</w:t>
      </w:r>
      <w:r w:rsidR="00AC4088">
        <w:t> zjištěn</w:t>
      </w:r>
      <w:r w:rsidR="0066645A">
        <w:t>ou</w:t>
      </w:r>
      <w:r w:rsidR="00AC4088">
        <w:t xml:space="preserve"> mediální personalizaci</w:t>
      </w:r>
      <w:r w:rsidR="0066645A">
        <w:t>. C</w:t>
      </w:r>
      <w:r w:rsidR="00391645">
        <w:t>ílem je ilustrovat</w:t>
      </w:r>
      <w:r w:rsidR="0066645A">
        <w:t xml:space="preserve"> čtenáři</w:t>
      </w:r>
      <w:r w:rsidR="007D3405">
        <w:t xml:space="preserve">, jak voliči konkrétních stran přistupovali k volbě stranických lídrů. Proto </w:t>
      </w:r>
      <w:r w:rsidR="00391645">
        <w:t xml:space="preserve">zde </w:t>
      </w:r>
      <w:r w:rsidR="007D3405">
        <w:t>bud</w:t>
      </w:r>
      <w:r w:rsidR="00391645">
        <w:t>u</w:t>
      </w:r>
      <w:r w:rsidR="007D3405">
        <w:t xml:space="preserve"> používat pouze základní deskriptivní statistiku.</w:t>
      </w:r>
    </w:p>
    <w:p w:rsidR="00572B6E" w:rsidRDefault="00391645" w:rsidP="00572B6E">
      <w:pPr>
        <w:pStyle w:val="normlntext"/>
        <w:ind w:firstLine="340"/>
      </w:pPr>
      <w:r>
        <w:t>V této části práce se budu</w:t>
      </w:r>
      <w:r w:rsidR="00AC79BB">
        <w:t xml:space="preserve"> </w:t>
      </w:r>
      <w:r>
        <w:t>také</w:t>
      </w:r>
      <w:r w:rsidR="00572B6E">
        <w:t xml:space="preserve"> zabývat </w:t>
      </w:r>
      <w:r>
        <w:t>poslední ze zmiňovaných</w:t>
      </w:r>
      <w:r w:rsidR="00572B6E">
        <w:t xml:space="preserve"> dimenzí personalizace tzv. </w:t>
      </w:r>
      <w:r w:rsidR="00572B6E" w:rsidRPr="00AC4088">
        <w:rPr>
          <w:i/>
        </w:rPr>
        <w:t>behaviorální personalizací</w:t>
      </w:r>
      <w:r w:rsidR="00572B6E">
        <w:t xml:space="preserve">. Jak </w:t>
      </w:r>
      <w:r>
        <w:t>bylo zmíněno v teoretické části práce</w:t>
      </w:r>
      <w:r w:rsidR="00572B6E">
        <w:t>, tento fenomén se může týkat buď samotných politiků, kteří se snaží v</w:t>
      </w:r>
      <w:r w:rsidR="002E3009">
        <w:t> </w:t>
      </w:r>
      <w:r w:rsidR="00572B6E">
        <w:t>kampani</w:t>
      </w:r>
      <w:r w:rsidR="002E3009">
        <w:t xml:space="preserve"> svými projevy</w:t>
      </w:r>
      <w:r w:rsidR="00572B6E">
        <w:t xml:space="preserve"> zastínit vlastní stranu</w:t>
      </w:r>
      <w:r w:rsidR="002E3009">
        <w:t>, nebo je strana dobrovolně</w:t>
      </w:r>
      <w:r w:rsidR="00AC79BB">
        <w:t xml:space="preserve"> takto prosazuje</w:t>
      </w:r>
      <w:r w:rsidR="00572B6E">
        <w:t xml:space="preserve">. Behaviorální personalizace se ale také </w:t>
      </w:r>
      <w:r>
        <w:t>do</w:t>
      </w:r>
      <w:r w:rsidR="00572B6E">
        <w:t xml:space="preserve">týká </w:t>
      </w:r>
      <w:r w:rsidR="002E3009">
        <w:t>sa</w:t>
      </w:r>
      <w:r w:rsidR="00AC4088">
        <w:t>motných voličů a jejich chování</w:t>
      </w:r>
      <w:r w:rsidR="002E3009">
        <w:t>-</w:t>
      </w:r>
      <w:r w:rsidR="00572B6E">
        <w:t xml:space="preserve">jak dalece preferují a upřednostňují kandidáty před volbou </w:t>
      </w:r>
      <w:r>
        <w:t xml:space="preserve">strany nebo programového bodu. </w:t>
      </w:r>
      <w:r w:rsidR="00572B6E">
        <w:t>Svůj hlas volič odevzdá kandidátovi, třeba proto, že v něj má důvěru, nebo u něj vidí některé jemu sympatické o</w:t>
      </w:r>
      <w:r w:rsidR="00AC4088">
        <w:t>sobnost</w:t>
      </w:r>
      <w:r w:rsidR="00D90E02">
        <w:t>n</w:t>
      </w:r>
      <w:r w:rsidR="00AC4088">
        <w:t>í ch</w:t>
      </w:r>
      <w:r>
        <w:t>arakteristiky (Adam, Maier 2010, Rahat, Sheafer 2007,</w:t>
      </w:r>
      <w:r w:rsidR="00AC4088">
        <w:t xml:space="preserve"> Caprara,</w:t>
      </w:r>
      <w:r w:rsidR="00572B6E">
        <w:t xml:space="preserve"> Zimbardo 2004). </w:t>
      </w:r>
      <w:r w:rsidR="00692AE0">
        <w:t>Je třeba</w:t>
      </w:r>
      <w:r w:rsidR="002E3009">
        <w:t xml:space="preserve"> ale také poznamenat, že si lidé často volí lídry,</w:t>
      </w:r>
      <w:r w:rsidR="00692AE0">
        <w:t xml:space="preserve"> se kterými sympatizují právě </w:t>
      </w:r>
      <w:r>
        <w:t>kvůli tomu</w:t>
      </w:r>
      <w:r w:rsidR="00692AE0">
        <w:t>, že jsou reprezentantem jim blízké strany. Nemůžeme proto posuzovat tyto postoje voličů, jako striktně oddělené (</w:t>
      </w:r>
      <w:r w:rsidR="00A3654F">
        <w:t>Holmberg,</w:t>
      </w:r>
      <w:r w:rsidR="00692AE0">
        <w:t xml:space="preserve"> Oscarsson 2011). </w:t>
      </w:r>
    </w:p>
    <w:p w:rsidR="002E3009" w:rsidRDefault="00692AE0" w:rsidP="00572B6E">
      <w:pPr>
        <w:pStyle w:val="normlntext"/>
        <w:ind w:firstLine="340"/>
      </w:pPr>
      <w:r>
        <w:t xml:space="preserve">Do </w:t>
      </w:r>
      <w:r w:rsidR="0066645A">
        <w:t>ČVS</w:t>
      </w:r>
      <w:r>
        <w:t xml:space="preserve"> 2017 vstoupilo 1</w:t>
      </w:r>
      <w:r w:rsidR="002E3009">
        <w:t xml:space="preserve"> </w:t>
      </w:r>
      <w:r>
        <w:t xml:space="preserve">201 </w:t>
      </w:r>
      <w:r w:rsidR="00391645">
        <w:t>respondentů</w:t>
      </w:r>
      <w:r>
        <w:t xml:space="preserve"> a tzv</w:t>
      </w:r>
      <w:r w:rsidRPr="00AC4088">
        <w:rPr>
          <w:i/>
        </w:rPr>
        <w:t>. behaviorální personalizac</w:t>
      </w:r>
      <w:r w:rsidR="00391645">
        <w:t xml:space="preserve">i </w:t>
      </w:r>
      <w:r w:rsidR="0066645A">
        <w:t>budu ilustrovat</w:t>
      </w:r>
      <w:r>
        <w:t xml:space="preserve"> na základě několik</w:t>
      </w:r>
      <w:r w:rsidR="00BE290C">
        <w:t>a konkrétních otázek</w:t>
      </w:r>
      <w:r w:rsidR="00AC4088">
        <w:t xml:space="preserve"> z dotazníkového šetření</w:t>
      </w:r>
      <w:r w:rsidR="00BE290C">
        <w:t>:</w:t>
      </w:r>
      <w:r w:rsidR="007D3405">
        <w:t xml:space="preserve"> </w:t>
      </w:r>
    </w:p>
    <w:p w:rsidR="002E3009" w:rsidRDefault="00BE290C" w:rsidP="00572B6E">
      <w:pPr>
        <w:pStyle w:val="normlntext"/>
        <w:ind w:firstLine="340"/>
      </w:pPr>
      <w:r w:rsidRPr="00BE290C">
        <w:rPr>
          <w:i/>
        </w:rPr>
        <w:t>Q19a: Vyjadřuje některá strana jeho názory</w:t>
      </w:r>
      <w:r w:rsidR="00391645">
        <w:t>.</w:t>
      </w:r>
    </w:p>
    <w:p w:rsidR="002E3009" w:rsidRDefault="00BE290C" w:rsidP="00572B6E">
      <w:pPr>
        <w:pStyle w:val="normlntext"/>
        <w:ind w:firstLine="340"/>
      </w:pPr>
      <w:r w:rsidRPr="00BE290C">
        <w:rPr>
          <w:i/>
        </w:rPr>
        <w:t>Q20a: Vyjadřuje některý předseda strany jeho názory</w:t>
      </w:r>
      <w:r w:rsidR="00AF65BA">
        <w:t>.</w:t>
      </w:r>
    </w:p>
    <w:p w:rsidR="002E3009" w:rsidRDefault="00BE290C" w:rsidP="00572B6E">
      <w:pPr>
        <w:pStyle w:val="normlntext"/>
        <w:ind w:firstLine="340"/>
      </w:pPr>
      <w:r w:rsidRPr="00BE290C">
        <w:rPr>
          <w:i/>
        </w:rPr>
        <w:t>Q10i:Využil možnost dát preferenční hlasy</w:t>
      </w:r>
      <w:r>
        <w:t>.</w:t>
      </w:r>
    </w:p>
    <w:p w:rsidR="00692AE0" w:rsidRDefault="00BE290C" w:rsidP="00572B6E">
      <w:pPr>
        <w:pStyle w:val="normlntext"/>
        <w:ind w:firstLine="340"/>
      </w:pPr>
      <w:r w:rsidRPr="00BE290C">
        <w:rPr>
          <w:i/>
        </w:rPr>
        <w:t>Q10nf. Důvody preferenčních hlasů – veřejná zná</w:t>
      </w:r>
      <w:r>
        <w:rPr>
          <w:i/>
        </w:rPr>
        <w:t>m</w:t>
      </w:r>
      <w:r w:rsidRPr="00BE290C">
        <w:rPr>
          <w:i/>
        </w:rPr>
        <w:t>ost kandidáta</w:t>
      </w:r>
      <w:r>
        <w:t>.</w:t>
      </w:r>
    </w:p>
    <w:p w:rsidR="00BE290C" w:rsidRDefault="00A3654F" w:rsidP="00572B6E">
      <w:pPr>
        <w:pStyle w:val="normlntext"/>
        <w:ind w:firstLine="340"/>
      </w:pPr>
      <w:r>
        <w:t xml:space="preserve">Na vybraných otázkách </w:t>
      </w:r>
      <w:r w:rsidR="00391645">
        <w:t>p</w:t>
      </w:r>
      <w:r w:rsidR="0066645A">
        <w:t>ak čtenáři představím</w:t>
      </w:r>
      <w:r>
        <w:t>, jak dalece voliči sledovaných</w:t>
      </w:r>
      <w:r w:rsidR="00BE290C">
        <w:t xml:space="preserve"> stran uplatňovali ve svých </w:t>
      </w:r>
      <w:r w:rsidR="002E3009">
        <w:t>volebních rozhodnutích</w:t>
      </w:r>
      <w:r w:rsidR="00BE290C">
        <w:t xml:space="preserve"> linii</w:t>
      </w:r>
      <w:r>
        <w:t xml:space="preserve"> osobních sympatií k</w:t>
      </w:r>
      <w:r w:rsidR="0066645A">
        <w:t xml:space="preserve"> vybraným</w:t>
      </w:r>
      <w:r>
        <w:t> lídrům stran</w:t>
      </w:r>
      <w:r w:rsidR="00BE290C">
        <w:t xml:space="preserve">. </w:t>
      </w:r>
      <w:r>
        <w:t xml:space="preserve">Jde především o to </w:t>
      </w:r>
      <w:r w:rsidR="00391645">
        <w:t>ukázat</w:t>
      </w:r>
      <w:r>
        <w:t xml:space="preserve">, jak moc volbu </w:t>
      </w:r>
      <w:r w:rsidR="0066645A">
        <w:t>analyzovaných</w:t>
      </w:r>
      <w:r>
        <w:t xml:space="preserve"> stran ovlivnila náklonnost</w:t>
      </w:r>
      <w:r w:rsidR="0066645A">
        <w:t xml:space="preserve"> </w:t>
      </w:r>
      <w:r>
        <w:t>k</w:t>
      </w:r>
      <w:r w:rsidR="0066645A">
        <w:t xml:space="preserve"> jejich lídrovi. </w:t>
      </w:r>
      <w:r>
        <w:t xml:space="preserve">Cílem </w:t>
      </w:r>
      <w:r w:rsidR="0066645A">
        <w:t xml:space="preserve">analýzy </w:t>
      </w:r>
      <w:r>
        <w:t xml:space="preserve">není vysvětlit, jestli a jak dalece k tomu přispěla výše </w:t>
      </w:r>
      <w:r>
        <w:lastRenderedPageBreak/>
        <w:t>zjištěná mediální personalizace.</w:t>
      </w:r>
      <w:r w:rsidR="0066645A">
        <w:t xml:space="preserve"> Jde tak ovšem ilustrovat, i jako podnět pro budoucí výzkum, jak dalece se mediální personalizace překrývá s preferencemi voličů.</w:t>
      </w:r>
    </w:p>
    <w:p w:rsidR="001A4253" w:rsidRDefault="00FC340F" w:rsidP="001A4253">
      <w:pPr>
        <w:pStyle w:val="normlntext"/>
        <w:ind w:firstLine="340"/>
      </w:pPr>
      <w:r>
        <w:t xml:space="preserve">Do analýzy </w:t>
      </w:r>
      <w:r w:rsidR="00C444FE">
        <w:t>bylo zařazeno</w:t>
      </w:r>
      <w:r>
        <w:t xml:space="preserve"> v případě otázky </w:t>
      </w:r>
      <w:r w:rsidRPr="00C3605F">
        <w:rPr>
          <w:i/>
        </w:rPr>
        <w:t>Q19.a</w:t>
      </w:r>
      <w:r>
        <w:t xml:space="preserve"> 1</w:t>
      </w:r>
      <w:r w:rsidR="002E3009">
        <w:t xml:space="preserve"> </w:t>
      </w:r>
      <w:r>
        <w:t xml:space="preserve">285 respondentů a jejich odpovědi na </w:t>
      </w:r>
      <w:r w:rsidR="002E3009">
        <w:t xml:space="preserve">výše zmíněnou </w:t>
      </w:r>
      <w:r>
        <w:t>otázku. Ostatní respondenty js</w:t>
      </w:r>
      <w:r w:rsidR="00C444FE">
        <w:t>em</w:t>
      </w:r>
      <w:r>
        <w:t xml:space="preserve"> z důvodu toho, že volili jin</w:t>
      </w:r>
      <w:r w:rsidR="002E3009">
        <w:t xml:space="preserve">é než </w:t>
      </w:r>
      <w:r w:rsidR="00C444FE">
        <w:t xml:space="preserve">v této práci </w:t>
      </w:r>
      <w:r w:rsidR="0066645A">
        <w:t>analyzované</w:t>
      </w:r>
      <w:r w:rsidR="002E3009">
        <w:t xml:space="preserve"> strany</w:t>
      </w:r>
      <w:r w:rsidR="00A3654F">
        <w:t>,</w:t>
      </w:r>
      <w:r w:rsidR="002E3009">
        <w:t xml:space="preserve"> </w:t>
      </w:r>
      <w:r>
        <w:t>nebo</w:t>
      </w:r>
      <w:r w:rsidR="00A3654F">
        <w:t>-</w:t>
      </w:r>
      <w:r>
        <w:t xml:space="preserve">že to byli </w:t>
      </w:r>
      <w:r w:rsidR="00AC4088">
        <w:t xml:space="preserve">deklarovaní </w:t>
      </w:r>
      <w:r w:rsidR="0066645A">
        <w:t>nevoliči, zde neuváděla</w:t>
      </w:r>
      <w:r>
        <w:t>. V tabulce č.</w:t>
      </w:r>
      <w:r w:rsidR="0066645A">
        <w:t xml:space="preserve"> </w:t>
      </w:r>
      <w:r>
        <w:t>1</w:t>
      </w:r>
      <w:r w:rsidR="00C444FE">
        <w:t>2</w:t>
      </w:r>
      <w:r>
        <w:t xml:space="preserve"> je k vidění odpověď na otázku, zda některá ze stran vyjadřuje názory </w:t>
      </w:r>
      <w:r w:rsidR="00C444FE">
        <w:t>svých</w:t>
      </w:r>
      <w:r>
        <w:t xml:space="preserve"> voličů. Pr</w:t>
      </w:r>
      <w:r w:rsidR="00C444FE">
        <w:t>o srovnání uvádím</w:t>
      </w:r>
      <w:r w:rsidR="00AC4088">
        <w:t xml:space="preserve"> v tabulce č.</w:t>
      </w:r>
      <w:r w:rsidR="0066645A">
        <w:t xml:space="preserve"> </w:t>
      </w:r>
      <w:r>
        <w:t>1</w:t>
      </w:r>
      <w:r w:rsidR="00C444FE">
        <w:t>3</w:t>
      </w:r>
      <w:r>
        <w:t xml:space="preserve">, odpověď na otázku </w:t>
      </w:r>
      <w:r w:rsidRPr="00C3605F">
        <w:rPr>
          <w:i/>
        </w:rPr>
        <w:t>Q20a.,</w:t>
      </w:r>
      <w:r>
        <w:t xml:space="preserve"> kde respondenti reagovali na to, </w:t>
      </w:r>
      <w:r w:rsidR="00C444FE">
        <w:t>zda</w:t>
      </w:r>
      <w:r>
        <w:t xml:space="preserve"> některý předseda strany vyjadřuje jeho názory v případě volby konkrétní strany. V případě této otázky bylo zahrnuto 1</w:t>
      </w:r>
      <w:r w:rsidR="00AC4088">
        <w:t xml:space="preserve"> </w:t>
      </w:r>
      <w:r>
        <w:t xml:space="preserve">290 respondentů. V tabulkách zobrazujeme sloupcová procenta, která nám ukazují rozložení respondentů </w:t>
      </w:r>
      <w:r w:rsidR="00C444FE">
        <w:t>napříč</w:t>
      </w:r>
      <w:r>
        <w:t xml:space="preserve"> vybraný</w:t>
      </w:r>
      <w:r w:rsidR="00C444FE">
        <w:t>mi</w:t>
      </w:r>
      <w:r>
        <w:t xml:space="preserve"> stran</w:t>
      </w:r>
      <w:r w:rsidR="00C444FE">
        <w:t>ami</w:t>
      </w:r>
      <w:r>
        <w:t>.</w:t>
      </w:r>
    </w:p>
    <w:p w:rsidR="00B46FC9" w:rsidRDefault="00B46FC9" w:rsidP="001A4253">
      <w:r>
        <w:t xml:space="preserve">Tabulka </w:t>
      </w:r>
      <w:fldSimple w:instr=" SEQ Tabulka \* ARABIC ">
        <w:r w:rsidR="002F267A">
          <w:rPr>
            <w:noProof/>
          </w:rPr>
          <w:t>12</w:t>
        </w:r>
      </w:fldSimple>
      <w:r w:rsidR="0066645A">
        <w:t xml:space="preserve"> </w:t>
      </w:r>
      <w:r>
        <w:t>Vyjad</w:t>
      </w:r>
      <w:r w:rsidR="001A4253">
        <w:t>řuje některá strana jeho názory.</w:t>
      </w:r>
    </w:p>
    <w:tbl>
      <w:tblPr>
        <w:tblW w:w="9566" w:type="dxa"/>
        <w:jc w:val="center"/>
        <w:tblInd w:w="-1985" w:type="dxa"/>
        <w:tblCellMar>
          <w:left w:w="70" w:type="dxa"/>
          <w:right w:w="70" w:type="dxa"/>
        </w:tblCellMar>
        <w:tblLook w:val="04A0"/>
      </w:tblPr>
      <w:tblGrid>
        <w:gridCol w:w="1021"/>
        <w:gridCol w:w="877"/>
        <w:gridCol w:w="903"/>
        <w:gridCol w:w="948"/>
        <w:gridCol w:w="894"/>
        <w:gridCol w:w="993"/>
        <w:gridCol w:w="850"/>
        <w:gridCol w:w="709"/>
        <w:gridCol w:w="850"/>
        <w:gridCol w:w="851"/>
        <w:gridCol w:w="709"/>
      </w:tblGrid>
      <w:tr w:rsidR="004E0C08" w:rsidRPr="004E0C08" w:rsidTr="005044EF">
        <w:trPr>
          <w:trHeight w:val="430"/>
          <w:jc w:val="center"/>
        </w:trPr>
        <w:tc>
          <w:tcPr>
            <w:tcW w:w="1021" w:type="dxa"/>
            <w:tcBorders>
              <w:top w:val="single" w:sz="8" w:space="0" w:color="auto"/>
              <w:left w:val="single" w:sz="8" w:space="0" w:color="auto"/>
              <w:bottom w:val="nil"/>
              <w:right w:val="nil"/>
            </w:tcBorders>
            <w:shd w:val="clear" w:color="auto" w:fill="auto"/>
            <w:noWrap/>
            <w:vAlign w:val="bottom"/>
            <w:hideMark/>
          </w:tcPr>
          <w:p w:rsidR="004E0C08" w:rsidRPr="004E0C08" w:rsidRDefault="004E0C08" w:rsidP="004E0C08">
            <w:pPr>
              <w:rPr>
                <w:rFonts w:ascii="Calibri" w:hAnsi="Calibri" w:cs="Calibri"/>
                <w:color w:val="000000"/>
                <w:sz w:val="22"/>
                <w:szCs w:val="22"/>
              </w:rPr>
            </w:pPr>
            <w:r w:rsidRPr="004E0C08">
              <w:rPr>
                <w:rFonts w:ascii="Calibri" w:hAnsi="Calibri" w:cs="Calibri"/>
                <w:color w:val="000000"/>
                <w:sz w:val="22"/>
                <w:szCs w:val="22"/>
              </w:rPr>
              <w:t> </w:t>
            </w:r>
          </w:p>
        </w:tc>
        <w:tc>
          <w:tcPr>
            <w:tcW w:w="838" w:type="dxa"/>
            <w:tcBorders>
              <w:top w:val="single" w:sz="8" w:space="0" w:color="auto"/>
              <w:left w:val="nil"/>
              <w:bottom w:val="nil"/>
              <w:right w:val="single" w:sz="8" w:space="0" w:color="auto"/>
            </w:tcBorders>
            <w:shd w:val="clear" w:color="auto" w:fill="auto"/>
            <w:noWrap/>
            <w:vAlign w:val="bottom"/>
            <w:hideMark/>
          </w:tcPr>
          <w:p w:rsidR="004E0C08" w:rsidRPr="004E0C08" w:rsidRDefault="004E0C08" w:rsidP="004E0C08">
            <w:pPr>
              <w:rPr>
                <w:rFonts w:ascii="Calibri" w:hAnsi="Calibri" w:cs="Calibri"/>
                <w:color w:val="000000"/>
                <w:sz w:val="22"/>
                <w:szCs w:val="22"/>
              </w:rPr>
            </w:pPr>
            <w:r w:rsidRPr="004E0C08">
              <w:rPr>
                <w:rFonts w:ascii="Calibri" w:hAnsi="Calibri" w:cs="Calibri"/>
                <w:color w:val="000000"/>
                <w:sz w:val="22"/>
                <w:szCs w:val="22"/>
              </w:rPr>
              <w:t> </w:t>
            </w:r>
          </w:p>
        </w:tc>
        <w:tc>
          <w:tcPr>
            <w:tcW w:w="7707" w:type="dxa"/>
            <w:gridSpan w:val="9"/>
            <w:tcBorders>
              <w:top w:val="single" w:sz="8" w:space="0" w:color="auto"/>
              <w:left w:val="nil"/>
              <w:bottom w:val="single" w:sz="8" w:space="0" w:color="auto"/>
              <w:right w:val="single" w:sz="8" w:space="0" w:color="000000"/>
            </w:tcBorders>
            <w:shd w:val="clear" w:color="auto" w:fill="auto"/>
            <w:vAlign w:val="bottom"/>
            <w:hideMark/>
          </w:tcPr>
          <w:p w:rsidR="004E0C08" w:rsidRPr="004E0C08" w:rsidRDefault="004E0C08" w:rsidP="004E0C08">
            <w:pPr>
              <w:jc w:val="center"/>
              <w:rPr>
                <w:rFonts w:ascii="Calibri" w:hAnsi="Calibri" w:cs="Calibri"/>
                <w:b/>
                <w:bCs/>
                <w:color w:val="000000"/>
                <w:sz w:val="28"/>
                <w:szCs w:val="28"/>
              </w:rPr>
            </w:pPr>
            <w:r w:rsidRPr="004E0C08">
              <w:rPr>
                <w:rFonts w:ascii="Calibri" w:hAnsi="Calibri" w:cs="Calibri"/>
                <w:b/>
                <w:bCs/>
                <w:color w:val="000000"/>
                <w:sz w:val="28"/>
                <w:szCs w:val="28"/>
              </w:rPr>
              <w:t>VOLBA STRANY 2017</w:t>
            </w:r>
          </w:p>
        </w:tc>
      </w:tr>
      <w:tr w:rsidR="005044EF" w:rsidRPr="004E0C08" w:rsidTr="005044EF">
        <w:trPr>
          <w:trHeight w:val="432"/>
          <w:jc w:val="center"/>
        </w:trPr>
        <w:tc>
          <w:tcPr>
            <w:tcW w:w="1021" w:type="dxa"/>
            <w:tcBorders>
              <w:top w:val="nil"/>
              <w:left w:val="single" w:sz="8" w:space="0" w:color="auto"/>
              <w:bottom w:val="nil"/>
              <w:right w:val="nil"/>
            </w:tcBorders>
            <w:shd w:val="clear" w:color="auto" w:fill="auto"/>
            <w:noWrap/>
            <w:vAlign w:val="bottom"/>
            <w:hideMark/>
          </w:tcPr>
          <w:p w:rsidR="004E0C08" w:rsidRPr="004E0C08" w:rsidRDefault="004E0C08" w:rsidP="004E0C08">
            <w:pPr>
              <w:rPr>
                <w:rFonts w:ascii="Calibri" w:hAnsi="Calibri" w:cs="Calibri"/>
                <w:color w:val="000000"/>
                <w:sz w:val="22"/>
                <w:szCs w:val="22"/>
              </w:rPr>
            </w:pPr>
            <w:r w:rsidRPr="004E0C08">
              <w:rPr>
                <w:rFonts w:ascii="Calibri" w:hAnsi="Calibri" w:cs="Calibri"/>
                <w:color w:val="000000"/>
                <w:sz w:val="22"/>
                <w:szCs w:val="22"/>
              </w:rPr>
              <w:t> </w:t>
            </w:r>
          </w:p>
        </w:tc>
        <w:tc>
          <w:tcPr>
            <w:tcW w:w="838" w:type="dxa"/>
            <w:tcBorders>
              <w:top w:val="nil"/>
              <w:left w:val="nil"/>
              <w:bottom w:val="single" w:sz="8" w:space="0" w:color="auto"/>
              <w:right w:val="single" w:sz="8" w:space="0" w:color="auto"/>
            </w:tcBorders>
            <w:shd w:val="clear" w:color="auto" w:fill="auto"/>
            <w:noWrap/>
            <w:vAlign w:val="bottom"/>
            <w:hideMark/>
          </w:tcPr>
          <w:p w:rsidR="004E0C08" w:rsidRPr="004E0C08" w:rsidRDefault="004E0C08" w:rsidP="004E0C08">
            <w:pPr>
              <w:rPr>
                <w:rFonts w:ascii="Calibri" w:hAnsi="Calibri" w:cs="Calibri"/>
                <w:color w:val="000000"/>
                <w:sz w:val="22"/>
                <w:szCs w:val="22"/>
              </w:rPr>
            </w:pPr>
            <w:r w:rsidRPr="004E0C08">
              <w:rPr>
                <w:rFonts w:ascii="Calibri" w:hAnsi="Calibri" w:cs="Calibri"/>
                <w:color w:val="000000"/>
                <w:sz w:val="22"/>
                <w:szCs w:val="22"/>
              </w:rPr>
              <w:t> </w:t>
            </w:r>
          </w:p>
        </w:tc>
        <w:tc>
          <w:tcPr>
            <w:tcW w:w="903" w:type="dxa"/>
            <w:tcBorders>
              <w:top w:val="nil"/>
              <w:left w:val="nil"/>
              <w:bottom w:val="nil"/>
              <w:right w:val="single" w:sz="8" w:space="0" w:color="auto"/>
            </w:tcBorders>
            <w:shd w:val="clear" w:color="auto" w:fill="auto"/>
            <w:noWrap/>
            <w:vAlign w:val="bottom"/>
            <w:hideMark/>
          </w:tcPr>
          <w:p w:rsidR="004E0C08" w:rsidRPr="004E0C08" w:rsidRDefault="004E0C08" w:rsidP="004E0C08">
            <w:pPr>
              <w:jc w:val="center"/>
              <w:rPr>
                <w:rFonts w:ascii="Calibri" w:hAnsi="Calibri" w:cs="Calibri"/>
                <w:b/>
                <w:bCs/>
                <w:color w:val="000000"/>
                <w:sz w:val="22"/>
                <w:szCs w:val="22"/>
              </w:rPr>
            </w:pPr>
            <w:r w:rsidRPr="004E0C08">
              <w:rPr>
                <w:rFonts w:ascii="Calibri" w:hAnsi="Calibri" w:cs="Calibri"/>
                <w:b/>
                <w:bCs/>
                <w:color w:val="000000"/>
                <w:sz w:val="22"/>
                <w:szCs w:val="22"/>
              </w:rPr>
              <w:t>ANO 2011</w:t>
            </w:r>
          </w:p>
        </w:tc>
        <w:tc>
          <w:tcPr>
            <w:tcW w:w="948" w:type="dxa"/>
            <w:tcBorders>
              <w:top w:val="nil"/>
              <w:left w:val="nil"/>
              <w:bottom w:val="nil"/>
              <w:right w:val="single" w:sz="8" w:space="0" w:color="auto"/>
            </w:tcBorders>
            <w:shd w:val="clear" w:color="auto" w:fill="auto"/>
            <w:noWrap/>
            <w:vAlign w:val="bottom"/>
            <w:hideMark/>
          </w:tcPr>
          <w:p w:rsidR="004E0C08" w:rsidRPr="004E0C08" w:rsidRDefault="004E0C08" w:rsidP="004E0C08">
            <w:pPr>
              <w:jc w:val="center"/>
              <w:rPr>
                <w:rFonts w:ascii="Calibri" w:hAnsi="Calibri" w:cs="Calibri"/>
                <w:b/>
                <w:bCs/>
                <w:color w:val="000000"/>
                <w:sz w:val="22"/>
                <w:szCs w:val="22"/>
              </w:rPr>
            </w:pPr>
            <w:r w:rsidRPr="004E0C08">
              <w:rPr>
                <w:rFonts w:ascii="Calibri" w:hAnsi="Calibri" w:cs="Calibri"/>
                <w:b/>
                <w:bCs/>
                <w:color w:val="000000"/>
                <w:sz w:val="22"/>
                <w:szCs w:val="22"/>
              </w:rPr>
              <w:t>ČSSD</w:t>
            </w:r>
          </w:p>
        </w:tc>
        <w:tc>
          <w:tcPr>
            <w:tcW w:w="894" w:type="dxa"/>
            <w:tcBorders>
              <w:top w:val="nil"/>
              <w:left w:val="nil"/>
              <w:bottom w:val="nil"/>
              <w:right w:val="single" w:sz="8" w:space="0" w:color="auto"/>
            </w:tcBorders>
            <w:shd w:val="clear" w:color="auto" w:fill="auto"/>
            <w:noWrap/>
            <w:vAlign w:val="bottom"/>
            <w:hideMark/>
          </w:tcPr>
          <w:p w:rsidR="004E0C08" w:rsidRPr="004E0C08" w:rsidRDefault="004E0C08" w:rsidP="004E0C08">
            <w:pPr>
              <w:jc w:val="center"/>
              <w:rPr>
                <w:rFonts w:ascii="Calibri" w:hAnsi="Calibri" w:cs="Calibri"/>
                <w:b/>
                <w:bCs/>
                <w:color w:val="000000"/>
                <w:sz w:val="22"/>
                <w:szCs w:val="22"/>
              </w:rPr>
            </w:pPr>
            <w:r w:rsidRPr="004E0C08">
              <w:rPr>
                <w:rFonts w:ascii="Calibri" w:hAnsi="Calibri" w:cs="Calibri"/>
                <w:b/>
                <w:bCs/>
                <w:color w:val="000000"/>
                <w:sz w:val="22"/>
                <w:szCs w:val="22"/>
              </w:rPr>
              <w:t>KSČM</w:t>
            </w:r>
          </w:p>
        </w:tc>
        <w:tc>
          <w:tcPr>
            <w:tcW w:w="993" w:type="dxa"/>
            <w:tcBorders>
              <w:top w:val="nil"/>
              <w:left w:val="nil"/>
              <w:bottom w:val="nil"/>
              <w:right w:val="single" w:sz="8" w:space="0" w:color="auto"/>
            </w:tcBorders>
            <w:shd w:val="clear" w:color="auto" w:fill="auto"/>
            <w:noWrap/>
            <w:vAlign w:val="bottom"/>
            <w:hideMark/>
          </w:tcPr>
          <w:p w:rsidR="004E0C08" w:rsidRPr="004E0C08" w:rsidRDefault="004E0C08" w:rsidP="004E0C08">
            <w:pPr>
              <w:jc w:val="center"/>
              <w:rPr>
                <w:rFonts w:ascii="Calibri" w:hAnsi="Calibri" w:cs="Calibri"/>
                <w:b/>
                <w:bCs/>
                <w:color w:val="000000"/>
                <w:sz w:val="22"/>
                <w:szCs w:val="22"/>
              </w:rPr>
            </w:pPr>
            <w:r w:rsidRPr="004E0C08">
              <w:rPr>
                <w:rFonts w:ascii="Calibri" w:hAnsi="Calibri" w:cs="Calibri"/>
                <w:b/>
                <w:bCs/>
                <w:color w:val="000000"/>
                <w:sz w:val="22"/>
                <w:szCs w:val="22"/>
              </w:rPr>
              <w:t>TOP 09</w:t>
            </w:r>
          </w:p>
        </w:tc>
        <w:tc>
          <w:tcPr>
            <w:tcW w:w="850" w:type="dxa"/>
            <w:tcBorders>
              <w:top w:val="nil"/>
              <w:left w:val="nil"/>
              <w:bottom w:val="nil"/>
              <w:right w:val="single" w:sz="8" w:space="0" w:color="auto"/>
            </w:tcBorders>
            <w:shd w:val="clear" w:color="auto" w:fill="auto"/>
            <w:noWrap/>
            <w:vAlign w:val="bottom"/>
            <w:hideMark/>
          </w:tcPr>
          <w:p w:rsidR="004E0C08" w:rsidRPr="004E0C08" w:rsidRDefault="004E0C08" w:rsidP="004E0C08">
            <w:pPr>
              <w:jc w:val="center"/>
              <w:rPr>
                <w:rFonts w:ascii="Calibri" w:hAnsi="Calibri" w:cs="Calibri"/>
                <w:b/>
                <w:bCs/>
                <w:color w:val="000000"/>
                <w:sz w:val="22"/>
                <w:szCs w:val="22"/>
              </w:rPr>
            </w:pPr>
            <w:r w:rsidRPr="004E0C08">
              <w:rPr>
                <w:rFonts w:ascii="Calibri" w:hAnsi="Calibri" w:cs="Calibri"/>
                <w:b/>
                <w:bCs/>
                <w:color w:val="000000"/>
                <w:sz w:val="22"/>
                <w:szCs w:val="22"/>
              </w:rPr>
              <w:t>STAN</w:t>
            </w:r>
          </w:p>
        </w:tc>
        <w:tc>
          <w:tcPr>
            <w:tcW w:w="709" w:type="dxa"/>
            <w:tcBorders>
              <w:top w:val="nil"/>
              <w:left w:val="nil"/>
              <w:bottom w:val="nil"/>
              <w:right w:val="single" w:sz="8" w:space="0" w:color="auto"/>
            </w:tcBorders>
            <w:shd w:val="clear" w:color="auto" w:fill="auto"/>
            <w:noWrap/>
            <w:vAlign w:val="bottom"/>
            <w:hideMark/>
          </w:tcPr>
          <w:p w:rsidR="004E0C08" w:rsidRPr="004E0C08" w:rsidRDefault="004E0C08" w:rsidP="004E0C08">
            <w:pPr>
              <w:jc w:val="center"/>
              <w:rPr>
                <w:rFonts w:ascii="Calibri" w:hAnsi="Calibri" w:cs="Calibri"/>
                <w:b/>
                <w:bCs/>
                <w:color w:val="000000"/>
                <w:sz w:val="22"/>
                <w:szCs w:val="22"/>
              </w:rPr>
            </w:pPr>
            <w:r w:rsidRPr="004E0C08">
              <w:rPr>
                <w:rFonts w:ascii="Calibri" w:hAnsi="Calibri" w:cs="Calibri"/>
                <w:b/>
                <w:bCs/>
                <w:color w:val="000000"/>
                <w:sz w:val="22"/>
                <w:szCs w:val="22"/>
              </w:rPr>
              <w:t>SPD</w:t>
            </w:r>
          </w:p>
        </w:tc>
        <w:tc>
          <w:tcPr>
            <w:tcW w:w="850" w:type="dxa"/>
            <w:tcBorders>
              <w:top w:val="nil"/>
              <w:left w:val="nil"/>
              <w:bottom w:val="nil"/>
              <w:right w:val="single" w:sz="8" w:space="0" w:color="auto"/>
            </w:tcBorders>
            <w:shd w:val="clear" w:color="auto" w:fill="auto"/>
            <w:noWrap/>
            <w:vAlign w:val="bottom"/>
            <w:hideMark/>
          </w:tcPr>
          <w:p w:rsidR="004E0C08" w:rsidRPr="004E0C08" w:rsidRDefault="004E0C08" w:rsidP="004E0C08">
            <w:pPr>
              <w:jc w:val="center"/>
              <w:rPr>
                <w:rFonts w:ascii="Calibri" w:hAnsi="Calibri" w:cs="Calibri"/>
                <w:b/>
                <w:bCs/>
                <w:color w:val="000000"/>
                <w:sz w:val="22"/>
                <w:szCs w:val="22"/>
              </w:rPr>
            </w:pPr>
            <w:r w:rsidRPr="004E0C08">
              <w:rPr>
                <w:rFonts w:ascii="Calibri" w:hAnsi="Calibri" w:cs="Calibri"/>
                <w:b/>
                <w:bCs/>
                <w:color w:val="000000"/>
                <w:sz w:val="22"/>
                <w:szCs w:val="22"/>
              </w:rPr>
              <w:t>ODS</w:t>
            </w:r>
          </w:p>
        </w:tc>
        <w:tc>
          <w:tcPr>
            <w:tcW w:w="851" w:type="dxa"/>
            <w:tcBorders>
              <w:top w:val="nil"/>
              <w:left w:val="nil"/>
              <w:bottom w:val="nil"/>
              <w:right w:val="single" w:sz="8" w:space="0" w:color="auto"/>
            </w:tcBorders>
            <w:shd w:val="clear" w:color="auto" w:fill="auto"/>
            <w:noWrap/>
            <w:vAlign w:val="bottom"/>
            <w:hideMark/>
          </w:tcPr>
          <w:p w:rsidR="004E0C08" w:rsidRPr="004E0C08" w:rsidRDefault="004E0C08" w:rsidP="004E0C08">
            <w:pPr>
              <w:jc w:val="center"/>
              <w:rPr>
                <w:rFonts w:ascii="Calibri" w:hAnsi="Calibri" w:cs="Calibri"/>
                <w:b/>
                <w:bCs/>
                <w:color w:val="000000"/>
                <w:sz w:val="22"/>
                <w:szCs w:val="22"/>
              </w:rPr>
            </w:pPr>
            <w:r w:rsidRPr="004E0C08">
              <w:rPr>
                <w:rFonts w:ascii="Calibri" w:hAnsi="Calibri" w:cs="Calibri"/>
                <w:b/>
                <w:bCs/>
                <w:color w:val="000000"/>
                <w:sz w:val="22"/>
                <w:szCs w:val="22"/>
              </w:rPr>
              <w:t>PIRÁTI</w:t>
            </w:r>
          </w:p>
        </w:tc>
        <w:tc>
          <w:tcPr>
            <w:tcW w:w="709" w:type="dxa"/>
            <w:tcBorders>
              <w:top w:val="nil"/>
              <w:left w:val="nil"/>
              <w:bottom w:val="nil"/>
              <w:right w:val="single" w:sz="8" w:space="0" w:color="auto"/>
            </w:tcBorders>
            <w:shd w:val="clear" w:color="auto" w:fill="auto"/>
            <w:noWrap/>
            <w:vAlign w:val="bottom"/>
            <w:hideMark/>
          </w:tcPr>
          <w:p w:rsidR="004E0C08" w:rsidRPr="004E0C08" w:rsidRDefault="004E0C08" w:rsidP="004E0C08">
            <w:pPr>
              <w:jc w:val="center"/>
              <w:rPr>
                <w:rFonts w:ascii="Calibri" w:hAnsi="Calibri" w:cs="Calibri"/>
                <w:b/>
                <w:bCs/>
                <w:color w:val="000000"/>
                <w:sz w:val="22"/>
                <w:szCs w:val="22"/>
              </w:rPr>
            </w:pPr>
            <w:r w:rsidRPr="004E0C08">
              <w:rPr>
                <w:rFonts w:ascii="Calibri" w:hAnsi="Calibri" w:cs="Calibri"/>
                <w:b/>
                <w:bCs/>
                <w:color w:val="000000"/>
                <w:sz w:val="22"/>
                <w:szCs w:val="22"/>
              </w:rPr>
              <w:t>KDU-ČSL</w:t>
            </w:r>
          </w:p>
        </w:tc>
      </w:tr>
      <w:tr w:rsidR="004E0C08" w:rsidRPr="004E0C08" w:rsidTr="005044EF">
        <w:trPr>
          <w:trHeight w:val="782"/>
          <w:jc w:val="center"/>
        </w:trPr>
        <w:tc>
          <w:tcPr>
            <w:tcW w:w="102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E0C08" w:rsidRPr="004E0C08" w:rsidRDefault="004E0C08" w:rsidP="004E0C08">
            <w:pPr>
              <w:jc w:val="center"/>
              <w:rPr>
                <w:rFonts w:ascii="Calibri" w:hAnsi="Calibri" w:cs="Calibri"/>
                <w:b/>
                <w:bCs/>
                <w:color w:val="000000"/>
                <w:sz w:val="22"/>
                <w:szCs w:val="22"/>
              </w:rPr>
            </w:pPr>
            <w:r w:rsidRPr="004E0C08">
              <w:rPr>
                <w:rFonts w:ascii="Calibri" w:hAnsi="Calibri" w:cs="Calibri"/>
                <w:b/>
                <w:bCs/>
                <w:color w:val="000000"/>
                <w:sz w:val="22"/>
                <w:szCs w:val="22"/>
              </w:rPr>
              <w:t>Q 19. a Vyjadřuje některá strana jeho názory</w:t>
            </w:r>
          </w:p>
        </w:tc>
        <w:tc>
          <w:tcPr>
            <w:tcW w:w="838" w:type="dxa"/>
            <w:tcBorders>
              <w:top w:val="nil"/>
              <w:left w:val="nil"/>
              <w:bottom w:val="single" w:sz="8" w:space="0" w:color="auto"/>
              <w:right w:val="single" w:sz="8" w:space="0" w:color="auto"/>
            </w:tcBorders>
            <w:shd w:val="clear" w:color="auto" w:fill="auto"/>
            <w:noWrap/>
            <w:vAlign w:val="bottom"/>
            <w:hideMark/>
          </w:tcPr>
          <w:p w:rsidR="004E0C08" w:rsidRPr="004E0C08" w:rsidRDefault="004E0C08" w:rsidP="004E0C08">
            <w:pPr>
              <w:rPr>
                <w:rFonts w:ascii="Calibri" w:hAnsi="Calibri" w:cs="Calibri"/>
                <w:b/>
                <w:bCs/>
                <w:color w:val="000000"/>
                <w:sz w:val="22"/>
                <w:szCs w:val="22"/>
              </w:rPr>
            </w:pPr>
            <w:r w:rsidRPr="004E0C08">
              <w:rPr>
                <w:rFonts w:ascii="Calibri" w:hAnsi="Calibri" w:cs="Calibri"/>
                <w:b/>
                <w:bCs/>
                <w:color w:val="000000"/>
                <w:sz w:val="22"/>
                <w:szCs w:val="22"/>
              </w:rPr>
              <w:t>ANO</w:t>
            </w:r>
          </w:p>
        </w:tc>
        <w:tc>
          <w:tcPr>
            <w:tcW w:w="903" w:type="dxa"/>
            <w:tcBorders>
              <w:top w:val="single" w:sz="8" w:space="0" w:color="auto"/>
              <w:left w:val="nil"/>
              <w:bottom w:val="single" w:sz="8" w:space="0" w:color="auto"/>
              <w:right w:val="single" w:sz="8" w:space="0" w:color="auto"/>
            </w:tcBorders>
            <w:shd w:val="clear" w:color="auto" w:fill="auto"/>
            <w:vAlign w:val="bottom"/>
            <w:hideMark/>
          </w:tcPr>
          <w:p w:rsidR="0006243D" w:rsidRDefault="0006243D" w:rsidP="006D7D21">
            <w:pPr>
              <w:jc w:val="center"/>
              <w:rPr>
                <w:rFonts w:ascii="Calibri" w:hAnsi="Calibri" w:cs="Calibri"/>
                <w:color w:val="000000"/>
                <w:sz w:val="22"/>
                <w:szCs w:val="22"/>
              </w:rPr>
            </w:pPr>
            <w:r>
              <w:rPr>
                <w:rFonts w:ascii="Calibri" w:hAnsi="Calibri" w:cs="Calibri"/>
                <w:color w:val="000000"/>
                <w:sz w:val="22"/>
                <w:szCs w:val="22"/>
              </w:rPr>
              <w:t>191*</w:t>
            </w:r>
          </w:p>
          <w:p w:rsidR="004E0C08" w:rsidRPr="004E0C08" w:rsidRDefault="004E0C08" w:rsidP="006D7D21">
            <w:pPr>
              <w:jc w:val="center"/>
              <w:rPr>
                <w:rFonts w:ascii="Calibri" w:hAnsi="Calibri" w:cs="Calibri"/>
                <w:color w:val="000000"/>
                <w:sz w:val="22"/>
                <w:szCs w:val="22"/>
              </w:rPr>
            </w:pPr>
            <w:r w:rsidRPr="004E0C08">
              <w:rPr>
                <w:rFonts w:ascii="Calibri" w:hAnsi="Calibri" w:cs="Calibri"/>
                <w:color w:val="000000"/>
                <w:sz w:val="22"/>
                <w:szCs w:val="22"/>
              </w:rPr>
              <w:t>(</w:t>
            </w:r>
            <w:r w:rsidR="006D7D21">
              <w:rPr>
                <w:rFonts w:ascii="Calibri" w:hAnsi="Calibri" w:cs="Calibri"/>
                <w:color w:val="000000"/>
                <w:sz w:val="22"/>
                <w:szCs w:val="22"/>
              </w:rPr>
              <w:t>76,7</w:t>
            </w:r>
            <w:r w:rsidR="00D90E02">
              <w:rPr>
                <w:rFonts w:ascii="Calibri" w:hAnsi="Calibri" w:cs="Calibri"/>
                <w:color w:val="000000"/>
                <w:sz w:val="22"/>
                <w:szCs w:val="22"/>
              </w:rPr>
              <w:t xml:space="preserve"> </w:t>
            </w:r>
            <w:r w:rsidRPr="004E0C08">
              <w:rPr>
                <w:rFonts w:ascii="Calibri" w:hAnsi="Calibri" w:cs="Calibri"/>
                <w:color w:val="000000"/>
                <w:sz w:val="22"/>
                <w:szCs w:val="22"/>
              </w:rPr>
              <w:t>%)</w:t>
            </w:r>
          </w:p>
        </w:tc>
        <w:tc>
          <w:tcPr>
            <w:tcW w:w="948" w:type="dxa"/>
            <w:tcBorders>
              <w:top w:val="single" w:sz="8" w:space="0" w:color="auto"/>
              <w:left w:val="nil"/>
              <w:bottom w:val="single" w:sz="8" w:space="0" w:color="auto"/>
              <w:right w:val="single" w:sz="8" w:space="0" w:color="auto"/>
            </w:tcBorders>
            <w:shd w:val="clear" w:color="auto" w:fill="auto"/>
            <w:noWrap/>
            <w:vAlign w:val="bottom"/>
            <w:hideMark/>
          </w:tcPr>
          <w:p w:rsidR="007A76F2" w:rsidRDefault="004E0C08" w:rsidP="006D7D21">
            <w:pPr>
              <w:jc w:val="center"/>
              <w:rPr>
                <w:rFonts w:ascii="Calibri" w:hAnsi="Calibri" w:cs="Calibri"/>
                <w:color w:val="000000"/>
                <w:sz w:val="22"/>
                <w:szCs w:val="22"/>
              </w:rPr>
            </w:pPr>
            <w:r w:rsidRPr="004E0C08">
              <w:rPr>
                <w:rFonts w:ascii="Calibri" w:hAnsi="Calibri" w:cs="Calibri"/>
                <w:color w:val="000000"/>
                <w:sz w:val="22"/>
                <w:szCs w:val="22"/>
              </w:rPr>
              <w:t>42</w:t>
            </w:r>
            <w:r w:rsidR="00FC340F">
              <w:rPr>
                <w:rFonts w:ascii="Calibri" w:hAnsi="Calibri" w:cs="Calibri"/>
                <w:color w:val="000000"/>
                <w:sz w:val="22"/>
                <w:szCs w:val="22"/>
              </w:rPr>
              <w:t>*</w:t>
            </w:r>
          </w:p>
          <w:p w:rsidR="004E0C08" w:rsidRPr="004E0C08" w:rsidRDefault="004E0C08" w:rsidP="006D7D21">
            <w:pPr>
              <w:jc w:val="center"/>
              <w:rPr>
                <w:rFonts w:ascii="Calibri" w:hAnsi="Calibri" w:cs="Calibri"/>
                <w:color w:val="000000"/>
                <w:sz w:val="22"/>
                <w:szCs w:val="22"/>
              </w:rPr>
            </w:pPr>
            <w:r w:rsidRPr="004E0C08">
              <w:rPr>
                <w:rFonts w:ascii="Calibri" w:hAnsi="Calibri" w:cs="Calibri"/>
                <w:color w:val="000000"/>
                <w:sz w:val="22"/>
                <w:szCs w:val="22"/>
              </w:rPr>
              <w:t xml:space="preserve"> (</w:t>
            </w:r>
            <w:r w:rsidR="006D7D21">
              <w:rPr>
                <w:rFonts w:ascii="Calibri" w:hAnsi="Calibri" w:cs="Calibri"/>
                <w:color w:val="000000"/>
                <w:sz w:val="22"/>
                <w:szCs w:val="22"/>
              </w:rPr>
              <w:t>70</w:t>
            </w:r>
            <w:r w:rsidR="00D90E02">
              <w:rPr>
                <w:rFonts w:ascii="Calibri" w:hAnsi="Calibri" w:cs="Calibri"/>
                <w:color w:val="000000"/>
                <w:sz w:val="22"/>
                <w:szCs w:val="22"/>
              </w:rPr>
              <w:t xml:space="preserve"> </w:t>
            </w:r>
            <w:r w:rsidRPr="004E0C08">
              <w:rPr>
                <w:rFonts w:ascii="Calibri" w:hAnsi="Calibri" w:cs="Calibri"/>
                <w:color w:val="000000"/>
                <w:sz w:val="22"/>
                <w:szCs w:val="22"/>
              </w:rPr>
              <w:t>%)</w:t>
            </w:r>
          </w:p>
        </w:tc>
        <w:tc>
          <w:tcPr>
            <w:tcW w:w="894" w:type="dxa"/>
            <w:tcBorders>
              <w:top w:val="single" w:sz="8" w:space="0" w:color="auto"/>
              <w:left w:val="nil"/>
              <w:bottom w:val="single" w:sz="8" w:space="0" w:color="auto"/>
              <w:right w:val="single" w:sz="8" w:space="0" w:color="auto"/>
            </w:tcBorders>
            <w:shd w:val="clear" w:color="auto" w:fill="auto"/>
            <w:vAlign w:val="bottom"/>
            <w:hideMark/>
          </w:tcPr>
          <w:p w:rsidR="004E0C08" w:rsidRPr="004E0C08" w:rsidRDefault="006D7D21" w:rsidP="006D7D21">
            <w:pPr>
              <w:jc w:val="center"/>
              <w:rPr>
                <w:rFonts w:ascii="Calibri" w:hAnsi="Calibri" w:cs="Calibri"/>
                <w:color w:val="000000"/>
                <w:sz w:val="22"/>
                <w:szCs w:val="22"/>
              </w:rPr>
            </w:pPr>
            <w:r>
              <w:rPr>
                <w:rFonts w:ascii="Calibri" w:hAnsi="Calibri" w:cs="Calibri"/>
                <w:color w:val="000000"/>
                <w:sz w:val="22"/>
                <w:szCs w:val="22"/>
              </w:rPr>
              <w:t>46</w:t>
            </w:r>
            <w:r w:rsidR="0006243D">
              <w:rPr>
                <w:rFonts w:ascii="Calibri" w:hAnsi="Calibri" w:cs="Calibri"/>
                <w:color w:val="000000"/>
                <w:sz w:val="22"/>
                <w:szCs w:val="22"/>
              </w:rPr>
              <w:t>*</w:t>
            </w:r>
            <w:r>
              <w:rPr>
                <w:rFonts w:ascii="Calibri" w:hAnsi="Calibri" w:cs="Calibri"/>
                <w:color w:val="000000"/>
                <w:sz w:val="22"/>
                <w:szCs w:val="22"/>
              </w:rPr>
              <w:t xml:space="preserve"> (69,7</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rsidR="007A76F2" w:rsidRDefault="006D7D21" w:rsidP="006D7D21">
            <w:pPr>
              <w:jc w:val="center"/>
              <w:rPr>
                <w:rFonts w:ascii="Calibri" w:hAnsi="Calibri" w:cs="Calibri"/>
                <w:color w:val="000000"/>
                <w:sz w:val="22"/>
                <w:szCs w:val="22"/>
              </w:rPr>
            </w:pPr>
            <w:r>
              <w:rPr>
                <w:rFonts w:ascii="Calibri" w:hAnsi="Calibri" w:cs="Calibri"/>
                <w:color w:val="000000"/>
                <w:sz w:val="22"/>
                <w:szCs w:val="22"/>
              </w:rPr>
              <w:t>24</w:t>
            </w:r>
          </w:p>
          <w:p w:rsidR="004E0C08" w:rsidRPr="004E0C08" w:rsidRDefault="006D7D21" w:rsidP="006D7D21">
            <w:pPr>
              <w:jc w:val="center"/>
              <w:rPr>
                <w:rFonts w:ascii="Calibri" w:hAnsi="Calibri" w:cs="Calibri"/>
                <w:color w:val="000000"/>
                <w:sz w:val="22"/>
                <w:szCs w:val="22"/>
              </w:rPr>
            </w:pPr>
            <w:r>
              <w:rPr>
                <w:rFonts w:ascii="Calibri" w:hAnsi="Calibri" w:cs="Calibri"/>
                <w:color w:val="000000"/>
                <w:sz w:val="22"/>
                <w:szCs w:val="22"/>
              </w:rPr>
              <w:t xml:space="preserve"> (60</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4E0C08" w:rsidRPr="004E0C08" w:rsidRDefault="004E0C08" w:rsidP="0006243D">
            <w:pPr>
              <w:jc w:val="center"/>
              <w:rPr>
                <w:rFonts w:ascii="Calibri" w:hAnsi="Calibri" w:cs="Calibri"/>
                <w:color w:val="000000"/>
                <w:sz w:val="22"/>
                <w:szCs w:val="22"/>
              </w:rPr>
            </w:pPr>
            <w:r w:rsidRPr="004E0C08">
              <w:rPr>
                <w:rFonts w:ascii="Calibri" w:hAnsi="Calibri" w:cs="Calibri"/>
                <w:color w:val="000000"/>
                <w:sz w:val="22"/>
                <w:szCs w:val="22"/>
              </w:rPr>
              <w:t>15 (</w:t>
            </w:r>
            <w:r w:rsidR="007A76F2">
              <w:rPr>
                <w:rFonts w:ascii="Calibri" w:hAnsi="Calibri" w:cs="Calibri"/>
                <w:color w:val="000000"/>
                <w:sz w:val="22"/>
                <w:szCs w:val="22"/>
              </w:rPr>
              <w:t>34,1</w:t>
            </w:r>
            <w:r w:rsidR="00D90E02">
              <w:rPr>
                <w:rFonts w:ascii="Calibri" w:hAnsi="Calibri" w:cs="Calibri"/>
                <w:color w:val="000000"/>
                <w:sz w:val="22"/>
                <w:szCs w:val="22"/>
              </w:rPr>
              <w:t xml:space="preserve"> </w:t>
            </w:r>
            <w:r w:rsidRPr="004E0C08">
              <w:rPr>
                <w:rFonts w:ascii="Calibri" w:hAnsi="Calibri" w:cs="Calibri"/>
                <w:color w:val="000000"/>
                <w:sz w:val="22"/>
                <w:szCs w:val="22"/>
              </w:rPr>
              <w:t>%)</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4E0C08" w:rsidRPr="004E0C08" w:rsidRDefault="004E0C08" w:rsidP="007A76F2">
            <w:pPr>
              <w:jc w:val="center"/>
              <w:rPr>
                <w:rFonts w:ascii="Calibri" w:hAnsi="Calibri" w:cs="Calibri"/>
                <w:color w:val="000000"/>
                <w:sz w:val="22"/>
                <w:szCs w:val="22"/>
              </w:rPr>
            </w:pPr>
            <w:r w:rsidRPr="004E0C08">
              <w:rPr>
                <w:rFonts w:ascii="Calibri" w:hAnsi="Calibri" w:cs="Calibri"/>
                <w:color w:val="000000"/>
                <w:sz w:val="22"/>
                <w:szCs w:val="22"/>
              </w:rPr>
              <w:t>61</w:t>
            </w:r>
            <w:r w:rsidR="0006243D">
              <w:rPr>
                <w:rFonts w:ascii="Calibri" w:hAnsi="Calibri" w:cs="Calibri"/>
                <w:color w:val="000000"/>
                <w:sz w:val="22"/>
                <w:szCs w:val="22"/>
              </w:rPr>
              <w:t>*</w:t>
            </w:r>
            <w:r w:rsidRPr="004E0C08">
              <w:rPr>
                <w:rFonts w:ascii="Calibri" w:hAnsi="Calibri" w:cs="Calibri"/>
                <w:color w:val="000000"/>
                <w:sz w:val="22"/>
                <w:szCs w:val="22"/>
              </w:rPr>
              <w:t xml:space="preserve"> (</w:t>
            </w:r>
            <w:r w:rsidR="007A76F2">
              <w:rPr>
                <w:rFonts w:ascii="Calibri" w:hAnsi="Calibri" w:cs="Calibri"/>
                <w:color w:val="000000"/>
                <w:sz w:val="22"/>
                <w:szCs w:val="22"/>
              </w:rPr>
              <w:t>64,9</w:t>
            </w:r>
            <w:r w:rsidR="00D90E02">
              <w:rPr>
                <w:rFonts w:ascii="Calibri" w:hAnsi="Calibri" w:cs="Calibri"/>
                <w:color w:val="000000"/>
                <w:sz w:val="22"/>
                <w:szCs w:val="22"/>
              </w:rPr>
              <w:t xml:space="preserve"> </w:t>
            </w:r>
            <w:r w:rsidRPr="004E0C08">
              <w:rPr>
                <w:rFonts w:ascii="Calibri" w:hAnsi="Calibri" w:cs="Calibri"/>
                <w:color w:val="000000"/>
                <w:sz w:val="22"/>
                <w:szCs w:val="22"/>
              </w:rPr>
              <w:t>%)</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4E0C08" w:rsidRPr="004E0C08" w:rsidRDefault="004E0C08" w:rsidP="006D7D21">
            <w:pPr>
              <w:jc w:val="center"/>
              <w:rPr>
                <w:rFonts w:ascii="Calibri" w:hAnsi="Calibri" w:cs="Calibri"/>
                <w:color w:val="000000"/>
                <w:sz w:val="22"/>
                <w:szCs w:val="22"/>
              </w:rPr>
            </w:pPr>
            <w:r w:rsidRPr="004E0C08">
              <w:rPr>
                <w:rFonts w:ascii="Calibri" w:hAnsi="Calibri" w:cs="Calibri"/>
                <w:color w:val="000000"/>
                <w:sz w:val="22"/>
                <w:szCs w:val="22"/>
              </w:rPr>
              <w:t>64</w:t>
            </w:r>
            <w:r w:rsidR="0006243D">
              <w:rPr>
                <w:rFonts w:ascii="Calibri" w:hAnsi="Calibri" w:cs="Calibri"/>
                <w:color w:val="000000"/>
                <w:sz w:val="22"/>
                <w:szCs w:val="22"/>
              </w:rPr>
              <w:t>*</w:t>
            </w:r>
            <w:r w:rsidRPr="004E0C08">
              <w:rPr>
                <w:rFonts w:ascii="Calibri" w:hAnsi="Calibri" w:cs="Calibri"/>
                <w:color w:val="000000"/>
                <w:sz w:val="22"/>
                <w:szCs w:val="22"/>
              </w:rPr>
              <w:t xml:space="preserve"> (</w:t>
            </w:r>
            <w:r w:rsidR="006D7D21">
              <w:rPr>
                <w:rFonts w:ascii="Calibri" w:hAnsi="Calibri" w:cs="Calibri"/>
                <w:color w:val="000000"/>
                <w:sz w:val="22"/>
                <w:szCs w:val="22"/>
              </w:rPr>
              <w:t>69,6</w:t>
            </w:r>
            <w:r w:rsidR="00D90E02">
              <w:rPr>
                <w:rFonts w:ascii="Calibri" w:hAnsi="Calibri" w:cs="Calibri"/>
                <w:color w:val="000000"/>
                <w:sz w:val="22"/>
                <w:szCs w:val="22"/>
              </w:rPr>
              <w:t xml:space="preserve"> </w:t>
            </w:r>
            <w:r w:rsidRPr="004E0C08">
              <w:rPr>
                <w:rFonts w:ascii="Calibri" w:hAnsi="Calibri" w:cs="Calibri"/>
                <w:color w:val="000000"/>
                <w:sz w:val="22"/>
                <w:szCs w:val="22"/>
              </w:rPr>
              <w:t>%)</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4E0C08" w:rsidRPr="004E0C08" w:rsidRDefault="004E0C08" w:rsidP="006D7D21">
            <w:pPr>
              <w:jc w:val="center"/>
              <w:rPr>
                <w:rFonts w:ascii="Calibri" w:hAnsi="Calibri" w:cs="Calibri"/>
                <w:color w:val="000000"/>
                <w:sz w:val="22"/>
                <w:szCs w:val="22"/>
              </w:rPr>
            </w:pPr>
            <w:r w:rsidRPr="004E0C08">
              <w:rPr>
                <w:rFonts w:ascii="Calibri" w:hAnsi="Calibri" w:cs="Calibri"/>
                <w:color w:val="000000"/>
                <w:sz w:val="22"/>
                <w:szCs w:val="22"/>
              </w:rPr>
              <w:t>53</w:t>
            </w:r>
            <w:r w:rsidR="0006243D">
              <w:rPr>
                <w:rFonts w:ascii="Calibri" w:hAnsi="Calibri" w:cs="Calibri"/>
                <w:color w:val="000000"/>
                <w:sz w:val="22"/>
                <w:szCs w:val="22"/>
              </w:rPr>
              <w:t>*</w:t>
            </w:r>
            <w:r w:rsidRPr="004E0C08">
              <w:rPr>
                <w:rFonts w:ascii="Calibri" w:hAnsi="Calibri" w:cs="Calibri"/>
                <w:color w:val="000000"/>
                <w:sz w:val="22"/>
                <w:szCs w:val="22"/>
              </w:rPr>
              <w:t xml:space="preserve"> (</w:t>
            </w:r>
            <w:r w:rsidR="006D7D21">
              <w:rPr>
                <w:rFonts w:ascii="Calibri" w:hAnsi="Calibri" w:cs="Calibri"/>
                <w:color w:val="000000"/>
                <w:sz w:val="22"/>
                <w:szCs w:val="22"/>
              </w:rPr>
              <w:t>62,4</w:t>
            </w:r>
            <w:r w:rsidR="00D90E02">
              <w:rPr>
                <w:rFonts w:ascii="Calibri" w:hAnsi="Calibri" w:cs="Calibri"/>
                <w:color w:val="000000"/>
                <w:sz w:val="22"/>
                <w:szCs w:val="22"/>
              </w:rPr>
              <w:t xml:space="preserve"> </w:t>
            </w:r>
            <w:r w:rsidRPr="004E0C08">
              <w:rPr>
                <w:rFonts w:ascii="Calibri" w:hAnsi="Calibri" w:cs="Calibri"/>
                <w:color w:val="000000"/>
                <w:sz w:val="22"/>
                <w:szCs w:val="22"/>
              </w:rPr>
              <w:t>%)</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4E0C08" w:rsidRPr="004E0C08" w:rsidRDefault="004E0C08" w:rsidP="006D7D21">
            <w:pPr>
              <w:jc w:val="center"/>
              <w:rPr>
                <w:rFonts w:ascii="Calibri" w:hAnsi="Calibri" w:cs="Calibri"/>
                <w:color w:val="000000"/>
                <w:sz w:val="22"/>
                <w:szCs w:val="22"/>
              </w:rPr>
            </w:pPr>
            <w:r w:rsidRPr="004E0C08">
              <w:rPr>
                <w:rFonts w:ascii="Calibri" w:hAnsi="Calibri" w:cs="Calibri"/>
                <w:color w:val="000000"/>
                <w:sz w:val="22"/>
                <w:szCs w:val="22"/>
              </w:rPr>
              <w:t>34</w:t>
            </w:r>
            <w:r w:rsidR="0006243D">
              <w:rPr>
                <w:rFonts w:ascii="Calibri" w:hAnsi="Calibri" w:cs="Calibri"/>
                <w:color w:val="000000"/>
                <w:sz w:val="22"/>
                <w:szCs w:val="22"/>
              </w:rPr>
              <w:t>*</w:t>
            </w:r>
            <w:r w:rsidRPr="004E0C08">
              <w:rPr>
                <w:rFonts w:ascii="Calibri" w:hAnsi="Calibri" w:cs="Calibri"/>
                <w:color w:val="000000"/>
                <w:sz w:val="22"/>
                <w:szCs w:val="22"/>
              </w:rPr>
              <w:t xml:space="preserve"> (</w:t>
            </w:r>
            <w:r w:rsidR="006D7D21">
              <w:rPr>
                <w:rFonts w:ascii="Calibri" w:hAnsi="Calibri" w:cs="Calibri"/>
                <w:color w:val="000000"/>
                <w:sz w:val="22"/>
                <w:szCs w:val="22"/>
              </w:rPr>
              <w:t>7</w:t>
            </w:r>
            <w:r w:rsidRPr="004E0C08">
              <w:rPr>
                <w:rFonts w:ascii="Calibri" w:hAnsi="Calibri" w:cs="Calibri"/>
                <w:color w:val="000000"/>
                <w:sz w:val="22"/>
                <w:szCs w:val="22"/>
              </w:rPr>
              <w:t>5,</w:t>
            </w:r>
            <w:r w:rsidR="006D7D21">
              <w:rPr>
                <w:rFonts w:ascii="Calibri" w:hAnsi="Calibri" w:cs="Calibri"/>
                <w:color w:val="000000"/>
                <w:sz w:val="22"/>
                <w:szCs w:val="22"/>
              </w:rPr>
              <w:t>6</w:t>
            </w:r>
            <w:r w:rsidR="00D90E02">
              <w:rPr>
                <w:rFonts w:ascii="Calibri" w:hAnsi="Calibri" w:cs="Calibri"/>
                <w:color w:val="000000"/>
                <w:sz w:val="22"/>
                <w:szCs w:val="22"/>
              </w:rPr>
              <w:t xml:space="preserve"> </w:t>
            </w:r>
            <w:r w:rsidRPr="004E0C08">
              <w:rPr>
                <w:rFonts w:ascii="Calibri" w:hAnsi="Calibri" w:cs="Calibri"/>
                <w:color w:val="000000"/>
                <w:sz w:val="22"/>
                <w:szCs w:val="22"/>
              </w:rPr>
              <w:t>%)</w:t>
            </w:r>
          </w:p>
        </w:tc>
      </w:tr>
      <w:tr w:rsidR="005044EF" w:rsidRPr="004E0C08" w:rsidTr="00553C2D">
        <w:trPr>
          <w:trHeight w:val="887"/>
          <w:jc w:val="center"/>
        </w:trPr>
        <w:tc>
          <w:tcPr>
            <w:tcW w:w="1021" w:type="dxa"/>
            <w:vMerge/>
            <w:tcBorders>
              <w:top w:val="single" w:sz="8" w:space="0" w:color="auto"/>
              <w:left w:val="single" w:sz="8" w:space="0" w:color="auto"/>
              <w:bottom w:val="single" w:sz="8" w:space="0" w:color="000000"/>
              <w:right w:val="single" w:sz="8" w:space="0" w:color="auto"/>
            </w:tcBorders>
            <w:vAlign w:val="center"/>
            <w:hideMark/>
          </w:tcPr>
          <w:p w:rsidR="004E0C08" w:rsidRPr="004E0C08" w:rsidRDefault="004E0C08" w:rsidP="004E0C08">
            <w:pPr>
              <w:rPr>
                <w:rFonts w:ascii="Calibri" w:hAnsi="Calibri" w:cs="Calibri"/>
                <w:b/>
                <w:bCs/>
                <w:color w:val="000000"/>
                <w:sz w:val="22"/>
                <w:szCs w:val="22"/>
              </w:rPr>
            </w:pPr>
          </w:p>
        </w:tc>
        <w:tc>
          <w:tcPr>
            <w:tcW w:w="838" w:type="dxa"/>
            <w:tcBorders>
              <w:top w:val="nil"/>
              <w:left w:val="nil"/>
              <w:bottom w:val="single" w:sz="8" w:space="0" w:color="auto"/>
              <w:right w:val="single" w:sz="8" w:space="0" w:color="auto"/>
            </w:tcBorders>
            <w:shd w:val="clear" w:color="auto" w:fill="auto"/>
            <w:noWrap/>
            <w:vAlign w:val="bottom"/>
            <w:hideMark/>
          </w:tcPr>
          <w:p w:rsidR="004E0C08" w:rsidRPr="004E0C08" w:rsidRDefault="004E0C08" w:rsidP="004E0C08">
            <w:pPr>
              <w:rPr>
                <w:rFonts w:ascii="Calibri" w:hAnsi="Calibri" w:cs="Calibri"/>
                <w:b/>
                <w:bCs/>
                <w:color w:val="000000"/>
                <w:sz w:val="22"/>
                <w:szCs w:val="22"/>
              </w:rPr>
            </w:pPr>
            <w:r w:rsidRPr="004E0C08">
              <w:rPr>
                <w:rFonts w:ascii="Calibri" w:hAnsi="Calibri" w:cs="Calibri"/>
                <w:b/>
                <w:bCs/>
                <w:color w:val="000000"/>
                <w:sz w:val="22"/>
                <w:szCs w:val="22"/>
              </w:rPr>
              <w:t>NE</w:t>
            </w:r>
          </w:p>
        </w:tc>
        <w:tc>
          <w:tcPr>
            <w:tcW w:w="903" w:type="dxa"/>
            <w:tcBorders>
              <w:top w:val="nil"/>
              <w:left w:val="nil"/>
              <w:bottom w:val="single" w:sz="8" w:space="0" w:color="auto"/>
              <w:right w:val="single" w:sz="8" w:space="0" w:color="auto"/>
            </w:tcBorders>
            <w:shd w:val="clear" w:color="auto" w:fill="auto"/>
            <w:noWrap/>
            <w:vAlign w:val="bottom"/>
            <w:hideMark/>
          </w:tcPr>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58 (23,3</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948" w:type="dxa"/>
            <w:tcBorders>
              <w:top w:val="nil"/>
              <w:left w:val="nil"/>
              <w:bottom w:val="single" w:sz="8" w:space="0" w:color="auto"/>
              <w:right w:val="single" w:sz="8" w:space="0" w:color="auto"/>
            </w:tcBorders>
            <w:shd w:val="clear" w:color="auto" w:fill="auto"/>
            <w:noWrap/>
            <w:vAlign w:val="bottom"/>
            <w:hideMark/>
          </w:tcPr>
          <w:p w:rsidR="007A76F2" w:rsidRDefault="006D7D21" w:rsidP="004E0C08">
            <w:pPr>
              <w:jc w:val="center"/>
              <w:rPr>
                <w:rFonts w:ascii="Calibri" w:hAnsi="Calibri" w:cs="Calibri"/>
                <w:color w:val="000000"/>
                <w:sz w:val="22"/>
                <w:szCs w:val="22"/>
              </w:rPr>
            </w:pPr>
            <w:r>
              <w:rPr>
                <w:rFonts w:ascii="Calibri" w:hAnsi="Calibri" w:cs="Calibri"/>
                <w:color w:val="000000"/>
                <w:sz w:val="22"/>
                <w:szCs w:val="22"/>
              </w:rPr>
              <w:t>18</w:t>
            </w:r>
          </w:p>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 xml:space="preserve"> (30</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894" w:type="dxa"/>
            <w:tcBorders>
              <w:top w:val="nil"/>
              <w:left w:val="nil"/>
              <w:bottom w:val="single" w:sz="8" w:space="0" w:color="auto"/>
              <w:right w:val="single" w:sz="8" w:space="0" w:color="auto"/>
            </w:tcBorders>
            <w:shd w:val="clear" w:color="auto" w:fill="auto"/>
            <w:noWrap/>
            <w:vAlign w:val="bottom"/>
            <w:hideMark/>
          </w:tcPr>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20 (30,3</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993" w:type="dxa"/>
            <w:tcBorders>
              <w:top w:val="nil"/>
              <w:left w:val="nil"/>
              <w:bottom w:val="single" w:sz="8" w:space="0" w:color="auto"/>
              <w:right w:val="single" w:sz="8" w:space="0" w:color="auto"/>
            </w:tcBorders>
            <w:shd w:val="clear" w:color="auto" w:fill="auto"/>
            <w:noWrap/>
            <w:vAlign w:val="bottom"/>
            <w:hideMark/>
          </w:tcPr>
          <w:p w:rsidR="007A76F2" w:rsidRDefault="006D7D21" w:rsidP="004E0C08">
            <w:pPr>
              <w:jc w:val="center"/>
              <w:rPr>
                <w:rFonts w:ascii="Calibri" w:hAnsi="Calibri" w:cs="Calibri"/>
                <w:color w:val="000000"/>
                <w:sz w:val="22"/>
                <w:szCs w:val="22"/>
              </w:rPr>
            </w:pPr>
            <w:r>
              <w:rPr>
                <w:rFonts w:ascii="Calibri" w:hAnsi="Calibri" w:cs="Calibri"/>
                <w:color w:val="000000"/>
                <w:sz w:val="22"/>
                <w:szCs w:val="22"/>
              </w:rPr>
              <w:t xml:space="preserve">16 </w:t>
            </w:r>
          </w:p>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(40</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850" w:type="dxa"/>
            <w:tcBorders>
              <w:top w:val="nil"/>
              <w:left w:val="nil"/>
              <w:bottom w:val="single" w:sz="8" w:space="0" w:color="auto"/>
              <w:right w:val="single" w:sz="8" w:space="0" w:color="auto"/>
            </w:tcBorders>
            <w:shd w:val="clear" w:color="auto" w:fill="auto"/>
            <w:noWrap/>
            <w:vAlign w:val="bottom"/>
            <w:hideMark/>
          </w:tcPr>
          <w:p w:rsidR="004E0C08" w:rsidRPr="004E0C08" w:rsidRDefault="007A76F2" w:rsidP="004E0C08">
            <w:pPr>
              <w:jc w:val="center"/>
              <w:rPr>
                <w:rFonts w:ascii="Calibri" w:hAnsi="Calibri" w:cs="Calibri"/>
                <w:color w:val="000000"/>
                <w:sz w:val="22"/>
                <w:szCs w:val="22"/>
              </w:rPr>
            </w:pPr>
            <w:r>
              <w:rPr>
                <w:rFonts w:ascii="Calibri" w:hAnsi="Calibri" w:cs="Calibri"/>
                <w:color w:val="000000"/>
                <w:sz w:val="22"/>
                <w:szCs w:val="22"/>
              </w:rPr>
              <w:t>29</w:t>
            </w:r>
            <w:r w:rsidR="0006243D">
              <w:rPr>
                <w:rFonts w:ascii="Calibri" w:hAnsi="Calibri" w:cs="Calibri"/>
                <w:color w:val="000000"/>
                <w:sz w:val="22"/>
                <w:szCs w:val="22"/>
              </w:rPr>
              <w:t>*</w:t>
            </w:r>
            <w:r>
              <w:rPr>
                <w:rFonts w:ascii="Calibri" w:hAnsi="Calibri" w:cs="Calibri"/>
                <w:color w:val="000000"/>
                <w:sz w:val="22"/>
                <w:szCs w:val="22"/>
              </w:rPr>
              <w:t xml:space="preserve"> (65,9</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709" w:type="dxa"/>
            <w:tcBorders>
              <w:top w:val="nil"/>
              <w:left w:val="nil"/>
              <w:bottom w:val="single" w:sz="8" w:space="0" w:color="auto"/>
              <w:right w:val="single" w:sz="8" w:space="0" w:color="auto"/>
            </w:tcBorders>
            <w:shd w:val="clear" w:color="auto" w:fill="auto"/>
            <w:noWrap/>
            <w:vAlign w:val="bottom"/>
            <w:hideMark/>
          </w:tcPr>
          <w:p w:rsidR="004E0C08" w:rsidRPr="004E0C08" w:rsidRDefault="004E0C08" w:rsidP="006D7D21">
            <w:pPr>
              <w:jc w:val="center"/>
              <w:rPr>
                <w:rFonts w:ascii="Calibri" w:hAnsi="Calibri" w:cs="Calibri"/>
                <w:color w:val="000000"/>
                <w:sz w:val="22"/>
                <w:szCs w:val="22"/>
              </w:rPr>
            </w:pPr>
            <w:r w:rsidRPr="004E0C08">
              <w:rPr>
                <w:rFonts w:ascii="Calibri" w:hAnsi="Calibri" w:cs="Calibri"/>
                <w:color w:val="000000"/>
                <w:sz w:val="22"/>
                <w:szCs w:val="22"/>
              </w:rPr>
              <w:t>33 (</w:t>
            </w:r>
            <w:r w:rsidR="007A76F2">
              <w:rPr>
                <w:rFonts w:ascii="Calibri" w:hAnsi="Calibri" w:cs="Calibri"/>
                <w:color w:val="000000"/>
                <w:sz w:val="22"/>
                <w:szCs w:val="22"/>
              </w:rPr>
              <w:t>35,1</w:t>
            </w:r>
            <w:r w:rsidR="00D90E02">
              <w:rPr>
                <w:rFonts w:ascii="Calibri" w:hAnsi="Calibri" w:cs="Calibri"/>
                <w:color w:val="000000"/>
                <w:sz w:val="22"/>
                <w:szCs w:val="22"/>
              </w:rPr>
              <w:t xml:space="preserve"> </w:t>
            </w:r>
            <w:r w:rsidRPr="004E0C08">
              <w:rPr>
                <w:rFonts w:ascii="Calibri" w:hAnsi="Calibri" w:cs="Calibri"/>
                <w:color w:val="000000"/>
                <w:sz w:val="22"/>
                <w:szCs w:val="22"/>
              </w:rPr>
              <w:t>%)</w:t>
            </w:r>
          </w:p>
        </w:tc>
        <w:tc>
          <w:tcPr>
            <w:tcW w:w="850" w:type="dxa"/>
            <w:tcBorders>
              <w:top w:val="nil"/>
              <w:left w:val="nil"/>
              <w:bottom w:val="single" w:sz="8" w:space="0" w:color="auto"/>
              <w:right w:val="single" w:sz="8" w:space="0" w:color="auto"/>
            </w:tcBorders>
            <w:shd w:val="clear" w:color="auto" w:fill="auto"/>
            <w:noWrap/>
            <w:vAlign w:val="bottom"/>
            <w:hideMark/>
          </w:tcPr>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28 (30,4</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851" w:type="dxa"/>
            <w:tcBorders>
              <w:top w:val="nil"/>
              <w:left w:val="nil"/>
              <w:bottom w:val="single" w:sz="8" w:space="0" w:color="auto"/>
              <w:right w:val="single" w:sz="8" w:space="0" w:color="auto"/>
            </w:tcBorders>
            <w:shd w:val="clear" w:color="auto" w:fill="auto"/>
            <w:noWrap/>
            <w:vAlign w:val="bottom"/>
            <w:hideMark/>
          </w:tcPr>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32 (37,6</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709" w:type="dxa"/>
            <w:tcBorders>
              <w:top w:val="nil"/>
              <w:left w:val="nil"/>
              <w:bottom w:val="single" w:sz="8" w:space="0" w:color="auto"/>
              <w:right w:val="single" w:sz="8" w:space="0" w:color="auto"/>
            </w:tcBorders>
            <w:shd w:val="clear" w:color="auto" w:fill="auto"/>
            <w:noWrap/>
            <w:vAlign w:val="bottom"/>
            <w:hideMark/>
          </w:tcPr>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11 (24,4</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r>
      <w:tr w:rsidR="005044EF" w:rsidRPr="004E0C08" w:rsidTr="005044EF">
        <w:trPr>
          <w:trHeight w:val="350"/>
          <w:jc w:val="center"/>
        </w:trPr>
        <w:tc>
          <w:tcPr>
            <w:tcW w:w="1021" w:type="dxa"/>
            <w:vMerge/>
            <w:tcBorders>
              <w:top w:val="single" w:sz="8" w:space="0" w:color="auto"/>
              <w:left w:val="single" w:sz="8" w:space="0" w:color="auto"/>
              <w:bottom w:val="single" w:sz="8" w:space="0" w:color="000000"/>
              <w:right w:val="single" w:sz="8" w:space="0" w:color="auto"/>
            </w:tcBorders>
            <w:vAlign w:val="center"/>
            <w:hideMark/>
          </w:tcPr>
          <w:p w:rsidR="004E0C08" w:rsidRPr="004E0C08" w:rsidRDefault="004E0C08" w:rsidP="004E0C08">
            <w:pPr>
              <w:rPr>
                <w:rFonts w:ascii="Calibri" w:hAnsi="Calibri" w:cs="Calibri"/>
                <w:b/>
                <w:bCs/>
                <w:color w:val="000000"/>
                <w:sz w:val="22"/>
                <w:szCs w:val="22"/>
              </w:rPr>
            </w:pPr>
          </w:p>
        </w:tc>
        <w:tc>
          <w:tcPr>
            <w:tcW w:w="838" w:type="dxa"/>
            <w:tcBorders>
              <w:top w:val="nil"/>
              <w:left w:val="nil"/>
              <w:bottom w:val="single" w:sz="8" w:space="0" w:color="auto"/>
              <w:right w:val="single" w:sz="8" w:space="0" w:color="auto"/>
            </w:tcBorders>
            <w:shd w:val="clear" w:color="auto" w:fill="auto"/>
            <w:noWrap/>
            <w:vAlign w:val="bottom"/>
            <w:hideMark/>
          </w:tcPr>
          <w:p w:rsidR="004E0C08" w:rsidRPr="004E0C08" w:rsidRDefault="005044EF" w:rsidP="004E0C08">
            <w:pPr>
              <w:rPr>
                <w:rFonts w:ascii="Calibri" w:hAnsi="Calibri" w:cs="Calibri"/>
                <w:b/>
                <w:bCs/>
                <w:color w:val="000000"/>
                <w:sz w:val="22"/>
                <w:szCs w:val="22"/>
              </w:rPr>
            </w:pPr>
            <w:r>
              <w:rPr>
                <w:rFonts w:ascii="Calibri" w:hAnsi="Calibri" w:cs="Calibri"/>
                <w:b/>
                <w:bCs/>
                <w:color w:val="000000"/>
                <w:sz w:val="22"/>
                <w:szCs w:val="22"/>
              </w:rPr>
              <w:t>CEL</w:t>
            </w:r>
            <w:r w:rsidR="004E0C08" w:rsidRPr="004E0C08">
              <w:rPr>
                <w:rFonts w:ascii="Calibri" w:hAnsi="Calibri" w:cs="Calibri"/>
                <w:b/>
                <w:bCs/>
                <w:color w:val="000000"/>
                <w:sz w:val="22"/>
                <w:szCs w:val="22"/>
              </w:rPr>
              <w:t>KEM</w:t>
            </w:r>
          </w:p>
        </w:tc>
        <w:tc>
          <w:tcPr>
            <w:tcW w:w="903" w:type="dxa"/>
            <w:tcBorders>
              <w:top w:val="nil"/>
              <w:left w:val="nil"/>
              <w:bottom w:val="single" w:sz="8" w:space="0" w:color="auto"/>
              <w:right w:val="single" w:sz="8" w:space="0" w:color="auto"/>
            </w:tcBorders>
            <w:shd w:val="clear" w:color="auto" w:fill="auto"/>
            <w:noWrap/>
            <w:vAlign w:val="bottom"/>
            <w:hideMark/>
          </w:tcPr>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249 (100</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948" w:type="dxa"/>
            <w:tcBorders>
              <w:top w:val="nil"/>
              <w:left w:val="nil"/>
              <w:bottom w:val="single" w:sz="8" w:space="0" w:color="auto"/>
              <w:right w:val="single" w:sz="8" w:space="0" w:color="auto"/>
            </w:tcBorders>
            <w:shd w:val="clear" w:color="auto" w:fill="auto"/>
            <w:noWrap/>
            <w:vAlign w:val="bottom"/>
            <w:hideMark/>
          </w:tcPr>
          <w:p w:rsidR="0066645A" w:rsidRDefault="006D7D21" w:rsidP="004E0C08">
            <w:pPr>
              <w:jc w:val="center"/>
              <w:rPr>
                <w:rFonts w:ascii="Calibri" w:hAnsi="Calibri" w:cs="Calibri"/>
                <w:color w:val="000000"/>
                <w:sz w:val="22"/>
                <w:szCs w:val="22"/>
              </w:rPr>
            </w:pPr>
            <w:r>
              <w:rPr>
                <w:rFonts w:ascii="Calibri" w:hAnsi="Calibri" w:cs="Calibri"/>
                <w:color w:val="000000"/>
                <w:sz w:val="22"/>
                <w:szCs w:val="22"/>
              </w:rPr>
              <w:t>60</w:t>
            </w:r>
          </w:p>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 xml:space="preserve"> (100</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894" w:type="dxa"/>
            <w:tcBorders>
              <w:top w:val="nil"/>
              <w:left w:val="nil"/>
              <w:bottom w:val="single" w:sz="8" w:space="0" w:color="auto"/>
              <w:right w:val="single" w:sz="8" w:space="0" w:color="auto"/>
            </w:tcBorders>
            <w:shd w:val="clear" w:color="auto" w:fill="auto"/>
            <w:noWrap/>
            <w:vAlign w:val="bottom"/>
            <w:hideMark/>
          </w:tcPr>
          <w:p w:rsidR="0066645A" w:rsidRDefault="006D7D21" w:rsidP="004E0C08">
            <w:pPr>
              <w:jc w:val="center"/>
              <w:rPr>
                <w:rFonts w:ascii="Calibri" w:hAnsi="Calibri" w:cs="Calibri"/>
                <w:color w:val="000000"/>
                <w:sz w:val="22"/>
                <w:szCs w:val="22"/>
              </w:rPr>
            </w:pPr>
            <w:r>
              <w:rPr>
                <w:rFonts w:ascii="Calibri" w:hAnsi="Calibri" w:cs="Calibri"/>
                <w:color w:val="000000"/>
                <w:sz w:val="22"/>
                <w:szCs w:val="22"/>
              </w:rPr>
              <w:t>66</w:t>
            </w:r>
          </w:p>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 xml:space="preserve"> (100</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993" w:type="dxa"/>
            <w:tcBorders>
              <w:top w:val="nil"/>
              <w:left w:val="nil"/>
              <w:bottom w:val="single" w:sz="8" w:space="0" w:color="auto"/>
              <w:right w:val="single" w:sz="8" w:space="0" w:color="auto"/>
            </w:tcBorders>
            <w:shd w:val="clear" w:color="auto" w:fill="auto"/>
            <w:noWrap/>
            <w:vAlign w:val="bottom"/>
            <w:hideMark/>
          </w:tcPr>
          <w:p w:rsidR="0066645A" w:rsidRDefault="006D7D21" w:rsidP="004E0C08">
            <w:pPr>
              <w:jc w:val="center"/>
              <w:rPr>
                <w:rFonts w:ascii="Calibri" w:hAnsi="Calibri" w:cs="Calibri"/>
                <w:color w:val="000000"/>
                <w:sz w:val="22"/>
                <w:szCs w:val="22"/>
              </w:rPr>
            </w:pPr>
            <w:r>
              <w:rPr>
                <w:rFonts w:ascii="Calibri" w:hAnsi="Calibri" w:cs="Calibri"/>
                <w:color w:val="000000"/>
                <w:sz w:val="22"/>
                <w:szCs w:val="22"/>
              </w:rPr>
              <w:t xml:space="preserve">40 </w:t>
            </w:r>
          </w:p>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(100</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850" w:type="dxa"/>
            <w:tcBorders>
              <w:top w:val="nil"/>
              <w:left w:val="nil"/>
              <w:bottom w:val="single" w:sz="8" w:space="0" w:color="auto"/>
              <w:right w:val="single" w:sz="8" w:space="0" w:color="auto"/>
            </w:tcBorders>
            <w:shd w:val="clear" w:color="auto" w:fill="auto"/>
            <w:noWrap/>
            <w:vAlign w:val="bottom"/>
            <w:hideMark/>
          </w:tcPr>
          <w:p w:rsidR="0066645A" w:rsidRDefault="006D7D21" w:rsidP="004E0C08">
            <w:pPr>
              <w:jc w:val="center"/>
              <w:rPr>
                <w:rFonts w:ascii="Calibri" w:hAnsi="Calibri" w:cs="Calibri"/>
                <w:color w:val="000000"/>
                <w:sz w:val="22"/>
                <w:szCs w:val="22"/>
              </w:rPr>
            </w:pPr>
            <w:r>
              <w:rPr>
                <w:rFonts w:ascii="Calibri" w:hAnsi="Calibri" w:cs="Calibri"/>
                <w:color w:val="000000"/>
                <w:sz w:val="22"/>
                <w:szCs w:val="22"/>
              </w:rPr>
              <w:t xml:space="preserve">44 </w:t>
            </w:r>
          </w:p>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(100</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709" w:type="dxa"/>
            <w:tcBorders>
              <w:top w:val="nil"/>
              <w:left w:val="nil"/>
              <w:bottom w:val="single" w:sz="8" w:space="0" w:color="auto"/>
              <w:right w:val="single" w:sz="8" w:space="0" w:color="auto"/>
            </w:tcBorders>
            <w:shd w:val="clear" w:color="auto" w:fill="auto"/>
            <w:noWrap/>
            <w:vAlign w:val="bottom"/>
            <w:hideMark/>
          </w:tcPr>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94 (100</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850" w:type="dxa"/>
            <w:tcBorders>
              <w:top w:val="nil"/>
              <w:left w:val="nil"/>
              <w:bottom w:val="single" w:sz="8" w:space="0" w:color="auto"/>
              <w:right w:val="single" w:sz="8" w:space="0" w:color="auto"/>
            </w:tcBorders>
            <w:shd w:val="clear" w:color="auto" w:fill="auto"/>
            <w:noWrap/>
            <w:vAlign w:val="bottom"/>
            <w:hideMark/>
          </w:tcPr>
          <w:p w:rsidR="0066645A" w:rsidRDefault="006D7D21" w:rsidP="004E0C08">
            <w:pPr>
              <w:jc w:val="center"/>
              <w:rPr>
                <w:rFonts w:ascii="Calibri" w:hAnsi="Calibri" w:cs="Calibri"/>
                <w:color w:val="000000"/>
                <w:sz w:val="22"/>
                <w:szCs w:val="22"/>
              </w:rPr>
            </w:pPr>
            <w:r>
              <w:rPr>
                <w:rFonts w:ascii="Calibri" w:hAnsi="Calibri" w:cs="Calibri"/>
                <w:color w:val="000000"/>
                <w:sz w:val="22"/>
                <w:szCs w:val="22"/>
              </w:rPr>
              <w:t xml:space="preserve">92 </w:t>
            </w:r>
          </w:p>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(100</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851" w:type="dxa"/>
            <w:tcBorders>
              <w:top w:val="nil"/>
              <w:left w:val="nil"/>
              <w:bottom w:val="single" w:sz="8" w:space="0" w:color="auto"/>
              <w:right w:val="single" w:sz="8" w:space="0" w:color="auto"/>
            </w:tcBorders>
            <w:shd w:val="clear" w:color="auto" w:fill="auto"/>
            <w:noWrap/>
            <w:vAlign w:val="bottom"/>
            <w:hideMark/>
          </w:tcPr>
          <w:p w:rsidR="0066645A" w:rsidRDefault="004E0C08" w:rsidP="006D7D21">
            <w:pPr>
              <w:jc w:val="center"/>
              <w:rPr>
                <w:rFonts w:ascii="Calibri" w:hAnsi="Calibri" w:cs="Calibri"/>
                <w:color w:val="000000"/>
                <w:sz w:val="22"/>
                <w:szCs w:val="22"/>
              </w:rPr>
            </w:pPr>
            <w:r w:rsidRPr="004E0C08">
              <w:rPr>
                <w:rFonts w:ascii="Calibri" w:hAnsi="Calibri" w:cs="Calibri"/>
                <w:color w:val="000000"/>
                <w:sz w:val="22"/>
                <w:szCs w:val="22"/>
              </w:rPr>
              <w:t>85</w:t>
            </w:r>
          </w:p>
          <w:p w:rsidR="004E0C08" w:rsidRPr="004E0C08" w:rsidRDefault="004E0C08" w:rsidP="006D7D21">
            <w:pPr>
              <w:jc w:val="center"/>
              <w:rPr>
                <w:rFonts w:ascii="Calibri" w:hAnsi="Calibri" w:cs="Calibri"/>
                <w:color w:val="000000"/>
                <w:sz w:val="22"/>
                <w:szCs w:val="22"/>
              </w:rPr>
            </w:pPr>
            <w:r w:rsidRPr="004E0C08">
              <w:rPr>
                <w:rFonts w:ascii="Calibri" w:hAnsi="Calibri" w:cs="Calibri"/>
                <w:color w:val="000000"/>
                <w:sz w:val="22"/>
                <w:szCs w:val="22"/>
              </w:rPr>
              <w:t xml:space="preserve"> (</w:t>
            </w:r>
            <w:r w:rsidR="006D7D21">
              <w:rPr>
                <w:rFonts w:ascii="Calibri" w:hAnsi="Calibri" w:cs="Calibri"/>
                <w:color w:val="000000"/>
                <w:sz w:val="22"/>
                <w:szCs w:val="22"/>
              </w:rPr>
              <w:t>100</w:t>
            </w:r>
            <w:r w:rsidR="00D90E02">
              <w:rPr>
                <w:rFonts w:ascii="Calibri" w:hAnsi="Calibri" w:cs="Calibri"/>
                <w:color w:val="000000"/>
                <w:sz w:val="22"/>
                <w:szCs w:val="22"/>
              </w:rPr>
              <w:t xml:space="preserve"> </w:t>
            </w:r>
            <w:r w:rsidRPr="004E0C08">
              <w:rPr>
                <w:rFonts w:ascii="Calibri" w:hAnsi="Calibri" w:cs="Calibri"/>
                <w:color w:val="000000"/>
                <w:sz w:val="22"/>
                <w:szCs w:val="22"/>
              </w:rPr>
              <w:t>%)</w:t>
            </w:r>
          </w:p>
        </w:tc>
        <w:tc>
          <w:tcPr>
            <w:tcW w:w="709" w:type="dxa"/>
            <w:tcBorders>
              <w:top w:val="nil"/>
              <w:left w:val="nil"/>
              <w:bottom w:val="single" w:sz="8" w:space="0" w:color="auto"/>
              <w:right w:val="single" w:sz="8" w:space="0" w:color="auto"/>
            </w:tcBorders>
            <w:shd w:val="clear" w:color="auto" w:fill="auto"/>
            <w:noWrap/>
            <w:vAlign w:val="bottom"/>
            <w:hideMark/>
          </w:tcPr>
          <w:p w:rsidR="004E0C08" w:rsidRPr="004E0C08" w:rsidRDefault="006D7D21" w:rsidP="006D7D21">
            <w:pPr>
              <w:jc w:val="center"/>
              <w:rPr>
                <w:rFonts w:ascii="Calibri" w:hAnsi="Calibri" w:cs="Calibri"/>
                <w:color w:val="000000"/>
                <w:sz w:val="22"/>
                <w:szCs w:val="22"/>
              </w:rPr>
            </w:pPr>
            <w:r>
              <w:rPr>
                <w:rFonts w:ascii="Calibri" w:hAnsi="Calibri" w:cs="Calibri"/>
                <w:color w:val="000000"/>
                <w:sz w:val="22"/>
                <w:szCs w:val="22"/>
              </w:rPr>
              <w:t>45 (100</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r>
    </w:tbl>
    <w:p w:rsidR="00FC340F" w:rsidRPr="001A4253" w:rsidRDefault="00FC340F" w:rsidP="001A4253">
      <w:pPr>
        <w:rPr>
          <w:sz w:val="16"/>
          <w:szCs w:val="16"/>
        </w:rPr>
      </w:pPr>
    </w:p>
    <w:p w:rsidR="001A4253" w:rsidRPr="001A4253" w:rsidRDefault="000827B6" w:rsidP="001A4253">
      <w:pPr>
        <w:rPr>
          <w:sz w:val="16"/>
          <w:szCs w:val="16"/>
        </w:rPr>
      </w:pPr>
      <w:r w:rsidRPr="001A4253">
        <w:rPr>
          <w:sz w:val="16"/>
          <w:szCs w:val="16"/>
        </w:rPr>
        <w:t xml:space="preserve">* ANO 2011 – </w:t>
      </w:r>
      <w:r w:rsidR="00FC340F" w:rsidRPr="001A4253">
        <w:rPr>
          <w:sz w:val="16"/>
          <w:szCs w:val="16"/>
        </w:rPr>
        <w:t>9,5</w:t>
      </w:r>
      <w:r w:rsidRPr="001A4253">
        <w:rPr>
          <w:sz w:val="16"/>
          <w:szCs w:val="16"/>
        </w:rPr>
        <w:t xml:space="preserve">; </w:t>
      </w:r>
      <w:r w:rsidR="00FC340F" w:rsidRPr="001A4253">
        <w:rPr>
          <w:sz w:val="16"/>
          <w:szCs w:val="16"/>
        </w:rPr>
        <w:t xml:space="preserve">ČSSD – 3,2; </w:t>
      </w:r>
      <w:r w:rsidRPr="001A4253">
        <w:rPr>
          <w:sz w:val="16"/>
          <w:szCs w:val="16"/>
        </w:rPr>
        <w:t>*KSČM –</w:t>
      </w:r>
      <w:r w:rsidR="00FC340F" w:rsidRPr="001A4253">
        <w:rPr>
          <w:sz w:val="16"/>
          <w:szCs w:val="16"/>
        </w:rPr>
        <w:t xml:space="preserve"> 3</w:t>
      </w:r>
      <w:r w:rsidRPr="001A4253">
        <w:rPr>
          <w:sz w:val="16"/>
          <w:szCs w:val="16"/>
        </w:rPr>
        <w:t>,3; *STAN –</w:t>
      </w:r>
      <w:r w:rsidR="00553C2D" w:rsidRPr="001A4253">
        <w:rPr>
          <w:sz w:val="16"/>
          <w:szCs w:val="16"/>
        </w:rPr>
        <w:t xml:space="preserve"> (-2</w:t>
      </w:r>
      <w:r w:rsidRPr="001A4253">
        <w:rPr>
          <w:sz w:val="16"/>
          <w:szCs w:val="16"/>
        </w:rPr>
        <w:t xml:space="preserve">,1); *SPD – </w:t>
      </w:r>
      <w:r w:rsidR="00FC340F" w:rsidRPr="001A4253">
        <w:rPr>
          <w:sz w:val="16"/>
          <w:szCs w:val="16"/>
        </w:rPr>
        <w:t>3,0</w:t>
      </w:r>
      <w:r w:rsidRPr="001A4253">
        <w:rPr>
          <w:sz w:val="16"/>
          <w:szCs w:val="16"/>
        </w:rPr>
        <w:t xml:space="preserve">; *ODS – </w:t>
      </w:r>
      <w:r w:rsidR="00FC340F" w:rsidRPr="001A4253">
        <w:rPr>
          <w:sz w:val="16"/>
          <w:szCs w:val="16"/>
        </w:rPr>
        <w:t>3,9</w:t>
      </w:r>
      <w:r w:rsidRPr="001A4253">
        <w:rPr>
          <w:sz w:val="16"/>
          <w:szCs w:val="16"/>
        </w:rPr>
        <w:t>; *PIRÁTI – 2,</w:t>
      </w:r>
      <w:r w:rsidR="00FC340F" w:rsidRPr="001A4253">
        <w:rPr>
          <w:sz w:val="16"/>
          <w:szCs w:val="16"/>
        </w:rPr>
        <w:t>4</w:t>
      </w:r>
      <w:r w:rsidRPr="001A4253">
        <w:rPr>
          <w:sz w:val="16"/>
          <w:szCs w:val="16"/>
        </w:rPr>
        <w:t xml:space="preserve">; *KDU-ČSL – </w:t>
      </w:r>
      <w:r w:rsidR="00553C2D" w:rsidRPr="001A4253">
        <w:rPr>
          <w:sz w:val="16"/>
          <w:szCs w:val="16"/>
        </w:rPr>
        <w:t>3,5</w:t>
      </w:r>
    </w:p>
    <w:p w:rsidR="000827B6" w:rsidRDefault="000827B6" w:rsidP="001A4253">
      <w:r w:rsidRPr="000827B6">
        <w:t xml:space="preserve">  </w:t>
      </w:r>
      <w:r w:rsidR="001A4253">
        <w:t>Zdroj: Autorka, na základě dat z ČVS 2017.</w:t>
      </w:r>
    </w:p>
    <w:p w:rsidR="001A4253" w:rsidRPr="000827B6" w:rsidRDefault="001A4253" w:rsidP="001A4253"/>
    <w:p w:rsidR="000827B6" w:rsidRDefault="000827B6" w:rsidP="000827B6">
      <w:pPr>
        <w:pStyle w:val="normlntext"/>
        <w:ind w:firstLine="340"/>
      </w:pPr>
      <w:r>
        <w:t xml:space="preserve">Čísla označena symbolem * </w:t>
      </w:r>
      <w:r w:rsidR="00515634">
        <w:t>odkazují na</w:t>
      </w:r>
      <w:r>
        <w:t xml:space="preserve"> hodnoty tzv. </w:t>
      </w:r>
      <w:r w:rsidRPr="000827B6">
        <w:rPr>
          <w:i/>
        </w:rPr>
        <w:t>adjustovaných reziduí</w:t>
      </w:r>
      <w:r>
        <w:t>. V </w:t>
      </w:r>
      <w:r w:rsidR="00C444FE">
        <w:t>tomto</w:t>
      </w:r>
      <w:r>
        <w:t xml:space="preserve"> případě je spočítal statistický program SPSS. Adjustovaná rezidua ukazují, že mezi</w:t>
      </w:r>
      <w:r w:rsidR="00C444FE">
        <w:t xml:space="preserve"> pozorovanými četnostmi (v</w:t>
      </w:r>
      <w:r>
        <w:t xml:space="preserve"> případě</w:t>
      </w:r>
      <w:r w:rsidR="00C444FE">
        <w:t xml:space="preserve"> analýzy</w:t>
      </w:r>
      <w:r>
        <w:t xml:space="preserve"> jde o výsledné odpovědi respondentů) a očekávanými četnostmi je statisticky významný rozdíl. O statistické významnosti lze mluvit v případě, že hodnoty adjustovaných reziduí jsou větší (</w:t>
      </w:r>
      <w:r w:rsidR="00C444FE">
        <w:t xml:space="preserve">či </w:t>
      </w:r>
      <w:r>
        <w:t>menší) než 2 (-2).</w:t>
      </w:r>
      <w:r w:rsidR="002E3009">
        <w:t xml:space="preserve"> </w:t>
      </w:r>
      <w:r>
        <w:t xml:space="preserve">To </w:t>
      </w:r>
      <w:r w:rsidR="00C444FE">
        <w:t>pak</w:t>
      </w:r>
      <w:r>
        <w:t xml:space="preserve"> umožňuje data interpretovat s větší přesností. Můžeme konstatovat třeba to, že u voličů konkrétní strany</w:t>
      </w:r>
      <w:r w:rsidR="002E3009">
        <w:t>,</w:t>
      </w:r>
      <w:r>
        <w:t xml:space="preserve"> tato strana (</w:t>
      </w:r>
      <w:r w:rsidR="002E3009">
        <w:t>respektive její předseda) význam</w:t>
      </w:r>
      <w:r w:rsidR="0066645A">
        <w:t>ně</w:t>
      </w:r>
      <w:r w:rsidR="002E3009">
        <w:t xml:space="preserve"> </w:t>
      </w:r>
      <w:r w:rsidR="00515634">
        <w:t xml:space="preserve">častěji </w:t>
      </w:r>
      <w:r w:rsidR="002E3009">
        <w:t xml:space="preserve">vyjadřují </w:t>
      </w:r>
      <w:r>
        <w:t>názory</w:t>
      </w:r>
      <w:r w:rsidR="0066645A">
        <w:t xml:space="preserve"> svého</w:t>
      </w:r>
      <w:r w:rsidR="00C444FE">
        <w:t xml:space="preserve"> voliče</w:t>
      </w:r>
      <w:r>
        <w:t xml:space="preserve">. Dle hodnoty </w:t>
      </w:r>
      <w:r w:rsidR="0066645A">
        <w:t>adjustovaných</w:t>
      </w:r>
      <w:r>
        <w:t xml:space="preserve"> reziduí pak můžeme </w:t>
      </w:r>
      <w:r w:rsidR="00C444FE">
        <w:t xml:space="preserve">vybrané politické </w:t>
      </w:r>
      <w:r>
        <w:t>strany i vzájemně porovnat</w:t>
      </w:r>
      <w:r w:rsidR="00515634">
        <w:t xml:space="preserve"> (Mareš, Rabušic,</w:t>
      </w:r>
      <w:r w:rsidR="00FC340F">
        <w:t xml:space="preserve"> Soukup 2015)</w:t>
      </w:r>
      <w:r>
        <w:t>.</w:t>
      </w:r>
    </w:p>
    <w:p w:rsidR="00FC340F" w:rsidRDefault="0093354E" w:rsidP="000827B6">
      <w:pPr>
        <w:pStyle w:val="normlntext"/>
        <w:ind w:firstLine="340"/>
      </w:pPr>
      <w:r>
        <w:t>Data v tabulce č.</w:t>
      </w:r>
      <w:r w:rsidR="00187A7C">
        <w:t xml:space="preserve"> </w:t>
      </w:r>
      <w:r w:rsidR="00FC340F">
        <w:t>1</w:t>
      </w:r>
      <w:r w:rsidR="00C444FE">
        <w:t>2</w:t>
      </w:r>
      <w:r w:rsidR="00FC340F">
        <w:t xml:space="preserve"> </w:t>
      </w:r>
      <w:r w:rsidR="006C753F">
        <w:t>ukazují, že u stran a hnutí</w:t>
      </w:r>
      <w:r w:rsidR="009E5331">
        <w:t>-</w:t>
      </w:r>
      <w:r w:rsidR="00FC340F">
        <w:t xml:space="preserve">ANO 2011, </w:t>
      </w:r>
      <w:r w:rsidR="00553C2D">
        <w:t>ČSSD</w:t>
      </w:r>
      <w:r w:rsidR="009E5331">
        <w:t>,</w:t>
      </w:r>
      <w:r w:rsidR="00553C2D">
        <w:t xml:space="preserve"> </w:t>
      </w:r>
      <w:r w:rsidR="00FC340F">
        <w:t>KSČM, SPD, ODS</w:t>
      </w:r>
      <w:r w:rsidR="00553C2D">
        <w:t>, PIRÁTŮ a KDU-ČSL</w:t>
      </w:r>
      <w:r w:rsidR="009E5331">
        <w:t>-</w:t>
      </w:r>
      <w:r w:rsidR="00FC340F">
        <w:t>jsou voliči více ztotožněni s názory prezentov</w:t>
      </w:r>
      <w:r w:rsidR="00187A7C">
        <w:t xml:space="preserve">anými danými </w:t>
      </w:r>
      <w:r w:rsidR="00187A7C">
        <w:lastRenderedPageBreak/>
        <w:t>stranami než je možné</w:t>
      </w:r>
      <w:r w:rsidR="00FC340F">
        <w:t xml:space="preserve"> očekávat. Nejvíce s názory strany souzní voliči hnutí ANO 2011, u kterých byla hodnota </w:t>
      </w:r>
      <w:r w:rsidR="00553C2D">
        <w:t>ad</w:t>
      </w:r>
      <w:r w:rsidR="00FC340F">
        <w:t>justovaných reziduí vůbec nejvyšší (</w:t>
      </w:r>
      <w:r w:rsidR="00553C2D">
        <w:t>9,5</w:t>
      </w:r>
      <w:r w:rsidR="00FC340F">
        <w:t>). Zajímavý výsledek našla analýza u hnutí STAN, která ukázala statisticky významný výsledek u odpovědi, že hnutí vyjadřuje méně názory svých deklarovaných voličů než bychom mohli ze zjištěných dat usuzovat</w:t>
      </w:r>
      <w:r w:rsidR="00553C2D">
        <w:t xml:space="preserve"> (odpověď </w:t>
      </w:r>
      <w:r w:rsidR="00553C2D" w:rsidRPr="00553C2D">
        <w:rPr>
          <w:i/>
        </w:rPr>
        <w:t>ANO</w:t>
      </w:r>
      <w:r w:rsidR="00553C2D">
        <w:t xml:space="preserve"> -2,1)</w:t>
      </w:r>
      <w:r w:rsidR="00FC340F">
        <w:t xml:space="preserve">. </w:t>
      </w:r>
    </w:p>
    <w:p w:rsidR="00386B79" w:rsidRDefault="00386B79" w:rsidP="001A4253">
      <w:r>
        <w:t xml:space="preserve">Tabulka </w:t>
      </w:r>
      <w:fldSimple w:instr=" SEQ Tabulka \* ARABIC ">
        <w:r w:rsidR="002F267A">
          <w:rPr>
            <w:noProof/>
          </w:rPr>
          <w:t>13</w:t>
        </w:r>
      </w:fldSimple>
      <w:r>
        <w:t xml:space="preserve"> Vyjadřuje některý předseda strany jeho názory</w:t>
      </w:r>
      <w:r w:rsidR="001A4253">
        <w:t>.</w:t>
      </w:r>
    </w:p>
    <w:tbl>
      <w:tblPr>
        <w:tblW w:w="9557" w:type="dxa"/>
        <w:jc w:val="center"/>
        <w:tblInd w:w="-1985" w:type="dxa"/>
        <w:tblCellMar>
          <w:left w:w="70" w:type="dxa"/>
          <w:right w:w="70" w:type="dxa"/>
        </w:tblCellMar>
        <w:tblLook w:val="04A0"/>
      </w:tblPr>
      <w:tblGrid>
        <w:gridCol w:w="1039"/>
        <w:gridCol w:w="877"/>
        <w:gridCol w:w="847"/>
        <w:gridCol w:w="902"/>
        <w:gridCol w:w="890"/>
        <w:gridCol w:w="766"/>
        <w:gridCol w:w="880"/>
        <w:gridCol w:w="821"/>
        <w:gridCol w:w="821"/>
        <w:gridCol w:w="893"/>
        <w:gridCol w:w="821"/>
      </w:tblGrid>
      <w:tr w:rsidR="006D7D21" w:rsidRPr="004E0C08" w:rsidTr="00553C2D">
        <w:trPr>
          <w:trHeight w:val="555"/>
          <w:jc w:val="center"/>
        </w:trPr>
        <w:tc>
          <w:tcPr>
            <w:tcW w:w="1039" w:type="dxa"/>
            <w:tcBorders>
              <w:top w:val="single" w:sz="8" w:space="0" w:color="auto"/>
              <w:left w:val="single" w:sz="8" w:space="0" w:color="auto"/>
              <w:bottom w:val="nil"/>
              <w:right w:val="nil"/>
            </w:tcBorders>
            <w:shd w:val="clear" w:color="auto" w:fill="auto"/>
            <w:noWrap/>
            <w:vAlign w:val="bottom"/>
            <w:hideMark/>
          </w:tcPr>
          <w:p w:rsidR="004E0C08" w:rsidRPr="004E0C08" w:rsidRDefault="004E0C08" w:rsidP="004E0C08">
            <w:pPr>
              <w:jc w:val="center"/>
              <w:rPr>
                <w:rFonts w:ascii="Calibri" w:hAnsi="Calibri" w:cs="Calibri"/>
                <w:color w:val="000000"/>
                <w:sz w:val="22"/>
                <w:szCs w:val="22"/>
              </w:rPr>
            </w:pPr>
          </w:p>
        </w:tc>
        <w:tc>
          <w:tcPr>
            <w:tcW w:w="877" w:type="dxa"/>
            <w:tcBorders>
              <w:top w:val="single" w:sz="8" w:space="0" w:color="auto"/>
              <w:left w:val="nil"/>
              <w:bottom w:val="nil"/>
              <w:right w:val="single" w:sz="8" w:space="0" w:color="auto"/>
            </w:tcBorders>
            <w:shd w:val="clear" w:color="auto" w:fill="auto"/>
            <w:noWrap/>
            <w:vAlign w:val="bottom"/>
            <w:hideMark/>
          </w:tcPr>
          <w:p w:rsidR="004E0C08" w:rsidRPr="004E0C08" w:rsidRDefault="004E0C08" w:rsidP="004E0C08">
            <w:pPr>
              <w:rPr>
                <w:rFonts w:ascii="Calibri" w:hAnsi="Calibri" w:cs="Calibri"/>
                <w:color w:val="000000"/>
                <w:sz w:val="22"/>
                <w:szCs w:val="22"/>
              </w:rPr>
            </w:pPr>
            <w:r w:rsidRPr="004E0C08">
              <w:rPr>
                <w:rFonts w:ascii="Calibri" w:hAnsi="Calibri" w:cs="Calibri"/>
                <w:color w:val="000000"/>
                <w:sz w:val="22"/>
                <w:szCs w:val="22"/>
              </w:rPr>
              <w:t> </w:t>
            </w:r>
          </w:p>
        </w:tc>
        <w:tc>
          <w:tcPr>
            <w:tcW w:w="7641" w:type="dxa"/>
            <w:gridSpan w:val="9"/>
            <w:tcBorders>
              <w:top w:val="single" w:sz="8" w:space="0" w:color="auto"/>
              <w:left w:val="nil"/>
              <w:bottom w:val="single" w:sz="8" w:space="0" w:color="auto"/>
              <w:right w:val="single" w:sz="8" w:space="0" w:color="000000"/>
            </w:tcBorders>
            <w:shd w:val="clear" w:color="auto" w:fill="auto"/>
            <w:vAlign w:val="bottom"/>
            <w:hideMark/>
          </w:tcPr>
          <w:p w:rsidR="004E0C08" w:rsidRPr="004E0C08" w:rsidRDefault="004E0C08" w:rsidP="004E0C08">
            <w:pPr>
              <w:jc w:val="center"/>
              <w:rPr>
                <w:rFonts w:ascii="Calibri" w:hAnsi="Calibri" w:cs="Calibri"/>
                <w:b/>
                <w:bCs/>
                <w:color w:val="000000"/>
                <w:sz w:val="28"/>
                <w:szCs w:val="28"/>
              </w:rPr>
            </w:pPr>
            <w:r w:rsidRPr="004E0C08">
              <w:rPr>
                <w:rFonts w:ascii="Calibri" w:hAnsi="Calibri" w:cs="Calibri"/>
                <w:b/>
                <w:bCs/>
                <w:color w:val="000000"/>
                <w:sz w:val="28"/>
                <w:szCs w:val="28"/>
              </w:rPr>
              <w:t>VOLBA STRANY 2017</w:t>
            </w:r>
          </w:p>
        </w:tc>
      </w:tr>
      <w:tr w:rsidR="004E0C08" w:rsidRPr="004E0C08" w:rsidTr="00553C2D">
        <w:trPr>
          <w:trHeight w:val="476"/>
          <w:jc w:val="center"/>
        </w:trPr>
        <w:tc>
          <w:tcPr>
            <w:tcW w:w="1039" w:type="dxa"/>
            <w:tcBorders>
              <w:top w:val="nil"/>
              <w:left w:val="single" w:sz="8" w:space="0" w:color="auto"/>
              <w:bottom w:val="nil"/>
              <w:right w:val="nil"/>
            </w:tcBorders>
            <w:shd w:val="clear" w:color="auto" w:fill="auto"/>
            <w:noWrap/>
            <w:vAlign w:val="bottom"/>
            <w:hideMark/>
          </w:tcPr>
          <w:p w:rsidR="004E0C08" w:rsidRPr="004E0C08" w:rsidRDefault="004E0C08" w:rsidP="004E0C08">
            <w:pPr>
              <w:rPr>
                <w:rFonts w:ascii="Calibri" w:hAnsi="Calibri" w:cs="Calibri"/>
                <w:color w:val="000000"/>
                <w:sz w:val="22"/>
                <w:szCs w:val="22"/>
              </w:rPr>
            </w:pPr>
            <w:r w:rsidRPr="004E0C08">
              <w:rPr>
                <w:rFonts w:ascii="Calibri" w:hAnsi="Calibri" w:cs="Calibri"/>
                <w:color w:val="000000"/>
                <w:sz w:val="22"/>
                <w:szCs w:val="22"/>
              </w:rPr>
              <w:t> </w:t>
            </w:r>
          </w:p>
        </w:tc>
        <w:tc>
          <w:tcPr>
            <w:tcW w:w="877" w:type="dxa"/>
            <w:tcBorders>
              <w:top w:val="nil"/>
              <w:left w:val="nil"/>
              <w:bottom w:val="single" w:sz="8" w:space="0" w:color="auto"/>
              <w:right w:val="single" w:sz="8" w:space="0" w:color="auto"/>
            </w:tcBorders>
            <w:shd w:val="clear" w:color="auto" w:fill="auto"/>
            <w:noWrap/>
            <w:vAlign w:val="bottom"/>
            <w:hideMark/>
          </w:tcPr>
          <w:p w:rsidR="004E0C08" w:rsidRPr="004E0C08" w:rsidRDefault="004E0C08" w:rsidP="004E0C08">
            <w:pPr>
              <w:rPr>
                <w:rFonts w:ascii="Calibri" w:hAnsi="Calibri" w:cs="Calibri"/>
                <w:color w:val="000000"/>
                <w:sz w:val="22"/>
                <w:szCs w:val="22"/>
              </w:rPr>
            </w:pPr>
            <w:r w:rsidRPr="004E0C08">
              <w:rPr>
                <w:rFonts w:ascii="Calibri" w:hAnsi="Calibri" w:cs="Calibri"/>
                <w:color w:val="000000"/>
                <w:sz w:val="22"/>
                <w:szCs w:val="22"/>
              </w:rPr>
              <w:t> </w:t>
            </w:r>
          </w:p>
        </w:tc>
        <w:tc>
          <w:tcPr>
            <w:tcW w:w="847" w:type="dxa"/>
            <w:tcBorders>
              <w:top w:val="nil"/>
              <w:left w:val="nil"/>
              <w:bottom w:val="nil"/>
              <w:right w:val="single" w:sz="8" w:space="0" w:color="auto"/>
            </w:tcBorders>
            <w:shd w:val="clear" w:color="auto" w:fill="auto"/>
            <w:noWrap/>
            <w:vAlign w:val="bottom"/>
            <w:hideMark/>
          </w:tcPr>
          <w:p w:rsidR="004E0C08" w:rsidRPr="004E0C08" w:rsidRDefault="004E0C08" w:rsidP="004E0C08">
            <w:pPr>
              <w:jc w:val="center"/>
              <w:rPr>
                <w:rFonts w:ascii="Calibri" w:hAnsi="Calibri" w:cs="Calibri"/>
                <w:b/>
                <w:bCs/>
                <w:color w:val="000000"/>
                <w:sz w:val="22"/>
                <w:szCs w:val="22"/>
              </w:rPr>
            </w:pPr>
            <w:r w:rsidRPr="004E0C08">
              <w:rPr>
                <w:rFonts w:ascii="Calibri" w:hAnsi="Calibri" w:cs="Calibri"/>
                <w:b/>
                <w:bCs/>
                <w:color w:val="000000"/>
                <w:sz w:val="22"/>
                <w:szCs w:val="22"/>
              </w:rPr>
              <w:t>ANO 2011</w:t>
            </w:r>
          </w:p>
        </w:tc>
        <w:tc>
          <w:tcPr>
            <w:tcW w:w="902" w:type="dxa"/>
            <w:tcBorders>
              <w:top w:val="nil"/>
              <w:left w:val="nil"/>
              <w:bottom w:val="nil"/>
              <w:right w:val="single" w:sz="8" w:space="0" w:color="auto"/>
            </w:tcBorders>
            <w:shd w:val="clear" w:color="auto" w:fill="auto"/>
            <w:noWrap/>
            <w:vAlign w:val="bottom"/>
            <w:hideMark/>
          </w:tcPr>
          <w:p w:rsidR="004E0C08" w:rsidRPr="004E0C08" w:rsidRDefault="004E0C08" w:rsidP="004E0C08">
            <w:pPr>
              <w:jc w:val="center"/>
              <w:rPr>
                <w:rFonts w:ascii="Calibri" w:hAnsi="Calibri" w:cs="Calibri"/>
                <w:b/>
                <w:bCs/>
                <w:color w:val="000000"/>
                <w:sz w:val="22"/>
                <w:szCs w:val="22"/>
              </w:rPr>
            </w:pPr>
            <w:r w:rsidRPr="004E0C08">
              <w:rPr>
                <w:rFonts w:ascii="Calibri" w:hAnsi="Calibri" w:cs="Calibri"/>
                <w:b/>
                <w:bCs/>
                <w:color w:val="000000"/>
                <w:sz w:val="22"/>
                <w:szCs w:val="22"/>
              </w:rPr>
              <w:t>ČSSD</w:t>
            </w:r>
          </w:p>
        </w:tc>
        <w:tc>
          <w:tcPr>
            <w:tcW w:w="890" w:type="dxa"/>
            <w:tcBorders>
              <w:top w:val="nil"/>
              <w:left w:val="nil"/>
              <w:bottom w:val="nil"/>
              <w:right w:val="single" w:sz="8" w:space="0" w:color="auto"/>
            </w:tcBorders>
            <w:shd w:val="clear" w:color="auto" w:fill="auto"/>
            <w:noWrap/>
            <w:vAlign w:val="bottom"/>
            <w:hideMark/>
          </w:tcPr>
          <w:p w:rsidR="004E0C08" w:rsidRPr="004E0C08" w:rsidRDefault="004E0C08" w:rsidP="004E0C08">
            <w:pPr>
              <w:jc w:val="center"/>
              <w:rPr>
                <w:rFonts w:ascii="Calibri" w:hAnsi="Calibri" w:cs="Calibri"/>
                <w:b/>
                <w:bCs/>
                <w:color w:val="000000"/>
                <w:sz w:val="22"/>
                <w:szCs w:val="22"/>
              </w:rPr>
            </w:pPr>
            <w:r w:rsidRPr="004E0C08">
              <w:rPr>
                <w:rFonts w:ascii="Calibri" w:hAnsi="Calibri" w:cs="Calibri"/>
                <w:b/>
                <w:bCs/>
                <w:color w:val="000000"/>
                <w:sz w:val="22"/>
                <w:szCs w:val="22"/>
              </w:rPr>
              <w:t>KSČM</w:t>
            </w:r>
          </w:p>
        </w:tc>
        <w:tc>
          <w:tcPr>
            <w:tcW w:w="766" w:type="dxa"/>
            <w:tcBorders>
              <w:top w:val="nil"/>
              <w:left w:val="nil"/>
              <w:bottom w:val="nil"/>
              <w:right w:val="single" w:sz="8" w:space="0" w:color="auto"/>
            </w:tcBorders>
            <w:shd w:val="clear" w:color="auto" w:fill="auto"/>
            <w:noWrap/>
            <w:vAlign w:val="bottom"/>
            <w:hideMark/>
          </w:tcPr>
          <w:p w:rsidR="004E0C08" w:rsidRPr="004E0C08" w:rsidRDefault="004E0C08" w:rsidP="004E0C08">
            <w:pPr>
              <w:jc w:val="center"/>
              <w:rPr>
                <w:rFonts w:ascii="Calibri" w:hAnsi="Calibri" w:cs="Calibri"/>
                <w:b/>
                <w:bCs/>
                <w:color w:val="000000"/>
                <w:sz w:val="22"/>
                <w:szCs w:val="22"/>
              </w:rPr>
            </w:pPr>
            <w:r w:rsidRPr="004E0C08">
              <w:rPr>
                <w:rFonts w:ascii="Calibri" w:hAnsi="Calibri" w:cs="Calibri"/>
                <w:b/>
                <w:bCs/>
                <w:color w:val="000000"/>
                <w:sz w:val="22"/>
                <w:szCs w:val="22"/>
              </w:rPr>
              <w:t>TOP 09</w:t>
            </w:r>
          </w:p>
        </w:tc>
        <w:tc>
          <w:tcPr>
            <w:tcW w:w="880" w:type="dxa"/>
            <w:tcBorders>
              <w:top w:val="nil"/>
              <w:left w:val="nil"/>
              <w:bottom w:val="nil"/>
              <w:right w:val="single" w:sz="8" w:space="0" w:color="auto"/>
            </w:tcBorders>
            <w:shd w:val="clear" w:color="auto" w:fill="auto"/>
            <w:noWrap/>
            <w:vAlign w:val="bottom"/>
            <w:hideMark/>
          </w:tcPr>
          <w:p w:rsidR="004E0C08" w:rsidRPr="004E0C08" w:rsidRDefault="004E0C08" w:rsidP="004E0C08">
            <w:pPr>
              <w:jc w:val="center"/>
              <w:rPr>
                <w:rFonts w:ascii="Calibri" w:hAnsi="Calibri" w:cs="Calibri"/>
                <w:b/>
                <w:bCs/>
                <w:color w:val="000000"/>
                <w:sz w:val="22"/>
                <w:szCs w:val="22"/>
              </w:rPr>
            </w:pPr>
            <w:r w:rsidRPr="004E0C08">
              <w:rPr>
                <w:rFonts w:ascii="Calibri" w:hAnsi="Calibri" w:cs="Calibri"/>
                <w:b/>
                <w:bCs/>
                <w:color w:val="000000"/>
                <w:sz w:val="22"/>
                <w:szCs w:val="22"/>
              </w:rPr>
              <w:t>STAN</w:t>
            </w:r>
          </w:p>
        </w:tc>
        <w:tc>
          <w:tcPr>
            <w:tcW w:w="821" w:type="dxa"/>
            <w:tcBorders>
              <w:top w:val="nil"/>
              <w:left w:val="nil"/>
              <w:bottom w:val="nil"/>
              <w:right w:val="single" w:sz="8" w:space="0" w:color="auto"/>
            </w:tcBorders>
            <w:shd w:val="clear" w:color="auto" w:fill="auto"/>
            <w:noWrap/>
            <w:vAlign w:val="bottom"/>
            <w:hideMark/>
          </w:tcPr>
          <w:p w:rsidR="004E0C08" w:rsidRPr="004E0C08" w:rsidRDefault="004E0C08" w:rsidP="004E0C08">
            <w:pPr>
              <w:jc w:val="center"/>
              <w:rPr>
                <w:rFonts w:ascii="Calibri" w:hAnsi="Calibri" w:cs="Calibri"/>
                <w:b/>
                <w:bCs/>
                <w:color w:val="000000"/>
                <w:sz w:val="22"/>
                <w:szCs w:val="22"/>
              </w:rPr>
            </w:pPr>
            <w:r w:rsidRPr="004E0C08">
              <w:rPr>
                <w:rFonts w:ascii="Calibri" w:hAnsi="Calibri" w:cs="Calibri"/>
                <w:b/>
                <w:bCs/>
                <w:color w:val="000000"/>
                <w:sz w:val="22"/>
                <w:szCs w:val="22"/>
              </w:rPr>
              <w:t>SPD</w:t>
            </w:r>
          </w:p>
        </w:tc>
        <w:tc>
          <w:tcPr>
            <w:tcW w:w="821" w:type="dxa"/>
            <w:tcBorders>
              <w:top w:val="nil"/>
              <w:left w:val="nil"/>
              <w:bottom w:val="nil"/>
              <w:right w:val="single" w:sz="8" w:space="0" w:color="auto"/>
            </w:tcBorders>
            <w:shd w:val="clear" w:color="auto" w:fill="auto"/>
            <w:noWrap/>
            <w:vAlign w:val="bottom"/>
            <w:hideMark/>
          </w:tcPr>
          <w:p w:rsidR="004E0C08" w:rsidRPr="004E0C08" w:rsidRDefault="004E0C08" w:rsidP="004E0C08">
            <w:pPr>
              <w:jc w:val="center"/>
              <w:rPr>
                <w:rFonts w:ascii="Calibri" w:hAnsi="Calibri" w:cs="Calibri"/>
                <w:b/>
                <w:bCs/>
                <w:color w:val="000000"/>
                <w:sz w:val="22"/>
                <w:szCs w:val="22"/>
              </w:rPr>
            </w:pPr>
            <w:r w:rsidRPr="004E0C08">
              <w:rPr>
                <w:rFonts w:ascii="Calibri" w:hAnsi="Calibri" w:cs="Calibri"/>
                <w:b/>
                <w:bCs/>
                <w:color w:val="000000"/>
                <w:sz w:val="22"/>
                <w:szCs w:val="22"/>
              </w:rPr>
              <w:t>ODS</w:t>
            </w:r>
          </w:p>
        </w:tc>
        <w:tc>
          <w:tcPr>
            <w:tcW w:w="893" w:type="dxa"/>
            <w:tcBorders>
              <w:top w:val="nil"/>
              <w:left w:val="nil"/>
              <w:bottom w:val="nil"/>
              <w:right w:val="single" w:sz="8" w:space="0" w:color="auto"/>
            </w:tcBorders>
            <w:shd w:val="clear" w:color="auto" w:fill="auto"/>
            <w:noWrap/>
            <w:vAlign w:val="bottom"/>
            <w:hideMark/>
          </w:tcPr>
          <w:p w:rsidR="004E0C08" w:rsidRPr="004E0C08" w:rsidRDefault="004E0C08" w:rsidP="004E0C08">
            <w:pPr>
              <w:jc w:val="center"/>
              <w:rPr>
                <w:rFonts w:ascii="Calibri" w:hAnsi="Calibri" w:cs="Calibri"/>
                <w:b/>
                <w:bCs/>
                <w:color w:val="000000"/>
                <w:sz w:val="22"/>
                <w:szCs w:val="22"/>
              </w:rPr>
            </w:pPr>
            <w:r w:rsidRPr="004E0C08">
              <w:rPr>
                <w:rFonts w:ascii="Calibri" w:hAnsi="Calibri" w:cs="Calibri"/>
                <w:b/>
                <w:bCs/>
                <w:color w:val="000000"/>
                <w:sz w:val="22"/>
                <w:szCs w:val="22"/>
              </w:rPr>
              <w:t>PIRÁTI</w:t>
            </w:r>
          </w:p>
        </w:tc>
        <w:tc>
          <w:tcPr>
            <w:tcW w:w="821" w:type="dxa"/>
            <w:tcBorders>
              <w:top w:val="nil"/>
              <w:left w:val="nil"/>
              <w:bottom w:val="nil"/>
              <w:right w:val="single" w:sz="8" w:space="0" w:color="auto"/>
            </w:tcBorders>
            <w:shd w:val="clear" w:color="auto" w:fill="auto"/>
            <w:noWrap/>
            <w:vAlign w:val="bottom"/>
            <w:hideMark/>
          </w:tcPr>
          <w:p w:rsidR="004E0C08" w:rsidRPr="004E0C08" w:rsidRDefault="004E0C08" w:rsidP="004E0C08">
            <w:pPr>
              <w:jc w:val="center"/>
              <w:rPr>
                <w:rFonts w:ascii="Calibri" w:hAnsi="Calibri" w:cs="Calibri"/>
                <w:b/>
                <w:bCs/>
                <w:color w:val="000000"/>
                <w:sz w:val="22"/>
                <w:szCs w:val="22"/>
              </w:rPr>
            </w:pPr>
            <w:r w:rsidRPr="004E0C08">
              <w:rPr>
                <w:rFonts w:ascii="Calibri" w:hAnsi="Calibri" w:cs="Calibri"/>
                <w:b/>
                <w:bCs/>
                <w:color w:val="000000"/>
                <w:sz w:val="22"/>
                <w:szCs w:val="22"/>
              </w:rPr>
              <w:t>KDU-ČSL</w:t>
            </w:r>
          </w:p>
        </w:tc>
      </w:tr>
      <w:tr w:rsidR="004E0C08" w:rsidRPr="004E0C08" w:rsidTr="00553C2D">
        <w:trPr>
          <w:trHeight w:val="861"/>
          <w:jc w:val="center"/>
        </w:trPr>
        <w:tc>
          <w:tcPr>
            <w:tcW w:w="103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E0C08" w:rsidRPr="004E0C08" w:rsidRDefault="004E0C08" w:rsidP="004E0C08">
            <w:pPr>
              <w:jc w:val="center"/>
              <w:rPr>
                <w:rFonts w:ascii="Calibri" w:hAnsi="Calibri" w:cs="Calibri"/>
                <w:b/>
                <w:bCs/>
                <w:color w:val="000000"/>
                <w:sz w:val="22"/>
                <w:szCs w:val="22"/>
              </w:rPr>
            </w:pPr>
            <w:r w:rsidRPr="004E0C08">
              <w:rPr>
                <w:rFonts w:ascii="Calibri" w:hAnsi="Calibri" w:cs="Calibri"/>
                <w:b/>
                <w:bCs/>
                <w:color w:val="000000"/>
                <w:sz w:val="22"/>
                <w:szCs w:val="22"/>
              </w:rPr>
              <w:t>Q 20. a Vyjadřuje některý předseda strany jeho názory</w:t>
            </w:r>
          </w:p>
        </w:tc>
        <w:tc>
          <w:tcPr>
            <w:tcW w:w="877" w:type="dxa"/>
            <w:tcBorders>
              <w:top w:val="nil"/>
              <w:left w:val="nil"/>
              <w:bottom w:val="single" w:sz="8" w:space="0" w:color="auto"/>
              <w:right w:val="single" w:sz="8" w:space="0" w:color="auto"/>
            </w:tcBorders>
            <w:shd w:val="clear" w:color="auto" w:fill="auto"/>
            <w:noWrap/>
            <w:vAlign w:val="bottom"/>
            <w:hideMark/>
          </w:tcPr>
          <w:p w:rsidR="004E0C08" w:rsidRPr="004E0C08" w:rsidRDefault="004E0C08" w:rsidP="004E0C08">
            <w:pPr>
              <w:rPr>
                <w:rFonts w:ascii="Calibri" w:hAnsi="Calibri" w:cs="Calibri"/>
                <w:b/>
                <w:bCs/>
                <w:color w:val="000000"/>
                <w:sz w:val="22"/>
                <w:szCs w:val="22"/>
              </w:rPr>
            </w:pPr>
            <w:r w:rsidRPr="004E0C08">
              <w:rPr>
                <w:rFonts w:ascii="Calibri" w:hAnsi="Calibri" w:cs="Calibri"/>
                <w:b/>
                <w:bCs/>
                <w:color w:val="000000"/>
                <w:sz w:val="22"/>
                <w:szCs w:val="22"/>
              </w:rPr>
              <w:t>ANO</w:t>
            </w:r>
          </w:p>
        </w:tc>
        <w:tc>
          <w:tcPr>
            <w:tcW w:w="847" w:type="dxa"/>
            <w:tcBorders>
              <w:top w:val="single" w:sz="8" w:space="0" w:color="auto"/>
              <w:left w:val="nil"/>
              <w:bottom w:val="single" w:sz="8" w:space="0" w:color="auto"/>
              <w:right w:val="single" w:sz="8" w:space="0" w:color="auto"/>
            </w:tcBorders>
            <w:shd w:val="clear" w:color="auto" w:fill="auto"/>
            <w:vAlign w:val="bottom"/>
            <w:hideMark/>
          </w:tcPr>
          <w:p w:rsidR="004E0C08" w:rsidRPr="004E0C08" w:rsidRDefault="004E0C08" w:rsidP="006D7D21">
            <w:pPr>
              <w:jc w:val="center"/>
              <w:rPr>
                <w:rFonts w:ascii="Calibri" w:hAnsi="Calibri" w:cs="Calibri"/>
                <w:color w:val="000000"/>
                <w:sz w:val="22"/>
                <w:szCs w:val="22"/>
              </w:rPr>
            </w:pPr>
            <w:r w:rsidRPr="004E0C08">
              <w:rPr>
                <w:rFonts w:ascii="Calibri" w:hAnsi="Calibri" w:cs="Calibri"/>
                <w:color w:val="000000"/>
                <w:sz w:val="22"/>
                <w:szCs w:val="22"/>
              </w:rPr>
              <w:t>210</w:t>
            </w:r>
            <w:r w:rsidR="00553C2D">
              <w:rPr>
                <w:rFonts w:ascii="Calibri" w:hAnsi="Calibri" w:cs="Calibri"/>
                <w:color w:val="000000"/>
                <w:sz w:val="22"/>
                <w:szCs w:val="22"/>
              </w:rPr>
              <w:t>*</w:t>
            </w:r>
            <w:r w:rsidRPr="004E0C08">
              <w:rPr>
                <w:rFonts w:ascii="Calibri" w:hAnsi="Calibri" w:cs="Calibri"/>
                <w:color w:val="000000"/>
                <w:sz w:val="22"/>
                <w:szCs w:val="22"/>
              </w:rPr>
              <w:t xml:space="preserve"> (</w:t>
            </w:r>
            <w:r w:rsidR="006D7D21">
              <w:rPr>
                <w:rFonts w:ascii="Calibri" w:hAnsi="Calibri" w:cs="Calibri"/>
                <w:color w:val="000000"/>
                <w:sz w:val="22"/>
                <w:szCs w:val="22"/>
              </w:rPr>
              <w:t>81,7</w:t>
            </w:r>
            <w:r w:rsidR="00D90E02">
              <w:rPr>
                <w:rFonts w:ascii="Calibri" w:hAnsi="Calibri" w:cs="Calibri"/>
                <w:color w:val="000000"/>
                <w:sz w:val="22"/>
                <w:szCs w:val="22"/>
              </w:rPr>
              <w:t xml:space="preserve"> </w:t>
            </w:r>
            <w:r w:rsidRPr="004E0C08">
              <w:rPr>
                <w:rFonts w:ascii="Calibri" w:hAnsi="Calibri" w:cs="Calibri"/>
                <w:color w:val="000000"/>
                <w:sz w:val="22"/>
                <w:szCs w:val="22"/>
              </w:rPr>
              <w:t>%)</w:t>
            </w:r>
          </w:p>
        </w:tc>
        <w:tc>
          <w:tcPr>
            <w:tcW w:w="902" w:type="dxa"/>
            <w:tcBorders>
              <w:top w:val="single" w:sz="8" w:space="0" w:color="auto"/>
              <w:left w:val="nil"/>
              <w:bottom w:val="single" w:sz="8" w:space="0" w:color="auto"/>
              <w:right w:val="single" w:sz="8" w:space="0" w:color="auto"/>
            </w:tcBorders>
            <w:shd w:val="clear" w:color="auto" w:fill="auto"/>
            <w:noWrap/>
            <w:vAlign w:val="bottom"/>
            <w:hideMark/>
          </w:tcPr>
          <w:p w:rsidR="00187A7C" w:rsidRDefault="006D7D21" w:rsidP="006D7D21">
            <w:pPr>
              <w:jc w:val="center"/>
              <w:rPr>
                <w:rFonts w:ascii="Calibri" w:hAnsi="Calibri" w:cs="Calibri"/>
                <w:color w:val="000000"/>
                <w:sz w:val="22"/>
                <w:szCs w:val="22"/>
              </w:rPr>
            </w:pPr>
            <w:r>
              <w:rPr>
                <w:rFonts w:ascii="Calibri" w:hAnsi="Calibri" w:cs="Calibri"/>
                <w:color w:val="000000"/>
                <w:sz w:val="22"/>
                <w:szCs w:val="22"/>
              </w:rPr>
              <w:t xml:space="preserve">30 </w:t>
            </w:r>
          </w:p>
          <w:p w:rsidR="004E0C08" w:rsidRPr="004E0C08" w:rsidRDefault="006D7D21" w:rsidP="006D7D21">
            <w:pPr>
              <w:jc w:val="center"/>
              <w:rPr>
                <w:rFonts w:ascii="Calibri" w:hAnsi="Calibri" w:cs="Calibri"/>
                <w:color w:val="000000"/>
                <w:sz w:val="22"/>
                <w:szCs w:val="22"/>
              </w:rPr>
            </w:pPr>
            <w:r>
              <w:rPr>
                <w:rFonts w:ascii="Calibri" w:hAnsi="Calibri" w:cs="Calibri"/>
                <w:color w:val="000000"/>
                <w:sz w:val="22"/>
                <w:szCs w:val="22"/>
              </w:rPr>
              <w:t>(52,6</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890" w:type="dxa"/>
            <w:tcBorders>
              <w:top w:val="single" w:sz="8" w:space="0" w:color="auto"/>
              <w:left w:val="nil"/>
              <w:bottom w:val="single" w:sz="8" w:space="0" w:color="auto"/>
              <w:right w:val="single" w:sz="8" w:space="0" w:color="auto"/>
            </w:tcBorders>
            <w:shd w:val="clear" w:color="auto" w:fill="auto"/>
            <w:vAlign w:val="bottom"/>
            <w:hideMark/>
          </w:tcPr>
          <w:p w:rsidR="00187A7C" w:rsidRDefault="004E0C08" w:rsidP="006D7D21">
            <w:pPr>
              <w:jc w:val="center"/>
              <w:rPr>
                <w:rFonts w:ascii="Calibri" w:hAnsi="Calibri" w:cs="Calibri"/>
                <w:color w:val="000000"/>
                <w:sz w:val="22"/>
                <w:szCs w:val="22"/>
              </w:rPr>
            </w:pPr>
            <w:r w:rsidRPr="004E0C08">
              <w:rPr>
                <w:rFonts w:ascii="Calibri" w:hAnsi="Calibri" w:cs="Calibri"/>
                <w:color w:val="000000"/>
                <w:sz w:val="22"/>
                <w:szCs w:val="22"/>
              </w:rPr>
              <w:t>42</w:t>
            </w:r>
            <w:r w:rsidR="00553C2D">
              <w:rPr>
                <w:rFonts w:ascii="Calibri" w:hAnsi="Calibri" w:cs="Calibri"/>
                <w:color w:val="000000"/>
                <w:sz w:val="22"/>
                <w:szCs w:val="22"/>
              </w:rPr>
              <w:t>*</w:t>
            </w:r>
            <w:r w:rsidRPr="004E0C08">
              <w:rPr>
                <w:rFonts w:ascii="Calibri" w:hAnsi="Calibri" w:cs="Calibri"/>
                <w:color w:val="000000"/>
                <w:sz w:val="22"/>
                <w:szCs w:val="22"/>
              </w:rPr>
              <w:t xml:space="preserve"> (</w:t>
            </w:r>
            <w:r w:rsidR="006D7D21">
              <w:rPr>
                <w:rFonts w:ascii="Calibri" w:hAnsi="Calibri" w:cs="Calibri"/>
                <w:color w:val="000000"/>
                <w:sz w:val="22"/>
                <w:szCs w:val="22"/>
              </w:rPr>
              <w:t>63,6</w:t>
            </w:r>
            <w:r w:rsidR="00D90E02">
              <w:rPr>
                <w:rFonts w:ascii="Calibri" w:hAnsi="Calibri" w:cs="Calibri"/>
                <w:color w:val="000000"/>
                <w:sz w:val="22"/>
                <w:szCs w:val="22"/>
              </w:rPr>
              <w:t xml:space="preserve"> </w:t>
            </w:r>
          </w:p>
          <w:p w:rsidR="004E0C08" w:rsidRPr="004E0C08" w:rsidRDefault="004E0C08" w:rsidP="006D7D21">
            <w:pPr>
              <w:jc w:val="center"/>
              <w:rPr>
                <w:rFonts w:ascii="Calibri" w:hAnsi="Calibri" w:cs="Calibri"/>
                <w:color w:val="000000"/>
                <w:sz w:val="22"/>
                <w:szCs w:val="22"/>
              </w:rPr>
            </w:pPr>
            <w:r w:rsidRPr="004E0C08">
              <w:rPr>
                <w:rFonts w:ascii="Calibri" w:hAnsi="Calibri" w:cs="Calibri"/>
                <w:color w:val="000000"/>
                <w:sz w:val="22"/>
                <w:szCs w:val="22"/>
              </w:rPr>
              <w:t>%)</w:t>
            </w:r>
          </w:p>
        </w:tc>
        <w:tc>
          <w:tcPr>
            <w:tcW w:w="766" w:type="dxa"/>
            <w:tcBorders>
              <w:top w:val="single" w:sz="8" w:space="0" w:color="auto"/>
              <w:left w:val="nil"/>
              <w:bottom w:val="single" w:sz="8" w:space="0" w:color="auto"/>
              <w:right w:val="single" w:sz="8" w:space="0" w:color="auto"/>
            </w:tcBorders>
            <w:shd w:val="clear" w:color="auto" w:fill="auto"/>
            <w:noWrap/>
            <w:vAlign w:val="bottom"/>
            <w:hideMark/>
          </w:tcPr>
          <w:p w:rsidR="00187A7C" w:rsidRDefault="006D7D21" w:rsidP="004E0C08">
            <w:pPr>
              <w:jc w:val="center"/>
              <w:rPr>
                <w:rFonts w:ascii="Calibri" w:hAnsi="Calibri" w:cs="Calibri"/>
                <w:color w:val="000000"/>
                <w:sz w:val="22"/>
                <w:szCs w:val="22"/>
              </w:rPr>
            </w:pPr>
            <w:r>
              <w:rPr>
                <w:rFonts w:ascii="Calibri" w:hAnsi="Calibri" w:cs="Calibri"/>
                <w:color w:val="000000"/>
                <w:sz w:val="22"/>
                <w:szCs w:val="22"/>
              </w:rPr>
              <w:t xml:space="preserve">24 </w:t>
            </w:r>
          </w:p>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(60</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880" w:type="dxa"/>
            <w:tcBorders>
              <w:top w:val="single" w:sz="8" w:space="0" w:color="auto"/>
              <w:left w:val="nil"/>
              <w:bottom w:val="single" w:sz="8" w:space="0" w:color="auto"/>
              <w:right w:val="single" w:sz="8" w:space="0" w:color="auto"/>
            </w:tcBorders>
            <w:shd w:val="clear" w:color="auto" w:fill="auto"/>
            <w:noWrap/>
            <w:vAlign w:val="bottom"/>
            <w:hideMark/>
          </w:tcPr>
          <w:p w:rsidR="00FC340F" w:rsidRDefault="004E0C08" w:rsidP="006D7D21">
            <w:pPr>
              <w:jc w:val="center"/>
              <w:rPr>
                <w:rFonts w:ascii="Calibri" w:hAnsi="Calibri" w:cs="Calibri"/>
                <w:color w:val="000000"/>
                <w:sz w:val="22"/>
                <w:szCs w:val="22"/>
              </w:rPr>
            </w:pPr>
            <w:r w:rsidRPr="004E0C08">
              <w:rPr>
                <w:rFonts w:ascii="Calibri" w:hAnsi="Calibri" w:cs="Calibri"/>
                <w:color w:val="000000"/>
                <w:sz w:val="22"/>
                <w:szCs w:val="22"/>
              </w:rPr>
              <w:t>11</w:t>
            </w:r>
          </w:p>
          <w:p w:rsidR="00187A7C" w:rsidRDefault="004E0C08" w:rsidP="006D7D21">
            <w:pPr>
              <w:jc w:val="center"/>
              <w:rPr>
                <w:rFonts w:ascii="Calibri" w:hAnsi="Calibri" w:cs="Calibri"/>
                <w:color w:val="000000"/>
                <w:sz w:val="22"/>
                <w:szCs w:val="22"/>
              </w:rPr>
            </w:pPr>
            <w:r w:rsidRPr="004E0C08">
              <w:rPr>
                <w:rFonts w:ascii="Calibri" w:hAnsi="Calibri" w:cs="Calibri"/>
                <w:color w:val="000000"/>
                <w:sz w:val="22"/>
                <w:szCs w:val="22"/>
              </w:rPr>
              <w:t>(</w:t>
            </w:r>
            <w:r w:rsidR="006D7D21">
              <w:rPr>
                <w:rFonts w:ascii="Calibri" w:hAnsi="Calibri" w:cs="Calibri"/>
                <w:color w:val="000000"/>
                <w:sz w:val="22"/>
                <w:szCs w:val="22"/>
              </w:rPr>
              <w:t>26,2</w:t>
            </w:r>
            <w:r w:rsidR="00D90E02">
              <w:rPr>
                <w:rFonts w:ascii="Calibri" w:hAnsi="Calibri" w:cs="Calibri"/>
                <w:color w:val="000000"/>
                <w:sz w:val="22"/>
                <w:szCs w:val="22"/>
              </w:rPr>
              <w:t xml:space="preserve"> </w:t>
            </w:r>
          </w:p>
          <w:p w:rsidR="004E0C08" w:rsidRPr="004E0C08" w:rsidRDefault="006D7D21" w:rsidP="006D7D21">
            <w:pPr>
              <w:jc w:val="center"/>
              <w:rPr>
                <w:rFonts w:ascii="Calibri" w:hAnsi="Calibri" w:cs="Calibri"/>
                <w:color w:val="000000"/>
                <w:sz w:val="22"/>
                <w:szCs w:val="22"/>
              </w:rPr>
            </w:pPr>
            <w:r>
              <w:rPr>
                <w:rFonts w:ascii="Calibri" w:hAnsi="Calibri" w:cs="Calibri"/>
                <w:color w:val="000000"/>
                <w:sz w:val="22"/>
                <w:szCs w:val="22"/>
              </w:rPr>
              <w:t>%</w:t>
            </w:r>
            <w:r w:rsidR="004E0C08" w:rsidRPr="004E0C08">
              <w:rPr>
                <w:rFonts w:ascii="Calibri" w:hAnsi="Calibri" w:cs="Calibri"/>
                <w:color w:val="000000"/>
                <w:sz w:val="22"/>
                <w:szCs w:val="22"/>
              </w:rPr>
              <w:t>)</w:t>
            </w:r>
          </w:p>
        </w:tc>
        <w:tc>
          <w:tcPr>
            <w:tcW w:w="821" w:type="dxa"/>
            <w:tcBorders>
              <w:top w:val="single" w:sz="8" w:space="0" w:color="auto"/>
              <w:left w:val="nil"/>
              <w:bottom w:val="single" w:sz="8" w:space="0" w:color="auto"/>
              <w:right w:val="single" w:sz="8" w:space="0" w:color="auto"/>
            </w:tcBorders>
            <w:shd w:val="clear" w:color="auto" w:fill="auto"/>
            <w:noWrap/>
            <w:vAlign w:val="bottom"/>
            <w:hideMark/>
          </w:tcPr>
          <w:p w:rsidR="004E0C08" w:rsidRPr="004E0C08" w:rsidRDefault="004E0C08" w:rsidP="006D7D21">
            <w:pPr>
              <w:jc w:val="center"/>
              <w:rPr>
                <w:rFonts w:ascii="Calibri" w:hAnsi="Calibri" w:cs="Calibri"/>
                <w:color w:val="000000"/>
                <w:sz w:val="22"/>
                <w:szCs w:val="22"/>
              </w:rPr>
            </w:pPr>
            <w:r w:rsidRPr="004E0C08">
              <w:rPr>
                <w:rFonts w:ascii="Calibri" w:hAnsi="Calibri" w:cs="Calibri"/>
                <w:color w:val="000000"/>
                <w:sz w:val="22"/>
                <w:szCs w:val="22"/>
              </w:rPr>
              <w:t>71</w:t>
            </w:r>
            <w:r w:rsidR="00553C2D">
              <w:rPr>
                <w:rFonts w:ascii="Calibri" w:hAnsi="Calibri" w:cs="Calibri"/>
                <w:color w:val="000000"/>
                <w:sz w:val="22"/>
                <w:szCs w:val="22"/>
              </w:rPr>
              <w:t>*</w:t>
            </w:r>
            <w:r w:rsidRPr="004E0C08">
              <w:rPr>
                <w:rFonts w:ascii="Calibri" w:hAnsi="Calibri" w:cs="Calibri"/>
                <w:color w:val="000000"/>
                <w:sz w:val="22"/>
                <w:szCs w:val="22"/>
              </w:rPr>
              <w:t xml:space="preserve"> (</w:t>
            </w:r>
            <w:r w:rsidR="006D7D21">
              <w:rPr>
                <w:rFonts w:ascii="Calibri" w:hAnsi="Calibri" w:cs="Calibri"/>
                <w:color w:val="000000"/>
                <w:sz w:val="22"/>
                <w:szCs w:val="22"/>
              </w:rPr>
              <w:t>77,2</w:t>
            </w:r>
            <w:r w:rsidR="00D90E02">
              <w:rPr>
                <w:rFonts w:ascii="Calibri" w:hAnsi="Calibri" w:cs="Calibri"/>
                <w:color w:val="000000"/>
                <w:sz w:val="22"/>
                <w:szCs w:val="22"/>
              </w:rPr>
              <w:t xml:space="preserve"> </w:t>
            </w:r>
            <w:r w:rsidRPr="004E0C08">
              <w:rPr>
                <w:rFonts w:ascii="Calibri" w:hAnsi="Calibri" w:cs="Calibri"/>
                <w:color w:val="000000"/>
                <w:sz w:val="22"/>
                <w:szCs w:val="22"/>
              </w:rPr>
              <w:t>%)</w:t>
            </w:r>
          </w:p>
        </w:tc>
        <w:tc>
          <w:tcPr>
            <w:tcW w:w="821" w:type="dxa"/>
            <w:tcBorders>
              <w:top w:val="single" w:sz="8" w:space="0" w:color="auto"/>
              <w:left w:val="nil"/>
              <w:bottom w:val="single" w:sz="8" w:space="0" w:color="auto"/>
              <w:right w:val="single" w:sz="8" w:space="0" w:color="auto"/>
            </w:tcBorders>
            <w:shd w:val="clear" w:color="auto" w:fill="auto"/>
            <w:noWrap/>
            <w:vAlign w:val="bottom"/>
            <w:hideMark/>
          </w:tcPr>
          <w:p w:rsidR="004E0C08" w:rsidRPr="004E0C08" w:rsidRDefault="004E0C08" w:rsidP="006D7D21">
            <w:pPr>
              <w:jc w:val="center"/>
              <w:rPr>
                <w:rFonts w:ascii="Calibri" w:hAnsi="Calibri" w:cs="Calibri"/>
                <w:color w:val="000000"/>
                <w:sz w:val="22"/>
                <w:szCs w:val="22"/>
              </w:rPr>
            </w:pPr>
            <w:r w:rsidRPr="004E0C08">
              <w:rPr>
                <w:rFonts w:ascii="Calibri" w:hAnsi="Calibri" w:cs="Calibri"/>
                <w:color w:val="000000"/>
                <w:sz w:val="22"/>
                <w:szCs w:val="22"/>
              </w:rPr>
              <w:t>58</w:t>
            </w:r>
            <w:r w:rsidR="00553C2D">
              <w:rPr>
                <w:rFonts w:ascii="Calibri" w:hAnsi="Calibri" w:cs="Calibri"/>
                <w:color w:val="000000"/>
                <w:sz w:val="22"/>
                <w:szCs w:val="22"/>
              </w:rPr>
              <w:t>*</w:t>
            </w:r>
            <w:r w:rsidRPr="004E0C08">
              <w:rPr>
                <w:rFonts w:ascii="Calibri" w:hAnsi="Calibri" w:cs="Calibri"/>
                <w:color w:val="000000"/>
                <w:sz w:val="22"/>
                <w:szCs w:val="22"/>
              </w:rPr>
              <w:t xml:space="preserve"> (</w:t>
            </w:r>
            <w:r w:rsidR="006D7D21">
              <w:rPr>
                <w:rFonts w:ascii="Calibri" w:hAnsi="Calibri" w:cs="Calibri"/>
                <w:color w:val="000000"/>
                <w:sz w:val="22"/>
                <w:szCs w:val="22"/>
              </w:rPr>
              <w:t>61,1</w:t>
            </w:r>
            <w:r w:rsidR="00D90E02">
              <w:rPr>
                <w:rFonts w:ascii="Calibri" w:hAnsi="Calibri" w:cs="Calibri"/>
                <w:color w:val="000000"/>
                <w:sz w:val="22"/>
                <w:szCs w:val="22"/>
              </w:rPr>
              <w:t xml:space="preserve"> </w:t>
            </w:r>
            <w:r w:rsidRPr="004E0C08">
              <w:rPr>
                <w:rFonts w:ascii="Calibri" w:hAnsi="Calibri" w:cs="Calibri"/>
                <w:color w:val="000000"/>
                <w:sz w:val="22"/>
                <w:szCs w:val="22"/>
              </w:rPr>
              <w:t>%)</w:t>
            </w:r>
          </w:p>
        </w:tc>
        <w:tc>
          <w:tcPr>
            <w:tcW w:w="893" w:type="dxa"/>
            <w:tcBorders>
              <w:top w:val="single" w:sz="8" w:space="0" w:color="auto"/>
              <w:left w:val="nil"/>
              <w:bottom w:val="single" w:sz="8" w:space="0" w:color="auto"/>
              <w:right w:val="single" w:sz="8" w:space="0" w:color="auto"/>
            </w:tcBorders>
            <w:shd w:val="clear" w:color="auto" w:fill="auto"/>
            <w:noWrap/>
            <w:vAlign w:val="bottom"/>
            <w:hideMark/>
          </w:tcPr>
          <w:p w:rsidR="00187A7C" w:rsidRDefault="006D7D21" w:rsidP="004E0C08">
            <w:pPr>
              <w:jc w:val="center"/>
              <w:rPr>
                <w:rFonts w:ascii="Calibri" w:hAnsi="Calibri" w:cs="Calibri"/>
                <w:color w:val="000000"/>
                <w:sz w:val="22"/>
                <w:szCs w:val="22"/>
              </w:rPr>
            </w:pPr>
            <w:r>
              <w:rPr>
                <w:rFonts w:ascii="Calibri" w:hAnsi="Calibri" w:cs="Calibri"/>
                <w:color w:val="000000"/>
                <w:sz w:val="22"/>
                <w:szCs w:val="22"/>
              </w:rPr>
              <w:t>53</w:t>
            </w:r>
            <w:r w:rsidR="00553C2D">
              <w:rPr>
                <w:rFonts w:ascii="Calibri" w:hAnsi="Calibri" w:cs="Calibri"/>
                <w:color w:val="000000"/>
                <w:sz w:val="22"/>
                <w:szCs w:val="22"/>
              </w:rPr>
              <w:t>*</w:t>
            </w:r>
            <w:r>
              <w:rPr>
                <w:rFonts w:ascii="Calibri" w:hAnsi="Calibri" w:cs="Calibri"/>
                <w:color w:val="000000"/>
                <w:sz w:val="22"/>
                <w:szCs w:val="22"/>
              </w:rPr>
              <w:t xml:space="preserve"> (63,9</w:t>
            </w:r>
            <w:r w:rsidR="00D90E02">
              <w:rPr>
                <w:rFonts w:ascii="Calibri" w:hAnsi="Calibri" w:cs="Calibri"/>
                <w:color w:val="000000"/>
                <w:sz w:val="22"/>
                <w:szCs w:val="22"/>
              </w:rPr>
              <w:t xml:space="preserve"> </w:t>
            </w:r>
          </w:p>
          <w:p w:rsidR="004E0C08" w:rsidRPr="004E0C08" w:rsidRDefault="004E0C08" w:rsidP="004E0C08">
            <w:pPr>
              <w:jc w:val="center"/>
              <w:rPr>
                <w:rFonts w:ascii="Calibri" w:hAnsi="Calibri" w:cs="Calibri"/>
                <w:color w:val="000000"/>
                <w:sz w:val="22"/>
                <w:szCs w:val="22"/>
              </w:rPr>
            </w:pPr>
            <w:r w:rsidRPr="004E0C08">
              <w:rPr>
                <w:rFonts w:ascii="Calibri" w:hAnsi="Calibri" w:cs="Calibri"/>
                <w:color w:val="000000"/>
                <w:sz w:val="22"/>
                <w:szCs w:val="22"/>
              </w:rPr>
              <w:t>%)</w:t>
            </w:r>
          </w:p>
        </w:tc>
        <w:tc>
          <w:tcPr>
            <w:tcW w:w="821" w:type="dxa"/>
            <w:tcBorders>
              <w:top w:val="single" w:sz="8" w:space="0" w:color="auto"/>
              <w:left w:val="nil"/>
              <w:bottom w:val="single" w:sz="8" w:space="0" w:color="auto"/>
              <w:right w:val="single" w:sz="8" w:space="0" w:color="auto"/>
            </w:tcBorders>
            <w:shd w:val="clear" w:color="auto" w:fill="auto"/>
            <w:noWrap/>
            <w:vAlign w:val="bottom"/>
            <w:hideMark/>
          </w:tcPr>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29</w:t>
            </w:r>
            <w:r w:rsidR="00553C2D">
              <w:rPr>
                <w:rFonts w:ascii="Calibri" w:hAnsi="Calibri" w:cs="Calibri"/>
                <w:color w:val="000000"/>
                <w:sz w:val="22"/>
                <w:szCs w:val="22"/>
              </w:rPr>
              <w:t>*</w:t>
            </w:r>
            <w:r>
              <w:rPr>
                <w:rFonts w:ascii="Calibri" w:hAnsi="Calibri" w:cs="Calibri"/>
                <w:color w:val="000000"/>
                <w:sz w:val="22"/>
                <w:szCs w:val="22"/>
              </w:rPr>
              <w:t xml:space="preserve"> (65,9</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r>
      <w:tr w:rsidR="004E0C08" w:rsidRPr="004E0C08" w:rsidTr="00553C2D">
        <w:trPr>
          <w:trHeight w:val="609"/>
          <w:jc w:val="center"/>
        </w:trPr>
        <w:tc>
          <w:tcPr>
            <w:tcW w:w="1039" w:type="dxa"/>
            <w:vMerge/>
            <w:tcBorders>
              <w:top w:val="single" w:sz="8" w:space="0" w:color="auto"/>
              <w:left w:val="single" w:sz="8" w:space="0" w:color="auto"/>
              <w:bottom w:val="single" w:sz="8" w:space="0" w:color="000000"/>
              <w:right w:val="single" w:sz="8" w:space="0" w:color="auto"/>
            </w:tcBorders>
            <w:vAlign w:val="center"/>
            <w:hideMark/>
          </w:tcPr>
          <w:p w:rsidR="004E0C08" w:rsidRPr="004E0C08" w:rsidRDefault="004E0C08" w:rsidP="004E0C08">
            <w:pPr>
              <w:rPr>
                <w:rFonts w:ascii="Calibri" w:hAnsi="Calibri" w:cs="Calibri"/>
                <w:b/>
                <w:bCs/>
                <w:color w:val="000000"/>
                <w:sz w:val="22"/>
                <w:szCs w:val="22"/>
              </w:rPr>
            </w:pPr>
          </w:p>
        </w:tc>
        <w:tc>
          <w:tcPr>
            <w:tcW w:w="877" w:type="dxa"/>
            <w:tcBorders>
              <w:top w:val="nil"/>
              <w:left w:val="nil"/>
              <w:bottom w:val="single" w:sz="8" w:space="0" w:color="auto"/>
              <w:right w:val="single" w:sz="8" w:space="0" w:color="auto"/>
            </w:tcBorders>
            <w:shd w:val="clear" w:color="auto" w:fill="auto"/>
            <w:noWrap/>
            <w:vAlign w:val="bottom"/>
            <w:hideMark/>
          </w:tcPr>
          <w:p w:rsidR="004E0C08" w:rsidRPr="004E0C08" w:rsidRDefault="004E0C08" w:rsidP="004E0C08">
            <w:pPr>
              <w:rPr>
                <w:rFonts w:ascii="Calibri" w:hAnsi="Calibri" w:cs="Calibri"/>
                <w:b/>
                <w:bCs/>
                <w:color w:val="000000"/>
                <w:sz w:val="22"/>
                <w:szCs w:val="22"/>
              </w:rPr>
            </w:pPr>
            <w:r w:rsidRPr="004E0C08">
              <w:rPr>
                <w:rFonts w:ascii="Calibri" w:hAnsi="Calibri" w:cs="Calibri"/>
                <w:b/>
                <w:bCs/>
                <w:color w:val="000000"/>
                <w:sz w:val="22"/>
                <w:szCs w:val="22"/>
              </w:rPr>
              <w:t>NE</w:t>
            </w:r>
          </w:p>
        </w:tc>
        <w:tc>
          <w:tcPr>
            <w:tcW w:w="847" w:type="dxa"/>
            <w:tcBorders>
              <w:top w:val="nil"/>
              <w:left w:val="nil"/>
              <w:bottom w:val="single" w:sz="8" w:space="0" w:color="auto"/>
              <w:right w:val="single" w:sz="8" w:space="0" w:color="auto"/>
            </w:tcBorders>
            <w:shd w:val="clear" w:color="auto" w:fill="auto"/>
            <w:noWrap/>
            <w:vAlign w:val="bottom"/>
            <w:hideMark/>
          </w:tcPr>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47 (18,3</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902" w:type="dxa"/>
            <w:tcBorders>
              <w:top w:val="nil"/>
              <w:left w:val="nil"/>
              <w:bottom w:val="single" w:sz="8" w:space="0" w:color="auto"/>
              <w:right w:val="single" w:sz="8" w:space="0" w:color="auto"/>
            </w:tcBorders>
            <w:shd w:val="clear" w:color="auto" w:fill="auto"/>
            <w:noWrap/>
            <w:vAlign w:val="bottom"/>
            <w:hideMark/>
          </w:tcPr>
          <w:p w:rsidR="00187A7C" w:rsidRDefault="006D7D21" w:rsidP="004E0C08">
            <w:pPr>
              <w:jc w:val="center"/>
              <w:rPr>
                <w:rFonts w:ascii="Calibri" w:hAnsi="Calibri" w:cs="Calibri"/>
                <w:color w:val="000000"/>
                <w:sz w:val="22"/>
                <w:szCs w:val="22"/>
              </w:rPr>
            </w:pPr>
            <w:r>
              <w:rPr>
                <w:rFonts w:ascii="Calibri" w:hAnsi="Calibri" w:cs="Calibri"/>
                <w:color w:val="000000"/>
                <w:sz w:val="22"/>
                <w:szCs w:val="22"/>
              </w:rPr>
              <w:t xml:space="preserve">27 </w:t>
            </w:r>
          </w:p>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(47,4</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890" w:type="dxa"/>
            <w:tcBorders>
              <w:top w:val="nil"/>
              <w:left w:val="nil"/>
              <w:bottom w:val="single" w:sz="8" w:space="0" w:color="auto"/>
              <w:right w:val="single" w:sz="8" w:space="0" w:color="auto"/>
            </w:tcBorders>
            <w:shd w:val="clear" w:color="auto" w:fill="auto"/>
            <w:noWrap/>
            <w:vAlign w:val="bottom"/>
            <w:hideMark/>
          </w:tcPr>
          <w:p w:rsidR="00187A7C" w:rsidRDefault="006D7D21" w:rsidP="004E0C08">
            <w:pPr>
              <w:jc w:val="center"/>
              <w:rPr>
                <w:rFonts w:ascii="Calibri" w:hAnsi="Calibri" w:cs="Calibri"/>
                <w:color w:val="000000"/>
                <w:sz w:val="22"/>
                <w:szCs w:val="22"/>
              </w:rPr>
            </w:pPr>
            <w:r>
              <w:rPr>
                <w:rFonts w:ascii="Calibri" w:hAnsi="Calibri" w:cs="Calibri"/>
                <w:color w:val="000000"/>
                <w:sz w:val="22"/>
                <w:szCs w:val="22"/>
              </w:rPr>
              <w:t>24</w:t>
            </w:r>
          </w:p>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 xml:space="preserve"> (36,4</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766" w:type="dxa"/>
            <w:tcBorders>
              <w:top w:val="nil"/>
              <w:left w:val="nil"/>
              <w:bottom w:val="single" w:sz="8" w:space="0" w:color="auto"/>
              <w:right w:val="single" w:sz="8" w:space="0" w:color="auto"/>
            </w:tcBorders>
            <w:shd w:val="clear" w:color="auto" w:fill="auto"/>
            <w:noWrap/>
            <w:vAlign w:val="bottom"/>
            <w:hideMark/>
          </w:tcPr>
          <w:p w:rsidR="00187A7C" w:rsidRDefault="004E0C08" w:rsidP="006D7D21">
            <w:pPr>
              <w:jc w:val="center"/>
              <w:rPr>
                <w:rFonts w:ascii="Calibri" w:hAnsi="Calibri" w:cs="Calibri"/>
                <w:color w:val="000000"/>
                <w:sz w:val="22"/>
                <w:szCs w:val="22"/>
              </w:rPr>
            </w:pPr>
            <w:r w:rsidRPr="004E0C08">
              <w:rPr>
                <w:rFonts w:ascii="Calibri" w:hAnsi="Calibri" w:cs="Calibri"/>
                <w:color w:val="000000"/>
                <w:sz w:val="22"/>
                <w:szCs w:val="22"/>
              </w:rPr>
              <w:t>16</w:t>
            </w:r>
          </w:p>
          <w:p w:rsidR="004E0C08" w:rsidRPr="004E0C08" w:rsidRDefault="004E0C08" w:rsidP="006D7D21">
            <w:pPr>
              <w:jc w:val="center"/>
              <w:rPr>
                <w:rFonts w:ascii="Calibri" w:hAnsi="Calibri" w:cs="Calibri"/>
                <w:color w:val="000000"/>
                <w:sz w:val="22"/>
                <w:szCs w:val="22"/>
              </w:rPr>
            </w:pPr>
            <w:r w:rsidRPr="004E0C08">
              <w:rPr>
                <w:rFonts w:ascii="Calibri" w:hAnsi="Calibri" w:cs="Calibri"/>
                <w:color w:val="000000"/>
                <w:sz w:val="22"/>
                <w:szCs w:val="22"/>
              </w:rPr>
              <w:t xml:space="preserve"> (</w:t>
            </w:r>
            <w:r w:rsidR="006D7D21">
              <w:rPr>
                <w:rFonts w:ascii="Calibri" w:hAnsi="Calibri" w:cs="Calibri"/>
                <w:color w:val="000000"/>
                <w:sz w:val="22"/>
                <w:szCs w:val="22"/>
              </w:rPr>
              <w:t>40</w:t>
            </w:r>
            <w:r w:rsidR="00D90E02">
              <w:rPr>
                <w:rFonts w:ascii="Calibri" w:hAnsi="Calibri" w:cs="Calibri"/>
                <w:color w:val="000000"/>
                <w:sz w:val="22"/>
                <w:szCs w:val="22"/>
              </w:rPr>
              <w:t xml:space="preserve"> </w:t>
            </w:r>
            <w:r w:rsidRPr="004E0C08">
              <w:rPr>
                <w:rFonts w:ascii="Calibri" w:hAnsi="Calibri" w:cs="Calibri"/>
                <w:color w:val="000000"/>
                <w:sz w:val="22"/>
                <w:szCs w:val="22"/>
              </w:rPr>
              <w:t>%)</w:t>
            </w:r>
          </w:p>
        </w:tc>
        <w:tc>
          <w:tcPr>
            <w:tcW w:w="880" w:type="dxa"/>
            <w:tcBorders>
              <w:top w:val="nil"/>
              <w:left w:val="nil"/>
              <w:bottom w:val="single" w:sz="8" w:space="0" w:color="auto"/>
              <w:right w:val="single" w:sz="8" w:space="0" w:color="auto"/>
            </w:tcBorders>
            <w:shd w:val="clear" w:color="auto" w:fill="auto"/>
            <w:noWrap/>
            <w:vAlign w:val="bottom"/>
            <w:hideMark/>
          </w:tcPr>
          <w:p w:rsidR="00187A7C" w:rsidRDefault="006D7D21" w:rsidP="004E0C08">
            <w:pPr>
              <w:jc w:val="center"/>
              <w:rPr>
                <w:rFonts w:ascii="Calibri" w:hAnsi="Calibri" w:cs="Calibri"/>
                <w:color w:val="000000"/>
                <w:sz w:val="22"/>
                <w:szCs w:val="22"/>
              </w:rPr>
            </w:pPr>
            <w:r>
              <w:rPr>
                <w:rFonts w:ascii="Calibri" w:hAnsi="Calibri" w:cs="Calibri"/>
                <w:color w:val="000000"/>
                <w:sz w:val="22"/>
                <w:szCs w:val="22"/>
              </w:rPr>
              <w:t>31</w:t>
            </w:r>
            <w:r w:rsidR="00553C2D">
              <w:rPr>
                <w:rFonts w:ascii="Calibri" w:hAnsi="Calibri" w:cs="Calibri"/>
                <w:color w:val="000000"/>
                <w:sz w:val="22"/>
                <w:szCs w:val="22"/>
              </w:rPr>
              <w:t>*</w:t>
            </w:r>
            <w:r>
              <w:rPr>
                <w:rFonts w:ascii="Calibri" w:hAnsi="Calibri" w:cs="Calibri"/>
                <w:color w:val="000000"/>
                <w:sz w:val="22"/>
                <w:szCs w:val="22"/>
              </w:rPr>
              <w:t xml:space="preserve"> (73,8</w:t>
            </w:r>
          </w:p>
          <w:p w:rsidR="004E0C08" w:rsidRPr="004E0C08" w:rsidRDefault="00D90E02" w:rsidP="004E0C08">
            <w:pPr>
              <w:jc w:val="center"/>
              <w:rPr>
                <w:rFonts w:ascii="Calibri" w:hAnsi="Calibri" w:cs="Calibri"/>
                <w:color w:val="000000"/>
                <w:sz w:val="22"/>
                <w:szCs w:val="22"/>
              </w:rPr>
            </w:pPr>
            <w:r>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821" w:type="dxa"/>
            <w:tcBorders>
              <w:top w:val="nil"/>
              <w:left w:val="nil"/>
              <w:bottom w:val="single" w:sz="8" w:space="0" w:color="auto"/>
              <w:right w:val="single" w:sz="8" w:space="0" w:color="auto"/>
            </w:tcBorders>
            <w:shd w:val="clear" w:color="auto" w:fill="auto"/>
            <w:noWrap/>
            <w:vAlign w:val="bottom"/>
            <w:hideMark/>
          </w:tcPr>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21 (22,8</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821" w:type="dxa"/>
            <w:tcBorders>
              <w:top w:val="nil"/>
              <w:left w:val="nil"/>
              <w:bottom w:val="single" w:sz="8" w:space="0" w:color="auto"/>
              <w:right w:val="single" w:sz="8" w:space="0" w:color="auto"/>
            </w:tcBorders>
            <w:shd w:val="clear" w:color="auto" w:fill="auto"/>
            <w:noWrap/>
            <w:vAlign w:val="bottom"/>
            <w:hideMark/>
          </w:tcPr>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37 (38,9</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893" w:type="dxa"/>
            <w:tcBorders>
              <w:top w:val="nil"/>
              <w:left w:val="nil"/>
              <w:bottom w:val="single" w:sz="8" w:space="0" w:color="auto"/>
              <w:right w:val="single" w:sz="8" w:space="0" w:color="auto"/>
            </w:tcBorders>
            <w:shd w:val="clear" w:color="auto" w:fill="auto"/>
            <w:noWrap/>
            <w:vAlign w:val="bottom"/>
            <w:hideMark/>
          </w:tcPr>
          <w:p w:rsidR="00187A7C" w:rsidRDefault="006D7D21" w:rsidP="004E0C08">
            <w:pPr>
              <w:jc w:val="center"/>
              <w:rPr>
                <w:rFonts w:ascii="Calibri" w:hAnsi="Calibri" w:cs="Calibri"/>
                <w:color w:val="000000"/>
                <w:sz w:val="22"/>
                <w:szCs w:val="22"/>
              </w:rPr>
            </w:pPr>
            <w:r>
              <w:rPr>
                <w:rFonts w:ascii="Calibri" w:hAnsi="Calibri" w:cs="Calibri"/>
                <w:color w:val="000000"/>
                <w:sz w:val="22"/>
                <w:szCs w:val="22"/>
              </w:rPr>
              <w:t>30</w:t>
            </w:r>
          </w:p>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 xml:space="preserve"> (36,1</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821" w:type="dxa"/>
            <w:tcBorders>
              <w:top w:val="nil"/>
              <w:left w:val="nil"/>
              <w:bottom w:val="single" w:sz="8" w:space="0" w:color="auto"/>
              <w:right w:val="single" w:sz="8" w:space="0" w:color="auto"/>
            </w:tcBorders>
            <w:shd w:val="clear" w:color="auto" w:fill="auto"/>
            <w:noWrap/>
            <w:vAlign w:val="bottom"/>
            <w:hideMark/>
          </w:tcPr>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15 (34,1</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r>
      <w:tr w:rsidR="004E0C08" w:rsidRPr="004E0C08" w:rsidTr="00553C2D">
        <w:trPr>
          <w:trHeight w:val="385"/>
          <w:jc w:val="center"/>
        </w:trPr>
        <w:tc>
          <w:tcPr>
            <w:tcW w:w="1039" w:type="dxa"/>
            <w:vMerge/>
            <w:tcBorders>
              <w:top w:val="single" w:sz="8" w:space="0" w:color="auto"/>
              <w:left w:val="single" w:sz="8" w:space="0" w:color="auto"/>
              <w:bottom w:val="single" w:sz="8" w:space="0" w:color="000000"/>
              <w:right w:val="single" w:sz="8" w:space="0" w:color="auto"/>
            </w:tcBorders>
            <w:vAlign w:val="center"/>
            <w:hideMark/>
          </w:tcPr>
          <w:p w:rsidR="004E0C08" w:rsidRPr="004E0C08" w:rsidRDefault="004E0C08" w:rsidP="004E0C08">
            <w:pPr>
              <w:rPr>
                <w:rFonts w:ascii="Calibri" w:hAnsi="Calibri" w:cs="Calibri"/>
                <w:b/>
                <w:bCs/>
                <w:color w:val="000000"/>
                <w:sz w:val="22"/>
                <w:szCs w:val="22"/>
              </w:rPr>
            </w:pPr>
          </w:p>
        </w:tc>
        <w:tc>
          <w:tcPr>
            <w:tcW w:w="877" w:type="dxa"/>
            <w:tcBorders>
              <w:top w:val="nil"/>
              <w:left w:val="nil"/>
              <w:bottom w:val="single" w:sz="8" w:space="0" w:color="auto"/>
              <w:right w:val="single" w:sz="8" w:space="0" w:color="auto"/>
            </w:tcBorders>
            <w:shd w:val="clear" w:color="auto" w:fill="auto"/>
            <w:noWrap/>
            <w:vAlign w:val="bottom"/>
            <w:hideMark/>
          </w:tcPr>
          <w:p w:rsidR="004E0C08" w:rsidRPr="004E0C08" w:rsidRDefault="004E0C08" w:rsidP="004E0C08">
            <w:pPr>
              <w:rPr>
                <w:rFonts w:ascii="Calibri" w:hAnsi="Calibri" w:cs="Calibri"/>
                <w:b/>
                <w:bCs/>
                <w:color w:val="000000"/>
                <w:sz w:val="22"/>
                <w:szCs w:val="22"/>
              </w:rPr>
            </w:pPr>
            <w:r w:rsidRPr="004E0C08">
              <w:rPr>
                <w:rFonts w:ascii="Calibri" w:hAnsi="Calibri" w:cs="Calibri"/>
                <w:b/>
                <w:bCs/>
                <w:color w:val="000000"/>
                <w:sz w:val="22"/>
                <w:szCs w:val="22"/>
              </w:rPr>
              <w:t>CE</w:t>
            </w:r>
            <w:r>
              <w:rPr>
                <w:rFonts w:ascii="Calibri" w:hAnsi="Calibri" w:cs="Calibri"/>
                <w:b/>
                <w:bCs/>
                <w:color w:val="000000"/>
                <w:sz w:val="22"/>
                <w:szCs w:val="22"/>
              </w:rPr>
              <w:t>L</w:t>
            </w:r>
            <w:r w:rsidRPr="004E0C08">
              <w:rPr>
                <w:rFonts w:ascii="Calibri" w:hAnsi="Calibri" w:cs="Calibri"/>
                <w:b/>
                <w:bCs/>
                <w:color w:val="000000"/>
                <w:sz w:val="22"/>
                <w:szCs w:val="22"/>
              </w:rPr>
              <w:t>KEM</w:t>
            </w:r>
          </w:p>
        </w:tc>
        <w:tc>
          <w:tcPr>
            <w:tcW w:w="847" w:type="dxa"/>
            <w:tcBorders>
              <w:top w:val="nil"/>
              <w:left w:val="nil"/>
              <w:bottom w:val="single" w:sz="8" w:space="0" w:color="auto"/>
              <w:right w:val="single" w:sz="8" w:space="0" w:color="auto"/>
            </w:tcBorders>
            <w:shd w:val="clear" w:color="auto" w:fill="auto"/>
            <w:noWrap/>
            <w:vAlign w:val="bottom"/>
            <w:hideMark/>
          </w:tcPr>
          <w:p w:rsidR="00187A7C" w:rsidRDefault="006D7D21" w:rsidP="004E0C08">
            <w:pPr>
              <w:jc w:val="center"/>
              <w:rPr>
                <w:rFonts w:ascii="Calibri" w:hAnsi="Calibri" w:cs="Calibri"/>
                <w:color w:val="000000"/>
                <w:sz w:val="22"/>
                <w:szCs w:val="22"/>
              </w:rPr>
            </w:pPr>
            <w:r>
              <w:rPr>
                <w:rFonts w:ascii="Calibri" w:hAnsi="Calibri" w:cs="Calibri"/>
                <w:color w:val="000000"/>
                <w:sz w:val="22"/>
                <w:szCs w:val="22"/>
              </w:rPr>
              <w:t>257 (100</w:t>
            </w:r>
          </w:p>
          <w:p w:rsidR="004E0C08" w:rsidRPr="004E0C08" w:rsidRDefault="004E0C08" w:rsidP="004E0C08">
            <w:pPr>
              <w:jc w:val="center"/>
              <w:rPr>
                <w:rFonts w:ascii="Calibri" w:hAnsi="Calibri" w:cs="Calibri"/>
                <w:color w:val="000000"/>
                <w:sz w:val="22"/>
                <w:szCs w:val="22"/>
              </w:rPr>
            </w:pPr>
            <w:r w:rsidRPr="004E0C08">
              <w:rPr>
                <w:rFonts w:ascii="Calibri" w:hAnsi="Calibri" w:cs="Calibri"/>
                <w:color w:val="000000"/>
                <w:sz w:val="22"/>
                <w:szCs w:val="22"/>
              </w:rPr>
              <w:t>%)</w:t>
            </w:r>
          </w:p>
        </w:tc>
        <w:tc>
          <w:tcPr>
            <w:tcW w:w="902" w:type="dxa"/>
            <w:tcBorders>
              <w:top w:val="nil"/>
              <w:left w:val="nil"/>
              <w:bottom w:val="single" w:sz="8" w:space="0" w:color="auto"/>
              <w:right w:val="single" w:sz="8" w:space="0" w:color="auto"/>
            </w:tcBorders>
            <w:shd w:val="clear" w:color="auto" w:fill="auto"/>
            <w:noWrap/>
            <w:vAlign w:val="bottom"/>
            <w:hideMark/>
          </w:tcPr>
          <w:p w:rsidR="00187A7C" w:rsidRDefault="006D7D21" w:rsidP="004E0C08">
            <w:pPr>
              <w:jc w:val="center"/>
              <w:rPr>
                <w:rFonts w:ascii="Calibri" w:hAnsi="Calibri" w:cs="Calibri"/>
                <w:color w:val="000000"/>
                <w:sz w:val="22"/>
                <w:szCs w:val="22"/>
              </w:rPr>
            </w:pPr>
            <w:r>
              <w:rPr>
                <w:rFonts w:ascii="Calibri" w:hAnsi="Calibri" w:cs="Calibri"/>
                <w:color w:val="000000"/>
                <w:sz w:val="22"/>
                <w:szCs w:val="22"/>
              </w:rPr>
              <w:t xml:space="preserve">57 </w:t>
            </w:r>
          </w:p>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(100</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890" w:type="dxa"/>
            <w:tcBorders>
              <w:top w:val="nil"/>
              <w:left w:val="nil"/>
              <w:bottom w:val="single" w:sz="8" w:space="0" w:color="auto"/>
              <w:right w:val="single" w:sz="8" w:space="0" w:color="auto"/>
            </w:tcBorders>
            <w:shd w:val="clear" w:color="auto" w:fill="auto"/>
            <w:noWrap/>
            <w:vAlign w:val="bottom"/>
            <w:hideMark/>
          </w:tcPr>
          <w:p w:rsidR="00187A7C" w:rsidRDefault="004E0C08" w:rsidP="006D7D21">
            <w:pPr>
              <w:jc w:val="center"/>
              <w:rPr>
                <w:rFonts w:ascii="Calibri" w:hAnsi="Calibri" w:cs="Calibri"/>
                <w:color w:val="000000"/>
                <w:sz w:val="22"/>
                <w:szCs w:val="22"/>
              </w:rPr>
            </w:pPr>
            <w:r w:rsidRPr="004E0C08">
              <w:rPr>
                <w:rFonts w:ascii="Calibri" w:hAnsi="Calibri" w:cs="Calibri"/>
                <w:color w:val="000000"/>
                <w:sz w:val="22"/>
                <w:szCs w:val="22"/>
              </w:rPr>
              <w:t>66</w:t>
            </w:r>
          </w:p>
          <w:p w:rsidR="004E0C08" w:rsidRPr="004E0C08" w:rsidRDefault="004E0C08" w:rsidP="006D7D21">
            <w:pPr>
              <w:jc w:val="center"/>
              <w:rPr>
                <w:rFonts w:ascii="Calibri" w:hAnsi="Calibri" w:cs="Calibri"/>
                <w:color w:val="000000"/>
                <w:sz w:val="22"/>
                <w:szCs w:val="22"/>
              </w:rPr>
            </w:pPr>
            <w:r w:rsidRPr="004E0C08">
              <w:rPr>
                <w:rFonts w:ascii="Calibri" w:hAnsi="Calibri" w:cs="Calibri"/>
                <w:color w:val="000000"/>
                <w:sz w:val="22"/>
                <w:szCs w:val="22"/>
              </w:rPr>
              <w:t xml:space="preserve"> (</w:t>
            </w:r>
            <w:r w:rsidR="006D7D21">
              <w:rPr>
                <w:rFonts w:ascii="Calibri" w:hAnsi="Calibri" w:cs="Calibri"/>
                <w:color w:val="000000"/>
                <w:sz w:val="22"/>
                <w:szCs w:val="22"/>
              </w:rPr>
              <w:t>100</w:t>
            </w:r>
            <w:r w:rsidR="00D90E02">
              <w:rPr>
                <w:rFonts w:ascii="Calibri" w:hAnsi="Calibri" w:cs="Calibri"/>
                <w:color w:val="000000"/>
                <w:sz w:val="22"/>
                <w:szCs w:val="22"/>
              </w:rPr>
              <w:t xml:space="preserve"> </w:t>
            </w:r>
            <w:r w:rsidRPr="004E0C08">
              <w:rPr>
                <w:rFonts w:ascii="Calibri" w:hAnsi="Calibri" w:cs="Calibri"/>
                <w:color w:val="000000"/>
                <w:sz w:val="22"/>
                <w:szCs w:val="22"/>
              </w:rPr>
              <w:t>%)</w:t>
            </w:r>
          </w:p>
        </w:tc>
        <w:tc>
          <w:tcPr>
            <w:tcW w:w="766" w:type="dxa"/>
            <w:tcBorders>
              <w:top w:val="nil"/>
              <w:left w:val="nil"/>
              <w:bottom w:val="single" w:sz="8" w:space="0" w:color="auto"/>
              <w:right w:val="single" w:sz="8" w:space="0" w:color="auto"/>
            </w:tcBorders>
            <w:shd w:val="clear" w:color="auto" w:fill="auto"/>
            <w:noWrap/>
            <w:vAlign w:val="bottom"/>
            <w:hideMark/>
          </w:tcPr>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40 (100</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880" w:type="dxa"/>
            <w:tcBorders>
              <w:top w:val="nil"/>
              <w:left w:val="nil"/>
              <w:bottom w:val="single" w:sz="8" w:space="0" w:color="auto"/>
              <w:right w:val="single" w:sz="8" w:space="0" w:color="auto"/>
            </w:tcBorders>
            <w:shd w:val="clear" w:color="auto" w:fill="auto"/>
            <w:noWrap/>
            <w:vAlign w:val="bottom"/>
            <w:hideMark/>
          </w:tcPr>
          <w:p w:rsidR="00187A7C" w:rsidRDefault="006D7D21" w:rsidP="004E0C08">
            <w:pPr>
              <w:jc w:val="center"/>
              <w:rPr>
                <w:rFonts w:ascii="Calibri" w:hAnsi="Calibri" w:cs="Calibri"/>
                <w:color w:val="000000"/>
                <w:sz w:val="22"/>
                <w:szCs w:val="22"/>
              </w:rPr>
            </w:pPr>
            <w:r>
              <w:rPr>
                <w:rFonts w:ascii="Calibri" w:hAnsi="Calibri" w:cs="Calibri"/>
                <w:color w:val="000000"/>
                <w:sz w:val="22"/>
                <w:szCs w:val="22"/>
              </w:rPr>
              <w:t xml:space="preserve">42 </w:t>
            </w:r>
          </w:p>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(100</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821" w:type="dxa"/>
            <w:tcBorders>
              <w:top w:val="nil"/>
              <w:left w:val="nil"/>
              <w:bottom w:val="single" w:sz="8" w:space="0" w:color="auto"/>
              <w:right w:val="single" w:sz="8" w:space="0" w:color="auto"/>
            </w:tcBorders>
            <w:shd w:val="clear" w:color="auto" w:fill="auto"/>
            <w:noWrap/>
            <w:vAlign w:val="bottom"/>
            <w:hideMark/>
          </w:tcPr>
          <w:p w:rsidR="00187A7C" w:rsidRDefault="006D7D21" w:rsidP="004E0C08">
            <w:pPr>
              <w:jc w:val="center"/>
              <w:rPr>
                <w:rFonts w:ascii="Calibri" w:hAnsi="Calibri" w:cs="Calibri"/>
                <w:color w:val="000000"/>
                <w:sz w:val="22"/>
                <w:szCs w:val="22"/>
              </w:rPr>
            </w:pPr>
            <w:r>
              <w:rPr>
                <w:rFonts w:ascii="Calibri" w:hAnsi="Calibri" w:cs="Calibri"/>
                <w:color w:val="000000"/>
                <w:sz w:val="22"/>
                <w:szCs w:val="22"/>
              </w:rPr>
              <w:t xml:space="preserve">92 </w:t>
            </w:r>
          </w:p>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(100</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821" w:type="dxa"/>
            <w:tcBorders>
              <w:top w:val="nil"/>
              <w:left w:val="nil"/>
              <w:bottom w:val="single" w:sz="8" w:space="0" w:color="auto"/>
              <w:right w:val="single" w:sz="8" w:space="0" w:color="auto"/>
            </w:tcBorders>
            <w:shd w:val="clear" w:color="auto" w:fill="auto"/>
            <w:noWrap/>
            <w:vAlign w:val="bottom"/>
            <w:hideMark/>
          </w:tcPr>
          <w:p w:rsidR="00187A7C" w:rsidRDefault="006D7D21" w:rsidP="004E0C08">
            <w:pPr>
              <w:jc w:val="center"/>
              <w:rPr>
                <w:rFonts w:ascii="Calibri" w:hAnsi="Calibri" w:cs="Calibri"/>
                <w:color w:val="000000"/>
                <w:sz w:val="22"/>
                <w:szCs w:val="22"/>
              </w:rPr>
            </w:pPr>
            <w:r>
              <w:rPr>
                <w:rFonts w:ascii="Calibri" w:hAnsi="Calibri" w:cs="Calibri"/>
                <w:color w:val="000000"/>
                <w:sz w:val="22"/>
                <w:szCs w:val="22"/>
              </w:rPr>
              <w:t>95</w:t>
            </w:r>
          </w:p>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 xml:space="preserve"> (100</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893" w:type="dxa"/>
            <w:tcBorders>
              <w:top w:val="nil"/>
              <w:left w:val="nil"/>
              <w:bottom w:val="single" w:sz="8" w:space="0" w:color="auto"/>
              <w:right w:val="single" w:sz="8" w:space="0" w:color="auto"/>
            </w:tcBorders>
            <w:shd w:val="clear" w:color="auto" w:fill="auto"/>
            <w:noWrap/>
            <w:vAlign w:val="bottom"/>
            <w:hideMark/>
          </w:tcPr>
          <w:p w:rsidR="00187A7C" w:rsidRDefault="006D7D21" w:rsidP="004E0C08">
            <w:pPr>
              <w:jc w:val="center"/>
              <w:rPr>
                <w:rFonts w:ascii="Calibri" w:hAnsi="Calibri" w:cs="Calibri"/>
                <w:color w:val="000000"/>
                <w:sz w:val="22"/>
                <w:szCs w:val="22"/>
              </w:rPr>
            </w:pPr>
            <w:r>
              <w:rPr>
                <w:rFonts w:ascii="Calibri" w:hAnsi="Calibri" w:cs="Calibri"/>
                <w:color w:val="000000"/>
                <w:sz w:val="22"/>
                <w:szCs w:val="22"/>
              </w:rPr>
              <w:t>83</w:t>
            </w:r>
          </w:p>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 xml:space="preserve"> (100</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c>
          <w:tcPr>
            <w:tcW w:w="821" w:type="dxa"/>
            <w:tcBorders>
              <w:top w:val="nil"/>
              <w:left w:val="nil"/>
              <w:bottom w:val="single" w:sz="8" w:space="0" w:color="auto"/>
              <w:right w:val="single" w:sz="8" w:space="0" w:color="auto"/>
            </w:tcBorders>
            <w:shd w:val="clear" w:color="auto" w:fill="auto"/>
            <w:noWrap/>
            <w:vAlign w:val="bottom"/>
            <w:hideMark/>
          </w:tcPr>
          <w:p w:rsidR="00187A7C" w:rsidRDefault="006D7D21" w:rsidP="004E0C08">
            <w:pPr>
              <w:jc w:val="center"/>
              <w:rPr>
                <w:rFonts w:ascii="Calibri" w:hAnsi="Calibri" w:cs="Calibri"/>
                <w:color w:val="000000"/>
                <w:sz w:val="22"/>
                <w:szCs w:val="22"/>
              </w:rPr>
            </w:pPr>
            <w:r>
              <w:rPr>
                <w:rFonts w:ascii="Calibri" w:hAnsi="Calibri" w:cs="Calibri"/>
                <w:color w:val="000000"/>
                <w:sz w:val="22"/>
                <w:szCs w:val="22"/>
              </w:rPr>
              <w:t>44</w:t>
            </w:r>
          </w:p>
          <w:p w:rsidR="004E0C08" w:rsidRPr="004E0C08" w:rsidRDefault="006D7D21" w:rsidP="004E0C08">
            <w:pPr>
              <w:jc w:val="center"/>
              <w:rPr>
                <w:rFonts w:ascii="Calibri" w:hAnsi="Calibri" w:cs="Calibri"/>
                <w:color w:val="000000"/>
                <w:sz w:val="22"/>
                <w:szCs w:val="22"/>
              </w:rPr>
            </w:pPr>
            <w:r>
              <w:rPr>
                <w:rFonts w:ascii="Calibri" w:hAnsi="Calibri" w:cs="Calibri"/>
                <w:color w:val="000000"/>
                <w:sz w:val="22"/>
                <w:szCs w:val="22"/>
              </w:rPr>
              <w:t xml:space="preserve"> (100</w:t>
            </w:r>
            <w:r w:rsidR="00D90E02">
              <w:rPr>
                <w:rFonts w:ascii="Calibri" w:hAnsi="Calibri" w:cs="Calibri"/>
                <w:color w:val="000000"/>
                <w:sz w:val="22"/>
                <w:szCs w:val="22"/>
              </w:rPr>
              <w:t xml:space="preserve"> </w:t>
            </w:r>
            <w:r w:rsidR="004E0C08" w:rsidRPr="004E0C08">
              <w:rPr>
                <w:rFonts w:ascii="Calibri" w:hAnsi="Calibri" w:cs="Calibri"/>
                <w:color w:val="000000"/>
                <w:sz w:val="22"/>
                <w:szCs w:val="22"/>
              </w:rPr>
              <w:t>%)</w:t>
            </w:r>
          </w:p>
        </w:tc>
      </w:tr>
    </w:tbl>
    <w:p w:rsidR="00553C2D" w:rsidRDefault="00553C2D" w:rsidP="00553C2D">
      <w:pPr>
        <w:pStyle w:val="normlntext"/>
        <w:rPr>
          <w:i/>
          <w:sz w:val="18"/>
          <w:szCs w:val="18"/>
        </w:rPr>
      </w:pPr>
      <w:r w:rsidRPr="000827B6">
        <w:rPr>
          <w:i/>
          <w:sz w:val="18"/>
          <w:szCs w:val="18"/>
        </w:rPr>
        <w:t xml:space="preserve">* ANO 2011 – </w:t>
      </w:r>
      <w:r>
        <w:rPr>
          <w:i/>
          <w:sz w:val="18"/>
          <w:szCs w:val="18"/>
        </w:rPr>
        <w:t>11,4</w:t>
      </w:r>
      <w:r w:rsidRPr="000827B6">
        <w:rPr>
          <w:i/>
          <w:sz w:val="18"/>
          <w:szCs w:val="18"/>
        </w:rPr>
        <w:t>; *KSČM –</w:t>
      </w:r>
      <w:r>
        <w:rPr>
          <w:i/>
          <w:sz w:val="18"/>
          <w:szCs w:val="18"/>
        </w:rPr>
        <w:t xml:space="preserve"> 2</w:t>
      </w:r>
      <w:r w:rsidRPr="000827B6">
        <w:rPr>
          <w:i/>
          <w:sz w:val="18"/>
          <w:szCs w:val="18"/>
        </w:rPr>
        <w:t>,3; *STAN –</w:t>
      </w:r>
      <w:r>
        <w:rPr>
          <w:i/>
          <w:sz w:val="18"/>
          <w:szCs w:val="18"/>
        </w:rPr>
        <w:t xml:space="preserve"> (-3</w:t>
      </w:r>
      <w:r w:rsidRPr="000827B6">
        <w:rPr>
          <w:i/>
          <w:sz w:val="18"/>
          <w:szCs w:val="18"/>
        </w:rPr>
        <w:t xml:space="preserve">,1); *SPD – </w:t>
      </w:r>
      <w:r>
        <w:rPr>
          <w:i/>
          <w:sz w:val="18"/>
          <w:szCs w:val="18"/>
        </w:rPr>
        <w:t>5,5</w:t>
      </w:r>
      <w:r w:rsidRPr="000827B6">
        <w:rPr>
          <w:i/>
          <w:sz w:val="18"/>
          <w:szCs w:val="18"/>
        </w:rPr>
        <w:t xml:space="preserve">; *ODS – </w:t>
      </w:r>
      <w:r>
        <w:rPr>
          <w:i/>
          <w:sz w:val="18"/>
          <w:szCs w:val="18"/>
        </w:rPr>
        <w:t>2,3</w:t>
      </w:r>
      <w:r w:rsidRPr="000827B6">
        <w:rPr>
          <w:i/>
          <w:sz w:val="18"/>
          <w:szCs w:val="18"/>
        </w:rPr>
        <w:t>; *PIRÁTI – 2,</w:t>
      </w:r>
      <w:r>
        <w:rPr>
          <w:i/>
          <w:sz w:val="18"/>
          <w:szCs w:val="18"/>
        </w:rPr>
        <w:t>7</w:t>
      </w:r>
      <w:r w:rsidRPr="000827B6">
        <w:rPr>
          <w:i/>
          <w:sz w:val="18"/>
          <w:szCs w:val="18"/>
        </w:rPr>
        <w:t xml:space="preserve">; *KDU-ČSL – </w:t>
      </w:r>
      <w:r>
        <w:rPr>
          <w:i/>
          <w:sz w:val="18"/>
          <w:szCs w:val="18"/>
        </w:rPr>
        <w:t>2,2</w:t>
      </w:r>
      <w:r w:rsidRPr="000827B6">
        <w:rPr>
          <w:i/>
          <w:sz w:val="18"/>
          <w:szCs w:val="18"/>
        </w:rPr>
        <w:t xml:space="preserve">  </w:t>
      </w:r>
    </w:p>
    <w:p w:rsidR="001A4253" w:rsidRPr="000827B6" w:rsidRDefault="001A4253" w:rsidP="001A4253">
      <w:r>
        <w:t>Zdroj: Autorka, na základě dat z ČVS 2017.</w:t>
      </w:r>
    </w:p>
    <w:p w:rsidR="00D93791" w:rsidRDefault="0093354E" w:rsidP="00FC340F">
      <w:pPr>
        <w:pStyle w:val="normlntext"/>
        <w:ind w:firstLine="708"/>
      </w:pPr>
      <w:r>
        <w:t>Z tabulky č.</w:t>
      </w:r>
      <w:r w:rsidR="00187A7C">
        <w:t xml:space="preserve"> </w:t>
      </w:r>
      <w:r w:rsidR="00374FF6">
        <w:t>13</w:t>
      </w:r>
      <w:r w:rsidR="009E5331">
        <w:t xml:space="preserve"> a při srovnání hodnot adjustovaných reziduí u obou otázek, </w:t>
      </w:r>
      <w:r w:rsidR="00C3605F">
        <w:t xml:space="preserve">je </w:t>
      </w:r>
      <w:r w:rsidR="00FC340F">
        <w:t>na první pohled patrné</w:t>
      </w:r>
      <w:r w:rsidR="0055058B">
        <w:t xml:space="preserve">, </w:t>
      </w:r>
      <w:r w:rsidR="00C3605F">
        <w:t>že u voličů hnutí ANO 2011</w:t>
      </w:r>
      <w:r w:rsidR="009E5331">
        <w:t xml:space="preserve"> </w:t>
      </w:r>
      <w:r w:rsidR="00FC340F">
        <w:t>(81,7</w:t>
      </w:r>
      <w:r w:rsidR="00D90E02">
        <w:t xml:space="preserve"> </w:t>
      </w:r>
      <w:r w:rsidR="00FC340F">
        <w:t>%)</w:t>
      </w:r>
      <w:r w:rsidR="00C3605F">
        <w:t xml:space="preserve"> a SPD Tomia Okamury</w:t>
      </w:r>
      <w:r w:rsidR="00553C2D">
        <w:t xml:space="preserve"> (77,2</w:t>
      </w:r>
      <w:r w:rsidR="00D90E02">
        <w:t xml:space="preserve"> </w:t>
      </w:r>
      <w:r w:rsidR="00553C2D">
        <w:t>%)</w:t>
      </w:r>
      <w:r w:rsidR="00C3605F">
        <w:t xml:space="preserve"> </w:t>
      </w:r>
      <w:r w:rsidR="00FC340F">
        <w:t>respondenti</w:t>
      </w:r>
      <w:r w:rsidR="00C3605F">
        <w:t xml:space="preserve"> uv</w:t>
      </w:r>
      <w:r w:rsidR="00FC340F">
        <w:t>á</w:t>
      </w:r>
      <w:r w:rsidR="00C3605F">
        <w:t>d</w:t>
      </w:r>
      <w:r w:rsidR="00FC340F">
        <w:t>ě</w:t>
      </w:r>
      <w:r w:rsidR="00C3605F">
        <w:t>li, že předseda strany vyjadřuje jejich názory ve větší míře než samotná strana. Data by mohla napovídat tomu, že u ne příliš ideologicky vyhraněných stran, které svou kampaň staví na populistickém programu</w:t>
      </w:r>
      <w:r w:rsidR="00D93791">
        <w:t>,</w:t>
      </w:r>
      <w:r w:rsidR="00C3605F">
        <w:t xml:space="preserve"> se voliči častěji </w:t>
      </w:r>
      <w:r w:rsidR="000110FF">
        <w:t>z</w:t>
      </w:r>
      <w:r w:rsidR="00C3605F">
        <w:t>totožňují s lídrem než se sa</w:t>
      </w:r>
      <w:r>
        <w:t>motnou stranou (Voženílková 2018, Cabada,</w:t>
      </w:r>
      <w:r w:rsidR="00C3605F">
        <w:t xml:space="preserve"> Tomšič 2016)</w:t>
      </w:r>
      <w:r w:rsidR="00D973EA">
        <w:t>.</w:t>
      </w:r>
      <w:r w:rsidR="00CC302F">
        <w:t xml:space="preserve"> To potvrdil i výzkum z Itálie a Francie, který srovnával politiky Sarkozyho a Berlusconiho (Campus 2010).</w:t>
      </w:r>
      <w:r w:rsidR="00D973EA">
        <w:t xml:space="preserve"> </w:t>
      </w:r>
      <w:r w:rsidR="00CC302F">
        <w:t>V mém případě jde</w:t>
      </w:r>
      <w:r w:rsidR="00D973EA">
        <w:t xml:space="preserve"> o lídry, kteří v předvolebním průzkumu popularity dosahovali nejvyšších hodnot (viz výše).</w:t>
      </w:r>
      <w:r w:rsidR="00D93791">
        <w:t xml:space="preserve"> U ostatních stran a hnutí podobný trend </w:t>
      </w:r>
      <w:r w:rsidR="00D973EA">
        <w:t xml:space="preserve">nebyl </w:t>
      </w:r>
      <w:r w:rsidR="00D93791">
        <w:t>nenalez</w:t>
      </w:r>
      <w:r w:rsidR="00D973EA">
        <w:t>en</w:t>
      </w:r>
      <w:r w:rsidR="00D93791">
        <w:t xml:space="preserve"> v rámci těchto </w:t>
      </w:r>
      <w:r w:rsidR="00D973EA">
        <w:t xml:space="preserve">dvou </w:t>
      </w:r>
      <w:r w:rsidR="00D93791">
        <w:t>otázek</w:t>
      </w:r>
      <w:r w:rsidR="00C3605F">
        <w:t>.</w:t>
      </w:r>
    </w:p>
    <w:p w:rsidR="00FC340F" w:rsidRDefault="00FC340F" w:rsidP="00FC340F">
      <w:pPr>
        <w:pStyle w:val="normlntext"/>
        <w:ind w:firstLine="708"/>
      </w:pPr>
      <w:r>
        <w:t xml:space="preserve">Pokud </w:t>
      </w:r>
      <w:r w:rsidR="00D973EA">
        <w:t>se na data podíváme</w:t>
      </w:r>
      <w:r w:rsidR="0093354E">
        <w:t xml:space="preserve"> podobně</w:t>
      </w:r>
      <w:r>
        <w:t xml:space="preserve">, jako u předchozí analýzy prostřednictvím adjustovaných reziduí, zjistíme, že </w:t>
      </w:r>
      <w:r w:rsidR="009E5331">
        <w:t xml:space="preserve">se </w:t>
      </w:r>
      <w:r w:rsidR="00D973EA">
        <w:t>předešlá</w:t>
      </w:r>
      <w:r w:rsidR="00553C2D">
        <w:t xml:space="preserve"> zjištění potvrzují. U hnutí ANO 2011,</w:t>
      </w:r>
      <w:r w:rsidR="0093354E">
        <w:t xml:space="preserve"> SPD a Pirátů došlo k nárůstu</w:t>
      </w:r>
      <w:r w:rsidR="00553C2D">
        <w:t xml:space="preserve"> hodnot adjustovaných reziduí. Voliči stran se statisticky významně více ztotožňují s názory předsedů stran</w:t>
      </w:r>
      <w:r w:rsidR="009E5331">
        <w:t>-</w:t>
      </w:r>
      <w:r w:rsidR="00553C2D">
        <w:t>ANO 2011, KSČM, SPD, ODS</w:t>
      </w:r>
      <w:r w:rsidR="0093354E">
        <w:t>,</w:t>
      </w:r>
      <w:r w:rsidR="00553C2D">
        <w:t xml:space="preserve"> PIRÁTŮ a KDU-ČSL. Naopak u hnutí STAN, vidíme podobný trend, jako u </w:t>
      </w:r>
      <w:r w:rsidR="00D973EA">
        <w:t>o</w:t>
      </w:r>
      <w:r w:rsidR="00553C2D">
        <w:t>tázky</w:t>
      </w:r>
      <w:r w:rsidR="00D973EA">
        <w:t xml:space="preserve"> </w:t>
      </w:r>
      <w:r w:rsidR="00D973EA" w:rsidRPr="00D973EA">
        <w:rPr>
          <w:i/>
        </w:rPr>
        <w:t>Q19a</w:t>
      </w:r>
      <w:r w:rsidR="00553C2D">
        <w:t xml:space="preserve">. Respondenti uváděli méně </w:t>
      </w:r>
      <w:r w:rsidR="00187A7C">
        <w:t xml:space="preserve">často </w:t>
      </w:r>
      <w:r w:rsidR="00553C2D">
        <w:t xml:space="preserve">než bychom mohli očekávat, že předseda strany vyjadřuje jejich názory. </w:t>
      </w:r>
    </w:p>
    <w:p w:rsidR="00553C2D" w:rsidRDefault="00D973EA" w:rsidP="00FC340F">
      <w:pPr>
        <w:pStyle w:val="normlntext"/>
        <w:ind w:firstLine="708"/>
      </w:pPr>
      <w:r>
        <w:lastRenderedPageBreak/>
        <w:t>U tzv. tradičních stran</w:t>
      </w:r>
      <w:r w:rsidR="009E5331">
        <w:t>-</w:t>
      </w:r>
      <w:r>
        <w:t>KSČM, ODS, KDU-ČSL js</w:t>
      </w:r>
      <w:r w:rsidR="00553C2D">
        <w:t>e</w:t>
      </w:r>
      <w:r>
        <w:t>m</w:t>
      </w:r>
      <w:r w:rsidR="00553C2D">
        <w:t xml:space="preserve"> </w:t>
      </w:r>
      <w:r w:rsidR="009E5331">
        <w:t>také nalezl</w:t>
      </w:r>
      <w:r>
        <w:t>a</w:t>
      </w:r>
      <w:r w:rsidR="00553C2D">
        <w:t xml:space="preserve"> v obou otázkách statisticky významná adjustovaná rezidua. P</w:t>
      </w:r>
      <w:r w:rsidR="009E5331">
        <w:t xml:space="preserve">řesto u těchto stran dosahovala adjustovaná rezidua </w:t>
      </w:r>
      <w:r w:rsidR="00553C2D">
        <w:t xml:space="preserve">vyšších hodnot u otázky </w:t>
      </w:r>
      <w:r w:rsidR="00553C2D" w:rsidRPr="00553C2D">
        <w:rPr>
          <w:i/>
        </w:rPr>
        <w:t>Q19a. Vyjadřuje strana jeho názory</w:t>
      </w:r>
      <w:r w:rsidR="00553C2D">
        <w:t xml:space="preserve">, než u otázky </w:t>
      </w:r>
      <w:r w:rsidR="00553C2D" w:rsidRPr="00553C2D">
        <w:rPr>
          <w:i/>
        </w:rPr>
        <w:t>Q20. Vyjadřuje předseda strany jeho názory</w:t>
      </w:r>
      <w:r w:rsidR="00553C2D">
        <w:t xml:space="preserve">.  </w:t>
      </w:r>
    </w:p>
    <w:p w:rsidR="001A4253" w:rsidRDefault="00FD7661" w:rsidP="001A4253">
      <w:pPr>
        <w:pStyle w:val="normlntext"/>
        <w:ind w:firstLine="708"/>
      </w:pPr>
      <w:r>
        <w:t xml:space="preserve">U stran ČSSD a TOP 09 </w:t>
      </w:r>
      <w:r w:rsidR="00D973EA">
        <w:t>nebyly</w:t>
      </w:r>
      <w:r>
        <w:t xml:space="preserve"> ani</w:t>
      </w:r>
      <w:r w:rsidR="00D973EA">
        <w:t xml:space="preserve"> v jedné ze zkoumaných otázek </w:t>
      </w:r>
      <w:r>
        <w:t>nalez</w:t>
      </w:r>
      <w:r w:rsidR="00D973EA">
        <w:t>en</w:t>
      </w:r>
      <w:r w:rsidR="007D7DCF">
        <w:t>y</w:t>
      </w:r>
      <w:r>
        <w:t xml:space="preserve"> žádné statisticky významně neočekávané odpovědi.  </w:t>
      </w:r>
    </w:p>
    <w:p w:rsidR="00AF65BA" w:rsidRDefault="00AF65BA" w:rsidP="001A4253">
      <w:r>
        <w:t xml:space="preserve">Tabulka </w:t>
      </w:r>
      <w:fldSimple w:instr=" SEQ Tabulka \* ARABIC ">
        <w:r w:rsidR="002F267A">
          <w:rPr>
            <w:noProof/>
          </w:rPr>
          <w:t>14</w:t>
        </w:r>
      </w:fldSimple>
      <w:r>
        <w:t xml:space="preserve"> </w:t>
      </w:r>
      <w:r w:rsidRPr="00E469A2">
        <w:t>Využil možnost dát preferenční hlas</w:t>
      </w:r>
      <w:r w:rsidR="00646875">
        <w:t>.</w:t>
      </w:r>
    </w:p>
    <w:tbl>
      <w:tblPr>
        <w:tblW w:w="10463" w:type="dxa"/>
        <w:jc w:val="center"/>
        <w:tblInd w:w="-1595" w:type="dxa"/>
        <w:tblCellMar>
          <w:left w:w="70" w:type="dxa"/>
          <w:right w:w="70" w:type="dxa"/>
        </w:tblCellMar>
        <w:tblLook w:val="04A0"/>
      </w:tblPr>
      <w:tblGrid>
        <w:gridCol w:w="1199"/>
        <w:gridCol w:w="877"/>
        <w:gridCol w:w="1141"/>
        <w:gridCol w:w="923"/>
        <w:gridCol w:w="963"/>
        <w:gridCol w:w="908"/>
        <w:gridCol w:w="821"/>
        <w:gridCol w:w="952"/>
        <w:gridCol w:w="851"/>
        <w:gridCol w:w="897"/>
        <w:gridCol w:w="931"/>
      </w:tblGrid>
      <w:tr w:rsidR="00F61A25" w:rsidRPr="00AF65BA" w:rsidTr="0093354E">
        <w:trPr>
          <w:trHeight w:val="372"/>
          <w:jc w:val="center"/>
        </w:trPr>
        <w:tc>
          <w:tcPr>
            <w:tcW w:w="1199" w:type="dxa"/>
            <w:tcBorders>
              <w:top w:val="single" w:sz="8" w:space="0" w:color="auto"/>
              <w:left w:val="single" w:sz="8" w:space="0" w:color="auto"/>
              <w:bottom w:val="nil"/>
              <w:right w:val="nil"/>
            </w:tcBorders>
            <w:shd w:val="clear" w:color="auto" w:fill="auto"/>
            <w:noWrap/>
            <w:vAlign w:val="bottom"/>
            <w:hideMark/>
          </w:tcPr>
          <w:p w:rsidR="00AF65BA" w:rsidRPr="00AF65BA" w:rsidRDefault="00AF65BA" w:rsidP="00AF65BA">
            <w:pPr>
              <w:rPr>
                <w:rFonts w:ascii="Calibri" w:hAnsi="Calibri" w:cs="Calibri"/>
                <w:color w:val="000000"/>
                <w:sz w:val="22"/>
                <w:szCs w:val="22"/>
              </w:rPr>
            </w:pPr>
            <w:r w:rsidRPr="00AF65BA">
              <w:rPr>
                <w:rFonts w:ascii="Calibri" w:hAnsi="Calibri" w:cs="Calibri"/>
                <w:color w:val="000000"/>
                <w:sz w:val="22"/>
                <w:szCs w:val="22"/>
              </w:rPr>
              <w:t> </w:t>
            </w:r>
          </w:p>
        </w:tc>
        <w:tc>
          <w:tcPr>
            <w:tcW w:w="877" w:type="dxa"/>
            <w:tcBorders>
              <w:top w:val="single" w:sz="8" w:space="0" w:color="auto"/>
              <w:left w:val="nil"/>
              <w:bottom w:val="nil"/>
              <w:right w:val="single" w:sz="8" w:space="0" w:color="auto"/>
            </w:tcBorders>
            <w:shd w:val="clear" w:color="auto" w:fill="auto"/>
            <w:noWrap/>
            <w:vAlign w:val="bottom"/>
            <w:hideMark/>
          </w:tcPr>
          <w:p w:rsidR="00AF65BA" w:rsidRPr="00AF65BA" w:rsidRDefault="00AF65BA" w:rsidP="00AF65BA">
            <w:pPr>
              <w:rPr>
                <w:rFonts w:ascii="Calibri" w:hAnsi="Calibri" w:cs="Calibri"/>
                <w:color w:val="000000"/>
                <w:sz w:val="22"/>
                <w:szCs w:val="22"/>
              </w:rPr>
            </w:pPr>
            <w:r w:rsidRPr="00AF65BA">
              <w:rPr>
                <w:rFonts w:ascii="Calibri" w:hAnsi="Calibri" w:cs="Calibri"/>
                <w:color w:val="000000"/>
                <w:sz w:val="22"/>
                <w:szCs w:val="22"/>
              </w:rPr>
              <w:t> </w:t>
            </w:r>
          </w:p>
        </w:tc>
        <w:tc>
          <w:tcPr>
            <w:tcW w:w="8387" w:type="dxa"/>
            <w:gridSpan w:val="9"/>
            <w:tcBorders>
              <w:top w:val="single" w:sz="8" w:space="0" w:color="auto"/>
              <w:left w:val="nil"/>
              <w:bottom w:val="single" w:sz="8" w:space="0" w:color="auto"/>
              <w:right w:val="single" w:sz="8" w:space="0" w:color="000000"/>
            </w:tcBorders>
            <w:shd w:val="clear" w:color="auto" w:fill="auto"/>
            <w:vAlign w:val="bottom"/>
            <w:hideMark/>
          </w:tcPr>
          <w:p w:rsidR="00AF65BA" w:rsidRPr="00AF65BA" w:rsidRDefault="00AF65BA" w:rsidP="00AF65BA">
            <w:pPr>
              <w:jc w:val="center"/>
              <w:rPr>
                <w:rFonts w:ascii="Calibri" w:hAnsi="Calibri" w:cs="Calibri"/>
                <w:b/>
                <w:bCs/>
                <w:color w:val="000000"/>
                <w:sz w:val="28"/>
                <w:szCs w:val="28"/>
              </w:rPr>
            </w:pPr>
            <w:r w:rsidRPr="00AF65BA">
              <w:rPr>
                <w:rFonts w:ascii="Calibri" w:hAnsi="Calibri" w:cs="Calibri"/>
                <w:b/>
                <w:bCs/>
                <w:color w:val="000000"/>
                <w:sz w:val="28"/>
                <w:szCs w:val="28"/>
              </w:rPr>
              <w:t>VOLBA STRANY 2017</w:t>
            </w:r>
          </w:p>
        </w:tc>
      </w:tr>
      <w:tr w:rsidR="00F61A25" w:rsidRPr="00AF65BA" w:rsidTr="00F61A25">
        <w:trPr>
          <w:trHeight w:val="431"/>
          <w:jc w:val="center"/>
        </w:trPr>
        <w:tc>
          <w:tcPr>
            <w:tcW w:w="1199" w:type="dxa"/>
            <w:tcBorders>
              <w:top w:val="nil"/>
              <w:left w:val="single" w:sz="8" w:space="0" w:color="auto"/>
              <w:bottom w:val="nil"/>
              <w:right w:val="nil"/>
            </w:tcBorders>
            <w:shd w:val="clear" w:color="auto" w:fill="auto"/>
            <w:noWrap/>
            <w:vAlign w:val="bottom"/>
            <w:hideMark/>
          </w:tcPr>
          <w:p w:rsidR="00AF65BA" w:rsidRPr="00AF65BA" w:rsidRDefault="00AF65BA" w:rsidP="00AF65BA">
            <w:pPr>
              <w:rPr>
                <w:rFonts w:ascii="Calibri" w:hAnsi="Calibri" w:cs="Calibri"/>
                <w:color w:val="000000"/>
                <w:sz w:val="22"/>
                <w:szCs w:val="22"/>
              </w:rPr>
            </w:pPr>
            <w:r w:rsidRPr="00AF65BA">
              <w:rPr>
                <w:rFonts w:ascii="Calibri" w:hAnsi="Calibri" w:cs="Calibri"/>
                <w:color w:val="000000"/>
                <w:sz w:val="22"/>
                <w:szCs w:val="22"/>
              </w:rPr>
              <w:t> </w:t>
            </w:r>
          </w:p>
        </w:tc>
        <w:tc>
          <w:tcPr>
            <w:tcW w:w="877" w:type="dxa"/>
            <w:tcBorders>
              <w:top w:val="nil"/>
              <w:left w:val="nil"/>
              <w:bottom w:val="single" w:sz="8" w:space="0" w:color="auto"/>
              <w:right w:val="single" w:sz="8" w:space="0" w:color="auto"/>
            </w:tcBorders>
            <w:shd w:val="clear" w:color="auto" w:fill="auto"/>
            <w:noWrap/>
            <w:vAlign w:val="bottom"/>
            <w:hideMark/>
          </w:tcPr>
          <w:p w:rsidR="00AF65BA" w:rsidRPr="00AF65BA" w:rsidRDefault="00AF65BA" w:rsidP="00AF65BA">
            <w:pPr>
              <w:rPr>
                <w:rFonts w:ascii="Calibri" w:hAnsi="Calibri" w:cs="Calibri"/>
                <w:color w:val="000000"/>
                <w:sz w:val="22"/>
                <w:szCs w:val="22"/>
              </w:rPr>
            </w:pPr>
            <w:r w:rsidRPr="00AF65BA">
              <w:rPr>
                <w:rFonts w:ascii="Calibri" w:hAnsi="Calibri" w:cs="Calibri"/>
                <w:color w:val="000000"/>
                <w:sz w:val="22"/>
                <w:szCs w:val="22"/>
              </w:rPr>
              <w:t> </w:t>
            </w:r>
          </w:p>
        </w:tc>
        <w:tc>
          <w:tcPr>
            <w:tcW w:w="1141" w:type="dxa"/>
            <w:tcBorders>
              <w:top w:val="nil"/>
              <w:left w:val="nil"/>
              <w:bottom w:val="nil"/>
              <w:right w:val="single" w:sz="8" w:space="0" w:color="auto"/>
            </w:tcBorders>
            <w:shd w:val="clear" w:color="auto" w:fill="auto"/>
            <w:noWrap/>
            <w:vAlign w:val="bottom"/>
            <w:hideMark/>
          </w:tcPr>
          <w:p w:rsidR="00AF65BA" w:rsidRPr="00AF65BA" w:rsidRDefault="00AF65BA" w:rsidP="00AF65BA">
            <w:pPr>
              <w:jc w:val="center"/>
              <w:rPr>
                <w:rFonts w:ascii="Calibri" w:hAnsi="Calibri" w:cs="Calibri"/>
                <w:b/>
                <w:bCs/>
                <w:color w:val="000000"/>
                <w:sz w:val="22"/>
                <w:szCs w:val="22"/>
              </w:rPr>
            </w:pPr>
            <w:r w:rsidRPr="00AF65BA">
              <w:rPr>
                <w:rFonts w:ascii="Calibri" w:hAnsi="Calibri" w:cs="Calibri"/>
                <w:b/>
                <w:bCs/>
                <w:color w:val="000000"/>
                <w:sz w:val="22"/>
                <w:szCs w:val="22"/>
              </w:rPr>
              <w:t>ANO 2011</w:t>
            </w:r>
          </w:p>
        </w:tc>
        <w:tc>
          <w:tcPr>
            <w:tcW w:w="923" w:type="dxa"/>
            <w:tcBorders>
              <w:top w:val="nil"/>
              <w:left w:val="nil"/>
              <w:bottom w:val="nil"/>
              <w:right w:val="single" w:sz="8" w:space="0" w:color="auto"/>
            </w:tcBorders>
            <w:shd w:val="clear" w:color="auto" w:fill="auto"/>
            <w:noWrap/>
            <w:vAlign w:val="bottom"/>
            <w:hideMark/>
          </w:tcPr>
          <w:p w:rsidR="00AF65BA" w:rsidRPr="00AF65BA" w:rsidRDefault="00AF65BA" w:rsidP="00AF65BA">
            <w:pPr>
              <w:jc w:val="center"/>
              <w:rPr>
                <w:rFonts w:ascii="Calibri" w:hAnsi="Calibri" w:cs="Calibri"/>
                <w:b/>
                <w:bCs/>
                <w:color w:val="000000"/>
                <w:sz w:val="22"/>
                <w:szCs w:val="22"/>
              </w:rPr>
            </w:pPr>
            <w:r w:rsidRPr="00AF65BA">
              <w:rPr>
                <w:rFonts w:ascii="Calibri" w:hAnsi="Calibri" w:cs="Calibri"/>
                <w:b/>
                <w:bCs/>
                <w:color w:val="000000"/>
                <w:sz w:val="22"/>
                <w:szCs w:val="22"/>
              </w:rPr>
              <w:t>ČSSD</w:t>
            </w:r>
          </w:p>
        </w:tc>
        <w:tc>
          <w:tcPr>
            <w:tcW w:w="963" w:type="dxa"/>
            <w:tcBorders>
              <w:top w:val="nil"/>
              <w:left w:val="nil"/>
              <w:bottom w:val="nil"/>
              <w:right w:val="single" w:sz="8" w:space="0" w:color="auto"/>
            </w:tcBorders>
            <w:shd w:val="clear" w:color="auto" w:fill="auto"/>
            <w:noWrap/>
            <w:vAlign w:val="bottom"/>
            <w:hideMark/>
          </w:tcPr>
          <w:p w:rsidR="00AF65BA" w:rsidRPr="00AF65BA" w:rsidRDefault="00AF65BA" w:rsidP="00AF65BA">
            <w:pPr>
              <w:jc w:val="center"/>
              <w:rPr>
                <w:rFonts w:ascii="Calibri" w:hAnsi="Calibri" w:cs="Calibri"/>
                <w:b/>
                <w:bCs/>
                <w:color w:val="000000"/>
                <w:sz w:val="22"/>
                <w:szCs w:val="22"/>
              </w:rPr>
            </w:pPr>
            <w:r w:rsidRPr="00AF65BA">
              <w:rPr>
                <w:rFonts w:ascii="Calibri" w:hAnsi="Calibri" w:cs="Calibri"/>
                <w:b/>
                <w:bCs/>
                <w:color w:val="000000"/>
                <w:sz w:val="22"/>
                <w:szCs w:val="22"/>
              </w:rPr>
              <w:t>KSČM</w:t>
            </w:r>
          </w:p>
        </w:tc>
        <w:tc>
          <w:tcPr>
            <w:tcW w:w="908" w:type="dxa"/>
            <w:tcBorders>
              <w:top w:val="nil"/>
              <w:left w:val="nil"/>
              <w:bottom w:val="nil"/>
              <w:right w:val="single" w:sz="8" w:space="0" w:color="auto"/>
            </w:tcBorders>
            <w:shd w:val="clear" w:color="auto" w:fill="auto"/>
            <w:noWrap/>
            <w:vAlign w:val="bottom"/>
            <w:hideMark/>
          </w:tcPr>
          <w:p w:rsidR="00AF65BA" w:rsidRPr="00AF65BA" w:rsidRDefault="00AF65BA" w:rsidP="00AF65BA">
            <w:pPr>
              <w:jc w:val="center"/>
              <w:rPr>
                <w:rFonts w:ascii="Calibri" w:hAnsi="Calibri" w:cs="Calibri"/>
                <w:b/>
                <w:bCs/>
                <w:color w:val="000000"/>
                <w:sz w:val="22"/>
                <w:szCs w:val="22"/>
              </w:rPr>
            </w:pPr>
            <w:r w:rsidRPr="00AF65BA">
              <w:rPr>
                <w:rFonts w:ascii="Calibri" w:hAnsi="Calibri" w:cs="Calibri"/>
                <w:b/>
                <w:bCs/>
                <w:color w:val="000000"/>
                <w:sz w:val="22"/>
                <w:szCs w:val="22"/>
              </w:rPr>
              <w:t>TOP 09</w:t>
            </w:r>
          </w:p>
        </w:tc>
        <w:tc>
          <w:tcPr>
            <w:tcW w:w="821" w:type="dxa"/>
            <w:tcBorders>
              <w:top w:val="nil"/>
              <w:left w:val="nil"/>
              <w:bottom w:val="nil"/>
              <w:right w:val="single" w:sz="8" w:space="0" w:color="auto"/>
            </w:tcBorders>
            <w:shd w:val="clear" w:color="auto" w:fill="auto"/>
            <w:noWrap/>
            <w:vAlign w:val="bottom"/>
            <w:hideMark/>
          </w:tcPr>
          <w:p w:rsidR="00AF65BA" w:rsidRPr="00AF65BA" w:rsidRDefault="00AF65BA" w:rsidP="00AF65BA">
            <w:pPr>
              <w:jc w:val="center"/>
              <w:rPr>
                <w:rFonts w:ascii="Calibri" w:hAnsi="Calibri" w:cs="Calibri"/>
                <w:b/>
                <w:bCs/>
                <w:color w:val="000000"/>
                <w:sz w:val="22"/>
                <w:szCs w:val="22"/>
              </w:rPr>
            </w:pPr>
            <w:r w:rsidRPr="00AF65BA">
              <w:rPr>
                <w:rFonts w:ascii="Calibri" w:hAnsi="Calibri" w:cs="Calibri"/>
                <w:b/>
                <w:bCs/>
                <w:color w:val="000000"/>
                <w:sz w:val="22"/>
                <w:szCs w:val="22"/>
              </w:rPr>
              <w:t>STAN</w:t>
            </w:r>
          </w:p>
        </w:tc>
        <w:tc>
          <w:tcPr>
            <w:tcW w:w="952" w:type="dxa"/>
            <w:tcBorders>
              <w:top w:val="nil"/>
              <w:left w:val="nil"/>
              <w:bottom w:val="nil"/>
              <w:right w:val="single" w:sz="8" w:space="0" w:color="auto"/>
            </w:tcBorders>
            <w:shd w:val="clear" w:color="auto" w:fill="auto"/>
            <w:noWrap/>
            <w:vAlign w:val="bottom"/>
            <w:hideMark/>
          </w:tcPr>
          <w:p w:rsidR="00AF65BA" w:rsidRPr="00AF65BA" w:rsidRDefault="00AF65BA" w:rsidP="00AF65BA">
            <w:pPr>
              <w:jc w:val="center"/>
              <w:rPr>
                <w:rFonts w:ascii="Calibri" w:hAnsi="Calibri" w:cs="Calibri"/>
                <w:b/>
                <w:bCs/>
                <w:color w:val="000000"/>
                <w:sz w:val="22"/>
                <w:szCs w:val="22"/>
              </w:rPr>
            </w:pPr>
            <w:r w:rsidRPr="00AF65BA">
              <w:rPr>
                <w:rFonts w:ascii="Calibri" w:hAnsi="Calibri" w:cs="Calibri"/>
                <w:b/>
                <w:bCs/>
                <w:color w:val="000000"/>
                <w:sz w:val="22"/>
                <w:szCs w:val="22"/>
              </w:rPr>
              <w:t>SPD</w:t>
            </w:r>
          </w:p>
        </w:tc>
        <w:tc>
          <w:tcPr>
            <w:tcW w:w="851" w:type="dxa"/>
            <w:tcBorders>
              <w:top w:val="nil"/>
              <w:left w:val="nil"/>
              <w:bottom w:val="nil"/>
              <w:right w:val="single" w:sz="8" w:space="0" w:color="auto"/>
            </w:tcBorders>
            <w:shd w:val="clear" w:color="auto" w:fill="auto"/>
            <w:noWrap/>
            <w:vAlign w:val="bottom"/>
            <w:hideMark/>
          </w:tcPr>
          <w:p w:rsidR="00AF65BA" w:rsidRPr="00AF65BA" w:rsidRDefault="00AF65BA" w:rsidP="00AF65BA">
            <w:pPr>
              <w:jc w:val="center"/>
              <w:rPr>
                <w:rFonts w:ascii="Calibri" w:hAnsi="Calibri" w:cs="Calibri"/>
                <w:b/>
                <w:bCs/>
                <w:color w:val="000000"/>
                <w:sz w:val="22"/>
                <w:szCs w:val="22"/>
              </w:rPr>
            </w:pPr>
            <w:r w:rsidRPr="00AF65BA">
              <w:rPr>
                <w:rFonts w:ascii="Calibri" w:hAnsi="Calibri" w:cs="Calibri"/>
                <w:b/>
                <w:bCs/>
                <w:color w:val="000000"/>
                <w:sz w:val="22"/>
                <w:szCs w:val="22"/>
              </w:rPr>
              <w:t>ODS</w:t>
            </w:r>
          </w:p>
        </w:tc>
        <w:tc>
          <w:tcPr>
            <w:tcW w:w="897" w:type="dxa"/>
            <w:tcBorders>
              <w:top w:val="nil"/>
              <w:left w:val="nil"/>
              <w:bottom w:val="nil"/>
              <w:right w:val="single" w:sz="8" w:space="0" w:color="auto"/>
            </w:tcBorders>
            <w:shd w:val="clear" w:color="auto" w:fill="auto"/>
            <w:noWrap/>
            <w:vAlign w:val="bottom"/>
            <w:hideMark/>
          </w:tcPr>
          <w:p w:rsidR="00AF65BA" w:rsidRPr="00AF65BA" w:rsidRDefault="00AF65BA" w:rsidP="00AF65BA">
            <w:pPr>
              <w:jc w:val="center"/>
              <w:rPr>
                <w:rFonts w:ascii="Calibri" w:hAnsi="Calibri" w:cs="Calibri"/>
                <w:b/>
                <w:bCs/>
                <w:color w:val="000000"/>
                <w:sz w:val="22"/>
                <w:szCs w:val="22"/>
              </w:rPr>
            </w:pPr>
            <w:r w:rsidRPr="00AF65BA">
              <w:rPr>
                <w:rFonts w:ascii="Calibri" w:hAnsi="Calibri" w:cs="Calibri"/>
                <w:b/>
                <w:bCs/>
                <w:color w:val="000000"/>
                <w:sz w:val="22"/>
                <w:szCs w:val="22"/>
              </w:rPr>
              <w:t>PIRÁTI</w:t>
            </w:r>
          </w:p>
        </w:tc>
        <w:tc>
          <w:tcPr>
            <w:tcW w:w="931" w:type="dxa"/>
            <w:tcBorders>
              <w:top w:val="nil"/>
              <w:left w:val="nil"/>
              <w:bottom w:val="nil"/>
              <w:right w:val="single" w:sz="8" w:space="0" w:color="auto"/>
            </w:tcBorders>
            <w:shd w:val="clear" w:color="auto" w:fill="auto"/>
            <w:noWrap/>
            <w:vAlign w:val="bottom"/>
            <w:hideMark/>
          </w:tcPr>
          <w:p w:rsidR="00AF65BA" w:rsidRPr="00AF65BA" w:rsidRDefault="00AF65BA" w:rsidP="00AF65BA">
            <w:pPr>
              <w:jc w:val="center"/>
              <w:rPr>
                <w:rFonts w:ascii="Calibri" w:hAnsi="Calibri" w:cs="Calibri"/>
                <w:b/>
                <w:bCs/>
                <w:color w:val="000000"/>
                <w:sz w:val="22"/>
                <w:szCs w:val="22"/>
              </w:rPr>
            </w:pPr>
            <w:r w:rsidRPr="00AF65BA">
              <w:rPr>
                <w:rFonts w:ascii="Calibri" w:hAnsi="Calibri" w:cs="Calibri"/>
                <w:b/>
                <w:bCs/>
                <w:color w:val="000000"/>
                <w:sz w:val="22"/>
                <w:szCs w:val="22"/>
              </w:rPr>
              <w:t>KDU-ČSL</w:t>
            </w:r>
          </w:p>
        </w:tc>
      </w:tr>
      <w:tr w:rsidR="00F61A25" w:rsidRPr="00AF65BA" w:rsidTr="00F61A25">
        <w:trPr>
          <w:trHeight w:val="778"/>
          <w:jc w:val="center"/>
        </w:trPr>
        <w:tc>
          <w:tcPr>
            <w:tcW w:w="119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F65BA" w:rsidRPr="00AF65BA" w:rsidRDefault="00AF65BA" w:rsidP="00AF65BA">
            <w:pPr>
              <w:jc w:val="center"/>
              <w:rPr>
                <w:rFonts w:ascii="Calibri" w:hAnsi="Calibri" w:cs="Calibri"/>
                <w:b/>
                <w:bCs/>
                <w:color w:val="000000"/>
                <w:sz w:val="22"/>
                <w:szCs w:val="22"/>
              </w:rPr>
            </w:pPr>
            <w:r w:rsidRPr="00AF65BA">
              <w:rPr>
                <w:rFonts w:ascii="Calibri" w:hAnsi="Calibri" w:cs="Calibri"/>
                <w:b/>
                <w:bCs/>
                <w:color w:val="000000"/>
                <w:sz w:val="22"/>
                <w:szCs w:val="22"/>
              </w:rPr>
              <w:t>Q 10.i Využil možnost dát prefere</w:t>
            </w:r>
            <w:r>
              <w:rPr>
                <w:rFonts w:ascii="Calibri" w:hAnsi="Calibri" w:cs="Calibri"/>
                <w:b/>
                <w:bCs/>
                <w:color w:val="000000"/>
                <w:sz w:val="22"/>
                <w:szCs w:val="22"/>
              </w:rPr>
              <w:t>n</w:t>
            </w:r>
            <w:r w:rsidRPr="00AF65BA">
              <w:rPr>
                <w:rFonts w:ascii="Calibri" w:hAnsi="Calibri" w:cs="Calibri"/>
                <w:b/>
                <w:bCs/>
                <w:color w:val="000000"/>
                <w:sz w:val="22"/>
                <w:szCs w:val="22"/>
              </w:rPr>
              <w:t>ční hlas</w:t>
            </w:r>
          </w:p>
        </w:tc>
        <w:tc>
          <w:tcPr>
            <w:tcW w:w="877" w:type="dxa"/>
            <w:tcBorders>
              <w:top w:val="nil"/>
              <w:left w:val="nil"/>
              <w:bottom w:val="single" w:sz="8" w:space="0" w:color="auto"/>
              <w:right w:val="single" w:sz="8" w:space="0" w:color="auto"/>
            </w:tcBorders>
            <w:shd w:val="clear" w:color="auto" w:fill="auto"/>
            <w:noWrap/>
            <w:vAlign w:val="bottom"/>
            <w:hideMark/>
          </w:tcPr>
          <w:p w:rsidR="00AF65BA" w:rsidRPr="00AF65BA" w:rsidRDefault="00AF65BA" w:rsidP="00AF65BA">
            <w:pPr>
              <w:rPr>
                <w:rFonts w:ascii="Calibri" w:hAnsi="Calibri" w:cs="Calibri"/>
                <w:b/>
                <w:bCs/>
                <w:color w:val="000000"/>
                <w:sz w:val="22"/>
                <w:szCs w:val="22"/>
              </w:rPr>
            </w:pPr>
            <w:r w:rsidRPr="00AF65BA">
              <w:rPr>
                <w:rFonts w:ascii="Calibri" w:hAnsi="Calibri" w:cs="Calibri"/>
                <w:b/>
                <w:bCs/>
                <w:color w:val="000000"/>
                <w:sz w:val="22"/>
                <w:szCs w:val="22"/>
              </w:rPr>
              <w:t>ANO</w:t>
            </w:r>
          </w:p>
        </w:tc>
        <w:tc>
          <w:tcPr>
            <w:tcW w:w="1141" w:type="dxa"/>
            <w:tcBorders>
              <w:top w:val="single" w:sz="8" w:space="0" w:color="auto"/>
              <w:left w:val="nil"/>
              <w:bottom w:val="single" w:sz="8" w:space="0" w:color="auto"/>
              <w:right w:val="single" w:sz="8" w:space="0" w:color="auto"/>
            </w:tcBorders>
            <w:shd w:val="clear" w:color="auto" w:fill="auto"/>
            <w:vAlign w:val="bottom"/>
            <w:hideMark/>
          </w:tcPr>
          <w:p w:rsidR="0055058B" w:rsidRDefault="00AF65BA" w:rsidP="00F61A25">
            <w:pPr>
              <w:jc w:val="center"/>
              <w:rPr>
                <w:rFonts w:ascii="Calibri" w:hAnsi="Calibri" w:cs="Calibri"/>
                <w:color w:val="000000"/>
                <w:sz w:val="22"/>
                <w:szCs w:val="22"/>
              </w:rPr>
            </w:pPr>
            <w:r w:rsidRPr="00AF65BA">
              <w:rPr>
                <w:rFonts w:ascii="Calibri" w:hAnsi="Calibri" w:cs="Calibri"/>
                <w:color w:val="000000"/>
                <w:sz w:val="22"/>
                <w:szCs w:val="22"/>
              </w:rPr>
              <w:t xml:space="preserve">79 </w:t>
            </w:r>
          </w:p>
          <w:p w:rsidR="00AF65BA" w:rsidRPr="00AF65BA" w:rsidRDefault="00AF65BA" w:rsidP="00F61A25">
            <w:pPr>
              <w:jc w:val="center"/>
              <w:rPr>
                <w:rFonts w:ascii="Calibri" w:hAnsi="Calibri" w:cs="Calibri"/>
                <w:color w:val="000000"/>
                <w:sz w:val="22"/>
                <w:szCs w:val="22"/>
              </w:rPr>
            </w:pPr>
            <w:r w:rsidRPr="00AF65BA">
              <w:rPr>
                <w:rFonts w:ascii="Calibri" w:hAnsi="Calibri" w:cs="Calibri"/>
                <w:color w:val="000000"/>
                <w:sz w:val="22"/>
                <w:szCs w:val="22"/>
              </w:rPr>
              <w:t>(</w:t>
            </w:r>
            <w:r w:rsidR="00F61A25">
              <w:rPr>
                <w:rFonts w:ascii="Calibri" w:hAnsi="Calibri" w:cs="Calibri"/>
                <w:color w:val="000000"/>
                <w:sz w:val="22"/>
                <w:szCs w:val="22"/>
              </w:rPr>
              <w:t>28,5</w:t>
            </w:r>
            <w:r w:rsidR="00D90E02">
              <w:rPr>
                <w:rFonts w:ascii="Calibri" w:hAnsi="Calibri" w:cs="Calibri"/>
                <w:color w:val="000000"/>
                <w:sz w:val="22"/>
                <w:szCs w:val="22"/>
              </w:rPr>
              <w:t xml:space="preserve"> </w:t>
            </w:r>
            <w:r w:rsidR="00F61A25">
              <w:rPr>
                <w:rFonts w:ascii="Calibri" w:hAnsi="Calibri" w:cs="Calibri"/>
                <w:color w:val="000000"/>
                <w:sz w:val="22"/>
                <w:szCs w:val="22"/>
              </w:rPr>
              <w:t>%</w:t>
            </w:r>
            <w:r w:rsidRPr="00AF65BA">
              <w:rPr>
                <w:rFonts w:ascii="Calibri" w:hAnsi="Calibri" w:cs="Calibri"/>
                <w:color w:val="000000"/>
                <w:sz w:val="22"/>
                <w:szCs w:val="22"/>
              </w:rPr>
              <w:t>)</w:t>
            </w:r>
          </w:p>
        </w:tc>
        <w:tc>
          <w:tcPr>
            <w:tcW w:w="923" w:type="dxa"/>
            <w:tcBorders>
              <w:top w:val="single" w:sz="8" w:space="0" w:color="auto"/>
              <w:left w:val="nil"/>
              <w:bottom w:val="single" w:sz="8" w:space="0" w:color="auto"/>
              <w:right w:val="single" w:sz="8" w:space="0" w:color="auto"/>
            </w:tcBorders>
            <w:shd w:val="clear" w:color="auto" w:fill="auto"/>
            <w:noWrap/>
            <w:vAlign w:val="bottom"/>
            <w:hideMark/>
          </w:tcPr>
          <w:p w:rsidR="007D7DCF" w:rsidRDefault="00AF65BA" w:rsidP="00F61A25">
            <w:pPr>
              <w:jc w:val="center"/>
              <w:rPr>
                <w:rFonts w:ascii="Calibri" w:hAnsi="Calibri" w:cs="Calibri"/>
                <w:color w:val="000000"/>
                <w:sz w:val="22"/>
                <w:szCs w:val="22"/>
              </w:rPr>
            </w:pPr>
            <w:r w:rsidRPr="00AF65BA">
              <w:rPr>
                <w:rFonts w:ascii="Calibri" w:hAnsi="Calibri" w:cs="Calibri"/>
                <w:color w:val="000000"/>
                <w:sz w:val="22"/>
                <w:szCs w:val="22"/>
              </w:rPr>
              <w:t>15</w:t>
            </w:r>
          </w:p>
          <w:p w:rsidR="00AF65BA" w:rsidRPr="00AF65BA" w:rsidRDefault="00AF65BA" w:rsidP="00F61A25">
            <w:pPr>
              <w:jc w:val="center"/>
              <w:rPr>
                <w:rFonts w:ascii="Calibri" w:hAnsi="Calibri" w:cs="Calibri"/>
                <w:color w:val="000000"/>
                <w:sz w:val="22"/>
                <w:szCs w:val="22"/>
              </w:rPr>
            </w:pPr>
            <w:r w:rsidRPr="00AF65BA">
              <w:rPr>
                <w:rFonts w:ascii="Calibri" w:hAnsi="Calibri" w:cs="Calibri"/>
                <w:color w:val="000000"/>
                <w:sz w:val="22"/>
                <w:szCs w:val="22"/>
              </w:rPr>
              <w:t xml:space="preserve"> (</w:t>
            </w:r>
            <w:r w:rsidR="00F61A25">
              <w:rPr>
                <w:rFonts w:ascii="Calibri" w:hAnsi="Calibri" w:cs="Calibri"/>
                <w:color w:val="000000"/>
                <w:sz w:val="22"/>
                <w:szCs w:val="22"/>
              </w:rPr>
              <w:t>22,1</w:t>
            </w:r>
            <w:r w:rsidR="00D90E02">
              <w:rPr>
                <w:rFonts w:ascii="Calibri" w:hAnsi="Calibri" w:cs="Calibri"/>
                <w:color w:val="000000"/>
                <w:sz w:val="22"/>
                <w:szCs w:val="22"/>
              </w:rPr>
              <w:t xml:space="preserve"> </w:t>
            </w:r>
            <w:r w:rsidRPr="00AF65BA">
              <w:rPr>
                <w:rFonts w:ascii="Calibri" w:hAnsi="Calibri" w:cs="Calibri"/>
                <w:color w:val="000000"/>
                <w:sz w:val="22"/>
                <w:szCs w:val="22"/>
              </w:rPr>
              <w:t>%)</w:t>
            </w:r>
          </w:p>
        </w:tc>
        <w:tc>
          <w:tcPr>
            <w:tcW w:w="963" w:type="dxa"/>
            <w:tcBorders>
              <w:top w:val="single" w:sz="8" w:space="0" w:color="auto"/>
              <w:left w:val="nil"/>
              <w:bottom w:val="single" w:sz="8" w:space="0" w:color="auto"/>
              <w:right w:val="single" w:sz="8" w:space="0" w:color="auto"/>
            </w:tcBorders>
            <w:shd w:val="clear" w:color="auto" w:fill="auto"/>
            <w:vAlign w:val="bottom"/>
            <w:hideMark/>
          </w:tcPr>
          <w:p w:rsidR="0055058B" w:rsidRDefault="00F61A25" w:rsidP="00AF65BA">
            <w:pPr>
              <w:jc w:val="center"/>
              <w:rPr>
                <w:rFonts w:ascii="Calibri" w:hAnsi="Calibri" w:cs="Calibri"/>
                <w:color w:val="000000"/>
                <w:sz w:val="22"/>
                <w:szCs w:val="22"/>
              </w:rPr>
            </w:pPr>
            <w:r>
              <w:rPr>
                <w:rFonts w:ascii="Calibri" w:hAnsi="Calibri" w:cs="Calibri"/>
                <w:color w:val="000000"/>
                <w:sz w:val="22"/>
                <w:szCs w:val="22"/>
              </w:rPr>
              <w:t>18</w:t>
            </w:r>
          </w:p>
          <w:p w:rsidR="00AF65BA" w:rsidRPr="00AF65BA" w:rsidRDefault="00F61A25" w:rsidP="00AF65BA">
            <w:pPr>
              <w:jc w:val="center"/>
              <w:rPr>
                <w:rFonts w:ascii="Calibri" w:hAnsi="Calibri" w:cs="Calibri"/>
                <w:color w:val="000000"/>
                <w:sz w:val="22"/>
                <w:szCs w:val="22"/>
              </w:rPr>
            </w:pPr>
            <w:r>
              <w:rPr>
                <w:rFonts w:ascii="Calibri" w:hAnsi="Calibri" w:cs="Calibri"/>
                <w:color w:val="000000"/>
                <w:sz w:val="22"/>
                <w:szCs w:val="22"/>
              </w:rPr>
              <w:t xml:space="preserve"> (25</w:t>
            </w:r>
            <w:r w:rsidR="00D90E02">
              <w:rPr>
                <w:rFonts w:ascii="Calibri" w:hAnsi="Calibri" w:cs="Calibri"/>
                <w:color w:val="000000"/>
                <w:sz w:val="22"/>
                <w:szCs w:val="22"/>
              </w:rPr>
              <w:t xml:space="preserve"> </w:t>
            </w:r>
            <w:r w:rsidR="00AF65BA" w:rsidRPr="00AF65BA">
              <w:rPr>
                <w:rFonts w:ascii="Calibri" w:hAnsi="Calibri" w:cs="Calibri"/>
                <w:color w:val="000000"/>
                <w:sz w:val="22"/>
                <w:szCs w:val="22"/>
              </w:rPr>
              <w:t>%)</w:t>
            </w:r>
          </w:p>
        </w:tc>
        <w:tc>
          <w:tcPr>
            <w:tcW w:w="908" w:type="dxa"/>
            <w:tcBorders>
              <w:top w:val="single" w:sz="8" w:space="0" w:color="auto"/>
              <w:left w:val="nil"/>
              <w:bottom w:val="single" w:sz="8" w:space="0" w:color="auto"/>
              <w:right w:val="single" w:sz="8" w:space="0" w:color="auto"/>
            </w:tcBorders>
            <w:shd w:val="clear" w:color="auto" w:fill="auto"/>
            <w:noWrap/>
            <w:vAlign w:val="bottom"/>
            <w:hideMark/>
          </w:tcPr>
          <w:p w:rsidR="007D7DCF" w:rsidRDefault="00AF65BA" w:rsidP="00F61A25">
            <w:pPr>
              <w:jc w:val="center"/>
              <w:rPr>
                <w:rFonts w:ascii="Calibri" w:hAnsi="Calibri" w:cs="Calibri"/>
                <w:color w:val="000000"/>
                <w:sz w:val="22"/>
                <w:szCs w:val="22"/>
              </w:rPr>
            </w:pPr>
            <w:r w:rsidRPr="00AF65BA">
              <w:rPr>
                <w:rFonts w:ascii="Calibri" w:hAnsi="Calibri" w:cs="Calibri"/>
                <w:color w:val="000000"/>
                <w:sz w:val="22"/>
                <w:szCs w:val="22"/>
              </w:rPr>
              <w:t>18</w:t>
            </w:r>
          </w:p>
          <w:p w:rsidR="00AF65BA" w:rsidRPr="00AF65BA" w:rsidRDefault="00AF65BA" w:rsidP="00F61A25">
            <w:pPr>
              <w:jc w:val="center"/>
              <w:rPr>
                <w:rFonts w:ascii="Calibri" w:hAnsi="Calibri" w:cs="Calibri"/>
                <w:color w:val="000000"/>
                <w:sz w:val="22"/>
                <w:szCs w:val="22"/>
              </w:rPr>
            </w:pPr>
            <w:r w:rsidRPr="00AF65BA">
              <w:rPr>
                <w:rFonts w:ascii="Calibri" w:hAnsi="Calibri" w:cs="Calibri"/>
                <w:color w:val="000000"/>
                <w:sz w:val="22"/>
                <w:szCs w:val="22"/>
              </w:rPr>
              <w:t xml:space="preserve"> (</w:t>
            </w:r>
            <w:r w:rsidR="00F61A25">
              <w:rPr>
                <w:rFonts w:ascii="Calibri" w:hAnsi="Calibri" w:cs="Calibri"/>
                <w:color w:val="000000"/>
                <w:sz w:val="22"/>
                <w:szCs w:val="22"/>
              </w:rPr>
              <w:t>36</w:t>
            </w:r>
            <w:r w:rsidR="00D90E02">
              <w:rPr>
                <w:rFonts w:ascii="Calibri" w:hAnsi="Calibri" w:cs="Calibri"/>
                <w:color w:val="000000"/>
                <w:sz w:val="22"/>
                <w:szCs w:val="22"/>
              </w:rPr>
              <w:t xml:space="preserve"> </w:t>
            </w:r>
            <w:r w:rsidRPr="00AF65BA">
              <w:rPr>
                <w:rFonts w:ascii="Calibri" w:hAnsi="Calibri" w:cs="Calibri"/>
                <w:color w:val="000000"/>
                <w:sz w:val="22"/>
                <w:szCs w:val="22"/>
              </w:rPr>
              <w:t>%)</w:t>
            </w:r>
          </w:p>
        </w:tc>
        <w:tc>
          <w:tcPr>
            <w:tcW w:w="821" w:type="dxa"/>
            <w:tcBorders>
              <w:top w:val="single" w:sz="8" w:space="0" w:color="auto"/>
              <w:left w:val="nil"/>
              <w:bottom w:val="single" w:sz="8" w:space="0" w:color="auto"/>
              <w:right w:val="single" w:sz="8" w:space="0" w:color="auto"/>
            </w:tcBorders>
            <w:shd w:val="clear" w:color="auto" w:fill="auto"/>
            <w:noWrap/>
            <w:vAlign w:val="bottom"/>
            <w:hideMark/>
          </w:tcPr>
          <w:p w:rsidR="00AF65BA" w:rsidRPr="00AF65BA" w:rsidRDefault="00F61A25" w:rsidP="00AF65BA">
            <w:pPr>
              <w:jc w:val="center"/>
              <w:rPr>
                <w:rFonts w:ascii="Calibri" w:hAnsi="Calibri" w:cs="Calibri"/>
                <w:color w:val="000000"/>
                <w:sz w:val="22"/>
                <w:szCs w:val="22"/>
              </w:rPr>
            </w:pPr>
            <w:r>
              <w:rPr>
                <w:rFonts w:ascii="Calibri" w:hAnsi="Calibri" w:cs="Calibri"/>
                <w:color w:val="000000"/>
                <w:sz w:val="22"/>
                <w:szCs w:val="22"/>
              </w:rPr>
              <w:t>22</w:t>
            </w:r>
            <w:r w:rsidR="008A6F54">
              <w:rPr>
                <w:rFonts w:ascii="Calibri" w:hAnsi="Calibri" w:cs="Calibri"/>
                <w:color w:val="000000"/>
                <w:sz w:val="22"/>
                <w:szCs w:val="22"/>
              </w:rPr>
              <w:t>*</w:t>
            </w:r>
            <w:r>
              <w:rPr>
                <w:rFonts w:ascii="Calibri" w:hAnsi="Calibri" w:cs="Calibri"/>
                <w:color w:val="000000"/>
                <w:sz w:val="22"/>
                <w:szCs w:val="22"/>
              </w:rPr>
              <w:t xml:space="preserve"> (45,8</w:t>
            </w:r>
            <w:r w:rsidR="00D90E02">
              <w:rPr>
                <w:rFonts w:ascii="Calibri" w:hAnsi="Calibri" w:cs="Calibri"/>
                <w:color w:val="000000"/>
                <w:sz w:val="22"/>
                <w:szCs w:val="22"/>
              </w:rPr>
              <w:t xml:space="preserve"> </w:t>
            </w:r>
            <w:r w:rsidR="00AF65BA" w:rsidRPr="00AF65BA">
              <w:rPr>
                <w:rFonts w:ascii="Calibri" w:hAnsi="Calibri" w:cs="Calibri"/>
                <w:color w:val="000000"/>
                <w:sz w:val="22"/>
                <w:szCs w:val="22"/>
              </w:rPr>
              <w:t>%)</w:t>
            </w:r>
          </w:p>
        </w:tc>
        <w:tc>
          <w:tcPr>
            <w:tcW w:w="952" w:type="dxa"/>
            <w:tcBorders>
              <w:top w:val="single" w:sz="8" w:space="0" w:color="auto"/>
              <w:left w:val="nil"/>
              <w:bottom w:val="single" w:sz="8" w:space="0" w:color="auto"/>
              <w:right w:val="single" w:sz="8" w:space="0" w:color="auto"/>
            </w:tcBorders>
            <w:shd w:val="clear" w:color="auto" w:fill="auto"/>
            <w:noWrap/>
            <w:vAlign w:val="bottom"/>
            <w:hideMark/>
          </w:tcPr>
          <w:p w:rsidR="0055058B" w:rsidRDefault="00AF65BA" w:rsidP="00F61A25">
            <w:pPr>
              <w:jc w:val="center"/>
              <w:rPr>
                <w:rFonts w:ascii="Calibri" w:hAnsi="Calibri" w:cs="Calibri"/>
                <w:color w:val="000000"/>
                <w:sz w:val="22"/>
                <w:szCs w:val="22"/>
              </w:rPr>
            </w:pPr>
            <w:r w:rsidRPr="00AF65BA">
              <w:rPr>
                <w:rFonts w:ascii="Calibri" w:hAnsi="Calibri" w:cs="Calibri"/>
                <w:color w:val="000000"/>
                <w:sz w:val="22"/>
                <w:szCs w:val="22"/>
              </w:rPr>
              <w:t xml:space="preserve">26 </w:t>
            </w:r>
          </w:p>
          <w:p w:rsidR="00AF65BA" w:rsidRPr="00AF65BA" w:rsidRDefault="00AF65BA" w:rsidP="00F61A25">
            <w:pPr>
              <w:jc w:val="center"/>
              <w:rPr>
                <w:rFonts w:ascii="Calibri" w:hAnsi="Calibri" w:cs="Calibri"/>
                <w:color w:val="000000"/>
                <w:sz w:val="22"/>
                <w:szCs w:val="22"/>
              </w:rPr>
            </w:pPr>
            <w:r w:rsidRPr="00AF65BA">
              <w:rPr>
                <w:rFonts w:ascii="Calibri" w:hAnsi="Calibri" w:cs="Calibri"/>
                <w:color w:val="000000"/>
                <w:sz w:val="22"/>
                <w:szCs w:val="22"/>
              </w:rPr>
              <w:t>(</w:t>
            </w:r>
            <w:r w:rsidR="00F61A25">
              <w:rPr>
                <w:rFonts w:ascii="Calibri" w:hAnsi="Calibri" w:cs="Calibri"/>
                <w:color w:val="000000"/>
                <w:sz w:val="22"/>
                <w:szCs w:val="22"/>
              </w:rPr>
              <w:t>26</w:t>
            </w:r>
            <w:r w:rsidR="00D90E02">
              <w:rPr>
                <w:rFonts w:ascii="Calibri" w:hAnsi="Calibri" w:cs="Calibri"/>
                <w:color w:val="000000"/>
                <w:sz w:val="22"/>
                <w:szCs w:val="22"/>
              </w:rPr>
              <w:t xml:space="preserve"> </w:t>
            </w:r>
            <w:r w:rsidRPr="00AF65BA">
              <w:rPr>
                <w:rFonts w:ascii="Calibri" w:hAnsi="Calibri" w:cs="Calibri"/>
                <w:color w:val="000000"/>
                <w:sz w:val="22"/>
                <w:szCs w:val="22"/>
              </w:rPr>
              <w:t>%)</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7D7DCF" w:rsidRDefault="00F61A25" w:rsidP="00F61A25">
            <w:pPr>
              <w:jc w:val="center"/>
              <w:rPr>
                <w:rFonts w:ascii="Calibri" w:hAnsi="Calibri" w:cs="Calibri"/>
                <w:color w:val="000000"/>
                <w:sz w:val="22"/>
                <w:szCs w:val="22"/>
              </w:rPr>
            </w:pPr>
            <w:r>
              <w:rPr>
                <w:rFonts w:ascii="Calibri" w:hAnsi="Calibri" w:cs="Calibri"/>
                <w:color w:val="000000"/>
                <w:sz w:val="22"/>
                <w:szCs w:val="22"/>
              </w:rPr>
              <w:t>31</w:t>
            </w:r>
          </w:p>
          <w:p w:rsidR="00AF65BA" w:rsidRPr="00AF65BA" w:rsidRDefault="00F61A25" w:rsidP="00F61A25">
            <w:pPr>
              <w:jc w:val="center"/>
              <w:rPr>
                <w:rFonts w:ascii="Calibri" w:hAnsi="Calibri" w:cs="Calibri"/>
                <w:color w:val="000000"/>
                <w:sz w:val="22"/>
                <w:szCs w:val="22"/>
              </w:rPr>
            </w:pPr>
            <w:r>
              <w:rPr>
                <w:rFonts w:ascii="Calibri" w:hAnsi="Calibri" w:cs="Calibri"/>
                <w:color w:val="000000"/>
                <w:sz w:val="22"/>
                <w:szCs w:val="22"/>
              </w:rPr>
              <w:t xml:space="preserve"> (29</w:t>
            </w:r>
            <w:r w:rsidR="00D90E02">
              <w:rPr>
                <w:rFonts w:ascii="Calibri" w:hAnsi="Calibri" w:cs="Calibri"/>
                <w:color w:val="000000"/>
                <w:sz w:val="22"/>
                <w:szCs w:val="22"/>
              </w:rPr>
              <w:t xml:space="preserve"> </w:t>
            </w:r>
            <w:r w:rsidR="00AF65BA" w:rsidRPr="00AF65BA">
              <w:rPr>
                <w:rFonts w:ascii="Calibri" w:hAnsi="Calibri" w:cs="Calibri"/>
                <w:color w:val="000000"/>
                <w:sz w:val="22"/>
                <w:szCs w:val="22"/>
              </w:rPr>
              <w:t>%)</w:t>
            </w:r>
          </w:p>
        </w:tc>
        <w:tc>
          <w:tcPr>
            <w:tcW w:w="897" w:type="dxa"/>
            <w:tcBorders>
              <w:top w:val="single" w:sz="8" w:space="0" w:color="auto"/>
              <w:left w:val="nil"/>
              <w:bottom w:val="single" w:sz="8" w:space="0" w:color="auto"/>
              <w:right w:val="single" w:sz="8" w:space="0" w:color="auto"/>
            </w:tcBorders>
            <w:shd w:val="clear" w:color="auto" w:fill="auto"/>
            <w:noWrap/>
            <w:vAlign w:val="bottom"/>
            <w:hideMark/>
          </w:tcPr>
          <w:p w:rsidR="007D7DCF" w:rsidRDefault="00F61A25" w:rsidP="00AF65BA">
            <w:pPr>
              <w:jc w:val="center"/>
              <w:rPr>
                <w:rFonts w:ascii="Calibri" w:hAnsi="Calibri" w:cs="Calibri"/>
                <w:color w:val="000000"/>
                <w:sz w:val="22"/>
                <w:szCs w:val="22"/>
              </w:rPr>
            </w:pPr>
            <w:r>
              <w:rPr>
                <w:rFonts w:ascii="Calibri" w:hAnsi="Calibri" w:cs="Calibri"/>
                <w:color w:val="000000"/>
                <w:sz w:val="22"/>
                <w:szCs w:val="22"/>
              </w:rPr>
              <w:t>13</w:t>
            </w:r>
          </w:p>
          <w:p w:rsidR="00AF65BA" w:rsidRPr="00AF65BA" w:rsidRDefault="00F61A25" w:rsidP="00AF65BA">
            <w:pPr>
              <w:jc w:val="center"/>
              <w:rPr>
                <w:rFonts w:ascii="Calibri" w:hAnsi="Calibri" w:cs="Calibri"/>
                <w:color w:val="000000"/>
                <w:sz w:val="22"/>
                <w:szCs w:val="22"/>
              </w:rPr>
            </w:pPr>
            <w:r>
              <w:rPr>
                <w:rFonts w:ascii="Calibri" w:hAnsi="Calibri" w:cs="Calibri"/>
                <w:color w:val="000000"/>
                <w:sz w:val="22"/>
                <w:szCs w:val="22"/>
              </w:rPr>
              <w:t xml:space="preserve"> (12,9</w:t>
            </w:r>
            <w:r w:rsidR="00D90E02">
              <w:rPr>
                <w:rFonts w:ascii="Calibri" w:hAnsi="Calibri" w:cs="Calibri"/>
                <w:color w:val="000000"/>
                <w:sz w:val="22"/>
                <w:szCs w:val="22"/>
              </w:rPr>
              <w:t xml:space="preserve"> </w:t>
            </w:r>
            <w:r w:rsidR="00AF65BA" w:rsidRPr="00AF65BA">
              <w:rPr>
                <w:rFonts w:ascii="Calibri" w:hAnsi="Calibri" w:cs="Calibri"/>
                <w:color w:val="000000"/>
                <w:sz w:val="22"/>
                <w:szCs w:val="22"/>
              </w:rPr>
              <w:t>%)</w:t>
            </w:r>
          </w:p>
        </w:tc>
        <w:tc>
          <w:tcPr>
            <w:tcW w:w="931" w:type="dxa"/>
            <w:tcBorders>
              <w:top w:val="single" w:sz="8" w:space="0" w:color="auto"/>
              <w:left w:val="nil"/>
              <w:bottom w:val="single" w:sz="8" w:space="0" w:color="auto"/>
              <w:right w:val="single" w:sz="8" w:space="0" w:color="auto"/>
            </w:tcBorders>
            <w:shd w:val="clear" w:color="auto" w:fill="auto"/>
            <w:noWrap/>
            <w:vAlign w:val="bottom"/>
            <w:hideMark/>
          </w:tcPr>
          <w:p w:rsidR="00AF65BA" w:rsidRPr="00AF65BA" w:rsidRDefault="00F61A25" w:rsidP="00F61A25">
            <w:pPr>
              <w:jc w:val="center"/>
              <w:rPr>
                <w:rFonts w:ascii="Calibri" w:hAnsi="Calibri" w:cs="Calibri"/>
                <w:color w:val="000000"/>
                <w:sz w:val="22"/>
                <w:szCs w:val="22"/>
              </w:rPr>
            </w:pPr>
            <w:r>
              <w:rPr>
                <w:rFonts w:ascii="Calibri" w:hAnsi="Calibri" w:cs="Calibri"/>
                <w:color w:val="000000"/>
                <w:sz w:val="22"/>
                <w:szCs w:val="22"/>
              </w:rPr>
              <w:t>24</w:t>
            </w:r>
            <w:r w:rsidR="008A6F54">
              <w:rPr>
                <w:rFonts w:ascii="Calibri" w:hAnsi="Calibri" w:cs="Calibri"/>
                <w:color w:val="000000"/>
                <w:sz w:val="22"/>
                <w:szCs w:val="22"/>
              </w:rPr>
              <w:t>*</w:t>
            </w:r>
            <w:r>
              <w:rPr>
                <w:rFonts w:ascii="Calibri" w:hAnsi="Calibri" w:cs="Calibri"/>
                <w:color w:val="000000"/>
                <w:sz w:val="22"/>
                <w:szCs w:val="22"/>
              </w:rPr>
              <w:t xml:space="preserve"> (56,4</w:t>
            </w:r>
            <w:r w:rsidR="00D90E02">
              <w:rPr>
                <w:rFonts w:ascii="Calibri" w:hAnsi="Calibri" w:cs="Calibri"/>
                <w:color w:val="000000"/>
                <w:sz w:val="22"/>
                <w:szCs w:val="22"/>
              </w:rPr>
              <w:t xml:space="preserve"> </w:t>
            </w:r>
            <w:r w:rsidR="00AF65BA" w:rsidRPr="00AF65BA">
              <w:rPr>
                <w:rFonts w:ascii="Calibri" w:hAnsi="Calibri" w:cs="Calibri"/>
                <w:color w:val="000000"/>
                <w:sz w:val="22"/>
                <w:szCs w:val="22"/>
              </w:rPr>
              <w:t>%)</w:t>
            </w:r>
          </w:p>
        </w:tc>
      </w:tr>
      <w:tr w:rsidR="00F61A25" w:rsidRPr="00AF65BA" w:rsidTr="00F61A25">
        <w:trPr>
          <w:trHeight w:val="673"/>
          <w:jc w:val="center"/>
        </w:trPr>
        <w:tc>
          <w:tcPr>
            <w:tcW w:w="1199" w:type="dxa"/>
            <w:vMerge/>
            <w:tcBorders>
              <w:top w:val="single" w:sz="8" w:space="0" w:color="auto"/>
              <w:left w:val="single" w:sz="8" w:space="0" w:color="auto"/>
              <w:bottom w:val="single" w:sz="8" w:space="0" w:color="000000"/>
              <w:right w:val="single" w:sz="8" w:space="0" w:color="auto"/>
            </w:tcBorders>
            <w:vAlign w:val="center"/>
            <w:hideMark/>
          </w:tcPr>
          <w:p w:rsidR="00AF65BA" w:rsidRPr="00AF65BA" w:rsidRDefault="00AF65BA" w:rsidP="00AF65BA">
            <w:pPr>
              <w:rPr>
                <w:rFonts w:ascii="Calibri" w:hAnsi="Calibri" w:cs="Calibri"/>
                <w:b/>
                <w:bCs/>
                <w:color w:val="000000"/>
                <w:sz w:val="22"/>
                <w:szCs w:val="22"/>
              </w:rPr>
            </w:pPr>
          </w:p>
        </w:tc>
        <w:tc>
          <w:tcPr>
            <w:tcW w:w="877" w:type="dxa"/>
            <w:tcBorders>
              <w:top w:val="nil"/>
              <w:left w:val="nil"/>
              <w:bottom w:val="single" w:sz="8" w:space="0" w:color="auto"/>
              <w:right w:val="single" w:sz="8" w:space="0" w:color="auto"/>
            </w:tcBorders>
            <w:shd w:val="clear" w:color="auto" w:fill="auto"/>
            <w:noWrap/>
            <w:vAlign w:val="bottom"/>
            <w:hideMark/>
          </w:tcPr>
          <w:p w:rsidR="00AF65BA" w:rsidRPr="00AF65BA" w:rsidRDefault="00AF65BA" w:rsidP="00AF65BA">
            <w:pPr>
              <w:rPr>
                <w:rFonts w:ascii="Calibri" w:hAnsi="Calibri" w:cs="Calibri"/>
                <w:b/>
                <w:bCs/>
                <w:color w:val="000000"/>
                <w:sz w:val="22"/>
                <w:szCs w:val="22"/>
              </w:rPr>
            </w:pPr>
            <w:r w:rsidRPr="00AF65BA">
              <w:rPr>
                <w:rFonts w:ascii="Calibri" w:hAnsi="Calibri" w:cs="Calibri"/>
                <w:b/>
                <w:bCs/>
                <w:color w:val="000000"/>
                <w:sz w:val="22"/>
                <w:szCs w:val="22"/>
              </w:rPr>
              <w:t>NE</w:t>
            </w:r>
          </w:p>
        </w:tc>
        <w:tc>
          <w:tcPr>
            <w:tcW w:w="1141" w:type="dxa"/>
            <w:tcBorders>
              <w:top w:val="nil"/>
              <w:left w:val="nil"/>
              <w:bottom w:val="single" w:sz="8" w:space="0" w:color="auto"/>
              <w:right w:val="single" w:sz="8" w:space="0" w:color="auto"/>
            </w:tcBorders>
            <w:shd w:val="clear" w:color="auto" w:fill="auto"/>
            <w:noWrap/>
            <w:vAlign w:val="bottom"/>
            <w:hideMark/>
          </w:tcPr>
          <w:p w:rsidR="007D7DCF" w:rsidRDefault="00AF65BA" w:rsidP="00F61A25">
            <w:pPr>
              <w:jc w:val="center"/>
              <w:rPr>
                <w:rFonts w:ascii="Calibri" w:hAnsi="Calibri" w:cs="Calibri"/>
                <w:color w:val="000000"/>
                <w:sz w:val="22"/>
                <w:szCs w:val="22"/>
              </w:rPr>
            </w:pPr>
            <w:r w:rsidRPr="00AF65BA">
              <w:rPr>
                <w:rFonts w:ascii="Calibri" w:hAnsi="Calibri" w:cs="Calibri"/>
                <w:color w:val="000000"/>
                <w:sz w:val="22"/>
                <w:szCs w:val="22"/>
              </w:rPr>
              <w:t xml:space="preserve">198 </w:t>
            </w:r>
          </w:p>
          <w:p w:rsidR="00AF65BA" w:rsidRPr="00AF65BA" w:rsidRDefault="00AF65BA" w:rsidP="00F61A25">
            <w:pPr>
              <w:jc w:val="center"/>
              <w:rPr>
                <w:rFonts w:ascii="Calibri" w:hAnsi="Calibri" w:cs="Calibri"/>
                <w:color w:val="000000"/>
                <w:sz w:val="22"/>
                <w:szCs w:val="22"/>
              </w:rPr>
            </w:pPr>
            <w:r w:rsidRPr="00AF65BA">
              <w:rPr>
                <w:rFonts w:ascii="Calibri" w:hAnsi="Calibri" w:cs="Calibri"/>
                <w:color w:val="000000"/>
                <w:sz w:val="22"/>
                <w:szCs w:val="22"/>
              </w:rPr>
              <w:t>(</w:t>
            </w:r>
            <w:r w:rsidR="00F61A25">
              <w:rPr>
                <w:rFonts w:ascii="Calibri" w:hAnsi="Calibri" w:cs="Calibri"/>
                <w:color w:val="000000"/>
                <w:sz w:val="22"/>
                <w:szCs w:val="22"/>
              </w:rPr>
              <w:t>71,5</w:t>
            </w:r>
            <w:r w:rsidR="00D90E02">
              <w:rPr>
                <w:rFonts w:ascii="Calibri" w:hAnsi="Calibri" w:cs="Calibri"/>
                <w:color w:val="000000"/>
                <w:sz w:val="22"/>
                <w:szCs w:val="22"/>
              </w:rPr>
              <w:t xml:space="preserve"> </w:t>
            </w:r>
            <w:r w:rsidR="00F61A25">
              <w:rPr>
                <w:rFonts w:ascii="Calibri" w:hAnsi="Calibri" w:cs="Calibri"/>
                <w:color w:val="000000"/>
                <w:sz w:val="22"/>
                <w:szCs w:val="22"/>
              </w:rPr>
              <w:t>%)</w:t>
            </w:r>
          </w:p>
        </w:tc>
        <w:tc>
          <w:tcPr>
            <w:tcW w:w="923" w:type="dxa"/>
            <w:tcBorders>
              <w:top w:val="nil"/>
              <w:left w:val="nil"/>
              <w:bottom w:val="single" w:sz="8" w:space="0" w:color="auto"/>
              <w:right w:val="single" w:sz="8" w:space="0" w:color="auto"/>
            </w:tcBorders>
            <w:shd w:val="clear" w:color="auto" w:fill="auto"/>
            <w:noWrap/>
            <w:vAlign w:val="bottom"/>
            <w:hideMark/>
          </w:tcPr>
          <w:p w:rsidR="007D7DCF" w:rsidRDefault="00AF65BA" w:rsidP="00AF65BA">
            <w:pPr>
              <w:jc w:val="center"/>
              <w:rPr>
                <w:rFonts w:ascii="Calibri" w:hAnsi="Calibri" w:cs="Calibri"/>
                <w:color w:val="000000"/>
                <w:sz w:val="22"/>
                <w:szCs w:val="22"/>
              </w:rPr>
            </w:pPr>
            <w:r w:rsidRPr="00AF65BA">
              <w:rPr>
                <w:rFonts w:ascii="Calibri" w:hAnsi="Calibri" w:cs="Calibri"/>
                <w:color w:val="000000"/>
                <w:sz w:val="22"/>
                <w:szCs w:val="22"/>
              </w:rPr>
              <w:t>53</w:t>
            </w:r>
          </w:p>
          <w:p w:rsidR="00AF65BA" w:rsidRPr="00AF65BA" w:rsidRDefault="00AF65BA" w:rsidP="00AF65BA">
            <w:pPr>
              <w:jc w:val="center"/>
              <w:rPr>
                <w:rFonts w:ascii="Calibri" w:hAnsi="Calibri" w:cs="Calibri"/>
                <w:color w:val="000000"/>
                <w:sz w:val="22"/>
                <w:szCs w:val="22"/>
              </w:rPr>
            </w:pPr>
            <w:r w:rsidRPr="00AF65BA">
              <w:rPr>
                <w:rFonts w:ascii="Calibri" w:hAnsi="Calibri" w:cs="Calibri"/>
                <w:color w:val="000000"/>
                <w:sz w:val="22"/>
                <w:szCs w:val="22"/>
              </w:rPr>
              <w:t xml:space="preserve"> (7</w:t>
            </w:r>
            <w:r w:rsidR="00F61A25">
              <w:rPr>
                <w:rFonts w:ascii="Calibri" w:hAnsi="Calibri" w:cs="Calibri"/>
                <w:color w:val="000000"/>
                <w:sz w:val="22"/>
                <w:szCs w:val="22"/>
              </w:rPr>
              <w:t>7</w:t>
            </w:r>
            <w:r w:rsidRPr="00AF65BA">
              <w:rPr>
                <w:rFonts w:ascii="Calibri" w:hAnsi="Calibri" w:cs="Calibri"/>
                <w:color w:val="000000"/>
                <w:sz w:val="22"/>
                <w:szCs w:val="22"/>
              </w:rPr>
              <w:t>,9</w:t>
            </w:r>
            <w:r w:rsidR="00D90E02">
              <w:rPr>
                <w:rFonts w:ascii="Calibri" w:hAnsi="Calibri" w:cs="Calibri"/>
                <w:color w:val="000000"/>
                <w:sz w:val="22"/>
                <w:szCs w:val="22"/>
              </w:rPr>
              <w:t xml:space="preserve"> </w:t>
            </w:r>
            <w:r w:rsidRPr="00AF65BA">
              <w:rPr>
                <w:rFonts w:ascii="Calibri" w:hAnsi="Calibri" w:cs="Calibri"/>
                <w:color w:val="000000"/>
                <w:sz w:val="22"/>
                <w:szCs w:val="22"/>
              </w:rPr>
              <w:t>%)</w:t>
            </w:r>
          </w:p>
        </w:tc>
        <w:tc>
          <w:tcPr>
            <w:tcW w:w="963" w:type="dxa"/>
            <w:tcBorders>
              <w:top w:val="nil"/>
              <w:left w:val="nil"/>
              <w:bottom w:val="single" w:sz="8" w:space="0" w:color="auto"/>
              <w:right w:val="single" w:sz="8" w:space="0" w:color="auto"/>
            </w:tcBorders>
            <w:shd w:val="clear" w:color="auto" w:fill="auto"/>
            <w:noWrap/>
            <w:vAlign w:val="bottom"/>
            <w:hideMark/>
          </w:tcPr>
          <w:p w:rsidR="0055058B" w:rsidRDefault="00AF65BA" w:rsidP="00F61A25">
            <w:pPr>
              <w:jc w:val="center"/>
              <w:rPr>
                <w:rFonts w:ascii="Calibri" w:hAnsi="Calibri" w:cs="Calibri"/>
                <w:color w:val="000000"/>
                <w:sz w:val="22"/>
                <w:szCs w:val="22"/>
              </w:rPr>
            </w:pPr>
            <w:r w:rsidRPr="00AF65BA">
              <w:rPr>
                <w:rFonts w:ascii="Calibri" w:hAnsi="Calibri" w:cs="Calibri"/>
                <w:color w:val="000000"/>
                <w:sz w:val="22"/>
                <w:szCs w:val="22"/>
              </w:rPr>
              <w:t>54</w:t>
            </w:r>
          </w:p>
          <w:p w:rsidR="00AF65BA" w:rsidRPr="00AF65BA" w:rsidRDefault="00AF65BA" w:rsidP="00F61A25">
            <w:pPr>
              <w:jc w:val="center"/>
              <w:rPr>
                <w:rFonts w:ascii="Calibri" w:hAnsi="Calibri" w:cs="Calibri"/>
                <w:color w:val="000000"/>
                <w:sz w:val="22"/>
                <w:szCs w:val="22"/>
              </w:rPr>
            </w:pPr>
            <w:r w:rsidRPr="00AF65BA">
              <w:rPr>
                <w:rFonts w:ascii="Calibri" w:hAnsi="Calibri" w:cs="Calibri"/>
                <w:color w:val="000000"/>
                <w:sz w:val="22"/>
                <w:szCs w:val="22"/>
              </w:rPr>
              <w:t xml:space="preserve"> (</w:t>
            </w:r>
            <w:r w:rsidR="00F61A25">
              <w:rPr>
                <w:rFonts w:ascii="Calibri" w:hAnsi="Calibri" w:cs="Calibri"/>
                <w:color w:val="000000"/>
                <w:sz w:val="22"/>
                <w:szCs w:val="22"/>
              </w:rPr>
              <w:t>75</w:t>
            </w:r>
            <w:r w:rsidR="00D90E02">
              <w:rPr>
                <w:rFonts w:ascii="Calibri" w:hAnsi="Calibri" w:cs="Calibri"/>
                <w:color w:val="000000"/>
                <w:sz w:val="22"/>
                <w:szCs w:val="22"/>
              </w:rPr>
              <w:t xml:space="preserve"> </w:t>
            </w:r>
            <w:r w:rsidRPr="00AF65BA">
              <w:rPr>
                <w:rFonts w:ascii="Calibri" w:hAnsi="Calibri" w:cs="Calibri"/>
                <w:color w:val="000000"/>
                <w:sz w:val="22"/>
                <w:szCs w:val="22"/>
              </w:rPr>
              <w:t>%)</w:t>
            </w:r>
          </w:p>
        </w:tc>
        <w:tc>
          <w:tcPr>
            <w:tcW w:w="908" w:type="dxa"/>
            <w:tcBorders>
              <w:top w:val="nil"/>
              <w:left w:val="nil"/>
              <w:bottom w:val="single" w:sz="8" w:space="0" w:color="auto"/>
              <w:right w:val="single" w:sz="8" w:space="0" w:color="auto"/>
            </w:tcBorders>
            <w:shd w:val="clear" w:color="auto" w:fill="auto"/>
            <w:noWrap/>
            <w:vAlign w:val="bottom"/>
            <w:hideMark/>
          </w:tcPr>
          <w:p w:rsidR="007D7DCF" w:rsidRDefault="00F61A25" w:rsidP="00AF65BA">
            <w:pPr>
              <w:jc w:val="center"/>
              <w:rPr>
                <w:rFonts w:ascii="Calibri" w:hAnsi="Calibri" w:cs="Calibri"/>
                <w:color w:val="000000"/>
                <w:sz w:val="22"/>
                <w:szCs w:val="22"/>
              </w:rPr>
            </w:pPr>
            <w:r>
              <w:rPr>
                <w:rFonts w:ascii="Calibri" w:hAnsi="Calibri" w:cs="Calibri"/>
                <w:color w:val="000000"/>
                <w:sz w:val="22"/>
                <w:szCs w:val="22"/>
              </w:rPr>
              <w:t>32</w:t>
            </w:r>
          </w:p>
          <w:p w:rsidR="00AF65BA" w:rsidRPr="00AF65BA" w:rsidRDefault="00F61A25" w:rsidP="00AF65BA">
            <w:pPr>
              <w:jc w:val="center"/>
              <w:rPr>
                <w:rFonts w:ascii="Calibri" w:hAnsi="Calibri" w:cs="Calibri"/>
                <w:color w:val="000000"/>
                <w:sz w:val="22"/>
                <w:szCs w:val="22"/>
              </w:rPr>
            </w:pPr>
            <w:r>
              <w:rPr>
                <w:rFonts w:ascii="Calibri" w:hAnsi="Calibri" w:cs="Calibri"/>
                <w:color w:val="000000"/>
                <w:sz w:val="22"/>
                <w:szCs w:val="22"/>
              </w:rPr>
              <w:t xml:space="preserve"> (64</w:t>
            </w:r>
            <w:r w:rsidR="00D90E02">
              <w:rPr>
                <w:rFonts w:ascii="Calibri" w:hAnsi="Calibri" w:cs="Calibri"/>
                <w:color w:val="000000"/>
                <w:sz w:val="22"/>
                <w:szCs w:val="22"/>
              </w:rPr>
              <w:t xml:space="preserve"> </w:t>
            </w:r>
            <w:r w:rsidR="00AF65BA" w:rsidRPr="00AF65BA">
              <w:rPr>
                <w:rFonts w:ascii="Calibri" w:hAnsi="Calibri" w:cs="Calibri"/>
                <w:color w:val="000000"/>
                <w:sz w:val="22"/>
                <w:szCs w:val="22"/>
              </w:rPr>
              <w:t>%)</w:t>
            </w:r>
          </w:p>
        </w:tc>
        <w:tc>
          <w:tcPr>
            <w:tcW w:w="821" w:type="dxa"/>
            <w:tcBorders>
              <w:top w:val="nil"/>
              <w:left w:val="nil"/>
              <w:bottom w:val="single" w:sz="8" w:space="0" w:color="auto"/>
              <w:right w:val="single" w:sz="8" w:space="0" w:color="auto"/>
            </w:tcBorders>
            <w:shd w:val="clear" w:color="auto" w:fill="auto"/>
            <w:noWrap/>
            <w:vAlign w:val="bottom"/>
            <w:hideMark/>
          </w:tcPr>
          <w:p w:rsidR="00AF65BA" w:rsidRPr="00AF65BA" w:rsidRDefault="00F61A25" w:rsidP="00F61A25">
            <w:pPr>
              <w:jc w:val="center"/>
              <w:rPr>
                <w:rFonts w:ascii="Calibri" w:hAnsi="Calibri" w:cs="Calibri"/>
                <w:color w:val="000000"/>
                <w:sz w:val="22"/>
                <w:szCs w:val="22"/>
              </w:rPr>
            </w:pPr>
            <w:r>
              <w:rPr>
                <w:rFonts w:ascii="Calibri" w:hAnsi="Calibri" w:cs="Calibri"/>
                <w:color w:val="000000"/>
                <w:sz w:val="22"/>
                <w:szCs w:val="22"/>
              </w:rPr>
              <w:t>26 (54,2</w:t>
            </w:r>
            <w:r w:rsidR="00D90E02">
              <w:rPr>
                <w:rFonts w:ascii="Calibri" w:hAnsi="Calibri" w:cs="Calibri"/>
                <w:color w:val="000000"/>
                <w:sz w:val="22"/>
                <w:szCs w:val="22"/>
              </w:rPr>
              <w:t xml:space="preserve"> </w:t>
            </w:r>
            <w:r w:rsidR="00AF65BA" w:rsidRPr="00AF65BA">
              <w:rPr>
                <w:rFonts w:ascii="Calibri" w:hAnsi="Calibri" w:cs="Calibri"/>
                <w:color w:val="000000"/>
                <w:sz w:val="22"/>
                <w:szCs w:val="22"/>
              </w:rPr>
              <w:t>%)</w:t>
            </w:r>
          </w:p>
        </w:tc>
        <w:tc>
          <w:tcPr>
            <w:tcW w:w="952" w:type="dxa"/>
            <w:tcBorders>
              <w:top w:val="nil"/>
              <w:left w:val="nil"/>
              <w:bottom w:val="single" w:sz="8" w:space="0" w:color="auto"/>
              <w:right w:val="single" w:sz="8" w:space="0" w:color="auto"/>
            </w:tcBorders>
            <w:shd w:val="clear" w:color="auto" w:fill="auto"/>
            <w:noWrap/>
            <w:vAlign w:val="bottom"/>
            <w:hideMark/>
          </w:tcPr>
          <w:p w:rsidR="0055058B" w:rsidRDefault="00F61A25" w:rsidP="00AF65BA">
            <w:pPr>
              <w:jc w:val="center"/>
              <w:rPr>
                <w:rFonts w:ascii="Calibri" w:hAnsi="Calibri" w:cs="Calibri"/>
                <w:color w:val="000000"/>
                <w:sz w:val="22"/>
                <w:szCs w:val="22"/>
              </w:rPr>
            </w:pPr>
            <w:r>
              <w:rPr>
                <w:rFonts w:ascii="Calibri" w:hAnsi="Calibri" w:cs="Calibri"/>
                <w:color w:val="000000"/>
                <w:sz w:val="22"/>
                <w:szCs w:val="22"/>
              </w:rPr>
              <w:t xml:space="preserve">74 </w:t>
            </w:r>
          </w:p>
          <w:p w:rsidR="00AF65BA" w:rsidRPr="00AF65BA" w:rsidRDefault="00F61A25" w:rsidP="00AF65BA">
            <w:pPr>
              <w:jc w:val="center"/>
              <w:rPr>
                <w:rFonts w:ascii="Calibri" w:hAnsi="Calibri" w:cs="Calibri"/>
                <w:color w:val="000000"/>
                <w:sz w:val="22"/>
                <w:szCs w:val="22"/>
              </w:rPr>
            </w:pPr>
            <w:r>
              <w:rPr>
                <w:rFonts w:ascii="Calibri" w:hAnsi="Calibri" w:cs="Calibri"/>
                <w:color w:val="000000"/>
                <w:sz w:val="22"/>
                <w:szCs w:val="22"/>
              </w:rPr>
              <w:t>(74</w:t>
            </w:r>
            <w:r w:rsidR="00D90E02">
              <w:rPr>
                <w:rFonts w:ascii="Calibri" w:hAnsi="Calibri" w:cs="Calibri"/>
                <w:color w:val="000000"/>
                <w:sz w:val="22"/>
                <w:szCs w:val="22"/>
              </w:rPr>
              <w:t xml:space="preserve"> </w:t>
            </w:r>
            <w:r w:rsidR="00AF65BA" w:rsidRPr="00AF65BA">
              <w:rPr>
                <w:rFonts w:ascii="Calibri" w:hAnsi="Calibri" w:cs="Calibri"/>
                <w:color w:val="000000"/>
                <w:sz w:val="22"/>
                <w:szCs w:val="22"/>
              </w:rPr>
              <w:t>%)</w:t>
            </w:r>
          </w:p>
        </w:tc>
        <w:tc>
          <w:tcPr>
            <w:tcW w:w="851" w:type="dxa"/>
            <w:tcBorders>
              <w:top w:val="nil"/>
              <w:left w:val="nil"/>
              <w:bottom w:val="single" w:sz="8" w:space="0" w:color="auto"/>
              <w:right w:val="single" w:sz="8" w:space="0" w:color="auto"/>
            </w:tcBorders>
            <w:shd w:val="clear" w:color="auto" w:fill="auto"/>
            <w:noWrap/>
            <w:vAlign w:val="bottom"/>
            <w:hideMark/>
          </w:tcPr>
          <w:p w:rsidR="007D7DCF" w:rsidRDefault="00F61A25" w:rsidP="00F61A25">
            <w:pPr>
              <w:jc w:val="center"/>
              <w:rPr>
                <w:rFonts w:ascii="Calibri" w:hAnsi="Calibri" w:cs="Calibri"/>
                <w:color w:val="000000"/>
                <w:sz w:val="22"/>
                <w:szCs w:val="22"/>
              </w:rPr>
            </w:pPr>
            <w:r>
              <w:rPr>
                <w:rFonts w:ascii="Calibri" w:hAnsi="Calibri" w:cs="Calibri"/>
                <w:color w:val="000000"/>
                <w:sz w:val="22"/>
                <w:szCs w:val="22"/>
              </w:rPr>
              <w:t xml:space="preserve">76 </w:t>
            </w:r>
          </w:p>
          <w:p w:rsidR="00AF65BA" w:rsidRPr="00AF65BA" w:rsidRDefault="00F61A25" w:rsidP="00F61A25">
            <w:pPr>
              <w:jc w:val="center"/>
              <w:rPr>
                <w:rFonts w:ascii="Calibri" w:hAnsi="Calibri" w:cs="Calibri"/>
                <w:color w:val="000000"/>
                <w:sz w:val="22"/>
                <w:szCs w:val="22"/>
              </w:rPr>
            </w:pPr>
            <w:r>
              <w:rPr>
                <w:rFonts w:ascii="Calibri" w:hAnsi="Calibri" w:cs="Calibri"/>
                <w:color w:val="000000"/>
                <w:sz w:val="22"/>
                <w:szCs w:val="22"/>
              </w:rPr>
              <w:t>(71</w:t>
            </w:r>
            <w:r w:rsidR="00D90E02">
              <w:rPr>
                <w:rFonts w:ascii="Calibri" w:hAnsi="Calibri" w:cs="Calibri"/>
                <w:color w:val="000000"/>
                <w:sz w:val="22"/>
                <w:szCs w:val="22"/>
              </w:rPr>
              <w:t xml:space="preserve"> </w:t>
            </w:r>
            <w:r w:rsidR="00AF65BA" w:rsidRPr="00AF65BA">
              <w:rPr>
                <w:rFonts w:ascii="Calibri" w:hAnsi="Calibri" w:cs="Calibri"/>
                <w:color w:val="000000"/>
                <w:sz w:val="22"/>
                <w:szCs w:val="22"/>
              </w:rPr>
              <w:t>%)</w:t>
            </w:r>
          </w:p>
        </w:tc>
        <w:tc>
          <w:tcPr>
            <w:tcW w:w="897" w:type="dxa"/>
            <w:tcBorders>
              <w:top w:val="nil"/>
              <w:left w:val="nil"/>
              <w:bottom w:val="single" w:sz="8" w:space="0" w:color="auto"/>
              <w:right w:val="single" w:sz="8" w:space="0" w:color="auto"/>
            </w:tcBorders>
            <w:shd w:val="clear" w:color="auto" w:fill="auto"/>
            <w:noWrap/>
            <w:vAlign w:val="bottom"/>
            <w:hideMark/>
          </w:tcPr>
          <w:p w:rsidR="00AF65BA" w:rsidRPr="00AF65BA" w:rsidRDefault="00AF65BA" w:rsidP="00F61A25">
            <w:pPr>
              <w:jc w:val="center"/>
              <w:rPr>
                <w:rFonts w:ascii="Calibri" w:hAnsi="Calibri" w:cs="Calibri"/>
                <w:color w:val="000000"/>
                <w:sz w:val="22"/>
                <w:szCs w:val="22"/>
              </w:rPr>
            </w:pPr>
            <w:r w:rsidRPr="00AF65BA">
              <w:rPr>
                <w:rFonts w:ascii="Calibri" w:hAnsi="Calibri" w:cs="Calibri"/>
                <w:color w:val="000000"/>
                <w:sz w:val="22"/>
                <w:szCs w:val="22"/>
              </w:rPr>
              <w:t>88</w:t>
            </w:r>
            <w:r w:rsidR="008A6F54">
              <w:rPr>
                <w:rFonts w:ascii="Calibri" w:hAnsi="Calibri" w:cs="Calibri"/>
                <w:color w:val="000000"/>
                <w:sz w:val="22"/>
                <w:szCs w:val="22"/>
              </w:rPr>
              <w:t>*</w:t>
            </w:r>
            <w:r w:rsidRPr="00AF65BA">
              <w:rPr>
                <w:rFonts w:ascii="Calibri" w:hAnsi="Calibri" w:cs="Calibri"/>
                <w:color w:val="000000"/>
                <w:sz w:val="22"/>
                <w:szCs w:val="22"/>
              </w:rPr>
              <w:t xml:space="preserve"> (</w:t>
            </w:r>
            <w:r w:rsidR="00F61A25">
              <w:rPr>
                <w:rFonts w:ascii="Calibri" w:hAnsi="Calibri" w:cs="Calibri"/>
                <w:color w:val="000000"/>
                <w:sz w:val="22"/>
                <w:szCs w:val="22"/>
              </w:rPr>
              <w:t>87,1</w:t>
            </w:r>
            <w:r w:rsidR="00D90E02">
              <w:rPr>
                <w:rFonts w:ascii="Calibri" w:hAnsi="Calibri" w:cs="Calibri"/>
                <w:color w:val="000000"/>
                <w:sz w:val="22"/>
                <w:szCs w:val="22"/>
              </w:rPr>
              <w:t xml:space="preserve"> </w:t>
            </w:r>
            <w:r w:rsidRPr="00AF65BA">
              <w:rPr>
                <w:rFonts w:ascii="Calibri" w:hAnsi="Calibri" w:cs="Calibri"/>
                <w:color w:val="000000"/>
                <w:sz w:val="22"/>
                <w:szCs w:val="22"/>
              </w:rPr>
              <w:t>%)</w:t>
            </w:r>
          </w:p>
        </w:tc>
        <w:tc>
          <w:tcPr>
            <w:tcW w:w="931" w:type="dxa"/>
            <w:tcBorders>
              <w:top w:val="nil"/>
              <w:left w:val="nil"/>
              <w:bottom w:val="single" w:sz="8" w:space="0" w:color="auto"/>
              <w:right w:val="single" w:sz="8" w:space="0" w:color="auto"/>
            </w:tcBorders>
            <w:shd w:val="clear" w:color="auto" w:fill="auto"/>
            <w:noWrap/>
            <w:vAlign w:val="bottom"/>
            <w:hideMark/>
          </w:tcPr>
          <w:p w:rsidR="007D7DCF" w:rsidRDefault="00AF65BA" w:rsidP="00AF65BA">
            <w:pPr>
              <w:jc w:val="center"/>
              <w:rPr>
                <w:rFonts w:ascii="Calibri" w:hAnsi="Calibri" w:cs="Calibri"/>
                <w:color w:val="000000"/>
                <w:sz w:val="22"/>
                <w:szCs w:val="22"/>
              </w:rPr>
            </w:pPr>
            <w:r w:rsidRPr="00AF65BA">
              <w:rPr>
                <w:rFonts w:ascii="Calibri" w:hAnsi="Calibri" w:cs="Calibri"/>
                <w:color w:val="000000"/>
                <w:sz w:val="22"/>
                <w:szCs w:val="22"/>
              </w:rPr>
              <w:t xml:space="preserve">31 </w:t>
            </w:r>
          </w:p>
          <w:p w:rsidR="00AF65BA" w:rsidRPr="00AF65BA" w:rsidRDefault="00AF65BA" w:rsidP="00AF65BA">
            <w:pPr>
              <w:jc w:val="center"/>
              <w:rPr>
                <w:rFonts w:ascii="Calibri" w:hAnsi="Calibri" w:cs="Calibri"/>
                <w:color w:val="000000"/>
                <w:sz w:val="22"/>
                <w:szCs w:val="22"/>
              </w:rPr>
            </w:pPr>
            <w:r w:rsidRPr="00AF65BA">
              <w:rPr>
                <w:rFonts w:ascii="Calibri" w:hAnsi="Calibri" w:cs="Calibri"/>
                <w:color w:val="000000"/>
                <w:sz w:val="22"/>
                <w:szCs w:val="22"/>
              </w:rPr>
              <w:t>(4</w:t>
            </w:r>
            <w:r w:rsidR="00F61A25">
              <w:rPr>
                <w:rFonts w:ascii="Calibri" w:hAnsi="Calibri" w:cs="Calibri"/>
                <w:color w:val="000000"/>
                <w:sz w:val="22"/>
                <w:szCs w:val="22"/>
              </w:rPr>
              <w:t>3</w:t>
            </w:r>
            <w:r w:rsidRPr="00AF65BA">
              <w:rPr>
                <w:rFonts w:ascii="Calibri" w:hAnsi="Calibri" w:cs="Calibri"/>
                <w:color w:val="000000"/>
                <w:sz w:val="22"/>
                <w:szCs w:val="22"/>
              </w:rPr>
              <w:t>,6</w:t>
            </w:r>
            <w:r w:rsidR="00D90E02">
              <w:rPr>
                <w:rFonts w:ascii="Calibri" w:hAnsi="Calibri" w:cs="Calibri"/>
                <w:color w:val="000000"/>
                <w:sz w:val="22"/>
                <w:szCs w:val="22"/>
              </w:rPr>
              <w:t xml:space="preserve"> </w:t>
            </w:r>
            <w:r w:rsidRPr="00AF65BA">
              <w:rPr>
                <w:rFonts w:ascii="Calibri" w:hAnsi="Calibri" w:cs="Calibri"/>
                <w:color w:val="000000"/>
                <w:sz w:val="22"/>
                <w:szCs w:val="22"/>
              </w:rPr>
              <w:t>%)</w:t>
            </w:r>
          </w:p>
        </w:tc>
      </w:tr>
      <w:tr w:rsidR="00F61A25" w:rsidRPr="00AF65BA" w:rsidTr="0055058B">
        <w:trPr>
          <w:trHeight w:val="677"/>
          <w:jc w:val="center"/>
        </w:trPr>
        <w:tc>
          <w:tcPr>
            <w:tcW w:w="1199" w:type="dxa"/>
            <w:vMerge/>
            <w:tcBorders>
              <w:top w:val="single" w:sz="8" w:space="0" w:color="auto"/>
              <w:left w:val="single" w:sz="8" w:space="0" w:color="auto"/>
              <w:bottom w:val="single" w:sz="8" w:space="0" w:color="000000"/>
              <w:right w:val="single" w:sz="8" w:space="0" w:color="auto"/>
            </w:tcBorders>
            <w:vAlign w:val="center"/>
            <w:hideMark/>
          </w:tcPr>
          <w:p w:rsidR="00AF65BA" w:rsidRPr="00AF65BA" w:rsidRDefault="00AF65BA" w:rsidP="00AF65BA">
            <w:pPr>
              <w:rPr>
                <w:rFonts w:ascii="Calibri" w:hAnsi="Calibri" w:cs="Calibri"/>
                <w:b/>
                <w:bCs/>
                <w:color w:val="000000"/>
                <w:sz w:val="22"/>
                <w:szCs w:val="22"/>
              </w:rPr>
            </w:pPr>
          </w:p>
        </w:tc>
        <w:tc>
          <w:tcPr>
            <w:tcW w:w="877" w:type="dxa"/>
            <w:tcBorders>
              <w:top w:val="nil"/>
              <w:left w:val="nil"/>
              <w:bottom w:val="single" w:sz="8" w:space="0" w:color="auto"/>
              <w:right w:val="single" w:sz="8" w:space="0" w:color="auto"/>
            </w:tcBorders>
            <w:shd w:val="clear" w:color="auto" w:fill="auto"/>
            <w:noWrap/>
            <w:vAlign w:val="bottom"/>
            <w:hideMark/>
          </w:tcPr>
          <w:p w:rsidR="00AF65BA" w:rsidRPr="00AF65BA" w:rsidRDefault="00AF65BA" w:rsidP="00AF65BA">
            <w:pPr>
              <w:rPr>
                <w:rFonts w:ascii="Calibri" w:hAnsi="Calibri" w:cs="Calibri"/>
                <w:b/>
                <w:bCs/>
                <w:color w:val="000000"/>
                <w:sz w:val="22"/>
                <w:szCs w:val="22"/>
              </w:rPr>
            </w:pPr>
            <w:r w:rsidRPr="00AF65BA">
              <w:rPr>
                <w:rFonts w:ascii="Calibri" w:hAnsi="Calibri" w:cs="Calibri"/>
                <w:b/>
                <w:bCs/>
                <w:color w:val="000000"/>
                <w:sz w:val="22"/>
                <w:szCs w:val="22"/>
              </w:rPr>
              <w:t>CE</w:t>
            </w:r>
            <w:r>
              <w:rPr>
                <w:rFonts w:ascii="Calibri" w:hAnsi="Calibri" w:cs="Calibri"/>
                <w:b/>
                <w:bCs/>
                <w:color w:val="000000"/>
                <w:sz w:val="22"/>
                <w:szCs w:val="22"/>
              </w:rPr>
              <w:t>L</w:t>
            </w:r>
            <w:r w:rsidRPr="00AF65BA">
              <w:rPr>
                <w:rFonts w:ascii="Calibri" w:hAnsi="Calibri" w:cs="Calibri"/>
                <w:b/>
                <w:bCs/>
                <w:color w:val="000000"/>
                <w:sz w:val="22"/>
                <w:szCs w:val="22"/>
              </w:rPr>
              <w:t>KEM</w:t>
            </w:r>
          </w:p>
        </w:tc>
        <w:tc>
          <w:tcPr>
            <w:tcW w:w="1141" w:type="dxa"/>
            <w:tcBorders>
              <w:top w:val="nil"/>
              <w:left w:val="nil"/>
              <w:bottom w:val="single" w:sz="8" w:space="0" w:color="auto"/>
              <w:right w:val="single" w:sz="8" w:space="0" w:color="auto"/>
            </w:tcBorders>
            <w:shd w:val="clear" w:color="auto" w:fill="auto"/>
            <w:noWrap/>
            <w:vAlign w:val="bottom"/>
            <w:hideMark/>
          </w:tcPr>
          <w:p w:rsidR="007D7DCF" w:rsidRDefault="00F61A25" w:rsidP="00AF65BA">
            <w:pPr>
              <w:jc w:val="center"/>
              <w:rPr>
                <w:rFonts w:ascii="Calibri" w:hAnsi="Calibri" w:cs="Calibri"/>
                <w:color w:val="000000"/>
                <w:sz w:val="22"/>
                <w:szCs w:val="22"/>
              </w:rPr>
            </w:pPr>
            <w:r>
              <w:rPr>
                <w:rFonts w:ascii="Calibri" w:hAnsi="Calibri" w:cs="Calibri"/>
                <w:color w:val="000000"/>
                <w:sz w:val="22"/>
                <w:szCs w:val="22"/>
              </w:rPr>
              <w:t xml:space="preserve">277 </w:t>
            </w:r>
          </w:p>
          <w:p w:rsidR="00AF65BA" w:rsidRPr="00AF65BA" w:rsidRDefault="00F61A25" w:rsidP="00AF65BA">
            <w:pPr>
              <w:jc w:val="center"/>
              <w:rPr>
                <w:rFonts w:ascii="Calibri" w:hAnsi="Calibri" w:cs="Calibri"/>
                <w:color w:val="000000"/>
                <w:sz w:val="22"/>
                <w:szCs w:val="22"/>
              </w:rPr>
            </w:pPr>
            <w:r>
              <w:rPr>
                <w:rFonts w:ascii="Calibri" w:hAnsi="Calibri" w:cs="Calibri"/>
                <w:color w:val="000000"/>
                <w:sz w:val="22"/>
                <w:szCs w:val="22"/>
              </w:rPr>
              <w:t>(100</w:t>
            </w:r>
            <w:r w:rsidR="00D90E02">
              <w:rPr>
                <w:rFonts w:ascii="Calibri" w:hAnsi="Calibri" w:cs="Calibri"/>
                <w:color w:val="000000"/>
                <w:sz w:val="22"/>
                <w:szCs w:val="22"/>
              </w:rPr>
              <w:t xml:space="preserve"> </w:t>
            </w:r>
            <w:r>
              <w:rPr>
                <w:rFonts w:ascii="Calibri" w:hAnsi="Calibri" w:cs="Calibri"/>
                <w:color w:val="000000"/>
                <w:sz w:val="22"/>
                <w:szCs w:val="22"/>
              </w:rPr>
              <w:t>%</w:t>
            </w:r>
            <w:r w:rsidR="00AF65BA" w:rsidRPr="00AF65BA">
              <w:rPr>
                <w:rFonts w:ascii="Calibri" w:hAnsi="Calibri" w:cs="Calibri"/>
                <w:color w:val="000000"/>
                <w:sz w:val="22"/>
                <w:szCs w:val="22"/>
              </w:rPr>
              <w:t>)</w:t>
            </w:r>
          </w:p>
        </w:tc>
        <w:tc>
          <w:tcPr>
            <w:tcW w:w="923" w:type="dxa"/>
            <w:tcBorders>
              <w:top w:val="nil"/>
              <w:left w:val="nil"/>
              <w:bottom w:val="single" w:sz="8" w:space="0" w:color="auto"/>
              <w:right w:val="single" w:sz="8" w:space="0" w:color="auto"/>
            </w:tcBorders>
            <w:shd w:val="clear" w:color="auto" w:fill="auto"/>
            <w:noWrap/>
            <w:vAlign w:val="bottom"/>
            <w:hideMark/>
          </w:tcPr>
          <w:p w:rsidR="007D7DCF" w:rsidRDefault="00D90E02" w:rsidP="00F61A25">
            <w:pPr>
              <w:jc w:val="center"/>
              <w:rPr>
                <w:rFonts w:ascii="Calibri" w:hAnsi="Calibri" w:cs="Calibri"/>
                <w:color w:val="000000"/>
                <w:sz w:val="22"/>
                <w:szCs w:val="22"/>
              </w:rPr>
            </w:pPr>
            <w:r>
              <w:rPr>
                <w:rFonts w:ascii="Calibri" w:hAnsi="Calibri" w:cs="Calibri"/>
                <w:color w:val="000000"/>
                <w:sz w:val="22"/>
                <w:szCs w:val="22"/>
              </w:rPr>
              <w:t>68</w:t>
            </w:r>
          </w:p>
          <w:p w:rsidR="00AF65BA" w:rsidRPr="00AF65BA" w:rsidRDefault="00D90E02" w:rsidP="00F61A25">
            <w:pPr>
              <w:jc w:val="center"/>
              <w:rPr>
                <w:rFonts w:ascii="Calibri" w:hAnsi="Calibri" w:cs="Calibri"/>
                <w:color w:val="000000"/>
                <w:sz w:val="22"/>
                <w:szCs w:val="22"/>
              </w:rPr>
            </w:pPr>
            <w:r>
              <w:rPr>
                <w:rFonts w:ascii="Calibri" w:hAnsi="Calibri" w:cs="Calibri"/>
                <w:color w:val="000000"/>
                <w:sz w:val="22"/>
                <w:szCs w:val="22"/>
              </w:rPr>
              <w:t xml:space="preserve"> (100 </w:t>
            </w:r>
            <w:r w:rsidR="00AF65BA" w:rsidRPr="00AF65BA">
              <w:rPr>
                <w:rFonts w:ascii="Calibri" w:hAnsi="Calibri" w:cs="Calibri"/>
                <w:color w:val="000000"/>
                <w:sz w:val="22"/>
                <w:szCs w:val="22"/>
              </w:rPr>
              <w:t>%)</w:t>
            </w:r>
          </w:p>
        </w:tc>
        <w:tc>
          <w:tcPr>
            <w:tcW w:w="963" w:type="dxa"/>
            <w:tcBorders>
              <w:top w:val="nil"/>
              <w:left w:val="nil"/>
              <w:bottom w:val="single" w:sz="8" w:space="0" w:color="auto"/>
              <w:right w:val="single" w:sz="8" w:space="0" w:color="auto"/>
            </w:tcBorders>
            <w:shd w:val="clear" w:color="auto" w:fill="auto"/>
            <w:noWrap/>
            <w:vAlign w:val="bottom"/>
            <w:hideMark/>
          </w:tcPr>
          <w:p w:rsidR="007D7DCF" w:rsidRDefault="00F61A25" w:rsidP="00AF65BA">
            <w:pPr>
              <w:jc w:val="center"/>
              <w:rPr>
                <w:rFonts w:ascii="Calibri" w:hAnsi="Calibri" w:cs="Calibri"/>
                <w:color w:val="000000"/>
                <w:sz w:val="22"/>
                <w:szCs w:val="22"/>
              </w:rPr>
            </w:pPr>
            <w:r>
              <w:rPr>
                <w:rFonts w:ascii="Calibri" w:hAnsi="Calibri" w:cs="Calibri"/>
                <w:color w:val="000000"/>
                <w:sz w:val="22"/>
                <w:szCs w:val="22"/>
              </w:rPr>
              <w:t xml:space="preserve">72 </w:t>
            </w:r>
          </w:p>
          <w:p w:rsidR="00AF65BA" w:rsidRPr="00AF65BA" w:rsidRDefault="00F61A25" w:rsidP="00AF65BA">
            <w:pPr>
              <w:jc w:val="center"/>
              <w:rPr>
                <w:rFonts w:ascii="Calibri" w:hAnsi="Calibri" w:cs="Calibri"/>
                <w:color w:val="000000"/>
                <w:sz w:val="22"/>
                <w:szCs w:val="22"/>
              </w:rPr>
            </w:pPr>
            <w:r>
              <w:rPr>
                <w:rFonts w:ascii="Calibri" w:hAnsi="Calibri" w:cs="Calibri"/>
                <w:color w:val="000000"/>
                <w:sz w:val="22"/>
                <w:szCs w:val="22"/>
              </w:rPr>
              <w:t>(100</w:t>
            </w:r>
            <w:r w:rsidR="00D90E02">
              <w:rPr>
                <w:rFonts w:ascii="Calibri" w:hAnsi="Calibri" w:cs="Calibri"/>
                <w:color w:val="000000"/>
                <w:sz w:val="22"/>
                <w:szCs w:val="22"/>
              </w:rPr>
              <w:t xml:space="preserve"> </w:t>
            </w:r>
            <w:r w:rsidR="00AF65BA" w:rsidRPr="00AF65BA">
              <w:rPr>
                <w:rFonts w:ascii="Calibri" w:hAnsi="Calibri" w:cs="Calibri"/>
                <w:color w:val="000000"/>
                <w:sz w:val="22"/>
                <w:szCs w:val="22"/>
              </w:rPr>
              <w:t>%)</w:t>
            </w:r>
          </w:p>
        </w:tc>
        <w:tc>
          <w:tcPr>
            <w:tcW w:w="908" w:type="dxa"/>
            <w:tcBorders>
              <w:top w:val="nil"/>
              <w:left w:val="nil"/>
              <w:bottom w:val="single" w:sz="8" w:space="0" w:color="auto"/>
              <w:right w:val="single" w:sz="8" w:space="0" w:color="auto"/>
            </w:tcBorders>
            <w:shd w:val="clear" w:color="auto" w:fill="auto"/>
            <w:noWrap/>
            <w:vAlign w:val="bottom"/>
            <w:hideMark/>
          </w:tcPr>
          <w:p w:rsidR="007D7DCF" w:rsidRDefault="00AF65BA" w:rsidP="00F61A25">
            <w:pPr>
              <w:jc w:val="center"/>
              <w:rPr>
                <w:rFonts w:ascii="Calibri" w:hAnsi="Calibri" w:cs="Calibri"/>
                <w:color w:val="000000"/>
                <w:sz w:val="22"/>
                <w:szCs w:val="22"/>
              </w:rPr>
            </w:pPr>
            <w:r w:rsidRPr="00AF65BA">
              <w:rPr>
                <w:rFonts w:ascii="Calibri" w:hAnsi="Calibri" w:cs="Calibri"/>
                <w:color w:val="000000"/>
                <w:sz w:val="22"/>
                <w:szCs w:val="22"/>
              </w:rPr>
              <w:t>50</w:t>
            </w:r>
          </w:p>
          <w:p w:rsidR="00AF65BA" w:rsidRPr="00AF65BA" w:rsidRDefault="00F61A25" w:rsidP="00F61A25">
            <w:pPr>
              <w:jc w:val="center"/>
              <w:rPr>
                <w:rFonts w:ascii="Calibri" w:hAnsi="Calibri" w:cs="Calibri"/>
                <w:color w:val="000000"/>
                <w:sz w:val="22"/>
                <w:szCs w:val="22"/>
              </w:rPr>
            </w:pPr>
            <w:r>
              <w:rPr>
                <w:rFonts w:ascii="Calibri" w:hAnsi="Calibri" w:cs="Calibri"/>
                <w:color w:val="000000"/>
                <w:sz w:val="22"/>
                <w:szCs w:val="22"/>
              </w:rPr>
              <w:t xml:space="preserve"> </w:t>
            </w:r>
            <w:r w:rsidR="00AF65BA" w:rsidRPr="00AF65BA">
              <w:rPr>
                <w:rFonts w:ascii="Calibri" w:hAnsi="Calibri" w:cs="Calibri"/>
                <w:color w:val="000000"/>
                <w:sz w:val="22"/>
                <w:szCs w:val="22"/>
              </w:rPr>
              <w:t>(</w:t>
            </w:r>
            <w:r>
              <w:rPr>
                <w:rFonts w:ascii="Calibri" w:hAnsi="Calibri" w:cs="Calibri"/>
                <w:color w:val="000000"/>
                <w:sz w:val="22"/>
                <w:szCs w:val="22"/>
              </w:rPr>
              <w:t>100</w:t>
            </w:r>
            <w:r w:rsidR="00D90E02">
              <w:rPr>
                <w:rFonts w:ascii="Calibri" w:hAnsi="Calibri" w:cs="Calibri"/>
                <w:color w:val="000000"/>
                <w:sz w:val="22"/>
                <w:szCs w:val="22"/>
              </w:rPr>
              <w:t xml:space="preserve"> </w:t>
            </w:r>
            <w:r w:rsidR="00AF65BA" w:rsidRPr="00AF65BA">
              <w:rPr>
                <w:rFonts w:ascii="Calibri" w:hAnsi="Calibri" w:cs="Calibri"/>
                <w:color w:val="000000"/>
                <w:sz w:val="22"/>
                <w:szCs w:val="22"/>
              </w:rPr>
              <w:t>%)</w:t>
            </w:r>
          </w:p>
        </w:tc>
        <w:tc>
          <w:tcPr>
            <w:tcW w:w="821" w:type="dxa"/>
            <w:tcBorders>
              <w:top w:val="nil"/>
              <w:left w:val="nil"/>
              <w:bottom w:val="single" w:sz="8" w:space="0" w:color="auto"/>
              <w:right w:val="single" w:sz="8" w:space="0" w:color="auto"/>
            </w:tcBorders>
            <w:shd w:val="clear" w:color="auto" w:fill="auto"/>
            <w:noWrap/>
            <w:vAlign w:val="bottom"/>
            <w:hideMark/>
          </w:tcPr>
          <w:p w:rsidR="007D7DCF" w:rsidRDefault="00F61A25" w:rsidP="00AF65BA">
            <w:pPr>
              <w:jc w:val="center"/>
              <w:rPr>
                <w:rFonts w:ascii="Calibri" w:hAnsi="Calibri" w:cs="Calibri"/>
                <w:color w:val="000000"/>
                <w:sz w:val="22"/>
                <w:szCs w:val="22"/>
              </w:rPr>
            </w:pPr>
            <w:r>
              <w:rPr>
                <w:rFonts w:ascii="Calibri" w:hAnsi="Calibri" w:cs="Calibri"/>
                <w:color w:val="000000"/>
                <w:sz w:val="22"/>
                <w:szCs w:val="22"/>
              </w:rPr>
              <w:t xml:space="preserve">48 </w:t>
            </w:r>
          </w:p>
          <w:p w:rsidR="00AF65BA" w:rsidRPr="00AF65BA" w:rsidRDefault="00F61A25" w:rsidP="00AF65BA">
            <w:pPr>
              <w:jc w:val="center"/>
              <w:rPr>
                <w:rFonts w:ascii="Calibri" w:hAnsi="Calibri" w:cs="Calibri"/>
                <w:color w:val="000000"/>
                <w:sz w:val="22"/>
                <w:szCs w:val="22"/>
              </w:rPr>
            </w:pPr>
            <w:r>
              <w:rPr>
                <w:rFonts w:ascii="Calibri" w:hAnsi="Calibri" w:cs="Calibri"/>
                <w:color w:val="000000"/>
                <w:sz w:val="22"/>
                <w:szCs w:val="22"/>
              </w:rPr>
              <w:t>(100</w:t>
            </w:r>
            <w:r w:rsidR="00D90E02">
              <w:rPr>
                <w:rFonts w:ascii="Calibri" w:hAnsi="Calibri" w:cs="Calibri"/>
                <w:color w:val="000000"/>
                <w:sz w:val="22"/>
                <w:szCs w:val="22"/>
              </w:rPr>
              <w:t xml:space="preserve"> </w:t>
            </w:r>
            <w:r w:rsidR="00AF65BA" w:rsidRPr="00AF65BA">
              <w:rPr>
                <w:rFonts w:ascii="Calibri" w:hAnsi="Calibri" w:cs="Calibri"/>
                <w:color w:val="000000"/>
                <w:sz w:val="22"/>
                <w:szCs w:val="22"/>
              </w:rPr>
              <w:t>%)</w:t>
            </w:r>
          </w:p>
        </w:tc>
        <w:tc>
          <w:tcPr>
            <w:tcW w:w="952" w:type="dxa"/>
            <w:tcBorders>
              <w:top w:val="nil"/>
              <w:left w:val="nil"/>
              <w:bottom w:val="single" w:sz="8" w:space="0" w:color="auto"/>
              <w:right w:val="single" w:sz="8" w:space="0" w:color="auto"/>
            </w:tcBorders>
            <w:shd w:val="clear" w:color="auto" w:fill="auto"/>
            <w:noWrap/>
            <w:vAlign w:val="bottom"/>
            <w:hideMark/>
          </w:tcPr>
          <w:p w:rsidR="007D7DCF" w:rsidRDefault="00AF65BA" w:rsidP="00F61A25">
            <w:pPr>
              <w:jc w:val="center"/>
              <w:rPr>
                <w:rFonts w:ascii="Calibri" w:hAnsi="Calibri" w:cs="Calibri"/>
                <w:color w:val="000000"/>
                <w:sz w:val="22"/>
                <w:szCs w:val="22"/>
              </w:rPr>
            </w:pPr>
            <w:r w:rsidRPr="00AF65BA">
              <w:rPr>
                <w:rFonts w:ascii="Calibri" w:hAnsi="Calibri" w:cs="Calibri"/>
                <w:color w:val="000000"/>
                <w:sz w:val="22"/>
                <w:szCs w:val="22"/>
              </w:rPr>
              <w:t xml:space="preserve">100 </w:t>
            </w:r>
          </w:p>
          <w:p w:rsidR="00AF65BA" w:rsidRPr="00AF65BA" w:rsidRDefault="00AF65BA" w:rsidP="00F61A25">
            <w:pPr>
              <w:jc w:val="center"/>
              <w:rPr>
                <w:rFonts w:ascii="Calibri" w:hAnsi="Calibri" w:cs="Calibri"/>
                <w:color w:val="000000"/>
                <w:sz w:val="22"/>
                <w:szCs w:val="22"/>
              </w:rPr>
            </w:pPr>
            <w:r w:rsidRPr="00AF65BA">
              <w:rPr>
                <w:rFonts w:ascii="Calibri" w:hAnsi="Calibri" w:cs="Calibri"/>
                <w:color w:val="000000"/>
                <w:sz w:val="22"/>
                <w:szCs w:val="22"/>
              </w:rPr>
              <w:t>(10</w:t>
            </w:r>
            <w:r w:rsidR="00F61A25">
              <w:rPr>
                <w:rFonts w:ascii="Calibri" w:hAnsi="Calibri" w:cs="Calibri"/>
                <w:color w:val="000000"/>
                <w:sz w:val="22"/>
                <w:szCs w:val="22"/>
              </w:rPr>
              <w:t>0</w:t>
            </w:r>
            <w:r w:rsidR="00D90E02">
              <w:rPr>
                <w:rFonts w:ascii="Calibri" w:hAnsi="Calibri" w:cs="Calibri"/>
                <w:color w:val="000000"/>
                <w:sz w:val="22"/>
                <w:szCs w:val="22"/>
              </w:rPr>
              <w:t xml:space="preserve"> </w:t>
            </w:r>
            <w:r w:rsidRPr="00AF65BA">
              <w:rPr>
                <w:rFonts w:ascii="Calibri" w:hAnsi="Calibri" w:cs="Calibri"/>
                <w:color w:val="000000"/>
                <w:sz w:val="22"/>
                <w:szCs w:val="22"/>
              </w:rPr>
              <w:t>%)</w:t>
            </w:r>
          </w:p>
        </w:tc>
        <w:tc>
          <w:tcPr>
            <w:tcW w:w="851" w:type="dxa"/>
            <w:tcBorders>
              <w:top w:val="nil"/>
              <w:left w:val="nil"/>
              <w:bottom w:val="single" w:sz="8" w:space="0" w:color="auto"/>
              <w:right w:val="single" w:sz="8" w:space="0" w:color="auto"/>
            </w:tcBorders>
            <w:shd w:val="clear" w:color="auto" w:fill="auto"/>
            <w:noWrap/>
            <w:vAlign w:val="bottom"/>
            <w:hideMark/>
          </w:tcPr>
          <w:p w:rsidR="00AF65BA" w:rsidRPr="00AF65BA" w:rsidRDefault="00F61A25" w:rsidP="00AF65BA">
            <w:pPr>
              <w:jc w:val="center"/>
              <w:rPr>
                <w:rFonts w:ascii="Calibri" w:hAnsi="Calibri" w:cs="Calibri"/>
                <w:color w:val="000000"/>
                <w:sz w:val="22"/>
                <w:szCs w:val="22"/>
              </w:rPr>
            </w:pPr>
            <w:r>
              <w:rPr>
                <w:rFonts w:ascii="Calibri" w:hAnsi="Calibri" w:cs="Calibri"/>
                <w:color w:val="000000"/>
                <w:sz w:val="22"/>
                <w:szCs w:val="22"/>
              </w:rPr>
              <w:t>107 (100</w:t>
            </w:r>
            <w:r w:rsidR="00D90E02">
              <w:rPr>
                <w:rFonts w:ascii="Calibri" w:hAnsi="Calibri" w:cs="Calibri"/>
                <w:color w:val="000000"/>
                <w:sz w:val="22"/>
                <w:szCs w:val="22"/>
              </w:rPr>
              <w:t xml:space="preserve"> </w:t>
            </w:r>
            <w:r w:rsidR="00AF65BA" w:rsidRPr="00AF65BA">
              <w:rPr>
                <w:rFonts w:ascii="Calibri" w:hAnsi="Calibri" w:cs="Calibri"/>
                <w:color w:val="000000"/>
                <w:sz w:val="22"/>
                <w:szCs w:val="22"/>
              </w:rPr>
              <w:t>%)</w:t>
            </w:r>
          </w:p>
        </w:tc>
        <w:tc>
          <w:tcPr>
            <w:tcW w:w="897" w:type="dxa"/>
            <w:tcBorders>
              <w:top w:val="nil"/>
              <w:left w:val="nil"/>
              <w:bottom w:val="single" w:sz="8" w:space="0" w:color="auto"/>
              <w:right w:val="single" w:sz="8" w:space="0" w:color="auto"/>
            </w:tcBorders>
            <w:shd w:val="clear" w:color="auto" w:fill="auto"/>
            <w:noWrap/>
            <w:vAlign w:val="bottom"/>
            <w:hideMark/>
          </w:tcPr>
          <w:p w:rsidR="00AF65BA" w:rsidRPr="00AF65BA" w:rsidRDefault="00AF65BA" w:rsidP="00F61A25">
            <w:pPr>
              <w:jc w:val="center"/>
              <w:rPr>
                <w:rFonts w:ascii="Calibri" w:hAnsi="Calibri" w:cs="Calibri"/>
                <w:color w:val="000000"/>
                <w:sz w:val="22"/>
                <w:szCs w:val="22"/>
              </w:rPr>
            </w:pPr>
            <w:r w:rsidRPr="00AF65BA">
              <w:rPr>
                <w:rFonts w:ascii="Calibri" w:hAnsi="Calibri" w:cs="Calibri"/>
                <w:color w:val="000000"/>
                <w:sz w:val="22"/>
                <w:szCs w:val="22"/>
              </w:rPr>
              <w:t>101 (10</w:t>
            </w:r>
            <w:r w:rsidR="00F61A25">
              <w:rPr>
                <w:rFonts w:ascii="Calibri" w:hAnsi="Calibri" w:cs="Calibri"/>
                <w:color w:val="000000"/>
                <w:sz w:val="22"/>
                <w:szCs w:val="22"/>
              </w:rPr>
              <w:t>0</w:t>
            </w:r>
            <w:r w:rsidR="00D90E02">
              <w:rPr>
                <w:rFonts w:ascii="Calibri" w:hAnsi="Calibri" w:cs="Calibri"/>
                <w:color w:val="000000"/>
                <w:sz w:val="22"/>
                <w:szCs w:val="22"/>
              </w:rPr>
              <w:t xml:space="preserve"> </w:t>
            </w:r>
            <w:r w:rsidRPr="00AF65BA">
              <w:rPr>
                <w:rFonts w:ascii="Calibri" w:hAnsi="Calibri" w:cs="Calibri"/>
                <w:color w:val="000000"/>
                <w:sz w:val="22"/>
                <w:szCs w:val="22"/>
              </w:rPr>
              <w:t>%)</w:t>
            </w:r>
          </w:p>
        </w:tc>
        <w:tc>
          <w:tcPr>
            <w:tcW w:w="931" w:type="dxa"/>
            <w:tcBorders>
              <w:top w:val="nil"/>
              <w:left w:val="nil"/>
              <w:bottom w:val="single" w:sz="8" w:space="0" w:color="auto"/>
              <w:right w:val="single" w:sz="8" w:space="0" w:color="auto"/>
            </w:tcBorders>
            <w:shd w:val="clear" w:color="auto" w:fill="auto"/>
            <w:noWrap/>
            <w:vAlign w:val="bottom"/>
            <w:hideMark/>
          </w:tcPr>
          <w:p w:rsidR="007D7DCF" w:rsidRDefault="00F61A25" w:rsidP="00AF65BA">
            <w:pPr>
              <w:jc w:val="center"/>
              <w:rPr>
                <w:rFonts w:ascii="Calibri" w:hAnsi="Calibri" w:cs="Calibri"/>
                <w:color w:val="000000"/>
                <w:sz w:val="22"/>
                <w:szCs w:val="22"/>
              </w:rPr>
            </w:pPr>
            <w:r>
              <w:rPr>
                <w:rFonts w:ascii="Calibri" w:hAnsi="Calibri" w:cs="Calibri"/>
                <w:color w:val="000000"/>
                <w:sz w:val="22"/>
                <w:szCs w:val="22"/>
              </w:rPr>
              <w:t>55</w:t>
            </w:r>
          </w:p>
          <w:p w:rsidR="00AF65BA" w:rsidRPr="00AF65BA" w:rsidRDefault="00F61A25" w:rsidP="00AF65BA">
            <w:pPr>
              <w:jc w:val="center"/>
              <w:rPr>
                <w:rFonts w:ascii="Calibri" w:hAnsi="Calibri" w:cs="Calibri"/>
                <w:color w:val="000000"/>
                <w:sz w:val="22"/>
                <w:szCs w:val="22"/>
              </w:rPr>
            </w:pPr>
            <w:r>
              <w:rPr>
                <w:rFonts w:ascii="Calibri" w:hAnsi="Calibri" w:cs="Calibri"/>
                <w:color w:val="000000"/>
                <w:sz w:val="22"/>
                <w:szCs w:val="22"/>
              </w:rPr>
              <w:t xml:space="preserve"> (100</w:t>
            </w:r>
            <w:r w:rsidR="00D90E02">
              <w:rPr>
                <w:rFonts w:ascii="Calibri" w:hAnsi="Calibri" w:cs="Calibri"/>
                <w:color w:val="000000"/>
                <w:sz w:val="22"/>
                <w:szCs w:val="22"/>
              </w:rPr>
              <w:t xml:space="preserve"> </w:t>
            </w:r>
            <w:r w:rsidR="00AF65BA" w:rsidRPr="00AF65BA">
              <w:rPr>
                <w:rFonts w:ascii="Calibri" w:hAnsi="Calibri" w:cs="Calibri"/>
                <w:color w:val="000000"/>
                <w:sz w:val="22"/>
                <w:szCs w:val="22"/>
              </w:rPr>
              <w:t>%)</w:t>
            </w:r>
          </w:p>
        </w:tc>
      </w:tr>
    </w:tbl>
    <w:p w:rsidR="001A4253" w:rsidRDefault="008A6F54" w:rsidP="001A4253">
      <w:pPr>
        <w:pStyle w:val="normlntext"/>
        <w:spacing w:after="0" w:line="240" w:lineRule="auto"/>
        <w:rPr>
          <w:i/>
          <w:sz w:val="18"/>
          <w:szCs w:val="18"/>
        </w:rPr>
      </w:pPr>
      <w:r>
        <w:rPr>
          <w:i/>
          <w:sz w:val="18"/>
          <w:szCs w:val="18"/>
        </w:rPr>
        <w:t>*</w:t>
      </w:r>
      <w:r w:rsidRPr="000827B6">
        <w:rPr>
          <w:i/>
          <w:sz w:val="18"/>
          <w:szCs w:val="18"/>
        </w:rPr>
        <w:t xml:space="preserve">PIRÁTI – </w:t>
      </w:r>
      <w:r>
        <w:rPr>
          <w:i/>
          <w:sz w:val="18"/>
          <w:szCs w:val="18"/>
        </w:rPr>
        <w:t>(-3,6)</w:t>
      </w:r>
      <w:r w:rsidRPr="000827B6">
        <w:rPr>
          <w:i/>
          <w:sz w:val="18"/>
          <w:szCs w:val="18"/>
        </w:rPr>
        <w:t xml:space="preserve">; </w:t>
      </w:r>
      <w:r>
        <w:rPr>
          <w:i/>
          <w:sz w:val="18"/>
          <w:szCs w:val="18"/>
        </w:rPr>
        <w:t xml:space="preserve">*STAN – 2,8; </w:t>
      </w:r>
      <w:r w:rsidRPr="000827B6">
        <w:rPr>
          <w:i/>
          <w:sz w:val="18"/>
          <w:szCs w:val="18"/>
        </w:rPr>
        <w:t xml:space="preserve">*KDU-ČSL – </w:t>
      </w:r>
      <w:r>
        <w:rPr>
          <w:i/>
          <w:sz w:val="18"/>
          <w:szCs w:val="18"/>
        </w:rPr>
        <w:t>2,6</w:t>
      </w:r>
      <w:r w:rsidRPr="000827B6">
        <w:rPr>
          <w:i/>
          <w:sz w:val="18"/>
          <w:szCs w:val="18"/>
        </w:rPr>
        <w:t xml:space="preserve">  </w:t>
      </w:r>
    </w:p>
    <w:p w:rsidR="001A4253" w:rsidRDefault="001A4253" w:rsidP="001A4253">
      <w:pPr>
        <w:pStyle w:val="normlntext"/>
        <w:spacing w:after="0" w:line="240" w:lineRule="auto"/>
      </w:pPr>
      <w:r>
        <w:t>Zdroj: Autorka na základě dat z ČVS 2017.</w:t>
      </w:r>
    </w:p>
    <w:p w:rsidR="001A4253" w:rsidRPr="001A4253" w:rsidRDefault="001A4253" w:rsidP="001A4253">
      <w:pPr>
        <w:pStyle w:val="normlntext"/>
        <w:spacing w:after="0" w:line="240" w:lineRule="auto"/>
        <w:rPr>
          <w:i/>
          <w:sz w:val="18"/>
          <w:szCs w:val="18"/>
        </w:rPr>
      </w:pPr>
    </w:p>
    <w:p w:rsidR="00B46FC9" w:rsidRDefault="00C3605F" w:rsidP="00572B6E">
      <w:pPr>
        <w:pStyle w:val="normlntext"/>
        <w:ind w:firstLine="340"/>
      </w:pPr>
      <w:r>
        <w:t xml:space="preserve"> </w:t>
      </w:r>
      <w:r w:rsidR="00D973EA">
        <w:t>Zkoumala jsem také v této části</w:t>
      </w:r>
      <w:r w:rsidR="00AF65BA">
        <w:t xml:space="preserve">, jak voliči jednotlivých stran deklarovali, že </w:t>
      </w:r>
      <w:r w:rsidR="00F61A25">
        <w:t xml:space="preserve">u </w:t>
      </w:r>
      <w:r w:rsidR="008A6F54">
        <w:t xml:space="preserve">svých politických subjektů využili </w:t>
      </w:r>
      <w:r w:rsidR="00D973EA">
        <w:t>nebo</w:t>
      </w:r>
      <w:r w:rsidR="008A6F54">
        <w:t xml:space="preserve"> ne</w:t>
      </w:r>
      <w:r w:rsidR="00D973EA">
        <w:t>využili</w:t>
      </w:r>
      <w:r w:rsidR="008A6F54">
        <w:t xml:space="preserve"> </w:t>
      </w:r>
      <w:r w:rsidR="0093354E">
        <w:t xml:space="preserve">ve volbách </w:t>
      </w:r>
      <w:r w:rsidR="008A6F54">
        <w:t>preferenční hlasy</w:t>
      </w:r>
      <w:r w:rsidR="00D973EA">
        <w:t>.</w:t>
      </w:r>
      <w:r w:rsidR="008A6F54">
        <w:t xml:space="preserve"> </w:t>
      </w:r>
      <w:r w:rsidR="00D973EA">
        <w:t>Zjistila jsem,</w:t>
      </w:r>
      <w:r w:rsidR="008A6F54">
        <w:t xml:space="preserve"> že větší podíl u voličů většiny </w:t>
      </w:r>
      <w:r w:rsidR="009E5331">
        <w:t>vybraných</w:t>
      </w:r>
      <w:r w:rsidR="008A6F54">
        <w:t xml:space="preserve"> stran </w:t>
      </w:r>
      <w:r w:rsidR="00F61A25">
        <w:t>nevyuž</w:t>
      </w:r>
      <w:r w:rsidR="008A6F54">
        <w:t>il</w:t>
      </w:r>
      <w:r w:rsidR="00F61A25">
        <w:t xml:space="preserve"> preferenční hlasy. S výjimkou strany KDU-ČSL, jejíž</w:t>
      </w:r>
      <w:r w:rsidR="00D973EA">
        <w:t xml:space="preserve"> nadpoloviční</w:t>
      </w:r>
      <w:r w:rsidR="00F61A25">
        <w:t xml:space="preserve"> většina voličů </w:t>
      </w:r>
      <w:r w:rsidR="00D973EA">
        <w:t>(56,4</w:t>
      </w:r>
      <w:r w:rsidR="00D90E02">
        <w:t xml:space="preserve"> </w:t>
      </w:r>
      <w:r w:rsidR="00D973EA">
        <w:t xml:space="preserve">%) </w:t>
      </w:r>
      <w:r w:rsidR="00F61A25">
        <w:t xml:space="preserve">deklarovala, že využila preferenční hlasy </w:t>
      </w:r>
      <w:r w:rsidR="00D973EA">
        <w:t xml:space="preserve">na kandidátní listině </w:t>
      </w:r>
      <w:r w:rsidR="008A6F54">
        <w:t>při volbě</w:t>
      </w:r>
      <w:r w:rsidR="00D973EA">
        <w:t xml:space="preserve"> strany</w:t>
      </w:r>
      <w:r w:rsidR="00F61A25">
        <w:t xml:space="preserve">. </w:t>
      </w:r>
    </w:p>
    <w:p w:rsidR="008A6F54" w:rsidRDefault="00676D6E" w:rsidP="00572B6E">
      <w:pPr>
        <w:pStyle w:val="normlntext"/>
        <w:ind w:firstLine="340"/>
      </w:pPr>
      <w:r>
        <w:t xml:space="preserve">Analýzou </w:t>
      </w:r>
      <w:r w:rsidR="008A6F54">
        <w:t xml:space="preserve">dat pohledem adjustovaných reziduí, zjistíme, že právě v případě KDU-ČSL, ale i u hnutí STAN, významně více voličů udělovalo preferenční hlasy než bychom mohli očekávat. Zajímavý výsledek ukázali voliči Pirátů, kde </w:t>
      </w:r>
      <w:r>
        <w:t>je možné konstatovat</w:t>
      </w:r>
      <w:r w:rsidR="008A6F54">
        <w:t>, že významně více voličů než bychom mohli předpokládat, deklarovalo, že preferenční hlas neudělilo a volilo kandidátku této strany bez jakýchk</w:t>
      </w:r>
      <w:r>
        <w:t>oli úprav.</w:t>
      </w:r>
      <w:r w:rsidR="007D7DCF">
        <w:t xml:space="preserve"> To může souviset s tím, že elektorát Pirátů se skládá z velké části z mladších voličů, kteří ještě nemusí mít jednoznačné preference konkrétního kandidáta při volbě. Další možnou interpretací ovšem může být, že Piráti byly subjektem spíše novým, který u voličů mohl evokovat protestní apel, tedy dali více důvěru straně, jako takové.</w:t>
      </w:r>
      <w:r>
        <w:t xml:space="preserve"> U ostatních </w:t>
      </w:r>
      <w:r w:rsidR="007D7DCF">
        <w:t xml:space="preserve">politických </w:t>
      </w:r>
      <w:r>
        <w:t xml:space="preserve">stran nebyly </w:t>
      </w:r>
      <w:r w:rsidR="008A6F54">
        <w:t>nalez</w:t>
      </w:r>
      <w:r>
        <w:t>eny</w:t>
      </w:r>
      <w:r w:rsidR="008A6F54">
        <w:t xml:space="preserve"> významné neočekávané výsledky v rámci preferenční</w:t>
      </w:r>
      <w:r w:rsidR="0093354E">
        <w:t>ho</w:t>
      </w:r>
      <w:r w:rsidR="008A6F54">
        <w:t xml:space="preserve"> hlasování. </w:t>
      </w:r>
    </w:p>
    <w:p w:rsidR="001A4253" w:rsidRDefault="00527018" w:rsidP="001A4253">
      <w:pPr>
        <w:pStyle w:val="normlntext"/>
        <w:ind w:firstLine="340"/>
      </w:pPr>
      <w:r>
        <w:lastRenderedPageBreak/>
        <w:t xml:space="preserve">Vzhledem k tématu práce a hlavní analýze </w:t>
      </w:r>
      <w:r w:rsidR="008A6F54">
        <w:t xml:space="preserve">personalizace </w:t>
      </w:r>
      <w:r>
        <w:t xml:space="preserve">mediálních obsahů před volbami </w:t>
      </w:r>
      <w:r w:rsidR="00676D6E">
        <w:t>mne</w:t>
      </w:r>
      <w:r>
        <w:t xml:space="preserve"> ještě v rámci ČVS 2017 zajímala otázka, z jakého důvodu vol</w:t>
      </w:r>
      <w:r w:rsidR="00F77CB0">
        <w:t>iči využívali preferenční hlasy. K</w:t>
      </w:r>
      <w:r>
        <w:t xml:space="preserve">onkrétně, jak velkou roli u vybraných stran hrála veřejná známost kandidátů. Netýká se to ovšem jen lídra strany či hnutí. </w:t>
      </w:r>
      <w:r w:rsidR="008A6F54">
        <w:t xml:space="preserve">Preferenční hlas mohli voliči udělit komukoli na kandidátní listině. </w:t>
      </w:r>
      <w:r w:rsidR="00331286">
        <w:t>Tabulk</w:t>
      </w:r>
      <w:r w:rsidR="00676D6E">
        <w:t>a</w:t>
      </w:r>
      <w:r w:rsidR="00331286">
        <w:t xml:space="preserve"> </w:t>
      </w:r>
      <w:r w:rsidR="00676D6E">
        <w:t>15 ukazuje</w:t>
      </w:r>
      <w:r w:rsidR="00331286">
        <w:t xml:space="preserve"> četnosti </w:t>
      </w:r>
      <w:r w:rsidR="00B41629">
        <w:t xml:space="preserve">odpovědí </w:t>
      </w:r>
      <w:r w:rsidR="00331286">
        <w:t xml:space="preserve">v rámci konkrétních stran. </w:t>
      </w:r>
      <w:r w:rsidR="008A6F54">
        <w:t>Z důvodu neurčitosti odpovědi a malé vypovídající hodnot</w:t>
      </w:r>
      <w:r w:rsidR="00676D6E">
        <w:t>ě</w:t>
      </w:r>
      <w:r w:rsidR="008A6F54">
        <w:t xml:space="preserve"> </w:t>
      </w:r>
      <w:r w:rsidR="00676D6E">
        <w:t>nebyla</w:t>
      </w:r>
      <w:r w:rsidR="008A6F54">
        <w:t xml:space="preserve"> do analýzy </w:t>
      </w:r>
      <w:r w:rsidR="00676D6E">
        <w:t xml:space="preserve">zařazena </w:t>
      </w:r>
      <w:r w:rsidR="00F77CB0">
        <w:t>(</w:t>
      </w:r>
      <w:r w:rsidR="008A6F54">
        <w:t>v tomto případě</w:t>
      </w:r>
      <w:r w:rsidR="00F77CB0">
        <w:t>)</w:t>
      </w:r>
      <w:r w:rsidR="008A6F54">
        <w:t xml:space="preserve"> odpověď </w:t>
      </w:r>
      <w:r w:rsidR="008A6F54" w:rsidRPr="008A6F54">
        <w:rPr>
          <w:i/>
        </w:rPr>
        <w:t>NEVÍM</w:t>
      </w:r>
      <w:r w:rsidR="008A6F54">
        <w:t xml:space="preserve">. </w:t>
      </w:r>
    </w:p>
    <w:p w:rsidR="00E2770A" w:rsidRDefault="00E2770A" w:rsidP="001A4253">
      <w:r>
        <w:t xml:space="preserve">Tabulka </w:t>
      </w:r>
      <w:fldSimple w:instr=" SEQ Tabulka \* ARABIC ">
        <w:r w:rsidR="002F267A">
          <w:rPr>
            <w:noProof/>
          </w:rPr>
          <w:t>15</w:t>
        </w:r>
      </w:fldSimple>
      <w:r>
        <w:t xml:space="preserve"> </w:t>
      </w:r>
      <w:r w:rsidRPr="009E55DD">
        <w:t>Důvody preferenčních hlasů – veřejná známost kandidáta</w:t>
      </w:r>
      <w:r w:rsidR="00646875">
        <w:t>.</w:t>
      </w:r>
    </w:p>
    <w:tbl>
      <w:tblPr>
        <w:tblW w:w="10774" w:type="dxa"/>
        <w:tblInd w:w="-1490" w:type="dxa"/>
        <w:tblCellMar>
          <w:left w:w="70" w:type="dxa"/>
          <w:right w:w="70" w:type="dxa"/>
        </w:tblCellMar>
        <w:tblLook w:val="04A0"/>
      </w:tblPr>
      <w:tblGrid>
        <w:gridCol w:w="1409"/>
        <w:gridCol w:w="877"/>
        <w:gridCol w:w="1235"/>
        <w:gridCol w:w="834"/>
        <w:gridCol w:w="974"/>
        <w:gridCol w:w="909"/>
        <w:gridCol w:w="898"/>
        <w:gridCol w:w="974"/>
        <w:gridCol w:w="766"/>
        <w:gridCol w:w="821"/>
        <w:gridCol w:w="1077"/>
      </w:tblGrid>
      <w:tr w:rsidR="00331286" w:rsidRPr="00331286" w:rsidTr="0093354E">
        <w:trPr>
          <w:trHeight w:val="416"/>
        </w:trPr>
        <w:tc>
          <w:tcPr>
            <w:tcW w:w="1409" w:type="dxa"/>
            <w:tcBorders>
              <w:top w:val="single" w:sz="8" w:space="0" w:color="auto"/>
              <w:left w:val="single" w:sz="8" w:space="0" w:color="auto"/>
              <w:bottom w:val="nil"/>
              <w:right w:val="nil"/>
            </w:tcBorders>
            <w:shd w:val="clear" w:color="auto" w:fill="auto"/>
            <w:noWrap/>
            <w:vAlign w:val="bottom"/>
            <w:hideMark/>
          </w:tcPr>
          <w:p w:rsidR="00331286" w:rsidRPr="00331286" w:rsidRDefault="00331286" w:rsidP="00331286">
            <w:pPr>
              <w:rPr>
                <w:rFonts w:ascii="Calibri" w:hAnsi="Calibri" w:cs="Calibri"/>
                <w:color w:val="000000"/>
                <w:sz w:val="22"/>
                <w:szCs w:val="22"/>
              </w:rPr>
            </w:pPr>
            <w:r w:rsidRPr="00331286">
              <w:rPr>
                <w:rFonts w:ascii="Calibri" w:hAnsi="Calibri" w:cs="Calibri"/>
                <w:color w:val="000000"/>
                <w:sz w:val="22"/>
                <w:szCs w:val="22"/>
              </w:rPr>
              <w:t> </w:t>
            </w:r>
          </w:p>
        </w:tc>
        <w:tc>
          <w:tcPr>
            <w:tcW w:w="877" w:type="dxa"/>
            <w:tcBorders>
              <w:top w:val="single" w:sz="8" w:space="0" w:color="auto"/>
              <w:left w:val="nil"/>
              <w:bottom w:val="nil"/>
              <w:right w:val="single" w:sz="8" w:space="0" w:color="auto"/>
            </w:tcBorders>
            <w:shd w:val="clear" w:color="auto" w:fill="auto"/>
            <w:noWrap/>
            <w:vAlign w:val="bottom"/>
            <w:hideMark/>
          </w:tcPr>
          <w:p w:rsidR="00331286" w:rsidRPr="00331286" w:rsidRDefault="00331286" w:rsidP="00331286">
            <w:pPr>
              <w:rPr>
                <w:rFonts w:ascii="Calibri" w:hAnsi="Calibri" w:cs="Calibri"/>
                <w:color w:val="000000"/>
                <w:sz w:val="22"/>
                <w:szCs w:val="22"/>
              </w:rPr>
            </w:pPr>
            <w:r w:rsidRPr="00331286">
              <w:rPr>
                <w:rFonts w:ascii="Calibri" w:hAnsi="Calibri" w:cs="Calibri"/>
                <w:color w:val="000000"/>
                <w:sz w:val="22"/>
                <w:szCs w:val="22"/>
              </w:rPr>
              <w:t> </w:t>
            </w:r>
          </w:p>
        </w:tc>
        <w:tc>
          <w:tcPr>
            <w:tcW w:w="8488" w:type="dxa"/>
            <w:gridSpan w:val="9"/>
            <w:tcBorders>
              <w:top w:val="single" w:sz="8" w:space="0" w:color="auto"/>
              <w:left w:val="nil"/>
              <w:bottom w:val="single" w:sz="8" w:space="0" w:color="auto"/>
              <w:right w:val="single" w:sz="8" w:space="0" w:color="000000"/>
            </w:tcBorders>
            <w:shd w:val="clear" w:color="auto" w:fill="auto"/>
            <w:vAlign w:val="bottom"/>
            <w:hideMark/>
          </w:tcPr>
          <w:p w:rsidR="00331286" w:rsidRPr="00331286" w:rsidRDefault="00331286" w:rsidP="00331286">
            <w:pPr>
              <w:jc w:val="center"/>
              <w:rPr>
                <w:rFonts w:ascii="Calibri" w:hAnsi="Calibri" w:cs="Calibri"/>
                <w:b/>
                <w:bCs/>
                <w:color w:val="000000"/>
                <w:sz w:val="28"/>
                <w:szCs w:val="28"/>
              </w:rPr>
            </w:pPr>
            <w:r w:rsidRPr="00331286">
              <w:rPr>
                <w:rFonts w:ascii="Calibri" w:hAnsi="Calibri" w:cs="Calibri"/>
                <w:b/>
                <w:bCs/>
                <w:color w:val="000000"/>
                <w:sz w:val="28"/>
                <w:szCs w:val="28"/>
              </w:rPr>
              <w:t>VOLBA STRANY 2017</w:t>
            </w:r>
          </w:p>
        </w:tc>
      </w:tr>
      <w:tr w:rsidR="00331286" w:rsidRPr="00331286" w:rsidTr="0093354E">
        <w:trPr>
          <w:trHeight w:val="408"/>
        </w:trPr>
        <w:tc>
          <w:tcPr>
            <w:tcW w:w="1409" w:type="dxa"/>
            <w:tcBorders>
              <w:top w:val="nil"/>
              <w:left w:val="single" w:sz="8" w:space="0" w:color="auto"/>
              <w:bottom w:val="nil"/>
              <w:right w:val="nil"/>
            </w:tcBorders>
            <w:shd w:val="clear" w:color="auto" w:fill="auto"/>
            <w:noWrap/>
            <w:vAlign w:val="bottom"/>
            <w:hideMark/>
          </w:tcPr>
          <w:p w:rsidR="00331286" w:rsidRPr="00331286" w:rsidRDefault="00331286" w:rsidP="00331286">
            <w:pPr>
              <w:rPr>
                <w:rFonts w:ascii="Calibri" w:hAnsi="Calibri" w:cs="Calibri"/>
                <w:color w:val="000000"/>
                <w:sz w:val="22"/>
                <w:szCs w:val="22"/>
              </w:rPr>
            </w:pPr>
            <w:r w:rsidRPr="00331286">
              <w:rPr>
                <w:rFonts w:ascii="Calibri" w:hAnsi="Calibri" w:cs="Calibri"/>
                <w:color w:val="000000"/>
                <w:sz w:val="22"/>
                <w:szCs w:val="22"/>
              </w:rPr>
              <w:t> </w:t>
            </w:r>
          </w:p>
        </w:tc>
        <w:tc>
          <w:tcPr>
            <w:tcW w:w="877" w:type="dxa"/>
            <w:tcBorders>
              <w:top w:val="nil"/>
              <w:left w:val="nil"/>
              <w:bottom w:val="single" w:sz="8" w:space="0" w:color="auto"/>
              <w:right w:val="single" w:sz="8" w:space="0" w:color="auto"/>
            </w:tcBorders>
            <w:shd w:val="clear" w:color="auto" w:fill="auto"/>
            <w:noWrap/>
            <w:vAlign w:val="bottom"/>
            <w:hideMark/>
          </w:tcPr>
          <w:p w:rsidR="00331286" w:rsidRPr="00331286" w:rsidRDefault="00331286" w:rsidP="00331286">
            <w:pPr>
              <w:rPr>
                <w:rFonts w:ascii="Calibri" w:hAnsi="Calibri" w:cs="Calibri"/>
                <w:color w:val="000000"/>
                <w:sz w:val="22"/>
                <w:szCs w:val="22"/>
              </w:rPr>
            </w:pPr>
            <w:r w:rsidRPr="00331286">
              <w:rPr>
                <w:rFonts w:ascii="Calibri" w:hAnsi="Calibri" w:cs="Calibri"/>
                <w:color w:val="000000"/>
                <w:sz w:val="22"/>
                <w:szCs w:val="22"/>
              </w:rPr>
              <w:t> </w:t>
            </w:r>
          </w:p>
        </w:tc>
        <w:tc>
          <w:tcPr>
            <w:tcW w:w="1235" w:type="dxa"/>
            <w:tcBorders>
              <w:top w:val="nil"/>
              <w:left w:val="nil"/>
              <w:bottom w:val="nil"/>
              <w:right w:val="single" w:sz="8" w:space="0" w:color="auto"/>
            </w:tcBorders>
            <w:shd w:val="clear" w:color="auto" w:fill="auto"/>
            <w:noWrap/>
            <w:vAlign w:val="bottom"/>
            <w:hideMark/>
          </w:tcPr>
          <w:p w:rsidR="00331286" w:rsidRPr="00331286" w:rsidRDefault="00331286" w:rsidP="00331286">
            <w:pPr>
              <w:jc w:val="center"/>
              <w:rPr>
                <w:rFonts w:ascii="Calibri" w:hAnsi="Calibri" w:cs="Calibri"/>
                <w:b/>
                <w:bCs/>
                <w:color w:val="000000"/>
                <w:sz w:val="22"/>
                <w:szCs w:val="22"/>
              </w:rPr>
            </w:pPr>
            <w:r w:rsidRPr="00331286">
              <w:rPr>
                <w:rFonts w:ascii="Calibri" w:hAnsi="Calibri" w:cs="Calibri"/>
                <w:b/>
                <w:bCs/>
                <w:color w:val="000000"/>
                <w:sz w:val="22"/>
                <w:szCs w:val="22"/>
              </w:rPr>
              <w:t>ANO 2011</w:t>
            </w:r>
          </w:p>
        </w:tc>
        <w:tc>
          <w:tcPr>
            <w:tcW w:w="834" w:type="dxa"/>
            <w:tcBorders>
              <w:top w:val="nil"/>
              <w:left w:val="nil"/>
              <w:bottom w:val="nil"/>
              <w:right w:val="single" w:sz="8" w:space="0" w:color="auto"/>
            </w:tcBorders>
            <w:shd w:val="clear" w:color="auto" w:fill="auto"/>
            <w:noWrap/>
            <w:vAlign w:val="bottom"/>
            <w:hideMark/>
          </w:tcPr>
          <w:p w:rsidR="00331286" w:rsidRPr="00331286" w:rsidRDefault="00331286" w:rsidP="00331286">
            <w:pPr>
              <w:jc w:val="center"/>
              <w:rPr>
                <w:rFonts w:ascii="Calibri" w:hAnsi="Calibri" w:cs="Calibri"/>
                <w:b/>
                <w:bCs/>
                <w:color w:val="000000"/>
                <w:sz w:val="22"/>
                <w:szCs w:val="22"/>
              </w:rPr>
            </w:pPr>
            <w:r w:rsidRPr="00331286">
              <w:rPr>
                <w:rFonts w:ascii="Calibri" w:hAnsi="Calibri" w:cs="Calibri"/>
                <w:b/>
                <w:bCs/>
                <w:color w:val="000000"/>
                <w:sz w:val="22"/>
                <w:szCs w:val="22"/>
              </w:rPr>
              <w:t>ČSSD</w:t>
            </w:r>
          </w:p>
        </w:tc>
        <w:tc>
          <w:tcPr>
            <w:tcW w:w="974" w:type="dxa"/>
            <w:tcBorders>
              <w:top w:val="nil"/>
              <w:left w:val="nil"/>
              <w:bottom w:val="nil"/>
              <w:right w:val="single" w:sz="8" w:space="0" w:color="auto"/>
            </w:tcBorders>
            <w:shd w:val="clear" w:color="auto" w:fill="auto"/>
            <w:noWrap/>
            <w:vAlign w:val="bottom"/>
            <w:hideMark/>
          </w:tcPr>
          <w:p w:rsidR="00331286" w:rsidRPr="00331286" w:rsidRDefault="00331286" w:rsidP="00331286">
            <w:pPr>
              <w:jc w:val="center"/>
              <w:rPr>
                <w:rFonts w:ascii="Calibri" w:hAnsi="Calibri" w:cs="Calibri"/>
                <w:b/>
                <w:bCs/>
                <w:color w:val="000000"/>
                <w:sz w:val="22"/>
                <w:szCs w:val="22"/>
              </w:rPr>
            </w:pPr>
            <w:r w:rsidRPr="00331286">
              <w:rPr>
                <w:rFonts w:ascii="Calibri" w:hAnsi="Calibri" w:cs="Calibri"/>
                <w:b/>
                <w:bCs/>
                <w:color w:val="000000"/>
                <w:sz w:val="22"/>
                <w:szCs w:val="22"/>
              </w:rPr>
              <w:t>KSČM</w:t>
            </w:r>
          </w:p>
        </w:tc>
        <w:tc>
          <w:tcPr>
            <w:tcW w:w="909" w:type="dxa"/>
            <w:tcBorders>
              <w:top w:val="nil"/>
              <w:left w:val="nil"/>
              <w:bottom w:val="nil"/>
              <w:right w:val="single" w:sz="8" w:space="0" w:color="auto"/>
            </w:tcBorders>
            <w:shd w:val="clear" w:color="auto" w:fill="auto"/>
            <w:noWrap/>
            <w:vAlign w:val="bottom"/>
            <w:hideMark/>
          </w:tcPr>
          <w:p w:rsidR="00331286" w:rsidRPr="00331286" w:rsidRDefault="00331286" w:rsidP="00331286">
            <w:pPr>
              <w:jc w:val="center"/>
              <w:rPr>
                <w:rFonts w:ascii="Calibri" w:hAnsi="Calibri" w:cs="Calibri"/>
                <w:b/>
                <w:bCs/>
                <w:color w:val="000000"/>
                <w:sz w:val="22"/>
                <w:szCs w:val="22"/>
              </w:rPr>
            </w:pPr>
            <w:r w:rsidRPr="00331286">
              <w:rPr>
                <w:rFonts w:ascii="Calibri" w:hAnsi="Calibri" w:cs="Calibri"/>
                <w:b/>
                <w:bCs/>
                <w:color w:val="000000"/>
                <w:sz w:val="22"/>
                <w:szCs w:val="22"/>
              </w:rPr>
              <w:t>TOP 09</w:t>
            </w:r>
          </w:p>
        </w:tc>
        <w:tc>
          <w:tcPr>
            <w:tcW w:w="898" w:type="dxa"/>
            <w:tcBorders>
              <w:top w:val="nil"/>
              <w:left w:val="nil"/>
              <w:bottom w:val="nil"/>
              <w:right w:val="single" w:sz="8" w:space="0" w:color="auto"/>
            </w:tcBorders>
            <w:shd w:val="clear" w:color="auto" w:fill="auto"/>
            <w:noWrap/>
            <w:vAlign w:val="bottom"/>
            <w:hideMark/>
          </w:tcPr>
          <w:p w:rsidR="00331286" w:rsidRPr="00331286" w:rsidRDefault="00331286" w:rsidP="00331286">
            <w:pPr>
              <w:jc w:val="center"/>
              <w:rPr>
                <w:rFonts w:ascii="Calibri" w:hAnsi="Calibri" w:cs="Calibri"/>
                <w:b/>
                <w:bCs/>
                <w:color w:val="000000"/>
                <w:sz w:val="22"/>
                <w:szCs w:val="22"/>
              </w:rPr>
            </w:pPr>
            <w:r w:rsidRPr="00331286">
              <w:rPr>
                <w:rFonts w:ascii="Calibri" w:hAnsi="Calibri" w:cs="Calibri"/>
                <w:b/>
                <w:bCs/>
                <w:color w:val="000000"/>
                <w:sz w:val="22"/>
                <w:szCs w:val="22"/>
              </w:rPr>
              <w:t>STAN</w:t>
            </w:r>
          </w:p>
        </w:tc>
        <w:tc>
          <w:tcPr>
            <w:tcW w:w="974" w:type="dxa"/>
            <w:tcBorders>
              <w:top w:val="nil"/>
              <w:left w:val="nil"/>
              <w:bottom w:val="nil"/>
              <w:right w:val="single" w:sz="8" w:space="0" w:color="auto"/>
            </w:tcBorders>
            <w:shd w:val="clear" w:color="auto" w:fill="auto"/>
            <w:noWrap/>
            <w:vAlign w:val="bottom"/>
            <w:hideMark/>
          </w:tcPr>
          <w:p w:rsidR="00331286" w:rsidRPr="00331286" w:rsidRDefault="00331286" w:rsidP="00331286">
            <w:pPr>
              <w:jc w:val="center"/>
              <w:rPr>
                <w:rFonts w:ascii="Calibri" w:hAnsi="Calibri" w:cs="Calibri"/>
                <w:b/>
                <w:bCs/>
                <w:color w:val="000000"/>
                <w:sz w:val="22"/>
                <w:szCs w:val="22"/>
              </w:rPr>
            </w:pPr>
            <w:r w:rsidRPr="00331286">
              <w:rPr>
                <w:rFonts w:ascii="Calibri" w:hAnsi="Calibri" w:cs="Calibri"/>
                <w:b/>
                <w:bCs/>
                <w:color w:val="000000"/>
                <w:sz w:val="22"/>
                <w:szCs w:val="22"/>
              </w:rPr>
              <w:t>SPD</w:t>
            </w:r>
          </w:p>
        </w:tc>
        <w:tc>
          <w:tcPr>
            <w:tcW w:w="766" w:type="dxa"/>
            <w:tcBorders>
              <w:top w:val="nil"/>
              <w:left w:val="nil"/>
              <w:bottom w:val="nil"/>
              <w:right w:val="single" w:sz="8" w:space="0" w:color="auto"/>
            </w:tcBorders>
            <w:shd w:val="clear" w:color="auto" w:fill="auto"/>
            <w:noWrap/>
            <w:vAlign w:val="bottom"/>
            <w:hideMark/>
          </w:tcPr>
          <w:p w:rsidR="00331286" w:rsidRPr="00331286" w:rsidRDefault="00331286" w:rsidP="00331286">
            <w:pPr>
              <w:jc w:val="center"/>
              <w:rPr>
                <w:rFonts w:ascii="Calibri" w:hAnsi="Calibri" w:cs="Calibri"/>
                <w:b/>
                <w:bCs/>
                <w:color w:val="000000"/>
                <w:sz w:val="22"/>
                <w:szCs w:val="22"/>
              </w:rPr>
            </w:pPr>
            <w:r w:rsidRPr="00331286">
              <w:rPr>
                <w:rFonts w:ascii="Calibri" w:hAnsi="Calibri" w:cs="Calibri"/>
                <w:b/>
                <w:bCs/>
                <w:color w:val="000000"/>
                <w:sz w:val="22"/>
                <w:szCs w:val="22"/>
              </w:rPr>
              <w:t>ODS</w:t>
            </w:r>
          </w:p>
        </w:tc>
        <w:tc>
          <w:tcPr>
            <w:tcW w:w="821" w:type="dxa"/>
            <w:tcBorders>
              <w:top w:val="nil"/>
              <w:left w:val="nil"/>
              <w:bottom w:val="nil"/>
              <w:right w:val="single" w:sz="8" w:space="0" w:color="auto"/>
            </w:tcBorders>
            <w:shd w:val="clear" w:color="auto" w:fill="auto"/>
            <w:noWrap/>
            <w:vAlign w:val="bottom"/>
            <w:hideMark/>
          </w:tcPr>
          <w:p w:rsidR="00331286" w:rsidRPr="00331286" w:rsidRDefault="00331286" w:rsidP="00331286">
            <w:pPr>
              <w:jc w:val="center"/>
              <w:rPr>
                <w:rFonts w:ascii="Calibri" w:hAnsi="Calibri" w:cs="Calibri"/>
                <w:b/>
                <w:bCs/>
                <w:color w:val="000000"/>
                <w:sz w:val="22"/>
                <w:szCs w:val="22"/>
              </w:rPr>
            </w:pPr>
            <w:r w:rsidRPr="00331286">
              <w:rPr>
                <w:rFonts w:ascii="Calibri" w:hAnsi="Calibri" w:cs="Calibri"/>
                <w:b/>
                <w:bCs/>
                <w:color w:val="000000"/>
                <w:sz w:val="22"/>
                <w:szCs w:val="22"/>
              </w:rPr>
              <w:t>PIRÁTI</w:t>
            </w:r>
          </w:p>
        </w:tc>
        <w:tc>
          <w:tcPr>
            <w:tcW w:w="1077" w:type="dxa"/>
            <w:tcBorders>
              <w:top w:val="nil"/>
              <w:left w:val="nil"/>
              <w:bottom w:val="nil"/>
              <w:right w:val="single" w:sz="8" w:space="0" w:color="auto"/>
            </w:tcBorders>
            <w:shd w:val="clear" w:color="auto" w:fill="auto"/>
            <w:noWrap/>
            <w:vAlign w:val="bottom"/>
            <w:hideMark/>
          </w:tcPr>
          <w:p w:rsidR="00331286" w:rsidRPr="00331286" w:rsidRDefault="00331286" w:rsidP="00331286">
            <w:pPr>
              <w:jc w:val="center"/>
              <w:rPr>
                <w:rFonts w:ascii="Calibri" w:hAnsi="Calibri" w:cs="Calibri"/>
                <w:b/>
                <w:bCs/>
                <w:color w:val="000000"/>
                <w:sz w:val="22"/>
                <w:szCs w:val="22"/>
              </w:rPr>
            </w:pPr>
            <w:r w:rsidRPr="00331286">
              <w:rPr>
                <w:rFonts w:ascii="Calibri" w:hAnsi="Calibri" w:cs="Calibri"/>
                <w:b/>
                <w:bCs/>
                <w:color w:val="000000"/>
                <w:sz w:val="22"/>
                <w:szCs w:val="22"/>
              </w:rPr>
              <w:t>KDU-ČSL</w:t>
            </w:r>
          </w:p>
        </w:tc>
      </w:tr>
      <w:tr w:rsidR="00331286" w:rsidRPr="00331286" w:rsidTr="0093354E">
        <w:trPr>
          <w:trHeight w:val="556"/>
        </w:trPr>
        <w:tc>
          <w:tcPr>
            <w:tcW w:w="140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31286" w:rsidRPr="00331286" w:rsidRDefault="00331286" w:rsidP="00331286">
            <w:pPr>
              <w:jc w:val="center"/>
              <w:rPr>
                <w:rFonts w:ascii="Calibri" w:hAnsi="Calibri" w:cs="Calibri"/>
                <w:b/>
                <w:bCs/>
                <w:color w:val="000000"/>
                <w:sz w:val="22"/>
                <w:szCs w:val="22"/>
              </w:rPr>
            </w:pPr>
            <w:r w:rsidRPr="00331286">
              <w:rPr>
                <w:rFonts w:ascii="Calibri" w:hAnsi="Calibri" w:cs="Calibri"/>
                <w:b/>
                <w:bCs/>
                <w:color w:val="000000"/>
                <w:sz w:val="22"/>
                <w:szCs w:val="22"/>
              </w:rPr>
              <w:t>Q.10nf Důvody preferenčních hlasů – veřejná známost kandidáta</w:t>
            </w:r>
          </w:p>
        </w:tc>
        <w:tc>
          <w:tcPr>
            <w:tcW w:w="877" w:type="dxa"/>
            <w:tcBorders>
              <w:top w:val="nil"/>
              <w:left w:val="nil"/>
              <w:bottom w:val="single" w:sz="8" w:space="0" w:color="auto"/>
              <w:right w:val="single" w:sz="8" w:space="0" w:color="auto"/>
            </w:tcBorders>
            <w:shd w:val="clear" w:color="auto" w:fill="auto"/>
            <w:noWrap/>
            <w:vAlign w:val="bottom"/>
            <w:hideMark/>
          </w:tcPr>
          <w:p w:rsidR="00331286" w:rsidRPr="00331286" w:rsidRDefault="00331286" w:rsidP="00331286">
            <w:pPr>
              <w:rPr>
                <w:rFonts w:ascii="Calibri" w:hAnsi="Calibri" w:cs="Calibri"/>
                <w:b/>
                <w:bCs/>
                <w:color w:val="000000"/>
                <w:sz w:val="22"/>
                <w:szCs w:val="22"/>
              </w:rPr>
            </w:pPr>
            <w:r w:rsidRPr="00331286">
              <w:rPr>
                <w:rFonts w:ascii="Calibri" w:hAnsi="Calibri" w:cs="Calibri"/>
                <w:b/>
                <w:bCs/>
                <w:color w:val="000000"/>
                <w:sz w:val="22"/>
                <w:szCs w:val="22"/>
              </w:rPr>
              <w:t>ANO</w:t>
            </w:r>
          </w:p>
        </w:tc>
        <w:tc>
          <w:tcPr>
            <w:tcW w:w="1235" w:type="dxa"/>
            <w:tcBorders>
              <w:top w:val="single" w:sz="8" w:space="0" w:color="auto"/>
              <w:left w:val="nil"/>
              <w:bottom w:val="single" w:sz="8" w:space="0" w:color="auto"/>
              <w:right w:val="single" w:sz="8" w:space="0" w:color="auto"/>
            </w:tcBorders>
            <w:shd w:val="clear" w:color="auto" w:fill="auto"/>
            <w:vAlign w:val="bottom"/>
            <w:hideMark/>
          </w:tcPr>
          <w:p w:rsidR="00B41629"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47</w:t>
            </w:r>
          </w:p>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 xml:space="preserve"> (61,8</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c>
          <w:tcPr>
            <w:tcW w:w="834" w:type="dxa"/>
            <w:tcBorders>
              <w:top w:val="single" w:sz="8" w:space="0" w:color="auto"/>
              <w:left w:val="nil"/>
              <w:bottom w:val="single" w:sz="8" w:space="0" w:color="auto"/>
              <w:right w:val="single" w:sz="8" w:space="0" w:color="auto"/>
            </w:tcBorders>
            <w:shd w:val="clear" w:color="auto" w:fill="auto"/>
            <w:noWrap/>
            <w:vAlign w:val="bottom"/>
            <w:hideMark/>
          </w:tcPr>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11 (73,3</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c>
          <w:tcPr>
            <w:tcW w:w="974" w:type="dxa"/>
            <w:tcBorders>
              <w:top w:val="single" w:sz="8" w:space="0" w:color="auto"/>
              <w:left w:val="nil"/>
              <w:bottom w:val="single" w:sz="8" w:space="0" w:color="auto"/>
              <w:right w:val="single" w:sz="8" w:space="0" w:color="auto"/>
            </w:tcBorders>
            <w:shd w:val="clear" w:color="auto" w:fill="auto"/>
            <w:vAlign w:val="bottom"/>
            <w:hideMark/>
          </w:tcPr>
          <w:p w:rsidR="00B41629"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10</w:t>
            </w:r>
          </w:p>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 xml:space="preserve"> (55,6</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c>
          <w:tcPr>
            <w:tcW w:w="909" w:type="dxa"/>
            <w:tcBorders>
              <w:top w:val="single" w:sz="8" w:space="0" w:color="auto"/>
              <w:left w:val="nil"/>
              <w:bottom w:val="single" w:sz="8" w:space="0" w:color="auto"/>
              <w:right w:val="single" w:sz="8" w:space="0" w:color="auto"/>
            </w:tcBorders>
            <w:shd w:val="clear" w:color="auto" w:fill="auto"/>
            <w:noWrap/>
            <w:vAlign w:val="bottom"/>
            <w:hideMark/>
          </w:tcPr>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13</w:t>
            </w:r>
            <w:r w:rsidR="003656BE">
              <w:rPr>
                <w:rFonts w:ascii="Calibri" w:hAnsi="Calibri" w:cs="Calibri"/>
                <w:color w:val="000000"/>
                <w:sz w:val="22"/>
                <w:szCs w:val="22"/>
              </w:rPr>
              <w:t>*</w:t>
            </w:r>
            <w:r w:rsidRPr="00331286">
              <w:rPr>
                <w:rFonts w:ascii="Calibri" w:hAnsi="Calibri" w:cs="Calibri"/>
                <w:color w:val="000000"/>
                <w:sz w:val="22"/>
                <w:szCs w:val="22"/>
              </w:rPr>
              <w:t xml:space="preserve"> (86,7</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c>
          <w:tcPr>
            <w:tcW w:w="898" w:type="dxa"/>
            <w:tcBorders>
              <w:top w:val="single" w:sz="8" w:space="0" w:color="auto"/>
              <w:left w:val="nil"/>
              <w:bottom w:val="single" w:sz="8" w:space="0" w:color="auto"/>
              <w:right w:val="single" w:sz="8" w:space="0" w:color="auto"/>
            </w:tcBorders>
            <w:shd w:val="clear" w:color="auto" w:fill="auto"/>
            <w:noWrap/>
            <w:vAlign w:val="bottom"/>
            <w:hideMark/>
          </w:tcPr>
          <w:p w:rsidR="00B41629"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14</w:t>
            </w:r>
          </w:p>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 xml:space="preserve"> (63,6</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c>
          <w:tcPr>
            <w:tcW w:w="974" w:type="dxa"/>
            <w:tcBorders>
              <w:top w:val="single" w:sz="8" w:space="0" w:color="auto"/>
              <w:left w:val="nil"/>
              <w:bottom w:val="single" w:sz="8" w:space="0" w:color="auto"/>
              <w:right w:val="single" w:sz="8" w:space="0" w:color="auto"/>
            </w:tcBorders>
            <w:shd w:val="clear" w:color="auto" w:fill="auto"/>
            <w:noWrap/>
            <w:vAlign w:val="bottom"/>
            <w:hideMark/>
          </w:tcPr>
          <w:p w:rsidR="00B41629"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11</w:t>
            </w:r>
          </w:p>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 xml:space="preserve"> (44</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c>
          <w:tcPr>
            <w:tcW w:w="766" w:type="dxa"/>
            <w:tcBorders>
              <w:top w:val="single" w:sz="8" w:space="0" w:color="auto"/>
              <w:left w:val="nil"/>
              <w:bottom w:val="single" w:sz="8" w:space="0" w:color="auto"/>
              <w:right w:val="single" w:sz="8" w:space="0" w:color="auto"/>
            </w:tcBorders>
            <w:shd w:val="clear" w:color="auto" w:fill="auto"/>
            <w:noWrap/>
            <w:vAlign w:val="bottom"/>
            <w:hideMark/>
          </w:tcPr>
          <w:p w:rsidR="00B41629"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 xml:space="preserve">21 </w:t>
            </w:r>
          </w:p>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(70</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c>
          <w:tcPr>
            <w:tcW w:w="821" w:type="dxa"/>
            <w:tcBorders>
              <w:top w:val="single" w:sz="8" w:space="0" w:color="auto"/>
              <w:left w:val="nil"/>
              <w:bottom w:val="single" w:sz="8" w:space="0" w:color="auto"/>
              <w:right w:val="single" w:sz="8" w:space="0" w:color="auto"/>
            </w:tcBorders>
            <w:shd w:val="clear" w:color="auto" w:fill="auto"/>
            <w:noWrap/>
            <w:vAlign w:val="bottom"/>
            <w:hideMark/>
          </w:tcPr>
          <w:p w:rsidR="00B41629"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4</w:t>
            </w:r>
          </w:p>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 xml:space="preserve"> (33,3</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c>
          <w:tcPr>
            <w:tcW w:w="1077" w:type="dxa"/>
            <w:tcBorders>
              <w:top w:val="single" w:sz="8" w:space="0" w:color="auto"/>
              <w:left w:val="nil"/>
              <w:bottom w:val="single" w:sz="8" w:space="0" w:color="auto"/>
              <w:right w:val="single" w:sz="8" w:space="0" w:color="auto"/>
            </w:tcBorders>
            <w:shd w:val="clear" w:color="auto" w:fill="auto"/>
            <w:noWrap/>
            <w:vAlign w:val="bottom"/>
            <w:hideMark/>
          </w:tcPr>
          <w:p w:rsidR="00B41629"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13</w:t>
            </w:r>
          </w:p>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 xml:space="preserve"> (59,1</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r>
      <w:tr w:rsidR="00331286" w:rsidRPr="00331286" w:rsidTr="0093354E">
        <w:trPr>
          <w:trHeight w:val="535"/>
        </w:trPr>
        <w:tc>
          <w:tcPr>
            <w:tcW w:w="1409" w:type="dxa"/>
            <w:vMerge/>
            <w:tcBorders>
              <w:top w:val="single" w:sz="8" w:space="0" w:color="auto"/>
              <w:left w:val="single" w:sz="8" w:space="0" w:color="auto"/>
              <w:bottom w:val="single" w:sz="8" w:space="0" w:color="000000"/>
              <w:right w:val="single" w:sz="8" w:space="0" w:color="auto"/>
            </w:tcBorders>
            <w:vAlign w:val="center"/>
            <w:hideMark/>
          </w:tcPr>
          <w:p w:rsidR="00331286" w:rsidRPr="00331286" w:rsidRDefault="00331286" w:rsidP="00331286">
            <w:pPr>
              <w:rPr>
                <w:rFonts w:ascii="Calibri" w:hAnsi="Calibri" w:cs="Calibri"/>
                <w:b/>
                <w:bCs/>
                <w:color w:val="000000"/>
                <w:sz w:val="22"/>
                <w:szCs w:val="22"/>
              </w:rPr>
            </w:pPr>
          </w:p>
        </w:tc>
        <w:tc>
          <w:tcPr>
            <w:tcW w:w="877" w:type="dxa"/>
            <w:tcBorders>
              <w:top w:val="nil"/>
              <w:left w:val="nil"/>
              <w:bottom w:val="single" w:sz="8" w:space="0" w:color="auto"/>
              <w:right w:val="single" w:sz="8" w:space="0" w:color="auto"/>
            </w:tcBorders>
            <w:shd w:val="clear" w:color="auto" w:fill="auto"/>
            <w:noWrap/>
            <w:vAlign w:val="bottom"/>
            <w:hideMark/>
          </w:tcPr>
          <w:p w:rsidR="00331286" w:rsidRPr="00331286" w:rsidRDefault="00331286" w:rsidP="00331286">
            <w:pPr>
              <w:rPr>
                <w:rFonts w:ascii="Calibri" w:hAnsi="Calibri" w:cs="Calibri"/>
                <w:b/>
                <w:bCs/>
                <w:color w:val="000000"/>
                <w:sz w:val="22"/>
                <w:szCs w:val="22"/>
              </w:rPr>
            </w:pPr>
            <w:r w:rsidRPr="00331286">
              <w:rPr>
                <w:rFonts w:ascii="Calibri" w:hAnsi="Calibri" w:cs="Calibri"/>
                <w:b/>
                <w:bCs/>
                <w:color w:val="000000"/>
                <w:sz w:val="22"/>
                <w:szCs w:val="22"/>
              </w:rPr>
              <w:t>NE</w:t>
            </w:r>
          </w:p>
        </w:tc>
        <w:tc>
          <w:tcPr>
            <w:tcW w:w="1235" w:type="dxa"/>
            <w:tcBorders>
              <w:top w:val="nil"/>
              <w:left w:val="nil"/>
              <w:bottom w:val="single" w:sz="8" w:space="0" w:color="auto"/>
              <w:right w:val="single" w:sz="8" w:space="0" w:color="auto"/>
            </w:tcBorders>
            <w:shd w:val="clear" w:color="auto" w:fill="auto"/>
            <w:vAlign w:val="bottom"/>
            <w:hideMark/>
          </w:tcPr>
          <w:p w:rsidR="003656BE"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26</w:t>
            </w:r>
          </w:p>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 xml:space="preserve"> (34,2</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c>
          <w:tcPr>
            <w:tcW w:w="834" w:type="dxa"/>
            <w:tcBorders>
              <w:top w:val="nil"/>
              <w:left w:val="nil"/>
              <w:bottom w:val="single" w:sz="8" w:space="0" w:color="auto"/>
              <w:right w:val="single" w:sz="8" w:space="0" w:color="auto"/>
            </w:tcBorders>
            <w:shd w:val="clear" w:color="auto" w:fill="auto"/>
            <w:noWrap/>
            <w:vAlign w:val="bottom"/>
            <w:hideMark/>
          </w:tcPr>
          <w:p w:rsidR="00B41629"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 xml:space="preserve">4 </w:t>
            </w:r>
          </w:p>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(26,7</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c>
          <w:tcPr>
            <w:tcW w:w="974" w:type="dxa"/>
            <w:tcBorders>
              <w:top w:val="nil"/>
              <w:left w:val="nil"/>
              <w:bottom w:val="single" w:sz="8" w:space="0" w:color="auto"/>
              <w:right w:val="single" w:sz="8" w:space="0" w:color="auto"/>
            </w:tcBorders>
            <w:shd w:val="clear" w:color="auto" w:fill="auto"/>
            <w:vAlign w:val="bottom"/>
            <w:hideMark/>
          </w:tcPr>
          <w:p w:rsidR="00B41629"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8</w:t>
            </w:r>
          </w:p>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 xml:space="preserve"> (44,4</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c>
          <w:tcPr>
            <w:tcW w:w="909" w:type="dxa"/>
            <w:tcBorders>
              <w:top w:val="nil"/>
              <w:left w:val="nil"/>
              <w:bottom w:val="single" w:sz="8" w:space="0" w:color="auto"/>
              <w:right w:val="single" w:sz="8" w:space="0" w:color="auto"/>
            </w:tcBorders>
            <w:shd w:val="clear" w:color="auto" w:fill="auto"/>
            <w:noWrap/>
            <w:vAlign w:val="bottom"/>
            <w:hideMark/>
          </w:tcPr>
          <w:p w:rsidR="00B41629"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2</w:t>
            </w:r>
          </w:p>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 xml:space="preserve"> (13,3</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c>
          <w:tcPr>
            <w:tcW w:w="898" w:type="dxa"/>
            <w:tcBorders>
              <w:top w:val="nil"/>
              <w:left w:val="nil"/>
              <w:bottom w:val="single" w:sz="8" w:space="0" w:color="auto"/>
              <w:right w:val="single" w:sz="8" w:space="0" w:color="auto"/>
            </w:tcBorders>
            <w:shd w:val="clear" w:color="auto" w:fill="auto"/>
            <w:noWrap/>
            <w:vAlign w:val="bottom"/>
            <w:hideMark/>
          </w:tcPr>
          <w:p w:rsidR="00B41629"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8</w:t>
            </w:r>
          </w:p>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 xml:space="preserve"> (36,4</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c>
          <w:tcPr>
            <w:tcW w:w="974" w:type="dxa"/>
            <w:tcBorders>
              <w:top w:val="nil"/>
              <w:left w:val="nil"/>
              <w:bottom w:val="single" w:sz="8" w:space="0" w:color="auto"/>
              <w:right w:val="single" w:sz="8" w:space="0" w:color="auto"/>
            </w:tcBorders>
            <w:shd w:val="clear" w:color="auto" w:fill="auto"/>
            <w:noWrap/>
            <w:vAlign w:val="bottom"/>
            <w:hideMark/>
          </w:tcPr>
          <w:p w:rsidR="003656BE"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 xml:space="preserve">14 </w:t>
            </w:r>
          </w:p>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(56</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c>
          <w:tcPr>
            <w:tcW w:w="766" w:type="dxa"/>
            <w:tcBorders>
              <w:top w:val="nil"/>
              <w:left w:val="nil"/>
              <w:bottom w:val="single" w:sz="8" w:space="0" w:color="auto"/>
              <w:right w:val="single" w:sz="8" w:space="0" w:color="auto"/>
            </w:tcBorders>
            <w:shd w:val="clear" w:color="auto" w:fill="auto"/>
            <w:noWrap/>
            <w:vAlign w:val="bottom"/>
            <w:hideMark/>
          </w:tcPr>
          <w:p w:rsidR="00B41629"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9</w:t>
            </w:r>
          </w:p>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 xml:space="preserve"> (30</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c>
          <w:tcPr>
            <w:tcW w:w="821" w:type="dxa"/>
            <w:tcBorders>
              <w:top w:val="nil"/>
              <w:left w:val="nil"/>
              <w:bottom w:val="single" w:sz="8" w:space="0" w:color="auto"/>
              <w:right w:val="single" w:sz="8" w:space="0" w:color="auto"/>
            </w:tcBorders>
            <w:shd w:val="clear" w:color="auto" w:fill="auto"/>
            <w:noWrap/>
            <w:vAlign w:val="bottom"/>
            <w:hideMark/>
          </w:tcPr>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8</w:t>
            </w:r>
            <w:r w:rsidR="003656BE">
              <w:rPr>
                <w:rFonts w:ascii="Calibri" w:hAnsi="Calibri" w:cs="Calibri"/>
                <w:color w:val="000000"/>
                <w:sz w:val="22"/>
                <w:szCs w:val="22"/>
              </w:rPr>
              <w:t>*</w:t>
            </w:r>
            <w:r w:rsidRPr="00331286">
              <w:rPr>
                <w:rFonts w:ascii="Calibri" w:hAnsi="Calibri" w:cs="Calibri"/>
                <w:color w:val="000000"/>
                <w:sz w:val="22"/>
                <w:szCs w:val="22"/>
              </w:rPr>
              <w:t xml:space="preserve"> (66,7</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c>
          <w:tcPr>
            <w:tcW w:w="1077" w:type="dxa"/>
            <w:tcBorders>
              <w:top w:val="nil"/>
              <w:left w:val="nil"/>
              <w:bottom w:val="single" w:sz="8" w:space="0" w:color="auto"/>
              <w:right w:val="single" w:sz="8" w:space="0" w:color="auto"/>
            </w:tcBorders>
            <w:shd w:val="clear" w:color="auto" w:fill="auto"/>
            <w:noWrap/>
            <w:vAlign w:val="bottom"/>
            <w:hideMark/>
          </w:tcPr>
          <w:p w:rsidR="003656BE"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 xml:space="preserve">9 </w:t>
            </w:r>
          </w:p>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(40,9</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r>
      <w:tr w:rsidR="00331286" w:rsidRPr="00331286" w:rsidTr="0093354E">
        <w:trPr>
          <w:trHeight w:val="543"/>
        </w:trPr>
        <w:tc>
          <w:tcPr>
            <w:tcW w:w="1409" w:type="dxa"/>
            <w:vMerge/>
            <w:tcBorders>
              <w:top w:val="single" w:sz="8" w:space="0" w:color="auto"/>
              <w:left w:val="single" w:sz="8" w:space="0" w:color="auto"/>
              <w:bottom w:val="single" w:sz="8" w:space="0" w:color="000000"/>
              <w:right w:val="single" w:sz="8" w:space="0" w:color="auto"/>
            </w:tcBorders>
            <w:vAlign w:val="center"/>
            <w:hideMark/>
          </w:tcPr>
          <w:p w:rsidR="00331286" w:rsidRPr="00331286" w:rsidRDefault="00331286" w:rsidP="00331286">
            <w:pPr>
              <w:rPr>
                <w:rFonts w:ascii="Calibri" w:hAnsi="Calibri" w:cs="Calibri"/>
                <w:b/>
                <w:bCs/>
                <w:color w:val="000000"/>
                <w:sz w:val="22"/>
                <w:szCs w:val="22"/>
              </w:rPr>
            </w:pPr>
          </w:p>
        </w:tc>
        <w:tc>
          <w:tcPr>
            <w:tcW w:w="877" w:type="dxa"/>
            <w:tcBorders>
              <w:top w:val="nil"/>
              <w:left w:val="nil"/>
              <w:bottom w:val="single" w:sz="8" w:space="0" w:color="auto"/>
              <w:right w:val="single" w:sz="8" w:space="0" w:color="auto"/>
            </w:tcBorders>
            <w:shd w:val="clear" w:color="auto" w:fill="auto"/>
            <w:noWrap/>
            <w:vAlign w:val="bottom"/>
            <w:hideMark/>
          </w:tcPr>
          <w:p w:rsidR="00331286" w:rsidRPr="00331286" w:rsidRDefault="00331286" w:rsidP="00331286">
            <w:pPr>
              <w:rPr>
                <w:rFonts w:ascii="Calibri" w:hAnsi="Calibri" w:cs="Calibri"/>
                <w:b/>
                <w:bCs/>
                <w:color w:val="000000"/>
                <w:sz w:val="22"/>
                <w:szCs w:val="22"/>
              </w:rPr>
            </w:pPr>
            <w:r w:rsidRPr="00331286">
              <w:rPr>
                <w:rFonts w:ascii="Calibri" w:hAnsi="Calibri" w:cs="Calibri"/>
                <w:b/>
                <w:bCs/>
                <w:color w:val="000000"/>
                <w:sz w:val="22"/>
                <w:szCs w:val="22"/>
              </w:rPr>
              <w:t>CELKEM</w:t>
            </w:r>
          </w:p>
        </w:tc>
        <w:tc>
          <w:tcPr>
            <w:tcW w:w="1235" w:type="dxa"/>
            <w:tcBorders>
              <w:top w:val="nil"/>
              <w:left w:val="nil"/>
              <w:bottom w:val="single" w:sz="8" w:space="0" w:color="auto"/>
              <w:right w:val="single" w:sz="8" w:space="0" w:color="auto"/>
            </w:tcBorders>
            <w:shd w:val="clear" w:color="auto" w:fill="auto"/>
            <w:noWrap/>
            <w:vAlign w:val="bottom"/>
            <w:hideMark/>
          </w:tcPr>
          <w:p w:rsidR="003656BE"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 xml:space="preserve">76 </w:t>
            </w:r>
          </w:p>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(100</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c>
          <w:tcPr>
            <w:tcW w:w="834" w:type="dxa"/>
            <w:tcBorders>
              <w:top w:val="nil"/>
              <w:left w:val="nil"/>
              <w:bottom w:val="single" w:sz="8" w:space="0" w:color="auto"/>
              <w:right w:val="single" w:sz="8" w:space="0" w:color="auto"/>
            </w:tcBorders>
            <w:shd w:val="clear" w:color="auto" w:fill="auto"/>
            <w:noWrap/>
            <w:vAlign w:val="bottom"/>
            <w:hideMark/>
          </w:tcPr>
          <w:p w:rsidR="00B41629"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15</w:t>
            </w:r>
          </w:p>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 xml:space="preserve"> (100</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c>
          <w:tcPr>
            <w:tcW w:w="974" w:type="dxa"/>
            <w:tcBorders>
              <w:top w:val="nil"/>
              <w:left w:val="nil"/>
              <w:bottom w:val="single" w:sz="8" w:space="0" w:color="auto"/>
              <w:right w:val="single" w:sz="8" w:space="0" w:color="auto"/>
            </w:tcBorders>
            <w:shd w:val="clear" w:color="auto" w:fill="auto"/>
            <w:noWrap/>
            <w:vAlign w:val="bottom"/>
            <w:hideMark/>
          </w:tcPr>
          <w:p w:rsidR="00B41629"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18</w:t>
            </w:r>
          </w:p>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 xml:space="preserve"> (100</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c>
          <w:tcPr>
            <w:tcW w:w="909" w:type="dxa"/>
            <w:tcBorders>
              <w:top w:val="nil"/>
              <w:left w:val="nil"/>
              <w:bottom w:val="single" w:sz="8" w:space="0" w:color="auto"/>
              <w:right w:val="single" w:sz="8" w:space="0" w:color="auto"/>
            </w:tcBorders>
            <w:shd w:val="clear" w:color="auto" w:fill="auto"/>
            <w:noWrap/>
            <w:vAlign w:val="bottom"/>
            <w:hideMark/>
          </w:tcPr>
          <w:p w:rsidR="00B41629"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15</w:t>
            </w:r>
          </w:p>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 xml:space="preserve"> (100</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c>
          <w:tcPr>
            <w:tcW w:w="898" w:type="dxa"/>
            <w:tcBorders>
              <w:top w:val="nil"/>
              <w:left w:val="nil"/>
              <w:bottom w:val="single" w:sz="8" w:space="0" w:color="auto"/>
              <w:right w:val="single" w:sz="8" w:space="0" w:color="auto"/>
            </w:tcBorders>
            <w:shd w:val="clear" w:color="auto" w:fill="auto"/>
            <w:noWrap/>
            <w:vAlign w:val="bottom"/>
            <w:hideMark/>
          </w:tcPr>
          <w:p w:rsidR="00B41629"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22</w:t>
            </w:r>
          </w:p>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 xml:space="preserve"> (100</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c>
          <w:tcPr>
            <w:tcW w:w="974" w:type="dxa"/>
            <w:tcBorders>
              <w:top w:val="nil"/>
              <w:left w:val="nil"/>
              <w:bottom w:val="single" w:sz="8" w:space="0" w:color="auto"/>
              <w:right w:val="single" w:sz="8" w:space="0" w:color="auto"/>
            </w:tcBorders>
            <w:shd w:val="clear" w:color="auto" w:fill="auto"/>
            <w:noWrap/>
            <w:vAlign w:val="bottom"/>
            <w:hideMark/>
          </w:tcPr>
          <w:p w:rsidR="00B41629"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25</w:t>
            </w:r>
          </w:p>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 xml:space="preserve"> (100</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c>
          <w:tcPr>
            <w:tcW w:w="766" w:type="dxa"/>
            <w:tcBorders>
              <w:top w:val="nil"/>
              <w:left w:val="nil"/>
              <w:bottom w:val="single" w:sz="8" w:space="0" w:color="auto"/>
              <w:right w:val="single" w:sz="8" w:space="0" w:color="auto"/>
            </w:tcBorders>
            <w:shd w:val="clear" w:color="auto" w:fill="auto"/>
            <w:noWrap/>
            <w:vAlign w:val="bottom"/>
            <w:hideMark/>
          </w:tcPr>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30 (100</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c>
          <w:tcPr>
            <w:tcW w:w="821" w:type="dxa"/>
            <w:tcBorders>
              <w:top w:val="nil"/>
              <w:left w:val="nil"/>
              <w:bottom w:val="single" w:sz="8" w:space="0" w:color="auto"/>
              <w:right w:val="single" w:sz="8" w:space="0" w:color="auto"/>
            </w:tcBorders>
            <w:shd w:val="clear" w:color="auto" w:fill="auto"/>
            <w:noWrap/>
            <w:vAlign w:val="bottom"/>
            <w:hideMark/>
          </w:tcPr>
          <w:p w:rsidR="00B41629"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12</w:t>
            </w:r>
          </w:p>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 xml:space="preserve"> (100</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c>
          <w:tcPr>
            <w:tcW w:w="1077" w:type="dxa"/>
            <w:tcBorders>
              <w:top w:val="nil"/>
              <w:left w:val="nil"/>
              <w:bottom w:val="single" w:sz="8" w:space="0" w:color="auto"/>
              <w:right w:val="single" w:sz="8" w:space="0" w:color="auto"/>
            </w:tcBorders>
            <w:shd w:val="clear" w:color="auto" w:fill="auto"/>
            <w:noWrap/>
            <w:vAlign w:val="bottom"/>
            <w:hideMark/>
          </w:tcPr>
          <w:p w:rsidR="003656BE"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22</w:t>
            </w:r>
          </w:p>
          <w:p w:rsidR="00331286" w:rsidRPr="00331286" w:rsidRDefault="00331286" w:rsidP="00331286">
            <w:pPr>
              <w:jc w:val="center"/>
              <w:rPr>
                <w:rFonts w:ascii="Calibri" w:hAnsi="Calibri" w:cs="Calibri"/>
                <w:color w:val="000000"/>
                <w:sz w:val="22"/>
                <w:szCs w:val="22"/>
              </w:rPr>
            </w:pPr>
            <w:r w:rsidRPr="00331286">
              <w:rPr>
                <w:rFonts w:ascii="Calibri" w:hAnsi="Calibri" w:cs="Calibri"/>
                <w:color w:val="000000"/>
                <w:sz w:val="22"/>
                <w:szCs w:val="22"/>
              </w:rPr>
              <w:t xml:space="preserve"> (100</w:t>
            </w:r>
            <w:r w:rsidR="00D90E02">
              <w:rPr>
                <w:rFonts w:ascii="Calibri" w:hAnsi="Calibri" w:cs="Calibri"/>
                <w:color w:val="000000"/>
                <w:sz w:val="22"/>
                <w:szCs w:val="22"/>
              </w:rPr>
              <w:t xml:space="preserve"> </w:t>
            </w:r>
            <w:r w:rsidRPr="00331286">
              <w:rPr>
                <w:rFonts w:ascii="Calibri" w:hAnsi="Calibri" w:cs="Calibri"/>
                <w:color w:val="000000"/>
                <w:sz w:val="22"/>
                <w:szCs w:val="22"/>
              </w:rPr>
              <w:t>%)</w:t>
            </w:r>
          </w:p>
        </w:tc>
      </w:tr>
    </w:tbl>
    <w:p w:rsidR="00E2770A" w:rsidRDefault="003656BE" w:rsidP="001A4253">
      <w:pPr>
        <w:pStyle w:val="normlntext"/>
        <w:spacing w:after="0"/>
        <w:rPr>
          <w:i/>
          <w:sz w:val="18"/>
          <w:szCs w:val="18"/>
        </w:rPr>
      </w:pPr>
      <w:r>
        <w:rPr>
          <w:i/>
          <w:sz w:val="18"/>
          <w:szCs w:val="18"/>
        </w:rPr>
        <w:t>*TOP 09 – 2,1*</w:t>
      </w:r>
      <w:r w:rsidRPr="000827B6">
        <w:rPr>
          <w:i/>
          <w:sz w:val="18"/>
          <w:szCs w:val="18"/>
        </w:rPr>
        <w:t xml:space="preserve">PIRÁTI – </w:t>
      </w:r>
      <w:r w:rsidR="001A4253">
        <w:rPr>
          <w:i/>
          <w:sz w:val="18"/>
          <w:szCs w:val="18"/>
        </w:rPr>
        <w:t>(-2).</w:t>
      </w:r>
      <w:r w:rsidRPr="000827B6">
        <w:rPr>
          <w:i/>
          <w:sz w:val="18"/>
          <w:szCs w:val="18"/>
        </w:rPr>
        <w:t xml:space="preserve"> </w:t>
      </w:r>
    </w:p>
    <w:p w:rsidR="001A4253" w:rsidRDefault="001A4253" w:rsidP="001A4253">
      <w:pPr>
        <w:pStyle w:val="normlntext"/>
        <w:spacing w:after="0" w:line="240" w:lineRule="auto"/>
      </w:pPr>
      <w:r>
        <w:t>Zdroj: Autorka na základě dat z ČVS 2017.</w:t>
      </w:r>
    </w:p>
    <w:p w:rsidR="001A4253" w:rsidRDefault="001A4253" w:rsidP="003656BE">
      <w:pPr>
        <w:pStyle w:val="normlntext"/>
      </w:pPr>
    </w:p>
    <w:p w:rsidR="000110FF" w:rsidRDefault="0093354E" w:rsidP="00572B6E">
      <w:pPr>
        <w:pStyle w:val="normlntext"/>
        <w:ind w:firstLine="340"/>
      </w:pPr>
      <w:r>
        <w:t>Z tabulky č.</w:t>
      </w:r>
      <w:r w:rsidR="00B41629">
        <w:t xml:space="preserve"> </w:t>
      </w:r>
      <w:r w:rsidR="00676D6E">
        <w:t>15</w:t>
      </w:r>
      <w:r w:rsidR="00331286">
        <w:t xml:space="preserve"> je patrné že známost kandidáta při udělování preferenčních hlasů hrála roli u </w:t>
      </w:r>
      <w:r w:rsidR="00676D6E">
        <w:t>většiny zmíněných subjektů s výjimkou h</w:t>
      </w:r>
      <w:r w:rsidR="00331286">
        <w:t>nutí SPD</w:t>
      </w:r>
      <w:r w:rsidR="0055058B">
        <w:t xml:space="preserve"> (56</w:t>
      </w:r>
      <w:r w:rsidR="00D90E02">
        <w:t xml:space="preserve"> </w:t>
      </w:r>
      <w:r w:rsidR="0055058B">
        <w:t xml:space="preserve">% </w:t>
      </w:r>
      <w:r>
        <w:t>respondentů</w:t>
      </w:r>
      <w:r w:rsidR="0055058B">
        <w:t xml:space="preserve"> </w:t>
      </w:r>
      <w:r>
        <w:t xml:space="preserve">deklarovalo, že </w:t>
      </w:r>
      <w:r w:rsidR="0055058B">
        <w:t>neudělilo preferenční hlas na základě známosti kandidáta)</w:t>
      </w:r>
      <w:r w:rsidR="00331286">
        <w:t xml:space="preserve"> a Pirátů</w:t>
      </w:r>
      <w:r w:rsidR="0055058B">
        <w:t xml:space="preserve"> (66,7</w:t>
      </w:r>
      <w:r w:rsidR="00D90E02">
        <w:t xml:space="preserve"> </w:t>
      </w:r>
      <w:r w:rsidR="0055058B">
        <w:t>%)</w:t>
      </w:r>
      <w:r w:rsidR="00331286">
        <w:t xml:space="preserve">. </w:t>
      </w:r>
      <w:r w:rsidR="00676D6E">
        <w:t>V případě Pirátů je</w:t>
      </w:r>
      <w:r w:rsidR="003656BE">
        <w:t xml:space="preserve"> na základě hodnot adjustovaných reziduí </w:t>
      </w:r>
      <w:r w:rsidR="00676D6E">
        <w:t>možné vidět</w:t>
      </w:r>
      <w:r w:rsidR="003656BE">
        <w:t>, že jde o statisticky významný výsledek. U obou zmíněných subjektů se jednalo</w:t>
      </w:r>
      <w:r w:rsidR="00331286">
        <w:t xml:space="preserve"> o</w:t>
      </w:r>
      <w:r w:rsidR="003656BE">
        <w:t xml:space="preserve"> </w:t>
      </w:r>
      <w:r w:rsidR="00331286">
        <w:t>neparlamentní strany</w:t>
      </w:r>
      <w:r w:rsidR="00676D6E">
        <w:t xml:space="preserve"> (v době konání voleb)</w:t>
      </w:r>
      <w:r w:rsidR="00331286">
        <w:t xml:space="preserve">. Je tedy možné pohlížet na data i tak, že jejich zástupci se tolik neobjevovali v průběhu předešlého volebního období v médiích. </w:t>
      </w:r>
      <w:r w:rsidR="00676D6E">
        <w:t>To ovšem neplatí pro</w:t>
      </w:r>
      <w:r w:rsidR="00331286">
        <w:t xml:space="preserve"> lídra hnutí SPD Tomia Okamury, který byl v průběhu volebního období </w:t>
      </w:r>
      <w:r w:rsidR="00676D6E">
        <w:t>(od roku</w:t>
      </w:r>
      <w:r w:rsidR="003656BE">
        <w:t xml:space="preserve"> 2013) </w:t>
      </w:r>
      <w:r w:rsidR="00331286">
        <w:t>zvolen, jako poslanec za hnutí Úsvit přímé demokracie Tomia Okamury.</w:t>
      </w:r>
      <w:r w:rsidR="0055058B">
        <w:t xml:space="preserve"> </w:t>
      </w:r>
      <w:r w:rsidR="003656BE">
        <w:t>Známost kandidáta pak dle analýzy hrála statisticky významnou pozitivní roli</w:t>
      </w:r>
      <w:r w:rsidR="00F77CB0">
        <w:t xml:space="preserve"> </w:t>
      </w:r>
      <w:r w:rsidR="00676D6E">
        <w:t xml:space="preserve">u </w:t>
      </w:r>
      <w:r w:rsidR="00F77CB0">
        <w:t>kandidátů</w:t>
      </w:r>
      <w:r w:rsidR="003656BE">
        <w:t xml:space="preserve"> v případě TOP 09. </w:t>
      </w:r>
    </w:p>
    <w:p w:rsidR="00331286" w:rsidRDefault="00331286" w:rsidP="00331286">
      <w:pPr>
        <w:pStyle w:val="NadpisB"/>
      </w:pPr>
      <w:bookmarkStart w:id="46" w:name="_Toc24031671"/>
      <w:r>
        <w:lastRenderedPageBreak/>
        <w:t>Výsledky voleb do PSP 2017</w:t>
      </w:r>
      <w:bookmarkEnd w:id="46"/>
    </w:p>
    <w:p w:rsidR="00331286" w:rsidRDefault="00796F02" w:rsidP="00796F02">
      <w:pPr>
        <w:pStyle w:val="normlntext"/>
        <w:ind w:firstLine="340"/>
      </w:pPr>
      <w:r>
        <w:t>Volby do Poslanecké sněmovny Parlamentu ČR se konaly ve dnech 20.–21. října 2</w:t>
      </w:r>
      <w:r w:rsidR="001A4253">
        <w:t>017. Data o výsledních voleb js</w:t>
      </w:r>
      <w:r>
        <w:t>e</w:t>
      </w:r>
      <w:r w:rsidR="001A4253">
        <w:t>m</w:t>
      </w:r>
      <w:r>
        <w:t xml:space="preserve"> </w:t>
      </w:r>
      <w:r w:rsidR="001A4253">
        <w:t>čerpala</w:t>
      </w:r>
      <w:r>
        <w:t xml:space="preserve"> z webu volby.cz, kde výsledky pravidelně zveřejňuje Český statistický úřad</w:t>
      </w:r>
      <w:r w:rsidR="001A4253">
        <w:t xml:space="preserve"> (ČSÚ)</w:t>
      </w:r>
      <w:r>
        <w:t>.</w:t>
      </w:r>
      <w:r>
        <w:rPr>
          <w:rStyle w:val="Znakapoznpodarou"/>
        </w:rPr>
        <w:footnoteReference w:id="52"/>
      </w:r>
      <w:r w:rsidR="005C1804">
        <w:t xml:space="preserve"> </w:t>
      </w:r>
    </w:p>
    <w:p w:rsidR="005C1804" w:rsidRDefault="005C1804" w:rsidP="00796F02">
      <w:pPr>
        <w:pStyle w:val="normlntext"/>
        <w:ind w:firstLine="340"/>
      </w:pPr>
      <w:r>
        <w:t>Voleb se ve st</w:t>
      </w:r>
      <w:r w:rsidR="00E4072C">
        <w:t>anoveném termínu zúčastnilo 60,</w:t>
      </w:r>
      <w:r>
        <w:t>84</w:t>
      </w:r>
      <w:r w:rsidR="00D90E02">
        <w:t xml:space="preserve"> </w:t>
      </w:r>
      <w:r>
        <w:t xml:space="preserve">% oprávněných voličů (jednalo se o </w:t>
      </w:r>
      <w:r w:rsidRPr="005C1804">
        <w:t>5 060</w:t>
      </w:r>
      <w:r>
        <w:t> </w:t>
      </w:r>
      <w:r w:rsidRPr="005C1804">
        <w:t>745</w:t>
      </w:r>
      <w:r>
        <w:t xml:space="preserve"> platných hlasů). Největší volební účast za</w:t>
      </w:r>
      <w:r w:rsidR="00E4072C">
        <w:t>znamenalo Hlavní město Praha–</w:t>
      </w:r>
      <w:r>
        <w:t>k volbám tam přišlo více voličů</w:t>
      </w:r>
      <w:r w:rsidR="004B7010">
        <w:t xml:space="preserve"> (67,13</w:t>
      </w:r>
      <w:r w:rsidR="00D90E02">
        <w:t xml:space="preserve"> </w:t>
      </w:r>
      <w:r w:rsidR="004B7010">
        <w:t>%)</w:t>
      </w:r>
      <w:r>
        <w:t>, než byl celostátní výsledek</w:t>
      </w:r>
      <w:r w:rsidR="004B7010">
        <w:t xml:space="preserve">. </w:t>
      </w:r>
      <w:r>
        <w:t>Vůbec nejméně oprávněných voličů pak dorazilo v Karlovarském kraji, tam přišlo pouhých 52,11</w:t>
      </w:r>
      <w:r w:rsidR="00D90E02">
        <w:t xml:space="preserve"> </w:t>
      </w:r>
      <w:r>
        <w:t>%</w:t>
      </w:r>
      <w:r w:rsidR="004B7010">
        <w:t xml:space="preserve"> lidí</w:t>
      </w:r>
      <w:r>
        <w:t>.</w:t>
      </w:r>
    </w:p>
    <w:p w:rsidR="005C1804" w:rsidRDefault="005C1804" w:rsidP="00796F02">
      <w:pPr>
        <w:pStyle w:val="normlntext"/>
        <w:ind w:firstLine="340"/>
      </w:pPr>
      <w:r>
        <w:t>O místo ve sněmovně se ucházelo 31 politických subjektů a ti delegovali na svých kandidátkách přes 7 500 osobností. Ve volbách v roce 2017 projevilo zájem o kandidaturu vůbec nejvíce politických subjektů v historii samostatné ČR. Největší výběr měli voliči v hla</w:t>
      </w:r>
      <w:r w:rsidR="004B7010">
        <w:t>vním městě (</w:t>
      </w:r>
      <w:r w:rsidR="0002515B">
        <w:t xml:space="preserve">volili z </w:t>
      </w:r>
      <w:r w:rsidR="004B7010">
        <w:t>celkem 29 subjektů). N</w:t>
      </w:r>
      <w:r>
        <w:t xml:space="preserve">ejméně stran a hnutí pak kandidovalo v Karlovarském kraji. O místo v parlamentu se </w:t>
      </w:r>
      <w:r w:rsidR="004B7010">
        <w:t xml:space="preserve">celkově </w:t>
      </w:r>
      <w:r>
        <w:t>ucházelo 35</w:t>
      </w:r>
      <w:r w:rsidR="0073145C">
        <w:t xml:space="preserve"> </w:t>
      </w:r>
      <w:r>
        <w:t>% nestraníků, bezmála 30</w:t>
      </w:r>
      <w:r w:rsidR="0073145C">
        <w:t xml:space="preserve"> </w:t>
      </w:r>
      <w:r>
        <w:t xml:space="preserve">% žen a průměrný věk kandidátů byl 46 let. </w:t>
      </w:r>
      <w:r>
        <w:rPr>
          <w:rStyle w:val="Znakapoznpodarou"/>
        </w:rPr>
        <w:footnoteReference w:id="53"/>
      </w:r>
    </w:p>
    <w:p w:rsidR="000F0E73" w:rsidRDefault="000F0E73" w:rsidP="00796F02">
      <w:pPr>
        <w:pStyle w:val="normlntext"/>
        <w:ind w:firstLine="340"/>
      </w:pPr>
      <w:r>
        <w:t>Do sněmovny voliči poslali 9 politických subjektů, což je od dob rozdělení Československa vůbec největší počet. Volby suverénně opanovalo hnutí ANO 2011 se ziskem 26,64</w:t>
      </w:r>
      <w:r w:rsidR="0073145C">
        <w:t xml:space="preserve"> </w:t>
      </w:r>
      <w:r>
        <w:t>% hlasů (</w:t>
      </w:r>
      <w:r w:rsidRPr="000F0E73">
        <w:t>1 500</w:t>
      </w:r>
      <w:r>
        <w:t> </w:t>
      </w:r>
      <w:r w:rsidRPr="000F0E73">
        <w:t>113</w:t>
      </w:r>
      <w:r>
        <w:t xml:space="preserve"> voličů). Na druhém místě s</w:t>
      </w:r>
      <w:r w:rsidR="004B7010">
        <w:t>e s</w:t>
      </w:r>
      <w:r>
        <w:t xml:space="preserve"> velkým rozdílem umístila ODS </w:t>
      </w:r>
      <w:r w:rsidR="0002515B">
        <w:t>se ziskem</w:t>
      </w:r>
      <w:r w:rsidR="004B7010">
        <w:t xml:space="preserve"> 11,32</w:t>
      </w:r>
      <w:r w:rsidR="0073145C">
        <w:t xml:space="preserve"> </w:t>
      </w:r>
      <w:r>
        <w:t>% (</w:t>
      </w:r>
      <w:r w:rsidRPr="000F0E73">
        <w:t>572</w:t>
      </w:r>
      <w:r>
        <w:t> </w:t>
      </w:r>
      <w:r w:rsidRPr="000F0E73">
        <w:t>948</w:t>
      </w:r>
      <w:r>
        <w:t xml:space="preserve"> hlasy). Mezi dalšími subjekty už tak velké rozdíly nebyly. Za ODS následoval</w:t>
      </w:r>
      <w:r w:rsidR="004B7010">
        <w:t>a nová strana</w:t>
      </w:r>
      <w:r w:rsidR="0002515B">
        <w:t xml:space="preserve"> ve sněmovně-</w:t>
      </w:r>
      <w:r>
        <w:t>Česká pirátská strana</w:t>
      </w:r>
      <w:r w:rsidR="004B7010">
        <w:t xml:space="preserve"> (Piráti)</w:t>
      </w:r>
      <w:r>
        <w:t>. Ta oslovila 10,79</w:t>
      </w:r>
      <w:r w:rsidR="0073145C">
        <w:t xml:space="preserve"> </w:t>
      </w:r>
      <w:r>
        <w:t>% voličů (</w:t>
      </w:r>
      <w:r w:rsidRPr="000F0E73">
        <w:t>546</w:t>
      </w:r>
      <w:r>
        <w:t> </w:t>
      </w:r>
      <w:r w:rsidRPr="000F0E73">
        <w:t>393</w:t>
      </w:r>
      <w:r>
        <w:t xml:space="preserve"> hlasů), pak také </w:t>
      </w:r>
      <w:r w:rsidR="004B7010">
        <w:t xml:space="preserve">další </w:t>
      </w:r>
      <w:r>
        <w:t>nováček</w:t>
      </w:r>
      <w:r w:rsidR="0002515B">
        <w:t>-</w:t>
      </w:r>
      <w:r w:rsidR="0073145C">
        <w:t>hnutí SPD Tomia Okamury s 10,</w:t>
      </w:r>
      <w:r>
        <w:t>64</w:t>
      </w:r>
      <w:r w:rsidR="0073145C">
        <w:t xml:space="preserve"> </w:t>
      </w:r>
      <w:r>
        <w:t xml:space="preserve">% </w:t>
      </w:r>
      <w:r w:rsidR="004B7010">
        <w:t>(</w:t>
      </w:r>
      <w:r w:rsidRPr="000F0E73">
        <w:t>538</w:t>
      </w:r>
      <w:r>
        <w:t> </w:t>
      </w:r>
      <w:r w:rsidRPr="000F0E73">
        <w:t>574</w:t>
      </w:r>
      <w:r>
        <w:t xml:space="preserve"> hlasy</w:t>
      </w:r>
      <w:r w:rsidR="004B7010">
        <w:t>)</w:t>
      </w:r>
      <w:r>
        <w:t xml:space="preserve">. </w:t>
      </w:r>
    </w:p>
    <w:p w:rsidR="005C1804" w:rsidRDefault="000F0E73" w:rsidP="00796F02">
      <w:pPr>
        <w:pStyle w:val="normlntext"/>
        <w:ind w:firstLine="340"/>
      </w:pPr>
      <w:r>
        <w:t xml:space="preserve">Pod </w:t>
      </w:r>
      <w:r w:rsidR="004B7010">
        <w:t>10</w:t>
      </w:r>
      <w:r w:rsidR="001A4253">
        <w:t xml:space="preserve"> </w:t>
      </w:r>
      <w:r w:rsidR="004B7010">
        <w:t>%</w:t>
      </w:r>
      <w:r>
        <w:t xml:space="preserve"> hranici se pak dostaly strany KSČM 7,76 % (</w:t>
      </w:r>
      <w:r w:rsidRPr="000F0E73">
        <w:t>393</w:t>
      </w:r>
      <w:r>
        <w:t> </w:t>
      </w:r>
      <w:r w:rsidRPr="000F0E73">
        <w:t>100</w:t>
      </w:r>
      <w:r>
        <w:t>), ČSSD 7,27</w:t>
      </w:r>
      <w:r w:rsidR="0073145C">
        <w:t xml:space="preserve"> </w:t>
      </w:r>
      <w:r>
        <w:t>% (</w:t>
      </w:r>
      <w:r w:rsidRPr="000F0E73">
        <w:t>368</w:t>
      </w:r>
      <w:r>
        <w:t> </w:t>
      </w:r>
      <w:r w:rsidRPr="000F0E73">
        <w:t>347</w:t>
      </w:r>
      <w:r w:rsidR="001A4253">
        <w:t>). Se ziskem 5,80</w:t>
      </w:r>
      <w:r w:rsidR="0073145C">
        <w:t xml:space="preserve"> </w:t>
      </w:r>
      <w:r>
        <w:t>% do sněmovny prošla i KDU-ČSL (</w:t>
      </w:r>
      <w:r w:rsidRPr="000F0E73">
        <w:t>293</w:t>
      </w:r>
      <w:r w:rsidR="001A4253">
        <w:t> </w:t>
      </w:r>
      <w:r w:rsidRPr="000F0E73">
        <w:t>643</w:t>
      </w:r>
      <w:r w:rsidR="001A4253">
        <w:t xml:space="preserve"> </w:t>
      </w:r>
      <w:r w:rsidR="004B7010">
        <w:t>hlasů</w:t>
      </w:r>
      <w:r>
        <w:t>), pak TOP 09 a jejich 5,31 % voličů (</w:t>
      </w:r>
      <w:r w:rsidRPr="000F0E73">
        <w:t>268</w:t>
      </w:r>
      <w:r>
        <w:t> </w:t>
      </w:r>
      <w:r w:rsidRPr="000F0E73">
        <w:t>811</w:t>
      </w:r>
      <w:r>
        <w:t xml:space="preserve">). A z posledního místa se do dolní komory parlamentu také dostalo hnutí STAN </w:t>
      </w:r>
      <w:r w:rsidR="0002515B">
        <w:t xml:space="preserve">s </w:t>
      </w:r>
      <w:r>
        <w:t>5,18</w:t>
      </w:r>
      <w:r w:rsidR="0073145C">
        <w:t xml:space="preserve"> </w:t>
      </w:r>
      <w:r>
        <w:t>% hlasů (</w:t>
      </w:r>
      <w:r w:rsidRPr="000F0E73">
        <w:t>262</w:t>
      </w:r>
      <w:r>
        <w:t> </w:t>
      </w:r>
      <w:r w:rsidRPr="000F0E73">
        <w:t>157</w:t>
      </w:r>
      <w:r>
        <w:t>).</w:t>
      </w:r>
    </w:p>
    <w:p w:rsidR="000F0E73" w:rsidRDefault="004B7010" w:rsidP="00796F02">
      <w:pPr>
        <w:pStyle w:val="normlntext"/>
        <w:ind w:firstLine="340"/>
      </w:pPr>
      <w:r>
        <w:t>Po přepočtu hlasů získalo n</w:t>
      </w:r>
      <w:r w:rsidR="00027241">
        <w:t>ejvíce mandátů ve sněmovně hnutí ANO 2011</w:t>
      </w:r>
      <w:r>
        <w:t xml:space="preserve"> </w:t>
      </w:r>
      <w:r w:rsidR="00027241">
        <w:t>(78</w:t>
      </w:r>
      <w:r>
        <w:t xml:space="preserve"> křesel</w:t>
      </w:r>
      <w:r w:rsidR="00027241">
        <w:t xml:space="preserve">), následuje ODS s 25 zástupci, Piráti a SPD </w:t>
      </w:r>
      <w:r w:rsidR="001A4253">
        <w:t>shodně</w:t>
      </w:r>
      <w:r w:rsidR="00027241">
        <w:t xml:space="preserve"> 22 křesel, KSČM a ČSSD získali po 15 </w:t>
      </w:r>
      <w:r w:rsidR="00027241">
        <w:lastRenderedPageBreak/>
        <w:t>mandátech</w:t>
      </w:r>
      <w:r w:rsidR="005E314E">
        <w:t>. KDU-ČSL měla 10 zástupců, TOP 09</w:t>
      </w:r>
      <w:r w:rsidR="00E4072C">
        <w:t xml:space="preserve"> </w:t>
      </w:r>
      <w:r w:rsidR="0002515B">
        <w:t>získala 7 mandátů</w:t>
      </w:r>
      <w:r w:rsidR="00E4072C">
        <w:t xml:space="preserve"> a hnutí STAN po</w:t>
      </w:r>
      <w:r w:rsidR="005E314E">
        <w:t xml:space="preserve"> 6 křes</w:t>
      </w:r>
      <w:r w:rsidR="0002515B">
        <w:t>lech</w:t>
      </w:r>
      <w:r w:rsidR="005E314E">
        <w:t>.</w:t>
      </w:r>
    </w:p>
    <w:p w:rsidR="005E314E" w:rsidRDefault="0002515B" w:rsidP="00796F02">
      <w:pPr>
        <w:pStyle w:val="normlntext"/>
        <w:ind w:firstLine="340"/>
      </w:pPr>
      <w:r>
        <w:t>Pokud se pokusím</w:t>
      </w:r>
      <w:r w:rsidR="001A4253">
        <w:t xml:space="preserve"> ještě</w:t>
      </w:r>
      <w:r w:rsidR="009D13D9">
        <w:t xml:space="preserve"> </w:t>
      </w:r>
      <w:r>
        <w:t>z</w:t>
      </w:r>
      <w:r w:rsidR="009D13D9">
        <w:t>analyzovat zis</w:t>
      </w:r>
      <w:r>
        <w:t>k preferenčních hlasů a podívám</w:t>
      </w:r>
      <w:r w:rsidR="009D13D9">
        <w:t xml:space="preserve"> se na</w:t>
      </w:r>
      <w:r>
        <w:t xml:space="preserve"> ty</w:t>
      </w:r>
      <w:r w:rsidR="009D13D9">
        <w:t xml:space="preserve"> n</w:t>
      </w:r>
      <w:r>
        <w:t>ejúspěšnější kandidáty, zjistím</w:t>
      </w:r>
      <w:r w:rsidR="009D13D9">
        <w:t xml:space="preserve">, že ve volbách v roce 2017 voliči přidělovali menší počet preferencí, než tomu bylo v předešlých sněmovních volbách v roce 2013. V roce 2017 voliči přidělili na kandidátkách 844 006 preferenčních hlasů.  </w:t>
      </w:r>
    </w:p>
    <w:p w:rsidR="009D13D9" w:rsidRDefault="009D13D9" w:rsidP="00796F02">
      <w:pPr>
        <w:pStyle w:val="normlntext"/>
        <w:ind w:firstLine="340"/>
      </w:pPr>
      <w:r>
        <w:t xml:space="preserve">Nejúspěšnějším kandidátem </w:t>
      </w:r>
      <w:r w:rsidR="004B7010">
        <w:t>voleb</w:t>
      </w:r>
      <w:r w:rsidR="0002515B">
        <w:t>ního klání</w:t>
      </w:r>
      <w:r w:rsidR="004B7010">
        <w:t xml:space="preserve"> </w:t>
      </w:r>
      <w:r>
        <w:t xml:space="preserve">byl lídr hnutí ANO 2011 Andrej Babiš, který dostal od voličů ve Středočeském kraji (kde byl lídrem kandidátky) 48 645 preferenčních hlasů. Druhý největší počet preferencí získal kandidát ODS Václav Klaus ml., který se ucházel o podporu voličů v Praze 22 635 hlasů. Přeskočil tak celostátního lídra strany Petra Fialu, který vedl </w:t>
      </w:r>
      <w:r w:rsidR="0002515B">
        <w:t>j</w:t>
      </w:r>
      <w:r>
        <w:t xml:space="preserve">ihomoravskou kandidátku a získal </w:t>
      </w:r>
      <w:r w:rsidR="004B7010">
        <w:t xml:space="preserve">jen </w:t>
      </w:r>
      <w:r>
        <w:t>13 035 preferenčních hlasů. Na rozdíl od slabšího celostátního výsledku strany TOP 09, byl úspěšným také lídr kandidátky v Hlavním městě Praze</w:t>
      </w:r>
      <w:r w:rsidR="004B7010">
        <w:t>,</w:t>
      </w:r>
      <w:r>
        <w:t xml:space="preserve"> Karel Schwarzenberg </w:t>
      </w:r>
      <w:r w:rsidR="00E4072C">
        <w:t>s</w:t>
      </w:r>
      <w:r w:rsidR="004B7010">
        <w:t xml:space="preserve"> 19 370 hlasy</w:t>
      </w:r>
      <w:r>
        <w:t xml:space="preserve">. </w:t>
      </w:r>
      <w:r w:rsidR="00B12DAD">
        <w:t>Předčili tak spolu s dalším straníkem Dominikem F</w:t>
      </w:r>
      <w:r w:rsidR="004B7010">
        <w:t xml:space="preserve">eri </w:t>
      </w:r>
      <w:r w:rsidR="0002515B">
        <w:t>(</w:t>
      </w:r>
      <w:r w:rsidR="00B12DAD">
        <w:t>15 003 preferencí</w:t>
      </w:r>
      <w:r w:rsidR="0002515B">
        <w:t>-</w:t>
      </w:r>
      <w:r w:rsidR="00B12DAD">
        <w:t>rovněž kandidát v Praze) předsedu</w:t>
      </w:r>
      <w:r w:rsidR="0002515B">
        <w:t xml:space="preserve"> strany-</w:t>
      </w:r>
      <w:r w:rsidR="00B12DAD">
        <w:t>Miroslava Kalouska, který ve Středočeském kraji obdržel 8</w:t>
      </w:r>
      <w:r w:rsidR="004B7010">
        <w:t xml:space="preserve"> </w:t>
      </w:r>
      <w:r w:rsidR="00B12DAD">
        <w:t xml:space="preserve">018 preferencí. </w:t>
      </w:r>
      <w:r>
        <w:t xml:space="preserve"> </w:t>
      </w:r>
    </w:p>
    <w:p w:rsidR="009D13D9" w:rsidRDefault="009D13D9" w:rsidP="00B12DAD">
      <w:pPr>
        <w:pStyle w:val="normlntext"/>
        <w:ind w:firstLine="340"/>
      </w:pPr>
      <w:r>
        <w:t xml:space="preserve">Z lídrů </w:t>
      </w:r>
      <w:r w:rsidR="004B7010">
        <w:t xml:space="preserve">dalších </w:t>
      </w:r>
      <w:r>
        <w:t xml:space="preserve">analyzovaných stran byl pak </w:t>
      </w:r>
      <w:r w:rsidR="00B12DAD">
        <w:t>nejúspěšnějším straníkem v počtu získaných preferencí</w:t>
      </w:r>
      <w:r>
        <w:t xml:space="preserve"> Ivan Bartoš z Pirátů, který získal ve Středočeském kraji 13 361 preferenčních hlasů.</w:t>
      </w:r>
      <w:r w:rsidR="00B12DAD">
        <w:t xml:space="preserve"> Šéf SPD Tomio Okamura </w:t>
      </w:r>
      <w:r w:rsidR="00E4072C">
        <w:t>následoval s</w:t>
      </w:r>
      <w:r w:rsidR="00B12DAD">
        <w:t xml:space="preserve"> 12 689 hlasy ve Středočeském kraji. </w:t>
      </w:r>
      <w:r w:rsidR="0098531E">
        <w:t>Volební lídr ČSSD Lubomír Zaorálek získal v Moravskoslezském kraji 8 973 preferencí</w:t>
      </w:r>
      <w:r w:rsidR="001A4253">
        <w:t xml:space="preserve"> na kandidátní listině ČSSD</w:t>
      </w:r>
      <w:r w:rsidR="0098531E">
        <w:t>. Předseda KSČM</w:t>
      </w:r>
      <w:r w:rsidR="009F5533">
        <w:t xml:space="preserve"> Vojtěch Filip</w:t>
      </w:r>
      <w:r w:rsidR="0098531E">
        <w:t xml:space="preserve"> byl také v počtu preferencí nejúspěšnějším </w:t>
      </w:r>
      <w:r w:rsidR="009F5533">
        <w:t>kandidátem své strany</w:t>
      </w:r>
      <w:r w:rsidR="0098531E">
        <w:t xml:space="preserve"> se ziskem </w:t>
      </w:r>
      <w:r w:rsidR="0098531E" w:rsidRPr="0098531E">
        <w:t>4</w:t>
      </w:r>
      <w:r w:rsidR="0098531E">
        <w:t> </w:t>
      </w:r>
      <w:r w:rsidR="0098531E" w:rsidRPr="0098531E">
        <w:t>691</w:t>
      </w:r>
      <w:r w:rsidR="0098531E">
        <w:t xml:space="preserve"> přednostních hlasů v Jihočeském kraji.</w:t>
      </w:r>
    </w:p>
    <w:p w:rsidR="0098531E" w:rsidRPr="009D13D9" w:rsidRDefault="007E1BAB" w:rsidP="00B12DAD">
      <w:pPr>
        <w:pStyle w:val="normlntext"/>
        <w:ind w:firstLine="340"/>
      </w:pPr>
      <w:r>
        <w:t>U hnutí STAN se podařilo překonat v počtu preferencí celostátního lídra</w:t>
      </w:r>
      <w:r w:rsidR="00E4072C">
        <w:t>, a to</w:t>
      </w:r>
      <w:r>
        <w:t xml:space="preserve"> v případě Víta Rakušana, který získal ve Středočeském kraji </w:t>
      </w:r>
      <w:r w:rsidRPr="007E1BAB">
        <w:t>7</w:t>
      </w:r>
      <w:r>
        <w:t> </w:t>
      </w:r>
      <w:r w:rsidRPr="007E1BAB">
        <w:t>334</w:t>
      </w:r>
      <w:r>
        <w:t xml:space="preserve"> hlasů. </w:t>
      </w:r>
      <w:r w:rsidR="0085151E">
        <w:t xml:space="preserve">Oproti tomu </w:t>
      </w:r>
      <w:r>
        <w:t xml:space="preserve">Jan Farský, který jako lídr kandidoval v Praze, obdržel </w:t>
      </w:r>
      <w:r w:rsidRPr="007E1BAB">
        <w:t>5</w:t>
      </w:r>
      <w:r>
        <w:t> </w:t>
      </w:r>
      <w:r w:rsidRPr="007E1BAB">
        <w:t>269</w:t>
      </w:r>
      <w:r>
        <w:t xml:space="preserve"> preferencí. Podobně tomu bylo u KDU-ČSL, kde celostát</w:t>
      </w:r>
      <w:r w:rsidR="001A4253">
        <w:t>ního lídra kandidátní listiny</w:t>
      </w:r>
      <w:r>
        <w:t xml:space="preserve"> Pavla Bělobrádka, který kandidoval v </w:t>
      </w:r>
      <w:r w:rsidR="001E6D11">
        <w:t>Královéhradeckém</w:t>
      </w:r>
      <w:r>
        <w:t xml:space="preserve"> </w:t>
      </w:r>
      <w:r w:rsidR="001E6D11">
        <w:t xml:space="preserve">kraji se ziskem </w:t>
      </w:r>
      <w:r w:rsidR="001E6D11" w:rsidRPr="001E6D11">
        <w:t>3</w:t>
      </w:r>
      <w:r w:rsidR="001E6D11">
        <w:t> </w:t>
      </w:r>
      <w:r w:rsidR="001E6D11" w:rsidRPr="001E6D11">
        <w:t>757</w:t>
      </w:r>
      <w:r w:rsidR="001E6D11">
        <w:t xml:space="preserve"> preferencí, přeskočil</w:t>
      </w:r>
      <w:r w:rsidR="00506CE1">
        <w:t>i</w:t>
      </w:r>
      <w:r w:rsidR="001E6D11">
        <w:t xml:space="preserve"> Stanislav Juránek (Jihomoravský kraj</w:t>
      </w:r>
      <w:r w:rsidR="004B7010">
        <w:t>-</w:t>
      </w:r>
      <w:r w:rsidR="001E6D11" w:rsidRPr="001E6D11">
        <w:t>9</w:t>
      </w:r>
      <w:r w:rsidR="004B7010">
        <w:t> </w:t>
      </w:r>
      <w:r w:rsidR="001E6D11" w:rsidRPr="001E6D11">
        <w:t>225</w:t>
      </w:r>
      <w:r w:rsidR="004B7010">
        <w:t xml:space="preserve"> hlasů</w:t>
      </w:r>
      <w:r w:rsidR="001E6D11">
        <w:t>),</w:t>
      </w:r>
      <w:r w:rsidR="004B7010">
        <w:t xml:space="preserve"> Jiří Mihola (Jihomoravský kraj-</w:t>
      </w:r>
      <w:r w:rsidR="001E6D11" w:rsidRPr="001E6D11">
        <w:t>6</w:t>
      </w:r>
      <w:r w:rsidR="004B7010">
        <w:t> </w:t>
      </w:r>
      <w:r w:rsidR="001E6D11" w:rsidRPr="001E6D11">
        <w:t>820</w:t>
      </w:r>
      <w:r w:rsidR="004B7010">
        <w:t xml:space="preserve"> preferencí</w:t>
      </w:r>
      <w:r w:rsidR="001E6D11">
        <w:t>), Jan Čižinský (Hl. m. Praha</w:t>
      </w:r>
      <w:r w:rsidR="004B7010">
        <w:t>-</w:t>
      </w:r>
      <w:r w:rsidR="001E6D11" w:rsidRPr="001E6D11">
        <w:t>6</w:t>
      </w:r>
      <w:r w:rsidR="004B7010">
        <w:t> </w:t>
      </w:r>
      <w:r w:rsidR="001E6D11" w:rsidRPr="001E6D11">
        <w:t>746</w:t>
      </w:r>
      <w:r w:rsidR="004B7010">
        <w:t xml:space="preserve"> hlasů</w:t>
      </w:r>
      <w:r w:rsidR="001E6D11">
        <w:t>), Marián Jurečka (Olomoucký kraj</w:t>
      </w:r>
      <w:r w:rsidR="004B7010">
        <w:t>-</w:t>
      </w:r>
      <w:r w:rsidR="001E6D11">
        <w:t>5</w:t>
      </w:r>
      <w:r w:rsidR="004B7010">
        <w:t> </w:t>
      </w:r>
      <w:r w:rsidR="001E6D11">
        <w:t>889</w:t>
      </w:r>
      <w:r w:rsidR="004B7010">
        <w:t xml:space="preserve"> preferencí</w:t>
      </w:r>
      <w:r w:rsidR="001E6D11">
        <w:t>) a Ondřej Benešík (Zlínský kraj</w:t>
      </w:r>
      <w:r w:rsidR="004B7010">
        <w:t>-</w:t>
      </w:r>
      <w:r w:rsidR="001E6D11" w:rsidRPr="001E6D11">
        <w:t>4</w:t>
      </w:r>
      <w:r w:rsidR="004B7010">
        <w:t> </w:t>
      </w:r>
      <w:r w:rsidR="001E6D11" w:rsidRPr="001E6D11">
        <w:t>150</w:t>
      </w:r>
      <w:r w:rsidR="004B7010">
        <w:t xml:space="preserve"> hlasů</w:t>
      </w:r>
      <w:r w:rsidR="001E6D11">
        <w:t>).</w:t>
      </w:r>
    </w:p>
    <w:p w:rsidR="00762A5C" w:rsidRDefault="005C1804" w:rsidP="00796F02">
      <w:pPr>
        <w:pStyle w:val="normlntext"/>
        <w:ind w:firstLine="340"/>
      </w:pPr>
      <w:r>
        <w:t xml:space="preserve"> </w:t>
      </w:r>
    </w:p>
    <w:p w:rsidR="005C1804" w:rsidRDefault="00E4072C" w:rsidP="00796F02">
      <w:pPr>
        <w:pStyle w:val="normlntext"/>
        <w:ind w:firstLine="340"/>
      </w:pPr>
      <w:r>
        <w:lastRenderedPageBreak/>
        <w:t>V tabulce č.</w:t>
      </w:r>
      <w:r w:rsidR="001A4253">
        <w:t xml:space="preserve"> </w:t>
      </w:r>
      <w:r>
        <w:t>1</w:t>
      </w:r>
      <w:r w:rsidR="0085151E">
        <w:t>6</w:t>
      </w:r>
      <w:r>
        <w:t xml:space="preserve"> jsou zanesena</w:t>
      </w:r>
      <w:r w:rsidR="00506CE1">
        <w:t xml:space="preserve"> jména lídrů a </w:t>
      </w:r>
      <w:r>
        <w:t>počty preferenčních hlasů, jež</w:t>
      </w:r>
      <w:r w:rsidR="001A4253">
        <w:t xml:space="preserve"> získali</w:t>
      </w:r>
      <w:r w:rsidR="00506CE1">
        <w:t xml:space="preserve"> ve volbách ve svých regionech, kde kandidovali</w:t>
      </w:r>
      <w:r w:rsidR="0085151E">
        <w:t>-</w:t>
      </w:r>
      <w:r w:rsidR="004B7010">
        <w:t xml:space="preserve">ve všech případech </w:t>
      </w:r>
      <w:r w:rsidR="00506CE1">
        <w:t xml:space="preserve">v čele kandidátky. Seřazeni jsou dle pořadí, v jakém se umístili v počtu </w:t>
      </w:r>
      <w:r w:rsidR="004B7010">
        <w:t>získaných</w:t>
      </w:r>
      <w:r w:rsidR="00506CE1">
        <w:t xml:space="preserve"> preferencí.</w:t>
      </w:r>
    </w:p>
    <w:p w:rsidR="00506CE1" w:rsidRDefault="00506CE1" w:rsidP="001A4253">
      <w:r>
        <w:t xml:space="preserve">Tabulka </w:t>
      </w:r>
      <w:fldSimple w:instr=" SEQ Tabulka \* ARABIC ">
        <w:r w:rsidR="002F267A">
          <w:rPr>
            <w:noProof/>
          </w:rPr>
          <w:t>16</w:t>
        </w:r>
      </w:fldSimple>
      <w:r>
        <w:t xml:space="preserve"> Zisky preferenčních hlasů vybraných lídrů</w:t>
      </w:r>
      <w:r w:rsidR="001A4253">
        <w:t>.</w:t>
      </w:r>
    </w:p>
    <w:tbl>
      <w:tblPr>
        <w:tblW w:w="5720" w:type="dxa"/>
        <w:jc w:val="center"/>
        <w:tblInd w:w="55" w:type="dxa"/>
        <w:tblCellMar>
          <w:left w:w="70" w:type="dxa"/>
          <w:right w:w="70" w:type="dxa"/>
        </w:tblCellMar>
        <w:tblLook w:val="04A0"/>
      </w:tblPr>
      <w:tblGrid>
        <w:gridCol w:w="3100"/>
        <w:gridCol w:w="2620"/>
      </w:tblGrid>
      <w:tr w:rsidR="009F5533" w:rsidRPr="009F5533" w:rsidTr="009F5533">
        <w:trPr>
          <w:trHeight w:val="645"/>
          <w:jc w:val="center"/>
        </w:trPr>
        <w:tc>
          <w:tcPr>
            <w:tcW w:w="3100" w:type="dxa"/>
            <w:tcBorders>
              <w:top w:val="single" w:sz="8" w:space="0" w:color="auto"/>
              <w:left w:val="single" w:sz="8" w:space="0" w:color="auto"/>
              <w:bottom w:val="single" w:sz="8" w:space="0" w:color="auto"/>
              <w:right w:val="nil"/>
            </w:tcBorders>
            <w:shd w:val="clear" w:color="auto" w:fill="auto"/>
            <w:vAlign w:val="bottom"/>
            <w:hideMark/>
          </w:tcPr>
          <w:p w:rsidR="009F5533" w:rsidRPr="009F5533" w:rsidRDefault="009F5533" w:rsidP="009F5533">
            <w:pPr>
              <w:jc w:val="center"/>
              <w:rPr>
                <w:rFonts w:ascii="Times New Roman" w:hAnsi="Times New Roman"/>
                <w:b/>
                <w:bCs/>
                <w:color w:val="000000"/>
              </w:rPr>
            </w:pPr>
            <w:r w:rsidRPr="009F5533">
              <w:rPr>
                <w:rFonts w:ascii="Times New Roman" w:hAnsi="Times New Roman"/>
                <w:b/>
                <w:bCs/>
                <w:color w:val="000000"/>
              </w:rPr>
              <w:t>Lídři vybraných stran ve volbách do PSP 2017</w:t>
            </w:r>
          </w:p>
        </w:tc>
        <w:tc>
          <w:tcPr>
            <w:tcW w:w="2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F5533" w:rsidRPr="009F5533" w:rsidRDefault="009F5533" w:rsidP="009F5533">
            <w:pPr>
              <w:jc w:val="center"/>
              <w:rPr>
                <w:rFonts w:ascii="Times New Roman" w:hAnsi="Times New Roman"/>
                <w:b/>
                <w:bCs/>
                <w:color w:val="000000"/>
              </w:rPr>
            </w:pPr>
            <w:r w:rsidRPr="009F5533">
              <w:rPr>
                <w:rFonts w:ascii="Times New Roman" w:hAnsi="Times New Roman"/>
                <w:b/>
                <w:bCs/>
                <w:color w:val="000000"/>
              </w:rPr>
              <w:t>Počty získaných prefere</w:t>
            </w:r>
            <w:r>
              <w:rPr>
                <w:rFonts w:ascii="Times New Roman" w:hAnsi="Times New Roman"/>
                <w:b/>
                <w:bCs/>
                <w:color w:val="000000"/>
              </w:rPr>
              <w:t>n</w:t>
            </w:r>
            <w:r w:rsidRPr="009F5533">
              <w:rPr>
                <w:rFonts w:ascii="Times New Roman" w:hAnsi="Times New Roman"/>
                <w:b/>
                <w:bCs/>
                <w:color w:val="000000"/>
              </w:rPr>
              <w:t>čních hlasů</w:t>
            </w:r>
          </w:p>
        </w:tc>
      </w:tr>
      <w:tr w:rsidR="009F5533" w:rsidRPr="009F5533" w:rsidTr="009F5533">
        <w:trPr>
          <w:trHeight w:val="300"/>
          <w:jc w:val="center"/>
        </w:trPr>
        <w:tc>
          <w:tcPr>
            <w:tcW w:w="3100" w:type="dxa"/>
            <w:tcBorders>
              <w:top w:val="nil"/>
              <w:left w:val="single" w:sz="8" w:space="0" w:color="auto"/>
              <w:bottom w:val="single" w:sz="4" w:space="0" w:color="auto"/>
              <w:right w:val="nil"/>
            </w:tcBorders>
            <w:shd w:val="clear" w:color="auto" w:fill="auto"/>
            <w:noWrap/>
            <w:vAlign w:val="bottom"/>
            <w:hideMark/>
          </w:tcPr>
          <w:p w:rsidR="009F5533" w:rsidRPr="009F5533" w:rsidRDefault="009F5533" w:rsidP="009F5533">
            <w:pPr>
              <w:rPr>
                <w:rFonts w:ascii="Times New Roman" w:hAnsi="Times New Roman"/>
                <w:color w:val="000000"/>
              </w:rPr>
            </w:pPr>
            <w:r w:rsidRPr="009F5533">
              <w:rPr>
                <w:rFonts w:ascii="Times New Roman" w:hAnsi="Times New Roman"/>
                <w:color w:val="000000"/>
              </w:rPr>
              <w:t>Andrej Babiš (ANO 2011)</w:t>
            </w:r>
          </w:p>
        </w:tc>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9F5533" w:rsidRPr="009F5533" w:rsidRDefault="009F5533" w:rsidP="009F5533">
            <w:pPr>
              <w:jc w:val="center"/>
              <w:rPr>
                <w:rFonts w:ascii="Times New Roman" w:hAnsi="Times New Roman"/>
                <w:color w:val="000000"/>
              </w:rPr>
            </w:pPr>
            <w:r w:rsidRPr="009F5533">
              <w:rPr>
                <w:rFonts w:ascii="Times New Roman" w:hAnsi="Times New Roman"/>
                <w:color w:val="000000"/>
              </w:rPr>
              <w:t>48 645</w:t>
            </w:r>
          </w:p>
        </w:tc>
      </w:tr>
      <w:tr w:rsidR="009F5533" w:rsidRPr="009F5533" w:rsidTr="009F5533">
        <w:trPr>
          <w:trHeight w:val="300"/>
          <w:jc w:val="center"/>
        </w:trPr>
        <w:tc>
          <w:tcPr>
            <w:tcW w:w="3100" w:type="dxa"/>
            <w:tcBorders>
              <w:top w:val="nil"/>
              <w:left w:val="single" w:sz="8" w:space="0" w:color="auto"/>
              <w:bottom w:val="single" w:sz="4" w:space="0" w:color="auto"/>
              <w:right w:val="nil"/>
            </w:tcBorders>
            <w:shd w:val="clear" w:color="auto" w:fill="auto"/>
            <w:noWrap/>
            <w:vAlign w:val="bottom"/>
            <w:hideMark/>
          </w:tcPr>
          <w:p w:rsidR="009F5533" w:rsidRPr="009F5533" w:rsidRDefault="009F5533" w:rsidP="009F5533">
            <w:pPr>
              <w:rPr>
                <w:rFonts w:ascii="Times New Roman" w:hAnsi="Times New Roman"/>
                <w:color w:val="000000"/>
              </w:rPr>
            </w:pPr>
            <w:r w:rsidRPr="009F5533">
              <w:rPr>
                <w:rFonts w:ascii="Times New Roman" w:hAnsi="Times New Roman"/>
                <w:color w:val="000000"/>
              </w:rPr>
              <w:t>Ivan Bartoš (PIRÁTI)</w:t>
            </w:r>
          </w:p>
        </w:tc>
        <w:tc>
          <w:tcPr>
            <w:tcW w:w="2620" w:type="dxa"/>
            <w:tcBorders>
              <w:top w:val="nil"/>
              <w:left w:val="single" w:sz="8" w:space="0" w:color="auto"/>
              <w:bottom w:val="single" w:sz="4" w:space="0" w:color="auto"/>
              <w:right w:val="single" w:sz="8" w:space="0" w:color="auto"/>
            </w:tcBorders>
            <w:shd w:val="clear" w:color="auto" w:fill="auto"/>
            <w:vAlign w:val="bottom"/>
            <w:hideMark/>
          </w:tcPr>
          <w:p w:rsidR="009F5533" w:rsidRPr="009F5533" w:rsidRDefault="009F5533" w:rsidP="009F5533">
            <w:pPr>
              <w:jc w:val="center"/>
              <w:rPr>
                <w:rFonts w:ascii="Times New Roman" w:hAnsi="Times New Roman"/>
                <w:color w:val="000000"/>
              </w:rPr>
            </w:pPr>
            <w:r w:rsidRPr="009F5533">
              <w:rPr>
                <w:rFonts w:ascii="Times New Roman" w:hAnsi="Times New Roman"/>
                <w:color w:val="000000"/>
              </w:rPr>
              <w:t xml:space="preserve">13 361 </w:t>
            </w:r>
          </w:p>
        </w:tc>
      </w:tr>
      <w:tr w:rsidR="009F5533" w:rsidRPr="009F5533" w:rsidTr="009F5533">
        <w:trPr>
          <w:trHeight w:val="300"/>
          <w:jc w:val="center"/>
        </w:trPr>
        <w:tc>
          <w:tcPr>
            <w:tcW w:w="3100" w:type="dxa"/>
            <w:tcBorders>
              <w:top w:val="nil"/>
              <w:left w:val="single" w:sz="8" w:space="0" w:color="auto"/>
              <w:bottom w:val="single" w:sz="4" w:space="0" w:color="auto"/>
              <w:right w:val="nil"/>
            </w:tcBorders>
            <w:shd w:val="clear" w:color="auto" w:fill="auto"/>
            <w:noWrap/>
            <w:vAlign w:val="bottom"/>
            <w:hideMark/>
          </w:tcPr>
          <w:p w:rsidR="009F5533" w:rsidRPr="009F5533" w:rsidRDefault="009F5533" w:rsidP="009F5533">
            <w:pPr>
              <w:rPr>
                <w:rFonts w:ascii="Times New Roman" w:hAnsi="Times New Roman"/>
                <w:color w:val="000000"/>
              </w:rPr>
            </w:pPr>
            <w:r w:rsidRPr="009F5533">
              <w:rPr>
                <w:rFonts w:ascii="Times New Roman" w:hAnsi="Times New Roman"/>
                <w:color w:val="000000"/>
              </w:rPr>
              <w:t>Petr Fiala (ODS)</w:t>
            </w:r>
          </w:p>
        </w:tc>
        <w:tc>
          <w:tcPr>
            <w:tcW w:w="2620" w:type="dxa"/>
            <w:tcBorders>
              <w:top w:val="nil"/>
              <w:left w:val="single" w:sz="8" w:space="0" w:color="auto"/>
              <w:bottom w:val="single" w:sz="4" w:space="0" w:color="auto"/>
              <w:right w:val="single" w:sz="8" w:space="0" w:color="auto"/>
            </w:tcBorders>
            <w:shd w:val="clear" w:color="auto" w:fill="auto"/>
            <w:vAlign w:val="bottom"/>
            <w:hideMark/>
          </w:tcPr>
          <w:p w:rsidR="009F5533" w:rsidRPr="009F5533" w:rsidRDefault="009F5533" w:rsidP="009F5533">
            <w:pPr>
              <w:jc w:val="center"/>
              <w:rPr>
                <w:rFonts w:ascii="Times New Roman" w:hAnsi="Times New Roman"/>
                <w:color w:val="000000"/>
              </w:rPr>
            </w:pPr>
            <w:r w:rsidRPr="009F5533">
              <w:rPr>
                <w:rFonts w:ascii="Times New Roman" w:hAnsi="Times New Roman"/>
                <w:color w:val="000000"/>
              </w:rPr>
              <w:t>13 035</w:t>
            </w:r>
          </w:p>
        </w:tc>
      </w:tr>
      <w:tr w:rsidR="009F5533" w:rsidRPr="009F5533" w:rsidTr="009F5533">
        <w:trPr>
          <w:trHeight w:val="300"/>
          <w:jc w:val="center"/>
        </w:trPr>
        <w:tc>
          <w:tcPr>
            <w:tcW w:w="3100" w:type="dxa"/>
            <w:tcBorders>
              <w:top w:val="nil"/>
              <w:left w:val="single" w:sz="8" w:space="0" w:color="auto"/>
              <w:bottom w:val="single" w:sz="4" w:space="0" w:color="auto"/>
              <w:right w:val="nil"/>
            </w:tcBorders>
            <w:shd w:val="clear" w:color="auto" w:fill="auto"/>
            <w:noWrap/>
            <w:vAlign w:val="bottom"/>
            <w:hideMark/>
          </w:tcPr>
          <w:p w:rsidR="009F5533" w:rsidRPr="009F5533" w:rsidRDefault="009F5533" w:rsidP="009F5533">
            <w:pPr>
              <w:rPr>
                <w:rFonts w:ascii="Times New Roman" w:hAnsi="Times New Roman"/>
                <w:color w:val="000000"/>
              </w:rPr>
            </w:pPr>
            <w:r w:rsidRPr="009F5533">
              <w:rPr>
                <w:rFonts w:ascii="Times New Roman" w:hAnsi="Times New Roman"/>
                <w:color w:val="000000"/>
              </w:rPr>
              <w:t>Tomio Okamura (SPD)</w:t>
            </w:r>
          </w:p>
        </w:tc>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9F5533" w:rsidRPr="009F5533" w:rsidRDefault="009F5533" w:rsidP="009F5533">
            <w:pPr>
              <w:jc w:val="center"/>
              <w:rPr>
                <w:rFonts w:ascii="Times New Roman" w:hAnsi="Times New Roman"/>
                <w:color w:val="000000"/>
              </w:rPr>
            </w:pPr>
            <w:r w:rsidRPr="009F5533">
              <w:rPr>
                <w:rFonts w:ascii="Times New Roman" w:hAnsi="Times New Roman"/>
                <w:color w:val="000000"/>
              </w:rPr>
              <w:t>12 689</w:t>
            </w:r>
          </w:p>
        </w:tc>
      </w:tr>
      <w:tr w:rsidR="009F5533" w:rsidRPr="009F5533" w:rsidTr="009F5533">
        <w:trPr>
          <w:trHeight w:val="300"/>
          <w:jc w:val="center"/>
        </w:trPr>
        <w:tc>
          <w:tcPr>
            <w:tcW w:w="3100" w:type="dxa"/>
            <w:tcBorders>
              <w:top w:val="nil"/>
              <w:left w:val="single" w:sz="8" w:space="0" w:color="auto"/>
              <w:bottom w:val="single" w:sz="4" w:space="0" w:color="auto"/>
              <w:right w:val="nil"/>
            </w:tcBorders>
            <w:shd w:val="clear" w:color="auto" w:fill="auto"/>
            <w:noWrap/>
            <w:vAlign w:val="bottom"/>
            <w:hideMark/>
          </w:tcPr>
          <w:p w:rsidR="009F5533" w:rsidRPr="009F5533" w:rsidRDefault="009F5533" w:rsidP="009F5533">
            <w:pPr>
              <w:rPr>
                <w:rFonts w:ascii="Times New Roman" w:hAnsi="Times New Roman"/>
                <w:color w:val="000000"/>
              </w:rPr>
            </w:pPr>
            <w:r w:rsidRPr="009F5533">
              <w:rPr>
                <w:rFonts w:ascii="Times New Roman" w:hAnsi="Times New Roman"/>
                <w:color w:val="000000"/>
              </w:rPr>
              <w:t xml:space="preserve">Lubomír Zaorálek (ČSSD) </w:t>
            </w:r>
          </w:p>
        </w:tc>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9F5533" w:rsidRPr="009F5533" w:rsidRDefault="009F5533" w:rsidP="009F5533">
            <w:pPr>
              <w:jc w:val="center"/>
              <w:rPr>
                <w:rFonts w:ascii="Times New Roman" w:hAnsi="Times New Roman"/>
                <w:color w:val="000000"/>
              </w:rPr>
            </w:pPr>
            <w:r w:rsidRPr="009F5533">
              <w:rPr>
                <w:rFonts w:ascii="Times New Roman" w:hAnsi="Times New Roman"/>
                <w:color w:val="000000"/>
              </w:rPr>
              <w:t>8 973</w:t>
            </w:r>
          </w:p>
        </w:tc>
      </w:tr>
      <w:tr w:rsidR="009F5533" w:rsidRPr="009F5533" w:rsidTr="009F5533">
        <w:trPr>
          <w:trHeight w:val="300"/>
          <w:jc w:val="center"/>
        </w:trPr>
        <w:tc>
          <w:tcPr>
            <w:tcW w:w="3100" w:type="dxa"/>
            <w:tcBorders>
              <w:top w:val="nil"/>
              <w:left w:val="single" w:sz="8" w:space="0" w:color="auto"/>
              <w:bottom w:val="single" w:sz="4" w:space="0" w:color="auto"/>
              <w:right w:val="nil"/>
            </w:tcBorders>
            <w:shd w:val="clear" w:color="auto" w:fill="auto"/>
            <w:noWrap/>
            <w:vAlign w:val="bottom"/>
            <w:hideMark/>
          </w:tcPr>
          <w:p w:rsidR="009F5533" w:rsidRPr="009F5533" w:rsidRDefault="009F5533" w:rsidP="009F5533">
            <w:pPr>
              <w:rPr>
                <w:rFonts w:ascii="Times New Roman" w:hAnsi="Times New Roman"/>
                <w:color w:val="000000"/>
              </w:rPr>
            </w:pPr>
            <w:r w:rsidRPr="009F5533">
              <w:rPr>
                <w:rFonts w:ascii="Times New Roman" w:hAnsi="Times New Roman"/>
                <w:color w:val="000000"/>
              </w:rPr>
              <w:t>Miroslav Kalousek (TOP 09)</w:t>
            </w:r>
          </w:p>
        </w:tc>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9F5533" w:rsidRPr="009F5533" w:rsidRDefault="009F5533" w:rsidP="009F5533">
            <w:pPr>
              <w:jc w:val="center"/>
              <w:rPr>
                <w:rFonts w:ascii="Times New Roman" w:hAnsi="Times New Roman"/>
                <w:color w:val="000000"/>
              </w:rPr>
            </w:pPr>
            <w:r w:rsidRPr="009F5533">
              <w:rPr>
                <w:rFonts w:ascii="Times New Roman" w:hAnsi="Times New Roman"/>
                <w:color w:val="000000"/>
              </w:rPr>
              <w:t>8 018</w:t>
            </w:r>
          </w:p>
        </w:tc>
      </w:tr>
      <w:tr w:rsidR="009F5533" w:rsidRPr="009F5533" w:rsidTr="009F5533">
        <w:trPr>
          <w:trHeight w:val="300"/>
          <w:jc w:val="center"/>
        </w:trPr>
        <w:tc>
          <w:tcPr>
            <w:tcW w:w="3100" w:type="dxa"/>
            <w:tcBorders>
              <w:top w:val="nil"/>
              <w:left w:val="single" w:sz="8" w:space="0" w:color="auto"/>
              <w:bottom w:val="single" w:sz="4" w:space="0" w:color="auto"/>
              <w:right w:val="nil"/>
            </w:tcBorders>
            <w:shd w:val="clear" w:color="auto" w:fill="auto"/>
            <w:noWrap/>
            <w:vAlign w:val="bottom"/>
            <w:hideMark/>
          </w:tcPr>
          <w:p w:rsidR="009F5533" w:rsidRPr="009F5533" w:rsidRDefault="009F5533" w:rsidP="009F5533">
            <w:pPr>
              <w:rPr>
                <w:rFonts w:ascii="Times New Roman" w:hAnsi="Times New Roman"/>
                <w:color w:val="000000"/>
              </w:rPr>
            </w:pPr>
            <w:r w:rsidRPr="009F5533">
              <w:rPr>
                <w:rFonts w:ascii="Times New Roman" w:hAnsi="Times New Roman"/>
                <w:color w:val="000000"/>
              </w:rPr>
              <w:t>Jan Farský (STAN)</w:t>
            </w:r>
          </w:p>
        </w:tc>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9F5533" w:rsidRPr="009F5533" w:rsidRDefault="009F5533" w:rsidP="009F5533">
            <w:pPr>
              <w:jc w:val="center"/>
              <w:rPr>
                <w:rFonts w:ascii="Times New Roman" w:hAnsi="Times New Roman"/>
                <w:color w:val="000000"/>
              </w:rPr>
            </w:pPr>
            <w:r w:rsidRPr="009F5533">
              <w:rPr>
                <w:rFonts w:ascii="Times New Roman" w:hAnsi="Times New Roman"/>
                <w:color w:val="000000"/>
              </w:rPr>
              <w:t>5 269</w:t>
            </w:r>
          </w:p>
        </w:tc>
      </w:tr>
      <w:tr w:rsidR="009F5533" w:rsidRPr="009F5533" w:rsidTr="009F5533">
        <w:trPr>
          <w:trHeight w:val="300"/>
          <w:jc w:val="center"/>
        </w:trPr>
        <w:tc>
          <w:tcPr>
            <w:tcW w:w="3100" w:type="dxa"/>
            <w:tcBorders>
              <w:top w:val="nil"/>
              <w:left w:val="single" w:sz="8" w:space="0" w:color="auto"/>
              <w:bottom w:val="single" w:sz="4" w:space="0" w:color="auto"/>
              <w:right w:val="nil"/>
            </w:tcBorders>
            <w:shd w:val="clear" w:color="auto" w:fill="auto"/>
            <w:noWrap/>
            <w:vAlign w:val="bottom"/>
            <w:hideMark/>
          </w:tcPr>
          <w:p w:rsidR="009F5533" w:rsidRPr="009F5533" w:rsidRDefault="009F5533" w:rsidP="009F5533">
            <w:pPr>
              <w:rPr>
                <w:rFonts w:ascii="Times New Roman" w:hAnsi="Times New Roman"/>
                <w:color w:val="000000"/>
              </w:rPr>
            </w:pPr>
            <w:r w:rsidRPr="009F5533">
              <w:rPr>
                <w:rFonts w:ascii="Times New Roman" w:hAnsi="Times New Roman"/>
                <w:color w:val="000000"/>
              </w:rPr>
              <w:t>Vojtěch Filip (KSČM)</w:t>
            </w:r>
          </w:p>
        </w:tc>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9F5533" w:rsidRPr="009F5533" w:rsidRDefault="009F5533" w:rsidP="009F5533">
            <w:pPr>
              <w:jc w:val="center"/>
              <w:rPr>
                <w:rFonts w:ascii="Times New Roman" w:hAnsi="Times New Roman"/>
                <w:color w:val="000000"/>
              </w:rPr>
            </w:pPr>
            <w:r w:rsidRPr="009F5533">
              <w:rPr>
                <w:rFonts w:ascii="Times New Roman" w:hAnsi="Times New Roman"/>
                <w:color w:val="000000"/>
              </w:rPr>
              <w:t>4 691</w:t>
            </w:r>
          </w:p>
        </w:tc>
      </w:tr>
      <w:tr w:rsidR="009F5533" w:rsidRPr="009F5533" w:rsidTr="009F5533">
        <w:trPr>
          <w:trHeight w:val="315"/>
          <w:jc w:val="center"/>
        </w:trPr>
        <w:tc>
          <w:tcPr>
            <w:tcW w:w="3100" w:type="dxa"/>
            <w:tcBorders>
              <w:top w:val="nil"/>
              <w:left w:val="single" w:sz="8" w:space="0" w:color="auto"/>
              <w:bottom w:val="single" w:sz="8" w:space="0" w:color="auto"/>
              <w:right w:val="nil"/>
            </w:tcBorders>
            <w:shd w:val="clear" w:color="auto" w:fill="auto"/>
            <w:noWrap/>
            <w:vAlign w:val="bottom"/>
            <w:hideMark/>
          </w:tcPr>
          <w:p w:rsidR="009F5533" w:rsidRPr="009F5533" w:rsidRDefault="009F5533" w:rsidP="009F5533">
            <w:pPr>
              <w:rPr>
                <w:rFonts w:ascii="Times New Roman" w:hAnsi="Times New Roman"/>
                <w:color w:val="000000"/>
              </w:rPr>
            </w:pPr>
            <w:r w:rsidRPr="009F5533">
              <w:rPr>
                <w:rFonts w:ascii="Times New Roman" w:hAnsi="Times New Roman"/>
                <w:color w:val="000000"/>
              </w:rPr>
              <w:t>Pavel Bělobrádek (KDU-ČSL)</w:t>
            </w:r>
          </w:p>
        </w:tc>
        <w:tc>
          <w:tcPr>
            <w:tcW w:w="2620" w:type="dxa"/>
            <w:tcBorders>
              <w:top w:val="nil"/>
              <w:left w:val="single" w:sz="8" w:space="0" w:color="auto"/>
              <w:bottom w:val="single" w:sz="8" w:space="0" w:color="auto"/>
              <w:right w:val="single" w:sz="8" w:space="0" w:color="auto"/>
            </w:tcBorders>
            <w:shd w:val="clear" w:color="auto" w:fill="auto"/>
            <w:noWrap/>
            <w:vAlign w:val="bottom"/>
            <w:hideMark/>
          </w:tcPr>
          <w:p w:rsidR="009F5533" w:rsidRPr="009F5533" w:rsidRDefault="009F5533" w:rsidP="009F5533">
            <w:pPr>
              <w:jc w:val="center"/>
              <w:rPr>
                <w:rFonts w:ascii="Times New Roman" w:hAnsi="Times New Roman"/>
                <w:color w:val="000000"/>
              </w:rPr>
            </w:pPr>
            <w:r w:rsidRPr="009F5533">
              <w:rPr>
                <w:rFonts w:ascii="Times New Roman" w:hAnsi="Times New Roman"/>
                <w:color w:val="000000"/>
              </w:rPr>
              <w:t>3 757</w:t>
            </w:r>
          </w:p>
        </w:tc>
      </w:tr>
    </w:tbl>
    <w:p w:rsidR="001A4253" w:rsidRDefault="001A4253" w:rsidP="001A4253">
      <w:pPr>
        <w:pStyle w:val="normlntext"/>
      </w:pPr>
      <w:r>
        <w:t>Zdroj: Autorka, dle ČSÚ-Volby.cz.</w:t>
      </w:r>
    </w:p>
    <w:p w:rsidR="001A4253" w:rsidRDefault="001A4253">
      <w:pPr>
        <w:rPr>
          <w:rFonts w:ascii="Times New Roman" w:hAnsi="Times New Roman"/>
        </w:rPr>
      </w:pPr>
      <w:r>
        <w:br w:type="page"/>
      </w:r>
    </w:p>
    <w:p w:rsidR="0085151E" w:rsidRDefault="0073145C" w:rsidP="0073145C">
      <w:pPr>
        <w:pStyle w:val="NadpisB"/>
      </w:pPr>
      <w:bookmarkStart w:id="47" w:name="_Toc24031672"/>
      <w:r>
        <w:lastRenderedPageBreak/>
        <w:t>Behaviorální dimenze personalizace</w:t>
      </w:r>
      <w:bookmarkEnd w:id="47"/>
    </w:p>
    <w:p w:rsidR="000A78DA" w:rsidRDefault="00FE7F0D" w:rsidP="00FE7F0D">
      <w:pPr>
        <w:pStyle w:val="normlntext"/>
        <w:ind w:firstLine="708"/>
      </w:pPr>
      <w:r>
        <w:t>Obsahová an</w:t>
      </w:r>
      <w:r w:rsidR="0085151E">
        <w:t>alýza mediální personalizace</w:t>
      </w:r>
      <w:r>
        <w:t xml:space="preserve"> ukázala, že média před volbami zmiňovala </w:t>
      </w:r>
      <w:r w:rsidR="00E4072C">
        <w:t xml:space="preserve">nejčastěji </w:t>
      </w:r>
      <w:r>
        <w:t>lídra hnutí ANO 2011 Andreje Babiše (týkalo se to všech zkoumaných deníků). Dle</w:t>
      </w:r>
      <w:r w:rsidR="0085151E">
        <w:t xml:space="preserve"> analýzy dat z ČVS 2017, kde js</w:t>
      </w:r>
      <w:r>
        <w:t>e</w:t>
      </w:r>
      <w:r w:rsidR="0085151E">
        <w:t>m se zaměřila</w:t>
      </w:r>
      <w:r>
        <w:t xml:space="preserve"> na otázky, které mohou indikovat projevy </w:t>
      </w:r>
      <w:r w:rsidR="0085151E">
        <w:t>behaviorální personalizace, jsem</w:t>
      </w:r>
      <w:r>
        <w:t xml:space="preserve"> zjis</w:t>
      </w:r>
      <w:r w:rsidR="0085151E">
        <w:t>tila</w:t>
      </w:r>
      <w:r>
        <w:t xml:space="preserve">, že voliči hnutí ANO 2011 mají pocit, </w:t>
      </w:r>
      <w:r w:rsidR="00E4072C">
        <w:t xml:space="preserve">že </w:t>
      </w:r>
      <w:r>
        <w:t>předseda hnutí vyjadřuje jejich názory ve větší míře než samotné hnutí. Pokud bych</w:t>
      </w:r>
      <w:r w:rsidR="0085151E">
        <w:t xml:space="preserve"> dále</w:t>
      </w:r>
      <w:r>
        <w:t xml:space="preserve"> zkoumal</w:t>
      </w:r>
      <w:r w:rsidR="0085151E">
        <w:t>a</w:t>
      </w:r>
      <w:r>
        <w:t xml:space="preserve"> počet preferenčních hlasů, jako jeden z dalších projevů behaviorální personalizace, tak </w:t>
      </w:r>
      <w:r w:rsidR="0085151E">
        <w:t>je možné dospět</w:t>
      </w:r>
      <w:r w:rsidR="001A4253">
        <w:t xml:space="preserve"> k</w:t>
      </w:r>
      <w:r w:rsidR="0085151E">
        <w:t xml:space="preserve"> závěru</w:t>
      </w:r>
      <w:r>
        <w:t xml:space="preserve">, že i v tomto případě jich nejvíce získal Andrej Babiš. </w:t>
      </w:r>
      <w:r w:rsidR="00BF2EE3">
        <w:t xml:space="preserve">Vítězem voleb se stalo hnutí ANO 2011. Vzhledem k tomu, že součástí analýzy nebylo vysvětlení kauzality zmíněných jevů, nemůžeme konstatovat, že mediální personalizace měla </w:t>
      </w:r>
      <w:r w:rsidR="001A4253">
        <w:t>významný</w:t>
      </w:r>
      <w:r w:rsidR="00BF2EE3">
        <w:t xml:space="preserve"> dopad na volební výsledek. Data ovšem ukazují, že v případě šéfa ANO 2011 se jak behaviorální tak mediální personalizace vzájemně, co do četnosti </w:t>
      </w:r>
      <w:r w:rsidR="0085151E">
        <w:t xml:space="preserve">výsledků analýzy </w:t>
      </w:r>
      <w:r w:rsidR="00BF2EE3">
        <w:t xml:space="preserve">prolínají. </w:t>
      </w:r>
    </w:p>
    <w:p w:rsidR="00E4072C" w:rsidRDefault="00BF2EE3" w:rsidP="00FE7F0D">
      <w:pPr>
        <w:pStyle w:val="normlntext"/>
        <w:ind w:firstLine="708"/>
      </w:pPr>
      <w:r>
        <w:t>U ostatních lídrů už nebyly výsledky mediální a behaviorální personalizace tolik výrazné, jako u Andreje Babiše. V médiích se objevovali s menší četností, a co do počtu preferenčních hlasů tomu bylo podobně. Z hlediska volebních výsledků získaly</w:t>
      </w:r>
      <w:r w:rsidR="001A4253">
        <w:t xml:space="preserve"> zbývající politické</w:t>
      </w:r>
      <w:r>
        <w:t xml:space="preserve"> strany menší v</w:t>
      </w:r>
      <w:r w:rsidR="001A4253">
        <w:t>oličskou podporu než ANO 2011. V pořadí d</w:t>
      </w:r>
      <w:r>
        <w:t xml:space="preserve">ruhá </w:t>
      </w:r>
      <w:r w:rsidR="001A4253">
        <w:t xml:space="preserve">strana </w:t>
      </w:r>
      <w:r>
        <w:t>ODS získala o polovinu méně hlasů než vítězné hnutí</w:t>
      </w:r>
      <w:r w:rsidR="00E4072C">
        <w:t xml:space="preserve"> ANO 2011</w:t>
      </w:r>
      <w:r>
        <w:t>.</w:t>
      </w:r>
      <w:r w:rsidR="00E4072C">
        <w:t xml:space="preserve"> Přesto se lídr ODS Petr Fiala, </w:t>
      </w:r>
      <w:r w:rsidR="0085151E">
        <w:t>strany</w:t>
      </w:r>
      <w:r w:rsidR="001A4253">
        <w:t>,</w:t>
      </w:r>
      <w:r w:rsidR="0085151E">
        <w:t xml:space="preserve"> </w:t>
      </w:r>
      <w:r w:rsidR="00E4072C">
        <w:t>jež skončila na druhém místě</w:t>
      </w:r>
      <w:r w:rsidR="0085151E">
        <w:t xml:space="preserve"> v počtu hlasů voličů</w:t>
      </w:r>
      <w:r w:rsidR="00E4072C">
        <w:t>, co do analýzy mediální personalizace</w:t>
      </w:r>
      <w:r w:rsidR="0085151E">
        <w:t>,</w:t>
      </w:r>
      <w:r w:rsidR="00E4072C">
        <w:t xml:space="preserve"> objevil až na 6. místě za ostatními lídry.</w:t>
      </w:r>
      <w:r>
        <w:t xml:space="preserve"> </w:t>
      </w:r>
    </w:p>
    <w:p w:rsidR="00E4072C" w:rsidRDefault="00E4072C">
      <w:pPr>
        <w:rPr>
          <w:rFonts w:ascii="Times New Roman" w:hAnsi="Times New Roman"/>
        </w:rPr>
      </w:pPr>
    </w:p>
    <w:p w:rsidR="0092160D" w:rsidRDefault="00826016" w:rsidP="00762A5C">
      <w:pPr>
        <w:pStyle w:val="Nadpisy"/>
      </w:pPr>
      <w:bookmarkStart w:id="48" w:name="_Toc209253218"/>
      <w:bookmarkStart w:id="49" w:name="_Toc209253405"/>
      <w:bookmarkStart w:id="50" w:name="_Toc209321259"/>
      <w:r>
        <w:br w:type="page"/>
      </w:r>
      <w:bookmarkStart w:id="51" w:name="_Toc24031673"/>
      <w:r w:rsidR="0092160D">
        <w:lastRenderedPageBreak/>
        <w:t>ZÁVĚR</w:t>
      </w:r>
      <w:bookmarkEnd w:id="48"/>
      <w:bookmarkEnd w:id="49"/>
      <w:bookmarkEnd w:id="50"/>
      <w:bookmarkEnd w:id="51"/>
    </w:p>
    <w:p w:rsidR="00F51357" w:rsidRDefault="00817F34" w:rsidP="00817F34">
      <w:pPr>
        <w:pStyle w:val="normlntext"/>
        <w:ind w:firstLine="708"/>
      </w:pPr>
      <w:r>
        <w:t>Diplomová práce se zabývala fenoménem personalizace v českém politickém prostředí. Hlavním cílem bylo teoreticky představit koncept a nabídnout pohled na jeden z jeho klíčových dimenzí-tzv. mediální personalizaci</w:t>
      </w:r>
      <w:r w:rsidR="00F51357">
        <w:t xml:space="preserve"> předvolební kampaně u voleb prvního řádu v českém prostředí v roce 2017</w:t>
      </w:r>
      <w:r>
        <w:t>.</w:t>
      </w:r>
      <w:r w:rsidR="0085151E">
        <w:t xml:space="preserve"> V závěru analytické části jsem se také věnovala i behaviorální dimenzi personalizace.</w:t>
      </w:r>
    </w:p>
    <w:p w:rsidR="00CD316D" w:rsidRDefault="00817F34" w:rsidP="00817F34">
      <w:pPr>
        <w:pStyle w:val="normlntext"/>
        <w:ind w:firstLine="708"/>
      </w:pPr>
      <w:r>
        <w:t xml:space="preserve"> </w:t>
      </w:r>
      <w:r w:rsidR="00CD316D">
        <w:t>Literatura o personalizaci je v současnosti poměrně dobře dostupná. Ze zahra</w:t>
      </w:r>
      <w:r w:rsidR="00BD0182">
        <w:t>ničních zdrojů jsou k dispozici-</w:t>
      </w:r>
      <w:r w:rsidR="00CD316D">
        <w:t xml:space="preserve">jak </w:t>
      </w:r>
      <w:r w:rsidR="00BD0182">
        <w:t>starší</w:t>
      </w:r>
      <w:r w:rsidR="00CD316D">
        <w:t xml:space="preserve"> tak i aktuálnější studie. V českém kontextu je téma personalizace politiky atraktivní</w:t>
      </w:r>
      <w:r w:rsidR="00BD0182">
        <w:t>,</w:t>
      </w:r>
      <w:r w:rsidR="00CD316D">
        <w:t xml:space="preserve"> zejména pro studenty politologie, kteří v uplynulých letech publikovali několik </w:t>
      </w:r>
      <w:r w:rsidR="008068EE">
        <w:t xml:space="preserve">bakalářských a diplomových </w:t>
      </w:r>
      <w:r w:rsidR="00CD316D">
        <w:t>prací na dané téma.</w:t>
      </w:r>
      <w:r w:rsidR="00BD0182">
        <w:t xml:space="preserve"> </w:t>
      </w:r>
      <w:r w:rsidR="008068EE">
        <w:t>V této práci jsem operovala</w:t>
      </w:r>
      <w:r w:rsidR="00F51357">
        <w:t xml:space="preserve"> zejména s konceptem Rahata a S</w:t>
      </w:r>
      <w:r w:rsidR="00BD0182">
        <w:t>h</w:t>
      </w:r>
      <w:r w:rsidR="00F51357">
        <w:t xml:space="preserve">eafera, kteří personalizaci </w:t>
      </w:r>
      <w:r w:rsidR="008068EE">
        <w:t xml:space="preserve">koncepčně </w:t>
      </w:r>
      <w:r w:rsidR="00F51357">
        <w:t xml:space="preserve">rozdělili do 3 dimenzí (2007). </w:t>
      </w:r>
      <w:r w:rsidR="001A4253">
        <w:t>V p</w:t>
      </w:r>
      <w:r w:rsidR="00F51357">
        <w:t>rác</w:t>
      </w:r>
      <w:r w:rsidR="001A4253">
        <w:t>i jsem</w:t>
      </w:r>
      <w:r w:rsidR="00F51357">
        <w:t xml:space="preserve"> se pak </w:t>
      </w:r>
      <w:r w:rsidR="008068EE">
        <w:t xml:space="preserve">detailně </w:t>
      </w:r>
      <w:r w:rsidR="00F51357">
        <w:t xml:space="preserve">zaměřila převážně na mediální oblast </w:t>
      </w:r>
      <w:r w:rsidR="008068EE">
        <w:t>fenoménu</w:t>
      </w:r>
      <w:r w:rsidR="00F51357">
        <w:t xml:space="preserve">, které se </w:t>
      </w:r>
      <w:r w:rsidR="008068EE">
        <w:t>výzkumně</w:t>
      </w:r>
      <w:r w:rsidR="00F51357">
        <w:t xml:space="preserve"> věnoval </w:t>
      </w:r>
      <w:r w:rsidR="00A4232A">
        <w:t xml:space="preserve">zejména </w:t>
      </w:r>
      <w:r w:rsidR="00F51357">
        <w:t>Van Aelst a rozdělil ji na 2 oblasti–tzv. individualizaci a privatizaci (2011). Privatizací článků js</w:t>
      </w:r>
      <w:r w:rsidR="00BD0182">
        <w:t>em</w:t>
      </w:r>
      <w:r w:rsidR="00F51357">
        <w:t xml:space="preserve"> se v</w:t>
      </w:r>
      <w:r w:rsidR="008068EE">
        <w:t>e svém</w:t>
      </w:r>
      <w:r w:rsidR="00F51357">
        <w:t xml:space="preserve"> výzkumu nezabýval</w:t>
      </w:r>
      <w:r w:rsidR="00BD0182">
        <w:t>a</w:t>
      </w:r>
      <w:r w:rsidR="00F51357">
        <w:t xml:space="preserve"> a pozornost js</w:t>
      </w:r>
      <w:r w:rsidR="00BD0182">
        <w:t>em zaměřila</w:t>
      </w:r>
      <w:r w:rsidR="00F51357">
        <w:t xml:space="preserve"> především na individualizaci článků</w:t>
      </w:r>
      <w:r w:rsidR="008068EE">
        <w:t xml:space="preserve"> a titulků v internetových médiích</w:t>
      </w:r>
      <w:r w:rsidR="00F51357">
        <w:t xml:space="preserve">. </w:t>
      </w:r>
    </w:p>
    <w:p w:rsidR="00CD316D" w:rsidRDefault="008068EE" w:rsidP="00817F34">
      <w:pPr>
        <w:pStyle w:val="normlntext"/>
        <w:ind w:firstLine="708"/>
      </w:pPr>
      <w:r>
        <w:t>N</w:t>
      </w:r>
      <w:r w:rsidR="00CD316D">
        <w:t xml:space="preserve">evýhodou při analýze literatury k tématu, je nejasnost v operacionalizaci a interpretaci </w:t>
      </w:r>
      <w:r>
        <w:t xml:space="preserve">dosavadních </w:t>
      </w:r>
      <w:r w:rsidR="00CD316D">
        <w:t xml:space="preserve">zjištění. Někteří autoři zkoumají převážně tištěná média, jiní se věnují třeba tématu článků nebo se na personalizaci dívají </w:t>
      </w:r>
      <w:r w:rsidR="00F51357">
        <w:t>optikou</w:t>
      </w:r>
      <w:r w:rsidR="00CD316D">
        <w:t xml:space="preserve"> několik</w:t>
      </w:r>
      <w:r w:rsidR="00F51357">
        <w:t>a</w:t>
      </w:r>
      <w:r w:rsidR="00CD316D">
        <w:t xml:space="preserve"> politických subjektů. Je pak problém zachytit tento trend v čase.</w:t>
      </w:r>
      <w:r w:rsidR="00BD0182">
        <w:t xml:space="preserve"> </w:t>
      </w:r>
      <w:r>
        <w:t xml:space="preserve">V úvodu práce jsem </w:t>
      </w:r>
      <w:r w:rsidR="0073145C">
        <w:t>představila nejzajímavější</w:t>
      </w:r>
      <w:r>
        <w:t xml:space="preserve"> výsledky </w:t>
      </w:r>
      <w:r w:rsidR="001A4253">
        <w:t>výzkumů</w:t>
      </w:r>
      <w:r>
        <w:t>, které se personalizací v českém i zahraničním kontextu zabývaly. Pro zachycení vývojového trendu personalizace v čase, by bylo určitě pozitivní, kdyby i další autoři zkoumali, jak se média věnují před volbami prezentaci volební kampaně a jaký prostor dávají jednotlivým politickým lídrům.</w:t>
      </w:r>
    </w:p>
    <w:p w:rsidR="00F51357" w:rsidRDefault="00F51357" w:rsidP="00817F34">
      <w:pPr>
        <w:pStyle w:val="normlntext"/>
        <w:ind w:firstLine="708"/>
      </w:pPr>
      <w:r>
        <w:t>V analytické části js</w:t>
      </w:r>
      <w:r w:rsidR="00BD0182">
        <w:t>em formulovala</w:t>
      </w:r>
      <w:r>
        <w:t xml:space="preserve"> několik výzkumných otázek, na něž js</w:t>
      </w:r>
      <w:r w:rsidR="00BD0182">
        <w:t>em</w:t>
      </w:r>
      <w:r>
        <w:t xml:space="preserve"> prostřednictvím výzk</w:t>
      </w:r>
      <w:r w:rsidR="00BD0182">
        <w:t>umu vybraných médií hledala</w:t>
      </w:r>
      <w:r>
        <w:t xml:space="preserve"> odpovědi. Zvolil</w:t>
      </w:r>
      <w:r w:rsidR="00BD0182">
        <w:t>a jsem</w:t>
      </w:r>
      <w:r>
        <w:t xml:space="preserve"> 5 nejčtenějších internetových serverů (z nichž byl jeden b</w:t>
      </w:r>
      <w:r w:rsidR="00BD0182">
        <w:t>ulvárního charakteru) a rozhodla</w:t>
      </w:r>
      <w:r>
        <w:t xml:space="preserve"> js</w:t>
      </w:r>
      <w:r w:rsidR="00BD0182">
        <w:t>em se</w:t>
      </w:r>
      <w:r>
        <w:t xml:space="preserve"> popsat jejich obsahy vztahující se k období předvolební kampaně (necelé 2 měsíce před konáním voleb). Do analýzy vstoupilo (na základě předem stanovených kritérií) 778 článků. Nejaktivnějším </w:t>
      </w:r>
      <w:r w:rsidR="008068EE">
        <w:t xml:space="preserve">informačním </w:t>
      </w:r>
      <w:r>
        <w:t xml:space="preserve">médiem byl Denik.cz s 244 příspěvky. </w:t>
      </w:r>
    </w:p>
    <w:p w:rsidR="00817F34" w:rsidRDefault="0073145C" w:rsidP="00817F34">
      <w:pPr>
        <w:pStyle w:val="normlntext"/>
        <w:ind w:firstLine="708"/>
      </w:pPr>
      <w:r>
        <w:lastRenderedPageBreak/>
        <w:t>Formulovala jsem 5</w:t>
      </w:r>
      <w:r w:rsidR="00D314FF">
        <w:t xml:space="preserve"> výzkumných otázek a jednu hypotézu. </w:t>
      </w:r>
      <w:r w:rsidR="00BD0182">
        <w:t>Zjišťovala</w:t>
      </w:r>
      <w:r w:rsidR="00817F34">
        <w:t xml:space="preserve"> js</w:t>
      </w:r>
      <w:r w:rsidR="00BD0182">
        <w:t>em</w:t>
      </w:r>
      <w:r w:rsidR="00817F34">
        <w:t xml:space="preserve">, zda byla mediální personalizace přítomna v předvolební kampani do PSP ČR 2017. </w:t>
      </w:r>
      <w:r w:rsidR="00306ECE">
        <w:t>D</w:t>
      </w:r>
      <w:r w:rsidR="00BD0182">
        <w:t>ospěla</w:t>
      </w:r>
      <w:r w:rsidR="00306ECE">
        <w:t xml:space="preserve"> js</w:t>
      </w:r>
      <w:r w:rsidR="00BD0182">
        <w:t>em</w:t>
      </w:r>
      <w:r w:rsidR="00306ECE">
        <w:t xml:space="preserve"> k závěru,</w:t>
      </w:r>
      <w:r>
        <w:t xml:space="preserve"> že</w:t>
      </w:r>
      <w:r w:rsidR="00817F34">
        <w:t xml:space="preserve"> </w:t>
      </w:r>
      <w:r w:rsidR="00306ECE">
        <w:t>77</w:t>
      </w:r>
      <w:r>
        <w:t xml:space="preserve"> </w:t>
      </w:r>
      <w:r w:rsidR="00306ECE">
        <w:t>% ze</w:t>
      </w:r>
      <w:r w:rsidR="00817F34">
        <w:t xml:space="preserve"> všech analyzovaných příspěvků</w:t>
      </w:r>
      <w:r w:rsidR="00306ECE">
        <w:t xml:space="preserve"> od</w:t>
      </w:r>
      <w:r w:rsidR="00817F34">
        <w:t xml:space="preserve"> 5 vybraných internetových serverů </w:t>
      </w:r>
      <w:r>
        <w:t xml:space="preserve">ve sledovaném období </w:t>
      </w:r>
      <w:r w:rsidR="00817F34">
        <w:t xml:space="preserve">obsahovalo znaky personalizace. </w:t>
      </w:r>
      <w:r w:rsidR="00306ECE">
        <w:t>Nejv</w:t>
      </w:r>
      <w:r w:rsidR="00A4232A">
        <w:t>yšší</w:t>
      </w:r>
      <w:r w:rsidR="00306ECE">
        <w:t xml:space="preserve"> podíl personalizovaných příspěvků publikoval server iDNES.cz (82</w:t>
      </w:r>
      <w:r w:rsidR="00A4232A">
        <w:t xml:space="preserve"> </w:t>
      </w:r>
      <w:r w:rsidR="00306ECE">
        <w:t>%). Nejm</w:t>
      </w:r>
      <w:r w:rsidR="00A4232A">
        <w:t>enší podíl</w:t>
      </w:r>
      <w:r w:rsidR="00306ECE">
        <w:t xml:space="preserve"> personalizovaných článků uveřejnil Deník.cz (68</w:t>
      </w:r>
      <w:r>
        <w:t xml:space="preserve"> </w:t>
      </w:r>
      <w:r w:rsidR="00306ECE">
        <w:t>%).</w:t>
      </w:r>
    </w:p>
    <w:p w:rsidR="00817F34" w:rsidRDefault="00BD0182" w:rsidP="00817F34">
      <w:pPr>
        <w:pStyle w:val="normlntext"/>
        <w:ind w:firstLine="708"/>
      </w:pPr>
      <w:r>
        <w:t>Zajímavé závěry ukázala</w:t>
      </w:r>
      <w:r w:rsidR="00817F34">
        <w:t xml:space="preserve"> </w:t>
      </w:r>
      <w:r w:rsidR="00D314FF">
        <w:t>výzkumná</w:t>
      </w:r>
      <w:r w:rsidR="00817F34">
        <w:t xml:space="preserve"> hypoté</w:t>
      </w:r>
      <w:r w:rsidR="00D314FF">
        <w:t>za</w:t>
      </w:r>
      <w:r w:rsidR="00306ECE">
        <w:t xml:space="preserve">: </w:t>
      </w:r>
      <w:r w:rsidR="00D314FF">
        <w:rPr>
          <w:i/>
        </w:rPr>
        <w:t>U b</w:t>
      </w:r>
      <w:r w:rsidR="00D314FF" w:rsidRPr="00BF2EE3">
        <w:rPr>
          <w:i/>
        </w:rPr>
        <w:t>ulvární</w:t>
      </w:r>
      <w:r w:rsidR="00D314FF">
        <w:rPr>
          <w:i/>
        </w:rPr>
        <w:t xml:space="preserve">ho média </w:t>
      </w:r>
      <w:r w:rsidR="00D314FF" w:rsidRPr="00BF2EE3">
        <w:rPr>
          <w:i/>
        </w:rPr>
        <w:t xml:space="preserve">(Blesk.cz) </w:t>
      </w:r>
      <w:r w:rsidR="00D314FF">
        <w:rPr>
          <w:i/>
        </w:rPr>
        <w:t>očekáváme</w:t>
      </w:r>
      <w:r w:rsidR="00D314FF" w:rsidRPr="00BF2EE3">
        <w:rPr>
          <w:i/>
        </w:rPr>
        <w:t xml:space="preserve"> více personalizovaných příspěvků než</w:t>
      </w:r>
      <w:r w:rsidR="00D314FF">
        <w:rPr>
          <w:i/>
        </w:rPr>
        <w:t xml:space="preserve"> u</w:t>
      </w:r>
      <w:r w:rsidR="00D314FF" w:rsidRPr="00BF2EE3">
        <w:rPr>
          <w:i/>
        </w:rPr>
        <w:t xml:space="preserve"> ostatní</w:t>
      </w:r>
      <w:r w:rsidR="00D314FF">
        <w:rPr>
          <w:i/>
        </w:rPr>
        <w:t>ch</w:t>
      </w:r>
      <w:r w:rsidR="00D314FF" w:rsidRPr="00BF2EE3">
        <w:rPr>
          <w:i/>
        </w:rPr>
        <w:t xml:space="preserve"> zpravodajsk</w:t>
      </w:r>
      <w:r w:rsidR="00D314FF">
        <w:rPr>
          <w:i/>
        </w:rPr>
        <w:t>ých</w:t>
      </w:r>
      <w:r w:rsidR="00D314FF" w:rsidRPr="00BF2EE3">
        <w:rPr>
          <w:i/>
        </w:rPr>
        <w:t xml:space="preserve"> médi</w:t>
      </w:r>
      <w:r w:rsidR="00D314FF">
        <w:rPr>
          <w:i/>
        </w:rPr>
        <w:t>í</w:t>
      </w:r>
      <w:r w:rsidR="00D314FF">
        <w:t xml:space="preserve">. </w:t>
      </w:r>
      <w:r>
        <w:t>V tomto případě jsem nemohla</w:t>
      </w:r>
      <w:r w:rsidR="00461FED">
        <w:t xml:space="preserve"> tento předpoklad akceptovat.</w:t>
      </w:r>
      <w:r w:rsidR="00817F34">
        <w:t xml:space="preserve"> </w:t>
      </w:r>
      <w:r>
        <w:t>Zjis</w:t>
      </w:r>
      <w:r w:rsidR="00461FED">
        <w:t>til</w:t>
      </w:r>
      <w:r>
        <w:t>a</w:t>
      </w:r>
      <w:r w:rsidR="00461FED">
        <w:t xml:space="preserve"> </w:t>
      </w:r>
      <w:r>
        <w:t>js</w:t>
      </w:r>
      <w:r w:rsidR="00461FED">
        <w:t>e</w:t>
      </w:r>
      <w:r>
        <w:t>m</w:t>
      </w:r>
      <w:r w:rsidR="001A4253">
        <w:t>, že Blesk.cz publikoval-</w:t>
      </w:r>
      <w:r w:rsidR="00461FED">
        <w:t>co do četnosti méně personalizovaných příspěvků (81</w:t>
      </w:r>
      <w:r w:rsidR="0073145C">
        <w:t xml:space="preserve"> </w:t>
      </w:r>
      <w:r w:rsidR="001A4253">
        <w:t>%)-</w:t>
      </w:r>
      <w:r w:rsidR="00461FED">
        <w:t>než</w:t>
      </w:r>
      <w:r w:rsidR="00D314FF">
        <w:t xml:space="preserve"> převážně</w:t>
      </w:r>
      <w:r w:rsidR="00461FED">
        <w:t xml:space="preserve"> zpravodajský</w:t>
      </w:r>
      <w:r>
        <w:t xml:space="preserve"> server</w:t>
      </w:r>
      <w:r w:rsidR="00461FED">
        <w:t xml:space="preserve"> iDNES.cz</w:t>
      </w:r>
      <w:r w:rsidR="00A4232A">
        <w:t xml:space="preserve"> (82%)</w:t>
      </w:r>
      <w:r w:rsidR="00461FED">
        <w:t xml:space="preserve">. </w:t>
      </w:r>
      <w:r w:rsidR="00A4232A">
        <w:t xml:space="preserve">Toto zjištění je zároveň v rozporu s některými dalšími pracemi, které zmíním dále. </w:t>
      </w:r>
      <w:r w:rsidR="0073145C">
        <w:t>V</w:t>
      </w:r>
      <w:r w:rsidR="00461FED">
        <w:t xml:space="preserve"> budoucí</w:t>
      </w:r>
      <w:r w:rsidR="0073145C">
        <w:t>m</w:t>
      </w:r>
      <w:r w:rsidR="00461FED">
        <w:t xml:space="preserve"> výzkum</w:t>
      </w:r>
      <w:r w:rsidR="0073145C">
        <w:t>u</w:t>
      </w:r>
      <w:r w:rsidR="00461FED">
        <w:t xml:space="preserve"> </w:t>
      </w:r>
      <w:r w:rsidR="00817F34">
        <w:t xml:space="preserve">by </w:t>
      </w:r>
      <w:r w:rsidR="00461FED">
        <w:t>bylo</w:t>
      </w:r>
      <w:r w:rsidR="00817F34">
        <w:t xml:space="preserve"> zajímavé </w:t>
      </w:r>
      <w:r w:rsidR="0073145C">
        <w:t>zjišťovat</w:t>
      </w:r>
      <w:r w:rsidR="00817F34">
        <w:t>, zda se z hlediska charakteru média</w:t>
      </w:r>
      <w:r w:rsidR="00A4232A">
        <w:t xml:space="preserve"> v České republice</w:t>
      </w:r>
      <w:r w:rsidR="00817F34">
        <w:t xml:space="preserve"> (zpravodajské vs. bulvární) nezačínají postupně stírat rozd</w:t>
      </w:r>
      <w:r w:rsidR="00D314FF">
        <w:t xml:space="preserve">íly ve způsobu, jakým čtenáře informují </w:t>
      </w:r>
      <w:r w:rsidR="00817F34">
        <w:t xml:space="preserve">o politice. </w:t>
      </w:r>
    </w:p>
    <w:p w:rsidR="00461FED" w:rsidRDefault="00461FED" w:rsidP="00817F34">
      <w:pPr>
        <w:pStyle w:val="normlntext"/>
        <w:ind w:firstLine="708"/>
      </w:pPr>
      <w:r>
        <w:t xml:space="preserve">Součástí analýzy byla i identifikace výskytu personalizace v titulcích článků. </w:t>
      </w:r>
      <w:r w:rsidR="00A4232A">
        <w:t>Takových titulků</w:t>
      </w:r>
      <w:r>
        <w:t xml:space="preserve"> </w:t>
      </w:r>
      <w:r w:rsidR="00A4232A">
        <w:t>bylo</w:t>
      </w:r>
      <w:r>
        <w:t xml:space="preserve"> </w:t>
      </w:r>
      <w:r w:rsidR="00D314FF">
        <w:t xml:space="preserve">nalezeno </w:t>
      </w:r>
      <w:r>
        <w:t>méně ne</w:t>
      </w:r>
      <w:r w:rsidR="00BD0182">
        <w:t xml:space="preserve">ž v případě </w:t>
      </w:r>
      <w:r w:rsidR="00D314FF">
        <w:t xml:space="preserve">samotného </w:t>
      </w:r>
      <w:r w:rsidR="00BD0182">
        <w:t>obsahu článků. Mohu,</w:t>
      </w:r>
      <w:r>
        <w:t xml:space="preserve"> ale konstatovat, že 55</w:t>
      </w:r>
      <w:r w:rsidR="0073145C">
        <w:t xml:space="preserve"> </w:t>
      </w:r>
      <w:r>
        <w:t xml:space="preserve">% </w:t>
      </w:r>
      <w:r w:rsidR="001A4253">
        <w:t xml:space="preserve">ze </w:t>
      </w:r>
      <w:r>
        <w:t xml:space="preserve">všech </w:t>
      </w:r>
      <w:r w:rsidR="001A4253">
        <w:t xml:space="preserve">analyzovaných </w:t>
      </w:r>
      <w:r>
        <w:t>titulků obsahovalo znaky personalizace. V tomto případě jich publikoval nejvíce server Aktuálně.cz (66</w:t>
      </w:r>
      <w:r w:rsidR="0073145C">
        <w:t xml:space="preserve"> </w:t>
      </w:r>
      <w:r>
        <w:t>%).</w:t>
      </w:r>
    </w:p>
    <w:p w:rsidR="0070306E" w:rsidRDefault="00995741" w:rsidP="00995741">
      <w:pPr>
        <w:pStyle w:val="normlntext"/>
        <w:ind w:firstLine="708"/>
      </w:pPr>
      <w:r>
        <w:t>Největší prostor</w:t>
      </w:r>
      <w:r w:rsidR="005B7C33">
        <w:t xml:space="preserve"> z </w:t>
      </w:r>
      <w:r>
        <w:t>představitel</w:t>
      </w:r>
      <w:r w:rsidR="005B7C33">
        <w:t>ů</w:t>
      </w:r>
      <w:r>
        <w:t xml:space="preserve"> </w:t>
      </w:r>
      <w:r w:rsidR="00A4232A">
        <w:t xml:space="preserve">politických </w:t>
      </w:r>
      <w:r>
        <w:t>stran, které překročily 5</w:t>
      </w:r>
      <w:r w:rsidR="0073145C">
        <w:t xml:space="preserve"> </w:t>
      </w:r>
      <w:r>
        <w:t xml:space="preserve">% hranici ve volbách, </w:t>
      </w:r>
      <w:r w:rsidR="00A4232A">
        <w:t xml:space="preserve">získal </w:t>
      </w:r>
      <w:r>
        <w:t xml:space="preserve">v médiích favorit a </w:t>
      </w:r>
      <w:r w:rsidR="005B7C33">
        <w:t xml:space="preserve">následný </w:t>
      </w:r>
      <w:r>
        <w:t>vítěz voleb Andrej Babiš z hnutí ANO 2011</w:t>
      </w:r>
      <w:r w:rsidR="0070306E">
        <w:t xml:space="preserve"> (47</w:t>
      </w:r>
      <w:r w:rsidR="0073145C">
        <w:t xml:space="preserve"> </w:t>
      </w:r>
      <w:r w:rsidR="0070306E">
        <w:t>% článků)</w:t>
      </w:r>
      <w:r>
        <w:t xml:space="preserve">. </w:t>
      </w:r>
      <w:r w:rsidR="005B7C33">
        <w:t xml:space="preserve">Za </w:t>
      </w:r>
      <w:r w:rsidR="001A4253">
        <w:t xml:space="preserve">Andrejem </w:t>
      </w:r>
      <w:r w:rsidR="005B7C33">
        <w:t>Babišem následovali pak Lubom</w:t>
      </w:r>
      <w:r w:rsidR="00BD0182">
        <w:t>ír Zaorálek, Tomio Okamura,</w:t>
      </w:r>
      <w:r w:rsidR="005B7C33">
        <w:t xml:space="preserve"> Miroslav Kalousek</w:t>
      </w:r>
      <w:r w:rsidR="00D46D88">
        <w:t xml:space="preserve"> </w:t>
      </w:r>
      <w:r w:rsidR="00BD0182">
        <w:t>a</w:t>
      </w:r>
      <w:r w:rsidR="00D46D88">
        <w:t xml:space="preserve"> Pavel Bělobrádek</w:t>
      </w:r>
      <w:r w:rsidR="005B7C33">
        <w:t xml:space="preserve">. </w:t>
      </w:r>
      <w:r w:rsidR="0070306E">
        <w:t>Pro srovnání třeba Petr Fiala z</w:t>
      </w:r>
      <w:r w:rsidR="00A4232A">
        <w:t> </w:t>
      </w:r>
      <w:r w:rsidR="0070306E">
        <w:t>ODS</w:t>
      </w:r>
      <w:r w:rsidR="00A4232A">
        <w:t xml:space="preserve">, </w:t>
      </w:r>
      <w:r w:rsidR="0070306E">
        <w:t>která skončila na 2. místě ve volbách</w:t>
      </w:r>
      <w:r w:rsidR="00BD0182">
        <w:t>,</w:t>
      </w:r>
      <w:r w:rsidR="00A4232A">
        <w:t xml:space="preserve"> </w:t>
      </w:r>
      <w:r w:rsidR="0070306E">
        <w:t xml:space="preserve">se objevil </w:t>
      </w:r>
      <w:r w:rsidR="005B7C33">
        <w:t xml:space="preserve">jen </w:t>
      </w:r>
      <w:r w:rsidR="0070306E">
        <w:t>v</w:t>
      </w:r>
      <w:r w:rsidR="0073145C">
        <w:t> </w:t>
      </w:r>
      <w:r w:rsidR="0070306E">
        <w:t>10</w:t>
      </w:r>
      <w:r w:rsidR="0073145C">
        <w:t xml:space="preserve"> </w:t>
      </w:r>
      <w:r w:rsidR="0070306E">
        <w:t>%</w:t>
      </w:r>
      <w:r w:rsidR="00D314FF">
        <w:t xml:space="preserve"> analyzovaných článků</w:t>
      </w:r>
      <w:r w:rsidR="0070306E">
        <w:t>. V této souvislosti by b</w:t>
      </w:r>
      <w:r>
        <w:t>ylo zajímavé zjisti</w:t>
      </w:r>
      <w:r w:rsidR="0070306E">
        <w:t>t, zda a do jaké míry právě</w:t>
      </w:r>
      <w:r>
        <w:t xml:space="preserve"> častý výskyt a citování </w:t>
      </w:r>
      <w:r w:rsidR="0070306E">
        <w:t xml:space="preserve">lídra strany </w:t>
      </w:r>
      <w:r>
        <w:t xml:space="preserve">v médiích, případně i zmiňování jeho jména politickými konkurenty, přispívá k jeho popularitě u veřejnosti. </w:t>
      </w:r>
    </w:p>
    <w:p w:rsidR="00995741" w:rsidRDefault="0070306E" w:rsidP="00995741">
      <w:pPr>
        <w:pStyle w:val="normlntext"/>
        <w:ind w:firstLine="708"/>
      </w:pPr>
      <w:r>
        <w:t>Porovnával</w:t>
      </w:r>
      <w:r w:rsidR="00BD0182">
        <w:t>a jsem</w:t>
      </w:r>
      <w:r w:rsidR="005B7C33">
        <w:t xml:space="preserve"> rovněž</w:t>
      </w:r>
      <w:r>
        <w:t>, jak často jednotlivá média zmiňovala stranické lídry. Třeba Andrej Babiš byl s nejv</w:t>
      </w:r>
      <w:r w:rsidR="00A4232A">
        <w:t>yšší</w:t>
      </w:r>
      <w:r>
        <w:t xml:space="preserve"> četností </w:t>
      </w:r>
      <w:r w:rsidR="00A4232A">
        <w:t xml:space="preserve">zobrazován </w:t>
      </w:r>
      <w:r>
        <w:t xml:space="preserve">na serveru Aktuálně.cz a poté na iDNES.cz, </w:t>
      </w:r>
      <w:r w:rsidR="00A4232A">
        <w:t xml:space="preserve">serveru </w:t>
      </w:r>
      <w:r>
        <w:t xml:space="preserve">který </w:t>
      </w:r>
      <w:r w:rsidR="00D314FF">
        <w:t xml:space="preserve">vlastnicky </w:t>
      </w:r>
      <w:r>
        <w:t xml:space="preserve">patří do jeho </w:t>
      </w:r>
      <w:r w:rsidR="00D84E8E">
        <w:t>,,</w:t>
      </w:r>
      <w:r>
        <w:t>svěřen</w:t>
      </w:r>
      <w:r w:rsidR="0073145C">
        <w:t>s</w:t>
      </w:r>
      <w:r>
        <w:t>kého</w:t>
      </w:r>
      <w:r w:rsidR="00D84E8E">
        <w:t>‘‘</w:t>
      </w:r>
      <w:r>
        <w:t xml:space="preserve"> fondu. </w:t>
      </w:r>
      <w:r w:rsidR="00995741">
        <w:t xml:space="preserve">Pro budoucí výzkum by bylo </w:t>
      </w:r>
      <w:r>
        <w:t xml:space="preserve">také </w:t>
      </w:r>
      <w:r w:rsidR="00995741">
        <w:t>podnětné se podívat na to, v jakém kontextu jsou jednotliví politici</w:t>
      </w:r>
      <w:r w:rsidR="00D46D88">
        <w:t xml:space="preserve"> v médiích</w:t>
      </w:r>
      <w:r w:rsidR="00995741">
        <w:t xml:space="preserve"> zmiňováni. </w:t>
      </w:r>
      <w:r w:rsidR="00D46D88">
        <w:t>A to z</w:t>
      </w:r>
      <w:r w:rsidR="00995741">
        <w:t xml:space="preserve">da hraje roli, jestli je osobnost v médiích zobrazována </w:t>
      </w:r>
      <w:r w:rsidR="00995741">
        <w:lastRenderedPageBreak/>
        <w:t xml:space="preserve">v pozitivním, resp. v negativním kontextu. </w:t>
      </w:r>
      <w:r w:rsidR="00D314FF">
        <w:t>Pro doplnění zahraničních výzkumů by bylo dobré prozkoumat i druhou dimenzi mediální personalizace-privatizaci článků.</w:t>
      </w:r>
    </w:p>
    <w:p w:rsidR="00CD316D" w:rsidRDefault="00D314FF" w:rsidP="00817F34">
      <w:pPr>
        <w:pStyle w:val="normlntext"/>
        <w:ind w:firstLine="708"/>
      </w:pPr>
      <w:r>
        <w:t>V diplomové práci jsem</w:t>
      </w:r>
      <w:r w:rsidR="00CD316D">
        <w:t xml:space="preserve"> </w:t>
      </w:r>
      <w:r>
        <w:t xml:space="preserve">se </w:t>
      </w:r>
      <w:r w:rsidR="00CD316D">
        <w:t>také</w:t>
      </w:r>
      <w:r w:rsidR="00D84E8E">
        <w:t xml:space="preserve"> závěrem-v rámci behaviorální dimenze personalizace-</w:t>
      </w:r>
      <w:r>
        <w:t>zabývala tím</w:t>
      </w:r>
      <w:r w:rsidR="00CD316D">
        <w:t xml:space="preserve">, jakým způsobem voliči přistupují k volbě osobností u jednotlivých stran. Zjištění ukazují, že u </w:t>
      </w:r>
      <w:r>
        <w:t xml:space="preserve">politických </w:t>
      </w:r>
      <w:r w:rsidR="00D84E8E">
        <w:t>hnutí, která</w:t>
      </w:r>
      <w:r w:rsidR="00CD316D">
        <w:t xml:space="preserve"> stojí více na osobnosti lídra a populistickém programu </w:t>
      </w:r>
      <w:r w:rsidR="00D46D88">
        <w:t xml:space="preserve">(ANO 2011, SPD) </w:t>
      </w:r>
      <w:r w:rsidR="00CD316D">
        <w:t>se voliči více ztotožň</w:t>
      </w:r>
      <w:r>
        <w:t>ují právě s lídrem strany než s politickým subjektem</w:t>
      </w:r>
      <w:r w:rsidR="00CD316D">
        <w:t>.</w:t>
      </w:r>
      <w:r w:rsidR="00B268DC">
        <w:t xml:space="preserve"> Otázkou ovšem je, zda nejde o následek přístupu těchto nových stran ke komunikaci s veřejností. Tento jev představil Campus, který koncept mediatizace a personalizace zkoumal v Itálii a Francii v éře politiků Sarkozyho a Berlusconiho. Konstatoval, že Berlusconi vybudoval svůj mediální obraz </w:t>
      </w:r>
      <w:r w:rsidR="00C27B05">
        <w:t xml:space="preserve">právě </w:t>
      </w:r>
      <w:r w:rsidR="00B268DC">
        <w:t xml:space="preserve">na </w:t>
      </w:r>
      <w:r w:rsidR="00C27B05">
        <w:t>intenzivnějším</w:t>
      </w:r>
      <w:r w:rsidR="00B268DC">
        <w:t xml:space="preserve"> spojení s</w:t>
      </w:r>
      <w:r w:rsidR="00C27B05">
        <w:t>vé osoby přímo s</w:t>
      </w:r>
      <w:r w:rsidR="00B268DC">
        <w:t> voliči a kontaktu s veřejností skrze média na úkor politického subjektu, jež zastupoval. Sarkozy-jako představitel tzv. tradiční strany-se snažil klást důraz na budování stranické základny, ačkoli se ve své mediální komunikaci snažil následovat Berlusconim nastavený trend</w:t>
      </w:r>
      <w:r w:rsidR="001A4253">
        <w:t>-přímé komunikace s voliči</w:t>
      </w:r>
      <w:r w:rsidR="00B268DC">
        <w:t xml:space="preserve"> (2010).</w:t>
      </w:r>
      <w:r w:rsidR="00CD316D">
        <w:t xml:space="preserve"> Toto je možné další téma pro budoucí</w:t>
      </w:r>
      <w:r w:rsidR="00D84E8E">
        <w:t xml:space="preserve"> podrobnější</w:t>
      </w:r>
      <w:r w:rsidR="00CD316D">
        <w:t xml:space="preserve"> výzkum</w:t>
      </w:r>
      <w:r w:rsidR="00D46D88">
        <w:t xml:space="preserve"> právě behaviorální dimenze personalizace</w:t>
      </w:r>
      <w:r>
        <w:t>-</w:t>
      </w:r>
      <w:r w:rsidR="00CD316D">
        <w:t>tedy srovnání</w:t>
      </w:r>
      <w:r w:rsidR="00C27B05">
        <w:t xml:space="preserve"> komunikace</w:t>
      </w:r>
      <w:r w:rsidR="00CD316D">
        <w:t xml:space="preserve"> </w:t>
      </w:r>
      <w:r w:rsidR="00C27B05">
        <w:t>navenek</w:t>
      </w:r>
      <w:r w:rsidR="001A4253">
        <w:t xml:space="preserve"> ze strany</w:t>
      </w:r>
      <w:r w:rsidR="00C27B05">
        <w:t xml:space="preserve"> </w:t>
      </w:r>
      <w:r w:rsidR="00CD316D">
        <w:t xml:space="preserve">tzv. tradičních </w:t>
      </w:r>
      <w:r w:rsidR="001A4253">
        <w:t xml:space="preserve">politických </w:t>
      </w:r>
      <w:r w:rsidR="00CD316D">
        <w:t xml:space="preserve">stran s jasným programem </w:t>
      </w:r>
      <w:r w:rsidR="001A4253">
        <w:t>vůči novým politickým</w:t>
      </w:r>
      <w:r w:rsidR="00CD316D">
        <w:t xml:space="preserve"> subjekt</w:t>
      </w:r>
      <w:r w:rsidR="001A4253">
        <w:t>ům</w:t>
      </w:r>
      <w:r w:rsidR="00CD316D">
        <w:t>, které</w:t>
      </w:r>
      <w:r w:rsidR="001A4253">
        <w:t xml:space="preserve"> mnohdy</w:t>
      </w:r>
      <w:r w:rsidR="00CD316D">
        <w:t xml:space="preserve"> kladou větší důraz na osobnostní apel</w:t>
      </w:r>
      <w:r w:rsidR="00C27B05">
        <w:t xml:space="preserve"> a charisma svých lídrů</w:t>
      </w:r>
      <w:r w:rsidR="00CD316D">
        <w:t xml:space="preserve"> než na programová témata.</w:t>
      </w:r>
    </w:p>
    <w:p w:rsidR="00AD2315" w:rsidRDefault="007459D4" w:rsidP="00FF0DC9">
      <w:pPr>
        <w:pStyle w:val="normlntext"/>
        <w:ind w:firstLine="708"/>
      </w:pPr>
      <w:r>
        <w:t xml:space="preserve">V závěru bych chtěla také </w:t>
      </w:r>
      <w:r w:rsidR="004D7433">
        <w:t>konfrontovat</w:t>
      </w:r>
      <w:r>
        <w:t xml:space="preserve"> zjištěná data s výsledky </w:t>
      </w:r>
      <w:r w:rsidR="001A4253">
        <w:t xml:space="preserve">z </w:t>
      </w:r>
      <w:r>
        <w:t xml:space="preserve">jiných akademických prací na podobné téma, ať už ze zahraničí nebo z České republiky. </w:t>
      </w:r>
      <w:r w:rsidR="00C77D52">
        <w:t xml:space="preserve">Je samozřejmě důležité zohlednit, zda autoři k výzkumu mediální personalizace využili kvantitativní či kvalitativní metodologii. </w:t>
      </w:r>
      <w:r w:rsidR="00803453">
        <w:t>Rahat a</w:t>
      </w:r>
      <w:r w:rsidR="00C77D52" w:rsidRPr="00C77D52">
        <w:t xml:space="preserve"> </w:t>
      </w:r>
      <w:r w:rsidR="00C77D52">
        <w:t xml:space="preserve">Sheafer </w:t>
      </w:r>
      <w:r w:rsidR="00803453">
        <w:t xml:space="preserve"> </w:t>
      </w:r>
      <w:r w:rsidR="00AD2315">
        <w:t>představili</w:t>
      </w:r>
      <w:r w:rsidR="00803453">
        <w:t xml:space="preserve"> mediální personalizaci v Izraeli 6 měsíců před volbami od roku 1949</w:t>
      </w:r>
      <w:r w:rsidR="00406316">
        <w:t>. V</w:t>
      </w:r>
      <w:r w:rsidR="00803453">
        <w:t> čase se poměr zaměření médií ze stran</w:t>
      </w:r>
      <w:r w:rsidR="00AD2315">
        <w:t xml:space="preserve"> ve prospěch kandidátů</w:t>
      </w:r>
      <w:r w:rsidR="00803453">
        <w:t xml:space="preserve"> zvyšoval</w:t>
      </w:r>
      <w:r w:rsidR="00AD2315">
        <w:t xml:space="preserve"> </w:t>
      </w:r>
      <w:r w:rsidR="00803453">
        <w:t>(65 % strana 22 % kandidáti v roce 1949 a v roce 1999 už to bylo 60</w:t>
      </w:r>
      <w:r w:rsidR="00406316">
        <w:t xml:space="preserve"> </w:t>
      </w:r>
      <w:r w:rsidR="00803453">
        <w:t>% ve prospěch kandidáta</w:t>
      </w:r>
      <w:r w:rsidR="00CC302F">
        <w:t>)</w:t>
      </w:r>
      <w:r w:rsidR="00C27B05">
        <w:t>,</w:t>
      </w:r>
      <w:r w:rsidR="00CC302F">
        <w:t xml:space="preserve"> (2007). </w:t>
      </w:r>
      <w:r w:rsidR="00C27B05">
        <w:t>Připomínám, že v</w:t>
      </w:r>
      <w:r w:rsidR="00AD2315">
        <w:t xml:space="preserve"> případě této </w:t>
      </w:r>
      <w:r w:rsidR="00C27B05">
        <w:t xml:space="preserve">diplomové </w:t>
      </w:r>
      <w:r w:rsidR="00AD2315">
        <w:t xml:space="preserve">práce jsem identifikovala </w:t>
      </w:r>
      <w:r w:rsidR="00C27B05">
        <w:t xml:space="preserve">výskyt </w:t>
      </w:r>
      <w:r w:rsidR="00AD2315">
        <w:t>77 % personalizovaných příspěvků</w:t>
      </w:r>
      <w:r w:rsidR="001A4253">
        <w:t xml:space="preserve"> vůči 23 % nepersonalizovaných textů</w:t>
      </w:r>
      <w:r w:rsidR="00AD2315" w:rsidRPr="00C77D52">
        <w:t>.</w:t>
      </w:r>
    </w:p>
    <w:p w:rsidR="00AD2315" w:rsidRDefault="008E5A1A" w:rsidP="00FF0DC9">
      <w:pPr>
        <w:pStyle w:val="normlntext"/>
        <w:ind w:firstLine="708"/>
      </w:pPr>
      <w:r>
        <w:t xml:space="preserve">Práce Balmase a Sheafera z roku 2013 seznámila veřejnost s mezinárodním trendem, že se média častěji kloní ke zmiňování jmen konkrétních lídrů států než samotných zemí, které tito lídři zastupovali navenek. Zajímavostí ovšem je, že </w:t>
      </w:r>
      <w:r w:rsidR="00AD2315">
        <w:t xml:space="preserve">média </w:t>
      </w:r>
      <w:r>
        <w:t>zmi</w:t>
      </w:r>
      <w:r w:rsidR="00AD2315">
        <w:t>ňovala</w:t>
      </w:r>
      <w:r>
        <w:t xml:space="preserve"> především</w:t>
      </w:r>
      <w:r w:rsidR="00AD2315">
        <w:t xml:space="preserve"> lídry </w:t>
      </w:r>
      <w:r>
        <w:t>výrazn</w:t>
      </w:r>
      <w:r w:rsidR="00AD2315">
        <w:t>é</w:t>
      </w:r>
      <w:r>
        <w:t>, charismati</w:t>
      </w:r>
      <w:r w:rsidR="00AD2315">
        <w:t>cké</w:t>
      </w:r>
      <w:r>
        <w:t xml:space="preserve"> nebo </w:t>
      </w:r>
      <w:r w:rsidR="00AD2315">
        <w:t>ty, jež provázely</w:t>
      </w:r>
      <w:r>
        <w:t xml:space="preserve"> mediální skandály (např. </w:t>
      </w:r>
      <w:r w:rsidR="001A4253">
        <w:t xml:space="preserve">tehdejší prezident USA Bill </w:t>
      </w:r>
      <w:r>
        <w:t xml:space="preserve">Clinton a </w:t>
      </w:r>
      <w:r w:rsidR="001A4253">
        <w:t xml:space="preserve">jeho </w:t>
      </w:r>
      <w:r>
        <w:t xml:space="preserve">aféra s Monikou Lewinskou, či </w:t>
      </w:r>
      <w:r w:rsidR="001A4253">
        <w:lastRenderedPageBreak/>
        <w:t xml:space="preserve">italský premiér </w:t>
      </w:r>
      <w:r>
        <w:t>Silvio Berlusconi),</w:t>
      </w:r>
      <w:r w:rsidR="00AD2315">
        <w:t xml:space="preserve"> naopak když se představitelem země stal méně výrazný politik (např. </w:t>
      </w:r>
      <w:r w:rsidR="001A4253">
        <w:t xml:space="preserve">premiér </w:t>
      </w:r>
      <w:r w:rsidR="00AD2315">
        <w:t>Gordon Brown ve Velké Británii) personalizace v médiích ustoupila do pozadí</w:t>
      </w:r>
      <w:r>
        <w:t xml:space="preserve"> (</w:t>
      </w:r>
      <w:r w:rsidR="00C27B05">
        <w:t>Balmas,</w:t>
      </w:r>
      <w:r w:rsidRPr="008E5A1A">
        <w:t xml:space="preserve"> Sheafer</w:t>
      </w:r>
      <w:r>
        <w:t xml:space="preserve"> 2013).</w:t>
      </w:r>
      <w:r w:rsidR="00E24486">
        <w:t xml:space="preserve"> Například </w:t>
      </w:r>
      <w:r w:rsidR="00C27B05">
        <w:t xml:space="preserve">ale </w:t>
      </w:r>
      <w:r w:rsidR="00E24486">
        <w:t xml:space="preserve">Langer zjistila, že vnitrostátně ve Velké Británii se míra personalizace politiky v médiích zvyšuje v čase a </w:t>
      </w:r>
      <w:r w:rsidR="00C27B05">
        <w:t>svého</w:t>
      </w:r>
      <w:r w:rsidR="00E24486">
        <w:t xml:space="preserve"> vrcholu dosáhla právě v době </w:t>
      </w:r>
      <w:r w:rsidR="001A4253">
        <w:t>předsedy vlády</w:t>
      </w:r>
      <w:r w:rsidR="00E24486">
        <w:t xml:space="preserve"> Gordona Browna (2007).</w:t>
      </w:r>
      <w:r w:rsidR="00A8046D">
        <w:t xml:space="preserve"> Zajímavých výsledků při výzkumu mediální personalizace předvolební kampaně ve Švédsku dosáhla Bengt Johansson. Zkoumala poměr výskytu lídrů v klasických a bulvárních médií v průběhu několika let v</w:t>
      </w:r>
      <w:r w:rsidR="00C27B05">
        <w:t xml:space="preserve"> době</w:t>
      </w:r>
      <w:r w:rsidR="00A8046D">
        <w:t xml:space="preserve"> švédské předvolební </w:t>
      </w:r>
      <w:r w:rsidR="00C27B05">
        <w:t>kampaně</w:t>
      </w:r>
      <w:r w:rsidR="00A8046D">
        <w:t>. Zjistila, že míra personalizace se v čase zvyšovala</w:t>
      </w:r>
      <w:r w:rsidR="00C27B05">
        <w:t xml:space="preserve"> pouze u</w:t>
      </w:r>
      <w:r w:rsidR="00A8046D">
        <w:t xml:space="preserve"> bulvárních </w:t>
      </w:r>
      <w:r w:rsidR="00C27B05">
        <w:t>médií</w:t>
      </w:r>
      <w:r w:rsidR="00A8046D">
        <w:t xml:space="preserve">, </w:t>
      </w:r>
      <w:r w:rsidR="00C27B05">
        <w:t xml:space="preserve">a </w:t>
      </w:r>
      <w:r w:rsidR="00A8046D">
        <w:t xml:space="preserve">ta zpravodajská zůstávala </w:t>
      </w:r>
      <w:r w:rsidR="00C27B05">
        <w:t xml:space="preserve">během 25 let na </w:t>
      </w:r>
      <w:r w:rsidR="00A8046D">
        <w:t>stabilních hodnotách (2008).</w:t>
      </w:r>
      <w:r w:rsidR="00A4232A">
        <w:t xml:space="preserve"> </w:t>
      </w:r>
      <w:r w:rsidR="00A8046D">
        <w:t xml:space="preserve"> </w:t>
      </w:r>
    </w:p>
    <w:p w:rsidR="00FF0DC9" w:rsidRDefault="008E5A1A" w:rsidP="00FF0DC9">
      <w:pPr>
        <w:pStyle w:val="normlntext"/>
        <w:ind w:firstLine="708"/>
      </w:pPr>
      <w:r>
        <w:t xml:space="preserve"> </w:t>
      </w:r>
      <w:r w:rsidR="00FF0DC9">
        <w:t xml:space="preserve">Podobně, jako u výzkumu Vítovské, jsem zjistila, že nejvíce se v médiích </w:t>
      </w:r>
      <w:r w:rsidR="00C27B05">
        <w:t xml:space="preserve">před volbami </w:t>
      </w:r>
      <w:r w:rsidR="00FF0DC9">
        <w:t xml:space="preserve">vyskytoval </w:t>
      </w:r>
      <w:r w:rsidR="00AD2315">
        <w:t xml:space="preserve">český politik </w:t>
      </w:r>
      <w:r w:rsidR="00FF0DC9">
        <w:t xml:space="preserve">Andrej Babiš (ANO 2011). To znamená, že situace se v tomto kontextu u předvolebních kampaní 2013 a 2017 </w:t>
      </w:r>
      <w:r w:rsidR="001A4253">
        <w:t xml:space="preserve">na české politické scéně příliš </w:t>
      </w:r>
      <w:r w:rsidR="00FF0DC9">
        <w:t xml:space="preserve">nezměnila. </w:t>
      </w:r>
      <w:r w:rsidR="00CC7AE9">
        <w:t>Přesto autorka podobnou metodou dospěla k nižšímu výskytu personalizovaných článků, a sice 54</w:t>
      </w:r>
      <w:r w:rsidR="00406316">
        <w:t xml:space="preserve"> </w:t>
      </w:r>
      <w:r w:rsidR="00CC7AE9">
        <w:t xml:space="preserve">% </w:t>
      </w:r>
      <w:r w:rsidR="001A4253">
        <w:t xml:space="preserve">oproti </w:t>
      </w:r>
      <w:r w:rsidR="00C27B05">
        <w:t xml:space="preserve">77 % </w:t>
      </w:r>
      <w:r w:rsidR="001A4253">
        <w:t xml:space="preserve">personalizovaných textů </w:t>
      </w:r>
      <w:r w:rsidR="00C27B05">
        <w:t xml:space="preserve">v této práci </w:t>
      </w:r>
      <w:r w:rsidR="00CC7AE9">
        <w:t>(2014).</w:t>
      </w:r>
      <w:r w:rsidR="00406316">
        <w:t xml:space="preserve"> </w:t>
      </w:r>
      <w:r w:rsidR="001A4253">
        <w:t>Například</w:t>
      </w:r>
      <w:r w:rsidR="00406316">
        <w:t xml:space="preserve"> Manfridová identifikovala až 94,4 % personalizovaných příspěvků (2012). Novější práce Voženílkové upozornila na fakt, že u tradičních politických stran personalizace v čase spíše klesá, za to u nových stan a hnutí </w:t>
      </w:r>
      <w:r w:rsidR="001A4253">
        <w:t>je trend zaměření médií na lídry</w:t>
      </w:r>
      <w:r w:rsidR="00406316">
        <w:t xml:space="preserve"> rostoucí (2018).</w:t>
      </w:r>
      <w:r w:rsidR="002C24AE">
        <w:t xml:space="preserve"> Podle Ryboně se vyskytuje vyšší míra personalizace v bulvárních médií</w:t>
      </w:r>
      <w:r w:rsidR="00C27B05">
        <w:t>ch</w:t>
      </w:r>
      <w:r w:rsidR="002C24AE">
        <w:t xml:space="preserve"> (201</w:t>
      </w:r>
      <w:r w:rsidR="006918C3">
        <w:t>5</w:t>
      </w:r>
      <w:r w:rsidR="002C24AE">
        <w:t>), tento předpoklad, ale zjištěná data v této práci nepotvrdila.</w:t>
      </w:r>
    </w:p>
    <w:p w:rsidR="006118AA" w:rsidRDefault="00C27B05" w:rsidP="00817F34">
      <w:pPr>
        <w:pStyle w:val="normlntext"/>
        <w:ind w:firstLine="708"/>
      </w:pPr>
      <w:r>
        <w:t>V rámci</w:t>
      </w:r>
      <w:r w:rsidR="00A4232A">
        <w:t xml:space="preserve"> d</w:t>
      </w:r>
      <w:r w:rsidR="00C77D52">
        <w:t>iplomov</w:t>
      </w:r>
      <w:r>
        <w:t>é</w:t>
      </w:r>
      <w:r w:rsidR="00C77D52">
        <w:t xml:space="preserve"> p</w:t>
      </w:r>
      <w:r w:rsidR="006118AA">
        <w:t xml:space="preserve">ráce </w:t>
      </w:r>
      <w:r>
        <w:t xml:space="preserve">jsem </w:t>
      </w:r>
      <w:r w:rsidR="006118AA">
        <w:t>si kladla za cíl popsat a identifikovat výskyt personalizace v</w:t>
      </w:r>
      <w:r w:rsidR="00A4232A">
        <w:t xml:space="preserve"> české </w:t>
      </w:r>
      <w:r w:rsidR="006118AA">
        <w:t>předvolební kampani v roce 2017. Podařilo se</w:t>
      </w:r>
      <w:r>
        <w:t xml:space="preserve"> mi</w:t>
      </w:r>
      <w:r w:rsidR="006118AA">
        <w:t xml:space="preserve"> identifikovat</w:t>
      </w:r>
      <w:r>
        <w:t xml:space="preserve"> a kvantifikovat</w:t>
      </w:r>
      <w:r w:rsidR="006118AA">
        <w:t xml:space="preserve"> její výskyt a zodpovědět </w:t>
      </w:r>
      <w:r w:rsidR="00D46D88">
        <w:t xml:space="preserve">na všechny formulované </w:t>
      </w:r>
      <w:r w:rsidR="006118AA">
        <w:t xml:space="preserve">výzkumné otázky. </w:t>
      </w:r>
      <w:r w:rsidR="00BD0182">
        <w:t xml:space="preserve">Chtěla jsem </w:t>
      </w:r>
      <w:r w:rsidR="006118AA">
        <w:t xml:space="preserve">především podrobně popsat </w:t>
      </w:r>
      <w:r w:rsidR="00A4232A">
        <w:t xml:space="preserve">existenci </w:t>
      </w:r>
      <w:r w:rsidR="006118AA">
        <w:t>fenomén</w:t>
      </w:r>
      <w:r w:rsidR="00A4232A">
        <w:t>u</w:t>
      </w:r>
      <w:r w:rsidR="00BD0182">
        <w:t xml:space="preserve"> personalizace</w:t>
      </w:r>
      <w:r w:rsidR="00D314FF">
        <w:t xml:space="preserve"> v</w:t>
      </w:r>
      <w:r w:rsidR="001A4253">
        <w:t> </w:t>
      </w:r>
      <w:r w:rsidR="00D314FF">
        <w:t>Česk</w:t>
      </w:r>
      <w:r w:rsidR="001A4253">
        <w:t>é republice</w:t>
      </w:r>
      <w:r w:rsidR="006118AA">
        <w:t>, jak z pohledu zkoumaných médií, tak ze strany politických subjektů, které ve</w:t>
      </w:r>
      <w:r w:rsidR="00A4232A">
        <w:t xml:space="preserve"> zkoumaných</w:t>
      </w:r>
      <w:r w:rsidR="006118AA">
        <w:t xml:space="preserve"> volbách uspěly. </w:t>
      </w:r>
      <w:r w:rsidR="00A4232A">
        <w:t>Svá</w:t>
      </w:r>
      <w:r w:rsidR="00D46D88">
        <w:t xml:space="preserve"> zjištěná</w:t>
      </w:r>
      <w:r w:rsidR="00A4232A">
        <w:t xml:space="preserve"> jsem také konfrontovala</w:t>
      </w:r>
      <w:r w:rsidR="00D46D88">
        <w:t xml:space="preserve"> s pracemi, které této analýze předcházely. Zjistil</w:t>
      </w:r>
      <w:r w:rsidR="00BD0182">
        <w:t>a js</w:t>
      </w:r>
      <w:r w:rsidR="00D46D88">
        <w:t>e</w:t>
      </w:r>
      <w:r w:rsidR="00BD0182">
        <w:t>m</w:t>
      </w:r>
      <w:r w:rsidR="00D46D88">
        <w:t xml:space="preserve">, že personalizace by mohla v českém politicko-mediálním prostoru v čase narůstat a je zde možné tedy v podobné analýze pokračovat i u dalších sněmovních voleb, které budou v ČR v řádném termínu v roce 2021. </w:t>
      </w:r>
    </w:p>
    <w:p w:rsidR="006118AA" w:rsidRDefault="006118AA" w:rsidP="00817F34">
      <w:pPr>
        <w:pStyle w:val="normlntext"/>
        <w:ind w:firstLine="708"/>
      </w:pPr>
      <w:r>
        <w:t xml:space="preserve"> </w:t>
      </w:r>
    </w:p>
    <w:p w:rsidR="00E52258" w:rsidRDefault="0092160D" w:rsidP="00E52258">
      <w:pPr>
        <w:pStyle w:val="Nadpisy"/>
      </w:pPr>
      <w:r>
        <w:br w:type="page"/>
      </w:r>
      <w:bookmarkStart w:id="52" w:name="_Toc24031674"/>
      <w:r w:rsidR="001A4253">
        <w:lastRenderedPageBreak/>
        <w:t>PRAMENY A LITERATURA</w:t>
      </w:r>
      <w:bookmarkEnd w:id="52"/>
    </w:p>
    <w:p w:rsidR="00F57779" w:rsidRDefault="00F57779" w:rsidP="00D46D88">
      <w:pPr>
        <w:pStyle w:val="normlntextkurzva"/>
        <w:rPr>
          <w:i w:val="0"/>
        </w:rPr>
      </w:pPr>
      <w:bookmarkStart w:id="53" w:name="_Toc209253220"/>
      <w:bookmarkStart w:id="54" w:name="_Toc209253407"/>
      <w:bookmarkStart w:id="55" w:name="_Toc209321261"/>
      <w:r w:rsidRPr="00F57779">
        <w:rPr>
          <w:i w:val="0"/>
        </w:rPr>
        <w:t>Aagaard, P</w:t>
      </w:r>
      <w:r>
        <w:rPr>
          <w:i w:val="0"/>
        </w:rPr>
        <w:t xml:space="preserve">eter. </w:t>
      </w:r>
      <w:r w:rsidRPr="00F57779">
        <w:rPr>
          <w:i w:val="0"/>
        </w:rPr>
        <w:t xml:space="preserve">2016. </w:t>
      </w:r>
      <w:r w:rsidRPr="00F57779">
        <w:t>The fourth age of political communication: Democratic decay or the rise of phronetic political communication</w:t>
      </w:r>
      <w:r w:rsidRPr="00F57779">
        <w:rPr>
          <w:i w:val="0"/>
        </w:rPr>
        <w:t>? Nordicum Mediterraneum, 11(3).</w:t>
      </w:r>
    </w:p>
    <w:p w:rsidR="00D46D88" w:rsidRDefault="00D46D88" w:rsidP="00D46D88">
      <w:pPr>
        <w:pStyle w:val="normlntextkurzva"/>
        <w:rPr>
          <w:i w:val="0"/>
        </w:rPr>
      </w:pPr>
      <w:r w:rsidRPr="00906D72">
        <w:rPr>
          <w:i w:val="0"/>
        </w:rPr>
        <w:t>A</w:t>
      </w:r>
      <w:r>
        <w:rPr>
          <w:i w:val="0"/>
        </w:rPr>
        <w:t>dam</w:t>
      </w:r>
      <w:r w:rsidRPr="00906D72">
        <w:rPr>
          <w:i w:val="0"/>
        </w:rPr>
        <w:t>, Silke</w:t>
      </w:r>
      <w:r>
        <w:rPr>
          <w:i w:val="0"/>
        </w:rPr>
        <w:t>,</w:t>
      </w:r>
      <w:r w:rsidRPr="00906D72">
        <w:rPr>
          <w:i w:val="0"/>
        </w:rPr>
        <w:t xml:space="preserve"> M</w:t>
      </w:r>
      <w:r>
        <w:rPr>
          <w:i w:val="0"/>
        </w:rPr>
        <w:t>aier</w:t>
      </w:r>
      <w:r w:rsidRPr="00906D72">
        <w:rPr>
          <w:i w:val="0"/>
        </w:rPr>
        <w:t>, Michaela. 2010. „</w:t>
      </w:r>
      <w:r w:rsidRPr="00906D72">
        <w:t>Personaliatzion Of Politics: A Critical Review and Agenda for Research</w:t>
      </w:r>
      <w:r w:rsidRPr="00906D72">
        <w:rPr>
          <w:i w:val="0"/>
        </w:rPr>
        <w:t>.“ Communication yearbook. Frankfurt am Main: Univ.-Bibliothek Frankfurt am Main.</w:t>
      </w:r>
    </w:p>
    <w:p w:rsidR="00AD2315" w:rsidRPr="00906D72" w:rsidRDefault="00AD2315" w:rsidP="00D46D88">
      <w:pPr>
        <w:pStyle w:val="normlntextkurzva"/>
        <w:rPr>
          <w:i w:val="0"/>
        </w:rPr>
      </w:pPr>
      <w:r>
        <w:rPr>
          <w:i w:val="0"/>
        </w:rPr>
        <w:t>Balmas, Meital. Sheafer, Tamir. 2013</w:t>
      </w:r>
      <w:r w:rsidRPr="00AD2315">
        <w:rPr>
          <w:i w:val="0"/>
        </w:rPr>
        <w:t>. </w:t>
      </w:r>
      <w:r w:rsidRPr="00AD2315">
        <w:rPr>
          <w:iCs/>
        </w:rPr>
        <w:t>Leaders First, Countries After: Mediated Political Personalization in the International Arena. Journal of Communication</w:t>
      </w:r>
      <w:r w:rsidRPr="00AD2315">
        <w:rPr>
          <w:i w:val="0"/>
          <w:iCs/>
        </w:rPr>
        <w:t>, 63(3), 454–475.</w:t>
      </w:r>
    </w:p>
    <w:p w:rsidR="00D46D88" w:rsidRDefault="00D46D88" w:rsidP="00D46D88">
      <w:pPr>
        <w:pStyle w:val="normlntext"/>
        <w:rPr>
          <w:noProof/>
        </w:rPr>
      </w:pPr>
      <w:r w:rsidRPr="005578DE">
        <w:t>Bartůněk, M</w:t>
      </w:r>
      <w:r>
        <w:t>ichal</w:t>
      </w:r>
      <w:r w:rsidRPr="005578DE">
        <w:t xml:space="preserve">. 2016. </w:t>
      </w:r>
      <w:r w:rsidRPr="005578DE">
        <w:rPr>
          <w:i/>
        </w:rPr>
        <w:t>Na cestě k personalizaci? Analýza komunikace lídrů politických stran na sociálních sítích</w:t>
      </w:r>
      <w:r w:rsidRPr="005578DE">
        <w:t>.</w:t>
      </w:r>
      <w:r>
        <w:t xml:space="preserve"> Bakalářská práce. Fakulta sociálních věd - Univerzita Karlova. Dostupné z: </w:t>
      </w:r>
      <w:hyperlink r:id="rId20" w:history="1">
        <w:r w:rsidRPr="006B17A7">
          <w:rPr>
            <w:rStyle w:val="Hypertextovodkaz"/>
          </w:rPr>
          <w:t>http://hdl.handle.net/20.500.11956/80692</w:t>
        </w:r>
      </w:hyperlink>
      <w:r>
        <w:t xml:space="preserve">. </w:t>
      </w:r>
      <w:r w:rsidR="00D314FF">
        <w:rPr>
          <w:noProof/>
        </w:rPr>
        <w:t>(12. března 2019)</w:t>
      </w:r>
      <w:r>
        <w:rPr>
          <w:noProof/>
        </w:rPr>
        <w:t>.</w:t>
      </w:r>
    </w:p>
    <w:p w:rsidR="00D46D88" w:rsidRDefault="00D46D88" w:rsidP="00D46D88">
      <w:pPr>
        <w:pStyle w:val="normlntext"/>
        <w:rPr>
          <w:noProof/>
        </w:rPr>
      </w:pPr>
      <w:r>
        <w:rPr>
          <w:noProof/>
        </w:rPr>
        <w:t>Beierwaltes, Andreas. 2000</w:t>
      </w:r>
      <w:r w:rsidRPr="00201295">
        <w:rPr>
          <w:noProof/>
        </w:rPr>
        <w:t xml:space="preserve">. </w:t>
      </w:r>
      <w:r w:rsidRPr="00201295">
        <w:rPr>
          <w:i/>
          <w:noProof/>
        </w:rPr>
        <w:t>Demokratie und Medien. Der Begriff der Öffentlichkeit und seine Bedeutung für die Demokratie in Europa [Democracy and the media. The concept of the public and its relevance for democracy in Europe]</w:t>
      </w:r>
      <w:r w:rsidRPr="00201295">
        <w:rPr>
          <w:noProof/>
        </w:rPr>
        <w:t>. Baden-Baden, Germany: Nomos Verlag</w:t>
      </w:r>
      <w:r w:rsidR="004D7433">
        <w:rPr>
          <w:noProof/>
        </w:rPr>
        <w:t>.</w:t>
      </w:r>
    </w:p>
    <w:p w:rsidR="004D7433" w:rsidRDefault="004D7433" w:rsidP="00D46D88">
      <w:pPr>
        <w:pStyle w:val="normlntext"/>
        <w:rPr>
          <w:noProof/>
        </w:rPr>
      </w:pPr>
      <w:r>
        <w:rPr>
          <w:noProof/>
        </w:rPr>
        <w:t>Bennett, W. L. 2012</w:t>
      </w:r>
      <w:r w:rsidRPr="004D7433">
        <w:rPr>
          <w:noProof/>
        </w:rPr>
        <w:t xml:space="preserve">. </w:t>
      </w:r>
      <w:r w:rsidRPr="004D7433">
        <w:rPr>
          <w:i/>
          <w:noProof/>
        </w:rPr>
        <w:t>The Personalization of Politics</w:t>
      </w:r>
      <w:r w:rsidRPr="004D7433">
        <w:rPr>
          <w:noProof/>
        </w:rPr>
        <w:t>. The ANNALS of the American Academy of Political and Social Science, 644(1), 20–39.</w:t>
      </w:r>
    </w:p>
    <w:p w:rsidR="00D46D88" w:rsidRDefault="00D46D88" w:rsidP="00D46D88">
      <w:pPr>
        <w:pStyle w:val="normlntext"/>
        <w:rPr>
          <w:noProof/>
        </w:rPr>
      </w:pPr>
      <w:r w:rsidRPr="002211AB">
        <w:rPr>
          <w:noProof/>
        </w:rPr>
        <w:t>B</w:t>
      </w:r>
      <w:r>
        <w:rPr>
          <w:noProof/>
        </w:rPr>
        <w:t>lumler, Jay G.,</w:t>
      </w:r>
      <w:r w:rsidRPr="002211AB">
        <w:rPr>
          <w:noProof/>
        </w:rPr>
        <w:t xml:space="preserve"> K</w:t>
      </w:r>
      <w:r>
        <w:rPr>
          <w:noProof/>
        </w:rPr>
        <w:t>avanagh</w:t>
      </w:r>
      <w:r w:rsidRPr="002211AB">
        <w:rPr>
          <w:noProof/>
        </w:rPr>
        <w:t>, Dennis.</w:t>
      </w:r>
      <w:r>
        <w:rPr>
          <w:noProof/>
        </w:rPr>
        <w:t xml:space="preserve"> 1999.</w:t>
      </w:r>
      <w:r w:rsidRPr="002211AB">
        <w:rPr>
          <w:noProof/>
        </w:rPr>
        <w:t xml:space="preserve"> </w:t>
      </w:r>
      <w:r w:rsidRPr="002211AB">
        <w:rPr>
          <w:i/>
          <w:noProof/>
        </w:rPr>
        <w:t>The third age of political communication: Influences and features</w:t>
      </w:r>
      <w:r w:rsidRPr="002211AB">
        <w:rPr>
          <w:noProof/>
        </w:rPr>
        <w:t>. Political communication, 16.3: 209-230.</w:t>
      </w:r>
    </w:p>
    <w:p w:rsidR="00D46D88" w:rsidRDefault="00D46D88" w:rsidP="00D46D88">
      <w:pPr>
        <w:pStyle w:val="normlntext"/>
        <w:rPr>
          <w:noProof/>
        </w:rPr>
      </w:pPr>
      <w:r w:rsidRPr="006E0797">
        <w:rPr>
          <w:noProof/>
        </w:rPr>
        <w:t>Bradová, E</w:t>
      </w:r>
      <w:r>
        <w:rPr>
          <w:noProof/>
        </w:rPr>
        <w:t xml:space="preserve">va. </w:t>
      </w:r>
      <w:r w:rsidRPr="006E0797">
        <w:rPr>
          <w:noProof/>
        </w:rPr>
        <w:t xml:space="preserve">2005. </w:t>
      </w:r>
      <w:r w:rsidRPr="006E0797">
        <w:rPr>
          <w:i/>
          <w:noProof/>
        </w:rPr>
        <w:t>Od lokálních mítinků k politickému marketingu: teorie a vývoj politické komunikace a volebních kampaní</w:t>
      </w:r>
      <w:r w:rsidRPr="006E0797">
        <w:rPr>
          <w:noProof/>
        </w:rPr>
        <w:t>.</w:t>
      </w:r>
    </w:p>
    <w:p w:rsidR="00D46D88" w:rsidRDefault="00D46D88" w:rsidP="00D46D88">
      <w:pPr>
        <w:pStyle w:val="normlntext"/>
        <w:rPr>
          <w:noProof/>
        </w:rPr>
      </w:pPr>
      <w:r w:rsidRPr="008A2943">
        <w:rPr>
          <w:noProof/>
        </w:rPr>
        <w:t>B</w:t>
      </w:r>
      <w:r>
        <w:rPr>
          <w:noProof/>
        </w:rPr>
        <w:t>radová</w:t>
      </w:r>
      <w:r w:rsidRPr="008A2943">
        <w:rPr>
          <w:noProof/>
        </w:rPr>
        <w:t>, Eva; Š</w:t>
      </w:r>
      <w:r>
        <w:rPr>
          <w:noProof/>
        </w:rPr>
        <w:t>aradín</w:t>
      </w:r>
      <w:r w:rsidRPr="008A2943">
        <w:rPr>
          <w:noProof/>
        </w:rPr>
        <w:t xml:space="preserve">, Pavel. </w:t>
      </w:r>
      <w:r>
        <w:rPr>
          <w:noProof/>
        </w:rPr>
        <w:t xml:space="preserve">2006. </w:t>
      </w:r>
      <w:r w:rsidRPr="008A2943">
        <w:rPr>
          <w:i/>
          <w:noProof/>
        </w:rPr>
        <w:t>Volební kampaně v ČR a volby 2006: Amerikanizace kampaní</w:t>
      </w:r>
      <w:r w:rsidRPr="008A2943">
        <w:rPr>
          <w:noProof/>
        </w:rPr>
        <w:t>. Parlamentní volby, 228-250.</w:t>
      </w:r>
    </w:p>
    <w:p w:rsidR="00D46D88" w:rsidRDefault="00D46D88" w:rsidP="00D46D88">
      <w:pPr>
        <w:pStyle w:val="normlntext"/>
      </w:pPr>
      <w:r w:rsidRPr="00000341">
        <w:t>B</w:t>
      </w:r>
      <w:r>
        <w:t>radová, Eva,</w:t>
      </w:r>
      <w:r w:rsidRPr="00000341">
        <w:t xml:space="preserve"> L</w:t>
      </w:r>
      <w:r>
        <w:t>ebeda</w:t>
      </w:r>
      <w:r w:rsidRPr="00000341">
        <w:t xml:space="preserve">, Tomáš. </w:t>
      </w:r>
      <w:r>
        <w:t xml:space="preserve">2007. </w:t>
      </w:r>
      <w:r w:rsidRPr="00000341">
        <w:rPr>
          <w:i/>
        </w:rPr>
        <w:t>Nerozhodnutí voliči a volební kampaň</w:t>
      </w:r>
      <w:r w:rsidRPr="00000341">
        <w:t>. Lebeda, Z.; Linek, L.; Lyons, P, 111-132.</w:t>
      </w:r>
    </w:p>
    <w:p w:rsidR="00D46D88" w:rsidRPr="005578DE" w:rsidRDefault="00D46D88" w:rsidP="00D46D88">
      <w:pPr>
        <w:pStyle w:val="normlntext"/>
      </w:pPr>
      <w:r w:rsidRPr="00134195">
        <w:t>B</w:t>
      </w:r>
      <w:r>
        <w:t>radová</w:t>
      </w:r>
      <w:r w:rsidRPr="00134195">
        <w:t>, Eva</w:t>
      </w:r>
      <w:r>
        <w:t xml:space="preserve">, </w:t>
      </w:r>
      <w:r w:rsidRPr="00134195">
        <w:t>Š</w:t>
      </w:r>
      <w:r>
        <w:t>aradín</w:t>
      </w:r>
      <w:r w:rsidRPr="00134195">
        <w:t>, Pavel.</w:t>
      </w:r>
      <w:r>
        <w:t xml:space="preserve"> 2007.</w:t>
      </w:r>
      <w:r w:rsidRPr="00134195">
        <w:t xml:space="preserve"> </w:t>
      </w:r>
      <w:r w:rsidRPr="00134195">
        <w:rPr>
          <w:i/>
        </w:rPr>
        <w:t>Permanentní kampaň a proces vládnutí: politika v éře konzultantů</w:t>
      </w:r>
      <w:r w:rsidRPr="00134195">
        <w:t>. Politické kampan</w:t>
      </w:r>
      <w:r>
        <w:t>ě, volby a politický marketing.</w:t>
      </w:r>
    </w:p>
    <w:p w:rsidR="00D46D88" w:rsidRDefault="00D46D88" w:rsidP="00D46D88">
      <w:pPr>
        <w:pStyle w:val="normlntext"/>
      </w:pPr>
      <w:r w:rsidRPr="00A17DA7">
        <w:lastRenderedPageBreak/>
        <w:t>B</w:t>
      </w:r>
      <w:r>
        <w:t>rants, Kees,</w:t>
      </w:r>
      <w:r w:rsidRPr="00A17DA7">
        <w:t xml:space="preserve"> V</w:t>
      </w:r>
      <w:r>
        <w:t>oltmer</w:t>
      </w:r>
      <w:r w:rsidRPr="00A17DA7">
        <w:t>, Katrin.</w:t>
      </w:r>
      <w:r>
        <w:t xml:space="preserve"> 2011.</w:t>
      </w:r>
      <w:r w:rsidRPr="00A17DA7">
        <w:t xml:space="preserve"> </w:t>
      </w:r>
      <w:r w:rsidRPr="00A17DA7">
        <w:rPr>
          <w:i/>
        </w:rPr>
        <w:t>Introduction: Mediatization and de-centralization of political communication</w:t>
      </w:r>
      <w:r w:rsidRPr="00A17DA7">
        <w:t>. In: Political communication in postmodern democr</w:t>
      </w:r>
      <w:r>
        <w:t>acy. Palgrave Macmillan, London,</w:t>
      </w:r>
      <w:r w:rsidRPr="00A17DA7">
        <w:t xml:space="preserve"> p. 1-16.</w:t>
      </w:r>
    </w:p>
    <w:p w:rsidR="00D46D88" w:rsidRDefault="00D46D88" w:rsidP="00D46D88">
      <w:pPr>
        <w:pStyle w:val="normlntext"/>
      </w:pPr>
      <w:r>
        <w:t xml:space="preserve">Brett, </w:t>
      </w:r>
      <w:r w:rsidRPr="00C967CE">
        <w:t>Gordon</w:t>
      </w:r>
      <w:r>
        <w:t xml:space="preserve"> R.</w:t>
      </w:r>
      <w:r w:rsidRPr="00C967CE">
        <w:t>, Mitchell</w:t>
      </w:r>
      <w:r>
        <w:t>,</w:t>
      </w:r>
      <w:r w:rsidRPr="00C967CE">
        <w:t xml:space="preserve"> Lovett</w:t>
      </w:r>
      <w:r>
        <w:t xml:space="preserve"> J.</w:t>
      </w:r>
      <w:r w:rsidRPr="00C967CE">
        <w:t>, Ron Shachar, Kevin Arceneaux, Sridhar Moorthy, Michael Peress, Akshay Rao, Subrata Sen. 2012. „Marketing and Politics. Models, Behaviour and Policy Implications.“ In: Pp. 391–403: Marketing Letters, 23: 2</w:t>
      </w:r>
      <w:r>
        <w:t>.</w:t>
      </w:r>
    </w:p>
    <w:p w:rsidR="00D46D88" w:rsidRDefault="00D46D88" w:rsidP="00D46D88">
      <w:pPr>
        <w:pStyle w:val="normlntext"/>
      </w:pPr>
      <w:r w:rsidRPr="00C817B5">
        <w:t>B</w:t>
      </w:r>
      <w:r>
        <w:t>rettschneider</w:t>
      </w:r>
      <w:r w:rsidRPr="00C817B5">
        <w:t>, Frank</w:t>
      </w:r>
      <w:r>
        <w:t>,</w:t>
      </w:r>
      <w:r w:rsidRPr="00C817B5">
        <w:t xml:space="preserve"> G</w:t>
      </w:r>
      <w:r>
        <w:t>abriel</w:t>
      </w:r>
      <w:r w:rsidRPr="00C817B5">
        <w:t>, Oscar W. 2002. „</w:t>
      </w:r>
      <w:r w:rsidRPr="00C817B5">
        <w:rPr>
          <w:i/>
        </w:rPr>
        <w:t>The Nonpersonalization of Voting Behaviour in Germany</w:t>
      </w:r>
      <w:r w:rsidRPr="00C817B5">
        <w:t>.” IN: King, A. (ed). Leaders’ Personalities and the Outcomes of Democratic elections. Oxford, NY: Oxford University Press.</w:t>
      </w:r>
    </w:p>
    <w:p w:rsidR="00D46D88" w:rsidRDefault="00D46D88" w:rsidP="00D46D88">
      <w:pPr>
        <w:pStyle w:val="normlntext"/>
      </w:pPr>
      <w:r w:rsidRPr="00996748">
        <w:t>B</w:t>
      </w:r>
      <w:r>
        <w:t>rettschneider</w:t>
      </w:r>
      <w:r w:rsidRPr="00996748">
        <w:t>, Frank.</w:t>
      </w:r>
      <w:r>
        <w:t xml:space="preserve"> 2008.</w:t>
      </w:r>
      <w:r w:rsidRPr="00996748">
        <w:t xml:space="preserve"> </w:t>
      </w:r>
      <w:r w:rsidRPr="00996748">
        <w:rPr>
          <w:i/>
        </w:rPr>
        <w:t>Personalization of campaigning</w:t>
      </w:r>
      <w:r w:rsidRPr="00996748">
        <w:t>. </w:t>
      </w:r>
      <w:r w:rsidRPr="00996748">
        <w:rPr>
          <w:iCs/>
        </w:rPr>
        <w:t>The international encyclopedia of communication</w:t>
      </w:r>
      <w:r w:rsidRPr="00996748">
        <w:t>.</w:t>
      </w:r>
    </w:p>
    <w:p w:rsidR="00D46D88" w:rsidRDefault="00D46D88" w:rsidP="00D46D88">
      <w:pPr>
        <w:pStyle w:val="normlntext"/>
      </w:pPr>
      <w:r w:rsidRPr="007B6B41">
        <w:t>Cabada, Ladislav, Tomšič Matevž.</w:t>
      </w:r>
      <w:r>
        <w:t xml:space="preserve"> 2016.</w:t>
      </w:r>
      <w:r w:rsidRPr="007B6B41">
        <w:t xml:space="preserve"> "</w:t>
      </w:r>
      <w:r w:rsidRPr="007B6B41">
        <w:rPr>
          <w:i/>
        </w:rPr>
        <w:t>The rise of person-based politics in the new democracies: the Czech Republic and Slovenia</w:t>
      </w:r>
      <w:r w:rsidRPr="007B6B41">
        <w:t>." </w:t>
      </w:r>
      <w:r w:rsidRPr="007B6B41">
        <w:rPr>
          <w:iCs/>
        </w:rPr>
        <w:t>Politics in Central Europe</w:t>
      </w:r>
      <w:r w:rsidRPr="007B6B41">
        <w:t> 12.2: 29-50.</w:t>
      </w:r>
    </w:p>
    <w:p w:rsidR="00D46D88" w:rsidRDefault="00D46D88" w:rsidP="00D46D88">
      <w:pPr>
        <w:pStyle w:val="normlntext"/>
      </w:pPr>
      <w:r w:rsidRPr="00943BD8">
        <w:t>C</w:t>
      </w:r>
      <w:r>
        <w:t>ampbell</w:t>
      </w:r>
      <w:r w:rsidRPr="00943BD8">
        <w:t>, Angus, et al.</w:t>
      </w:r>
      <w:r>
        <w:t xml:space="preserve"> 1980.</w:t>
      </w:r>
      <w:r w:rsidRPr="00943BD8">
        <w:t> </w:t>
      </w:r>
      <w:r w:rsidRPr="00943BD8">
        <w:rPr>
          <w:i/>
          <w:iCs/>
        </w:rPr>
        <w:t>The american voter</w:t>
      </w:r>
      <w:r w:rsidRPr="00943BD8">
        <w:t>. Un</w:t>
      </w:r>
      <w:r>
        <w:t>iversity of Chicago Press.</w:t>
      </w:r>
    </w:p>
    <w:p w:rsidR="00CC302F" w:rsidRPr="00CC302F" w:rsidRDefault="00CC302F" w:rsidP="00D46D88">
      <w:pPr>
        <w:pStyle w:val="normlntext"/>
      </w:pPr>
      <w:r>
        <w:t>Campus, D. 2010</w:t>
      </w:r>
      <w:r w:rsidRPr="00CC302F">
        <w:t>. </w:t>
      </w:r>
      <w:r w:rsidRPr="00CC302F">
        <w:rPr>
          <w:i/>
          <w:iCs/>
        </w:rPr>
        <w:t xml:space="preserve">Mediatization and Personalization of Politics in Italy and France: The Cases of Berlusconi and Sarkozy. The International Journal of Press/Politics, </w:t>
      </w:r>
      <w:r w:rsidRPr="00CC302F">
        <w:rPr>
          <w:iCs/>
        </w:rPr>
        <w:t>15(2), 219–235.</w:t>
      </w:r>
    </w:p>
    <w:p w:rsidR="00D46D88" w:rsidRDefault="00D46D88" w:rsidP="00D46D88">
      <w:pPr>
        <w:pStyle w:val="normlntext"/>
      </w:pPr>
      <w:r w:rsidRPr="00A914C0">
        <w:t>C</w:t>
      </w:r>
      <w:r>
        <w:t>aprara, Gian Vittorio,</w:t>
      </w:r>
      <w:r w:rsidRPr="00A914C0">
        <w:t xml:space="preserve"> Z</w:t>
      </w:r>
      <w:r>
        <w:t>imbardo</w:t>
      </w:r>
      <w:r w:rsidRPr="00A914C0">
        <w:t xml:space="preserve">, Philip G. </w:t>
      </w:r>
      <w:r>
        <w:t xml:space="preserve">2004. </w:t>
      </w:r>
      <w:r w:rsidRPr="00A914C0">
        <w:rPr>
          <w:i/>
        </w:rPr>
        <w:t>Personalizing politics: a congruency model of political preference. </w:t>
      </w:r>
      <w:r w:rsidRPr="00A914C0">
        <w:rPr>
          <w:iCs/>
        </w:rPr>
        <w:t>American Psychologist</w:t>
      </w:r>
      <w:r w:rsidRPr="00A914C0">
        <w:t>, 59.7: 581.</w:t>
      </w:r>
    </w:p>
    <w:p w:rsidR="00D46D88" w:rsidRDefault="00D46D88" w:rsidP="00D46D88">
      <w:pPr>
        <w:pStyle w:val="normlntext"/>
      </w:pPr>
      <w:r>
        <w:t>Čapková, Adéla. 2017</w:t>
      </w:r>
      <w:r w:rsidRPr="00EA2F29">
        <w:t xml:space="preserve">. </w:t>
      </w:r>
      <w:r w:rsidRPr="00A914C0">
        <w:rPr>
          <w:i/>
        </w:rPr>
        <w:t>Postoj politických stran k menšinové otázce ve volebních kampaních 1918-1938</w:t>
      </w:r>
      <w:r w:rsidRPr="00EA2F29">
        <w:t>.</w:t>
      </w:r>
    </w:p>
    <w:p w:rsidR="00D46D88" w:rsidRDefault="00D46D88" w:rsidP="00D46D88">
      <w:pPr>
        <w:pStyle w:val="normlntext"/>
      </w:pPr>
      <w:r w:rsidRPr="00A01A5B">
        <w:t>D</w:t>
      </w:r>
      <w:r>
        <w:t>alton</w:t>
      </w:r>
      <w:r w:rsidRPr="00A01A5B">
        <w:t xml:space="preserve">, Russell J. 2004. </w:t>
      </w:r>
      <w:r w:rsidRPr="00A01A5B">
        <w:rPr>
          <w:i/>
        </w:rPr>
        <w:t>Democratic Challenges, Democratic Choices: The Erosion of Political Support in Advanced Industrial Democracies</w:t>
      </w:r>
      <w:r w:rsidRPr="00A01A5B">
        <w:t>. Oxford: Oxford University Press.</w:t>
      </w:r>
    </w:p>
    <w:p w:rsidR="00023358" w:rsidRDefault="00023358" w:rsidP="00D46D88">
      <w:pPr>
        <w:pStyle w:val="normlntext"/>
      </w:pPr>
      <w:r w:rsidRPr="00023358">
        <w:t>Dalton, Russell J.</w:t>
      </w:r>
      <w:r w:rsidR="0085318E">
        <w:t xml:space="preserve"> 2008</w:t>
      </w:r>
      <w:r w:rsidRPr="00023358">
        <w:t xml:space="preserve"> "</w:t>
      </w:r>
      <w:r w:rsidRPr="00023358">
        <w:rPr>
          <w:i/>
        </w:rPr>
        <w:t>Citizenship norms and the expansion of political participation</w:t>
      </w:r>
      <w:r w:rsidRPr="00023358">
        <w:t>." </w:t>
      </w:r>
      <w:r w:rsidRPr="00023358">
        <w:rPr>
          <w:iCs/>
        </w:rPr>
        <w:t>Political studies</w:t>
      </w:r>
      <w:r w:rsidR="0085318E">
        <w:t> 56.1</w:t>
      </w:r>
      <w:r w:rsidRPr="00023358">
        <w:t>: 76-98.</w:t>
      </w:r>
    </w:p>
    <w:p w:rsidR="00461CAF" w:rsidRDefault="00461CAF" w:rsidP="00D46D88">
      <w:pPr>
        <w:pStyle w:val="normlntext"/>
      </w:pPr>
      <w:r w:rsidRPr="00461CAF">
        <w:t>De Winter, L</w:t>
      </w:r>
      <w:r>
        <w:t xml:space="preserve">., Baudewyns, P., &amp; Cogels, M. </w:t>
      </w:r>
      <w:r w:rsidRPr="00461CAF">
        <w:t>2018. </w:t>
      </w:r>
      <w:r w:rsidRPr="00461CAF">
        <w:rPr>
          <w:i/>
          <w:iCs/>
        </w:rPr>
        <w:t xml:space="preserve">The Puzzle of Personalisation of Politics: Evidence from Candidate Campaigns in Belgium 2007–2014. </w:t>
      </w:r>
      <w:r w:rsidRPr="00461CAF">
        <w:rPr>
          <w:iCs/>
        </w:rPr>
        <w:t>Candidates, Parties and Voters in the Belgian Partitocracy, 131–160</w:t>
      </w:r>
      <w:r w:rsidRPr="00461CAF">
        <w:rPr>
          <w:i/>
          <w:iCs/>
        </w:rPr>
        <w:t>.</w:t>
      </w:r>
    </w:p>
    <w:p w:rsidR="00D46D88" w:rsidRDefault="00D46D88" w:rsidP="00D46D88">
      <w:pPr>
        <w:pStyle w:val="normlntext"/>
      </w:pPr>
      <w:r>
        <w:t xml:space="preserve">Downs, Anthony. 1957. </w:t>
      </w:r>
      <w:r w:rsidRPr="00A378EE">
        <w:rPr>
          <w:i/>
        </w:rPr>
        <w:t>An Economic Theory of Democracy</w:t>
      </w:r>
      <w:r>
        <w:t>. New York: Harper and Row.</w:t>
      </w:r>
    </w:p>
    <w:p w:rsidR="00D46D88" w:rsidRDefault="00D46D88" w:rsidP="00D46D88">
      <w:pPr>
        <w:pStyle w:val="normlntext"/>
      </w:pPr>
      <w:r w:rsidRPr="00C35BAE">
        <w:lastRenderedPageBreak/>
        <w:t>D</w:t>
      </w:r>
      <w:r>
        <w:t>vořáková</w:t>
      </w:r>
      <w:r w:rsidRPr="00C35BAE">
        <w:t>, Ilona.</w:t>
      </w:r>
      <w:r>
        <w:t xml:space="preserve"> 2010</w:t>
      </w:r>
      <w:r w:rsidRPr="00C35BAE">
        <w:rPr>
          <w:i/>
        </w:rPr>
        <w:t>. Obsahová analýza/formální obsahová analýza/kvantitativní obsahová analýza</w:t>
      </w:r>
      <w:r>
        <w:t xml:space="preserve">. AntropoWebzin, </w:t>
      </w:r>
      <w:r w:rsidRPr="00C35BAE">
        <w:t>6.2: 95-99.</w:t>
      </w:r>
    </w:p>
    <w:p w:rsidR="00D46D88" w:rsidRDefault="00D46D88" w:rsidP="00D46D88">
      <w:pPr>
        <w:pStyle w:val="normlntext"/>
      </w:pPr>
      <w:r>
        <w:t>Esser, Frank</w:t>
      </w:r>
      <w:r w:rsidRPr="00A02F9D">
        <w:t xml:space="preserve">. </w:t>
      </w:r>
      <w:r>
        <w:t xml:space="preserve">2013. </w:t>
      </w:r>
      <w:r w:rsidRPr="00A02F9D">
        <w:t>"</w:t>
      </w:r>
      <w:r w:rsidRPr="00A17DA7">
        <w:rPr>
          <w:i/>
        </w:rPr>
        <w:t>Mediatization as a challenge: Media logic versus political logic</w:t>
      </w:r>
      <w:r w:rsidRPr="00A02F9D">
        <w:t>." </w:t>
      </w:r>
      <w:r w:rsidRPr="00A17DA7">
        <w:rPr>
          <w:iCs/>
        </w:rPr>
        <w:t>Democracy in the Age of Globalization and Mediatization</w:t>
      </w:r>
      <w:r w:rsidRPr="00A02F9D">
        <w:t>. Palgrave Macmillan, London</w:t>
      </w:r>
      <w:r>
        <w:t xml:space="preserve">. </w:t>
      </w:r>
      <w:r w:rsidRPr="00A02F9D">
        <w:t>155-176.</w:t>
      </w:r>
    </w:p>
    <w:p w:rsidR="00D46D88" w:rsidRDefault="00D46D88" w:rsidP="00D46D88">
      <w:pPr>
        <w:pStyle w:val="normlntext"/>
      </w:pPr>
      <w:r w:rsidRPr="008A10D5">
        <w:t>F</w:t>
      </w:r>
      <w:r>
        <w:t>ridrich</w:t>
      </w:r>
      <w:r w:rsidRPr="008A10D5">
        <w:t>, Matouš.</w:t>
      </w:r>
      <w:r>
        <w:t xml:space="preserve"> 2009.</w:t>
      </w:r>
      <w:r w:rsidRPr="008A10D5">
        <w:t xml:space="preserve"> </w:t>
      </w:r>
      <w:r w:rsidRPr="008A10D5">
        <w:rPr>
          <w:i/>
        </w:rPr>
        <w:t>Zásady online žurnalistiky v českém mediálním prostoru</w:t>
      </w:r>
      <w:r w:rsidRPr="008A10D5">
        <w:t>. </w:t>
      </w:r>
      <w:r w:rsidRPr="008A10D5">
        <w:rPr>
          <w:iCs/>
        </w:rPr>
        <w:t>Bakalářská práce. Univerzita Palackého, Olomouc</w:t>
      </w:r>
      <w:r w:rsidRPr="008A10D5">
        <w:t xml:space="preserve">. </w:t>
      </w:r>
    </w:p>
    <w:p w:rsidR="00D46D88" w:rsidRDefault="00D46D88" w:rsidP="00D46D88">
      <w:pPr>
        <w:pStyle w:val="normlntext"/>
      </w:pPr>
      <w:r w:rsidRPr="004714CF">
        <w:t>Frolcová, Jana.</w:t>
      </w:r>
      <w:r>
        <w:t xml:space="preserve"> 2012.</w:t>
      </w:r>
      <w:r w:rsidRPr="004714CF">
        <w:t> </w:t>
      </w:r>
      <w:r w:rsidRPr="004714CF">
        <w:rPr>
          <w:i/>
          <w:iCs/>
        </w:rPr>
        <w:t>Proměny role a mediálního obrazu Jiřího Dienstbiera ml</w:t>
      </w:r>
      <w:r w:rsidRPr="004714CF">
        <w:t>. Diss. Masarykova univerzita,</w:t>
      </w:r>
      <w:r>
        <w:t xml:space="preserve"> Fakulta sociálních studií</w:t>
      </w:r>
      <w:r w:rsidRPr="004714CF">
        <w:t>.</w:t>
      </w:r>
    </w:p>
    <w:p w:rsidR="00D46D88" w:rsidRDefault="00D46D88" w:rsidP="00D46D88">
      <w:pPr>
        <w:pStyle w:val="normlntext"/>
      </w:pPr>
      <w:r>
        <w:t xml:space="preserve">Garzia, Diego. 2011. „The </w:t>
      </w:r>
      <w:r w:rsidRPr="009E5554">
        <w:rPr>
          <w:i/>
        </w:rPr>
        <w:t>Personalization of Politics in Western Democracies: Causes and Consequences on Leader-follower Relationships</w:t>
      </w:r>
      <w:r>
        <w:t>.“ The Leadership Quarterly, Vol. 22, Is. 4.</w:t>
      </w:r>
    </w:p>
    <w:p w:rsidR="0085318E" w:rsidRDefault="0085318E" w:rsidP="00D46D88">
      <w:pPr>
        <w:pStyle w:val="normlntext"/>
      </w:pPr>
      <w:r w:rsidRPr="0085318E">
        <w:t>Garzia, Diego.</w:t>
      </w:r>
      <w:r>
        <w:t xml:space="preserve"> 2017.</w:t>
      </w:r>
      <w:r w:rsidRPr="0085318E">
        <w:t xml:space="preserve"> "</w:t>
      </w:r>
      <w:r w:rsidRPr="0085318E">
        <w:rPr>
          <w:i/>
        </w:rPr>
        <w:t>Personalization of politics between television and the internet: leader effects in the 2013 Italian Parliamentary election." </w:t>
      </w:r>
      <w:r w:rsidRPr="0085318E">
        <w:rPr>
          <w:iCs/>
        </w:rPr>
        <w:t>Journal of Information Technology &amp; Politics</w:t>
      </w:r>
      <w:r w:rsidRPr="0085318E">
        <w:t> </w:t>
      </w:r>
      <w:r>
        <w:t>14.4</w:t>
      </w:r>
      <w:r w:rsidRPr="0085318E">
        <w:t>: 403-416.</w:t>
      </w:r>
    </w:p>
    <w:p w:rsidR="00B56FC0" w:rsidRDefault="00B56FC0" w:rsidP="00D46D88">
      <w:pPr>
        <w:pStyle w:val="normlntext"/>
      </w:pPr>
      <w:r w:rsidRPr="00B56FC0">
        <w:t>Garzia, D</w:t>
      </w:r>
      <w:r>
        <w:t>iego</w:t>
      </w:r>
      <w:r w:rsidRPr="00B56FC0">
        <w:t>, Ferreira da Silva, F</w:t>
      </w:r>
      <w:r>
        <w:t>rederico</w:t>
      </w:r>
      <w:r w:rsidRPr="00B56FC0">
        <w:t xml:space="preserve">, &amp; </w:t>
      </w:r>
      <w:r>
        <w:t>De Angelis, Andrea. 2018</w:t>
      </w:r>
      <w:r w:rsidRPr="00B56FC0">
        <w:t xml:space="preserve">. </w:t>
      </w:r>
      <w:r w:rsidRPr="00B56FC0">
        <w:rPr>
          <w:i/>
        </w:rPr>
        <w:t>Partisan Dealignment and the Personalization of Politics in West European Parliamentary Democracies, 1961-2016</w:t>
      </w:r>
      <w:r w:rsidRPr="00B56FC0">
        <w:t>. </w:t>
      </w:r>
      <w:r w:rsidRPr="00B56FC0">
        <w:rPr>
          <w:i/>
          <w:iCs/>
        </w:rPr>
        <w:t xml:space="preserve">UC </w:t>
      </w:r>
      <w:r w:rsidRPr="00B56FC0">
        <w:rPr>
          <w:iCs/>
        </w:rPr>
        <w:t>Irvine: Center for the Study of Democracy</w:t>
      </w:r>
      <w:r w:rsidRPr="00B56FC0">
        <w:t>. </w:t>
      </w:r>
    </w:p>
    <w:p w:rsidR="00D46D88" w:rsidRDefault="00D46D88" w:rsidP="00D46D88">
      <w:pPr>
        <w:pStyle w:val="normlntext"/>
      </w:pPr>
      <w:r w:rsidRPr="00010AA5">
        <w:t>G</w:t>
      </w:r>
      <w:r>
        <w:t>iddens</w:t>
      </w:r>
      <w:r w:rsidRPr="00010AA5">
        <w:t>, Anthony.</w:t>
      </w:r>
      <w:r>
        <w:t xml:space="preserve"> 1998.</w:t>
      </w:r>
      <w:r w:rsidRPr="00010AA5">
        <w:t xml:space="preserve"> </w:t>
      </w:r>
      <w:r w:rsidRPr="00010AA5">
        <w:rPr>
          <w:i/>
        </w:rPr>
        <w:t>Risk society: the context of British politics</w:t>
      </w:r>
      <w:r w:rsidRPr="00010AA5">
        <w:t>. </w:t>
      </w:r>
      <w:r w:rsidRPr="00010AA5">
        <w:rPr>
          <w:iCs/>
        </w:rPr>
        <w:t>The politics of risk society</w:t>
      </w:r>
      <w:r w:rsidRPr="00010AA5">
        <w:t>, 1998, 23-34.</w:t>
      </w:r>
    </w:p>
    <w:p w:rsidR="00D46D88" w:rsidRDefault="00D46D88" w:rsidP="00D46D88">
      <w:pPr>
        <w:pStyle w:val="normlntext"/>
      </w:pPr>
      <w:r w:rsidRPr="001814A5">
        <w:t>H</w:t>
      </w:r>
      <w:r>
        <w:t>aigh, Michel M.,</w:t>
      </w:r>
      <w:r w:rsidRPr="001814A5">
        <w:t xml:space="preserve"> H</w:t>
      </w:r>
      <w:r>
        <w:t>eresco</w:t>
      </w:r>
      <w:r w:rsidRPr="001814A5">
        <w:t xml:space="preserve">, Aaron. </w:t>
      </w:r>
      <w:r>
        <w:t xml:space="preserve">2010. </w:t>
      </w:r>
      <w:r w:rsidRPr="001814A5">
        <w:rPr>
          <w:i/>
        </w:rPr>
        <w:t>Late-night Iraq: Monologue joke content and tone from 2003 to 2007.</w:t>
      </w:r>
      <w:r w:rsidRPr="001814A5">
        <w:t> </w:t>
      </w:r>
      <w:r w:rsidRPr="001814A5">
        <w:rPr>
          <w:iCs/>
        </w:rPr>
        <w:t>Mass Communication and Society</w:t>
      </w:r>
      <w:r w:rsidRPr="001814A5">
        <w:t>, 13.2: 157-173.</w:t>
      </w:r>
    </w:p>
    <w:p w:rsidR="00D46D88" w:rsidRDefault="00D46D88" w:rsidP="00D46D88">
      <w:pPr>
        <w:pStyle w:val="normlntext"/>
      </w:pPr>
      <w:r>
        <w:t>Hájek, Roman. 2012. „</w:t>
      </w:r>
      <w:r w:rsidRPr="005A3D90">
        <w:rPr>
          <w:i/>
        </w:rPr>
        <w:t>Personalizace, estetizace a depolitizace politiky v českých médiích: mediální pokrytí sjezdů ČSSD a kongresů ODS mezi lety 1994–2011 v denících právo a Mladá fronta DNES</w:t>
      </w:r>
      <w:r>
        <w:t xml:space="preserve">.“ Mediální studia 1/2012, pp. 76-93. </w:t>
      </w:r>
    </w:p>
    <w:p w:rsidR="00D46D88" w:rsidRDefault="00D46D88" w:rsidP="00D46D88">
      <w:pPr>
        <w:pStyle w:val="normlntext"/>
      </w:pPr>
      <w:r w:rsidRPr="00A17DA7">
        <w:t>H</w:t>
      </w:r>
      <w:r>
        <w:t>olmberg, Sören,</w:t>
      </w:r>
      <w:r w:rsidRPr="00A17DA7">
        <w:t xml:space="preserve"> O</w:t>
      </w:r>
      <w:r>
        <w:t>scarsson</w:t>
      </w:r>
      <w:r w:rsidRPr="00A17DA7">
        <w:t>, Henrik.</w:t>
      </w:r>
      <w:r>
        <w:t xml:space="preserve"> 2011</w:t>
      </w:r>
      <w:r w:rsidRPr="00A17DA7">
        <w:rPr>
          <w:i/>
        </w:rPr>
        <w:t>. Party leader effects on the vote</w:t>
      </w:r>
      <w:r w:rsidRPr="00A17DA7">
        <w:t>. </w:t>
      </w:r>
      <w:r w:rsidRPr="00A17DA7">
        <w:rPr>
          <w:iCs/>
        </w:rPr>
        <w:t>Political leaders and democratic elections</w:t>
      </w:r>
      <w:r>
        <w:t>,</w:t>
      </w:r>
      <w:r w:rsidRPr="00A17DA7">
        <w:t xml:space="preserve"> 35-51.</w:t>
      </w:r>
      <w:r>
        <w:t xml:space="preserve"> </w:t>
      </w:r>
      <w:r w:rsidRPr="00A17DA7">
        <w:t>IN: Aarts, K., Blais, A. a Schmitt, H. (eds.) Political Leaders and Democratic Elections. Oxford: Oxford University Press.</w:t>
      </w:r>
    </w:p>
    <w:p w:rsidR="00D46D88" w:rsidRDefault="00D46D88" w:rsidP="00D46D88">
      <w:pPr>
        <w:pStyle w:val="normlntext"/>
      </w:pPr>
      <w:r w:rsidRPr="00996748">
        <w:lastRenderedPageBreak/>
        <w:t>H</w:t>
      </w:r>
      <w:r>
        <w:t>oltz-Bacha</w:t>
      </w:r>
      <w:r w:rsidRPr="00996748">
        <w:t>, Christina</w:t>
      </w:r>
      <w:r>
        <w:t>y</w:t>
      </w:r>
      <w:r w:rsidRPr="00996748">
        <w:t xml:space="preserve"> E</w:t>
      </w:r>
      <w:r>
        <w:t>sser, Frank,</w:t>
      </w:r>
      <w:r w:rsidRPr="00996748">
        <w:t xml:space="preserve"> P</w:t>
      </w:r>
      <w:r>
        <w:t>fetsch</w:t>
      </w:r>
      <w:r w:rsidRPr="00996748">
        <w:t>, Barbara.</w:t>
      </w:r>
      <w:r>
        <w:t xml:space="preserve"> 2003</w:t>
      </w:r>
      <w:r w:rsidRPr="00996748">
        <w:t xml:space="preserve"> Political campaign communication. </w:t>
      </w:r>
      <w:r w:rsidRPr="00996748">
        <w:rPr>
          <w:i/>
          <w:iCs/>
        </w:rPr>
        <w:t>Comparing political communication: Theories, cases, and challenges</w:t>
      </w:r>
      <w:r w:rsidRPr="00996748">
        <w:t>, 213-230.</w:t>
      </w:r>
    </w:p>
    <w:p w:rsidR="00D46D88" w:rsidRDefault="00D46D88" w:rsidP="00D46D88">
      <w:pPr>
        <w:pStyle w:val="normlntext"/>
      </w:pPr>
      <w:r>
        <w:t xml:space="preserve">Holtz-Bacha, Christina, Langer, Ana I., Merkle, Susanne. 2014. </w:t>
      </w:r>
      <w:r w:rsidRPr="005A3D90">
        <w:rPr>
          <w:i/>
        </w:rPr>
        <w:t>„The personalization of politics in comparative perspective: Campaign coverage in Germany and the United Kingdom</w:t>
      </w:r>
      <w:r>
        <w:t>.“ European Journal of Communication, Vol. 29, No. 2, pp. 153–170.</w:t>
      </w:r>
    </w:p>
    <w:p w:rsidR="00D46D88" w:rsidRDefault="00D46D88" w:rsidP="00D46D88">
      <w:pPr>
        <w:pStyle w:val="normlntext"/>
      </w:pPr>
      <w:r w:rsidRPr="003038A2">
        <w:t>Hopmann, D</w:t>
      </w:r>
      <w:r>
        <w:t>avid</w:t>
      </w:r>
      <w:r w:rsidRPr="003038A2">
        <w:t xml:space="preserve"> N</w:t>
      </w:r>
      <w:r>
        <w:t>icolas</w:t>
      </w:r>
      <w:r w:rsidRPr="003038A2">
        <w:t>, Vl</w:t>
      </w:r>
      <w:r>
        <w:t xml:space="preserve">iegenthart, R., De Vreese, C., Albæk, E. </w:t>
      </w:r>
      <w:r w:rsidRPr="003038A2">
        <w:t>2010</w:t>
      </w:r>
      <w:r w:rsidRPr="003038A2">
        <w:rPr>
          <w:i/>
        </w:rPr>
        <w:t>. Effects of election news coverage: How visibility and tone influence party choice</w:t>
      </w:r>
      <w:r w:rsidRPr="003038A2">
        <w:t>. </w:t>
      </w:r>
      <w:r w:rsidRPr="003038A2">
        <w:rPr>
          <w:iCs/>
        </w:rPr>
        <w:t>Political communication</w:t>
      </w:r>
      <w:r w:rsidRPr="003038A2">
        <w:t>, </w:t>
      </w:r>
      <w:r w:rsidRPr="003038A2">
        <w:rPr>
          <w:iCs/>
        </w:rPr>
        <w:t>27</w:t>
      </w:r>
      <w:r w:rsidRPr="003038A2">
        <w:t>(4), 389-405.</w:t>
      </w:r>
    </w:p>
    <w:p w:rsidR="00D46D88" w:rsidRDefault="00D46D88" w:rsidP="00D46D88">
      <w:pPr>
        <w:pStyle w:val="normlntext"/>
      </w:pPr>
      <w:r w:rsidRPr="00691F94">
        <w:t>C</w:t>
      </w:r>
      <w:r>
        <w:t>hong</w:t>
      </w:r>
      <w:r w:rsidRPr="00691F94">
        <w:t>, Dennis; D</w:t>
      </w:r>
      <w:r>
        <w:t>ruckman</w:t>
      </w:r>
      <w:r w:rsidRPr="00691F94">
        <w:t xml:space="preserve">, James N. </w:t>
      </w:r>
      <w:r>
        <w:t xml:space="preserve">2010. </w:t>
      </w:r>
      <w:r w:rsidRPr="00691F94">
        <w:rPr>
          <w:i/>
        </w:rPr>
        <w:t>Dynamic public opinion: Communication effects over time</w:t>
      </w:r>
      <w:r w:rsidRPr="00691F94">
        <w:t>. </w:t>
      </w:r>
      <w:r w:rsidRPr="00691F94">
        <w:rPr>
          <w:iCs/>
        </w:rPr>
        <w:t>American Political Science Review</w:t>
      </w:r>
      <w:r w:rsidRPr="00691F94">
        <w:t>, 104.4: 663-680.</w:t>
      </w:r>
    </w:p>
    <w:p w:rsidR="00D46D88" w:rsidRDefault="00D46D88" w:rsidP="00D46D88">
      <w:pPr>
        <w:pStyle w:val="normlntext"/>
      </w:pPr>
      <w:r>
        <w:t xml:space="preserve">Chytílek, Roman, Otto Eibl a Anna Matušková. 2012. </w:t>
      </w:r>
      <w:r w:rsidRPr="004F68D1">
        <w:rPr>
          <w:i/>
        </w:rPr>
        <w:t>Teorie a metody politického marketingu</w:t>
      </w:r>
      <w:r>
        <w:t>. 1. vyd. Brno: Centrum pro studium demokracie a kultury.</w:t>
      </w:r>
    </w:p>
    <w:p w:rsidR="00D46D88" w:rsidRDefault="00D46D88" w:rsidP="00D46D88">
      <w:pPr>
        <w:pStyle w:val="normlntext"/>
      </w:pPr>
      <w:r>
        <w:t xml:space="preserve">Jablonski, Andrzej. 2006. </w:t>
      </w:r>
      <w:r w:rsidRPr="000A50FE">
        <w:rPr>
          <w:i/>
        </w:rPr>
        <w:t>Politický marketing: úvod do teorie a praxe</w:t>
      </w:r>
      <w:r>
        <w:t>. Vyd. 1. Brno: Barrister &amp; Principal, 203.</w:t>
      </w:r>
    </w:p>
    <w:p w:rsidR="00D46D88" w:rsidRDefault="00D46D88" w:rsidP="00D46D88">
      <w:pPr>
        <w:pStyle w:val="normlntext"/>
      </w:pPr>
      <w:r>
        <w:t xml:space="preserve">Janoš, Vít. 2014. </w:t>
      </w:r>
      <w:r w:rsidRPr="003974F0">
        <w:rPr>
          <w:i/>
        </w:rPr>
        <w:t>Prezidencializace premiérství? Případová studie ČR</w:t>
      </w:r>
      <w:r>
        <w:t>. Masarykova univerzita Brno Brno. [rukopis].</w:t>
      </w:r>
    </w:p>
    <w:p w:rsidR="00D46D88" w:rsidRDefault="00D46D88" w:rsidP="00D46D88">
      <w:pPr>
        <w:pStyle w:val="normlntext"/>
      </w:pPr>
      <w:r w:rsidRPr="0000740D">
        <w:t>J</w:t>
      </w:r>
      <w:r>
        <w:t>irák, Jan a Köpplová</w:t>
      </w:r>
      <w:r w:rsidRPr="0000740D">
        <w:t xml:space="preserve">, Barbara. 2009. </w:t>
      </w:r>
      <w:r w:rsidRPr="0000740D">
        <w:rPr>
          <w:i/>
        </w:rPr>
        <w:t>Masová média</w:t>
      </w:r>
      <w:r w:rsidRPr="0000740D">
        <w:t>. Praha: Portál.</w:t>
      </w:r>
    </w:p>
    <w:p w:rsidR="00D46D88" w:rsidRDefault="00D46D88" w:rsidP="00D46D88">
      <w:pPr>
        <w:pStyle w:val="normlntext"/>
      </w:pPr>
      <w:r w:rsidRPr="0000740D">
        <w:t>Jirák, Jan,</w:t>
      </w:r>
      <w:r>
        <w:t xml:space="preserve"> </w:t>
      </w:r>
      <w:r w:rsidRPr="0000740D">
        <w:t>Říchová</w:t>
      </w:r>
      <w:r>
        <w:t>,</w:t>
      </w:r>
      <w:r w:rsidRPr="0000740D">
        <w:t xml:space="preserve"> Blanka. </w:t>
      </w:r>
      <w:r>
        <w:t xml:space="preserve">2000. </w:t>
      </w:r>
      <w:r w:rsidRPr="0000740D">
        <w:rPr>
          <w:i/>
        </w:rPr>
        <w:t>Politická komunikace a média</w:t>
      </w:r>
      <w:r w:rsidRPr="0000740D">
        <w:t>. Univerzita Karlova v Praze, Nakladatelství Karolinum</w:t>
      </w:r>
      <w:r>
        <w:t>.</w:t>
      </w:r>
    </w:p>
    <w:p w:rsidR="00A4232A" w:rsidRDefault="00A4232A" w:rsidP="00D46D88">
      <w:pPr>
        <w:pStyle w:val="normlntext"/>
      </w:pPr>
      <w:r>
        <w:t>Johansson, Bengt. 2008.</w:t>
      </w:r>
      <w:r w:rsidRPr="00A4232A">
        <w:t xml:space="preserve"> ‘Popularized election coverage? News coverage of Swedish parliamentary election campaigns 1979–2006’. Inj. Strömbäck, M. 0rsten and T. Aalberg (eds) </w:t>
      </w:r>
      <w:r w:rsidRPr="00A4232A">
        <w:rPr>
          <w:i/>
          <w:iCs/>
        </w:rPr>
        <w:t>Communicating Politics. Political Communication in the Nordic Countries</w:t>
      </w:r>
      <w:r>
        <w:t>.</w:t>
      </w:r>
    </w:p>
    <w:p w:rsidR="00D46D88" w:rsidRDefault="00D46D88" w:rsidP="00D46D88">
      <w:pPr>
        <w:pStyle w:val="normlntext"/>
      </w:pPr>
      <w:r>
        <w:t xml:space="preserve">Kaase, Max. 1994. </w:t>
      </w:r>
      <w:r w:rsidRPr="000B50E2">
        <w:rPr>
          <w:i/>
        </w:rPr>
        <w:t>„Is There a Personalization in Politics? Candidates and voting behaviour in Germany</w:t>
      </w:r>
      <w:r>
        <w:t>.“ International Political Science Review, Vol. 15, No. 3, pp. 211-30.</w:t>
      </w:r>
    </w:p>
    <w:p w:rsidR="00D46D88" w:rsidRDefault="00D46D88" w:rsidP="00D46D88">
      <w:pPr>
        <w:pStyle w:val="normlntext"/>
      </w:pPr>
      <w:r w:rsidRPr="009C17F9">
        <w:t>Karvonen, L</w:t>
      </w:r>
      <w:r>
        <w:t>auri</w:t>
      </w:r>
      <w:r w:rsidRPr="009C17F9">
        <w:t>.</w:t>
      </w:r>
      <w:r>
        <w:t xml:space="preserve"> 2010. </w:t>
      </w:r>
      <w:r w:rsidRPr="009C17F9">
        <w:t> </w:t>
      </w:r>
      <w:r w:rsidRPr="009C17F9">
        <w:rPr>
          <w:i/>
          <w:iCs/>
        </w:rPr>
        <w:t>The personalisation of politics: a study of parliamentary democracies</w:t>
      </w:r>
      <w:r>
        <w:t>. Ecpr Press</w:t>
      </w:r>
      <w:r w:rsidRPr="009C17F9">
        <w:t>.</w:t>
      </w:r>
    </w:p>
    <w:p w:rsidR="00D46D88" w:rsidRDefault="00D46D88" w:rsidP="00D46D88">
      <w:pPr>
        <w:pStyle w:val="normlntext"/>
      </w:pPr>
      <w:r w:rsidRPr="00F11438">
        <w:t>Kriesi, Hanspeter. 2011. „</w:t>
      </w:r>
      <w:r w:rsidRPr="00201295">
        <w:rPr>
          <w:i/>
        </w:rPr>
        <w:t>Personalization of national election campaigns</w:t>
      </w:r>
      <w:r w:rsidRPr="00F11438">
        <w:t>.“ Party</w:t>
      </w:r>
      <w:r>
        <w:t xml:space="preserve"> </w:t>
      </w:r>
      <w:r w:rsidRPr="00F11438">
        <w:t>politics 18 (6)825-844.</w:t>
      </w:r>
    </w:p>
    <w:p w:rsidR="00D46D88" w:rsidRDefault="00D46D88" w:rsidP="00D46D88">
      <w:pPr>
        <w:pStyle w:val="normlntext"/>
      </w:pPr>
      <w:r w:rsidRPr="000F3128">
        <w:lastRenderedPageBreak/>
        <w:t>K</w:t>
      </w:r>
      <w:r>
        <w:t>řeček</w:t>
      </w:r>
      <w:r w:rsidRPr="000F3128">
        <w:t xml:space="preserve">, Jan. </w:t>
      </w:r>
      <w:r>
        <w:t>2013</w:t>
      </w:r>
      <w:r w:rsidRPr="000F3128">
        <w:rPr>
          <w:i/>
        </w:rPr>
        <w:t>. Politická komunikace. </w:t>
      </w:r>
      <w:r w:rsidRPr="000F3128">
        <w:rPr>
          <w:i/>
          <w:iCs/>
        </w:rPr>
        <w:t>Od res publica po public relations</w:t>
      </w:r>
      <w:r w:rsidRPr="000F3128">
        <w:rPr>
          <w:iCs/>
        </w:rPr>
        <w:t>. Praha: Grada</w:t>
      </w:r>
      <w:r w:rsidRPr="000F3128">
        <w:t>, 2013</w:t>
      </w:r>
      <w:r w:rsidRPr="000F3128">
        <w:rPr>
          <w:i/>
        </w:rPr>
        <w:t>.</w:t>
      </w:r>
      <w:r w:rsidRPr="00F11438">
        <w:t xml:space="preserve">       </w:t>
      </w:r>
    </w:p>
    <w:p w:rsidR="00D46D88" w:rsidRDefault="00D46D88" w:rsidP="00D46D88">
      <w:pPr>
        <w:pStyle w:val="normlntext"/>
      </w:pPr>
      <w:r>
        <w:t xml:space="preserve">Kubát, Michal. 2013. </w:t>
      </w:r>
      <w:r w:rsidRPr="00A17DA7">
        <w:rPr>
          <w:i/>
        </w:rPr>
        <w:t>Současná česká politika. Co s neefektivním režimem</w:t>
      </w:r>
      <w:r>
        <w:t>? Brno: Barrister &amp; Principel.</w:t>
      </w:r>
    </w:p>
    <w:p w:rsidR="00D46D88" w:rsidRDefault="00D46D88" w:rsidP="00D46D88">
      <w:pPr>
        <w:pStyle w:val="normlntext"/>
      </w:pPr>
      <w:r>
        <w:t>Lance W. Bennett, Barbara Pfetsch. 2018.</w:t>
      </w:r>
      <w:r w:rsidRPr="000D6E23">
        <w:t xml:space="preserve"> </w:t>
      </w:r>
      <w:r w:rsidRPr="00A17DA7">
        <w:rPr>
          <w:i/>
        </w:rPr>
        <w:t>Rethinking Political Communication in a Time of Disrupted Public Spheres,</w:t>
      </w:r>
      <w:r w:rsidRPr="000D6E23">
        <w:t xml:space="preserve"> </w:t>
      </w:r>
      <w:r w:rsidRPr="00A17DA7">
        <w:t>Journal of Communication</w:t>
      </w:r>
      <w:r w:rsidRPr="000D6E23">
        <w:t>, Volume 68, Issue</w:t>
      </w:r>
      <w:r>
        <w:t xml:space="preserve"> 2, Pages 243–253.</w:t>
      </w:r>
    </w:p>
    <w:p w:rsidR="00D46D88" w:rsidRDefault="00D46D88" w:rsidP="00D46D88">
      <w:pPr>
        <w:pStyle w:val="normlntext"/>
      </w:pPr>
      <w:r w:rsidRPr="005E407B">
        <w:t>Langer, A</w:t>
      </w:r>
      <w:r>
        <w:t>na</w:t>
      </w:r>
      <w:r w:rsidRPr="005E407B">
        <w:t xml:space="preserve"> I. 2007. </w:t>
      </w:r>
      <w:r w:rsidRPr="00A17DA7">
        <w:rPr>
          <w:i/>
        </w:rPr>
        <w:t>A historical exploration of the personalisation of politics in the print media: The British Prime Ministers (1945–1999)</w:t>
      </w:r>
      <w:r w:rsidRPr="005E407B">
        <w:t>. </w:t>
      </w:r>
      <w:r w:rsidRPr="00A17DA7">
        <w:rPr>
          <w:iCs/>
        </w:rPr>
        <w:t>Parliamentary Affairs</w:t>
      </w:r>
      <w:r w:rsidRPr="005E407B">
        <w:t>, </w:t>
      </w:r>
      <w:r w:rsidRPr="005E407B">
        <w:rPr>
          <w:i/>
          <w:iCs/>
        </w:rPr>
        <w:t>60</w:t>
      </w:r>
      <w:r w:rsidRPr="005E407B">
        <w:t>(3), 371-387.</w:t>
      </w:r>
    </w:p>
    <w:p w:rsidR="00D46D88" w:rsidRDefault="00D46D88" w:rsidP="00D46D88">
      <w:pPr>
        <w:pStyle w:val="normlntext"/>
      </w:pPr>
      <w:r w:rsidRPr="0073226E">
        <w:t>Langer, A</w:t>
      </w:r>
      <w:r>
        <w:t>nna</w:t>
      </w:r>
      <w:r w:rsidRPr="0073226E">
        <w:t xml:space="preserve">. I. 2010. </w:t>
      </w:r>
      <w:r w:rsidRPr="00A17DA7">
        <w:rPr>
          <w:i/>
        </w:rPr>
        <w:t>The Politicization of Private Persona: Exceptional Leaders or the New Rule? The Case of the United Kingdom and the Blair Effect</w:t>
      </w:r>
      <w:r w:rsidRPr="0073226E">
        <w:t>. </w:t>
      </w:r>
      <w:r w:rsidRPr="00A17DA7">
        <w:rPr>
          <w:iCs/>
        </w:rPr>
        <w:t>The International Journal of Press/Politics</w:t>
      </w:r>
      <w:r w:rsidRPr="0073226E">
        <w:t>, </w:t>
      </w:r>
      <w:r w:rsidRPr="0073226E">
        <w:rPr>
          <w:i/>
          <w:iCs/>
        </w:rPr>
        <w:t>15</w:t>
      </w:r>
      <w:r w:rsidRPr="0073226E">
        <w:t>(1), 60–76. </w:t>
      </w:r>
    </w:p>
    <w:p w:rsidR="00D46D88" w:rsidRDefault="00D46D88" w:rsidP="00D46D88">
      <w:pPr>
        <w:pStyle w:val="normlntext"/>
      </w:pPr>
      <w:r>
        <w:t xml:space="preserve">Lass, </w:t>
      </w:r>
      <w:r w:rsidRPr="00A17DA7">
        <w:t>Jürgen</w:t>
      </w:r>
      <w:r>
        <w:t xml:space="preserve"> 1995. </w:t>
      </w:r>
      <w:r w:rsidRPr="00260D46">
        <w:rPr>
          <w:i/>
        </w:rPr>
        <w:t>Vorstellungsbilder über Kanzlerkandidaten. Zur Diskussion um die Personalisierung der Politik</w:t>
      </w:r>
      <w:r>
        <w:t>. Wiesbaden, Germany: Deutscher Universitätsverlag.</w:t>
      </w:r>
    </w:p>
    <w:p w:rsidR="00D46D88" w:rsidRDefault="00D46D88" w:rsidP="00D46D88">
      <w:pPr>
        <w:pStyle w:val="normlntext"/>
      </w:pPr>
      <w:r w:rsidRPr="00365D7F">
        <w:t>L</w:t>
      </w:r>
      <w:r>
        <w:t>ass</w:t>
      </w:r>
      <w:r w:rsidRPr="00365D7F">
        <w:t xml:space="preserve">, Jürgen. </w:t>
      </w:r>
      <w:r>
        <w:t xml:space="preserve">1995. </w:t>
      </w:r>
      <w:r w:rsidRPr="00365D7F">
        <w:rPr>
          <w:i/>
        </w:rPr>
        <w:t>Vorstellungsbilder über Kanzlerkandidaten. </w:t>
      </w:r>
      <w:r w:rsidRPr="00365D7F">
        <w:rPr>
          <w:i/>
          <w:iCs/>
        </w:rPr>
        <w:t>Zur Diskussion um die Personalisierung von Politik</w:t>
      </w:r>
      <w:r w:rsidRPr="00365D7F">
        <w:rPr>
          <w:iCs/>
        </w:rPr>
        <w:t>. Wiesbaden: Deutscher Universitätsverlag</w:t>
      </w:r>
      <w:r>
        <w:t>.</w:t>
      </w:r>
    </w:p>
    <w:p w:rsidR="00D46D88" w:rsidRDefault="00D46D88" w:rsidP="00D46D88">
      <w:pPr>
        <w:pStyle w:val="normlntext"/>
      </w:pPr>
      <w:r>
        <w:t xml:space="preserve">Lau, Richard. R., &amp; Redlawsk, David. P. </w:t>
      </w:r>
      <w:r w:rsidRPr="00D54D9E">
        <w:t>2006. </w:t>
      </w:r>
      <w:r w:rsidRPr="00D54D9E">
        <w:rPr>
          <w:i/>
          <w:iCs/>
        </w:rPr>
        <w:t>How voters decide: Information processing in election campaigns</w:t>
      </w:r>
      <w:r w:rsidRPr="00D54D9E">
        <w:t>. New York: Cambridge University Press.</w:t>
      </w:r>
    </w:p>
    <w:p w:rsidR="00D46D88" w:rsidRDefault="00D46D88" w:rsidP="00D46D88">
      <w:pPr>
        <w:pStyle w:val="normlntext"/>
      </w:pPr>
      <w:r>
        <w:t xml:space="preserve">Lebedová, Eva. 2013. </w:t>
      </w:r>
      <w:r w:rsidRPr="000F3128">
        <w:rPr>
          <w:i/>
        </w:rPr>
        <w:t>Voliči, strany a negativní kampaň. Politická komunikace v České republice</w:t>
      </w:r>
      <w:r>
        <w:t>. Praha: SLON.</w:t>
      </w:r>
    </w:p>
    <w:p w:rsidR="00D46D88" w:rsidRDefault="00D46D88" w:rsidP="00D46D88">
      <w:pPr>
        <w:pStyle w:val="normlntext"/>
      </w:pPr>
      <w:r w:rsidRPr="00F4346A">
        <w:t>L</w:t>
      </w:r>
      <w:r>
        <w:t>eccese</w:t>
      </w:r>
      <w:r w:rsidRPr="00F4346A">
        <w:t>, Mark.</w:t>
      </w:r>
      <w:r>
        <w:t xml:space="preserve"> 2009.</w:t>
      </w:r>
      <w:r w:rsidRPr="00F4346A">
        <w:t xml:space="preserve"> </w:t>
      </w:r>
      <w:r w:rsidRPr="00A17DA7">
        <w:rPr>
          <w:i/>
        </w:rPr>
        <w:t>Online information sources of political blogs.</w:t>
      </w:r>
      <w:r w:rsidRPr="00F4346A">
        <w:t> </w:t>
      </w:r>
      <w:r w:rsidRPr="00A17DA7">
        <w:rPr>
          <w:iCs/>
        </w:rPr>
        <w:t>Journalism &amp; Mass Communication Quarterly</w:t>
      </w:r>
      <w:r w:rsidRPr="00A17DA7">
        <w:t>,</w:t>
      </w:r>
      <w:r w:rsidRPr="00F4346A">
        <w:t xml:space="preserve"> 86.3: 578-593.</w:t>
      </w:r>
    </w:p>
    <w:p w:rsidR="00D46D88" w:rsidRDefault="00D46D88" w:rsidP="00D46D88">
      <w:pPr>
        <w:pStyle w:val="normlntext"/>
      </w:pPr>
      <w:r w:rsidRPr="00C967CE">
        <w:t>Lees-Marshment, J</w:t>
      </w:r>
      <w:r>
        <w:t xml:space="preserve">ennifer. </w:t>
      </w:r>
      <w:r w:rsidRPr="00C967CE">
        <w:t xml:space="preserve">2006. </w:t>
      </w:r>
      <w:r w:rsidRPr="00A17DA7">
        <w:rPr>
          <w:i/>
        </w:rPr>
        <w:t>Political marketing theory and practice: a reply to Ormrod's critique of the Lees-Marshment market-oriented party model.</w:t>
      </w:r>
      <w:r w:rsidRPr="00C967CE">
        <w:t> </w:t>
      </w:r>
      <w:r w:rsidRPr="00A17DA7">
        <w:rPr>
          <w:iCs/>
        </w:rPr>
        <w:t>Politics</w:t>
      </w:r>
      <w:r w:rsidRPr="00A17DA7">
        <w:t>, </w:t>
      </w:r>
      <w:r w:rsidRPr="00A17DA7">
        <w:rPr>
          <w:iCs/>
        </w:rPr>
        <w:t>26</w:t>
      </w:r>
      <w:r w:rsidRPr="00C967CE">
        <w:t>(2), 119-125.</w:t>
      </w:r>
    </w:p>
    <w:p w:rsidR="00D46D88" w:rsidRDefault="00D46D88" w:rsidP="00D46D88">
      <w:pPr>
        <w:pStyle w:val="normlntext"/>
      </w:pPr>
      <w:r w:rsidRPr="00DF2349">
        <w:t>L</w:t>
      </w:r>
      <w:r>
        <w:t>ewis, Seth C.,</w:t>
      </w:r>
      <w:r w:rsidRPr="00DF2349">
        <w:t xml:space="preserve"> Z</w:t>
      </w:r>
      <w:r>
        <w:t>amith, Rodrigo,</w:t>
      </w:r>
      <w:r w:rsidRPr="00DF2349">
        <w:t xml:space="preserve"> H</w:t>
      </w:r>
      <w:r>
        <w:t>ermida</w:t>
      </w:r>
      <w:r w:rsidRPr="00DF2349">
        <w:t>, Alfred.</w:t>
      </w:r>
      <w:r>
        <w:t xml:space="preserve"> 2013.</w:t>
      </w:r>
      <w:r w:rsidRPr="00DF2349">
        <w:t xml:space="preserve"> </w:t>
      </w:r>
      <w:r w:rsidRPr="00DF2349">
        <w:rPr>
          <w:i/>
        </w:rPr>
        <w:t>Content analysis in an era of big data: A hybrid approach to computational and manual methods</w:t>
      </w:r>
      <w:r w:rsidRPr="00DF2349">
        <w:t>. </w:t>
      </w:r>
      <w:r w:rsidRPr="00DF2349">
        <w:rPr>
          <w:iCs/>
        </w:rPr>
        <w:t>Journal of Broadcasting &amp; Electronic Media</w:t>
      </w:r>
      <w:r w:rsidRPr="00DF2349">
        <w:t>, 57.1: 34-52.</w:t>
      </w:r>
    </w:p>
    <w:p w:rsidR="00D46D88" w:rsidRDefault="00D46D88" w:rsidP="00D46D88">
      <w:pPr>
        <w:pStyle w:val="normlntext"/>
      </w:pPr>
      <w:r w:rsidRPr="001D74B5">
        <w:lastRenderedPageBreak/>
        <w:t>M</w:t>
      </w:r>
      <w:r>
        <w:t>acková, Alena,</w:t>
      </w:r>
      <w:r w:rsidRPr="001D74B5">
        <w:t xml:space="preserve"> F</w:t>
      </w:r>
      <w:r>
        <w:t>ialová</w:t>
      </w:r>
      <w:r w:rsidRPr="001D74B5">
        <w:t>, Marta</w:t>
      </w:r>
      <w:r>
        <w:t>,</w:t>
      </w:r>
      <w:r w:rsidRPr="001D74B5">
        <w:t xml:space="preserve"> Š</w:t>
      </w:r>
      <w:r>
        <w:t>tětka</w:t>
      </w:r>
      <w:r w:rsidRPr="001D74B5">
        <w:t>, Václav.</w:t>
      </w:r>
      <w:r>
        <w:t xml:space="preserve"> 2013.</w:t>
      </w:r>
      <w:r w:rsidRPr="001D74B5">
        <w:t xml:space="preserve"> </w:t>
      </w:r>
      <w:r w:rsidRPr="001D74B5">
        <w:rPr>
          <w:i/>
        </w:rPr>
        <w:t>Nová média jako nástroj politické kampaně v České republice: případová studie krajských a senátních voleb 2012</w:t>
      </w:r>
      <w:r w:rsidRPr="001D74B5">
        <w:t>. Politologický Časopis-Czech Journal of Political Science, 20: 507-525.</w:t>
      </w:r>
    </w:p>
    <w:p w:rsidR="00D46D88" w:rsidRDefault="00D46D88" w:rsidP="00D46D88">
      <w:pPr>
        <w:pStyle w:val="normlntext"/>
      </w:pPr>
      <w:r w:rsidRPr="00FC340F">
        <w:t>Mareš, Petr, Rabušic Ladislav, Soukup Petr. </w:t>
      </w:r>
      <w:r>
        <w:t xml:space="preserve">2015. </w:t>
      </w:r>
      <w:r w:rsidRPr="00FC340F">
        <w:rPr>
          <w:i/>
          <w:iCs/>
        </w:rPr>
        <w:t>Analýza sociálněvědních dat (nejen) v SPSS</w:t>
      </w:r>
      <w:r>
        <w:t>. Masarykova univerzita</w:t>
      </w:r>
      <w:r w:rsidRPr="00FC340F">
        <w:t>.</w:t>
      </w:r>
    </w:p>
    <w:p w:rsidR="00820C5F" w:rsidRDefault="00820C5F" w:rsidP="00D46D88">
      <w:pPr>
        <w:pStyle w:val="normlntext"/>
      </w:pPr>
      <w:r w:rsidRPr="00820C5F">
        <w:t>Marshall, P. D</w:t>
      </w:r>
      <w:r>
        <w:t>avid</w:t>
      </w:r>
      <w:r w:rsidRPr="00820C5F">
        <w:t xml:space="preserve">. </w:t>
      </w:r>
      <w:r>
        <w:t>2019</w:t>
      </w:r>
      <w:r w:rsidRPr="00820C5F">
        <w:t>. </w:t>
      </w:r>
      <w:r w:rsidRPr="00820C5F">
        <w:rPr>
          <w:i/>
          <w:iCs/>
        </w:rPr>
        <w:t xml:space="preserve">Celebrity, Politics, and New Media: an Essay on the Implications of Pandemic Fame and Persona. </w:t>
      </w:r>
      <w:r w:rsidRPr="00820C5F">
        <w:rPr>
          <w:iCs/>
        </w:rPr>
        <w:t>International Journal of Politics, Culture, and Society</w:t>
      </w:r>
      <w:r>
        <w:rPr>
          <w:iCs/>
        </w:rPr>
        <w:t>, 1-16</w:t>
      </w:r>
      <w:r w:rsidRPr="00820C5F">
        <w:rPr>
          <w:iCs/>
        </w:rPr>
        <w:t>.</w:t>
      </w:r>
    </w:p>
    <w:p w:rsidR="00D46D88" w:rsidRDefault="00D46D88" w:rsidP="00D46D88">
      <w:pPr>
        <w:pStyle w:val="normlntext"/>
      </w:pPr>
      <w:r w:rsidRPr="00123B12">
        <w:t>Matušková, A</w:t>
      </w:r>
      <w:r>
        <w:t>nna</w:t>
      </w:r>
      <w:r w:rsidRPr="00123B12">
        <w:t xml:space="preserve">. 2006. </w:t>
      </w:r>
      <w:r w:rsidRPr="000B1309">
        <w:rPr>
          <w:i/>
        </w:rPr>
        <w:t>Volební kampaň 2006: Nástup politického marketingu do České republiky. </w:t>
      </w:r>
      <w:r w:rsidRPr="000B1309">
        <w:rPr>
          <w:iCs/>
        </w:rPr>
        <w:t>Volby do Poslanecké sněmovny v roce 2006</w:t>
      </w:r>
      <w:r w:rsidRPr="000B1309">
        <w:t>,</w:t>
      </w:r>
      <w:r w:rsidRPr="00123B12">
        <w:t xml:space="preserve"> 62-88.</w:t>
      </w:r>
    </w:p>
    <w:p w:rsidR="00D46D88" w:rsidRDefault="00D46D88" w:rsidP="00D46D88">
      <w:pPr>
        <w:pStyle w:val="normlntext"/>
      </w:pPr>
      <w:r>
        <w:t xml:space="preserve">Matušková, Anna. </w:t>
      </w:r>
      <w:r w:rsidRPr="00E81B95">
        <w:t>2010. </w:t>
      </w:r>
      <w:r w:rsidRPr="00E81B95">
        <w:rPr>
          <w:i/>
          <w:iCs/>
        </w:rPr>
        <w:t>Politický marketing a české politické strany: volební kampaně v roce 2006</w:t>
      </w:r>
      <w:r w:rsidRPr="00E81B95">
        <w:t>. Masarykova univerzita, Mezinárodní politologický ústav.</w:t>
      </w:r>
      <w:r w:rsidRPr="000B1309">
        <w:t xml:space="preserve"> </w:t>
      </w:r>
    </w:p>
    <w:p w:rsidR="00D46D88" w:rsidRDefault="00D46D88" w:rsidP="00D46D88">
      <w:pPr>
        <w:pStyle w:val="normlntext"/>
      </w:pPr>
      <w:r w:rsidRPr="005F3B7E">
        <w:t>M</w:t>
      </w:r>
      <w:r>
        <w:t>azzolenni</w:t>
      </w:r>
      <w:r w:rsidRPr="005F3B7E">
        <w:t xml:space="preserve"> G</w:t>
      </w:r>
      <w:r>
        <w:t>ianpetro,</w:t>
      </w:r>
      <w:r w:rsidRPr="005F3B7E">
        <w:t xml:space="preserve"> S</w:t>
      </w:r>
      <w:r>
        <w:t xml:space="preserve">chultz </w:t>
      </w:r>
      <w:r w:rsidRPr="005F3B7E">
        <w:t>W</w:t>
      </w:r>
      <w:r>
        <w:t xml:space="preserve">infried. </w:t>
      </w:r>
      <w:r w:rsidRPr="005F3B7E">
        <w:t>1999</w:t>
      </w:r>
      <w:r>
        <w:t>.</w:t>
      </w:r>
      <w:r w:rsidRPr="005F3B7E">
        <w:t> "</w:t>
      </w:r>
      <w:r w:rsidRPr="00A17DA7">
        <w:rPr>
          <w:i/>
        </w:rPr>
        <w:t>Mediatization" of Politics: A Challenge for Democracy?</w:t>
      </w:r>
      <w:r w:rsidRPr="005F3B7E">
        <w:t>, Political Communication, 16:3, 247-261</w:t>
      </w:r>
      <w:r>
        <w:t>.</w:t>
      </w:r>
    </w:p>
    <w:p w:rsidR="00D46D88" w:rsidRDefault="00D46D88" w:rsidP="00D46D88">
      <w:pPr>
        <w:pStyle w:val="normlntext"/>
      </w:pPr>
      <w:r>
        <w:t>McAllister, Ian. 2005. „</w:t>
      </w:r>
      <w:r w:rsidRPr="0000740D">
        <w:rPr>
          <w:i/>
        </w:rPr>
        <w:t>The Personalization of Politics</w:t>
      </w:r>
      <w:r>
        <w:t>.“ IN: Russell J. Dalton, Hans-Dieter Klingemann (eds.). Handbook of Political Behavior. Oxford: Oxford University Press.</w:t>
      </w:r>
    </w:p>
    <w:p w:rsidR="00D46D88" w:rsidRDefault="00D46D88" w:rsidP="00D46D88">
      <w:pPr>
        <w:pStyle w:val="normlntext"/>
      </w:pPr>
      <w:r w:rsidRPr="002C402D">
        <w:t xml:space="preserve">McAllister, Ian. </w:t>
      </w:r>
      <w:r>
        <w:t xml:space="preserve">2007. </w:t>
      </w:r>
      <w:r w:rsidRPr="002C402D">
        <w:t>"</w:t>
      </w:r>
      <w:r w:rsidRPr="006A549D">
        <w:rPr>
          <w:i/>
        </w:rPr>
        <w:t>The personalization of politics</w:t>
      </w:r>
      <w:r w:rsidRPr="002C402D">
        <w:t>." </w:t>
      </w:r>
      <w:r w:rsidRPr="006A549D">
        <w:rPr>
          <w:iCs/>
        </w:rPr>
        <w:t>The Oxford handbook of political behavior</w:t>
      </w:r>
      <w:r w:rsidRPr="006A549D">
        <w:t>.</w:t>
      </w:r>
      <w:r>
        <w:t xml:space="preserve"> Oxford University Press</w:t>
      </w:r>
      <w:r w:rsidRPr="002C402D">
        <w:t>.</w:t>
      </w:r>
    </w:p>
    <w:p w:rsidR="00D46D88" w:rsidRDefault="00D46D88" w:rsidP="00D46D88">
      <w:pPr>
        <w:pStyle w:val="normlntext"/>
      </w:pPr>
      <w:r>
        <w:t xml:space="preserve">McNair, Brian. 2003. </w:t>
      </w:r>
      <w:r w:rsidRPr="000B1309">
        <w:rPr>
          <w:i/>
        </w:rPr>
        <w:t>The introduction to political communication</w:t>
      </w:r>
      <w:r>
        <w:t>. London: Routledges.</w:t>
      </w:r>
    </w:p>
    <w:p w:rsidR="00D46D88" w:rsidRDefault="00D46D88" w:rsidP="00D46D88">
      <w:pPr>
        <w:pStyle w:val="normlntext"/>
      </w:pPr>
      <w:r w:rsidRPr="00041E3A">
        <w:t xml:space="preserve">McNair, Brian. </w:t>
      </w:r>
      <w:r>
        <w:t>2017</w:t>
      </w:r>
      <w:r w:rsidRPr="00041E3A">
        <w:rPr>
          <w:i/>
        </w:rPr>
        <w:t>. An introduction to political communication</w:t>
      </w:r>
      <w:r w:rsidRPr="00041E3A">
        <w:t xml:space="preserve">. </w:t>
      </w:r>
      <w:r>
        <w:t xml:space="preserve">London: </w:t>
      </w:r>
      <w:r w:rsidRPr="00041E3A">
        <w:t>Routledge</w:t>
      </w:r>
      <w:r>
        <w:t>s.</w:t>
      </w:r>
    </w:p>
    <w:p w:rsidR="00D81C40" w:rsidRDefault="00D81C40" w:rsidP="00D46D88">
      <w:pPr>
        <w:pStyle w:val="normlntext"/>
      </w:pPr>
      <w:r w:rsidRPr="00D81C40">
        <w:t>M</w:t>
      </w:r>
      <w:r>
        <w:t>etz, Manon,</w:t>
      </w:r>
      <w:r w:rsidRPr="00D81C40">
        <w:t> K</w:t>
      </w:r>
      <w:r>
        <w:t xml:space="preserve">ruikemier, </w:t>
      </w:r>
      <w:r w:rsidRPr="00D81C40">
        <w:t>S</w:t>
      </w:r>
      <w:r>
        <w:t>anne</w:t>
      </w:r>
      <w:r w:rsidRPr="00D81C40">
        <w:t> L</w:t>
      </w:r>
      <w:r>
        <w:t>echeler</w:t>
      </w:r>
      <w:r w:rsidRPr="00D81C40">
        <w:t>, Sophie</w:t>
      </w:r>
      <w:r>
        <w:t xml:space="preserve">. </w:t>
      </w:r>
      <w:r w:rsidRPr="00D81C40">
        <w:t>Personalization of politics on Facebook: examining the content and effects of professional, emotional and private self-personalization. </w:t>
      </w:r>
      <w:r w:rsidRPr="00D81C40">
        <w:rPr>
          <w:i/>
          <w:iCs/>
        </w:rPr>
        <w:t>Information, Communication &amp; Society</w:t>
      </w:r>
      <w:r w:rsidRPr="00D81C40">
        <w:t>, 2019, 1-18.</w:t>
      </w:r>
    </w:p>
    <w:p w:rsidR="00D46D88" w:rsidRDefault="00D46D88" w:rsidP="00D46D88">
      <w:pPr>
        <w:pStyle w:val="normlntext"/>
      </w:pPr>
      <w:r w:rsidRPr="00792E63">
        <w:t>M</w:t>
      </w:r>
      <w:r>
        <w:t>iller, Warren Edward, Shanks, J. Merrill, Shapiro</w:t>
      </w:r>
      <w:r w:rsidRPr="00792E63">
        <w:t>, Robert Y.</w:t>
      </w:r>
      <w:r>
        <w:t xml:space="preserve"> 1996.</w:t>
      </w:r>
      <w:r w:rsidRPr="00792E63">
        <w:t> </w:t>
      </w:r>
      <w:r w:rsidRPr="00792E63">
        <w:rPr>
          <w:i/>
          <w:iCs/>
        </w:rPr>
        <w:t>The new American voter</w:t>
      </w:r>
      <w:r w:rsidRPr="00792E63">
        <w:t>. Cambridge, MA</w:t>
      </w:r>
      <w:r>
        <w:t>: Harvard University Press</w:t>
      </w:r>
      <w:r w:rsidRPr="00792E63">
        <w:t>.</w:t>
      </w:r>
    </w:p>
    <w:p w:rsidR="00D46D88" w:rsidRDefault="00D46D88" w:rsidP="00D46D88">
      <w:pPr>
        <w:pStyle w:val="normlntext"/>
      </w:pPr>
      <w:r w:rsidRPr="00910C5B">
        <w:t xml:space="preserve">Moy, Patricia, Xenos Michael A., Hess Verena K.. </w:t>
      </w:r>
      <w:r>
        <w:t xml:space="preserve">2005. </w:t>
      </w:r>
      <w:r w:rsidRPr="00910C5B">
        <w:t>"</w:t>
      </w:r>
      <w:r w:rsidRPr="000B1309">
        <w:rPr>
          <w:i/>
        </w:rPr>
        <w:t>Communication and citizenship: Mapping the political effects of infotainment</w:t>
      </w:r>
      <w:r w:rsidRPr="00910C5B">
        <w:t>." </w:t>
      </w:r>
      <w:r w:rsidRPr="000B1309">
        <w:rPr>
          <w:iCs/>
        </w:rPr>
        <w:t>Mass Communication &amp; Society</w:t>
      </w:r>
      <w:r>
        <w:t> 8.2:</w:t>
      </w:r>
      <w:r w:rsidRPr="00910C5B">
        <w:t xml:space="preserve"> 111-131.</w:t>
      </w:r>
    </w:p>
    <w:p w:rsidR="00D46D88" w:rsidRDefault="00D46D88" w:rsidP="00D46D88">
      <w:pPr>
        <w:pStyle w:val="normlntext"/>
      </w:pPr>
      <w:r w:rsidRPr="00563458">
        <w:lastRenderedPageBreak/>
        <w:t>M</w:t>
      </w:r>
      <w:r>
        <w:t>ughan</w:t>
      </w:r>
      <w:r w:rsidRPr="00563458">
        <w:t>, Anthony.</w:t>
      </w:r>
      <w:r>
        <w:t xml:space="preserve"> 2000.</w:t>
      </w:r>
      <w:r w:rsidRPr="00563458">
        <w:t> </w:t>
      </w:r>
      <w:r w:rsidRPr="00563458">
        <w:rPr>
          <w:i/>
          <w:iCs/>
        </w:rPr>
        <w:t>Media and the presidentialization of parliamentary elections</w:t>
      </w:r>
      <w:r>
        <w:t>. Springer</w:t>
      </w:r>
      <w:r w:rsidRPr="00563458">
        <w:t>.</w:t>
      </w:r>
    </w:p>
    <w:p w:rsidR="00D46D88" w:rsidRDefault="00D46D88" w:rsidP="00D46D88">
      <w:pPr>
        <w:pStyle w:val="normlntext"/>
      </w:pPr>
      <w:r>
        <w:t xml:space="preserve">Negrine, Ralph. 2008: </w:t>
      </w:r>
      <w:r w:rsidRPr="00563458">
        <w:rPr>
          <w:i/>
        </w:rPr>
        <w:t>The Transformation of Political Communication: Continuities and Changes in Media and Politics</w:t>
      </w:r>
      <w:r>
        <w:t>. Vyd. 1. Houndmills–Basingstoke–Hampshire–New York:Palgrave Macmillan, 226 s.</w:t>
      </w:r>
    </w:p>
    <w:p w:rsidR="00D46D88" w:rsidRPr="000F3128" w:rsidRDefault="00D46D88" w:rsidP="00D46D88">
      <w:pPr>
        <w:pStyle w:val="normlntext"/>
      </w:pPr>
      <w:r w:rsidRPr="000F3128">
        <w:t>Norris, Pippa. </w:t>
      </w:r>
      <w:r>
        <w:t xml:space="preserve">2000. </w:t>
      </w:r>
      <w:r w:rsidRPr="007B6B41">
        <w:rPr>
          <w:i/>
          <w:iCs/>
        </w:rPr>
        <w:t>A</w:t>
      </w:r>
      <w:r w:rsidRPr="000F3128">
        <w:rPr>
          <w:iCs/>
        </w:rPr>
        <w:t xml:space="preserve"> </w:t>
      </w:r>
      <w:r w:rsidRPr="000F3128">
        <w:rPr>
          <w:i/>
          <w:iCs/>
        </w:rPr>
        <w:t>virtuous circle: Political communications in postindustrial societies</w:t>
      </w:r>
      <w:r w:rsidRPr="000F3128">
        <w:t>. Cambridge University Press</w:t>
      </w:r>
      <w:r>
        <w:t>.</w:t>
      </w:r>
    </w:p>
    <w:p w:rsidR="00D46D88" w:rsidRDefault="00D46D88" w:rsidP="00D46D88">
      <w:pPr>
        <w:pStyle w:val="normlntext"/>
      </w:pPr>
      <w:r>
        <w:t xml:space="preserve">Poguntke, Thomas, Webb, Paul (ed.). 2005. </w:t>
      </w:r>
      <w:r w:rsidRPr="000B1309">
        <w:rPr>
          <w:i/>
        </w:rPr>
        <w:t>The Presidentialization of Politics in Democratic Societies</w:t>
      </w:r>
      <w:r>
        <w:t>. Oxford: Oxford University Press.</w:t>
      </w:r>
    </w:p>
    <w:p w:rsidR="00D46D88" w:rsidRDefault="00D46D88" w:rsidP="00D46D88">
      <w:pPr>
        <w:pStyle w:val="normlntext"/>
      </w:pPr>
      <w:r>
        <w:t>Rahat, Gideon, Sheafer, Tamir. 2007. „</w:t>
      </w:r>
      <w:r w:rsidRPr="006A549D">
        <w:rPr>
          <w:i/>
        </w:rPr>
        <w:t>The personalization(s) of politics: Israel 1949-2003</w:t>
      </w:r>
      <w:r>
        <w:t>.“ Political Communication, Vol. 24, pp. 65-80.</w:t>
      </w:r>
    </w:p>
    <w:p w:rsidR="00D46D88" w:rsidRDefault="00D46D88" w:rsidP="00D46D88">
      <w:pPr>
        <w:pStyle w:val="normlntext"/>
      </w:pPr>
      <w:r w:rsidRPr="004B3699">
        <w:t>R</w:t>
      </w:r>
      <w:r>
        <w:t>einemann, Carsten,</w:t>
      </w:r>
      <w:r w:rsidRPr="004B3699">
        <w:t xml:space="preserve"> W</w:t>
      </w:r>
      <w:r>
        <w:t>ilke</w:t>
      </w:r>
      <w:r w:rsidRPr="004B3699">
        <w:t>, Jürgen.</w:t>
      </w:r>
      <w:r>
        <w:t xml:space="preserve"> 2007.</w:t>
      </w:r>
      <w:r w:rsidRPr="004B3699">
        <w:t xml:space="preserve"> </w:t>
      </w:r>
      <w:r w:rsidRPr="004B3699">
        <w:rPr>
          <w:i/>
        </w:rPr>
        <w:t>It's the Debates, Stupid! How the Introduction of Televised Debates Changed the Portrayal of Chancellor Candidates in the German Press, 1949—2005</w:t>
      </w:r>
      <w:r w:rsidRPr="004B3699">
        <w:t xml:space="preserve">. </w:t>
      </w:r>
    </w:p>
    <w:p w:rsidR="00D46D88" w:rsidRDefault="00D46D88" w:rsidP="00D46D88">
      <w:pPr>
        <w:pStyle w:val="normlntext"/>
      </w:pPr>
      <w:r w:rsidRPr="006F32A9">
        <w:t>Riff, D</w:t>
      </w:r>
      <w:r>
        <w:t>aniel</w:t>
      </w:r>
      <w:r w:rsidRPr="006F32A9">
        <w:t>, Lacy, S</w:t>
      </w:r>
      <w:r>
        <w:t>tephen,</w:t>
      </w:r>
      <w:r w:rsidRPr="006F32A9">
        <w:t xml:space="preserve"> Fico, F</w:t>
      </w:r>
      <w:r>
        <w:t>rederick. 2014</w:t>
      </w:r>
      <w:r w:rsidRPr="006F32A9">
        <w:t>. </w:t>
      </w:r>
      <w:r w:rsidRPr="006F32A9">
        <w:rPr>
          <w:i/>
          <w:iCs/>
        </w:rPr>
        <w:t>Analyzing media messages: Using quantitative content analysis in research</w:t>
      </w:r>
      <w:r w:rsidRPr="006F32A9">
        <w:t>. Routledge.</w:t>
      </w:r>
    </w:p>
    <w:p w:rsidR="00D46D88" w:rsidRPr="00906D72" w:rsidRDefault="00D46D88" w:rsidP="00D46D88">
      <w:pPr>
        <w:pStyle w:val="normlntext"/>
      </w:pPr>
      <w:r>
        <w:t xml:space="preserve">Ryboň, Ondřej. 2015. </w:t>
      </w:r>
      <w:r w:rsidRPr="00906D72">
        <w:rPr>
          <w:i/>
        </w:rPr>
        <w:t>Personalizace jako příznak mediálního obrazu předvolebního boje: předčasné volby 2013</w:t>
      </w:r>
      <w:r>
        <w:rPr>
          <w:i/>
        </w:rPr>
        <w:t xml:space="preserve">. </w:t>
      </w:r>
      <w:r>
        <w:t>Univerzita Palackého v Olomouci.</w:t>
      </w:r>
    </w:p>
    <w:p w:rsidR="00D46D88" w:rsidRDefault="00D46D88" w:rsidP="00D46D88">
      <w:pPr>
        <w:pStyle w:val="normlntext"/>
      </w:pPr>
      <w:r w:rsidRPr="00F20542">
        <w:t>Scammell, M</w:t>
      </w:r>
      <w:r>
        <w:t>argaret</w:t>
      </w:r>
      <w:r w:rsidRPr="00F20542">
        <w:t xml:space="preserve">. </w:t>
      </w:r>
      <w:r>
        <w:t>1998</w:t>
      </w:r>
      <w:r w:rsidRPr="00F20542">
        <w:t xml:space="preserve">. </w:t>
      </w:r>
      <w:r w:rsidRPr="000B1309">
        <w:rPr>
          <w:i/>
        </w:rPr>
        <w:t>The wisdom of the war room: US campaigning and Americanization</w:t>
      </w:r>
      <w:r w:rsidRPr="00F20542">
        <w:t>. </w:t>
      </w:r>
      <w:r w:rsidRPr="000B1309">
        <w:rPr>
          <w:iCs/>
        </w:rPr>
        <w:t>Media, Culture &amp; Society</w:t>
      </w:r>
      <w:r w:rsidRPr="000B1309">
        <w:t>, </w:t>
      </w:r>
      <w:r w:rsidRPr="000B1309">
        <w:rPr>
          <w:iCs/>
        </w:rPr>
        <w:t>20</w:t>
      </w:r>
      <w:r w:rsidRPr="000B1309">
        <w:t>(2), 251-275.</w:t>
      </w:r>
    </w:p>
    <w:p w:rsidR="00D46D88" w:rsidRDefault="00D46D88" w:rsidP="00D46D88">
      <w:pPr>
        <w:pStyle w:val="normlntext"/>
      </w:pPr>
      <w:r w:rsidRPr="00A01A5B">
        <w:t>S</w:t>
      </w:r>
      <w:r>
        <w:t xml:space="preserve">ears, David. O., Chaffee, Stephen. H. </w:t>
      </w:r>
      <w:r w:rsidRPr="00A01A5B">
        <w:t xml:space="preserve">1979. </w:t>
      </w:r>
      <w:r w:rsidRPr="006D04DA">
        <w:rPr>
          <w:i/>
        </w:rPr>
        <w:t>Uses and effects of the 1976 debates: An overview of empirical studies</w:t>
      </w:r>
      <w:r w:rsidRPr="00A01A5B">
        <w:t>. In S. Kraus (Ed.). 1976.</w:t>
      </w:r>
    </w:p>
    <w:p w:rsidR="00D46D88" w:rsidRDefault="00D46D88" w:rsidP="00D46D88">
      <w:pPr>
        <w:pStyle w:val="normlntext"/>
      </w:pPr>
      <w:r>
        <w:t>Sedláková, Renáta. 2015.</w:t>
      </w:r>
      <w:r w:rsidRPr="00D514F1">
        <w:t> </w:t>
      </w:r>
      <w:r w:rsidRPr="00D514F1">
        <w:rPr>
          <w:i/>
          <w:iCs/>
        </w:rPr>
        <w:t>Výzkum médií: nejužívanější metody a techniky</w:t>
      </w:r>
      <w:r>
        <w:t>. Grada Publishing, as.</w:t>
      </w:r>
    </w:p>
    <w:p w:rsidR="00D46D88" w:rsidRDefault="00D46D88" w:rsidP="00D46D88">
      <w:pPr>
        <w:pStyle w:val="normlntext"/>
      </w:pPr>
      <w:r>
        <w:t>Scherer, Helmut. 2004. „</w:t>
      </w:r>
      <w:r w:rsidRPr="00000341">
        <w:rPr>
          <w:i/>
        </w:rPr>
        <w:t>Úvod do metody obsahové analýzy</w:t>
      </w:r>
      <w:r>
        <w:t xml:space="preserve">.“ In: Schultz, Winfried, et al. </w:t>
      </w:r>
      <w:r w:rsidRPr="00000341">
        <w:rPr>
          <w:i/>
        </w:rPr>
        <w:t>Analýza obsahu mediálních sdělení</w:t>
      </w:r>
      <w:r>
        <w:t>. Praha: Karolinum.</w:t>
      </w:r>
    </w:p>
    <w:p w:rsidR="00D46D88" w:rsidRDefault="00D46D88" w:rsidP="00D46D88">
      <w:pPr>
        <w:pStyle w:val="normlntext"/>
      </w:pPr>
      <w:r w:rsidRPr="00000341">
        <w:t xml:space="preserve">Schulz, Winfried, Helmut Scherer, Lutz, Hagen, Irena Reifová, Jakub, Končelík. 2004. </w:t>
      </w:r>
      <w:r w:rsidRPr="00000341">
        <w:rPr>
          <w:i/>
        </w:rPr>
        <w:t>Analýza obsahu mediálních sdělení</w:t>
      </w:r>
      <w:r w:rsidRPr="00000341">
        <w:t>. Praha: Karolinum.</w:t>
      </w:r>
    </w:p>
    <w:p w:rsidR="00D46D88" w:rsidRPr="00000341" w:rsidRDefault="00D46D88" w:rsidP="00D46D88">
      <w:pPr>
        <w:pStyle w:val="normlntext"/>
      </w:pPr>
      <w:r w:rsidRPr="004A1695">
        <w:t>S</w:t>
      </w:r>
      <w:r>
        <w:t>mékal</w:t>
      </w:r>
      <w:r w:rsidRPr="004A1695">
        <w:t>, V</w:t>
      </w:r>
      <w:r>
        <w:t>ladimír</w:t>
      </w:r>
      <w:r w:rsidRPr="004A1695">
        <w:t>.</w:t>
      </w:r>
      <w:r>
        <w:t xml:space="preserve"> 2004.</w:t>
      </w:r>
      <w:r w:rsidRPr="004A1695">
        <w:t xml:space="preserve"> </w:t>
      </w:r>
      <w:r w:rsidRPr="004A1695">
        <w:rPr>
          <w:i/>
        </w:rPr>
        <w:t>Pozvání do teorie osobnosti</w:t>
      </w:r>
      <w:r w:rsidRPr="004A1695">
        <w:t>. 2. vydání. </w:t>
      </w:r>
      <w:r w:rsidRPr="004A1695">
        <w:rPr>
          <w:iCs/>
        </w:rPr>
        <w:t>Brno: Barrister a Principal</w:t>
      </w:r>
      <w:r>
        <w:t>.</w:t>
      </w:r>
    </w:p>
    <w:p w:rsidR="00D46D88" w:rsidRDefault="00D46D88" w:rsidP="00D46D88">
      <w:pPr>
        <w:pStyle w:val="normlntext"/>
      </w:pPr>
      <w:r w:rsidRPr="007C0525">
        <w:lastRenderedPageBreak/>
        <w:t xml:space="preserve">Smolkova, Andrea, Stanislav Balík. </w:t>
      </w:r>
      <w:r>
        <w:t xml:space="preserve">2018. </w:t>
      </w:r>
      <w:r w:rsidRPr="007B6B41">
        <w:rPr>
          <w:i/>
        </w:rPr>
        <w:t>"Personalizace na komunální úrovni: existuje a lze ji v českém prostředí zkoumat?.</w:t>
      </w:r>
      <w:r w:rsidRPr="007C0525">
        <w:t>" </w:t>
      </w:r>
      <w:r w:rsidRPr="007B6B41">
        <w:rPr>
          <w:iCs/>
        </w:rPr>
        <w:t>Středoevropské politické studie</w:t>
      </w:r>
      <w:r>
        <w:t> 20.2</w:t>
      </w:r>
      <w:r w:rsidRPr="007C0525">
        <w:t>: 204-221.</w:t>
      </w:r>
    </w:p>
    <w:p w:rsidR="00D46D88" w:rsidRDefault="00D46D88" w:rsidP="00D46D88">
      <w:pPr>
        <w:pStyle w:val="normlntext"/>
      </w:pPr>
      <w:r w:rsidRPr="00AE5927">
        <w:t>S</w:t>
      </w:r>
      <w:r>
        <w:t>páč</w:t>
      </w:r>
      <w:r w:rsidRPr="00AE5927">
        <w:t xml:space="preserve">, Peter. 2010. </w:t>
      </w:r>
      <w:r w:rsidRPr="00AE5927">
        <w:rPr>
          <w:i/>
        </w:rPr>
        <w:t>Nominácie v českých politických stranách: Prípad volieb do Poslaneckej snemovne v roku 2010</w:t>
      </w:r>
      <w:r w:rsidRPr="00AE5927">
        <w:t>. Masar</w:t>
      </w:r>
      <w:r w:rsidR="00B56FC0">
        <w:t xml:space="preserve">ykova univerzita Brno. </w:t>
      </w:r>
    </w:p>
    <w:p w:rsidR="00B56FC0" w:rsidRDefault="00B56FC0" w:rsidP="00D46D88">
      <w:pPr>
        <w:pStyle w:val="normlntext"/>
      </w:pPr>
      <w:r w:rsidRPr="00B56FC0">
        <w:t>Strömbäck, J</w:t>
      </w:r>
      <w:r>
        <w:t>esper</w:t>
      </w:r>
      <w:r w:rsidRPr="00B56FC0">
        <w:t>, &amp; Esser, F</w:t>
      </w:r>
      <w:r>
        <w:t>rank</w:t>
      </w:r>
      <w:r w:rsidRPr="00B56FC0">
        <w:t xml:space="preserve">. 2014. </w:t>
      </w:r>
      <w:r w:rsidRPr="00B56FC0">
        <w:rPr>
          <w:i/>
        </w:rPr>
        <w:t>Mediatization of Politics: Transforming Democracies and Reshaping Politics</w:t>
      </w:r>
      <w:r w:rsidRPr="00B56FC0">
        <w:t>. In K. Lundby (Ed.), Mediatization of Communication. Berlin: De Gruyter Mounton, 375-403</w:t>
      </w:r>
      <w:r>
        <w:t>.</w:t>
      </w:r>
    </w:p>
    <w:p w:rsidR="00D46D88" w:rsidRPr="00037BA9" w:rsidRDefault="00D46D88" w:rsidP="00D46D88">
      <w:pPr>
        <w:pStyle w:val="normlntext"/>
      </w:pPr>
      <w:r w:rsidRPr="00037BA9">
        <w:t>T</w:t>
      </w:r>
      <w:r>
        <w:t>rampota</w:t>
      </w:r>
      <w:r w:rsidRPr="00037BA9">
        <w:t>, T</w:t>
      </w:r>
      <w:r>
        <w:t>omáš</w:t>
      </w:r>
      <w:r w:rsidRPr="00037BA9">
        <w:t>, V</w:t>
      </w:r>
      <w:r>
        <w:t xml:space="preserve">ojtěchovská, </w:t>
      </w:r>
      <w:r w:rsidRPr="00037BA9">
        <w:t>M</w:t>
      </w:r>
      <w:r>
        <w:t>artina</w:t>
      </w:r>
      <w:r w:rsidRPr="00037BA9">
        <w:t>.</w:t>
      </w:r>
      <w:r>
        <w:t xml:space="preserve"> 2010.</w:t>
      </w:r>
      <w:r w:rsidRPr="00037BA9">
        <w:t xml:space="preserve"> </w:t>
      </w:r>
      <w:r w:rsidRPr="00037BA9">
        <w:rPr>
          <w:i/>
        </w:rPr>
        <w:t xml:space="preserve">Metody výzkumu médií. </w:t>
      </w:r>
      <w:r>
        <w:t>Praha: Portál</w:t>
      </w:r>
      <w:r w:rsidRPr="00037BA9">
        <w:t xml:space="preserve">. </w:t>
      </w:r>
    </w:p>
    <w:p w:rsidR="00D46D88" w:rsidRDefault="00D46D88" w:rsidP="00D46D88">
      <w:pPr>
        <w:pStyle w:val="normlntext"/>
      </w:pPr>
      <w:r>
        <w:t>Van Aelst, Peter et al. 2011 „</w:t>
      </w:r>
      <w:r w:rsidRPr="00C0501D">
        <w:rPr>
          <w:i/>
        </w:rPr>
        <w:t>The personalization of mediated political communication: A review of concepts, operationalisations and key findings</w:t>
      </w:r>
      <w:r>
        <w:t>.“ Journalism Vol. 13, No. 2, pp. 203–220.</w:t>
      </w:r>
    </w:p>
    <w:p w:rsidR="00D46D88" w:rsidRPr="00906D72" w:rsidRDefault="00D46D88" w:rsidP="00D46D88">
      <w:pPr>
        <w:pStyle w:val="normlntext"/>
      </w:pPr>
      <w:r w:rsidRPr="00906D72">
        <w:t>V</w:t>
      </w:r>
      <w:r>
        <w:t>ítovská</w:t>
      </w:r>
      <w:r w:rsidRPr="00906D72">
        <w:t>, Hana.</w:t>
      </w:r>
      <w:r>
        <w:t xml:space="preserve"> 2014.</w:t>
      </w:r>
      <w:r w:rsidRPr="00906D72">
        <w:t xml:space="preserve"> </w:t>
      </w:r>
      <w:r w:rsidRPr="00906D72">
        <w:rPr>
          <w:i/>
        </w:rPr>
        <w:t>Mediální projevy českých politických stran ve sněmovních volbách v roce 2013</w:t>
      </w:r>
      <w:r>
        <w:t>. Univerzita Palackého Olomouc.</w:t>
      </w:r>
    </w:p>
    <w:p w:rsidR="00D46D88" w:rsidRPr="00061BCA" w:rsidRDefault="00D46D88" w:rsidP="00D46D88">
      <w:pPr>
        <w:pStyle w:val="normlntext"/>
      </w:pPr>
      <w:r w:rsidRPr="00190E8E">
        <w:t>V</w:t>
      </w:r>
      <w:r>
        <w:t>oženílková</w:t>
      </w:r>
      <w:r w:rsidRPr="00190E8E">
        <w:t>, Marcela.</w:t>
      </w:r>
      <w:r>
        <w:t xml:space="preserve"> 2018.</w:t>
      </w:r>
      <w:r w:rsidRPr="00190E8E">
        <w:t xml:space="preserve"> </w:t>
      </w:r>
      <w:r w:rsidRPr="00190E8E">
        <w:rPr>
          <w:i/>
        </w:rPr>
        <w:t>Personalizace politiky v České republice.</w:t>
      </w:r>
      <w:r w:rsidRPr="00190E8E">
        <w:t xml:space="preserve"> Masarykova univerzita, Fakulta sociálních studií, Mezinárodní politologický ústav</w:t>
      </w:r>
      <w:r>
        <w:t>.</w:t>
      </w:r>
    </w:p>
    <w:bookmarkEnd w:id="53"/>
    <w:bookmarkEnd w:id="54"/>
    <w:bookmarkEnd w:id="55"/>
    <w:p w:rsidR="00646875" w:rsidRPr="00061BCA" w:rsidRDefault="0092160D" w:rsidP="001A4253">
      <w:pPr>
        <w:pStyle w:val="Nadpisy"/>
      </w:pPr>
      <w:r>
        <w:br w:type="page"/>
      </w:r>
    </w:p>
    <w:p w:rsidR="007512EF" w:rsidRDefault="005F5E65" w:rsidP="007512EF">
      <w:pPr>
        <w:pStyle w:val="Nadpisy-AbstraktObsah"/>
      </w:pPr>
      <w:bookmarkStart w:id="56" w:name="_Toc209253201"/>
      <w:bookmarkStart w:id="57" w:name="_Toc209253388"/>
      <w:bookmarkStart w:id="58" w:name="_Toc209253640"/>
      <w:bookmarkStart w:id="59" w:name="_Toc209321242"/>
      <w:bookmarkStart w:id="60" w:name="_Toc209321406"/>
      <w:r w:rsidRPr="00004B70">
        <w:lastRenderedPageBreak/>
        <w:t>ABSTRAKT</w:t>
      </w:r>
      <w:bookmarkEnd w:id="56"/>
      <w:bookmarkEnd w:id="57"/>
      <w:bookmarkEnd w:id="58"/>
      <w:bookmarkEnd w:id="59"/>
      <w:bookmarkEnd w:id="60"/>
      <w:r w:rsidR="007512EF">
        <w:t xml:space="preserve"> </w:t>
      </w:r>
    </w:p>
    <w:p w:rsidR="005F5E65" w:rsidRDefault="00D45EEC" w:rsidP="00D45EEC">
      <w:pPr>
        <w:spacing w:after="120" w:line="360" w:lineRule="auto"/>
        <w:jc w:val="both"/>
        <w:rPr>
          <w:rFonts w:ascii="Times New Roman" w:hAnsi="Times New Roman"/>
        </w:rPr>
      </w:pPr>
      <w:r>
        <w:rPr>
          <w:rFonts w:ascii="Times New Roman" w:hAnsi="Times New Roman"/>
        </w:rPr>
        <w:t xml:space="preserve">Diplomová práce se zabývá tématem mediální personalizace předvolební kampaně v České republice v roce 2017. </w:t>
      </w:r>
      <w:r w:rsidR="00922FF3">
        <w:rPr>
          <w:rFonts w:ascii="Times New Roman" w:hAnsi="Times New Roman"/>
        </w:rPr>
        <w:t>Práce je rozdělena na teoretickou a analytickou část. V teoretické části je k</w:t>
      </w:r>
      <w:r>
        <w:rPr>
          <w:rFonts w:ascii="Times New Roman" w:hAnsi="Times New Roman"/>
        </w:rPr>
        <w:t>oncept podrobně p</w:t>
      </w:r>
      <w:r w:rsidR="00922FF3">
        <w:rPr>
          <w:rFonts w:ascii="Times New Roman" w:hAnsi="Times New Roman"/>
        </w:rPr>
        <w:t>ředstaven</w:t>
      </w:r>
      <w:r>
        <w:rPr>
          <w:rFonts w:ascii="Times New Roman" w:hAnsi="Times New Roman"/>
        </w:rPr>
        <w:t xml:space="preserve">. Na základě </w:t>
      </w:r>
      <w:r w:rsidR="00922FF3">
        <w:rPr>
          <w:rFonts w:ascii="Times New Roman" w:hAnsi="Times New Roman"/>
        </w:rPr>
        <w:t xml:space="preserve">rešerše </w:t>
      </w:r>
      <w:r>
        <w:rPr>
          <w:rFonts w:ascii="Times New Roman" w:hAnsi="Times New Roman"/>
        </w:rPr>
        <w:t>literatury</w:t>
      </w:r>
      <w:r w:rsidR="00AD6680">
        <w:rPr>
          <w:rFonts w:ascii="Times New Roman" w:hAnsi="Times New Roman"/>
        </w:rPr>
        <w:t>,</w:t>
      </w:r>
      <w:r>
        <w:rPr>
          <w:rFonts w:ascii="Times New Roman" w:hAnsi="Times New Roman"/>
        </w:rPr>
        <w:t xml:space="preserve"> je zde zpracována historie konceptu, rozdělní fenoménu do třech dimenzí</w:t>
      </w:r>
      <w:r w:rsidR="00AD6680">
        <w:rPr>
          <w:rFonts w:ascii="Times New Roman" w:hAnsi="Times New Roman"/>
        </w:rPr>
        <w:t>-institucionální, mediální a behaviorální</w:t>
      </w:r>
      <w:r>
        <w:rPr>
          <w:rFonts w:ascii="Times New Roman" w:hAnsi="Times New Roman"/>
        </w:rPr>
        <w:t xml:space="preserve">, příčiny a také dopady personalizace na demokracii a politiku. </w:t>
      </w:r>
      <w:r w:rsidR="00922FF3">
        <w:rPr>
          <w:rFonts w:ascii="Times New Roman" w:hAnsi="Times New Roman"/>
        </w:rPr>
        <w:t>Zmíněny zde byly i</w:t>
      </w:r>
      <w:r>
        <w:rPr>
          <w:rFonts w:ascii="Times New Roman" w:hAnsi="Times New Roman"/>
        </w:rPr>
        <w:t xml:space="preserve"> zahraniční a nejnovější české výzkumy mediální personalizace předvolební kampaně. </w:t>
      </w:r>
      <w:r w:rsidR="00922FF3">
        <w:rPr>
          <w:rFonts w:ascii="Times New Roman" w:hAnsi="Times New Roman"/>
        </w:rPr>
        <w:t>Analytická část zdůvodňuje operacionalizaci a interpretaci konceptu mediální personalizace. Práce využívá metodu kvantitativní obsahové analýzy pro zobr</w:t>
      </w:r>
      <w:r w:rsidR="007512EF">
        <w:rPr>
          <w:rFonts w:ascii="Times New Roman" w:hAnsi="Times New Roman"/>
        </w:rPr>
        <w:t>a</w:t>
      </w:r>
      <w:r w:rsidR="00922FF3">
        <w:rPr>
          <w:rFonts w:ascii="Times New Roman" w:hAnsi="Times New Roman"/>
        </w:rPr>
        <w:t>z</w:t>
      </w:r>
      <w:r w:rsidR="007512EF">
        <w:rPr>
          <w:rFonts w:ascii="Times New Roman" w:hAnsi="Times New Roman"/>
        </w:rPr>
        <w:t>e</w:t>
      </w:r>
      <w:r w:rsidR="00922FF3">
        <w:rPr>
          <w:rFonts w:ascii="Times New Roman" w:hAnsi="Times New Roman"/>
        </w:rPr>
        <w:t xml:space="preserve">ní </w:t>
      </w:r>
      <w:r w:rsidR="007512EF">
        <w:rPr>
          <w:rFonts w:ascii="Times New Roman" w:hAnsi="Times New Roman"/>
        </w:rPr>
        <w:t xml:space="preserve">projevů </w:t>
      </w:r>
      <w:r w:rsidR="00922FF3">
        <w:rPr>
          <w:rFonts w:ascii="Times New Roman" w:hAnsi="Times New Roman"/>
        </w:rPr>
        <w:t xml:space="preserve">mediální personalizace v předvolební kampani. </w:t>
      </w:r>
      <w:r w:rsidR="007512EF">
        <w:rPr>
          <w:rFonts w:ascii="Times New Roman" w:hAnsi="Times New Roman"/>
        </w:rPr>
        <w:t>Analyzov</w:t>
      </w:r>
      <w:r w:rsidR="00AD6680">
        <w:rPr>
          <w:rFonts w:ascii="Times New Roman" w:hAnsi="Times New Roman"/>
        </w:rPr>
        <w:t>áno bylo</w:t>
      </w:r>
      <w:r w:rsidR="007512EF">
        <w:rPr>
          <w:rFonts w:ascii="Times New Roman" w:hAnsi="Times New Roman"/>
        </w:rPr>
        <w:t xml:space="preserve"> 5 nejčtenějších zpravodajských serverů v období 2 měsíců před volbami do PSP ČR 2017. </w:t>
      </w:r>
      <w:r w:rsidR="00AD6680">
        <w:rPr>
          <w:rFonts w:ascii="Times New Roman" w:hAnsi="Times New Roman"/>
        </w:rPr>
        <w:t>Do analýzy vstoupily</w:t>
      </w:r>
      <w:r w:rsidR="007512EF">
        <w:rPr>
          <w:rFonts w:ascii="Times New Roman" w:hAnsi="Times New Roman"/>
        </w:rPr>
        <w:t xml:space="preserve"> pouze strany, které překročily 5% klauzuli a dostaly se do poslanecké sněmovny. </w:t>
      </w:r>
      <w:r w:rsidR="00AD6680">
        <w:rPr>
          <w:rFonts w:ascii="Times New Roman" w:hAnsi="Times New Roman"/>
        </w:rPr>
        <w:t>Došlo ke zjištění</w:t>
      </w:r>
      <w:r w:rsidR="007512EF">
        <w:rPr>
          <w:rFonts w:ascii="Times New Roman" w:hAnsi="Times New Roman"/>
        </w:rPr>
        <w:t xml:space="preserve">, že </w:t>
      </w:r>
      <w:r w:rsidR="00AD6680">
        <w:rPr>
          <w:rFonts w:ascii="Times New Roman" w:hAnsi="Times New Roman"/>
        </w:rPr>
        <w:t xml:space="preserve">se </w:t>
      </w:r>
      <w:r w:rsidR="007512EF">
        <w:rPr>
          <w:rFonts w:ascii="Times New Roman" w:hAnsi="Times New Roman"/>
        </w:rPr>
        <w:t>v české předvolební kampani vyskytovala personalizace v případě 77% analyzovaných čl</w:t>
      </w:r>
      <w:r w:rsidR="00AD6680">
        <w:rPr>
          <w:rFonts w:ascii="Times New Roman" w:hAnsi="Times New Roman"/>
        </w:rPr>
        <w:t>á</w:t>
      </w:r>
      <w:r w:rsidR="007512EF">
        <w:rPr>
          <w:rFonts w:ascii="Times New Roman" w:hAnsi="Times New Roman"/>
        </w:rPr>
        <w:t>nků.</w:t>
      </w:r>
      <w:r w:rsidR="00AD6680">
        <w:rPr>
          <w:rFonts w:ascii="Times New Roman" w:hAnsi="Times New Roman"/>
        </w:rPr>
        <w:t xml:space="preserve"> V míře personalizace nebyl nalezen rozdíl mezi zpravodajskými a bulvárním médiem. </w:t>
      </w:r>
      <w:r w:rsidR="007512EF">
        <w:rPr>
          <w:rFonts w:ascii="Times New Roman" w:hAnsi="Times New Roman"/>
        </w:rPr>
        <w:t xml:space="preserve"> Nejčastěji zmiňovaným politikem byl vítěz voleb Andrej Babiš</w:t>
      </w:r>
      <w:r w:rsidR="001A4253">
        <w:rPr>
          <w:rFonts w:ascii="Times New Roman" w:hAnsi="Times New Roman"/>
        </w:rPr>
        <w:t xml:space="preserve"> (ANO 2011)</w:t>
      </w:r>
      <w:r w:rsidR="00AD6680">
        <w:rPr>
          <w:rFonts w:ascii="Times New Roman" w:hAnsi="Times New Roman"/>
        </w:rPr>
        <w:t xml:space="preserve">. V závěru se analytická část zaměřila i na behaviorální projevy personalizace u českých voličů. U stran s charismatickým lídrem a více populistickým programem se voliči častěji ztotožňují právě s lídrem než se samotnou stranou. </w:t>
      </w:r>
    </w:p>
    <w:p w:rsidR="00D45EEC" w:rsidRPr="00004B70" w:rsidRDefault="00D45EEC" w:rsidP="00D45EEC">
      <w:pPr>
        <w:spacing w:after="120" w:line="360" w:lineRule="auto"/>
        <w:ind w:firstLine="708"/>
        <w:jc w:val="both"/>
        <w:rPr>
          <w:rFonts w:ascii="Times New Roman" w:hAnsi="Times New Roman"/>
        </w:rPr>
      </w:pPr>
    </w:p>
    <w:p w:rsidR="005F5E65" w:rsidRPr="00004B70" w:rsidRDefault="005F5E65" w:rsidP="005F5E65">
      <w:pPr>
        <w:spacing w:after="120" w:line="360" w:lineRule="auto"/>
        <w:jc w:val="both"/>
        <w:rPr>
          <w:i/>
        </w:rPr>
      </w:pPr>
      <w:r w:rsidRPr="00004B70">
        <w:rPr>
          <w:i/>
        </w:rPr>
        <w:t>Klíčová slova:</w:t>
      </w:r>
    </w:p>
    <w:p w:rsidR="005F5E65" w:rsidRPr="00004B70" w:rsidRDefault="005F5E65" w:rsidP="005F5E65">
      <w:pPr>
        <w:spacing w:after="120" w:line="360" w:lineRule="auto"/>
        <w:jc w:val="both"/>
        <w:rPr>
          <w:i/>
        </w:rPr>
      </w:pPr>
      <w:r w:rsidRPr="00004B70">
        <w:rPr>
          <w:i/>
        </w:rPr>
        <w:t>(</w:t>
      </w:r>
      <w:r w:rsidR="00AD6680">
        <w:rPr>
          <w:i/>
        </w:rPr>
        <w:t>personalizace, volební kampaň, PSP 2017, kvantitativní obsahová analýza</w:t>
      </w:r>
      <w:r w:rsidRPr="00004B70">
        <w:rPr>
          <w:i/>
        </w:rPr>
        <w:t>)</w:t>
      </w:r>
    </w:p>
    <w:p w:rsidR="005F5E65" w:rsidRPr="00004B70" w:rsidRDefault="005F5E65" w:rsidP="005F5E65">
      <w:pPr>
        <w:spacing w:after="120" w:line="360" w:lineRule="auto"/>
        <w:jc w:val="both"/>
        <w:rPr>
          <w:i/>
        </w:rPr>
      </w:pPr>
    </w:p>
    <w:p w:rsidR="00AD6680" w:rsidRDefault="00AD6680">
      <w:pPr>
        <w:rPr>
          <w:i/>
        </w:rPr>
      </w:pPr>
      <w:r>
        <w:rPr>
          <w:i/>
        </w:rPr>
        <w:br w:type="page"/>
      </w:r>
    </w:p>
    <w:p w:rsidR="005F5E65" w:rsidRPr="00004B70" w:rsidRDefault="005F5E65" w:rsidP="005F5E65">
      <w:pPr>
        <w:spacing w:before="120" w:after="360"/>
        <w:outlineLvl w:val="0"/>
        <w:rPr>
          <w:rFonts w:ascii="Times New Roman" w:hAnsi="Times New Roman"/>
          <w:b/>
          <w:bCs/>
          <w:caps/>
          <w:kern w:val="28"/>
          <w:sz w:val="32"/>
          <w:szCs w:val="28"/>
        </w:rPr>
      </w:pPr>
      <w:bookmarkStart w:id="61" w:name="_Toc209253202"/>
      <w:bookmarkStart w:id="62" w:name="_Toc209253389"/>
      <w:bookmarkStart w:id="63" w:name="_Toc209253641"/>
      <w:bookmarkStart w:id="64" w:name="_Toc209321243"/>
      <w:bookmarkStart w:id="65" w:name="_Toc209321407"/>
      <w:r w:rsidRPr="00004B70">
        <w:rPr>
          <w:rFonts w:ascii="Times New Roman" w:hAnsi="Times New Roman"/>
          <w:b/>
          <w:bCs/>
          <w:caps/>
          <w:kern w:val="28"/>
          <w:sz w:val="32"/>
          <w:szCs w:val="28"/>
        </w:rPr>
        <w:lastRenderedPageBreak/>
        <w:t>ABSTRACT</w:t>
      </w:r>
      <w:bookmarkEnd w:id="61"/>
      <w:bookmarkEnd w:id="62"/>
      <w:bookmarkEnd w:id="63"/>
      <w:bookmarkEnd w:id="64"/>
      <w:bookmarkEnd w:id="65"/>
    </w:p>
    <w:p w:rsidR="00AD6680" w:rsidRDefault="00AD6680" w:rsidP="005F5E65">
      <w:pPr>
        <w:spacing w:after="120" w:line="360" w:lineRule="auto"/>
        <w:jc w:val="both"/>
        <w:rPr>
          <w:rFonts w:ascii="Times New Roman" w:hAnsi="Times New Roman"/>
        </w:rPr>
      </w:pPr>
      <w:r w:rsidRPr="00AD6680">
        <w:rPr>
          <w:rFonts w:ascii="Times New Roman" w:hAnsi="Times New Roman"/>
        </w:rPr>
        <w:t>The thesis deals with the topic of personalization of the election campaign in the Czech Republic in 2017. The thesis is divided into theoretical and analytical part.</w:t>
      </w:r>
      <w:r w:rsidRPr="00AD6680">
        <w:t xml:space="preserve"> </w:t>
      </w:r>
      <w:r w:rsidRPr="00AD6680">
        <w:rPr>
          <w:rFonts w:ascii="Times New Roman" w:hAnsi="Times New Roman"/>
        </w:rPr>
        <w:t>The theoretical part introduces the concept in detail. On the basis of literature research, are elaborated the history of the concept, causes and also the impacts of personalization on democracy and politics. The phenomenon is divided into three dimensions</w:t>
      </w:r>
      <w:r>
        <w:rPr>
          <w:rFonts w:ascii="Times New Roman" w:hAnsi="Times New Roman"/>
        </w:rPr>
        <w:t>-institutional, media</w:t>
      </w:r>
      <w:r w:rsidRPr="00AD6680">
        <w:rPr>
          <w:rFonts w:ascii="Times New Roman" w:hAnsi="Times New Roman"/>
        </w:rPr>
        <w:t xml:space="preserve"> and behavioral.</w:t>
      </w:r>
      <w:r w:rsidRPr="00AD6680">
        <w:t xml:space="preserve"> </w:t>
      </w:r>
      <w:r w:rsidRPr="00AD6680">
        <w:rPr>
          <w:rFonts w:ascii="Times New Roman" w:hAnsi="Times New Roman"/>
        </w:rPr>
        <w:t>There were also mentioned foreign and latest Czech researches of media personalization of election campaign. The analytical part justifies the operationalization and interpretation of the concept of media personalization.</w:t>
      </w:r>
      <w:r>
        <w:rPr>
          <w:rFonts w:ascii="Times New Roman" w:hAnsi="Times New Roman"/>
        </w:rPr>
        <w:t xml:space="preserve"> </w:t>
      </w:r>
      <w:r w:rsidRPr="00AD6680">
        <w:rPr>
          <w:rFonts w:ascii="Times New Roman" w:hAnsi="Times New Roman"/>
        </w:rPr>
        <w:t>The thesis uses the method of quantitative content analysis to display the manifestations of media personalization in the election campaign. Five most read news servers were analyzed in the period of 2 months before the elections to the PSP ČR 2017.</w:t>
      </w:r>
      <w:r>
        <w:rPr>
          <w:rFonts w:ascii="Times New Roman" w:hAnsi="Times New Roman"/>
        </w:rPr>
        <w:t xml:space="preserve"> </w:t>
      </w:r>
      <w:r w:rsidRPr="00AD6680">
        <w:rPr>
          <w:rFonts w:ascii="Times New Roman" w:hAnsi="Times New Roman"/>
        </w:rPr>
        <w:t>Only parties that exceeded the 5% threshold, and entered the Chamber of Deputies, entered the analysis. It was found out that 77% of the analyzed articles were personalized in the Czech election campaign.</w:t>
      </w:r>
      <w:r>
        <w:rPr>
          <w:rFonts w:ascii="Times New Roman" w:hAnsi="Times New Roman"/>
        </w:rPr>
        <w:t xml:space="preserve"> </w:t>
      </w:r>
      <w:r w:rsidRPr="00AD6680">
        <w:rPr>
          <w:rFonts w:ascii="Times New Roman" w:hAnsi="Times New Roman"/>
        </w:rPr>
        <w:t>There was no difference in the level of personalization between news and tabloid media. The most frequently mentioned politician was the winner of the elections, Andrej Babiš</w:t>
      </w:r>
      <w:r w:rsidR="001A4253">
        <w:rPr>
          <w:rFonts w:ascii="Times New Roman" w:hAnsi="Times New Roman"/>
        </w:rPr>
        <w:t xml:space="preserve"> (ANO 2011)</w:t>
      </w:r>
      <w:r w:rsidRPr="00AD6680">
        <w:rPr>
          <w:rFonts w:ascii="Times New Roman" w:hAnsi="Times New Roman"/>
        </w:rPr>
        <w:t>. In conclusion, the analytical part also focused on behavioral manifestations of personalization in Czech voters. With parties with a charismatic leader and a more populist program, voters are more likely to identify themselves with the leader than with the party itself.</w:t>
      </w:r>
    </w:p>
    <w:p w:rsidR="00AD6680" w:rsidRDefault="00AD6680" w:rsidP="005F5E65">
      <w:pPr>
        <w:spacing w:after="120" w:line="360" w:lineRule="auto"/>
        <w:jc w:val="both"/>
        <w:rPr>
          <w:rFonts w:ascii="Times New Roman" w:hAnsi="Times New Roman"/>
        </w:rPr>
      </w:pPr>
    </w:p>
    <w:p w:rsidR="005F5E65" w:rsidRPr="00004B70" w:rsidRDefault="005F5E65" w:rsidP="005F5E65">
      <w:pPr>
        <w:spacing w:after="120" w:line="360" w:lineRule="auto"/>
        <w:jc w:val="both"/>
        <w:rPr>
          <w:i/>
        </w:rPr>
      </w:pPr>
      <w:r w:rsidRPr="00004B70">
        <w:rPr>
          <w:i/>
        </w:rPr>
        <w:t>Keywords:</w:t>
      </w:r>
    </w:p>
    <w:p w:rsidR="005F5E65" w:rsidRDefault="00AD6680" w:rsidP="00AD6680">
      <w:pPr>
        <w:pStyle w:val="normlntextkurzva"/>
      </w:pPr>
      <w:r>
        <w:t>(</w:t>
      </w:r>
      <w:r w:rsidRPr="00AD6680">
        <w:t>personalization, election campaign, PSP 2017, quantitative content analysis</w:t>
      </w:r>
      <w:r>
        <w:t>)</w:t>
      </w:r>
    </w:p>
    <w:p w:rsidR="0092160D" w:rsidRPr="00BC71A8" w:rsidRDefault="0092160D" w:rsidP="0092160D">
      <w:pPr>
        <w:pStyle w:val="Nadpisy"/>
      </w:pPr>
    </w:p>
    <w:p w:rsidR="008D3188" w:rsidRPr="00BC71A8" w:rsidRDefault="008D3188" w:rsidP="008D3188">
      <w:pPr>
        <w:pStyle w:val="Nadpisy-AbstraktObsah"/>
      </w:pPr>
    </w:p>
    <w:sectPr w:rsidR="008D3188" w:rsidRPr="00BC71A8" w:rsidSect="00D23655">
      <w:footerReference w:type="default" r:id="rId21"/>
      <w:pgSz w:w="11906" w:h="16838"/>
      <w:pgMar w:top="1701" w:right="1134" w:bottom="1134"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8EC" w:rsidRDefault="003638EC" w:rsidP="000E19A8">
      <w:r>
        <w:separator/>
      </w:r>
    </w:p>
  </w:endnote>
  <w:endnote w:type="continuationSeparator" w:id="1">
    <w:p w:rsidR="003638EC" w:rsidRDefault="003638EC" w:rsidP="000E19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EE"/>
    <w:family w:val="roman"/>
    <w:pitch w:val="variable"/>
    <w:sig w:usb0="20002A87" w:usb1="80000000" w:usb2="00000008"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3D" w:rsidRDefault="000E323D">
    <w:pPr>
      <w:pStyle w:val="Zpat"/>
      <w:jc w:val="right"/>
    </w:pPr>
  </w:p>
  <w:p w:rsidR="000E323D" w:rsidRDefault="000E323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48" w:rsidRDefault="00CF6D48">
    <w:pPr>
      <w:pStyle w:val="Zpat"/>
      <w:jc w:val="right"/>
    </w:pPr>
    <w:fldSimple w:instr=" PAGE   \* MERGEFORMAT ">
      <w:r w:rsidR="002F267A">
        <w:rPr>
          <w:noProof/>
        </w:rPr>
        <w:t>81</w:t>
      </w:r>
    </w:fldSimple>
  </w:p>
  <w:p w:rsidR="00CF6D48" w:rsidRDefault="00CF6D4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8EC" w:rsidRDefault="003638EC" w:rsidP="000E19A8">
      <w:r>
        <w:separator/>
      </w:r>
    </w:p>
  </w:footnote>
  <w:footnote w:type="continuationSeparator" w:id="1">
    <w:p w:rsidR="003638EC" w:rsidRDefault="003638EC" w:rsidP="000E19A8">
      <w:r>
        <w:continuationSeparator/>
      </w:r>
    </w:p>
  </w:footnote>
  <w:footnote w:id="2">
    <w:p w:rsidR="000E323D" w:rsidRDefault="000E323D">
      <w:pPr>
        <w:pStyle w:val="Textpoznpodarou"/>
      </w:pPr>
      <w:r>
        <w:rPr>
          <w:rStyle w:val="Znakapoznpodarou"/>
        </w:rPr>
        <w:footnoteRef/>
      </w:r>
      <w:r>
        <w:t xml:space="preserve"> Věnuje se například vítězství Donalda Trumpa v prezidentských volbách v USA v roce 2016.  Nebo referendu o vystoupení Spojeného království z Evropské unie, tzv. Brexitu. </w:t>
      </w:r>
    </w:p>
  </w:footnote>
  <w:footnote w:id="3">
    <w:p w:rsidR="000E323D" w:rsidRDefault="000E323D">
      <w:pPr>
        <w:pStyle w:val="Textpoznpodarou"/>
      </w:pPr>
      <w:r>
        <w:rPr>
          <w:rStyle w:val="Znakapoznpodarou"/>
        </w:rPr>
        <w:footnoteRef/>
      </w:r>
      <w:r>
        <w:t xml:space="preserve"> V Česku je to třeba Institut politického marketingu, který založili v roce 2013 studenti politologie - </w:t>
      </w:r>
      <w:hyperlink r:id="rId1" w:history="1">
        <w:r w:rsidRPr="00262C7E">
          <w:rPr>
            <w:rStyle w:val="Hypertextovodkaz"/>
          </w:rPr>
          <w:t>http://politickymarketing.com/</w:t>
        </w:r>
      </w:hyperlink>
      <w:r>
        <w:t xml:space="preserve">. </w:t>
      </w:r>
    </w:p>
  </w:footnote>
  <w:footnote w:id="4">
    <w:p w:rsidR="000E323D" w:rsidRDefault="000E323D">
      <w:pPr>
        <w:pStyle w:val="Textpoznpodarou"/>
      </w:pPr>
      <w:r>
        <w:rPr>
          <w:rStyle w:val="Znakapoznpodarou"/>
        </w:rPr>
        <w:footnoteRef/>
      </w:r>
      <w:r>
        <w:t xml:space="preserve"> </w:t>
      </w:r>
      <w:r w:rsidRPr="00D4428E">
        <w:t>Sobotkova vláda paradoxů: Patří mezi nejúspěšnější, prom</w:t>
      </w:r>
      <w:r>
        <w:t xml:space="preserve">rhala ale pověst v konfliktech. </w:t>
      </w:r>
      <w:r w:rsidRPr="00D4428E">
        <w:t> </w:t>
      </w:r>
      <w:r w:rsidRPr="00D4428E">
        <w:rPr>
          <w:i/>
          <w:iCs/>
        </w:rPr>
        <w:t>Info.cz - Česko, svět, politika, zpravodajství, analýzy, události, byznys</w:t>
      </w:r>
      <w:r>
        <w:t>  (</w:t>
      </w:r>
      <w:r w:rsidRPr="00D4428E">
        <w:t>online</w:t>
      </w:r>
      <w:r>
        <w:t>)</w:t>
      </w:r>
      <w:r w:rsidRPr="00D4428E">
        <w:t>.</w:t>
      </w:r>
      <w:r>
        <w:t xml:space="preserve"> </w:t>
      </w:r>
      <w:r w:rsidRPr="00D4428E">
        <w:t>Dostupné z: </w:t>
      </w:r>
      <w:hyperlink r:id="rId2" w:history="1">
        <w:r w:rsidRPr="00D4428E">
          <w:rPr>
            <w:rStyle w:val="Hypertextovodkaz"/>
          </w:rPr>
          <w:t>https://www.info.cz/cesko/sobotkova-vlada-paradoxu-patri-mezi-nejuspesnejsi-promrhala-ale-povest-v-konfliktech-20082.html</w:t>
        </w:r>
      </w:hyperlink>
      <w:r w:rsidRPr="00D4428E">
        <w:t xml:space="preserve"> </w:t>
      </w:r>
      <w:r>
        <w:t>(16.03.2019)</w:t>
      </w:r>
      <w:r w:rsidRPr="00D4428E">
        <w:t xml:space="preserve">. </w:t>
      </w:r>
    </w:p>
  </w:footnote>
  <w:footnote w:id="5">
    <w:p w:rsidR="000E323D" w:rsidRDefault="000E323D">
      <w:pPr>
        <w:pStyle w:val="Textpoznpodarou"/>
      </w:pPr>
      <w:r>
        <w:rPr>
          <w:rStyle w:val="Znakapoznpodarou"/>
        </w:rPr>
        <w:footnoteRef/>
      </w:r>
      <w:r>
        <w:t xml:space="preserve"> </w:t>
      </w:r>
      <w:r w:rsidRPr="00D4428E">
        <w:t>Babišovo ANO p</w:t>
      </w:r>
      <w:r>
        <w:t>osiluje, ukazuje další průzkum</w:t>
      </w:r>
      <w:r w:rsidRPr="00D4428E">
        <w:t>. </w:t>
      </w:r>
      <w:r w:rsidRPr="00D4428E">
        <w:rPr>
          <w:i/>
          <w:iCs/>
        </w:rPr>
        <w:t>Novinky.cz  – nejčtenější zprávy na českém internetu </w:t>
      </w:r>
      <w:r>
        <w:t>(online)</w:t>
      </w:r>
      <w:r w:rsidRPr="00D4428E">
        <w:t>. Dostupné z: </w:t>
      </w:r>
      <w:hyperlink r:id="rId3" w:history="1">
        <w:r w:rsidRPr="00D4428E">
          <w:rPr>
            <w:rStyle w:val="Hypertextovodkaz"/>
          </w:rPr>
          <w:t>https://www.novinky.cz/domaci/491145-babisovo-ano-posiluje-ukazuje-dalsi-pruzkum.html</w:t>
        </w:r>
      </w:hyperlink>
      <w:r>
        <w:t>. (16.03.2019)</w:t>
      </w:r>
      <w:r w:rsidRPr="00D4428E">
        <w:t>.</w:t>
      </w:r>
    </w:p>
  </w:footnote>
  <w:footnote w:id="6">
    <w:p w:rsidR="000E323D" w:rsidRDefault="000E323D">
      <w:pPr>
        <w:pStyle w:val="Textpoznpodarou"/>
      </w:pPr>
      <w:r>
        <w:rPr>
          <w:rStyle w:val="Znakapoznpodarou"/>
        </w:rPr>
        <w:footnoteRef/>
      </w:r>
      <w:r>
        <w:t xml:space="preserve"> </w:t>
      </w:r>
      <w:r w:rsidRPr="00D4428E">
        <w:t xml:space="preserve">Okamurovci chtějí Prahu vyčistit od bezdomovců a </w:t>
      </w:r>
      <w:r>
        <w:t xml:space="preserve">feťáků. Co by s nimi provedli? </w:t>
      </w:r>
      <w:r w:rsidRPr="00D4428E">
        <w:rPr>
          <w:i/>
          <w:iCs/>
        </w:rPr>
        <w:t>Forum24 – Internetový deník pro šíření svobodných informací a kritickou diskusi</w:t>
      </w:r>
      <w:r w:rsidRPr="00D4428E">
        <w:t> </w:t>
      </w:r>
      <w:r>
        <w:t>(online)</w:t>
      </w:r>
      <w:r w:rsidRPr="00D4428E">
        <w:t>.</w:t>
      </w:r>
      <w:r>
        <w:t xml:space="preserve"> </w:t>
      </w:r>
      <w:r w:rsidRPr="00D4428E">
        <w:t>Dostupné z: </w:t>
      </w:r>
      <w:hyperlink r:id="rId4" w:history="1">
        <w:r w:rsidRPr="00D4428E">
          <w:rPr>
            <w:rStyle w:val="Hypertextovodkaz"/>
          </w:rPr>
          <w:t>https://forum24.cz/okamurovci-chteji-prahu-vycistit-od-bezdomovcu-a-fetaku-co-by-s-nimi-provedli/</w:t>
        </w:r>
      </w:hyperlink>
      <w:r>
        <w:t xml:space="preserve"> (</w:t>
      </w:r>
      <w:r w:rsidRPr="00D4428E">
        <w:t>16.03.2019</w:t>
      </w:r>
      <w:r>
        <w:t>)</w:t>
      </w:r>
      <w:r w:rsidRPr="00D4428E">
        <w:t xml:space="preserve">. </w:t>
      </w:r>
    </w:p>
  </w:footnote>
  <w:footnote w:id="7">
    <w:p w:rsidR="000E323D" w:rsidRDefault="000E323D">
      <w:pPr>
        <w:pStyle w:val="Textpoznpodarou"/>
      </w:pPr>
      <w:r>
        <w:rPr>
          <w:rStyle w:val="Znakapoznpodarou"/>
        </w:rPr>
        <w:footnoteRef/>
      </w:r>
      <w:r w:rsidRPr="0004780C">
        <w:t xml:space="preserve">„5 žhavých trendů českého politického marketingu.“ </w:t>
      </w:r>
      <w:r>
        <w:t xml:space="preserve"> </w:t>
      </w:r>
      <w:r w:rsidRPr="003E5021">
        <w:rPr>
          <w:i/>
        </w:rPr>
        <w:t>Institut politického marketingu</w:t>
      </w:r>
      <w:r w:rsidRPr="0004780C">
        <w:t xml:space="preserve">. </w:t>
      </w:r>
      <w:r>
        <w:t xml:space="preserve">(online). Dostupné z: </w:t>
      </w:r>
      <w:r w:rsidRPr="0004780C">
        <w:t>http://politickymarketing.com/trendy</w:t>
      </w:r>
      <w:r>
        <w:t xml:space="preserve">-politicky-marketing-volby-2013. </w:t>
      </w:r>
      <w:r w:rsidRPr="0004780C">
        <w:t>(</w:t>
      </w:r>
      <w:r>
        <w:t>15. 02. 2019</w:t>
      </w:r>
      <w:r w:rsidRPr="0004780C">
        <w:t>).</w:t>
      </w:r>
    </w:p>
  </w:footnote>
  <w:footnote w:id="8">
    <w:p w:rsidR="000E323D" w:rsidRDefault="000E323D">
      <w:pPr>
        <w:pStyle w:val="Textpoznpodarou"/>
      </w:pPr>
      <w:r>
        <w:rPr>
          <w:rStyle w:val="Znakapoznpodarou"/>
        </w:rPr>
        <w:footnoteRef/>
      </w:r>
      <w:r>
        <w:t xml:space="preserve"> Jde o příspěvky</w:t>
      </w:r>
      <w:r w:rsidR="00CC2222">
        <w:t xml:space="preserve"> uživatelů</w:t>
      </w:r>
      <w:r>
        <w:t xml:space="preserve"> na sociální síti Twitter. </w:t>
      </w:r>
    </w:p>
  </w:footnote>
  <w:footnote w:id="9">
    <w:p w:rsidR="000E323D" w:rsidRDefault="000E323D">
      <w:pPr>
        <w:pStyle w:val="Textpoznpodarou"/>
      </w:pPr>
      <w:r>
        <w:rPr>
          <w:rStyle w:val="Znakapoznpodarou"/>
        </w:rPr>
        <w:footnoteRef/>
      </w:r>
      <w:r>
        <w:t xml:space="preserve"> Reliabilita = spolehlivost. Je to klíčová podmínka pro to, abychom mohli výzkum prohlásit za validní. Ukazuje nám spolehlivost měření a to, že i při </w:t>
      </w:r>
      <w:r w:rsidR="00CC2222">
        <w:t>opakování měření téhož jevu,</w:t>
      </w:r>
      <w:r>
        <w:t xml:space="preserve"> můžeme dojí</w:t>
      </w:r>
      <w:r w:rsidR="00CC2222">
        <w:t>t</w:t>
      </w:r>
      <w:r>
        <w:t xml:space="preserve"> k totožným výsledkům (Sedláková 2015).</w:t>
      </w:r>
    </w:p>
  </w:footnote>
  <w:footnote w:id="10">
    <w:p w:rsidR="000E323D" w:rsidRDefault="000E323D">
      <w:pPr>
        <w:pStyle w:val="Textpoznpodarou"/>
      </w:pPr>
      <w:r>
        <w:rPr>
          <w:rStyle w:val="Znakapoznpodarou"/>
        </w:rPr>
        <w:footnoteRef/>
      </w:r>
      <w:r>
        <w:t xml:space="preserve"> O projektu.</w:t>
      </w:r>
      <w:r w:rsidRPr="004D21E0">
        <w:rPr>
          <w:i/>
          <w:iCs/>
        </w:rPr>
        <w:t xml:space="preserve"> SPIR</w:t>
      </w:r>
      <w:r>
        <w:t> (</w:t>
      </w:r>
      <w:r w:rsidRPr="004D21E0">
        <w:t>online</w:t>
      </w:r>
      <w:r>
        <w:t xml:space="preserve">) </w:t>
      </w:r>
      <w:r w:rsidRPr="004D21E0">
        <w:t>Dostupné z: </w:t>
      </w:r>
      <w:hyperlink r:id="rId5" w:history="1">
        <w:r w:rsidRPr="004D21E0">
          <w:rPr>
            <w:rStyle w:val="Hypertextovodkaz"/>
          </w:rPr>
          <w:t>http://www.netmonitor.cz/o-projektu</w:t>
        </w:r>
      </w:hyperlink>
      <w:r>
        <w:t xml:space="preserve"> ( 22.12.2018)</w:t>
      </w:r>
      <w:r w:rsidRPr="004D21E0">
        <w:t xml:space="preserve">. </w:t>
      </w:r>
    </w:p>
  </w:footnote>
  <w:footnote w:id="11">
    <w:p w:rsidR="000E323D" w:rsidRDefault="000E323D">
      <w:pPr>
        <w:pStyle w:val="Textpoznpodarou"/>
      </w:pPr>
      <w:r>
        <w:rPr>
          <w:rStyle w:val="Znakapoznpodarou"/>
        </w:rPr>
        <w:footnoteRef/>
      </w:r>
      <w:r>
        <w:t xml:space="preserve"> g</w:t>
      </w:r>
      <w:r w:rsidRPr="004D21E0">
        <w:t>emiusRating. </w:t>
      </w:r>
      <w:r w:rsidRPr="004D21E0">
        <w:rPr>
          <w:i/>
          <w:iCs/>
        </w:rPr>
        <w:t>gemiusRating</w:t>
      </w:r>
      <w:r>
        <w:t> (</w:t>
      </w:r>
      <w:r w:rsidRPr="004D21E0">
        <w:t>online</w:t>
      </w:r>
      <w:r>
        <w:t>)</w:t>
      </w:r>
      <w:r w:rsidRPr="004D21E0">
        <w:t>. Dostupné z: </w:t>
      </w:r>
      <w:hyperlink r:id="rId6" w:history="1">
        <w:r w:rsidRPr="004D21E0">
          <w:rPr>
            <w:rStyle w:val="Hypertextovodkaz"/>
          </w:rPr>
          <w:t>https://rating.gemius.com/cz/tree/2</w:t>
        </w:r>
      </w:hyperlink>
      <w:r>
        <w:t xml:space="preserve"> (22.12.2018). </w:t>
      </w:r>
    </w:p>
  </w:footnote>
  <w:footnote w:id="12">
    <w:p w:rsidR="000E323D" w:rsidRDefault="000E323D">
      <w:pPr>
        <w:pStyle w:val="Textpoznpodarou"/>
      </w:pPr>
      <w:r>
        <w:rPr>
          <w:rStyle w:val="Znakapoznpodarou"/>
        </w:rPr>
        <w:footnoteRef/>
      </w:r>
      <w:r>
        <w:t xml:space="preserve"> MAFRA – O společnosti. </w:t>
      </w:r>
      <w:r w:rsidRPr="004D21E0">
        <w:rPr>
          <w:i/>
        </w:rPr>
        <w:t>MAFRA</w:t>
      </w:r>
      <w:r>
        <w:t>. (</w:t>
      </w:r>
      <w:r w:rsidRPr="002D61DF">
        <w:t>online</w:t>
      </w:r>
      <w:r>
        <w:t>)</w:t>
      </w:r>
      <w:r w:rsidRPr="002D61DF">
        <w:t>. Dostupné z: </w:t>
      </w:r>
      <w:hyperlink r:id="rId7" w:history="1">
        <w:r w:rsidRPr="002D61DF">
          <w:rPr>
            <w:rStyle w:val="Hypertextovodkaz"/>
          </w:rPr>
          <w:t>http://www.mafra.cz/o-spolecnosti.aspx</w:t>
        </w:r>
      </w:hyperlink>
      <w:r>
        <w:t xml:space="preserve"> (22.12.2018).</w:t>
      </w:r>
    </w:p>
  </w:footnote>
  <w:footnote w:id="13">
    <w:p w:rsidR="000E323D" w:rsidRDefault="000E323D">
      <w:pPr>
        <w:pStyle w:val="Textpoznpodarou"/>
      </w:pPr>
      <w:r>
        <w:rPr>
          <w:rStyle w:val="Znakapoznpodarou"/>
        </w:rPr>
        <w:footnoteRef/>
      </w:r>
      <w:r>
        <w:t xml:space="preserve"> </w:t>
      </w:r>
      <w:r w:rsidRPr="00473161">
        <w:t xml:space="preserve">Novinky.cz – </w:t>
      </w:r>
      <w:r w:rsidRPr="00FF5D77">
        <w:rPr>
          <w:i/>
        </w:rPr>
        <w:t>Wikipedie</w:t>
      </w:r>
      <w:r>
        <w:t>. (</w:t>
      </w:r>
      <w:r w:rsidRPr="00473161">
        <w:t>online</w:t>
      </w:r>
      <w:r>
        <w:t>)</w:t>
      </w:r>
      <w:r w:rsidRPr="00473161">
        <w:t>. Dostupné z: </w:t>
      </w:r>
      <w:hyperlink r:id="rId8" w:history="1">
        <w:r w:rsidRPr="00473161">
          <w:rPr>
            <w:rStyle w:val="Hypertextovodkaz"/>
          </w:rPr>
          <w:t>https://cs.wikipedia.org/wiki/Novinky.cz</w:t>
        </w:r>
      </w:hyperlink>
      <w:r>
        <w:t xml:space="preserve"> (22. 12. 2018).</w:t>
      </w:r>
    </w:p>
  </w:footnote>
  <w:footnote w:id="14">
    <w:p w:rsidR="000E323D" w:rsidRDefault="000E323D">
      <w:pPr>
        <w:pStyle w:val="Textpoznpodarou"/>
      </w:pPr>
      <w:r>
        <w:rPr>
          <w:rStyle w:val="Znakapoznpodarou"/>
        </w:rPr>
        <w:footnoteRef/>
      </w:r>
      <w:r>
        <w:t xml:space="preserve"> </w:t>
      </w:r>
      <w:r w:rsidRPr="00AE70D0">
        <w:t xml:space="preserve">Blesk (noviny) – </w:t>
      </w:r>
      <w:r w:rsidRPr="00FF5D77">
        <w:rPr>
          <w:i/>
        </w:rPr>
        <w:t>Wikipedie</w:t>
      </w:r>
      <w:r w:rsidRPr="00AE70D0">
        <w:t>.</w:t>
      </w:r>
      <w:r>
        <w:t xml:space="preserve"> (online)</w:t>
      </w:r>
      <w:r w:rsidRPr="00AE70D0">
        <w:t>. Dostupné z: </w:t>
      </w:r>
      <w:hyperlink r:id="rId9" w:history="1">
        <w:r w:rsidRPr="00AE70D0">
          <w:rPr>
            <w:rStyle w:val="Hypertextovodkaz"/>
          </w:rPr>
          <w:t>https://cs.wikipedia.org/wiki/Blesk_(noviny)</w:t>
        </w:r>
      </w:hyperlink>
      <w:r>
        <w:t xml:space="preserve"> (22. 12. 2018).</w:t>
      </w:r>
    </w:p>
  </w:footnote>
  <w:footnote w:id="15">
    <w:p w:rsidR="000E323D" w:rsidRDefault="000E323D">
      <w:pPr>
        <w:pStyle w:val="Textpoznpodarou"/>
      </w:pPr>
      <w:r>
        <w:rPr>
          <w:rStyle w:val="Znakapoznpodarou"/>
        </w:rPr>
        <w:footnoteRef/>
      </w:r>
      <w:r>
        <w:t xml:space="preserve"> </w:t>
      </w:r>
      <w:r w:rsidRPr="00E956FF">
        <w:t>Economia a.s. | Produkty a služby.</w:t>
      </w:r>
      <w:r>
        <w:t xml:space="preserve"> </w:t>
      </w:r>
      <w:r w:rsidRPr="00FF5D77">
        <w:rPr>
          <w:i/>
        </w:rPr>
        <w:t>Economia a.s.</w:t>
      </w:r>
      <w:r w:rsidRPr="00E956FF">
        <w:t xml:space="preserve"> </w:t>
      </w:r>
      <w:r>
        <w:t>(online)</w:t>
      </w:r>
      <w:r w:rsidRPr="00E956FF">
        <w:t>. Dostupné z: </w:t>
      </w:r>
      <w:hyperlink r:id="rId10" w:history="1">
        <w:r w:rsidRPr="00167310">
          <w:rPr>
            <w:rStyle w:val="Hypertextovodkaz"/>
          </w:rPr>
          <w:t>http://economia.ihned.cz/produkty-a-sluzby/aktualne-cz/</w:t>
        </w:r>
      </w:hyperlink>
      <w:r>
        <w:t xml:space="preserve"> (22.12.2018)</w:t>
      </w:r>
      <w:r w:rsidRPr="00E956FF">
        <w:t>.</w:t>
      </w:r>
    </w:p>
  </w:footnote>
  <w:footnote w:id="16">
    <w:p w:rsidR="000E323D" w:rsidRDefault="000E323D">
      <w:pPr>
        <w:pStyle w:val="Textpoznpodarou"/>
      </w:pPr>
      <w:r>
        <w:rPr>
          <w:rStyle w:val="Znakapoznpodarou"/>
        </w:rPr>
        <w:footnoteRef/>
      </w:r>
      <w:r>
        <w:t xml:space="preserve"> </w:t>
      </w:r>
      <w:r w:rsidRPr="00C071BC">
        <w:t xml:space="preserve">Deník (Vltava Labe Media) – </w:t>
      </w:r>
      <w:r w:rsidRPr="00FF5D77">
        <w:rPr>
          <w:i/>
        </w:rPr>
        <w:t>Wikipedie</w:t>
      </w:r>
      <w:r>
        <w:t>. (online)</w:t>
      </w:r>
      <w:r w:rsidRPr="00C071BC">
        <w:t>.</w:t>
      </w:r>
      <w:r>
        <w:t xml:space="preserve"> </w:t>
      </w:r>
      <w:r w:rsidRPr="00C071BC">
        <w:t>Dostupné z: </w:t>
      </w:r>
      <w:hyperlink r:id="rId11" w:history="1">
        <w:r w:rsidRPr="00C071BC">
          <w:rPr>
            <w:rStyle w:val="Hypertextovodkaz"/>
          </w:rPr>
          <w:t>https://cs.wikipedia.org/wiki/Den%C3%ADk_(Vltava_Labe_Media)</w:t>
        </w:r>
      </w:hyperlink>
      <w:r>
        <w:t xml:space="preserve"> (22. 12. 2018).</w:t>
      </w:r>
    </w:p>
  </w:footnote>
  <w:footnote w:id="17">
    <w:p w:rsidR="000E323D" w:rsidRDefault="000E323D">
      <w:pPr>
        <w:pStyle w:val="Textpoznpodarou"/>
      </w:pPr>
      <w:r>
        <w:rPr>
          <w:rStyle w:val="Znakapoznpodarou"/>
        </w:rPr>
        <w:footnoteRef/>
      </w:r>
      <w:r>
        <w:t xml:space="preserve"> Volby.cz </w:t>
      </w:r>
      <w:r w:rsidRPr="00FF5D77">
        <w:rPr>
          <w:i/>
        </w:rPr>
        <w:t>ČSÚ</w:t>
      </w:r>
      <w:r>
        <w:t>.</w:t>
      </w:r>
      <w:r w:rsidR="0060144A">
        <w:t xml:space="preserve"> </w:t>
      </w:r>
      <w:r>
        <w:t>(</w:t>
      </w:r>
      <w:r w:rsidRPr="00C2153A">
        <w:t>online</w:t>
      </w:r>
      <w:r>
        <w:t>)</w:t>
      </w:r>
      <w:r w:rsidRPr="00C2153A">
        <w:t>. Dostupné z: </w:t>
      </w:r>
      <w:hyperlink r:id="rId12" w:history="1">
        <w:r w:rsidRPr="00C2153A">
          <w:rPr>
            <w:rStyle w:val="Hypertextovodkaz"/>
          </w:rPr>
          <w:t>http://www.volby.cz/pls/ps2017nss/ps2?xjazyk=CZ</w:t>
        </w:r>
      </w:hyperlink>
      <w:r>
        <w:t xml:space="preserve"> (</w:t>
      </w:r>
      <w:r w:rsidRPr="002D61DF">
        <w:t xml:space="preserve"> </w:t>
      </w:r>
      <w:r>
        <w:t>23. 12. 2018).</w:t>
      </w:r>
    </w:p>
  </w:footnote>
  <w:footnote w:id="18">
    <w:p w:rsidR="00ED01B3" w:rsidRDefault="00ED01B3">
      <w:pPr>
        <w:pStyle w:val="Textpoznpodarou"/>
      </w:pPr>
      <w:r>
        <w:rPr>
          <w:rStyle w:val="Znakapoznpodarou"/>
        </w:rPr>
        <w:footnoteRef/>
      </w:r>
      <w:r>
        <w:t xml:space="preserve"> Získaly více než 5% hlasů, nezbytných pro vstup do PSP ČR.</w:t>
      </w:r>
    </w:p>
  </w:footnote>
  <w:footnote w:id="19">
    <w:p w:rsidR="000E323D" w:rsidRDefault="000E323D" w:rsidP="005156FC">
      <w:pPr>
        <w:pStyle w:val="Textpoznpodarou"/>
      </w:pPr>
      <w:r>
        <w:rPr>
          <w:rStyle w:val="Znakapoznpodarou"/>
        </w:rPr>
        <w:footnoteRef/>
      </w:r>
      <w:r>
        <w:t xml:space="preserve"> </w:t>
      </w:r>
      <w:r w:rsidRPr="005156FC">
        <w:t xml:space="preserve">Program | </w:t>
      </w:r>
      <w:r w:rsidRPr="0082582C">
        <w:rPr>
          <w:i/>
        </w:rPr>
        <w:t>ANO, bude líp</w:t>
      </w:r>
      <w:r w:rsidRPr="005156FC">
        <w:t>. </w:t>
      </w:r>
      <w:r>
        <w:t xml:space="preserve">(online) Dostupné </w:t>
      </w:r>
      <w:r w:rsidRPr="005156FC">
        <w:t>z: </w:t>
      </w:r>
      <w:hyperlink r:id="rId13" w:history="1">
        <w:r w:rsidRPr="005156FC">
          <w:rPr>
            <w:rStyle w:val="Hypertextovodkaz"/>
          </w:rPr>
          <w:t>https://www.anobudelip.cz/cs/volby/program/</w:t>
        </w:r>
      </w:hyperlink>
      <w:r>
        <w:t xml:space="preserve"> (</w:t>
      </w:r>
      <w:r w:rsidRPr="005156FC">
        <w:t>18.02.2019</w:t>
      </w:r>
      <w:r>
        <w:t xml:space="preserve">). </w:t>
      </w:r>
    </w:p>
  </w:footnote>
  <w:footnote w:id="20">
    <w:p w:rsidR="000E323D" w:rsidRDefault="000E323D">
      <w:pPr>
        <w:pStyle w:val="Textpoznpodarou"/>
      </w:pPr>
      <w:r>
        <w:rPr>
          <w:rStyle w:val="Znakapoznpodarou"/>
        </w:rPr>
        <w:footnoteRef/>
      </w:r>
      <w:r>
        <w:t xml:space="preserve"> </w:t>
      </w:r>
      <w:r w:rsidRPr="00E666AE">
        <w:t xml:space="preserve">Náklady | </w:t>
      </w:r>
      <w:r w:rsidRPr="0082582C">
        <w:rPr>
          <w:i/>
        </w:rPr>
        <w:t>ANO, bude líp</w:t>
      </w:r>
      <w:r>
        <w:t>.  (online)</w:t>
      </w:r>
      <w:r w:rsidRPr="00E666AE">
        <w:t>. Dostupné z: </w:t>
      </w:r>
      <w:hyperlink r:id="rId14" w:history="1">
        <w:r w:rsidRPr="00E666AE">
          <w:rPr>
            <w:rStyle w:val="Hypertextovodkaz"/>
          </w:rPr>
          <w:t>https://www.anobudelip.cz/cs/o-nas/financovani-ano/naklady/</w:t>
        </w:r>
      </w:hyperlink>
      <w:r>
        <w:t xml:space="preserve"> (18.02.2019). </w:t>
      </w:r>
    </w:p>
  </w:footnote>
  <w:footnote w:id="21">
    <w:p w:rsidR="000E323D" w:rsidRDefault="000E323D">
      <w:pPr>
        <w:pStyle w:val="Textpoznpodarou"/>
      </w:pPr>
      <w:r>
        <w:rPr>
          <w:rStyle w:val="Znakapoznpodarou"/>
        </w:rPr>
        <w:footnoteRef/>
      </w:r>
      <w:r>
        <w:t xml:space="preserve"> </w:t>
      </w:r>
      <w:r w:rsidRPr="00E666AE">
        <w:t xml:space="preserve">ČSSD změní kampaň. Vybírá nové logo, slogan i volebního </w:t>
      </w:r>
      <w:r w:rsidRPr="008D2242">
        <w:t>stratéga.</w:t>
      </w:r>
      <w:r>
        <w:t xml:space="preserve"> </w:t>
      </w:r>
      <w:r w:rsidRPr="0082582C">
        <w:rPr>
          <w:i/>
        </w:rPr>
        <w:t>iDNES.cz</w:t>
      </w:r>
      <w:r>
        <w:t xml:space="preserve"> (</w:t>
      </w:r>
      <w:r w:rsidRPr="008D2242">
        <w:t>online</w:t>
      </w:r>
      <w:r>
        <w:t>)</w:t>
      </w:r>
      <w:r w:rsidRPr="008D2242">
        <w:t>.Dostupné</w:t>
      </w:r>
      <w:r w:rsidRPr="00E666AE">
        <w:t xml:space="preserve"> z: </w:t>
      </w:r>
      <w:hyperlink r:id="rId15" w:history="1">
        <w:r w:rsidRPr="00E666AE">
          <w:rPr>
            <w:rStyle w:val="Hypertextovodkaz"/>
          </w:rPr>
          <w:t>http://www.idnes.cz/zpravy/domaci/volebni-kampan-cssd.A170622_150759_domaci_zt</w:t>
        </w:r>
      </w:hyperlink>
      <w:r>
        <w:t xml:space="preserve"> (22.2.2019).</w:t>
      </w:r>
    </w:p>
  </w:footnote>
  <w:footnote w:id="22">
    <w:p w:rsidR="000E323D" w:rsidRDefault="000E323D">
      <w:pPr>
        <w:pStyle w:val="Textpoznpodarou"/>
      </w:pPr>
      <w:r>
        <w:rPr>
          <w:rStyle w:val="Znakapoznpodarou"/>
        </w:rPr>
        <w:footnoteRef/>
      </w:r>
      <w:r>
        <w:t xml:space="preserve"> </w:t>
      </w:r>
      <w:r w:rsidRPr="006E78E2">
        <w:t>Volební program ČSSD pro volby 2017 - Česká strana sociálně demokratická. </w:t>
      </w:r>
      <w:r w:rsidRPr="006E78E2">
        <w:rPr>
          <w:i/>
          <w:iCs/>
        </w:rPr>
        <w:t>Česká strana sociálně demokratická – Svoboda, spravedlnost, solidarita</w:t>
      </w:r>
      <w:r>
        <w:t> (online)</w:t>
      </w:r>
      <w:r w:rsidRPr="006E78E2">
        <w:t>. Dostupné z: </w:t>
      </w:r>
      <w:hyperlink r:id="rId16" w:history="1">
        <w:r w:rsidRPr="006E78E2">
          <w:rPr>
            <w:rStyle w:val="Hypertextovodkaz"/>
          </w:rPr>
          <w:t>https://www.cssd.cz/ke-stazeni/volebni-programy/volebni-program-cssd-pro-volby-2017/</w:t>
        </w:r>
      </w:hyperlink>
      <w:r w:rsidRPr="006E78E2">
        <w:t xml:space="preserve"> </w:t>
      </w:r>
      <w:r>
        <w:t>(22.</w:t>
      </w:r>
      <w:r w:rsidRPr="006E78E2">
        <w:t>2.2019</w:t>
      </w:r>
      <w:r>
        <w:t>)</w:t>
      </w:r>
      <w:r w:rsidRPr="006E78E2">
        <w:t xml:space="preserve">. </w:t>
      </w:r>
    </w:p>
  </w:footnote>
  <w:footnote w:id="23">
    <w:p w:rsidR="000E323D" w:rsidRDefault="000E323D">
      <w:pPr>
        <w:pStyle w:val="Textpoznpodarou"/>
      </w:pPr>
      <w:r>
        <w:rPr>
          <w:rStyle w:val="Znakapoznpodarou"/>
        </w:rPr>
        <w:footnoteRef/>
      </w:r>
      <w:r>
        <w:t xml:space="preserve"> </w:t>
      </w:r>
      <w:r w:rsidRPr="00AA3AF5">
        <w:t>ČSSD - Transparentní volby | Poslanecká sněmovna 2017.</w:t>
      </w:r>
      <w:r>
        <w:t xml:space="preserve"> </w:t>
      </w:r>
      <w:r w:rsidRPr="00A7412C">
        <w:rPr>
          <w:i/>
        </w:rPr>
        <w:t>Transparentní volby</w:t>
      </w:r>
      <w:r>
        <w:t>  (online)</w:t>
      </w:r>
      <w:r w:rsidRPr="00AA3AF5">
        <w:t>. Dostupné z: </w:t>
      </w:r>
      <w:hyperlink r:id="rId17" w:history="1">
        <w:r w:rsidRPr="00AA3AF5">
          <w:rPr>
            <w:rStyle w:val="Hypertextovodkaz"/>
          </w:rPr>
          <w:t>https://www.transparentnivolby.cz/snemovna2017/financovani/cssd/</w:t>
        </w:r>
      </w:hyperlink>
      <w:r>
        <w:t xml:space="preserve"> (22.</w:t>
      </w:r>
      <w:r w:rsidRPr="00AA3AF5">
        <w:t>2.2019</w:t>
      </w:r>
      <w:r>
        <w:t>)</w:t>
      </w:r>
      <w:r w:rsidRPr="00AA3AF5">
        <w:t>.</w:t>
      </w:r>
      <w:r>
        <w:t xml:space="preserve"> </w:t>
      </w:r>
    </w:p>
  </w:footnote>
  <w:footnote w:id="24">
    <w:p w:rsidR="000E323D" w:rsidRDefault="000E323D">
      <w:pPr>
        <w:pStyle w:val="Textpoznpodarou"/>
      </w:pPr>
      <w:r>
        <w:rPr>
          <w:rStyle w:val="Znakapoznpodarou"/>
        </w:rPr>
        <w:footnoteRef/>
      </w:r>
      <w:r>
        <w:t xml:space="preserve"> Náš program. </w:t>
      </w:r>
      <w:r w:rsidRPr="00A7412C">
        <w:rPr>
          <w:i/>
        </w:rPr>
        <w:t xml:space="preserve">Komunistická strana Čech a Moravy. </w:t>
      </w:r>
      <w:r>
        <w:rPr>
          <w:i/>
        </w:rPr>
        <w:t>(</w:t>
      </w:r>
      <w:r>
        <w:t>online)</w:t>
      </w:r>
      <w:r w:rsidRPr="00DF0EDC">
        <w:t xml:space="preserve">. Dostupné z: </w:t>
      </w:r>
      <w:hyperlink r:id="rId18" w:history="1">
        <w:r w:rsidRPr="00493398">
          <w:rPr>
            <w:rStyle w:val="Hypertextovodkaz"/>
          </w:rPr>
          <w:t>https://www.kscm.cz/cs/nase-strana/program</w:t>
        </w:r>
      </w:hyperlink>
      <w:r>
        <w:t xml:space="preserve"> (22.2.2019)</w:t>
      </w:r>
    </w:p>
  </w:footnote>
  <w:footnote w:id="25">
    <w:p w:rsidR="000E323D" w:rsidRDefault="000E323D">
      <w:pPr>
        <w:pStyle w:val="Textpoznpodarou"/>
      </w:pPr>
      <w:r>
        <w:rPr>
          <w:rStyle w:val="Znakapoznpodarou"/>
        </w:rPr>
        <w:footnoteRef/>
      </w:r>
      <w:r>
        <w:t xml:space="preserve"> </w:t>
      </w:r>
      <w:r w:rsidRPr="00A7412C">
        <w:rPr>
          <w:iCs/>
        </w:rPr>
        <w:t>Mapujeme stav korupce v ČR a aktivně přispíváme k jejímu omezování.</w:t>
      </w:r>
      <w:r>
        <w:rPr>
          <w:i/>
          <w:iCs/>
        </w:rPr>
        <w:t xml:space="preserve"> </w:t>
      </w:r>
      <w:r w:rsidRPr="00A7412C">
        <w:rPr>
          <w:i/>
          <w:iCs/>
        </w:rPr>
        <w:t>Transparency International.</w:t>
      </w:r>
      <w:r>
        <w:t> (</w:t>
      </w:r>
      <w:r w:rsidRPr="000C46F5">
        <w:t>online</w:t>
      </w:r>
      <w:r>
        <w:t>)</w:t>
      </w:r>
      <w:r w:rsidRPr="000C46F5">
        <w:t>. Dostupné z: </w:t>
      </w:r>
      <w:hyperlink r:id="rId19" w:history="1">
        <w:r w:rsidRPr="000C46F5">
          <w:rPr>
            <w:rStyle w:val="Hypertextovodkaz"/>
          </w:rPr>
          <w:t>https://www.transparency.cz/wp-content/uploads/Protokol-z-monitoringu-p%C5%99edvolebn%C3%ADch-kampan%C3%AD-v-%C4%8CR.pdf</w:t>
        </w:r>
      </w:hyperlink>
      <w:r w:rsidRPr="000C46F5">
        <w:t xml:space="preserve"> </w:t>
      </w:r>
      <w:r>
        <w:t>(22.2.2019).</w:t>
      </w:r>
    </w:p>
  </w:footnote>
  <w:footnote w:id="26">
    <w:p w:rsidR="000E323D" w:rsidRDefault="000E323D">
      <w:pPr>
        <w:pStyle w:val="Textpoznpodarou"/>
      </w:pPr>
      <w:r>
        <w:rPr>
          <w:rStyle w:val="Znakapoznpodarou"/>
        </w:rPr>
        <w:footnoteRef/>
      </w:r>
      <w:r>
        <w:t xml:space="preserve">Kampaň TOP 09 pro sněmovní volby 2017. </w:t>
      </w:r>
      <w:r w:rsidRPr="00A7412C">
        <w:rPr>
          <w:i/>
        </w:rPr>
        <w:t>TOP 09</w:t>
      </w:r>
      <w:r>
        <w:t>. (online)</w:t>
      </w:r>
      <w:r w:rsidRPr="00BB2AD4">
        <w:t>. Dostupné z: </w:t>
      </w:r>
      <w:hyperlink r:id="rId20" w:history="1">
        <w:r w:rsidRPr="00BB2AD4">
          <w:rPr>
            <w:rStyle w:val="Hypertextovodkaz"/>
          </w:rPr>
          <w:t>https:s//top09.cz/co-delame/tiskove-zpravy/kampan-top-09-pro-snemovni-volby-2017-22958.html</w:t>
        </w:r>
      </w:hyperlink>
      <w:r>
        <w:t xml:space="preserve"> (22.2.2019).</w:t>
      </w:r>
    </w:p>
  </w:footnote>
  <w:footnote w:id="27">
    <w:p w:rsidR="000E323D" w:rsidRDefault="000E323D">
      <w:pPr>
        <w:pStyle w:val="Textpoznpodarou"/>
      </w:pPr>
      <w:r>
        <w:rPr>
          <w:rStyle w:val="Znakapoznpodarou"/>
        </w:rPr>
        <w:footnoteRef/>
      </w:r>
      <w:r>
        <w:t xml:space="preserve"> TOP 09 startuje horkou fázi kampaně. </w:t>
      </w:r>
      <w:r w:rsidRPr="00A7412C">
        <w:rPr>
          <w:i/>
        </w:rPr>
        <w:t>TOP 09</w:t>
      </w:r>
      <w:r>
        <w:t>. (online)</w:t>
      </w:r>
      <w:r w:rsidRPr="00BF11B6">
        <w:t>. Dostupné z: </w:t>
      </w:r>
      <w:hyperlink r:id="rId21" w:history="1">
        <w:r w:rsidRPr="00BF11B6">
          <w:rPr>
            <w:rStyle w:val="Hypertextovodkaz"/>
          </w:rPr>
          <w:t>https://top09.cz/co-delame/tiskove-zpravy/top-09-startuje-horkou-fazi-kampane-23049.html</w:t>
        </w:r>
      </w:hyperlink>
      <w:r>
        <w:t xml:space="preserve"> (22.2.2019).</w:t>
      </w:r>
    </w:p>
  </w:footnote>
  <w:footnote w:id="28">
    <w:p w:rsidR="000E323D" w:rsidRDefault="000E323D">
      <w:pPr>
        <w:pStyle w:val="Textpoznpodarou"/>
      </w:pPr>
      <w:r>
        <w:rPr>
          <w:rStyle w:val="Znakapoznpodarou"/>
        </w:rPr>
        <w:footnoteRef/>
      </w:r>
      <w:r>
        <w:t xml:space="preserve"> TOP 09 uzavřela vyúčtování kampaně za sněmovní volby</w:t>
      </w:r>
      <w:r w:rsidRPr="00A7412C">
        <w:rPr>
          <w:i/>
        </w:rPr>
        <w:t>. TOP 09</w:t>
      </w:r>
      <w:r>
        <w:t xml:space="preserve"> (</w:t>
      </w:r>
      <w:r w:rsidRPr="007C1821">
        <w:t>online</w:t>
      </w:r>
      <w:r>
        <w:t>)</w:t>
      </w:r>
      <w:r w:rsidRPr="007C1821">
        <w:t>. Dostupné z: </w:t>
      </w:r>
      <w:hyperlink r:id="rId22" w:history="1">
        <w:r w:rsidRPr="007C1821">
          <w:rPr>
            <w:rStyle w:val="Hypertextovodkaz"/>
          </w:rPr>
          <w:t>https://top09.cz/co-delame/tiskove-zpravy/top-09-uzavrela-vyuctovani-kampane-za-snemovni-volby-23884.html</w:t>
        </w:r>
      </w:hyperlink>
      <w:r>
        <w:t xml:space="preserve"> (22.2.2019).</w:t>
      </w:r>
    </w:p>
  </w:footnote>
  <w:footnote w:id="29">
    <w:p w:rsidR="000E323D" w:rsidRDefault="000E323D">
      <w:pPr>
        <w:pStyle w:val="Textpoznpodarou"/>
      </w:pPr>
      <w:r>
        <w:rPr>
          <w:rStyle w:val="Znakapoznpodarou"/>
        </w:rPr>
        <w:footnoteRef/>
      </w:r>
      <w:r>
        <w:t xml:space="preserve">Volební program – </w:t>
      </w:r>
      <w:r w:rsidRPr="00A7412C">
        <w:rPr>
          <w:i/>
        </w:rPr>
        <w:t xml:space="preserve">Starostové a nezávislí </w:t>
      </w:r>
      <w:r>
        <w:t>(online)</w:t>
      </w:r>
      <w:r w:rsidRPr="001557EA">
        <w:t>. Dostupné z: </w:t>
      </w:r>
      <w:hyperlink r:id="rId23" w:history="1">
        <w:r w:rsidRPr="001557EA">
          <w:rPr>
            <w:rStyle w:val="Hypertextovodkaz"/>
          </w:rPr>
          <w:t>https://starostove-nezavisli.cz/volby/archiv/parlamentni-volby-2017/volebni-program</w:t>
        </w:r>
      </w:hyperlink>
      <w:r>
        <w:t xml:space="preserve"> (22.2.2019).</w:t>
      </w:r>
    </w:p>
  </w:footnote>
  <w:footnote w:id="30">
    <w:p w:rsidR="000E323D" w:rsidRDefault="000E323D">
      <w:pPr>
        <w:pStyle w:val="Textpoznpodarou"/>
      </w:pPr>
      <w:r>
        <w:rPr>
          <w:rStyle w:val="Znakapoznpodarou"/>
        </w:rPr>
        <w:footnoteRef/>
      </w:r>
      <w:r>
        <w:t xml:space="preserve"> </w:t>
      </w:r>
      <w:r w:rsidRPr="00C30EC0">
        <w:t>Starostové představili nové logo a volebního l</w:t>
      </w:r>
      <w:r>
        <w:t>ídra. Bude jím poslanec Farský.</w:t>
      </w:r>
      <w:r w:rsidRPr="00C30EC0">
        <w:t> </w:t>
      </w:r>
      <w:r w:rsidRPr="00C30EC0">
        <w:rPr>
          <w:i/>
          <w:iCs/>
        </w:rPr>
        <w:t>Novinky.cz  – nejčtenější zprávy na českém internetu </w:t>
      </w:r>
      <w:r>
        <w:t>(</w:t>
      </w:r>
      <w:r w:rsidRPr="00C30EC0">
        <w:t>online</w:t>
      </w:r>
      <w:r>
        <w:t>)</w:t>
      </w:r>
      <w:r w:rsidRPr="00C30EC0">
        <w:t xml:space="preserve"> Dostupné z: </w:t>
      </w:r>
      <w:hyperlink r:id="rId24" w:history="1">
        <w:r w:rsidRPr="00C30EC0">
          <w:rPr>
            <w:rStyle w:val="Hypertextovodkaz"/>
          </w:rPr>
          <w:t>https://www.novinky.cz/domaci/444656-starostove-predstavili-nove-logo-a-volebniho-lidra-bude-jim-poslanec-farsky.html</w:t>
        </w:r>
      </w:hyperlink>
      <w:r>
        <w:t xml:space="preserve"> (22.</w:t>
      </w:r>
      <w:r w:rsidRPr="00C30EC0">
        <w:t>2.2019</w:t>
      </w:r>
      <w:r>
        <w:t>).</w:t>
      </w:r>
    </w:p>
  </w:footnote>
  <w:footnote w:id="31">
    <w:p w:rsidR="000E323D" w:rsidRDefault="000E323D">
      <w:pPr>
        <w:pStyle w:val="Textpoznpodarou"/>
      </w:pPr>
      <w:r w:rsidRPr="00955925">
        <w:rPr>
          <w:rStyle w:val="Znakapoznpodarou"/>
          <w:i/>
        </w:rPr>
        <w:footnoteRef/>
      </w:r>
      <w:r w:rsidRPr="00955925">
        <w:rPr>
          <w:i/>
        </w:rPr>
        <w:t xml:space="preserve"> </w:t>
      </w:r>
      <w:r w:rsidRPr="00955925">
        <w:rPr>
          <w:iCs/>
        </w:rPr>
        <w:t>Mapujeme stav korupce v ČR a aktivně přispíváme k jejímu omezování.</w:t>
      </w:r>
      <w:r>
        <w:rPr>
          <w:i/>
          <w:iCs/>
        </w:rPr>
        <w:t xml:space="preserve"> Transparency international. (</w:t>
      </w:r>
      <w:r>
        <w:t>online)</w:t>
      </w:r>
      <w:r w:rsidRPr="000C46F5">
        <w:t>. Dostupné z: </w:t>
      </w:r>
      <w:hyperlink r:id="rId25" w:history="1">
        <w:r w:rsidRPr="000C46F5">
          <w:rPr>
            <w:rStyle w:val="Hypertextovodkaz"/>
          </w:rPr>
          <w:t>https://www.transparency.cz/wp-content/uploads/Protokol-z-monitoringu-p%C5%99edvolebn%C3%ADch-kampan%C3%AD-v-%C4%8CR.pdf</w:t>
        </w:r>
      </w:hyperlink>
      <w:r w:rsidRPr="000C46F5">
        <w:t xml:space="preserve"> </w:t>
      </w:r>
      <w:r>
        <w:t>( 22.2.2019)</w:t>
      </w:r>
      <w:r w:rsidRPr="000C46F5">
        <w:t>.</w:t>
      </w:r>
    </w:p>
  </w:footnote>
  <w:footnote w:id="32">
    <w:p w:rsidR="000E323D" w:rsidRDefault="000E323D">
      <w:pPr>
        <w:pStyle w:val="Textpoznpodarou"/>
      </w:pPr>
      <w:r>
        <w:rPr>
          <w:rStyle w:val="Znakapoznpodarou"/>
        </w:rPr>
        <w:footnoteRef/>
      </w:r>
      <w:r>
        <w:t xml:space="preserve"> </w:t>
      </w:r>
      <w:r w:rsidRPr="00E2145B">
        <w:t>Okamuru vyhodili, teď se rozpadají. „Úsvit spěje k zániku,“ říká Hnyková a mizí | Blesk.cz. </w:t>
      </w:r>
      <w:r w:rsidRPr="00E2145B">
        <w:rPr>
          <w:i/>
          <w:iCs/>
        </w:rPr>
        <w:t>Blesk.cz - zprávy, celebrity, sport, zábava</w:t>
      </w:r>
      <w:r w:rsidRPr="00E2145B">
        <w:t>[online [cit. 22.02.2019]. Dostupné z: </w:t>
      </w:r>
      <w:hyperlink r:id="rId26" w:history="1">
        <w:r w:rsidRPr="00E2145B">
          <w:rPr>
            <w:rStyle w:val="Hypertextovodkaz"/>
          </w:rPr>
          <w:t>https://www.blesk.cz/clanek/zpravy-politika/473951/okamuru-vyhodili-ted-se-rozpadaji-usvit-speje-k-zaniku-rika-hnykova-a-mizi.html</w:t>
        </w:r>
      </w:hyperlink>
    </w:p>
  </w:footnote>
  <w:footnote w:id="33">
    <w:p w:rsidR="000E323D" w:rsidRDefault="000E323D">
      <w:pPr>
        <w:pStyle w:val="Textpoznpodarou"/>
      </w:pPr>
      <w:r>
        <w:rPr>
          <w:rStyle w:val="Znakapoznpodarou"/>
        </w:rPr>
        <w:footnoteRef/>
      </w:r>
      <w:r>
        <w:t xml:space="preserve"> </w:t>
      </w:r>
      <w:r w:rsidRPr="00E2145B">
        <w:t>Tomio Okamura:</w:t>
      </w:r>
      <w:r>
        <w:t xml:space="preserve"> VOLEBNÍ PROGRAM HNUTÍ SPD 2017. </w:t>
      </w:r>
      <w:r w:rsidRPr="00E2145B">
        <w:rPr>
          <w:i/>
          <w:iCs/>
        </w:rPr>
        <w:t>SPD - Svoboda a přímá demokracie</w:t>
      </w:r>
      <w:r>
        <w:t>. (online).</w:t>
      </w:r>
      <w:r w:rsidRPr="00E2145B">
        <w:t xml:space="preserve"> Dostupné z: </w:t>
      </w:r>
      <w:hyperlink r:id="rId27" w:history="1">
        <w:r w:rsidRPr="00E2145B">
          <w:rPr>
            <w:rStyle w:val="Hypertextovodkaz"/>
          </w:rPr>
          <w:t>https://www.spd.cz/novinky/tomio-okamura-volebni-program-hnuti-spd-2017</w:t>
        </w:r>
      </w:hyperlink>
      <w:r>
        <w:t xml:space="preserve"> (22.2.2019)</w:t>
      </w:r>
      <w:r w:rsidRPr="00E2145B">
        <w:t xml:space="preserve">. </w:t>
      </w:r>
    </w:p>
  </w:footnote>
  <w:footnote w:id="34">
    <w:p w:rsidR="000E323D" w:rsidRDefault="000E323D">
      <w:pPr>
        <w:pStyle w:val="Textpoznpodarou"/>
      </w:pPr>
      <w:r>
        <w:rPr>
          <w:rStyle w:val="Znakapoznpodarou"/>
        </w:rPr>
        <w:footnoteRef/>
      </w:r>
      <w:r>
        <w:t xml:space="preserve"> </w:t>
      </w:r>
      <w:r w:rsidRPr="00955925">
        <w:rPr>
          <w:iCs/>
        </w:rPr>
        <w:t>Mapujeme stav korupce v ČR a aktivně přispíváme k jejímu omezování</w:t>
      </w:r>
      <w:r w:rsidRPr="00955925">
        <w:t> </w:t>
      </w:r>
      <w:r w:rsidRPr="00955925">
        <w:rPr>
          <w:i/>
        </w:rPr>
        <w:t>Transparency international</w:t>
      </w:r>
      <w:r>
        <w:t>. (online)</w:t>
      </w:r>
      <w:r w:rsidRPr="000C46F5">
        <w:t>.</w:t>
      </w:r>
      <w:r>
        <w:t xml:space="preserve"> </w:t>
      </w:r>
      <w:r w:rsidRPr="000C46F5">
        <w:t>Dostupné z: </w:t>
      </w:r>
      <w:hyperlink r:id="rId28" w:history="1">
        <w:r w:rsidRPr="000C46F5">
          <w:rPr>
            <w:rStyle w:val="Hypertextovodkaz"/>
          </w:rPr>
          <w:t>https://www.transparency.cz/wp-content/uploads/Protokol-z-monitoringu-p%C5%99edvolebn%C3%ADch-kampan%C3%AD-v-%C4%8CR.pdf</w:t>
        </w:r>
      </w:hyperlink>
      <w:r w:rsidRPr="000C46F5">
        <w:t xml:space="preserve"> </w:t>
      </w:r>
      <w:r>
        <w:t>(22.2.2019)</w:t>
      </w:r>
      <w:r w:rsidRPr="000C46F5">
        <w:t xml:space="preserve">. </w:t>
      </w:r>
    </w:p>
  </w:footnote>
  <w:footnote w:id="35">
    <w:p w:rsidR="000E323D" w:rsidRDefault="000E323D">
      <w:pPr>
        <w:pStyle w:val="Textpoznpodarou"/>
      </w:pPr>
      <w:r>
        <w:rPr>
          <w:rStyle w:val="Znakapoznpodarou"/>
        </w:rPr>
        <w:footnoteRef/>
      </w:r>
      <w:r>
        <w:t xml:space="preserve"> Silný program pro silné Česko. </w:t>
      </w:r>
      <w:r w:rsidRPr="00667A69">
        <w:rPr>
          <w:i/>
          <w:iCs/>
        </w:rPr>
        <w:t>ODS – Občanská de</w:t>
      </w:r>
      <w:r>
        <w:rPr>
          <w:i/>
          <w:iCs/>
        </w:rPr>
        <w:t>mokratická strana. (</w:t>
      </w:r>
      <w:r w:rsidRPr="00667A69">
        <w:t>online</w:t>
      </w:r>
      <w:r>
        <w:t>)</w:t>
      </w:r>
      <w:r w:rsidRPr="00667A69">
        <w:t>.</w:t>
      </w:r>
      <w:r>
        <w:t xml:space="preserve"> </w:t>
      </w:r>
      <w:r w:rsidRPr="00667A69">
        <w:t>Dostupné z: </w:t>
      </w:r>
      <w:hyperlink r:id="rId29" w:history="1">
        <w:r w:rsidRPr="00667A69">
          <w:rPr>
            <w:rStyle w:val="Hypertextovodkaz"/>
          </w:rPr>
          <w:t>https://www.ods.cz/volby2017</w:t>
        </w:r>
      </w:hyperlink>
      <w:r>
        <w:t xml:space="preserve"> (22.2.2019)</w:t>
      </w:r>
      <w:r w:rsidRPr="00667A69">
        <w:t xml:space="preserve">. </w:t>
      </w:r>
    </w:p>
  </w:footnote>
  <w:footnote w:id="36">
    <w:p w:rsidR="000E323D" w:rsidRDefault="000E323D">
      <w:pPr>
        <w:pStyle w:val="Textpoznpodarou"/>
      </w:pPr>
      <w:r>
        <w:rPr>
          <w:rStyle w:val="Znakapoznpodarou"/>
        </w:rPr>
        <w:footnoteRef/>
      </w:r>
      <w:r>
        <w:t xml:space="preserve"> </w:t>
      </w:r>
      <w:r w:rsidRPr="00955925">
        <w:rPr>
          <w:iCs/>
        </w:rPr>
        <w:t>Mapujeme stav korupce v ČR a aktivně přispíváme k jejímu omezování</w:t>
      </w:r>
      <w:r>
        <w:rPr>
          <w:iCs/>
        </w:rPr>
        <w:t xml:space="preserve">. </w:t>
      </w:r>
      <w:r w:rsidRPr="00955925">
        <w:rPr>
          <w:i/>
          <w:iCs/>
        </w:rPr>
        <w:t>Transparency international</w:t>
      </w:r>
      <w:r>
        <w:rPr>
          <w:iCs/>
        </w:rPr>
        <w:t xml:space="preserve">. </w:t>
      </w:r>
      <w:r>
        <w:t> (</w:t>
      </w:r>
      <w:r w:rsidRPr="000C46F5">
        <w:t>online</w:t>
      </w:r>
      <w:r>
        <w:t>).</w:t>
      </w:r>
      <w:r w:rsidRPr="000C46F5">
        <w:t xml:space="preserve"> Dostupné z: </w:t>
      </w:r>
      <w:hyperlink r:id="rId30" w:history="1">
        <w:r w:rsidRPr="000C46F5">
          <w:rPr>
            <w:rStyle w:val="Hypertextovodkaz"/>
          </w:rPr>
          <w:t>https://www.transparency.cz/wp-content/uploads/Protokol-z-monitoringu-p%C5%99edvolebn%C3%ADch-kampan%C3%AD-v-%C4%8CR.pdf</w:t>
        </w:r>
      </w:hyperlink>
      <w:r w:rsidRPr="000C46F5">
        <w:t xml:space="preserve"> </w:t>
      </w:r>
      <w:r>
        <w:t>(22.</w:t>
      </w:r>
      <w:r w:rsidRPr="000C46F5">
        <w:t>2.2019</w:t>
      </w:r>
      <w:r>
        <w:t xml:space="preserve">). </w:t>
      </w:r>
    </w:p>
  </w:footnote>
  <w:footnote w:id="37">
    <w:p w:rsidR="000E323D" w:rsidRDefault="000E323D">
      <w:pPr>
        <w:pStyle w:val="Textpoznpodarou"/>
      </w:pPr>
      <w:r>
        <w:rPr>
          <w:rStyle w:val="Znakapoznpodarou"/>
        </w:rPr>
        <w:footnoteRef/>
      </w:r>
      <w:r>
        <w:t xml:space="preserve"> </w:t>
      </w:r>
      <w:r w:rsidRPr="006924C0">
        <w:t>Piráti zahájili kampaň: Pusťte nás na ně! vyzýval voliče lídr strany Bartoš.. </w:t>
      </w:r>
      <w:r w:rsidRPr="006924C0">
        <w:rPr>
          <w:i/>
          <w:iCs/>
        </w:rPr>
        <w:t>Pirátská strana</w:t>
      </w:r>
      <w:r>
        <w:t> (online)</w:t>
      </w:r>
      <w:r w:rsidRPr="006924C0">
        <w:t>.</w:t>
      </w:r>
      <w:r>
        <w:t xml:space="preserve"> </w:t>
      </w:r>
      <w:r w:rsidRPr="006924C0">
        <w:t>Dostupné z: </w:t>
      </w:r>
      <w:hyperlink r:id="rId31" w:history="1">
        <w:r w:rsidRPr="006924C0">
          <w:rPr>
            <w:rStyle w:val="Hypertextovodkaz"/>
          </w:rPr>
          <w:t>https://www.pirati.cz/tiskove-zpravy/zahajeni-kampane-pustte-nas-na-ne.html</w:t>
        </w:r>
      </w:hyperlink>
      <w:r w:rsidRPr="006924C0">
        <w:t xml:space="preserve"> </w:t>
      </w:r>
      <w:r>
        <w:t>(22.</w:t>
      </w:r>
      <w:r w:rsidRPr="006924C0">
        <w:t>2.2019</w:t>
      </w:r>
      <w:r>
        <w:t>)</w:t>
      </w:r>
      <w:r w:rsidRPr="006924C0">
        <w:t xml:space="preserve">. </w:t>
      </w:r>
    </w:p>
  </w:footnote>
  <w:footnote w:id="38">
    <w:p w:rsidR="000E323D" w:rsidRDefault="000E323D">
      <w:pPr>
        <w:pStyle w:val="Textpoznpodarou"/>
      </w:pPr>
      <w:r>
        <w:rPr>
          <w:rStyle w:val="Znakapoznpodarou"/>
        </w:rPr>
        <w:footnoteRef/>
      </w:r>
      <w:r>
        <w:t xml:space="preserve"> </w:t>
      </w:r>
      <w:r w:rsidRPr="00225BCF">
        <w:t>S Jakubem Horákem o kampani P</w:t>
      </w:r>
      <w:r>
        <w:t>irátů i Babišově polibku smrti</w:t>
      </w:r>
      <w:r w:rsidRPr="00225BCF">
        <w:t>. </w:t>
      </w:r>
      <w:r w:rsidRPr="00225BCF">
        <w:rPr>
          <w:i/>
          <w:iCs/>
        </w:rPr>
        <w:t>Markething.cz | O věcech, které hýbou trhem a společností</w:t>
      </w:r>
      <w:r>
        <w:rPr>
          <w:i/>
          <w:iCs/>
        </w:rPr>
        <w:t xml:space="preserve">. </w:t>
      </w:r>
      <w:r>
        <w:t> (</w:t>
      </w:r>
      <w:r w:rsidRPr="00225BCF">
        <w:t>online</w:t>
      </w:r>
      <w:r>
        <w:t>)</w:t>
      </w:r>
      <w:r w:rsidRPr="00225BCF">
        <w:t>. Dostupné z: </w:t>
      </w:r>
      <w:hyperlink r:id="rId32" w:history="1">
        <w:r w:rsidRPr="00225BCF">
          <w:rPr>
            <w:rStyle w:val="Hypertextovodkaz"/>
          </w:rPr>
          <w:t>http://markething.cz/jakub-horak</w:t>
        </w:r>
      </w:hyperlink>
      <w:r w:rsidRPr="00225BCF">
        <w:t xml:space="preserve"> </w:t>
      </w:r>
      <w:r>
        <w:t>(22.2.2019)</w:t>
      </w:r>
      <w:r w:rsidRPr="00225BCF">
        <w:t xml:space="preserve">. </w:t>
      </w:r>
    </w:p>
  </w:footnote>
  <w:footnote w:id="39">
    <w:p w:rsidR="000E323D" w:rsidRDefault="000E323D">
      <w:pPr>
        <w:pStyle w:val="Textpoznpodarou"/>
      </w:pPr>
      <w:r>
        <w:rPr>
          <w:rStyle w:val="Znakapoznpodarou"/>
        </w:rPr>
        <w:footnoteRef/>
      </w:r>
      <w:r>
        <w:t xml:space="preserve"> </w:t>
      </w:r>
      <w:r w:rsidRPr="007B6698">
        <w:rPr>
          <w:iCs/>
        </w:rPr>
        <w:t>Mapujeme stav korupce v ČR a aktivně přispíváme k jejímu omezování</w:t>
      </w:r>
      <w:r>
        <w:rPr>
          <w:iCs/>
        </w:rPr>
        <w:t xml:space="preserve">. </w:t>
      </w:r>
      <w:r w:rsidRPr="007B6698">
        <w:rPr>
          <w:i/>
          <w:iCs/>
        </w:rPr>
        <w:t>Transparency international</w:t>
      </w:r>
      <w:r>
        <w:rPr>
          <w:iCs/>
        </w:rPr>
        <w:t xml:space="preserve">. </w:t>
      </w:r>
      <w:r w:rsidRPr="007B6698">
        <w:t> </w:t>
      </w:r>
      <w:r>
        <w:t>(</w:t>
      </w:r>
      <w:r w:rsidRPr="000C46F5">
        <w:t>online</w:t>
      </w:r>
      <w:r>
        <w:t>)</w:t>
      </w:r>
      <w:r w:rsidRPr="000C46F5">
        <w:t>.</w:t>
      </w:r>
      <w:r>
        <w:t xml:space="preserve"> </w:t>
      </w:r>
      <w:r w:rsidRPr="000C46F5">
        <w:t>Dostupné z: </w:t>
      </w:r>
      <w:hyperlink r:id="rId33" w:history="1">
        <w:r w:rsidRPr="000C46F5">
          <w:rPr>
            <w:rStyle w:val="Hypertextovodkaz"/>
          </w:rPr>
          <w:t>https://www.transparency.cz/wp-content/uploads/Protokol-z-monitoringu-p%C5%99edvolebn%C3%ADch-kampan%C3%AD-v-%C4%8CR.pdf</w:t>
        </w:r>
      </w:hyperlink>
      <w:r>
        <w:t xml:space="preserve"> (22.</w:t>
      </w:r>
      <w:r w:rsidRPr="000C46F5">
        <w:t>2.2019</w:t>
      </w:r>
      <w:r>
        <w:t>)</w:t>
      </w:r>
      <w:r w:rsidRPr="000C46F5">
        <w:t>.</w:t>
      </w:r>
    </w:p>
  </w:footnote>
  <w:footnote w:id="40">
    <w:p w:rsidR="000E323D" w:rsidRDefault="000E323D">
      <w:pPr>
        <w:pStyle w:val="Textpoznpodarou"/>
      </w:pPr>
      <w:r>
        <w:rPr>
          <w:rStyle w:val="Znakapoznpodarou"/>
        </w:rPr>
        <w:footnoteRef/>
      </w:r>
      <w:r>
        <w:t xml:space="preserve"> </w:t>
      </w:r>
      <w:r w:rsidRPr="0074714D">
        <w:t>Lidovci a STAN připravují po r</w:t>
      </w:r>
      <w:r>
        <w:t>ozchodu rychlý restart kampaní</w:t>
      </w:r>
      <w:r w:rsidRPr="0074714D">
        <w:t>. </w:t>
      </w:r>
      <w:r w:rsidRPr="0074714D">
        <w:rPr>
          <w:i/>
          <w:iCs/>
        </w:rPr>
        <w:t>Deník.cz</w:t>
      </w:r>
      <w:r>
        <w:t> (online)</w:t>
      </w:r>
      <w:r w:rsidRPr="0074714D">
        <w:t>. Dostupné z: </w:t>
      </w:r>
      <w:hyperlink r:id="rId34" w:history="1">
        <w:r w:rsidRPr="0074714D">
          <w:rPr>
            <w:rStyle w:val="Hypertextovodkaz"/>
          </w:rPr>
          <w:t>https://www.denik.cz/z_domova/kandidatky-maji-lidovci-schvalovat-v-utery-meni-kampan-20170726.html</w:t>
        </w:r>
      </w:hyperlink>
      <w:r w:rsidRPr="0074714D">
        <w:t xml:space="preserve"> </w:t>
      </w:r>
      <w:r>
        <w:t>(22.2.2019)</w:t>
      </w:r>
    </w:p>
  </w:footnote>
  <w:footnote w:id="41">
    <w:p w:rsidR="000E323D" w:rsidRDefault="000E323D">
      <w:pPr>
        <w:pStyle w:val="Textpoznpodarou"/>
      </w:pPr>
      <w:r>
        <w:rPr>
          <w:rStyle w:val="Znakapoznpodarou"/>
        </w:rPr>
        <w:footnoteRef/>
      </w:r>
      <w:r>
        <w:t xml:space="preserve"> </w:t>
      </w:r>
      <w:r w:rsidRPr="0074714D">
        <w:t>KDU-ČSL: Heslo kampaně – Zodpovědně .</w:t>
      </w:r>
      <w:r w:rsidRPr="00DE652B">
        <w:t xml:space="preserve"> </w:t>
      </w:r>
      <w:r w:rsidRPr="00DE652B">
        <w:rPr>
          <w:i/>
        </w:rPr>
        <w:t>KDU-ČSL</w:t>
      </w:r>
      <w:r w:rsidRPr="0074714D">
        <w:t xml:space="preserve"> </w:t>
      </w:r>
      <w:r>
        <w:t>(online)</w:t>
      </w:r>
      <w:r w:rsidRPr="0074714D">
        <w:t>.</w:t>
      </w:r>
      <w:r w:rsidRPr="00DE652B">
        <w:t xml:space="preserve"> </w:t>
      </w:r>
      <w:r w:rsidRPr="0074714D">
        <w:t>Dostupné z: </w:t>
      </w:r>
      <w:hyperlink r:id="rId35" w:history="1">
        <w:r w:rsidRPr="0074714D">
          <w:rPr>
            <w:rStyle w:val="Hypertextovodkaz"/>
          </w:rPr>
          <w:t>https://www.kdu.cz/aktualne/archiv/2017/kdu-csl-heslo-kampane-%E2%80%93-zodpovedne</w:t>
        </w:r>
      </w:hyperlink>
      <w:r w:rsidRPr="0074714D">
        <w:t xml:space="preserve"> </w:t>
      </w:r>
      <w:r>
        <w:t>(22.</w:t>
      </w:r>
      <w:r w:rsidRPr="0074714D">
        <w:t>2.2019</w:t>
      </w:r>
      <w:r>
        <w:t>)</w:t>
      </w:r>
      <w:r w:rsidRPr="0074714D">
        <w:t xml:space="preserve">. </w:t>
      </w:r>
    </w:p>
  </w:footnote>
  <w:footnote w:id="42">
    <w:p w:rsidR="000E323D" w:rsidRDefault="000E323D">
      <w:pPr>
        <w:pStyle w:val="Textpoznpodarou"/>
      </w:pPr>
      <w:r>
        <w:rPr>
          <w:rStyle w:val="Znakapoznpodarou"/>
        </w:rPr>
        <w:footnoteRef/>
      </w:r>
      <w:r>
        <w:t xml:space="preserve"> Volební program 2017-2021</w:t>
      </w:r>
      <w:r w:rsidRPr="0074714D">
        <w:t xml:space="preserve"> </w:t>
      </w:r>
      <w:r w:rsidRPr="00DE652B">
        <w:rPr>
          <w:i/>
        </w:rPr>
        <w:t>KDU-ČSL</w:t>
      </w:r>
      <w:r w:rsidRPr="0074714D">
        <w:t xml:space="preserve"> </w:t>
      </w:r>
      <w:r>
        <w:t>(online)</w:t>
      </w:r>
      <w:r w:rsidRPr="0074714D">
        <w:t>.</w:t>
      </w:r>
      <w:r w:rsidRPr="00DE652B">
        <w:t xml:space="preserve"> </w:t>
      </w:r>
      <w:r w:rsidRPr="0074714D">
        <w:t>Dostupné z: </w:t>
      </w:r>
      <w:hyperlink r:id="rId36" w:history="1">
        <w:r w:rsidRPr="0074714D">
          <w:rPr>
            <w:rStyle w:val="Hypertextovodkaz"/>
          </w:rPr>
          <w:t>https://www.kdu.cz/getattachment/f3c301fb-b96a-4915-87e4-6ad5713164a3/Volebni-program-2017-2021.aspx</w:t>
        </w:r>
      </w:hyperlink>
      <w:r>
        <w:t xml:space="preserve"> (</w:t>
      </w:r>
      <w:r w:rsidRPr="0074714D">
        <w:t>22.</w:t>
      </w:r>
      <w:r>
        <w:t>2.2019)</w:t>
      </w:r>
      <w:r w:rsidRPr="0074714D">
        <w:t xml:space="preserve">. </w:t>
      </w:r>
    </w:p>
  </w:footnote>
  <w:footnote w:id="43">
    <w:p w:rsidR="000E323D" w:rsidRDefault="000E323D" w:rsidP="0074714D">
      <w:pPr>
        <w:pStyle w:val="Textpoznpodarou"/>
      </w:pPr>
      <w:r>
        <w:rPr>
          <w:rStyle w:val="Znakapoznpodarou"/>
        </w:rPr>
        <w:footnoteRef/>
      </w:r>
      <w:r>
        <w:t xml:space="preserve"> </w:t>
      </w:r>
      <w:r w:rsidRPr="001735F4">
        <w:rPr>
          <w:iCs/>
        </w:rPr>
        <w:t xml:space="preserve">Mapujeme stav korupce v ČR a aktivně přispíváme k jejímu omezování. </w:t>
      </w:r>
      <w:r w:rsidRPr="007B6698">
        <w:rPr>
          <w:i/>
          <w:iCs/>
        </w:rPr>
        <w:t>Transparency international</w:t>
      </w:r>
      <w:r>
        <w:rPr>
          <w:iCs/>
        </w:rPr>
        <w:t xml:space="preserve">. </w:t>
      </w:r>
      <w:r w:rsidRPr="007B6698">
        <w:t> </w:t>
      </w:r>
      <w:r>
        <w:t>(</w:t>
      </w:r>
      <w:r w:rsidRPr="000C46F5">
        <w:t>online</w:t>
      </w:r>
      <w:r>
        <w:t>)</w:t>
      </w:r>
      <w:r w:rsidRPr="000C46F5">
        <w:t>. Dostupné z: </w:t>
      </w:r>
      <w:hyperlink r:id="rId37" w:history="1">
        <w:r w:rsidRPr="000C46F5">
          <w:rPr>
            <w:rStyle w:val="Hypertextovodkaz"/>
          </w:rPr>
          <w:t>https://www.transparency.cz/wp-content/uploads/Protokol-z-monitoringu-p%C5%99edvolebn%C3%ADch-kampan%C3%AD-v-%C4%8CR.pdf</w:t>
        </w:r>
      </w:hyperlink>
      <w:r>
        <w:t xml:space="preserve"> (22.2.2019)</w:t>
      </w:r>
      <w:r w:rsidRPr="000C46F5">
        <w:t xml:space="preserve">. </w:t>
      </w:r>
    </w:p>
    <w:p w:rsidR="000E323D" w:rsidRDefault="000E323D">
      <w:pPr>
        <w:pStyle w:val="Textpoznpodarou"/>
      </w:pPr>
    </w:p>
  </w:footnote>
  <w:footnote w:id="44">
    <w:p w:rsidR="000E323D" w:rsidRDefault="000E323D" w:rsidP="009107C0">
      <w:pPr>
        <w:pStyle w:val="Textpoznpodarou"/>
      </w:pPr>
      <w:r>
        <w:rPr>
          <w:rStyle w:val="Znakapoznpodarou"/>
        </w:rPr>
        <w:footnoteRef/>
      </w:r>
      <w:r>
        <w:t xml:space="preserve"> </w:t>
      </w:r>
      <w:r w:rsidRPr="009107C0">
        <w:t>Popularita politických osobností v dubnu 2017</w:t>
      </w:r>
      <w:r>
        <w:t>.</w:t>
      </w:r>
      <w:r w:rsidRPr="009107C0">
        <w:t xml:space="preserve"> </w:t>
      </w:r>
      <w:r>
        <w:rPr>
          <w:i/>
          <w:iCs/>
        </w:rPr>
        <w:t>Stem.cz-</w:t>
      </w:r>
      <w:r w:rsidRPr="009107C0">
        <w:rPr>
          <w:i/>
          <w:iCs/>
        </w:rPr>
        <w:t xml:space="preserve"> Empirický výzkum pro fungující demokracii</w:t>
      </w:r>
      <w:r>
        <w:t> (</w:t>
      </w:r>
      <w:r w:rsidRPr="009107C0">
        <w:t>online</w:t>
      </w:r>
      <w:r>
        <w:t>)</w:t>
      </w:r>
      <w:r w:rsidRPr="009107C0">
        <w:t>. Dostupné z: </w:t>
      </w:r>
      <w:hyperlink r:id="rId38" w:history="1">
        <w:r w:rsidRPr="009107C0">
          <w:rPr>
            <w:rStyle w:val="Hypertextovodkaz"/>
          </w:rPr>
          <w:t>https://www.stem.cz/popularita-politickych-osobnosti-v-dubnu-2017/</w:t>
        </w:r>
      </w:hyperlink>
      <w:r>
        <w:t xml:space="preserve"> (26.2</w:t>
      </w:r>
      <w:r w:rsidRPr="009107C0">
        <w:t>.2</w:t>
      </w:r>
      <w:r>
        <w:t>019)</w:t>
      </w:r>
      <w:r w:rsidRPr="009107C0">
        <w:t xml:space="preserve">. </w:t>
      </w:r>
    </w:p>
  </w:footnote>
  <w:footnote w:id="45">
    <w:p w:rsidR="001A4253" w:rsidRDefault="001A4253" w:rsidP="001A4253">
      <w:pPr>
        <w:pStyle w:val="Textpoznpodarou"/>
      </w:pPr>
      <w:r>
        <w:rPr>
          <w:rStyle w:val="Znakapoznpodarou"/>
        </w:rPr>
        <w:footnoteRef/>
      </w:r>
      <w:r>
        <w:t xml:space="preserve"> </w:t>
      </w:r>
      <w:r w:rsidRPr="003E05FF">
        <w:t>E</w:t>
      </w:r>
      <w:r>
        <w:t xml:space="preserve">xkluzivní průzkum </w:t>
      </w:r>
      <w:r w:rsidRPr="003E05FF">
        <w:t>popularity politiků: Kt</w:t>
      </w:r>
      <w:r>
        <w:t xml:space="preserve">erý lídr u voličů vede? </w:t>
      </w:r>
      <w:r w:rsidRPr="003E05FF">
        <w:rPr>
          <w:i/>
          <w:iCs/>
        </w:rPr>
        <w:t>TN.cz – zprávy z domova i ze světa</w:t>
      </w:r>
      <w:r w:rsidRPr="003E05FF">
        <w:t> </w:t>
      </w:r>
      <w:r>
        <w:t>(</w:t>
      </w:r>
      <w:r w:rsidRPr="003E05FF">
        <w:t>online</w:t>
      </w:r>
      <w:r>
        <w:t>).</w:t>
      </w:r>
      <w:r w:rsidRPr="003E05FF">
        <w:t>Dostupné z: </w:t>
      </w:r>
      <w:hyperlink r:id="rId39" w:history="1">
        <w:r w:rsidRPr="003E05FF">
          <w:rPr>
            <w:rStyle w:val="Hypertextovodkaz"/>
          </w:rPr>
          <w:t>https://tn.nova.cz/clanek/exkluzivni-pruzkum-popularity-politiku-ktery-lidr-u-volicu-vede.html</w:t>
        </w:r>
      </w:hyperlink>
      <w:r>
        <w:t xml:space="preserve"> (27.2.2019)</w:t>
      </w:r>
      <w:r w:rsidRPr="003E05FF">
        <w:t xml:space="preserve">. </w:t>
      </w:r>
    </w:p>
  </w:footnote>
  <w:footnote w:id="46">
    <w:p w:rsidR="000E323D" w:rsidRDefault="000E323D" w:rsidP="00DF4A56">
      <w:pPr>
        <w:pStyle w:val="Textpoznpodarou"/>
      </w:pPr>
      <w:r>
        <w:rPr>
          <w:rStyle w:val="Znakapoznpodarou"/>
        </w:rPr>
        <w:footnoteRef/>
      </w:r>
      <w:r>
        <w:t xml:space="preserve"> </w:t>
      </w:r>
      <w:r w:rsidRPr="00665A36">
        <w:t>Zaorálek sehraje v debatě roli u</w:t>
      </w:r>
      <w:r>
        <w:t>žitečného idiota, zlobí se ODS</w:t>
      </w:r>
      <w:r w:rsidRPr="00665A36">
        <w:t>. </w:t>
      </w:r>
      <w:r>
        <w:rPr>
          <w:i/>
          <w:iCs/>
        </w:rPr>
        <w:t>Novinky.cz</w:t>
      </w:r>
      <w:r w:rsidRPr="00665A36">
        <w:rPr>
          <w:i/>
          <w:iCs/>
        </w:rPr>
        <w:t> –nejčtenější zprávy na českém internetu</w:t>
      </w:r>
      <w:r>
        <w:rPr>
          <w:i/>
          <w:iCs/>
        </w:rPr>
        <w:t>. (</w:t>
      </w:r>
      <w:r w:rsidRPr="00665A36">
        <w:t>online</w:t>
      </w:r>
      <w:r>
        <w:t>)</w:t>
      </w:r>
      <w:r w:rsidRPr="00665A36">
        <w:t>.</w:t>
      </w:r>
      <w:r>
        <w:t xml:space="preserve"> </w:t>
      </w:r>
      <w:r w:rsidRPr="00665A36">
        <w:t>Dostupné z: </w:t>
      </w:r>
      <w:hyperlink r:id="rId40" w:history="1">
        <w:r w:rsidRPr="00665A36">
          <w:rPr>
            <w:rStyle w:val="Hypertextovodkaz"/>
          </w:rPr>
          <w:t>https://www.novinky.cz/domaci/449945-zaoralek-sehraje-v-debate-roli-uzitecneho-idiota-zlobi-se-ods.html</w:t>
        </w:r>
      </w:hyperlink>
      <w:r w:rsidRPr="00665A36">
        <w:t xml:space="preserve"> </w:t>
      </w:r>
      <w:r>
        <w:t>(10.2.2019)</w:t>
      </w:r>
      <w:r w:rsidRPr="00665A36">
        <w:t xml:space="preserve">. </w:t>
      </w:r>
    </w:p>
  </w:footnote>
  <w:footnote w:id="47">
    <w:p w:rsidR="000E323D" w:rsidRDefault="000E323D" w:rsidP="00DF4A56">
      <w:pPr>
        <w:pStyle w:val="Textpoznpodarou"/>
      </w:pPr>
      <w:r>
        <w:rPr>
          <w:rStyle w:val="Znakapoznpodarou"/>
        </w:rPr>
        <w:footnoteRef/>
      </w:r>
      <w:r>
        <w:t xml:space="preserve"> </w:t>
      </w:r>
      <w:r w:rsidRPr="00665A36">
        <w:t>Zákulisí superdebaty Blesku: Naštvaný lidovec, Babiš</w:t>
      </w:r>
      <w:r>
        <w:t xml:space="preserve"> v úkrytu, našeptávač Kalousek</w:t>
      </w:r>
      <w:r w:rsidRPr="00665A36">
        <w:t>. </w:t>
      </w:r>
      <w:r w:rsidRPr="00665A36">
        <w:rPr>
          <w:i/>
          <w:iCs/>
        </w:rPr>
        <w:t>Blesk.cz - zprávy, celebrity, sport, zábava</w:t>
      </w:r>
      <w:r>
        <w:t> (online)</w:t>
      </w:r>
      <w:r w:rsidRPr="00665A36">
        <w:t>. Dostupné z: </w:t>
      </w:r>
      <w:hyperlink r:id="rId41" w:history="1">
        <w:r w:rsidRPr="00665A36">
          <w:rPr>
            <w:rStyle w:val="Hypertextovodkaz"/>
          </w:rPr>
          <w:t>https://www.blesk.cz/clanek/volby-volby-2017/501037/zakulisi-superdebaty-blesku-nastvany-lidovec-babis-v-ukrytu-naseptavac-kalousek.html</w:t>
        </w:r>
      </w:hyperlink>
      <w:r>
        <w:t xml:space="preserve"> (10.2.2019)</w:t>
      </w:r>
      <w:r w:rsidRPr="00665A36">
        <w:t xml:space="preserve">. </w:t>
      </w:r>
    </w:p>
  </w:footnote>
  <w:footnote w:id="48">
    <w:p w:rsidR="000E323D" w:rsidRPr="009660BA" w:rsidRDefault="000E323D" w:rsidP="005E62A6">
      <w:pPr>
        <w:pStyle w:val="Textpoznpodarou"/>
      </w:pPr>
      <w:r>
        <w:rPr>
          <w:rStyle w:val="Znakapoznpodarou"/>
        </w:rPr>
        <w:footnoteRef/>
      </w:r>
      <w:r>
        <w:t xml:space="preserve"> </w:t>
      </w:r>
      <w:r w:rsidRPr="009660BA">
        <w:t>Minimální mzdu bych zrušil, je škodlivá, řekl stř</w:t>
      </w:r>
      <w:r>
        <w:t>edočeský lídr ODS Jan Skopeček</w:t>
      </w:r>
      <w:r w:rsidRPr="009660BA">
        <w:t>. </w:t>
      </w:r>
      <w:r w:rsidRPr="009660BA">
        <w:rPr>
          <w:i/>
          <w:iCs/>
        </w:rPr>
        <w:t xml:space="preserve">Novinky.cz </w:t>
      </w:r>
      <w:r>
        <w:rPr>
          <w:i/>
          <w:iCs/>
        </w:rPr>
        <w:t>,(</w:t>
      </w:r>
      <w:r>
        <w:t>online)</w:t>
      </w:r>
      <w:r w:rsidRPr="009660BA">
        <w:t>. Dostupné z: </w:t>
      </w:r>
      <w:hyperlink r:id="rId42" w:history="1">
        <w:r w:rsidRPr="009660BA">
          <w:rPr>
            <w:rStyle w:val="Hypertextovodkaz"/>
          </w:rPr>
          <w:t>https://www.novinky.cz/domaci/449974-minimalni-mzdu-bych-zrusil-je-skodliva-rekl-stredocesky-lidr-ods-jan-skopecek.html</w:t>
        </w:r>
      </w:hyperlink>
      <w:r w:rsidRPr="009660BA">
        <w:t xml:space="preserve"> </w:t>
      </w:r>
      <w:r>
        <w:t xml:space="preserve"> (11.2.2019)</w:t>
      </w:r>
      <w:r w:rsidRPr="009660BA">
        <w:t xml:space="preserve">. </w:t>
      </w:r>
    </w:p>
    <w:p w:rsidR="000E323D" w:rsidRDefault="000E323D" w:rsidP="005E62A6">
      <w:pPr>
        <w:pStyle w:val="Textpoznpodarou"/>
      </w:pPr>
      <w:r w:rsidRPr="009660BA">
        <w:br/>
      </w:r>
    </w:p>
  </w:footnote>
  <w:footnote w:id="49">
    <w:p w:rsidR="000E323D" w:rsidRDefault="000E323D" w:rsidP="005038FA">
      <w:pPr>
        <w:pStyle w:val="Textpoznpodarou"/>
      </w:pPr>
      <w:r>
        <w:rPr>
          <w:rStyle w:val="Znakapoznpodarou"/>
        </w:rPr>
        <w:footnoteRef/>
      </w:r>
      <w:r>
        <w:t xml:space="preserve"> </w:t>
      </w:r>
      <w:r w:rsidRPr="00133785">
        <w:t>Volby 2017: Kalouskovo „znásilnění“, Fialovo „dno“ a Babiš proti všem: Sliby lídrů</w:t>
      </w:r>
      <w:r>
        <w:t>.</w:t>
      </w:r>
      <w:r w:rsidRPr="00133785">
        <w:t xml:space="preserve"> </w:t>
      </w:r>
      <w:r w:rsidRPr="00133785">
        <w:rPr>
          <w:i/>
          <w:iCs/>
        </w:rPr>
        <w:t>Blesk.cz</w:t>
      </w:r>
      <w:r>
        <w:rPr>
          <w:i/>
          <w:iCs/>
        </w:rPr>
        <w:t>.</w:t>
      </w:r>
      <w:r w:rsidRPr="00133785">
        <w:rPr>
          <w:i/>
          <w:iCs/>
        </w:rPr>
        <w:t xml:space="preserve"> </w:t>
      </w:r>
      <w:r>
        <w:rPr>
          <w:i/>
          <w:iCs/>
        </w:rPr>
        <w:t>(</w:t>
      </w:r>
      <w:r>
        <w:t>online)</w:t>
      </w:r>
      <w:r w:rsidRPr="00133785">
        <w:t>.</w:t>
      </w:r>
      <w:r>
        <w:t xml:space="preserve"> </w:t>
      </w:r>
      <w:r w:rsidRPr="00133785">
        <w:t>Dostupné z: </w:t>
      </w:r>
      <w:hyperlink r:id="rId43" w:history="1">
        <w:r w:rsidRPr="00133785">
          <w:rPr>
            <w:rStyle w:val="Hypertextovodkaz"/>
          </w:rPr>
          <w:t>https://www.blesk.cz/clanek/volby-volby-2017/501013/kalouskovo-znasilneni-fialovo-dno-a-babis-proti-vsem-sliby-lidru-volicum.html?kapitola=867288</w:t>
        </w:r>
      </w:hyperlink>
      <w:r w:rsidRPr="00133785">
        <w:t xml:space="preserve"> </w:t>
      </w:r>
      <w:r>
        <w:t>(11.</w:t>
      </w:r>
      <w:r w:rsidRPr="00133785">
        <w:t>2.2019</w:t>
      </w:r>
      <w:r>
        <w:t>)</w:t>
      </w:r>
      <w:r w:rsidRPr="00133785">
        <w:t xml:space="preserve">. </w:t>
      </w:r>
    </w:p>
  </w:footnote>
  <w:footnote w:id="50">
    <w:p w:rsidR="000E323D" w:rsidRDefault="000E323D" w:rsidP="005038FA">
      <w:pPr>
        <w:pStyle w:val="Textpoznpodarou"/>
      </w:pPr>
      <w:r>
        <w:rPr>
          <w:rStyle w:val="Znakapoznpodarou"/>
        </w:rPr>
        <w:footnoteRef/>
      </w:r>
      <w:r>
        <w:t xml:space="preserve"> </w:t>
      </w:r>
      <w:r w:rsidRPr="002B08B8">
        <w:t>Filip: Jakoukoliv povolební koali</w:t>
      </w:r>
      <w:r>
        <w:t>ci s ANO vylučuji.</w:t>
      </w:r>
      <w:r w:rsidRPr="002B08B8">
        <w:t> </w:t>
      </w:r>
      <w:r w:rsidRPr="002B08B8">
        <w:rPr>
          <w:i/>
          <w:iCs/>
        </w:rPr>
        <w:t>Novinky.cz</w:t>
      </w:r>
      <w:r>
        <w:rPr>
          <w:i/>
          <w:iCs/>
        </w:rPr>
        <w:t>.</w:t>
      </w:r>
      <w:r w:rsidRPr="002B08B8">
        <w:rPr>
          <w:i/>
          <w:iCs/>
        </w:rPr>
        <w:t> </w:t>
      </w:r>
      <w:r>
        <w:t>(</w:t>
      </w:r>
      <w:r w:rsidRPr="002B08B8">
        <w:t>online</w:t>
      </w:r>
      <w:r>
        <w:t>)</w:t>
      </w:r>
      <w:r w:rsidRPr="002B08B8">
        <w:t>.</w:t>
      </w:r>
      <w:r>
        <w:t xml:space="preserve"> </w:t>
      </w:r>
      <w:r w:rsidRPr="002B08B8">
        <w:t>Dostupné z: </w:t>
      </w:r>
      <w:hyperlink r:id="rId44" w:history="1">
        <w:r w:rsidRPr="002B08B8">
          <w:rPr>
            <w:rStyle w:val="Hypertextovodkaz"/>
          </w:rPr>
          <w:t>https://www.novinky.cz/domaci/449992-filip-jakoukoliv-povolebni-koalici-s-ano-vylucuji.html</w:t>
        </w:r>
      </w:hyperlink>
      <w:r w:rsidRPr="002B08B8">
        <w:t xml:space="preserve"> </w:t>
      </w:r>
      <w:r>
        <w:t>(11.</w:t>
      </w:r>
      <w:r w:rsidRPr="002B08B8">
        <w:t>2.2019</w:t>
      </w:r>
      <w:r>
        <w:t>)</w:t>
      </w:r>
      <w:r w:rsidRPr="002B08B8">
        <w:t xml:space="preserve">. </w:t>
      </w:r>
    </w:p>
  </w:footnote>
  <w:footnote w:id="51">
    <w:p w:rsidR="000E323D" w:rsidRDefault="000E323D" w:rsidP="004A17D6">
      <w:pPr>
        <w:pStyle w:val="Textpoznpodarou"/>
      </w:pPr>
      <w:r>
        <w:rPr>
          <w:rStyle w:val="Znakapoznpodarou"/>
        </w:rPr>
        <w:footnoteRef/>
      </w:r>
      <w:r>
        <w:t xml:space="preserve"> </w:t>
      </w:r>
      <w:r w:rsidRPr="004A17D6">
        <w:t>STEM – volební preference – červen 2017 | Stem.cz. </w:t>
      </w:r>
      <w:r w:rsidRPr="004A17D6">
        <w:rPr>
          <w:i/>
          <w:iCs/>
        </w:rPr>
        <w:t>Stem.cz | Empirický výzkum pro fungující demokracii</w:t>
      </w:r>
      <w:r>
        <w:t> (</w:t>
      </w:r>
      <w:r w:rsidRPr="004A17D6">
        <w:t>online</w:t>
      </w:r>
      <w:r>
        <w:t>)</w:t>
      </w:r>
      <w:r w:rsidRPr="004A17D6">
        <w:t>. Dostupné z: </w:t>
      </w:r>
      <w:hyperlink r:id="rId45" w:history="1">
        <w:r w:rsidRPr="004A17D6">
          <w:rPr>
            <w:rStyle w:val="Hypertextovodkaz"/>
          </w:rPr>
          <w:t>https://www.stem.cz/stem-volebni-preference-cerven-2017/</w:t>
        </w:r>
      </w:hyperlink>
      <w:r>
        <w:t xml:space="preserve"> ( 24.10.2019)</w:t>
      </w:r>
      <w:r w:rsidRPr="004A17D6">
        <w:t xml:space="preserve">. </w:t>
      </w:r>
    </w:p>
  </w:footnote>
  <w:footnote w:id="52">
    <w:p w:rsidR="000E323D" w:rsidRDefault="000E323D">
      <w:pPr>
        <w:pStyle w:val="Textpoznpodarou"/>
      </w:pPr>
      <w:r>
        <w:rPr>
          <w:rStyle w:val="Znakapoznpodarou"/>
        </w:rPr>
        <w:footnoteRef/>
      </w:r>
      <w:r>
        <w:t xml:space="preserve"> Volby.cz-</w:t>
      </w:r>
      <w:r w:rsidRPr="00796F02">
        <w:t>Volby do Poslanecké sněmovny Parlamentu České republiky kona</w:t>
      </w:r>
      <w:r>
        <w:t>né ve dnech 20.10. – 21.10.2017.</w:t>
      </w:r>
      <w:r w:rsidRPr="00796F02">
        <w:t> </w:t>
      </w:r>
      <w:r w:rsidRPr="00796F02">
        <w:rPr>
          <w:i/>
          <w:iCs/>
        </w:rPr>
        <w:t>Volb</w:t>
      </w:r>
      <w:r>
        <w:rPr>
          <w:i/>
          <w:iCs/>
        </w:rPr>
        <w:t xml:space="preserve">y.cz - Český statistický úřad </w:t>
      </w:r>
      <w:r w:rsidRPr="00796F02">
        <w:rPr>
          <w:i/>
          <w:iCs/>
        </w:rPr>
        <w:t>ČSÚ</w:t>
      </w:r>
      <w:r>
        <w:t>. (</w:t>
      </w:r>
      <w:r w:rsidRPr="00796F02">
        <w:t>online</w:t>
      </w:r>
      <w:r>
        <w:t>)</w:t>
      </w:r>
      <w:r w:rsidRPr="00796F02">
        <w:t>.</w:t>
      </w:r>
      <w:r>
        <w:t xml:space="preserve"> </w:t>
      </w:r>
      <w:r w:rsidRPr="00796F02">
        <w:t>Dostupné z: </w:t>
      </w:r>
      <w:hyperlink r:id="rId46" w:history="1">
        <w:r w:rsidRPr="00796F02">
          <w:rPr>
            <w:rStyle w:val="Hypertextovodkaz"/>
          </w:rPr>
          <w:t>https://volby.cz/cz/ps2017.htm</w:t>
        </w:r>
      </w:hyperlink>
      <w:r>
        <w:t>l</w:t>
      </w:r>
      <w:r w:rsidRPr="00796F02">
        <w:t xml:space="preserve"> </w:t>
      </w:r>
      <w:r>
        <w:t>(26.2.2019)</w:t>
      </w:r>
      <w:r w:rsidRPr="00796F02">
        <w:t xml:space="preserve">. </w:t>
      </w:r>
    </w:p>
  </w:footnote>
  <w:footnote w:id="53">
    <w:p w:rsidR="000E323D" w:rsidRPr="005C1804" w:rsidRDefault="000E323D" w:rsidP="005C1804">
      <w:pPr>
        <w:pStyle w:val="Textpoznpodarou"/>
      </w:pPr>
      <w:r>
        <w:rPr>
          <w:rStyle w:val="Znakapoznpodarou"/>
        </w:rPr>
        <w:footnoteRef/>
      </w:r>
      <w:r>
        <w:t xml:space="preserve"> </w:t>
      </w:r>
      <w:r w:rsidRPr="005C1804">
        <w:t>ČSÚ zveřejnil kandidátní listiny pro říjnové volby</w:t>
      </w:r>
      <w:r w:rsidRPr="0002515B">
        <w:rPr>
          <w:i/>
        </w:rPr>
        <w:t>. Český statistický úřad</w:t>
      </w:r>
      <w:r>
        <w:t xml:space="preserve"> (online)</w:t>
      </w:r>
      <w:r w:rsidRPr="005C1804">
        <w:t>. Dostupné z: </w:t>
      </w:r>
      <w:hyperlink r:id="rId47" w:history="1">
        <w:r w:rsidRPr="005C1804">
          <w:rPr>
            <w:rStyle w:val="Hypertextovodkaz"/>
          </w:rPr>
          <w:t>http://www.czso.cz/csu/czso/csu-zverejnil-kandidatni-listiny-pro-rijnove-volby-</w:t>
        </w:r>
      </w:hyperlink>
      <w:r>
        <w:t xml:space="preserve"> (26.2.2019)</w:t>
      </w:r>
      <w:r w:rsidRPr="00796F02">
        <w:t>.</w:t>
      </w:r>
    </w:p>
    <w:p w:rsidR="000E323D" w:rsidRDefault="000E323D">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C37"/>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
    <w:nsid w:val="079E6377"/>
    <w:multiLevelType w:val="hybridMultilevel"/>
    <w:tmpl w:val="278A2E56"/>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
    <w:nsid w:val="0AC316BB"/>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nsid w:val="0CC33C1F"/>
    <w:multiLevelType w:val="hybridMultilevel"/>
    <w:tmpl w:val="FE42E9FE"/>
    <w:lvl w:ilvl="0" w:tplc="04050011">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4">
    <w:nsid w:val="1FC17146"/>
    <w:multiLevelType w:val="hybridMultilevel"/>
    <w:tmpl w:val="4BC085D0"/>
    <w:lvl w:ilvl="0" w:tplc="04050001">
      <w:start w:val="15"/>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A3B442F"/>
    <w:multiLevelType w:val="multilevel"/>
    <w:tmpl w:val="C0E239E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2C7D737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32B87C11"/>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nsid w:val="3650651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nsid w:val="3DD83EEE"/>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nsid w:val="3E563B86"/>
    <w:multiLevelType w:val="hybridMultilevel"/>
    <w:tmpl w:val="32CE8AE0"/>
    <w:lvl w:ilvl="0" w:tplc="786403D4">
      <w:start w:val="57"/>
      <w:numFmt w:val="bullet"/>
      <w:lvlText w:val=""/>
      <w:lvlJc w:val="left"/>
      <w:pPr>
        <w:ind w:left="700" w:hanging="360"/>
      </w:pPr>
      <w:rPr>
        <w:rFonts w:ascii="Symbol" w:eastAsia="Times New Roman" w:hAnsi="Symbol" w:cs="Times New Roman"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11">
    <w:nsid w:val="43332C37"/>
    <w:multiLevelType w:val="multilevel"/>
    <w:tmpl w:val="E55C7646"/>
    <w:lvl w:ilvl="0">
      <w:start w:val="1"/>
      <w:numFmt w:val="decimal"/>
      <w:pStyle w:val="NadpisA"/>
      <w:lvlText w:val="%1"/>
      <w:lvlJc w:val="left"/>
      <w:pPr>
        <w:ind w:left="397" w:hanging="397"/>
      </w:pPr>
      <w:rPr>
        <w:rFonts w:hint="default"/>
      </w:rPr>
    </w:lvl>
    <w:lvl w:ilvl="1">
      <w:start w:val="1"/>
      <w:numFmt w:val="decimal"/>
      <w:pStyle w:val="NadpisB"/>
      <w:lvlText w:val="%1.%2"/>
      <w:lvlJc w:val="left"/>
      <w:pPr>
        <w:ind w:left="964" w:hanging="624"/>
      </w:pPr>
      <w:rPr>
        <w:rFonts w:hint="default"/>
      </w:rPr>
    </w:lvl>
    <w:lvl w:ilvl="2">
      <w:start w:val="1"/>
      <w:numFmt w:val="decimal"/>
      <w:pStyle w:val="NadpisC"/>
      <w:lvlText w:val="%1.%2.%3"/>
      <w:lvlJc w:val="left"/>
      <w:pPr>
        <w:tabs>
          <w:tab w:val="num" w:pos="737"/>
        </w:tabs>
        <w:ind w:left="1928" w:hanging="124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4AB13EE0"/>
    <w:multiLevelType w:val="multilevel"/>
    <w:tmpl w:val="35566E1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nsid w:val="51544680"/>
    <w:multiLevelType w:val="hybridMultilevel"/>
    <w:tmpl w:val="FE42E9FE"/>
    <w:lvl w:ilvl="0" w:tplc="04050011">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4">
    <w:nsid w:val="5AB06226"/>
    <w:multiLevelType w:val="hybridMultilevel"/>
    <w:tmpl w:val="850C82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6786828"/>
    <w:multiLevelType w:val="hybridMultilevel"/>
    <w:tmpl w:val="093E0ED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67125DBF"/>
    <w:multiLevelType w:val="multilevel"/>
    <w:tmpl w:val="BD0621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827747F"/>
    <w:multiLevelType w:val="hybridMultilevel"/>
    <w:tmpl w:val="044E6D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B7661AC"/>
    <w:multiLevelType w:val="hybridMultilevel"/>
    <w:tmpl w:val="F67E01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C8A3B44"/>
    <w:multiLevelType w:val="hybridMultilevel"/>
    <w:tmpl w:val="C600A276"/>
    <w:lvl w:ilvl="0" w:tplc="0405000F">
      <w:start w:val="1"/>
      <w:numFmt w:val="decimal"/>
      <w:lvlText w:val="%1."/>
      <w:lvlJc w:val="left"/>
      <w:pPr>
        <w:ind w:left="1128" w:hanging="360"/>
      </w:p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20">
    <w:nsid w:val="71550C38"/>
    <w:multiLevelType w:val="hybridMultilevel"/>
    <w:tmpl w:val="DE0ADBC8"/>
    <w:lvl w:ilvl="0" w:tplc="0405000F">
      <w:start w:val="1"/>
      <w:numFmt w:val="decimal"/>
      <w:lvlText w:val="%1."/>
      <w:lvlJc w:val="left"/>
      <w:pPr>
        <w:ind w:left="1467" w:hanging="360"/>
      </w:pPr>
    </w:lvl>
    <w:lvl w:ilvl="1" w:tplc="04050019" w:tentative="1">
      <w:start w:val="1"/>
      <w:numFmt w:val="lowerLetter"/>
      <w:lvlText w:val="%2."/>
      <w:lvlJc w:val="left"/>
      <w:pPr>
        <w:ind w:left="2187" w:hanging="360"/>
      </w:pPr>
    </w:lvl>
    <w:lvl w:ilvl="2" w:tplc="0405001B" w:tentative="1">
      <w:start w:val="1"/>
      <w:numFmt w:val="lowerRoman"/>
      <w:lvlText w:val="%3."/>
      <w:lvlJc w:val="right"/>
      <w:pPr>
        <w:ind w:left="2907" w:hanging="180"/>
      </w:pPr>
    </w:lvl>
    <w:lvl w:ilvl="3" w:tplc="0405000F" w:tentative="1">
      <w:start w:val="1"/>
      <w:numFmt w:val="decimal"/>
      <w:lvlText w:val="%4."/>
      <w:lvlJc w:val="left"/>
      <w:pPr>
        <w:ind w:left="3627" w:hanging="360"/>
      </w:pPr>
    </w:lvl>
    <w:lvl w:ilvl="4" w:tplc="04050019" w:tentative="1">
      <w:start w:val="1"/>
      <w:numFmt w:val="lowerLetter"/>
      <w:lvlText w:val="%5."/>
      <w:lvlJc w:val="left"/>
      <w:pPr>
        <w:ind w:left="4347" w:hanging="360"/>
      </w:pPr>
    </w:lvl>
    <w:lvl w:ilvl="5" w:tplc="0405001B" w:tentative="1">
      <w:start w:val="1"/>
      <w:numFmt w:val="lowerRoman"/>
      <w:lvlText w:val="%6."/>
      <w:lvlJc w:val="right"/>
      <w:pPr>
        <w:ind w:left="5067" w:hanging="180"/>
      </w:pPr>
    </w:lvl>
    <w:lvl w:ilvl="6" w:tplc="0405000F" w:tentative="1">
      <w:start w:val="1"/>
      <w:numFmt w:val="decimal"/>
      <w:lvlText w:val="%7."/>
      <w:lvlJc w:val="left"/>
      <w:pPr>
        <w:ind w:left="5787" w:hanging="360"/>
      </w:pPr>
    </w:lvl>
    <w:lvl w:ilvl="7" w:tplc="04050019" w:tentative="1">
      <w:start w:val="1"/>
      <w:numFmt w:val="lowerLetter"/>
      <w:lvlText w:val="%8."/>
      <w:lvlJc w:val="left"/>
      <w:pPr>
        <w:ind w:left="6507" w:hanging="360"/>
      </w:pPr>
    </w:lvl>
    <w:lvl w:ilvl="8" w:tplc="0405001B" w:tentative="1">
      <w:start w:val="1"/>
      <w:numFmt w:val="lowerRoman"/>
      <w:lvlText w:val="%9."/>
      <w:lvlJc w:val="right"/>
      <w:pPr>
        <w:ind w:left="7227" w:hanging="180"/>
      </w:pPr>
    </w:lvl>
  </w:abstractNum>
  <w:abstractNum w:abstractNumId="21">
    <w:nsid w:val="71E36760"/>
    <w:multiLevelType w:val="multilevel"/>
    <w:tmpl w:val="1DEC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D75F8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3">
    <w:nsid w:val="77CF1BE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4">
    <w:nsid w:val="7B4006C6"/>
    <w:multiLevelType w:val="hybridMultilevel"/>
    <w:tmpl w:val="044E6D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FA12428"/>
    <w:multiLevelType w:val="hybridMultilevel"/>
    <w:tmpl w:val="31F2919C"/>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5"/>
  </w:num>
  <w:num w:numId="2">
    <w:abstractNumId w:val="22"/>
  </w:num>
  <w:num w:numId="3">
    <w:abstractNumId w:val="16"/>
  </w:num>
  <w:num w:numId="4">
    <w:abstractNumId w:val="7"/>
  </w:num>
  <w:num w:numId="5">
    <w:abstractNumId w:val="23"/>
  </w:num>
  <w:num w:numId="6">
    <w:abstractNumId w:val="9"/>
  </w:num>
  <w:num w:numId="7">
    <w:abstractNumId w:val="0"/>
  </w:num>
  <w:num w:numId="8">
    <w:abstractNumId w:val="6"/>
  </w:num>
  <w:num w:numId="9">
    <w:abstractNumId w:val="8"/>
  </w:num>
  <w:num w:numId="10">
    <w:abstractNumId w:val="5"/>
  </w:num>
  <w:num w:numId="11">
    <w:abstractNumId w:val="12"/>
  </w:num>
  <w:num w:numId="12">
    <w:abstractNumId w:val="11"/>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24"/>
  </w:num>
  <w:num w:numId="20">
    <w:abstractNumId w:val="20"/>
  </w:num>
  <w:num w:numId="21">
    <w:abstractNumId w:val="19"/>
  </w:num>
  <w:num w:numId="22">
    <w:abstractNumId w:val="18"/>
  </w:num>
  <w:num w:numId="23">
    <w:abstractNumId w:val="17"/>
  </w:num>
  <w:num w:numId="24">
    <w:abstractNumId w:val="4"/>
  </w:num>
  <w:num w:numId="25">
    <w:abstractNumId w:val="10"/>
  </w:num>
  <w:num w:numId="26">
    <w:abstractNumId w:val="25"/>
  </w:num>
  <w:num w:numId="27">
    <w:abstractNumId w:val="1"/>
  </w:num>
  <w:num w:numId="28">
    <w:abstractNumId w:val="14"/>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8"/>
  <w:defaultTabStop w:val="708"/>
  <w:hyphenationZone w:val="425"/>
  <w:characterSpacingControl w:val="doNotCompress"/>
  <w:footnotePr>
    <w:footnote w:id="0"/>
    <w:footnote w:id="1"/>
  </w:footnotePr>
  <w:endnotePr>
    <w:endnote w:id="0"/>
    <w:endnote w:id="1"/>
  </w:endnotePr>
  <w:compat/>
  <w:rsids>
    <w:rsidRoot w:val="00431A4E"/>
    <w:rsid w:val="00004B70"/>
    <w:rsid w:val="000110FF"/>
    <w:rsid w:val="00012D92"/>
    <w:rsid w:val="00012F81"/>
    <w:rsid w:val="00022DF1"/>
    <w:rsid w:val="0002304D"/>
    <w:rsid w:val="00023358"/>
    <w:rsid w:val="0002515B"/>
    <w:rsid w:val="000255D6"/>
    <w:rsid w:val="00027241"/>
    <w:rsid w:val="00027FBB"/>
    <w:rsid w:val="00031382"/>
    <w:rsid w:val="00037BA9"/>
    <w:rsid w:val="00037E85"/>
    <w:rsid w:val="00041967"/>
    <w:rsid w:val="00041E3A"/>
    <w:rsid w:val="0004780C"/>
    <w:rsid w:val="0004799B"/>
    <w:rsid w:val="0006243D"/>
    <w:rsid w:val="000665D3"/>
    <w:rsid w:val="000702B6"/>
    <w:rsid w:val="0007109B"/>
    <w:rsid w:val="00074743"/>
    <w:rsid w:val="00076415"/>
    <w:rsid w:val="00077AD4"/>
    <w:rsid w:val="000827B6"/>
    <w:rsid w:val="00083941"/>
    <w:rsid w:val="00090497"/>
    <w:rsid w:val="000911A9"/>
    <w:rsid w:val="00094CE6"/>
    <w:rsid w:val="00096021"/>
    <w:rsid w:val="000A37FA"/>
    <w:rsid w:val="000A50FE"/>
    <w:rsid w:val="000A6066"/>
    <w:rsid w:val="000A78DA"/>
    <w:rsid w:val="000B12D9"/>
    <w:rsid w:val="000C41BE"/>
    <w:rsid w:val="000C46F5"/>
    <w:rsid w:val="000C7EA5"/>
    <w:rsid w:val="000D6E23"/>
    <w:rsid w:val="000E093B"/>
    <w:rsid w:val="000E19A8"/>
    <w:rsid w:val="000E2B88"/>
    <w:rsid w:val="000E323D"/>
    <w:rsid w:val="000E5BB3"/>
    <w:rsid w:val="000E7D71"/>
    <w:rsid w:val="000F0E73"/>
    <w:rsid w:val="000F4D08"/>
    <w:rsid w:val="000F5EC8"/>
    <w:rsid w:val="000F7063"/>
    <w:rsid w:val="000F70CF"/>
    <w:rsid w:val="00122D98"/>
    <w:rsid w:val="00123B12"/>
    <w:rsid w:val="00126CC8"/>
    <w:rsid w:val="00127D17"/>
    <w:rsid w:val="00133785"/>
    <w:rsid w:val="00136837"/>
    <w:rsid w:val="001373B0"/>
    <w:rsid w:val="001411A3"/>
    <w:rsid w:val="00141D12"/>
    <w:rsid w:val="001438F4"/>
    <w:rsid w:val="0015258B"/>
    <w:rsid w:val="0015369A"/>
    <w:rsid w:val="00153F56"/>
    <w:rsid w:val="001557EA"/>
    <w:rsid w:val="00156A5D"/>
    <w:rsid w:val="00156C79"/>
    <w:rsid w:val="00162866"/>
    <w:rsid w:val="00163294"/>
    <w:rsid w:val="00165F61"/>
    <w:rsid w:val="00170755"/>
    <w:rsid w:val="00172983"/>
    <w:rsid w:val="001734BF"/>
    <w:rsid w:val="001735F4"/>
    <w:rsid w:val="00173E30"/>
    <w:rsid w:val="00174887"/>
    <w:rsid w:val="00177BCF"/>
    <w:rsid w:val="00181E62"/>
    <w:rsid w:val="00185ABE"/>
    <w:rsid w:val="00187A7C"/>
    <w:rsid w:val="00191182"/>
    <w:rsid w:val="001923E0"/>
    <w:rsid w:val="00195D76"/>
    <w:rsid w:val="001A2E06"/>
    <w:rsid w:val="001A4253"/>
    <w:rsid w:val="001A5A7B"/>
    <w:rsid w:val="001C14D1"/>
    <w:rsid w:val="001D1F9D"/>
    <w:rsid w:val="001D2303"/>
    <w:rsid w:val="001E0C13"/>
    <w:rsid w:val="001E1C1F"/>
    <w:rsid w:val="001E2AB7"/>
    <w:rsid w:val="001E3315"/>
    <w:rsid w:val="001E6AA1"/>
    <w:rsid w:val="001E6D11"/>
    <w:rsid w:val="001F5ED8"/>
    <w:rsid w:val="001F6A3E"/>
    <w:rsid w:val="00203DBB"/>
    <w:rsid w:val="0021287D"/>
    <w:rsid w:val="002179ED"/>
    <w:rsid w:val="00222527"/>
    <w:rsid w:val="00225BCF"/>
    <w:rsid w:val="002276C2"/>
    <w:rsid w:val="002336D8"/>
    <w:rsid w:val="00234ABC"/>
    <w:rsid w:val="00243D04"/>
    <w:rsid w:val="002443A2"/>
    <w:rsid w:val="00260D46"/>
    <w:rsid w:val="002619B3"/>
    <w:rsid w:val="002638E8"/>
    <w:rsid w:val="00265713"/>
    <w:rsid w:val="00270B6B"/>
    <w:rsid w:val="00272FAE"/>
    <w:rsid w:val="00275882"/>
    <w:rsid w:val="00276C7A"/>
    <w:rsid w:val="002776FC"/>
    <w:rsid w:val="002821F3"/>
    <w:rsid w:val="002844D0"/>
    <w:rsid w:val="0029301F"/>
    <w:rsid w:val="0029550F"/>
    <w:rsid w:val="002958BB"/>
    <w:rsid w:val="002B08B8"/>
    <w:rsid w:val="002B1012"/>
    <w:rsid w:val="002C0DDE"/>
    <w:rsid w:val="002C24AE"/>
    <w:rsid w:val="002C402D"/>
    <w:rsid w:val="002C7679"/>
    <w:rsid w:val="002D1F3D"/>
    <w:rsid w:val="002D31DE"/>
    <w:rsid w:val="002D42E4"/>
    <w:rsid w:val="002D61DF"/>
    <w:rsid w:val="002E0F36"/>
    <w:rsid w:val="002E3009"/>
    <w:rsid w:val="002E46DA"/>
    <w:rsid w:val="002E72AA"/>
    <w:rsid w:val="002F267A"/>
    <w:rsid w:val="002F3FE3"/>
    <w:rsid w:val="002F663E"/>
    <w:rsid w:val="00300436"/>
    <w:rsid w:val="00302A68"/>
    <w:rsid w:val="0030389F"/>
    <w:rsid w:val="00306ECE"/>
    <w:rsid w:val="00310195"/>
    <w:rsid w:val="00311C32"/>
    <w:rsid w:val="003120A7"/>
    <w:rsid w:val="003129B6"/>
    <w:rsid w:val="00314049"/>
    <w:rsid w:val="00320AF1"/>
    <w:rsid w:val="003212C7"/>
    <w:rsid w:val="00324413"/>
    <w:rsid w:val="00324473"/>
    <w:rsid w:val="00324AD8"/>
    <w:rsid w:val="00331286"/>
    <w:rsid w:val="00342724"/>
    <w:rsid w:val="00344E34"/>
    <w:rsid w:val="00350B91"/>
    <w:rsid w:val="00353FE2"/>
    <w:rsid w:val="00363087"/>
    <w:rsid w:val="003638EC"/>
    <w:rsid w:val="003656BE"/>
    <w:rsid w:val="00365CAD"/>
    <w:rsid w:val="0037006E"/>
    <w:rsid w:val="0037180B"/>
    <w:rsid w:val="00374FF6"/>
    <w:rsid w:val="003811CF"/>
    <w:rsid w:val="00384B3C"/>
    <w:rsid w:val="00386B79"/>
    <w:rsid w:val="00387325"/>
    <w:rsid w:val="00390A94"/>
    <w:rsid w:val="00391645"/>
    <w:rsid w:val="00394F9D"/>
    <w:rsid w:val="0039511D"/>
    <w:rsid w:val="003A37F5"/>
    <w:rsid w:val="003B156E"/>
    <w:rsid w:val="003B739C"/>
    <w:rsid w:val="003C055C"/>
    <w:rsid w:val="003C2ED4"/>
    <w:rsid w:val="003C6E13"/>
    <w:rsid w:val="003E05FF"/>
    <w:rsid w:val="003E2AED"/>
    <w:rsid w:val="003E3C89"/>
    <w:rsid w:val="003E5021"/>
    <w:rsid w:val="003E75E7"/>
    <w:rsid w:val="003F15D0"/>
    <w:rsid w:val="003F2BF4"/>
    <w:rsid w:val="0040050A"/>
    <w:rsid w:val="0040087E"/>
    <w:rsid w:val="00401D5A"/>
    <w:rsid w:val="00406316"/>
    <w:rsid w:val="00406AEB"/>
    <w:rsid w:val="00416B84"/>
    <w:rsid w:val="00422486"/>
    <w:rsid w:val="00431A4E"/>
    <w:rsid w:val="00433D35"/>
    <w:rsid w:val="00435003"/>
    <w:rsid w:val="004404AE"/>
    <w:rsid w:val="004421F7"/>
    <w:rsid w:val="00446818"/>
    <w:rsid w:val="00450AFC"/>
    <w:rsid w:val="00453CBB"/>
    <w:rsid w:val="00457122"/>
    <w:rsid w:val="00457DBE"/>
    <w:rsid w:val="00461CAF"/>
    <w:rsid w:val="00461FED"/>
    <w:rsid w:val="00464163"/>
    <w:rsid w:val="004656DE"/>
    <w:rsid w:val="004675D6"/>
    <w:rsid w:val="00467B89"/>
    <w:rsid w:val="004714CF"/>
    <w:rsid w:val="00473161"/>
    <w:rsid w:val="00476FD3"/>
    <w:rsid w:val="00477C60"/>
    <w:rsid w:val="00480061"/>
    <w:rsid w:val="004802EB"/>
    <w:rsid w:val="00485C07"/>
    <w:rsid w:val="004972D7"/>
    <w:rsid w:val="004A05DD"/>
    <w:rsid w:val="004A17D6"/>
    <w:rsid w:val="004A6B8E"/>
    <w:rsid w:val="004B31D8"/>
    <w:rsid w:val="004B3843"/>
    <w:rsid w:val="004B5768"/>
    <w:rsid w:val="004B595E"/>
    <w:rsid w:val="004B7010"/>
    <w:rsid w:val="004C0B42"/>
    <w:rsid w:val="004C2320"/>
    <w:rsid w:val="004C535D"/>
    <w:rsid w:val="004C5D38"/>
    <w:rsid w:val="004C7F2D"/>
    <w:rsid w:val="004D21E0"/>
    <w:rsid w:val="004D7433"/>
    <w:rsid w:val="004E0C08"/>
    <w:rsid w:val="004F045C"/>
    <w:rsid w:val="004F1142"/>
    <w:rsid w:val="004F15F8"/>
    <w:rsid w:val="004F434E"/>
    <w:rsid w:val="004F68D1"/>
    <w:rsid w:val="004F7E55"/>
    <w:rsid w:val="00500CED"/>
    <w:rsid w:val="00501A61"/>
    <w:rsid w:val="005038FA"/>
    <w:rsid w:val="005044EF"/>
    <w:rsid w:val="0050546A"/>
    <w:rsid w:val="005057D5"/>
    <w:rsid w:val="00506CE1"/>
    <w:rsid w:val="005113B1"/>
    <w:rsid w:val="00515634"/>
    <w:rsid w:val="005156FC"/>
    <w:rsid w:val="005178D0"/>
    <w:rsid w:val="005228DB"/>
    <w:rsid w:val="00526B76"/>
    <w:rsid w:val="00527018"/>
    <w:rsid w:val="0053155E"/>
    <w:rsid w:val="00531F32"/>
    <w:rsid w:val="005337DE"/>
    <w:rsid w:val="0053535D"/>
    <w:rsid w:val="00536D25"/>
    <w:rsid w:val="00542812"/>
    <w:rsid w:val="005458FE"/>
    <w:rsid w:val="0055058B"/>
    <w:rsid w:val="00550C8E"/>
    <w:rsid w:val="005526EC"/>
    <w:rsid w:val="00553C2D"/>
    <w:rsid w:val="005544E2"/>
    <w:rsid w:val="005545AA"/>
    <w:rsid w:val="005578DE"/>
    <w:rsid w:val="005652CB"/>
    <w:rsid w:val="005677DB"/>
    <w:rsid w:val="0057162E"/>
    <w:rsid w:val="00572B6E"/>
    <w:rsid w:val="005768A0"/>
    <w:rsid w:val="00581D32"/>
    <w:rsid w:val="00583B4C"/>
    <w:rsid w:val="00585989"/>
    <w:rsid w:val="00586E3E"/>
    <w:rsid w:val="005871CC"/>
    <w:rsid w:val="00592364"/>
    <w:rsid w:val="0059253C"/>
    <w:rsid w:val="005958D7"/>
    <w:rsid w:val="00595FA8"/>
    <w:rsid w:val="0059617D"/>
    <w:rsid w:val="005A163E"/>
    <w:rsid w:val="005A20AB"/>
    <w:rsid w:val="005A3476"/>
    <w:rsid w:val="005B2148"/>
    <w:rsid w:val="005B7C33"/>
    <w:rsid w:val="005C1804"/>
    <w:rsid w:val="005C7126"/>
    <w:rsid w:val="005D2F12"/>
    <w:rsid w:val="005D5B71"/>
    <w:rsid w:val="005E2573"/>
    <w:rsid w:val="005E314E"/>
    <w:rsid w:val="005E407B"/>
    <w:rsid w:val="005E62A6"/>
    <w:rsid w:val="005F3B7E"/>
    <w:rsid w:val="005F5E65"/>
    <w:rsid w:val="0060144A"/>
    <w:rsid w:val="0060328D"/>
    <w:rsid w:val="006034E1"/>
    <w:rsid w:val="00603C8D"/>
    <w:rsid w:val="00605035"/>
    <w:rsid w:val="006055C9"/>
    <w:rsid w:val="006118AA"/>
    <w:rsid w:val="00615985"/>
    <w:rsid w:val="00616B28"/>
    <w:rsid w:val="00621ED8"/>
    <w:rsid w:val="006245B4"/>
    <w:rsid w:val="006266A5"/>
    <w:rsid w:val="006279C4"/>
    <w:rsid w:val="00633A9C"/>
    <w:rsid w:val="00635B0A"/>
    <w:rsid w:val="00635F0E"/>
    <w:rsid w:val="00636C32"/>
    <w:rsid w:val="00641105"/>
    <w:rsid w:val="006414E2"/>
    <w:rsid w:val="00646875"/>
    <w:rsid w:val="0064700A"/>
    <w:rsid w:val="00647AEC"/>
    <w:rsid w:val="00655196"/>
    <w:rsid w:val="0065567A"/>
    <w:rsid w:val="00657300"/>
    <w:rsid w:val="00662DC9"/>
    <w:rsid w:val="00665A36"/>
    <w:rsid w:val="0066645A"/>
    <w:rsid w:val="00667A69"/>
    <w:rsid w:val="00676D6E"/>
    <w:rsid w:val="00681943"/>
    <w:rsid w:val="00683C03"/>
    <w:rsid w:val="00684CCB"/>
    <w:rsid w:val="00685760"/>
    <w:rsid w:val="006918C3"/>
    <w:rsid w:val="006924C0"/>
    <w:rsid w:val="00692AE0"/>
    <w:rsid w:val="006964DD"/>
    <w:rsid w:val="006A3C60"/>
    <w:rsid w:val="006A62DF"/>
    <w:rsid w:val="006B0DE2"/>
    <w:rsid w:val="006B1D32"/>
    <w:rsid w:val="006C33C2"/>
    <w:rsid w:val="006C4E5F"/>
    <w:rsid w:val="006C689F"/>
    <w:rsid w:val="006C753F"/>
    <w:rsid w:val="006D1340"/>
    <w:rsid w:val="006D7D21"/>
    <w:rsid w:val="006E0C24"/>
    <w:rsid w:val="006E5BDD"/>
    <w:rsid w:val="006E6E7E"/>
    <w:rsid w:val="006E78E2"/>
    <w:rsid w:val="006F15C7"/>
    <w:rsid w:val="006F32A9"/>
    <w:rsid w:val="0070306E"/>
    <w:rsid w:val="00703C5D"/>
    <w:rsid w:val="00704E93"/>
    <w:rsid w:val="00705FC0"/>
    <w:rsid w:val="00706A21"/>
    <w:rsid w:val="00711FFB"/>
    <w:rsid w:val="0073023B"/>
    <w:rsid w:val="0073145C"/>
    <w:rsid w:val="0073226E"/>
    <w:rsid w:val="00732913"/>
    <w:rsid w:val="00732C40"/>
    <w:rsid w:val="007342B3"/>
    <w:rsid w:val="00736B41"/>
    <w:rsid w:val="00742490"/>
    <w:rsid w:val="00742B9C"/>
    <w:rsid w:val="00743864"/>
    <w:rsid w:val="0074414A"/>
    <w:rsid w:val="007459D4"/>
    <w:rsid w:val="0074714D"/>
    <w:rsid w:val="007512EF"/>
    <w:rsid w:val="00753CE4"/>
    <w:rsid w:val="007602AE"/>
    <w:rsid w:val="0076199F"/>
    <w:rsid w:val="00762A5C"/>
    <w:rsid w:val="007671BD"/>
    <w:rsid w:val="007748DC"/>
    <w:rsid w:val="00775735"/>
    <w:rsid w:val="00777BC1"/>
    <w:rsid w:val="007837C7"/>
    <w:rsid w:val="007855D9"/>
    <w:rsid w:val="00790EC5"/>
    <w:rsid w:val="00793F3C"/>
    <w:rsid w:val="007950AC"/>
    <w:rsid w:val="00796420"/>
    <w:rsid w:val="007964C1"/>
    <w:rsid w:val="00796F02"/>
    <w:rsid w:val="007A76F2"/>
    <w:rsid w:val="007A7F6B"/>
    <w:rsid w:val="007B014F"/>
    <w:rsid w:val="007B3E05"/>
    <w:rsid w:val="007B50AD"/>
    <w:rsid w:val="007B6698"/>
    <w:rsid w:val="007C0525"/>
    <w:rsid w:val="007C1821"/>
    <w:rsid w:val="007D09C3"/>
    <w:rsid w:val="007D3405"/>
    <w:rsid w:val="007D3767"/>
    <w:rsid w:val="007D63FC"/>
    <w:rsid w:val="007D7DCF"/>
    <w:rsid w:val="007E1BAB"/>
    <w:rsid w:val="00803453"/>
    <w:rsid w:val="008068EE"/>
    <w:rsid w:val="00806F80"/>
    <w:rsid w:val="008115D7"/>
    <w:rsid w:val="00813012"/>
    <w:rsid w:val="00817A81"/>
    <w:rsid w:val="00817F34"/>
    <w:rsid w:val="00820C5F"/>
    <w:rsid w:val="00823002"/>
    <w:rsid w:val="00823397"/>
    <w:rsid w:val="0082582C"/>
    <w:rsid w:val="00826016"/>
    <w:rsid w:val="00831DA9"/>
    <w:rsid w:val="008327FC"/>
    <w:rsid w:val="00834FA4"/>
    <w:rsid w:val="008371A2"/>
    <w:rsid w:val="00843320"/>
    <w:rsid w:val="0085151E"/>
    <w:rsid w:val="00852163"/>
    <w:rsid w:val="0085318E"/>
    <w:rsid w:val="00855D18"/>
    <w:rsid w:val="0085771C"/>
    <w:rsid w:val="008608E1"/>
    <w:rsid w:val="00861A17"/>
    <w:rsid w:val="008627CD"/>
    <w:rsid w:val="00866EF1"/>
    <w:rsid w:val="00872713"/>
    <w:rsid w:val="00881AAE"/>
    <w:rsid w:val="008852CC"/>
    <w:rsid w:val="00885871"/>
    <w:rsid w:val="008870BA"/>
    <w:rsid w:val="0089125B"/>
    <w:rsid w:val="008A2F0A"/>
    <w:rsid w:val="008A6F54"/>
    <w:rsid w:val="008C1122"/>
    <w:rsid w:val="008C157F"/>
    <w:rsid w:val="008C1AEF"/>
    <w:rsid w:val="008C6CA6"/>
    <w:rsid w:val="008D2242"/>
    <w:rsid w:val="008D22D9"/>
    <w:rsid w:val="008D3188"/>
    <w:rsid w:val="008D68E4"/>
    <w:rsid w:val="008E2C2F"/>
    <w:rsid w:val="008E5A1A"/>
    <w:rsid w:val="008F1330"/>
    <w:rsid w:val="008F4F3B"/>
    <w:rsid w:val="008F743A"/>
    <w:rsid w:val="009024D7"/>
    <w:rsid w:val="009032D7"/>
    <w:rsid w:val="00903BA9"/>
    <w:rsid w:val="00904282"/>
    <w:rsid w:val="00907464"/>
    <w:rsid w:val="00910317"/>
    <w:rsid w:val="009107C0"/>
    <w:rsid w:val="00910C5B"/>
    <w:rsid w:val="00910CBD"/>
    <w:rsid w:val="00913491"/>
    <w:rsid w:val="0091547C"/>
    <w:rsid w:val="0092160D"/>
    <w:rsid w:val="00922B6E"/>
    <w:rsid w:val="00922FF3"/>
    <w:rsid w:val="00925D75"/>
    <w:rsid w:val="0092706A"/>
    <w:rsid w:val="009333F4"/>
    <w:rsid w:val="0093354E"/>
    <w:rsid w:val="00936777"/>
    <w:rsid w:val="0093743C"/>
    <w:rsid w:val="00944202"/>
    <w:rsid w:val="00944D74"/>
    <w:rsid w:val="00946BC8"/>
    <w:rsid w:val="00951047"/>
    <w:rsid w:val="00955925"/>
    <w:rsid w:val="00955D09"/>
    <w:rsid w:val="009660BA"/>
    <w:rsid w:val="009707D8"/>
    <w:rsid w:val="00972168"/>
    <w:rsid w:val="00975184"/>
    <w:rsid w:val="00984266"/>
    <w:rsid w:val="009843C4"/>
    <w:rsid w:val="0098531E"/>
    <w:rsid w:val="00985DFC"/>
    <w:rsid w:val="00985FB5"/>
    <w:rsid w:val="009900A5"/>
    <w:rsid w:val="00995741"/>
    <w:rsid w:val="009A31CB"/>
    <w:rsid w:val="009A699B"/>
    <w:rsid w:val="009B7A61"/>
    <w:rsid w:val="009C17F9"/>
    <w:rsid w:val="009C1B8E"/>
    <w:rsid w:val="009C6333"/>
    <w:rsid w:val="009C75C4"/>
    <w:rsid w:val="009D03C7"/>
    <w:rsid w:val="009D13D9"/>
    <w:rsid w:val="009D3C35"/>
    <w:rsid w:val="009D53BA"/>
    <w:rsid w:val="009E0C28"/>
    <w:rsid w:val="009E5331"/>
    <w:rsid w:val="009E713C"/>
    <w:rsid w:val="009F1123"/>
    <w:rsid w:val="009F126A"/>
    <w:rsid w:val="009F14DF"/>
    <w:rsid w:val="009F5533"/>
    <w:rsid w:val="00A02F9D"/>
    <w:rsid w:val="00A074C7"/>
    <w:rsid w:val="00A110C8"/>
    <w:rsid w:val="00A11B62"/>
    <w:rsid w:val="00A11C74"/>
    <w:rsid w:val="00A12035"/>
    <w:rsid w:val="00A13E96"/>
    <w:rsid w:val="00A15226"/>
    <w:rsid w:val="00A17711"/>
    <w:rsid w:val="00A2539D"/>
    <w:rsid w:val="00A2546B"/>
    <w:rsid w:val="00A34D5C"/>
    <w:rsid w:val="00A3654F"/>
    <w:rsid w:val="00A375C1"/>
    <w:rsid w:val="00A37C99"/>
    <w:rsid w:val="00A41AB7"/>
    <w:rsid w:val="00A4232A"/>
    <w:rsid w:val="00A43DF4"/>
    <w:rsid w:val="00A517C5"/>
    <w:rsid w:val="00A532A3"/>
    <w:rsid w:val="00A53C16"/>
    <w:rsid w:val="00A53D28"/>
    <w:rsid w:val="00A54C4B"/>
    <w:rsid w:val="00A568B9"/>
    <w:rsid w:val="00A5719E"/>
    <w:rsid w:val="00A600E0"/>
    <w:rsid w:val="00A60186"/>
    <w:rsid w:val="00A60CAB"/>
    <w:rsid w:val="00A63BC7"/>
    <w:rsid w:val="00A65DDD"/>
    <w:rsid w:val="00A67997"/>
    <w:rsid w:val="00A7412C"/>
    <w:rsid w:val="00A74648"/>
    <w:rsid w:val="00A76414"/>
    <w:rsid w:val="00A772D0"/>
    <w:rsid w:val="00A8046D"/>
    <w:rsid w:val="00A81759"/>
    <w:rsid w:val="00A85B98"/>
    <w:rsid w:val="00A955D8"/>
    <w:rsid w:val="00A95D54"/>
    <w:rsid w:val="00AA3AF5"/>
    <w:rsid w:val="00AA435E"/>
    <w:rsid w:val="00AA5959"/>
    <w:rsid w:val="00AB41F8"/>
    <w:rsid w:val="00AB4BF3"/>
    <w:rsid w:val="00AB4ED3"/>
    <w:rsid w:val="00AB71F8"/>
    <w:rsid w:val="00AC00E1"/>
    <w:rsid w:val="00AC1207"/>
    <w:rsid w:val="00AC17A5"/>
    <w:rsid w:val="00AC4088"/>
    <w:rsid w:val="00AC4DB6"/>
    <w:rsid w:val="00AC79BB"/>
    <w:rsid w:val="00AD1B6C"/>
    <w:rsid w:val="00AD2315"/>
    <w:rsid w:val="00AD6680"/>
    <w:rsid w:val="00AE34F3"/>
    <w:rsid w:val="00AE48B5"/>
    <w:rsid w:val="00AE67BC"/>
    <w:rsid w:val="00AE70D0"/>
    <w:rsid w:val="00AE73A9"/>
    <w:rsid w:val="00AF26FD"/>
    <w:rsid w:val="00AF3C78"/>
    <w:rsid w:val="00AF40EE"/>
    <w:rsid w:val="00AF414A"/>
    <w:rsid w:val="00AF6491"/>
    <w:rsid w:val="00AF65BA"/>
    <w:rsid w:val="00AF7FC2"/>
    <w:rsid w:val="00B05A75"/>
    <w:rsid w:val="00B06CB9"/>
    <w:rsid w:val="00B12DAD"/>
    <w:rsid w:val="00B14981"/>
    <w:rsid w:val="00B2349B"/>
    <w:rsid w:val="00B25CB6"/>
    <w:rsid w:val="00B268DC"/>
    <w:rsid w:val="00B27D45"/>
    <w:rsid w:val="00B341B4"/>
    <w:rsid w:val="00B362CD"/>
    <w:rsid w:val="00B36D61"/>
    <w:rsid w:val="00B41629"/>
    <w:rsid w:val="00B432ED"/>
    <w:rsid w:val="00B46FC9"/>
    <w:rsid w:val="00B4734A"/>
    <w:rsid w:val="00B50B11"/>
    <w:rsid w:val="00B56FC0"/>
    <w:rsid w:val="00B6056E"/>
    <w:rsid w:val="00B707C5"/>
    <w:rsid w:val="00B70E26"/>
    <w:rsid w:val="00B746B7"/>
    <w:rsid w:val="00B762FE"/>
    <w:rsid w:val="00B81BAB"/>
    <w:rsid w:val="00B84581"/>
    <w:rsid w:val="00B85532"/>
    <w:rsid w:val="00B8587C"/>
    <w:rsid w:val="00B86BBB"/>
    <w:rsid w:val="00B87021"/>
    <w:rsid w:val="00B933C7"/>
    <w:rsid w:val="00B93C1F"/>
    <w:rsid w:val="00B97177"/>
    <w:rsid w:val="00BA06ED"/>
    <w:rsid w:val="00BA3738"/>
    <w:rsid w:val="00BA446F"/>
    <w:rsid w:val="00BB0F1E"/>
    <w:rsid w:val="00BB2AD4"/>
    <w:rsid w:val="00BB5005"/>
    <w:rsid w:val="00BB593B"/>
    <w:rsid w:val="00BB6623"/>
    <w:rsid w:val="00BB6D08"/>
    <w:rsid w:val="00BC4F8A"/>
    <w:rsid w:val="00BC6C52"/>
    <w:rsid w:val="00BC71A8"/>
    <w:rsid w:val="00BC793A"/>
    <w:rsid w:val="00BC79B3"/>
    <w:rsid w:val="00BD0182"/>
    <w:rsid w:val="00BD34DF"/>
    <w:rsid w:val="00BD4953"/>
    <w:rsid w:val="00BD7778"/>
    <w:rsid w:val="00BE214A"/>
    <w:rsid w:val="00BE290C"/>
    <w:rsid w:val="00BE55D7"/>
    <w:rsid w:val="00BF11B6"/>
    <w:rsid w:val="00BF1537"/>
    <w:rsid w:val="00BF2D3E"/>
    <w:rsid w:val="00BF2EE3"/>
    <w:rsid w:val="00BF7396"/>
    <w:rsid w:val="00BF77D1"/>
    <w:rsid w:val="00C00E28"/>
    <w:rsid w:val="00C04DD9"/>
    <w:rsid w:val="00C0582F"/>
    <w:rsid w:val="00C0623A"/>
    <w:rsid w:val="00C071BC"/>
    <w:rsid w:val="00C1652E"/>
    <w:rsid w:val="00C2153A"/>
    <w:rsid w:val="00C23C16"/>
    <w:rsid w:val="00C27B05"/>
    <w:rsid w:val="00C30EC0"/>
    <w:rsid w:val="00C31A9A"/>
    <w:rsid w:val="00C33F40"/>
    <w:rsid w:val="00C359FB"/>
    <w:rsid w:val="00C3605F"/>
    <w:rsid w:val="00C3661D"/>
    <w:rsid w:val="00C43DD1"/>
    <w:rsid w:val="00C444FE"/>
    <w:rsid w:val="00C5217A"/>
    <w:rsid w:val="00C547A0"/>
    <w:rsid w:val="00C56515"/>
    <w:rsid w:val="00C56E35"/>
    <w:rsid w:val="00C61C3C"/>
    <w:rsid w:val="00C63830"/>
    <w:rsid w:val="00C66258"/>
    <w:rsid w:val="00C676D3"/>
    <w:rsid w:val="00C72056"/>
    <w:rsid w:val="00C74332"/>
    <w:rsid w:val="00C7510B"/>
    <w:rsid w:val="00C77D52"/>
    <w:rsid w:val="00C838A9"/>
    <w:rsid w:val="00C930EF"/>
    <w:rsid w:val="00C93924"/>
    <w:rsid w:val="00C94D35"/>
    <w:rsid w:val="00C967CE"/>
    <w:rsid w:val="00CA043C"/>
    <w:rsid w:val="00CA1BDA"/>
    <w:rsid w:val="00CA61B2"/>
    <w:rsid w:val="00CA698B"/>
    <w:rsid w:val="00CB1B77"/>
    <w:rsid w:val="00CB242F"/>
    <w:rsid w:val="00CC0C69"/>
    <w:rsid w:val="00CC190A"/>
    <w:rsid w:val="00CC2222"/>
    <w:rsid w:val="00CC302F"/>
    <w:rsid w:val="00CC3C12"/>
    <w:rsid w:val="00CC7AE9"/>
    <w:rsid w:val="00CD0327"/>
    <w:rsid w:val="00CD316D"/>
    <w:rsid w:val="00CD3E15"/>
    <w:rsid w:val="00CD5CEF"/>
    <w:rsid w:val="00CE0E64"/>
    <w:rsid w:val="00CE1AFD"/>
    <w:rsid w:val="00CE78EB"/>
    <w:rsid w:val="00CF085D"/>
    <w:rsid w:val="00CF6D48"/>
    <w:rsid w:val="00D02D87"/>
    <w:rsid w:val="00D0416E"/>
    <w:rsid w:val="00D05FC6"/>
    <w:rsid w:val="00D126D2"/>
    <w:rsid w:val="00D16261"/>
    <w:rsid w:val="00D23655"/>
    <w:rsid w:val="00D27E04"/>
    <w:rsid w:val="00D314FF"/>
    <w:rsid w:val="00D3658C"/>
    <w:rsid w:val="00D4428E"/>
    <w:rsid w:val="00D45EEC"/>
    <w:rsid w:val="00D46CD6"/>
    <w:rsid w:val="00D46D88"/>
    <w:rsid w:val="00D503F6"/>
    <w:rsid w:val="00D514F1"/>
    <w:rsid w:val="00D52EAE"/>
    <w:rsid w:val="00D54D9E"/>
    <w:rsid w:val="00D61FA8"/>
    <w:rsid w:val="00D642C8"/>
    <w:rsid w:val="00D70095"/>
    <w:rsid w:val="00D72CF6"/>
    <w:rsid w:val="00D77636"/>
    <w:rsid w:val="00D81C40"/>
    <w:rsid w:val="00D82266"/>
    <w:rsid w:val="00D82784"/>
    <w:rsid w:val="00D84E8E"/>
    <w:rsid w:val="00D90E02"/>
    <w:rsid w:val="00D90F6A"/>
    <w:rsid w:val="00D93791"/>
    <w:rsid w:val="00D973EA"/>
    <w:rsid w:val="00DA612A"/>
    <w:rsid w:val="00DA70EB"/>
    <w:rsid w:val="00DB065F"/>
    <w:rsid w:val="00DB138C"/>
    <w:rsid w:val="00DB65C8"/>
    <w:rsid w:val="00DC1385"/>
    <w:rsid w:val="00DC69CA"/>
    <w:rsid w:val="00DC7C88"/>
    <w:rsid w:val="00DD213A"/>
    <w:rsid w:val="00DE1F40"/>
    <w:rsid w:val="00DE652B"/>
    <w:rsid w:val="00DE6C00"/>
    <w:rsid w:val="00DF0EDC"/>
    <w:rsid w:val="00DF2304"/>
    <w:rsid w:val="00DF30EE"/>
    <w:rsid w:val="00DF4A56"/>
    <w:rsid w:val="00E0019E"/>
    <w:rsid w:val="00E00E54"/>
    <w:rsid w:val="00E0133C"/>
    <w:rsid w:val="00E0382B"/>
    <w:rsid w:val="00E07850"/>
    <w:rsid w:val="00E131A1"/>
    <w:rsid w:val="00E15D03"/>
    <w:rsid w:val="00E2145B"/>
    <w:rsid w:val="00E2299C"/>
    <w:rsid w:val="00E24486"/>
    <w:rsid w:val="00E2770A"/>
    <w:rsid w:val="00E30777"/>
    <w:rsid w:val="00E36A4D"/>
    <w:rsid w:val="00E4072C"/>
    <w:rsid w:val="00E4469C"/>
    <w:rsid w:val="00E46201"/>
    <w:rsid w:val="00E47BE6"/>
    <w:rsid w:val="00E52258"/>
    <w:rsid w:val="00E531F2"/>
    <w:rsid w:val="00E6263C"/>
    <w:rsid w:val="00E651B6"/>
    <w:rsid w:val="00E666AE"/>
    <w:rsid w:val="00E72A61"/>
    <w:rsid w:val="00E77151"/>
    <w:rsid w:val="00E81B95"/>
    <w:rsid w:val="00E82C01"/>
    <w:rsid w:val="00E86DC1"/>
    <w:rsid w:val="00E875F0"/>
    <w:rsid w:val="00E94B92"/>
    <w:rsid w:val="00E956FF"/>
    <w:rsid w:val="00EA2241"/>
    <w:rsid w:val="00EA2F29"/>
    <w:rsid w:val="00EA6110"/>
    <w:rsid w:val="00EB0C04"/>
    <w:rsid w:val="00EB2A6A"/>
    <w:rsid w:val="00EB2D31"/>
    <w:rsid w:val="00EB390D"/>
    <w:rsid w:val="00EB4197"/>
    <w:rsid w:val="00EB5D71"/>
    <w:rsid w:val="00EB7CBF"/>
    <w:rsid w:val="00ED01B3"/>
    <w:rsid w:val="00ED5797"/>
    <w:rsid w:val="00ED785F"/>
    <w:rsid w:val="00EE7677"/>
    <w:rsid w:val="00EF2093"/>
    <w:rsid w:val="00EF40B0"/>
    <w:rsid w:val="00EF457C"/>
    <w:rsid w:val="00EF5E0F"/>
    <w:rsid w:val="00EF6680"/>
    <w:rsid w:val="00F00F42"/>
    <w:rsid w:val="00F01A0A"/>
    <w:rsid w:val="00F02D8D"/>
    <w:rsid w:val="00F03FD4"/>
    <w:rsid w:val="00F06E91"/>
    <w:rsid w:val="00F11438"/>
    <w:rsid w:val="00F124BF"/>
    <w:rsid w:val="00F17920"/>
    <w:rsid w:val="00F20542"/>
    <w:rsid w:val="00F266E0"/>
    <w:rsid w:val="00F27DB4"/>
    <w:rsid w:val="00F30470"/>
    <w:rsid w:val="00F36839"/>
    <w:rsid w:val="00F379D4"/>
    <w:rsid w:val="00F419C9"/>
    <w:rsid w:val="00F50273"/>
    <w:rsid w:val="00F51357"/>
    <w:rsid w:val="00F57779"/>
    <w:rsid w:val="00F61A25"/>
    <w:rsid w:val="00F77344"/>
    <w:rsid w:val="00F7743B"/>
    <w:rsid w:val="00F7775A"/>
    <w:rsid w:val="00F77CB0"/>
    <w:rsid w:val="00F8193D"/>
    <w:rsid w:val="00F86116"/>
    <w:rsid w:val="00F879C8"/>
    <w:rsid w:val="00F90863"/>
    <w:rsid w:val="00F90B18"/>
    <w:rsid w:val="00F92380"/>
    <w:rsid w:val="00FA09BD"/>
    <w:rsid w:val="00FA1B4D"/>
    <w:rsid w:val="00FA1EAF"/>
    <w:rsid w:val="00FA5968"/>
    <w:rsid w:val="00FA61A3"/>
    <w:rsid w:val="00FC2C5C"/>
    <w:rsid w:val="00FC340F"/>
    <w:rsid w:val="00FC47EF"/>
    <w:rsid w:val="00FD083F"/>
    <w:rsid w:val="00FD7661"/>
    <w:rsid w:val="00FE1625"/>
    <w:rsid w:val="00FE2846"/>
    <w:rsid w:val="00FE7F0D"/>
    <w:rsid w:val="00FF0DC9"/>
    <w:rsid w:val="00FF28B8"/>
    <w:rsid w:val="00FF2E78"/>
    <w:rsid w:val="00FF4738"/>
    <w:rsid w:val="00FF5D77"/>
    <w:rsid w:val="00FF5E4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74648"/>
    <w:rPr>
      <w:sz w:val="24"/>
      <w:szCs w:val="24"/>
    </w:rPr>
  </w:style>
  <w:style w:type="paragraph" w:styleId="Nadpis1">
    <w:name w:val="heading 1"/>
    <w:basedOn w:val="Normln"/>
    <w:next w:val="Normln"/>
    <w:link w:val="Nadpis1Char"/>
    <w:uiPriority w:val="9"/>
    <w:qFormat/>
    <w:rsid w:val="00CA61B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A61B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CA61B2"/>
    <w:pPr>
      <w:keepNext/>
      <w:spacing w:before="240" w:after="60"/>
      <w:outlineLvl w:val="2"/>
    </w:pPr>
    <w:rPr>
      <w:rFonts w:ascii="Arial" w:hAnsi="Arial" w:cs="Arial"/>
      <w:b/>
      <w:b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Arial145bzarovnnnasted">
    <w:name w:val="Styl Arial 145 b. zarovnání na střed"/>
    <w:basedOn w:val="Normln"/>
    <w:link w:val="StylArial145bzarovnnnastedChar"/>
    <w:rsid w:val="00AE73A9"/>
    <w:pPr>
      <w:jc w:val="center"/>
    </w:pPr>
    <w:rPr>
      <w:rFonts w:ascii="Arial" w:hAnsi="Arial"/>
      <w:sz w:val="29"/>
      <w:szCs w:val="20"/>
    </w:rPr>
  </w:style>
  <w:style w:type="paragraph" w:customStyle="1" w:styleId="nazevprace">
    <w:name w:val="nazev prace"/>
    <w:basedOn w:val="Normln"/>
    <w:autoRedefine/>
    <w:rsid w:val="00C547A0"/>
    <w:pPr>
      <w:jc w:val="center"/>
    </w:pPr>
    <w:rPr>
      <w:rFonts w:ascii="Arial" w:hAnsi="Arial"/>
      <w:sz w:val="48"/>
      <w:szCs w:val="48"/>
    </w:rPr>
  </w:style>
  <w:style w:type="character" w:customStyle="1" w:styleId="StylArial145bzarovnnnastedChar">
    <w:name w:val="Styl Arial 145 b. zarovnání na střed Char"/>
    <w:link w:val="StylArial145bzarovnnnasted"/>
    <w:rsid w:val="00736B41"/>
    <w:rPr>
      <w:rFonts w:ascii="Arial" w:hAnsi="Arial"/>
      <w:sz w:val="29"/>
      <w:lang w:val="cs-CZ" w:eastAsia="cs-CZ" w:bidi="ar-SA"/>
    </w:rPr>
  </w:style>
  <w:style w:type="table" w:styleId="Mkatabulky">
    <w:name w:val="Table Grid"/>
    <w:basedOn w:val="Normlntabulka"/>
    <w:rsid w:val="009510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1">
    <w:name w:val="toc 1"/>
    <w:basedOn w:val="Normln"/>
    <w:next w:val="Normln"/>
    <w:autoRedefine/>
    <w:uiPriority w:val="39"/>
    <w:rsid w:val="000E19A8"/>
    <w:pPr>
      <w:spacing w:line="360" w:lineRule="auto"/>
    </w:pPr>
    <w:rPr>
      <w:b/>
      <w:caps/>
    </w:rPr>
  </w:style>
  <w:style w:type="paragraph" w:styleId="Obsah2">
    <w:name w:val="toc 2"/>
    <w:basedOn w:val="Normln"/>
    <w:next w:val="Normln"/>
    <w:autoRedefine/>
    <w:uiPriority w:val="39"/>
    <w:rsid w:val="000E19A8"/>
    <w:pPr>
      <w:spacing w:line="360" w:lineRule="auto"/>
      <w:ind w:left="238"/>
    </w:pPr>
  </w:style>
  <w:style w:type="paragraph" w:styleId="Obsah3">
    <w:name w:val="toc 3"/>
    <w:basedOn w:val="Normln"/>
    <w:next w:val="Normln"/>
    <w:autoRedefine/>
    <w:uiPriority w:val="39"/>
    <w:rsid w:val="000E19A8"/>
    <w:pPr>
      <w:spacing w:line="360" w:lineRule="auto"/>
      <w:ind w:left="482"/>
    </w:pPr>
  </w:style>
  <w:style w:type="character" w:styleId="Hypertextovodkaz">
    <w:name w:val="Hyperlink"/>
    <w:uiPriority w:val="99"/>
    <w:rsid w:val="00C00E28"/>
    <w:rPr>
      <w:color w:val="0000FF"/>
      <w:u w:val="single"/>
    </w:rPr>
  </w:style>
  <w:style w:type="paragraph" w:customStyle="1" w:styleId="Text">
    <w:name w:val="Text"/>
    <w:basedOn w:val="Normln"/>
    <w:rsid w:val="009C1B8E"/>
    <w:pPr>
      <w:spacing w:before="120" w:line="360" w:lineRule="auto"/>
      <w:jc w:val="both"/>
    </w:pPr>
  </w:style>
  <w:style w:type="paragraph" w:customStyle="1" w:styleId="seznampouzitelit">
    <w:name w:val="seznam pouzite lit"/>
    <w:basedOn w:val="Text"/>
    <w:rsid w:val="009C1B8E"/>
    <w:pPr>
      <w:spacing w:before="240" w:line="240" w:lineRule="auto"/>
      <w:jc w:val="left"/>
    </w:pPr>
  </w:style>
  <w:style w:type="paragraph" w:customStyle="1" w:styleId="StylKurzvaPed6bZa42b">
    <w:name w:val="Styl Kurzíva Před:  6 b. Za:  42 b."/>
    <w:basedOn w:val="Normln"/>
    <w:rsid w:val="00C547A0"/>
    <w:pPr>
      <w:spacing w:before="120" w:after="1200"/>
    </w:pPr>
    <w:rPr>
      <w:i/>
      <w:iCs/>
      <w:szCs w:val="20"/>
    </w:rPr>
  </w:style>
  <w:style w:type="paragraph" w:customStyle="1" w:styleId="Nadpisy">
    <w:name w:val="Nadpisy"/>
    <w:basedOn w:val="Nzev"/>
    <w:link w:val="NadpisyChar"/>
    <w:qFormat/>
    <w:rsid w:val="00C33F40"/>
    <w:pPr>
      <w:spacing w:before="120" w:after="360"/>
      <w:jc w:val="left"/>
    </w:pPr>
    <w:rPr>
      <w:rFonts w:ascii="Times New Roman" w:hAnsi="Times New Roman"/>
      <w:caps/>
    </w:rPr>
  </w:style>
  <w:style w:type="paragraph" w:customStyle="1" w:styleId="normlntext">
    <w:name w:val="normální text"/>
    <w:basedOn w:val="Normln"/>
    <w:qFormat/>
    <w:rsid w:val="00B70E26"/>
    <w:pPr>
      <w:spacing w:after="120" w:line="360" w:lineRule="auto"/>
      <w:jc w:val="both"/>
    </w:pPr>
    <w:rPr>
      <w:rFonts w:ascii="Times New Roman" w:hAnsi="Times New Roman"/>
    </w:rPr>
  </w:style>
  <w:style w:type="paragraph" w:customStyle="1" w:styleId="normlntextkurzva">
    <w:name w:val="normální text kurzíva"/>
    <w:basedOn w:val="Normln"/>
    <w:qFormat/>
    <w:rsid w:val="00C33F40"/>
    <w:pPr>
      <w:spacing w:after="120" w:line="360" w:lineRule="auto"/>
      <w:jc w:val="both"/>
    </w:pPr>
    <w:rPr>
      <w:i/>
    </w:rPr>
  </w:style>
  <w:style w:type="paragraph" w:styleId="Nzev">
    <w:name w:val="Title"/>
    <w:basedOn w:val="Normln"/>
    <w:next w:val="Normln"/>
    <w:link w:val="NzevChar"/>
    <w:qFormat/>
    <w:rsid w:val="00C33F40"/>
    <w:pPr>
      <w:spacing w:before="240" w:after="60"/>
      <w:jc w:val="center"/>
      <w:outlineLvl w:val="0"/>
    </w:pPr>
    <w:rPr>
      <w:rFonts w:ascii="Cambria" w:hAnsi="Cambria"/>
      <w:b/>
      <w:bCs/>
      <w:kern w:val="28"/>
      <w:sz w:val="32"/>
      <w:szCs w:val="32"/>
    </w:rPr>
  </w:style>
  <w:style w:type="character" w:customStyle="1" w:styleId="NzevChar">
    <w:name w:val="Název Char"/>
    <w:link w:val="Nzev"/>
    <w:rsid w:val="00C33F40"/>
    <w:rPr>
      <w:rFonts w:ascii="Cambria" w:eastAsia="Times New Roman" w:hAnsi="Cambria" w:cs="Times New Roman"/>
      <w:b/>
      <w:bCs/>
      <w:kern w:val="28"/>
      <w:sz w:val="32"/>
      <w:szCs w:val="32"/>
    </w:rPr>
  </w:style>
  <w:style w:type="paragraph" w:styleId="Zhlav">
    <w:name w:val="header"/>
    <w:basedOn w:val="Normln"/>
    <w:link w:val="ZhlavChar"/>
    <w:rsid w:val="0092160D"/>
    <w:pPr>
      <w:tabs>
        <w:tab w:val="center" w:pos="4536"/>
        <w:tab w:val="right" w:pos="9072"/>
      </w:tabs>
    </w:pPr>
  </w:style>
  <w:style w:type="character" w:customStyle="1" w:styleId="ZhlavChar">
    <w:name w:val="Záhlaví Char"/>
    <w:link w:val="Zhlav"/>
    <w:rsid w:val="0092160D"/>
    <w:rPr>
      <w:rFonts w:ascii="Times New (W1)" w:hAnsi="Times New (W1)"/>
      <w:sz w:val="24"/>
      <w:szCs w:val="24"/>
    </w:rPr>
  </w:style>
  <w:style w:type="paragraph" w:customStyle="1" w:styleId="NadpisA">
    <w:name w:val="Nadpis A"/>
    <w:basedOn w:val="Nadpis1"/>
    <w:next w:val="Normln"/>
    <w:qFormat/>
    <w:rsid w:val="003F2BF4"/>
    <w:pPr>
      <w:numPr>
        <w:numId w:val="12"/>
      </w:numPr>
      <w:spacing w:before="0" w:after="240" w:line="360" w:lineRule="auto"/>
    </w:pPr>
    <w:rPr>
      <w:rFonts w:ascii="Times New Roman" w:hAnsi="Times New Roman"/>
      <w:caps/>
    </w:rPr>
  </w:style>
  <w:style w:type="paragraph" w:customStyle="1" w:styleId="NadpisB">
    <w:name w:val="Nadpis B"/>
    <w:basedOn w:val="Nadpis2"/>
    <w:next w:val="Normln"/>
    <w:qFormat/>
    <w:rsid w:val="0092160D"/>
    <w:pPr>
      <w:numPr>
        <w:ilvl w:val="1"/>
        <w:numId w:val="12"/>
      </w:numPr>
      <w:spacing w:before="360" w:after="240" w:line="360" w:lineRule="auto"/>
    </w:pPr>
    <w:rPr>
      <w:rFonts w:ascii="Times New Roman" w:hAnsi="Times New Roman"/>
      <w:i w:val="0"/>
      <w:sz w:val="32"/>
    </w:rPr>
  </w:style>
  <w:style w:type="paragraph" w:customStyle="1" w:styleId="NadpisC">
    <w:name w:val="Nadpis C"/>
    <w:basedOn w:val="Nadpis3"/>
    <w:next w:val="Normln"/>
    <w:qFormat/>
    <w:rsid w:val="0092160D"/>
    <w:pPr>
      <w:numPr>
        <w:ilvl w:val="2"/>
        <w:numId w:val="12"/>
      </w:numPr>
      <w:spacing w:before="360" w:after="240" w:line="360" w:lineRule="auto"/>
    </w:pPr>
    <w:rPr>
      <w:rFonts w:ascii="Times New Roman" w:hAnsi="Times New Roman"/>
      <w:sz w:val="28"/>
    </w:rPr>
  </w:style>
  <w:style w:type="paragraph" w:styleId="Zpat">
    <w:name w:val="footer"/>
    <w:basedOn w:val="Normln"/>
    <w:link w:val="ZpatChar"/>
    <w:uiPriority w:val="99"/>
    <w:rsid w:val="000E19A8"/>
    <w:pPr>
      <w:tabs>
        <w:tab w:val="center" w:pos="4536"/>
        <w:tab w:val="right" w:pos="9072"/>
      </w:tabs>
    </w:pPr>
  </w:style>
  <w:style w:type="character" w:customStyle="1" w:styleId="ZpatChar">
    <w:name w:val="Zápatí Char"/>
    <w:link w:val="Zpat"/>
    <w:uiPriority w:val="99"/>
    <w:rsid w:val="000E19A8"/>
    <w:rPr>
      <w:sz w:val="24"/>
      <w:szCs w:val="24"/>
    </w:rPr>
  </w:style>
  <w:style w:type="paragraph" w:customStyle="1" w:styleId="Bezodstavce">
    <w:name w:val="Bez odstavce"/>
    <w:basedOn w:val="Normln"/>
    <w:rsid w:val="00D70095"/>
    <w:pPr>
      <w:spacing w:after="120" w:line="360" w:lineRule="auto"/>
      <w:jc w:val="both"/>
    </w:pPr>
  </w:style>
  <w:style w:type="paragraph" w:customStyle="1" w:styleId="Literatura">
    <w:name w:val="Literatura"/>
    <w:basedOn w:val="Normln"/>
    <w:rsid w:val="00D70095"/>
    <w:pPr>
      <w:tabs>
        <w:tab w:val="right" w:pos="709"/>
        <w:tab w:val="left" w:pos="851"/>
      </w:tabs>
      <w:spacing w:before="60" w:after="60" w:line="360" w:lineRule="auto"/>
      <w:ind w:left="851" w:hanging="851"/>
      <w:jc w:val="both"/>
    </w:pPr>
  </w:style>
  <w:style w:type="paragraph" w:customStyle="1" w:styleId="Nadpisy-AbstraktObsah">
    <w:name w:val="Nadpisy - Abstrakt + Obsah"/>
    <w:basedOn w:val="Nadpisy"/>
    <w:link w:val="Nadpisy-AbstraktObsahChar"/>
    <w:qFormat/>
    <w:rsid w:val="00D23655"/>
    <w:rPr>
      <w:szCs w:val="28"/>
    </w:rPr>
  </w:style>
  <w:style w:type="character" w:customStyle="1" w:styleId="Nadpis1Char">
    <w:name w:val="Nadpis 1 Char"/>
    <w:link w:val="Nadpis1"/>
    <w:uiPriority w:val="9"/>
    <w:rsid w:val="00EF5E0F"/>
    <w:rPr>
      <w:rFonts w:ascii="Arial" w:hAnsi="Arial" w:cs="Arial"/>
      <w:b/>
      <w:bCs/>
      <w:kern w:val="32"/>
      <w:sz w:val="32"/>
      <w:szCs w:val="32"/>
    </w:rPr>
  </w:style>
  <w:style w:type="character" w:customStyle="1" w:styleId="NadpisyChar">
    <w:name w:val="Nadpisy Char"/>
    <w:link w:val="Nadpisy"/>
    <w:rsid w:val="00D70095"/>
    <w:rPr>
      <w:rFonts w:ascii="Cambria" w:eastAsia="Times New Roman" w:hAnsi="Cambria" w:cs="Times New Roman"/>
      <w:b/>
      <w:bCs/>
      <w:caps/>
      <w:kern w:val="28"/>
      <w:sz w:val="32"/>
      <w:szCs w:val="32"/>
    </w:rPr>
  </w:style>
  <w:style w:type="character" w:customStyle="1" w:styleId="Nadpisy-AbstraktObsahChar">
    <w:name w:val="Nadpisy - Abstrakt + Obsah Char"/>
    <w:link w:val="Nadpisy-AbstraktObsah"/>
    <w:rsid w:val="00D23655"/>
    <w:rPr>
      <w:rFonts w:ascii="Cambria" w:eastAsia="Times New Roman" w:hAnsi="Cambria" w:cs="Times New Roman"/>
      <w:b/>
      <w:bCs/>
      <w:caps/>
      <w:kern w:val="28"/>
      <w:sz w:val="32"/>
      <w:szCs w:val="28"/>
    </w:rPr>
  </w:style>
  <w:style w:type="paragraph" w:styleId="Bibliografie">
    <w:name w:val="Bibliography"/>
    <w:basedOn w:val="Normln"/>
    <w:next w:val="Normln"/>
    <w:uiPriority w:val="37"/>
    <w:unhideWhenUsed/>
    <w:rsid w:val="00EF5E0F"/>
  </w:style>
  <w:style w:type="paragraph" w:styleId="Bezmezer">
    <w:name w:val="No Spacing"/>
    <w:uiPriority w:val="1"/>
    <w:qFormat/>
    <w:rsid w:val="0004799B"/>
    <w:rPr>
      <w:sz w:val="24"/>
      <w:szCs w:val="24"/>
    </w:rPr>
  </w:style>
  <w:style w:type="paragraph" w:customStyle="1" w:styleId="Default">
    <w:name w:val="Default"/>
    <w:rsid w:val="00431A4E"/>
    <w:pPr>
      <w:autoSpaceDE w:val="0"/>
      <w:autoSpaceDN w:val="0"/>
      <w:adjustRightInd w:val="0"/>
    </w:pPr>
    <w:rPr>
      <w:rFonts w:ascii="Arial" w:hAnsi="Arial" w:cs="Arial"/>
      <w:color w:val="000000"/>
      <w:sz w:val="24"/>
      <w:szCs w:val="24"/>
    </w:rPr>
  </w:style>
  <w:style w:type="paragraph" w:styleId="Textbubliny">
    <w:name w:val="Balloon Text"/>
    <w:basedOn w:val="Normln"/>
    <w:link w:val="TextbublinyChar"/>
    <w:rsid w:val="00431A4E"/>
    <w:rPr>
      <w:rFonts w:ascii="Tahoma" w:hAnsi="Tahoma" w:cs="Tahoma"/>
      <w:sz w:val="16"/>
      <w:szCs w:val="16"/>
    </w:rPr>
  </w:style>
  <w:style w:type="character" w:customStyle="1" w:styleId="TextbublinyChar">
    <w:name w:val="Text bubliny Char"/>
    <w:basedOn w:val="Standardnpsmoodstavce"/>
    <w:link w:val="Textbubliny"/>
    <w:rsid w:val="00431A4E"/>
    <w:rPr>
      <w:rFonts w:ascii="Tahoma" w:hAnsi="Tahoma" w:cs="Tahoma"/>
      <w:sz w:val="16"/>
      <w:szCs w:val="16"/>
    </w:rPr>
  </w:style>
  <w:style w:type="paragraph" w:styleId="Textpoznpodarou">
    <w:name w:val="footnote text"/>
    <w:basedOn w:val="Normln"/>
    <w:link w:val="TextpoznpodarouChar"/>
    <w:rsid w:val="0059617D"/>
    <w:rPr>
      <w:sz w:val="20"/>
      <w:szCs w:val="20"/>
    </w:rPr>
  </w:style>
  <w:style w:type="character" w:customStyle="1" w:styleId="TextpoznpodarouChar">
    <w:name w:val="Text pozn. pod čarou Char"/>
    <w:basedOn w:val="Standardnpsmoodstavce"/>
    <w:link w:val="Textpoznpodarou"/>
    <w:rsid w:val="0059617D"/>
  </w:style>
  <w:style w:type="character" w:styleId="Znakapoznpodarou">
    <w:name w:val="footnote reference"/>
    <w:basedOn w:val="Standardnpsmoodstavce"/>
    <w:rsid w:val="0059617D"/>
    <w:rPr>
      <w:vertAlign w:val="superscript"/>
    </w:rPr>
  </w:style>
  <w:style w:type="paragraph" w:styleId="Odstavecseseznamem">
    <w:name w:val="List Paragraph"/>
    <w:basedOn w:val="Normln"/>
    <w:uiPriority w:val="34"/>
    <w:qFormat/>
    <w:rsid w:val="0029550F"/>
    <w:pPr>
      <w:ind w:left="720"/>
      <w:contextualSpacing/>
    </w:pPr>
  </w:style>
  <w:style w:type="paragraph" w:styleId="Titulek">
    <w:name w:val="caption"/>
    <w:basedOn w:val="Normln"/>
    <w:next w:val="Normln"/>
    <w:unhideWhenUsed/>
    <w:qFormat/>
    <w:rsid w:val="00AB4BF3"/>
    <w:pPr>
      <w:spacing w:after="200"/>
    </w:pPr>
    <w:rPr>
      <w:b/>
      <w:bCs/>
      <w:color w:val="4F81BD" w:themeColor="accent1"/>
      <w:sz w:val="18"/>
      <w:szCs w:val="18"/>
    </w:rPr>
  </w:style>
  <w:style w:type="character" w:styleId="Sledovanodkaz">
    <w:name w:val="FollowedHyperlink"/>
    <w:basedOn w:val="Standardnpsmoodstavce"/>
    <w:rsid w:val="004D21E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7602736">
      <w:bodyDiv w:val="1"/>
      <w:marLeft w:val="0"/>
      <w:marRight w:val="0"/>
      <w:marTop w:val="0"/>
      <w:marBottom w:val="0"/>
      <w:divBdr>
        <w:top w:val="none" w:sz="0" w:space="0" w:color="auto"/>
        <w:left w:val="none" w:sz="0" w:space="0" w:color="auto"/>
        <w:bottom w:val="none" w:sz="0" w:space="0" w:color="auto"/>
        <w:right w:val="none" w:sz="0" w:space="0" w:color="auto"/>
      </w:divBdr>
    </w:div>
    <w:div w:id="97989862">
      <w:bodyDiv w:val="1"/>
      <w:marLeft w:val="0"/>
      <w:marRight w:val="0"/>
      <w:marTop w:val="0"/>
      <w:marBottom w:val="0"/>
      <w:divBdr>
        <w:top w:val="none" w:sz="0" w:space="0" w:color="auto"/>
        <w:left w:val="none" w:sz="0" w:space="0" w:color="auto"/>
        <w:bottom w:val="none" w:sz="0" w:space="0" w:color="auto"/>
        <w:right w:val="none" w:sz="0" w:space="0" w:color="auto"/>
      </w:divBdr>
    </w:div>
    <w:div w:id="122772529">
      <w:bodyDiv w:val="1"/>
      <w:marLeft w:val="0"/>
      <w:marRight w:val="0"/>
      <w:marTop w:val="0"/>
      <w:marBottom w:val="0"/>
      <w:divBdr>
        <w:top w:val="none" w:sz="0" w:space="0" w:color="auto"/>
        <w:left w:val="none" w:sz="0" w:space="0" w:color="auto"/>
        <w:bottom w:val="none" w:sz="0" w:space="0" w:color="auto"/>
        <w:right w:val="none" w:sz="0" w:space="0" w:color="auto"/>
      </w:divBdr>
    </w:div>
    <w:div w:id="149443169">
      <w:bodyDiv w:val="1"/>
      <w:marLeft w:val="0"/>
      <w:marRight w:val="0"/>
      <w:marTop w:val="0"/>
      <w:marBottom w:val="0"/>
      <w:divBdr>
        <w:top w:val="none" w:sz="0" w:space="0" w:color="auto"/>
        <w:left w:val="none" w:sz="0" w:space="0" w:color="auto"/>
        <w:bottom w:val="none" w:sz="0" w:space="0" w:color="auto"/>
        <w:right w:val="none" w:sz="0" w:space="0" w:color="auto"/>
      </w:divBdr>
    </w:div>
    <w:div w:id="215892917">
      <w:bodyDiv w:val="1"/>
      <w:marLeft w:val="0"/>
      <w:marRight w:val="0"/>
      <w:marTop w:val="0"/>
      <w:marBottom w:val="0"/>
      <w:divBdr>
        <w:top w:val="none" w:sz="0" w:space="0" w:color="auto"/>
        <w:left w:val="none" w:sz="0" w:space="0" w:color="auto"/>
        <w:bottom w:val="none" w:sz="0" w:space="0" w:color="auto"/>
        <w:right w:val="none" w:sz="0" w:space="0" w:color="auto"/>
      </w:divBdr>
    </w:div>
    <w:div w:id="263419719">
      <w:bodyDiv w:val="1"/>
      <w:marLeft w:val="0"/>
      <w:marRight w:val="0"/>
      <w:marTop w:val="0"/>
      <w:marBottom w:val="0"/>
      <w:divBdr>
        <w:top w:val="none" w:sz="0" w:space="0" w:color="auto"/>
        <w:left w:val="none" w:sz="0" w:space="0" w:color="auto"/>
        <w:bottom w:val="none" w:sz="0" w:space="0" w:color="auto"/>
        <w:right w:val="none" w:sz="0" w:space="0" w:color="auto"/>
      </w:divBdr>
    </w:div>
    <w:div w:id="310058862">
      <w:bodyDiv w:val="1"/>
      <w:marLeft w:val="0"/>
      <w:marRight w:val="0"/>
      <w:marTop w:val="0"/>
      <w:marBottom w:val="0"/>
      <w:divBdr>
        <w:top w:val="none" w:sz="0" w:space="0" w:color="auto"/>
        <w:left w:val="none" w:sz="0" w:space="0" w:color="auto"/>
        <w:bottom w:val="none" w:sz="0" w:space="0" w:color="auto"/>
        <w:right w:val="none" w:sz="0" w:space="0" w:color="auto"/>
      </w:divBdr>
    </w:div>
    <w:div w:id="327680055">
      <w:bodyDiv w:val="1"/>
      <w:marLeft w:val="0"/>
      <w:marRight w:val="0"/>
      <w:marTop w:val="0"/>
      <w:marBottom w:val="0"/>
      <w:divBdr>
        <w:top w:val="none" w:sz="0" w:space="0" w:color="auto"/>
        <w:left w:val="none" w:sz="0" w:space="0" w:color="auto"/>
        <w:bottom w:val="none" w:sz="0" w:space="0" w:color="auto"/>
        <w:right w:val="none" w:sz="0" w:space="0" w:color="auto"/>
      </w:divBdr>
    </w:div>
    <w:div w:id="365452293">
      <w:bodyDiv w:val="1"/>
      <w:marLeft w:val="0"/>
      <w:marRight w:val="0"/>
      <w:marTop w:val="0"/>
      <w:marBottom w:val="0"/>
      <w:divBdr>
        <w:top w:val="none" w:sz="0" w:space="0" w:color="auto"/>
        <w:left w:val="none" w:sz="0" w:space="0" w:color="auto"/>
        <w:bottom w:val="none" w:sz="0" w:space="0" w:color="auto"/>
        <w:right w:val="none" w:sz="0" w:space="0" w:color="auto"/>
      </w:divBdr>
    </w:div>
    <w:div w:id="374618390">
      <w:bodyDiv w:val="1"/>
      <w:marLeft w:val="0"/>
      <w:marRight w:val="0"/>
      <w:marTop w:val="0"/>
      <w:marBottom w:val="0"/>
      <w:divBdr>
        <w:top w:val="none" w:sz="0" w:space="0" w:color="auto"/>
        <w:left w:val="none" w:sz="0" w:space="0" w:color="auto"/>
        <w:bottom w:val="none" w:sz="0" w:space="0" w:color="auto"/>
        <w:right w:val="none" w:sz="0" w:space="0" w:color="auto"/>
      </w:divBdr>
    </w:div>
    <w:div w:id="598753712">
      <w:bodyDiv w:val="1"/>
      <w:marLeft w:val="0"/>
      <w:marRight w:val="0"/>
      <w:marTop w:val="0"/>
      <w:marBottom w:val="0"/>
      <w:divBdr>
        <w:top w:val="none" w:sz="0" w:space="0" w:color="auto"/>
        <w:left w:val="none" w:sz="0" w:space="0" w:color="auto"/>
        <w:bottom w:val="none" w:sz="0" w:space="0" w:color="auto"/>
        <w:right w:val="none" w:sz="0" w:space="0" w:color="auto"/>
      </w:divBdr>
    </w:div>
    <w:div w:id="639581015">
      <w:bodyDiv w:val="1"/>
      <w:marLeft w:val="0"/>
      <w:marRight w:val="0"/>
      <w:marTop w:val="0"/>
      <w:marBottom w:val="0"/>
      <w:divBdr>
        <w:top w:val="none" w:sz="0" w:space="0" w:color="auto"/>
        <w:left w:val="none" w:sz="0" w:space="0" w:color="auto"/>
        <w:bottom w:val="none" w:sz="0" w:space="0" w:color="auto"/>
        <w:right w:val="none" w:sz="0" w:space="0" w:color="auto"/>
      </w:divBdr>
    </w:div>
    <w:div w:id="741173919">
      <w:bodyDiv w:val="1"/>
      <w:marLeft w:val="0"/>
      <w:marRight w:val="0"/>
      <w:marTop w:val="0"/>
      <w:marBottom w:val="0"/>
      <w:divBdr>
        <w:top w:val="none" w:sz="0" w:space="0" w:color="auto"/>
        <w:left w:val="none" w:sz="0" w:space="0" w:color="auto"/>
        <w:bottom w:val="none" w:sz="0" w:space="0" w:color="auto"/>
        <w:right w:val="none" w:sz="0" w:space="0" w:color="auto"/>
      </w:divBdr>
    </w:div>
    <w:div w:id="765031807">
      <w:bodyDiv w:val="1"/>
      <w:marLeft w:val="0"/>
      <w:marRight w:val="0"/>
      <w:marTop w:val="0"/>
      <w:marBottom w:val="0"/>
      <w:divBdr>
        <w:top w:val="none" w:sz="0" w:space="0" w:color="auto"/>
        <w:left w:val="none" w:sz="0" w:space="0" w:color="auto"/>
        <w:bottom w:val="none" w:sz="0" w:space="0" w:color="auto"/>
        <w:right w:val="none" w:sz="0" w:space="0" w:color="auto"/>
      </w:divBdr>
    </w:div>
    <w:div w:id="792135138">
      <w:bodyDiv w:val="1"/>
      <w:marLeft w:val="0"/>
      <w:marRight w:val="0"/>
      <w:marTop w:val="0"/>
      <w:marBottom w:val="0"/>
      <w:divBdr>
        <w:top w:val="none" w:sz="0" w:space="0" w:color="auto"/>
        <w:left w:val="none" w:sz="0" w:space="0" w:color="auto"/>
        <w:bottom w:val="none" w:sz="0" w:space="0" w:color="auto"/>
        <w:right w:val="none" w:sz="0" w:space="0" w:color="auto"/>
      </w:divBdr>
    </w:div>
    <w:div w:id="857885339">
      <w:bodyDiv w:val="1"/>
      <w:marLeft w:val="0"/>
      <w:marRight w:val="0"/>
      <w:marTop w:val="0"/>
      <w:marBottom w:val="0"/>
      <w:divBdr>
        <w:top w:val="none" w:sz="0" w:space="0" w:color="auto"/>
        <w:left w:val="none" w:sz="0" w:space="0" w:color="auto"/>
        <w:bottom w:val="none" w:sz="0" w:space="0" w:color="auto"/>
        <w:right w:val="none" w:sz="0" w:space="0" w:color="auto"/>
      </w:divBdr>
    </w:div>
    <w:div w:id="1049570658">
      <w:bodyDiv w:val="1"/>
      <w:marLeft w:val="0"/>
      <w:marRight w:val="0"/>
      <w:marTop w:val="0"/>
      <w:marBottom w:val="0"/>
      <w:divBdr>
        <w:top w:val="none" w:sz="0" w:space="0" w:color="auto"/>
        <w:left w:val="none" w:sz="0" w:space="0" w:color="auto"/>
        <w:bottom w:val="none" w:sz="0" w:space="0" w:color="auto"/>
        <w:right w:val="none" w:sz="0" w:space="0" w:color="auto"/>
      </w:divBdr>
    </w:div>
    <w:div w:id="1070690796">
      <w:bodyDiv w:val="1"/>
      <w:marLeft w:val="0"/>
      <w:marRight w:val="0"/>
      <w:marTop w:val="0"/>
      <w:marBottom w:val="0"/>
      <w:divBdr>
        <w:top w:val="none" w:sz="0" w:space="0" w:color="auto"/>
        <w:left w:val="none" w:sz="0" w:space="0" w:color="auto"/>
        <w:bottom w:val="none" w:sz="0" w:space="0" w:color="auto"/>
        <w:right w:val="none" w:sz="0" w:space="0" w:color="auto"/>
      </w:divBdr>
    </w:div>
    <w:div w:id="1077284001">
      <w:bodyDiv w:val="1"/>
      <w:marLeft w:val="0"/>
      <w:marRight w:val="0"/>
      <w:marTop w:val="0"/>
      <w:marBottom w:val="0"/>
      <w:divBdr>
        <w:top w:val="none" w:sz="0" w:space="0" w:color="auto"/>
        <w:left w:val="none" w:sz="0" w:space="0" w:color="auto"/>
        <w:bottom w:val="none" w:sz="0" w:space="0" w:color="auto"/>
        <w:right w:val="none" w:sz="0" w:space="0" w:color="auto"/>
      </w:divBdr>
    </w:div>
    <w:div w:id="1103384150">
      <w:bodyDiv w:val="1"/>
      <w:marLeft w:val="0"/>
      <w:marRight w:val="0"/>
      <w:marTop w:val="0"/>
      <w:marBottom w:val="0"/>
      <w:divBdr>
        <w:top w:val="none" w:sz="0" w:space="0" w:color="auto"/>
        <w:left w:val="none" w:sz="0" w:space="0" w:color="auto"/>
        <w:bottom w:val="none" w:sz="0" w:space="0" w:color="auto"/>
        <w:right w:val="none" w:sz="0" w:space="0" w:color="auto"/>
      </w:divBdr>
    </w:div>
    <w:div w:id="1168669548">
      <w:bodyDiv w:val="1"/>
      <w:marLeft w:val="0"/>
      <w:marRight w:val="0"/>
      <w:marTop w:val="0"/>
      <w:marBottom w:val="0"/>
      <w:divBdr>
        <w:top w:val="none" w:sz="0" w:space="0" w:color="auto"/>
        <w:left w:val="none" w:sz="0" w:space="0" w:color="auto"/>
        <w:bottom w:val="none" w:sz="0" w:space="0" w:color="auto"/>
        <w:right w:val="none" w:sz="0" w:space="0" w:color="auto"/>
      </w:divBdr>
    </w:div>
    <w:div w:id="1209219300">
      <w:bodyDiv w:val="1"/>
      <w:marLeft w:val="0"/>
      <w:marRight w:val="0"/>
      <w:marTop w:val="0"/>
      <w:marBottom w:val="0"/>
      <w:divBdr>
        <w:top w:val="none" w:sz="0" w:space="0" w:color="auto"/>
        <w:left w:val="none" w:sz="0" w:space="0" w:color="auto"/>
        <w:bottom w:val="none" w:sz="0" w:space="0" w:color="auto"/>
        <w:right w:val="none" w:sz="0" w:space="0" w:color="auto"/>
      </w:divBdr>
    </w:div>
    <w:div w:id="1211767620">
      <w:bodyDiv w:val="1"/>
      <w:marLeft w:val="0"/>
      <w:marRight w:val="0"/>
      <w:marTop w:val="0"/>
      <w:marBottom w:val="0"/>
      <w:divBdr>
        <w:top w:val="none" w:sz="0" w:space="0" w:color="auto"/>
        <w:left w:val="none" w:sz="0" w:space="0" w:color="auto"/>
        <w:bottom w:val="none" w:sz="0" w:space="0" w:color="auto"/>
        <w:right w:val="none" w:sz="0" w:space="0" w:color="auto"/>
      </w:divBdr>
    </w:div>
    <w:div w:id="1291207111">
      <w:bodyDiv w:val="1"/>
      <w:marLeft w:val="0"/>
      <w:marRight w:val="0"/>
      <w:marTop w:val="0"/>
      <w:marBottom w:val="0"/>
      <w:divBdr>
        <w:top w:val="none" w:sz="0" w:space="0" w:color="auto"/>
        <w:left w:val="none" w:sz="0" w:space="0" w:color="auto"/>
        <w:bottom w:val="none" w:sz="0" w:space="0" w:color="auto"/>
        <w:right w:val="none" w:sz="0" w:space="0" w:color="auto"/>
      </w:divBdr>
    </w:div>
    <w:div w:id="1294166844">
      <w:bodyDiv w:val="1"/>
      <w:marLeft w:val="0"/>
      <w:marRight w:val="0"/>
      <w:marTop w:val="0"/>
      <w:marBottom w:val="0"/>
      <w:divBdr>
        <w:top w:val="none" w:sz="0" w:space="0" w:color="auto"/>
        <w:left w:val="none" w:sz="0" w:space="0" w:color="auto"/>
        <w:bottom w:val="none" w:sz="0" w:space="0" w:color="auto"/>
        <w:right w:val="none" w:sz="0" w:space="0" w:color="auto"/>
      </w:divBdr>
    </w:div>
    <w:div w:id="1350182726">
      <w:bodyDiv w:val="1"/>
      <w:marLeft w:val="0"/>
      <w:marRight w:val="0"/>
      <w:marTop w:val="0"/>
      <w:marBottom w:val="0"/>
      <w:divBdr>
        <w:top w:val="none" w:sz="0" w:space="0" w:color="auto"/>
        <w:left w:val="none" w:sz="0" w:space="0" w:color="auto"/>
        <w:bottom w:val="none" w:sz="0" w:space="0" w:color="auto"/>
        <w:right w:val="none" w:sz="0" w:space="0" w:color="auto"/>
      </w:divBdr>
    </w:div>
    <w:div w:id="1399278718">
      <w:bodyDiv w:val="1"/>
      <w:marLeft w:val="0"/>
      <w:marRight w:val="0"/>
      <w:marTop w:val="0"/>
      <w:marBottom w:val="0"/>
      <w:divBdr>
        <w:top w:val="none" w:sz="0" w:space="0" w:color="auto"/>
        <w:left w:val="none" w:sz="0" w:space="0" w:color="auto"/>
        <w:bottom w:val="none" w:sz="0" w:space="0" w:color="auto"/>
        <w:right w:val="none" w:sz="0" w:space="0" w:color="auto"/>
      </w:divBdr>
      <w:divsChild>
        <w:div w:id="1273710476">
          <w:marLeft w:val="0"/>
          <w:marRight w:val="0"/>
          <w:marTop w:val="0"/>
          <w:marBottom w:val="0"/>
          <w:divBdr>
            <w:top w:val="none" w:sz="0" w:space="0" w:color="auto"/>
            <w:left w:val="none" w:sz="0" w:space="0" w:color="auto"/>
            <w:bottom w:val="none" w:sz="0" w:space="0" w:color="auto"/>
            <w:right w:val="none" w:sz="0" w:space="0" w:color="auto"/>
          </w:divBdr>
        </w:div>
      </w:divsChild>
    </w:div>
    <w:div w:id="1411582776">
      <w:bodyDiv w:val="1"/>
      <w:marLeft w:val="0"/>
      <w:marRight w:val="0"/>
      <w:marTop w:val="0"/>
      <w:marBottom w:val="0"/>
      <w:divBdr>
        <w:top w:val="none" w:sz="0" w:space="0" w:color="auto"/>
        <w:left w:val="none" w:sz="0" w:space="0" w:color="auto"/>
        <w:bottom w:val="none" w:sz="0" w:space="0" w:color="auto"/>
        <w:right w:val="none" w:sz="0" w:space="0" w:color="auto"/>
      </w:divBdr>
    </w:div>
    <w:div w:id="1466966990">
      <w:bodyDiv w:val="1"/>
      <w:marLeft w:val="0"/>
      <w:marRight w:val="0"/>
      <w:marTop w:val="0"/>
      <w:marBottom w:val="0"/>
      <w:divBdr>
        <w:top w:val="none" w:sz="0" w:space="0" w:color="auto"/>
        <w:left w:val="none" w:sz="0" w:space="0" w:color="auto"/>
        <w:bottom w:val="none" w:sz="0" w:space="0" w:color="auto"/>
        <w:right w:val="none" w:sz="0" w:space="0" w:color="auto"/>
      </w:divBdr>
    </w:div>
    <w:div w:id="1473405875">
      <w:bodyDiv w:val="1"/>
      <w:marLeft w:val="0"/>
      <w:marRight w:val="0"/>
      <w:marTop w:val="0"/>
      <w:marBottom w:val="0"/>
      <w:divBdr>
        <w:top w:val="none" w:sz="0" w:space="0" w:color="auto"/>
        <w:left w:val="none" w:sz="0" w:space="0" w:color="auto"/>
        <w:bottom w:val="none" w:sz="0" w:space="0" w:color="auto"/>
        <w:right w:val="none" w:sz="0" w:space="0" w:color="auto"/>
      </w:divBdr>
    </w:div>
    <w:div w:id="1616134593">
      <w:bodyDiv w:val="1"/>
      <w:marLeft w:val="0"/>
      <w:marRight w:val="0"/>
      <w:marTop w:val="0"/>
      <w:marBottom w:val="0"/>
      <w:divBdr>
        <w:top w:val="none" w:sz="0" w:space="0" w:color="auto"/>
        <w:left w:val="none" w:sz="0" w:space="0" w:color="auto"/>
        <w:bottom w:val="none" w:sz="0" w:space="0" w:color="auto"/>
        <w:right w:val="none" w:sz="0" w:space="0" w:color="auto"/>
      </w:divBdr>
    </w:div>
    <w:div w:id="1666324287">
      <w:bodyDiv w:val="1"/>
      <w:marLeft w:val="0"/>
      <w:marRight w:val="0"/>
      <w:marTop w:val="0"/>
      <w:marBottom w:val="0"/>
      <w:divBdr>
        <w:top w:val="none" w:sz="0" w:space="0" w:color="auto"/>
        <w:left w:val="none" w:sz="0" w:space="0" w:color="auto"/>
        <w:bottom w:val="none" w:sz="0" w:space="0" w:color="auto"/>
        <w:right w:val="none" w:sz="0" w:space="0" w:color="auto"/>
      </w:divBdr>
      <w:divsChild>
        <w:div w:id="739131789">
          <w:marLeft w:val="0"/>
          <w:marRight w:val="0"/>
          <w:marTop w:val="0"/>
          <w:marBottom w:val="0"/>
          <w:divBdr>
            <w:top w:val="none" w:sz="0" w:space="0" w:color="auto"/>
            <w:left w:val="none" w:sz="0" w:space="0" w:color="auto"/>
            <w:bottom w:val="none" w:sz="0" w:space="0" w:color="auto"/>
            <w:right w:val="none" w:sz="0" w:space="0" w:color="auto"/>
          </w:divBdr>
        </w:div>
      </w:divsChild>
    </w:div>
    <w:div w:id="1743527388">
      <w:bodyDiv w:val="1"/>
      <w:marLeft w:val="0"/>
      <w:marRight w:val="0"/>
      <w:marTop w:val="0"/>
      <w:marBottom w:val="0"/>
      <w:divBdr>
        <w:top w:val="none" w:sz="0" w:space="0" w:color="auto"/>
        <w:left w:val="none" w:sz="0" w:space="0" w:color="auto"/>
        <w:bottom w:val="none" w:sz="0" w:space="0" w:color="auto"/>
        <w:right w:val="none" w:sz="0" w:space="0" w:color="auto"/>
      </w:divBdr>
    </w:div>
    <w:div w:id="1818763159">
      <w:bodyDiv w:val="1"/>
      <w:marLeft w:val="0"/>
      <w:marRight w:val="0"/>
      <w:marTop w:val="0"/>
      <w:marBottom w:val="0"/>
      <w:divBdr>
        <w:top w:val="none" w:sz="0" w:space="0" w:color="auto"/>
        <w:left w:val="none" w:sz="0" w:space="0" w:color="auto"/>
        <w:bottom w:val="none" w:sz="0" w:space="0" w:color="auto"/>
        <w:right w:val="none" w:sz="0" w:space="0" w:color="auto"/>
      </w:divBdr>
    </w:div>
    <w:div w:id="1930239084">
      <w:bodyDiv w:val="1"/>
      <w:marLeft w:val="0"/>
      <w:marRight w:val="0"/>
      <w:marTop w:val="0"/>
      <w:marBottom w:val="0"/>
      <w:divBdr>
        <w:top w:val="none" w:sz="0" w:space="0" w:color="auto"/>
        <w:left w:val="none" w:sz="0" w:space="0" w:color="auto"/>
        <w:bottom w:val="none" w:sz="0" w:space="0" w:color="auto"/>
        <w:right w:val="none" w:sz="0" w:space="0" w:color="auto"/>
      </w:divBdr>
    </w:div>
    <w:div w:id="1984891266">
      <w:bodyDiv w:val="1"/>
      <w:marLeft w:val="0"/>
      <w:marRight w:val="0"/>
      <w:marTop w:val="0"/>
      <w:marBottom w:val="0"/>
      <w:divBdr>
        <w:top w:val="none" w:sz="0" w:space="0" w:color="auto"/>
        <w:left w:val="none" w:sz="0" w:space="0" w:color="auto"/>
        <w:bottom w:val="none" w:sz="0" w:space="0" w:color="auto"/>
        <w:right w:val="none" w:sz="0" w:space="0" w:color="auto"/>
      </w:divBdr>
    </w:div>
    <w:div w:id="2030985098">
      <w:bodyDiv w:val="1"/>
      <w:marLeft w:val="0"/>
      <w:marRight w:val="0"/>
      <w:marTop w:val="0"/>
      <w:marBottom w:val="0"/>
      <w:divBdr>
        <w:top w:val="none" w:sz="0" w:space="0" w:color="auto"/>
        <w:left w:val="none" w:sz="0" w:space="0" w:color="auto"/>
        <w:bottom w:val="none" w:sz="0" w:space="0" w:color="auto"/>
        <w:right w:val="none" w:sz="0" w:space="0" w:color="auto"/>
      </w:divBdr>
    </w:div>
    <w:div w:id="2069301095">
      <w:bodyDiv w:val="1"/>
      <w:marLeft w:val="0"/>
      <w:marRight w:val="0"/>
      <w:marTop w:val="0"/>
      <w:marBottom w:val="0"/>
      <w:divBdr>
        <w:top w:val="none" w:sz="0" w:space="0" w:color="auto"/>
        <w:left w:val="none" w:sz="0" w:space="0" w:color="auto"/>
        <w:bottom w:val="none" w:sz="0" w:space="0" w:color="auto"/>
        <w:right w:val="none" w:sz="0" w:space="0" w:color="auto"/>
      </w:divBdr>
    </w:div>
    <w:div w:id="2071343897">
      <w:bodyDiv w:val="1"/>
      <w:marLeft w:val="0"/>
      <w:marRight w:val="0"/>
      <w:marTop w:val="0"/>
      <w:marBottom w:val="0"/>
      <w:divBdr>
        <w:top w:val="none" w:sz="0" w:space="0" w:color="auto"/>
        <w:left w:val="none" w:sz="0" w:space="0" w:color="auto"/>
        <w:bottom w:val="none" w:sz="0" w:space="0" w:color="auto"/>
        <w:right w:val="none" w:sz="0" w:space="0" w:color="auto"/>
      </w:divBdr>
    </w:div>
    <w:div w:id="2109495740">
      <w:bodyDiv w:val="1"/>
      <w:marLeft w:val="0"/>
      <w:marRight w:val="0"/>
      <w:marTop w:val="0"/>
      <w:marBottom w:val="0"/>
      <w:divBdr>
        <w:top w:val="none" w:sz="0" w:space="0" w:color="auto"/>
        <w:left w:val="none" w:sz="0" w:space="0" w:color="auto"/>
        <w:bottom w:val="none" w:sz="0" w:space="0" w:color="auto"/>
        <w:right w:val="none" w:sz="0" w:space="0" w:color="auto"/>
      </w:divBdr>
    </w:div>
    <w:div w:id="2110736357">
      <w:bodyDiv w:val="1"/>
      <w:marLeft w:val="0"/>
      <w:marRight w:val="0"/>
      <w:marTop w:val="0"/>
      <w:marBottom w:val="0"/>
      <w:divBdr>
        <w:top w:val="none" w:sz="0" w:space="0" w:color="auto"/>
        <w:left w:val="none" w:sz="0" w:space="0" w:color="auto"/>
        <w:bottom w:val="none" w:sz="0" w:space="0" w:color="auto"/>
        <w:right w:val="none" w:sz="0" w:space="0" w:color="auto"/>
      </w:divBdr>
    </w:div>
    <w:div w:id="2121683186">
      <w:bodyDiv w:val="1"/>
      <w:marLeft w:val="0"/>
      <w:marRight w:val="0"/>
      <w:marTop w:val="0"/>
      <w:marBottom w:val="0"/>
      <w:divBdr>
        <w:top w:val="none" w:sz="0" w:space="0" w:color="auto"/>
        <w:left w:val="none" w:sz="0" w:space="0" w:color="auto"/>
        <w:bottom w:val="none" w:sz="0" w:space="0" w:color="auto"/>
        <w:right w:val="none" w:sz="0" w:space="0" w:color="auto"/>
      </w:divBdr>
    </w:div>
    <w:div w:id="213012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hdl.handle.net/20.500.11956/806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s.wikipedia.org/wiki/Novinky.cz" TargetMode="External"/><Relationship Id="rId13" Type="http://schemas.openxmlformats.org/officeDocument/2006/relationships/hyperlink" Target="https://www.anobudelip.cz/cs/volby/program/" TargetMode="External"/><Relationship Id="rId18" Type="http://schemas.openxmlformats.org/officeDocument/2006/relationships/hyperlink" Target="https://www.kscm.cz/cs/nase-strana/program" TargetMode="External"/><Relationship Id="rId26" Type="http://schemas.openxmlformats.org/officeDocument/2006/relationships/hyperlink" Target="https://www.blesk.cz/clanek/zpravy-politika/473951/okamuru-vyhodili-ted-se-rozpadaji-usvit-speje-k-zaniku-rika-hnykova-a-mizi.html" TargetMode="External"/><Relationship Id="rId39" Type="http://schemas.openxmlformats.org/officeDocument/2006/relationships/hyperlink" Target="https://tn.nova.cz/clanek/exkluzivni-pruzkum-popularity-politiku-ktery-lidr-u-volicu-vede.html" TargetMode="External"/><Relationship Id="rId3" Type="http://schemas.openxmlformats.org/officeDocument/2006/relationships/hyperlink" Target="https://www.novinky.cz/domaci/491145-babisovo-ano-posiluje-ukazuje-dalsi-pruzkum.html" TargetMode="External"/><Relationship Id="rId21" Type="http://schemas.openxmlformats.org/officeDocument/2006/relationships/hyperlink" Target="https://top09.cz/co-delame/tiskove-zpravy/top-09-startuje-horkou-fazi-kampane-23049.html" TargetMode="External"/><Relationship Id="rId34" Type="http://schemas.openxmlformats.org/officeDocument/2006/relationships/hyperlink" Target="https://www.denik.cz/z_domova/kandidatky-maji-lidovci-schvalovat-v-utery-meni-kampan-20170726.html" TargetMode="External"/><Relationship Id="rId42" Type="http://schemas.openxmlformats.org/officeDocument/2006/relationships/hyperlink" Target="https://www.novinky.cz/domaci/449974-minimalni-mzdu-bych-zrusil-je-skodliva-rekl-stredocesky-lidr-ods-jan-skopecek.html" TargetMode="External"/><Relationship Id="rId47" Type="http://schemas.openxmlformats.org/officeDocument/2006/relationships/hyperlink" Target="http://www.czso.cz/csu/czso/csu-zverejnil-kandidatni-listiny-pro-rijnove-volby-" TargetMode="External"/><Relationship Id="rId7" Type="http://schemas.openxmlformats.org/officeDocument/2006/relationships/hyperlink" Target="http://www.mafra.cz/o-spolecnosti.aspx" TargetMode="External"/><Relationship Id="rId12" Type="http://schemas.openxmlformats.org/officeDocument/2006/relationships/hyperlink" Target="http://www.volby.cz/pls/ps2017nss/ps2?xjazyk=CZ" TargetMode="External"/><Relationship Id="rId17" Type="http://schemas.openxmlformats.org/officeDocument/2006/relationships/hyperlink" Target="https://www.transparentnivolby.cz/snemovna2017/financovani/cssd/" TargetMode="External"/><Relationship Id="rId25" Type="http://schemas.openxmlformats.org/officeDocument/2006/relationships/hyperlink" Target="https://www.transparency.cz/wp-content/uploads/Protokol-z-monitoringu-p%C5%99edvolebn%C3%ADch-kampan%C3%AD-v-%C4%8CR.pdf" TargetMode="External"/><Relationship Id="rId33" Type="http://schemas.openxmlformats.org/officeDocument/2006/relationships/hyperlink" Target="https://www.transparency.cz/wp-content/uploads/Protokol-z-monitoringu-p%C5%99edvolebn%C3%ADch-kampan%C3%AD-v-%C4%8CR.pdf" TargetMode="External"/><Relationship Id="rId38" Type="http://schemas.openxmlformats.org/officeDocument/2006/relationships/hyperlink" Target="https://www.stem.cz/popularita-politickych-osobnosti-v-dubnu-2017/" TargetMode="External"/><Relationship Id="rId46" Type="http://schemas.openxmlformats.org/officeDocument/2006/relationships/hyperlink" Target="https://volby.cz/cz/ps2017.htm" TargetMode="External"/><Relationship Id="rId2" Type="http://schemas.openxmlformats.org/officeDocument/2006/relationships/hyperlink" Target="https://www.info.cz/cesko/sobotkova-vlada-paradoxu-patri-mezi-nejuspesnejsi-promrhala-ale-povest-v-konfliktech-20082.html" TargetMode="External"/><Relationship Id="rId16" Type="http://schemas.openxmlformats.org/officeDocument/2006/relationships/hyperlink" Target="https://www.cssd.cz/ke-stazeni/volebni-programy/volebni-program-cssd-pro-volby-2017/" TargetMode="External"/><Relationship Id="rId20" Type="http://schemas.openxmlformats.org/officeDocument/2006/relationships/hyperlink" Target="https://s/top09.cz/co-delame/tiskove-zpravy/kampan-top-09-pro-snemovni-volby-2017-22958.html" TargetMode="External"/><Relationship Id="rId29" Type="http://schemas.openxmlformats.org/officeDocument/2006/relationships/hyperlink" Target="https://www.ods.cz/volby2017" TargetMode="External"/><Relationship Id="rId41" Type="http://schemas.openxmlformats.org/officeDocument/2006/relationships/hyperlink" Target="https://www.blesk.cz/clanek/volby-volby-2017/501037/zakulisi-superdebaty-blesku-nastvany-lidovec-babis-v-ukrytu-naseptavac-kalousek.html" TargetMode="External"/><Relationship Id="rId1" Type="http://schemas.openxmlformats.org/officeDocument/2006/relationships/hyperlink" Target="http://politickymarketing.com/" TargetMode="External"/><Relationship Id="rId6" Type="http://schemas.openxmlformats.org/officeDocument/2006/relationships/hyperlink" Target="https://rating.gemius.com/cz/tree/2" TargetMode="External"/><Relationship Id="rId11" Type="http://schemas.openxmlformats.org/officeDocument/2006/relationships/hyperlink" Target="https://cs.wikipedia.org/wiki/Den%C3%ADk_(Vltava_Labe_Media)" TargetMode="External"/><Relationship Id="rId24" Type="http://schemas.openxmlformats.org/officeDocument/2006/relationships/hyperlink" Target="https://www.novinky.cz/domaci/444656-starostove-predstavili-nove-logo-a-volebniho-lidra-bude-jim-poslanec-farsky.html" TargetMode="External"/><Relationship Id="rId32" Type="http://schemas.openxmlformats.org/officeDocument/2006/relationships/hyperlink" Target="http://markething.cz/jakub-horak" TargetMode="External"/><Relationship Id="rId37" Type="http://schemas.openxmlformats.org/officeDocument/2006/relationships/hyperlink" Target="https://www.transparency.cz/wp-content/uploads/Protokol-z-monitoringu-p%C5%99edvolebn%C3%ADch-kampan%C3%AD-v-%C4%8CR.pdf" TargetMode="External"/><Relationship Id="rId40" Type="http://schemas.openxmlformats.org/officeDocument/2006/relationships/hyperlink" Target="https://www.novinky.cz/domaci/449945-zaoralek-sehraje-v-debate-roli-uzitecneho-idiota-zlobi-se-ods.html" TargetMode="External"/><Relationship Id="rId45" Type="http://schemas.openxmlformats.org/officeDocument/2006/relationships/hyperlink" Target="https://www.stem.cz/stem-volebni-preference-cerven-2017/" TargetMode="External"/><Relationship Id="rId5" Type="http://schemas.openxmlformats.org/officeDocument/2006/relationships/hyperlink" Target="http://www.netmonitor.cz/o-projektu" TargetMode="External"/><Relationship Id="rId15" Type="http://schemas.openxmlformats.org/officeDocument/2006/relationships/hyperlink" Target="http://www.idnes.cz/zpravy/domaci/volebni-kampan-cssd.A170622_150759_domaci_zt" TargetMode="External"/><Relationship Id="rId23" Type="http://schemas.openxmlformats.org/officeDocument/2006/relationships/hyperlink" Target="https://starostove-nezavisli.cz/volby/archiv/parlamentni-volby-2017/volebni-program" TargetMode="External"/><Relationship Id="rId28" Type="http://schemas.openxmlformats.org/officeDocument/2006/relationships/hyperlink" Target="https://www.transparency.cz/wp-content/uploads/Protokol-z-monitoringu-p%C5%99edvolebn%C3%ADch-kampan%C3%AD-v-%C4%8CR.pdf" TargetMode="External"/><Relationship Id="rId36" Type="http://schemas.openxmlformats.org/officeDocument/2006/relationships/hyperlink" Target="https://www.kdu.cz/getattachment/f3c301fb-b96a-4915-87e4-6ad5713164a3/Volebni-program-2017-2021.aspx" TargetMode="External"/><Relationship Id="rId10" Type="http://schemas.openxmlformats.org/officeDocument/2006/relationships/hyperlink" Target="http://economia.ihned.cz/produkty-a-sluzby/aktualne-cz/" TargetMode="External"/><Relationship Id="rId19" Type="http://schemas.openxmlformats.org/officeDocument/2006/relationships/hyperlink" Target="https://www.transparency.cz/wp-content/uploads/Protokol-z-monitoringu-p%C5%99edvolebn%C3%ADch-kampan%C3%AD-v-%C4%8CR.pdf" TargetMode="External"/><Relationship Id="rId31" Type="http://schemas.openxmlformats.org/officeDocument/2006/relationships/hyperlink" Target="https://www.pirati.cz/tiskove-zpravy/zahajeni-kampane-pustte-nas-na-ne.html" TargetMode="External"/><Relationship Id="rId44" Type="http://schemas.openxmlformats.org/officeDocument/2006/relationships/hyperlink" Target="https://www.novinky.cz/domaci/449992-filip-jakoukoliv-povolebni-koalici-s-ano-vylucuji.html" TargetMode="External"/><Relationship Id="rId4" Type="http://schemas.openxmlformats.org/officeDocument/2006/relationships/hyperlink" Target="https://forum24.cz/okamurovci-chteji-prahu-vycistit-od-bezdomovcu-a-fetaku-co-by-s-nimi-provedli/" TargetMode="External"/><Relationship Id="rId9" Type="http://schemas.openxmlformats.org/officeDocument/2006/relationships/hyperlink" Target="https://cs.wikipedia.org/wiki/Blesk_(noviny)" TargetMode="External"/><Relationship Id="rId14" Type="http://schemas.openxmlformats.org/officeDocument/2006/relationships/hyperlink" Target="https://www.anobudelip.cz/cs/o-nas/financovani-ano/naklady/" TargetMode="External"/><Relationship Id="rId22" Type="http://schemas.openxmlformats.org/officeDocument/2006/relationships/hyperlink" Target="https://top09.cz/co-delame/tiskove-zpravy/top-09-uzavrela-vyuctovani-kampane-za-snemovni-volby-23884.html" TargetMode="External"/><Relationship Id="rId27" Type="http://schemas.openxmlformats.org/officeDocument/2006/relationships/hyperlink" Target="https://www.spd.cz/novinky/tomio-okamura-volebni-program-hnuti-spd-2017" TargetMode="External"/><Relationship Id="rId30" Type="http://schemas.openxmlformats.org/officeDocument/2006/relationships/hyperlink" Target="https://www.transparency.cz/wp-content/uploads/Protokol-z-monitoringu-p%C5%99edvolebn%C3%ADch-kampan%C3%AD-v-%C4%8CR.pdf" TargetMode="External"/><Relationship Id="rId35" Type="http://schemas.openxmlformats.org/officeDocument/2006/relationships/hyperlink" Target="https://www.kdu.cz/aktualne/archiv/2017/kdu-csl-heslo-kampane-%E2%80%93-zodpovedne" TargetMode="External"/><Relationship Id="rId43" Type="http://schemas.openxmlformats.org/officeDocument/2006/relationships/hyperlink" Target="https://www.blesk.cz/clanek/volby-volby-2017/501013/kalouskovo-znasilneni-fialovo-dno-a-babis-proti-vsem-sliby-lidru-volicum.html?kapitola=8672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Rar$DIa0.515\sablona_DP_BP.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ownloads\Se&#353;it1.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ownloads\Se&#353;it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ownloads\Se&#353;it1.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ownloads\Se&#353;it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ownloads\Se&#353;it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er\Downloads\Se&#353;it1.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wnloads\Se&#353;it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wnloads\Se&#353;it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ownloads\Se&#353;it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ownloads\Se&#353;it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ownloads\Se&#353;it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view3D>
      <c:rAngAx val="1"/>
    </c:view3D>
    <c:plotArea>
      <c:layout/>
      <c:bar3DChart>
        <c:barDir val="col"/>
        <c:grouping val="stacked"/>
        <c:varyColors val="1"/>
        <c:ser>
          <c:idx val="0"/>
          <c:order val="0"/>
          <c:dPt>
            <c:idx val="0"/>
            <c:spPr>
              <a:solidFill>
                <a:schemeClr val="bg1">
                  <a:lumMod val="65000"/>
                </a:schemeClr>
              </a:solidFill>
            </c:spPr>
          </c:dPt>
          <c:dPt>
            <c:idx val="2"/>
            <c:spPr>
              <a:solidFill>
                <a:srgbClr val="FF0000"/>
              </a:solidFill>
            </c:spPr>
          </c:dPt>
          <c:dPt>
            <c:idx val="3"/>
            <c:spPr>
              <a:solidFill>
                <a:schemeClr val="accent6">
                  <a:lumMod val="50000"/>
                </a:schemeClr>
              </a:solidFill>
            </c:spPr>
          </c:dPt>
          <c:dLbls>
            <c:dLbl>
              <c:idx val="0"/>
              <c:layout>
                <c:manualLayout>
                  <c:x val="1.1111111111111125E-2"/>
                  <c:y val="-0.26851851851851849"/>
                </c:manualLayout>
              </c:layout>
              <c:showVal val="1"/>
            </c:dLbl>
            <c:dLbl>
              <c:idx val="1"/>
              <c:layout>
                <c:manualLayout>
                  <c:x val="1.94444444444445E-2"/>
                  <c:y val="-0.33333333333333337"/>
                </c:manualLayout>
              </c:layout>
              <c:showVal val="1"/>
            </c:dLbl>
            <c:dLbl>
              <c:idx val="2"/>
              <c:layout>
                <c:manualLayout>
                  <c:x val="2.5000000000000046E-2"/>
                  <c:y val="-0.33333333333333337"/>
                </c:manualLayout>
              </c:layout>
              <c:showVal val="1"/>
            </c:dLbl>
            <c:dLbl>
              <c:idx val="3"/>
              <c:layout>
                <c:manualLayout>
                  <c:x val="1.3888888888888978E-2"/>
                  <c:y val="-0.11574074074074121"/>
                </c:manualLayout>
              </c:layout>
              <c:showVal val="1"/>
            </c:dLbl>
            <c:dLbl>
              <c:idx val="4"/>
              <c:layout>
                <c:manualLayout>
                  <c:x val="1.3888888888888978E-2"/>
                  <c:y val="-0.40740740740740738"/>
                </c:manualLayout>
              </c:layout>
              <c:showVal val="1"/>
            </c:dLbl>
            <c:spPr>
              <a:ln>
                <a:noFill/>
              </a:ln>
            </c:spPr>
            <c:txPr>
              <a:bodyPr/>
              <a:lstStyle/>
              <a:p>
                <a:pPr>
                  <a:defRPr b="1"/>
                </a:pPr>
                <a:endParaRPr lang="cs-CZ"/>
              </a:p>
            </c:txPr>
            <c:showVal val="1"/>
          </c:dLbls>
          <c:cat>
            <c:strRef>
              <c:f>List2!$D$5:$H$5</c:f>
              <c:strCache>
                <c:ptCount val="5"/>
                <c:pt idx="0">
                  <c:v>Novinky.cz</c:v>
                </c:pt>
                <c:pt idx="1">
                  <c:v>iDNES.cz</c:v>
                </c:pt>
                <c:pt idx="2">
                  <c:v>Blesk.cz</c:v>
                </c:pt>
                <c:pt idx="3">
                  <c:v>Aktuálně.cz</c:v>
                </c:pt>
                <c:pt idx="4">
                  <c:v>Deník.cz</c:v>
                </c:pt>
              </c:strCache>
            </c:strRef>
          </c:cat>
          <c:val>
            <c:numRef>
              <c:f>List2!$D$6:$H$6</c:f>
              <c:numCache>
                <c:formatCode>General</c:formatCode>
                <c:ptCount val="5"/>
                <c:pt idx="0">
                  <c:v>132</c:v>
                </c:pt>
                <c:pt idx="1">
                  <c:v>182</c:v>
                </c:pt>
                <c:pt idx="2">
                  <c:v>182</c:v>
                </c:pt>
                <c:pt idx="3">
                  <c:v>38</c:v>
                </c:pt>
                <c:pt idx="4">
                  <c:v>244</c:v>
                </c:pt>
              </c:numCache>
            </c:numRef>
          </c:val>
        </c:ser>
        <c:shape val="box"/>
        <c:axId val="93763072"/>
        <c:axId val="93765632"/>
        <c:axId val="0"/>
      </c:bar3DChart>
      <c:catAx>
        <c:axId val="93763072"/>
        <c:scaling>
          <c:orientation val="minMax"/>
        </c:scaling>
        <c:axPos val="b"/>
        <c:tickLblPos val="nextTo"/>
        <c:txPr>
          <a:bodyPr/>
          <a:lstStyle/>
          <a:p>
            <a:pPr>
              <a:defRPr b="1">
                <a:latin typeface="Times New Roman" pitchFamily="18" charset="0"/>
                <a:cs typeface="Times New Roman" pitchFamily="18" charset="0"/>
              </a:defRPr>
            </a:pPr>
            <a:endParaRPr lang="cs-CZ"/>
          </a:p>
        </c:txPr>
        <c:crossAx val="93765632"/>
        <c:crosses val="autoZero"/>
        <c:auto val="1"/>
        <c:lblAlgn val="ctr"/>
        <c:lblOffset val="100"/>
      </c:catAx>
      <c:valAx>
        <c:axId val="93765632"/>
        <c:scaling>
          <c:orientation val="minMax"/>
        </c:scaling>
        <c:axPos val="l"/>
        <c:majorGridlines/>
        <c:numFmt formatCode="General" sourceLinked="1"/>
        <c:tickLblPos val="nextTo"/>
        <c:crossAx val="93763072"/>
        <c:crosses val="autoZero"/>
        <c:crossBetween val="between"/>
      </c:valAx>
    </c:plotArea>
    <c:plotVisOnly val="1"/>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9.2318077886560948E-2"/>
          <c:y val="0.19948232808602734"/>
          <c:w val="0.37867328505982978"/>
          <c:h val="0.63366220462980438"/>
        </c:manualLayout>
      </c:layout>
      <c:pieChart>
        <c:varyColors val="1"/>
        <c:ser>
          <c:idx val="0"/>
          <c:order val="0"/>
          <c:explosion val="5"/>
          <c:dPt>
            <c:idx val="0"/>
            <c:explosion val="0"/>
          </c:dPt>
          <c:dPt>
            <c:idx val="1"/>
            <c:spPr>
              <a:solidFill>
                <a:srgbClr val="F06D0A"/>
              </a:solidFill>
            </c:spPr>
          </c:dPt>
          <c:dPt>
            <c:idx val="2"/>
            <c:spPr>
              <a:solidFill>
                <a:srgbClr val="FF0000"/>
              </a:solidFill>
            </c:spPr>
          </c:dPt>
          <c:dPt>
            <c:idx val="3"/>
            <c:spPr>
              <a:solidFill>
                <a:srgbClr val="7030A0"/>
              </a:solidFill>
            </c:spPr>
          </c:dPt>
          <c:dPt>
            <c:idx val="4"/>
            <c:spPr>
              <a:solidFill>
                <a:schemeClr val="bg1">
                  <a:lumMod val="65000"/>
                </a:schemeClr>
              </a:solidFill>
            </c:spPr>
          </c:dPt>
          <c:dPt>
            <c:idx val="5"/>
            <c:spPr>
              <a:solidFill>
                <a:schemeClr val="accent2">
                  <a:lumMod val="75000"/>
                </a:schemeClr>
              </a:solidFill>
            </c:spPr>
          </c:dPt>
          <c:dPt>
            <c:idx val="6"/>
            <c:spPr>
              <a:solidFill>
                <a:srgbClr val="002060"/>
              </a:solidFill>
            </c:spPr>
          </c:dPt>
          <c:dPt>
            <c:idx val="7"/>
            <c:spPr>
              <a:solidFill>
                <a:schemeClr val="tx1"/>
              </a:solidFill>
            </c:spPr>
          </c:dPt>
          <c:dPt>
            <c:idx val="8"/>
            <c:spPr>
              <a:solidFill>
                <a:srgbClr val="FFFF00"/>
              </a:solidFill>
            </c:spPr>
          </c:dPt>
          <c:dLbls>
            <c:dLbl>
              <c:idx val="0"/>
              <c:layout>
                <c:manualLayout>
                  <c:x val="-1.3643775297318823E-2"/>
                  <c:y val="-5.3520216131341523E-2"/>
                </c:manualLayout>
              </c:layout>
              <c:tx>
                <c:rich>
                  <a:bodyPr/>
                  <a:lstStyle/>
                  <a:p>
                    <a:r>
                      <a:rPr lang="en-US">
                        <a:latin typeface="Times New Roman" pitchFamily="18" charset="0"/>
                        <a:cs typeface="Times New Roman" pitchFamily="18" charset="0"/>
                      </a:rPr>
                      <a:t>61</a:t>
                    </a:r>
                    <a:r>
                      <a:rPr lang="cs-CZ">
                        <a:latin typeface="Times New Roman" pitchFamily="18" charset="0"/>
                        <a:cs typeface="Times New Roman" pitchFamily="18" charset="0"/>
                      </a:rPr>
                      <a:t> </a:t>
                    </a:r>
                    <a:r>
                      <a:rPr lang="en-US">
                        <a:latin typeface="Times New Roman" pitchFamily="18" charset="0"/>
                        <a:cs typeface="Times New Roman" pitchFamily="18" charset="0"/>
                      </a:rPr>
                      <a:t>%</a:t>
                    </a:r>
                  </a:p>
                </c:rich>
              </c:tx>
              <c:showVal val="1"/>
            </c:dLbl>
            <c:dLbl>
              <c:idx val="1"/>
              <c:layout>
                <c:manualLayout>
                  <c:x val="1.7386480536086837E-2"/>
                  <c:y val="-3.1989285796753412E-2"/>
                </c:manualLayout>
              </c:layout>
              <c:tx>
                <c:rich>
                  <a:bodyPr/>
                  <a:lstStyle/>
                  <a:p>
                    <a:r>
                      <a:rPr lang="en-US">
                        <a:latin typeface="Times New Roman" pitchFamily="18" charset="0"/>
                        <a:cs typeface="Times New Roman" pitchFamily="18" charset="0"/>
                      </a:rPr>
                      <a:t>13</a:t>
                    </a:r>
                    <a:r>
                      <a:rPr lang="cs-CZ">
                        <a:latin typeface="Times New Roman" pitchFamily="18" charset="0"/>
                        <a:cs typeface="Times New Roman" pitchFamily="18" charset="0"/>
                      </a:rPr>
                      <a:t> </a:t>
                    </a:r>
                    <a:r>
                      <a:rPr lang="en-US">
                        <a:latin typeface="Times New Roman" pitchFamily="18" charset="0"/>
                        <a:cs typeface="Times New Roman" pitchFamily="18" charset="0"/>
                      </a:rPr>
                      <a:t>%</a:t>
                    </a:r>
                  </a:p>
                </c:rich>
              </c:tx>
              <c:showVal val="1"/>
            </c:dLbl>
            <c:dLbl>
              <c:idx val="2"/>
              <c:tx>
                <c:rich>
                  <a:bodyPr/>
                  <a:lstStyle/>
                  <a:p>
                    <a:r>
                      <a:rPr lang="en-US">
                        <a:latin typeface="Times New Roman" pitchFamily="18" charset="0"/>
                        <a:cs typeface="Times New Roman" pitchFamily="18" charset="0"/>
                      </a:rPr>
                      <a:t>3</a:t>
                    </a:r>
                    <a:r>
                      <a:rPr lang="cs-CZ">
                        <a:latin typeface="Times New Roman" pitchFamily="18" charset="0"/>
                        <a:cs typeface="Times New Roman" pitchFamily="18" charset="0"/>
                      </a:rPr>
                      <a:t> </a:t>
                    </a:r>
                    <a:r>
                      <a:rPr lang="en-US">
                        <a:latin typeface="Times New Roman" pitchFamily="18" charset="0"/>
                        <a:cs typeface="Times New Roman" pitchFamily="18" charset="0"/>
                      </a:rPr>
                      <a:t>%</a:t>
                    </a:r>
                  </a:p>
                </c:rich>
              </c:tx>
              <c:showVal val="1"/>
            </c:dLbl>
            <c:dLbl>
              <c:idx val="3"/>
              <c:layout>
                <c:manualLayout>
                  <c:x val="-2.7586936248353692E-3"/>
                  <c:y val="-2.4148521024314775E-2"/>
                </c:manualLayout>
              </c:layout>
              <c:tx>
                <c:rich>
                  <a:bodyPr/>
                  <a:lstStyle/>
                  <a:p>
                    <a:r>
                      <a:rPr lang="cs-CZ">
                        <a:latin typeface="Times New Roman" pitchFamily="18" charset="0"/>
                        <a:cs typeface="Times New Roman" pitchFamily="18" charset="0"/>
                      </a:rPr>
                      <a:t> 5 %</a:t>
                    </a:r>
                    <a:endParaRPr lang="en-US">
                      <a:latin typeface="Times New Roman" pitchFamily="18" charset="0"/>
                      <a:cs typeface="Times New Roman" pitchFamily="18" charset="0"/>
                    </a:endParaRPr>
                  </a:p>
                </c:rich>
              </c:tx>
              <c:showVal val="1"/>
            </c:dLbl>
            <c:dLbl>
              <c:idx val="4"/>
              <c:layout>
                <c:manualLayout>
                  <c:x val="1.1373482160883739E-2"/>
                  <c:y val="-1.9833591182333923E-2"/>
                </c:manualLayout>
              </c:layout>
              <c:tx>
                <c:rich>
                  <a:bodyPr/>
                  <a:lstStyle/>
                  <a:p>
                    <a:r>
                      <a:rPr lang="en-US">
                        <a:latin typeface="Times New Roman" pitchFamily="18" charset="0"/>
                        <a:cs typeface="Times New Roman" pitchFamily="18" charset="0"/>
                      </a:rPr>
                      <a:t>0</a:t>
                    </a:r>
                  </a:p>
                </c:rich>
              </c:tx>
              <c:showVal val="1"/>
            </c:dLbl>
            <c:dLbl>
              <c:idx val="5"/>
              <c:layout>
                <c:manualLayout>
                  <c:x val="6.7521367521367476E-3"/>
                  <c:y val="-1.0797330685570461E-3"/>
                </c:manualLayout>
              </c:layout>
              <c:tx>
                <c:rich>
                  <a:bodyPr/>
                  <a:lstStyle/>
                  <a:p>
                    <a:r>
                      <a:rPr lang="en-US">
                        <a:latin typeface="Times New Roman" pitchFamily="18" charset="0"/>
                        <a:cs typeface="Times New Roman" pitchFamily="18" charset="0"/>
                      </a:rPr>
                      <a:t>11</a:t>
                    </a:r>
                    <a:r>
                      <a:rPr lang="cs-CZ">
                        <a:latin typeface="Times New Roman" pitchFamily="18" charset="0"/>
                        <a:cs typeface="Times New Roman" pitchFamily="18" charset="0"/>
                      </a:rPr>
                      <a:t> </a:t>
                    </a:r>
                    <a:r>
                      <a:rPr lang="en-US">
                        <a:latin typeface="Times New Roman" pitchFamily="18" charset="0"/>
                        <a:cs typeface="Times New Roman" pitchFamily="18" charset="0"/>
                      </a:rPr>
                      <a:t>%</a:t>
                    </a:r>
                  </a:p>
                </c:rich>
              </c:tx>
              <c:showVal val="1"/>
            </c:dLbl>
            <c:dLbl>
              <c:idx val="6"/>
              <c:layout>
                <c:manualLayout>
                  <c:x val="-4.9686096930192129E-4"/>
                  <c:y val="-2.2805243186244287E-2"/>
                </c:manualLayout>
              </c:layout>
              <c:tx>
                <c:rich>
                  <a:bodyPr/>
                  <a:lstStyle/>
                  <a:p>
                    <a:r>
                      <a:rPr lang="en-US">
                        <a:latin typeface="Times New Roman" pitchFamily="18" charset="0"/>
                        <a:cs typeface="Times New Roman" pitchFamily="18" charset="0"/>
                      </a:rPr>
                      <a:t>8</a:t>
                    </a:r>
                    <a:r>
                      <a:rPr lang="cs-CZ">
                        <a:latin typeface="Times New Roman" pitchFamily="18" charset="0"/>
                        <a:cs typeface="Times New Roman" pitchFamily="18" charset="0"/>
                      </a:rPr>
                      <a:t> </a:t>
                    </a:r>
                    <a:r>
                      <a:rPr lang="en-US">
                        <a:latin typeface="Times New Roman" pitchFamily="18" charset="0"/>
                        <a:cs typeface="Times New Roman" pitchFamily="18" charset="0"/>
                      </a:rPr>
                      <a:t>%</a:t>
                    </a:r>
                  </a:p>
                </c:rich>
              </c:tx>
              <c:showVal val="1"/>
            </c:dLbl>
            <c:dLbl>
              <c:idx val="7"/>
              <c:layout>
                <c:manualLayout>
                  <c:x val="1.168334727389846E-2"/>
                  <c:y val="4.7946059528482694E-3"/>
                </c:manualLayout>
              </c:layout>
              <c:tx>
                <c:rich>
                  <a:bodyPr/>
                  <a:lstStyle/>
                  <a:p>
                    <a:r>
                      <a:rPr lang="en-US">
                        <a:latin typeface="Times New Roman" pitchFamily="18" charset="0"/>
                        <a:cs typeface="Times New Roman" pitchFamily="18" charset="0"/>
                      </a:rPr>
                      <a:t>3</a:t>
                    </a:r>
                    <a:r>
                      <a:rPr lang="cs-CZ">
                        <a:latin typeface="Times New Roman" pitchFamily="18" charset="0"/>
                        <a:cs typeface="Times New Roman" pitchFamily="18" charset="0"/>
                      </a:rPr>
                      <a:t> </a:t>
                    </a:r>
                    <a:r>
                      <a:rPr lang="en-US">
                        <a:latin typeface="Times New Roman" pitchFamily="18" charset="0"/>
                        <a:cs typeface="Times New Roman" pitchFamily="18" charset="0"/>
                      </a:rPr>
                      <a:t>%</a:t>
                    </a:r>
                  </a:p>
                </c:rich>
              </c:tx>
              <c:showVal val="1"/>
            </c:dLbl>
            <c:dLbl>
              <c:idx val="8"/>
              <c:layout>
                <c:manualLayout>
                  <c:x val="1.5709670906521301E-2"/>
                  <c:y val="-5.5021128224074616E-3"/>
                </c:manualLayout>
              </c:layout>
              <c:tx>
                <c:rich>
                  <a:bodyPr/>
                  <a:lstStyle/>
                  <a:p>
                    <a:r>
                      <a:rPr lang="en-US">
                        <a:latin typeface="Times New Roman" pitchFamily="18" charset="0"/>
                        <a:cs typeface="Times New Roman" pitchFamily="18" charset="0"/>
                      </a:rPr>
                      <a:t>8</a:t>
                    </a:r>
                    <a:r>
                      <a:rPr lang="cs-CZ">
                        <a:latin typeface="Times New Roman" pitchFamily="18" charset="0"/>
                        <a:cs typeface="Times New Roman" pitchFamily="18" charset="0"/>
                      </a:rPr>
                      <a:t> </a:t>
                    </a:r>
                    <a:r>
                      <a:rPr lang="en-US">
                        <a:latin typeface="Times New Roman" pitchFamily="18" charset="0"/>
                        <a:cs typeface="Times New Roman" pitchFamily="18" charset="0"/>
                      </a:rPr>
                      <a:t>%</a:t>
                    </a:r>
                  </a:p>
                </c:rich>
              </c:tx>
              <c:showVal val="1"/>
            </c:dLbl>
            <c:txPr>
              <a:bodyPr/>
              <a:lstStyle/>
              <a:p>
                <a:pPr>
                  <a:defRPr b="1">
                    <a:latin typeface="Times New Roman" pitchFamily="18" charset="0"/>
                    <a:cs typeface="Times New Roman" pitchFamily="18" charset="0"/>
                  </a:defRPr>
                </a:pPr>
                <a:endParaRPr lang="cs-CZ"/>
              </a:p>
            </c:txPr>
            <c:showVal val="1"/>
            <c:showLeaderLines val="1"/>
          </c:dLbls>
          <c:cat>
            <c:strRef>
              <c:f>List10!$A$3:$A$11</c:f>
              <c:strCache>
                <c:ptCount val="9"/>
                <c:pt idx="0">
                  <c:v>Andrej Babiš (ANO 2011)</c:v>
                </c:pt>
                <c:pt idx="1">
                  <c:v>Lubomír Zaorálek (ČSSD)</c:v>
                </c:pt>
                <c:pt idx="2">
                  <c:v>Vojtěch Filip (KSČM)</c:v>
                </c:pt>
                <c:pt idx="3">
                  <c:v>Miroslav Kalousek (TOP 09)</c:v>
                </c:pt>
                <c:pt idx="4">
                  <c:v>Jan Farský (STAN)</c:v>
                </c:pt>
                <c:pt idx="5">
                  <c:v>Tomio Okamura (SPD)</c:v>
                </c:pt>
                <c:pt idx="6">
                  <c:v>Petr Fiala (ODS)</c:v>
                </c:pt>
                <c:pt idx="7">
                  <c:v>Ivan Bartoš (Piráti)</c:v>
                </c:pt>
                <c:pt idx="8">
                  <c:v>Pavel Bělobrádek (KDU-ČSL)</c:v>
                </c:pt>
              </c:strCache>
            </c:strRef>
          </c:cat>
          <c:val>
            <c:numRef>
              <c:f>List10!$C$3:$C$11</c:f>
              <c:numCache>
                <c:formatCode>0%</c:formatCode>
                <c:ptCount val="9"/>
                <c:pt idx="0">
                  <c:v>0.61000000000000065</c:v>
                </c:pt>
                <c:pt idx="1">
                  <c:v>0.13</c:v>
                </c:pt>
                <c:pt idx="2">
                  <c:v>3.0000000000000002E-2</c:v>
                </c:pt>
                <c:pt idx="3">
                  <c:v>0.05</c:v>
                </c:pt>
                <c:pt idx="4">
                  <c:v>0</c:v>
                </c:pt>
                <c:pt idx="5">
                  <c:v>0.11</c:v>
                </c:pt>
                <c:pt idx="6">
                  <c:v>8.0000000000000043E-2</c:v>
                </c:pt>
                <c:pt idx="7">
                  <c:v>3.0000000000000002E-2</c:v>
                </c:pt>
                <c:pt idx="8">
                  <c:v>8.0000000000000043E-2</c:v>
                </c:pt>
              </c:numCache>
            </c:numRef>
          </c:val>
        </c:ser>
        <c:firstSliceAng val="0"/>
      </c:pieChart>
    </c:plotArea>
    <c:legend>
      <c:legendPos val="r"/>
      <c:layout>
        <c:manualLayout>
          <c:xMode val="edge"/>
          <c:yMode val="edge"/>
          <c:x val="0.53571162901119773"/>
          <c:y val="5.8969345812905472E-2"/>
          <c:w val="0.44878539680027441"/>
          <c:h val="0.91367979002624677"/>
        </c:manualLayout>
      </c:layout>
      <c:txPr>
        <a:bodyPr/>
        <a:lstStyle/>
        <a:p>
          <a:pPr rtl="0">
            <a:defRPr sz="1000" b="1">
              <a:latin typeface="Times New Roman" pitchFamily="18" charset="0"/>
              <a:cs typeface="Times New Roman" pitchFamily="18" charset="0"/>
            </a:defRPr>
          </a:pPr>
          <a:endParaRPr lang="cs-CZ"/>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9.9202310736058077E-2"/>
          <c:y val="0.1295279752671101"/>
          <c:w val="0.37827552366284362"/>
          <c:h val="0.6054475240193522"/>
        </c:manualLayout>
      </c:layout>
      <c:pieChart>
        <c:varyColors val="1"/>
        <c:ser>
          <c:idx val="0"/>
          <c:order val="0"/>
          <c:dPt>
            <c:idx val="1"/>
            <c:spPr>
              <a:solidFill>
                <a:srgbClr val="F06D0A"/>
              </a:solidFill>
            </c:spPr>
          </c:dPt>
          <c:dPt>
            <c:idx val="2"/>
            <c:spPr>
              <a:solidFill>
                <a:srgbClr val="FF0000"/>
              </a:solidFill>
            </c:spPr>
          </c:dPt>
          <c:dPt>
            <c:idx val="3"/>
            <c:spPr>
              <a:solidFill>
                <a:srgbClr val="7030A0"/>
              </a:solidFill>
            </c:spPr>
          </c:dPt>
          <c:dPt>
            <c:idx val="4"/>
            <c:spPr>
              <a:solidFill>
                <a:schemeClr val="bg1">
                  <a:lumMod val="65000"/>
                </a:schemeClr>
              </a:solidFill>
            </c:spPr>
          </c:dPt>
          <c:dPt>
            <c:idx val="5"/>
            <c:explosion val="4"/>
            <c:spPr>
              <a:solidFill>
                <a:schemeClr val="accent2">
                  <a:lumMod val="75000"/>
                </a:schemeClr>
              </a:solidFill>
            </c:spPr>
          </c:dPt>
          <c:dPt>
            <c:idx val="6"/>
            <c:spPr>
              <a:solidFill>
                <a:srgbClr val="002060"/>
              </a:solidFill>
            </c:spPr>
          </c:dPt>
          <c:dPt>
            <c:idx val="7"/>
            <c:spPr>
              <a:solidFill>
                <a:schemeClr val="tx1"/>
              </a:solidFill>
            </c:spPr>
          </c:dPt>
          <c:dPt>
            <c:idx val="8"/>
            <c:spPr>
              <a:solidFill>
                <a:srgbClr val="FFFF00"/>
              </a:solidFill>
            </c:spPr>
          </c:dPt>
          <c:dLbls>
            <c:dLbl>
              <c:idx val="0"/>
              <c:layout>
                <c:manualLayout>
                  <c:x val="-1.3643775297318838E-2"/>
                  <c:y val="-5.3520216131341523E-2"/>
                </c:manualLayout>
              </c:layout>
              <c:tx>
                <c:rich>
                  <a:bodyPr/>
                  <a:lstStyle/>
                  <a:p>
                    <a:r>
                      <a:rPr lang="cs-CZ">
                        <a:latin typeface="Times New Roman" pitchFamily="18" charset="0"/>
                        <a:cs typeface="Times New Roman" pitchFamily="18" charset="0"/>
                      </a:rPr>
                      <a:t> 43 %</a:t>
                    </a:r>
                    <a:endParaRPr lang="en-US">
                      <a:latin typeface="Times New Roman" pitchFamily="18" charset="0"/>
                      <a:cs typeface="Times New Roman" pitchFamily="18" charset="0"/>
                    </a:endParaRPr>
                  </a:p>
                </c:rich>
              </c:tx>
              <c:showVal val="1"/>
            </c:dLbl>
            <c:dLbl>
              <c:idx val="1"/>
              <c:layout>
                <c:manualLayout>
                  <c:x val="1.7386480536086837E-2"/>
                  <c:y val="-3.1989285796753412E-2"/>
                </c:manualLayout>
              </c:layout>
              <c:tx>
                <c:rich>
                  <a:bodyPr/>
                  <a:lstStyle/>
                  <a:p>
                    <a:r>
                      <a:rPr lang="cs-CZ">
                        <a:latin typeface="Times New Roman" pitchFamily="18" charset="0"/>
                        <a:cs typeface="Times New Roman" pitchFamily="18" charset="0"/>
                      </a:rPr>
                      <a:t>20 %</a:t>
                    </a:r>
                    <a:endParaRPr lang="en-US">
                      <a:latin typeface="Times New Roman" pitchFamily="18" charset="0"/>
                      <a:cs typeface="Times New Roman" pitchFamily="18" charset="0"/>
                    </a:endParaRPr>
                  </a:p>
                </c:rich>
              </c:tx>
              <c:showVal val="1"/>
            </c:dLbl>
            <c:dLbl>
              <c:idx val="2"/>
              <c:tx>
                <c:rich>
                  <a:bodyPr/>
                  <a:lstStyle/>
                  <a:p>
                    <a:r>
                      <a:rPr lang="cs-CZ">
                        <a:latin typeface="Times New Roman" pitchFamily="18" charset="0"/>
                        <a:cs typeface="Times New Roman" pitchFamily="18" charset="0"/>
                      </a:rPr>
                      <a:t>6 %</a:t>
                    </a:r>
                    <a:endParaRPr lang="en-US">
                      <a:latin typeface="Times New Roman" pitchFamily="18" charset="0"/>
                      <a:cs typeface="Times New Roman" pitchFamily="18" charset="0"/>
                    </a:endParaRPr>
                  </a:p>
                </c:rich>
              </c:tx>
              <c:showVal val="1"/>
            </c:dLbl>
            <c:dLbl>
              <c:idx val="3"/>
              <c:layout>
                <c:manualLayout>
                  <c:x val="-2.7586936248353692E-3"/>
                  <c:y val="-2.4148521024314775E-2"/>
                </c:manualLayout>
              </c:layout>
              <c:tx>
                <c:rich>
                  <a:bodyPr/>
                  <a:lstStyle/>
                  <a:p>
                    <a:r>
                      <a:rPr lang="cs-CZ">
                        <a:latin typeface="Times New Roman" pitchFamily="18" charset="0"/>
                        <a:cs typeface="Times New Roman" pitchFamily="18" charset="0"/>
                      </a:rPr>
                      <a:t>11 %</a:t>
                    </a:r>
                    <a:endParaRPr lang="en-US">
                      <a:latin typeface="Times New Roman" pitchFamily="18" charset="0"/>
                      <a:cs typeface="Times New Roman" pitchFamily="18" charset="0"/>
                    </a:endParaRPr>
                  </a:p>
                </c:rich>
              </c:tx>
              <c:showVal val="1"/>
            </c:dLbl>
            <c:dLbl>
              <c:idx val="4"/>
              <c:layout>
                <c:manualLayout>
                  <c:x val="1.1373482160883739E-2"/>
                  <c:y val="-1.9833591182333923E-2"/>
                </c:manualLayout>
              </c:layout>
              <c:tx>
                <c:rich>
                  <a:bodyPr/>
                  <a:lstStyle/>
                  <a:p>
                    <a:r>
                      <a:rPr lang="cs-CZ">
                        <a:latin typeface="Times New Roman" pitchFamily="18" charset="0"/>
                        <a:cs typeface="Times New Roman" pitchFamily="18" charset="0"/>
                      </a:rPr>
                      <a:t>2 %</a:t>
                    </a:r>
                    <a:endParaRPr lang="en-US">
                      <a:latin typeface="Times New Roman" pitchFamily="18" charset="0"/>
                      <a:cs typeface="Times New Roman" pitchFamily="18" charset="0"/>
                    </a:endParaRPr>
                  </a:p>
                </c:rich>
              </c:tx>
              <c:showVal val="1"/>
            </c:dLbl>
            <c:dLbl>
              <c:idx val="5"/>
              <c:layout>
                <c:manualLayout>
                  <c:x val="6.7521367521367476E-3"/>
                  <c:y val="-1.0797330685570461E-3"/>
                </c:manualLayout>
              </c:layout>
              <c:tx>
                <c:rich>
                  <a:bodyPr/>
                  <a:lstStyle/>
                  <a:p>
                    <a:r>
                      <a:rPr lang="cs-CZ">
                        <a:latin typeface="Times New Roman" pitchFamily="18" charset="0"/>
                        <a:cs typeface="Times New Roman" pitchFamily="18" charset="0"/>
                      </a:rPr>
                      <a:t>18 %</a:t>
                    </a:r>
                    <a:endParaRPr lang="en-US">
                      <a:latin typeface="Times New Roman" pitchFamily="18" charset="0"/>
                      <a:cs typeface="Times New Roman" pitchFamily="18" charset="0"/>
                    </a:endParaRPr>
                  </a:p>
                </c:rich>
              </c:tx>
              <c:showVal val="1"/>
            </c:dLbl>
            <c:dLbl>
              <c:idx val="6"/>
              <c:layout>
                <c:manualLayout>
                  <c:x val="-4.9686096930192161E-4"/>
                  <c:y val="-2.2805243186244314E-2"/>
                </c:manualLayout>
              </c:layout>
              <c:tx>
                <c:rich>
                  <a:bodyPr/>
                  <a:lstStyle/>
                  <a:p>
                    <a:r>
                      <a:rPr lang="cs-CZ">
                        <a:latin typeface="Times New Roman" pitchFamily="18" charset="0"/>
                        <a:cs typeface="Times New Roman" pitchFamily="18" charset="0"/>
                      </a:rPr>
                      <a:t>6 %</a:t>
                    </a:r>
                    <a:endParaRPr lang="en-US">
                      <a:latin typeface="Times New Roman" pitchFamily="18" charset="0"/>
                      <a:cs typeface="Times New Roman" pitchFamily="18" charset="0"/>
                    </a:endParaRPr>
                  </a:p>
                </c:rich>
              </c:tx>
              <c:showVal val="1"/>
            </c:dLbl>
            <c:dLbl>
              <c:idx val="7"/>
              <c:layout>
                <c:manualLayout>
                  <c:x val="1.168334727389846E-2"/>
                  <c:y val="4.7946059528482694E-3"/>
                </c:manualLayout>
              </c:layout>
              <c:tx>
                <c:rich>
                  <a:bodyPr/>
                  <a:lstStyle/>
                  <a:p>
                    <a:r>
                      <a:rPr lang="cs-CZ">
                        <a:latin typeface="Times New Roman" pitchFamily="18" charset="0"/>
                        <a:cs typeface="Times New Roman" pitchFamily="18" charset="0"/>
                      </a:rPr>
                      <a:t>7 %</a:t>
                    </a:r>
                    <a:endParaRPr lang="en-US">
                      <a:latin typeface="Times New Roman" pitchFamily="18" charset="0"/>
                      <a:cs typeface="Times New Roman" pitchFamily="18" charset="0"/>
                    </a:endParaRPr>
                  </a:p>
                </c:rich>
              </c:tx>
              <c:showVal val="1"/>
            </c:dLbl>
            <c:dLbl>
              <c:idx val="8"/>
              <c:layout>
                <c:manualLayout>
                  <c:x val="1.5709670906521301E-2"/>
                  <c:y val="-5.5021128224074616E-3"/>
                </c:manualLayout>
              </c:layout>
              <c:tx>
                <c:rich>
                  <a:bodyPr/>
                  <a:lstStyle/>
                  <a:p>
                    <a:r>
                      <a:rPr lang="cs-CZ">
                        <a:latin typeface="Times New Roman" pitchFamily="18" charset="0"/>
                        <a:cs typeface="Times New Roman" pitchFamily="18" charset="0"/>
                      </a:rPr>
                      <a:t>7 %</a:t>
                    </a:r>
                    <a:endParaRPr lang="en-US">
                      <a:latin typeface="Times New Roman" pitchFamily="18" charset="0"/>
                      <a:cs typeface="Times New Roman" pitchFamily="18" charset="0"/>
                    </a:endParaRPr>
                  </a:p>
                </c:rich>
              </c:tx>
              <c:showVal val="1"/>
            </c:dLbl>
            <c:txPr>
              <a:bodyPr/>
              <a:lstStyle/>
              <a:p>
                <a:pPr>
                  <a:defRPr b="1">
                    <a:latin typeface="Times New Roman" pitchFamily="18" charset="0"/>
                    <a:cs typeface="Times New Roman" pitchFamily="18" charset="0"/>
                  </a:defRPr>
                </a:pPr>
                <a:endParaRPr lang="cs-CZ"/>
              </a:p>
            </c:txPr>
            <c:showVal val="1"/>
            <c:showLeaderLines val="1"/>
          </c:dLbls>
          <c:cat>
            <c:strRef>
              <c:f>List11!$A$3:$A$11</c:f>
              <c:strCache>
                <c:ptCount val="9"/>
                <c:pt idx="0">
                  <c:v>Andrej Babiš (ANO 2011)</c:v>
                </c:pt>
                <c:pt idx="1">
                  <c:v>Lubomír Zaorálek (ČSSD)</c:v>
                </c:pt>
                <c:pt idx="2">
                  <c:v>Vojtěch Filip (KSČM)</c:v>
                </c:pt>
                <c:pt idx="3">
                  <c:v>Miroslav Kalousek (TOP 09)</c:v>
                </c:pt>
                <c:pt idx="4">
                  <c:v>Jan Farský (STAN)</c:v>
                </c:pt>
                <c:pt idx="5">
                  <c:v>Tomio Okamura (SPD)</c:v>
                </c:pt>
                <c:pt idx="6">
                  <c:v>Petr Fiala (ODS)</c:v>
                </c:pt>
                <c:pt idx="7">
                  <c:v>Ivan Bartoš (Piráti)</c:v>
                </c:pt>
                <c:pt idx="8">
                  <c:v>Pavel Bělobrádek (KDU-ČSL)</c:v>
                </c:pt>
              </c:strCache>
            </c:strRef>
          </c:cat>
          <c:val>
            <c:numRef>
              <c:f>List11!$C$3:$C$12</c:f>
              <c:numCache>
                <c:formatCode>0%</c:formatCode>
                <c:ptCount val="10"/>
                <c:pt idx="0">
                  <c:v>0.43000000000000038</c:v>
                </c:pt>
                <c:pt idx="1">
                  <c:v>0.2</c:v>
                </c:pt>
                <c:pt idx="2">
                  <c:v>6.0000000000000032E-2</c:v>
                </c:pt>
                <c:pt idx="3">
                  <c:v>0.11</c:v>
                </c:pt>
                <c:pt idx="4">
                  <c:v>2.0000000000000011E-2</c:v>
                </c:pt>
                <c:pt idx="5">
                  <c:v>0.18000000000000024</c:v>
                </c:pt>
                <c:pt idx="6">
                  <c:v>6.0000000000000032E-2</c:v>
                </c:pt>
                <c:pt idx="7">
                  <c:v>7.0000000000000021E-2</c:v>
                </c:pt>
                <c:pt idx="8">
                  <c:v>7.0000000000000021E-2</c:v>
                </c:pt>
              </c:numCache>
            </c:numRef>
          </c:val>
        </c:ser>
        <c:firstSliceAng val="0"/>
      </c:pieChart>
    </c:plotArea>
    <c:legend>
      <c:legendPos val="r"/>
      <c:legendEntry>
        <c:idx val="9"/>
        <c:delete val="1"/>
      </c:legendEntry>
      <c:layout>
        <c:manualLayout>
          <c:xMode val="edge"/>
          <c:yMode val="edge"/>
          <c:x val="0.53392005526749764"/>
          <c:y val="6.6779595299799752E-2"/>
          <c:w val="0.45142799130378908"/>
          <c:h val="0.85321831742501575"/>
        </c:manualLayout>
      </c:layout>
      <c:txPr>
        <a:bodyPr/>
        <a:lstStyle/>
        <a:p>
          <a:pPr rtl="0">
            <a:defRPr sz="1000" b="1">
              <a:latin typeface="Times New Roman" pitchFamily="18" charset="0"/>
              <a:cs typeface="Times New Roman" pitchFamily="18" charset="0"/>
            </a:defRPr>
          </a:pPr>
          <a:endParaRPr lang="cs-CZ"/>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plotArea>
      <c:layout/>
      <c:pieChart>
        <c:varyColors val="1"/>
        <c:ser>
          <c:idx val="0"/>
          <c:order val="0"/>
          <c:dPt>
            <c:idx val="0"/>
            <c:spPr>
              <a:solidFill>
                <a:schemeClr val="bg1">
                  <a:lumMod val="75000"/>
                </a:schemeClr>
              </a:solidFill>
            </c:spPr>
          </c:dPt>
          <c:dPt>
            <c:idx val="2"/>
            <c:spPr>
              <a:solidFill>
                <a:srgbClr val="FF0000"/>
              </a:solidFill>
            </c:spPr>
          </c:dPt>
          <c:dLbls>
            <c:dLbl>
              <c:idx val="0"/>
              <c:tx>
                <c:rich>
                  <a:bodyPr/>
                  <a:lstStyle/>
                  <a:p>
                    <a:r>
                      <a:rPr lang="en-US">
                        <a:latin typeface="Times New Roman" pitchFamily="18" charset="0"/>
                        <a:cs typeface="Times New Roman" pitchFamily="18" charset="0"/>
                      </a:rPr>
                      <a:t>44</a:t>
                    </a:r>
                    <a:r>
                      <a:rPr lang="cs-CZ">
                        <a:latin typeface="Times New Roman" pitchFamily="18" charset="0"/>
                        <a:cs typeface="Times New Roman" pitchFamily="18" charset="0"/>
                      </a:rPr>
                      <a:t> </a:t>
                    </a:r>
                    <a:r>
                      <a:rPr lang="en-US">
                        <a:latin typeface="Times New Roman" pitchFamily="18" charset="0"/>
                        <a:cs typeface="Times New Roman" pitchFamily="18" charset="0"/>
                      </a:rPr>
                      <a:t>%</a:t>
                    </a:r>
                  </a:p>
                </c:rich>
              </c:tx>
              <c:showVal val="1"/>
            </c:dLbl>
            <c:dLbl>
              <c:idx val="1"/>
              <c:tx>
                <c:rich>
                  <a:bodyPr/>
                  <a:lstStyle/>
                  <a:p>
                    <a:r>
                      <a:rPr lang="en-US">
                        <a:latin typeface="Times New Roman" pitchFamily="18" charset="0"/>
                        <a:cs typeface="Times New Roman" pitchFamily="18" charset="0"/>
                      </a:rPr>
                      <a:t>55</a:t>
                    </a:r>
                    <a:r>
                      <a:rPr lang="cs-CZ">
                        <a:latin typeface="Times New Roman" pitchFamily="18" charset="0"/>
                        <a:cs typeface="Times New Roman" pitchFamily="18" charset="0"/>
                      </a:rPr>
                      <a:t> </a:t>
                    </a:r>
                    <a:r>
                      <a:rPr lang="en-US">
                        <a:latin typeface="Times New Roman" pitchFamily="18" charset="0"/>
                        <a:cs typeface="Times New Roman" pitchFamily="18" charset="0"/>
                      </a:rPr>
                      <a:t>%</a:t>
                    </a:r>
                  </a:p>
                </c:rich>
              </c:tx>
              <c:showVal val="1"/>
            </c:dLbl>
            <c:dLbl>
              <c:idx val="2"/>
              <c:tx>
                <c:rich>
                  <a:bodyPr/>
                  <a:lstStyle/>
                  <a:p>
                    <a:r>
                      <a:rPr lang="en-US">
                        <a:latin typeface="Times New Roman" pitchFamily="18" charset="0"/>
                        <a:cs typeface="Times New Roman" pitchFamily="18" charset="0"/>
                      </a:rPr>
                      <a:t>53</a:t>
                    </a:r>
                    <a:r>
                      <a:rPr lang="cs-CZ">
                        <a:latin typeface="Times New Roman" pitchFamily="18" charset="0"/>
                        <a:cs typeface="Times New Roman" pitchFamily="18" charset="0"/>
                      </a:rPr>
                      <a:t> </a:t>
                    </a:r>
                    <a:r>
                      <a:rPr lang="en-US">
                        <a:latin typeface="Times New Roman" pitchFamily="18" charset="0"/>
                        <a:cs typeface="Times New Roman" pitchFamily="18" charset="0"/>
                      </a:rPr>
                      <a:t>%</a:t>
                    </a:r>
                  </a:p>
                </c:rich>
              </c:tx>
              <c:showVal val="1"/>
            </c:dLbl>
            <c:dLbl>
              <c:idx val="3"/>
              <c:tx>
                <c:rich>
                  <a:bodyPr/>
                  <a:lstStyle/>
                  <a:p>
                    <a:r>
                      <a:rPr lang="en-US">
                        <a:latin typeface="Times New Roman" pitchFamily="18" charset="0"/>
                        <a:cs typeface="Times New Roman" pitchFamily="18" charset="0"/>
                      </a:rPr>
                      <a:t>50</a:t>
                    </a:r>
                    <a:r>
                      <a:rPr lang="cs-CZ">
                        <a:latin typeface="Times New Roman" pitchFamily="18" charset="0"/>
                        <a:cs typeface="Times New Roman" pitchFamily="18" charset="0"/>
                      </a:rPr>
                      <a:t> </a:t>
                    </a:r>
                    <a:r>
                      <a:rPr lang="en-US">
                        <a:latin typeface="Times New Roman" pitchFamily="18" charset="0"/>
                        <a:cs typeface="Times New Roman" pitchFamily="18" charset="0"/>
                      </a:rPr>
                      <a:t>%</a:t>
                    </a:r>
                  </a:p>
                </c:rich>
              </c:tx>
              <c:showVal val="1"/>
            </c:dLbl>
            <c:dLbl>
              <c:idx val="4"/>
              <c:tx>
                <c:rich>
                  <a:bodyPr/>
                  <a:lstStyle/>
                  <a:p>
                    <a:r>
                      <a:rPr lang="en-US">
                        <a:latin typeface="Times New Roman" pitchFamily="18" charset="0"/>
                        <a:cs typeface="Times New Roman" pitchFamily="18" charset="0"/>
                      </a:rPr>
                      <a:t>43</a:t>
                    </a:r>
                    <a:r>
                      <a:rPr lang="cs-CZ">
                        <a:latin typeface="Times New Roman" pitchFamily="18" charset="0"/>
                        <a:cs typeface="Times New Roman" pitchFamily="18" charset="0"/>
                      </a:rPr>
                      <a:t> </a:t>
                    </a:r>
                    <a:r>
                      <a:rPr lang="en-US">
                        <a:latin typeface="Times New Roman" pitchFamily="18" charset="0"/>
                        <a:cs typeface="Times New Roman" pitchFamily="18" charset="0"/>
                      </a:rPr>
                      <a:t>%</a:t>
                    </a:r>
                  </a:p>
                </c:rich>
              </c:tx>
              <c:showVal val="1"/>
            </c:dLbl>
            <c:delete val="1"/>
          </c:dLbls>
          <c:cat>
            <c:strRef>
              <c:f>List2!$D$13:$H$13</c:f>
              <c:strCache>
                <c:ptCount val="5"/>
                <c:pt idx="0">
                  <c:v>Novinky.cz</c:v>
                </c:pt>
                <c:pt idx="1">
                  <c:v>iDNES.cz</c:v>
                </c:pt>
                <c:pt idx="2">
                  <c:v>Blesk.cz</c:v>
                </c:pt>
                <c:pt idx="3">
                  <c:v>Aktuálně.cz</c:v>
                </c:pt>
                <c:pt idx="4">
                  <c:v>Deník.cz</c:v>
                </c:pt>
              </c:strCache>
            </c:strRef>
          </c:cat>
          <c:val>
            <c:numRef>
              <c:f>List2!$D$15:$H$15</c:f>
              <c:numCache>
                <c:formatCode>0%</c:formatCode>
                <c:ptCount val="5"/>
                <c:pt idx="0">
                  <c:v>0.43939393939394111</c:v>
                </c:pt>
                <c:pt idx="1">
                  <c:v>0.55494505494505564</c:v>
                </c:pt>
                <c:pt idx="2">
                  <c:v>0.52747252747252749</c:v>
                </c:pt>
                <c:pt idx="3">
                  <c:v>0.5</c:v>
                </c:pt>
                <c:pt idx="4">
                  <c:v>0.42622950819672134</c:v>
                </c:pt>
              </c:numCache>
            </c:numRef>
          </c:val>
        </c:ser>
        <c:firstSliceAng val="0"/>
      </c:pieChart>
    </c:plotArea>
    <c:legend>
      <c:legendPos val="r"/>
      <c:layout>
        <c:manualLayout>
          <c:xMode val="edge"/>
          <c:yMode val="edge"/>
          <c:x val="0.69266436028149181"/>
          <c:y val="0.38871704390833528"/>
          <c:w val="0.30296200246485694"/>
          <c:h val="0.60861516526460135"/>
        </c:manualLayout>
      </c:layout>
      <c:txPr>
        <a:bodyPr/>
        <a:lstStyle/>
        <a:p>
          <a:pPr rtl="0">
            <a:defRPr b="1">
              <a:latin typeface="Times New Roman" pitchFamily="18" charset="0"/>
              <a:cs typeface="Times New Roman" pitchFamily="18" charset="0"/>
            </a:defRPr>
          </a:pPr>
          <a:endParaRPr lang="cs-CZ"/>
        </a:p>
      </c:txPr>
    </c:legend>
    <c:plotVisOnly val="1"/>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plotArea>
      <c:layout>
        <c:manualLayout>
          <c:layoutTarget val="inner"/>
          <c:xMode val="edge"/>
          <c:yMode val="edge"/>
          <c:x val="9.4847918256495245E-2"/>
          <c:y val="0.20006393649488391"/>
          <c:w val="0.50316198152379155"/>
          <c:h val="0.6304436894246247"/>
        </c:manualLayout>
      </c:layout>
      <c:pieChart>
        <c:varyColors val="1"/>
        <c:ser>
          <c:idx val="0"/>
          <c:order val="0"/>
          <c:dPt>
            <c:idx val="0"/>
            <c:spPr>
              <a:solidFill>
                <a:schemeClr val="bg1">
                  <a:lumMod val="75000"/>
                </a:schemeClr>
              </a:solidFill>
            </c:spPr>
          </c:dPt>
          <c:dPt>
            <c:idx val="2"/>
            <c:spPr>
              <a:solidFill>
                <a:srgbClr val="FF0000"/>
              </a:solidFill>
            </c:spPr>
          </c:dPt>
          <c:dLbls>
            <c:dLbl>
              <c:idx val="0"/>
              <c:tx>
                <c:rich>
                  <a:bodyPr/>
                  <a:lstStyle/>
                  <a:p>
                    <a:r>
                      <a:rPr lang="en-US">
                        <a:latin typeface="Times New Roman" pitchFamily="18" charset="0"/>
                        <a:cs typeface="Times New Roman" pitchFamily="18" charset="0"/>
                      </a:rPr>
                      <a:t>56</a:t>
                    </a:r>
                    <a:r>
                      <a:rPr lang="cs-CZ">
                        <a:latin typeface="Times New Roman" pitchFamily="18" charset="0"/>
                        <a:cs typeface="Times New Roman" pitchFamily="18" charset="0"/>
                      </a:rPr>
                      <a:t> </a:t>
                    </a:r>
                    <a:r>
                      <a:rPr lang="en-US">
                        <a:latin typeface="Times New Roman" pitchFamily="18" charset="0"/>
                        <a:cs typeface="Times New Roman" pitchFamily="18" charset="0"/>
                      </a:rPr>
                      <a:t>%</a:t>
                    </a:r>
                  </a:p>
                </c:rich>
              </c:tx>
              <c:showVal val="1"/>
            </c:dLbl>
            <c:dLbl>
              <c:idx val="1"/>
              <c:tx>
                <c:rich>
                  <a:bodyPr/>
                  <a:lstStyle/>
                  <a:p>
                    <a:r>
                      <a:rPr lang="en-US">
                        <a:latin typeface="Times New Roman" pitchFamily="18" charset="0"/>
                        <a:cs typeface="Times New Roman" pitchFamily="18" charset="0"/>
                      </a:rPr>
                      <a:t>45</a:t>
                    </a:r>
                    <a:r>
                      <a:rPr lang="cs-CZ">
                        <a:latin typeface="Times New Roman" pitchFamily="18" charset="0"/>
                        <a:cs typeface="Times New Roman" pitchFamily="18" charset="0"/>
                      </a:rPr>
                      <a:t> </a:t>
                    </a:r>
                    <a:r>
                      <a:rPr lang="en-US">
                        <a:latin typeface="Times New Roman" pitchFamily="18" charset="0"/>
                        <a:cs typeface="Times New Roman" pitchFamily="18" charset="0"/>
                      </a:rPr>
                      <a:t>%</a:t>
                    </a:r>
                  </a:p>
                </c:rich>
              </c:tx>
              <c:showVal val="1"/>
            </c:dLbl>
            <c:dLbl>
              <c:idx val="2"/>
              <c:tx>
                <c:rich>
                  <a:bodyPr/>
                  <a:lstStyle/>
                  <a:p>
                    <a:r>
                      <a:rPr lang="en-US">
                        <a:latin typeface="Times New Roman" pitchFamily="18" charset="0"/>
                        <a:cs typeface="Times New Roman" pitchFamily="18" charset="0"/>
                      </a:rPr>
                      <a:t>47</a:t>
                    </a:r>
                    <a:r>
                      <a:rPr lang="cs-CZ">
                        <a:latin typeface="Times New Roman" pitchFamily="18" charset="0"/>
                        <a:cs typeface="Times New Roman" pitchFamily="18" charset="0"/>
                      </a:rPr>
                      <a:t> </a:t>
                    </a:r>
                    <a:r>
                      <a:rPr lang="en-US">
                        <a:latin typeface="Times New Roman" pitchFamily="18" charset="0"/>
                        <a:cs typeface="Times New Roman" pitchFamily="18" charset="0"/>
                      </a:rPr>
                      <a:t>%</a:t>
                    </a:r>
                  </a:p>
                </c:rich>
              </c:tx>
              <c:showVal val="1"/>
            </c:dLbl>
            <c:dLbl>
              <c:idx val="3"/>
              <c:tx>
                <c:rich>
                  <a:bodyPr/>
                  <a:lstStyle/>
                  <a:p>
                    <a:r>
                      <a:rPr lang="en-US">
                        <a:latin typeface="Times New Roman" pitchFamily="18" charset="0"/>
                        <a:cs typeface="Times New Roman" pitchFamily="18" charset="0"/>
                      </a:rPr>
                      <a:t>50</a:t>
                    </a:r>
                    <a:r>
                      <a:rPr lang="cs-CZ">
                        <a:latin typeface="Times New Roman" pitchFamily="18" charset="0"/>
                        <a:cs typeface="Times New Roman" pitchFamily="18" charset="0"/>
                      </a:rPr>
                      <a:t> </a:t>
                    </a:r>
                    <a:r>
                      <a:rPr lang="en-US">
                        <a:latin typeface="Times New Roman" pitchFamily="18" charset="0"/>
                        <a:cs typeface="Times New Roman" pitchFamily="18" charset="0"/>
                      </a:rPr>
                      <a:t>%</a:t>
                    </a:r>
                  </a:p>
                </c:rich>
              </c:tx>
              <c:showVal val="1"/>
            </c:dLbl>
            <c:dLbl>
              <c:idx val="4"/>
              <c:tx>
                <c:rich>
                  <a:bodyPr/>
                  <a:lstStyle/>
                  <a:p>
                    <a:r>
                      <a:rPr lang="en-US">
                        <a:latin typeface="Times New Roman" pitchFamily="18" charset="0"/>
                        <a:cs typeface="Times New Roman" pitchFamily="18" charset="0"/>
                      </a:rPr>
                      <a:t>57</a:t>
                    </a:r>
                    <a:r>
                      <a:rPr lang="cs-CZ">
                        <a:latin typeface="Times New Roman" pitchFamily="18" charset="0"/>
                        <a:cs typeface="Times New Roman" pitchFamily="18" charset="0"/>
                      </a:rPr>
                      <a:t> </a:t>
                    </a:r>
                    <a:r>
                      <a:rPr lang="en-US">
                        <a:latin typeface="Times New Roman" pitchFamily="18" charset="0"/>
                        <a:cs typeface="Times New Roman" pitchFamily="18" charset="0"/>
                      </a:rPr>
                      <a:t>%</a:t>
                    </a:r>
                  </a:p>
                </c:rich>
              </c:tx>
              <c:showVal val="1"/>
            </c:dLbl>
            <c:delete val="1"/>
          </c:dLbls>
          <c:cat>
            <c:strRef>
              <c:f>List2!$D$13:$H$13</c:f>
              <c:strCache>
                <c:ptCount val="5"/>
                <c:pt idx="0">
                  <c:v>Novinky.cz</c:v>
                </c:pt>
                <c:pt idx="1">
                  <c:v>iDNES.cz</c:v>
                </c:pt>
                <c:pt idx="2">
                  <c:v>Blesk.cz</c:v>
                </c:pt>
                <c:pt idx="3">
                  <c:v>Aktuálně.cz</c:v>
                </c:pt>
                <c:pt idx="4">
                  <c:v>Deník.cz</c:v>
                </c:pt>
              </c:strCache>
            </c:strRef>
          </c:cat>
          <c:val>
            <c:numRef>
              <c:f>List2!$D$16:$H$16</c:f>
              <c:numCache>
                <c:formatCode>0%</c:formatCode>
                <c:ptCount val="5"/>
                <c:pt idx="0">
                  <c:v>0.56060606060606055</c:v>
                </c:pt>
                <c:pt idx="1">
                  <c:v>0.44505494505494675</c:v>
                </c:pt>
                <c:pt idx="2">
                  <c:v>0.47252747252747385</c:v>
                </c:pt>
                <c:pt idx="3">
                  <c:v>0.5</c:v>
                </c:pt>
                <c:pt idx="4">
                  <c:v>0.57377049180328088</c:v>
                </c:pt>
              </c:numCache>
            </c:numRef>
          </c:val>
        </c:ser>
        <c:firstSliceAng val="0"/>
      </c:pieChart>
    </c:plotArea>
    <c:legend>
      <c:legendPos val="r"/>
      <c:layout>
        <c:manualLayout>
          <c:xMode val="edge"/>
          <c:yMode val="edge"/>
          <c:x val="0.68538204150995252"/>
          <c:y val="0.37623029910061195"/>
          <c:w val="0.31124150641352505"/>
          <c:h val="0.62079899334573418"/>
        </c:manualLayout>
      </c:layout>
      <c:txPr>
        <a:bodyPr/>
        <a:lstStyle/>
        <a:p>
          <a:pPr rtl="0">
            <a:defRPr b="1">
              <a:latin typeface="Times New Roman" pitchFamily="18" charset="0"/>
              <a:cs typeface="Times New Roman" pitchFamily="18" charset="0"/>
            </a:defRPr>
          </a:pPr>
          <a:endParaRPr lang="cs-CZ"/>
        </a:p>
      </c:txPr>
    </c:legend>
    <c:plotVisOnly val="1"/>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9.8571741032371027E-2"/>
          <c:y val="4.2141294838145653E-2"/>
          <c:w val="0.87087270341207657"/>
          <c:h val="0.79822506561679785"/>
        </c:manualLayout>
      </c:layout>
      <c:bar3DChart>
        <c:barDir val="col"/>
        <c:grouping val="stacked"/>
        <c:ser>
          <c:idx val="0"/>
          <c:order val="0"/>
          <c:spPr>
            <a:solidFill>
              <a:schemeClr val="bg1">
                <a:lumMod val="75000"/>
              </a:schemeClr>
            </a:solidFill>
          </c:spPr>
          <c:dPt>
            <c:idx val="1"/>
            <c:spPr>
              <a:solidFill>
                <a:schemeClr val="accent2"/>
              </a:solidFill>
            </c:spPr>
          </c:dPt>
          <c:dPt>
            <c:idx val="2"/>
            <c:spPr>
              <a:solidFill>
                <a:srgbClr val="FF0000"/>
              </a:solidFill>
            </c:spPr>
          </c:dPt>
          <c:dPt>
            <c:idx val="3"/>
            <c:spPr>
              <a:solidFill>
                <a:srgbClr val="FFFF00"/>
              </a:solidFill>
            </c:spPr>
          </c:dPt>
          <c:dPt>
            <c:idx val="4"/>
            <c:spPr>
              <a:solidFill>
                <a:schemeClr val="accent5"/>
              </a:solidFill>
            </c:spPr>
          </c:dPt>
          <c:dLbls>
            <c:dLbl>
              <c:idx val="0"/>
              <c:layout>
                <c:manualLayout>
                  <c:x val="1.1111111111111115E-2"/>
                  <c:y val="-0.37899116058768523"/>
                </c:manualLayout>
              </c:layout>
              <c:showVal val="1"/>
            </c:dLbl>
            <c:dLbl>
              <c:idx val="1"/>
              <c:layout>
                <c:manualLayout>
                  <c:x val="8.3333333333333367E-3"/>
                  <c:y val="-0.37037037037037346"/>
                </c:manualLayout>
              </c:layout>
              <c:showVal val="1"/>
            </c:dLbl>
            <c:dLbl>
              <c:idx val="2"/>
              <c:layout>
                <c:manualLayout>
                  <c:x val="1.1111111111111125E-2"/>
                  <c:y val="-0.37500000000000139"/>
                </c:manualLayout>
              </c:layout>
              <c:showVal val="1"/>
            </c:dLbl>
            <c:dLbl>
              <c:idx val="3"/>
              <c:layout>
                <c:manualLayout>
                  <c:x val="2.7777777777777796E-3"/>
                  <c:y val="-0.27666033125169698"/>
                </c:manualLayout>
              </c:layout>
              <c:showVal val="1"/>
            </c:dLbl>
            <c:dLbl>
              <c:idx val="4"/>
              <c:layout>
                <c:manualLayout>
                  <c:x val="8.333333333333335E-3"/>
                  <c:y val="-0.13074727727999524"/>
                </c:manualLayout>
              </c:layout>
              <c:showVal val="1"/>
            </c:dLbl>
            <c:txPr>
              <a:bodyPr/>
              <a:lstStyle/>
              <a:p>
                <a:pPr>
                  <a:defRPr sz="1200" b="1">
                    <a:latin typeface="Times New Roman" pitchFamily="18" charset="0"/>
                    <a:cs typeface="Times New Roman" pitchFamily="18" charset="0"/>
                  </a:defRPr>
                </a:pPr>
                <a:endParaRPr lang="cs-CZ"/>
              </a:p>
            </c:txPr>
            <c:showVal val="1"/>
          </c:dLbls>
          <c:cat>
            <c:strRef>
              <c:f>List3!$G$6:$K$6</c:f>
              <c:strCache>
                <c:ptCount val="5"/>
                <c:pt idx="0">
                  <c:v>Deník.cz</c:v>
                </c:pt>
                <c:pt idx="1">
                  <c:v>iDNES.cz</c:v>
                </c:pt>
                <c:pt idx="2">
                  <c:v>Blesk.cz</c:v>
                </c:pt>
                <c:pt idx="3">
                  <c:v>Novinky.cz</c:v>
                </c:pt>
                <c:pt idx="4">
                  <c:v>Aktuálně.cz</c:v>
                </c:pt>
              </c:strCache>
            </c:strRef>
          </c:cat>
          <c:val>
            <c:numRef>
              <c:f>List3!$G$8:$K$8</c:f>
              <c:numCache>
                <c:formatCode>General</c:formatCode>
                <c:ptCount val="5"/>
                <c:pt idx="0">
                  <c:v>167</c:v>
                </c:pt>
                <c:pt idx="1">
                  <c:v>149</c:v>
                </c:pt>
                <c:pt idx="2">
                  <c:v>148</c:v>
                </c:pt>
                <c:pt idx="3">
                  <c:v>104</c:v>
                </c:pt>
                <c:pt idx="4">
                  <c:v>29</c:v>
                </c:pt>
              </c:numCache>
            </c:numRef>
          </c:val>
        </c:ser>
        <c:shape val="box"/>
        <c:axId val="99506048"/>
        <c:axId val="99512704"/>
        <c:axId val="0"/>
      </c:bar3DChart>
      <c:catAx>
        <c:axId val="99506048"/>
        <c:scaling>
          <c:orientation val="minMax"/>
        </c:scaling>
        <c:axPos val="b"/>
        <c:tickLblPos val="nextTo"/>
        <c:txPr>
          <a:bodyPr/>
          <a:lstStyle/>
          <a:p>
            <a:pPr>
              <a:defRPr b="1">
                <a:latin typeface="Times New Roman" pitchFamily="18" charset="0"/>
                <a:cs typeface="Times New Roman" pitchFamily="18" charset="0"/>
              </a:defRPr>
            </a:pPr>
            <a:endParaRPr lang="cs-CZ"/>
          </a:p>
        </c:txPr>
        <c:crossAx val="99512704"/>
        <c:crosses val="autoZero"/>
        <c:auto val="1"/>
        <c:lblAlgn val="ctr"/>
        <c:lblOffset val="100"/>
      </c:catAx>
      <c:valAx>
        <c:axId val="99512704"/>
        <c:scaling>
          <c:orientation val="minMax"/>
        </c:scaling>
        <c:axPos val="l"/>
        <c:majorGridlines/>
        <c:numFmt formatCode="General" sourceLinked="1"/>
        <c:tickLblPos val="nextTo"/>
        <c:crossAx val="99506048"/>
        <c:crosses val="autoZero"/>
        <c:crossBetween val="between"/>
      </c:valAx>
    </c:plotArea>
    <c:plotVisOnly val="1"/>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0.13234733256519576"/>
          <c:y val="0.14846901259837625"/>
          <c:w val="0.44362084840678423"/>
          <c:h val="0.74604656042930462"/>
        </c:manualLayout>
      </c:layout>
      <c:pieChart>
        <c:varyColors val="1"/>
        <c:ser>
          <c:idx val="0"/>
          <c:order val="0"/>
          <c:explosion val="3"/>
          <c:dPt>
            <c:idx val="0"/>
            <c:spPr>
              <a:solidFill>
                <a:schemeClr val="tx1">
                  <a:lumMod val="50000"/>
                  <a:lumOff val="50000"/>
                </a:schemeClr>
              </a:solidFill>
            </c:spPr>
          </c:dPt>
          <c:dPt>
            <c:idx val="1"/>
            <c:spPr>
              <a:solidFill>
                <a:schemeClr val="accent6">
                  <a:lumMod val="75000"/>
                </a:schemeClr>
              </a:solidFill>
            </c:spPr>
          </c:dPt>
          <c:dPt>
            <c:idx val="2"/>
            <c:spPr>
              <a:solidFill>
                <a:srgbClr val="FF0000"/>
              </a:solidFill>
            </c:spPr>
          </c:dPt>
          <c:dPt>
            <c:idx val="3"/>
            <c:spPr>
              <a:solidFill>
                <a:srgbClr val="FFFF00"/>
              </a:solidFill>
            </c:spPr>
          </c:dPt>
          <c:dLbls>
            <c:dLbl>
              <c:idx val="0"/>
              <c:tx>
                <c:rich>
                  <a:bodyPr/>
                  <a:lstStyle/>
                  <a:p>
                    <a:r>
                      <a:rPr lang="en-US" sz="1000">
                        <a:latin typeface="Times New Roman" pitchFamily="18" charset="0"/>
                        <a:cs typeface="Times New Roman" pitchFamily="18" charset="0"/>
                      </a:rPr>
                      <a:t>82</a:t>
                    </a:r>
                    <a:r>
                      <a:rPr lang="cs-CZ" sz="1000">
                        <a:latin typeface="Times New Roman" pitchFamily="18" charset="0"/>
                        <a:cs typeface="Times New Roman" pitchFamily="18" charset="0"/>
                      </a:rPr>
                      <a:t> </a:t>
                    </a:r>
                    <a:r>
                      <a:rPr lang="en-US" sz="1000">
                        <a:latin typeface="Times New Roman" pitchFamily="18" charset="0"/>
                        <a:cs typeface="Times New Roman" pitchFamily="18" charset="0"/>
                      </a:rPr>
                      <a:t>%</a:t>
                    </a:r>
                  </a:p>
                </c:rich>
              </c:tx>
              <c:showVal val="1"/>
            </c:dLbl>
            <c:dLbl>
              <c:idx val="1"/>
              <c:tx>
                <c:rich>
                  <a:bodyPr/>
                  <a:lstStyle/>
                  <a:p>
                    <a:r>
                      <a:rPr lang="en-US" sz="1000">
                        <a:latin typeface="Times New Roman" pitchFamily="18" charset="0"/>
                        <a:cs typeface="Times New Roman" pitchFamily="18" charset="0"/>
                      </a:rPr>
                      <a:t>81</a:t>
                    </a:r>
                    <a:r>
                      <a:rPr lang="cs-CZ" sz="1000">
                        <a:latin typeface="Times New Roman" pitchFamily="18" charset="0"/>
                        <a:cs typeface="Times New Roman" pitchFamily="18" charset="0"/>
                      </a:rPr>
                      <a:t> </a:t>
                    </a:r>
                    <a:r>
                      <a:rPr lang="en-US" sz="1000">
                        <a:latin typeface="Times New Roman" pitchFamily="18" charset="0"/>
                        <a:cs typeface="Times New Roman" pitchFamily="18" charset="0"/>
                      </a:rPr>
                      <a:t>%</a:t>
                    </a:r>
                  </a:p>
                </c:rich>
              </c:tx>
              <c:showVal val="1"/>
            </c:dLbl>
            <c:dLbl>
              <c:idx val="2"/>
              <c:tx>
                <c:rich>
                  <a:bodyPr/>
                  <a:lstStyle/>
                  <a:p>
                    <a:r>
                      <a:rPr lang="en-US" sz="1000">
                        <a:latin typeface="Times New Roman" pitchFamily="18" charset="0"/>
                        <a:cs typeface="Times New Roman" pitchFamily="18" charset="0"/>
                      </a:rPr>
                      <a:t>79</a:t>
                    </a:r>
                    <a:r>
                      <a:rPr lang="cs-CZ" sz="1000">
                        <a:latin typeface="Times New Roman" pitchFamily="18" charset="0"/>
                        <a:cs typeface="Times New Roman" pitchFamily="18" charset="0"/>
                      </a:rPr>
                      <a:t> </a:t>
                    </a:r>
                    <a:r>
                      <a:rPr lang="en-US" sz="1000">
                        <a:latin typeface="Times New Roman" pitchFamily="18" charset="0"/>
                        <a:cs typeface="Times New Roman" pitchFamily="18" charset="0"/>
                      </a:rPr>
                      <a:t>%</a:t>
                    </a:r>
                  </a:p>
                </c:rich>
              </c:tx>
              <c:showVal val="1"/>
            </c:dLbl>
            <c:dLbl>
              <c:idx val="3"/>
              <c:tx>
                <c:rich>
                  <a:bodyPr/>
                  <a:lstStyle/>
                  <a:p>
                    <a:r>
                      <a:rPr lang="en-US" sz="1000">
                        <a:latin typeface="Times New Roman" pitchFamily="18" charset="0"/>
                        <a:cs typeface="Times New Roman" pitchFamily="18" charset="0"/>
                      </a:rPr>
                      <a:t>76</a:t>
                    </a:r>
                    <a:r>
                      <a:rPr lang="cs-CZ" sz="1000">
                        <a:latin typeface="Times New Roman" pitchFamily="18" charset="0"/>
                        <a:cs typeface="Times New Roman" pitchFamily="18" charset="0"/>
                      </a:rPr>
                      <a:t> </a:t>
                    </a:r>
                    <a:r>
                      <a:rPr lang="en-US" sz="1000">
                        <a:latin typeface="Times New Roman" pitchFamily="18" charset="0"/>
                        <a:cs typeface="Times New Roman" pitchFamily="18" charset="0"/>
                      </a:rPr>
                      <a:t>%</a:t>
                    </a:r>
                  </a:p>
                </c:rich>
              </c:tx>
              <c:showVal val="1"/>
            </c:dLbl>
            <c:dLbl>
              <c:idx val="4"/>
              <c:tx>
                <c:rich>
                  <a:bodyPr/>
                  <a:lstStyle/>
                  <a:p>
                    <a:r>
                      <a:rPr lang="en-US" sz="1000">
                        <a:latin typeface="Times New Roman" pitchFamily="18" charset="0"/>
                        <a:cs typeface="Times New Roman" pitchFamily="18" charset="0"/>
                      </a:rPr>
                      <a:t>68</a:t>
                    </a:r>
                    <a:r>
                      <a:rPr lang="cs-CZ" sz="1000">
                        <a:latin typeface="Times New Roman" pitchFamily="18" charset="0"/>
                        <a:cs typeface="Times New Roman" pitchFamily="18" charset="0"/>
                      </a:rPr>
                      <a:t> </a:t>
                    </a:r>
                    <a:r>
                      <a:rPr lang="en-US" sz="1000">
                        <a:latin typeface="Times New Roman" pitchFamily="18" charset="0"/>
                        <a:cs typeface="Times New Roman" pitchFamily="18" charset="0"/>
                      </a:rPr>
                      <a:t>%</a:t>
                    </a:r>
                  </a:p>
                </c:rich>
              </c:tx>
              <c:showVal val="1"/>
            </c:dLbl>
            <c:txPr>
              <a:bodyPr/>
              <a:lstStyle/>
              <a:p>
                <a:pPr>
                  <a:defRPr sz="1000" b="1">
                    <a:latin typeface="Times New Roman" pitchFamily="18" charset="0"/>
                    <a:cs typeface="Times New Roman" pitchFamily="18" charset="0"/>
                  </a:defRPr>
                </a:pPr>
                <a:endParaRPr lang="cs-CZ"/>
              </a:p>
            </c:txPr>
            <c:showVal val="1"/>
            <c:showLeaderLines val="1"/>
          </c:dLbls>
          <c:cat>
            <c:strRef>
              <c:f>List3!$G$11:$K$11</c:f>
              <c:strCache>
                <c:ptCount val="5"/>
                <c:pt idx="0">
                  <c:v>iDNES.cz</c:v>
                </c:pt>
                <c:pt idx="1">
                  <c:v>Blesk.cz</c:v>
                </c:pt>
                <c:pt idx="2">
                  <c:v>Novinky.cz</c:v>
                </c:pt>
                <c:pt idx="3">
                  <c:v>Aktuálně.cz</c:v>
                </c:pt>
                <c:pt idx="4">
                  <c:v>Deník.cz</c:v>
                </c:pt>
              </c:strCache>
            </c:strRef>
          </c:cat>
          <c:val>
            <c:numRef>
              <c:f>List3!$G$12:$K$12</c:f>
              <c:numCache>
                <c:formatCode>0%</c:formatCode>
                <c:ptCount val="5"/>
                <c:pt idx="0">
                  <c:v>0.82000000000000006</c:v>
                </c:pt>
                <c:pt idx="1">
                  <c:v>0.81</c:v>
                </c:pt>
                <c:pt idx="2">
                  <c:v>0.79</c:v>
                </c:pt>
                <c:pt idx="3">
                  <c:v>0.76000000000000012</c:v>
                </c:pt>
                <c:pt idx="4">
                  <c:v>0.68</c:v>
                </c:pt>
              </c:numCache>
            </c:numRef>
          </c:val>
        </c:ser>
        <c:firstSliceAng val="0"/>
      </c:pieChart>
    </c:plotArea>
    <c:legend>
      <c:legendPos val="r"/>
      <c:layout>
        <c:manualLayout>
          <c:xMode val="edge"/>
          <c:yMode val="edge"/>
          <c:x val="0.72537169998339701"/>
          <c:y val="0.32863788786607806"/>
          <c:w val="0.25545839224348332"/>
          <c:h val="0.60063131494755162"/>
        </c:manualLayout>
      </c:layout>
      <c:txPr>
        <a:bodyPr/>
        <a:lstStyle/>
        <a:p>
          <a:pPr rtl="0">
            <a:defRPr sz="1000" b="1">
              <a:latin typeface="Times New Roman" pitchFamily="18" charset="0"/>
              <a:cs typeface="Times New Roman" pitchFamily="18" charset="0"/>
            </a:defRPr>
          </a:pPr>
          <a:endParaRPr lang="cs-CZ"/>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varyColors val="1"/>
        <c:ser>
          <c:idx val="0"/>
          <c:order val="0"/>
          <c:spPr>
            <a:solidFill>
              <a:srgbClr val="F79646">
                <a:lumMod val="75000"/>
              </a:srgbClr>
            </a:solidFill>
          </c:spPr>
          <c:dPt>
            <c:idx val="0"/>
            <c:spPr>
              <a:solidFill>
                <a:schemeClr val="accent1"/>
              </a:solidFill>
            </c:spPr>
          </c:dPt>
          <c:dPt>
            <c:idx val="2"/>
            <c:spPr>
              <a:solidFill>
                <a:schemeClr val="accent6">
                  <a:lumMod val="50000"/>
                </a:schemeClr>
              </a:solidFill>
            </c:spPr>
          </c:dPt>
          <c:dPt>
            <c:idx val="3"/>
            <c:spPr>
              <a:solidFill>
                <a:srgbClr val="7030A0"/>
              </a:solidFill>
            </c:spPr>
          </c:dPt>
          <c:dPt>
            <c:idx val="4"/>
            <c:spPr>
              <a:solidFill>
                <a:srgbClr val="FFFF00"/>
              </a:solidFill>
            </c:spPr>
          </c:dPt>
          <c:dPt>
            <c:idx val="5"/>
            <c:spPr>
              <a:solidFill>
                <a:srgbClr val="002060"/>
              </a:solidFill>
            </c:spPr>
          </c:dPt>
          <c:dPt>
            <c:idx val="6"/>
            <c:spPr>
              <a:solidFill>
                <a:schemeClr val="tx1"/>
              </a:solidFill>
            </c:spPr>
          </c:dPt>
          <c:dPt>
            <c:idx val="7"/>
            <c:spPr>
              <a:solidFill>
                <a:schemeClr val="bg1">
                  <a:lumMod val="50000"/>
                </a:schemeClr>
              </a:solidFill>
            </c:spPr>
          </c:dPt>
          <c:dPt>
            <c:idx val="8"/>
            <c:spPr>
              <a:solidFill>
                <a:srgbClr val="FF0000"/>
              </a:solidFill>
            </c:spPr>
          </c:dPt>
          <c:dLbls>
            <c:dLbl>
              <c:idx val="1"/>
              <c:spPr>
                <a:noFill/>
              </c:spPr>
              <c:txPr>
                <a:bodyPr/>
                <a:lstStyle/>
                <a:p>
                  <a:pPr>
                    <a:defRPr sz="1200" b="1">
                      <a:latin typeface="Times New Roman" pitchFamily="18" charset="0"/>
                      <a:cs typeface="Times New Roman" pitchFamily="18" charset="0"/>
                    </a:defRPr>
                  </a:pPr>
                  <a:endParaRPr lang="cs-CZ"/>
                </a:p>
              </c:txPr>
            </c:dLbl>
            <c:dLbl>
              <c:idx val="3"/>
              <c:layout>
                <c:manualLayout>
                  <c:x val="0"/>
                  <c:y val="-3.4782608695652174E-2"/>
                </c:manualLayout>
              </c:layout>
              <c:showVal val="1"/>
            </c:dLbl>
            <c:dLbl>
              <c:idx val="4"/>
              <c:layout>
                <c:manualLayout>
                  <c:x val="2.4330900243309007E-3"/>
                  <c:y val="-3.864734299516909E-3"/>
                </c:manualLayout>
              </c:layout>
              <c:showVal val="1"/>
            </c:dLbl>
            <c:dLbl>
              <c:idx val="5"/>
              <c:layout>
                <c:manualLayout>
                  <c:x val="-7.2992700729926684E-3"/>
                  <c:y val="-3.4782608695652174E-2"/>
                </c:manualLayout>
              </c:layout>
              <c:showVal val="1"/>
            </c:dLbl>
            <c:dLbl>
              <c:idx val="6"/>
              <c:layout>
                <c:manualLayout>
                  <c:x val="0"/>
                  <c:y val="-3.4782608695652174E-2"/>
                </c:manualLayout>
              </c:layout>
              <c:showVal val="1"/>
            </c:dLbl>
            <c:dLbl>
              <c:idx val="7"/>
              <c:layout>
                <c:manualLayout>
                  <c:x val="-2.4330900243309007E-3"/>
                  <c:y val="-3.864734299516909E-3"/>
                </c:manualLayout>
              </c:layout>
              <c:showVal val="1"/>
            </c:dLbl>
            <c:txPr>
              <a:bodyPr/>
              <a:lstStyle/>
              <a:p>
                <a:pPr>
                  <a:defRPr sz="1200" b="1">
                    <a:latin typeface="Times New Roman" pitchFamily="18" charset="0"/>
                    <a:cs typeface="Times New Roman" pitchFamily="18" charset="0"/>
                  </a:defRPr>
                </a:pPr>
                <a:endParaRPr lang="cs-CZ"/>
              </a:p>
            </c:txPr>
            <c:showVal val="1"/>
          </c:dLbls>
          <c:cat>
            <c:strRef>
              <c:f>List6!$D$5:$D$13</c:f>
              <c:strCache>
                <c:ptCount val="9"/>
                <c:pt idx="0">
                  <c:v>Andrej Babiš (ANO 2011)</c:v>
                </c:pt>
                <c:pt idx="1">
                  <c:v>Lubomír Zaorálek (ČSSD)</c:v>
                </c:pt>
                <c:pt idx="2">
                  <c:v>Tomio Okamura (SPD)</c:v>
                </c:pt>
                <c:pt idx="3">
                  <c:v>Miroslav Kalousek (TOP 09)</c:v>
                </c:pt>
                <c:pt idx="4">
                  <c:v>Pavel Bělobrádek (KDU-ČSL)</c:v>
                </c:pt>
                <c:pt idx="5">
                  <c:v>Petr Fiala (ODS)</c:v>
                </c:pt>
                <c:pt idx="6">
                  <c:v>Ivan Bartoš (Piráti)</c:v>
                </c:pt>
                <c:pt idx="7">
                  <c:v>Jan Farský (STAN)</c:v>
                </c:pt>
                <c:pt idx="8">
                  <c:v>Vojtěch Filip (KSČM)</c:v>
                </c:pt>
              </c:strCache>
            </c:strRef>
          </c:cat>
          <c:val>
            <c:numRef>
              <c:f>List6!$E$5:$E$13</c:f>
              <c:numCache>
                <c:formatCode>General</c:formatCode>
                <c:ptCount val="9"/>
                <c:pt idx="0">
                  <c:v>369</c:v>
                </c:pt>
                <c:pt idx="1">
                  <c:v>159</c:v>
                </c:pt>
                <c:pt idx="2">
                  <c:v>109</c:v>
                </c:pt>
                <c:pt idx="3">
                  <c:v>105</c:v>
                </c:pt>
                <c:pt idx="4">
                  <c:v>84</c:v>
                </c:pt>
                <c:pt idx="5">
                  <c:v>76</c:v>
                </c:pt>
                <c:pt idx="6">
                  <c:v>54</c:v>
                </c:pt>
                <c:pt idx="7">
                  <c:v>52</c:v>
                </c:pt>
                <c:pt idx="8">
                  <c:v>46</c:v>
                </c:pt>
              </c:numCache>
            </c:numRef>
          </c:val>
        </c:ser>
        <c:axId val="102667392"/>
        <c:axId val="102669312"/>
      </c:barChart>
      <c:catAx>
        <c:axId val="102667392"/>
        <c:scaling>
          <c:orientation val="minMax"/>
        </c:scaling>
        <c:axPos val="b"/>
        <c:tickLblPos val="nextTo"/>
        <c:txPr>
          <a:bodyPr/>
          <a:lstStyle/>
          <a:p>
            <a:pPr>
              <a:defRPr sz="1100" b="1">
                <a:latin typeface="Times New Roman" pitchFamily="18" charset="0"/>
                <a:cs typeface="Times New Roman" pitchFamily="18" charset="0"/>
              </a:defRPr>
            </a:pPr>
            <a:endParaRPr lang="cs-CZ"/>
          </a:p>
        </c:txPr>
        <c:crossAx val="102669312"/>
        <c:crosses val="autoZero"/>
        <c:auto val="1"/>
        <c:lblAlgn val="ctr"/>
        <c:lblOffset val="100"/>
      </c:catAx>
      <c:valAx>
        <c:axId val="102669312"/>
        <c:scaling>
          <c:orientation val="minMax"/>
        </c:scaling>
        <c:axPos val="l"/>
        <c:majorGridlines/>
        <c:numFmt formatCode="General" sourceLinked="1"/>
        <c:tickLblPos val="nextTo"/>
        <c:crossAx val="102667392"/>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8.1477815183111146E-2"/>
          <c:y val="0.19748862277159621"/>
          <c:w val="0.39851535368492641"/>
          <c:h val="0.6472067704349177"/>
        </c:manualLayout>
      </c:layout>
      <c:pieChart>
        <c:varyColors val="1"/>
        <c:ser>
          <c:idx val="0"/>
          <c:order val="0"/>
          <c:dPt>
            <c:idx val="1"/>
            <c:spPr>
              <a:solidFill>
                <a:srgbClr val="F06D0A"/>
              </a:solidFill>
            </c:spPr>
          </c:dPt>
          <c:dPt>
            <c:idx val="2"/>
            <c:spPr>
              <a:solidFill>
                <a:srgbClr val="FF0000"/>
              </a:solidFill>
            </c:spPr>
          </c:dPt>
          <c:dPt>
            <c:idx val="3"/>
            <c:spPr>
              <a:solidFill>
                <a:srgbClr val="7030A0"/>
              </a:solidFill>
            </c:spPr>
          </c:dPt>
          <c:dPt>
            <c:idx val="4"/>
            <c:spPr>
              <a:solidFill>
                <a:schemeClr val="bg1">
                  <a:lumMod val="65000"/>
                </a:schemeClr>
              </a:solidFill>
            </c:spPr>
          </c:dPt>
          <c:dPt>
            <c:idx val="5"/>
            <c:explosion val="4"/>
            <c:spPr>
              <a:solidFill>
                <a:schemeClr val="accent2">
                  <a:lumMod val="75000"/>
                </a:schemeClr>
              </a:solidFill>
            </c:spPr>
          </c:dPt>
          <c:dPt>
            <c:idx val="6"/>
            <c:spPr>
              <a:solidFill>
                <a:srgbClr val="002060"/>
              </a:solidFill>
            </c:spPr>
          </c:dPt>
          <c:dPt>
            <c:idx val="7"/>
            <c:spPr>
              <a:solidFill>
                <a:schemeClr val="tx1"/>
              </a:solidFill>
            </c:spPr>
          </c:dPt>
          <c:dPt>
            <c:idx val="8"/>
            <c:spPr>
              <a:solidFill>
                <a:srgbClr val="FFFF00"/>
              </a:solidFill>
            </c:spPr>
          </c:dPt>
          <c:dLbls>
            <c:dLbl>
              <c:idx val="0"/>
              <c:layout>
                <c:manualLayout>
                  <c:x val="-1.3643775297318774E-2"/>
                  <c:y val="-5.3520216131341523E-2"/>
                </c:manualLayout>
              </c:layout>
              <c:tx>
                <c:rich>
                  <a:bodyPr/>
                  <a:lstStyle/>
                  <a:p>
                    <a:r>
                      <a:rPr lang="cs-CZ">
                        <a:latin typeface="Times New Roman" pitchFamily="18" charset="0"/>
                        <a:cs typeface="Times New Roman" pitchFamily="18" charset="0"/>
                      </a:rPr>
                      <a:t>49 %</a:t>
                    </a:r>
                    <a:endParaRPr lang="en-US">
                      <a:latin typeface="Times New Roman" pitchFamily="18" charset="0"/>
                      <a:cs typeface="Times New Roman" pitchFamily="18" charset="0"/>
                    </a:endParaRPr>
                  </a:p>
                </c:rich>
              </c:tx>
              <c:showVal val="1"/>
            </c:dLbl>
            <c:dLbl>
              <c:idx val="1"/>
              <c:layout>
                <c:manualLayout>
                  <c:x val="1.7386480536086837E-2"/>
                  <c:y val="-3.1989285796753412E-2"/>
                </c:manualLayout>
              </c:layout>
              <c:tx>
                <c:rich>
                  <a:bodyPr/>
                  <a:lstStyle/>
                  <a:p>
                    <a:r>
                      <a:rPr lang="cs-CZ">
                        <a:latin typeface="Times New Roman" pitchFamily="18" charset="0"/>
                        <a:cs typeface="Times New Roman" pitchFamily="18" charset="0"/>
                      </a:rPr>
                      <a:t>18 %</a:t>
                    </a:r>
                    <a:endParaRPr lang="en-US">
                      <a:latin typeface="Times New Roman" pitchFamily="18" charset="0"/>
                      <a:cs typeface="Times New Roman" pitchFamily="18" charset="0"/>
                    </a:endParaRPr>
                  </a:p>
                </c:rich>
              </c:tx>
              <c:showVal val="1"/>
            </c:dLbl>
            <c:dLbl>
              <c:idx val="2"/>
              <c:tx>
                <c:rich>
                  <a:bodyPr/>
                  <a:lstStyle/>
                  <a:p>
                    <a:r>
                      <a:rPr lang="cs-CZ">
                        <a:latin typeface="Times New Roman" pitchFamily="18" charset="0"/>
                        <a:cs typeface="Times New Roman" pitchFamily="18" charset="0"/>
                      </a:rPr>
                      <a:t>3 %</a:t>
                    </a:r>
                    <a:endParaRPr lang="en-US">
                      <a:latin typeface="Times New Roman" pitchFamily="18" charset="0"/>
                      <a:cs typeface="Times New Roman" pitchFamily="18" charset="0"/>
                    </a:endParaRPr>
                  </a:p>
                </c:rich>
              </c:tx>
              <c:showVal val="1"/>
            </c:dLbl>
            <c:dLbl>
              <c:idx val="3"/>
              <c:layout>
                <c:manualLayout>
                  <c:x val="-2.7586936248353688E-3"/>
                  <c:y val="-2.4148521024314775E-2"/>
                </c:manualLayout>
              </c:layout>
              <c:tx>
                <c:rich>
                  <a:bodyPr/>
                  <a:lstStyle/>
                  <a:p>
                    <a:r>
                      <a:rPr lang="cs-CZ">
                        <a:latin typeface="Times New Roman" pitchFamily="18" charset="0"/>
                        <a:cs typeface="Times New Roman" pitchFamily="18" charset="0"/>
                      </a:rPr>
                      <a:t>13 %</a:t>
                    </a:r>
                    <a:endParaRPr lang="en-US">
                      <a:latin typeface="Times New Roman" pitchFamily="18" charset="0"/>
                      <a:cs typeface="Times New Roman" pitchFamily="18" charset="0"/>
                    </a:endParaRPr>
                  </a:p>
                </c:rich>
              </c:tx>
              <c:showVal val="1"/>
            </c:dLbl>
            <c:dLbl>
              <c:idx val="4"/>
              <c:layout>
                <c:manualLayout>
                  <c:x val="1.1373482160883739E-2"/>
                  <c:y val="-1.9833591182333923E-2"/>
                </c:manualLayout>
              </c:layout>
              <c:tx>
                <c:rich>
                  <a:bodyPr/>
                  <a:lstStyle/>
                  <a:p>
                    <a:r>
                      <a:rPr lang="cs-CZ">
                        <a:latin typeface="Times New Roman" pitchFamily="18" charset="0"/>
                        <a:cs typeface="Times New Roman" pitchFamily="18" charset="0"/>
                      </a:rPr>
                      <a:t>6 %</a:t>
                    </a:r>
                    <a:endParaRPr lang="en-US">
                      <a:latin typeface="Times New Roman" pitchFamily="18" charset="0"/>
                      <a:cs typeface="Times New Roman" pitchFamily="18" charset="0"/>
                    </a:endParaRPr>
                  </a:p>
                </c:rich>
              </c:tx>
              <c:showVal val="1"/>
            </c:dLbl>
            <c:dLbl>
              <c:idx val="5"/>
              <c:layout>
                <c:manualLayout>
                  <c:x val="6.7521367521367476E-3"/>
                  <c:y val="-1.0797330685570461E-3"/>
                </c:manualLayout>
              </c:layout>
              <c:tx>
                <c:rich>
                  <a:bodyPr/>
                  <a:lstStyle/>
                  <a:p>
                    <a:r>
                      <a:rPr lang="cs-CZ">
                        <a:latin typeface="Times New Roman" pitchFamily="18" charset="0"/>
                        <a:cs typeface="Times New Roman" pitchFamily="18" charset="0"/>
                      </a:rPr>
                      <a:t>12 %</a:t>
                    </a:r>
                    <a:endParaRPr lang="en-US">
                      <a:latin typeface="Times New Roman" pitchFamily="18" charset="0"/>
                      <a:cs typeface="Times New Roman" pitchFamily="18" charset="0"/>
                    </a:endParaRPr>
                  </a:p>
                </c:rich>
              </c:tx>
              <c:showVal val="1"/>
            </c:dLbl>
            <c:dLbl>
              <c:idx val="6"/>
              <c:layout>
                <c:manualLayout>
                  <c:x val="-4.9686096930191999E-4"/>
                  <c:y val="-2.2805243186244221E-2"/>
                </c:manualLayout>
              </c:layout>
              <c:tx>
                <c:rich>
                  <a:bodyPr/>
                  <a:lstStyle/>
                  <a:p>
                    <a:r>
                      <a:rPr lang="cs-CZ">
                        <a:latin typeface="Times New Roman" pitchFamily="18" charset="0"/>
                        <a:cs typeface="Times New Roman" pitchFamily="18" charset="0"/>
                      </a:rPr>
                      <a:t>10 %</a:t>
                    </a:r>
                    <a:endParaRPr lang="en-US">
                      <a:latin typeface="Times New Roman" pitchFamily="18" charset="0"/>
                      <a:cs typeface="Times New Roman" pitchFamily="18" charset="0"/>
                    </a:endParaRPr>
                  </a:p>
                </c:rich>
              </c:tx>
              <c:showVal val="1"/>
            </c:dLbl>
            <c:dLbl>
              <c:idx val="7"/>
              <c:layout>
                <c:manualLayout>
                  <c:x val="1.168334727389846E-2"/>
                  <c:y val="4.7946059528482694E-3"/>
                </c:manualLayout>
              </c:layout>
              <c:tx>
                <c:rich>
                  <a:bodyPr/>
                  <a:lstStyle/>
                  <a:p>
                    <a:r>
                      <a:rPr lang="cs-CZ">
                        <a:latin typeface="Times New Roman" pitchFamily="18" charset="0"/>
                        <a:cs typeface="Times New Roman" pitchFamily="18" charset="0"/>
                      </a:rPr>
                      <a:t>8 %</a:t>
                    </a:r>
                    <a:endParaRPr lang="en-US">
                      <a:latin typeface="Times New Roman" pitchFamily="18" charset="0"/>
                      <a:cs typeface="Times New Roman" pitchFamily="18" charset="0"/>
                    </a:endParaRPr>
                  </a:p>
                </c:rich>
              </c:tx>
              <c:showVal val="1"/>
            </c:dLbl>
            <c:dLbl>
              <c:idx val="8"/>
              <c:layout>
                <c:manualLayout>
                  <c:x val="1.5709670906521301E-2"/>
                  <c:y val="-5.5021128224074616E-3"/>
                </c:manualLayout>
              </c:layout>
              <c:tx>
                <c:rich>
                  <a:bodyPr/>
                  <a:lstStyle/>
                  <a:p>
                    <a:r>
                      <a:rPr lang="cs-CZ">
                        <a:latin typeface="Times New Roman" pitchFamily="18" charset="0"/>
                        <a:cs typeface="Times New Roman" pitchFamily="18" charset="0"/>
                      </a:rPr>
                      <a:t>11 %</a:t>
                    </a:r>
                    <a:endParaRPr lang="en-US">
                      <a:latin typeface="Times New Roman" pitchFamily="18" charset="0"/>
                      <a:cs typeface="Times New Roman" pitchFamily="18" charset="0"/>
                    </a:endParaRPr>
                  </a:p>
                </c:rich>
              </c:tx>
              <c:showVal val="1"/>
            </c:dLbl>
            <c:txPr>
              <a:bodyPr/>
              <a:lstStyle/>
              <a:p>
                <a:pPr>
                  <a:defRPr b="1">
                    <a:latin typeface="Times New Roman" pitchFamily="18" charset="0"/>
                    <a:cs typeface="Times New Roman" pitchFamily="18" charset="0"/>
                  </a:defRPr>
                </a:pPr>
                <a:endParaRPr lang="cs-CZ"/>
              </a:p>
            </c:txPr>
            <c:showVal val="1"/>
            <c:showLeaderLines val="1"/>
          </c:dLbls>
          <c:cat>
            <c:strRef>
              <c:f>List7!$A$4:$A$12</c:f>
              <c:strCache>
                <c:ptCount val="9"/>
                <c:pt idx="0">
                  <c:v>Andrej Babiš (ANO 2011)</c:v>
                </c:pt>
                <c:pt idx="1">
                  <c:v>Lubomír Zaorálek (ČSSD)</c:v>
                </c:pt>
                <c:pt idx="2">
                  <c:v>Vojtěch Filip (KSČM)</c:v>
                </c:pt>
                <c:pt idx="3">
                  <c:v>Miroslav Kalousek (TOP 09)</c:v>
                </c:pt>
                <c:pt idx="4">
                  <c:v>Jan Farský (STAN)</c:v>
                </c:pt>
                <c:pt idx="5">
                  <c:v>Tomio Okamura (SPD)</c:v>
                </c:pt>
                <c:pt idx="6">
                  <c:v>Petr Fiala (ODS)</c:v>
                </c:pt>
                <c:pt idx="7">
                  <c:v>Ivan Bartoš (Piráti)</c:v>
                </c:pt>
                <c:pt idx="8">
                  <c:v>Pavel Bělobrádek (KDU-ČSL)</c:v>
                </c:pt>
              </c:strCache>
            </c:strRef>
          </c:cat>
          <c:val>
            <c:numRef>
              <c:f>List7!$C$4:$C$12</c:f>
              <c:numCache>
                <c:formatCode>0%</c:formatCode>
                <c:ptCount val="9"/>
                <c:pt idx="0">
                  <c:v>0.49242424242424437</c:v>
                </c:pt>
                <c:pt idx="1">
                  <c:v>0.18181818181818268</c:v>
                </c:pt>
                <c:pt idx="2">
                  <c:v>3.0303030303030311E-2</c:v>
                </c:pt>
                <c:pt idx="3">
                  <c:v>0.12878787878787878</c:v>
                </c:pt>
                <c:pt idx="4">
                  <c:v>6.0606060606060622E-2</c:v>
                </c:pt>
                <c:pt idx="5">
                  <c:v>0.12121212121212162</c:v>
                </c:pt>
                <c:pt idx="6">
                  <c:v>9.848484848484898E-2</c:v>
                </c:pt>
                <c:pt idx="7">
                  <c:v>7.5757575757575774E-2</c:v>
                </c:pt>
                <c:pt idx="8">
                  <c:v>0.11363636363636358</c:v>
                </c:pt>
              </c:numCache>
            </c:numRef>
          </c:val>
        </c:ser>
        <c:firstSliceAng val="0"/>
      </c:pieChart>
    </c:plotArea>
    <c:legend>
      <c:legendPos val="r"/>
      <c:layout>
        <c:manualLayout>
          <c:xMode val="edge"/>
          <c:yMode val="edge"/>
          <c:x val="0.64458990710478903"/>
          <c:y val="5.4619332436286423E-2"/>
          <c:w val="0.33982529482265961"/>
          <c:h val="0.94538066756371364"/>
        </c:manualLayout>
      </c:layout>
      <c:txPr>
        <a:bodyPr/>
        <a:lstStyle/>
        <a:p>
          <a:pPr rtl="0">
            <a:defRPr sz="1000" b="1">
              <a:latin typeface="Times New Roman" pitchFamily="18" charset="0"/>
              <a:cs typeface="Times New Roman" pitchFamily="18" charset="0"/>
            </a:defRPr>
          </a:pPr>
          <a:endParaRPr lang="cs-CZ"/>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7.6149637345028484E-2"/>
          <c:y val="0.16830181646898618"/>
          <c:w val="0.41931569159266663"/>
          <c:h val="0.69106343921454161"/>
        </c:manualLayout>
      </c:layout>
      <c:pieChart>
        <c:varyColors val="1"/>
        <c:ser>
          <c:idx val="0"/>
          <c:order val="0"/>
          <c:dPt>
            <c:idx val="1"/>
            <c:spPr>
              <a:solidFill>
                <a:srgbClr val="F06D0A"/>
              </a:solidFill>
            </c:spPr>
          </c:dPt>
          <c:dPt>
            <c:idx val="2"/>
            <c:spPr>
              <a:solidFill>
                <a:srgbClr val="FF0000"/>
              </a:solidFill>
            </c:spPr>
          </c:dPt>
          <c:dPt>
            <c:idx val="3"/>
            <c:spPr>
              <a:solidFill>
                <a:srgbClr val="7030A0"/>
              </a:solidFill>
            </c:spPr>
          </c:dPt>
          <c:dPt>
            <c:idx val="4"/>
            <c:spPr>
              <a:solidFill>
                <a:schemeClr val="bg1">
                  <a:lumMod val="65000"/>
                </a:schemeClr>
              </a:solidFill>
            </c:spPr>
          </c:dPt>
          <c:dPt>
            <c:idx val="5"/>
            <c:explosion val="4"/>
            <c:spPr>
              <a:solidFill>
                <a:schemeClr val="accent2">
                  <a:lumMod val="75000"/>
                </a:schemeClr>
              </a:solidFill>
            </c:spPr>
          </c:dPt>
          <c:dPt>
            <c:idx val="6"/>
            <c:spPr>
              <a:solidFill>
                <a:srgbClr val="002060"/>
              </a:solidFill>
            </c:spPr>
          </c:dPt>
          <c:dPt>
            <c:idx val="7"/>
            <c:spPr>
              <a:solidFill>
                <a:schemeClr val="tx1"/>
              </a:solidFill>
            </c:spPr>
          </c:dPt>
          <c:dPt>
            <c:idx val="8"/>
            <c:spPr>
              <a:solidFill>
                <a:srgbClr val="FFFF00"/>
              </a:solidFill>
            </c:spPr>
          </c:dPt>
          <c:dLbls>
            <c:dLbl>
              <c:idx val="0"/>
              <c:layout>
                <c:manualLayout>
                  <c:x val="-1.364377529731879E-2"/>
                  <c:y val="-5.3520216131341523E-2"/>
                </c:manualLayout>
              </c:layout>
              <c:tx>
                <c:rich>
                  <a:bodyPr/>
                  <a:lstStyle/>
                  <a:p>
                    <a:r>
                      <a:rPr lang="cs-CZ"/>
                      <a:t>55 %</a:t>
                    </a:r>
                    <a:endParaRPr lang="en-US"/>
                  </a:p>
                </c:rich>
              </c:tx>
              <c:showVal val="1"/>
            </c:dLbl>
            <c:dLbl>
              <c:idx val="1"/>
              <c:layout>
                <c:manualLayout>
                  <c:x val="1.7386480536086837E-2"/>
                  <c:y val="-3.1989285796753412E-2"/>
                </c:manualLayout>
              </c:layout>
              <c:tx>
                <c:rich>
                  <a:bodyPr/>
                  <a:lstStyle/>
                  <a:p>
                    <a:r>
                      <a:rPr lang="cs-CZ"/>
                      <a:t>27 %</a:t>
                    </a:r>
                    <a:endParaRPr lang="en-US"/>
                  </a:p>
                </c:rich>
              </c:tx>
              <c:showVal val="1"/>
            </c:dLbl>
            <c:dLbl>
              <c:idx val="2"/>
              <c:tx>
                <c:rich>
                  <a:bodyPr/>
                  <a:lstStyle/>
                  <a:p>
                    <a:r>
                      <a:rPr lang="cs-CZ"/>
                      <a:t>3 %</a:t>
                    </a:r>
                    <a:endParaRPr lang="en-US"/>
                  </a:p>
                </c:rich>
              </c:tx>
              <c:showVal val="1"/>
            </c:dLbl>
            <c:dLbl>
              <c:idx val="3"/>
              <c:layout>
                <c:manualLayout>
                  <c:x val="-2.7586936248353692E-3"/>
                  <c:y val="-2.4148521024314775E-2"/>
                </c:manualLayout>
              </c:layout>
              <c:tx>
                <c:rich>
                  <a:bodyPr/>
                  <a:lstStyle/>
                  <a:p>
                    <a:r>
                      <a:rPr lang="cs-CZ"/>
                      <a:t>15 %</a:t>
                    </a:r>
                    <a:endParaRPr lang="en-US"/>
                  </a:p>
                </c:rich>
              </c:tx>
              <c:showVal val="1"/>
            </c:dLbl>
            <c:dLbl>
              <c:idx val="4"/>
              <c:layout>
                <c:manualLayout>
                  <c:x val="1.1373482160883739E-2"/>
                  <c:y val="-1.9833591182333923E-2"/>
                </c:manualLayout>
              </c:layout>
              <c:tx>
                <c:rich>
                  <a:bodyPr/>
                  <a:lstStyle/>
                  <a:p>
                    <a:r>
                      <a:rPr lang="cs-CZ"/>
                      <a:t>5 %</a:t>
                    </a:r>
                    <a:endParaRPr lang="en-US"/>
                  </a:p>
                </c:rich>
              </c:tx>
              <c:showVal val="1"/>
            </c:dLbl>
            <c:dLbl>
              <c:idx val="5"/>
              <c:layout>
                <c:manualLayout>
                  <c:x val="6.7521367521367476E-3"/>
                  <c:y val="-1.0797330685570461E-3"/>
                </c:manualLayout>
              </c:layout>
              <c:tx>
                <c:rich>
                  <a:bodyPr/>
                  <a:lstStyle/>
                  <a:p>
                    <a:r>
                      <a:rPr lang="cs-CZ"/>
                      <a:t>18 %</a:t>
                    </a:r>
                    <a:endParaRPr lang="en-US"/>
                  </a:p>
                </c:rich>
              </c:tx>
              <c:showVal val="1"/>
            </c:dLbl>
            <c:dLbl>
              <c:idx val="6"/>
              <c:layout>
                <c:manualLayout>
                  <c:x val="-4.9686096930192042E-4"/>
                  <c:y val="-2.2805243186244245E-2"/>
                </c:manualLayout>
              </c:layout>
              <c:tx>
                <c:rich>
                  <a:bodyPr/>
                  <a:lstStyle/>
                  <a:p>
                    <a:r>
                      <a:rPr lang="cs-CZ"/>
                      <a:t>10 %</a:t>
                    </a:r>
                    <a:endParaRPr lang="en-US"/>
                  </a:p>
                </c:rich>
              </c:tx>
              <c:showVal val="1"/>
            </c:dLbl>
            <c:dLbl>
              <c:idx val="7"/>
              <c:layout>
                <c:manualLayout>
                  <c:x val="1.168334727389846E-2"/>
                  <c:y val="4.7946059528482694E-3"/>
                </c:manualLayout>
              </c:layout>
              <c:tx>
                <c:rich>
                  <a:bodyPr/>
                  <a:lstStyle/>
                  <a:p>
                    <a:r>
                      <a:rPr lang="cs-CZ"/>
                      <a:t>9 %</a:t>
                    </a:r>
                    <a:endParaRPr lang="en-US"/>
                  </a:p>
                </c:rich>
              </c:tx>
              <c:showVal val="1"/>
            </c:dLbl>
            <c:dLbl>
              <c:idx val="8"/>
              <c:layout>
                <c:manualLayout>
                  <c:x val="1.5709670906521301E-2"/>
                  <c:y val="-5.5021128224074616E-3"/>
                </c:manualLayout>
              </c:layout>
              <c:tx>
                <c:rich>
                  <a:bodyPr/>
                  <a:lstStyle/>
                  <a:p>
                    <a:pPr>
                      <a:defRPr b="1">
                        <a:latin typeface="Times New Roman" pitchFamily="18" charset="0"/>
                        <a:cs typeface="Times New Roman" pitchFamily="18" charset="0"/>
                      </a:defRPr>
                    </a:pPr>
                    <a:r>
                      <a:rPr lang="cs-CZ">
                        <a:latin typeface="Times New Roman" pitchFamily="18" charset="0"/>
                        <a:cs typeface="Times New Roman" pitchFamily="18" charset="0"/>
                      </a:rPr>
                      <a:t>10 %</a:t>
                    </a:r>
                    <a:endParaRPr lang="en-US">
                      <a:latin typeface="Times New Roman" pitchFamily="18" charset="0"/>
                      <a:cs typeface="Times New Roman" pitchFamily="18" charset="0"/>
                    </a:endParaRPr>
                  </a:p>
                </c:rich>
              </c:tx>
              <c:spPr/>
              <c:showVal val="1"/>
            </c:dLbl>
            <c:txPr>
              <a:bodyPr/>
              <a:lstStyle/>
              <a:p>
                <a:pPr>
                  <a:defRPr b="1"/>
                </a:pPr>
                <a:endParaRPr lang="cs-CZ"/>
              </a:p>
            </c:txPr>
            <c:showVal val="1"/>
            <c:showLeaderLines val="1"/>
          </c:dLbls>
          <c:cat>
            <c:strRef>
              <c:f>List8!$A$4:$A$12</c:f>
              <c:strCache>
                <c:ptCount val="9"/>
                <c:pt idx="0">
                  <c:v>Andrej Babiš (ANO 2011)</c:v>
                </c:pt>
                <c:pt idx="1">
                  <c:v>Lubomír Zaorálek (ČSSD)</c:v>
                </c:pt>
                <c:pt idx="2">
                  <c:v>Vojtěch Filip (KSČM)</c:v>
                </c:pt>
                <c:pt idx="3">
                  <c:v>Miroslav Kalousek (TOP 09)</c:v>
                </c:pt>
                <c:pt idx="4">
                  <c:v>Jan Farský (STAN)</c:v>
                </c:pt>
                <c:pt idx="5">
                  <c:v>Tomio Okamura (SPD)</c:v>
                </c:pt>
                <c:pt idx="6">
                  <c:v>Petr Fiala (ODS)</c:v>
                </c:pt>
                <c:pt idx="7">
                  <c:v>Ivan Bartoš (Piráti)</c:v>
                </c:pt>
                <c:pt idx="8">
                  <c:v>Pavel Bělobrádek (KDU-ČSL)</c:v>
                </c:pt>
              </c:strCache>
            </c:strRef>
          </c:cat>
          <c:val>
            <c:numRef>
              <c:f>List7!$D$4:$D$12</c:f>
              <c:numCache>
                <c:formatCode>0%</c:formatCode>
                <c:ptCount val="9"/>
                <c:pt idx="0">
                  <c:v>0.55000000000000004</c:v>
                </c:pt>
                <c:pt idx="1">
                  <c:v>0.27</c:v>
                </c:pt>
                <c:pt idx="2">
                  <c:v>3.0000000000000002E-2</c:v>
                </c:pt>
                <c:pt idx="3">
                  <c:v>0.15000000000000024</c:v>
                </c:pt>
                <c:pt idx="4">
                  <c:v>0.05</c:v>
                </c:pt>
                <c:pt idx="5">
                  <c:v>0.18000000000000024</c:v>
                </c:pt>
                <c:pt idx="6">
                  <c:v>0.1</c:v>
                </c:pt>
                <c:pt idx="7">
                  <c:v>9.0000000000000024E-2</c:v>
                </c:pt>
                <c:pt idx="8">
                  <c:v>0.1</c:v>
                </c:pt>
              </c:numCache>
            </c:numRef>
          </c:val>
        </c:ser>
        <c:firstSliceAng val="0"/>
      </c:pieChart>
    </c:plotArea>
    <c:legend>
      <c:legendPos val="r"/>
      <c:layout>
        <c:manualLayout>
          <c:xMode val="edge"/>
          <c:yMode val="edge"/>
          <c:x val="0.57549708725433713"/>
          <c:y val="5.8209474281974545E-2"/>
          <c:w val="0.40905447794635535"/>
          <c:h val="0.91731243589386147"/>
        </c:manualLayout>
      </c:layout>
      <c:txPr>
        <a:bodyPr/>
        <a:lstStyle/>
        <a:p>
          <a:pPr rtl="0">
            <a:defRPr sz="1000" b="1">
              <a:latin typeface="Times New Roman" pitchFamily="18" charset="0"/>
              <a:cs typeface="Times New Roman" pitchFamily="18" charset="0"/>
            </a:defRPr>
          </a:pPr>
          <a:endParaRPr lang="cs-CZ"/>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8.3478795919740806E-2"/>
          <c:y val="0.10551057950600749"/>
          <c:w val="0.38819562487424913"/>
          <c:h val="0.68791980375991013"/>
        </c:manualLayout>
      </c:layout>
      <c:pieChart>
        <c:varyColors val="1"/>
        <c:ser>
          <c:idx val="0"/>
          <c:order val="0"/>
          <c:dPt>
            <c:idx val="1"/>
            <c:spPr>
              <a:solidFill>
                <a:srgbClr val="F06D0A"/>
              </a:solidFill>
            </c:spPr>
          </c:dPt>
          <c:dPt>
            <c:idx val="2"/>
            <c:spPr>
              <a:solidFill>
                <a:srgbClr val="FF0000"/>
              </a:solidFill>
            </c:spPr>
          </c:dPt>
          <c:dPt>
            <c:idx val="3"/>
            <c:spPr>
              <a:solidFill>
                <a:srgbClr val="7030A0"/>
              </a:solidFill>
            </c:spPr>
          </c:dPt>
          <c:dPt>
            <c:idx val="4"/>
            <c:spPr>
              <a:solidFill>
                <a:schemeClr val="bg1">
                  <a:lumMod val="65000"/>
                </a:schemeClr>
              </a:solidFill>
            </c:spPr>
          </c:dPt>
          <c:dPt>
            <c:idx val="5"/>
            <c:explosion val="4"/>
            <c:spPr>
              <a:solidFill>
                <a:schemeClr val="accent2">
                  <a:lumMod val="75000"/>
                </a:schemeClr>
              </a:solidFill>
            </c:spPr>
          </c:dPt>
          <c:dPt>
            <c:idx val="6"/>
            <c:spPr>
              <a:solidFill>
                <a:srgbClr val="002060"/>
              </a:solidFill>
            </c:spPr>
          </c:dPt>
          <c:dPt>
            <c:idx val="7"/>
            <c:spPr>
              <a:solidFill>
                <a:schemeClr val="tx1"/>
              </a:solidFill>
            </c:spPr>
          </c:dPt>
          <c:dPt>
            <c:idx val="8"/>
            <c:spPr>
              <a:solidFill>
                <a:srgbClr val="FFFF00"/>
              </a:solidFill>
            </c:spPr>
          </c:dPt>
          <c:dLbls>
            <c:dLbl>
              <c:idx val="0"/>
              <c:layout>
                <c:manualLayout>
                  <c:x val="-1.3643775297318807E-2"/>
                  <c:y val="-5.3520216131341523E-2"/>
                </c:manualLayout>
              </c:layout>
              <c:tx>
                <c:rich>
                  <a:bodyPr/>
                  <a:lstStyle/>
                  <a:p>
                    <a:r>
                      <a:rPr lang="cs-CZ"/>
                      <a:t>41 %</a:t>
                    </a:r>
                    <a:endParaRPr lang="en-US"/>
                  </a:p>
                </c:rich>
              </c:tx>
              <c:showVal val="1"/>
            </c:dLbl>
            <c:dLbl>
              <c:idx val="1"/>
              <c:layout>
                <c:manualLayout>
                  <c:x val="1.7386480536086837E-2"/>
                  <c:y val="-3.1989285796753412E-2"/>
                </c:manualLayout>
              </c:layout>
              <c:tx>
                <c:rich>
                  <a:bodyPr/>
                  <a:lstStyle/>
                  <a:p>
                    <a:r>
                      <a:rPr lang="cs-CZ"/>
                      <a:t>18 %</a:t>
                    </a:r>
                    <a:endParaRPr lang="en-US"/>
                  </a:p>
                </c:rich>
              </c:tx>
              <c:showVal val="1"/>
            </c:dLbl>
            <c:dLbl>
              <c:idx val="2"/>
              <c:tx>
                <c:rich>
                  <a:bodyPr/>
                  <a:lstStyle/>
                  <a:p>
                    <a:r>
                      <a:rPr lang="cs-CZ"/>
                      <a:t>11 %</a:t>
                    </a:r>
                    <a:endParaRPr lang="en-US"/>
                  </a:p>
                </c:rich>
              </c:tx>
              <c:showVal val="1"/>
            </c:dLbl>
            <c:dLbl>
              <c:idx val="3"/>
              <c:layout>
                <c:manualLayout>
                  <c:x val="-2.7586936248353692E-3"/>
                  <c:y val="-2.4148521024314775E-2"/>
                </c:manualLayout>
              </c:layout>
              <c:tx>
                <c:rich>
                  <a:bodyPr/>
                  <a:lstStyle/>
                  <a:p>
                    <a:r>
                      <a:rPr lang="cs-CZ"/>
                      <a:t>16 %</a:t>
                    </a:r>
                    <a:endParaRPr lang="en-US"/>
                  </a:p>
                </c:rich>
              </c:tx>
              <c:showVal val="1"/>
            </c:dLbl>
            <c:dLbl>
              <c:idx val="4"/>
              <c:layout>
                <c:manualLayout>
                  <c:x val="1.1373482160883739E-2"/>
                  <c:y val="-1.9833591182333923E-2"/>
                </c:manualLayout>
              </c:layout>
              <c:tx>
                <c:rich>
                  <a:bodyPr/>
                  <a:lstStyle/>
                  <a:p>
                    <a:r>
                      <a:rPr lang="cs-CZ"/>
                      <a:t>15 %</a:t>
                    </a:r>
                    <a:endParaRPr lang="en-US"/>
                  </a:p>
                </c:rich>
              </c:tx>
              <c:showVal val="1"/>
            </c:dLbl>
            <c:dLbl>
              <c:idx val="5"/>
              <c:layout>
                <c:manualLayout>
                  <c:x val="6.7521367521367476E-3"/>
                  <c:y val="-1.0797330685570461E-3"/>
                </c:manualLayout>
              </c:layout>
              <c:tx>
                <c:rich>
                  <a:bodyPr/>
                  <a:lstStyle/>
                  <a:p>
                    <a:r>
                      <a:rPr lang="cs-CZ"/>
                      <a:t>7 %</a:t>
                    </a:r>
                    <a:endParaRPr lang="en-US"/>
                  </a:p>
                </c:rich>
              </c:tx>
              <c:showVal val="1"/>
            </c:dLbl>
            <c:dLbl>
              <c:idx val="6"/>
              <c:layout>
                <c:manualLayout>
                  <c:x val="-4.9686096930192086E-4"/>
                  <c:y val="-2.2805243186244266E-2"/>
                </c:manualLayout>
              </c:layout>
              <c:tx>
                <c:rich>
                  <a:bodyPr/>
                  <a:lstStyle/>
                  <a:p>
                    <a:r>
                      <a:rPr lang="cs-CZ"/>
                      <a:t>15 %</a:t>
                    </a:r>
                    <a:endParaRPr lang="en-US"/>
                  </a:p>
                </c:rich>
              </c:tx>
              <c:showVal val="1"/>
            </c:dLbl>
            <c:dLbl>
              <c:idx val="7"/>
              <c:layout>
                <c:manualLayout>
                  <c:x val="1.168334727389846E-2"/>
                  <c:y val="4.7946059528482694E-3"/>
                </c:manualLayout>
              </c:layout>
              <c:tx>
                <c:rich>
                  <a:bodyPr/>
                  <a:lstStyle/>
                  <a:p>
                    <a:r>
                      <a:rPr lang="cs-CZ"/>
                      <a:t>4 %</a:t>
                    </a:r>
                    <a:endParaRPr lang="en-US"/>
                  </a:p>
                </c:rich>
              </c:tx>
              <c:showVal val="1"/>
            </c:dLbl>
            <c:dLbl>
              <c:idx val="8"/>
              <c:layout>
                <c:manualLayout>
                  <c:x val="1.5709670906521301E-2"/>
                  <c:y val="-5.5021128224074616E-3"/>
                </c:manualLayout>
              </c:layout>
              <c:tx>
                <c:rich>
                  <a:bodyPr/>
                  <a:lstStyle/>
                  <a:p>
                    <a:r>
                      <a:rPr lang="cs-CZ">
                        <a:latin typeface="Times New Roman" pitchFamily="18" charset="0"/>
                        <a:cs typeface="Times New Roman" pitchFamily="18" charset="0"/>
                      </a:rPr>
                      <a:t>17</a:t>
                    </a:r>
                    <a:r>
                      <a:rPr lang="cs-CZ"/>
                      <a:t> %</a:t>
                    </a:r>
                    <a:endParaRPr lang="en-US"/>
                  </a:p>
                </c:rich>
              </c:tx>
              <c:showVal val="1"/>
            </c:dLbl>
            <c:txPr>
              <a:bodyPr/>
              <a:lstStyle/>
              <a:p>
                <a:pPr>
                  <a:defRPr b="1"/>
                </a:pPr>
                <a:endParaRPr lang="cs-CZ"/>
              </a:p>
            </c:txPr>
            <c:showVal val="1"/>
            <c:showLeaderLines val="1"/>
          </c:dLbls>
          <c:cat>
            <c:strRef>
              <c:f>List9!$A$3:$A$11</c:f>
              <c:strCache>
                <c:ptCount val="9"/>
                <c:pt idx="0">
                  <c:v>Andrej Babiš (ANO 2011)</c:v>
                </c:pt>
                <c:pt idx="1">
                  <c:v>Lubomír Zaorálek (ČSSD)</c:v>
                </c:pt>
                <c:pt idx="2">
                  <c:v>Vojtěch Filip (KSČM)</c:v>
                </c:pt>
                <c:pt idx="3">
                  <c:v>Miroslav Kalousek (TOP 09)</c:v>
                </c:pt>
                <c:pt idx="4">
                  <c:v>Jan Farský (STAN)</c:v>
                </c:pt>
                <c:pt idx="5">
                  <c:v>Tomio Okamura (SPD)</c:v>
                </c:pt>
                <c:pt idx="6">
                  <c:v>Petr Fiala (ODS)</c:v>
                </c:pt>
                <c:pt idx="7">
                  <c:v>Ivan Bartoš (Piráti)</c:v>
                </c:pt>
                <c:pt idx="8">
                  <c:v>Pavel Bělobrádek (KDU-ČSL)</c:v>
                </c:pt>
              </c:strCache>
            </c:strRef>
          </c:cat>
          <c:val>
            <c:numRef>
              <c:f>List9!$C$3:$C$11</c:f>
              <c:numCache>
                <c:formatCode>0%</c:formatCode>
                <c:ptCount val="9"/>
                <c:pt idx="0">
                  <c:v>0.41000000000000031</c:v>
                </c:pt>
                <c:pt idx="1">
                  <c:v>0.18000000000000024</c:v>
                </c:pt>
                <c:pt idx="2">
                  <c:v>0.11</c:v>
                </c:pt>
                <c:pt idx="3">
                  <c:v>0.16</c:v>
                </c:pt>
                <c:pt idx="4">
                  <c:v>0.15000000000000024</c:v>
                </c:pt>
                <c:pt idx="5">
                  <c:v>7.0000000000000021E-2</c:v>
                </c:pt>
                <c:pt idx="6">
                  <c:v>0.15000000000000024</c:v>
                </c:pt>
                <c:pt idx="7">
                  <c:v>4.0000000000000022E-2</c:v>
                </c:pt>
                <c:pt idx="8">
                  <c:v>0.17</c:v>
                </c:pt>
              </c:numCache>
            </c:numRef>
          </c:val>
        </c:ser>
        <c:firstSliceAng val="0"/>
      </c:pieChart>
    </c:plotArea>
    <c:legend>
      <c:legendPos val="r"/>
      <c:layout>
        <c:manualLayout>
          <c:xMode val="edge"/>
          <c:yMode val="edge"/>
          <c:x val="0.57097125571520768"/>
          <c:y val="6.3913272727847553E-2"/>
          <c:w val="0.41392364790059982"/>
          <c:h val="0.87217310326245989"/>
        </c:manualLayout>
      </c:layout>
      <c:txPr>
        <a:bodyPr/>
        <a:lstStyle/>
        <a:p>
          <a:pPr rtl="0">
            <a:defRPr sz="1000" b="1">
              <a:latin typeface="Times New Roman" pitchFamily="18" charset="0"/>
              <a:cs typeface="Times New Roman" pitchFamily="18" charset="0"/>
            </a:defRPr>
          </a:pPr>
          <a:endParaRPr lang="cs-CZ"/>
        </a:p>
      </c:txP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B29D-B8F6-40EF-9986-B9092890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sablona_DP_BP</Template>
  <TotalTime>2</TotalTime>
  <Pages>81</Pages>
  <Words>22014</Words>
  <Characters>128347</Characters>
  <Application>Microsoft Office Word</Application>
  <DocSecurity>0</DocSecurity>
  <Lines>2916</Lines>
  <Paragraphs>1263</Paragraphs>
  <ScaleCrop>false</ScaleCrop>
  <HeadingPairs>
    <vt:vector size="2" baseType="variant">
      <vt:variant>
        <vt:lpstr>Název</vt:lpstr>
      </vt:variant>
      <vt:variant>
        <vt:i4>1</vt:i4>
      </vt:variant>
    </vt:vector>
  </HeadingPairs>
  <TitlesOfParts>
    <vt:vector size="1" baseType="lpstr">
      <vt:lpstr/>
    </vt:vector>
  </TitlesOfParts>
  <Company>OU</Company>
  <LinksUpToDate>false</LinksUpToDate>
  <CharactersWithSpaces>149098</CharactersWithSpaces>
  <SharedDoc>false</SharedDoc>
  <HLinks>
    <vt:vector size="132" baseType="variant">
      <vt:variant>
        <vt:i4>1507381</vt:i4>
      </vt:variant>
      <vt:variant>
        <vt:i4>128</vt:i4>
      </vt:variant>
      <vt:variant>
        <vt:i4>0</vt:i4>
      </vt:variant>
      <vt:variant>
        <vt:i4>5</vt:i4>
      </vt:variant>
      <vt:variant>
        <vt:lpwstr/>
      </vt:variant>
      <vt:variant>
        <vt:lpwstr>_Toc440839257</vt:lpwstr>
      </vt:variant>
      <vt:variant>
        <vt:i4>1507381</vt:i4>
      </vt:variant>
      <vt:variant>
        <vt:i4>122</vt:i4>
      </vt:variant>
      <vt:variant>
        <vt:i4>0</vt:i4>
      </vt:variant>
      <vt:variant>
        <vt:i4>5</vt:i4>
      </vt:variant>
      <vt:variant>
        <vt:lpwstr/>
      </vt:variant>
      <vt:variant>
        <vt:lpwstr>_Toc440839256</vt:lpwstr>
      </vt:variant>
      <vt:variant>
        <vt:i4>1507381</vt:i4>
      </vt:variant>
      <vt:variant>
        <vt:i4>116</vt:i4>
      </vt:variant>
      <vt:variant>
        <vt:i4>0</vt:i4>
      </vt:variant>
      <vt:variant>
        <vt:i4>5</vt:i4>
      </vt:variant>
      <vt:variant>
        <vt:lpwstr/>
      </vt:variant>
      <vt:variant>
        <vt:lpwstr>_Toc440839255</vt:lpwstr>
      </vt:variant>
      <vt:variant>
        <vt:i4>1507381</vt:i4>
      </vt:variant>
      <vt:variant>
        <vt:i4>110</vt:i4>
      </vt:variant>
      <vt:variant>
        <vt:i4>0</vt:i4>
      </vt:variant>
      <vt:variant>
        <vt:i4>5</vt:i4>
      </vt:variant>
      <vt:variant>
        <vt:lpwstr/>
      </vt:variant>
      <vt:variant>
        <vt:lpwstr>_Toc440839254</vt:lpwstr>
      </vt:variant>
      <vt:variant>
        <vt:i4>1507381</vt:i4>
      </vt:variant>
      <vt:variant>
        <vt:i4>104</vt:i4>
      </vt:variant>
      <vt:variant>
        <vt:i4>0</vt:i4>
      </vt:variant>
      <vt:variant>
        <vt:i4>5</vt:i4>
      </vt:variant>
      <vt:variant>
        <vt:lpwstr/>
      </vt:variant>
      <vt:variant>
        <vt:lpwstr>_Toc440839253</vt:lpwstr>
      </vt:variant>
      <vt:variant>
        <vt:i4>1507381</vt:i4>
      </vt:variant>
      <vt:variant>
        <vt:i4>98</vt:i4>
      </vt:variant>
      <vt:variant>
        <vt:i4>0</vt:i4>
      </vt:variant>
      <vt:variant>
        <vt:i4>5</vt:i4>
      </vt:variant>
      <vt:variant>
        <vt:lpwstr/>
      </vt:variant>
      <vt:variant>
        <vt:lpwstr>_Toc440839252</vt:lpwstr>
      </vt:variant>
      <vt:variant>
        <vt:i4>1507381</vt:i4>
      </vt:variant>
      <vt:variant>
        <vt:i4>92</vt:i4>
      </vt:variant>
      <vt:variant>
        <vt:i4>0</vt:i4>
      </vt:variant>
      <vt:variant>
        <vt:i4>5</vt:i4>
      </vt:variant>
      <vt:variant>
        <vt:lpwstr/>
      </vt:variant>
      <vt:variant>
        <vt:lpwstr>_Toc440839251</vt:lpwstr>
      </vt:variant>
      <vt:variant>
        <vt:i4>1507381</vt:i4>
      </vt:variant>
      <vt:variant>
        <vt:i4>86</vt:i4>
      </vt:variant>
      <vt:variant>
        <vt:i4>0</vt:i4>
      </vt:variant>
      <vt:variant>
        <vt:i4>5</vt:i4>
      </vt:variant>
      <vt:variant>
        <vt:lpwstr/>
      </vt:variant>
      <vt:variant>
        <vt:lpwstr>_Toc440839250</vt:lpwstr>
      </vt:variant>
      <vt:variant>
        <vt:i4>1441845</vt:i4>
      </vt:variant>
      <vt:variant>
        <vt:i4>80</vt:i4>
      </vt:variant>
      <vt:variant>
        <vt:i4>0</vt:i4>
      </vt:variant>
      <vt:variant>
        <vt:i4>5</vt:i4>
      </vt:variant>
      <vt:variant>
        <vt:lpwstr/>
      </vt:variant>
      <vt:variant>
        <vt:lpwstr>_Toc440839249</vt:lpwstr>
      </vt:variant>
      <vt:variant>
        <vt:i4>1441845</vt:i4>
      </vt:variant>
      <vt:variant>
        <vt:i4>74</vt:i4>
      </vt:variant>
      <vt:variant>
        <vt:i4>0</vt:i4>
      </vt:variant>
      <vt:variant>
        <vt:i4>5</vt:i4>
      </vt:variant>
      <vt:variant>
        <vt:lpwstr/>
      </vt:variant>
      <vt:variant>
        <vt:lpwstr>_Toc440839248</vt:lpwstr>
      </vt:variant>
      <vt:variant>
        <vt:i4>1441845</vt:i4>
      </vt:variant>
      <vt:variant>
        <vt:i4>68</vt:i4>
      </vt:variant>
      <vt:variant>
        <vt:i4>0</vt:i4>
      </vt:variant>
      <vt:variant>
        <vt:i4>5</vt:i4>
      </vt:variant>
      <vt:variant>
        <vt:lpwstr/>
      </vt:variant>
      <vt:variant>
        <vt:lpwstr>_Toc440839247</vt:lpwstr>
      </vt:variant>
      <vt:variant>
        <vt:i4>1441845</vt:i4>
      </vt:variant>
      <vt:variant>
        <vt:i4>62</vt:i4>
      </vt:variant>
      <vt:variant>
        <vt:i4>0</vt:i4>
      </vt:variant>
      <vt:variant>
        <vt:i4>5</vt:i4>
      </vt:variant>
      <vt:variant>
        <vt:lpwstr/>
      </vt:variant>
      <vt:variant>
        <vt:lpwstr>_Toc440839246</vt:lpwstr>
      </vt:variant>
      <vt:variant>
        <vt:i4>1441845</vt:i4>
      </vt:variant>
      <vt:variant>
        <vt:i4>56</vt:i4>
      </vt:variant>
      <vt:variant>
        <vt:i4>0</vt:i4>
      </vt:variant>
      <vt:variant>
        <vt:i4>5</vt:i4>
      </vt:variant>
      <vt:variant>
        <vt:lpwstr/>
      </vt:variant>
      <vt:variant>
        <vt:lpwstr>_Toc440839245</vt:lpwstr>
      </vt:variant>
      <vt:variant>
        <vt:i4>1441845</vt:i4>
      </vt:variant>
      <vt:variant>
        <vt:i4>50</vt:i4>
      </vt:variant>
      <vt:variant>
        <vt:i4>0</vt:i4>
      </vt:variant>
      <vt:variant>
        <vt:i4>5</vt:i4>
      </vt:variant>
      <vt:variant>
        <vt:lpwstr/>
      </vt:variant>
      <vt:variant>
        <vt:lpwstr>_Toc440839244</vt:lpwstr>
      </vt:variant>
      <vt:variant>
        <vt:i4>1441845</vt:i4>
      </vt:variant>
      <vt:variant>
        <vt:i4>44</vt:i4>
      </vt:variant>
      <vt:variant>
        <vt:i4>0</vt:i4>
      </vt:variant>
      <vt:variant>
        <vt:i4>5</vt:i4>
      </vt:variant>
      <vt:variant>
        <vt:lpwstr/>
      </vt:variant>
      <vt:variant>
        <vt:lpwstr>_Toc440839243</vt:lpwstr>
      </vt:variant>
      <vt:variant>
        <vt:i4>1441845</vt:i4>
      </vt:variant>
      <vt:variant>
        <vt:i4>38</vt:i4>
      </vt:variant>
      <vt:variant>
        <vt:i4>0</vt:i4>
      </vt:variant>
      <vt:variant>
        <vt:i4>5</vt:i4>
      </vt:variant>
      <vt:variant>
        <vt:lpwstr/>
      </vt:variant>
      <vt:variant>
        <vt:lpwstr>_Toc440839242</vt:lpwstr>
      </vt:variant>
      <vt:variant>
        <vt:i4>1441845</vt:i4>
      </vt:variant>
      <vt:variant>
        <vt:i4>32</vt:i4>
      </vt:variant>
      <vt:variant>
        <vt:i4>0</vt:i4>
      </vt:variant>
      <vt:variant>
        <vt:i4>5</vt:i4>
      </vt:variant>
      <vt:variant>
        <vt:lpwstr/>
      </vt:variant>
      <vt:variant>
        <vt:lpwstr>_Toc440839241</vt:lpwstr>
      </vt:variant>
      <vt:variant>
        <vt:i4>1441845</vt:i4>
      </vt:variant>
      <vt:variant>
        <vt:i4>26</vt:i4>
      </vt:variant>
      <vt:variant>
        <vt:i4>0</vt:i4>
      </vt:variant>
      <vt:variant>
        <vt:i4>5</vt:i4>
      </vt:variant>
      <vt:variant>
        <vt:lpwstr/>
      </vt:variant>
      <vt:variant>
        <vt:lpwstr>_Toc440839240</vt:lpwstr>
      </vt:variant>
      <vt:variant>
        <vt:i4>1114165</vt:i4>
      </vt:variant>
      <vt:variant>
        <vt:i4>20</vt:i4>
      </vt:variant>
      <vt:variant>
        <vt:i4>0</vt:i4>
      </vt:variant>
      <vt:variant>
        <vt:i4>5</vt:i4>
      </vt:variant>
      <vt:variant>
        <vt:lpwstr/>
      </vt:variant>
      <vt:variant>
        <vt:lpwstr>_Toc440839239</vt:lpwstr>
      </vt:variant>
      <vt:variant>
        <vt:i4>1114165</vt:i4>
      </vt:variant>
      <vt:variant>
        <vt:i4>14</vt:i4>
      </vt:variant>
      <vt:variant>
        <vt:i4>0</vt:i4>
      </vt:variant>
      <vt:variant>
        <vt:i4>5</vt:i4>
      </vt:variant>
      <vt:variant>
        <vt:lpwstr/>
      </vt:variant>
      <vt:variant>
        <vt:lpwstr>_Toc440839238</vt:lpwstr>
      </vt:variant>
      <vt:variant>
        <vt:i4>1114165</vt:i4>
      </vt:variant>
      <vt:variant>
        <vt:i4>8</vt:i4>
      </vt:variant>
      <vt:variant>
        <vt:i4>0</vt:i4>
      </vt:variant>
      <vt:variant>
        <vt:i4>5</vt:i4>
      </vt:variant>
      <vt:variant>
        <vt:lpwstr/>
      </vt:variant>
      <vt:variant>
        <vt:lpwstr>_Toc440839237</vt:lpwstr>
      </vt:variant>
      <vt:variant>
        <vt:i4>1114165</vt:i4>
      </vt:variant>
      <vt:variant>
        <vt:i4>2</vt:i4>
      </vt:variant>
      <vt:variant>
        <vt:i4>0</vt:i4>
      </vt:variant>
      <vt:variant>
        <vt:i4>5</vt:i4>
      </vt:variant>
      <vt:variant>
        <vt:lpwstr/>
      </vt:variant>
      <vt:variant>
        <vt:lpwstr>_Toc440839236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2019-11-07T14:42:00Z</cp:lastPrinted>
  <dcterms:created xsi:type="dcterms:W3CDTF">2019-11-08T14:49:00Z</dcterms:created>
  <dcterms:modified xsi:type="dcterms:W3CDTF">2019-11-08T14:49:00Z</dcterms:modified>
</cp:coreProperties>
</file>