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58C" w:rsidRPr="00AD7081" w:rsidRDefault="0090058C" w:rsidP="0090058C">
      <w:pPr>
        <w:jc w:val="center"/>
        <w:rPr>
          <w:rFonts w:cs="Times New Roman"/>
          <w:b/>
          <w:sz w:val="32"/>
          <w:szCs w:val="32"/>
        </w:rPr>
      </w:pPr>
      <w:r w:rsidRPr="00AD7081">
        <w:rPr>
          <w:rFonts w:cs="Times New Roman"/>
          <w:b/>
          <w:sz w:val="32"/>
          <w:szCs w:val="32"/>
        </w:rPr>
        <w:t>Univerzita Palackého v Olomouci</w:t>
      </w:r>
    </w:p>
    <w:p w:rsidR="0090058C" w:rsidRPr="00AD7081" w:rsidRDefault="0090058C" w:rsidP="0090058C">
      <w:pPr>
        <w:jc w:val="center"/>
        <w:rPr>
          <w:rFonts w:cs="Times New Roman"/>
          <w:b/>
          <w:sz w:val="32"/>
          <w:szCs w:val="32"/>
        </w:rPr>
      </w:pPr>
      <w:r w:rsidRPr="00AD7081">
        <w:rPr>
          <w:rFonts w:cs="Times New Roman"/>
          <w:b/>
          <w:sz w:val="32"/>
          <w:szCs w:val="32"/>
        </w:rPr>
        <w:t>Právnická fakulta</w:t>
      </w:r>
    </w:p>
    <w:p w:rsidR="0090058C" w:rsidRPr="00AD7081" w:rsidRDefault="0090058C" w:rsidP="0090058C">
      <w:pPr>
        <w:jc w:val="center"/>
        <w:rPr>
          <w:rFonts w:cs="Times New Roman"/>
          <w:b/>
          <w:sz w:val="32"/>
          <w:szCs w:val="32"/>
        </w:rPr>
      </w:pPr>
    </w:p>
    <w:p w:rsidR="0090058C" w:rsidRPr="00AD7081" w:rsidRDefault="0090058C" w:rsidP="0090058C">
      <w:pPr>
        <w:jc w:val="center"/>
        <w:rPr>
          <w:rFonts w:cs="Times New Roman"/>
          <w:b/>
          <w:sz w:val="32"/>
          <w:szCs w:val="32"/>
        </w:rPr>
      </w:pPr>
    </w:p>
    <w:p w:rsidR="0090058C" w:rsidRPr="00AD7081" w:rsidRDefault="0090058C" w:rsidP="0090058C">
      <w:pPr>
        <w:jc w:val="center"/>
        <w:rPr>
          <w:rFonts w:cs="Times New Roman"/>
          <w:b/>
          <w:sz w:val="32"/>
          <w:szCs w:val="32"/>
        </w:rPr>
      </w:pPr>
    </w:p>
    <w:p w:rsidR="0090058C" w:rsidRPr="00AD7081" w:rsidRDefault="0090058C" w:rsidP="0090058C">
      <w:pPr>
        <w:jc w:val="center"/>
        <w:rPr>
          <w:rFonts w:cs="Times New Roman"/>
          <w:b/>
          <w:sz w:val="32"/>
          <w:szCs w:val="32"/>
        </w:rPr>
      </w:pPr>
    </w:p>
    <w:p w:rsidR="0090058C" w:rsidRPr="00AD7081" w:rsidRDefault="0090058C" w:rsidP="0090058C">
      <w:pPr>
        <w:jc w:val="center"/>
        <w:rPr>
          <w:rFonts w:cs="Times New Roman"/>
          <w:b/>
          <w:sz w:val="32"/>
          <w:szCs w:val="32"/>
        </w:rPr>
      </w:pPr>
    </w:p>
    <w:p w:rsidR="0090058C" w:rsidRPr="00AD7081" w:rsidRDefault="0090058C" w:rsidP="0090058C">
      <w:pPr>
        <w:jc w:val="center"/>
        <w:rPr>
          <w:rFonts w:cs="Times New Roman"/>
          <w:b/>
          <w:sz w:val="32"/>
          <w:szCs w:val="32"/>
        </w:rPr>
      </w:pPr>
    </w:p>
    <w:p w:rsidR="0090058C" w:rsidRPr="00AD7081" w:rsidRDefault="0090058C" w:rsidP="0090058C">
      <w:pPr>
        <w:jc w:val="center"/>
        <w:rPr>
          <w:rFonts w:cs="Times New Roman"/>
          <w:b/>
          <w:sz w:val="32"/>
          <w:szCs w:val="32"/>
        </w:rPr>
      </w:pPr>
    </w:p>
    <w:p w:rsidR="0090058C" w:rsidRPr="00AD7081" w:rsidRDefault="0090058C" w:rsidP="0090058C">
      <w:pPr>
        <w:jc w:val="center"/>
        <w:rPr>
          <w:rFonts w:cs="Times New Roman"/>
          <w:b/>
          <w:sz w:val="32"/>
          <w:szCs w:val="32"/>
        </w:rPr>
      </w:pPr>
    </w:p>
    <w:p w:rsidR="0090058C" w:rsidRPr="00AD7081" w:rsidRDefault="0090058C" w:rsidP="0090058C">
      <w:pPr>
        <w:jc w:val="center"/>
        <w:rPr>
          <w:rFonts w:cs="Times New Roman"/>
          <w:b/>
          <w:sz w:val="40"/>
          <w:szCs w:val="40"/>
        </w:rPr>
      </w:pPr>
      <w:r w:rsidRPr="00AD7081">
        <w:rPr>
          <w:rFonts w:cs="Times New Roman"/>
          <w:b/>
          <w:sz w:val="40"/>
          <w:szCs w:val="40"/>
        </w:rPr>
        <w:t>Dagmar Malinová</w:t>
      </w:r>
    </w:p>
    <w:p w:rsidR="0090058C" w:rsidRPr="00AD7081" w:rsidRDefault="0090058C" w:rsidP="0090058C">
      <w:pPr>
        <w:jc w:val="center"/>
        <w:rPr>
          <w:rFonts w:cs="Times New Roman"/>
          <w:b/>
          <w:sz w:val="40"/>
          <w:szCs w:val="40"/>
        </w:rPr>
      </w:pPr>
    </w:p>
    <w:p w:rsidR="0090058C" w:rsidRPr="00AD7081" w:rsidRDefault="0090058C" w:rsidP="0090058C">
      <w:pPr>
        <w:jc w:val="center"/>
        <w:rPr>
          <w:rFonts w:cs="Times New Roman"/>
          <w:b/>
          <w:sz w:val="40"/>
          <w:szCs w:val="40"/>
        </w:rPr>
      </w:pPr>
    </w:p>
    <w:p w:rsidR="0090058C" w:rsidRPr="00AD7081" w:rsidRDefault="0090058C" w:rsidP="0090058C">
      <w:pPr>
        <w:jc w:val="center"/>
        <w:rPr>
          <w:rFonts w:cs="Times New Roman"/>
          <w:b/>
          <w:sz w:val="32"/>
          <w:szCs w:val="32"/>
        </w:rPr>
      </w:pPr>
      <w:r w:rsidRPr="00AD7081">
        <w:rPr>
          <w:rFonts w:cs="Times New Roman"/>
          <w:b/>
          <w:sz w:val="40"/>
          <w:szCs w:val="40"/>
        </w:rPr>
        <w:t>Kompetenční spory mezi soudy v občanském soudním řízení a soudy ve správním soudnictví</w:t>
      </w:r>
    </w:p>
    <w:p w:rsidR="0090058C" w:rsidRPr="00AD7081" w:rsidRDefault="0090058C" w:rsidP="0090058C">
      <w:pPr>
        <w:jc w:val="center"/>
        <w:rPr>
          <w:rFonts w:cs="Times New Roman"/>
          <w:b/>
          <w:sz w:val="32"/>
          <w:szCs w:val="32"/>
        </w:rPr>
      </w:pPr>
    </w:p>
    <w:p w:rsidR="0090058C" w:rsidRPr="00AD7081" w:rsidRDefault="0090058C" w:rsidP="0090058C">
      <w:pPr>
        <w:jc w:val="center"/>
        <w:rPr>
          <w:rFonts w:cs="Times New Roman"/>
          <w:b/>
          <w:sz w:val="32"/>
          <w:szCs w:val="32"/>
        </w:rPr>
      </w:pPr>
      <w:r w:rsidRPr="00AD7081">
        <w:rPr>
          <w:rFonts w:cs="Times New Roman"/>
          <w:b/>
          <w:sz w:val="32"/>
          <w:szCs w:val="32"/>
        </w:rPr>
        <w:t>Diplomová práce</w:t>
      </w:r>
    </w:p>
    <w:p w:rsidR="0090058C" w:rsidRPr="00AD7081" w:rsidRDefault="0090058C" w:rsidP="0090058C">
      <w:pPr>
        <w:jc w:val="center"/>
        <w:rPr>
          <w:rFonts w:cs="Times New Roman"/>
          <w:b/>
          <w:sz w:val="32"/>
          <w:szCs w:val="32"/>
        </w:rPr>
      </w:pPr>
    </w:p>
    <w:p w:rsidR="0090058C" w:rsidRPr="00AD7081" w:rsidRDefault="0090058C" w:rsidP="0090058C">
      <w:pPr>
        <w:jc w:val="center"/>
        <w:rPr>
          <w:rFonts w:cs="Times New Roman"/>
          <w:b/>
          <w:sz w:val="32"/>
          <w:szCs w:val="32"/>
        </w:rPr>
      </w:pPr>
    </w:p>
    <w:p w:rsidR="0090058C" w:rsidRPr="00AD7081" w:rsidRDefault="0090058C" w:rsidP="0090058C">
      <w:pPr>
        <w:jc w:val="center"/>
        <w:rPr>
          <w:rFonts w:cs="Times New Roman"/>
          <w:b/>
          <w:sz w:val="32"/>
          <w:szCs w:val="32"/>
        </w:rPr>
      </w:pPr>
    </w:p>
    <w:p w:rsidR="0090058C" w:rsidRPr="00AD7081" w:rsidRDefault="0090058C" w:rsidP="0090058C">
      <w:pPr>
        <w:jc w:val="center"/>
        <w:rPr>
          <w:rFonts w:cs="Times New Roman"/>
          <w:b/>
          <w:sz w:val="32"/>
          <w:szCs w:val="32"/>
        </w:rPr>
      </w:pPr>
    </w:p>
    <w:p w:rsidR="0090058C" w:rsidRPr="00AD7081" w:rsidRDefault="0090058C" w:rsidP="0090058C">
      <w:pPr>
        <w:jc w:val="center"/>
        <w:rPr>
          <w:rFonts w:cs="Times New Roman"/>
          <w:b/>
          <w:sz w:val="32"/>
          <w:szCs w:val="32"/>
        </w:rPr>
      </w:pPr>
    </w:p>
    <w:p w:rsidR="0090058C" w:rsidRPr="00AD7081" w:rsidRDefault="0090058C" w:rsidP="0090058C">
      <w:pPr>
        <w:rPr>
          <w:rFonts w:cs="Times New Roman"/>
          <w:b/>
          <w:sz w:val="32"/>
          <w:szCs w:val="32"/>
        </w:rPr>
      </w:pPr>
      <w:r w:rsidRPr="00AD7081">
        <w:rPr>
          <w:rFonts w:cs="Times New Roman"/>
          <w:b/>
          <w:sz w:val="32"/>
          <w:szCs w:val="32"/>
        </w:rPr>
        <w:tab/>
      </w:r>
      <w:r w:rsidRPr="00AD7081">
        <w:rPr>
          <w:rFonts w:cs="Times New Roman"/>
          <w:b/>
          <w:sz w:val="32"/>
          <w:szCs w:val="32"/>
        </w:rPr>
        <w:tab/>
      </w:r>
      <w:r w:rsidRPr="00AD7081">
        <w:rPr>
          <w:rFonts w:cs="Times New Roman"/>
          <w:b/>
          <w:sz w:val="32"/>
          <w:szCs w:val="32"/>
        </w:rPr>
        <w:tab/>
      </w:r>
      <w:r w:rsidRPr="00AD7081">
        <w:rPr>
          <w:rFonts w:cs="Times New Roman"/>
          <w:b/>
          <w:sz w:val="32"/>
          <w:szCs w:val="32"/>
        </w:rPr>
        <w:tab/>
        <w:t xml:space="preserve">   </w:t>
      </w:r>
      <w:r w:rsidRPr="00AD7081">
        <w:rPr>
          <w:rFonts w:cs="Times New Roman"/>
          <w:b/>
          <w:sz w:val="32"/>
          <w:szCs w:val="32"/>
        </w:rPr>
        <w:tab/>
        <w:t>Olomouc 2015</w:t>
      </w:r>
      <w:r w:rsidRPr="00AD7081">
        <w:rPr>
          <w:rFonts w:cs="Times New Roman"/>
          <w:b/>
          <w:sz w:val="32"/>
          <w:szCs w:val="32"/>
        </w:rPr>
        <w:br w:type="page"/>
      </w:r>
    </w:p>
    <w:p w:rsidR="0090058C" w:rsidRPr="00AD7081" w:rsidRDefault="0090058C" w:rsidP="0090058C">
      <w:pPr>
        <w:rPr>
          <w:rFonts w:cs="Times New Roman"/>
          <w:b/>
          <w:sz w:val="32"/>
          <w:szCs w:val="32"/>
        </w:rPr>
      </w:pPr>
    </w:p>
    <w:p w:rsidR="0090058C" w:rsidRPr="00AD7081" w:rsidRDefault="0090058C" w:rsidP="0090058C">
      <w:pPr>
        <w:rPr>
          <w:rFonts w:cs="Times New Roman"/>
          <w:b/>
          <w:sz w:val="32"/>
          <w:szCs w:val="32"/>
        </w:rPr>
      </w:pPr>
    </w:p>
    <w:p w:rsidR="0090058C" w:rsidRPr="00AD7081" w:rsidRDefault="0090058C" w:rsidP="0090058C">
      <w:pPr>
        <w:rPr>
          <w:rFonts w:cs="Times New Roman"/>
          <w:b/>
          <w:sz w:val="32"/>
          <w:szCs w:val="32"/>
        </w:rPr>
      </w:pPr>
    </w:p>
    <w:p w:rsidR="0090058C" w:rsidRPr="00AD7081" w:rsidRDefault="0090058C" w:rsidP="0090058C">
      <w:pPr>
        <w:rPr>
          <w:rFonts w:cs="Times New Roman"/>
          <w:b/>
          <w:sz w:val="32"/>
          <w:szCs w:val="32"/>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90058C" w:rsidRPr="00AD7081" w:rsidRDefault="0090058C" w:rsidP="0090058C">
      <w:pPr>
        <w:rPr>
          <w:rFonts w:cs="Times New Roman"/>
        </w:rPr>
      </w:pPr>
    </w:p>
    <w:p w:rsidR="005436EB" w:rsidRPr="00AD7081" w:rsidRDefault="005436EB" w:rsidP="0090058C">
      <w:pPr>
        <w:rPr>
          <w:rFonts w:cs="Times New Roman"/>
        </w:rPr>
      </w:pPr>
    </w:p>
    <w:p w:rsidR="005436EB" w:rsidRPr="00AD7081" w:rsidRDefault="005436EB" w:rsidP="0090058C">
      <w:pPr>
        <w:rPr>
          <w:rFonts w:cs="Times New Roman"/>
        </w:rPr>
      </w:pPr>
    </w:p>
    <w:p w:rsidR="005436EB" w:rsidRPr="00AD7081" w:rsidRDefault="005436EB" w:rsidP="0090058C">
      <w:pPr>
        <w:rPr>
          <w:rFonts w:cs="Times New Roman"/>
        </w:rPr>
      </w:pPr>
    </w:p>
    <w:p w:rsidR="005436EB" w:rsidRPr="00AD7081" w:rsidRDefault="005436EB" w:rsidP="0090058C">
      <w:pPr>
        <w:rPr>
          <w:rFonts w:cs="Times New Roman"/>
        </w:rPr>
      </w:pPr>
    </w:p>
    <w:p w:rsidR="00D01A95" w:rsidRDefault="00D01A95" w:rsidP="0090058C">
      <w:pPr>
        <w:rPr>
          <w:rFonts w:cs="Times New Roman"/>
        </w:rPr>
      </w:pPr>
    </w:p>
    <w:p w:rsidR="0090058C" w:rsidRPr="00AD7081" w:rsidRDefault="0090058C" w:rsidP="0090058C">
      <w:pPr>
        <w:rPr>
          <w:rFonts w:cs="Times New Roman"/>
        </w:rPr>
      </w:pPr>
      <w:r w:rsidRPr="00AD7081">
        <w:rPr>
          <w:rFonts w:cs="Times New Roman"/>
        </w:rPr>
        <w:t>„Prohlašuji, že jsem diplomovou práci na téma Kompetenční spory mezi soudy v občanském soudním řízení a soudy ve správním soudnictví vypracovala samostatně a citovala jsem všechny použité zdroje.“</w:t>
      </w:r>
    </w:p>
    <w:p w:rsidR="0090058C" w:rsidRPr="00AD7081" w:rsidRDefault="0090058C" w:rsidP="0090058C">
      <w:pPr>
        <w:rPr>
          <w:rFonts w:cs="Times New Roman"/>
        </w:rPr>
      </w:pPr>
    </w:p>
    <w:p w:rsidR="00320FEF" w:rsidRPr="00AD7081" w:rsidRDefault="0090058C" w:rsidP="00320FEF">
      <w:pPr>
        <w:rPr>
          <w:rFonts w:cs="Times New Roman"/>
        </w:rPr>
      </w:pPr>
      <w:r w:rsidRPr="00AD7081">
        <w:rPr>
          <w:rFonts w:cs="Times New Roman"/>
        </w:rPr>
        <w:t>V Olomouci dne 15.5.2015</w:t>
      </w:r>
      <w:r w:rsidRPr="00AD7081">
        <w:rPr>
          <w:rFonts w:cs="Times New Roman"/>
        </w:rPr>
        <w:tab/>
      </w:r>
      <w:r w:rsidRPr="00AD7081">
        <w:rPr>
          <w:rFonts w:cs="Times New Roman"/>
        </w:rPr>
        <w:tab/>
      </w:r>
      <w:r w:rsidRPr="00AD7081">
        <w:rPr>
          <w:rFonts w:cs="Times New Roman"/>
        </w:rPr>
        <w:tab/>
      </w:r>
      <w:r w:rsidRPr="00AD7081">
        <w:rPr>
          <w:rFonts w:cs="Times New Roman"/>
        </w:rPr>
        <w:tab/>
      </w:r>
      <w:r w:rsidRPr="00AD7081">
        <w:rPr>
          <w:rFonts w:cs="Times New Roman"/>
        </w:rPr>
        <w:tab/>
        <w:t>…………………………</w:t>
      </w:r>
    </w:p>
    <w:p w:rsidR="0090058C" w:rsidRPr="00AD7081" w:rsidRDefault="00320FEF" w:rsidP="00320FEF">
      <w:pPr>
        <w:rPr>
          <w:rFonts w:cs="Times New Roman"/>
        </w:rPr>
      </w:pPr>
      <w:r w:rsidRPr="00AD7081">
        <w:rPr>
          <w:rFonts w:cs="Times New Roman"/>
        </w:rPr>
        <w:tab/>
      </w:r>
      <w:r w:rsidRPr="00AD7081">
        <w:rPr>
          <w:rFonts w:cs="Times New Roman"/>
        </w:rPr>
        <w:tab/>
      </w:r>
      <w:r w:rsidRPr="00AD7081">
        <w:rPr>
          <w:rFonts w:cs="Times New Roman"/>
        </w:rPr>
        <w:tab/>
      </w:r>
      <w:r w:rsidRPr="00AD7081">
        <w:rPr>
          <w:rFonts w:cs="Times New Roman"/>
        </w:rPr>
        <w:tab/>
      </w:r>
      <w:r w:rsidRPr="00AD7081">
        <w:rPr>
          <w:rFonts w:cs="Times New Roman"/>
        </w:rPr>
        <w:tab/>
      </w:r>
      <w:r w:rsidRPr="00AD7081">
        <w:rPr>
          <w:rFonts w:cs="Times New Roman"/>
        </w:rPr>
        <w:tab/>
      </w:r>
      <w:r w:rsidRPr="00AD7081">
        <w:rPr>
          <w:rFonts w:cs="Times New Roman"/>
        </w:rPr>
        <w:tab/>
      </w:r>
      <w:r w:rsidRPr="00AD7081">
        <w:rPr>
          <w:rFonts w:cs="Times New Roman"/>
        </w:rPr>
        <w:tab/>
        <w:t xml:space="preserve">     </w:t>
      </w:r>
      <w:r w:rsidR="0090058C" w:rsidRPr="00AD7081">
        <w:rPr>
          <w:rFonts w:cs="Times New Roman"/>
        </w:rPr>
        <w:t>Dagmar Malinová</w:t>
      </w:r>
    </w:p>
    <w:p w:rsidR="00D213A3" w:rsidRPr="00AD7081" w:rsidRDefault="00D213A3"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320FEF" w:rsidRPr="00AD7081" w:rsidRDefault="00320FEF" w:rsidP="0090058C">
      <w:pPr>
        <w:rPr>
          <w:rFonts w:cs="Times New Roman"/>
        </w:rPr>
      </w:pPr>
    </w:p>
    <w:p w:rsidR="00C5386D" w:rsidRPr="00AD7081" w:rsidRDefault="00C5386D" w:rsidP="0090058C">
      <w:pPr>
        <w:rPr>
          <w:rFonts w:cs="Times New Roman"/>
        </w:rPr>
      </w:pPr>
    </w:p>
    <w:p w:rsidR="00C5386D" w:rsidRPr="00AD7081" w:rsidRDefault="00C5386D" w:rsidP="0090058C">
      <w:pPr>
        <w:rPr>
          <w:rFonts w:cs="Times New Roman"/>
        </w:rPr>
      </w:pPr>
    </w:p>
    <w:p w:rsidR="00C5386D" w:rsidRPr="00AD7081" w:rsidRDefault="00C5386D" w:rsidP="0090058C">
      <w:pPr>
        <w:rPr>
          <w:rFonts w:cs="Times New Roman"/>
        </w:rPr>
      </w:pPr>
    </w:p>
    <w:p w:rsidR="00C5386D" w:rsidRPr="00AD7081" w:rsidRDefault="00C5386D" w:rsidP="0090058C">
      <w:pPr>
        <w:rPr>
          <w:rFonts w:cs="Times New Roman"/>
        </w:rPr>
      </w:pPr>
    </w:p>
    <w:p w:rsidR="00836D9A" w:rsidRPr="00AD7081" w:rsidRDefault="00320FEF" w:rsidP="0090058C">
      <w:pPr>
        <w:rPr>
          <w:rFonts w:cs="Times New Roman"/>
        </w:rPr>
      </w:pPr>
      <w:r w:rsidRPr="00AD7081">
        <w:rPr>
          <w:rFonts w:cs="Times New Roman"/>
        </w:rPr>
        <w:t xml:space="preserve">Ráda bych tímto poděkovala JUDr. Kláře </w:t>
      </w:r>
      <w:proofErr w:type="spellStart"/>
      <w:r w:rsidRPr="00AD7081">
        <w:rPr>
          <w:rFonts w:cs="Times New Roman"/>
        </w:rPr>
        <w:t>Hamuľákové</w:t>
      </w:r>
      <w:proofErr w:type="spellEnd"/>
      <w:r w:rsidRPr="00AD7081">
        <w:rPr>
          <w:rFonts w:cs="Times New Roman"/>
        </w:rPr>
        <w:t xml:space="preserve">, </w:t>
      </w:r>
      <w:proofErr w:type="spellStart"/>
      <w:r w:rsidRPr="00AD7081">
        <w:rPr>
          <w:rFonts w:cs="Times New Roman"/>
        </w:rPr>
        <w:t>Ph.D</w:t>
      </w:r>
      <w:proofErr w:type="spellEnd"/>
      <w:r w:rsidRPr="00AD7081">
        <w:rPr>
          <w:rFonts w:cs="Times New Roman"/>
        </w:rPr>
        <w:t xml:space="preserve">. za odborné vedení mé diplomové práce, za cenné rady a připomínky, které mi při vypracování této práce poskytla a zároveň za čas, který odbornému vedení diplomové práce věnovala. </w:t>
      </w:r>
    </w:p>
    <w:p w:rsidR="00836D9A" w:rsidRPr="00AD7081" w:rsidRDefault="00836D9A">
      <w:pPr>
        <w:rPr>
          <w:rFonts w:cs="Times New Roman"/>
        </w:rPr>
      </w:pPr>
      <w:r w:rsidRPr="00AD7081">
        <w:rPr>
          <w:rFonts w:cs="Times New Roman"/>
        </w:rPr>
        <w:br w:type="page"/>
      </w:r>
    </w:p>
    <w:p w:rsidR="005436EB" w:rsidRPr="00AD7081" w:rsidRDefault="005436EB" w:rsidP="005436EB">
      <w:pPr>
        <w:pStyle w:val="Nadpisobsahu"/>
        <w:rPr>
          <w:rFonts w:ascii="Times New Roman" w:hAnsi="Times New Roman" w:cs="Times New Roman"/>
        </w:rPr>
      </w:pPr>
    </w:p>
    <w:sdt>
      <w:sdtPr>
        <w:rPr>
          <w:rFonts w:ascii="Times New Roman" w:eastAsiaTheme="minorHAnsi" w:hAnsi="Times New Roman" w:cs="Times New Roman"/>
          <w:b w:val="0"/>
          <w:bCs w:val="0"/>
          <w:color w:val="auto"/>
          <w:sz w:val="24"/>
          <w:szCs w:val="22"/>
        </w:rPr>
        <w:id w:val="102340549"/>
        <w:docPartObj>
          <w:docPartGallery w:val="Table of Contents"/>
          <w:docPartUnique/>
        </w:docPartObj>
      </w:sdtPr>
      <w:sdtContent>
        <w:p w:rsidR="005436EB" w:rsidRPr="00AD7081" w:rsidRDefault="005436EB" w:rsidP="005436EB">
          <w:pPr>
            <w:pStyle w:val="Nadpisobsahu"/>
            <w:rPr>
              <w:rFonts w:ascii="Times New Roman" w:hAnsi="Times New Roman" w:cs="Times New Roman"/>
            </w:rPr>
          </w:pPr>
          <w:r w:rsidRPr="00AD7081">
            <w:rPr>
              <w:rFonts w:ascii="Times New Roman" w:hAnsi="Times New Roman" w:cs="Times New Roman"/>
              <w:color w:val="auto"/>
            </w:rPr>
            <w:t>Obsah</w:t>
          </w:r>
        </w:p>
        <w:p w:rsidR="00C01DB6" w:rsidRDefault="009C697F">
          <w:pPr>
            <w:pStyle w:val="Obsah1"/>
            <w:tabs>
              <w:tab w:val="right" w:leader="dot" w:pos="9061"/>
            </w:tabs>
            <w:rPr>
              <w:rFonts w:asciiTheme="minorHAnsi" w:eastAsiaTheme="minorEastAsia" w:hAnsiTheme="minorHAnsi"/>
              <w:noProof/>
              <w:sz w:val="22"/>
              <w:lang w:eastAsia="cs-CZ"/>
            </w:rPr>
          </w:pPr>
          <w:r w:rsidRPr="00AD7081">
            <w:rPr>
              <w:rFonts w:cs="Times New Roman"/>
            </w:rPr>
            <w:fldChar w:fldCharType="begin"/>
          </w:r>
          <w:r w:rsidR="005436EB" w:rsidRPr="00AD7081">
            <w:rPr>
              <w:rFonts w:cs="Times New Roman"/>
            </w:rPr>
            <w:instrText xml:space="preserve"> TOC \o "1-3" \h \z \u </w:instrText>
          </w:r>
          <w:r w:rsidRPr="00AD7081">
            <w:rPr>
              <w:rFonts w:cs="Times New Roman"/>
            </w:rPr>
            <w:fldChar w:fldCharType="separate"/>
          </w:r>
          <w:hyperlink w:anchor="_Toc419486475" w:history="1">
            <w:r w:rsidR="00C01DB6" w:rsidRPr="002E3658">
              <w:rPr>
                <w:rStyle w:val="Hypertextovodkaz"/>
                <w:rFonts w:cs="Times New Roman"/>
                <w:noProof/>
              </w:rPr>
              <w:t>Seznam použitých zkratek</w:t>
            </w:r>
            <w:r w:rsidR="00C01DB6">
              <w:rPr>
                <w:noProof/>
                <w:webHidden/>
              </w:rPr>
              <w:tab/>
            </w:r>
            <w:r w:rsidR="00C01DB6">
              <w:rPr>
                <w:noProof/>
                <w:webHidden/>
              </w:rPr>
              <w:fldChar w:fldCharType="begin"/>
            </w:r>
            <w:r w:rsidR="00C01DB6">
              <w:rPr>
                <w:noProof/>
                <w:webHidden/>
              </w:rPr>
              <w:instrText xml:space="preserve"> PAGEREF _Toc419486475 \h </w:instrText>
            </w:r>
            <w:r w:rsidR="00C01DB6">
              <w:rPr>
                <w:noProof/>
                <w:webHidden/>
              </w:rPr>
            </w:r>
            <w:r w:rsidR="00C01DB6">
              <w:rPr>
                <w:noProof/>
                <w:webHidden/>
              </w:rPr>
              <w:fldChar w:fldCharType="separate"/>
            </w:r>
            <w:r w:rsidR="00717E59">
              <w:rPr>
                <w:noProof/>
                <w:webHidden/>
              </w:rPr>
              <w:t>6</w:t>
            </w:r>
            <w:r w:rsidR="00C01DB6">
              <w:rPr>
                <w:noProof/>
                <w:webHidden/>
              </w:rPr>
              <w:fldChar w:fldCharType="end"/>
            </w:r>
          </w:hyperlink>
        </w:p>
        <w:p w:rsidR="00C01DB6" w:rsidRDefault="00C01DB6">
          <w:pPr>
            <w:pStyle w:val="Obsah1"/>
            <w:tabs>
              <w:tab w:val="right" w:leader="dot" w:pos="9061"/>
            </w:tabs>
            <w:rPr>
              <w:rFonts w:asciiTheme="minorHAnsi" w:eastAsiaTheme="minorEastAsia" w:hAnsiTheme="minorHAnsi"/>
              <w:noProof/>
              <w:sz w:val="22"/>
              <w:lang w:eastAsia="cs-CZ"/>
            </w:rPr>
          </w:pPr>
          <w:hyperlink w:anchor="_Toc419486478" w:history="1">
            <w:r w:rsidRPr="002E3658">
              <w:rPr>
                <w:rStyle w:val="Hypertextovodkaz"/>
                <w:rFonts w:cs="Times New Roman"/>
                <w:noProof/>
              </w:rPr>
              <w:t>1. Úvod</w:t>
            </w:r>
            <w:r>
              <w:rPr>
                <w:noProof/>
                <w:webHidden/>
              </w:rPr>
              <w:tab/>
            </w:r>
            <w:r>
              <w:rPr>
                <w:noProof/>
                <w:webHidden/>
              </w:rPr>
              <w:fldChar w:fldCharType="begin"/>
            </w:r>
            <w:r>
              <w:rPr>
                <w:noProof/>
                <w:webHidden/>
              </w:rPr>
              <w:instrText xml:space="preserve"> PAGEREF _Toc419486478 \h </w:instrText>
            </w:r>
            <w:r>
              <w:rPr>
                <w:noProof/>
                <w:webHidden/>
              </w:rPr>
            </w:r>
            <w:r>
              <w:rPr>
                <w:noProof/>
                <w:webHidden/>
              </w:rPr>
              <w:fldChar w:fldCharType="separate"/>
            </w:r>
            <w:r w:rsidR="00717E59">
              <w:rPr>
                <w:noProof/>
                <w:webHidden/>
              </w:rPr>
              <w:t>7</w:t>
            </w:r>
            <w:r>
              <w:rPr>
                <w:noProof/>
                <w:webHidden/>
              </w:rPr>
              <w:fldChar w:fldCharType="end"/>
            </w:r>
          </w:hyperlink>
        </w:p>
        <w:p w:rsidR="00C01DB6" w:rsidRDefault="00C01DB6">
          <w:pPr>
            <w:pStyle w:val="Obsah1"/>
            <w:tabs>
              <w:tab w:val="right" w:leader="dot" w:pos="9061"/>
            </w:tabs>
            <w:rPr>
              <w:rFonts w:asciiTheme="minorHAnsi" w:eastAsiaTheme="minorEastAsia" w:hAnsiTheme="minorHAnsi"/>
              <w:noProof/>
              <w:sz w:val="22"/>
              <w:lang w:eastAsia="cs-CZ"/>
            </w:rPr>
          </w:pPr>
          <w:hyperlink w:anchor="_Toc419486479" w:history="1">
            <w:r w:rsidRPr="002E3658">
              <w:rPr>
                <w:rStyle w:val="Hypertextovodkaz"/>
                <w:rFonts w:cs="Times New Roman"/>
                <w:noProof/>
              </w:rPr>
              <w:t>2. Dualismus práva jako základ pro dvoukolejnou právní úpravnu soudní kontroly rozhodnutí správních orgánů</w:t>
            </w:r>
            <w:r>
              <w:rPr>
                <w:noProof/>
                <w:webHidden/>
              </w:rPr>
              <w:tab/>
            </w:r>
            <w:r>
              <w:rPr>
                <w:noProof/>
                <w:webHidden/>
              </w:rPr>
              <w:fldChar w:fldCharType="begin"/>
            </w:r>
            <w:r>
              <w:rPr>
                <w:noProof/>
                <w:webHidden/>
              </w:rPr>
              <w:instrText xml:space="preserve"> PAGEREF _Toc419486479 \h </w:instrText>
            </w:r>
            <w:r>
              <w:rPr>
                <w:noProof/>
                <w:webHidden/>
              </w:rPr>
            </w:r>
            <w:r>
              <w:rPr>
                <w:noProof/>
                <w:webHidden/>
              </w:rPr>
              <w:fldChar w:fldCharType="separate"/>
            </w:r>
            <w:r w:rsidR="00717E59">
              <w:rPr>
                <w:noProof/>
                <w:webHidden/>
              </w:rPr>
              <w:t>11</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480" w:history="1">
            <w:r w:rsidRPr="002E3658">
              <w:rPr>
                <w:rStyle w:val="Hypertextovodkaz"/>
                <w:rFonts w:cs="Times New Roman"/>
                <w:noProof/>
              </w:rPr>
              <w:t>2.1. Dualismus práva a základní teorie pro jeho rozlišení</w:t>
            </w:r>
            <w:r>
              <w:rPr>
                <w:noProof/>
                <w:webHidden/>
              </w:rPr>
              <w:tab/>
            </w:r>
            <w:r>
              <w:rPr>
                <w:noProof/>
                <w:webHidden/>
              </w:rPr>
              <w:fldChar w:fldCharType="begin"/>
            </w:r>
            <w:r>
              <w:rPr>
                <w:noProof/>
                <w:webHidden/>
              </w:rPr>
              <w:instrText xml:space="preserve"> PAGEREF _Toc419486480 \h </w:instrText>
            </w:r>
            <w:r>
              <w:rPr>
                <w:noProof/>
                <w:webHidden/>
              </w:rPr>
            </w:r>
            <w:r>
              <w:rPr>
                <w:noProof/>
                <w:webHidden/>
              </w:rPr>
              <w:fldChar w:fldCharType="separate"/>
            </w:r>
            <w:r w:rsidR="00717E59">
              <w:rPr>
                <w:noProof/>
                <w:webHidden/>
              </w:rPr>
              <w:t>11</w:t>
            </w:r>
            <w:r>
              <w:rPr>
                <w:noProof/>
                <w:webHidden/>
              </w:rPr>
              <w:fldChar w:fldCharType="end"/>
            </w:r>
          </w:hyperlink>
        </w:p>
        <w:p w:rsidR="00C01DB6" w:rsidRDefault="00C01DB6">
          <w:pPr>
            <w:pStyle w:val="Obsah3"/>
            <w:tabs>
              <w:tab w:val="right" w:leader="dot" w:pos="9061"/>
            </w:tabs>
            <w:rPr>
              <w:rFonts w:asciiTheme="minorHAnsi" w:eastAsiaTheme="minorEastAsia" w:hAnsiTheme="minorHAnsi"/>
              <w:noProof/>
              <w:sz w:val="22"/>
              <w:lang w:eastAsia="cs-CZ"/>
            </w:rPr>
          </w:pPr>
          <w:hyperlink w:anchor="_Toc419486481" w:history="1">
            <w:r w:rsidRPr="002E3658">
              <w:rPr>
                <w:rStyle w:val="Hypertextovodkaz"/>
                <w:rFonts w:cs="Times New Roman"/>
                <w:noProof/>
              </w:rPr>
              <w:t>2.1.1 Teorie zájmová</w:t>
            </w:r>
            <w:r>
              <w:rPr>
                <w:noProof/>
                <w:webHidden/>
              </w:rPr>
              <w:tab/>
            </w:r>
            <w:r>
              <w:rPr>
                <w:noProof/>
                <w:webHidden/>
              </w:rPr>
              <w:fldChar w:fldCharType="begin"/>
            </w:r>
            <w:r>
              <w:rPr>
                <w:noProof/>
                <w:webHidden/>
              </w:rPr>
              <w:instrText xml:space="preserve"> PAGEREF _Toc419486481 \h </w:instrText>
            </w:r>
            <w:r>
              <w:rPr>
                <w:noProof/>
                <w:webHidden/>
              </w:rPr>
            </w:r>
            <w:r>
              <w:rPr>
                <w:noProof/>
                <w:webHidden/>
              </w:rPr>
              <w:fldChar w:fldCharType="separate"/>
            </w:r>
            <w:r w:rsidR="00717E59">
              <w:rPr>
                <w:noProof/>
                <w:webHidden/>
              </w:rPr>
              <w:t>12</w:t>
            </w:r>
            <w:r>
              <w:rPr>
                <w:noProof/>
                <w:webHidden/>
              </w:rPr>
              <w:fldChar w:fldCharType="end"/>
            </w:r>
          </w:hyperlink>
        </w:p>
        <w:p w:rsidR="00C01DB6" w:rsidRDefault="00C01DB6">
          <w:pPr>
            <w:pStyle w:val="Obsah3"/>
            <w:tabs>
              <w:tab w:val="right" w:leader="dot" w:pos="9061"/>
            </w:tabs>
            <w:rPr>
              <w:rFonts w:asciiTheme="minorHAnsi" w:eastAsiaTheme="minorEastAsia" w:hAnsiTheme="minorHAnsi"/>
              <w:noProof/>
              <w:sz w:val="22"/>
              <w:lang w:eastAsia="cs-CZ"/>
            </w:rPr>
          </w:pPr>
          <w:hyperlink w:anchor="_Toc419486482" w:history="1">
            <w:r w:rsidRPr="002E3658">
              <w:rPr>
                <w:rStyle w:val="Hypertextovodkaz"/>
                <w:rFonts w:cs="Times New Roman"/>
                <w:noProof/>
              </w:rPr>
              <w:t>2.1.2 Teorie mocenská - subordinační</w:t>
            </w:r>
            <w:r>
              <w:rPr>
                <w:noProof/>
                <w:webHidden/>
              </w:rPr>
              <w:tab/>
            </w:r>
            <w:r>
              <w:rPr>
                <w:noProof/>
                <w:webHidden/>
              </w:rPr>
              <w:fldChar w:fldCharType="begin"/>
            </w:r>
            <w:r>
              <w:rPr>
                <w:noProof/>
                <w:webHidden/>
              </w:rPr>
              <w:instrText xml:space="preserve"> PAGEREF _Toc419486482 \h </w:instrText>
            </w:r>
            <w:r>
              <w:rPr>
                <w:noProof/>
                <w:webHidden/>
              </w:rPr>
            </w:r>
            <w:r>
              <w:rPr>
                <w:noProof/>
                <w:webHidden/>
              </w:rPr>
              <w:fldChar w:fldCharType="separate"/>
            </w:r>
            <w:r w:rsidR="00717E59">
              <w:rPr>
                <w:noProof/>
                <w:webHidden/>
              </w:rPr>
              <w:t>12</w:t>
            </w:r>
            <w:r>
              <w:rPr>
                <w:noProof/>
                <w:webHidden/>
              </w:rPr>
              <w:fldChar w:fldCharType="end"/>
            </w:r>
          </w:hyperlink>
        </w:p>
        <w:p w:rsidR="00C01DB6" w:rsidRDefault="00C01DB6">
          <w:pPr>
            <w:pStyle w:val="Obsah3"/>
            <w:tabs>
              <w:tab w:val="right" w:leader="dot" w:pos="9061"/>
            </w:tabs>
            <w:rPr>
              <w:rFonts w:asciiTheme="minorHAnsi" w:eastAsiaTheme="minorEastAsia" w:hAnsiTheme="minorHAnsi"/>
              <w:noProof/>
              <w:sz w:val="22"/>
              <w:lang w:eastAsia="cs-CZ"/>
            </w:rPr>
          </w:pPr>
          <w:hyperlink w:anchor="_Toc419486483" w:history="1">
            <w:r w:rsidRPr="002E3658">
              <w:rPr>
                <w:rStyle w:val="Hypertextovodkaz"/>
                <w:rFonts w:cs="Times New Roman"/>
                <w:noProof/>
              </w:rPr>
              <w:t>2.1.3 Teorie organická a další moderní teorie</w:t>
            </w:r>
            <w:r>
              <w:rPr>
                <w:noProof/>
                <w:webHidden/>
              </w:rPr>
              <w:tab/>
            </w:r>
            <w:r>
              <w:rPr>
                <w:noProof/>
                <w:webHidden/>
              </w:rPr>
              <w:fldChar w:fldCharType="begin"/>
            </w:r>
            <w:r>
              <w:rPr>
                <w:noProof/>
                <w:webHidden/>
              </w:rPr>
              <w:instrText xml:space="preserve"> PAGEREF _Toc419486483 \h </w:instrText>
            </w:r>
            <w:r>
              <w:rPr>
                <w:noProof/>
                <w:webHidden/>
              </w:rPr>
            </w:r>
            <w:r>
              <w:rPr>
                <w:noProof/>
                <w:webHidden/>
              </w:rPr>
              <w:fldChar w:fldCharType="separate"/>
            </w:r>
            <w:r w:rsidR="00717E59">
              <w:rPr>
                <w:noProof/>
                <w:webHidden/>
              </w:rPr>
              <w:t>12</w:t>
            </w:r>
            <w:r>
              <w:rPr>
                <w:noProof/>
                <w:webHidden/>
              </w:rPr>
              <w:fldChar w:fldCharType="end"/>
            </w:r>
          </w:hyperlink>
        </w:p>
        <w:p w:rsidR="00C01DB6" w:rsidRDefault="00C01DB6">
          <w:pPr>
            <w:pStyle w:val="Obsah3"/>
            <w:tabs>
              <w:tab w:val="right" w:leader="dot" w:pos="9061"/>
            </w:tabs>
            <w:rPr>
              <w:rFonts w:asciiTheme="minorHAnsi" w:eastAsiaTheme="minorEastAsia" w:hAnsiTheme="minorHAnsi"/>
              <w:noProof/>
              <w:sz w:val="22"/>
              <w:lang w:eastAsia="cs-CZ"/>
            </w:rPr>
          </w:pPr>
          <w:hyperlink w:anchor="_Toc419486484" w:history="1">
            <w:r w:rsidRPr="002E3658">
              <w:rPr>
                <w:rStyle w:val="Hypertextovodkaz"/>
                <w:rFonts w:cs="Times New Roman"/>
                <w:noProof/>
              </w:rPr>
              <w:t>2.1.4 Metoda právní regulace</w:t>
            </w:r>
            <w:r>
              <w:rPr>
                <w:noProof/>
                <w:webHidden/>
              </w:rPr>
              <w:tab/>
            </w:r>
            <w:r>
              <w:rPr>
                <w:noProof/>
                <w:webHidden/>
              </w:rPr>
              <w:fldChar w:fldCharType="begin"/>
            </w:r>
            <w:r>
              <w:rPr>
                <w:noProof/>
                <w:webHidden/>
              </w:rPr>
              <w:instrText xml:space="preserve"> PAGEREF _Toc419486484 \h </w:instrText>
            </w:r>
            <w:r>
              <w:rPr>
                <w:noProof/>
                <w:webHidden/>
              </w:rPr>
            </w:r>
            <w:r>
              <w:rPr>
                <w:noProof/>
                <w:webHidden/>
              </w:rPr>
              <w:fldChar w:fldCharType="separate"/>
            </w:r>
            <w:r w:rsidR="00717E59">
              <w:rPr>
                <w:noProof/>
                <w:webHidden/>
              </w:rPr>
              <w:t>14</w:t>
            </w:r>
            <w:r>
              <w:rPr>
                <w:noProof/>
                <w:webHidden/>
              </w:rPr>
              <w:fldChar w:fldCharType="end"/>
            </w:r>
          </w:hyperlink>
        </w:p>
        <w:p w:rsidR="00C01DB6" w:rsidRDefault="00C01DB6">
          <w:pPr>
            <w:pStyle w:val="Obsah1"/>
            <w:tabs>
              <w:tab w:val="right" w:leader="dot" w:pos="9061"/>
            </w:tabs>
            <w:rPr>
              <w:rFonts w:asciiTheme="minorHAnsi" w:eastAsiaTheme="minorEastAsia" w:hAnsiTheme="minorHAnsi"/>
              <w:noProof/>
              <w:sz w:val="22"/>
              <w:lang w:eastAsia="cs-CZ"/>
            </w:rPr>
          </w:pPr>
          <w:hyperlink w:anchor="_Toc419486485" w:history="1">
            <w:r w:rsidRPr="002E3658">
              <w:rPr>
                <w:rStyle w:val="Hypertextovodkaz"/>
                <w:rFonts w:cs="Times New Roman"/>
                <w:noProof/>
              </w:rPr>
              <w:t>3.Vývoj dvoukolejnosti přezkumu rozhodnutí správních orgánů na našem území jako příčina vzniku kompetenčních sporů</w:t>
            </w:r>
            <w:r>
              <w:rPr>
                <w:noProof/>
                <w:webHidden/>
              </w:rPr>
              <w:tab/>
            </w:r>
            <w:r>
              <w:rPr>
                <w:noProof/>
                <w:webHidden/>
              </w:rPr>
              <w:fldChar w:fldCharType="begin"/>
            </w:r>
            <w:r>
              <w:rPr>
                <w:noProof/>
                <w:webHidden/>
              </w:rPr>
              <w:instrText xml:space="preserve"> PAGEREF _Toc419486485 \h </w:instrText>
            </w:r>
            <w:r>
              <w:rPr>
                <w:noProof/>
                <w:webHidden/>
              </w:rPr>
            </w:r>
            <w:r>
              <w:rPr>
                <w:noProof/>
                <w:webHidden/>
              </w:rPr>
              <w:fldChar w:fldCharType="separate"/>
            </w:r>
            <w:r w:rsidR="00717E59">
              <w:rPr>
                <w:noProof/>
                <w:webHidden/>
              </w:rPr>
              <w:t>16</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486" w:history="1">
            <w:r w:rsidRPr="002E3658">
              <w:rPr>
                <w:rStyle w:val="Hypertextovodkaz"/>
                <w:rFonts w:cs="Times New Roman"/>
                <w:noProof/>
              </w:rPr>
              <w:t>3.1. Koncepce správního soudnictví před reformou v roce 2003</w:t>
            </w:r>
            <w:r>
              <w:rPr>
                <w:noProof/>
                <w:webHidden/>
              </w:rPr>
              <w:tab/>
            </w:r>
            <w:r>
              <w:rPr>
                <w:noProof/>
                <w:webHidden/>
              </w:rPr>
              <w:fldChar w:fldCharType="begin"/>
            </w:r>
            <w:r>
              <w:rPr>
                <w:noProof/>
                <w:webHidden/>
              </w:rPr>
              <w:instrText xml:space="preserve"> PAGEREF _Toc419486486 \h </w:instrText>
            </w:r>
            <w:r>
              <w:rPr>
                <w:noProof/>
                <w:webHidden/>
              </w:rPr>
            </w:r>
            <w:r>
              <w:rPr>
                <w:noProof/>
                <w:webHidden/>
              </w:rPr>
              <w:fldChar w:fldCharType="separate"/>
            </w:r>
            <w:r w:rsidR="00717E59">
              <w:rPr>
                <w:noProof/>
                <w:webHidden/>
              </w:rPr>
              <w:t>16</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487" w:history="1">
            <w:r w:rsidRPr="002E3658">
              <w:rPr>
                <w:rStyle w:val="Hypertextovodkaz"/>
                <w:rFonts w:cs="Times New Roman"/>
                <w:noProof/>
              </w:rPr>
              <w:t>3.2. Vliv čl. 6 Evropské úmluvy o ochraně lidských práv a základních svobod na současnou právní úpravu správního soudnictví</w:t>
            </w:r>
            <w:r>
              <w:rPr>
                <w:noProof/>
                <w:webHidden/>
              </w:rPr>
              <w:tab/>
            </w:r>
            <w:r>
              <w:rPr>
                <w:noProof/>
                <w:webHidden/>
              </w:rPr>
              <w:fldChar w:fldCharType="begin"/>
            </w:r>
            <w:r>
              <w:rPr>
                <w:noProof/>
                <w:webHidden/>
              </w:rPr>
              <w:instrText xml:space="preserve"> PAGEREF _Toc419486487 \h </w:instrText>
            </w:r>
            <w:r>
              <w:rPr>
                <w:noProof/>
                <w:webHidden/>
              </w:rPr>
            </w:r>
            <w:r>
              <w:rPr>
                <w:noProof/>
                <w:webHidden/>
              </w:rPr>
              <w:fldChar w:fldCharType="separate"/>
            </w:r>
            <w:r w:rsidR="00717E59">
              <w:rPr>
                <w:noProof/>
                <w:webHidden/>
              </w:rPr>
              <w:t>17</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488" w:history="1">
            <w:r w:rsidRPr="002E3658">
              <w:rPr>
                <w:rStyle w:val="Hypertextovodkaz"/>
                <w:rFonts w:cs="Times New Roman"/>
                <w:noProof/>
              </w:rPr>
              <w:t>3.3. Soulad koncepce správního soudnictví s požadavky Úmluvy</w:t>
            </w:r>
            <w:r>
              <w:rPr>
                <w:noProof/>
                <w:webHidden/>
              </w:rPr>
              <w:tab/>
            </w:r>
            <w:r>
              <w:rPr>
                <w:noProof/>
                <w:webHidden/>
              </w:rPr>
              <w:fldChar w:fldCharType="begin"/>
            </w:r>
            <w:r>
              <w:rPr>
                <w:noProof/>
                <w:webHidden/>
              </w:rPr>
              <w:instrText xml:space="preserve"> PAGEREF _Toc419486488 \h </w:instrText>
            </w:r>
            <w:r>
              <w:rPr>
                <w:noProof/>
                <w:webHidden/>
              </w:rPr>
            </w:r>
            <w:r>
              <w:rPr>
                <w:noProof/>
                <w:webHidden/>
              </w:rPr>
              <w:fldChar w:fldCharType="separate"/>
            </w:r>
            <w:r w:rsidR="00717E59">
              <w:rPr>
                <w:noProof/>
                <w:webHidden/>
              </w:rPr>
              <w:t>18</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489" w:history="1">
            <w:r w:rsidRPr="002E3658">
              <w:rPr>
                <w:rStyle w:val="Hypertextovodkaz"/>
                <w:rFonts w:cs="Times New Roman"/>
                <w:noProof/>
              </w:rPr>
              <w:t>3.4. Bylo nutné znovuzavedení dvoukolejnosti přezkumu rozhodnutí správních orgánů do našeho právního řádu?</w:t>
            </w:r>
            <w:r>
              <w:rPr>
                <w:noProof/>
                <w:webHidden/>
              </w:rPr>
              <w:tab/>
            </w:r>
            <w:r>
              <w:rPr>
                <w:noProof/>
                <w:webHidden/>
              </w:rPr>
              <w:fldChar w:fldCharType="begin"/>
            </w:r>
            <w:r>
              <w:rPr>
                <w:noProof/>
                <w:webHidden/>
              </w:rPr>
              <w:instrText xml:space="preserve"> PAGEREF _Toc419486489 \h </w:instrText>
            </w:r>
            <w:r>
              <w:rPr>
                <w:noProof/>
                <w:webHidden/>
              </w:rPr>
            </w:r>
            <w:r>
              <w:rPr>
                <w:noProof/>
                <w:webHidden/>
              </w:rPr>
              <w:fldChar w:fldCharType="separate"/>
            </w:r>
            <w:r w:rsidR="00717E59">
              <w:rPr>
                <w:noProof/>
                <w:webHidden/>
              </w:rPr>
              <w:t>19</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490" w:history="1">
            <w:r w:rsidRPr="002E3658">
              <w:rPr>
                <w:rStyle w:val="Hypertextovodkaz"/>
                <w:rFonts w:cs="Times New Roman"/>
                <w:noProof/>
              </w:rPr>
              <w:t>3.5. Možnosti zabránění kompetenčních sporů</w:t>
            </w:r>
            <w:r>
              <w:rPr>
                <w:noProof/>
                <w:webHidden/>
              </w:rPr>
              <w:tab/>
            </w:r>
            <w:r>
              <w:rPr>
                <w:noProof/>
                <w:webHidden/>
              </w:rPr>
              <w:fldChar w:fldCharType="begin"/>
            </w:r>
            <w:r>
              <w:rPr>
                <w:noProof/>
                <w:webHidden/>
              </w:rPr>
              <w:instrText xml:space="preserve"> PAGEREF _Toc419486490 \h </w:instrText>
            </w:r>
            <w:r>
              <w:rPr>
                <w:noProof/>
                <w:webHidden/>
              </w:rPr>
            </w:r>
            <w:r>
              <w:rPr>
                <w:noProof/>
                <w:webHidden/>
              </w:rPr>
              <w:fldChar w:fldCharType="separate"/>
            </w:r>
            <w:r w:rsidR="00717E59">
              <w:rPr>
                <w:noProof/>
                <w:webHidden/>
              </w:rPr>
              <w:t>22</w:t>
            </w:r>
            <w:r>
              <w:rPr>
                <w:noProof/>
                <w:webHidden/>
              </w:rPr>
              <w:fldChar w:fldCharType="end"/>
            </w:r>
          </w:hyperlink>
        </w:p>
        <w:p w:rsidR="00C01DB6" w:rsidRDefault="00C01DB6">
          <w:pPr>
            <w:pStyle w:val="Obsah1"/>
            <w:tabs>
              <w:tab w:val="right" w:leader="dot" w:pos="9061"/>
            </w:tabs>
            <w:rPr>
              <w:rFonts w:asciiTheme="minorHAnsi" w:eastAsiaTheme="minorEastAsia" w:hAnsiTheme="minorHAnsi"/>
              <w:noProof/>
              <w:sz w:val="22"/>
              <w:lang w:eastAsia="cs-CZ"/>
            </w:rPr>
          </w:pPr>
          <w:hyperlink w:anchor="_Toc419486491" w:history="1">
            <w:r w:rsidRPr="002E3658">
              <w:rPr>
                <w:rStyle w:val="Hypertextovodkaz"/>
                <w:rFonts w:cs="Times New Roman"/>
                <w:noProof/>
              </w:rPr>
              <w:t>4.Vymezení pravomoci civilních a správních soudů</w:t>
            </w:r>
            <w:r>
              <w:rPr>
                <w:noProof/>
                <w:webHidden/>
              </w:rPr>
              <w:tab/>
            </w:r>
            <w:r>
              <w:rPr>
                <w:noProof/>
                <w:webHidden/>
              </w:rPr>
              <w:fldChar w:fldCharType="begin"/>
            </w:r>
            <w:r>
              <w:rPr>
                <w:noProof/>
                <w:webHidden/>
              </w:rPr>
              <w:instrText xml:space="preserve"> PAGEREF _Toc419486491 \h </w:instrText>
            </w:r>
            <w:r>
              <w:rPr>
                <w:noProof/>
                <w:webHidden/>
              </w:rPr>
            </w:r>
            <w:r>
              <w:rPr>
                <w:noProof/>
                <w:webHidden/>
              </w:rPr>
              <w:fldChar w:fldCharType="separate"/>
            </w:r>
            <w:r w:rsidR="00717E59">
              <w:rPr>
                <w:noProof/>
                <w:webHidden/>
              </w:rPr>
              <w:t>24</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492" w:history="1">
            <w:r w:rsidRPr="002E3658">
              <w:rPr>
                <w:rStyle w:val="Hypertextovodkaz"/>
                <w:rFonts w:cs="Times New Roman"/>
                <w:noProof/>
              </w:rPr>
              <w:t>4.1  Pravomoc nebo věcná příslušnost</w:t>
            </w:r>
            <w:r>
              <w:rPr>
                <w:noProof/>
                <w:webHidden/>
              </w:rPr>
              <w:tab/>
            </w:r>
            <w:r>
              <w:rPr>
                <w:noProof/>
                <w:webHidden/>
              </w:rPr>
              <w:fldChar w:fldCharType="begin"/>
            </w:r>
            <w:r>
              <w:rPr>
                <w:noProof/>
                <w:webHidden/>
              </w:rPr>
              <w:instrText xml:space="preserve"> PAGEREF _Toc419486492 \h </w:instrText>
            </w:r>
            <w:r>
              <w:rPr>
                <w:noProof/>
                <w:webHidden/>
              </w:rPr>
            </w:r>
            <w:r>
              <w:rPr>
                <w:noProof/>
                <w:webHidden/>
              </w:rPr>
              <w:fldChar w:fldCharType="separate"/>
            </w:r>
            <w:r w:rsidR="00717E59">
              <w:rPr>
                <w:noProof/>
                <w:webHidden/>
              </w:rPr>
              <w:t>24</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493" w:history="1">
            <w:r w:rsidRPr="002E3658">
              <w:rPr>
                <w:rStyle w:val="Hypertextovodkaz"/>
                <w:rFonts w:cs="Times New Roman"/>
                <w:noProof/>
              </w:rPr>
              <w:t>4.2. Pravomoc civilních soudů</w:t>
            </w:r>
            <w:r>
              <w:rPr>
                <w:noProof/>
                <w:webHidden/>
              </w:rPr>
              <w:tab/>
            </w:r>
            <w:r>
              <w:rPr>
                <w:noProof/>
                <w:webHidden/>
              </w:rPr>
              <w:fldChar w:fldCharType="begin"/>
            </w:r>
            <w:r>
              <w:rPr>
                <w:noProof/>
                <w:webHidden/>
              </w:rPr>
              <w:instrText xml:space="preserve"> PAGEREF _Toc419486493 \h </w:instrText>
            </w:r>
            <w:r>
              <w:rPr>
                <w:noProof/>
                <w:webHidden/>
              </w:rPr>
            </w:r>
            <w:r>
              <w:rPr>
                <w:noProof/>
                <w:webHidden/>
              </w:rPr>
              <w:fldChar w:fldCharType="separate"/>
            </w:r>
            <w:r w:rsidR="00717E59">
              <w:rPr>
                <w:noProof/>
                <w:webHidden/>
              </w:rPr>
              <w:t>25</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494" w:history="1">
            <w:r w:rsidRPr="002E3658">
              <w:rPr>
                <w:rStyle w:val="Hypertextovodkaz"/>
                <w:rFonts w:cs="Times New Roman"/>
                <w:noProof/>
              </w:rPr>
              <w:t>4.3. Pravomoc správních soudů</w:t>
            </w:r>
            <w:r>
              <w:rPr>
                <w:noProof/>
                <w:webHidden/>
              </w:rPr>
              <w:tab/>
            </w:r>
            <w:r>
              <w:rPr>
                <w:noProof/>
                <w:webHidden/>
              </w:rPr>
              <w:fldChar w:fldCharType="begin"/>
            </w:r>
            <w:r>
              <w:rPr>
                <w:noProof/>
                <w:webHidden/>
              </w:rPr>
              <w:instrText xml:space="preserve"> PAGEREF _Toc419486494 \h </w:instrText>
            </w:r>
            <w:r>
              <w:rPr>
                <w:noProof/>
                <w:webHidden/>
              </w:rPr>
            </w:r>
            <w:r>
              <w:rPr>
                <w:noProof/>
                <w:webHidden/>
              </w:rPr>
              <w:fldChar w:fldCharType="separate"/>
            </w:r>
            <w:r w:rsidR="00717E59">
              <w:rPr>
                <w:noProof/>
                <w:webHidden/>
              </w:rPr>
              <w:t>27</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495" w:history="1">
            <w:r w:rsidRPr="002E3658">
              <w:rPr>
                <w:rStyle w:val="Hypertextovodkaz"/>
                <w:rFonts w:cs="Times New Roman"/>
                <w:noProof/>
              </w:rPr>
              <w:t>4.4. Řízení před vznikem kompetenčního sporu mezi soudy</w:t>
            </w:r>
            <w:r>
              <w:rPr>
                <w:noProof/>
                <w:webHidden/>
              </w:rPr>
              <w:tab/>
            </w:r>
            <w:r>
              <w:rPr>
                <w:noProof/>
                <w:webHidden/>
              </w:rPr>
              <w:fldChar w:fldCharType="begin"/>
            </w:r>
            <w:r>
              <w:rPr>
                <w:noProof/>
                <w:webHidden/>
              </w:rPr>
              <w:instrText xml:space="preserve"> PAGEREF _Toc419486495 \h </w:instrText>
            </w:r>
            <w:r>
              <w:rPr>
                <w:noProof/>
                <w:webHidden/>
              </w:rPr>
            </w:r>
            <w:r>
              <w:rPr>
                <w:noProof/>
                <w:webHidden/>
              </w:rPr>
              <w:fldChar w:fldCharType="separate"/>
            </w:r>
            <w:r w:rsidR="00717E59">
              <w:rPr>
                <w:noProof/>
                <w:webHidden/>
              </w:rPr>
              <w:t>27</w:t>
            </w:r>
            <w:r>
              <w:rPr>
                <w:noProof/>
                <w:webHidden/>
              </w:rPr>
              <w:fldChar w:fldCharType="end"/>
            </w:r>
          </w:hyperlink>
        </w:p>
        <w:p w:rsidR="00C01DB6" w:rsidRDefault="00C01DB6">
          <w:pPr>
            <w:pStyle w:val="Obsah3"/>
            <w:tabs>
              <w:tab w:val="right" w:leader="dot" w:pos="9061"/>
            </w:tabs>
            <w:rPr>
              <w:rFonts w:asciiTheme="minorHAnsi" w:eastAsiaTheme="minorEastAsia" w:hAnsiTheme="minorHAnsi"/>
              <w:noProof/>
              <w:sz w:val="22"/>
              <w:lang w:eastAsia="cs-CZ"/>
            </w:rPr>
          </w:pPr>
          <w:hyperlink w:anchor="_Toc419486496" w:history="1">
            <w:r w:rsidRPr="002E3658">
              <w:rPr>
                <w:rStyle w:val="Hypertextovodkaz"/>
                <w:rFonts w:cs="Times New Roman"/>
                <w:noProof/>
              </w:rPr>
              <w:t>4.4.1 Právní úprava situace, kdy účastník podá nesprávně žalobu ke správnímu soudu</w:t>
            </w:r>
            <w:r>
              <w:rPr>
                <w:noProof/>
                <w:webHidden/>
              </w:rPr>
              <w:tab/>
            </w:r>
            <w:r>
              <w:rPr>
                <w:noProof/>
                <w:webHidden/>
              </w:rPr>
              <w:fldChar w:fldCharType="begin"/>
            </w:r>
            <w:r>
              <w:rPr>
                <w:noProof/>
                <w:webHidden/>
              </w:rPr>
              <w:instrText xml:space="preserve"> PAGEREF _Toc419486496 \h </w:instrText>
            </w:r>
            <w:r>
              <w:rPr>
                <w:noProof/>
                <w:webHidden/>
              </w:rPr>
            </w:r>
            <w:r>
              <w:rPr>
                <w:noProof/>
                <w:webHidden/>
              </w:rPr>
              <w:fldChar w:fldCharType="separate"/>
            </w:r>
            <w:r w:rsidR="00717E59">
              <w:rPr>
                <w:noProof/>
                <w:webHidden/>
              </w:rPr>
              <w:t>27</w:t>
            </w:r>
            <w:r>
              <w:rPr>
                <w:noProof/>
                <w:webHidden/>
              </w:rPr>
              <w:fldChar w:fldCharType="end"/>
            </w:r>
          </w:hyperlink>
        </w:p>
        <w:p w:rsidR="00C01DB6" w:rsidRDefault="00C01DB6">
          <w:pPr>
            <w:pStyle w:val="Obsah3"/>
            <w:tabs>
              <w:tab w:val="right" w:leader="dot" w:pos="9061"/>
            </w:tabs>
            <w:rPr>
              <w:rFonts w:asciiTheme="minorHAnsi" w:eastAsiaTheme="minorEastAsia" w:hAnsiTheme="minorHAnsi"/>
              <w:noProof/>
              <w:sz w:val="22"/>
              <w:lang w:eastAsia="cs-CZ"/>
            </w:rPr>
          </w:pPr>
          <w:hyperlink w:anchor="_Toc419486497" w:history="1">
            <w:r w:rsidRPr="002E3658">
              <w:rPr>
                <w:rStyle w:val="Hypertextovodkaz"/>
                <w:rFonts w:cs="Times New Roman"/>
                <w:noProof/>
              </w:rPr>
              <w:t>4.4.2 Právní úprava situace, kdy je žaloba nesprávně podána k civilnímu soudu.</w:t>
            </w:r>
            <w:r>
              <w:rPr>
                <w:noProof/>
                <w:webHidden/>
              </w:rPr>
              <w:tab/>
            </w:r>
            <w:r>
              <w:rPr>
                <w:noProof/>
                <w:webHidden/>
              </w:rPr>
              <w:fldChar w:fldCharType="begin"/>
            </w:r>
            <w:r>
              <w:rPr>
                <w:noProof/>
                <w:webHidden/>
              </w:rPr>
              <w:instrText xml:space="preserve"> PAGEREF _Toc419486497 \h </w:instrText>
            </w:r>
            <w:r>
              <w:rPr>
                <w:noProof/>
                <w:webHidden/>
              </w:rPr>
            </w:r>
            <w:r>
              <w:rPr>
                <w:noProof/>
                <w:webHidden/>
              </w:rPr>
              <w:fldChar w:fldCharType="separate"/>
            </w:r>
            <w:r w:rsidR="00717E59">
              <w:rPr>
                <w:noProof/>
                <w:webHidden/>
              </w:rPr>
              <w:t>28</w:t>
            </w:r>
            <w:r>
              <w:rPr>
                <w:noProof/>
                <w:webHidden/>
              </w:rPr>
              <w:fldChar w:fldCharType="end"/>
            </w:r>
          </w:hyperlink>
        </w:p>
        <w:p w:rsidR="00C01DB6" w:rsidRDefault="00C01DB6">
          <w:pPr>
            <w:pStyle w:val="Obsah3"/>
            <w:tabs>
              <w:tab w:val="right" w:leader="dot" w:pos="9061"/>
            </w:tabs>
            <w:rPr>
              <w:rFonts w:asciiTheme="minorHAnsi" w:eastAsiaTheme="minorEastAsia" w:hAnsiTheme="minorHAnsi"/>
              <w:noProof/>
              <w:sz w:val="22"/>
              <w:lang w:eastAsia="cs-CZ"/>
            </w:rPr>
          </w:pPr>
          <w:hyperlink w:anchor="_Toc419486498" w:history="1">
            <w:r w:rsidRPr="002E3658">
              <w:rPr>
                <w:rStyle w:val="Hypertextovodkaz"/>
                <w:rFonts w:cs="Times New Roman"/>
                <w:noProof/>
              </w:rPr>
              <w:t>4.4.3 Postup před vznikem kompetenční sporu mezi specializovaným senátem krajského soudu a jiným senátem téhož krajského soudu</w:t>
            </w:r>
            <w:r>
              <w:rPr>
                <w:noProof/>
                <w:webHidden/>
              </w:rPr>
              <w:tab/>
            </w:r>
            <w:r>
              <w:rPr>
                <w:noProof/>
                <w:webHidden/>
              </w:rPr>
              <w:fldChar w:fldCharType="begin"/>
            </w:r>
            <w:r>
              <w:rPr>
                <w:noProof/>
                <w:webHidden/>
              </w:rPr>
              <w:instrText xml:space="preserve"> PAGEREF _Toc419486498 \h </w:instrText>
            </w:r>
            <w:r>
              <w:rPr>
                <w:noProof/>
                <w:webHidden/>
              </w:rPr>
            </w:r>
            <w:r>
              <w:rPr>
                <w:noProof/>
                <w:webHidden/>
              </w:rPr>
              <w:fldChar w:fldCharType="separate"/>
            </w:r>
            <w:r w:rsidR="00717E59">
              <w:rPr>
                <w:noProof/>
                <w:webHidden/>
              </w:rPr>
              <w:t>30</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499" w:history="1">
            <w:r w:rsidRPr="002E3658">
              <w:rPr>
                <w:rStyle w:val="Hypertextovodkaz"/>
                <w:rFonts w:cs="Times New Roman"/>
                <w:noProof/>
              </w:rPr>
              <w:t>4.5. Řízení po vzniku kompetenčního sporu</w:t>
            </w:r>
            <w:r>
              <w:rPr>
                <w:noProof/>
                <w:webHidden/>
              </w:rPr>
              <w:tab/>
            </w:r>
            <w:r>
              <w:rPr>
                <w:noProof/>
                <w:webHidden/>
              </w:rPr>
              <w:fldChar w:fldCharType="begin"/>
            </w:r>
            <w:r>
              <w:rPr>
                <w:noProof/>
                <w:webHidden/>
              </w:rPr>
              <w:instrText xml:space="preserve"> PAGEREF _Toc419486499 \h </w:instrText>
            </w:r>
            <w:r>
              <w:rPr>
                <w:noProof/>
                <w:webHidden/>
              </w:rPr>
            </w:r>
            <w:r>
              <w:rPr>
                <w:noProof/>
                <w:webHidden/>
              </w:rPr>
              <w:fldChar w:fldCharType="separate"/>
            </w:r>
            <w:r w:rsidR="00717E59">
              <w:rPr>
                <w:noProof/>
                <w:webHidden/>
              </w:rPr>
              <w:t>31</w:t>
            </w:r>
            <w:r>
              <w:rPr>
                <w:noProof/>
                <w:webHidden/>
              </w:rPr>
              <w:fldChar w:fldCharType="end"/>
            </w:r>
          </w:hyperlink>
        </w:p>
        <w:p w:rsidR="00C01DB6" w:rsidRDefault="00C01DB6">
          <w:pPr>
            <w:pStyle w:val="Obsah1"/>
            <w:tabs>
              <w:tab w:val="right" w:leader="dot" w:pos="9061"/>
            </w:tabs>
            <w:rPr>
              <w:rFonts w:asciiTheme="minorHAnsi" w:eastAsiaTheme="minorEastAsia" w:hAnsiTheme="minorHAnsi"/>
              <w:noProof/>
              <w:sz w:val="22"/>
              <w:lang w:eastAsia="cs-CZ"/>
            </w:rPr>
          </w:pPr>
          <w:hyperlink w:anchor="_Toc419486500" w:history="1">
            <w:r w:rsidRPr="002E3658">
              <w:rPr>
                <w:rStyle w:val="Hypertextovodkaz"/>
                <w:rFonts w:cs="Times New Roman"/>
                <w:noProof/>
              </w:rPr>
              <w:t>5. Řešení kompetenčních sporů mezi soudy v občanském soudním řízení a soudy ve správním soudnictví</w:t>
            </w:r>
            <w:r>
              <w:rPr>
                <w:noProof/>
                <w:webHidden/>
              </w:rPr>
              <w:tab/>
            </w:r>
            <w:r>
              <w:rPr>
                <w:noProof/>
                <w:webHidden/>
              </w:rPr>
              <w:fldChar w:fldCharType="begin"/>
            </w:r>
            <w:r>
              <w:rPr>
                <w:noProof/>
                <w:webHidden/>
              </w:rPr>
              <w:instrText xml:space="preserve"> PAGEREF _Toc419486500 \h </w:instrText>
            </w:r>
            <w:r>
              <w:rPr>
                <w:noProof/>
                <w:webHidden/>
              </w:rPr>
            </w:r>
            <w:r>
              <w:rPr>
                <w:noProof/>
                <w:webHidden/>
              </w:rPr>
              <w:fldChar w:fldCharType="separate"/>
            </w:r>
            <w:r w:rsidR="00717E59">
              <w:rPr>
                <w:noProof/>
                <w:webHidden/>
              </w:rPr>
              <w:t>33</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501" w:history="1">
            <w:r w:rsidRPr="002E3658">
              <w:rPr>
                <w:rStyle w:val="Hypertextovodkaz"/>
                <w:rFonts w:cs="Times New Roman"/>
                <w:noProof/>
              </w:rPr>
              <w:t>5.1. Definice a podmínky vzniku kompetenčního sporu</w:t>
            </w:r>
            <w:r>
              <w:rPr>
                <w:noProof/>
                <w:webHidden/>
              </w:rPr>
              <w:tab/>
            </w:r>
            <w:r>
              <w:rPr>
                <w:noProof/>
                <w:webHidden/>
              </w:rPr>
              <w:fldChar w:fldCharType="begin"/>
            </w:r>
            <w:r>
              <w:rPr>
                <w:noProof/>
                <w:webHidden/>
              </w:rPr>
              <w:instrText xml:space="preserve"> PAGEREF _Toc419486501 \h </w:instrText>
            </w:r>
            <w:r>
              <w:rPr>
                <w:noProof/>
                <w:webHidden/>
              </w:rPr>
            </w:r>
            <w:r>
              <w:rPr>
                <w:noProof/>
                <w:webHidden/>
              </w:rPr>
              <w:fldChar w:fldCharType="separate"/>
            </w:r>
            <w:r w:rsidR="00717E59">
              <w:rPr>
                <w:noProof/>
                <w:webHidden/>
              </w:rPr>
              <w:t>33</w:t>
            </w:r>
            <w:r>
              <w:rPr>
                <w:noProof/>
                <w:webHidden/>
              </w:rPr>
              <w:fldChar w:fldCharType="end"/>
            </w:r>
          </w:hyperlink>
        </w:p>
        <w:p w:rsidR="00C01DB6" w:rsidRDefault="00C01DB6">
          <w:pPr>
            <w:pStyle w:val="Obsah3"/>
            <w:tabs>
              <w:tab w:val="right" w:leader="dot" w:pos="9061"/>
            </w:tabs>
            <w:rPr>
              <w:rFonts w:asciiTheme="minorHAnsi" w:eastAsiaTheme="minorEastAsia" w:hAnsiTheme="minorHAnsi"/>
              <w:noProof/>
              <w:sz w:val="22"/>
              <w:lang w:eastAsia="cs-CZ"/>
            </w:rPr>
          </w:pPr>
          <w:hyperlink w:anchor="_Toc419486502" w:history="1">
            <w:r w:rsidRPr="002E3658">
              <w:rPr>
                <w:rStyle w:val="Hypertextovodkaz"/>
                <w:rFonts w:cs="Times New Roman"/>
                <w:noProof/>
              </w:rPr>
              <w:t>5.1.1  Negativní kompetenční spor</w:t>
            </w:r>
            <w:r>
              <w:rPr>
                <w:noProof/>
                <w:webHidden/>
              </w:rPr>
              <w:tab/>
            </w:r>
            <w:r>
              <w:rPr>
                <w:noProof/>
                <w:webHidden/>
              </w:rPr>
              <w:fldChar w:fldCharType="begin"/>
            </w:r>
            <w:r>
              <w:rPr>
                <w:noProof/>
                <w:webHidden/>
              </w:rPr>
              <w:instrText xml:space="preserve"> PAGEREF _Toc419486502 \h </w:instrText>
            </w:r>
            <w:r>
              <w:rPr>
                <w:noProof/>
                <w:webHidden/>
              </w:rPr>
            </w:r>
            <w:r>
              <w:rPr>
                <w:noProof/>
                <w:webHidden/>
              </w:rPr>
              <w:fldChar w:fldCharType="separate"/>
            </w:r>
            <w:r w:rsidR="00717E59">
              <w:rPr>
                <w:noProof/>
                <w:webHidden/>
              </w:rPr>
              <w:t>33</w:t>
            </w:r>
            <w:r>
              <w:rPr>
                <w:noProof/>
                <w:webHidden/>
              </w:rPr>
              <w:fldChar w:fldCharType="end"/>
            </w:r>
          </w:hyperlink>
        </w:p>
        <w:p w:rsidR="00C01DB6" w:rsidRDefault="00C01DB6">
          <w:pPr>
            <w:pStyle w:val="Obsah3"/>
            <w:tabs>
              <w:tab w:val="right" w:leader="dot" w:pos="9061"/>
            </w:tabs>
            <w:rPr>
              <w:rFonts w:asciiTheme="minorHAnsi" w:eastAsiaTheme="minorEastAsia" w:hAnsiTheme="minorHAnsi"/>
              <w:noProof/>
              <w:sz w:val="22"/>
              <w:lang w:eastAsia="cs-CZ"/>
            </w:rPr>
          </w:pPr>
          <w:hyperlink w:anchor="_Toc419486503" w:history="1">
            <w:r w:rsidRPr="002E3658">
              <w:rPr>
                <w:rStyle w:val="Hypertextovodkaz"/>
                <w:rFonts w:cs="Times New Roman"/>
                <w:noProof/>
              </w:rPr>
              <w:t>5.1.2 Pozitivní kompetenční spor</w:t>
            </w:r>
            <w:r>
              <w:rPr>
                <w:noProof/>
                <w:webHidden/>
              </w:rPr>
              <w:tab/>
            </w:r>
            <w:r>
              <w:rPr>
                <w:noProof/>
                <w:webHidden/>
              </w:rPr>
              <w:fldChar w:fldCharType="begin"/>
            </w:r>
            <w:r>
              <w:rPr>
                <w:noProof/>
                <w:webHidden/>
              </w:rPr>
              <w:instrText xml:space="preserve"> PAGEREF _Toc419486503 \h </w:instrText>
            </w:r>
            <w:r>
              <w:rPr>
                <w:noProof/>
                <w:webHidden/>
              </w:rPr>
            </w:r>
            <w:r>
              <w:rPr>
                <w:noProof/>
                <w:webHidden/>
              </w:rPr>
              <w:fldChar w:fldCharType="separate"/>
            </w:r>
            <w:r w:rsidR="00717E59">
              <w:rPr>
                <w:noProof/>
                <w:webHidden/>
              </w:rPr>
              <w:t>34</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504" w:history="1">
            <w:r w:rsidRPr="002E3658">
              <w:rPr>
                <w:rStyle w:val="Hypertextovodkaz"/>
                <w:rFonts w:cs="Times New Roman"/>
                <w:noProof/>
              </w:rPr>
              <w:t>5.2. Zvláštní senát</w:t>
            </w:r>
            <w:r>
              <w:rPr>
                <w:noProof/>
                <w:webHidden/>
              </w:rPr>
              <w:tab/>
            </w:r>
            <w:r>
              <w:rPr>
                <w:noProof/>
                <w:webHidden/>
              </w:rPr>
              <w:fldChar w:fldCharType="begin"/>
            </w:r>
            <w:r>
              <w:rPr>
                <w:noProof/>
                <w:webHidden/>
              </w:rPr>
              <w:instrText xml:space="preserve"> PAGEREF _Toc419486504 \h </w:instrText>
            </w:r>
            <w:r>
              <w:rPr>
                <w:noProof/>
                <w:webHidden/>
              </w:rPr>
            </w:r>
            <w:r>
              <w:rPr>
                <w:noProof/>
                <w:webHidden/>
              </w:rPr>
              <w:fldChar w:fldCharType="separate"/>
            </w:r>
            <w:r w:rsidR="00717E59">
              <w:rPr>
                <w:noProof/>
                <w:webHidden/>
              </w:rPr>
              <w:t>35</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505" w:history="1">
            <w:r w:rsidRPr="002E3658">
              <w:rPr>
                <w:rStyle w:val="Hypertextovodkaz"/>
                <w:rFonts w:cs="Times New Roman"/>
                <w:noProof/>
              </w:rPr>
              <w:t>5.3. Jednání a rozhodování zvláštního senátu</w:t>
            </w:r>
            <w:r>
              <w:rPr>
                <w:noProof/>
                <w:webHidden/>
              </w:rPr>
              <w:tab/>
            </w:r>
            <w:r>
              <w:rPr>
                <w:noProof/>
                <w:webHidden/>
              </w:rPr>
              <w:fldChar w:fldCharType="begin"/>
            </w:r>
            <w:r>
              <w:rPr>
                <w:noProof/>
                <w:webHidden/>
              </w:rPr>
              <w:instrText xml:space="preserve"> PAGEREF _Toc419486505 \h </w:instrText>
            </w:r>
            <w:r>
              <w:rPr>
                <w:noProof/>
                <w:webHidden/>
              </w:rPr>
            </w:r>
            <w:r>
              <w:rPr>
                <w:noProof/>
                <w:webHidden/>
              </w:rPr>
              <w:fldChar w:fldCharType="separate"/>
            </w:r>
            <w:r w:rsidR="00717E59">
              <w:rPr>
                <w:noProof/>
                <w:webHidden/>
              </w:rPr>
              <w:t>37</w:t>
            </w:r>
            <w:r>
              <w:rPr>
                <w:noProof/>
                <w:webHidden/>
              </w:rPr>
              <w:fldChar w:fldCharType="end"/>
            </w:r>
          </w:hyperlink>
        </w:p>
        <w:p w:rsidR="00C01DB6" w:rsidRDefault="00C01DB6">
          <w:pPr>
            <w:pStyle w:val="Obsah3"/>
            <w:tabs>
              <w:tab w:val="right" w:leader="dot" w:pos="9061"/>
            </w:tabs>
            <w:rPr>
              <w:rFonts w:asciiTheme="minorHAnsi" w:eastAsiaTheme="minorEastAsia" w:hAnsiTheme="minorHAnsi"/>
              <w:noProof/>
              <w:sz w:val="22"/>
              <w:lang w:eastAsia="cs-CZ"/>
            </w:rPr>
          </w:pPr>
          <w:hyperlink w:anchor="_Toc419486506" w:history="1">
            <w:r w:rsidRPr="002E3658">
              <w:rPr>
                <w:rStyle w:val="Hypertextovodkaz"/>
                <w:rFonts w:cs="Times New Roman"/>
                <w:noProof/>
              </w:rPr>
              <w:t>5.3.1 Aktivní legitimace</w:t>
            </w:r>
            <w:r>
              <w:rPr>
                <w:noProof/>
                <w:webHidden/>
              </w:rPr>
              <w:tab/>
            </w:r>
            <w:r>
              <w:rPr>
                <w:noProof/>
                <w:webHidden/>
              </w:rPr>
              <w:fldChar w:fldCharType="begin"/>
            </w:r>
            <w:r>
              <w:rPr>
                <w:noProof/>
                <w:webHidden/>
              </w:rPr>
              <w:instrText xml:space="preserve"> PAGEREF _Toc419486506 \h </w:instrText>
            </w:r>
            <w:r>
              <w:rPr>
                <w:noProof/>
                <w:webHidden/>
              </w:rPr>
            </w:r>
            <w:r>
              <w:rPr>
                <w:noProof/>
                <w:webHidden/>
              </w:rPr>
              <w:fldChar w:fldCharType="separate"/>
            </w:r>
            <w:r w:rsidR="00717E59">
              <w:rPr>
                <w:noProof/>
                <w:webHidden/>
              </w:rPr>
              <w:t>38</w:t>
            </w:r>
            <w:r>
              <w:rPr>
                <w:noProof/>
                <w:webHidden/>
              </w:rPr>
              <w:fldChar w:fldCharType="end"/>
            </w:r>
          </w:hyperlink>
        </w:p>
        <w:p w:rsidR="00C01DB6" w:rsidRDefault="00C01DB6">
          <w:pPr>
            <w:pStyle w:val="Obsah3"/>
            <w:tabs>
              <w:tab w:val="right" w:leader="dot" w:pos="9061"/>
            </w:tabs>
            <w:rPr>
              <w:rFonts w:asciiTheme="minorHAnsi" w:eastAsiaTheme="minorEastAsia" w:hAnsiTheme="minorHAnsi"/>
              <w:noProof/>
              <w:sz w:val="22"/>
              <w:lang w:eastAsia="cs-CZ"/>
            </w:rPr>
          </w:pPr>
          <w:hyperlink w:anchor="_Toc419486507" w:history="1">
            <w:r w:rsidRPr="002E3658">
              <w:rPr>
                <w:rStyle w:val="Hypertextovodkaz"/>
                <w:rFonts w:cs="Times New Roman"/>
                <w:noProof/>
              </w:rPr>
              <w:t>5.3.2 Strany a účastníci kompetenčních sporů</w:t>
            </w:r>
            <w:r>
              <w:rPr>
                <w:noProof/>
                <w:webHidden/>
              </w:rPr>
              <w:tab/>
            </w:r>
            <w:r>
              <w:rPr>
                <w:noProof/>
                <w:webHidden/>
              </w:rPr>
              <w:fldChar w:fldCharType="begin"/>
            </w:r>
            <w:r>
              <w:rPr>
                <w:noProof/>
                <w:webHidden/>
              </w:rPr>
              <w:instrText xml:space="preserve"> PAGEREF _Toc419486507 \h </w:instrText>
            </w:r>
            <w:r>
              <w:rPr>
                <w:noProof/>
                <w:webHidden/>
              </w:rPr>
            </w:r>
            <w:r>
              <w:rPr>
                <w:noProof/>
                <w:webHidden/>
              </w:rPr>
              <w:fldChar w:fldCharType="separate"/>
            </w:r>
            <w:r w:rsidR="00717E59">
              <w:rPr>
                <w:noProof/>
                <w:webHidden/>
              </w:rPr>
              <w:t>39</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508" w:history="1">
            <w:r w:rsidRPr="002E3658">
              <w:rPr>
                <w:rStyle w:val="Hypertextovodkaz"/>
                <w:rFonts w:cs="Times New Roman"/>
                <w:noProof/>
              </w:rPr>
              <w:t>5.4. Řízení před zvláštním senátem</w:t>
            </w:r>
            <w:r>
              <w:rPr>
                <w:noProof/>
                <w:webHidden/>
              </w:rPr>
              <w:tab/>
            </w:r>
            <w:r>
              <w:rPr>
                <w:noProof/>
                <w:webHidden/>
              </w:rPr>
              <w:fldChar w:fldCharType="begin"/>
            </w:r>
            <w:r>
              <w:rPr>
                <w:noProof/>
                <w:webHidden/>
              </w:rPr>
              <w:instrText xml:space="preserve"> PAGEREF _Toc419486508 \h </w:instrText>
            </w:r>
            <w:r>
              <w:rPr>
                <w:noProof/>
                <w:webHidden/>
              </w:rPr>
            </w:r>
            <w:r>
              <w:rPr>
                <w:noProof/>
                <w:webHidden/>
              </w:rPr>
              <w:fldChar w:fldCharType="separate"/>
            </w:r>
            <w:r w:rsidR="00717E59">
              <w:rPr>
                <w:noProof/>
                <w:webHidden/>
              </w:rPr>
              <w:t>40</w:t>
            </w:r>
            <w:r>
              <w:rPr>
                <w:noProof/>
                <w:webHidden/>
              </w:rPr>
              <w:fldChar w:fldCharType="end"/>
            </w:r>
          </w:hyperlink>
        </w:p>
        <w:p w:rsidR="00C01DB6" w:rsidRDefault="00C01DB6">
          <w:pPr>
            <w:pStyle w:val="Obsah2"/>
            <w:tabs>
              <w:tab w:val="right" w:leader="dot" w:pos="9061"/>
            </w:tabs>
            <w:rPr>
              <w:rFonts w:asciiTheme="minorHAnsi" w:eastAsiaTheme="minorEastAsia" w:hAnsiTheme="minorHAnsi"/>
              <w:noProof/>
              <w:sz w:val="22"/>
              <w:lang w:eastAsia="cs-CZ"/>
            </w:rPr>
          </w:pPr>
          <w:hyperlink w:anchor="_Toc419486509" w:history="1">
            <w:r w:rsidRPr="002E3658">
              <w:rPr>
                <w:rStyle w:val="Hypertextovodkaz"/>
                <w:rFonts w:cs="Times New Roman"/>
                <w:noProof/>
              </w:rPr>
              <w:t>5.5. Rozhodnutí zvláštního senátu</w:t>
            </w:r>
            <w:r>
              <w:rPr>
                <w:noProof/>
                <w:webHidden/>
              </w:rPr>
              <w:tab/>
            </w:r>
            <w:r>
              <w:rPr>
                <w:noProof/>
                <w:webHidden/>
              </w:rPr>
              <w:fldChar w:fldCharType="begin"/>
            </w:r>
            <w:r>
              <w:rPr>
                <w:noProof/>
                <w:webHidden/>
              </w:rPr>
              <w:instrText xml:space="preserve"> PAGEREF _Toc419486509 \h </w:instrText>
            </w:r>
            <w:r>
              <w:rPr>
                <w:noProof/>
                <w:webHidden/>
              </w:rPr>
            </w:r>
            <w:r>
              <w:rPr>
                <w:noProof/>
                <w:webHidden/>
              </w:rPr>
              <w:fldChar w:fldCharType="separate"/>
            </w:r>
            <w:r w:rsidR="00717E59">
              <w:rPr>
                <w:noProof/>
                <w:webHidden/>
              </w:rPr>
              <w:t>41</w:t>
            </w:r>
            <w:r>
              <w:rPr>
                <w:noProof/>
                <w:webHidden/>
              </w:rPr>
              <w:fldChar w:fldCharType="end"/>
            </w:r>
          </w:hyperlink>
        </w:p>
        <w:p w:rsidR="00C01DB6" w:rsidRDefault="00C01DB6">
          <w:pPr>
            <w:pStyle w:val="Obsah3"/>
            <w:tabs>
              <w:tab w:val="right" w:leader="dot" w:pos="9061"/>
            </w:tabs>
            <w:rPr>
              <w:rFonts w:asciiTheme="minorHAnsi" w:eastAsiaTheme="minorEastAsia" w:hAnsiTheme="minorHAnsi"/>
              <w:noProof/>
              <w:sz w:val="22"/>
              <w:lang w:eastAsia="cs-CZ"/>
            </w:rPr>
          </w:pPr>
          <w:hyperlink w:anchor="_Toc419486510" w:history="1">
            <w:r w:rsidRPr="002E3658">
              <w:rPr>
                <w:rStyle w:val="Hypertextovodkaz"/>
                <w:rFonts w:cs="Times New Roman"/>
                <w:noProof/>
              </w:rPr>
              <w:t>5.5.1 Odmítnutí návrhu a zastavení řízení</w:t>
            </w:r>
            <w:r>
              <w:rPr>
                <w:noProof/>
                <w:webHidden/>
              </w:rPr>
              <w:tab/>
            </w:r>
            <w:r>
              <w:rPr>
                <w:noProof/>
                <w:webHidden/>
              </w:rPr>
              <w:fldChar w:fldCharType="begin"/>
            </w:r>
            <w:r>
              <w:rPr>
                <w:noProof/>
                <w:webHidden/>
              </w:rPr>
              <w:instrText xml:space="preserve"> PAGEREF _Toc419486510 \h </w:instrText>
            </w:r>
            <w:r>
              <w:rPr>
                <w:noProof/>
                <w:webHidden/>
              </w:rPr>
            </w:r>
            <w:r>
              <w:rPr>
                <w:noProof/>
                <w:webHidden/>
              </w:rPr>
              <w:fldChar w:fldCharType="separate"/>
            </w:r>
            <w:r w:rsidR="00717E59">
              <w:rPr>
                <w:noProof/>
                <w:webHidden/>
              </w:rPr>
              <w:t>42</w:t>
            </w:r>
            <w:r>
              <w:rPr>
                <w:noProof/>
                <w:webHidden/>
              </w:rPr>
              <w:fldChar w:fldCharType="end"/>
            </w:r>
          </w:hyperlink>
        </w:p>
        <w:p w:rsidR="00C01DB6" w:rsidRDefault="00C01DB6">
          <w:pPr>
            <w:pStyle w:val="Obsah3"/>
            <w:tabs>
              <w:tab w:val="right" w:leader="dot" w:pos="9061"/>
            </w:tabs>
            <w:rPr>
              <w:rFonts w:asciiTheme="minorHAnsi" w:eastAsiaTheme="minorEastAsia" w:hAnsiTheme="minorHAnsi"/>
              <w:noProof/>
              <w:sz w:val="22"/>
              <w:lang w:eastAsia="cs-CZ"/>
            </w:rPr>
          </w:pPr>
          <w:hyperlink w:anchor="_Toc419486511" w:history="1">
            <w:r w:rsidRPr="002E3658">
              <w:rPr>
                <w:rStyle w:val="Hypertextovodkaz"/>
                <w:rFonts w:cs="Times New Roman"/>
                <w:noProof/>
              </w:rPr>
              <w:t>5.5.2 Meritorní rozhodnutí zvláštního senátu</w:t>
            </w:r>
            <w:r>
              <w:rPr>
                <w:noProof/>
                <w:webHidden/>
              </w:rPr>
              <w:tab/>
            </w:r>
            <w:r>
              <w:rPr>
                <w:noProof/>
                <w:webHidden/>
              </w:rPr>
              <w:fldChar w:fldCharType="begin"/>
            </w:r>
            <w:r>
              <w:rPr>
                <w:noProof/>
                <w:webHidden/>
              </w:rPr>
              <w:instrText xml:space="preserve"> PAGEREF _Toc419486511 \h </w:instrText>
            </w:r>
            <w:r>
              <w:rPr>
                <w:noProof/>
                <w:webHidden/>
              </w:rPr>
            </w:r>
            <w:r>
              <w:rPr>
                <w:noProof/>
                <w:webHidden/>
              </w:rPr>
              <w:fldChar w:fldCharType="separate"/>
            </w:r>
            <w:r w:rsidR="00717E59">
              <w:rPr>
                <w:noProof/>
                <w:webHidden/>
              </w:rPr>
              <w:t>42</w:t>
            </w:r>
            <w:r>
              <w:rPr>
                <w:noProof/>
                <w:webHidden/>
              </w:rPr>
              <w:fldChar w:fldCharType="end"/>
            </w:r>
          </w:hyperlink>
        </w:p>
        <w:p w:rsidR="00C01DB6" w:rsidRDefault="00C01DB6">
          <w:pPr>
            <w:pStyle w:val="Obsah1"/>
            <w:tabs>
              <w:tab w:val="right" w:leader="dot" w:pos="9061"/>
            </w:tabs>
            <w:rPr>
              <w:rFonts w:asciiTheme="minorHAnsi" w:eastAsiaTheme="minorEastAsia" w:hAnsiTheme="minorHAnsi"/>
              <w:noProof/>
              <w:sz w:val="22"/>
              <w:lang w:eastAsia="cs-CZ"/>
            </w:rPr>
          </w:pPr>
          <w:hyperlink w:anchor="_Toc419486512" w:history="1">
            <w:r w:rsidRPr="002E3658">
              <w:rPr>
                <w:rStyle w:val="Hypertextovodkaz"/>
                <w:noProof/>
              </w:rPr>
              <w:t>6. Závěr</w:t>
            </w:r>
            <w:r>
              <w:rPr>
                <w:noProof/>
                <w:webHidden/>
              </w:rPr>
              <w:tab/>
            </w:r>
            <w:r>
              <w:rPr>
                <w:noProof/>
                <w:webHidden/>
              </w:rPr>
              <w:fldChar w:fldCharType="begin"/>
            </w:r>
            <w:r>
              <w:rPr>
                <w:noProof/>
                <w:webHidden/>
              </w:rPr>
              <w:instrText xml:space="preserve"> PAGEREF _Toc419486512 \h </w:instrText>
            </w:r>
            <w:r>
              <w:rPr>
                <w:noProof/>
                <w:webHidden/>
              </w:rPr>
            </w:r>
            <w:r>
              <w:rPr>
                <w:noProof/>
                <w:webHidden/>
              </w:rPr>
              <w:fldChar w:fldCharType="separate"/>
            </w:r>
            <w:r w:rsidR="00717E59">
              <w:rPr>
                <w:noProof/>
                <w:webHidden/>
              </w:rPr>
              <w:t>46</w:t>
            </w:r>
            <w:r>
              <w:rPr>
                <w:noProof/>
                <w:webHidden/>
              </w:rPr>
              <w:fldChar w:fldCharType="end"/>
            </w:r>
          </w:hyperlink>
        </w:p>
        <w:p w:rsidR="00C01DB6" w:rsidRDefault="00C01DB6">
          <w:pPr>
            <w:pStyle w:val="Obsah1"/>
            <w:tabs>
              <w:tab w:val="right" w:leader="dot" w:pos="9061"/>
            </w:tabs>
            <w:rPr>
              <w:rFonts w:asciiTheme="minorHAnsi" w:eastAsiaTheme="minorEastAsia" w:hAnsiTheme="minorHAnsi"/>
              <w:noProof/>
              <w:sz w:val="22"/>
              <w:lang w:eastAsia="cs-CZ"/>
            </w:rPr>
          </w:pPr>
          <w:hyperlink w:anchor="_Toc419486513" w:history="1">
            <w:r w:rsidRPr="002E3658">
              <w:rPr>
                <w:rStyle w:val="Hypertextovodkaz"/>
                <w:rFonts w:cs="Times New Roman"/>
                <w:noProof/>
              </w:rPr>
              <w:t>Seznam použitých zdrojů</w:t>
            </w:r>
            <w:r>
              <w:rPr>
                <w:noProof/>
                <w:webHidden/>
              </w:rPr>
              <w:tab/>
            </w:r>
            <w:r>
              <w:rPr>
                <w:noProof/>
                <w:webHidden/>
              </w:rPr>
              <w:fldChar w:fldCharType="begin"/>
            </w:r>
            <w:r>
              <w:rPr>
                <w:noProof/>
                <w:webHidden/>
              </w:rPr>
              <w:instrText xml:space="preserve"> PAGEREF _Toc419486513 \h </w:instrText>
            </w:r>
            <w:r>
              <w:rPr>
                <w:noProof/>
                <w:webHidden/>
              </w:rPr>
            </w:r>
            <w:r>
              <w:rPr>
                <w:noProof/>
                <w:webHidden/>
              </w:rPr>
              <w:fldChar w:fldCharType="separate"/>
            </w:r>
            <w:r w:rsidR="00717E59">
              <w:rPr>
                <w:noProof/>
                <w:webHidden/>
              </w:rPr>
              <w:t>51</w:t>
            </w:r>
            <w:r>
              <w:rPr>
                <w:noProof/>
                <w:webHidden/>
              </w:rPr>
              <w:fldChar w:fldCharType="end"/>
            </w:r>
          </w:hyperlink>
        </w:p>
        <w:p w:rsidR="00C01DB6" w:rsidRDefault="00C01DB6">
          <w:pPr>
            <w:pStyle w:val="Obsah1"/>
            <w:tabs>
              <w:tab w:val="right" w:leader="dot" w:pos="9061"/>
            </w:tabs>
            <w:rPr>
              <w:rFonts w:asciiTheme="minorHAnsi" w:eastAsiaTheme="minorEastAsia" w:hAnsiTheme="minorHAnsi"/>
              <w:noProof/>
              <w:sz w:val="22"/>
              <w:lang w:eastAsia="cs-CZ"/>
            </w:rPr>
          </w:pPr>
          <w:hyperlink w:anchor="_Toc419486523" w:history="1">
            <w:r w:rsidRPr="002E3658">
              <w:rPr>
                <w:rStyle w:val="Hypertextovodkaz"/>
                <w:rFonts w:cs="Times New Roman"/>
                <w:noProof/>
              </w:rPr>
              <w:t>Shrnutí</w:t>
            </w:r>
            <w:r>
              <w:rPr>
                <w:noProof/>
                <w:webHidden/>
              </w:rPr>
              <w:tab/>
            </w:r>
            <w:r>
              <w:rPr>
                <w:noProof/>
                <w:webHidden/>
              </w:rPr>
              <w:fldChar w:fldCharType="begin"/>
            </w:r>
            <w:r>
              <w:rPr>
                <w:noProof/>
                <w:webHidden/>
              </w:rPr>
              <w:instrText xml:space="preserve"> PAGEREF _Toc419486523 \h </w:instrText>
            </w:r>
            <w:r>
              <w:rPr>
                <w:noProof/>
                <w:webHidden/>
              </w:rPr>
            </w:r>
            <w:r>
              <w:rPr>
                <w:noProof/>
                <w:webHidden/>
              </w:rPr>
              <w:fldChar w:fldCharType="separate"/>
            </w:r>
            <w:r w:rsidR="00717E59">
              <w:rPr>
                <w:noProof/>
                <w:webHidden/>
              </w:rPr>
              <w:t>57</w:t>
            </w:r>
            <w:r>
              <w:rPr>
                <w:noProof/>
                <w:webHidden/>
              </w:rPr>
              <w:fldChar w:fldCharType="end"/>
            </w:r>
          </w:hyperlink>
        </w:p>
        <w:p w:rsidR="00C01DB6" w:rsidRDefault="00C01DB6">
          <w:pPr>
            <w:pStyle w:val="Obsah1"/>
            <w:tabs>
              <w:tab w:val="right" w:leader="dot" w:pos="9061"/>
            </w:tabs>
            <w:rPr>
              <w:rFonts w:asciiTheme="minorHAnsi" w:eastAsiaTheme="minorEastAsia" w:hAnsiTheme="minorHAnsi"/>
              <w:noProof/>
              <w:sz w:val="22"/>
              <w:lang w:eastAsia="cs-CZ"/>
            </w:rPr>
          </w:pPr>
          <w:hyperlink w:anchor="_Toc419486524" w:history="1">
            <w:r w:rsidRPr="002E3658">
              <w:rPr>
                <w:rStyle w:val="Hypertextovodkaz"/>
                <w:rFonts w:cs="Times New Roman"/>
                <w:noProof/>
                <w:lang w:val="en-US"/>
              </w:rPr>
              <w:t>Summary</w:t>
            </w:r>
            <w:r>
              <w:rPr>
                <w:noProof/>
                <w:webHidden/>
              </w:rPr>
              <w:tab/>
            </w:r>
            <w:r>
              <w:rPr>
                <w:noProof/>
                <w:webHidden/>
              </w:rPr>
              <w:fldChar w:fldCharType="begin"/>
            </w:r>
            <w:r>
              <w:rPr>
                <w:noProof/>
                <w:webHidden/>
              </w:rPr>
              <w:instrText xml:space="preserve"> PAGEREF _Toc419486524 \h </w:instrText>
            </w:r>
            <w:r>
              <w:rPr>
                <w:noProof/>
                <w:webHidden/>
              </w:rPr>
            </w:r>
            <w:r>
              <w:rPr>
                <w:noProof/>
                <w:webHidden/>
              </w:rPr>
              <w:fldChar w:fldCharType="separate"/>
            </w:r>
            <w:r w:rsidR="00717E59">
              <w:rPr>
                <w:noProof/>
                <w:webHidden/>
              </w:rPr>
              <w:t>58</w:t>
            </w:r>
            <w:r>
              <w:rPr>
                <w:noProof/>
                <w:webHidden/>
              </w:rPr>
              <w:fldChar w:fldCharType="end"/>
            </w:r>
          </w:hyperlink>
        </w:p>
        <w:p w:rsidR="00C01DB6" w:rsidRDefault="00C01DB6">
          <w:pPr>
            <w:pStyle w:val="Obsah1"/>
            <w:tabs>
              <w:tab w:val="right" w:leader="dot" w:pos="9061"/>
            </w:tabs>
            <w:rPr>
              <w:rFonts w:asciiTheme="minorHAnsi" w:eastAsiaTheme="minorEastAsia" w:hAnsiTheme="minorHAnsi"/>
              <w:noProof/>
              <w:sz w:val="22"/>
              <w:lang w:eastAsia="cs-CZ"/>
            </w:rPr>
          </w:pPr>
          <w:hyperlink w:anchor="_Toc419486525" w:history="1">
            <w:r w:rsidRPr="002E3658">
              <w:rPr>
                <w:rStyle w:val="Hypertextovodkaz"/>
                <w:rFonts w:cs="Times New Roman"/>
                <w:noProof/>
              </w:rPr>
              <w:t>Klíčová slova/ Key words</w:t>
            </w:r>
            <w:r>
              <w:rPr>
                <w:noProof/>
                <w:webHidden/>
              </w:rPr>
              <w:tab/>
            </w:r>
            <w:r>
              <w:rPr>
                <w:noProof/>
                <w:webHidden/>
              </w:rPr>
              <w:fldChar w:fldCharType="begin"/>
            </w:r>
            <w:r>
              <w:rPr>
                <w:noProof/>
                <w:webHidden/>
              </w:rPr>
              <w:instrText xml:space="preserve"> PAGEREF _Toc419486525 \h </w:instrText>
            </w:r>
            <w:r>
              <w:rPr>
                <w:noProof/>
                <w:webHidden/>
              </w:rPr>
            </w:r>
            <w:r>
              <w:rPr>
                <w:noProof/>
                <w:webHidden/>
              </w:rPr>
              <w:fldChar w:fldCharType="separate"/>
            </w:r>
            <w:r w:rsidR="00717E59">
              <w:rPr>
                <w:noProof/>
                <w:webHidden/>
              </w:rPr>
              <w:t>59</w:t>
            </w:r>
            <w:r>
              <w:rPr>
                <w:noProof/>
                <w:webHidden/>
              </w:rPr>
              <w:fldChar w:fldCharType="end"/>
            </w:r>
          </w:hyperlink>
        </w:p>
        <w:p w:rsidR="005436EB" w:rsidRPr="00AD7081" w:rsidRDefault="009C697F" w:rsidP="005436EB">
          <w:pPr>
            <w:rPr>
              <w:rFonts w:cs="Times New Roman"/>
            </w:rPr>
          </w:pPr>
          <w:r w:rsidRPr="00AD7081">
            <w:rPr>
              <w:rFonts w:cs="Times New Roman"/>
            </w:rPr>
            <w:fldChar w:fldCharType="end"/>
          </w:r>
        </w:p>
      </w:sdtContent>
    </w:sdt>
    <w:p w:rsidR="00836D9A" w:rsidRPr="00AD7081" w:rsidRDefault="00836D9A">
      <w:pPr>
        <w:rPr>
          <w:rFonts w:cs="Times New Roman"/>
        </w:rPr>
      </w:pPr>
    </w:p>
    <w:p w:rsidR="00100D00" w:rsidRDefault="00100D00" w:rsidP="006D2B9C">
      <w:pPr>
        <w:pStyle w:val="Nadpis1"/>
        <w:rPr>
          <w:rFonts w:cs="Times New Roman"/>
        </w:rPr>
      </w:pPr>
    </w:p>
    <w:p w:rsidR="006D2B9C" w:rsidRPr="00AD7081" w:rsidRDefault="006D2B9C" w:rsidP="006D2B9C">
      <w:pPr>
        <w:pStyle w:val="Nadpis1"/>
        <w:rPr>
          <w:rFonts w:cs="Times New Roman"/>
        </w:rPr>
      </w:pPr>
      <w:bookmarkStart w:id="0" w:name="_Toc419486475"/>
      <w:r w:rsidRPr="00AD7081">
        <w:rPr>
          <w:rFonts w:cs="Times New Roman"/>
        </w:rPr>
        <w:t>Seznam použitých zkratek</w:t>
      </w:r>
      <w:bookmarkEnd w:id="0"/>
    </w:p>
    <w:p w:rsidR="006D2B9C" w:rsidRPr="00AD7081" w:rsidRDefault="006D2B9C" w:rsidP="006D2B9C">
      <w:pPr>
        <w:pStyle w:val="Nadpis2"/>
        <w:rPr>
          <w:rFonts w:cs="Times New Roman"/>
        </w:rPr>
      </w:pPr>
      <w:bookmarkStart w:id="1" w:name="_Toc419451944"/>
      <w:bookmarkStart w:id="2" w:name="_Toc419470006"/>
      <w:bookmarkStart w:id="3" w:name="_Toc419486476"/>
      <w:r w:rsidRPr="00AD7081">
        <w:rPr>
          <w:rFonts w:cs="Times New Roman"/>
        </w:rPr>
        <w:t>Právní předpisy</w:t>
      </w:r>
      <w:bookmarkEnd w:id="1"/>
      <w:bookmarkEnd w:id="2"/>
      <w:bookmarkEnd w:id="3"/>
    </w:p>
    <w:p w:rsidR="006D2B9C" w:rsidRPr="00AD7081" w:rsidRDefault="006D2B9C" w:rsidP="006D2B9C">
      <w:pPr>
        <w:rPr>
          <w:rFonts w:cs="Times New Roman"/>
        </w:rPr>
      </w:pPr>
      <w:r w:rsidRPr="00AD7081">
        <w:rPr>
          <w:rFonts w:cs="Times New Roman"/>
          <w:b/>
        </w:rPr>
        <w:t>Listina</w:t>
      </w:r>
      <w:r w:rsidRPr="00AD7081">
        <w:rPr>
          <w:rFonts w:cs="Times New Roman"/>
        </w:rPr>
        <w:tab/>
        <w:t xml:space="preserve">usnesení předsednictva České národní rady č. 2/1993 Sb., o vyhlášení Listiny </w:t>
      </w:r>
      <w:r w:rsidRPr="00AD7081">
        <w:rPr>
          <w:rFonts w:cs="Times New Roman"/>
        </w:rPr>
        <w:tab/>
      </w:r>
      <w:r w:rsidRPr="00AD7081">
        <w:rPr>
          <w:rFonts w:cs="Times New Roman"/>
        </w:rPr>
        <w:tab/>
        <w:t>základních práv a svobod jako součásti ústavního pořádku České republiky</w:t>
      </w:r>
    </w:p>
    <w:p w:rsidR="006D2B9C" w:rsidRPr="00AD7081" w:rsidRDefault="006D2B9C" w:rsidP="006D2B9C">
      <w:pPr>
        <w:rPr>
          <w:rFonts w:cs="Times New Roman"/>
          <w:b/>
        </w:rPr>
      </w:pPr>
    </w:p>
    <w:p w:rsidR="006D2B9C" w:rsidRPr="00AD7081" w:rsidRDefault="006D2B9C" w:rsidP="006D2B9C">
      <w:pPr>
        <w:rPr>
          <w:rFonts w:cs="Times New Roman"/>
        </w:rPr>
      </w:pPr>
      <w:r w:rsidRPr="00AD7081">
        <w:rPr>
          <w:rFonts w:cs="Times New Roman"/>
          <w:b/>
        </w:rPr>
        <w:t>Úmluva</w:t>
      </w:r>
      <w:r w:rsidRPr="00AD7081">
        <w:rPr>
          <w:rFonts w:cs="Times New Roman"/>
        </w:rPr>
        <w:tab/>
        <w:t>Evropská úmluva o ochraně lidských práv a základních svobod</w:t>
      </w:r>
    </w:p>
    <w:p w:rsidR="006D2B9C" w:rsidRPr="00AD7081" w:rsidRDefault="006D2B9C" w:rsidP="006D2B9C">
      <w:pPr>
        <w:rPr>
          <w:rFonts w:cs="Times New Roman"/>
        </w:rPr>
      </w:pPr>
    </w:p>
    <w:p w:rsidR="006D2B9C" w:rsidRPr="00AD7081" w:rsidRDefault="006D2B9C" w:rsidP="006D2B9C">
      <w:pPr>
        <w:rPr>
          <w:rFonts w:cs="Times New Roman"/>
        </w:rPr>
      </w:pPr>
      <w:r w:rsidRPr="00AD7081">
        <w:rPr>
          <w:rFonts w:cs="Times New Roman"/>
          <w:b/>
        </w:rPr>
        <w:t>o.s.</w:t>
      </w:r>
      <w:proofErr w:type="spellStart"/>
      <w:r w:rsidRPr="00AD7081">
        <w:rPr>
          <w:rFonts w:cs="Times New Roman"/>
          <w:b/>
        </w:rPr>
        <w:t>ř</w:t>
      </w:r>
      <w:proofErr w:type="spellEnd"/>
      <w:r w:rsidRPr="00AD7081">
        <w:rPr>
          <w:rFonts w:cs="Times New Roman"/>
          <w:b/>
        </w:rPr>
        <w:t>.</w:t>
      </w:r>
      <w:r w:rsidRPr="00AD7081">
        <w:rPr>
          <w:rFonts w:cs="Times New Roman"/>
        </w:rPr>
        <w:tab/>
      </w:r>
      <w:r w:rsidRPr="00AD7081">
        <w:rPr>
          <w:rFonts w:cs="Times New Roman"/>
        </w:rPr>
        <w:tab/>
        <w:t>zákon č. 99/1963 Sb., občanský soudní řád, ve znění pozdějších pře</w:t>
      </w:r>
      <w:r w:rsidR="00035EBE" w:rsidRPr="00AD7081">
        <w:rPr>
          <w:rFonts w:cs="Times New Roman"/>
        </w:rPr>
        <w:t>d</w:t>
      </w:r>
      <w:r w:rsidRPr="00AD7081">
        <w:rPr>
          <w:rFonts w:cs="Times New Roman"/>
        </w:rPr>
        <w:t>pisů</w:t>
      </w:r>
    </w:p>
    <w:p w:rsidR="006D2B9C" w:rsidRPr="00AD7081" w:rsidRDefault="006D2B9C" w:rsidP="006D2B9C">
      <w:pPr>
        <w:rPr>
          <w:rFonts w:cs="Times New Roman"/>
        </w:rPr>
      </w:pPr>
    </w:p>
    <w:p w:rsidR="006D2B9C" w:rsidRPr="00AD7081" w:rsidRDefault="006D2B9C" w:rsidP="006D2B9C">
      <w:pPr>
        <w:rPr>
          <w:rFonts w:cs="Times New Roman"/>
        </w:rPr>
      </w:pPr>
      <w:r w:rsidRPr="00AD7081">
        <w:rPr>
          <w:rFonts w:cs="Times New Roman"/>
          <w:b/>
        </w:rPr>
        <w:t>s.</w:t>
      </w:r>
      <w:proofErr w:type="spellStart"/>
      <w:r w:rsidRPr="00AD7081">
        <w:rPr>
          <w:rFonts w:cs="Times New Roman"/>
          <w:b/>
        </w:rPr>
        <w:t>ř.s</w:t>
      </w:r>
      <w:proofErr w:type="spellEnd"/>
      <w:r w:rsidRPr="00AD7081">
        <w:rPr>
          <w:rFonts w:cs="Times New Roman"/>
          <w:b/>
        </w:rPr>
        <w:t>.</w:t>
      </w:r>
      <w:r w:rsidRPr="00AD7081">
        <w:rPr>
          <w:rFonts w:cs="Times New Roman"/>
          <w:b/>
        </w:rPr>
        <w:tab/>
      </w:r>
      <w:r w:rsidRPr="00AD7081">
        <w:rPr>
          <w:rFonts w:cs="Times New Roman"/>
        </w:rPr>
        <w:tab/>
        <w:t>zákon č. 150/2002 Sb., soudní řád správní, ve znění pozdějších pře</w:t>
      </w:r>
      <w:r w:rsidR="001C149B" w:rsidRPr="00AD7081">
        <w:rPr>
          <w:rFonts w:cs="Times New Roman"/>
        </w:rPr>
        <w:t>d</w:t>
      </w:r>
      <w:r w:rsidRPr="00AD7081">
        <w:rPr>
          <w:rFonts w:cs="Times New Roman"/>
        </w:rPr>
        <w:t>pisů</w:t>
      </w:r>
    </w:p>
    <w:p w:rsidR="006D2B9C" w:rsidRPr="00AD7081" w:rsidRDefault="006D2B9C" w:rsidP="006D2B9C">
      <w:pPr>
        <w:rPr>
          <w:rFonts w:cs="Times New Roman"/>
        </w:rPr>
      </w:pPr>
    </w:p>
    <w:p w:rsidR="006D2B9C" w:rsidRPr="00AD7081" w:rsidRDefault="006D2B9C" w:rsidP="006D2B9C">
      <w:pPr>
        <w:rPr>
          <w:rFonts w:cs="Times New Roman"/>
        </w:rPr>
      </w:pPr>
      <w:r w:rsidRPr="00AD7081">
        <w:rPr>
          <w:rFonts w:cs="Times New Roman"/>
          <w:b/>
        </w:rPr>
        <w:t>ZRKS</w:t>
      </w:r>
      <w:r w:rsidRPr="00AD7081">
        <w:rPr>
          <w:rFonts w:cs="Times New Roman"/>
        </w:rPr>
        <w:tab/>
      </w:r>
      <w:r w:rsidRPr="00AD7081">
        <w:rPr>
          <w:rFonts w:cs="Times New Roman"/>
        </w:rPr>
        <w:tab/>
        <w:t xml:space="preserve">zákon č. 131/2002 Sb., o rozhodování některých kompetenčních sporů, ve </w:t>
      </w:r>
      <w:r w:rsidRPr="00AD7081">
        <w:rPr>
          <w:rFonts w:cs="Times New Roman"/>
        </w:rPr>
        <w:tab/>
      </w:r>
      <w:r w:rsidRPr="00AD7081">
        <w:rPr>
          <w:rFonts w:cs="Times New Roman"/>
        </w:rPr>
        <w:tab/>
        <w:t>znění pozdějších pře</w:t>
      </w:r>
      <w:r w:rsidR="001C149B" w:rsidRPr="00AD7081">
        <w:rPr>
          <w:rFonts w:cs="Times New Roman"/>
        </w:rPr>
        <w:t>d</w:t>
      </w:r>
      <w:r w:rsidRPr="00AD7081">
        <w:rPr>
          <w:rFonts w:cs="Times New Roman"/>
        </w:rPr>
        <w:t>pisů</w:t>
      </w:r>
    </w:p>
    <w:p w:rsidR="003C3BC0" w:rsidRPr="00AD7081" w:rsidRDefault="003C3BC0" w:rsidP="006D2B9C">
      <w:pPr>
        <w:rPr>
          <w:rFonts w:cs="Times New Roman"/>
        </w:rPr>
      </w:pPr>
    </w:p>
    <w:p w:rsidR="003C3BC0" w:rsidRPr="00AD7081" w:rsidRDefault="003C3BC0" w:rsidP="006D2B9C">
      <w:pPr>
        <w:rPr>
          <w:rFonts w:cs="Times New Roman"/>
        </w:rPr>
      </w:pPr>
      <w:r w:rsidRPr="00AD7081">
        <w:rPr>
          <w:rFonts w:cs="Times New Roman"/>
          <w:b/>
        </w:rPr>
        <w:t>ZÚS</w:t>
      </w:r>
      <w:r w:rsidRPr="00AD7081">
        <w:rPr>
          <w:rFonts w:cs="Times New Roman"/>
          <w:b/>
        </w:rPr>
        <w:tab/>
      </w:r>
      <w:r w:rsidRPr="00AD7081">
        <w:rPr>
          <w:rFonts w:cs="Times New Roman"/>
        </w:rPr>
        <w:tab/>
        <w:t>zákon č. 182/1993 Sb., o Ústavním soud</w:t>
      </w:r>
      <w:r w:rsidR="00C6465D" w:rsidRPr="00AD7081">
        <w:rPr>
          <w:rFonts w:cs="Times New Roman"/>
        </w:rPr>
        <w:t>u,</w:t>
      </w:r>
      <w:r w:rsidRPr="00AD7081">
        <w:rPr>
          <w:rFonts w:cs="Times New Roman"/>
        </w:rPr>
        <w:t xml:space="preserve"> ve znění pozdějších předpisů</w:t>
      </w:r>
    </w:p>
    <w:p w:rsidR="006D2B9C" w:rsidRPr="00AD7081" w:rsidRDefault="006D2B9C" w:rsidP="006D2B9C">
      <w:pPr>
        <w:rPr>
          <w:rFonts w:cs="Times New Roman"/>
        </w:rPr>
      </w:pPr>
    </w:p>
    <w:p w:rsidR="006D2B9C" w:rsidRPr="00AD7081" w:rsidRDefault="006D2B9C" w:rsidP="006D2B9C">
      <w:pPr>
        <w:rPr>
          <w:rFonts w:cs="Times New Roman"/>
        </w:rPr>
      </w:pPr>
    </w:p>
    <w:p w:rsidR="006D2B9C" w:rsidRPr="00AD7081" w:rsidRDefault="006D2B9C" w:rsidP="006D2B9C">
      <w:pPr>
        <w:pStyle w:val="Nadpis2"/>
        <w:rPr>
          <w:rFonts w:cs="Times New Roman"/>
        </w:rPr>
      </w:pPr>
      <w:bookmarkStart w:id="4" w:name="_Toc419451945"/>
      <w:bookmarkStart w:id="5" w:name="_Toc419470007"/>
      <w:bookmarkStart w:id="6" w:name="_Toc419486477"/>
      <w:r w:rsidRPr="00AD7081">
        <w:rPr>
          <w:rFonts w:cs="Times New Roman"/>
        </w:rPr>
        <w:t>Jiné zkratky</w:t>
      </w:r>
      <w:bookmarkEnd w:id="4"/>
      <w:bookmarkEnd w:id="5"/>
      <w:bookmarkEnd w:id="6"/>
    </w:p>
    <w:p w:rsidR="006D2B9C" w:rsidRPr="00AD7081" w:rsidRDefault="006D2B9C" w:rsidP="006D2B9C">
      <w:pPr>
        <w:rPr>
          <w:rFonts w:cs="Times New Roman"/>
        </w:rPr>
      </w:pPr>
      <w:r w:rsidRPr="00AD7081">
        <w:rPr>
          <w:rFonts w:cs="Times New Roman"/>
          <w:b/>
        </w:rPr>
        <w:t>NS</w:t>
      </w:r>
      <w:r w:rsidRPr="00AD7081">
        <w:rPr>
          <w:rFonts w:cs="Times New Roman"/>
          <w:b/>
        </w:rPr>
        <w:tab/>
      </w:r>
      <w:r w:rsidRPr="00AD7081">
        <w:rPr>
          <w:rFonts w:cs="Times New Roman"/>
        </w:rPr>
        <w:tab/>
      </w:r>
      <w:r w:rsidRPr="00AD7081">
        <w:rPr>
          <w:rFonts w:cs="Times New Roman"/>
        </w:rPr>
        <w:tab/>
        <w:t>Nejvyšší soud České republiky</w:t>
      </w:r>
    </w:p>
    <w:p w:rsidR="006D2B9C" w:rsidRPr="00AD7081" w:rsidRDefault="006D2B9C" w:rsidP="006D2B9C">
      <w:pPr>
        <w:rPr>
          <w:rFonts w:cs="Times New Roman"/>
        </w:rPr>
      </w:pPr>
      <w:r w:rsidRPr="00AD7081">
        <w:rPr>
          <w:rFonts w:cs="Times New Roman"/>
          <w:b/>
        </w:rPr>
        <w:t>NSS</w:t>
      </w:r>
      <w:r w:rsidRPr="00AD7081">
        <w:rPr>
          <w:rFonts w:cs="Times New Roman"/>
          <w:b/>
        </w:rPr>
        <w:tab/>
      </w:r>
      <w:r w:rsidRPr="00AD7081">
        <w:rPr>
          <w:rFonts w:cs="Times New Roman"/>
        </w:rPr>
        <w:tab/>
      </w:r>
      <w:r w:rsidRPr="00AD7081">
        <w:rPr>
          <w:rFonts w:cs="Times New Roman"/>
        </w:rPr>
        <w:tab/>
        <w:t>Nejvyšší správní soud České republiky</w:t>
      </w:r>
    </w:p>
    <w:p w:rsidR="006D2B9C" w:rsidRPr="00AD7081" w:rsidRDefault="006D2B9C" w:rsidP="006D2B9C">
      <w:pPr>
        <w:rPr>
          <w:rFonts w:cs="Times New Roman"/>
        </w:rPr>
      </w:pPr>
      <w:r w:rsidRPr="00AD7081">
        <w:rPr>
          <w:rFonts w:cs="Times New Roman"/>
          <w:b/>
        </w:rPr>
        <w:t>ÚS</w:t>
      </w:r>
      <w:r w:rsidRPr="00AD7081">
        <w:rPr>
          <w:rFonts w:cs="Times New Roman"/>
        </w:rPr>
        <w:tab/>
      </w:r>
      <w:r w:rsidRPr="00AD7081">
        <w:rPr>
          <w:rFonts w:cs="Times New Roman"/>
        </w:rPr>
        <w:tab/>
      </w:r>
      <w:r w:rsidRPr="00AD7081">
        <w:rPr>
          <w:rFonts w:cs="Times New Roman"/>
        </w:rPr>
        <w:tab/>
        <w:t>Ústavní soud České republiky</w:t>
      </w:r>
    </w:p>
    <w:p w:rsidR="006D2B9C" w:rsidRPr="00AD7081" w:rsidRDefault="006D2B9C" w:rsidP="006D2B9C">
      <w:pPr>
        <w:rPr>
          <w:rFonts w:cs="Times New Roman"/>
        </w:rPr>
      </w:pPr>
      <w:r w:rsidRPr="00AD7081">
        <w:rPr>
          <w:rFonts w:cs="Times New Roman"/>
          <w:b/>
        </w:rPr>
        <w:t>zvláštní senát</w:t>
      </w:r>
      <w:r w:rsidRPr="00AD7081">
        <w:rPr>
          <w:rFonts w:cs="Times New Roman"/>
          <w:b/>
        </w:rPr>
        <w:tab/>
      </w:r>
      <w:r w:rsidRPr="00AD7081">
        <w:rPr>
          <w:rFonts w:cs="Times New Roman"/>
        </w:rPr>
        <w:tab/>
        <w:t xml:space="preserve">zvláštní senát zřízený podle zákona č. 131/2002 Sb., o rozhodování </w:t>
      </w:r>
      <w:r w:rsidRPr="00AD7081">
        <w:rPr>
          <w:rFonts w:cs="Times New Roman"/>
        </w:rPr>
        <w:tab/>
      </w:r>
      <w:r w:rsidRPr="00AD7081">
        <w:rPr>
          <w:rFonts w:cs="Times New Roman"/>
        </w:rPr>
        <w:tab/>
      </w:r>
      <w:r w:rsidRPr="00AD7081">
        <w:rPr>
          <w:rFonts w:cs="Times New Roman"/>
        </w:rPr>
        <w:tab/>
        <w:t>některých kompetenčních sporů</w:t>
      </w:r>
    </w:p>
    <w:p w:rsidR="006D2B9C" w:rsidRPr="00AD7081" w:rsidRDefault="006D2B9C">
      <w:pPr>
        <w:rPr>
          <w:rFonts w:cs="Times New Roman"/>
        </w:rPr>
      </w:pPr>
      <w:r w:rsidRPr="00AD7081">
        <w:rPr>
          <w:rFonts w:cs="Times New Roman"/>
        </w:rPr>
        <w:br w:type="page"/>
      </w:r>
    </w:p>
    <w:p w:rsidR="00697349" w:rsidRPr="00AD7081" w:rsidRDefault="00697349" w:rsidP="00697349">
      <w:pPr>
        <w:pStyle w:val="Nadpis1"/>
        <w:rPr>
          <w:rFonts w:cs="Times New Roman"/>
        </w:rPr>
      </w:pPr>
      <w:bookmarkStart w:id="7" w:name="_Toc419486478"/>
      <w:r w:rsidRPr="00AD7081">
        <w:rPr>
          <w:rFonts w:cs="Times New Roman"/>
        </w:rPr>
        <w:t>1. Úvod</w:t>
      </w:r>
      <w:bookmarkEnd w:id="7"/>
    </w:p>
    <w:p w:rsidR="00697349" w:rsidRPr="00AD7081" w:rsidRDefault="00697349" w:rsidP="00697349">
      <w:pPr>
        <w:rPr>
          <w:rFonts w:cs="Times New Roman"/>
        </w:rPr>
      </w:pPr>
      <w:r w:rsidRPr="00AD7081">
        <w:rPr>
          <w:rFonts w:cs="Times New Roman"/>
        </w:rPr>
        <w:tab/>
        <w:t>Ve své diplomové práci se zabývám kompetenčními spory mezi soudy v občanském soudním řízení a soudy ve správním soudnictví. Problematika kompetenčních sporů mezi soudy v občanském soudním řízení a soudy ve správním soudnictví je oblast, které</w:t>
      </w:r>
      <w:r w:rsidR="00BF6DF6" w:rsidRPr="00AD7081">
        <w:rPr>
          <w:rFonts w:cs="Times New Roman"/>
        </w:rPr>
        <w:t xml:space="preserve"> </w:t>
      </w:r>
      <w:r w:rsidRPr="00AD7081">
        <w:rPr>
          <w:rFonts w:cs="Times New Roman"/>
        </w:rPr>
        <w:t>se v současné době nedostává tolik pozornosti, kolik by si dle mého názoru zasloužila. Kompetenční spor, ať je jakýkoli je totiž nechtěným jevem, neboť znamená ztížení přístupu k soudu a brání projednání a rozhodnutí věci samé.</w:t>
      </w:r>
      <w:r w:rsidR="003F685E" w:rsidRPr="00AD7081">
        <w:rPr>
          <w:rFonts w:cs="Times New Roman"/>
        </w:rPr>
        <w:t xml:space="preserve"> </w:t>
      </w:r>
      <w:r w:rsidRPr="00AD7081">
        <w:rPr>
          <w:rFonts w:cs="Times New Roman"/>
        </w:rPr>
        <w:t xml:space="preserve">Téma kompetenčních sporů mezi civilními a správními soudy bylo do dnešního dne zpracováno jen okrajově a i to bylo jedním z důvodů, proč jsem si </w:t>
      </w:r>
      <w:r w:rsidR="00CE4E3F" w:rsidRPr="00AD7081">
        <w:rPr>
          <w:rFonts w:cs="Times New Roman"/>
        </w:rPr>
        <w:t>toto</w:t>
      </w:r>
      <w:r w:rsidRPr="00AD7081">
        <w:rPr>
          <w:rFonts w:cs="Times New Roman"/>
        </w:rPr>
        <w:t xml:space="preserve"> téma vybrala. Navíc daná problematika stojí na pomezí dvou právních odvětví a to civilního práva procesního a práva správního, které mi byly v průběhu studia nejbližší. </w:t>
      </w:r>
    </w:p>
    <w:p w:rsidR="00697349" w:rsidRPr="00AD7081" w:rsidRDefault="00697349" w:rsidP="00697349">
      <w:pPr>
        <w:tabs>
          <w:tab w:val="left" w:pos="851"/>
        </w:tabs>
        <w:rPr>
          <w:rFonts w:cs="Times New Roman"/>
          <w:iCs/>
          <w:color w:val="000000"/>
          <w:szCs w:val="24"/>
          <w:shd w:val="clear" w:color="auto" w:fill="FFFFFF"/>
        </w:rPr>
      </w:pPr>
      <w:r w:rsidRPr="00AD7081">
        <w:rPr>
          <w:rFonts w:cs="Times New Roman"/>
        </w:rPr>
        <w:tab/>
        <w:t>Při zkoumání kompetenčních sporů mezi civilními a správními soudy bylo nutné nejprve zjistit příčinu vzniku těchto sporů</w:t>
      </w:r>
      <w:r w:rsidR="002B2F38" w:rsidRPr="00AD7081">
        <w:rPr>
          <w:rFonts w:cs="Times New Roman"/>
        </w:rPr>
        <w:t>,</w:t>
      </w:r>
      <w:r w:rsidRPr="00AD7081">
        <w:rPr>
          <w:rFonts w:cs="Times New Roman"/>
        </w:rPr>
        <w:t xml:space="preserve"> neboť samotný kompetenční spor je až výsledným jevem, který vzniká v důsledku dvojkolejnosti přezk</w:t>
      </w:r>
      <w:r w:rsidR="002B2F38" w:rsidRPr="00AD7081">
        <w:rPr>
          <w:rFonts w:cs="Times New Roman"/>
        </w:rPr>
        <w:t>umu rozhodnutí správních orgánů</w:t>
      </w:r>
      <w:r w:rsidRPr="00AD7081">
        <w:rPr>
          <w:rFonts w:cs="Times New Roman"/>
        </w:rPr>
        <w:t xml:space="preserve"> z důvodu nejasné hranice mezi právem soukromým a veřejným. Z tohoto důvodu jsem se ve své práci zabývala jednak dualismem práva, tedy rozdělením právních vztahů na vztahy soukromoprávní a veřejnoprávní. Proto jsem se pokusila nastínit základní teorie, které slouží pro třídění právních vztahů a naznačit jejich hlavní nedostatky. V další části se zabývám vývojem dvoukolejnosti přezkumu rozhodnutí správních orgánů na našem území a s tím spojeného vzniku kompetenčních sporů. Velký vliv na utváření právních předpisů mají mezinárodní závazky plynoucí z účasti České republiky v mezinárodních organizacích. Konkrétně pro oblast občanského procesního práva a práva správního se stala velmi významnou Evropská úmluva na ochranu lids</w:t>
      </w:r>
      <w:r w:rsidR="00E00376" w:rsidRPr="00AD7081">
        <w:rPr>
          <w:rFonts w:cs="Times New Roman"/>
        </w:rPr>
        <w:t>kých práv a základních svobod (</w:t>
      </w:r>
      <w:r w:rsidRPr="00AD7081">
        <w:rPr>
          <w:rFonts w:cs="Times New Roman"/>
        </w:rPr>
        <w:t>dále jen Úmluva), která pro Českou republiku vstoupila v platnost 18.</w:t>
      </w:r>
      <w:r w:rsidR="002B2F38" w:rsidRPr="00AD7081">
        <w:rPr>
          <w:rFonts w:cs="Times New Roman"/>
        </w:rPr>
        <w:t xml:space="preserve"> </w:t>
      </w:r>
      <w:r w:rsidRPr="00AD7081">
        <w:rPr>
          <w:rFonts w:cs="Times New Roman"/>
        </w:rPr>
        <w:t>3.</w:t>
      </w:r>
      <w:r w:rsidR="002B2F38" w:rsidRPr="00AD7081">
        <w:rPr>
          <w:rFonts w:cs="Times New Roman"/>
        </w:rPr>
        <w:t xml:space="preserve"> </w:t>
      </w:r>
      <w:r w:rsidRPr="00AD7081">
        <w:rPr>
          <w:rFonts w:cs="Times New Roman"/>
        </w:rPr>
        <w:t>1992 a jejíž požadavky</w:t>
      </w:r>
      <w:r w:rsidR="00E672F8" w:rsidRPr="00AD7081">
        <w:rPr>
          <w:rFonts w:cs="Times New Roman"/>
        </w:rPr>
        <w:t xml:space="preserve"> </w:t>
      </w:r>
      <w:r w:rsidRPr="00AD7081">
        <w:rPr>
          <w:rFonts w:cs="Times New Roman"/>
        </w:rPr>
        <w:t>byly základním podkladem pro reformu spr</w:t>
      </w:r>
      <w:r w:rsidR="00CF55CF" w:rsidRPr="00AD7081">
        <w:rPr>
          <w:rFonts w:cs="Times New Roman"/>
        </w:rPr>
        <w:t>ávního soudnictví v roce 2002. Č</w:t>
      </w:r>
      <w:r w:rsidRPr="00AD7081">
        <w:rPr>
          <w:rFonts w:cs="Times New Roman"/>
        </w:rPr>
        <w:t>l. 6 odst. 1 Úmluvy říká: „</w:t>
      </w:r>
      <w:r w:rsidRPr="00AD7081">
        <w:rPr>
          <w:rFonts w:cs="Times New Roman"/>
          <w:i/>
        </w:rPr>
        <w:t xml:space="preserve">každý má právo na to, aby jeho záležitost byla spravedlivě, veřejně a v přiměřené lhůtě projednána nezávislým a nestranným soudem, zřízeným zákonem, který rozhodne o jeho občanských právech a závazcích nebo o oprávněnosti jakéhokoli trestního obvinění.” </w:t>
      </w:r>
      <w:r w:rsidRPr="00AD7081">
        <w:rPr>
          <w:rFonts w:cs="Times New Roman"/>
        </w:rPr>
        <w:t>Tento požadavek Úmluvy fakticky rozdělil právní věci na věci občanských práv a závazků, které musí být přezkoumány v rámci tzv. plné jurisdikce soudu a jiné věci, kterým taková záruka být poskytována nemusí. Požadavek plné jurisdikce znamená, že soud, který provádí kontrolu rozhodnutí správních orgánů je oprávněn doplnit dokazování nad rámec dokazování již p</w:t>
      </w:r>
      <w:r w:rsidR="00E34926" w:rsidRPr="00AD7081">
        <w:rPr>
          <w:rFonts w:cs="Times New Roman"/>
        </w:rPr>
        <w:t xml:space="preserve">rovedeného správním orgánem, </w:t>
      </w:r>
      <w:r w:rsidRPr="00AD7081">
        <w:rPr>
          <w:rFonts w:cs="Times New Roman"/>
        </w:rPr>
        <w:t>nezávisle posoudit skutkový stav na základě důkazů, které byly provedeny, jak v řízení před správním orgánem, tak i před ním samotným a na základě takto zjištěných skutečností rozhodnout. Zákon č. 519/1991 Sb., kterým byla do občanského soudního řádu vtělena část pátá nazvaná správní soudnictví, a který byl účinný v době, kdy pro Českou republiky vstoupila v platnost Úmluva, nezajišťoval takovou míru ochrany práv účastníků jakou Úmluva požadovala. Nevyhnutelná reforma správního soudnictví v roce 2002 po dlouhém legislativním procesu přinesla dvoukolejnou koncepci přezkumu rozh</w:t>
      </w:r>
      <w:r w:rsidR="00CF55CF" w:rsidRPr="00AD7081">
        <w:rPr>
          <w:rFonts w:cs="Times New Roman"/>
        </w:rPr>
        <w:t>odnutí správních orgánů založenou</w:t>
      </w:r>
      <w:r w:rsidRPr="00AD7081">
        <w:rPr>
          <w:rFonts w:cs="Times New Roman"/>
        </w:rPr>
        <w:t xml:space="preserve"> na posouzení konkrétního právního vztahu, zda má soukromoprávní nebo veřejnoprávní charakter. Od toho je odvislá pravomoc soudu, který poskytuje kontrolu daných rozhodnutí. V případě, že správní orgán rozhoduje soukromoprávní věc, kontrolu takových rozhodnutí provádí civilní soud dle § 7 odst. 2 o.s.</w:t>
      </w:r>
      <w:proofErr w:type="spellStart"/>
      <w:r w:rsidRPr="00AD7081">
        <w:rPr>
          <w:rFonts w:cs="Times New Roman"/>
        </w:rPr>
        <w:t>ř</w:t>
      </w:r>
      <w:proofErr w:type="spellEnd"/>
      <w:r w:rsidRPr="00AD7081">
        <w:rPr>
          <w:rFonts w:cs="Times New Roman"/>
        </w:rPr>
        <w:t>.</w:t>
      </w:r>
      <w:r w:rsidR="002B2F38" w:rsidRPr="00AD7081">
        <w:rPr>
          <w:rFonts w:cs="Times New Roman"/>
        </w:rPr>
        <w:t xml:space="preserve"> </w:t>
      </w:r>
      <w:r w:rsidRPr="00AD7081">
        <w:rPr>
          <w:rFonts w:cs="Times New Roman"/>
        </w:rPr>
        <w:t xml:space="preserve"> v řízení dle části páté</w:t>
      </w:r>
      <w:r w:rsidR="002B2F38" w:rsidRPr="00AD7081">
        <w:rPr>
          <w:rFonts w:cs="Times New Roman"/>
        </w:rPr>
        <w:t xml:space="preserve"> o.s.</w:t>
      </w:r>
      <w:proofErr w:type="spellStart"/>
      <w:r w:rsidR="002B2F38" w:rsidRPr="00AD7081">
        <w:rPr>
          <w:rFonts w:cs="Times New Roman"/>
        </w:rPr>
        <w:t>ř</w:t>
      </w:r>
      <w:proofErr w:type="spellEnd"/>
      <w:r w:rsidRPr="00AD7081">
        <w:rPr>
          <w:rFonts w:cs="Times New Roman"/>
        </w:rPr>
        <w:t>. Naopak správní soudy poskytují ochranu veřejným subjektivním právům dle § 2 s.</w:t>
      </w:r>
      <w:proofErr w:type="spellStart"/>
      <w:r w:rsidRPr="00AD7081">
        <w:rPr>
          <w:rFonts w:cs="Times New Roman"/>
        </w:rPr>
        <w:t>ř.s</w:t>
      </w:r>
      <w:proofErr w:type="spellEnd"/>
      <w:r w:rsidRPr="00AD7081">
        <w:rPr>
          <w:rFonts w:cs="Times New Roman"/>
        </w:rPr>
        <w:t>. Jelikož je hranice mezi právem veřejným a soukromým značně neostrá</w:t>
      </w:r>
      <w:r w:rsidR="002B2F38" w:rsidRPr="00AD7081">
        <w:rPr>
          <w:rFonts w:cs="Times New Roman"/>
        </w:rPr>
        <w:t>,</w:t>
      </w:r>
      <w:r w:rsidRPr="00AD7081">
        <w:rPr>
          <w:rFonts w:cs="Times New Roman"/>
        </w:rPr>
        <w:t xml:space="preserve"> jak uvádí i Ústavní soud v </w:t>
      </w:r>
      <w:r w:rsidRPr="00AD7081">
        <w:rPr>
          <w:rFonts w:cs="Times New Roman"/>
          <w:szCs w:val="24"/>
        </w:rPr>
        <w:t xml:space="preserve">nálezu </w:t>
      </w:r>
      <w:proofErr w:type="spellStart"/>
      <w:r w:rsidRPr="00AD7081">
        <w:rPr>
          <w:rFonts w:cs="Times New Roman"/>
          <w:szCs w:val="24"/>
        </w:rPr>
        <w:t>sp</w:t>
      </w:r>
      <w:proofErr w:type="spellEnd"/>
      <w:r w:rsidRPr="00AD7081">
        <w:rPr>
          <w:rFonts w:cs="Times New Roman"/>
          <w:szCs w:val="24"/>
        </w:rPr>
        <w:t xml:space="preserve">. zn. </w:t>
      </w:r>
      <w:proofErr w:type="spellStart"/>
      <w:r w:rsidRPr="00AD7081">
        <w:rPr>
          <w:rFonts w:cs="Times New Roman"/>
          <w:iCs/>
          <w:color w:val="000000"/>
          <w:szCs w:val="24"/>
          <w:shd w:val="clear" w:color="auto" w:fill="FFFFFF"/>
        </w:rPr>
        <w:t>Pl</w:t>
      </w:r>
      <w:proofErr w:type="spellEnd"/>
      <w:r w:rsidRPr="00AD7081">
        <w:rPr>
          <w:rFonts w:cs="Times New Roman"/>
          <w:iCs/>
          <w:color w:val="000000"/>
          <w:szCs w:val="24"/>
          <w:shd w:val="clear" w:color="auto" w:fill="FFFFFF"/>
        </w:rPr>
        <w:t>. ÚS 33/2000,</w:t>
      </w:r>
      <w:r w:rsidRPr="00AD7081">
        <w:rPr>
          <w:rStyle w:val="Znakapoznpodarou"/>
          <w:rFonts w:cs="Times New Roman"/>
        </w:rPr>
        <w:footnoteReference w:id="2"/>
      </w:r>
      <w:r w:rsidRPr="00AD7081">
        <w:rPr>
          <w:rFonts w:cs="Times New Roman"/>
          <w:iCs/>
          <w:color w:val="000000"/>
          <w:szCs w:val="24"/>
          <w:shd w:val="clear" w:color="auto" w:fill="FFFFFF"/>
        </w:rPr>
        <w:t xml:space="preserve"> vznikají mezi civilními a správními soudy spory o pravomoc, označované jako kompetenční spory. </w:t>
      </w:r>
    </w:p>
    <w:p w:rsidR="00697349" w:rsidRPr="00AD7081" w:rsidRDefault="00697349" w:rsidP="00697349">
      <w:pPr>
        <w:rPr>
          <w:rFonts w:cs="Times New Roman"/>
          <w:iCs/>
          <w:color w:val="000000"/>
          <w:szCs w:val="24"/>
          <w:shd w:val="clear" w:color="auto" w:fill="FFFFFF"/>
        </w:rPr>
      </w:pPr>
      <w:r w:rsidRPr="00AD7081">
        <w:rPr>
          <w:rFonts w:cs="Times New Roman"/>
          <w:iCs/>
          <w:color w:val="000000"/>
          <w:szCs w:val="24"/>
          <w:shd w:val="clear" w:color="auto" w:fill="FFFFFF"/>
        </w:rPr>
        <w:tab/>
        <w:t>Na základě výše uvedeného jsem jako hypotézu zvolila: Kompetenční spory vznikající z důvodu dvoukolejnosti přezkumu soudních rozhodnutí nejsou v současné době stěžejním problémem právní úpravy soudní kontroly rozhodnutí správních orgánů, tento stav je koncepčně vyhovující.</w:t>
      </w:r>
    </w:p>
    <w:p w:rsidR="00697349" w:rsidRPr="00AD7081" w:rsidRDefault="00697349" w:rsidP="00697349">
      <w:pPr>
        <w:rPr>
          <w:rFonts w:cs="Times New Roman"/>
        </w:rPr>
      </w:pPr>
      <w:r w:rsidRPr="00AD7081">
        <w:rPr>
          <w:rFonts w:cs="Times New Roman"/>
          <w:iCs/>
          <w:color w:val="000000"/>
          <w:szCs w:val="24"/>
          <w:shd w:val="clear" w:color="auto" w:fill="FFFFFF"/>
        </w:rPr>
        <w:tab/>
        <w:t xml:space="preserve">Jedním z cílů mé diplomové práce je odpovědět na výzkumnou otázku, zda dvoukolejný systém kontroly rozhodnutí správních orgánů, který je příčinou vzniku kompetenčních sporů je nezbytný pro ochranu práv účastníka. Bylo zřejmé, že od okamžiku, kdy se pro Českou republiku stala závazná Úmluva o ochraně lidských práv a základních svobod, bylo nutné přistoupit k reformě správního soudnictví, které nevyhovovalo požadavkům plynoucím z čl. 6 odst. 1 této Úmluvy. Proto jsem považovala za potřebné zabývat se důvody pro zavedení rozdílného způsobu kontroly rozhodnutí správních orgánů ve věcech soukromoprávních a veřejnoprávních. Jako další výzkumné otázky si kladu: Bylo nevyhnutelné znovu zavedení dvoukolejnosti přezkumu rozhodnutí správních orgánů? Jaké výhody přineslo účastníkům svěření pravomoci přezkoumávat rozhodnutí správních orgánů civilním soudům? Je zvolená koncepce přezkumu rozhodnutí správních orgánů nejvhodnějším řešením? </w:t>
      </w:r>
    </w:p>
    <w:p w:rsidR="00C35BF6" w:rsidRPr="00AD7081" w:rsidRDefault="00697349" w:rsidP="00697349">
      <w:pPr>
        <w:rPr>
          <w:rFonts w:cs="Times New Roman"/>
        </w:rPr>
      </w:pPr>
      <w:r w:rsidRPr="00AD7081">
        <w:rPr>
          <w:rFonts w:cs="Times New Roman"/>
        </w:rPr>
        <w:tab/>
        <w:t>Diplomová práce je rozdělena do čtyř kapitol. První kapitola je věnována problematice dualismu práva, na kte</w:t>
      </w:r>
      <w:r w:rsidR="00874B10" w:rsidRPr="00AD7081">
        <w:rPr>
          <w:rFonts w:cs="Times New Roman"/>
        </w:rPr>
        <w:t>rém je založen rozdílný přezkum</w:t>
      </w:r>
      <w:r w:rsidRPr="00AD7081">
        <w:rPr>
          <w:rFonts w:cs="Times New Roman"/>
        </w:rPr>
        <w:t xml:space="preserve"> rozhodnutí s</w:t>
      </w:r>
      <w:r w:rsidR="00116439" w:rsidRPr="00AD7081">
        <w:rPr>
          <w:rFonts w:cs="Times New Roman"/>
        </w:rPr>
        <w:t>právních orgánů a tudíž i vznik</w:t>
      </w:r>
      <w:r w:rsidRPr="00AD7081">
        <w:rPr>
          <w:rFonts w:cs="Times New Roman"/>
        </w:rPr>
        <w:t xml:space="preserve"> kompetenčních sporů mezi soudy. Hranice mezi právem soukromým a veřejným je neostrá, často dochází k situacím, kdy se tyto právní oblasti prolínají a je problematické daný právní vztah a právní normu, která jej upravuje podřadit pod právo veřejné nebo naopak soukromé. Pro posouzení, zda se jedná o právní vztah soukromoprávní či veřejnoprávní se vyvinula řada teorií, které se pokoušejí vymezit rozdíly, které by vedly k jednoznačnému rozlišení obou právních </w:t>
      </w:r>
      <w:r w:rsidR="00874B10" w:rsidRPr="00AD7081">
        <w:rPr>
          <w:rFonts w:cs="Times New Roman"/>
        </w:rPr>
        <w:t>oblastí</w:t>
      </w:r>
      <w:r w:rsidRPr="00AD7081">
        <w:rPr>
          <w:rFonts w:cs="Times New Roman"/>
        </w:rPr>
        <w:t>.</w:t>
      </w:r>
      <w:r w:rsidR="00C35BF6" w:rsidRPr="00AD7081">
        <w:rPr>
          <w:rFonts w:cs="Times New Roman"/>
        </w:rPr>
        <w:t xml:space="preserve"> </w:t>
      </w:r>
      <w:r w:rsidRPr="00AD7081">
        <w:rPr>
          <w:rFonts w:cs="Times New Roman"/>
        </w:rPr>
        <w:t xml:space="preserve">Ve své práci jsem vymezila teorie, které se v praxi užívají nejčastěji a pokusila jsem se vymezit jejich hlavní nedostatky. </w:t>
      </w:r>
    </w:p>
    <w:p w:rsidR="00697349" w:rsidRPr="00AD7081" w:rsidRDefault="00C35BF6" w:rsidP="00697349">
      <w:pPr>
        <w:rPr>
          <w:rFonts w:cs="Times New Roman"/>
        </w:rPr>
      </w:pPr>
      <w:r w:rsidRPr="00AD7081">
        <w:rPr>
          <w:rFonts w:cs="Times New Roman"/>
        </w:rPr>
        <w:tab/>
      </w:r>
      <w:r w:rsidR="00697349" w:rsidRPr="00AD7081">
        <w:rPr>
          <w:rFonts w:cs="Times New Roman"/>
        </w:rPr>
        <w:t>V třetí kapitole se zabývám vývojem dvoukolejnosti přezkumu rozhodnutí správních orgánů na našem území jako příčiny vzniku kompetenčních sporů mezi civilními a správními soudy. Nejprve jsem se věnovala koncepci správního soudnictví před reformou v roce 2003.</w:t>
      </w:r>
      <w:r w:rsidR="002C798F" w:rsidRPr="00AD7081">
        <w:rPr>
          <w:rFonts w:cs="Times New Roman"/>
        </w:rPr>
        <w:t xml:space="preserve"> </w:t>
      </w:r>
      <w:r w:rsidR="00697349" w:rsidRPr="00AD7081">
        <w:rPr>
          <w:rFonts w:cs="Times New Roman"/>
        </w:rPr>
        <w:t>Pokusila jsem se rozebrat úpravu správního soudnictví dle zákona č. 519/1991 Sb., kterým byla do občanského soudního řádu vložena část pátá a zabývala jsem se především</w:t>
      </w:r>
      <w:r w:rsidRPr="00AD7081">
        <w:rPr>
          <w:rFonts w:cs="Times New Roman"/>
        </w:rPr>
        <w:t xml:space="preserve"> jejími nedostatky. Poté jsem</w:t>
      </w:r>
      <w:r w:rsidR="00697349" w:rsidRPr="00AD7081">
        <w:rPr>
          <w:rFonts w:cs="Times New Roman"/>
        </w:rPr>
        <w:t xml:space="preserve"> zkoumala vliv Úmluvy na současnou právní úpravu správního soudnictví, snažila jsem se rozebrat jednotlivé požadavky Úmluvy a zhodnotit soulad současné úpravy správního soudnictví s těmito požadavky. V následujících podkapitolách jsem se již zaměřila na důvody pro zavedení dvoukolejného přezk</w:t>
      </w:r>
      <w:r w:rsidR="00277556" w:rsidRPr="00AD7081">
        <w:rPr>
          <w:rFonts w:cs="Times New Roman"/>
        </w:rPr>
        <w:t>umu rozhodnutí správních orgánů.</w:t>
      </w:r>
      <w:r w:rsidR="00753804" w:rsidRPr="00AD7081">
        <w:rPr>
          <w:rFonts w:cs="Times New Roman"/>
        </w:rPr>
        <w:t xml:space="preserve"> </w:t>
      </w:r>
      <w:r w:rsidR="00697349" w:rsidRPr="00AD7081">
        <w:rPr>
          <w:rFonts w:cs="Times New Roman"/>
        </w:rPr>
        <w:t xml:space="preserve">Dále jsem považovala za nutné zabývat se vymezením pravomoci civilních a správních soudů. Nejprve bylo </w:t>
      </w:r>
      <w:r w:rsidR="00B627A8" w:rsidRPr="00AD7081">
        <w:rPr>
          <w:rFonts w:cs="Times New Roman"/>
        </w:rPr>
        <w:t>potřebné</w:t>
      </w:r>
      <w:r w:rsidR="00697349" w:rsidRPr="00AD7081">
        <w:rPr>
          <w:rFonts w:cs="Times New Roman"/>
        </w:rPr>
        <w:t xml:space="preserve"> definovat pojem pravomoc a věcná příslušnost, neboť v teorii není zastáván jednotný názor, zda v případě sporu mezi civilním a správním soudem jde o spor o pravomoc nebo věcnou příslušnost. Poté jsem v této kapitole vymezila pravomoc civilních a správních soudů a také situaci před vznikem kompetenčního sporu, tedy okamžik, kdy účastník podá žalobu k nesprávnému soudu. </w:t>
      </w:r>
      <w:r w:rsidR="00BF069C" w:rsidRPr="00AD7081">
        <w:rPr>
          <w:rFonts w:cs="Times New Roman"/>
        </w:rPr>
        <w:t>Závěrečná</w:t>
      </w:r>
      <w:r w:rsidR="00697349" w:rsidRPr="00AD7081">
        <w:rPr>
          <w:rFonts w:cs="Times New Roman"/>
        </w:rPr>
        <w:t xml:space="preserve"> část kapitoly je věnována již vzniklým kompetenčním sporům a postupu obsaženém v občanském soudním řádu a soudním řádu správním, který po vzniku kompetenčního sporu následuje.</w:t>
      </w:r>
    </w:p>
    <w:p w:rsidR="00697349" w:rsidRPr="00AD7081" w:rsidRDefault="00697349" w:rsidP="00697349">
      <w:pPr>
        <w:rPr>
          <w:rFonts w:cs="Times New Roman"/>
        </w:rPr>
      </w:pPr>
      <w:r w:rsidRPr="00AD7081">
        <w:rPr>
          <w:rFonts w:cs="Times New Roman"/>
        </w:rPr>
        <w:tab/>
        <w:t xml:space="preserve">Poslední kapitola mé práce je zaměřena na kompetenční spory mezi civilními a správními soudy jako takové. Obsahuje definice, jak kladného, tak záporného kompetenčního sporu, dále vymezení zvláštního senátu, jako orgánu soudního typu zřízeného zákonem </w:t>
      </w:r>
      <w:r w:rsidR="002338F1" w:rsidRPr="00AD7081">
        <w:rPr>
          <w:rFonts w:cs="Times New Roman"/>
        </w:rPr>
        <w:t xml:space="preserve">        </w:t>
      </w:r>
      <w:r w:rsidRPr="00AD7081">
        <w:rPr>
          <w:rFonts w:cs="Times New Roman"/>
        </w:rPr>
        <w:t xml:space="preserve">č. 131/2002 Sb., o rozhodování některých kompetenčních sporů. Zabývám se také jeho složením, způsobem jednání a rozhodování. V této souvislosti se pokouším naleznout problematické aspekty řízení před zvláštním senátem, mezi které patří aktivní legitimace k podání návrhu, náležitosti návrhu a také vymezení stran a účastníků řízení. Poslední podkapitola je věnována řízení před zvláštním senátem a způsobům jeho rozhodování. </w:t>
      </w:r>
    </w:p>
    <w:p w:rsidR="00697349" w:rsidRPr="00AD7081" w:rsidRDefault="00697349" w:rsidP="00697349">
      <w:pPr>
        <w:rPr>
          <w:rFonts w:cs="Times New Roman"/>
        </w:rPr>
      </w:pPr>
      <w:r w:rsidRPr="00AD7081">
        <w:rPr>
          <w:rFonts w:cs="Times New Roman"/>
        </w:rPr>
        <w:tab/>
        <w:t xml:space="preserve">K dosažení stanovených cílů používám základní metody vědeckého poznání. </w:t>
      </w:r>
      <w:r w:rsidR="00BF069C" w:rsidRPr="00AD7081">
        <w:rPr>
          <w:rFonts w:cs="Times New Roman"/>
        </w:rPr>
        <w:t>Využila jsem</w:t>
      </w:r>
      <w:r w:rsidRPr="00AD7081">
        <w:rPr>
          <w:rFonts w:cs="Times New Roman"/>
        </w:rPr>
        <w:t xml:space="preserve"> metodu abstrakce, která je nezbytnou formou vědeckého i jakéhokoli rozumného myšlení, spočívající v myšlenkovém odlučování nepodstatných znaků, vlastností a podobných pozorovaných předmětů a uspořádání znaků a vlastností podstatných.</w:t>
      </w:r>
      <w:r w:rsidRPr="00AD7081">
        <w:rPr>
          <w:rStyle w:val="Znakapoznpodarou"/>
          <w:rFonts w:cs="Times New Roman"/>
        </w:rPr>
        <w:footnoteReference w:id="3"/>
      </w:r>
      <w:r w:rsidRPr="00AD7081">
        <w:rPr>
          <w:rFonts w:cs="Times New Roman"/>
        </w:rPr>
        <w:t xml:space="preserve"> Tuto metodu </w:t>
      </w:r>
      <w:r w:rsidR="00BF069C" w:rsidRPr="00AD7081">
        <w:rPr>
          <w:rFonts w:cs="Times New Roman"/>
        </w:rPr>
        <w:t>používám</w:t>
      </w:r>
      <w:r w:rsidRPr="00AD7081">
        <w:rPr>
          <w:rFonts w:cs="Times New Roman"/>
        </w:rPr>
        <w:t xml:space="preserve"> v kapitole zabývající se dualismem práva, kdy jsem se snažila odloučit stěžejní prvky známých teorií. Dále jsem uplatnila srovnávací metodu, kterou využívám v podkapitole, v níž se zabývám řízením před vznikem kompetenčního sporu, kde srovnávám postup soudu dle o.s.</w:t>
      </w:r>
      <w:proofErr w:type="spellStart"/>
      <w:r w:rsidRPr="00AD7081">
        <w:rPr>
          <w:rFonts w:cs="Times New Roman"/>
        </w:rPr>
        <w:t>ř</w:t>
      </w:r>
      <w:proofErr w:type="spellEnd"/>
      <w:r w:rsidRPr="00AD7081">
        <w:rPr>
          <w:rFonts w:cs="Times New Roman"/>
        </w:rPr>
        <w:t>. a dle s.</w:t>
      </w:r>
      <w:proofErr w:type="spellStart"/>
      <w:r w:rsidRPr="00AD7081">
        <w:rPr>
          <w:rFonts w:cs="Times New Roman"/>
        </w:rPr>
        <w:t>ř.s</w:t>
      </w:r>
      <w:proofErr w:type="spellEnd"/>
      <w:r w:rsidRPr="00AD7081">
        <w:rPr>
          <w:rFonts w:cs="Times New Roman"/>
        </w:rPr>
        <w:t xml:space="preserve">. a hledám odlišnosti. Metodu analýzy, tedy rozkládání celku na jednotlivé části uplatňuji v podkapitole věnované vlivu čl. 6 Úmluvy na současnou právní úpravu správního soudnictví, v níž rozebírám jednotlivé požadavky Úmluvy a aplikuji je na právní úpravu správního soudnictví a v další podkapitole na tyto poznatky navazuji a zabývám se vhodností nové právní úpravy správního soudnictví a snažím se dojít k závěru, zda současná právní úprava byla nejlepším zvoleným řešením. V práci se také objevuje metoda dedukce a metoda popisná. </w:t>
      </w:r>
    </w:p>
    <w:p w:rsidR="00697349" w:rsidRPr="00AD7081" w:rsidRDefault="00697349" w:rsidP="00697349">
      <w:pPr>
        <w:rPr>
          <w:rFonts w:cs="Times New Roman"/>
        </w:rPr>
      </w:pPr>
      <w:r w:rsidRPr="00AD7081">
        <w:rPr>
          <w:rFonts w:cs="Times New Roman"/>
        </w:rPr>
        <w:tab/>
        <w:t>Ve své práci jsem jako své výchozí studijní prameny užívala zákon č. 99/1963 Sb., občanský soudní řád, zákon č. 150/2002 Sb., soudní řád správní a zákon č.</w:t>
      </w:r>
      <w:r w:rsidR="00B32315" w:rsidRPr="00AD7081">
        <w:rPr>
          <w:rFonts w:cs="Times New Roman"/>
        </w:rPr>
        <w:t xml:space="preserve"> </w:t>
      </w:r>
      <w:r w:rsidRPr="00AD7081">
        <w:rPr>
          <w:rFonts w:cs="Times New Roman"/>
        </w:rPr>
        <w:t xml:space="preserve">131/2002 Sb., o </w:t>
      </w:r>
      <w:r w:rsidR="00B32315" w:rsidRPr="00AD7081">
        <w:rPr>
          <w:rFonts w:cs="Times New Roman"/>
        </w:rPr>
        <w:t>rozhodování</w:t>
      </w:r>
      <w:r w:rsidRPr="00AD7081">
        <w:rPr>
          <w:rFonts w:cs="Times New Roman"/>
        </w:rPr>
        <w:t xml:space="preserve"> některých kompetenčních sporů (všechny ve znění pozdějších předpisů). Pracovala jsem rovně</w:t>
      </w:r>
      <w:r w:rsidR="00BC4791" w:rsidRPr="00AD7081">
        <w:rPr>
          <w:rFonts w:cs="Times New Roman"/>
        </w:rPr>
        <w:t>ž i s Ústavou České republiky (</w:t>
      </w:r>
      <w:r w:rsidRPr="00AD7081">
        <w:rPr>
          <w:rFonts w:cs="Times New Roman"/>
        </w:rPr>
        <w:t>ústavním zákonem č. 1/1993 Sb.) a List</w:t>
      </w:r>
      <w:r w:rsidR="00BC4791" w:rsidRPr="00AD7081">
        <w:rPr>
          <w:rFonts w:cs="Times New Roman"/>
        </w:rPr>
        <w:t>inou základních práv a svobod (</w:t>
      </w:r>
      <w:r w:rsidRPr="00AD7081">
        <w:rPr>
          <w:rFonts w:cs="Times New Roman"/>
        </w:rPr>
        <w:t>usnesením předsednictva České národní rady č. 2/1993 Sb., o vyhlášení Listiny základních práv a svobod jako součásti ústavního pořádku České republiky). Teoretické informace k tématu jsem čerpala z komentovaného znění zákonů, především z komentáře k zákonu č. 131/2002 Sb., o rozhodování některých kompetenčních sporů, který je součástí komentáře k soudnímu řádu správnímu autorů L.</w:t>
      </w:r>
      <w:r w:rsidR="00BC4791" w:rsidRPr="00AD7081">
        <w:rPr>
          <w:rFonts w:cs="Times New Roman"/>
        </w:rPr>
        <w:t xml:space="preserve"> </w:t>
      </w:r>
      <w:proofErr w:type="spellStart"/>
      <w:r w:rsidRPr="00AD7081">
        <w:rPr>
          <w:rFonts w:cs="Times New Roman"/>
        </w:rPr>
        <w:t>Jemelky</w:t>
      </w:r>
      <w:proofErr w:type="spellEnd"/>
      <w:r w:rsidRPr="00AD7081">
        <w:rPr>
          <w:rFonts w:cs="Times New Roman"/>
        </w:rPr>
        <w:t xml:space="preserve">, M. </w:t>
      </w:r>
      <w:proofErr w:type="spellStart"/>
      <w:r w:rsidRPr="00AD7081">
        <w:rPr>
          <w:rFonts w:cs="Times New Roman"/>
        </w:rPr>
        <w:t>Podhrázkého</w:t>
      </w:r>
      <w:proofErr w:type="spellEnd"/>
      <w:r w:rsidRPr="00AD7081">
        <w:rPr>
          <w:rFonts w:cs="Times New Roman"/>
        </w:rPr>
        <w:t xml:space="preserve">, P. </w:t>
      </w:r>
      <w:proofErr w:type="spellStart"/>
      <w:r w:rsidRPr="00AD7081">
        <w:rPr>
          <w:rFonts w:cs="Times New Roman"/>
        </w:rPr>
        <w:t>Vetešníka</w:t>
      </w:r>
      <w:proofErr w:type="spellEnd"/>
      <w:r w:rsidRPr="00AD7081">
        <w:rPr>
          <w:rFonts w:cs="Times New Roman"/>
        </w:rPr>
        <w:t>, J. Zavřelové a kol. a komentáře k občanskému soudnímu řádu autorů L. Drápala, J. Bureše a kol. Rovněž jsem vycházela i z vysokoškolských učebnic a odborné monografie. Při zpracování tématu jsem ve velké míře pracovala i s odbornými články zabývajícími se jak přímo kompetenčními spory, tak soudní kontrolou rozhodnutí správních orgánů. Nezbytným zdrojem mi byla také bohatá judikatura zvláštního senátu, neboť rozhodnutí zvláštního senátu má precedenční charakter a jso</w:t>
      </w:r>
      <w:r w:rsidR="00BC4791" w:rsidRPr="00AD7081">
        <w:rPr>
          <w:rFonts w:cs="Times New Roman"/>
        </w:rPr>
        <w:t xml:space="preserve">u závazné </w:t>
      </w:r>
      <w:proofErr w:type="spellStart"/>
      <w:r w:rsidR="00BC4791" w:rsidRPr="00AD7081">
        <w:rPr>
          <w:rFonts w:cs="Times New Roman"/>
        </w:rPr>
        <w:t>erga</w:t>
      </w:r>
      <w:proofErr w:type="spellEnd"/>
      <w:r w:rsidR="00BC4791" w:rsidRPr="00AD7081">
        <w:rPr>
          <w:rFonts w:cs="Times New Roman"/>
        </w:rPr>
        <w:t xml:space="preserve"> </w:t>
      </w:r>
      <w:proofErr w:type="spellStart"/>
      <w:r w:rsidR="00BC4791" w:rsidRPr="00AD7081">
        <w:rPr>
          <w:rFonts w:cs="Times New Roman"/>
        </w:rPr>
        <w:t>omnes</w:t>
      </w:r>
      <w:proofErr w:type="spellEnd"/>
      <w:r w:rsidR="00BC4791" w:rsidRPr="00AD7081">
        <w:rPr>
          <w:rFonts w:cs="Times New Roman"/>
        </w:rPr>
        <w:t>. R</w:t>
      </w:r>
      <w:r w:rsidRPr="00AD7081">
        <w:rPr>
          <w:rFonts w:cs="Times New Roman"/>
        </w:rPr>
        <w:t xml:space="preserve">ovněž využita byla i judikatura Nejvyššího správního soudu i soudu Ústavního. </w:t>
      </w:r>
      <w:r w:rsidRPr="00AD7081">
        <w:rPr>
          <w:rFonts w:cs="Times New Roman"/>
        </w:rPr>
        <w:br w:type="page"/>
      </w:r>
    </w:p>
    <w:p w:rsidR="00697349" w:rsidRPr="00AD7081" w:rsidRDefault="00697349" w:rsidP="00697349">
      <w:pPr>
        <w:pStyle w:val="Nadpis1"/>
        <w:rPr>
          <w:rFonts w:cs="Times New Roman"/>
        </w:rPr>
      </w:pPr>
      <w:bookmarkStart w:id="8" w:name="_Toc404543773"/>
      <w:bookmarkStart w:id="9" w:name="_Toc416725112"/>
      <w:bookmarkStart w:id="10" w:name="_Toc416815303"/>
      <w:bookmarkStart w:id="11" w:name="_Toc416815552"/>
      <w:bookmarkStart w:id="12" w:name="_Toc416908113"/>
      <w:bookmarkStart w:id="13" w:name="_Toc418509341"/>
      <w:bookmarkStart w:id="14" w:name="_Toc418712812"/>
      <w:bookmarkStart w:id="15" w:name="_Toc419486479"/>
      <w:r w:rsidRPr="00AD7081">
        <w:rPr>
          <w:rFonts w:cs="Times New Roman"/>
        </w:rPr>
        <w:t xml:space="preserve">2. </w:t>
      </w:r>
      <w:bookmarkEnd w:id="8"/>
      <w:bookmarkEnd w:id="9"/>
      <w:bookmarkEnd w:id="10"/>
      <w:bookmarkEnd w:id="11"/>
      <w:r w:rsidRPr="00AD7081">
        <w:rPr>
          <w:rFonts w:cs="Times New Roman"/>
        </w:rPr>
        <w:t xml:space="preserve">Dualismus práva jako </w:t>
      </w:r>
      <w:bookmarkEnd w:id="12"/>
      <w:r w:rsidRPr="00AD7081">
        <w:rPr>
          <w:rFonts w:cs="Times New Roman"/>
        </w:rPr>
        <w:t>základ</w:t>
      </w:r>
      <w:r w:rsidR="008A3935" w:rsidRPr="00AD7081">
        <w:rPr>
          <w:rFonts w:cs="Times New Roman"/>
        </w:rPr>
        <w:t xml:space="preserve"> pro</w:t>
      </w:r>
      <w:r w:rsidRPr="00AD7081">
        <w:rPr>
          <w:rFonts w:cs="Times New Roman"/>
        </w:rPr>
        <w:t xml:space="preserve"> dvoukol</w:t>
      </w:r>
      <w:r w:rsidR="008A3935" w:rsidRPr="00AD7081">
        <w:rPr>
          <w:rFonts w:cs="Times New Roman"/>
        </w:rPr>
        <w:t>ejnou právní úpravnu</w:t>
      </w:r>
      <w:r w:rsidRPr="00AD7081">
        <w:rPr>
          <w:rFonts w:cs="Times New Roman"/>
        </w:rPr>
        <w:t xml:space="preserve"> soudní kontroly rozhodnutí správních orgánů</w:t>
      </w:r>
      <w:bookmarkEnd w:id="13"/>
      <w:bookmarkEnd w:id="14"/>
      <w:bookmarkEnd w:id="15"/>
    </w:p>
    <w:p w:rsidR="00697349" w:rsidRPr="00AD7081" w:rsidRDefault="00697349" w:rsidP="00697349">
      <w:pPr>
        <w:rPr>
          <w:rFonts w:cs="Times New Roman"/>
        </w:rPr>
      </w:pPr>
    </w:p>
    <w:p w:rsidR="00697349" w:rsidRPr="00AD7081" w:rsidRDefault="00697349" w:rsidP="00697349">
      <w:pPr>
        <w:pStyle w:val="Nadpis2"/>
        <w:rPr>
          <w:rFonts w:cs="Times New Roman"/>
        </w:rPr>
      </w:pPr>
      <w:bookmarkStart w:id="16" w:name="_Toc404543774"/>
      <w:bookmarkStart w:id="17" w:name="_Toc416725113"/>
      <w:bookmarkStart w:id="18" w:name="_Toc416815304"/>
      <w:bookmarkStart w:id="19" w:name="_Toc416815553"/>
      <w:bookmarkStart w:id="20" w:name="_Toc416908114"/>
      <w:bookmarkStart w:id="21" w:name="_Toc418509342"/>
      <w:bookmarkStart w:id="22" w:name="_Toc418712813"/>
      <w:bookmarkStart w:id="23" w:name="_Toc419486480"/>
      <w:r w:rsidRPr="00AD7081">
        <w:rPr>
          <w:rFonts w:cs="Times New Roman"/>
        </w:rPr>
        <w:t>2.1.</w:t>
      </w:r>
      <w:r w:rsidR="00E8588B" w:rsidRPr="00AD7081">
        <w:rPr>
          <w:rFonts w:cs="Times New Roman"/>
        </w:rPr>
        <w:t xml:space="preserve"> </w:t>
      </w:r>
      <w:r w:rsidRPr="00AD7081">
        <w:rPr>
          <w:rFonts w:cs="Times New Roman"/>
        </w:rPr>
        <w:t>Dualismus práva a základní teorie pro jeho rozlišení</w:t>
      </w:r>
      <w:bookmarkEnd w:id="16"/>
      <w:bookmarkEnd w:id="17"/>
      <w:bookmarkEnd w:id="18"/>
      <w:bookmarkEnd w:id="19"/>
      <w:bookmarkEnd w:id="20"/>
      <w:bookmarkEnd w:id="21"/>
      <w:bookmarkEnd w:id="22"/>
      <w:bookmarkEnd w:id="23"/>
    </w:p>
    <w:p w:rsidR="00697349" w:rsidRPr="00AD7081" w:rsidRDefault="00697349" w:rsidP="00697349">
      <w:pPr>
        <w:rPr>
          <w:rFonts w:cs="Times New Roman"/>
          <w:szCs w:val="24"/>
        </w:rPr>
      </w:pPr>
      <w:r w:rsidRPr="00AD7081">
        <w:rPr>
          <w:rFonts w:cs="Times New Roman"/>
          <w:color w:val="000000"/>
          <w:szCs w:val="24"/>
          <w:shd w:val="clear" w:color="auto" w:fill="FFFFFF"/>
        </w:rPr>
        <w:tab/>
        <w:t xml:space="preserve">Dvoukolejný systém přezkumu správních rozhodnutí založený na dualismu práva nebo-li rozlišování právních vztahů na vztahy soukromoprávní a veřejnoprávní byl právní teorií zastáván v období 1. republiky. K </w:t>
      </w:r>
      <w:r w:rsidRPr="00AD7081">
        <w:rPr>
          <w:rFonts w:cs="Times New Roman"/>
          <w:szCs w:val="24"/>
        </w:rPr>
        <w:t>dvoukolejnosti právního přezkumu rozhodnutí orgánů veřejné správy</w:t>
      </w:r>
      <w:r w:rsidRPr="00AD7081">
        <w:rPr>
          <w:rFonts w:cs="Times New Roman"/>
          <w:i/>
          <w:szCs w:val="24"/>
        </w:rPr>
        <w:t xml:space="preserve"> </w:t>
      </w:r>
      <w:r w:rsidRPr="00AD7081">
        <w:rPr>
          <w:rFonts w:cs="Times New Roman"/>
          <w:szCs w:val="24"/>
        </w:rPr>
        <w:t>se náš právní řád vrací po reformě správního soudnictví v roce 2002. Současná právní úprava učinila z právního dualismu kritérium pro určení pravomoci civilních a správních soudů. Již od počátku bylo zřejmé, že zvolené kritérium bude v hraničních případech vyvolávat kompetenční spory mezi soudy v občanském soudním řízení a soudy ve správním soudnictví. Proto v případech, které stojí na pomezí práva veřejného a soukromého vznikla nezbytnost judikaturní činnosti zvláštního senátu, na jejichž rozhodnutí je kladen velký důraz. Stanovit</w:t>
      </w:r>
      <w:r w:rsidR="00E8588B" w:rsidRPr="00AD7081">
        <w:rPr>
          <w:rFonts w:cs="Times New Roman"/>
          <w:szCs w:val="24"/>
        </w:rPr>
        <w:t>,</w:t>
      </w:r>
      <w:r w:rsidRPr="00AD7081">
        <w:rPr>
          <w:rFonts w:cs="Times New Roman"/>
          <w:szCs w:val="24"/>
        </w:rPr>
        <w:t xml:space="preserve"> zda právní vztah má soukromoprávní nebo veřejnoprávní povahu nebývá v praxi jednoduché, proto se nejprve budu zabývat teoriemi, které rozlišují tyto dvě právní oblasti. </w:t>
      </w:r>
    </w:p>
    <w:p w:rsidR="00697349" w:rsidRPr="00AD7081" w:rsidRDefault="00697349" w:rsidP="00697349">
      <w:pPr>
        <w:rPr>
          <w:rFonts w:cs="Times New Roman"/>
          <w:bCs/>
          <w:i/>
          <w:color w:val="000000"/>
          <w:szCs w:val="24"/>
          <w:shd w:val="clear" w:color="auto" w:fill="FFFFFF"/>
        </w:rPr>
      </w:pPr>
      <w:r w:rsidRPr="00AD7081">
        <w:rPr>
          <w:rFonts w:cs="Times New Roman"/>
          <w:szCs w:val="24"/>
        </w:rPr>
        <w:tab/>
        <w:t>Obecně lze vyjádřit, že „</w:t>
      </w:r>
      <w:r w:rsidRPr="00AD7081">
        <w:rPr>
          <w:rFonts w:cs="Times New Roman"/>
          <w:i/>
          <w:szCs w:val="24"/>
        </w:rPr>
        <w:t>veřejné právo vyjadřuje nadřazenost veřejné moci v zákonem vymezených případech vůči ostatním subjektům práva. Soukromé právo odpovídá vztahům rovnosti subjektů (včetně státu).</w:t>
      </w:r>
      <w:r w:rsidRPr="00AD7081">
        <w:rPr>
          <w:rFonts w:cs="Times New Roman"/>
          <w:szCs w:val="24"/>
        </w:rPr>
        <w:t>”</w:t>
      </w:r>
      <w:r w:rsidRPr="00AD7081">
        <w:rPr>
          <w:rFonts w:cs="Times New Roman"/>
          <w:szCs w:val="24"/>
          <w:vertAlign w:val="superscript"/>
        </w:rPr>
        <w:footnoteReference w:id="4"/>
      </w:r>
      <w:r w:rsidRPr="00AD7081">
        <w:rPr>
          <w:rFonts w:cs="Times New Roman"/>
          <w:szCs w:val="24"/>
        </w:rPr>
        <w:t xml:space="preserve"> Nejasná hranice mezi právem veřejným a soukromým se stala předmětem časté kritiky a diskuzí. Postupem času vznikla řada teorií, které se snažily vymezit rozdíl resp. kritérium, které by vedlo k jednoznačnému rozlišení obou oblastí. Jak stanovil Ústavní soud v nálezu </w:t>
      </w:r>
      <w:proofErr w:type="spellStart"/>
      <w:r w:rsidRPr="00AD7081">
        <w:rPr>
          <w:rFonts w:cs="Times New Roman"/>
          <w:szCs w:val="24"/>
        </w:rPr>
        <w:t>sp</w:t>
      </w:r>
      <w:proofErr w:type="spellEnd"/>
      <w:r w:rsidRPr="00AD7081">
        <w:rPr>
          <w:rFonts w:cs="Times New Roman"/>
          <w:szCs w:val="24"/>
        </w:rPr>
        <w:t xml:space="preserve">. zn. </w:t>
      </w:r>
      <w:proofErr w:type="spellStart"/>
      <w:r w:rsidRPr="00AD7081">
        <w:rPr>
          <w:rFonts w:cs="Times New Roman"/>
          <w:iCs/>
          <w:color w:val="000000"/>
          <w:szCs w:val="24"/>
          <w:shd w:val="clear" w:color="auto" w:fill="FFFFFF"/>
        </w:rPr>
        <w:t>Pl</w:t>
      </w:r>
      <w:proofErr w:type="spellEnd"/>
      <w:r w:rsidRPr="00AD7081">
        <w:rPr>
          <w:rFonts w:cs="Times New Roman"/>
          <w:iCs/>
          <w:color w:val="000000"/>
          <w:szCs w:val="24"/>
          <w:shd w:val="clear" w:color="auto" w:fill="FFFFFF"/>
        </w:rPr>
        <w:t>. ÚS 33/2000</w:t>
      </w:r>
      <w:r w:rsidRPr="00AD7081">
        <w:rPr>
          <w:rFonts w:cs="Times New Roman"/>
          <w:szCs w:val="24"/>
        </w:rPr>
        <w:t>: „</w:t>
      </w:r>
      <w:r w:rsidRPr="00AD7081">
        <w:rPr>
          <w:rFonts w:cs="Times New Roman"/>
          <w:bCs/>
          <w:i/>
          <w:color w:val="000000"/>
          <w:szCs w:val="24"/>
          <w:shd w:val="clear" w:color="auto" w:fill="FFFFFF"/>
        </w:rPr>
        <w:t xml:space="preserve">v současné době není soukromé a veřejné právo odděleno „čínskou zdí“. Dochází k častějšímu a užšímu prolínání prvků soukromoprávních a veřejnoprávních. Základním znakem soukromého práva je rovnost subjektů, čemuž odpovídá princip smluvní volnosti s preferencí </w:t>
      </w:r>
      <w:proofErr w:type="spellStart"/>
      <w:r w:rsidRPr="00AD7081">
        <w:rPr>
          <w:rFonts w:cs="Times New Roman"/>
          <w:bCs/>
          <w:i/>
          <w:color w:val="000000"/>
          <w:szCs w:val="24"/>
          <w:shd w:val="clear" w:color="auto" w:fill="FFFFFF"/>
        </w:rPr>
        <w:t>dispozitivnosti</w:t>
      </w:r>
      <w:proofErr w:type="spellEnd"/>
      <w:r w:rsidRPr="00AD7081">
        <w:rPr>
          <w:rFonts w:cs="Times New Roman"/>
          <w:bCs/>
          <w:i/>
          <w:color w:val="000000"/>
          <w:szCs w:val="24"/>
          <w:shd w:val="clear" w:color="auto" w:fill="FFFFFF"/>
        </w:rPr>
        <w:t>. Rovnost jejich postavení znamená především, že zde není vztah podřízenosti a nadřízenosti, a to, že žádný z účastníků tohoto vztahu nemůže v zásadě jednostranným úkonem vnutit jinému nějakou povinnost. Rovnost postavení účastníků soukromoprávních vztahů však nevylučuje ani zásah státu.”</w:t>
      </w:r>
    </w:p>
    <w:p w:rsidR="00697349" w:rsidRPr="00AD7081" w:rsidRDefault="00697349" w:rsidP="00697349">
      <w:pPr>
        <w:rPr>
          <w:rFonts w:cs="Times New Roman"/>
          <w:szCs w:val="24"/>
        </w:rPr>
      </w:pPr>
      <w:r w:rsidRPr="00AD7081">
        <w:rPr>
          <w:rFonts w:cs="Times New Roman"/>
          <w:bCs/>
          <w:i/>
          <w:color w:val="000000"/>
          <w:szCs w:val="24"/>
          <w:shd w:val="clear" w:color="auto" w:fill="FFFFFF"/>
        </w:rPr>
        <w:tab/>
      </w:r>
      <w:r w:rsidRPr="00AD7081">
        <w:rPr>
          <w:rFonts w:cs="Times New Roman"/>
          <w:szCs w:val="24"/>
        </w:rPr>
        <w:t xml:space="preserve">V další části mé práce se pokusím nastínit základní teorie pro rozlišení práva soukromého a veřejného spolu s uvedením jejich hlavních nedostatků. </w:t>
      </w:r>
    </w:p>
    <w:p w:rsidR="00697349" w:rsidRPr="00AD7081" w:rsidRDefault="00697349" w:rsidP="00697349">
      <w:pPr>
        <w:pStyle w:val="Nadpis3"/>
        <w:rPr>
          <w:rFonts w:cs="Times New Roman"/>
        </w:rPr>
      </w:pPr>
      <w:bookmarkStart w:id="24" w:name="_Toc404543775"/>
      <w:bookmarkStart w:id="25" w:name="_Toc416725114"/>
      <w:bookmarkStart w:id="26" w:name="_Toc416815305"/>
      <w:bookmarkStart w:id="27" w:name="_Toc416815554"/>
      <w:bookmarkStart w:id="28" w:name="_Toc416908115"/>
      <w:bookmarkStart w:id="29" w:name="_Toc418509343"/>
      <w:bookmarkStart w:id="30" w:name="_Toc418712814"/>
      <w:bookmarkStart w:id="31" w:name="_Toc419486481"/>
      <w:r w:rsidRPr="00AD7081">
        <w:rPr>
          <w:rFonts w:cs="Times New Roman"/>
        </w:rPr>
        <w:t>2.1.1 Teorie zájmová</w:t>
      </w:r>
      <w:bookmarkEnd w:id="24"/>
      <w:bookmarkEnd w:id="25"/>
      <w:bookmarkEnd w:id="26"/>
      <w:bookmarkEnd w:id="27"/>
      <w:bookmarkEnd w:id="28"/>
      <w:bookmarkEnd w:id="29"/>
      <w:bookmarkEnd w:id="30"/>
      <w:bookmarkEnd w:id="31"/>
    </w:p>
    <w:p w:rsidR="00697349" w:rsidRPr="00AD7081" w:rsidRDefault="00697349" w:rsidP="00697349">
      <w:pPr>
        <w:rPr>
          <w:rFonts w:cs="Times New Roman"/>
          <w:szCs w:val="24"/>
        </w:rPr>
      </w:pPr>
      <w:r w:rsidRPr="00AD7081">
        <w:rPr>
          <w:rFonts w:cs="Times New Roman"/>
          <w:szCs w:val="24"/>
        </w:rPr>
        <w:tab/>
        <w:t xml:space="preserve">Tato teorie se považuje za nejstarší teorii, je spojována s římským právníkem </w:t>
      </w:r>
      <w:proofErr w:type="spellStart"/>
      <w:r w:rsidRPr="00AD7081">
        <w:rPr>
          <w:rFonts w:cs="Times New Roman"/>
          <w:szCs w:val="24"/>
        </w:rPr>
        <w:t>Ulpinianem</w:t>
      </w:r>
      <w:proofErr w:type="spellEnd"/>
      <w:r w:rsidRPr="00AD7081">
        <w:rPr>
          <w:rFonts w:cs="Times New Roman"/>
          <w:szCs w:val="24"/>
        </w:rPr>
        <w:t>. Určujícím kritériem je zájem, který je sledován. Lze vyjádřit také tak, že půjde-li o veřejné zájmy nebo o obecné blaho, budou se řídit právem veřejným, naopak, půjde-li o soukromý zájem, bude se řídit normami práva soukromého.</w:t>
      </w:r>
      <w:r w:rsidRPr="00AD7081">
        <w:rPr>
          <w:rStyle w:val="Znakapoznpodarou"/>
          <w:rFonts w:cs="Times New Roman"/>
          <w:szCs w:val="24"/>
        </w:rPr>
        <w:footnoteReference w:id="5"/>
      </w:r>
      <w:r w:rsidR="00A87AFD" w:rsidRPr="00AD7081">
        <w:rPr>
          <w:rFonts w:cs="Times New Roman"/>
          <w:szCs w:val="24"/>
        </w:rPr>
        <w:t xml:space="preserve"> </w:t>
      </w:r>
      <w:r w:rsidRPr="00AD7081">
        <w:rPr>
          <w:rFonts w:cs="Times New Roman"/>
          <w:szCs w:val="24"/>
        </w:rPr>
        <w:t>Tato teorie je předmětem značné kritiky z několika důvodů, jednak samotné rozlišení soukromého a veřejného zájmu je v praxi nejednoznačné, také se uvádí, že: „</w:t>
      </w:r>
      <w:r w:rsidRPr="00AD7081">
        <w:rPr>
          <w:rFonts w:cs="Times New Roman"/>
          <w:i/>
          <w:szCs w:val="24"/>
        </w:rPr>
        <w:t>právní normy nemají pouze funkce klasifikační, ale sledují obecnou prospěšnost i v těch případech, kdy půjde o privátní zájem a soukromoprávní autonomii subjektů.</w:t>
      </w:r>
      <w:r w:rsidRPr="00AD7081">
        <w:rPr>
          <w:rFonts w:cs="Times New Roman"/>
          <w:szCs w:val="24"/>
        </w:rPr>
        <w:t>”</w:t>
      </w:r>
      <w:r w:rsidRPr="00AD7081">
        <w:rPr>
          <w:rStyle w:val="Znakapoznpodarou"/>
          <w:rFonts w:cs="Times New Roman"/>
          <w:szCs w:val="24"/>
        </w:rPr>
        <w:footnoteReference w:id="6"/>
      </w:r>
    </w:p>
    <w:p w:rsidR="00697349" w:rsidRPr="00AD7081" w:rsidRDefault="00697349" w:rsidP="00697349">
      <w:pPr>
        <w:pStyle w:val="Nadpis3"/>
        <w:rPr>
          <w:rFonts w:cs="Times New Roman"/>
        </w:rPr>
      </w:pPr>
      <w:bookmarkStart w:id="32" w:name="_Toc404543776"/>
      <w:bookmarkStart w:id="33" w:name="_Toc416725115"/>
      <w:bookmarkStart w:id="34" w:name="_Toc416815306"/>
      <w:bookmarkStart w:id="35" w:name="_Toc416815555"/>
      <w:bookmarkStart w:id="36" w:name="_Toc416908116"/>
      <w:bookmarkStart w:id="37" w:name="_Toc418509344"/>
      <w:bookmarkStart w:id="38" w:name="_Toc418712815"/>
      <w:bookmarkStart w:id="39" w:name="_Toc419486482"/>
      <w:r w:rsidRPr="00AD7081">
        <w:rPr>
          <w:rFonts w:cs="Times New Roman"/>
        </w:rPr>
        <w:t>2.1.2 Teorie mocenská - subordinační</w:t>
      </w:r>
      <w:bookmarkEnd w:id="32"/>
      <w:bookmarkEnd w:id="33"/>
      <w:bookmarkEnd w:id="34"/>
      <w:bookmarkEnd w:id="35"/>
      <w:bookmarkEnd w:id="36"/>
      <w:bookmarkEnd w:id="37"/>
      <w:bookmarkEnd w:id="38"/>
      <w:bookmarkEnd w:id="39"/>
    </w:p>
    <w:p w:rsidR="00697349" w:rsidRPr="00AD7081" w:rsidRDefault="00697349" w:rsidP="00697349">
      <w:pPr>
        <w:rPr>
          <w:rFonts w:cs="Times New Roman"/>
          <w:b/>
          <w:szCs w:val="24"/>
        </w:rPr>
      </w:pPr>
      <w:r w:rsidRPr="00AD7081">
        <w:rPr>
          <w:rFonts w:cs="Times New Roman"/>
          <w:szCs w:val="24"/>
        </w:rPr>
        <w:tab/>
        <w:t>Tato teorie byla dlouhou dobu panující teorií a přikláněl se k ní také Ústavní soud. Jejím předmětem je subordinace, nebo-li rozlišení, zda jsou účastníci právního vztahu k sobě navzájem ve vztahu nadřízenosti a podřízenosti v tomto případě jde o právo veřejné anebo rovnosti, pak jde o právo soukromé. Mocenská teorie zdůrazňuje, že stát, jeho orgány a ti, na koho byly pravomoci státu přeneseny mají právo jednostrannými vrchnostenskými akty určovat jiným osobám i proti jejich vůli, co je pro ně právem a co povinností.</w:t>
      </w:r>
      <w:r w:rsidRPr="00AD7081">
        <w:rPr>
          <w:rStyle w:val="Znakapoznpodarou"/>
          <w:rFonts w:cs="Times New Roman"/>
          <w:szCs w:val="24"/>
        </w:rPr>
        <w:footnoteReference w:id="7"/>
      </w:r>
      <w:r w:rsidRPr="00AD7081">
        <w:rPr>
          <w:rFonts w:cs="Times New Roman"/>
          <w:szCs w:val="24"/>
        </w:rPr>
        <w:t xml:space="preserve"> Východiskem této teorie bylo ustanovení §</w:t>
      </w:r>
      <w:r w:rsidR="00861080" w:rsidRPr="00AD7081">
        <w:rPr>
          <w:rFonts w:cs="Times New Roman"/>
          <w:szCs w:val="24"/>
        </w:rPr>
        <w:t xml:space="preserve"> </w:t>
      </w:r>
      <w:r w:rsidRPr="00AD7081">
        <w:rPr>
          <w:rFonts w:cs="Times New Roman"/>
          <w:szCs w:val="24"/>
        </w:rPr>
        <w:t>2 odst. 2 zákona č. 40/1964 občanského zákoníku, kde bylo stanoveno, že</w:t>
      </w:r>
      <w:r w:rsidRPr="00AD7081">
        <w:rPr>
          <w:rFonts w:cs="Times New Roman"/>
          <w:i/>
          <w:szCs w:val="24"/>
        </w:rPr>
        <w:t xml:space="preserve"> „[...] účastníci občanskoprávních vztahů mají rovné postavení, jsou tedy nositelé „soukromé” moci a nemohou jednostranně založit nikomu právo ani uložit povinnost.”</w:t>
      </w:r>
      <w:r w:rsidRPr="00AD7081">
        <w:rPr>
          <w:rStyle w:val="Znakapoznpodarou"/>
          <w:rFonts w:cs="Times New Roman"/>
          <w:i/>
          <w:szCs w:val="24"/>
        </w:rPr>
        <w:footnoteReference w:id="8"/>
      </w:r>
      <w:r w:rsidRPr="00AD7081">
        <w:rPr>
          <w:rFonts w:cs="Times New Roman"/>
          <w:szCs w:val="24"/>
        </w:rPr>
        <w:t xml:space="preserve"> Tato teorie nemůže být účinná v případech, kde i ve vztazích soukromoprávních se vyskytují vztahy nadřízenosti a podřízenosti, jako například ve vztazích pracovněprávních, nebo tam, kde i poměr veřejnoprávní může být založen smluvně jako je tomu například u koordinačních veřejnoprávních smluv.</w:t>
      </w:r>
      <w:r w:rsidRPr="00AD7081">
        <w:rPr>
          <w:rStyle w:val="Znakapoznpodarou"/>
          <w:rFonts w:cs="Times New Roman"/>
          <w:szCs w:val="24"/>
        </w:rPr>
        <w:footnoteReference w:id="9"/>
      </w:r>
    </w:p>
    <w:p w:rsidR="00697349" w:rsidRPr="00AD7081" w:rsidRDefault="00697349" w:rsidP="00697349">
      <w:pPr>
        <w:pStyle w:val="Nadpis3"/>
        <w:rPr>
          <w:rFonts w:cs="Times New Roman"/>
        </w:rPr>
      </w:pPr>
      <w:bookmarkStart w:id="40" w:name="_Toc404543777"/>
      <w:bookmarkStart w:id="41" w:name="_Toc416725116"/>
      <w:bookmarkStart w:id="42" w:name="_Toc416815307"/>
      <w:bookmarkStart w:id="43" w:name="_Toc416815556"/>
      <w:bookmarkStart w:id="44" w:name="_Toc416908117"/>
      <w:bookmarkStart w:id="45" w:name="_Toc418509345"/>
      <w:bookmarkStart w:id="46" w:name="_Toc418712816"/>
      <w:bookmarkStart w:id="47" w:name="_Toc419486483"/>
      <w:r w:rsidRPr="00AD7081">
        <w:rPr>
          <w:rFonts w:cs="Times New Roman"/>
        </w:rPr>
        <w:t>2.1.3 Teorie organická a další moderní teorie</w:t>
      </w:r>
      <w:bookmarkEnd w:id="40"/>
      <w:bookmarkEnd w:id="41"/>
      <w:bookmarkEnd w:id="42"/>
      <w:bookmarkEnd w:id="43"/>
      <w:bookmarkEnd w:id="44"/>
      <w:bookmarkEnd w:id="45"/>
      <w:bookmarkEnd w:id="46"/>
      <w:bookmarkEnd w:id="47"/>
    </w:p>
    <w:p w:rsidR="00697349" w:rsidRPr="00AD7081" w:rsidRDefault="00697349" w:rsidP="00697349">
      <w:pPr>
        <w:rPr>
          <w:rFonts w:cs="Times New Roman"/>
          <w:szCs w:val="24"/>
        </w:rPr>
      </w:pPr>
      <w:r w:rsidRPr="00AD7081">
        <w:rPr>
          <w:rFonts w:cs="Times New Roman"/>
          <w:szCs w:val="24"/>
        </w:rPr>
        <w:tab/>
        <w:t>Organická teorie, označovaná rovněž jako teorie subjektů, hledá důvod vzniku zkoumaného právního vztahu.</w:t>
      </w:r>
      <w:r w:rsidRPr="00AD7081">
        <w:rPr>
          <w:rStyle w:val="Znakapoznpodarou"/>
          <w:rFonts w:cs="Times New Roman"/>
          <w:szCs w:val="24"/>
        </w:rPr>
        <w:footnoteReference w:id="10"/>
      </w:r>
      <w:r w:rsidRPr="00AD7081">
        <w:rPr>
          <w:rFonts w:cs="Times New Roman"/>
          <w:szCs w:val="24"/>
        </w:rPr>
        <w:t xml:space="preserve"> Pro tuto teorii je určující, zda se právní subjekt ocitá v určitém právním poměru z důvodu svého členství v některé veřejnoprávní korporaci nebo nikoli.</w:t>
      </w:r>
      <w:r w:rsidRPr="00AD7081">
        <w:rPr>
          <w:rStyle w:val="Znakapoznpodarou"/>
          <w:rFonts w:cs="Times New Roman"/>
          <w:szCs w:val="24"/>
        </w:rPr>
        <w:footnoteReference w:id="11"/>
      </w:r>
      <w:r w:rsidRPr="00AD7081">
        <w:rPr>
          <w:rFonts w:cs="Times New Roman"/>
          <w:szCs w:val="24"/>
        </w:rPr>
        <w:t xml:space="preserve"> Nedostatek této teorie spočívá v tom, že účast veřejnoprávní korporace v právním vztahu automaticky nemá za následek </w:t>
      </w:r>
      <w:r w:rsidR="00861080" w:rsidRPr="00AD7081">
        <w:rPr>
          <w:rFonts w:cs="Times New Roman"/>
          <w:szCs w:val="24"/>
        </w:rPr>
        <w:t xml:space="preserve">jeho </w:t>
      </w:r>
      <w:r w:rsidRPr="00AD7081">
        <w:rPr>
          <w:rFonts w:cs="Times New Roman"/>
          <w:szCs w:val="24"/>
        </w:rPr>
        <w:t>veřejnoprávní povahu. Příkladem by mohl být nárok na náhradu škody způsobené vadným rozhodnutím nebo nesprávným úředním postupem, který byl uplatněn proti státu. Tento nárok, jehož základem je zákon č. 82/1998 Sb., má povahu soukromoprávní.</w:t>
      </w:r>
      <w:r w:rsidRPr="00AD7081">
        <w:rPr>
          <w:rStyle w:val="Znakapoznpodarou"/>
          <w:rFonts w:cs="Times New Roman"/>
          <w:szCs w:val="24"/>
        </w:rPr>
        <w:footnoteReference w:id="12"/>
      </w:r>
    </w:p>
    <w:p w:rsidR="00697349" w:rsidRPr="00AD7081" w:rsidRDefault="00697349" w:rsidP="00697349">
      <w:pPr>
        <w:rPr>
          <w:rFonts w:cs="Times New Roman"/>
          <w:szCs w:val="24"/>
        </w:rPr>
      </w:pPr>
    </w:p>
    <w:p w:rsidR="00697349" w:rsidRPr="00AD7081" w:rsidRDefault="00697349" w:rsidP="00697349">
      <w:pPr>
        <w:rPr>
          <w:rFonts w:cs="Times New Roman"/>
          <w:szCs w:val="24"/>
        </w:rPr>
      </w:pPr>
      <w:r w:rsidRPr="00AD7081">
        <w:rPr>
          <w:rFonts w:cs="Times New Roman"/>
          <w:szCs w:val="24"/>
        </w:rPr>
        <w:tab/>
        <w:t xml:space="preserve">Organická teorie však byla často modernizována, například </w:t>
      </w:r>
      <w:r w:rsidRPr="00AD7081">
        <w:rPr>
          <w:rFonts w:cs="Times New Roman"/>
          <w:b/>
          <w:szCs w:val="24"/>
        </w:rPr>
        <w:t>teorií zvláštního práva</w:t>
      </w:r>
      <w:r w:rsidRPr="00AD7081">
        <w:rPr>
          <w:rFonts w:cs="Times New Roman"/>
          <w:szCs w:val="24"/>
        </w:rPr>
        <w:t xml:space="preserve">, kterou Nejvyšší správní soud upřednostnil v rozhodnutí </w:t>
      </w:r>
      <w:proofErr w:type="spellStart"/>
      <w:r w:rsidRPr="00AD7081">
        <w:rPr>
          <w:rFonts w:cs="Times New Roman"/>
          <w:szCs w:val="24"/>
        </w:rPr>
        <w:t>č.j</w:t>
      </w:r>
      <w:proofErr w:type="spellEnd"/>
      <w:r w:rsidRPr="00AD7081">
        <w:rPr>
          <w:rFonts w:cs="Times New Roman"/>
          <w:szCs w:val="24"/>
        </w:rPr>
        <w:t>. 2 As 50/2005-33. Podle této teorie má být obecným právem právo soukromé, protože upravuje práva a povinnosti všech právních subjektů zahrnujících i nositele veřejné moci a právem zvláštním právo veřejné, protože je přiznáno pouze nositelům veřejné moci při výkonu jejich vrchnostenských pravomocí.</w:t>
      </w:r>
      <w:r w:rsidRPr="00AD7081">
        <w:rPr>
          <w:rStyle w:val="Znakapoznpodarou"/>
          <w:rFonts w:cs="Times New Roman"/>
          <w:i/>
          <w:szCs w:val="24"/>
        </w:rPr>
        <w:footnoteReference w:id="13"/>
      </w:r>
      <w:r w:rsidRPr="00AD7081">
        <w:rPr>
          <w:rFonts w:cs="Times New Roman"/>
          <w:szCs w:val="24"/>
        </w:rPr>
        <w:t xml:space="preserve"> Tato teorie se ukázala v praxi jako cenná, neboť při zapojení některých složek dalších teorií, je schopná oddělit normy soukromého a veřejného práva tím, že: „</w:t>
      </w:r>
      <w:r w:rsidRPr="00AD7081">
        <w:rPr>
          <w:rFonts w:cs="Times New Roman"/>
          <w:i/>
          <w:szCs w:val="24"/>
        </w:rPr>
        <w:t>umožňuje „subsidiárně” použít i ve veřejném právu normy práva soukromého tam, kde veřejnoprávní úprava chybí či je kusá a kde nelze dospět k rozumnému závěru, že absence či kusost úpravy má svůj samostatný smysl a účel.</w:t>
      </w:r>
      <w:r w:rsidRPr="00AD7081">
        <w:rPr>
          <w:rFonts w:cs="Times New Roman"/>
          <w:szCs w:val="24"/>
        </w:rPr>
        <w:t>”</w:t>
      </w:r>
      <w:r w:rsidRPr="00AD7081">
        <w:rPr>
          <w:rStyle w:val="Znakapoznpodarou"/>
          <w:rFonts w:cs="Times New Roman"/>
          <w:szCs w:val="24"/>
        </w:rPr>
        <w:footnoteReference w:id="14"/>
      </w:r>
    </w:p>
    <w:p w:rsidR="00346D3A" w:rsidRPr="00AD7081" w:rsidRDefault="00346D3A" w:rsidP="00697349">
      <w:pPr>
        <w:rPr>
          <w:rFonts w:cs="Times New Roman"/>
          <w:szCs w:val="24"/>
        </w:rPr>
      </w:pPr>
    </w:p>
    <w:p w:rsidR="00697349" w:rsidRPr="00AD7081" w:rsidRDefault="00697349" w:rsidP="00697349">
      <w:pPr>
        <w:rPr>
          <w:rFonts w:cs="Times New Roman"/>
          <w:szCs w:val="24"/>
        </w:rPr>
      </w:pPr>
      <w:r w:rsidRPr="00AD7081">
        <w:rPr>
          <w:rFonts w:cs="Times New Roman"/>
          <w:szCs w:val="24"/>
        </w:rPr>
        <w:tab/>
        <w:t xml:space="preserve">Další modifikací organické teorie je </w:t>
      </w:r>
      <w:r w:rsidRPr="00AD7081">
        <w:rPr>
          <w:rFonts w:cs="Times New Roman"/>
          <w:b/>
          <w:szCs w:val="24"/>
        </w:rPr>
        <w:t xml:space="preserve">formální organická teorie, </w:t>
      </w:r>
      <w:r w:rsidRPr="00AD7081">
        <w:rPr>
          <w:rFonts w:cs="Times New Roman"/>
          <w:szCs w:val="24"/>
        </w:rPr>
        <w:t xml:space="preserve">která považuje za veřejné právo ty normy, které za oprávněné nebo povinné subjekty pokládají výlučně nositele veřejné moci. Tato definice je však nepřesná, neboť velké množství veřejnoprávních norem upravuje jak záležitosti státu nebo jiných nositelů veřejné moci, tak občanů, ale rovněž i jiných subjektů, ačkoli postavení subjektů veřejné moci a jiných právních subjektů může být zcela odlišné. </w:t>
      </w:r>
      <w:r w:rsidRPr="00AD7081">
        <w:rPr>
          <w:rStyle w:val="Znakapoznpodarou"/>
          <w:rFonts w:cs="Times New Roman"/>
          <w:szCs w:val="24"/>
        </w:rPr>
        <w:footnoteReference w:id="15"/>
      </w:r>
    </w:p>
    <w:p w:rsidR="00697349" w:rsidRPr="00AD7081" w:rsidRDefault="00697349" w:rsidP="00697349">
      <w:pPr>
        <w:rPr>
          <w:rFonts w:cs="Times New Roman"/>
          <w:szCs w:val="24"/>
        </w:rPr>
      </w:pPr>
    </w:p>
    <w:p w:rsidR="00697349" w:rsidRPr="00AD7081" w:rsidRDefault="00697349" w:rsidP="00697349">
      <w:pPr>
        <w:rPr>
          <w:rFonts w:cs="Times New Roman"/>
          <w:sz w:val="20"/>
          <w:szCs w:val="20"/>
        </w:rPr>
      </w:pPr>
      <w:r w:rsidRPr="00AD7081">
        <w:rPr>
          <w:rFonts w:cs="Times New Roman"/>
          <w:szCs w:val="24"/>
        </w:rPr>
        <w:tab/>
        <w:t xml:space="preserve">Za jednu z nejpřijatelnějších teorii je možno považovat </w:t>
      </w:r>
      <w:r w:rsidRPr="00AD7081">
        <w:rPr>
          <w:rFonts w:cs="Times New Roman"/>
          <w:b/>
          <w:szCs w:val="24"/>
        </w:rPr>
        <w:t>materiální organickou teorii</w:t>
      </w:r>
      <w:r w:rsidRPr="00AD7081">
        <w:rPr>
          <w:rFonts w:cs="Times New Roman"/>
          <w:szCs w:val="24"/>
        </w:rPr>
        <w:t>, podle níž je za veřejné právo považován „</w:t>
      </w:r>
      <w:r w:rsidRPr="00AD7081">
        <w:rPr>
          <w:rFonts w:cs="Times New Roman"/>
          <w:i/>
          <w:szCs w:val="24"/>
        </w:rPr>
        <w:t>úhrn právních norem, v nichž alespoň jeden subjekt právního poměru je nositelem veřejné moci</w:t>
      </w:r>
      <w:r w:rsidR="00346D3A" w:rsidRPr="00AD7081">
        <w:rPr>
          <w:rFonts w:cs="Times New Roman"/>
          <w:i/>
          <w:szCs w:val="24"/>
        </w:rPr>
        <w:t>.</w:t>
      </w:r>
      <w:r w:rsidRPr="00AD7081">
        <w:rPr>
          <w:rFonts w:cs="Times New Roman"/>
          <w:szCs w:val="24"/>
        </w:rPr>
        <w:t>”</w:t>
      </w:r>
      <w:r w:rsidRPr="00AD7081">
        <w:rPr>
          <w:rStyle w:val="Znakapoznpodarou"/>
          <w:rFonts w:cs="Times New Roman"/>
          <w:szCs w:val="24"/>
        </w:rPr>
        <w:footnoteReference w:id="16"/>
      </w:r>
    </w:p>
    <w:p w:rsidR="00697349" w:rsidRPr="00AD7081" w:rsidRDefault="00697349" w:rsidP="00697349">
      <w:pPr>
        <w:tabs>
          <w:tab w:val="left" w:pos="7906"/>
        </w:tabs>
        <w:rPr>
          <w:rFonts w:cs="Times New Roman"/>
          <w:b/>
          <w:szCs w:val="24"/>
        </w:rPr>
      </w:pPr>
    </w:p>
    <w:p w:rsidR="00697349" w:rsidRPr="00AD7081" w:rsidRDefault="00697349" w:rsidP="00697349">
      <w:pPr>
        <w:pStyle w:val="Nadpis3"/>
        <w:rPr>
          <w:rFonts w:cs="Times New Roman"/>
        </w:rPr>
      </w:pPr>
      <w:bookmarkStart w:id="48" w:name="_Toc404543778"/>
      <w:bookmarkStart w:id="49" w:name="_Toc416725117"/>
      <w:bookmarkStart w:id="50" w:name="_Toc416815308"/>
      <w:bookmarkStart w:id="51" w:name="_Toc416815557"/>
      <w:bookmarkStart w:id="52" w:name="_Toc416908118"/>
      <w:bookmarkStart w:id="53" w:name="_Toc418509346"/>
      <w:bookmarkStart w:id="54" w:name="_Toc418712817"/>
      <w:bookmarkStart w:id="55" w:name="_Toc419486484"/>
      <w:r w:rsidRPr="00AD7081">
        <w:rPr>
          <w:rFonts w:cs="Times New Roman"/>
        </w:rPr>
        <w:t>2.1.4 Metoda právní regulace</w:t>
      </w:r>
      <w:bookmarkEnd w:id="48"/>
      <w:bookmarkEnd w:id="49"/>
      <w:bookmarkEnd w:id="50"/>
      <w:bookmarkEnd w:id="51"/>
      <w:bookmarkEnd w:id="52"/>
      <w:bookmarkEnd w:id="53"/>
      <w:bookmarkEnd w:id="54"/>
      <w:bookmarkEnd w:id="55"/>
      <w:r w:rsidRPr="00AD7081">
        <w:rPr>
          <w:rFonts w:cs="Times New Roman"/>
        </w:rPr>
        <w:tab/>
      </w:r>
    </w:p>
    <w:p w:rsidR="00697349" w:rsidRPr="00AD7081" w:rsidRDefault="00697349" w:rsidP="00697349">
      <w:pPr>
        <w:rPr>
          <w:rFonts w:cs="Times New Roman"/>
          <w:szCs w:val="24"/>
        </w:rPr>
      </w:pPr>
      <w:r w:rsidRPr="00AD7081">
        <w:rPr>
          <w:rFonts w:cs="Times New Roman"/>
          <w:szCs w:val="24"/>
        </w:rPr>
        <w:tab/>
        <w:t xml:space="preserve">Metoda právní regulace hledá specifika soukromého a veřejného práva dle jednotlivých prvků právního vztahu, kterými jsou subjekty, objekt a obsah. K této teorii se přiklonil i Nejvyšší správní soud, který ve svém rozhodnutí </w:t>
      </w:r>
      <w:proofErr w:type="spellStart"/>
      <w:r w:rsidRPr="00AD7081">
        <w:rPr>
          <w:rFonts w:cs="Times New Roman"/>
          <w:szCs w:val="24"/>
        </w:rPr>
        <w:t>č.j</w:t>
      </w:r>
      <w:proofErr w:type="spellEnd"/>
      <w:r w:rsidRPr="00AD7081">
        <w:rPr>
          <w:rFonts w:cs="Times New Roman"/>
          <w:szCs w:val="24"/>
        </w:rPr>
        <w:t>. 4 As 47/2003-136, které se stalo velkým přínosem pro určení hranice mezi právem veřejným a soukromým</w:t>
      </w:r>
      <w:r w:rsidR="00AF4A17" w:rsidRPr="00AD7081">
        <w:rPr>
          <w:rFonts w:cs="Times New Roman"/>
          <w:szCs w:val="24"/>
        </w:rPr>
        <w:t>,</w:t>
      </w:r>
      <w:r w:rsidRPr="00AD7081">
        <w:rPr>
          <w:rFonts w:cs="Times New Roman"/>
          <w:szCs w:val="24"/>
        </w:rPr>
        <w:t xml:space="preserve"> uvedl: </w:t>
      </w:r>
      <w:r w:rsidRPr="00AD7081">
        <w:rPr>
          <w:rFonts w:cs="Times New Roman"/>
          <w:i/>
          <w:szCs w:val="24"/>
        </w:rPr>
        <w:t>„Metoda právní regulace je specifický způsob právního regulování vyjadřující povahu a míru působení jednotlivých účastníků právního vztahu na vznik a rozvíjení tohoto vztahu, resp. vyjadřující povahu a míru účasti subjektů právního vztahu na formování jeho obsahu</w:t>
      </w:r>
      <w:r w:rsidRPr="00AD7081">
        <w:rPr>
          <w:rFonts w:cs="Times New Roman"/>
          <w:szCs w:val="24"/>
        </w:rPr>
        <w:t>.”</w:t>
      </w:r>
      <w:r w:rsidRPr="00AD7081">
        <w:rPr>
          <w:rStyle w:val="Znakapoznpodarou"/>
          <w:rFonts w:cs="Times New Roman"/>
          <w:szCs w:val="24"/>
        </w:rPr>
        <w:footnoteReference w:id="17"/>
      </w:r>
      <w:r w:rsidRPr="00AD7081">
        <w:rPr>
          <w:rFonts w:cs="Times New Roman"/>
          <w:szCs w:val="24"/>
        </w:rPr>
        <w:t xml:space="preserve"> Zvláštní senát se přiklonil k metodě právní regulace v rozhodnutí </w:t>
      </w:r>
      <w:proofErr w:type="spellStart"/>
      <w:r w:rsidRPr="00AD7081">
        <w:rPr>
          <w:rFonts w:cs="Times New Roman"/>
          <w:szCs w:val="24"/>
        </w:rPr>
        <w:t>č.j</w:t>
      </w:r>
      <w:proofErr w:type="spellEnd"/>
      <w:r w:rsidRPr="00AD7081">
        <w:rPr>
          <w:rFonts w:cs="Times New Roman"/>
          <w:szCs w:val="24"/>
        </w:rPr>
        <w:t>.</w:t>
      </w:r>
      <w:r w:rsidR="009826B5" w:rsidRPr="00AD7081">
        <w:rPr>
          <w:rFonts w:cs="Times New Roman"/>
          <w:szCs w:val="24"/>
        </w:rPr>
        <w:t xml:space="preserve"> </w:t>
      </w:r>
      <w:proofErr w:type="spellStart"/>
      <w:r w:rsidRPr="00AD7081">
        <w:rPr>
          <w:rFonts w:cs="Times New Roman"/>
          <w:szCs w:val="24"/>
        </w:rPr>
        <w:t>Konf</w:t>
      </w:r>
      <w:proofErr w:type="spellEnd"/>
      <w:r w:rsidRPr="00AD7081">
        <w:rPr>
          <w:rFonts w:cs="Times New Roman"/>
          <w:szCs w:val="24"/>
        </w:rPr>
        <w:t xml:space="preserve"> 81/2004, v tomto rozhodnutí odkazuje na rozhodnutí Nejvyššího správního soudu </w:t>
      </w:r>
      <w:proofErr w:type="spellStart"/>
      <w:r w:rsidRPr="00AD7081">
        <w:rPr>
          <w:rFonts w:cs="Times New Roman"/>
          <w:szCs w:val="24"/>
        </w:rPr>
        <w:t>sp</w:t>
      </w:r>
      <w:proofErr w:type="spellEnd"/>
      <w:r w:rsidRPr="00AD7081">
        <w:rPr>
          <w:rFonts w:cs="Times New Roman"/>
          <w:szCs w:val="24"/>
        </w:rPr>
        <w:t>. zn. 4 As 47/2003-50, který uvedl: „</w:t>
      </w:r>
      <w:r w:rsidR="00AF4A17" w:rsidRPr="00AD7081">
        <w:rPr>
          <w:rFonts w:cs="Times New Roman"/>
          <w:szCs w:val="24"/>
        </w:rPr>
        <w:t xml:space="preserve"> [...] </w:t>
      </w:r>
      <w:r w:rsidRPr="00AD7081">
        <w:rPr>
          <w:rFonts w:cs="Times New Roman"/>
          <w:i/>
          <w:szCs w:val="24"/>
        </w:rPr>
        <w:t>Soukromoprávní metoda právní regulace je zpravidla metodou rovnosti (srov. § 2 odst. 2 občanského zákoníku): žádný účastník soukromoprávního vztahu nemůže druhému účastníku jednostranně ukládat povinnosti, ale ani na něj jednostranně převádět práva; povaha a míra účasti subjektů soukromoprávních vztahů na vzniku a rozvíjení tohoto vztahu a na formování jeho obsahu je tedy stejná. Veřejnoprávní</w:t>
      </w:r>
      <w:r w:rsidR="001C2807" w:rsidRPr="00AD7081">
        <w:rPr>
          <w:rFonts w:cs="Times New Roman"/>
          <w:i/>
          <w:szCs w:val="24"/>
        </w:rPr>
        <w:t xml:space="preserve"> </w:t>
      </w:r>
      <w:r w:rsidRPr="00AD7081">
        <w:rPr>
          <w:rFonts w:cs="Times New Roman"/>
          <w:i/>
          <w:szCs w:val="24"/>
        </w:rPr>
        <w:t>metoda právní regulace je naopak vertikální: jeden ze subjektů právního vztahu vystupuje jako nositel veřejné moci a může jednostranně ukládat povinnosti druhému účastníku právního vztahu, mnohdy nejen bez jeho vůle, ale i proti jeho vůli; povaha a míra účasti subjektů právního vztahu na jeho vzniku, rozvíjení a formování jeho obsahu je tedy zcela odlišná</w:t>
      </w:r>
      <w:r w:rsidRPr="00AD7081">
        <w:rPr>
          <w:rFonts w:cs="Times New Roman"/>
          <w:szCs w:val="24"/>
        </w:rPr>
        <w:t>."</w:t>
      </w:r>
      <w:r w:rsidRPr="00AD7081">
        <w:rPr>
          <w:rStyle w:val="Znakapoznpodarou"/>
          <w:rFonts w:cs="Times New Roman"/>
          <w:szCs w:val="24"/>
        </w:rPr>
        <w:footnoteReference w:id="18"/>
      </w:r>
    </w:p>
    <w:p w:rsidR="00697349" w:rsidRPr="00AD7081" w:rsidRDefault="00697349" w:rsidP="00697349">
      <w:pPr>
        <w:rPr>
          <w:rFonts w:cs="Times New Roman"/>
          <w:szCs w:val="24"/>
        </w:rPr>
      </w:pPr>
      <w:r w:rsidRPr="00AD7081">
        <w:rPr>
          <w:rFonts w:cs="Times New Roman"/>
          <w:szCs w:val="24"/>
        </w:rPr>
        <w:tab/>
        <w:t xml:space="preserve">V této souvislosti, lze také použít argument </w:t>
      </w:r>
      <w:proofErr w:type="spellStart"/>
      <w:r w:rsidRPr="00AD7081">
        <w:rPr>
          <w:rFonts w:cs="Times New Roman"/>
          <w:i/>
          <w:szCs w:val="24"/>
        </w:rPr>
        <w:t>reductio</w:t>
      </w:r>
      <w:proofErr w:type="spellEnd"/>
      <w:r w:rsidRPr="00AD7081">
        <w:rPr>
          <w:rFonts w:cs="Times New Roman"/>
          <w:i/>
          <w:szCs w:val="24"/>
        </w:rPr>
        <w:t xml:space="preserve"> ad </w:t>
      </w:r>
      <w:proofErr w:type="spellStart"/>
      <w:r w:rsidRPr="00AD7081">
        <w:rPr>
          <w:rFonts w:cs="Times New Roman"/>
          <w:i/>
          <w:szCs w:val="24"/>
        </w:rPr>
        <w:t>absurd</w:t>
      </w:r>
      <w:proofErr w:type="spellEnd"/>
      <w:r w:rsidRPr="00AD7081">
        <w:rPr>
          <w:rFonts w:cs="Times New Roman"/>
          <w:i/>
          <w:szCs w:val="24"/>
        </w:rPr>
        <w:t xml:space="preserve">, </w:t>
      </w:r>
      <w:r w:rsidRPr="00AD7081">
        <w:rPr>
          <w:rFonts w:cs="Times New Roman"/>
          <w:szCs w:val="24"/>
        </w:rPr>
        <w:t>na základě kterého rozhodnutí správního orgánu více či méně vždy nějakým způsobem zasahují do soukromých práv, to ovšem neznamená, že by i rozhodování o kterémkoli zásahu mělo tutéž povahu a už vůbec to nezakládá pravomoc civilního soudu.</w:t>
      </w:r>
      <w:r w:rsidRPr="00AD7081">
        <w:rPr>
          <w:rStyle w:val="Znakapoznpodarou"/>
          <w:rFonts w:cs="Times New Roman"/>
          <w:szCs w:val="24"/>
        </w:rPr>
        <w:footnoteReference w:id="19"/>
      </w:r>
    </w:p>
    <w:p w:rsidR="00697349" w:rsidRPr="00AD7081" w:rsidRDefault="00697349" w:rsidP="00697349">
      <w:pPr>
        <w:rPr>
          <w:rFonts w:cs="Times New Roman"/>
          <w:szCs w:val="24"/>
        </w:rPr>
      </w:pPr>
      <w:r w:rsidRPr="00AD7081">
        <w:rPr>
          <w:rFonts w:cs="Times New Roman"/>
          <w:szCs w:val="24"/>
        </w:rPr>
        <w:tab/>
        <w:t>Z judikatury zvláštního senátu lze dovodit i hlediska posuzování, která nejsou způsobilá pro rozlišení těchto dvou právních oblastí, přičemž je nutné podotknout, že ani ty nejsou v praxi zcela vyloučeny. Zda jde o věc spadající do oblasti soukromého práva nebo práva veřejného by nemělo být posuzováno z těchto okolností: pokud není rozhodné, kterému státnímu orgánu je svěřena kompetence o právu rozhodovat, dále v případě, že není zřejmé, kterým právním předpisem je právní vztah upraven nebo-li, který procesní řád upravuje postup řízení, rovněž nelze vycházet z toho, že peněžní nároky nutně vycházejí z práva soukromého, ani postavení státu nebo jiného veřejnoprávního prvku není způsobilé být kritériem rozlišení, stejně tak převaha kogentních nebo dispozitivních norem upravujících právní vztah nemůže být východiskem právního dualismu.</w:t>
      </w:r>
      <w:r w:rsidRPr="00AD7081">
        <w:rPr>
          <w:rStyle w:val="Znakapoznpodarou"/>
          <w:rFonts w:cs="Times New Roman"/>
          <w:szCs w:val="24"/>
        </w:rPr>
        <w:footnoteReference w:id="20"/>
      </w:r>
      <w:r w:rsidR="009826B5" w:rsidRPr="00AD7081">
        <w:rPr>
          <w:rFonts w:cs="Times New Roman"/>
          <w:szCs w:val="24"/>
        </w:rPr>
        <w:t xml:space="preserve"> </w:t>
      </w:r>
      <w:r w:rsidRPr="00AD7081">
        <w:rPr>
          <w:rFonts w:cs="Times New Roman"/>
          <w:szCs w:val="24"/>
        </w:rPr>
        <w:t>Naposled  je nutné uvést fakt, že i veřejnoprávní vztah může vzniknout projevem vůle, tedy nelze vycházet z toho, že v právu soukromém vztahy vznikají projevem vůle a v právu veřejném nezávisle na tomto projevu.</w:t>
      </w:r>
      <w:r w:rsidRPr="00AD7081">
        <w:rPr>
          <w:rStyle w:val="Znakapoznpodarou"/>
          <w:rFonts w:cs="Times New Roman"/>
          <w:szCs w:val="24"/>
        </w:rPr>
        <w:footnoteReference w:id="21"/>
      </w:r>
    </w:p>
    <w:p w:rsidR="00697349" w:rsidRPr="00AD7081" w:rsidRDefault="00697349" w:rsidP="00697349">
      <w:pPr>
        <w:pStyle w:val="Nadpis1"/>
        <w:rPr>
          <w:rFonts w:cs="Times New Roman"/>
        </w:rPr>
      </w:pPr>
      <w:bookmarkStart w:id="56" w:name="_Toc404543768"/>
      <w:bookmarkStart w:id="57" w:name="_Toc416725107"/>
      <w:bookmarkStart w:id="58" w:name="_Toc416815298"/>
      <w:bookmarkStart w:id="59" w:name="_Toc416815547"/>
      <w:bookmarkStart w:id="60" w:name="_Toc416908108"/>
      <w:bookmarkStart w:id="61" w:name="_Toc418509347"/>
      <w:bookmarkStart w:id="62" w:name="_Toc418712818"/>
    </w:p>
    <w:p w:rsidR="003A56FB" w:rsidRPr="00AD7081" w:rsidRDefault="003A56FB" w:rsidP="00697349">
      <w:pPr>
        <w:pStyle w:val="Nadpis1"/>
        <w:rPr>
          <w:rFonts w:cs="Times New Roman"/>
        </w:rPr>
      </w:pPr>
    </w:p>
    <w:p w:rsidR="003A56FB" w:rsidRPr="00AD7081" w:rsidRDefault="003A56FB">
      <w:pPr>
        <w:rPr>
          <w:rFonts w:eastAsiaTheme="majorEastAsia" w:cs="Times New Roman"/>
          <w:b/>
          <w:bCs/>
          <w:sz w:val="32"/>
          <w:szCs w:val="28"/>
        </w:rPr>
      </w:pPr>
      <w:r w:rsidRPr="00AD7081">
        <w:rPr>
          <w:rFonts w:cs="Times New Roman"/>
        </w:rPr>
        <w:br w:type="page"/>
      </w:r>
    </w:p>
    <w:p w:rsidR="00697349" w:rsidRPr="00AD7081" w:rsidRDefault="00697349" w:rsidP="00697349">
      <w:pPr>
        <w:pStyle w:val="Nadpis1"/>
        <w:rPr>
          <w:rFonts w:cs="Times New Roman"/>
        </w:rPr>
      </w:pPr>
      <w:bookmarkStart w:id="63" w:name="_Toc419486485"/>
      <w:r w:rsidRPr="00AD7081">
        <w:rPr>
          <w:rFonts w:cs="Times New Roman"/>
        </w:rPr>
        <w:t xml:space="preserve">3.Vývoj dvoukolejnosti přezkumu rozhodnutí správních orgánů na našem území </w:t>
      </w:r>
      <w:bookmarkEnd w:id="56"/>
      <w:bookmarkEnd w:id="57"/>
      <w:bookmarkEnd w:id="58"/>
      <w:bookmarkEnd w:id="59"/>
      <w:bookmarkEnd w:id="60"/>
      <w:bookmarkEnd w:id="61"/>
      <w:r w:rsidRPr="00AD7081">
        <w:rPr>
          <w:rFonts w:cs="Times New Roman"/>
        </w:rPr>
        <w:t>jako příčina vzniku kompetenčních sporů</w:t>
      </w:r>
      <w:bookmarkEnd w:id="62"/>
      <w:bookmarkEnd w:id="63"/>
    </w:p>
    <w:p w:rsidR="00697349" w:rsidRPr="00AD7081" w:rsidRDefault="00697349" w:rsidP="00697349">
      <w:pPr>
        <w:rPr>
          <w:rFonts w:cs="Times New Roman"/>
        </w:rPr>
      </w:pPr>
    </w:p>
    <w:p w:rsidR="00697349" w:rsidRPr="00AD7081" w:rsidRDefault="00697349" w:rsidP="00697349">
      <w:pPr>
        <w:pStyle w:val="Nadpis2"/>
        <w:rPr>
          <w:rFonts w:cs="Times New Roman"/>
        </w:rPr>
      </w:pPr>
      <w:bookmarkStart w:id="64" w:name="_Toc418509350"/>
      <w:bookmarkStart w:id="65" w:name="_Toc418712819"/>
      <w:bookmarkStart w:id="66" w:name="_Toc419486486"/>
      <w:r w:rsidRPr="00AD7081">
        <w:rPr>
          <w:rFonts w:cs="Times New Roman"/>
        </w:rPr>
        <w:t>3.1. Koncepce správního soudnictví před reformou v roce 2003</w:t>
      </w:r>
      <w:bookmarkEnd w:id="64"/>
      <w:bookmarkEnd w:id="65"/>
      <w:bookmarkEnd w:id="66"/>
    </w:p>
    <w:p w:rsidR="00697349" w:rsidRPr="00AD7081" w:rsidRDefault="00697349" w:rsidP="00697349">
      <w:pPr>
        <w:rPr>
          <w:rFonts w:cs="Times New Roman"/>
          <w:szCs w:val="24"/>
        </w:rPr>
      </w:pPr>
      <w:r w:rsidRPr="00AD7081">
        <w:rPr>
          <w:rFonts w:cs="Times New Roman"/>
        </w:rPr>
        <w:tab/>
        <w:t>K obnovení správního soudnictví došlo zákonem č. 519/1991 Sb</w:t>
      </w:r>
      <w:r w:rsidR="00E672F8" w:rsidRPr="00AD7081">
        <w:rPr>
          <w:rFonts w:cs="Times New Roman"/>
        </w:rPr>
        <w:t>.,</w:t>
      </w:r>
      <w:r w:rsidRPr="00AD7081">
        <w:rPr>
          <w:rStyle w:val="Znakapoznpodarou"/>
          <w:rFonts w:cs="Times New Roman"/>
        </w:rPr>
        <w:footnoteReference w:id="22"/>
      </w:r>
      <w:r w:rsidRPr="00AD7081">
        <w:rPr>
          <w:rFonts w:cs="Times New Roman"/>
        </w:rPr>
        <w:t xml:space="preserve"> tímto zákonem byla do občanského soudního řádu vtělena část pátá, nazvaná správní soudnictví, která reagovala na ústavní požadavek v čl. 36 odst. 2 Listiny základních práv a svobod: </w:t>
      </w:r>
      <w:r w:rsidRPr="00AD7081">
        <w:rPr>
          <w:rFonts w:cs="Times New Roman"/>
          <w:i/>
        </w:rPr>
        <w:t>kdo tvrdí, že byl na svých právech zkrácen rozhodnutím orgánu veřejné správy, může se obrátit na soud, aby přezkoumal zákonnost takového rozhodnutí [...].</w:t>
      </w:r>
      <w:r w:rsidR="002D3BCF" w:rsidRPr="00AD7081">
        <w:rPr>
          <w:rFonts w:cs="Times New Roman"/>
          <w:i/>
        </w:rPr>
        <w:t xml:space="preserve"> </w:t>
      </w:r>
      <w:r w:rsidRPr="00AD7081">
        <w:rPr>
          <w:rFonts w:cs="Times New Roman"/>
        </w:rPr>
        <w:t xml:space="preserve">Touto právní úpravou bylo svěřeno civilním soudům jednak přezkoumávat pravomocná rozhodnutí správních orgánů, pokud nešlo o rozhodnutí, která byla z přezkumné pravomoci výslovně vyloučena, a také rozhodovat o opravných prostředcích proti nepravomocným rozhodnutím správních orgánů, a to opačně pouze v případě, kdy </w:t>
      </w:r>
      <w:r w:rsidR="002D3BCF" w:rsidRPr="00AD7081">
        <w:rPr>
          <w:rFonts w:cs="Times New Roman"/>
        </w:rPr>
        <w:t>to zákon soudům výslovně svěřil,</w:t>
      </w:r>
      <w:r w:rsidRPr="00AD7081">
        <w:rPr>
          <w:rFonts w:cs="Times New Roman"/>
        </w:rPr>
        <w:t xml:space="preserve"> </w:t>
      </w:r>
      <w:r w:rsidR="002D3BCF" w:rsidRPr="00AD7081">
        <w:rPr>
          <w:rFonts w:cs="Times New Roman"/>
        </w:rPr>
        <w:t>a</w:t>
      </w:r>
      <w:r w:rsidRPr="00AD7081">
        <w:rPr>
          <w:rFonts w:cs="Times New Roman"/>
        </w:rPr>
        <w:t>však v obou těchto případech šlo pouze o přezkum zákonnosti napadeného správního rozhodnutí.</w:t>
      </w:r>
      <w:r w:rsidRPr="00AD7081">
        <w:rPr>
          <w:rStyle w:val="Znakapoznpodarou"/>
          <w:rFonts w:cs="Times New Roman"/>
        </w:rPr>
        <w:footnoteReference w:id="23"/>
      </w:r>
      <w:r w:rsidRPr="00AD7081">
        <w:rPr>
          <w:rFonts w:cs="Times New Roman"/>
        </w:rPr>
        <w:t xml:space="preserve"> Správní soudnictví však vykazovalo nedostatky na více místech. Této právní úpravě byla především vytýkána </w:t>
      </w:r>
      <w:proofErr w:type="spellStart"/>
      <w:r w:rsidRPr="00AD7081">
        <w:rPr>
          <w:rFonts w:cs="Times New Roman"/>
        </w:rPr>
        <w:t>jednoinstančnost</w:t>
      </w:r>
      <w:proofErr w:type="spellEnd"/>
      <w:r w:rsidRPr="00AD7081">
        <w:rPr>
          <w:rFonts w:cs="Times New Roman"/>
        </w:rPr>
        <w:t xml:space="preserve"> řízení, tedy neexistence opravných prostředků proti rozhodnutí správního soudu. Dalším významným nedostatkem bylo poskytování ochrany pouze proti nezákonným rozhodnutím správních orgánů a to ne zcela v plném rozsahu, neboť mnoho věcí bylo z takového přezkumu vyloučeno. Zákon však neposkytoval ochranu vůbec před jinými nezákonnými zásahy a postupy orgánů veřejné správy</w:t>
      </w:r>
      <w:r w:rsidR="002D3BCF" w:rsidRPr="00AD7081">
        <w:rPr>
          <w:rFonts w:cs="Times New Roman"/>
        </w:rPr>
        <w:t xml:space="preserve"> ani</w:t>
      </w:r>
      <w:r w:rsidRPr="00AD7081">
        <w:rPr>
          <w:rFonts w:cs="Times New Roman"/>
        </w:rPr>
        <w:t xml:space="preserve"> před nečinností správních úřadů. Správní soudy rovněž neměly pravomoc rozhodovat o platnosti (nicotnosti) aktů veřejné správy.</w:t>
      </w:r>
      <w:r w:rsidRPr="00AD7081">
        <w:rPr>
          <w:rStyle w:val="Znakapoznpodarou"/>
          <w:rFonts w:cs="Times New Roman"/>
        </w:rPr>
        <w:footnoteReference w:id="24"/>
      </w:r>
      <w:r w:rsidRPr="00AD7081">
        <w:rPr>
          <w:rFonts w:cs="Times New Roman"/>
        </w:rPr>
        <w:t xml:space="preserve"> Mezi největší nedostatek této úpravy patřil fakt, že nezajišťovala takovou míru ochrany práv účastníků řízení, jakou požadovala Evropská úmluva o ochraně lidských práv a základních svobod, jejíž požadavky se budu zabývat v následující podkapitole. Ústavní soud postupně rušil některá z ustanovení částí páté o.s.</w:t>
      </w:r>
      <w:proofErr w:type="spellStart"/>
      <w:r w:rsidRPr="00AD7081">
        <w:rPr>
          <w:rFonts w:cs="Times New Roman"/>
        </w:rPr>
        <w:t>ř</w:t>
      </w:r>
      <w:proofErr w:type="spellEnd"/>
      <w:r w:rsidRPr="00AD7081">
        <w:rPr>
          <w:rFonts w:cs="Times New Roman"/>
        </w:rPr>
        <w:t xml:space="preserve">. až svým nálezem </w:t>
      </w:r>
      <w:proofErr w:type="spellStart"/>
      <w:r w:rsidRPr="00AD7081">
        <w:rPr>
          <w:rFonts w:cs="Times New Roman"/>
        </w:rPr>
        <w:t>Pl</w:t>
      </w:r>
      <w:proofErr w:type="spellEnd"/>
      <w:r w:rsidRPr="00AD7081">
        <w:rPr>
          <w:rFonts w:cs="Times New Roman"/>
        </w:rPr>
        <w:t>. ÚS 16/99</w:t>
      </w:r>
      <w:r w:rsidRPr="00AD7081">
        <w:rPr>
          <w:rStyle w:val="Znakapoznpodarou"/>
          <w:rFonts w:cs="Times New Roman"/>
        </w:rPr>
        <w:footnoteReference w:id="25"/>
      </w:r>
      <w:r w:rsidRPr="00AD7081">
        <w:rPr>
          <w:rFonts w:cs="Times New Roman"/>
        </w:rPr>
        <w:t xml:space="preserve"> zrušil s účinností od 1.</w:t>
      </w:r>
      <w:r w:rsidR="00E932AB" w:rsidRPr="00AD7081">
        <w:rPr>
          <w:rFonts w:cs="Times New Roman"/>
        </w:rPr>
        <w:t xml:space="preserve"> </w:t>
      </w:r>
      <w:r w:rsidRPr="00AD7081">
        <w:rPr>
          <w:rFonts w:cs="Times New Roman"/>
        </w:rPr>
        <w:t>1.</w:t>
      </w:r>
      <w:r w:rsidR="00E932AB" w:rsidRPr="00AD7081">
        <w:rPr>
          <w:rFonts w:cs="Times New Roman"/>
        </w:rPr>
        <w:t xml:space="preserve"> </w:t>
      </w:r>
      <w:r w:rsidRPr="00AD7081">
        <w:rPr>
          <w:rFonts w:cs="Times New Roman"/>
        </w:rPr>
        <w:t>2003 celou část pátou o.s.</w:t>
      </w:r>
      <w:proofErr w:type="spellStart"/>
      <w:r w:rsidRPr="00AD7081">
        <w:rPr>
          <w:rFonts w:cs="Times New Roman"/>
        </w:rPr>
        <w:t>ř</w:t>
      </w:r>
      <w:proofErr w:type="spellEnd"/>
      <w:r w:rsidRPr="00AD7081">
        <w:rPr>
          <w:rFonts w:cs="Times New Roman"/>
        </w:rPr>
        <w:t xml:space="preserve">. </w:t>
      </w:r>
      <w:r w:rsidRPr="00AD7081">
        <w:rPr>
          <w:rFonts w:cs="Times New Roman"/>
          <w:szCs w:val="24"/>
        </w:rPr>
        <w:t>Nutno podotknou, že jíž v té době lze zaznamenat první pokusy zákonodárce o svěření kontroly rozhodnutí správních úřadů v soukromoprávních věcech civilním soudům v rámci samostatného nalézacího řízení. Ty lze nalézt například v ustanovení § 102 odst. 3 zákona č.</w:t>
      </w:r>
      <w:r w:rsidR="00E932AB" w:rsidRPr="00AD7081">
        <w:rPr>
          <w:rFonts w:cs="Times New Roman"/>
          <w:szCs w:val="24"/>
        </w:rPr>
        <w:t xml:space="preserve"> </w:t>
      </w:r>
      <w:r w:rsidRPr="00AD7081">
        <w:rPr>
          <w:rFonts w:cs="Times New Roman"/>
          <w:i/>
          <w:iCs/>
          <w:szCs w:val="24"/>
        </w:rPr>
        <w:t>151/2000 Sb.</w:t>
      </w:r>
      <w:r w:rsidRPr="00AD7081">
        <w:rPr>
          <w:rFonts w:cs="Times New Roman"/>
          <w:szCs w:val="24"/>
        </w:rPr>
        <w:t xml:space="preserve"> o telekomunikacích a § 97 zákona č. </w:t>
      </w:r>
      <w:r w:rsidRPr="00AD7081">
        <w:rPr>
          <w:rFonts w:cs="Times New Roman"/>
          <w:i/>
          <w:iCs/>
          <w:szCs w:val="24"/>
        </w:rPr>
        <w:t xml:space="preserve">458/2000 Sb., </w:t>
      </w:r>
      <w:r w:rsidRPr="00AD7081">
        <w:rPr>
          <w:rFonts w:cs="Times New Roman"/>
          <w:iCs/>
          <w:szCs w:val="24"/>
        </w:rPr>
        <w:t>energetického zákona. Přezkum těchto rozhodnutí byl však založen na zcela jiném principu než podle současné právní úpravy, a to na principu určovací žaloby.</w:t>
      </w:r>
      <w:r w:rsidRPr="00AD7081">
        <w:rPr>
          <w:rStyle w:val="Znakapoznpodarou"/>
          <w:rFonts w:cs="Times New Roman"/>
          <w:szCs w:val="24"/>
        </w:rPr>
        <w:footnoteReference w:id="26"/>
      </w:r>
    </w:p>
    <w:p w:rsidR="00697349" w:rsidRPr="00AD7081" w:rsidRDefault="00697349" w:rsidP="00697349">
      <w:pPr>
        <w:pStyle w:val="Nadpis2"/>
        <w:rPr>
          <w:rFonts w:cs="Times New Roman"/>
        </w:rPr>
      </w:pPr>
      <w:bookmarkStart w:id="67" w:name="_Toc418509351"/>
    </w:p>
    <w:p w:rsidR="00697349" w:rsidRPr="00AD7081" w:rsidRDefault="00697349" w:rsidP="00697349">
      <w:pPr>
        <w:pStyle w:val="Nadpis2"/>
        <w:rPr>
          <w:rFonts w:cs="Times New Roman"/>
        </w:rPr>
      </w:pPr>
      <w:bookmarkStart w:id="68" w:name="_Toc418712820"/>
      <w:bookmarkStart w:id="69" w:name="_Toc419486487"/>
      <w:r w:rsidRPr="00AD7081">
        <w:rPr>
          <w:rFonts w:cs="Times New Roman"/>
        </w:rPr>
        <w:t xml:space="preserve">3.2. Vliv čl. 6 Evropské úmluvy </w:t>
      </w:r>
      <w:r w:rsidR="00C13853" w:rsidRPr="00AD7081">
        <w:rPr>
          <w:rFonts w:cs="Times New Roman"/>
        </w:rPr>
        <w:t>o ochraně</w:t>
      </w:r>
      <w:r w:rsidRPr="00AD7081">
        <w:rPr>
          <w:rFonts w:cs="Times New Roman"/>
        </w:rPr>
        <w:t xml:space="preserve"> lidských práv a základních svobod na současnou právní úpravu správního soudnictví</w:t>
      </w:r>
      <w:bookmarkEnd w:id="67"/>
      <w:bookmarkEnd w:id="68"/>
      <w:bookmarkEnd w:id="69"/>
    </w:p>
    <w:p w:rsidR="00697349" w:rsidRPr="00AD7081" w:rsidRDefault="00697349" w:rsidP="00697349">
      <w:pPr>
        <w:rPr>
          <w:rFonts w:cs="Times New Roman"/>
          <w:szCs w:val="24"/>
        </w:rPr>
      </w:pPr>
      <w:r w:rsidRPr="00AD7081">
        <w:rPr>
          <w:rFonts w:cs="Times New Roman"/>
        </w:rPr>
        <w:tab/>
        <w:t xml:space="preserve">Jedním z rozhodujících aspektů pro novou koncepci správního soudnictví se stal čl. 6 odst. 1 </w:t>
      </w:r>
      <w:r w:rsidR="00B666D2" w:rsidRPr="00AD7081">
        <w:rPr>
          <w:rFonts w:cs="Times New Roman"/>
        </w:rPr>
        <w:t>Úmluvy</w:t>
      </w:r>
      <w:r w:rsidRPr="00AD7081">
        <w:rPr>
          <w:rFonts w:cs="Times New Roman"/>
        </w:rPr>
        <w:t xml:space="preserve">, který říká: </w:t>
      </w:r>
      <w:r w:rsidRPr="00AD7081">
        <w:rPr>
          <w:rFonts w:cs="Times New Roman"/>
          <w:i/>
          <w:szCs w:val="24"/>
        </w:rPr>
        <w:t xml:space="preserve">„každý má právo na to, aby jeho záležitost byla spravedlivě, veřejně a v přiměřené lhůtě projednána nezávislým a nestranným soudem, zřízeným zákonem, který rozhodne o jeho občanských právech nebo závazcích nebo o oprávněnosti jakéhokoli trestního obvinění.” </w:t>
      </w:r>
      <w:r w:rsidRPr="00AD7081">
        <w:rPr>
          <w:rFonts w:cs="Times New Roman"/>
          <w:szCs w:val="24"/>
        </w:rPr>
        <w:t>Pro účely mé diplomové práce se nebudu zabývat požadavky Úmluvy vztahující se k „trestnímu obvinění”, ale zaměřím se pouze na problematiku občanských práv a závazků. Pojem občanská práva a závazky se stal předmětem rozsáhlé judikatury Evropského soudu pro lidská práva</w:t>
      </w:r>
      <w:r w:rsidR="00E03C26" w:rsidRPr="00AD7081">
        <w:rPr>
          <w:rFonts w:cs="Times New Roman"/>
          <w:szCs w:val="24"/>
        </w:rPr>
        <w:t xml:space="preserve"> (ESLP)</w:t>
      </w:r>
      <w:r w:rsidRPr="00AD7081">
        <w:rPr>
          <w:rFonts w:cs="Times New Roman"/>
          <w:szCs w:val="24"/>
        </w:rPr>
        <w:t>. Ten vykládá tento pojem nezávisle na právu vnitrostátním. Pod daný pojem lze řadit jak věci, které dle naší právní úpravy označujeme jako soukromoprávní, o kterých rozhodují soudy dle § 7 odst. 1 o.s.</w:t>
      </w:r>
      <w:proofErr w:type="spellStart"/>
      <w:r w:rsidRPr="00AD7081">
        <w:rPr>
          <w:rFonts w:cs="Times New Roman"/>
          <w:szCs w:val="24"/>
        </w:rPr>
        <w:t>ř</w:t>
      </w:r>
      <w:proofErr w:type="spellEnd"/>
      <w:r w:rsidRPr="00AD7081">
        <w:rPr>
          <w:rFonts w:cs="Times New Roman"/>
          <w:szCs w:val="24"/>
        </w:rPr>
        <w:t>., ale také i jiné věci, na které bylo nahlíženo jako na věci veřejnoprávní, o nichž rozhodují jiné orgány</w:t>
      </w:r>
      <w:r w:rsidR="00E03C26" w:rsidRPr="00AD7081">
        <w:rPr>
          <w:rFonts w:cs="Times New Roman"/>
          <w:szCs w:val="24"/>
        </w:rPr>
        <w:t xml:space="preserve"> dle</w:t>
      </w:r>
      <w:r w:rsidRPr="00AD7081">
        <w:rPr>
          <w:rFonts w:cs="Times New Roman"/>
          <w:szCs w:val="24"/>
        </w:rPr>
        <w:t xml:space="preserve"> § 7 odst. 3 o.s.</w:t>
      </w:r>
      <w:proofErr w:type="spellStart"/>
      <w:r w:rsidRPr="00AD7081">
        <w:rPr>
          <w:rFonts w:cs="Times New Roman"/>
          <w:szCs w:val="24"/>
        </w:rPr>
        <w:t>ř</w:t>
      </w:r>
      <w:proofErr w:type="spellEnd"/>
      <w:r w:rsidRPr="00AD7081">
        <w:rPr>
          <w:rFonts w:cs="Times New Roman"/>
          <w:szCs w:val="24"/>
        </w:rPr>
        <w:t>.</w:t>
      </w:r>
      <w:r w:rsidRPr="00AD7081">
        <w:rPr>
          <w:rStyle w:val="Znakapoznpodarou"/>
          <w:rFonts w:cs="Times New Roman"/>
          <w:szCs w:val="24"/>
        </w:rPr>
        <w:footnoteReference w:id="27"/>
      </w:r>
      <w:r w:rsidRPr="00AD7081">
        <w:rPr>
          <w:rFonts w:cs="Times New Roman"/>
          <w:szCs w:val="24"/>
        </w:rPr>
        <w:t xml:space="preserve"> Z Úmluvy dále vyplývá požadavek, aby tato občanská práva a závazky, byly projednány v tzv. plné jurisdikci. Požadavek plné jurisdikce se vyvinul z činnosti </w:t>
      </w:r>
      <w:r w:rsidR="00E03C26" w:rsidRPr="00AD7081">
        <w:rPr>
          <w:rFonts w:cs="Times New Roman"/>
          <w:szCs w:val="24"/>
        </w:rPr>
        <w:t>ESLP</w:t>
      </w:r>
      <w:r w:rsidRPr="00AD7081">
        <w:rPr>
          <w:rFonts w:cs="Times New Roman"/>
          <w:szCs w:val="24"/>
        </w:rPr>
        <w:t xml:space="preserve"> a dle judikatury tohoto soudu lze dovodit, že k jeho naplnění je nezbytné, aby soud provádějící kontrolu rozhodnutí správního orgánu byl oprávněn doplnit dokazování nad rámec již provedeného dokazování</w:t>
      </w:r>
      <w:r w:rsidR="00E03C26" w:rsidRPr="00AD7081">
        <w:rPr>
          <w:rFonts w:cs="Times New Roman"/>
          <w:szCs w:val="24"/>
        </w:rPr>
        <w:t xml:space="preserve"> správním orgánem</w:t>
      </w:r>
      <w:r w:rsidRPr="00AD7081">
        <w:rPr>
          <w:rFonts w:cs="Times New Roman"/>
          <w:szCs w:val="24"/>
        </w:rPr>
        <w:t xml:space="preserve"> a mohl nezávisle posoudit skutkový stav na základě důkazů takto provedených a rozhodnout v souvislosti s takto zjištěným skutkovým stavem. Tedy nesmí být omezen pouze na přezkum zákonnosti. Poslední podmínkou je, aby rozhodnutí soudu bylo pro správní orgán závazné.</w:t>
      </w:r>
      <w:r w:rsidRPr="00AD7081">
        <w:rPr>
          <w:rStyle w:val="Znakapoznpodarou"/>
          <w:rFonts w:cs="Times New Roman"/>
          <w:szCs w:val="24"/>
        </w:rPr>
        <w:footnoteReference w:id="28"/>
      </w:r>
      <w:r w:rsidRPr="00AD7081">
        <w:rPr>
          <w:rFonts w:cs="Times New Roman"/>
          <w:szCs w:val="24"/>
        </w:rPr>
        <w:t xml:space="preserve"> Z judikatury ESLP lze však také dovodit, že v případě občanských práv a závazků je pro rozhodování soudu v plné jurisdikci postačující kasační systém kontroly, pokud je splněna podmínka závaznosti rozhodnutí soudu pro správní orgán.</w:t>
      </w:r>
      <w:r w:rsidRPr="00AD7081">
        <w:rPr>
          <w:rStyle w:val="Znakapoznpodarou"/>
          <w:rFonts w:cs="Times New Roman"/>
          <w:szCs w:val="24"/>
        </w:rPr>
        <w:footnoteReference w:id="29"/>
      </w:r>
    </w:p>
    <w:p w:rsidR="00697349" w:rsidRPr="00AD7081" w:rsidRDefault="00697349" w:rsidP="00697349">
      <w:pPr>
        <w:rPr>
          <w:rFonts w:cs="Times New Roman"/>
        </w:rPr>
      </w:pPr>
      <w:r w:rsidRPr="00AD7081">
        <w:rPr>
          <w:rFonts w:cs="Times New Roman"/>
        </w:rPr>
        <w:tab/>
        <w:t xml:space="preserve">Úmluva tedy rozdělila právní věci na věci občanských práv a závazků u kterých musí být garantována záruka plné jurisdikce soudu a jiné věci, kterým taková záruka být poskytována nemusí. </w:t>
      </w:r>
      <w:r w:rsidRPr="00AD7081">
        <w:rPr>
          <w:rStyle w:val="Znakapoznpodarou"/>
          <w:rFonts w:cs="Times New Roman"/>
        </w:rPr>
        <w:footnoteReference w:id="30"/>
      </w:r>
    </w:p>
    <w:p w:rsidR="00697349" w:rsidRPr="00AD7081" w:rsidRDefault="00697349" w:rsidP="00697349">
      <w:pPr>
        <w:rPr>
          <w:rFonts w:cs="Times New Roman"/>
        </w:rPr>
      </w:pPr>
    </w:p>
    <w:p w:rsidR="00697349" w:rsidRPr="00AD7081" w:rsidRDefault="00697349" w:rsidP="00697349">
      <w:pPr>
        <w:pStyle w:val="Nadpis2"/>
        <w:rPr>
          <w:rFonts w:cs="Times New Roman"/>
        </w:rPr>
      </w:pPr>
      <w:bookmarkStart w:id="70" w:name="_Toc418509352"/>
      <w:bookmarkStart w:id="71" w:name="_Toc418712821"/>
      <w:bookmarkStart w:id="72" w:name="_Toc419486488"/>
      <w:r w:rsidRPr="00AD7081">
        <w:rPr>
          <w:rFonts w:cs="Times New Roman"/>
        </w:rPr>
        <w:t>3.3. Soulad koncepce správního soudnictví s požadavky Úmluvy</w:t>
      </w:r>
      <w:bookmarkEnd w:id="70"/>
      <w:bookmarkEnd w:id="71"/>
      <w:bookmarkEnd w:id="72"/>
    </w:p>
    <w:p w:rsidR="00697349" w:rsidRPr="00AD7081" w:rsidRDefault="00697349" w:rsidP="00697349">
      <w:pPr>
        <w:rPr>
          <w:rFonts w:cs="Times New Roman"/>
          <w:i/>
          <w:szCs w:val="24"/>
        </w:rPr>
      </w:pPr>
      <w:r w:rsidRPr="00AD7081">
        <w:rPr>
          <w:rFonts w:cs="Times New Roman"/>
        </w:rPr>
        <w:tab/>
        <w:t>Reforma správního soudnictví v roce 2002 musela brát tedy v úvahu požadavek přezkoumání rozhodnutí správních orgánů v plné jurisdikci pokud šlo o věci podléhající režimu čl. 6 odst. 1 Úmluvy. Dále považovala za potřebné zajistit přezkoumání zákonnosti rozhodnutí správních orgánů pro věci, které nepodléhají tomuto režimu.</w:t>
      </w:r>
      <w:r w:rsidRPr="00AD7081">
        <w:rPr>
          <w:rStyle w:val="Znakapoznpodarou"/>
          <w:rFonts w:cs="Times New Roman"/>
        </w:rPr>
        <w:footnoteReference w:id="31"/>
      </w:r>
      <w:r w:rsidRPr="00AD7081">
        <w:rPr>
          <w:rFonts w:cs="Times New Roman"/>
        </w:rPr>
        <w:t xml:space="preserve"> Reforma si také stanovila za cíl</w:t>
      </w:r>
      <w:r w:rsidRPr="00AD7081">
        <w:rPr>
          <w:rFonts w:cs="Times New Roman"/>
          <w:szCs w:val="24"/>
        </w:rPr>
        <w:t xml:space="preserve"> vyčlenit ze správního soudnictví přezkum rozhodnutí „</w:t>
      </w:r>
      <w:r w:rsidRPr="00AD7081">
        <w:rPr>
          <w:rFonts w:cs="Times New Roman"/>
          <w:i/>
          <w:szCs w:val="24"/>
        </w:rPr>
        <w:t>jimiž kompetentní správní úřad (mající pravomoc podle zákona) rozhodl o věci svou povahou soukromoprávní, jejíž řešení má náležet na pořad práva (řízení ve věcech občanskoprávních) a svěřit rozhodování o takových žalobách soudům v plné jurisdikci a instančním postupem.</w:t>
      </w:r>
      <w:r w:rsidRPr="00AD7081">
        <w:rPr>
          <w:rStyle w:val="Znakapoznpodarou"/>
          <w:rFonts w:cs="Times New Roman"/>
          <w:i/>
          <w:szCs w:val="24"/>
        </w:rPr>
        <w:footnoteReference w:id="32"/>
      </w:r>
    </w:p>
    <w:p w:rsidR="00697349" w:rsidRPr="00AD7081" w:rsidRDefault="00697349" w:rsidP="00697349">
      <w:pPr>
        <w:rPr>
          <w:rFonts w:cs="Times New Roman"/>
          <w:szCs w:val="24"/>
        </w:rPr>
      </w:pPr>
      <w:r w:rsidRPr="00AD7081">
        <w:rPr>
          <w:rFonts w:cs="Times New Roman"/>
          <w:i/>
          <w:szCs w:val="24"/>
        </w:rPr>
        <w:tab/>
      </w:r>
      <w:r w:rsidRPr="00AD7081">
        <w:rPr>
          <w:rFonts w:cs="Times New Roman"/>
          <w:szCs w:val="24"/>
        </w:rPr>
        <w:t>Pokud srovnám požadavek čl. 6 Úmluvy s českým právem, lze dojít k závěru, že české právo je nejen v souladu s tímto článkem, ale rovněž poskytuje i některým právům mnohem vyšší ochranu. Požadavek plné jurisdikce je naplněn v obou větvích soudnictví, a pokud jde o věci soukromoprávní, je zde těmto právům poskytnuta vyšší ochrana, neboť civilní soudy v řízení dle části páté o.s.</w:t>
      </w:r>
      <w:proofErr w:type="spellStart"/>
      <w:r w:rsidRPr="00AD7081">
        <w:rPr>
          <w:rFonts w:cs="Times New Roman"/>
          <w:szCs w:val="24"/>
        </w:rPr>
        <w:t>ř</w:t>
      </w:r>
      <w:proofErr w:type="spellEnd"/>
      <w:r w:rsidRPr="00AD7081">
        <w:rPr>
          <w:rFonts w:cs="Times New Roman"/>
          <w:szCs w:val="24"/>
        </w:rPr>
        <w:t>. jsou oprávněny rozhodnout ve věci samé rozsudkem, a tedy nahradit rozhodnutí správního orgánu. Řízení dle části páté o.s.</w:t>
      </w:r>
      <w:proofErr w:type="spellStart"/>
      <w:r w:rsidRPr="00AD7081">
        <w:rPr>
          <w:rFonts w:cs="Times New Roman"/>
          <w:szCs w:val="24"/>
        </w:rPr>
        <w:t>ř</w:t>
      </w:r>
      <w:proofErr w:type="spellEnd"/>
      <w:r w:rsidRPr="00AD7081">
        <w:rPr>
          <w:rFonts w:cs="Times New Roman"/>
          <w:szCs w:val="24"/>
        </w:rPr>
        <w:t>. je v souvislosti s použitím části první a třetí o.s.</w:t>
      </w:r>
      <w:proofErr w:type="spellStart"/>
      <w:r w:rsidRPr="00AD7081">
        <w:rPr>
          <w:rFonts w:cs="Times New Roman"/>
          <w:szCs w:val="24"/>
        </w:rPr>
        <w:t>ř</w:t>
      </w:r>
      <w:proofErr w:type="spellEnd"/>
      <w:r w:rsidRPr="00AD7081">
        <w:rPr>
          <w:rFonts w:cs="Times New Roman"/>
          <w:szCs w:val="24"/>
        </w:rPr>
        <w:t>. řízením dvoustupňovým, což znamená pro účastníky stejnou možnost ochrany, která by jim byla poskytnuta v případě, že by daná věc nebyla prvotně svěřena do pravomoci správních orgánů.</w:t>
      </w:r>
      <w:r w:rsidRPr="00AD7081">
        <w:rPr>
          <w:rStyle w:val="Znakapoznpodarou"/>
          <w:rFonts w:cs="Times New Roman"/>
          <w:szCs w:val="24"/>
        </w:rPr>
        <w:footnoteReference w:id="33"/>
      </w:r>
      <w:r w:rsidRPr="00AD7081">
        <w:rPr>
          <w:rFonts w:cs="Times New Roman"/>
          <w:szCs w:val="24"/>
        </w:rPr>
        <w:t xml:space="preserve"> Co se týče správního soudnictví, řízení je založeno na kasačním opravném systému, pokud tedy správní soud po nezávislém zhodnocení skutkového a právního stavu dospěje k závěru, že rozhodnutí správního orgánu je nesprávné, zruší napadené rozhodnutí a věc vrátí správnímu orgánu k dalšímu řízení. Správní orgán je však vázán názorem správního soudu, který stanovil v zrušujícím rozsudku. Řádný opravný prostředek proti rozhodnutí správního soudu</w:t>
      </w:r>
      <w:r w:rsidR="00F468EA" w:rsidRPr="00AD7081">
        <w:rPr>
          <w:rFonts w:cs="Times New Roman"/>
          <w:szCs w:val="24"/>
        </w:rPr>
        <w:t xml:space="preserve"> </w:t>
      </w:r>
      <w:r w:rsidRPr="00AD7081">
        <w:rPr>
          <w:rFonts w:cs="Times New Roman"/>
          <w:szCs w:val="24"/>
        </w:rPr>
        <w:t>soudní řád správní neposkytuje, ale i přesto je tento postup v souladu s požadavky čl. 6 Úmluvy.</w:t>
      </w:r>
      <w:r w:rsidRPr="00AD7081">
        <w:rPr>
          <w:rStyle w:val="Znakapoznpodarou"/>
          <w:rFonts w:cs="Times New Roman"/>
          <w:szCs w:val="24"/>
        </w:rPr>
        <w:footnoteReference w:id="34"/>
      </w:r>
    </w:p>
    <w:p w:rsidR="00697349" w:rsidRPr="00AD7081" w:rsidRDefault="00697349" w:rsidP="00697349">
      <w:pPr>
        <w:rPr>
          <w:rFonts w:cs="Times New Roman"/>
          <w:szCs w:val="24"/>
        </w:rPr>
      </w:pPr>
      <w:r w:rsidRPr="00AD7081">
        <w:rPr>
          <w:rFonts w:cs="Times New Roman"/>
          <w:szCs w:val="24"/>
        </w:rPr>
        <w:tab/>
        <w:t>Vzhledem k výše uvedenému je zřejmé, že současná právní úprava přezkumu rozhodnutí orgánu veřejné správy je plně v souladu s mezinárodními závazky vyplývajícími z čl. 6 Úmluvy.</w:t>
      </w:r>
    </w:p>
    <w:p w:rsidR="00697349" w:rsidRPr="00AD7081" w:rsidRDefault="00697349" w:rsidP="00697349">
      <w:pPr>
        <w:rPr>
          <w:rFonts w:cs="Times New Roman"/>
          <w:szCs w:val="24"/>
        </w:rPr>
      </w:pPr>
    </w:p>
    <w:p w:rsidR="00697349" w:rsidRPr="00AD7081" w:rsidRDefault="00697349" w:rsidP="00697349">
      <w:pPr>
        <w:pStyle w:val="Nadpis2"/>
        <w:rPr>
          <w:rFonts w:cs="Times New Roman"/>
        </w:rPr>
      </w:pPr>
      <w:bookmarkStart w:id="73" w:name="_Toc418509353"/>
      <w:bookmarkStart w:id="74" w:name="_Toc418712822"/>
      <w:bookmarkStart w:id="75" w:name="_Toc419486489"/>
      <w:r w:rsidRPr="00AD7081">
        <w:rPr>
          <w:rFonts w:cs="Times New Roman"/>
        </w:rPr>
        <w:t>3.4. Bylo nutné znovuzavedení dvoukolejnosti přezkumu rozhodnutí správních orgánů do našeho právního řádu?</w:t>
      </w:r>
      <w:bookmarkEnd w:id="73"/>
      <w:bookmarkEnd w:id="74"/>
      <w:bookmarkEnd w:id="75"/>
    </w:p>
    <w:p w:rsidR="00697349" w:rsidRPr="00AD7081" w:rsidRDefault="00697349" w:rsidP="00697349">
      <w:pPr>
        <w:rPr>
          <w:rFonts w:cs="Times New Roman"/>
          <w:szCs w:val="24"/>
        </w:rPr>
      </w:pPr>
      <w:r w:rsidRPr="00AD7081">
        <w:rPr>
          <w:rFonts w:cs="Times New Roman"/>
          <w:szCs w:val="24"/>
        </w:rPr>
        <w:tab/>
        <w:t>Dvoukolejnost přezkumu rozhodnutí správních orgánů zavedená reformou s</w:t>
      </w:r>
      <w:r w:rsidR="006009FB" w:rsidRPr="00AD7081">
        <w:rPr>
          <w:rFonts w:cs="Times New Roman"/>
          <w:szCs w:val="24"/>
        </w:rPr>
        <w:t xml:space="preserve">právního soudnictví v roce 2002 </w:t>
      </w:r>
      <w:r w:rsidRPr="00AD7081">
        <w:rPr>
          <w:rFonts w:cs="Times New Roman"/>
          <w:szCs w:val="24"/>
        </w:rPr>
        <w:t xml:space="preserve">se stala důvodem vzniku kompetenčních sporů mezi soudy v občanském soudním řízení a soudy ve správním soudnictví. Je jisté, že </w:t>
      </w:r>
      <w:r w:rsidRPr="00AD7081">
        <w:rPr>
          <w:rStyle w:val="Odkaznakoment"/>
          <w:rFonts w:cs="Times New Roman"/>
          <w:sz w:val="24"/>
          <w:szCs w:val="24"/>
        </w:rPr>
        <w:t>r</w:t>
      </w:r>
      <w:r w:rsidRPr="00AD7081">
        <w:rPr>
          <w:rFonts w:cs="Times New Roman"/>
          <w:szCs w:val="24"/>
        </w:rPr>
        <w:t>eforma správního soudnictví sice byla nevyhnutelná, ale je vhodné si položit také otázku, zda bylo nevyhnutelné i znovuzavedení dvoukolejnosti přezkumu rozhodnutí správních orgánů nebo zda byla možnost nalézt vhodnější úpravu pro kontrolu těchto rozhodnutí.</w:t>
      </w:r>
    </w:p>
    <w:p w:rsidR="00697349" w:rsidRPr="00AD7081" w:rsidRDefault="00697349" w:rsidP="00697349">
      <w:pPr>
        <w:rPr>
          <w:rFonts w:cs="Times New Roman"/>
          <w:szCs w:val="24"/>
        </w:rPr>
      </w:pPr>
      <w:r w:rsidRPr="00AD7081">
        <w:rPr>
          <w:rFonts w:cs="Times New Roman"/>
          <w:szCs w:val="24"/>
        </w:rPr>
        <w:tab/>
        <w:t>Z předchozí kapitoly, je patrné, že čl. 6 Úmluvy požadavek na zavedení dvoukolejnosti přezkumu rozhodnutí správních orgánů neodůvodňuje. Nabízí se tedy otázka, pro</w:t>
      </w:r>
      <w:r w:rsidR="008D6DA9" w:rsidRPr="00AD7081">
        <w:rPr>
          <w:rFonts w:cs="Times New Roman"/>
          <w:szCs w:val="24"/>
        </w:rPr>
        <w:t xml:space="preserve">č nedošlo k svěření všech věcí, v nichž rozhodl správní orgán, </w:t>
      </w:r>
      <w:r w:rsidRPr="00AD7081">
        <w:rPr>
          <w:rFonts w:cs="Times New Roman"/>
          <w:szCs w:val="24"/>
        </w:rPr>
        <w:t>správním soudům</w:t>
      </w:r>
      <w:r w:rsidR="008D6DA9" w:rsidRPr="00AD7081">
        <w:rPr>
          <w:rFonts w:cs="Times New Roman"/>
          <w:szCs w:val="24"/>
        </w:rPr>
        <w:t xml:space="preserve"> </w:t>
      </w:r>
      <w:r w:rsidRPr="00AD7081">
        <w:rPr>
          <w:rFonts w:cs="Times New Roman"/>
          <w:szCs w:val="24"/>
        </w:rPr>
        <w:t xml:space="preserve">bez ohledu na to, zda mají tyto věci povahu veřejnoprávní nebo soukromoprávní. </w:t>
      </w:r>
      <w:r w:rsidR="008D6DA9" w:rsidRPr="00AD7081">
        <w:rPr>
          <w:rFonts w:cs="Times New Roman"/>
          <w:szCs w:val="24"/>
        </w:rPr>
        <w:t>Při krátkém zamyšlení</w:t>
      </w:r>
      <w:r w:rsidRPr="00AD7081">
        <w:rPr>
          <w:rFonts w:cs="Times New Roman"/>
          <w:szCs w:val="24"/>
        </w:rPr>
        <w:t xml:space="preserve"> by se mohlo jevit, že by rozsáhlá pravomoc správních soudů přezkoumávat všec</w:t>
      </w:r>
      <w:r w:rsidR="008D6DA9" w:rsidRPr="00AD7081">
        <w:rPr>
          <w:rFonts w:cs="Times New Roman"/>
          <w:szCs w:val="24"/>
        </w:rPr>
        <w:t>hna rozhodnutí správních orgánů</w:t>
      </w:r>
      <w:r w:rsidRPr="00AD7081">
        <w:rPr>
          <w:rFonts w:cs="Times New Roman"/>
          <w:szCs w:val="24"/>
        </w:rPr>
        <w:t xml:space="preserve"> poskytovala značné výhody. Především by díky přesně vymezené pravomoci nevznikaly spory o pravomoc mezi soudy civilními a správními. V této souvislosti by nedocházelo k ztížení přístupu k soudu, v případě, kdy žalobce chybně zvolí větev soudnictví a s tím spojenému narůstání nákladů řízení a prodloužení délky řízení.</w:t>
      </w:r>
      <w:r w:rsidRPr="00AD7081">
        <w:rPr>
          <w:rStyle w:val="Znakapoznpodarou"/>
          <w:rFonts w:cs="Times New Roman"/>
          <w:szCs w:val="24"/>
        </w:rPr>
        <w:footnoteReference w:id="35"/>
      </w:r>
      <w:r w:rsidRPr="00AD7081">
        <w:rPr>
          <w:rFonts w:cs="Times New Roman"/>
          <w:szCs w:val="24"/>
        </w:rPr>
        <w:t xml:space="preserve"> Rovněž by se civilní soudy nemusely zabývat:</w:t>
      </w:r>
      <w:r w:rsidR="008D6DA9" w:rsidRPr="00AD7081">
        <w:rPr>
          <w:rFonts w:cs="Times New Roman"/>
          <w:szCs w:val="24"/>
        </w:rPr>
        <w:t xml:space="preserve"> </w:t>
      </w:r>
      <w:r w:rsidRPr="00AD7081">
        <w:rPr>
          <w:rFonts w:cs="Times New Roman"/>
          <w:szCs w:val="24"/>
        </w:rPr>
        <w:t>„</w:t>
      </w:r>
      <w:r w:rsidRPr="00AD7081">
        <w:rPr>
          <w:rFonts w:cs="Times New Roman"/>
          <w:i/>
          <w:szCs w:val="24"/>
        </w:rPr>
        <w:t>odlehlými formami řízení správního či orientovat se v permanentně se proměňující soustavě správních orgánů.</w:t>
      </w:r>
      <w:r w:rsidRPr="00AD7081">
        <w:rPr>
          <w:rFonts w:cs="Times New Roman"/>
          <w:szCs w:val="24"/>
        </w:rPr>
        <w:t>”</w:t>
      </w:r>
      <w:r w:rsidRPr="00AD7081">
        <w:rPr>
          <w:rStyle w:val="Znakapoznpodarou"/>
          <w:rFonts w:cs="Times New Roman"/>
          <w:szCs w:val="24"/>
        </w:rPr>
        <w:footnoteReference w:id="36"/>
      </w:r>
    </w:p>
    <w:p w:rsidR="00697349" w:rsidRPr="00AD7081" w:rsidRDefault="00697349" w:rsidP="00697349">
      <w:pPr>
        <w:rPr>
          <w:rFonts w:cs="Times New Roman"/>
          <w:szCs w:val="24"/>
        </w:rPr>
      </w:pPr>
      <w:r w:rsidRPr="00AD7081">
        <w:rPr>
          <w:rFonts w:cs="Times New Roman"/>
          <w:szCs w:val="24"/>
        </w:rPr>
        <w:tab/>
        <w:t xml:space="preserve">Považuji tedy za </w:t>
      </w:r>
      <w:r w:rsidR="002A134B" w:rsidRPr="00AD7081">
        <w:rPr>
          <w:rFonts w:cs="Times New Roman"/>
          <w:szCs w:val="24"/>
        </w:rPr>
        <w:t>vhodné</w:t>
      </w:r>
      <w:r w:rsidRPr="00AD7081">
        <w:rPr>
          <w:rFonts w:cs="Times New Roman"/>
          <w:szCs w:val="24"/>
        </w:rPr>
        <w:t xml:space="preserve"> zamyslet se nad tím, zda opravdu kasační opravný systém v současné době činí pro žalobce tak zásadní nevýhodu oproti řízení před civilními soudy. Jak říká Lavický: „</w:t>
      </w:r>
      <w:r w:rsidRPr="00AD7081">
        <w:rPr>
          <w:rFonts w:cs="Times New Roman"/>
          <w:i/>
          <w:szCs w:val="24"/>
        </w:rPr>
        <w:t>i zrušovací rozhodnutí správního soudu je výrazem toho, že žalobce ve věci uspěl, a že porušenému subjektivnímu právu byla poskytnuta ochrana.</w:t>
      </w:r>
      <w:r w:rsidRPr="00AD7081">
        <w:rPr>
          <w:rFonts w:cs="Times New Roman"/>
          <w:szCs w:val="24"/>
        </w:rPr>
        <w:t>”</w:t>
      </w:r>
      <w:r w:rsidRPr="00AD7081">
        <w:rPr>
          <w:rStyle w:val="Znakapoznpodarou"/>
          <w:rFonts w:cs="Times New Roman"/>
          <w:szCs w:val="24"/>
        </w:rPr>
        <w:footnoteReference w:id="37"/>
      </w:r>
      <w:r w:rsidRPr="00AD7081">
        <w:rPr>
          <w:rFonts w:cs="Times New Roman"/>
          <w:szCs w:val="24"/>
        </w:rPr>
        <w:t xml:space="preserve"> Argument, že ve správním soudnictví soudy rozhodují pouze o zákonnosti rozhodnutí správního orgánu</w:t>
      </w:r>
      <w:r w:rsidRPr="00AD7081">
        <w:rPr>
          <w:rFonts w:cs="Times New Roman"/>
          <w:i/>
          <w:szCs w:val="24"/>
        </w:rPr>
        <w:t xml:space="preserve">, </w:t>
      </w:r>
      <w:r w:rsidRPr="00AD7081">
        <w:rPr>
          <w:rFonts w:cs="Times New Roman"/>
          <w:szCs w:val="24"/>
        </w:rPr>
        <w:t>kdežto v řízení podle části páté o.s.</w:t>
      </w:r>
      <w:proofErr w:type="spellStart"/>
      <w:r w:rsidRPr="00AD7081">
        <w:rPr>
          <w:rFonts w:cs="Times New Roman"/>
          <w:szCs w:val="24"/>
        </w:rPr>
        <w:t>ř</w:t>
      </w:r>
      <w:proofErr w:type="spellEnd"/>
      <w:r w:rsidRPr="00AD7081">
        <w:rPr>
          <w:rFonts w:cs="Times New Roman"/>
          <w:szCs w:val="24"/>
        </w:rPr>
        <w:t xml:space="preserve">. se rozhoduje o subjektivním právu samém, nemůže v dnešní době dostatečně odůvodnit dvoukolejnost přezkumu. Nejvyšší správní soud v rozsudku </w:t>
      </w:r>
      <w:proofErr w:type="spellStart"/>
      <w:r w:rsidRPr="00AD7081">
        <w:rPr>
          <w:rFonts w:cs="Times New Roman"/>
          <w:szCs w:val="24"/>
        </w:rPr>
        <w:t>č.j</w:t>
      </w:r>
      <w:proofErr w:type="spellEnd"/>
      <w:r w:rsidRPr="00AD7081">
        <w:rPr>
          <w:rFonts w:cs="Times New Roman"/>
          <w:szCs w:val="24"/>
        </w:rPr>
        <w:t>. 1 As 32/2006-99 stanovil, že „</w:t>
      </w:r>
      <w:r w:rsidRPr="00AD7081">
        <w:rPr>
          <w:rFonts w:cs="Times New Roman"/>
          <w:i/>
          <w:szCs w:val="24"/>
        </w:rPr>
        <w:t>soud při svém rozhodování nesmí být omezen ve skutkových otázkách jen tím, co zde nalezl správní orgán, a to ani co do rozsahu provedených důkazů, ani jejich obsahu a hodnocení ze známých hledisek závažnosti, zákonnosti a pravdivosti. Soud tedy zcela samostatně a nezávisle hodnotí správnost a úplnost skutkových zjištění učiněných správním orgánem a zjistí-li přitom skutkové či (procesně) právní deficity, může reagovat jednak tím, že uloží správnímu orgánu jejich odstranění, nahrazení či doplnění nebo tak učiní sám.”</w:t>
      </w:r>
      <w:r w:rsidRPr="00AD7081">
        <w:rPr>
          <w:rStyle w:val="Znakapoznpodarou"/>
          <w:rFonts w:cs="Times New Roman"/>
          <w:i/>
          <w:szCs w:val="24"/>
        </w:rPr>
        <w:footnoteReference w:id="38"/>
      </w:r>
      <w:r w:rsidRPr="00AD7081">
        <w:rPr>
          <w:rFonts w:cs="Times New Roman"/>
          <w:i/>
          <w:szCs w:val="24"/>
        </w:rPr>
        <w:t>,</w:t>
      </w:r>
      <w:r w:rsidRPr="00AD7081">
        <w:rPr>
          <w:rStyle w:val="Znakapoznpodarou"/>
          <w:rFonts w:cs="Times New Roman"/>
          <w:i/>
          <w:szCs w:val="24"/>
        </w:rPr>
        <w:footnoteReference w:id="39"/>
      </w:r>
      <w:r w:rsidRPr="00AD7081">
        <w:rPr>
          <w:rFonts w:cs="Times New Roman"/>
          <w:szCs w:val="24"/>
        </w:rPr>
        <w:t xml:space="preserve"> Vzhledem k možnosti správních soudů posoudit nejen zákonnost rozhodnutí správního orgánu, ale také otázky skutkové Lavický dále uvádí: „</w:t>
      </w:r>
      <w:r w:rsidRPr="00AD7081">
        <w:rPr>
          <w:rFonts w:cs="Times New Roman"/>
          <w:i/>
          <w:szCs w:val="24"/>
        </w:rPr>
        <w:t>subjektivní soukromá práva, o nichž rozhodoval správní orgán, mohou být ve skutečnosti ochráněna ve zcela stejné kvalitě jak v civilním tak i ve správním soudnictví.</w:t>
      </w:r>
      <w:r w:rsidRPr="00AD7081">
        <w:rPr>
          <w:rFonts w:cs="Times New Roman"/>
          <w:szCs w:val="24"/>
        </w:rPr>
        <w:t>”</w:t>
      </w:r>
      <w:r w:rsidRPr="00AD7081">
        <w:rPr>
          <w:rStyle w:val="Znakapoznpodarou"/>
          <w:rFonts w:cs="Times New Roman"/>
          <w:szCs w:val="24"/>
        </w:rPr>
        <w:footnoteReference w:id="40"/>
      </w:r>
      <w:r w:rsidRPr="00AD7081">
        <w:rPr>
          <w:rFonts w:cs="Times New Roman"/>
          <w:szCs w:val="24"/>
        </w:rPr>
        <w:t xml:space="preserve"> S tvrzením, že subjektivní soukromá práva jsou chráněna ve stejné míře před správními i civilními soudy však nemůžu souhlasit a v následujících odstavcích se pokusím zdůvodnit proč.</w:t>
      </w:r>
    </w:p>
    <w:p w:rsidR="00697349" w:rsidRPr="00AD7081" w:rsidRDefault="00697349" w:rsidP="00697349">
      <w:pPr>
        <w:rPr>
          <w:rFonts w:cs="Times New Roman"/>
          <w:szCs w:val="24"/>
        </w:rPr>
      </w:pPr>
      <w:r w:rsidRPr="00AD7081">
        <w:rPr>
          <w:rFonts w:cs="Times New Roman"/>
          <w:szCs w:val="24"/>
        </w:rPr>
        <w:tab/>
        <w:t xml:space="preserve">Hlavním důvodem pro zavedení kasačního opravného systému ve správním soudnictví je fakt, že oddělením pravomoci složky výkonné a soudní moci, bylo dostáno požadavku, aby správní soudy na sebe nepřejímaly rozhodnutí ve věci samé, které bylo zákonem svěřeno do pravomoci správních orgánů. Pokud by totiž správní soudy v kontradiktorním řízení rozhodovaly v meritu věci, došlo by k situaci:„ </w:t>
      </w:r>
      <w:r w:rsidRPr="00AD7081">
        <w:rPr>
          <w:rFonts w:cs="Times New Roman"/>
          <w:i/>
          <w:szCs w:val="24"/>
        </w:rPr>
        <w:t>kdy by se správa dostala zcela do závislého postavení, a její kompetence by byly jen formální, protože konečné slovo v záležitostech svěřených zákonem správě by měl ve skutečnosti soud.”</w:t>
      </w:r>
      <w:r w:rsidRPr="00AD7081">
        <w:rPr>
          <w:rStyle w:val="Znakapoznpodarou"/>
          <w:rFonts w:cs="Times New Roman"/>
          <w:szCs w:val="24"/>
        </w:rPr>
        <w:footnoteReference w:id="41"/>
      </w:r>
      <w:r w:rsidRPr="00AD7081">
        <w:rPr>
          <w:rFonts w:cs="Times New Roman"/>
          <w:i/>
          <w:szCs w:val="24"/>
        </w:rPr>
        <w:t xml:space="preserve"> </w:t>
      </w:r>
      <w:r w:rsidRPr="00AD7081">
        <w:rPr>
          <w:rFonts w:cs="Times New Roman"/>
          <w:szCs w:val="24"/>
        </w:rPr>
        <w:t>Z tohoto důvodu musí být soudní kontrola rozhodnutí orgánů veřejné správy postavena tak, aby sloužila ke kontrole právnosti rozhodnutí správního orgánu, jakož i jiných jejich činností.</w:t>
      </w:r>
      <w:r w:rsidRPr="00AD7081">
        <w:rPr>
          <w:rStyle w:val="Znakapoznpodarou"/>
          <w:rFonts w:cs="Times New Roman"/>
          <w:szCs w:val="24"/>
        </w:rPr>
        <w:footnoteReference w:id="42"/>
      </w:r>
      <w:r w:rsidRPr="00AD7081">
        <w:rPr>
          <w:rFonts w:cs="Times New Roman"/>
          <w:szCs w:val="24"/>
        </w:rPr>
        <w:t xml:space="preserve"> Dalším důvodem je i to, že k rozhodování v rozmanitých odvětvích veřejné správy soudy nejsou ani dostatečně vybaveny. Lze například uvést rozhodování o umístnění staveb, udělování povolení, působit jako banka a jiné.</w:t>
      </w:r>
      <w:r w:rsidRPr="00AD7081">
        <w:rPr>
          <w:rStyle w:val="Znakapoznpodarou"/>
          <w:rFonts w:cs="Times New Roman"/>
          <w:szCs w:val="24"/>
        </w:rPr>
        <w:footnoteReference w:id="43"/>
      </w:r>
      <w:r w:rsidRPr="00AD7081">
        <w:rPr>
          <w:rFonts w:cs="Times New Roman"/>
          <w:szCs w:val="24"/>
        </w:rPr>
        <w:t xml:space="preserve"> Z výše uvedeného vyplývá, že přezkum veřejnoprávních rozhodnutí správních orgánů v kasačním opravném systému je zcela logický a správný. </w:t>
      </w:r>
    </w:p>
    <w:p w:rsidR="00697349" w:rsidRPr="00AD7081" w:rsidRDefault="00697349" w:rsidP="00697349">
      <w:pPr>
        <w:rPr>
          <w:rFonts w:cs="Times New Roman"/>
          <w:szCs w:val="24"/>
        </w:rPr>
      </w:pPr>
      <w:r w:rsidRPr="00AD7081">
        <w:rPr>
          <w:rFonts w:cs="Times New Roman"/>
          <w:szCs w:val="24"/>
        </w:rPr>
        <w:tab/>
        <w:t>Nyní je žádoucí se tedy zabývat důvodností vyloučení soukromoprávních rozhodnutí z pravomoci správních soudů a svěření těchto věcí do pravomoci soudům civilním. Nejprve je potřebné si uvědomit, že svěření pravomoci rozhodovat o věcech práva soukromého správním orgánům lze považovat za v</w:t>
      </w:r>
      <w:r w:rsidR="003F5771" w:rsidRPr="00AD7081">
        <w:rPr>
          <w:rFonts w:cs="Times New Roman"/>
          <w:szCs w:val="24"/>
        </w:rPr>
        <w:t>hodný krok, hlavně v případech „</w:t>
      </w:r>
      <w:r w:rsidRPr="00AD7081">
        <w:rPr>
          <w:rFonts w:cs="Times New Roman"/>
          <w:i/>
          <w:szCs w:val="24"/>
        </w:rPr>
        <w:t>kde jde o materii odborně náročnou s převažující potřebou speciálních zjištění, anebo věci četné počtem a přitom typově právně a skutkově nesložité nebo aspoň homogenní.”</w:t>
      </w:r>
      <w:r w:rsidRPr="00AD7081">
        <w:rPr>
          <w:rStyle w:val="Znakapoznpodarou"/>
          <w:rFonts w:cs="Times New Roman"/>
          <w:i/>
          <w:szCs w:val="24"/>
        </w:rPr>
        <w:footnoteReference w:id="44"/>
      </w:r>
      <w:r w:rsidRPr="00AD7081">
        <w:rPr>
          <w:rFonts w:cs="Times New Roman"/>
          <w:szCs w:val="24"/>
        </w:rPr>
        <w:t xml:space="preserve"> Tohle přenesení pravomoci ze soudů na správní úřady má za následek jednodušší a méně formální proces před správním orgánem, který přispívá k rychlejšímu rozhodnutí ve věci a snižuje zatížení soudů.</w:t>
      </w:r>
      <w:r w:rsidRPr="00AD7081">
        <w:rPr>
          <w:rStyle w:val="Znakapoznpodarou"/>
          <w:rFonts w:cs="Times New Roman"/>
          <w:szCs w:val="24"/>
        </w:rPr>
        <w:footnoteReference w:id="45"/>
      </w:r>
    </w:p>
    <w:p w:rsidR="00697349" w:rsidRPr="00AD7081" w:rsidRDefault="00697349" w:rsidP="00697349">
      <w:pPr>
        <w:rPr>
          <w:rFonts w:cs="Times New Roman"/>
          <w:szCs w:val="24"/>
        </w:rPr>
      </w:pPr>
      <w:r w:rsidRPr="00AD7081">
        <w:rPr>
          <w:rFonts w:cs="Times New Roman"/>
          <w:szCs w:val="24"/>
        </w:rPr>
        <w:tab/>
        <w:t>Záměrem reformy správního soudnictví v roce 2002 bylo jednak definovat správní soudnictví jako obor veřejnoprávního soudnictví a zabezpečit pro věci projednávané ve správním soudn</w:t>
      </w:r>
      <w:r w:rsidR="00D1780A" w:rsidRPr="00AD7081">
        <w:rPr>
          <w:rFonts w:cs="Times New Roman"/>
          <w:szCs w:val="24"/>
        </w:rPr>
        <w:t>ictví požadavek plné jurisdikce.</w:t>
      </w:r>
      <w:r w:rsidRPr="00AD7081">
        <w:rPr>
          <w:rFonts w:cs="Times New Roman"/>
          <w:szCs w:val="24"/>
        </w:rPr>
        <w:t xml:space="preserve"> </w:t>
      </w:r>
      <w:r w:rsidR="00D1780A" w:rsidRPr="00AD7081">
        <w:rPr>
          <w:rFonts w:cs="Times New Roman"/>
          <w:szCs w:val="24"/>
        </w:rPr>
        <w:t>R</w:t>
      </w:r>
      <w:r w:rsidRPr="00AD7081">
        <w:rPr>
          <w:rFonts w:cs="Times New Roman"/>
          <w:szCs w:val="24"/>
        </w:rPr>
        <w:t xml:space="preserve">eforma si však určila jako další cíl svěřit soukromoprávní věci, o kterých rozhodl správní orgán do pravomoci civilních soudů. Tento požadavek nebyl nezbytný, ale byl logickým vyústěním, protože v případě, že prakticky pro všechny soukromoprávní spory a jiné věci platí určité zásady civilního řízení, mezi které lze zařadit například </w:t>
      </w:r>
      <w:proofErr w:type="spellStart"/>
      <w:r w:rsidRPr="00AD7081">
        <w:rPr>
          <w:rFonts w:cs="Times New Roman"/>
          <w:szCs w:val="24"/>
        </w:rPr>
        <w:t>dvouinstanční</w:t>
      </w:r>
      <w:proofErr w:type="spellEnd"/>
      <w:r w:rsidRPr="00AD7081">
        <w:rPr>
          <w:rFonts w:cs="Times New Roman"/>
          <w:szCs w:val="24"/>
        </w:rPr>
        <w:t xml:space="preserve"> řízení před nezávislým soudem s možností podání mimořádného opravného prostředku k třetí instanci, kontradiktornost řízení a rovněž i uplatnění zásady projednací a další, je patrné, že splnění pouze požadavku plné jurisdikce by bylo „</w:t>
      </w:r>
      <w:r w:rsidRPr="00AD7081">
        <w:rPr>
          <w:rFonts w:cs="Times New Roman"/>
          <w:i/>
          <w:szCs w:val="24"/>
        </w:rPr>
        <w:t>krokem zpět</w:t>
      </w:r>
      <w:r w:rsidRPr="00AD7081">
        <w:rPr>
          <w:rFonts w:cs="Times New Roman"/>
          <w:szCs w:val="24"/>
        </w:rPr>
        <w:t>”</w:t>
      </w:r>
      <w:r w:rsidRPr="00AD7081">
        <w:rPr>
          <w:rStyle w:val="Znakapoznpodarou"/>
          <w:rFonts w:cs="Times New Roman"/>
          <w:szCs w:val="24"/>
        </w:rPr>
        <w:footnoteReference w:id="46"/>
      </w:r>
      <w:r w:rsidRPr="00AD7081">
        <w:rPr>
          <w:rFonts w:cs="Times New Roman"/>
          <w:szCs w:val="24"/>
        </w:rPr>
        <w:t xml:space="preserve"> ve smyslu, že účastník, jehož věc byl</w:t>
      </w:r>
      <w:r w:rsidR="00D1780A" w:rsidRPr="00AD7081">
        <w:rPr>
          <w:rFonts w:cs="Times New Roman"/>
          <w:szCs w:val="24"/>
        </w:rPr>
        <w:t>a svěřena do působnosti správních orgánů</w:t>
      </w:r>
      <w:r w:rsidRPr="00AD7081">
        <w:rPr>
          <w:rFonts w:cs="Times New Roman"/>
          <w:szCs w:val="24"/>
        </w:rPr>
        <w:t>, a která byla posouzena jako věc soukromoprávní by byl ochuzen o výhody plynoucí z civilního procesu a dostalo by se mu projednání pouze v rámci plné jurisdikce správních soudů. Zákonodárce tedy dospěl k závěru, že je nutné vydělit soukromoprávní věci, které proje</w:t>
      </w:r>
      <w:r w:rsidR="00085B7B" w:rsidRPr="00AD7081">
        <w:rPr>
          <w:rFonts w:cs="Times New Roman"/>
          <w:szCs w:val="24"/>
        </w:rPr>
        <w:t>dnává a rozhoduje správní orgán</w:t>
      </w:r>
      <w:r w:rsidRPr="00AD7081">
        <w:rPr>
          <w:rFonts w:cs="Times New Roman"/>
          <w:szCs w:val="24"/>
        </w:rPr>
        <w:t xml:space="preserve"> z kompetence správních soudů a svěřil je civilním soudům, kde systémově patří.</w:t>
      </w:r>
      <w:r w:rsidRPr="00AD7081">
        <w:rPr>
          <w:rStyle w:val="Znakapoznpodarou"/>
          <w:rFonts w:cs="Times New Roman"/>
          <w:szCs w:val="24"/>
        </w:rPr>
        <w:footnoteReference w:id="47"/>
      </w:r>
      <w:r w:rsidR="00085B7B" w:rsidRPr="00AD7081">
        <w:rPr>
          <w:rFonts w:cs="Times New Roman"/>
          <w:szCs w:val="24"/>
        </w:rPr>
        <w:t xml:space="preserve"> </w:t>
      </w:r>
      <w:r w:rsidRPr="00AD7081">
        <w:rPr>
          <w:rFonts w:cs="Times New Roman"/>
          <w:szCs w:val="24"/>
        </w:rPr>
        <w:t>Jedním z důvodů pro vyčlenění přezkumu soukromoprávních rozhodnutí orgánů veřejné správy z pravomoci správních soudů, bylo jistě také rozšíření pravomoci správních soudů, do které po roce 2002 přibyl i přezkum zákonnosti aktů, které nejsou rozhodnutími, přezkum zákonnosti faktických zásahů, pokynů a donucení, ochrana proti nečinnosti, rozhodování ve věcech volebních, politických stran a hnutí a jiné. Domnívám se však, že hlavním důvodem pro zavedení dvoukolejnosti přezkumu rozhodnutí správních orgánů je prostě jeho vhodnost, tedy fakt, že poskytuje účastníkům takových sporů mnohem vyšší ochranu jejich práv než v řízení před správními soudy. Tedy stejnou ochranu, jaká by jim byla poskytnuta v rámci civilního řízení v případě, že by věc nebyla primárně zákonem svěřena do pravomoci správních orgánů.</w:t>
      </w:r>
      <w:r w:rsidRPr="00AD7081">
        <w:rPr>
          <w:rStyle w:val="Znakapoznpodarou"/>
          <w:rFonts w:cs="Times New Roman"/>
          <w:szCs w:val="24"/>
        </w:rPr>
        <w:footnoteReference w:id="48"/>
      </w:r>
    </w:p>
    <w:p w:rsidR="00697349" w:rsidRPr="00AD7081" w:rsidRDefault="00697349" w:rsidP="00697349">
      <w:pPr>
        <w:rPr>
          <w:rFonts w:cs="Times New Roman"/>
          <w:szCs w:val="24"/>
        </w:rPr>
      </w:pPr>
      <w:r w:rsidRPr="00AD7081">
        <w:rPr>
          <w:rFonts w:cs="Times New Roman"/>
          <w:szCs w:val="24"/>
        </w:rPr>
        <w:tab/>
        <w:t>Shrnu-li výše uvedené, docházím k závěru, že znovuzavedení dvoukolejnosti přezkumu rozhodnutí správních orgánů nebylo nezbytné, neboť v rámci souladu naší právní úpravy s ústavními a mezinárodními závazky by postačil kasační opravný systém poskytovaný správními soudy, ale výhody, které plynou účastníkům správního řízení při přezkumu rozhodnutí civilním soudem, značně převyšují nevýhody možného vzniku kompetenčních sporů mezi civilními a správními soudy, proto lze shledat zvolenou právní úpravu za vhodnou.</w:t>
      </w:r>
      <w:r w:rsidRPr="00AD7081">
        <w:rPr>
          <w:rFonts w:cs="Times New Roman"/>
          <w:szCs w:val="24"/>
        </w:rPr>
        <w:tab/>
      </w:r>
    </w:p>
    <w:p w:rsidR="00697349" w:rsidRPr="00AD7081" w:rsidRDefault="00697349" w:rsidP="00697349">
      <w:pPr>
        <w:pStyle w:val="Nadpis2"/>
        <w:rPr>
          <w:rFonts w:cs="Times New Roman"/>
        </w:rPr>
      </w:pPr>
      <w:bookmarkStart w:id="76" w:name="_Toc404543781"/>
      <w:bookmarkStart w:id="77" w:name="_Toc418509354"/>
    </w:p>
    <w:p w:rsidR="00697349" w:rsidRPr="00AD7081" w:rsidRDefault="00697349" w:rsidP="00697349">
      <w:pPr>
        <w:pStyle w:val="Nadpis2"/>
        <w:rPr>
          <w:rFonts w:cs="Times New Roman"/>
        </w:rPr>
      </w:pPr>
      <w:bookmarkStart w:id="78" w:name="_Toc418712823"/>
      <w:bookmarkStart w:id="79" w:name="_Toc419486490"/>
      <w:r w:rsidRPr="00AD7081">
        <w:rPr>
          <w:rFonts w:cs="Times New Roman"/>
        </w:rPr>
        <w:t>3.5.</w:t>
      </w:r>
      <w:bookmarkEnd w:id="76"/>
      <w:r w:rsidRPr="00AD7081">
        <w:rPr>
          <w:rFonts w:cs="Times New Roman"/>
        </w:rPr>
        <w:t xml:space="preserve"> Možnosti zabránění kompetenčních sporů</w:t>
      </w:r>
      <w:bookmarkEnd w:id="77"/>
      <w:bookmarkEnd w:id="78"/>
      <w:bookmarkEnd w:id="79"/>
    </w:p>
    <w:p w:rsidR="00B97A49" w:rsidRPr="00AD7081" w:rsidRDefault="00697349" w:rsidP="00697349">
      <w:pPr>
        <w:rPr>
          <w:rFonts w:cs="Times New Roman"/>
          <w:szCs w:val="24"/>
        </w:rPr>
      </w:pPr>
      <w:r w:rsidRPr="00AD7081">
        <w:rPr>
          <w:rFonts w:cs="Times New Roman"/>
          <w:szCs w:val="24"/>
        </w:rPr>
        <w:tab/>
        <w:t>V tuhle chvíli považuji za vhodné zamyslet se nad tím, jak by se dalo předcházet vzniku kompetenčních sporů mezi soudy v občanském soudním řízení a soudy ve správním soudnictví, neboť každý vzniklý kompetenční spor je značně nežádoucím jevem, který zabraňuje vydání rozhodnutí ve věci samé.</w:t>
      </w:r>
      <w:r w:rsidRPr="00AD7081">
        <w:rPr>
          <w:rStyle w:val="Znakapoznpodarou"/>
          <w:rFonts w:cs="Times New Roman"/>
          <w:szCs w:val="24"/>
        </w:rPr>
        <w:footnoteReference w:id="49"/>
      </w:r>
      <w:r w:rsidRPr="00AD7081">
        <w:rPr>
          <w:rFonts w:cs="Times New Roman"/>
          <w:szCs w:val="24"/>
        </w:rPr>
        <w:t xml:space="preserve"> Nutno poznamenat, že oblastí, ve kterých dochází ke vzniku kompetenčních sporů mezi soudy není mnoho. Za dobu své činnosti zvláštní senát odpověděl na řadu otáze</w:t>
      </w:r>
      <w:r w:rsidR="00B97A49" w:rsidRPr="00AD7081">
        <w:rPr>
          <w:rFonts w:cs="Times New Roman"/>
          <w:szCs w:val="24"/>
        </w:rPr>
        <w:t>k týkající se právního dualismu</w:t>
      </w:r>
      <w:r w:rsidRPr="00AD7081">
        <w:rPr>
          <w:rFonts w:cs="Times New Roman"/>
          <w:szCs w:val="24"/>
        </w:rPr>
        <w:t xml:space="preserve"> </w:t>
      </w:r>
      <w:r w:rsidR="00B97A49" w:rsidRPr="00AD7081">
        <w:rPr>
          <w:rFonts w:cs="Times New Roman"/>
          <w:szCs w:val="24"/>
        </w:rPr>
        <w:t xml:space="preserve">a </w:t>
      </w:r>
      <w:r w:rsidRPr="00AD7081">
        <w:rPr>
          <w:rFonts w:cs="Times New Roman"/>
          <w:szCs w:val="24"/>
        </w:rPr>
        <w:t>lze říci, že příčinou vysokého počtu návrhů ke zvláštnímu senátu je nedostatečná znalost řešení těchto otázek, které zvláštní senát již ve své judikatuře vyřešil, neboť jde o návrhy se stále se opakujícím právním základem. Mezi tyto okruhy patří například spory plynoucí z ochranných známek, užitných vzorů a patentů, dále spory ve věci katastru nemovitostí, spory plynoucí z aplikace zákona o půdě, spory týkající se pozemkových úprav a důležitou oblastí jsou i spory plynoucí z vyvlastnění a nuceného omezení vlastnického práva.</w:t>
      </w:r>
      <w:r w:rsidRPr="00AD7081">
        <w:rPr>
          <w:rStyle w:val="Znakapoznpodarou"/>
          <w:rFonts w:cs="Times New Roman"/>
          <w:szCs w:val="24"/>
        </w:rPr>
        <w:footnoteReference w:id="50"/>
      </w:r>
      <w:r w:rsidRPr="00AD7081">
        <w:rPr>
          <w:rFonts w:cs="Times New Roman"/>
          <w:szCs w:val="24"/>
        </w:rPr>
        <w:t xml:space="preserve"> Činnost zvláštního senátu </w:t>
      </w:r>
      <w:r w:rsidR="00B97A49" w:rsidRPr="00AD7081">
        <w:rPr>
          <w:rFonts w:cs="Times New Roman"/>
          <w:szCs w:val="24"/>
        </w:rPr>
        <w:t>je však</w:t>
      </w:r>
      <w:r w:rsidRPr="00AD7081">
        <w:rPr>
          <w:rFonts w:cs="Times New Roman"/>
          <w:szCs w:val="24"/>
        </w:rPr>
        <w:t xml:space="preserve">  schopna svou judikaturou spory plynoucí z těchto oblastí téměř odstranit a</w:t>
      </w:r>
      <w:r w:rsidR="00B97A49" w:rsidRPr="00AD7081">
        <w:rPr>
          <w:rFonts w:cs="Times New Roman"/>
          <w:szCs w:val="24"/>
        </w:rPr>
        <w:t xml:space="preserve"> rovněž přispívá k předcházení jejich dalšímu vzniku, v případě, že vzroste </w:t>
      </w:r>
      <w:r w:rsidRPr="00AD7081">
        <w:rPr>
          <w:rFonts w:cs="Times New Roman"/>
          <w:szCs w:val="24"/>
        </w:rPr>
        <w:t>povědomí o judikatuře zvláštního senátu</w:t>
      </w:r>
      <w:r w:rsidR="00B97A49" w:rsidRPr="00AD7081">
        <w:rPr>
          <w:rFonts w:cs="Times New Roman"/>
          <w:szCs w:val="24"/>
        </w:rPr>
        <w:t>.</w:t>
      </w:r>
      <w:r w:rsidRPr="00AD7081">
        <w:rPr>
          <w:rFonts w:cs="Times New Roman"/>
          <w:szCs w:val="24"/>
        </w:rPr>
        <w:tab/>
      </w:r>
    </w:p>
    <w:p w:rsidR="00697349" w:rsidRPr="00AD7081" w:rsidRDefault="00B97A49" w:rsidP="00697349">
      <w:pPr>
        <w:rPr>
          <w:rFonts w:cs="Times New Roman"/>
          <w:szCs w:val="24"/>
        </w:rPr>
      </w:pPr>
      <w:r w:rsidRPr="00AD7081">
        <w:rPr>
          <w:rFonts w:cs="Times New Roman"/>
          <w:szCs w:val="24"/>
        </w:rPr>
        <w:tab/>
      </w:r>
      <w:r w:rsidR="00697349" w:rsidRPr="00AD7081">
        <w:rPr>
          <w:rFonts w:cs="Times New Roman"/>
          <w:szCs w:val="24"/>
        </w:rPr>
        <w:t>Výchozí teze pro přípravu koncepce správního soudnictví nabízely myšlenku  okruh soukromoprávních věcí, ve kterých by měly pravomoc rozhodovat civilní soudy, vymezit přímo zvláštními zákony, které upravují rozhodování správních orgánů ve věcech soukromého práva. Zbytek věcí, které by nebyly zvláštními zákony upraveny, by spadaly do pravomoci soudů správních. Otázkou je, jak důsledně by se zákonodárci podařilo podchytit všechny případy, kdy správní orgán rozhoduje v soukromoprávní věci, protože věci, které by nebyly zvláštním zákonem upraveny, by nekoncepčně zůstaly v režimu správního soudnictví.</w:t>
      </w:r>
      <w:r w:rsidR="00697349" w:rsidRPr="00AD7081">
        <w:rPr>
          <w:rStyle w:val="Znakapoznpodarou"/>
          <w:rFonts w:cs="Times New Roman"/>
          <w:szCs w:val="24"/>
        </w:rPr>
        <w:footnoteReference w:id="51"/>
      </w:r>
      <w:r w:rsidR="00697349" w:rsidRPr="00AD7081">
        <w:rPr>
          <w:rFonts w:cs="Times New Roman"/>
          <w:szCs w:val="24"/>
        </w:rPr>
        <w:t xml:space="preserve"> Náprava by se pak konala postupnými novelami jednotlivých zvláštních zákonů, což by však mohlo trvat i několik let. </w:t>
      </w:r>
    </w:p>
    <w:p w:rsidR="00697349" w:rsidRPr="00AD7081" w:rsidRDefault="00697349" w:rsidP="00697349">
      <w:pPr>
        <w:rPr>
          <w:rFonts w:cs="Times New Roman"/>
          <w:szCs w:val="24"/>
        </w:rPr>
      </w:pPr>
      <w:r w:rsidRPr="00AD7081">
        <w:rPr>
          <w:rFonts w:cs="Times New Roman"/>
          <w:szCs w:val="24"/>
        </w:rPr>
        <w:tab/>
        <w:t xml:space="preserve">Řešení k odstranění dvoukolejnosti přezkumu rozhodnutí správních orgánu nabízí </w:t>
      </w:r>
      <w:proofErr w:type="spellStart"/>
      <w:r w:rsidRPr="00AD7081">
        <w:rPr>
          <w:rFonts w:cs="Times New Roman"/>
          <w:szCs w:val="24"/>
        </w:rPr>
        <w:t>Hamuľákova</w:t>
      </w:r>
      <w:proofErr w:type="spellEnd"/>
      <w:r w:rsidRPr="00AD7081">
        <w:rPr>
          <w:rFonts w:cs="Times New Roman"/>
          <w:i/>
          <w:szCs w:val="24"/>
        </w:rPr>
        <w:t>:„ Soudní kontrola rozhodnutí orgánů veřejné správy by mohla být vykonávána správními soudy, a to buď bez jakékoliv diferenciace jednotlivých věcí v rámci jednotně upraveného řízení, nebo s vnitřní diferenciací řízení na věci občanských práv a závazků a oprávněnosti jakéhokoli trestního obvinění a ostatní záležitosti. Soudní kontrola by pak v návaznosti na toto rozlišení probíhala ve dvou samostatných řízeních s tím, že úroveň soudní ochrany požadovaná čl. 6 Úmluvy by byla poskytnuta pouze věcem občanských práv a závazků a oprávněnosti jakéhokoli trestního obvinění. Určení daného druhu řízení by bylo svěřeno samotnému soudu.”</w:t>
      </w:r>
      <w:r w:rsidRPr="00AD7081">
        <w:rPr>
          <w:rStyle w:val="Znakapoznpodarou"/>
          <w:rFonts w:cs="Times New Roman"/>
          <w:i/>
          <w:szCs w:val="24"/>
        </w:rPr>
        <w:footnoteReference w:id="52"/>
      </w:r>
      <w:r w:rsidRPr="00AD7081">
        <w:rPr>
          <w:rFonts w:cs="Times New Roman"/>
          <w:szCs w:val="24"/>
        </w:rPr>
        <w:t xml:space="preserve"> K důvodům proti této úpravě dále uvádí, že by však docházelo k situacím, kdy v případě, že by věc nebyla soudem posouzena jako věc občanských práv a závazků a nebyla jí tedy poskytnuta vyšší míra ochrany, by účastník jistě musel mít k dispozici opravný prostředek, po jehož podání by docházelo k značným průtahům v řízení. Katalog věcí, které lze řadit mezi občanská práva a závazky by se vyvinul až praxí, takže v prvních letech této úpravy, by účastníci byli vystaveni značné nejistotě.</w:t>
      </w:r>
      <w:r w:rsidRPr="00AD7081">
        <w:rPr>
          <w:rStyle w:val="Znakapoznpodarou"/>
          <w:rFonts w:cs="Times New Roman"/>
          <w:szCs w:val="24"/>
        </w:rPr>
        <w:footnoteReference w:id="53"/>
      </w:r>
      <w:r w:rsidRPr="00AD7081">
        <w:rPr>
          <w:rFonts w:cs="Times New Roman"/>
          <w:szCs w:val="24"/>
        </w:rPr>
        <w:t xml:space="preserve"> Lze tedy konstatovat, že ani tento způsob řešení by nebyl zdaleka bezproblémový. </w:t>
      </w:r>
    </w:p>
    <w:p w:rsidR="00697349" w:rsidRPr="00AD7081" w:rsidRDefault="00697349" w:rsidP="00697349">
      <w:pPr>
        <w:rPr>
          <w:rFonts w:cs="Times New Roman"/>
        </w:rPr>
      </w:pPr>
      <w:r w:rsidRPr="00AD7081">
        <w:rPr>
          <w:rFonts w:cs="Times New Roman"/>
          <w:szCs w:val="24"/>
        </w:rPr>
        <w:tab/>
      </w:r>
    </w:p>
    <w:p w:rsidR="00697349" w:rsidRPr="00AD7081" w:rsidRDefault="00697349" w:rsidP="00697349">
      <w:pPr>
        <w:rPr>
          <w:rFonts w:cs="Times New Roman"/>
        </w:rPr>
      </w:pPr>
    </w:p>
    <w:p w:rsidR="00697349" w:rsidRPr="00AD7081" w:rsidRDefault="00697349" w:rsidP="00697349">
      <w:pPr>
        <w:rPr>
          <w:rFonts w:cs="Times New Roman"/>
        </w:rPr>
      </w:pPr>
    </w:p>
    <w:p w:rsidR="00697349" w:rsidRPr="00AD7081" w:rsidRDefault="00697349" w:rsidP="00697349">
      <w:pPr>
        <w:rPr>
          <w:rFonts w:cs="Times New Roman"/>
        </w:rPr>
      </w:pPr>
    </w:p>
    <w:p w:rsidR="00697349" w:rsidRPr="00AD7081" w:rsidRDefault="00697349" w:rsidP="00697349">
      <w:pPr>
        <w:rPr>
          <w:rFonts w:cs="Times New Roman"/>
        </w:rPr>
      </w:pPr>
      <w:r w:rsidRPr="00AD7081">
        <w:rPr>
          <w:rFonts w:cs="Times New Roman"/>
        </w:rPr>
        <w:br w:type="page"/>
      </w:r>
    </w:p>
    <w:p w:rsidR="00697349" w:rsidRPr="00AD7081" w:rsidRDefault="00697349" w:rsidP="00697349">
      <w:pPr>
        <w:pStyle w:val="Nadpis1"/>
        <w:rPr>
          <w:rFonts w:cs="Times New Roman"/>
        </w:rPr>
      </w:pPr>
      <w:bookmarkStart w:id="80" w:name="_Toc416815311"/>
      <w:bookmarkStart w:id="81" w:name="_Toc416815560"/>
      <w:bookmarkStart w:id="82" w:name="_Toc416908121"/>
      <w:bookmarkStart w:id="83" w:name="_Toc418509355"/>
      <w:bookmarkStart w:id="84" w:name="_Toc418712824"/>
      <w:bookmarkStart w:id="85" w:name="_Toc419486491"/>
      <w:r w:rsidRPr="00AD7081">
        <w:rPr>
          <w:rFonts w:cs="Times New Roman"/>
        </w:rPr>
        <w:t>4.Vymezení pravomoci civilních a správních soudů</w:t>
      </w:r>
      <w:bookmarkEnd w:id="80"/>
      <w:bookmarkEnd w:id="81"/>
      <w:bookmarkEnd w:id="82"/>
      <w:bookmarkEnd w:id="83"/>
      <w:bookmarkEnd w:id="84"/>
      <w:bookmarkEnd w:id="85"/>
    </w:p>
    <w:p w:rsidR="00697349" w:rsidRPr="00AD7081" w:rsidRDefault="00697349" w:rsidP="00697349">
      <w:pPr>
        <w:pStyle w:val="Nadpis2"/>
        <w:rPr>
          <w:rFonts w:cs="Times New Roman"/>
        </w:rPr>
      </w:pPr>
      <w:bookmarkStart w:id="86" w:name="_Toc404543782"/>
      <w:bookmarkStart w:id="87" w:name="_Toc416725120"/>
      <w:bookmarkStart w:id="88" w:name="_Toc416815312"/>
      <w:bookmarkStart w:id="89" w:name="_Toc416815561"/>
      <w:bookmarkStart w:id="90" w:name="_Toc416908122"/>
      <w:bookmarkStart w:id="91" w:name="_Toc418509356"/>
      <w:bookmarkStart w:id="92" w:name="_Toc418712825"/>
      <w:bookmarkStart w:id="93" w:name="_Toc419486492"/>
      <w:r w:rsidRPr="00AD7081">
        <w:rPr>
          <w:rFonts w:cs="Times New Roman"/>
        </w:rPr>
        <w:t>4.1  Pravomoc nebo věcná příslušnost</w:t>
      </w:r>
      <w:bookmarkEnd w:id="86"/>
      <w:bookmarkEnd w:id="87"/>
      <w:bookmarkEnd w:id="88"/>
      <w:bookmarkEnd w:id="89"/>
      <w:bookmarkEnd w:id="90"/>
      <w:bookmarkEnd w:id="91"/>
      <w:bookmarkEnd w:id="92"/>
      <w:bookmarkEnd w:id="93"/>
    </w:p>
    <w:p w:rsidR="00697349" w:rsidRPr="00AD7081" w:rsidRDefault="00697349" w:rsidP="00697349">
      <w:pPr>
        <w:rPr>
          <w:rFonts w:cs="Times New Roman"/>
        </w:rPr>
      </w:pPr>
      <w:r w:rsidRPr="00AD7081">
        <w:rPr>
          <w:rFonts w:cs="Times New Roman"/>
        </w:rPr>
        <w:tab/>
        <w:t>Nejprve považuji za nutné definovat tyto dva pojmy, neboť jejich pochopení je stěžejní pro porozumění problematice kompetenčních sporů.</w:t>
      </w:r>
    </w:p>
    <w:p w:rsidR="00697349" w:rsidRPr="00AD7081" w:rsidRDefault="00697349" w:rsidP="00697349">
      <w:pPr>
        <w:rPr>
          <w:rFonts w:cs="Times New Roman"/>
        </w:rPr>
      </w:pPr>
      <w:r w:rsidRPr="00AD7081">
        <w:rPr>
          <w:rFonts w:cs="Times New Roman"/>
        </w:rPr>
        <w:tab/>
        <w:t>Pravomoc lze obecně definovat jako souhrn oprávnění určitého orgánu jednat a rozhodovat v určitých zákonem stanovených záležitostech. Pravomoc soudu lze vymezit jako okruh záležitostí, které jsou soudy oprávněny a povinny projednávat a rozhodnout, na rozdíl od záležitostí, které jsou svěřeny do pravomoci jiných státních orgánů. Postup soudů pak upravují procesní předpisy, které se liší pro jednotlivé druhy soudnictví.</w:t>
      </w:r>
      <w:r w:rsidRPr="00AD7081">
        <w:rPr>
          <w:rStyle w:val="Znakapoznpodarou"/>
          <w:rFonts w:cs="Times New Roman"/>
        </w:rPr>
        <w:footnoteReference w:id="54"/>
      </w:r>
      <w:r w:rsidRPr="00AD7081">
        <w:rPr>
          <w:rFonts w:cs="Times New Roman"/>
        </w:rPr>
        <w:t xml:space="preserve"> V České republice se rozlišuje soudnictví civilní, správní, trestní a ústavní a každý druh soudnictví má pravomoc vymezenou samostatně. O záležitostech, které soudy projednávají a rozh</w:t>
      </w:r>
      <w:r w:rsidR="00565A68" w:rsidRPr="00AD7081">
        <w:rPr>
          <w:rFonts w:cs="Times New Roman"/>
        </w:rPr>
        <w:t>odují v rámci civilního procesu</w:t>
      </w:r>
      <w:r w:rsidRPr="00AD7081">
        <w:rPr>
          <w:rFonts w:cs="Times New Roman"/>
        </w:rPr>
        <w:t xml:space="preserve"> se hovoří jako o civilní pravomoci soudů. Pravomoc správních soudů pak vymezuje okruh věcí, které jsou projednávány a rozhodovány ve správním soudnictví. </w:t>
      </w:r>
    </w:p>
    <w:p w:rsidR="00697349" w:rsidRPr="00AD7081" w:rsidRDefault="00697349" w:rsidP="00697349">
      <w:pPr>
        <w:rPr>
          <w:rFonts w:cs="Times New Roman"/>
          <w:szCs w:val="24"/>
        </w:rPr>
      </w:pPr>
      <w:r w:rsidRPr="00AD7081">
        <w:rPr>
          <w:rFonts w:cs="Times New Roman"/>
        </w:rPr>
        <w:tab/>
      </w:r>
      <w:r w:rsidRPr="00AD7081">
        <w:rPr>
          <w:rFonts w:cs="Times New Roman"/>
          <w:szCs w:val="24"/>
        </w:rPr>
        <w:t>O pravomoci se zmiňuje občanský soudní řád v §</w:t>
      </w:r>
      <w:r w:rsidR="00565A68" w:rsidRPr="00AD7081">
        <w:rPr>
          <w:rFonts w:cs="Times New Roman"/>
          <w:szCs w:val="24"/>
        </w:rPr>
        <w:t xml:space="preserve"> </w:t>
      </w:r>
      <w:r w:rsidRPr="00AD7081">
        <w:rPr>
          <w:rFonts w:cs="Times New Roman"/>
          <w:szCs w:val="24"/>
        </w:rPr>
        <w:t>7.</w:t>
      </w:r>
      <w:r w:rsidRPr="00AD7081">
        <w:rPr>
          <w:rStyle w:val="Znakapoznpodarou"/>
          <w:rFonts w:cs="Times New Roman"/>
          <w:szCs w:val="24"/>
        </w:rPr>
        <w:footnoteReference w:id="55"/>
      </w:r>
      <w:r w:rsidRPr="00AD7081">
        <w:rPr>
          <w:rFonts w:cs="Times New Roman"/>
          <w:szCs w:val="24"/>
        </w:rPr>
        <w:t xml:space="preserve"> V soudním řádu správním je pravomoc upravena v § 4.</w:t>
      </w:r>
      <w:r w:rsidRPr="00AD7081">
        <w:rPr>
          <w:rStyle w:val="Znakapoznpodarou"/>
          <w:rFonts w:cs="Times New Roman"/>
          <w:szCs w:val="24"/>
        </w:rPr>
        <w:footnoteReference w:id="56"/>
      </w:r>
    </w:p>
    <w:p w:rsidR="00697349" w:rsidRPr="00AD7081" w:rsidRDefault="00697349" w:rsidP="00697349">
      <w:pPr>
        <w:rPr>
          <w:rFonts w:cs="Times New Roman"/>
        </w:rPr>
      </w:pPr>
      <w:r w:rsidRPr="00AD7081">
        <w:rPr>
          <w:rFonts w:cs="Times New Roman"/>
        </w:rPr>
        <w:tab/>
        <w:t>Příslušností se naopak rozumí určení konkrétního orgánu, do jehož pravomoci je věc dána, a který danou věc má projednat a rozhodnou</w:t>
      </w:r>
      <w:r w:rsidR="000C43C1" w:rsidRPr="00AD7081">
        <w:rPr>
          <w:rFonts w:cs="Times New Roman"/>
        </w:rPr>
        <w:t xml:space="preserve">t. Věcná příslušnost pak určuje </w:t>
      </w:r>
      <w:r w:rsidRPr="00AD7081">
        <w:rPr>
          <w:rFonts w:cs="Times New Roman"/>
        </w:rPr>
        <w:t>„</w:t>
      </w:r>
      <w:r w:rsidRPr="00AD7081">
        <w:rPr>
          <w:rFonts w:cs="Times New Roman"/>
          <w:i/>
        </w:rPr>
        <w:t>jaké záležitosti, ze zákonem vymezené pravomoci soudů vykonávajících jednotlivé druhy soudnictví, jsou oprávněny vykonávat jednotlivé články soustavy soudů.</w:t>
      </w:r>
      <w:r w:rsidRPr="00AD7081">
        <w:rPr>
          <w:rFonts w:cs="Times New Roman"/>
        </w:rPr>
        <w:t>”</w:t>
      </w:r>
      <w:r w:rsidRPr="00AD7081">
        <w:rPr>
          <w:rStyle w:val="Znakapoznpodarou"/>
          <w:rFonts w:cs="Times New Roman"/>
        </w:rPr>
        <w:footnoteReference w:id="57"/>
      </w:r>
      <w:r w:rsidRPr="00AD7081">
        <w:rPr>
          <w:rFonts w:cs="Times New Roman"/>
        </w:rPr>
        <w:t xml:space="preserve"> Neboli věcná příslušnost určuje, který článek v rámci jedné soudní soustavy, má věc projednat a rozhodnout.</w:t>
      </w:r>
    </w:p>
    <w:p w:rsidR="00697349" w:rsidRPr="00AD7081" w:rsidRDefault="00697349" w:rsidP="00697349">
      <w:pPr>
        <w:rPr>
          <w:rFonts w:cs="Times New Roman"/>
        </w:rPr>
      </w:pPr>
      <w:r w:rsidRPr="00AD7081">
        <w:rPr>
          <w:rFonts w:cs="Times New Roman"/>
        </w:rPr>
        <w:tab/>
      </w:r>
      <w:r w:rsidRPr="00AD7081">
        <w:rPr>
          <w:rFonts w:cs="Times New Roman"/>
          <w:szCs w:val="24"/>
        </w:rPr>
        <w:t xml:space="preserve">Jak občanský soudní řád, tedy kromě ustanovení § 7, tak soudní řád správní, používají na vymezení vztahu mezi civilními a správními soudy pojmu věcná příslušnost. S tímto pojetím ovšem nelze souhlasit, neboť taková terminologie je v rozporu s tradičním chápáním obou pojmů. Jak již bylo definováno výše, věcná příslušnost neurčuje, jaký druh věcí má být projednán v občanském soudním řízení a jaký ve správním soudnictví. Pouze určuje, který článek soudní soustavy má věc projednat a rozhodnout v prvním stupni. V případě vztahu mezi civilními a správními soudy nejde tedy o určení, zda okresní, krajské nebo jiné soudy mají projednat věc svou povahou soukromoprávní nebo veřejnoprávní. Jde o určení, zda daná soukromoprávní případně veřejnoprávní věc má být projednána a rozhodnuta v občanském soudním řízení nebo ve správním soudnictví. </w:t>
      </w:r>
      <w:r w:rsidRPr="00AD7081">
        <w:rPr>
          <w:rStyle w:val="Znakapoznpodarou"/>
          <w:rFonts w:cs="Times New Roman"/>
          <w:szCs w:val="24"/>
        </w:rPr>
        <w:footnoteReference w:id="58"/>
      </w:r>
      <w:r w:rsidRPr="00AD7081">
        <w:rPr>
          <w:rFonts w:cs="Times New Roman"/>
          <w:szCs w:val="24"/>
        </w:rPr>
        <w:t xml:space="preserve"> Z toho důvodu nelze vztah mezi civilními a správními soudy chápat jako vztah věcné příslušnosti a jak uvádí Bartoníčková: </w:t>
      </w:r>
      <w:r w:rsidRPr="00AD7081">
        <w:rPr>
          <w:rFonts w:cs="Times New Roman"/>
          <w:i/>
          <w:szCs w:val="24"/>
        </w:rPr>
        <w:t>„nahrazení zákonodárcem nevhodně zvoleného pojmu spor o věcnou příslušnost pojmem spor o pravomoc by [...] tuto situaci vystihovalo mnohem přesněji [...]</w:t>
      </w:r>
      <w:r w:rsidR="00110042" w:rsidRPr="00AD7081">
        <w:rPr>
          <w:rFonts w:cs="Times New Roman"/>
          <w:i/>
          <w:szCs w:val="24"/>
        </w:rPr>
        <w:t>.</w:t>
      </w:r>
      <w:r w:rsidRPr="00AD7081">
        <w:rPr>
          <w:rFonts w:cs="Times New Roman"/>
          <w:szCs w:val="24"/>
        </w:rPr>
        <w:t>”</w:t>
      </w:r>
      <w:r w:rsidRPr="00AD7081">
        <w:rPr>
          <w:rStyle w:val="Znakapoznpodarou"/>
          <w:rFonts w:cs="Times New Roman"/>
          <w:szCs w:val="24"/>
        </w:rPr>
        <w:footnoteReference w:id="59"/>
      </w:r>
    </w:p>
    <w:p w:rsidR="00697349" w:rsidRPr="00AD7081" w:rsidRDefault="00697349" w:rsidP="00697349">
      <w:pPr>
        <w:rPr>
          <w:rFonts w:cs="Times New Roman"/>
        </w:rPr>
      </w:pPr>
      <w:r w:rsidRPr="00AD7081">
        <w:rPr>
          <w:rFonts w:cs="Times New Roman"/>
        </w:rPr>
        <w:tab/>
        <w:t>V této souvislosti vyvstala otázka, zda může vzniknou spor o pravomoc i mezi soudy v rámci jedné soudní soustavy? Jak uvádí Bartoníčková, speciální vymezení pravomoci pro jednotlivé druhy soudnictví značí, že takové spory vzniknout mohou.</w:t>
      </w:r>
      <w:r w:rsidRPr="00AD7081">
        <w:rPr>
          <w:rStyle w:val="Znakapoznpodarou"/>
          <w:rFonts w:cs="Times New Roman"/>
        </w:rPr>
        <w:footnoteReference w:id="60"/>
      </w:r>
      <w:r w:rsidR="00DA66CB" w:rsidRPr="00AD7081">
        <w:rPr>
          <w:rFonts w:cs="Times New Roman"/>
        </w:rPr>
        <w:t xml:space="preserve"> P</w:t>
      </w:r>
      <w:r w:rsidRPr="00AD7081">
        <w:rPr>
          <w:rFonts w:cs="Times New Roman"/>
        </w:rPr>
        <w:t>říkladem tohoto konfliktu je kompetenční spor mezi specializovaným senátem krajského soudu pro správní soudnictví a senátem rozhodujícím v občanském soudním řízení.</w:t>
      </w:r>
    </w:p>
    <w:p w:rsidR="00697349" w:rsidRPr="00AD7081" w:rsidRDefault="00697349" w:rsidP="00697349">
      <w:pPr>
        <w:rPr>
          <w:rFonts w:cs="Times New Roman"/>
          <w:szCs w:val="24"/>
        </w:rPr>
      </w:pPr>
      <w:r w:rsidRPr="00AD7081">
        <w:rPr>
          <w:rFonts w:cs="Times New Roman"/>
        </w:rPr>
        <w:tab/>
      </w:r>
      <w:r w:rsidRPr="00AD7081">
        <w:rPr>
          <w:rFonts w:cs="Times New Roman"/>
          <w:szCs w:val="24"/>
        </w:rPr>
        <w:t>V souladu s výše uvedeným proto budu v dalších částech mé diplomové práce používat pro spory mezi civilními a správními soudy pojem pravomoc.</w:t>
      </w:r>
    </w:p>
    <w:p w:rsidR="00697349" w:rsidRPr="00AD7081" w:rsidRDefault="00697349" w:rsidP="00697349">
      <w:pPr>
        <w:rPr>
          <w:rFonts w:cs="Times New Roman"/>
          <w:color w:val="FF0000"/>
          <w:szCs w:val="24"/>
        </w:rPr>
      </w:pPr>
    </w:p>
    <w:p w:rsidR="00697349" w:rsidRPr="00AD7081" w:rsidRDefault="00697349" w:rsidP="00697349">
      <w:pPr>
        <w:pStyle w:val="Nadpis2"/>
        <w:rPr>
          <w:rFonts w:cs="Times New Roman"/>
        </w:rPr>
      </w:pPr>
      <w:bookmarkStart w:id="94" w:name="_Toc416815313"/>
      <w:bookmarkStart w:id="95" w:name="_Toc416815562"/>
      <w:bookmarkStart w:id="96" w:name="_Toc416908123"/>
      <w:bookmarkStart w:id="97" w:name="_Toc418509357"/>
      <w:bookmarkStart w:id="98" w:name="_Toc418712826"/>
      <w:bookmarkStart w:id="99" w:name="_Toc419486493"/>
      <w:r w:rsidRPr="00AD7081">
        <w:rPr>
          <w:rFonts w:cs="Times New Roman"/>
        </w:rPr>
        <w:t>4.2. Pravomoc civilních soudů</w:t>
      </w:r>
      <w:bookmarkEnd w:id="94"/>
      <w:bookmarkEnd w:id="95"/>
      <w:bookmarkEnd w:id="96"/>
      <w:bookmarkEnd w:id="97"/>
      <w:bookmarkEnd w:id="98"/>
      <w:bookmarkEnd w:id="99"/>
    </w:p>
    <w:p w:rsidR="00697349" w:rsidRPr="00AD7081" w:rsidRDefault="00697349" w:rsidP="00697349">
      <w:pPr>
        <w:rPr>
          <w:rFonts w:cs="Times New Roman"/>
          <w:szCs w:val="24"/>
        </w:rPr>
      </w:pPr>
      <w:r w:rsidRPr="00AD7081">
        <w:rPr>
          <w:rFonts w:cs="Times New Roman"/>
          <w:szCs w:val="24"/>
        </w:rPr>
        <w:tab/>
        <w:t>Pravomoc civilních soudů je upravena v § 7 odst.</w:t>
      </w:r>
      <w:r w:rsidR="00DA66CB" w:rsidRPr="00AD7081">
        <w:rPr>
          <w:rFonts w:cs="Times New Roman"/>
          <w:szCs w:val="24"/>
        </w:rPr>
        <w:t xml:space="preserve"> </w:t>
      </w:r>
      <w:r w:rsidRPr="00AD7081">
        <w:rPr>
          <w:rFonts w:cs="Times New Roman"/>
          <w:szCs w:val="24"/>
        </w:rPr>
        <w:t>1 o.s.</w:t>
      </w:r>
      <w:proofErr w:type="spellStart"/>
      <w:r w:rsidRPr="00AD7081">
        <w:rPr>
          <w:rFonts w:cs="Times New Roman"/>
          <w:szCs w:val="24"/>
        </w:rPr>
        <w:t>ř</w:t>
      </w:r>
      <w:proofErr w:type="spellEnd"/>
      <w:r w:rsidRPr="00AD7081">
        <w:rPr>
          <w:rFonts w:cs="Times New Roman"/>
          <w:szCs w:val="24"/>
        </w:rPr>
        <w:t xml:space="preserve">., který říká: v </w:t>
      </w:r>
      <w:r w:rsidRPr="00AD7081">
        <w:rPr>
          <w:rFonts w:cs="Times New Roman"/>
          <w:i/>
          <w:szCs w:val="24"/>
        </w:rPr>
        <w:t>občanském soudním řízení projednávají a rozhodují soudy spory a jiné právní věci, které vyplývají z poměrů soukromého práva, pokud je podle zákona neprojednávají a nerozhodují o nich jiné orgány</w:t>
      </w:r>
      <w:r w:rsidRPr="00AD7081">
        <w:rPr>
          <w:rFonts w:cs="Times New Roman"/>
          <w:szCs w:val="24"/>
        </w:rPr>
        <w:t xml:space="preserve">. V ustanovení § 7 odst. 2 je dále stanoveno, že </w:t>
      </w:r>
      <w:r w:rsidRPr="00AD7081">
        <w:rPr>
          <w:rFonts w:cs="Times New Roman"/>
          <w:i/>
          <w:szCs w:val="24"/>
        </w:rPr>
        <w:t xml:space="preserve">spory a jiné právní věci uvedené v odst. 1, o nichž podle zákona rozhodly jiné orgány než soudy, soudy v občanském soudním řízení projednávají, a rozhodují za podmínek uvedených v části páté tohoto zákona. </w:t>
      </w:r>
      <w:r w:rsidRPr="00AD7081">
        <w:rPr>
          <w:rFonts w:cs="Times New Roman"/>
          <w:szCs w:val="24"/>
        </w:rPr>
        <w:t>Civilní soudy tedy poskytují ochranu subjektivním soukromým právům, ve kterých mají „</w:t>
      </w:r>
      <w:r w:rsidRPr="00AD7081">
        <w:rPr>
          <w:rFonts w:cs="Times New Roman"/>
          <w:i/>
          <w:szCs w:val="24"/>
        </w:rPr>
        <w:t>obě strany rovné postavení, jedna není nadřízená druhé a žádná ze stran nemůže prosadit svou vůli jinak než před orgánem, který je k řešení takového sporu povolán</w:t>
      </w:r>
      <w:r w:rsidRPr="00AD7081">
        <w:rPr>
          <w:rFonts w:cs="Times New Roman"/>
          <w:szCs w:val="24"/>
        </w:rPr>
        <w:t>.</w:t>
      </w:r>
      <w:r w:rsidRPr="00AD7081">
        <w:rPr>
          <w:rStyle w:val="Znakapoznpodarou"/>
          <w:rFonts w:cs="Times New Roman"/>
          <w:szCs w:val="24"/>
        </w:rPr>
        <w:footnoteReference w:id="61"/>
      </w:r>
      <w:r w:rsidRPr="00AD7081">
        <w:rPr>
          <w:rFonts w:cs="Times New Roman"/>
          <w:szCs w:val="24"/>
        </w:rPr>
        <w:t xml:space="preserve"> Současná právní úprava odstraňuje nedostatek předchozí, která obsahovala výčet jednotlivých právních odvětví soukromého práva a sváděla k chybnému závěru, že neexistence </w:t>
      </w:r>
      <w:proofErr w:type="spellStart"/>
      <w:r w:rsidRPr="00AD7081">
        <w:rPr>
          <w:rFonts w:cs="Times New Roman"/>
          <w:szCs w:val="24"/>
        </w:rPr>
        <w:t>hmotněprávní</w:t>
      </w:r>
      <w:proofErr w:type="spellEnd"/>
      <w:r w:rsidRPr="00AD7081">
        <w:rPr>
          <w:rFonts w:cs="Times New Roman"/>
          <w:szCs w:val="24"/>
        </w:rPr>
        <w:t xml:space="preserve"> úpravy vede k nedostatku pravomoci soudu.</w:t>
      </w:r>
      <w:r w:rsidRPr="00AD7081">
        <w:rPr>
          <w:rStyle w:val="Znakapoznpodarou"/>
          <w:rFonts w:cs="Times New Roman"/>
          <w:szCs w:val="24"/>
        </w:rPr>
        <w:footnoteReference w:id="62"/>
      </w:r>
      <w:r w:rsidRPr="00AD7081">
        <w:rPr>
          <w:rFonts w:cs="Times New Roman"/>
          <w:szCs w:val="24"/>
        </w:rPr>
        <w:t xml:space="preserve"> Důvodová zpráva k novele občanského soudního řádu 293/2013 Sb., uvádí, že cílem formulace </w:t>
      </w:r>
      <w:r w:rsidRPr="00AD7081">
        <w:rPr>
          <w:rFonts w:cs="Times New Roman"/>
          <w:i/>
          <w:szCs w:val="24"/>
        </w:rPr>
        <w:t xml:space="preserve">„poměry soukromého práva je vyjádřit jednu ze základních nosných myšlenek nového občanského zákoníku, jehož přijetím došlo k obnovení občanského zákoníku jakožto obecného kodexu soukromého práva jako celku. S tím souvisí návrh již napříště nerozlišovat „občanskoprávní, pracovní, rodinné a obchodní vztahy“, ale vyjádřit myšlenku jednotného </w:t>
      </w:r>
      <w:proofErr w:type="spellStart"/>
      <w:r w:rsidRPr="00AD7081">
        <w:rPr>
          <w:rFonts w:cs="Times New Roman"/>
          <w:i/>
          <w:szCs w:val="24"/>
        </w:rPr>
        <w:t>rekodifikovaného</w:t>
      </w:r>
      <w:proofErr w:type="spellEnd"/>
      <w:r w:rsidRPr="00AD7081">
        <w:rPr>
          <w:rFonts w:cs="Times New Roman"/>
          <w:i/>
          <w:szCs w:val="24"/>
        </w:rPr>
        <w:t xml:space="preserve"> soukromého práva rovněž v právní úpravě občanského soudního řízení, jehož primárním účelem je právě řešení sporů z něj vyplývajících.”</w:t>
      </w:r>
      <w:r w:rsidRPr="00AD7081">
        <w:rPr>
          <w:rStyle w:val="Znakapoznpodarou"/>
          <w:rFonts w:cs="Times New Roman"/>
          <w:i/>
          <w:szCs w:val="24"/>
        </w:rPr>
        <w:footnoteReference w:id="63"/>
      </w:r>
      <w:r w:rsidRPr="00AD7081">
        <w:rPr>
          <w:rFonts w:cs="Times New Roman"/>
          <w:i/>
          <w:szCs w:val="24"/>
        </w:rPr>
        <w:t xml:space="preserve"> </w:t>
      </w:r>
      <w:r w:rsidRPr="00AD7081">
        <w:rPr>
          <w:rFonts w:cs="Times New Roman"/>
          <w:szCs w:val="24"/>
        </w:rPr>
        <w:t>Kladem této novely o.s.</w:t>
      </w:r>
      <w:proofErr w:type="spellStart"/>
      <w:r w:rsidRPr="00AD7081">
        <w:rPr>
          <w:rFonts w:cs="Times New Roman"/>
          <w:szCs w:val="24"/>
        </w:rPr>
        <w:t>ř</w:t>
      </w:r>
      <w:proofErr w:type="spellEnd"/>
      <w:r w:rsidRPr="00AD7081">
        <w:rPr>
          <w:rFonts w:cs="Times New Roman"/>
          <w:szCs w:val="24"/>
        </w:rPr>
        <w:t>. je určitě terminologické sjednocení § 7 o.s.</w:t>
      </w:r>
      <w:proofErr w:type="spellStart"/>
      <w:r w:rsidRPr="00AD7081">
        <w:rPr>
          <w:rFonts w:cs="Times New Roman"/>
          <w:szCs w:val="24"/>
        </w:rPr>
        <w:t>ř</w:t>
      </w:r>
      <w:proofErr w:type="spellEnd"/>
      <w:r w:rsidRPr="00AD7081">
        <w:rPr>
          <w:rFonts w:cs="Times New Roman"/>
          <w:szCs w:val="24"/>
        </w:rPr>
        <w:t>. a § 46 odst. 2 a § 68 písm. b) s.</w:t>
      </w:r>
      <w:proofErr w:type="spellStart"/>
      <w:r w:rsidRPr="00AD7081">
        <w:rPr>
          <w:rFonts w:cs="Times New Roman"/>
          <w:szCs w:val="24"/>
        </w:rPr>
        <w:t>ř.s</w:t>
      </w:r>
      <w:proofErr w:type="spellEnd"/>
      <w:r w:rsidRPr="00AD7081">
        <w:rPr>
          <w:rFonts w:cs="Times New Roman"/>
          <w:szCs w:val="24"/>
        </w:rPr>
        <w:t>. Nejsem si jistá, do jaké míry změna terminologie pomůže v rozhraničení práva veřejného a soukromého, neboť ke změně pravomoci soudů v občanském soudním řízení novelizací fakticky nedošlo.</w:t>
      </w:r>
      <w:r w:rsidRPr="00AD7081">
        <w:rPr>
          <w:rStyle w:val="Znakapoznpodarou"/>
          <w:rFonts w:cs="Times New Roman"/>
          <w:szCs w:val="24"/>
        </w:rPr>
        <w:footnoteReference w:id="64"/>
      </w:r>
      <w:r w:rsidRPr="00AD7081">
        <w:rPr>
          <w:rFonts w:cs="Times New Roman"/>
          <w:szCs w:val="24"/>
        </w:rPr>
        <w:t xml:space="preserve"> Civilní soudy poskytují dle § 7 odst. 2 ochranu i jiným věcem</w:t>
      </w:r>
      <w:r w:rsidRPr="00AD7081">
        <w:rPr>
          <w:rStyle w:val="Znakapoznpodarou"/>
          <w:rFonts w:cs="Times New Roman"/>
          <w:szCs w:val="24"/>
        </w:rPr>
        <w:footnoteReference w:id="65"/>
      </w:r>
      <w:r w:rsidRPr="00AD7081">
        <w:rPr>
          <w:rFonts w:cs="Times New Roman"/>
          <w:szCs w:val="24"/>
        </w:rPr>
        <w:t xml:space="preserve">, pokud mají soukromoprávní povahu a rozhodl-li o nich jiný orgán než soud. Na tohle ustanovení navazuje § 244 a </w:t>
      </w:r>
      <w:proofErr w:type="spellStart"/>
      <w:r w:rsidRPr="00AD7081">
        <w:rPr>
          <w:rFonts w:cs="Times New Roman"/>
          <w:szCs w:val="24"/>
        </w:rPr>
        <w:t>násl</w:t>
      </w:r>
      <w:proofErr w:type="spellEnd"/>
      <w:r w:rsidRPr="00AD7081">
        <w:rPr>
          <w:rFonts w:cs="Times New Roman"/>
          <w:szCs w:val="24"/>
        </w:rPr>
        <w:t>. o.s.</w:t>
      </w:r>
      <w:proofErr w:type="spellStart"/>
      <w:r w:rsidRPr="00AD7081">
        <w:rPr>
          <w:rFonts w:cs="Times New Roman"/>
          <w:szCs w:val="24"/>
        </w:rPr>
        <w:t>ř</w:t>
      </w:r>
      <w:proofErr w:type="spellEnd"/>
      <w:r w:rsidRPr="00AD7081">
        <w:rPr>
          <w:rFonts w:cs="Times New Roman"/>
          <w:szCs w:val="24"/>
        </w:rPr>
        <w:t xml:space="preserve">., dle kterého rozhodl-li správní orgán podle zvláštního zákona a nabylo-li rozhodnutí právní moci, může být tatáž věc projednána na návrh v občanském soudním řízení, pokud jeho projednání zákon nevylučuje (§ 244 odst. 2 o.s.ř, obdobné ustanovení lze naleznout i ve speciálních právních předpisech). </w:t>
      </w:r>
    </w:p>
    <w:p w:rsidR="00697349" w:rsidRPr="00AD7081" w:rsidRDefault="00697349" w:rsidP="00697349">
      <w:pPr>
        <w:rPr>
          <w:rFonts w:cs="Times New Roman"/>
          <w:szCs w:val="24"/>
        </w:rPr>
      </w:pPr>
      <w:r w:rsidRPr="00AD7081">
        <w:rPr>
          <w:rFonts w:cs="Times New Roman"/>
          <w:szCs w:val="24"/>
        </w:rPr>
        <w:tab/>
        <w:t xml:space="preserve"> Ustanovení § 244 stanoví rovněž podmínky pro řízení podle části páté o.s.</w:t>
      </w:r>
      <w:proofErr w:type="spellStart"/>
      <w:r w:rsidRPr="00AD7081">
        <w:rPr>
          <w:rFonts w:cs="Times New Roman"/>
          <w:szCs w:val="24"/>
        </w:rPr>
        <w:t>ř</w:t>
      </w:r>
      <w:proofErr w:type="spellEnd"/>
      <w:r w:rsidRPr="00AD7081">
        <w:rPr>
          <w:rFonts w:cs="Times New Roman"/>
          <w:szCs w:val="24"/>
        </w:rPr>
        <w:t>. První z nich říká, že musí jít o rozhodnutí správního orgánu o sporu nebo jiné právní věci, která vyplývá ze soukromého práva. Další podmínkou je nabytí právní moci takového rozhodnutí správního orgánu a rovněž je nutné, aby návrh na zahájení řízení před civilním soudem byl podán včas a oprávněnou osobou.</w:t>
      </w:r>
      <w:r w:rsidRPr="00AD7081">
        <w:rPr>
          <w:rStyle w:val="Znakapoznpodarou"/>
          <w:rFonts w:cs="Times New Roman"/>
          <w:szCs w:val="24"/>
        </w:rPr>
        <w:footnoteReference w:id="66"/>
      </w:r>
      <w:r w:rsidRPr="00AD7081">
        <w:rPr>
          <w:rFonts w:cs="Times New Roman"/>
          <w:szCs w:val="24"/>
        </w:rPr>
        <w:t xml:space="preserve"> Civilní soudy však rozhodují pouze za předpokladu, že správní orgán rozhodl meritorně. K tomu se vyjádřil i zvláštní senát v usnesení </w:t>
      </w:r>
      <w:proofErr w:type="spellStart"/>
      <w:r w:rsidRPr="00AD7081">
        <w:rPr>
          <w:rFonts w:cs="Times New Roman"/>
          <w:szCs w:val="24"/>
        </w:rPr>
        <w:t>č.j</w:t>
      </w:r>
      <w:proofErr w:type="spellEnd"/>
      <w:r w:rsidRPr="00AD7081">
        <w:rPr>
          <w:rFonts w:cs="Times New Roman"/>
          <w:szCs w:val="24"/>
        </w:rPr>
        <w:t xml:space="preserve">. </w:t>
      </w:r>
      <w:proofErr w:type="spellStart"/>
      <w:r w:rsidRPr="00AD7081">
        <w:rPr>
          <w:rFonts w:cs="Times New Roman"/>
          <w:szCs w:val="24"/>
        </w:rPr>
        <w:t>Konf</w:t>
      </w:r>
      <w:proofErr w:type="spellEnd"/>
      <w:r w:rsidRPr="00AD7081">
        <w:rPr>
          <w:rFonts w:cs="Times New Roman"/>
          <w:szCs w:val="24"/>
        </w:rPr>
        <w:t xml:space="preserve"> 22/2006-8, kde vyslovil: „</w:t>
      </w:r>
      <w:r w:rsidRPr="00AD7081">
        <w:rPr>
          <w:rFonts w:cs="Times New Roman"/>
          <w:i/>
        </w:rPr>
        <w:t>pravomoc soudu v občanském soudním řízení bude založena až tehdy, kdy správní orgán rozhodne věcně o sporu nebo o jiné právní věci vyplývající ze soukromoprávních vztahů, tj. zjistí, co je právem, nebo právo založí.”</w:t>
      </w:r>
      <w:r w:rsidRPr="00AD7081">
        <w:rPr>
          <w:rStyle w:val="Znakapoznpodarou"/>
          <w:rFonts w:cs="Times New Roman"/>
          <w:i/>
        </w:rPr>
        <w:footnoteReference w:id="67"/>
      </w:r>
    </w:p>
    <w:p w:rsidR="00697349" w:rsidRPr="00AD7081" w:rsidRDefault="00697349" w:rsidP="00697349">
      <w:pPr>
        <w:rPr>
          <w:rFonts w:cs="Times New Roman"/>
          <w:szCs w:val="24"/>
        </w:rPr>
      </w:pPr>
    </w:p>
    <w:p w:rsidR="00697349" w:rsidRPr="00AD7081" w:rsidRDefault="00697349" w:rsidP="00697349">
      <w:pPr>
        <w:pStyle w:val="Nadpis2"/>
        <w:rPr>
          <w:rFonts w:cs="Times New Roman"/>
        </w:rPr>
      </w:pPr>
      <w:bookmarkStart w:id="100" w:name="_Toc416815314"/>
      <w:bookmarkStart w:id="101" w:name="_Toc416815563"/>
      <w:bookmarkStart w:id="102" w:name="_Toc416908124"/>
      <w:bookmarkStart w:id="103" w:name="_Toc418509358"/>
      <w:bookmarkStart w:id="104" w:name="_Toc418712827"/>
      <w:bookmarkStart w:id="105" w:name="_Toc419486494"/>
      <w:r w:rsidRPr="00AD7081">
        <w:rPr>
          <w:rFonts w:cs="Times New Roman"/>
        </w:rPr>
        <w:t>4.3. Pravomoc správních soudů</w:t>
      </w:r>
      <w:bookmarkEnd w:id="100"/>
      <w:bookmarkEnd w:id="101"/>
      <w:bookmarkEnd w:id="102"/>
      <w:bookmarkEnd w:id="103"/>
      <w:bookmarkEnd w:id="104"/>
      <w:bookmarkEnd w:id="105"/>
    </w:p>
    <w:p w:rsidR="00697349" w:rsidRPr="00AD7081" w:rsidRDefault="00697349" w:rsidP="00697349">
      <w:pPr>
        <w:rPr>
          <w:rFonts w:cs="Times New Roman"/>
          <w:szCs w:val="24"/>
        </w:rPr>
      </w:pPr>
      <w:r w:rsidRPr="00AD7081">
        <w:rPr>
          <w:rFonts w:cs="Times New Roman"/>
          <w:szCs w:val="24"/>
        </w:rPr>
        <w:tab/>
        <w:t>Dle § 2 s.</w:t>
      </w:r>
      <w:proofErr w:type="spellStart"/>
      <w:r w:rsidRPr="00AD7081">
        <w:rPr>
          <w:rFonts w:cs="Times New Roman"/>
          <w:szCs w:val="24"/>
        </w:rPr>
        <w:t>ř.s</w:t>
      </w:r>
      <w:proofErr w:type="spellEnd"/>
      <w:r w:rsidRPr="00AD7081">
        <w:rPr>
          <w:rFonts w:cs="Times New Roman"/>
          <w:szCs w:val="24"/>
        </w:rPr>
        <w:t>. soudy ve správním soudnictví poskytují ochranu veřejným subjektivním právům fyzických a právnických osob a rozhodují i v dalších věcech pokud tak stanoví soudní řád správní. Pravomoc správních soudů je vyjádřena § 4 s.</w:t>
      </w:r>
      <w:proofErr w:type="spellStart"/>
      <w:r w:rsidRPr="00AD7081">
        <w:rPr>
          <w:rFonts w:cs="Times New Roman"/>
          <w:szCs w:val="24"/>
        </w:rPr>
        <w:t>ř.s</w:t>
      </w:r>
      <w:proofErr w:type="spellEnd"/>
      <w:r w:rsidRPr="00AD7081">
        <w:rPr>
          <w:rFonts w:cs="Times New Roman"/>
          <w:szCs w:val="24"/>
        </w:rPr>
        <w:t>., správní soudy tedy rozhodují o žalobách proti rozhodnutí správního orgánu, ochraně proti nečinnosti, ochraně před nezákonným zásahem správního orgánu. Dále rozhodují ve věcech volebních a ve věcech místního a krajského referenda, ve věcech politických stran a hnutí a o zrušení opatření obecné povahy nebo jeho části pro rozpor se zákonem. Soudní řád správní však stanoví i situace, za kterých je žaloba ke správnímu soudu nepřípustná, ty jsou uvedeny v § 68 s.</w:t>
      </w:r>
      <w:proofErr w:type="spellStart"/>
      <w:r w:rsidRPr="00AD7081">
        <w:rPr>
          <w:rFonts w:cs="Times New Roman"/>
          <w:szCs w:val="24"/>
        </w:rPr>
        <w:t>ř.s</w:t>
      </w:r>
      <w:proofErr w:type="spellEnd"/>
      <w:r w:rsidRPr="00AD7081">
        <w:rPr>
          <w:rFonts w:cs="Times New Roman"/>
          <w:szCs w:val="24"/>
        </w:rPr>
        <w:t>. V  § 68 odst. 2 písm. b) s.</w:t>
      </w:r>
      <w:proofErr w:type="spellStart"/>
      <w:r w:rsidRPr="00AD7081">
        <w:rPr>
          <w:rFonts w:cs="Times New Roman"/>
          <w:szCs w:val="24"/>
        </w:rPr>
        <w:t>ř.s</w:t>
      </w:r>
      <w:proofErr w:type="spellEnd"/>
      <w:r w:rsidRPr="00AD7081">
        <w:rPr>
          <w:rFonts w:cs="Times New Roman"/>
          <w:szCs w:val="24"/>
        </w:rPr>
        <w:t>. je stanoveno, že žaloba ke správnímu soudu je nepřípustná, jde-li o rozhodnutí správního orgánu v soukromoprávní věci, vydané v mezích zákonné pravomoci správního orgánu. Tímto soudní řád správní odkazuje na § 244 resp. na § 7 o.s.</w:t>
      </w:r>
      <w:proofErr w:type="spellStart"/>
      <w:r w:rsidRPr="00AD7081">
        <w:rPr>
          <w:rFonts w:cs="Times New Roman"/>
          <w:szCs w:val="24"/>
        </w:rPr>
        <w:t>ř</w:t>
      </w:r>
      <w:proofErr w:type="spellEnd"/>
      <w:r w:rsidRPr="00AD7081">
        <w:rPr>
          <w:rFonts w:cs="Times New Roman"/>
          <w:szCs w:val="24"/>
        </w:rPr>
        <w:t>. Do pravomoci správních soudů tedy náleží přezkum rozhodnutí plynoucí z veřejnoprávních vztahů, a také přezkum rozhodnutí ve věcech soukromoprávních, jakož i věcí zákonem svěřených do režimu části páté o.s.</w:t>
      </w:r>
      <w:proofErr w:type="spellStart"/>
      <w:r w:rsidRPr="00AD7081">
        <w:rPr>
          <w:rFonts w:cs="Times New Roman"/>
          <w:szCs w:val="24"/>
        </w:rPr>
        <w:t>ř</w:t>
      </w:r>
      <w:proofErr w:type="spellEnd"/>
      <w:r w:rsidRPr="00AD7081">
        <w:rPr>
          <w:rFonts w:cs="Times New Roman"/>
          <w:szCs w:val="24"/>
        </w:rPr>
        <w:t>., které mají pouze procesní povahu.</w:t>
      </w:r>
      <w:r w:rsidRPr="00AD7081">
        <w:rPr>
          <w:rStyle w:val="Znakapoznpodarou"/>
          <w:rFonts w:cs="Times New Roman"/>
          <w:szCs w:val="24"/>
        </w:rPr>
        <w:footnoteReference w:id="68"/>
      </w:r>
    </w:p>
    <w:p w:rsidR="00697349" w:rsidRPr="00AD7081" w:rsidRDefault="00697349" w:rsidP="00697349">
      <w:pPr>
        <w:rPr>
          <w:rFonts w:cs="Times New Roman"/>
          <w:szCs w:val="24"/>
        </w:rPr>
      </w:pPr>
      <w:r w:rsidRPr="00AD7081">
        <w:rPr>
          <w:rFonts w:cs="Times New Roman"/>
          <w:szCs w:val="24"/>
        </w:rPr>
        <w:tab/>
      </w:r>
    </w:p>
    <w:p w:rsidR="00697349" w:rsidRPr="00AD7081" w:rsidRDefault="00697349" w:rsidP="00697349">
      <w:pPr>
        <w:pStyle w:val="Nadpis2"/>
        <w:rPr>
          <w:rFonts w:cs="Times New Roman"/>
        </w:rPr>
      </w:pPr>
      <w:bookmarkStart w:id="106" w:name="_Toc416815315"/>
      <w:bookmarkStart w:id="107" w:name="_Toc416815564"/>
      <w:bookmarkStart w:id="108" w:name="_Toc416908125"/>
      <w:bookmarkStart w:id="109" w:name="_Toc418509359"/>
      <w:bookmarkStart w:id="110" w:name="_Toc418712828"/>
      <w:bookmarkStart w:id="111" w:name="_Toc419486495"/>
      <w:r w:rsidRPr="00AD7081">
        <w:rPr>
          <w:rFonts w:cs="Times New Roman"/>
        </w:rPr>
        <w:t>4.4. Řízení před vznikem kompetenčního sporu mezi soudy</w:t>
      </w:r>
      <w:bookmarkEnd w:id="106"/>
      <w:bookmarkEnd w:id="107"/>
      <w:bookmarkEnd w:id="108"/>
      <w:bookmarkEnd w:id="109"/>
      <w:bookmarkEnd w:id="110"/>
      <w:bookmarkEnd w:id="111"/>
    </w:p>
    <w:p w:rsidR="00697349" w:rsidRPr="00AD7081" w:rsidRDefault="00697349" w:rsidP="00697349">
      <w:pPr>
        <w:rPr>
          <w:rFonts w:cs="Times New Roman"/>
        </w:rPr>
      </w:pPr>
      <w:r w:rsidRPr="00AD7081">
        <w:rPr>
          <w:rFonts w:cs="Times New Roman"/>
        </w:rPr>
        <w:tab/>
        <w:t>Nejasná hranice mezi právem veřejným a soukromým a vzájemné prolínání těchto dvou právních oblastí působí problémy nejen laikům v oblasti práva, ale rovněž i právníkům. Často dochází k situacím, kdy účastník špatně posoudí charakter rozhodnutí správního orgánu a obrátí se žalobou na soud, který k tomuto řízení nemá pravomoc.</w:t>
      </w:r>
      <w:r w:rsidRPr="00AD7081">
        <w:rPr>
          <w:rStyle w:val="Znakapoznpodarou"/>
          <w:rFonts w:cs="Times New Roman"/>
        </w:rPr>
        <w:footnoteReference w:id="69"/>
      </w:r>
      <w:r w:rsidRPr="00AD7081">
        <w:rPr>
          <w:rFonts w:cs="Times New Roman"/>
        </w:rPr>
        <w:t xml:space="preserve"> Řešení takto vzniklé situace nabízí jak soudní řád správní, tak občanský soudní řád.</w:t>
      </w:r>
    </w:p>
    <w:p w:rsidR="00697349" w:rsidRPr="00AD7081" w:rsidRDefault="00697349" w:rsidP="00697349">
      <w:pPr>
        <w:rPr>
          <w:rFonts w:cs="Times New Roman"/>
          <w:b/>
          <w:sz w:val="28"/>
          <w:szCs w:val="28"/>
        </w:rPr>
      </w:pPr>
    </w:p>
    <w:p w:rsidR="00697349" w:rsidRPr="00AD7081" w:rsidRDefault="00697349" w:rsidP="00697349">
      <w:pPr>
        <w:pStyle w:val="Nadpis3"/>
        <w:rPr>
          <w:rFonts w:cs="Times New Roman"/>
        </w:rPr>
      </w:pPr>
      <w:bookmarkStart w:id="112" w:name="_Toc416815316"/>
      <w:bookmarkStart w:id="113" w:name="_Toc416815565"/>
      <w:bookmarkStart w:id="114" w:name="_Toc416908126"/>
      <w:bookmarkStart w:id="115" w:name="_Toc418509360"/>
      <w:bookmarkStart w:id="116" w:name="_Toc418712829"/>
      <w:bookmarkStart w:id="117" w:name="_Toc419486496"/>
      <w:r w:rsidRPr="00AD7081">
        <w:rPr>
          <w:rFonts w:cs="Times New Roman"/>
        </w:rPr>
        <w:t>4.4.1 Právní úprava situace, kdy účastník podá nesprávně žalobu ke správnímu soudu</w:t>
      </w:r>
      <w:bookmarkEnd w:id="112"/>
      <w:bookmarkEnd w:id="113"/>
      <w:bookmarkEnd w:id="114"/>
      <w:bookmarkEnd w:id="115"/>
      <w:bookmarkEnd w:id="116"/>
      <w:bookmarkEnd w:id="117"/>
    </w:p>
    <w:p w:rsidR="00697349" w:rsidRPr="00AD7081" w:rsidRDefault="00697349" w:rsidP="00697349">
      <w:pPr>
        <w:rPr>
          <w:rFonts w:cs="Times New Roman"/>
        </w:rPr>
      </w:pPr>
      <w:r w:rsidRPr="00AD7081">
        <w:rPr>
          <w:rFonts w:cs="Times New Roman"/>
        </w:rPr>
        <w:tab/>
        <w:t>Obecné pravidlo se nachází v soudním řádu správním v § 46 odst.1 písm. a). Správní soud návrh odmítne v případě, že nejsou splněny podmínky řízení a tento nedostatek je neodstranitelný nebo nebyl odstraněn a z toho důvodu nelze v řízení pokračovat.</w:t>
      </w:r>
      <w:r w:rsidRPr="00AD7081">
        <w:rPr>
          <w:rStyle w:val="Znakapoznpodarou"/>
          <w:rFonts w:cs="Times New Roman"/>
        </w:rPr>
        <w:footnoteReference w:id="70"/>
      </w:r>
      <w:r w:rsidRPr="00AD7081">
        <w:rPr>
          <w:rFonts w:cs="Times New Roman"/>
        </w:rPr>
        <w:t xml:space="preserve"> Návrhy, které správní soud odmítne, lze rozlišit na dva typy. Prvním z nich jsou spory nebo jiné právní věci, o nichž má jednat a rozhodnout soud v občanském soudním řízení podle ustanovení § 7 odst.1 o.s.</w:t>
      </w:r>
      <w:proofErr w:type="spellStart"/>
      <w:r w:rsidRPr="00AD7081">
        <w:rPr>
          <w:rFonts w:cs="Times New Roman"/>
        </w:rPr>
        <w:t>ř</w:t>
      </w:r>
      <w:proofErr w:type="spellEnd"/>
      <w:r w:rsidRPr="00AD7081">
        <w:rPr>
          <w:rFonts w:cs="Times New Roman"/>
        </w:rPr>
        <w:t>., kdy řízení o těchto sporech je upraveno v části třetí o.s.</w:t>
      </w:r>
      <w:proofErr w:type="spellStart"/>
      <w:r w:rsidRPr="00AD7081">
        <w:rPr>
          <w:rFonts w:cs="Times New Roman"/>
        </w:rPr>
        <w:t>ř</w:t>
      </w:r>
      <w:proofErr w:type="spellEnd"/>
      <w:r w:rsidRPr="00AD7081">
        <w:rPr>
          <w:rFonts w:cs="Times New Roman"/>
        </w:rPr>
        <w:t>. Druhým z nich jsou návrhy na přezkoumání rozhodnutí, jimiž správní orgány rozhodly v mezích své zákonné působnosti v soukromoprávní věci, tyto věci dle § 7 odst.</w:t>
      </w:r>
      <w:r w:rsidR="00BC2607" w:rsidRPr="00AD7081">
        <w:rPr>
          <w:rFonts w:cs="Times New Roman"/>
        </w:rPr>
        <w:t xml:space="preserve"> </w:t>
      </w:r>
      <w:r w:rsidRPr="00AD7081">
        <w:rPr>
          <w:rFonts w:cs="Times New Roman"/>
        </w:rPr>
        <w:t>2 o.s.</w:t>
      </w:r>
      <w:proofErr w:type="spellStart"/>
      <w:r w:rsidRPr="00AD7081">
        <w:rPr>
          <w:rFonts w:cs="Times New Roman"/>
        </w:rPr>
        <w:t>ř</w:t>
      </w:r>
      <w:proofErr w:type="spellEnd"/>
      <w:r w:rsidRPr="00AD7081">
        <w:rPr>
          <w:rFonts w:cs="Times New Roman"/>
        </w:rPr>
        <w:t>. js</w:t>
      </w:r>
      <w:r w:rsidR="002E2889" w:rsidRPr="00AD7081">
        <w:rPr>
          <w:rFonts w:cs="Times New Roman"/>
        </w:rPr>
        <w:t>ou svěřeny do pravomoci civilních soudů</w:t>
      </w:r>
      <w:r w:rsidRPr="00AD7081">
        <w:rPr>
          <w:rFonts w:cs="Times New Roman"/>
        </w:rPr>
        <w:t xml:space="preserve"> v řízení dle části páté o.s.</w:t>
      </w:r>
      <w:proofErr w:type="spellStart"/>
      <w:r w:rsidRPr="00AD7081">
        <w:rPr>
          <w:rFonts w:cs="Times New Roman"/>
        </w:rPr>
        <w:t>ř</w:t>
      </w:r>
      <w:proofErr w:type="spellEnd"/>
      <w:r w:rsidRPr="00AD7081">
        <w:rPr>
          <w:rFonts w:cs="Times New Roman"/>
        </w:rPr>
        <w:t>.</w:t>
      </w:r>
    </w:p>
    <w:p w:rsidR="00697349" w:rsidRPr="00AD7081" w:rsidRDefault="00697349" w:rsidP="00697349">
      <w:pPr>
        <w:rPr>
          <w:rFonts w:cs="Times New Roman"/>
        </w:rPr>
      </w:pPr>
      <w:r w:rsidRPr="00AD7081">
        <w:rPr>
          <w:rFonts w:cs="Times New Roman"/>
        </w:rPr>
        <w:tab/>
        <w:t>Pokud správní orgán rozhodl v soukromoprávní věci postup upravuje § 46 odst. 2 s.</w:t>
      </w:r>
      <w:proofErr w:type="spellStart"/>
      <w:r w:rsidRPr="00AD7081">
        <w:rPr>
          <w:rFonts w:cs="Times New Roman"/>
        </w:rPr>
        <w:t>ř.s</w:t>
      </w:r>
      <w:proofErr w:type="spellEnd"/>
      <w:r w:rsidRPr="00AD7081">
        <w:rPr>
          <w:rFonts w:cs="Times New Roman"/>
        </w:rPr>
        <w:t>., který stanoví: pokud se navrhovatel obrátí s návrhem na přezkum rozhodnutí na správní soud, ačkoli správní orgán rozhodl v mezích své zákonné působnosti v soukromoprávní věci, soud tento návrh odmítne a poučí navrhovatele, aby do jednoho měsíce od právní moci usnesení o odmítnutí, podal žalobu k soudu rozhodujícím</w:t>
      </w:r>
      <w:r w:rsidR="00512E4E" w:rsidRPr="00AD7081">
        <w:rPr>
          <w:rFonts w:cs="Times New Roman"/>
        </w:rPr>
        <w:t>u</w:t>
      </w:r>
      <w:r w:rsidRPr="00AD7081">
        <w:rPr>
          <w:rFonts w:cs="Times New Roman"/>
        </w:rPr>
        <w:t xml:space="preserve"> v občanském soudním řízení dle částí páté o.s.</w:t>
      </w:r>
      <w:proofErr w:type="spellStart"/>
      <w:r w:rsidRPr="00AD7081">
        <w:rPr>
          <w:rFonts w:cs="Times New Roman"/>
        </w:rPr>
        <w:t>ř</w:t>
      </w:r>
      <w:proofErr w:type="spellEnd"/>
      <w:r w:rsidRPr="00AD7081">
        <w:rPr>
          <w:rFonts w:cs="Times New Roman"/>
        </w:rPr>
        <w:t xml:space="preserve">. Samotný kompetenční spor v této fázi ještě nevzniká. Podle usnesení zvláštního senátu </w:t>
      </w:r>
      <w:proofErr w:type="spellStart"/>
      <w:r w:rsidRPr="00AD7081">
        <w:rPr>
          <w:rFonts w:cs="Times New Roman"/>
        </w:rPr>
        <w:t>sp</w:t>
      </w:r>
      <w:proofErr w:type="spellEnd"/>
      <w:r w:rsidRPr="00AD7081">
        <w:rPr>
          <w:rFonts w:cs="Times New Roman"/>
        </w:rPr>
        <w:t xml:space="preserve">. zn. </w:t>
      </w:r>
      <w:proofErr w:type="spellStart"/>
      <w:r w:rsidRPr="00AD7081">
        <w:rPr>
          <w:rFonts w:cs="Times New Roman"/>
        </w:rPr>
        <w:t>Konf</w:t>
      </w:r>
      <w:proofErr w:type="spellEnd"/>
      <w:r w:rsidRPr="00AD7081">
        <w:rPr>
          <w:rFonts w:cs="Times New Roman"/>
        </w:rPr>
        <w:t xml:space="preserve"> 107/2003: „</w:t>
      </w:r>
      <w:r w:rsidRPr="00AD7081">
        <w:rPr>
          <w:rFonts w:cs="Times New Roman"/>
          <w:i/>
        </w:rPr>
        <w:t xml:space="preserve">Kompetenční spor [...] vůbec nevznikne, odmítne-li sice správní soud správní žalobu postupem podle § 46 odst. 2 s. </w:t>
      </w:r>
      <w:proofErr w:type="spellStart"/>
      <w:r w:rsidRPr="00AD7081">
        <w:rPr>
          <w:rFonts w:cs="Times New Roman"/>
          <w:i/>
        </w:rPr>
        <w:t>ř</w:t>
      </w:r>
      <w:proofErr w:type="spellEnd"/>
      <w:r w:rsidRPr="00AD7081">
        <w:rPr>
          <w:rFonts w:cs="Times New Roman"/>
          <w:i/>
        </w:rPr>
        <w:t xml:space="preserve">. s. i přes nesouhlas správního orgánu, ale není-li podána soukromoprávní žaloba u soudu rozhodujícího ve věcech občanskoprávních. Návrh správního orgánu na rozhodnutí takto tvrzeného kompetenčního sporu proto zvláštní senát rozhodující kompetenční spory odmítne jako předčasný [§ 4 zákona č. 131/2002 Sb., § 46 odst. 1 písm. b) s. </w:t>
      </w:r>
      <w:proofErr w:type="spellStart"/>
      <w:r w:rsidRPr="00AD7081">
        <w:rPr>
          <w:rFonts w:cs="Times New Roman"/>
          <w:i/>
        </w:rPr>
        <w:t>ř</w:t>
      </w:r>
      <w:proofErr w:type="spellEnd"/>
      <w:r w:rsidRPr="00AD7081">
        <w:rPr>
          <w:rFonts w:cs="Times New Roman"/>
          <w:i/>
        </w:rPr>
        <w:t>. s.].”</w:t>
      </w:r>
      <w:r w:rsidRPr="00AD7081">
        <w:rPr>
          <w:rStyle w:val="Znakapoznpodarou"/>
          <w:rFonts w:cs="Times New Roman"/>
          <w:i/>
        </w:rPr>
        <w:footnoteReference w:id="71"/>
      </w:r>
    </w:p>
    <w:p w:rsidR="00697349" w:rsidRPr="00AD7081" w:rsidRDefault="00697349" w:rsidP="00697349">
      <w:pPr>
        <w:rPr>
          <w:rFonts w:cs="Times New Roman"/>
        </w:rPr>
      </w:pPr>
      <w:r w:rsidRPr="00AD7081">
        <w:rPr>
          <w:rFonts w:cs="Times New Roman"/>
        </w:rPr>
        <w:tab/>
        <w:t>Správní soud může návrh odmítnout i podle ustanovení § 46 odst.1 písm. d) s.</w:t>
      </w:r>
      <w:proofErr w:type="spellStart"/>
      <w:r w:rsidRPr="00AD7081">
        <w:rPr>
          <w:rFonts w:cs="Times New Roman"/>
        </w:rPr>
        <w:t>ř.s</w:t>
      </w:r>
      <w:proofErr w:type="spellEnd"/>
      <w:r w:rsidRPr="00AD7081">
        <w:rPr>
          <w:rFonts w:cs="Times New Roman"/>
        </w:rPr>
        <w:t>., pokud je návrh podle tohoto zákona nepřípustný. Při aplikaci ustanovení § 68 písm. b) s.</w:t>
      </w:r>
      <w:proofErr w:type="spellStart"/>
      <w:r w:rsidRPr="00AD7081">
        <w:rPr>
          <w:rFonts w:cs="Times New Roman"/>
        </w:rPr>
        <w:t>ř.s</w:t>
      </w:r>
      <w:proofErr w:type="spellEnd"/>
      <w:r w:rsidRPr="00AD7081">
        <w:rPr>
          <w:rFonts w:cs="Times New Roman"/>
        </w:rPr>
        <w:t>. lze dojít k závěru, že jako n</w:t>
      </w:r>
      <w:r w:rsidR="00F223D9" w:rsidRPr="00AD7081">
        <w:rPr>
          <w:rFonts w:cs="Times New Roman"/>
        </w:rPr>
        <w:t>epřípustnou lze posoudit žalobu</w:t>
      </w:r>
      <w:r w:rsidRPr="00AD7081">
        <w:rPr>
          <w:rFonts w:cs="Times New Roman"/>
        </w:rPr>
        <w:t xml:space="preserve"> podanou proti rozhodnutí v soukromoprávní věci. Lze usuzovat, že zákonodárce touto úpravou chtěl přispět k větší přehlednosti, kdy v § 46 odst.</w:t>
      </w:r>
      <w:r w:rsidR="00F223D9" w:rsidRPr="00AD7081">
        <w:rPr>
          <w:rFonts w:cs="Times New Roman"/>
        </w:rPr>
        <w:t xml:space="preserve"> </w:t>
      </w:r>
      <w:r w:rsidRPr="00AD7081">
        <w:rPr>
          <w:rFonts w:cs="Times New Roman"/>
        </w:rPr>
        <w:t>2 s.</w:t>
      </w:r>
      <w:proofErr w:type="spellStart"/>
      <w:r w:rsidRPr="00AD7081">
        <w:rPr>
          <w:rFonts w:cs="Times New Roman"/>
        </w:rPr>
        <w:t>ř.s</w:t>
      </w:r>
      <w:proofErr w:type="spellEnd"/>
      <w:r w:rsidRPr="00AD7081">
        <w:rPr>
          <w:rFonts w:cs="Times New Roman"/>
        </w:rPr>
        <w:t>. byly zařazeny veškeré soukromoprávní věci spadající pod pravomoc civilních soudů. Z toho plyne, že ustanovení § 46 odst. 2 s.</w:t>
      </w:r>
      <w:proofErr w:type="spellStart"/>
      <w:r w:rsidRPr="00AD7081">
        <w:rPr>
          <w:rFonts w:cs="Times New Roman"/>
        </w:rPr>
        <w:t>ř.s</w:t>
      </w:r>
      <w:proofErr w:type="spellEnd"/>
      <w:r w:rsidRPr="00AD7081">
        <w:rPr>
          <w:rFonts w:cs="Times New Roman"/>
        </w:rPr>
        <w:t xml:space="preserve">. lze vymezit jako </w:t>
      </w:r>
      <w:proofErr w:type="spellStart"/>
      <w:r w:rsidRPr="00AD7081">
        <w:rPr>
          <w:rFonts w:cs="Times New Roman"/>
        </w:rPr>
        <w:t>lex</w:t>
      </w:r>
      <w:proofErr w:type="spellEnd"/>
      <w:r w:rsidRPr="00AD7081">
        <w:rPr>
          <w:rFonts w:cs="Times New Roman"/>
        </w:rPr>
        <w:t xml:space="preserve"> </w:t>
      </w:r>
      <w:proofErr w:type="spellStart"/>
      <w:r w:rsidRPr="00AD7081">
        <w:rPr>
          <w:rFonts w:cs="Times New Roman"/>
        </w:rPr>
        <w:t>specialis</w:t>
      </w:r>
      <w:proofErr w:type="spellEnd"/>
      <w:r w:rsidRPr="00AD7081">
        <w:rPr>
          <w:rFonts w:cs="Times New Roman"/>
        </w:rPr>
        <w:t xml:space="preserve"> vůči § 46 odst.1 písm. d) s.</w:t>
      </w:r>
      <w:proofErr w:type="spellStart"/>
      <w:r w:rsidRPr="00AD7081">
        <w:rPr>
          <w:rFonts w:cs="Times New Roman"/>
        </w:rPr>
        <w:t>ř.s</w:t>
      </w:r>
      <w:proofErr w:type="spellEnd"/>
      <w:r w:rsidRPr="00AD7081">
        <w:rPr>
          <w:rFonts w:cs="Times New Roman"/>
        </w:rPr>
        <w:t>.</w:t>
      </w:r>
      <w:r w:rsidRPr="00AD7081">
        <w:rPr>
          <w:rStyle w:val="Znakapoznpodarou"/>
          <w:rFonts w:cs="Times New Roman"/>
        </w:rPr>
        <w:footnoteReference w:id="72"/>
      </w:r>
    </w:p>
    <w:p w:rsidR="00697349" w:rsidRPr="00AD7081" w:rsidRDefault="00697349" w:rsidP="00697349">
      <w:pPr>
        <w:rPr>
          <w:rFonts w:cs="Times New Roman"/>
        </w:rPr>
      </w:pPr>
      <w:r w:rsidRPr="00AD7081">
        <w:rPr>
          <w:rFonts w:cs="Times New Roman"/>
        </w:rPr>
        <w:tab/>
        <w:t>V případě, že účastník řízení po poučení správního soudu podal žalobu k soudu civilnímu</w:t>
      </w:r>
      <w:r w:rsidR="00CE180D" w:rsidRPr="00AD7081">
        <w:rPr>
          <w:rFonts w:cs="Times New Roman"/>
        </w:rPr>
        <w:t xml:space="preserve"> v stanovené jednoměsíční lhůtě</w:t>
      </w:r>
      <w:r w:rsidRPr="00AD7081">
        <w:rPr>
          <w:rFonts w:cs="Times New Roman"/>
        </w:rPr>
        <w:t xml:space="preserve"> platí, dle ustanovení § 82 odst. 3 o.s.</w:t>
      </w:r>
      <w:proofErr w:type="spellStart"/>
      <w:r w:rsidRPr="00AD7081">
        <w:rPr>
          <w:rFonts w:cs="Times New Roman"/>
        </w:rPr>
        <w:t>ř</w:t>
      </w:r>
      <w:proofErr w:type="spellEnd"/>
      <w:r w:rsidRPr="00AD7081">
        <w:rPr>
          <w:rFonts w:cs="Times New Roman"/>
        </w:rPr>
        <w:t>., že řízení o ní je zahájeno dnem, kdy soudu došla odmítnutá žaloba. Z toho plyne, že pokud žalobce lhůtu dodrží, neztrácí lhůtu pro podání původní žaloby.</w:t>
      </w:r>
      <w:r w:rsidRPr="00AD7081">
        <w:rPr>
          <w:rStyle w:val="Znakapoznpodarou"/>
          <w:rFonts w:cs="Times New Roman"/>
        </w:rPr>
        <w:footnoteReference w:id="73"/>
      </w:r>
      <w:r w:rsidRPr="00AD7081">
        <w:rPr>
          <w:rFonts w:cs="Times New Roman"/>
        </w:rPr>
        <w:t xml:space="preserve"> Pokud by poté civilní soud měl za to, že v dané věci nemá pravomoc, došlo by ke vzniku negativního kompetenčního sporu. </w:t>
      </w:r>
    </w:p>
    <w:p w:rsidR="00697349" w:rsidRPr="00AD7081" w:rsidRDefault="00697349" w:rsidP="00697349">
      <w:pPr>
        <w:rPr>
          <w:rFonts w:cs="Times New Roman"/>
        </w:rPr>
      </w:pPr>
    </w:p>
    <w:p w:rsidR="00697349" w:rsidRPr="00AD7081" w:rsidRDefault="00697349" w:rsidP="00697349">
      <w:pPr>
        <w:pStyle w:val="Nadpis3"/>
        <w:rPr>
          <w:rFonts w:cs="Times New Roman"/>
        </w:rPr>
      </w:pPr>
      <w:bookmarkStart w:id="118" w:name="_Toc404543783"/>
      <w:bookmarkStart w:id="119" w:name="_Toc416725121"/>
      <w:bookmarkStart w:id="120" w:name="_Toc416815317"/>
      <w:bookmarkStart w:id="121" w:name="_Toc416815566"/>
      <w:bookmarkStart w:id="122" w:name="_Toc416908127"/>
      <w:bookmarkStart w:id="123" w:name="_Toc418509361"/>
      <w:bookmarkStart w:id="124" w:name="_Toc418712830"/>
      <w:bookmarkStart w:id="125" w:name="_Toc419486497"/>
      <w:r w:rsidRPr="00AD7081">
        <w:rPr>
          <w:rFonts w:cs="Times New Roman"/>
        </w:rPr>
        <w:t>4.4.2 Právní úprava situace, kdy je žaloba nesprávně podána k civilnímu soudu.</w:t>
      </w:r>
      <w:bookmarkEnd w:id="118"/>
      <w:bookmarkEnd w:id="119"/>
      <w:bookmarkEnd w:id="120"/>
      <w:bookmarkEnd w:id="121"/>
      <w:bookmarkEnd w:id="122"/>
      <w:bookmarkEnd w:id="123"/>
      <w:bookmarkEnd w:id="124"/>
      <w:bookmarkEnd w:id="125"/>
    </w:p>
    <w:p w:rsidR="00697349" w:rsidRPr="00AD7081" w:rsidRDefault="00697349" w:rsidP="00697349">
      <w:pPr>
        <w:rPr>
          <w:rFonts w:cs="Times New Roman"/>
        </w:rPr>
      </w:pPr>
      <w:r w:rsidRPr="00AD7081">
        <w:rPr>
          <w:rFonts w:cs="Times New Roman"/>
        </w:rPr>
        <w:tab/>
        <w:t>Podobný postup jako soudní řád správní obsahuje i občanský soudní řád v ustanovení § 104b a § 104c, tvrdí-li civilní soud, že věc spadá do pravomoci správních soudů. Ustanovení § 104b o.s.</w:t>
      </w:r>
      <w:proofErr w:type="spellStart"/>
      <w:r w:rsidRPr="00AD7081">
        <w:rPr>
          <w:rFonts w:cs="Times New Roman"/>
        </w:rPr>
        <w:t>ř</w:t>
      </w:r>
      <w:proofErr w:type="spellEnd"/>
      <w:r w:rsidRPr="00AD7081">
        <w:rPr>
          <w:rFonts w:cs="Times New Roman"/>
        </w:rPr>
        <w:t>. upravuje dva způsoby řešení, jak naložit s žalobou, která nenáleží do pravomoci civilního soudu. První možností je vyslovení „věcné nepříslušnosti”</w:t>
      </w:r>
      <w:r w:rsidRPr="00AD7081">
        <w:rPr>
          <w:rStyle w:val="Znakapoznpodarou"/>
          <w:rFonts w:cs="Times New Roman"/>
        </w:rPr>
        <w:footnoteReference w:id="74"/>
      </w:r>
      <w:r w:rsidRPr="00AD7081">
        <w:rPr>
          <w:rFonts w:cs="Times New Roman"/>
        </w:rPr>
        <w:t xml:space="preserve"> dle § 104b odst. 2 o.s.</w:t>
      </w:r>
      <w:proofErr w:type="spellStart"/>
      <w:r w:rsidRPr="00AD7081">
        <w:rPr>
          <w:rFonts w:cs="Times New Roman"/>
        </w:rPr>
        <w:t>ř</w:t>
      </w:r>
      <w:proofErr w:type="spellEnd"/>
      <w:r w:rsidRPr="00AD7081">
        <w:rPr>
          <w:rFonts w:cs="Times New Roman"/>
        </w:rPr>
        <w:t>. Civilní soud popře svou pravomoc v případě, že byl u něj podán návrh, kterým se navrhovatel domáhal ochrany proti nečinnosti správních orgánů, ochrany před nezákonným zásahem, pokynem nebo donucením správního orgánu, rozhodnutí ve věcech politických stran a hnutí nebo rozhodnutí o kompetenční žalobě [ §</w:t>
      </w:r>
      <w:r w:rsidR="00CE180D" w:rsidRPr="00AD7081">
        <w:rPr>
          <w:rFonts w:cs="Times New Roman"/>
        </w:rPr>
        <w:t xml:space="preserve"> </w:t>
      </w:r>
      <w:r w:rsidRPr="00AD7081">
        <w:rPr>
          <w:rFonts w:cs="Times New Roman"/>
        </w:rPr>
        <w:t>4 odst.</w:t>
      </w:r>
      <w:r w:rsidR="00CE180D" w:rsidRPr="00AD7081">
        <w:rPr>
          <w:rFonts w:cs="Times New Roman"/>
        </w:rPr>
        <w:t xml:space="preserve"> 1 písm. b), c)</w:t>
      </w:r>
      <w:r w:rsidRPr="00AD7081">
        <w:rPr>
          <w:rFonts w:cs="Times New Roman"/>
        </w:rPr>
        <w:t>, d), a odst. 2 b) s.</w:t>
      </w:r>
      <w:proofErr w:type="spellStart"/>
      <w:r w:rsidRPr="00AD7081">
        <w:rPr>
          <w:rFonts w:cs="Times New Roman"/>
        </w:rPr>
        <w:t>ř.s</w:t>
      </w:r>
      <w:proofErr w:type="spellEnd"/>
      <w:r w:rsidRPr="00AD7081">
        <w:rPr>
          <w:rFonts w:cs="Times New Roman"/>
        </w:rPr>
        <w:t>.].</w:t>
      </w:r>
      <w:r w:rsidRPr="00AD7081">
        <w:rPr>
          <w:rStyle w:val="Znakapoznpodarou"/>
          <w:rFonts w:cs="Times New Roman"/>
        </w:rPr>
        <w:footnoteReference w:id="75"/>
      </w:r>
      <w:r w:rsidRPr="00AD7081">
        <w:rPr>
          <w:rFonts w:cs="Times New Roman"/>
        </w:rPr>
        <w:t xml:space="preserve"> V těchto případech civilní soud popře svou pravomoc a rozhodne o postoupení věci správnímu soudu.</w:t>
      </w:r>
    </w:p>
    <w:p w:rsidR="00697349" w:rsidRPr="00AD7081" w:rsidRDefault="00697349" w:rsidP="00697349">
      <w:pPr>
        <w:rPr>
          <w:rFonts w:cs="Times New Roman"/>
        </w:rPr>
      </w:pPr>
      <w:r w:rsidRPr="00AD7081">
        <w:rPr>
          <w:rFonts w:cs="Times New Roman"/>
        </w:rPr>
        <w:tab/>
        <w:t xml:space="preserve"> Druhou možností je zastavení řízení dle §104b odst.</w:t>
      </w:r>
      <w:r w:rsidR="00584FF0" w:rsidRPr="00AD7081">
        <w:rPr>
          <w:rFonts w:cs="Times New Roman"/>
        </w:rPr>
        <w:t xml:space="preserve"> </w:t>
      </w:r>
      <w:r w:rsidRPr="00AD7081">
        <w:rPr>
          <w:rFonts w:cs="Times New Roman"/>
        </w:rPr>
        <w:t>1 o.s.</w:t>
      </w:r>
      <w:proofErr w:type="spellStart"/>
      <w:r w:rsidRPr="00AD7081">
        <w:rPr>
          <w:rFonts w:cs="Times New Roman"/>
        </w:rPr>
        <w:t>ř</w:t>
      </w:r>
      <w:proofErr w:type="spellEnd"/>
      <w:r w:rsidRPr="00AD7081">
        <w:rPr>
          <w:rFonts w:cs="Times New Roman"/>
        </w:rPr>
        <w:t>. Civilní soud řízení zastaví, pokud je u něj zahájeno řízení o žalobách proti rozhod</w:t>
      </w:r>
      <w:r w:rsidR="00584FF0" w:rsidRPr="00AD7081">
        <w:rPr>
          <w:rFonts w:cs="Times New Roman"/>
        </w:rPr>
        <w:t>nutím vydaných správním orgánem</w:t>
      </w:r>
      <w:r w:rsidRPr="00AD7081">
        <w:rPr>
          <w:rFonts w:cs="Times New Roman"/>
        </w:rPr>
        <w:t xml:space="preserve"> ve věcech volebních a ve věcech místního a krajského referenda a taktéž i o zrušení opatření obecné povahy nebo jeho části pro rozpor se zákonem [§ 4 odst.1 písm. a) a odst.</w:t>
      </w:r>
      <w:r w:rsidR="00584FF0" w:rsidRPr="00AD7081">
        <w:rPr>
          <w:rFonts w:cs="Times New Roman"/>
        </w:rPr>
        <w:t xml:space="preserve"> </w:t>
      </w:r>
      <w:r w:rsidRPr="00AD7081">
        <w:rPr>
          <w:rFonts w:cs="Times New Roman"/>
        </w:rPr>
        <w:t xml:space="preserve">2 </w:t>
      </w:r>
      <w:proofErr w:type="spellStart"/>
      <w:r w:rsidRPr="00AD7081">
        <w:rPr>
          <w:rFonts w:cs="Times New Roman"/>
        </w:rPr>
        <w:t>písm</w:t>
      </w:r>
      <w:proofErr w:type="spellEnd"/>
      <w:r w:rsidRPr="00AD7081">
        <w:rPr>
          <w:rFonts w:cs="Times New Roman"/>
        </w:rPr>
        <w:t xml:space="preserve"> a) a c) s.</w:t>
      </w:r>
      <w:proofErr w:type="spellStart"/>
      <w:r w:rsidRPr="00AD7081">
        <w:rPr>
          <w:rFonts w:cs="Times New Roman"/>
        </w:rPr>
        <w:t>ř.s</w:t>
      </w:r>
      <w:proofErr w:type="spellEnd"/>
      <w:r w:rsidRPr="00AD7081">
        <w:rPr>
          <w:rFonts w:cs="Times New Roman"/>
        </w:rPr>
        <w:t xml:space="preserve">.]. </w:t>
      </w:r>
    </w:p>
    <w:p w:rsidR="00697349" w:rsidRPr="00AD7081" w:rsidRDefault="00697349" w:rsidP="00697349">
      <w:pPr>
        <w:rPr>
          <w:rFonts w:cs="Times New Roman"/>
          <w:i/>
        </w:rPr>
      </w:pPr>
      <w:r w:rsidRPr="00AD7081">
        <w:rPr>
          <w:rFonts w:cs="Times New Roman"/>
        </w:rPr>
        <w:tab/>
        <w:t>Povinností civilního soudu je rovněž poučit žalobce o možnosti podat žalobu resp. návrh ve správním soudnictví. Poučení musí obsahovat i lhůtu k podání žaloby, kterou je rovněž jeden měsíc (§ 72 odst. 3 s.</w:t>
      </w:r>
      <w:proofErr w:type="spellStart"/>
      <w:r w:rsidRPr="00AD7081">
        <w:rPr>
          <w:rFonts w:cs="Times New Roman"/>
        </w:rPr>
        <w:t>ř.s</w:t>
      </w:r>
      <w:proofErr w:type="spellEnd"/>
      <w:r w:rsidRPr="00AD7081">
        <w:rPr>
          <w:rFonts w:cs="Times New Roman"/>
        </w:rPr>
        <w:t>.). V případě návrhu ve věcech</w:t>
      </w:r>
      <w:r w:rsidR="00414FA4" w:rsidRPr="00AD7081">
        <w:rPr>
          <w:rFonts w:cs="Times New Roman"/>
        </w:rPr>
        <w:t xml:space="preserve"> volebních a místního referenda</w:t>
      </w:r>
      <w:r w:rsidRPr="00AD7081">
        <w:rPr>
          <w:rFonts w:cs="Times New Roman"/>
        </w:rPr>
        <w:t xml:space="preserve"> ustanovení zákona o poučovací povinnosti mlčí. Jak uvádí Bartoníčková, v této souvislosti je vhodné si položit otázku, zda soud o možnosti podat návrh ke správnímu soudu nepoučuje nebo zda lze toto poučení podřadit pod ustanovení o poučení o možnosti podat žalobu proti rozhodnutí správního orgánu ke správnímu soudu?</w:t>
      </w:r>
      <w:r w:rsidRPr="00AD7081">
        <w:rPr>
          <w:rStyle w:val="Znakapoznpodarou"/>
          <w:rFonts w:cs="Times New Roman"/>
        </w:rPr>
        <w:footnoteReference w:id="76"/>
      </w:r>
      <w:r w:rsidRPr="00AD7081">
        <w:rPr>
          <w:rFonts w:cs="Times New Roman"/>
        </w:rPr>
        <w:t xml:space="preserve"> Podřazení pod ustanovení o možnosti podat žalobu proti rozhodnutí správního orgánu ke správnímu soudu se ovšem jeví jako problematické ze dvou důvodů. Prvním z nich je přímo formulace ustanovení § 104b odst. 1 [...] „ </w:t>
      </w:r>
      <w:r w:rsidRPr="00AD7081">
        <w:rPr>
          <w:rFonts w:cs="Times New Roman"/>
          <w:i/>
        </w:rPr>
        <w:t>poučení o možnosti podat žalobu [...].”</w:t>
      </w:r>
      <w:r w:rsidR="00414FA4" w:rsidRPr="00AD7081">
        <w:rPr>
          <w:rFonts w:cs="Times New Roman"/>
          <w:i/>
        </w:rPr>
        <w:t xml:space="preserve"> </w:t>
      </w:r>
      <w:r w:rsidRPr="00AD7081">
        <w:rPr>
          <w:rFonts w:cs="Times New Roman"/>
        </w:rPr>
        <w:t>Ve věcech volebních však navrhovatel nepodává žalobu, ale návrh na zahájení řízení (§ 32 s.</w:t>
      </w:r>
      <w:proofErr w:type="spellStart"/>
      <w:r w:rsidRPr="00AD7081">
        <w:rPr>
          <w:rFonts w:cs="Times New Roman"/>
        </w:rPr>
        <w:t>ř.s</w:t>
      </w:r>
      <w:proofErr w:type="spellEnd"/>
      <w:r w:rsidRPr="00AD7081">
        <w:rPr>
          <w:rFonts w:cs="Times New Roman"/>
        </w:rPr>
        <w:t>.). Druhým problémem je, že občan</w:t>
      </w:r>
      <w:r w:rsidR="00414FA4" w:rsidRPr="00AD7081">
        <w:rPr>
          <w:rFonts w:cs="Times New Roman"/>
        </w:rPr>
        <w:t>ský soudní řád výslovně stanoví, že</w:t>
      </w:r>
      <w:r w:rsidRPr="00AD7081">
        <w:rPr>
          <w:rFonts w:cs="Times New Roman"/>
        </w:rPr>
        <w:t xml:space="preserve"> soud poučuje o možnosti podat žalobu proti rozhodnutí správního orgánu ve správním soudnictví, ačkoli se ve všech věcech volebních rozhodnutí nevydává. K závěru, že by soud měl poučit o možnosti podání návrhu ve věce</w:t>
      </w:r>
      <w:r w:rsidR="00414FA4" w:rsidRPr="00AD7081">
        <w:rPr>
          <w:rFonts w:cs="Times New Roman"/>
        </w:rPr>
        <w:t>ch volebních ke správnímu soudu</w:t>
      </w:r>
      <w:r w:rsidRPr="00AD7081">
        <w:rPr>
          <w:rFonts w:cs="Times New Roman"/>
        </w:rPr>
        <w:t xml:space="preserve"> se dá ale taktéž dospět při použití logického výkladu za použití argumentu </w:t>
      </w:r>
      <w:r w:rsidRPr="00AD7081">
        <w:rPr>
          <w:rFonts w:cs="Times New Roman"/>
          <w:i/>
        </w:rPr>
        <w:t xml:space="preserve">per </w:t>
      </w:r>
      <w:proofErr w:type="spellStart"/>
      <w:r w:rsidRPr="00AD7081">
        <w:rPr>
          <w:rFonts w:cs="Times New Roman"/>
          <w:i/>
        </w:rPr>
        <w:t>analogiam</w:t>
      </w:r>
      <w:proofErr w:type="spellEnd"/>
      <w:r w:rsidRPr="00AD7081">
        <w:rPr>
          <w:rFonts w:cs="Times New Roman"/>
          <w:i/>
        </w:rPr>
        <w:t xml:space="preserve"> </w:t>
      </w:r>
      <w:proofErr w:type="spellStart"/>
      <w:r w:rsidRPr="00AD7081">
        <w:rPr>
          <w:rFonts w:cs="Times New Roman"/>
          <w:i/>
        </w:rPr>
        <w:t>legis</w:t>
      </w:r>
      <w:proofErr w:type="spellEnd"/>
      <w:r w:rsidRPr="00AD7081">
        <w:rPr>
          <w:rFonts w:cs="Times New Roman"/>
        </w:rPr>
        <w:t>.</w:t>
      </w:r>
      <w:r w:rsidRPr="00AD7081">
        <w:rPr>
          <w:rStyle w:val="Znakapoznpodarou"/>
          <w:rFonts w:cs="Times New Roman"/>
        </w:rPr>
        <w:footnoteReference w:id="77"/>
      </w:r>
      <w:r w:rsidRPr="00AD7081">
        <w:rPr>
          <w:rFonts w:cs="Times New Roman"/>
        </w:rPr>
        <w:t xml:space="preserve"> Přikláním se v tomto případě k názoru Drápala, který uvádí:</w:t>
      </w:r>
      <w:r w:rsidR="00414FA4" w:rsidRPr="00AD7081">
        <w:rPr>
          <w:rFonts w:cs="Times New Roman"/>
        </w:rPr>
        <w:t xml:space="preserve"> </w:t>
      </w:r>
      <w:r w:rsidRPr="00AD7081">
        <w:rPr>
          <w:rFonts w:cs="Times New Roman"/>
        </w:rPr>
        <w:t>„</w:t>
      </w:r>
      <w:r w:rsidRPr="00AD7081">
        <w:rPr>
          <w:rFonts w:cs="Times New Roman"/>
          <w:i/>
        </w:rPr>
        <w:t>v případě návrhu ve věcech volebních a</w:t>
      </w:r>
      <w:r w:rsidR="00F6319F" w:rsidRPr="00AD7081">
        <w:rPr>
          <w:rFonts w:cs="Times New Roman"/>
          <w:i/>
        </w:rPr>
        <w:t xml:space="preserve"> ve věcech místního referenda [</w:t>
      </w:r>
      <w:r w:rsidRPr="00AD7081">
        <w:rPr>
          <w:rFonts w:cs="Times New Roman"/>
          <w:i/>
        </w:rPr>
        <w:t>§</w:t>
      </w:r>
      <w:r w:rsidR="00D64197" w:rsidRPr="00AD7081">
        <w:rPr>
          <w:rFonts w:cs="Times New Roman"/>
          <w:i/>
        </w:rPr>
        <w:t xml:space="preserve"> </w:t>
      </w:r>
      <w:r w:rsidRPr="00AD7081">
        <w:rPr>
          <w:rFonts w:cs="Times New Roman"/>
          <w:i/>
        </w:rPr>
        <w:t xml:space="preserve">4 </w:t>
      </w:r>
      <w:r w:rsidR="005C1736" w:rsidRPr="00AD7081">
        <w:rPr>
          <w:rFonts w:cs="Times New Roman"/>
          <w:i/>
        </w:rPr>
        <w:t>odst</w:t>
      </w:r>
      <w:r w:rsidRPr="00AD7081">
        <w:rPr>
          <w:rFonts w:cs="Times New Roman"/>
          <w:i/>
        </w:rPr>
        <w:t xml:space="preserve">. 2 písm. a), </w:t>
      </w:r>
      <w:r w:rsidR="00D64197" w:rsidRPr="00AD7081">
        <w:rPr>
          <w:rFonts w:cs="Times New Roman"/>
          <w:i/>
        </w:rPr>
        <w:t xml:space="preserve">  </w:t>
      </w:r>
      <w:r w:rsidRPr="00AD7081">
        <w:rPr>
          <w:rFonts w:cs="Times New Roman"/>
          <w:i/>
        </w:rPr>
        <w:t>§ 88a až 93 SŘS] usnesení o zastavení řízení neobs</w:t>
      </w:r>
      <w:r w:rsidR="005C1736" w:rsidRPr="00AD7081">
        <w:rPr>
          <w:rFonts w:cs="Times New Roman"/>
          <w:i/>
        </w:rPr>
        <w:t xml:space="preserve">ahuje poučení ve smyslu § 104b </w:t>
      </w:r>
      <w:r w:rsidRPr="00AD7081">
        <w:rPr>
          <w:rFonts w:cs="Times New Roman"/>
          <w:i/>
        </w:rPr>
        <w:t>odst. 1, neboť navrhovateli, který návrh ve volební věci podal u věcně nepříslušného soudu v občanském soudním řízení, znemožňuje zachování lhůty již lhůta, v níž soud musí o návrhu ve volební věci rozhodnout [...]. Tomu odpovídá též § 92 SŘS, podle kterého je návrh ve volební věci podaný u věcně nebo místně nepříslušného soudu nepřípustný.”</w:t>
      </w:r>
      <w:r w:rsidRPr="00AD7081">
        <w:rPr>
          <w:rStyle w:val="Znakapoznpodarou"/>
          <w:rFonts w:cs="Times New Roman"/>
          <w:i/>
        </w:rPr>
        <w:footnoteReference w:id="78"/>
      </w:r>
    </w:p>
    <w:p w:rsidR="00697349" w:rsidRPr="00AD7081" w:rsidRDefault="00697349" w:rsidP="00697349">
      <w:pPr>
        <w:rPr>
          <w:rFonts w:cs="Times New Roman"/>
        </w:rPr>
      </w:pPr>
      <w:r w:rsidRPr="00AD7081">
        <w:rPr>
          <w:rFonts w:cs="Times New Roman"/>
        </w:rPr>
        <w:tab/>
        <w:t xml:space="preserve"> Na rozdíl od § 46 odst. 2 s.</w:t>
      </w:r>
      <w:proofErr w:type="spellStart"/>
      <w:r w:rsidRPr="00AD7081">
        <w:rPr>
          <w:rFonts w:cs="Times New Roman"/>
        </w:rPr>
        <w:t>ř.s</w:t>
      </w:r>
      <w:proofErr w:type="spellEnd"/>
      <w:r w:rsidRPr="00AD7081">
        <w:rPr>
          <w:rFonts w:cs="Times New Roman"/>
        </w:rPr>
        <w:t>. ustanovení § 104b odst. 1 o.s.</w:t>
      </w:r>
      <w:proofErr w:type="spellStart"/>
      <w:r w:rsidRPr="00AD7081">
        <w:rPr>
          <w:rFonts w:cs="Times New Roman"/>
        </w:rPr>
        <w:t>ř</w:t>
      </w:r>
      <w:proofErr w:type="spellEnd"/>
      <w:r w:rsidRPr="00AD7081">
        <w:rPr>
          <w:rFonts w:cs="Times New Roman"/>
        </w:rPr>
        <w:t>. neobsahuje povinnost civilního soudu poučit o jednoměsíční lhůtě pro podání návrhu ke správnímu soudu, stejně tak neurčuje věcně a místně příslušný krajský soud. Lze ovšem soudit, že civilní soud má také povinnost určit, u kterého věcně a místně příslušného soudu má být žaloba podána. Dále soud poučí, že v případě, že daná žaloba bude ve lhůtě podána u správního soudu, bude za den jejího doručení považován den, kdy došla soudu civilnímu.</w:t>
      </w:r>
      <w:r w:rsidRPr="00AD7081">
        <w:rPr>
          <w:rStyle w:val="Znakapoznpodarou"/>
          <w:rFonts w:cs="Times New Roman"/>
        </w:rPr>
        <w:footnoteReference w:id="79"/>
      </w:r>
      <w:r w:rsidRPr="00AD7081">
        <w:rPr>
          <w:rFonts w:cs="Times New Roman"/>
        </w:rPr>
        <w:t xml:space="preserve"> Zachování lhůty ke správní žalobě, v případě, že civilní soud zastaví řízení pro nepříslušnost je obsaženo v § 72 odst. 3 s.</w:t>
      </w:r>
      <w:proofErr w:type="spellStart"/>
      <w:r w:rsidRPr="00AD7081">
        <w:rPr>
          <w:rFonts w:cs="Times New Roman"/>
        </w:rPr>
        <w:t>ř.s</w:t>
      </w:r>
      <w:proofErr w:type="spellEnd"/>
      <w:r w:rsidRPr="00AD7081">
        <w:rPr>
          <w:rFonts w:cs="Times New Roman"/>
        </w:rPr>
        <w:t>. Touto cestou zákonodárce zabezpečil, aby účastníkovi řízení nevznikla újma, pokud nesprávně posoudí sám nesnadnou otázku charakteru uplatňovaného nároku a obrátí se na nepříslušný soud, zrcadlově ustanovení § 82 odst.</w:t>
      </w:r>
      <w:r w:rsidR="005C1736" w:rsidRPr="00AD7081">
        <w:rPr>
          <w:rFonts w:cs="Times New Roman"/>
        </w:rPr>
        <w:t xml:space="preserve"> </w:t>
      </w:r>
      <w:r w:rsidRPr="00AD7081">
        <w:rPr>
          <w:rFonts w:cs="Times New Roman"/>
        </w:rPr>
        <w:t>3 o.s.</w:t>
      </w:r>
      <w:proofErr w:type="spellStart"/>
      <w:r w:rsidRPr="00AD7081">
        <w:rPr>
          <w:rFonts w:cs="Times New Roman"/>
        </w:rPr>
        <w:t>ř</w:t>
      </w:r>
      <w:proofErr w:type="spellEnd"/>
      <w:r w:rsidRPr="00AD7081">
        <w:rPr>
          <w:rFonts w:cs="Times New Roman"/>
        </w:rPr>
        <w:t>.</w:t>
      </w:r>
    </w:p>
    <w:p w:rsidR="00697349" w:rsidRPr="00AD7081" w:rsidRDefault="00697349" w:rsidP="00697349">
      <w:pPr>
        <w:rPr>
          <w:rFonts w:cs="Times New Roman"/>
        </w:rPr>
      </w:pPr>
      <w:r w:rsidRPr="00AD7081">
        <w:rPr>
          <w:rFonts w:cs="Times New Roman"/>
        </w:rPr>
        <w:tab/>
        <w:t>Proti usnesení o popření pravomoci civilního soudu a o zastavení řízení je přípustné odvolání. Avšak samotný výrok o určení místní příslušnosti správního soudu, kterému je věc postoupena poté, co civilní soud popřel svou pravomoc, nelze s úspěchem odvoláním napadnout a tento soud je oprávněn svou místní příslušnost zkoumat.</w:t>
      </w:r>
      <w:r w:rsidRPr="00AD7081">
        <w:rPr>
          <w:rStyle w:val="Znakapoznpodarou"/>
          <w:rFonts w:cs="Times New Roman"/>
        </w:rPr>
        <w:footnoteReference w:id="80"/>
      </w:r>
    </w:p>
    <w:p w:rsidR="00697349" w:rsidRPr="00AD7081" w:rsidRDefault="00697349" w:rsidP="00697349">
      <w:pPr>
        <w:rPr>
          <w:rFonts w:cs="Times New Roman"/>
        </w:rPr>
      </w:pPr>
    </w:p>
    <w:p w:rsidR="00697349" w:rsidRPr="00AD7081" w:rsidRDefault="00697349" w:rsidP="00697349">
      <w:pPr>
        <w:pStyle w:val="Nadpis3"/>
        <w:rPr>
          <w:rFonts w:cs="Times New Roman"/>
        </w:rPr>
      </w:pPr>
      <w:bookmarkStart w:id="126" w:name="_Toc404543784"/>
      <w:bookmarkStart w:id="127" w:name="_Toc416725122"/>
      <w:bookmarkStart w:id="128" w:name="_Toc416815318"/>
      <w:bookmarkStart w:id="129" w:name="_Toc416815567"/>
      <w:bookmarkStart w:id="130" w:name="_Toc416908128"/>
      <w:bookmarkStart w:id="131" w:name="_Toc418509362"/>
      <w:bookmarkStart w:id="132" w:name="_Toc418712831"/>
      <w:bookmarkStart w:id="133" w:name="_Toc419486498"/>
      <w:r w:rsidRPr="00AD7081">
        <w:rPr>
          <w:rFonts w:cs="Times New Roman"/>
        </w:rPr>
        <w:t>4.4.3 Postup před vznikem kompetenční sporu mezi specializovaným senátem krajského soudu</w:t>
      </w:r>
      <w:bookmarkEnd w:id="126"/>
      <w:bookmarkEnd w:id="127"/>
      <w:bookmarkEnd w:id="128"/>
      <w:bookmarkEnd w:id="129"/>
      <w:r w:rsidRPr="00AD7081">
        <w:rPr>
          <w:rFonts w:cs="Times New Roman"/>
        </w:rPr>
        <w:t xml:space="preserve"> a jiným senátem téhož krajského soudu</w:t>
      </w:r>
      <w:bookmarkEnd w:id="130"/>
      <w:bookmarkEnd w:id="131"/>
      <w:bookmarkEnd w:id="132"/>
      <w:bookmarkEnd w:id="133"/>
    </w:p>
    <w:p w:rsidR="00697349" w:rsidRPr="00AD7081" w:rsidRDefault="00697349" w:rsidP="00697349">
      <w:pPr>
        <w:rPr>
          <w:rFonts w:cs="Times New Roman"/>
        </w:rPr>
      </w:pPr>
      <w:r w:rsidRPr="00AD7081">
        <w:rPr>
          <w:rFonts w:cs="Times New Roman"/>
        </w:rPr>
        <w:tab/>
        <w:t>Zvláštním případem je spor uvnitř krajského soudu, kdy mezi specializovaným senátem krajského soudu pro věci správního soudnictví a jiným senátem téhož krajského soudu dojde ke konfliktu, zda věc má být projednána dle občanského soudního řádu nebo dle soudního řádu správního. Oba procesní předpisy nabízejí shodné řešení vzniklého sporu (§104b odst. 3 o.s.</w:t>
      </w:r>
      <w:proofErr w:type="spellStart"/>
      <w:r w:rsidRPr="00AD7081">
        <w:rPr>
          <w:rFonts w:cs="Times New Roman"/>
        </w:rPr>
        <w:t>ř</w:t>
      </w:r>
      <w:proofErr w:type="spellEnd"/>
      <w:r w:rsidRPr="00AD7081">
        <w:rPr>
          <w:rFonts w:cs="Times New Roman"/>
        </w:rPr>
        <w:t>. a § 46 odst. 4 s.</w:t>
      </w:r>
      <w:proofErr w:type="spellStart"/>
      <w:r w:rsidRPr="00AD7081">
        <w:rPr>
          <w:rFonts w:cs="Times New Roman"/>
        </w:rPr>
        <w:t>ř.s</w:t>
      </w:r>
      <w:proofErr w:type="spellEnd"/>
      <w:r w:rsidRPr="00AD7081">
        <w:rPr>
          <w:rFonts w:cs="Times New Roman"/>
        </w:rPr>
        <w:t xml:space="preserve">.), avšak ani jeden z nich neupravuje postup před vznikem takového sporu. K tomuto se vyjádřil Nejvyšší správní soud v rozsudku </w:t>
      </w:r>
      <w:proofErr w:type="spellStart"/>
      <w:r w:rsidRPr="00AD7081">
        <w:rPr>
          <w:rFonts w:cs="Times New Roman"/>
        </w:rPr>
        <w:t>sp</w:t>
      </w:r>
      <w:proofErr w:type="spellEnd"/>
      <w:r w:rsidRPr="00AD7081">
        <w:rPr>
          <w:rFonts w:cs="Times New Roman"/>
        </w:rPr>
        <w:t xml:space="preserve">. </w:t>
      </w:r>
      <w:proofErr w:type="spellStart"/>
      <w:r w:rsidRPr="00AD7081">
        <w:rPr>
          <w:rFonts w:cs="Times New Roman"/>
        </w:rPr>
        <w:t>zn</w:t>
      </w:r>
      <w:proofErr w:type="spellEnd"/>
      <w:r w:rsidRPr="00AD7081">
        <w:rPr>
          <w:rFonts w:cs="Times New Roman"/>
        </w:rPr>
        <w:t xml:space="preserve"> 3 As 4/2004: „</w:t>
      </w:r>
      <w:r w:rsidRPr="00AD7081">
        <w:rPr>
          <w:rFonts w:cs="Times New Roman"/>
          <w:i/>
        </w:rPr>
        <w:t>Je-li z žaloby nepochybné, že ji nemá projednat a rozhodnout o ní specializovaný senát krajského soudu pro věci správního soudnictví, jemuž byla žaloba nesprávně přidělena, ale jiný senát téhož soudu v občanském soudním řízení, musí být věc krátkou cestou - interním neformálním postupem - předána civilnímu soudnímu oddělení k projednání a rozhodnutí. Je nepřípustné, aby specializovaný senát nejprve odmítl návrh a až poté věc předal k vyřízení jinému senátu téhož soudu v občanském soudním řízení (§ 46 odst. 4 SŘS).”</w:t>
      </w:r>
      <w:r w:rsidRPr="00AD7081">
        <w:rPr>
          <w:rStyle w:val="Znakapoznpodarou"/>
          <w:rFonts w:cs="Times New Roman"/>
          <w:i/>
        </w:rPr>
        <w:footnoteReference w:id="81"/>
      </w:r>
      <w:r w:rsidR="006C144C" w:rsidRPr="00AD7081">
        <w:rPr>
          <w:rFonts w:cs="Times New Roman"/>
          <w:i/>
        </w:rPr>
        <w:t xml:space="preserve"> </w:t>
      </w:r>
      <w:r w:rsidRPr="00AD7081">
        <w:rPr>
          <w:rFonts w:cs="Times New Roman"/>
        </w:rPr>
        <w:t xml:space="preserve">Oba senáty si tedy neformální cestou žalobu předají, mají-li za to, že věc náleží do pravomoci druhého senátu a v případě, že by následně mezi nimi vznikl spor o to, kdo má věc projednat a rozhodnout, obrátí se </w:t>
      </w:r>
      <w:r w:rsidR="00436F61" w:rsidRPr="00AD7081">
        <w:rPr>
          <w:rFonts w:cs="Times New Roman"/>
        </w:rPr>
        <w:t xml:space="preserve">s danou věcí na zvláštní senát </w:t>
      </w:r>
      <w:r w:rsidRPr="00AD7081">
        <w:rPr>
          <w:rFonts w:cs="Times New Roman"/>
        </w:rPr>
        <w:t xml:space="preserve">bez toho, aby došlo k odmítnutí návrhu či zastavení řízení. K tomu se vyjádřil i zvláštní senát v usnesení </w:t>
      </w:r>
      <w:proofErr w:type="spellStart"/>
      <w:r w:rsidRPr="00AD7081">
        <w:rPr>
          <w:rFonts w:cs="Times New Roman"/>
        </w:rPr>
        <w:t>sp</w:t>
      </w:r>
      <w:proofErr w:type="spellEnd"/>
      <w:r w:rsidRPr="00AD7081">
        <w:rPr>
          <w:rFonts w:cs="Times New Roman"/>
        </w:rPr>
        <w:t xml:space="preserve">. zn. </w:t>
      </w:r>
      <w:proofErr w:type="spellStart"/>
      <w:r w:rsidRPr="00AD7081">
        <w:rPr>
          <w:rFonts w:cs="Times New Roman"/>
        </w:rPr>
        <w:t>Konf</w:t>
      </w:r>
      <w:proofErr w:type="spellEnd"/>
      <w:r w:rsidRPr="00AD7081">
        <w:rPr>
          <w:rFonts w:cs="Times New Roman"/>
        </w:rPr>
        <w:t xml:space="preserve"> 34/2007 „ </w:t>
      </w:r>
      <w:r w:rsidRPr="00AD7081">
        <w:rPr>
          <w:rFonts w:cs="Times New Roman"/>
          <w:i/>
        </w:rPr>
        <w:t>Byl-li adresátem žaloby soud, který je jak soudem věcně příslušným k projednání žaloby ve správním soudnictví, tak i soudem věcně příslušným k projednání žaloby dle části páté o.s.</w:t>
      </w:r>
      <w:proofErr w:type="spellStart"/>
      <w:r w:rsidRPr="00AD7081">
        <w:rPr>
          <w:rFonts w:cs="Times New Roman"/>
          <w:i/>
        </w:rPr>
        <w:t>ř</w:t>
      </w:r>
      <w:proofErr w:type="spellEnd"/>
      <w:r w:rsidRPr="00AD7081">
        <w:rPr>
          <w:rFonts w:cs="Times New Roman"/>
          <w:i/>
        </w:rPr>
        <w:t>., tedy tentýž soud, předá příslušný senát krajského soudu, pokud se domnívá, že předmětná věc náleží jinému senátu téhož krajského soudu, tuto věc podle rozvrhu práce tomuto senátu bez procesního rozhodování (§ 104 odst. 3 o.s.</w:t>
      </w:r>
      <w:proofErr w:type="spellStart"/>
      <w:r w:rsidRPr="00AD7081">
        <w:rPr>
          <w:rFonts w:cs="Times New Roman"/>
          <w:i/>
        </w:rPr>
        <w:t>ř</w:t>
      </w:r>
      <w:proofErr w:type="spellEnd"/>
      <w:r w:rsidRPr="00AD7081">
        <w:rPr>
          <w:rFonts w:cs="Times New Roman"/>
          <w:i/>
        </w:rPr>
        <w:t>. a zrcadlově opačný § 46 odst. 4 s.</w:t>
      </w:r>
      <w:proofErr w:type="spellStart"/>
      <w:r w:rsidRPr="00AD7081">
        <w:rPr>
          <w:rFonts w:cs="Times New Roman"/>
          <w:i/>
        </w:rPr>
        <w:t>ř.s</w:t>
      </w:r>
      <w:proofErr w:type="spellEnd"/>
      <w:r w:rsidRPr="00AD7081">
        <w:rPr>
          <w:rFonts w:cs="Times New Roman"/>
          <w:i/>
        </w:rPr>
        <w:t>.).”</w:t>
      </w:r>
      <w:r w:rsidRPr="00AD7081">
        <w:rPr>
          <w:rStyle w:val="Znakapoznpodarou"/>
          <w:rFonts w:cs="Times New Roman"/>
          <w:i/>
        </w:rPr>
        <w:footnoteReference w:id="82"/>
      </w:r>
      <w:r w:rsidRPr="00AD7081">
        <w:rPr>
          <w:rFonts w:cs="Times New Roman"/>
          <w:i/>
        </w:rPr>
        <w:t xml:space="preserve"> </w:t>
      </w:r>
      <w:r w:rsidRPr="00AD7081">
        <w:rPr>
          <w:rFonts w:cs="Times New Roman"/>
        </w:rPr>
        <w:t>Návrh na zahájení řízení před zvláštním senátem může podat kterákoli strana sporu, neboť ani občanský soudní řád ani soudní řád správní a ani ZRKS to nespecifikují.</w:t>
      </w:r>
      <w:r w:rsidRPr="00AD7081">
        <w:rPr>
          <w:rStyle w:val="Znakapoznpodarou"/>
          <w:rFonts w:cs="Times New Roman"/>
        </w:rPr>
        <w:footnoteReference w:id="83"/>
      </w:r>
    </w:p>
    <w:p w:rsidR="00697349" w:rsidRPr="00AD7081" w:rsidRDefault="00697349" w:rsidP="00697349">
      <w:pPr>
        <w:rPr>
          <w:rFonts w:cs="Times New Roman"/>
        </w:rPr>
      </w:pPr>
    </w:p>
    <w:p w:rsidR="00697349" w:rsidRPr="00AD7081" w:rsidRDefault="00697349" w:rsidP="00697349">
      <w:pPr>
        <w:pStyle w:val="Nadpis2"/>
        <w:rPr>
          <w:rFonts w:cs="Times New Roman"/>
        </w:rPr>
      </w:pPr>
      <w:bookmarkStart w:id="134" w:name="_Toc416815319"/>
      <w:bookmarkStart w:id="135" w:name="_Toc416815568"/>
      <w:bookmarkStart w:id="136" w:name="_Toc416908129"/>
      <w:bookmarkStart w:id="137" w:name="_Toc418509363"/>
      <w:bookmarkStart w:id="138" w:name="_Toc418712832"/>
      <w:bookmarkStart w:id="139" w:name="_Toc419486499"/>
      <w:r w:rsidRPr="00AD7081">
        <w:rPr>
          <w:rFonts w:cs="Times New Roman"/>
        </w:rPr>
        <w:t>4.5. Řízení po vzniku kompetenčního sporu</w:t>
      </w:r>
      <w:bookmarkEnd w:id="134"/>
      <w:bookmarkEnd w:id="135"/>
      <w:bookmarkEnd w:id="136"/>
      <w:bookmarkEnd w:id="137"/>
      <w:bookmarkEnd w:id="138"/>
      <w:bookmarkEnd w:id="139"/>
    </w:p>
    <w:p w:rsidR="00697349" w:rsidRPr="00AD7081" w:rsidRDefault="00697349" w:rsidP="00697349">
      <w:pPr>
        <w:rPr>
          <w:rFonts w:cs="Times New Roman"/>
        </w:rPr>
      </w:pPr>
      <w:r w:rsidRPr="00AD7081">
        <w:rPr>
          <w:rFonts w:cs="Times New Roman"/>
        </w:rPr>
        <w:tab/>
      </w:r>
      <w:r w:rsidRPr="00AD7081">
        <w:rPr>
          <w:rFonts w:cs="Times New Roman"/>
          <w:szCs w:val="24"/>
        </w:rPr>
        <w:t xml:space="preserve">Dosud se ještě nedalo hovořit o kompetenčním sporu, neboť soud, ke kterému byl účastník odkázán nebo kterému byla věc civilním soudem postoupena, může návrh projednat a rozhodnout. Kompetenční spor vznikne až v případě, kdy daný soud má za to, že nemá pravomoc </w:t>
      </w:r>
      <w:r w:rsidR="00436F61" w:rsidRPr="00AD7081">
        <w:rPr>
          <w:rFonts w:cs="Times New Roman"/>
          <w:szCs w:val="24"/>
        </w:rPr>
        <w:t>ve věci rozhodnout</w:t>
      </w:r>
      <w:r w:rsidRPr="00AD7081">
        <w:rPr>
          <w:rFonts w:cs="Times New Roman"/>
          <w:szCs w:val="24"/>
        </w:rPr>
        <w:t>, tedy se domnívá, že daná věc má povahu veřejnoprávní, případně soukromoprávní. Vzniklý konflikt řeší jak občanský soudní řád, tak soudní řád správní. Soudní řád správní upravuje postup v § 46 odst. 3. Pokud civilní soud již dříve pravomocně zastavil řízení proto, že věc má být vyřízena ve správním soudnictví, toto ustanovení zavádí povinnost správního soudu neodmítat návrh pro soukromoprávní povahu věci, ale zahájit řízení o kompetenčním sporu před zvláštním senátem.</w:t>
      </w:r>
      <w:r w:rsidRPr="00AD7081">
        <w:rPr>
          <w:rStyle w:val="Znakapoznpodarou"/>
          <w:rFonts w:cs="Times New Roman"/>
          <w:szCs w:val="24"/>
        </w:rPr>
        <w:footnoteReference w:id="84"/>
      </w:r>
      <w:r w:rsidRPr="00AD7081">
        <w:rPr>
          <w:rFonts w:cs="Times New Roman"/>
          <w:szCs w:val="24"/>
        </w:rPr>
        <w:t xml:space="preserve"> Soudní řád správní v ustanovení § 46 odst. 3 záměrně vynechává případy, kdy civilní soud popře svou pravomoc a věc správnímu soudu postoupí. V takovém případě totiž spor o pravomoc mezi civilním a správním so</w:t>
      </w:r>
      <w:r w:rsidR="003625C8" w:rsidRPr="00AD7081">
        <w:rPr>
          <w:rFonts w:cs="Times New Roman"/>
          <w:szCs w:val="24"/>
        </w:rPr>
        <w:t>udem vzniknout prakticky nemůže.</w:t>
      </w:r>
      <w:r w:rsidRPr="00AD7081">
        <w:rPr>
          <w:rFonts w:cs="Times New Roman"/>
          <w:szCs w:val="24"/>
        </w:rPr>
        <w:t xml:space="preserve"> </w:t>
      </w:r>
      <w:r w:rsidR="003625C8" w:rsidRPr="00AD7081">
        <w:rPr>
          <w:rFonts w:cs="Times New Roman"/>
          <w:szCs w:val="24"/>
        </w:rPr>
        <w:t>T</w:t>
      </w:r>
      <w:r w:rsidRPr="00AD7081">
        <w:rPr>
          <w:rFonts w:cs="Times New Roman"/>
          <w:szCs w:val="24"/>
        </w:rPr>
        <w:t>o lze demonstrovat na příkladu ochrany před nečinností správního orgánu. Není rozhodné, zda půjde o rozhodnutí o subjektivním právu soukromém nebo o subjektivním právu veřejném, podstatné je, že správní orgán nevydal rozhodnutí, ačkoli byl povinen tak učinit.</w:t>
      </w:r>
      <w:r w:rsidRPr="00AD7081">
        <w:rPr>
          <w:rStyle w:val="Znakapoznpodarou"/>
          <w:rFonts w:cs="Times New Roman"/>
          <w:szCs w:val="24"/>
        </w:rPr>
        <w:footnoteReference w:id="85"/>
      </w:r>
      <w:r w:rsidRPr="00AD7081">
        <w:rPr>
          <w:rFonts w:cs="Times New Roman"/>
          <w:szCs w:val="24"/>
        </w:rPr>
        <w:t xml:space="preserve"> K tomu se vyjádřil Nejvyšší správní soud v rozsudku </w:t>
      </w:r>
      <w:proofErr w:type="spellStart"/>
      <w:r w:rsidRPr="00AD7081">
        <w:rPr>
          <w:rFonts w:cs="Times New Roman"/>
          <w:szCs w:val="24"/>
        </w:rPr>
        <w:t>č.j</w:t>
      </w:r>
      <w:proofErr w:type="spellEnd"/>
      <w:r w:rsidRPr="00AD7081">
        <w:rPr>
          <w:rFonts w:cs="Times New Roman"/>
          <w:szCs w:val="24"/>
        </w:rPr>
        <w:t>. 5 As 31/2003-49: „</w:t>
      </w:r>
      <w:r w:rsidRPr="00AD7081">
        <w:rPr>
          <w:rFonts w:cs="Times New Roman"/>
          <w:i/>
          <w:szCs w:val="24"/>
        </w:rPr>
        <w:t xml:space="preserve">Podle </w:t>
      </w:r>
      <w:proofErr w:type="spellStart"/>
      <w:r w:rsidRPr="00AD7081">
        <w:rPr>
          <w:rFonts w:cs="Times New Roman"/>
          <w:i/>
          <w:szCs w:val="24"/>
        </w:rPr>
        <w:t>ust</w:t>
      </w:r>
      <w:proofErr w:type="spellEnd"/>
      <w:r w:rsidRPr="00AD7081">
        <w:rPr>
          <w:rFonts w:cs="Times New Roman"/>
          <w:i/>
          <w:szCs w:val="24"/>
        </w:rPr>
        <w:t xml:space="preserve">. § 2 s. </w:t>
      </w:r>
      <w:proofErr w:type="spellStart"/>
      <w:r w:rsidRPr="00AD7081">
        <w:rPr>
          <w:rFonts w:cs="Times New Roman"/>
          <w:i/>
          <w:szCs w:val="24"/>
        </w:rPr>
        <w:t>ř</w:t>
      </w:r>
      <w:proofErr w:type="spellEnd"/>
      <w:r w:rsidRPr="00AD7081">
        <w:rPr>
          <w:rFonts w:cs="Times New Roman"/>
          <w:i/>
          <w:szCs w:val="24"/>
        </w:rPr>
        <w:t xml:space="preserve">. s. poskytují soudy ochranu veřejným subjektivním právům fyzických i právnických osob způsobem stanoveným tímto zákonem a za podmínek stanovených tímto nebo zvláštním zákonem a rozhodují v dalších věcech, v nichž tak stanoví tento zákon. In fine citovaného paragrafu lze nalézt důvod, proč lze považovat pravomoc správního soudu svěřenou mu v </w:t>
      </w:r>
      <w:proofErr w:type="spellStart"/>
      <w:r w:rsidRPr="00AD7081">
        <w:rPr>
          <w:rFonts w:cs="Times New Roman"/>
          <w:i/>
          <w:szCs w:val="24"/>
        </w:rPr>
        <w:t>ust</w:t>
      </w:r>
      <w:proofErr w:type="spellEnd"/>
      <w:r w:rsidRPr="00AD7081">
        <w:rPr>
          <w:rFonts w:cs="Times New Roman"/>
          <w:i/>
          <w:szCs w:val="24"/>
        </w:rPr>
        <w:t xml:space="preserve">. § 4 odst. 1 písm. b) s. </w:t>
      </w:r>
      <w:proofErr w:type="spellStart"/>
      <w:r w:rsidRPr="00AD7081">
        <w:rPr>
          <w:rFonts w:cs="Times New Roman"/>
          <w:i/>
          <w:szCs w:val="24"/>
        </w:rPr>
        <w:t>ř</w:t>
      </w:r>
      <w:proofErr w:type="spellEnd"/>
      <w:r w:rsidRPr="00AD7081">
        <w:rPr>
          <w:rFonts w:cs="Times New Roman"/>
          <w:i/>
          <w:szCs w:val="24"/>
        </w:rPr>
        <w:t>. s. za autonomní ve vztahu k obecné charakteristice poskytované soudní ochrany veřejným subjektivním právům fyzických a právnických osob.”</w:t>
      </w:r>
      <w:r w:rsidRPr="00AD7081">
        <w:rPr>
          <w:rStyle w:val="Znakapoznpodarou"/>
          <w:rFonts w:cs="Times New Roman"/>
          <w:i/>
          <w:szCs w:val="24"/>
        </w:rPr>
        <w:footnoteReference w:id="86"/>
      </w:r>
      <w:r w:rsidR="00C3509D" w:rsidRPr="00AD7081">
        <w:rPr>
          <w:rFonts w:cs="Times New Roman"/>
          <w:i/>
          <w:szCs w:val="24"/>
        </w:rPr>
        <w:t xml:space="preserve"> </w:t>
      </w:r>
      <w:r w:rsidRPr="00AD7081">
        <w:rPr>
          <w:rFonts w:cs="Times New Roman"/>
          <w:szCs w:val="24"/>
        </w:rPr>
        <w:t>Z důvodu absence úpravy ochrany před nečinností v části páté občanského soudního řádu, zákonodárce správně upravil možnost této ochrany před nečinností správního orgánu i ve věcech</w:t>
      </w:r>
      <w:r w:rsidRPr="00AD7081">
        <w:rPr>
          <w:rFonts w:cs="Times New Roman"/>
        </w:rPr>
        <w:t xml:space="preserve"> práva soukromého. Kdyby soudní řád správní neposkytl ochranu i ve věcech práva soukromého, došlo by k odepření spravedlnosti.</w:t>
      </w:r>
      <w:r w:rsidRPr="00AD7081">
        <w:rPr>
          <w:rStyle w:val="Znakapoznpodarou"/>
          <w:rFonts w:cs="Times New Roman"/>
        </w:rPr>
        <w:footnoteReference w:id="87"/>
      </w:r>
    </w:p>
    <w:p w:rsidR="00697349" w:rsidRPr="00AD7081" w:rsidRDefault="00697349" w:rsidP="00697349">
      <w:pPr>
        <w:rPr>
          <w:rFonts w:cs="Times New Roman"/>
          <w:szCs w:val="24"/>
        </w:rPr>
      </w:pPr>
      <w:r w:rsidRPr="00AD7081">
        <w:rPr>
          <w:rFonts w:cs="Times New Roman"/>
          <w:szCs w:val="24"/>
        </w:rPr>
        <w:tab/>
        <w:t xml:space="preserve">Občanský soudní řád upravuje postup po vzniku kompetenčního sporu v § 104c, kde stanoví: v případě, že správní soud odmítl ve stejné věci návrh s tím, že šlo o věc, kterou mají projednat a rozhodnout soudy v občanském soudním řízení a civilní soud má za to, </w:t>
      </w:r>
      <w:r w:rsidR="00134B32" w:rsidRPr="00AD7081">
        <w:rPr>
          <w:rFonts w:cs="Times New Roman"/>
          <w:szCs w:val="24"/>
        </w:rPr>
        <w:t>že věc náleží do pravomoci soudů správních</w:t>
      </w:r>
      <w:r w:rsidRPr="00AD7081">
        <w:rPr>
          <w:rFonts w:cs="Times New Roman"/>
          <w:szCs w:val="24"/>
        </w:rPr>
        <w:t xml:space="preserve">, tak řízení nezastaví ani nepopře svou pravomoc a nepostoupí věc správnímu soudu nazpět, ale je povinen podat návrh zvláštnímu senátu, aby tento spor rozhodl. </w:t>
      </w:r>
    </w:p>
    <w:p w:rsidR="00697349" w:rsidRPr="00AD7081" w:rsidRDefault="00697349" w:rsidP="00697349">
      <w:pPr>
        <w:rPr>
          <w:rFonts w:cs="Times New Roman"/>
          <w:szCs w:val="24"/>
        </w:rPr>
      </w:pPr>
      <w:r w:rsidRPr="00AD7081">
        <w:rPr>
          <w:rFonts w:cs="Times New Roman"/>
          <w:szCs w:val="24"/>
        </w:rPr>
        <w:tab/>
        <w:t>Je patrné, že oba procesní předpisy upravují pouze vznik záporných kompetenčních sporů, tedy sporu, kdy oba soudy popírají svou pravomoc věc projednat a rozhodnout.</w:t>
      </w:r>
    </w:p>
    <w:p w:rsidR="00697349" w:rsidRPr="00AD7081" w:rsidRDefault="00697349" w:rsidP="00697349">
      <w:pPr>
        <w:rPr>
          <w:rFonts w:cs="Times New Roman"/>
          <w:szCs w:val="24"/>
        </w:rPr>
      </w:pPr>
    </w:p>
    <w:p w:rsidR="00697349" w:rsidRPr="00AD7081" w:rsidRDefault="00697349" w:rsidP="00697349">
      <w:pPr>
        <w:rPr>
          <w:rFonts w:cs="Times New Roman"/>
          <w:szCs w:val="24"/>
        </w:rPr>
      </w:pPr>
    </w:p>
    <w:p w:rsidR="00F6319F" w:rsidRPr="00AD7081" w:rsidRDefault="00F6319F">
      <w:pPr>
        <w:rPr>
          <w:rFonts w:eastAsiaTheme="majorEastAsia" w:cs="Times New Roman"/>
          <w:b/>
          <w:bCs/>
          <w:sz w:val="32"/>
          <w:szCs w:val="28"/>
        </w:rPr>
      </w:pPr>
      <w:bookmarkStart w:id="140" w:name="_Toc404543785"/>
      <w:bookmarkStart w:id="141" w:name="_Toc416725123"/>
      <w:bookmarkStart w:id="142" w:name="_Toc416815320"/>
      <w:bookmarkStart w:id="143" w:name="_Toc416815569"/>
      <w:bookmarkStart w:id="144" w:name="_Toc416908130"/>
      <w:bookmarkStart w:id="145" w:name="_Toc418509364"/>
      <w:bookmarkStart w:id="146" w:name="_Toc418712833"/>
      <w:r w:rsidRPr="00AD7081">
        <w:rPr>
          <w:rFonts w:cs="Times New Roman"/>
        </w:rPr>
        <w:br w:type="page"/>
      </w:r>
    </w:p>
    <w:p w:rsidR="00697349" w:rsidRPr="00AD7081" w:rsidRDefault="00697349" w:rsidP="00697349">
      <w:pPr>
        <w:pStyle w:val="Nadpis1"/>
        <w:rPr>
          <w:rFonts w:cs="Times New Roman"/>
        </w:rPr>
      </w:pPr>
      <w:bookmarkStart w:id="147" w:name="_Toc419486500"/>
      <w:r w:rsidRPr="00AD7081">
        <w:rPr>
          <w:rFonts w:cs="Times New Roman"/>
        </w:rPr>
        <w:t>5. Řešení kompetenčních sporů mezi soudy v občanském soudním řízení a soudy ve správním soudnictví</w:t>
      </w:r>
      <w:bookmarkEnd w:id="140"/>
      <w:bookmarkEnd w:id="141"/>
      <w:bookmarkEnd w:id="142"/>
      <w:bookmarkEnd w:id="143"/>
      <w:bookmarkEnd w:id="144"/>
      <w:bookmarkEnd w:id="145"/>
      <w:bookmarkEnd w:id="146"/>
      <w:bookmarkEnd w:id="147"/>
    </w:p>
    <w:p w:rsidR="00697349" w:rsidRPr="00AD7081" w:rsidRDefault="00697349" w:rsidP="00697349">
      <w:pPr>
        <w:pStyle w:val="Nadpis2"/>
        <w:rPr>
          <w:rFonts w:cs="Times New Roman"/>
        </w:rPr>
      </w:pPr>
    </w:p>
    <w:p w:rsidR="00697349" w:rsidRPr="00AD7081" w:rsidRDefault="00697349" w:rsidP="00697349">
      <w:pPr>
        <w:pStyle w:val="Nadpis2"/>
        <w:rPr>
          <w:rFonts w:cs="Times New Roman"/>
        </w:rPr>
      </w:pPr>
      <w:bookmarkStart w:id="148" w:name="_Toc416815321"/>
      <w:bookmarkStart w:id="149" w:name="_Toc416815570"/>
      <w:bookmarkStart w:id="150" w:name="_Toc416908131"/>
      <w:bookmarkStart w:id="151" w:name="_Toc418509365"/>
      <w:bookmarkStart w:id="152" w:name="_Toc418712834"/>
      <w:bookmarkStart w:id="153" w:name="_Toc419486501"/>
      <w:r w:rsidRPr="00AD7081">
        <w:rPr>
          <w:rFonts w:cs="Times New Roman"/>
        </w:rPr>
        <w:t>5.1. Definice a podmínky vzniku kompetenčního sporu</w:t>
      </w:r>
      <w:bookmarkEnd w:id="148"/>
      <w:bookmarkEnd w:id="149"/>
      <w:bookmarkEnd w:id="150"/>
      <w:bookmarkEnd w:id="151"/>
      <w:bookmarkEnd w:id="152"/>
      <w:bookmarkEnd w:id="153"/>
    </w:p>
    <w:p w:rsidR="00697349" w:rsidRPr="00AD7081" w:rsidRDefault="00697349" w:rsidP="00697349">
      <w:pPr>
        <w:rPr>
          <w:rFonts w:cs="Times New Roman"/>
        </w:rPr>
      </w:pPr>
      <w:r w:rsidRPr="00AD7081">
        <w:rPr>
          <w:rFonts w:cs="Times New Roman"/>
        </w:rPr>
        <w:tab/>
        <w:t>Pro vymezení pojmu kompetenční spor je nejprve nutné si uvědomit, že stát realizuje svou činnost prostřednictvím svých orgánů a každý z nich plní určité, přesně vymezené úkoly v rámci svěřených oprávnění a uložených povinností. Jejich rozsah pak vymezuje pravomoc příslušného státního orgánu.</w:t>
      </w:r>
      <w:r w:rsidRPr="00AD7081">
        <w:rPr>
          <w:rStyle w:val="Znakapoznpodarou"/>
          <w:rFonts w:cs="Times New Roman"/>
        </w:rPr>
        <w:footnoteReference w:id="88"/>
      </w:r>
    </w:p>
    <w:p w:rsidR="00697349" w:rsidRPr="00AD7081" w:rsidRDefault="00697349" w:rsidP="00697349">
      <w:pPr>
        <w:rPr>
          <w:rFonts w:cs="Times New Roman"/>
        </w:rPr>
      </w:pPr>
      <w:r w:rsidRPr="00AD7081">
        <w:rPr>
          <w:rFonts w:cs="Times New Roman"/>
        </w:rPr>
        <w:tab/>
      </w:r>
      <w:r w:rsidR="00927F37" w:rsidRPr="00AD7081">
        <w:rPr>
          <w:rFonts w:cs="Times New Roman"/>
        </w:rPr>
        <w:t>Jak již bylo zmíněno v výše k</w:t>
      </w:r>
      <w:r w:rsidRPr="00AD7081">
        <w:rPr>
          <w:rFonts w:cs="Times New Roman"/>
        </w:rPr>
        <w:t>ompetenční spory mezi soudy v občanském soudním řízení a soudy ve správním soudnictví vznikají v důsledku dvoukolejnosti přezkumu rozhodnutí správních orgánů, který se v našem právním řádu objevil od 1.</w:t>
      </w:r>
      <w:r w:rsidR="00927F37" w:rsidRPr="00AD7081">
        <w:rPr>
          <w:rFonts w:cs="Times New Roman"/>
        </w:rPr>
        <w:t xml:space="preserve"> </w:t>
      </w:r>
      <w:r w:rsidRPr="00AD7081">
        <w:rPr>
          <w:rFonts w:cs="Times New Roman"/>
        </w:rPr>
        <w:t>1.</w:t>
      </w:r>
      <w:r w:rsidR="00927F37" w:rsidRPr="00AD7081">
        <w:rPr>
          <w:rFonts w:cs="Times New Roman"/>
        </w:rPr>
        <w:t xml:space="preserve"> </w:t>
      </w:r>
      <w:r w:rsidRPr="00AD7081">
        <w:rPr>
          <w:rFonts w:cs="Times New Roman"/>
        </w:rPr>
        <w:t>2003, od tohoto data byl zaveden odchylný režim soudní kontroly pro věcí veřejnoprávní povahy, na které se použije s.</w:t>
      </w:r>
      <w:proofErr w:type="spellStart"/>
      <w:r w:rsidRPr="00AD7081">
        <w:rPr>
          <w:rFonts w:cs="Times New Roman"/>
        </w:rPr>
        <w:t>ř.s</w:t>
      </w:r>
      <w:proofErr w:type="spellEnd"/>
      <w:r w:rsidRPr="00AD7081">
        <w:rPr>
          <w:rFonts w:cs="Times New Roman"/>
        </w:rPr>
        <w:t>. a věcí soukromoprávní povahy, u kterých se bude postupovat podle části páté o.s.</w:t>
      </w:r>
      <w:proofErr w:type="spellStart"/>
      <w:r w:rsidRPr="00AD7081">
        <w:rPr>
          <w:rFonts w:cs="Times New Roman"/>
        </w:rPr>
        <w:t>ř</w:t>
      </w:r>
      <w:proofErr w:type="spellEnd"/>
      <w:r w:rsidRPr="00AD7081">
        <w:rPr>
          <w:rFonts w:cs="Times New Roman"/>
        </w:rPr>
        <w:t>.</w:t>
      </w:r>
    </w:p>
    <w:p w:rsidR="00927F37" w:rsidRPr="00AD7081" w:rsidRDefault="00927F37" w:rsidP="00697349">
      <w:pPr>
        <w:rPr>
          <w:rFonts w:cs="Times New Roman"/>
        </w:rPr>
      </w:pPr>
    </w:p>
    <w:p w:rsidR="00697349" w:rsidRPr="00AD7081" w:rsidRDefault="00697349" w:rsidP="00697349">
      <w:pPr>
        <w:pStyle w:val="Nadpis3"/>
        <w:rPr>
          <w:rFonts w:cs="Times New Roman"/>
        </w:rPr>
      </w:pPr>
      <w:bookmarkStart w:id="154" w:name="_Toc416815322"/>
      <w:bookmarkStart w:id="155" w:name="_Toc416815571"/>
      <w:bookmarkStart w:id="156" w:name="_Toc416908132"/>
      <w:bookmarkStart w:id="157" w:name="_Toc418509366"/>
      <w:bookmarkStart w:id="158" w:name="_Toc418712835"/>
      <w:bookmarkStart w:id="159" w:name="_Toc419486502"/>
      <w:r w:rsidRPr="00AD7081">
        <w:rPr>
          <w:rFonts w:cs="Times New Roman"/>
        </w:rPr>
        <w:t>5.1.1  Negativní kompetenční spor</w:t>
      </w:r>
      <w:bookmarkEnd w:id="154"/>
      <w:bookmarkEnd w:id="155"/>
      <w:bookmarkEnd w:id="156"/>
      <w:bookmarkEnd w:id="157"/>
      <w:bookmarkEnd w:id="158"/>
      <w:bookmarkEnd w:id="159"/>
    </w:p>
    <w:p w:rsidR="00697349" w:rsidRPr="00AD7081" w:rsidRDefault="00697349" w:rsidP="00697349">
      <w:pPr>
        <w:rPr>
          <w:rFonts w:cs="Times New Roman"/>
        </w:rPr>
      </w:pPr>
      <w:r w:rsidRPr="00AD7081">
        <w:rPr>
          <w:rFonts w:cs="Times New Roman"/>
        </w:rPr>
        <w:tab/>
        <w:t xml:space="preserve">Kompetenční spor může být negativní nebo pozitivní. Zákon o rozhodování některých kompetenčních sporů definuje negativní kompetenční konflikt v § 1 odst. 2, jako spor ve kterém jeho strany popírají svou pravomoc vydat rozhodnutí v totožné věci individuálně určených účastníků. Negativní kompetenční spor mezi soudy vzniká v případě, že správní soud </w:t>
      </w:r>
      <w:r w:rsidR="00927F37" w:rsidRPr="00AD7081">
        <w:rPr>
          <w:rFonts w:cs="Times New Roman"/>
        </w:rPr>
        <w:t>popřel svou pravomoc</w:t>
      </w:r>
      <w:r w:rsidR="00694866" w:rsidRPr="00AD7081">
        <w:rPr>
          <w:rFonts w:cs="Times New Roman"/>
        </w:rPr>
        <w:t xml:space="preserve"> </w:t>
      </w:r>
      <w:r w:rsidRPr="00AD7081">
        <w:rPr>
          <w:rFonts w:cs="Times New Roman"/>
        </w:rPr>
        <w:t>vydat rozhodnutí s odůvodněním, že věc patří do pravomoci soudu civilního a civilní soud rovněž odmítnul danou věc projednat a rozhodnout, protože má za to, že věc náleží do pravomoci soudu správního.</w:t>
      </w:r>
      <w:r w:rsidR="00DD4038" w:rsidRPr="00AD7081">
        <w:rPr>
          <w:rFonts w:cs="Times New Roman"/>
        </w:rPr>
        <w:t xml:space="preserve"> </w:t>
      </w:r>
      <w:r w:rsidRPr="00AD7081">
        <w:rPr>
          <w:rFonts w:cs="Times New Roman"/>
        </w:rPr>
        <w:t>Tak je tomu i naopak, pokud je návrh podán u soudu civilního. U záporného kompetenčního sporu je podmínkou skutečné popření pravomoci vydat rozhodnutí. V občanském soudním řádu jsou důvody popření pravomoci uvedeny v §</w:t>
      </w:r>
      <w:r w:rsidR="007166BB" w:rsidRPr="00AD7081">
        <w:rPr>
          <w:rFonts w:cs="Times New Roman"/>
        </w:rPr>
        <w:t xml:space="preserve"> </w:t>
      </w:r>
      <w:r w:rsidRPr="00AD7081">
        <w:rPr>
          <w:rFonts w:cs="Times New Roman"/>
        </w:rPr>
        <w:t>104b odst.</w:t>
      </w:r>
      <w:r w:rsidR="007166BB" w:rsidRPr="00AD7081">
        <w:rPr>
          <w:rFonts w:cs="Times New Roman"/>
        </w:rPr>
        <w:t xml:space="preserve"> </w:t>
      </w:r>
      <w:r w:rsidRPr="00AD7081">
        <w:rPr>
          <w:rFonts w:cs="Times New Roman"/>
        </w:rPr>
        <w:t>1 a 2, soudní řád správní tyto důvody upravuje v ustanovení § 46 odst. 1 písm. d), a §</w:t>
      </w:r>
      <w:r w:rsidR="007166BB" w:rsidRPr="00AD7081">
        <w:rPr>
          <w:rFonts w:cs="Times New Roman"/>
        </w:rPr>
        <w:t xml:space="preserve"> </w:t>
      </w:r>
      <w:r w:rsidRPr="00AD7081">
        <w:rPr>
          <w:rFonts w:cs="Times New Roman"/>
        </w:rPr>
        <w:t>46 odst. 2. Za popření pravomoci se ovšem nepovažuje zamítnutí návrhu z věcných důvodů, zastavení řízení či odmítnutí věci z důvodu nedostatku aktivní legitimace navrhovatele, zastavení pro neodstranění vad podání a jiné.</w:t>
      </w:r>
      <w:r w:rsidRPr="00AD7081">
        <w:rPr>
          <w:rStyle w:val="Znakapoznpodarou"/>
          <w:rFonts w:cs="Times New Roman"/>
        </w:rPr>
        <w:footnoteReference w:id="89"/>
      </w:r>
      <w:r w:rsidRPr="00AD7081">
        <w:rPr>
          <w:rFonts w:cs="Times New Roman"/>
        </w:rPr>
        <w:t xml:space="preserve"> Negativní kompetenční spor je nechtěným jevem, který musí být odstraněn, neboť by docházelo k odmítnutí spravedlnosti.</w:t>
      </w:r>
    </w:p>
    <w:p w:rsidR="00697349" w:rsidRPr="00AD7081" w:rsidRDefault="00697349" w:rsidP="00697349">
      <w:pPr>
        <w:rPr>
          <w:rFonts w:cs="Times New Roman"/>
        </w:rPr>
      </w:pPr>
    </w:p>
    <w:p w:rsidR="00697349" w:rsidRPr="00AD7081" w:rsidRDefault="00697349" w:rsidP="00697349">
      <w:pPr>
        <w:pStyle w:val="Nadpis3"/>
        <w:rPr>
          <w:rFonts w:cs="Times New Roman"/>
        </w:rPr>
      </w:pPr>
      <w:bookmarkStart w:id="160" w:name="_Toc416815323"/>
      <w:bookmarkStart w:id="161" w:name="_Toc416815572"/>
      <w:bookmarkStart w:id="162" w:name="_Toc416908133"/>
      <w:bookmarkStart w:id="163" w:name="_Toc418509367"/>
      <w:bookmarkStart w:id="164" w:name="_Toc418712836"/>
      <w:bookmarkStart w:id="165" w:name="_Toc419486503"/>
      <w:r w:rsidRPr="00AD7081">
        <w:rPr>
          <w:rFonts w:cs="Times New Roman"/>
        </w:rPr>
        <w:t>5.1.2 Pozitivní kompetenční spor</w:t>
      </w:r>
      <w:bookmarkEnd w:id="160"/>
      <w:bookmarkEnd w:id="161"/>
      <w:bookmarkEnd w:id="162"/>
      <w:bookmarkEnd w:id="163"/>
      <w:bookmarkEnd w:id="164"/>
      <w:bookmarkEnd w:id="165"/>
    </w:p>
    <w:p w:rsidR="00697349" w:rsidRPr="00AD7081" w:rsidRDefault="00697349" w:rsidP="00697349">
      <w:pPr>
        <w:rPr>
          <w:rFonts w:cs="Times New Roman"/>
        </w:rPr>
      </w:pPr>
      <w:r w:rsidRPr="00AD7081">
        <w:rPr>
          <w:rFonts w:cs="Times New Roman"/>
        </w:rPr>
        <w:tab/>
        <w:t>Naproti tomu pozitivní kompetenční spor vzniká z opačných důvodů a to tehdy, když si jedna ze stran nárokuje pravomoc vydat rozhodnutí v totožné věci individuálně určených účastníků, o níž bylo již druhou stranou vydáno pravomocné rozhodnutí. V tomto případě nedochází k odmítnutí spravedlnosti, ale tento konflikt musí být rozhodnut v zájmu zachování dělby státní moci, a také proto, že není přípustné, aby tentýž právní poměr byl upraven současně dvěma různými rozhodnutími.</w:t>
      </w:r>
      <w:r w:rsidRPr="00AD7081">
        <w:rPr>
          <w:rStyle w:val="Znakapoznpodarou"/>
          <w:rFonts w:cs="Times New Roman"/>
        </w:rPr>
        <w:footnoteReference w:id="90"/>
      </w:r>
      <w:r w:rsidRPr="00AD7081">
        <w:rPr>
          <w:rFonts w:cs="Times New Roman"/>
        </w:rPr>
        <w:t xml:space="preserve"> Ustanovení § 1 odst. 2 ZRKS stanoví podmínku vydání pravomocného rozhodnutí ve věci jednou ze stran tohoto sporu. V této souvislosti vyvstala otázka, zda se jedná o kompetenční spor i v případě, kdy u obou stran sporu řízení teprve probíhá? Odpověď zvláštní senát uvedl v usnesení </w:t>
      </w:r>
      <w:proofErr w:type="spellStart"/>
      <w:r w:rsidRPr="00AD7081">
        <w:rPr>
          <w:rFonts w:cs="Times New Roman"/>
        </w:rPr>
        <w:t>sp</w:t>
      </w:r>
      <w:proofErr w:type="spellEnd"/>
      <w:r w:rsidRPr="00AD7081">
        <w:rPr>
          <w:rFonts w:cs="Times New Roman"/>
        </w:rPr>
        <w:t xml:space="preserve">. zn. </w:t>
      </w:r>
      <w:proofErr w:type="spellStart"/>
      <w:r w:rsidRPr="00AD7081">
        <w:rPr>
          <w:rFonts w:cs="Times New Roman"/>
        </w:rPr>
        <w:t>Konf</w:t>
      </w:r>
      <w:proofErr w:type="spellEnd"/>
      <w:r w:rsidR="00DF77F4" w:rsidRPr="00AD7081">
        <w:rPr>
          <w:rFonts w:cs="Times New Roman"/>
        </w:rPr>
        <w:t xml:space="preserve"> </w:t>
      </w:r>
      <w:r w:rsidRPr="00AD7081">
        <w:rPr>
          <w:rFonts w:cs="Times New Roman"/>
        </w:rPr>
        <w:t>6/2010,</w:t>
      </w:r>
      <w:r w:rsidRPr="00AD7081">
        <w:rPr>
          <w:rStyle w:val="Znakapoznpodarou"/>
          <w:rFonts w:cs="Times New Roman"/>
        </w:rPr>
        <w:footnoteReference w:id="91"/>
      </w:r>
      <w:r w:rsidRPr="00AD7081">
        <w:rPr>
          <w:rFonts w:cs="Times New Roman"/>
        </w:rPr>
        <w:t xml:space="preserve"> kde říká, že o pozitivní kompetenční konflikt se nejedná v případě, že s</w:t>
      </w:r>
      <w:r w:rsidR="00962FD7" w:rsidRPr="00AD7081">
        <w:rPr>
          <w:rFonts w:cs="Times New Roman"/>
        </w:rPr>
        <w:t>oučasně</w:t>
      </w:r>
      <w:r w:rsidRPr="00AD7081">
        <w:rPr>
          <w:rFonts w:cs="Times New Roman"/>
        </w:rPr>
        <w:t xml:space="preserve"> probíhá řízení o totožné věci individuálně určených účastníků, jak před správním soudem, tak před soudem civilním a oba soudy si osobují pravomoc věc rozhodnout, neboť není splněna: „</w:t>
      </w:r>
      <w:r w:rsidRPr="00AD7081">
        <w:rPr>
          <w:rFonts w:cs="Times New Roman"/>
          <w:i/>
        </w:rPr>
        <w:t>esenciální podmínka předvídaná v hypotéze § 1 odst. 2 zákona č. 131/2002 Sb. pro naplnění kladného kompetenčního sporu, a to existence vydaného pravomocného rozhodnutí jed</w:t>
      </w:r>
      <w:r w:rsidR="00E33ADE" w:rsidRPr="00AD7081">
        <w:rPr>
          <w:rFonts w:cs="Times New Roman"/>
          <w:i/>
        </w:rPr>
        <w:t>nou stranou kompetenčního sporu.</w:t>
      </w:r>
      <w:r w:rsidRPr="00AD7081">
        <w:rPr>
          <w:rFonts w:cs="Times New Roman"/>
          <w:i/>
        </w:rPr>
        <w:t xml:space="preserve">” </w:t>
      </w:r>
      <w:r w:rsidRPr="00AD7081">
        <w:rPr>
          <w:rFonts w:cs="Times New Roman"/>
        </w:rPr>
        <w:t>Z této podmínky existuje jedna výjimka. V případě sporu mezi specializovaným senátem krajského soudu pro věci správního soudnictví a jiným senátem téhož krajského soudu z důvodu, zda se věc má projednat a rozhodnout podle občanského soudního řádu nebo podle soudního řádu správního. Dle § 46 odst. 4 s.</w:t>
      </w:r>
      <w:proofErr w:type="spellStart"/>
      <w:r w:rsidRPr="00AD7081">
        <w:rPr>
          <w:rFonts w:cs="Times New Roman"/>
        </w:rPr>
        <w:t>ř.s</w:t>
      </w:r>
      <w:proofErr w:type="spellEnd"/>
      <w:r w:rsidRPr="00AD7081">
        <w:rPr>
          <w:rFonts w:cs="Times New Roman"/>
        </w:rPr>
        <w:t>. a stejně tak podle § 104b odst.</w:t>
      </w:r>
      <w:r w:rsidR="00C6522E" w:rsidRPr="00AD7081">
        <w:rPr>
          <w:rFonts w:cs="Times New Roman"/>
        </w:rPr>
        <w:t xml:space="preserve"> </w:t>
      </w:r>
      <w:r w:rsidRPr="00AD7081">
        <w:rPr>
          <w:rFonts w:cs="Times New Roman"/>
        </w:rPr>
        <w:t>3 o.s.</w:t>
      </w:r>
      <w:proofErr w:type="spellStart"/>
      <w:r w:rsidRPr="00AD7081">
        <w:rPr>
          <w:rFonts w:cs="Times New Roman"/>
        </w:rPr>
        <w:t>ř</w:t>
      </w:r>
      <w:proofErr w:type="spellEnd"/>
      <w:r w:rsidRPr="00AD7081">
        <w:rPr>
          <w:rFonts w:cs="Times New Roman"/>
        </w:rPr>
        <w:t>., není potřeba vydání zvláštního rozhodnutí a věc je rovnou odkázána na rozhodnutí zvláštního senátu.</w:t>
      </w:r>
      <w:r w:rsidRPr="00AD7081">
        <w:rPr>
          <w:rStyle w:val="Znakapoznpodarou"/>
          <w:rFonts w:cs="Times New Roman"/>
        </w:rPr>
        <w:footnoteReference w:id="92"/>
      </w:r>
      <w:r w:rsidRPr="00AD7081">
        <w:rPr>
          <w:rFonts w:cs="Times New Roman"/>
        </w:rPr>
        <w:t xml:space="preserve"> Jde tedy o kompetenci, nad rámec ZRKS, kdy vedle kladných a záporných kompetenčních sporů vymezených v § 1 tohoto zákona jsou zvláštnímu senátu předkládány i spory mezi dvěma senáty téhož krajského soudu o použití o.s.</w:t>
      </w:r>
      <w:proofErr w:type="spellStart"/>
      <w:r w:rsidRPr="00AD7081">
        <w:rPr>
          <w:rFonts w:cs="Times New Roman"/>
        </w:rPr>
        <w:t>ř</w:t>
      </w:r>
      <w:proofErr w:type="spellEnd"/>
      <w:r w:rsidRPr="00AD7081">
        <w:rPr>
          <w:rFonts w:cs="Times New Roman"/>
        </w:rPr>
        <w:t>. nebo s.</w:t>
      </w:r>
      <w:proofErr w:type="spellStart"/>
      <w:r w:rsidRPr="00AD7081">
        <w:rPr>
          <w:rFonts w:cs="Times New Roman"/>
        </w:rPr>
        <w:t>ř.s</w:t>
      </w:r>
      <w:proofErr w:type="spellEnd"/>
      <w:r w:rsidRPr="00AD7081">
        <w:rPr>
          <w:rFonts w:cs="Times New Roman"/>
        </w:rPr>
        <w:t>. Stranami kompetenčního sporu jsou v tomto případě soudní oddělení, která se dle rozvrhu práce mají danou věcí zabývat a z toho důvodu vedou daný kompetenční spor.</w:t>
      </w:r>
      <w:r w:rsidRPr="00AD7081">
        <w:rPr>
          <w:rStyle w:val="Znakapoznpodarou"/>
          <w:rFonts w:cs="Times New Roman"/>
        </w:rPr>
        <w:footnoteReference w:id="93"/>
      </w:r>
      <w:r w:rsidR="005034F9" w:rsidRPr="00AD7081">
        <w:rPr>
          <w:rFonts w:cs="Times New Roman"/>
        </w:rPr>
        <w:t xml:space="preserve"> </w:t>
      </w:r>
      <w:r w:rsidRPr="00AD7081">
        <w:rPr>
          <w:rFonts w:cs="Times New Roman"/>
        </w:rPr>
        <w:t>V tomto případě ale zvláštní senát nevydává rozhodnutí, jde pouze o vyjádření zvláštního senátu, protože zvláštní senát je oprávněn vydat rozhodnutí jen v případech vymezených v § 1 odst. 2 ZRKS.</w:t>
      </w:r>
      <w:r w:rsidRPr="00AD7081">
        <w:rPr>
          <w:rStyle w:val="Znakapoznpodarou"/>
          <w:rFonts w:cs="Times New Roman"/>
        </w:rPr>
        <w:footnoteReference w:id="94"/>
      </w:r>
    </w:p>
    <w:p w:rsidR="00697349" w:rsidRPr="00AD7081" w:rsidRDefault="00697349" w:rsidP="00697349">
      <w:pPr>
        <w:rPr>
          <w:rFonts w:cs="Times New Roman"/>
        </w:rPr>
      </w:pPr>
      <w:r w:rsidRPr="00AD7081">
        <w:rPr>
          <w:rFonts w:cs="Times New Roman"/>
        </w:rPr>
        <w:tab/>
        <w:t xml:space="preserve">Další podmínkou vzniku kladného kompetenčního sporu je, že musí jít o  pravomocné rozhodnutí ve věci samé, pokud by šlo o rozhodnutí civilního soudu, kterým bylo zastaveno řízení např. pro </w:t>
      </w:r>
      <w:proofErr w:type="spellStart"/>
      <w:r w:rsidRPr="00AD7081">
        <w:rPr>
          <w:rFonts w:cs="Times New Roman"/>
        </w:rPr>
        <w:t>zpětvzetí</w:t>
      </w:r>
      <w:proofErr w:type="spellEnd"/>
      <w:r w:rsidRPr="00AD7081">
        <w:rPr>
          <w:rFonts w:cs="Times New Roman"/>
        </w:rPr>
        <w:t xml:space="preserve"> žaloby, to by nijak nebránilo v dalším projednávání věci v řízení před správním soudem.</w:t>
      </w:r>
      <w:r w:rsidRPr="00AD7081">
        <w:rPr>
          <w:rStyle w:val="Znakapoznpodarou"/>
          <w:rFonts w:cs="Times New Roman"/>
        </w:rPr>
        <w:footnoteReference w:id="95"/>
      </w:r>
      <w:r w:rsidRPr="00AD7081">
        <w:rPr>
          <w:rFonts w:cs="Times New Roman"/>
        </w:rPr>
        <w:t xml:space="preserve"> V tomto se právní úprava odklání od právní úpravy kladného kompetenčního sporu dle ustanovení § 97 odst. 2 ve spojení s §</w:t>
      </w:r>
      <w:r w:rsidR="00646FDF" w:rsidRPr="00AD7081">
        <w:rPr>
          <w:rFonts w:cs="Times New Roman"/>
        </w:rPr>
        <w:t xml:space="preserve"> </w:t>
      </w:r>
      <w:r w:rsidRPr="00AD7081">
        <w:rPr>
          <w:rFonts w:cs="Times New Roman"/>
        </w:rPr>
        <w:t>98 odst. 1 písm. a) s.</w:t>
      </w:r>
      <w:proofErr w:type="spellStart"/>
      <w:r w:rsidRPr="00AD7081">
        <w:rPr>
          <w:rFonts w:cs="Times New Roman"/>
        </w:rPr>
        <w:t>ř.s</w:t>
      </w:r>
      <w:proofErr w:type="spellEnd"/>
      <w:r w:rsidRPr="00AD7081">
        <w:rPr>
          <w:rFonts w:cs="Times New Roman"/>
        </w:rPr>
        <w:t>. v rámci kompetenčních žalob. V těchto případech ke vzniku kompetenčního sporu postačí, pokud je u správního orgánu vedeno alespoň řízení s tím, že vydání rozhodnutí se nepožaduje.</w:t>
      </w:r>
      <w:r w:rsidRPr="00AD7081">
        <w:rPr>
          <w:rStyle w:val="Znakapoznpodarou"/>
          <w:rFonts w:cs="Times New Roman"/>
        </w:rPr>
        <w:footnoteReference w:id="96"/>
      </w:r>
    </w:p>
    <w:p w:rsidR="00697349" w:rsidRPr="00AD7081" w:rsidRDefault="00697349" w:rsidP="00697349">
      <w:pPr>
        <w:rPr>
          <w:rFonts w:cs="Times New Roman"/>
        </w:rPr>
      </w:pPr>
      <w:r w:rsidRPr="00AD7081">
        <w:rPr>
          <w:rFonts w:cs="Times New Roman"/>
        </w:rPr>
        <w:tab/>
        <w:t>Dle mého názoru, by bylo vhodnější považovat za již vzniklý kladný kompetenční spor stav, kdy u obou stran kompetenčního sporu probíhají současně dvě řízení a nečekat až do okamžiku, kdy jedna strana kompetenčního sporu vydá pravomocné rozhodnutí, neboť dochází k zbytečnému prodlužování řízení.</w:t>
      </w:r>
      <w:r w:rsidR="00646FDF" w:rsidRPr="00AD7081">
        <w:rPr>
          <w:rFonts w:cs="Times New Roman"/>
        </w:rPr>
        <w:t xml:space="preserve"> </w:t>
      </w:r>
      <w:r w:rsidRPr="00AD7081">
        <w:rPr>
          <w:rFonts w:cs="Times New Roman"/>
        </w:rPr>
        <w:t xml:space="preserve">V případě, že by jedna strana kompetenčního sporu vydala pravomocné rozhodnutí, zvláštní senát má možnost vyslovit nicotnost takového rozhodnutí, dospěje-li k závěru, že daná strana neměla pravomoc pro jeho vydání </w:t>
      </w:r>
      <w:r w:rsidR="00AA70C4" w:rsidRPr="00AD7081">
        <w:rPr>
          <w:rFonts w:cs="Times New Roman"/>
        </w:rPr>
        <w:t>(</w:t>
      </w:r>
      <w:r w:rsidRPr="00AD7081">
        <w:rPr>
          <w:rFonts w:cs="Times New Roman"/>
        </w:rPr>
        <w:t>§</w:t>
      </w:r>
      <w:r w:rsidR="00AA70C4" w:rsidRPr="00AD7081">
        <w:rPr>
          <w:rFonts w:cs="Times New Roman"/>
        </w:rPr>
        <w:t xml:space="preserve"> </w:t>
      </w:r>
      <w:r w:rsidRPr="00AD7081">
        <w:rPr>
          <w:rFonts w:cs="Times New Roman"/>
        </w:rPr>
        <w:t>5 odst.</w:t>
      </w:r>
      <w:r w:rsidR="00AA70C4" w:rsidRPr="00AD7081">
        <w:rPr>
          <w:rFonts w:cs="Times New Roman"/>
        </w:rPr>
        <w:t xml:space="preserve"> </w:t>
      </w:r>
      <w:r w:rsidRPr="00AD7081">
        <w:rPr>
          <w:rFonts w:cs="Times New Roman"/>
        </w:rPr>
        <w:t>2</w:t>
      </w:r>
      <w:r w:rsidR="00AA70C4" w:rsidRPr="00AD7081">
        <w:rPr>
          <w:rFonts w:cs="Times New Roman"/>
        </w:rPr>
        <w:t xml:space="preserve"> </w:t>
      </w:r>
      <w:r w:rsidRPr="00AD7081">
        <w:rPr>
          <w:rFonts w:cs="Times New Roman"/>
        </w:rPr>
        <w:t>ZRKS</w:t>
      </w:r>
      <w:r w:rsidR="00AA70C4" w:rsidRPr="00AD7081">
        <w:rPr>
          <w:rFonts w:cs="Times New Roman"/>
        </w:rPr>
        <w:t>)</w:t>
      </w:r>
      <w:r w:rsidRPr="00AD7081">
        <w:rPr>
          <w:rFonts w:cs="Times New Roman"/>
        </w:rPr>
        <w:t>. O kladný kompetenční spor také nejde, pokud jedna ze stran vydá pouze prohlášení, ale nikoli požadované pravomocné rozhodnutí ve věci samé.</w:t>
      </w:r>
      <w:r w:rsidRPr="00AD7081">
        <w:rPr>
          <w:rStyle w:val="Znakapoznpodarou"/>
          <w:rFonts w:cs="Times New Roman"/>
        </w:rPr>
        <w:footnoteReference w:id="97"/>
      </w:r>
    </w:p>
    <w:p w:rsidR="00697349" w:rsidRPr="00AD7081" w:rsidRDefault="00697349" w:rsidP="00697349">
      <w:pPr>
        <w:rPr>
          <w:rFonts w:cs="Times New Roman"/>
        </w:rPr>
      </w:pPr>
    </w:p>
    <w:p w:rsidR="00697349" w:rsidRPr="00AD7081" w:rsidRDefault="00697349" w:rsidP="00697349">
      <w:pPr>
        <w:pStyle w:val="Nadpis2"/>
        <w:rPr>
          <w:rFonts w:cs="Times New Roman"/>
        </w:rPr>
      </w:pPr>
      <w:bookmarkStart w:id="166" w:name="_Toc404543786"/>
      <w:bookmarkStart w:id="167" w:name="_Toc416725124"/>
      <w:bookmarkStart w:id="168" w:name="_Toc416815324"/>
      <w:bookmarkStart w:id="169" w:name="_Toc416815573"/>
      <w:bookmarkStart w:id="170" w:name="_Toc416908134"/>
      <w:bookmarkStart w:id="171" w:name="_Toc418509368"/>
      <w:bookmarkStart w:id="172" w:name="_Toc418712837"/>
      <w:bookmarkStart w:id="173" w:name="_Toc419486504"/>
      <w:r w:rsidRPr="00AD7081">
        <w:rPr>
          <w:rFonts w:cs="Times New Roman"/>
        </w:rPr>
        <w:t>5.2. Zvláštní senát</w:t>
      </w:r>
      <w:bookmarkEnd w:id="166"/>
      <w:bookmarkEnd w:id="167"/>
      <w:bookmarkEnd w:id="168"/>
      <w:bookmarkEnd w:id="169"/>
      <w:bookmarkEnd w:id="170"/>
      <w:bookmarkEnd w:id="171"/>
      <w:bookmarkEnd w:id="172"/>
      <w:bookmarkEnd w:id="173"/>
    </w:p>
    <w:p w:rsidR="00697349" w:rsidRPr="00AD7081" w:rsidRDefault="00697349" w:rsidP="00697349">
      <w:pPr>
        <w:ind w:firstLine="708"/>
        <w:rPr>
          <w:rFonts w:cs="Times New Roman"/>
        </w:rPr>
      </w:pPr>
      <w:r w:rsidRPr="00AD7081">
        <w:rPr>
          <w:rFonts w:cs="Times New Roman"/>
        </w:rPr>
        <w:t>Přijetím zákona č. 131/2002 Sb., o rozhodování některých kompetenčních sporů byl zřízen nový orgán - zvláštní senát, který má zásadní pravomoci, jak vůči správním orgánům, tak i vůči soudům včetně soudů nejvyšších. Jde</w:t>
      </w:r>
      <w:r w:rsidR="003E3536" w:rsidRPr="00AD7081">
        <w:rPr>
          <w:rFonts w:cs="Times New Roman"/>
        </w:rPr>
        <w:t xml:space="preserve"> </w:t>
      </w:r>
      <w:r w:rsidRPr="00AD7081">
        <w:rPr>
          <w:rFonts w:cs="Times New Roman"/>
        </w:rPr>
        <w:t>o orgán soudního typu, obdobný rakouskému říšskému soudu a prvorepublikovému zvláštnímu senátu zřízenému podle zákona č. 3/1918 Sb. o nejvyšším správním soudě a řešení kompetenčních konfliktů.</w:t>
      </w:r>
      <w:r w:rsidRPr="00AD7081">
        <w:rPr>
          <w:rStyle w:val="Znakapoznpodarou"/>
          <w:rFonts w:cs="Times New Roman"/>
        </w:rPr>
        <w:footnoteReference w:id="98"/>
      </w:r>
      <w:r w:rsidRPr="00AD7081">
        <w:rPr>
          <w:rFonts w:cs="Times New Roman"/>
        </w:rPr>
        <w:t xml:space="preserve"> Dle ustanovení §</w:t>
      </w:r>
      <w:r w:rsidR="002E25C4" w:rsidRPr="00AD7081">
        <w:rPr>
          <w:rFonts w:cs="Times New Roman"/>
        </w:rPr>
        <w:t xml:space="preserve"> </w:t>
      </w:r>
      <w:r w:rsidRPr="00AD7081">
        <w:rPr>
          <w:rFonts w:cs="Times New Roman"/>
        </w:rPr>
        <w:t xml:space="preserve">2 odst. 5 ZRKS je působení ve zvláštním senátu a jeho činnost výkonem soudnictví, nicméně není soudem v ústavním slova smyslu a tudíž nemůže být ani součástí soudní soustavy. Nemůže jim být už jen z povahy věci, neboť rozhoduje také kompetenční spory mezi soudy a správními orgány. Pokud by takové spory rozhodoval řádný soud, rozhodoval by ve vlastní věci v rozporu se zásadou </w:t>
      </w:r>
      <w:proofErr w:type="spellStart"/>
      <w:r w:rsidRPr="00AD7081">
        <w:rPr>
          <w:rFonts w:cs="Times New Roman"/>
          <w:i/>
        </w:rPr>
        <w:t>nemo</w:t>
      </w:r>
      <w:proofErr w:type="spellEnd"/>
      <w:r w:rsidRPr="00AD7081">
        <w:rPr>
          <w:rFonts w:cs="Times New Roman"/>
          <w:i/>
        </w:rPr>
        <w:t xml:space="preserve"> </w:t>
      </w:r>
      <w:proofErr w:type="spellStart"/>
      <w:r w:rsidRPr="00AD7081">
        <w:rPr>
          <w:rFonts w:cs="Times New Roman"/>
          <w:i/>
        </w:rPr>
        <w:t>iudex</w:t>
      </w:r>
      <w:proofErr w:type="spellEnd"/>
      <w:r w:rsidRPr="00AD7081">
        <w:rPr>
          <w:rFonts w:cs="Times New Roman"/>
          <w:i/>
        </w:rPr>
        <w:t xml:space="preserve"> in re sua</w:t>
      </w:r>
      <w:r w:rsidRPr="00AD7081">
        <w:rPr>
          <w:rFonts w:cs="Times New Roman"/>
        </w:rPr>
        <w:t>.</w:t>
      </w:r>
      <w:r w:rsidRPr="00AD7081">
        <w:rPr>
          <w:rStyle w:val="Znakapoznpodarou"/>
          <w:rFonts w:cs="Times New Roman"/>
        </w:rPr>
        <w:footnoteReference w:id="99"/>
      </w:r>
    </w:p>
    <w:p w:rsidR="00697349" w:rsidRPr="00AD7081" w:rsidRDefault="00697349" w:rsidP="00697349">
      <w:pPr>
        <w:ind w:firstLine="708"/>
        <w:rPr>
          <w:rFonts w:cs="Times New Roman"/>
        </w:rPr>
      </w:pPr>
      <w:r w:rsidRPr="00AD7081">
        <w:rPr>
          <w:rFonts w:cs="Times New Roman"/>
        </w:rPr>
        <w:t>Zvláštní senát je složen ze tří soudců Nejvyššího soudu a tří soudců Nejvyššího správního soudu. Jeho členy,</w:t>
      </w:r>
      <w:r w:rsidR="00F959C5" w:rsidRPr="00AD7081">
        <w:rPr>
          <w:rFonts w:cs="Times New Roman"/>
        </w:rPr>
        <w:t xml:space="preserve"> </w:t>
      </w:r>
      <w:r w:rsidRPr="00AD7081">
        <w:rPr>
          <w:rFonts w:cs="Times New Roman"/>
        </w:rPr>
        <w:t xml:space="preserve">jakož i </w:t>
      </w:r>
      <w:r w:rsidR="00F959C5" w:rsidRPr="00AD7081">
        <w:rPr>
          <w:rFonts w:cs="Times New Roman"/>
        </w:rPr>
        <w:t>stejný počet náhradníků, jmenují</w:t>
      </w:r>
      <w:r w:rsidRPr="00AD7081">
        <w:rPr>
          <w:rFonts w:cs="Times New Roman"/>
        </w:rPr>
        <w:t xml:space="preserve"> s jejich souhlasem předseda Nejvyššího soudu a předseda Nejvyššího správního soudu, a to na dobu 3 let. Sudý počet soudců tvořících tento senát a rovné složení senátu je zárukou, aby zejména ve sporech mezi soudy v občanském soudním řízení a soudy ve správním soudnictví nepřevládal občanskoprávní nebo naopak správní pohled na posouzení charakteru věci. To zajišťuje také fakt, že hlas předsedy senátu má stejnou váhu jako hlas ostatních členů a je zapotřebí, aby došlo k dohodě většiny, jednomyslné rozhodování se však nevyžaduje.</w:t>
      </w:r>
    </w:p>
    <w:p w:rsidR="00697349" w:rsidRPr="00AD7081" w:rsidRDefault="00697349" w:rsidP="00697349">
      <w:pPr>
        <w:ind w:firstLine="708"/>
        <w:rPr>
          <w:rFonts w:cs="Times New Roman"/>
        </w:rPr>
      </w:pPr>
      <w:r w:rsidRPr="00AD7081">
        <w:rPr>
          <w:rFonts w:cs="Times New Roman"/>
        </w:rPr>
        <w:t>Stejným způsobem jsou jmenováni také náhradníci, přičemž ke každému stálému členu zvláštního senátu je jmenován konkrétní náhradník. Důvodem pro ustanovení náhradníků je jednak zajištění chodu zvláštního senátu v případě kratší či delší nepřítomnosti členů, ale zejména nutnost nahrazení stálých členů v případě jejich vyloučení. Ačkoli ZRKS výslovně nehovoří o vyloučení z důvodu podjatosti, jde o právní zásadu, která se nachází ve všech soudních řádech,</w:t>
      </w:r>
      <w:r w:rsidR="00F959C5" w:rsidRPr="00AD7081">
        <w:rPr>
          <w:rFonts w:cs="Times New Roman"/>
        </w:rPr>
        <w:t xml:space="preserve"> </w:t>
      </w:r>
      <w:r w:rsidRPr="00AD7081">
        <w:rPr>
          <w:rFonts w:cs="Times New Roman"/>
        </w:rPr>
        <w:t>a která je také součástí záruk spravedlivého a nestranného rozhod</w:t>
      </w:r>
      <w:r w:rsidR="00F05D43" w:rsidRPr="00AD7081">
        <w:rPr>
          <w:rFonts w:cs="Times New Roman"/>
        </w:rPr>
        <w:t>ování v rámci výkonu soudnictví.</w:t>
      </w:r>
      <w:r w:rsidRPr="00AD7081">
        <w:rPr>
          <w:rFonts w:cs="Times New Roman"/>
        </w:rPr>
        <w:t xml:space="preserve"> </w:t>
      </w:r>
      <w:r w:rsidR="00F05D43" w:rsidRPr="00AD7081">
        <w:rPr>
          <w:rFonts w:cs="Times New Roman"/>
        </w:rPr>
        <w:t>P</w:t>
      </w:r>
      <w:r w:rsidRPr="00AD7081">
        <w:rPr>
          <w:rFonts w:cs="Times New Roman"/>
        </w:rPr>
        <w:t>oužití této zásady lze tedy dovodit na základě analogie.</w:t>
      </w:r>
      <w:r w:rsidRPr="00AD7081">
        <w:rPr>
          <w:rStyle w:val="Znakapoznpodarou"/>
          <w:rFonts w:cs="Times New Roman"/>
        </w:rPr>
        <w:footnoteReference w:id="100"/>
      </w:r>
      <w:r w:rsidRPr="00AD7081">
        <w:rPr>
          <w:rFonts w:cs="Times New Roman"/>
        </w:rPr>
        <w:t>,</w:t>
      </w:r>
      <w:r w:rsidRPr="00AD7081">
        <w:rPr>
          <w:rStyle w:val="Znakapoznpodarou"/>
          <w:rFonts w:cs="Times New Roman"/>
        </w:rPr>
        <w:footnoteReference w:id="101"/>
      </w:r>
    </w:p>
    <w:p w:rsidR="00697349" w:rsidRPr="00AD7081" w:rsidRDefault="00697349" w:rsidP="00697349">
      <w:pPr>
        <w:ind w:firstLine="708"/>
        <w:rPr>
          <w:rFonts w:cs="Times New Roman"/>
        </w:rPr>
      </w:pPr>
      <w:r w:rsidRPr="00AD7081">
        <w:rPr>
          <w:rFonts w:cs="Times New Roman"/>
        </w:rPr>
        <w:t xml:space="preserve">Předseda zvláštního senátu je volen členy tohoto senátu a to tak, že na polovinu funkčního období jej volí ze soudců jmenovaných předsedou Nejvyššího správního soudu a na druhou polovinu ze soudců jmenovaných předsedou Nejvyššího soudu. </w:t>
      </w:r>
    </w:p>
    <w:p w:rsidR="00697349" w:rsidRPr="00AD7081" w:rsidRDefault="00697349" w:rsidP="00697349">
      <w:pPr>
        <w:ind w:firstLine="708"/>
        <w:rPr>
          <w:rFonts w:cs="Times New Roman"/>
        </w:rPr>
      </w:pPr>
      <w:r w:rsidRPr="00AD7081">
        <w:rPr>
          <w:rFonts w:cs="Times New Roman"/>
        </w:rPr>
        <w:t>Zvláštní senát jedná a rozhoduje v sídle Nejvyššího správního soudu a státní správu zvláštního senátu vykonává předseda Nejvyššího správního soudu. Administrativní vedení agendy zvláštního senátu je svěřeno vedoucí soudní kanceláře dle rozvrhu práce. Na chod podatelny i této soudní kanceláře v rámci výkonu státní správy zvláštního senátu dohlíží předseda Nejvyššího správního soudu. Dále předseda Nejvyššího správní soudu plní například funkci kárného žalobce ve vztahu k soudcům vykonávajícím soudnictví ve zvláštním senátu a vykonává opatření potřebná k výkonu uloženého kárného opatření, vyřizuje stížnosti a zajišťuje poskytování informací týkajících se činnosti zvláštního senátu podle zákona č. 106/1999 Sb.</w:t>
      </w:r>
      <w:r w:rsidR="00F05D43" w:rsidRPr="00AD7081">
        <w:rPr>
          <w:rFonts w:cs="Times New Roman"/>
        </w:rPr>
        <w:t>,</w:t>
      </w:r>
      <w:r w:rsidRPr="00AD7081">
        <w:rPr>
          <w:rFonts w:cs="Times New Roman"/>
        </w:rPr>
        <w:t xml:space="preserve"> o svobodném přístupu k informacím.</w:t>
      </w:r>
      <w:r w:rsidR="00F05D43" w:rsidRPr="00AD7081">
        <w:rPr>
          <w:rFonts w:cs="Times New Roman"/>
        </w:rPr>
        <w:t xml:space="preserve"> </w:t>
      </w:r>
      <w:r w:rsidRPr="00AD7081">
        <w:rPr>
          <w:rFonts w:cs="Times New Roman"/>
        </w:rPr>
        <w:t>Je rovněž nutno zmínit judikaturní pravomoc předsedy Nejvyššího správního soudu, který řídí vydávání Sbírky rozhodnutí Nejvyššího správního soudu, jejíž součástí jsou i usnesení zvláštního senátu.</w:t>
      </w:r>
      <w:r w:rsidRPr="00AD7081">
        <w:rPr>
          <w:rStyle w:val="Znakapoznpodarou"/>
          <w:rFonts w:cs="Times New Roman"/>
        </w:rPr>
        <w:footnoteReference w:id="102"/>
      </w:r>
    </w:p>
    <w:p w:rsidR="00697349" w:rsidRPr="00AD7081" w:rsidRDefault="00697349" w:rsidP="00697349">
      <w:pPr>
        <w:rPr>
          <w:rFonts w:cs="Times New Roman"/>
        </w:rPr>
      </w:pPr>
    </w:p>
    <w:p w:rsidR="00697349" w:rsidRPr="00AD7081" w:rsidRDefault="00697349" w:rsidP="00EC75EE">
      <w:pPr>
        <w:pStyle w:val="Nadpis2"/>
        <w:rPr>
          <w:rFonts w:cs="Times New Roman"/>
        </w:rPr>
      </w:pPr>
      <w:bookmarkStart w:id="174" w:name="_Toc404543787"/>
      <w:bookmarkStart w:id="175" w:name="_Toc416725125"/>
      <w:bookmarkStart w:id="176" w:name="_Toc416815325"/>
      <w:bookmarkStart w:id="177" w:name="_Toc416815574"/>
      <w:bookmarkStart w:id="178" w:name="_Toc416908135"/>
      <w:bookmarkStart w:id="179" w:name="_Toc418509369"/>
      <w:bookmarkStart w:id="180" w:name="_Toc418712838"/>
      <w:bookmarkStart w:id="181" w:name="_Toc419486505"/>
      <w:r w:rsidRPr="00AD7081">
        <w:rPr>
          <w:rFonts w:cs="Times New Roman"/>
        </w:rPr>
        <w:t>5.3. Jednání a rozhodování zvláštního senátu</w:t>
      </w:r>
      <w:bookmarkEnd w:id="174"/>
      <w:bookmarkEnd w:id="175"/>
      <w:bookmarkEnd w:id="176"/>
      <w:bookmarkEnd w:id="177"/>
      <w:bookmarkEnd w:id="178"/>
      <w:bookmarkEnd w:id="179"/>
      <w:bookmarkEnd w:id="180"/>
      <w:bookmarkEnd w:id="181"/>
    </w:p>
    <w:p w:rsidR="00697349" w:rsidRPr="00AD7081" w:rsidRDefault="00697349" w:rsidP="00697349">
      <w:pPr>
        <w:ind w:firstLine="708"/>
        <w:rPr>
          <w:rFonts w:cs="Times New Roman"/>
        </w:rPr>
      </w:pPr>
      <w:r w:rsidRPr="00AD7081">
        <w:rPr>
          <w:rFonts w:cs="Times New Roman"/>
          <w:szCs w:val="24"/>
        </w:rPr>
        <w:t>Řízení před zvláštním senátem se zahajuje na návrh a je zahájeno dnem, kdy dojde zvláštnímu senátu. Na náležitosti návrhu se použije ustanovení § 37 odst. 3 s.</w:t>
      </w:r>
      <w:proofErr w:type="spellStart"/>
      <w:r w:rsidRPr="00AD7081">
        <w:rPr>
          <w:rFonts w:cs="Times New Roman"/>
          <w:szCs w:val="24"/>
        </w:rPr>
        <w:t>ř.s</w:t>
      </w:r>
      <w:proofErr w:type="spellEnd"/>
      <w:r w:rsidRPr="00AD7081">
        <w:rPr>
          <w:rFonts w:cs="Times New Roman"/>
          <w:szCs w:val="24"/>
        </w:rPr>
        <w:t>. s ohledem na § 4 ZRKS. Musí z něj být patrno, čeho se týká, kdo je činí, proti komu směřuje, co navrhuje a musí být podepsán a datován. Petit v souladu s § 5 odst. 1 až 3 ZRKS musí obsahovat návrh, aby pravomoc vydat rozhodnutí byla přiřknuta soudu v občanském soudním řízení nebo soudu ve správním soudnictví v závislosti na tom, o jaký typ kompetenčního sporu jde. V případě záporného kompetenčního sporu je nutné, aby obsahoval také návrh na zrušení rozhodnutí, jímž byla pravomoc vydat rozhodnutí ve věci nesprávně popřena</w:t>
      </w:r>
      <w:r w:rsidRPr="00AD7081">
        <w:rPr>
          <w:rFonts w:cs="Times New Roman"/>
        </w:rPr>
        <w:t xml:space="preserve"> (§ 5 odst. 2 ZRKS) a v případě kladného kompetenčního konfliktu je nutné navrhnout vyslovení nicotnosti, pokud strana kompetenčního sporu již vydala rozhodnutí o věci, která nenáleží do její pravomoci (§ 5 odst. 3 ZRKS).</w:t>
      </w:r>
      <w:r w:rsidRPr="00AD7081">
        <w:rPr>
          <w:rStyle w:val="Znakapoznpodarou"/>
          <w:rFonts w:cs="Times New Roman"/>
        </w:rPr>
        <w:footnoteReference w:id="103"/>
      </w:r>
      <w:r w:rsidRPr="00AD7081">
        <w:rPr>
          <w:rFonts w:cs="Times New Roman"/>
        </w:rPr>
        <w:t xml:space="preserve"> Zvláštní senát však při svém rozhodování petitem vázán není. Dojde-li tento senát k závěru, že kompetenční spor vznikl, ale nesouhlasí-li s návrhem, nezamítne jej, ale rozhodne o tom, že vydání rozhodnutí je v pravomoci strany kompetenčního sporu, která návrh podala.</w:t>
      </w:r>
      <w:r w:rsidRPr="00AD7081">
        <w:rPr>
          <w:rStyle w:val="Znakapoznpodarou"/>
          <w:rFonts w:cs="Times New Roman"/>
        </w:rPr>
        <w:footnoteReference w:id="104"/>
      </w:r>
      <w:r w:rsidRPr="00AD7081">
        <w:rPr>
          <w:rFonts w:cs="Times New Roman"/>
        </w:rPr>
        <w:t xml:space="preserve"> Další nezbytnou součástí návrhu jsou přílohy. Zvláštní senát vyžaduje, aby byly k návrhu připojeny soudní, resp. správní spisy, a to jak navrhovatele, tak i druhé strany kompetenčního sporu, aby bylo možné posoudit, zda je o kompetenční spor negativní nebo pozitivní.</w:t>
      </w:r>
      <w:r w:rsidRPr="00AD7081">
        <w:rPr>
          <w:rStyle w:val="Znakapoznpodarou"/>
          <w:rFonts w:cs="Times New Roman"/>
        </w:rPr>
        <w:footnoteReference w:id="105"/>
      </w:r>
    </w:p>
    <w:p w:rsidR="00697349" w:rsidRPr="00AD7081" w:rsidRDefault="00697349" w:rsidP="00697349">
      <w:pPr>
        <w:ind w:right="-2" w:firstLine="708"/>
        <w:rPr>
          <w:rFonts w:cs="Times New Roman"/>
        </w:rPr>
      </w:pPr>
      <w:r w:rsidRPr="00AD7081">
        <w:rPr>
          <w:rFonts w:cs="Times New Roman"/>
        </w:rPr>
        <w:t>V praxi se často zvláštní senát setkává s návrhy, které všechny tyto náležitosti neobsahují, a jde spíše o předkládací zprávy, eventuálně návrh obsahuje pouze informaci o tom, že blíže neupřesněný kompetenční spor vznikl. Dále může chybět označení stran kompetenčního sporu, případně i dalších účastníků, formulace petitu nebo jakákoli argumentace.</w:t>
      </w:r>
      <w:r w:rsidRPr="00AD7081">
        <w:rPr>
          <w:rStyle w:val="Znakapoznpodarou"/>
          <w:rFonts w:cs="Times New Roman"/>
        </w:rPr>
        <w:footnoteReference w:id="106"/>
      </w:r>
      <w:r w:rsidR="00EC75EE" w:rsidRPr="00AD7081">
        <w:rPr>
          <w:rFonts w:cs="Times New Roman"/>
        </w:rPr>
        <w:t xml:space="preserve"> </w:t>
      </w:r>
      <w:r w:rsidRPr="00AD7081">
        <w:rPr>
          <w:rFonts w:cs="Times New Roman"/>
        </w:rPr>
        <w:t>Na postup zvláštního senátu v případě, že návrh neosahuje všechny potřebné náležitosti by se logicky mělo aplikovat ustanovení § 37 odst. 5 s.</w:t>
      </w:r>
      <w:proofErr w:type="spellStart"/>
      <w:r w:rsidRPr="00AD7081">
        <w:rPr>
          <w:rFonts w:cs="Times New Roman"/>
        </w:rPr>
        <w:t>ř.s</w:t>
      </w:r>
      <w:proofErr w:type="spellEnd"/>
      <w:r w:rsidRPr="00AD7081">
        <w:rPr>
          <w:rFonts w:cs="Times New Roman"/>
        </w:rPr>
        <w:t>. ve spojení s § 4 ZRKS. Tedy vyzvat navrhovatele k odstranění vad podání a stanovit mu lhůtu. Tento postup se však v praxi ukázal jako zdlouhavý a nepraktický.</w:t>
      </w:r>
      <w:r w:rsidR="00EC75EE" w:rsidRPr="00AD7081">
        <w:rPr>
          <w:rFonts w:cs="Times New Roman"/>
        </w:rPr>
        <w:t xml:space="preserve"> </w:t>
      </w:r>
      <w:r w:rsidRPr="00AD7081">
        <w:rPr>
          <w:rFonts w:cs="Times New Roman"/>
        </w:rPr>
        <w:t>Zvláštní senát zvolil postup jiný. „</w:t>
      </w:r>
      <w:r w:rsidRPr="00AD7081">
        <w:rPr>
          <w:rFonts w:cs="Times New Roman"/>
          <w:i/>
        </w:rPr>
        <w:t>Vady podání řeší způsobem, kterým je vrácení věci přípisem tzv. „bez věcného vyřízení” a skončení řízení tzv. „jinak”</w:t>
      </w:r>
      <w:r w:rsidRPr="00AD7081">
        <w:rPr>
          <w:rFonts w:cs="Times New Roman"/>
        </w:rPr>
        <w:t>.</w:t>
      </w:r>
      <w:r w:rsidRPr="00AD7081">
        <w:rPr>
          <w:rStyle w:val="Znakapoznpodarou"/>
          <w:rFonts w:cs="Times New Roman"/>
        </w:rPr>
        <w:footnoteReference w:id="107"/>
      </w:r>
      <w:r w:rsidRPr="00AD7081">
        <w:rPr>
          <w:rFonts w:cs="Times New Roman"/>
        </w:rPr>
        <w:t xml:space="preserve"> Tohle řešení má jednak motivovat stranu kompetenčního konfliktu, která zahajuje řízení k větší aktivitě, a také jde o velmi rychlé řešení situace, ze strany zvláštního senátu. Problematické je, že vadným podáním je řízení zahájeno a tudíž dochází k ukončení řízení </w:t>
      </w:r>
      <w:proofErr w:type="spellStart"/>
      <w:r w:rsidRPr="00AD7081">
        <w:rPr>
          <w:rFonts w:cs="Times New Roman"/>
        </w:rPr>
        <w:t>mimoprocesní</w:t>
      </w:r>
      <w:proofErr w:type="spellEnd"/>
      <w:r w:rsidRPr="00AD7081">
        <w:rPr>
          <w:rFonts w:cs="Times New Roman"/>
        </w:rPr>
        <w:t xml:space="preserve"> cestou.</w:t>
      </w:r>
      <w:r w:rsidRPr="00AD7081">
        <w:rPr>
          <w:rStyle w:val="Znakapoznpodarou"/>
          <w:rFonts w:cs="Times New Roman"/>
        </w:rPr>
        <w:footnoteReference w:id="108"/>
      </w:r>
      <w:r w:rsidRPr="00AD7081">
        <w:rPr>
          <w:rFonts w:cs="Times New Roman"/>
        </w:rPr>
        <w:t xml:space="preserve"> Domnívám se, že zvolený postup zvláštního senátu by měl mít však zákonný základ, aby účastník řízení měl přesnou informaci o tom, jak bude s jeho návrhem postupováno v případě, že by neobsahoval všechny rozhodné náležitosti, neboť jak uvádím dále, návrh na zahájení řízení před zvláštním senátem je oprávněn podat nejen soud, ale rovněž i účastník řízení </w:t>
      </w:r>
      <w:r w:rsidR="00B70DC9" w:rsidRPr="00AD7081">
        <w:rPr>
          <w:rFonts w:cs="Times New Roman"/>
        </w:rPr>
        <w:t xml:space="preserve">ve věci </w:t>
      </w:r>
      <w:r w:rsidRPr="00AD7081">
        <w:rPr>
          <w:rFonts w:cs="Times New Roman"/>
        </w:rPr>
        <w:t xml:space="preserve">v níž se otázka pravomoci vydat rozhodnutí stala spornou. </w:t>
      </w:r>
    </w:p>
    <w:p w:rsidR="00697349" w:rsidRPr="00AD7081" w:rsidRDefault="00697349" w:rsidP="00697349">
      <w:pPr>
        <w:rPr>
          <w:rFonts w:cs="Times New Roman"/>
        </w:rPr>
      </w:pPr>
    </w:p>
    <w:p w:rsidR="00697349" w:rsidRPr="00AD7081" w:rsidRDefault="00697349" w:rsidP="00697349">
      <w:pPr>
        <w:pStyle w:val="Nadpis3"/>
        <w:rPr>
          <w:rFonts w:cs="Times New Roman"/>
        </w:rPr>
      </w:pPr>
      <w:bookmarkStart w:id="182" w:name="_Toc404543788"/>
      <w:bookmarkStart w:id="183" w:name="_Toc416725126"/>
      <w:bookmarkStart w:id="184" w:name="_Toc416815326"/>
      <w:bookmarkStart w:id="185" w:name="_Toc416815575"/>
      <w:bookmarkStart w:id="186" w:name="_Toc416908136"/>
      <w:bookmarkStart w:id="187" w:name="_Toc418509370"/>
      <w:bookmarkStart w:id="188" w:name="_Toc418712839"/>
      <w:bookmarkStart w:id="189" w:name="_Toc419486506"/>
      <w:r w:rsidRPr="00AD7081">
        <w:rPr>
          <w:rFonts w:cs="Times New Roman"/>
        </w:rPr>
        <w:t>5.3.1 Aktivní legitimace</w:t>
      </w:r>
      <w:bookmarkEnd w:id="182"/>
      <w:bookmarkEnd w:id="183"/>
      <w:bookmarkEnd w:id="184"/>
      <w:bookmarkEnd w:id="185"/>
      <w:bookmarkEnd w:id="186"/>
      <w:bookmarkEnd w:id="187"/>
      <w:bookmarkEnd w:id="188"/>
      <w:bookmarkEnd w:id="189"/>
    </w:p>
    <w:p w:rsidR="00697349" w:rsidRPr="00AD7081" w:rsidRDefault="00697349" w:rsidP="00697349">
      <w:pPr>
        <w:ind w:right="-2" w:firstLine="708"/>
        <w:rPr>
          <w:rFonts w:cs="Times New Roman"/>
        </w:rPr>
      </w:pPr>
      <w:r w:rsidRPr="00AD7081">
        <w:rPr>
          <w:rFonts w:cs="Times New Roman"/>
        </w:rPr>
        <w:t>Další otázkou, kterou je nutno se zabývat v souvislosti s návrhe</w:t>
      </w:r>
      <w:r w:rsidR="00B70DC9" w:rsidRPr="00AD7081">
        <w:rPr>
          <w:rFonts w:cs="Times New Roman"/>
        </w:rPr>
        <w:t>m na řešení kompetenčního sporu</w:t>
      </w:r>
      <w:r w:rsidRPr="00AD7081">
        <w:rPr>
          <w:rFonts w:cs="Times New Roman"/>
        </w:rPr>
        <w:t xml:space="preserve"> je aktivní legitimace. Ustanovení § 3 odst. 2 ZRKS stanoví, že návrh na zahájení řízení o kompetenčním sporu je oprávněna podat některá z jeho stran nebo účastník řízení ve věci, v níž se otázka pravomoci vydat rozhodnutí stala spornou. </w:t>
      </w:r>
    </w:p>
    <w:p w:rsidR="00697349" w:rsidRPr="00AD7081" w:rsidRDefault="00697349" w:rsidP="00697349">
      <w:pPr>
        <w:ind w:firstLine="708"/>
        <w:rPr>
          <w:rFonts w:cs="Times New Roman"/>
        </w:rPr>
      </w:pPr>
      <w:r w:rsidRPr="00AD7081">
        <w:rPr>
          <w:rFonts w:cs="Times New Roman"/>
        </w:rPr>
        <w:t>Aktivní legitimace stran je ovšem omezena a to tak, že návrh na zahájení řízení před zvláštním senátem se považuje za krajní prostředek nápravy, neboť úkolem zvláštního senátu je rozhodovat otázky pravomoci až v případě, že jsou již všechny procesní prostředky vyčerpány a vzniklý spor o tom, kdo má pravomoc věc projednat a rozhodnout, nelze vyřešit jinak. Tohle omezení lze vyvodit z povahy a postavení zvláštního senátu. V řízení o řádném opravném prostředku, je nadřízený soud oprávněn přezkoumat správnost rozhodnutí nejen v rozsahu námitek, ale také z důvodu, které nebyly v odvolání uplatněny. Z toho vyplývá, že nadřízený soud může přezkoumat i to, zda měl daný soud 1. stupně pravomoc k vydání takového rozhodnutí. V případě, že nadřízený soud má za to, že pravomoc byla posouzena chybně, je oprávněn dané rozhodnutí zrušit a pro další řízení soud zavázat svým názorem ohledně pravomoci.</w:t>
      </w:r>
      <w:r w:rsidRPr="00AD7081">
        <w:rPr>
          <w:rFonts w:cs="Times New Roman"/>
          <w:vertAlign w:val="superscript"/>
        </w:rPr>
        <w:footnoteReference w:id="109"/>
      </w:r>
      <w:r w:rsidRPr="00AD7081">
        <w:rPr>
          <w:rFonts w:cs="Times New Roman"/>
        </w:rPr>
        <w:t xml:space="preserve"> To lze dovodit i z usnesení zvláštního senátu </w:t>
      </w:r>
      <w:proofErr w:type="spellStart"/>
      <w:r w:rsidRPr="00AD7081">
        <w:rPr>
          <w:rFonts w:cs="Times New Roman"/>
        </w:rPr>
        <w:t>č.j</w:t>
      </w:r>
      <w:proofErr w:type="spellEnd"/>
      <w:r w:rsidRPr="00AD7081">
        <w:rPr>
          <w:rFonts w:cs="Times New Roman"/>
        </w:rPr>
        <w:t xml:space="preserve">. </w:t>
      </w:r>
      <w:proofErr w:type="spellStart"/>
      <w:r w:rsidRPr="00AD7081">
        <w:rPr>
          <w:rFonts w:cs="Times New Roman"/>
        </w:rPr>
        <w:t>Konf</w:t>
      </w:r>
      <w:proofErr w:type="spellEnd"/>
      <w:r w:rsidRPr="00AD7081">
        <w:rPr>
          <w:rFonts w:cs="Times New Roman"/>
        </w:rPr>
        <w:t xml:space="preserve"> 20/2006-5 </w:t>
      </w:r>
      <w:r w:rsidRPr="00AD7081">
        <w:rPr>
          <w:rFonts w:cs="Times New Roman"/>
          <w:i/>
        </w:rPr>
        <w:t>,,pokud okresní soud nepopřel svou pravomoc a rozhodl o žalobě, již se předtím správní soud odmítl zabývat pro nedostatek pravomoci, nevznikl tu kompetenční spor. Krajský soud jako soud odvolací proto nemůže v průběhu odvolacího řízení podat návrh na řešení kompetenčního sporu, i když se domnívá, že pravomoc tu není dána; v takovém případě by měl rozhodnutí okresního soudu zrušit a zavázet jej k tomu, aby tento návrh podal on sám"</w:t>
      </w:r>
      <w:r w:rsidRPr="00AD7081">
        <w:rPr>
          <w:rStyle w:val="Znakapoznpodarou"/>
          <w:rFonts w:cs="Times New Roman"/>
          <w:i/>
        </w:rPr>
        <w:footnoteReference w:id="110"/>
      </w:r>
    </w:p>
    <w:p w:rsidR="00697349" w:rsidRPr="00AD7081" w:rsidRDefault="00697349" w:rsidP="00697349">
      <w:pPr>
        <w:ind w:firstLine="708"/>
        <w:rPr>
          <w:rFonts w:cs="Times New Roman"/>
          <w:color w:val="FF0000"/>
        </w:rPr>
      </w:pPr>
      <w:r w:rsidRPr="00AD7081">
        <w:rPr>
          <w:rFonts w:cs="Times New Roman"/>
        </w:rPr>
        <w:t>Druhým omezením aktivní legitimace stran kompetenčního sporu je situace, kdy jedna strana kompetenčního sporu již popřela svou pravomoc. V tomto případě tato strana již není oprávněna podat v dané věci návrh na zahájení řízení před zvláštním senátem. Ten může podat pouze druhá strana kompetenčního sporu nebo účastníci řízení, ve kterém se otázka pravomoci stala spornou.</w:t>
      </w:r>
      <w:r w:rsidRPr="00AD7081">
        <w:rPr>
          <w:rStyle w:val="Znakapoznpodarou"/>
          <w:rFonts w:cs="Times New Roman"/>
        </w:rPr>
        <w:footnoteReference w:id="111"/>
      </w:r>
    </w:p>
    <w:p w:rsidR="00697349" w:rsidRPr="00AD7081" w:rsidRDefault="00697349" w:rsidP="00697349">
      <w:pPr>
        <w:ind w:firstLine="708"/>
        <w:rPr>
          <w:rFonts w:cs="Times New Roman"/>
          <w:color w:val="FF0000"/>
        </w:rPr>
      </w:pPr>
      <w:r w:rsidRPr="00AD7081">
        <w:rPr>
          <w:rFonts w:cs="Times New Roman"/>
        </w:rPr>
        <w:t>Kromě stran kompetenčního sporu ZRKS v § 3 odst. 2 přiznává aktivní legitimaci taky účastníkům řízení před stranou kompetenčního sporu, bez ohledu na to, zda se jedná o kladný nebo záporný kompetenční konflikt. Ačkoli ZRKS zmocňuje k podání kompetenční žaloby účastníka konkrétního řízení, v němž kompetenční spor vznikl, je nutno požadovat, aby tak především činily strany kompetenčního sporu.</w:t>
      </w:r>
      <w:r w:rsidRPr="00AD7081">
        <w:rPr>
          <w:rFonts w:cs="Times New Roman"/>
          <w:vertAlign w:val="superscript"/>
        </w:rPr>
        <w:footnoteReference w:id="112"/>
      </w:r>
      <w:r w:rsidRPr="00AD7081">
        <w:rPr>
          <w:rFonts w:cs="Times New Roman"/>
        </w:rPr>
        <w:t xml:space="preserve"> To plyne z důvodové zprávy k zákonu č. 131/2002</w:t>
      </w:r>
      <w:r w:rsidR="0026387B" w:rsidRPr="00AD7081">
        <w:rPr>
          <w:rFonts w:cs="Times New Roman"/>
        </w:rPr>
        <w:t xml:space="preserve"> Sb.,</w:t>
      </w:r>
      <w:r w:rsidRPr="00AD7081">
        <w:rPr>
          <w:rFonts w:cs="Times New Roman"/>
        </w:rPr>
        <w:t xml:space="preserve"> o rozhodování některých kompetenčních sporů, v níž je uvedeno, že: „</w:t>
      </w:r>
      <w:r w:rsidRPr="00AD7081">
        <w:rPr>
          <w:rFonts w:cs="Times New Roman"/>
          <w:i/>
        </w:rPr>
        <w:t>lze předpokládat, že zpravidla kompetenční spor svým návrhem vyvolá soud či správní orgán, zákon však umožní podání návrhu i samotnému účastníku konkrétního řízení, v němž kompetenční spor vznikl, protože nelze vyloučit - a praktické zkušenosti to ukazují - že informaci o střetu kompetencí bude mít právě jen účastník řízení.</w:t>
      </w:r>
      <w:r w:rsidRPr="00AD7081">
        <w:rPr>
          <w:rFonts w:cs="Times New Roman"/>
        </w:rPr>
        <w:t>”</w:t>
      </w:r>
      <w:r w:rsidRPr="00AD7081">
        <w:rPr>
          <w:rFonts w:cs="Times New Roman"/>
          <w:vertAlign w:val="superscript"/>
        </w:rPr>
        <w:footnoteReference w:id="113"/>
      </w:r>
      <w:r w:rsidRPr="00AD7081">
        <w:rPr>
          <w:rFonts w:cs="Times New Roman"/>
        </w:rPr>
        <w:t xml:space="preserve"> Zvláštní senát se k této věci vyjádřil v usnesení </w:t>
      </w:r>
      <w:proofErr w:type="spellStart"/>
      <w:r w:rsidRPr="00AD7081">
        <w:rPr>
          <w:rFonts w:cs="Times New Roman"/>
        </w:rPr>
        <w:t>č.j</w:t>
      </w:r>
      <w:proofErr w:type="spellEnd"/>
      <w:r w:rsidRPr="00AD7081">
        <w:rPr>
          <w:rFonts w:cs="Times New Roman"/>
        </w:rPr>
        <w:t>.</w:t>
      </w:r>
      <w:r w:rsidR="0026387B" w:rsidRPr="00AD7081">
        <w:rPr>
          <w:rFonts w:cs="Times New Roman"/>
        </w:rPr>
        <w:t xml:space="preserve"> </w:t>
      </w:r>
      <w:proofErr w:type="spellStart"/>
      <w:r w:rsidRPr="00AD7081">
        <w:rPr>
          <w:rFonts w:cs="Times New Roman"/>
        </w:rPr>
        <w:t>Konf</w:t>
      </w:r>
      <w:proofErr w:type="spellEnd"/>
      <w:r w:rsidRPr="00AD7081">
        <w:rPr>
          <w:rFonts w:cs="Times New Roman"/>
        </w:rPr>
        <w:t xml:space="preserve"> 34/2006-22 když uvedl, že pokud došlo k popření pravomocí oběma soudy a druhý soud v pořadí nepodal návrh na zahájení řízení před zvláštním senátem, nemá účastník řízení jinou možnost, než podat takový návrh sám. Zvláštní senát ale zdůraznil, že ačkoli</w:t>
      </w:r>
      <w:r w:rsidR="00484FE6" w:rsidRPr="00AD7081">
        <w:rPr>
          <w:rFonts w:cs="Times New Roman"/>
        </w:rPr>
        <w:t xml:space="preserve"> tento postup připouští § 3 odst</w:t>
      </w:r>
      <w:r w:rsidRPr="00AD7081">
        <w:rPr>
          <w:rFonts w:cs="Times New Roman"/>
        </w:rPr>
        <w:t>. 2 ZRKS, měl by sloužit jen „</w:t>
      </w:r>
      <w:r w:rsidRPr="00AD7081">
        <w:rPr>
          <w:rFonts w:cs="Times New Roman"/>
          <w:i/>
        </w:rPr>
        <w:t xml:space="preserve">in </w:t>
      </w:r>
      <w:proofErr w:type="spellStart"/>
      <w:r w:rsidRPr="00AD7081">
        <w:rPr>
          <w:rFonts w:cs="Times New Roman"/>
          <w:i/>
        </w:rPr>
        <w:t>extremis</w:t>
      </w:r>
      <w:proofErr w:type="spellEnd"/>
      <w:r w:rsidRPr="00AD7081">
        <w:rPr>
          <w:rFonts w:cs="Times New Roman"/>
          <w:i/>
        </w:rPr>
        <w:t xml:space="preserve"> například tehdy, pokud druhý</w:t>
      </w:r>
      <w:r w:rsidR="00C6522E" w:rsidRPr="00AD7081">
        <w:rPr>
          <w:rFonts w:cs="Times New Roman"/>
          <w:i/>
        </w:rPr>
        <w:t xml:space="preserve"> </w:t>
      </w:r>
      <w:r w:rsidRPr="00AD7081">
        <w:rPr>
          <w:rFonts w:cs="Times New Roman"/>
          <w:i/>
        </w:rPr>
        <w:t>orgán v řadě vůbec neměl povědomí o vzniklé kompetenční nejasnosti.”</w:t>
      </w:r>
      <w:r w:rsidRPr="00AD7081">
        <w:rPr>
          <w:rStyle w:val="Znakapoznpodarou"/>
          <w:rFonts w:cs="Times New Roman"/>
          <w:i/>
        </w:rPr>
        <w:footnoteReference w:id="114"/>
      </w:r>
      <w:r w:rsidR="00484FE6" w:rsidRPr="00AD7081">
        <w:rPr>
          <w:rFonts w:cs="Times New Roman"/>
          <w:i/>
        </w:rPr>
        <w:t xml:space="preserve"> </w:t>
      </w:r>
      <w:r w:rsidRPr="00AD7081">
        <w:rPr>
          <w:rFonts w:cs="Times New Roman"/>
        </w:rPr>
        <w:t>Účastníci jsou tedy oprávnění zahájit řízení před zvláštním senátem, ale tento postup by se měl uplatnit jen výjimečně, přednostně by tak měla u</w:t>
      </w:r>
      <w:r w:rsidR="00AE3533" w:rsidRPr="00AD7081">
        <w:rPr>
          <w:rFonts w:cs="Times New Roman"/>
        </w:rPr>
        <w:t>čini</w:t>
      </w:r>
      <w:r w:rsidRPr="00AD7081">
        <w:rPr>
          <w:rFonts w:cs="Times New Roman"/>
        </w:rPr>
        <w:t>t strana kompetenčního sporu.</w:t>
      </w:r>
    </w:p>
    <w:p w:rsidR="00697349" w:rsidRPr="00AD7081" w:rsidRDefault="00697349" w:rsidP="00697349">
      <w:pPr>
        <w:pStyle w:val="Nadpis3"/>
        <w:rPr>
          <w:rFonts w:cs="Times New Roman"/>
        </w:rPr>
      </w:pPr>
      <w:bookmarkStart w:id="190" w:name="_Toc404543789"/>
      <w:bookmarkStart w:id="191" w:name="_Toc416725127"/>
      <w:bookmarkStart w:id="192" w:name="_Toc416815327"/>
      <w:bookmarkStart w:id="193" w:name="_Toc416815576"/>
      <w:bookmarkStart w:id="194" w:name="_Toc416908137"/>
      <w:bookmarkStart w:id="195" w:name="_Toc418509371"/>
      <w:bookmarkStart w:id="196" w:name="_Toc418712840"/>
      <w:bookmarkStart w:id="197" w:name="_Toc419486507"/>
      <w:r w:rsidRPr="00AD7081">
        <w:rPr>
          <w:rFonts w:cs="Times New Roman"/>
        </w:rPr>
        <w:t>5.3.2 Strany a účastníci kompetenčních sporů</w:t>
      </w:r>
      <w:bookmarkEnd w:id="190"/>
      <w:bookmarkEnd w:id="191"/>
      <w:bookmarkEnd w:id="192"/>
      <w:bookmarkEnd w:id="193"/>
      <w:bookmarkEnd w:id="194"/>
      <w:bookmarkEnd w:id="195"/>
      <w:bookmarkEnd w:id="196"/>
      <w:bookmarkEnd w:id="197"/>
    </w:p>
    <w:p w:rsidR="00697349" w:rsidRPr="00AD7081" w:rsidRDefault="00697349" w:rsidP="00697349">
      <w:pPr>
        <w:ind w:firstLine="708"/>
        <w:rPr>
          <w:rFonts w:cs="Times New Roman"/>
          <w:i/>
        </w:rPr>
      </w:pPr>
      <w:r w:rsidRPr="00AD7081">
        <w:rPr>
          <w:rFonts w:cs="Times New Roman"/>
        </w:rPr>
        <w:t>Účastníky řízení kompetenčního sporu jsou vedle stran sporu i účastníci řízení, v němž se otázka pravomoci stala spornou. Takto vymezuje účastenství § 3 odst. 3 ZRKS. Co se týče označení stran kompetenčního sporu, to v praxi činilo problémy. Zvláštní senát nejprve zastával stanovisko, že stranou kompetenčního sporu je pouze soud, který rozhodoval v prvním stupni.</w:t>
      </w:r>
      <w:r w:rsidRPr="00AD7081">
        <w:rPr>
          <w:rStyle w:val="Znakapoznpodarou"/>
          <w:rFonts w:cs="Times New Roman"/>
        </w:rPr>
        <w:footnoteReference w:id="115"/>
      </w:r>
      <w:r w:rsidRPr="00AD7081">
        <w:rPr>
          <w:rFonts w:cs="Times New Roman"/>
        </w:rPr>
        <w:t xml:space="preserve"> To však později změnil usnesením </w:t>
      </w:r>
      <w:proofErr w:type="spellStart"/>
      <w:r w:rsidRPr="00AD7081">
        <w:rPr>
          <w:rFonts w:cs="Times New Roman"/>
        </w:rPr>
        <w:t>s</w:t>
      </w:r>
      <w:r w:rsidR="00DE5AC1" w:rsidRPr="00AD7081">
        <w:rPr>
          <w:rFonts w:cs="Times New Roman"/>
        </w:rPr>
        <w:t>p</w:t>
      </w:r>
      <w:proofErr w:type="spellEnd"/>
      <w:r w:rsidR="00DE5AC1" w:rsidRPr="00AD7081">
        <w:rPr>
          <w:rFonts w:cs="Times New Roman"/>
        </w:rPr>
        <w:t xml:space="preserve">. zn. </w:t>
      </w:r>
      <w:proofErr w:type="spellStart"/>
      <w:r w:rsidR="00DE5AC1" w:rsidRPr="00AD7081">
        <w:rPr>
          <w:rFonts w:cs="Times New Roman"/>
        </w:rPr>
        <w:t>Konf</w:t>
      </w:r>
      <w:proofErr w:type="spellEnd"/>
      <w:r w:rsidR="00DE5AC1" w:rsidRPr="00AD7081">
        <w:rPr>
          <w:rFonts w:cs="Times New Roman"/>
        </w:rPr>
        <w:t xml:space="preserve"> 132/2005, když řekl</w:t>
      </w:r>
      <w:r w:rsidRPr="00AD7081">
        <w:rPr>
          <w:rFonts w:cs="Times New Roman"/>
        </w:rPr>
        <w:t>: „</w:t>
      </w:r>
      <w:r w:rsidRPr="00AD7081">
        <w:rPr>
          <w:rFonts w:cs="Times New Roman"/>
          <w:i/>
        </w:rPr>
        <w:t>vždyť i soudy vyšší instance se v řízení o opravném prostředku vyjadřují k téže otázce pravomoci, k níž se formou zastavení řízení či odmítnutí žaloby vyslovil již soud I. stupně. Není tedy důvodu pro to, aby i ony nebyly považovány za strany kompetenčního sporu (samozřejmě jen tehdy, pokud k otázce pravomoci zastávají stejný názor, a pokud tedy rozhodnutí soudu nižšího stupně potvrdily). Takovému výkladu nebrání ani textace zákona č. 131/2002 Sb. [§</w:t>
      </w:r>
      <w:r w:rsidR="00DE5AC1" w:rsidRPr="00AD7081">
        <w:rPr>
          <w:rFonts w:cs="Times New Roman"/>
          <w:i/>
        </w:rPr>
        <w:t xml:space="preserve"> </w:t>
      </w:r>
      <w:r w:rsidRPr="00AD7081">
        <w:rPr>
          <w:rFonts w:cs="Times New Roman"/>
          <w:i/>
        </w:rPr>
        <w:t>1 odst. 1 písm. a) a b): soudy a orgány v množném čísle] a ostatně ani praxe zvláštního senátu, který ve svých výrocích určuje pravomoc nikoli konkrétního soudu povolaného k rozhodnutí ve věci v 1. stupni, nýbrž pravomoc určitého orgánu - soudu v občanském soudním řízení, soudu ve správním soudnictví aniž se zabývá otázkou, který soud v hierarchii civilních či správních soudů by měl rozhodnout: to určují příslušné procesní řády".</w:t>
      </w:r>
      <w:r w:rsidRPr="00AD7081">
        <w:rPr>
          <w:rStyle w:val="Znakapoznpodarou"/>
          <w:rFonts w:cs="Times New Roman"/>
        </w:rPr>
        <w:footnoteReference w:id="116"/>
      </w:r>
    </w:p>
    <w:p w:rsidR="00697349" w:rsidRPr="00AD7081" w:rsidRDefault="00697349" w:rsidP="00697349">
      <w:pPr>
        <w:ind w:firstLine="708"/>
        <w:rPr>
          <w:rFonts w:cs="Times New Roman"/>
        </w:rPr>
      </w:pPr>
      <w:r w:rsidRPr="00AD7081">
        <w:rPr>
          <w:rFonts w:cs="Times New Roman"/>
        </w:rPr>
        <w:t>Účastníky řízení před zvláštním senátem dle § 3 odst. 3 ZRKS jsou</w:t>
      </w:r>
      <w:r w:rsidR="00DE5AC1" w:rsidRPr="00AD7081">
        <w:rPr>
          <w:rFonts w:cs="Times New Roman"/>
        </w:rPr>
        <w:t xml:space="preserve"> tedy</w:t>
      </w:r>
      <w:r w:rsidRPr="00AD7081">
        <w:rPr>
          <w:rFonts w:cs="Times New Roman"/>
        </w:rPr>
        <w:t xml:space="preserve"> vedle stran kompetenčního sporu i účastníci řízení, v němž se otázka pravomoci stala spornou, a</w:t>
      </w:r>
      <w:r w:rsidR="00694866" w:rsidRPr="00AD7081">
        <w:rPr>
          <w:rFonts w:cs="Times New Roman"/>
        </w:rPr>
        <w:t xml:space="preserve"> </w:t>
      </w:r>
      <w:r w:rsidRPr="00AD7081">
        <w:rPr>
          <w:rFonts w:cs="Times New Roman"/>
        </w:rPr>
        <w:t>nejde přitom jen o účastníky řízení, které probíhá před stranou, která podala návrh na zahájení řízení před zvláštním senátem, ale také všichni ti, kteří byli účastníky řízení, před druhou stranou kompetenčního sporu, která popřela rozhodnutím svou pravomoc. Je vhodné, aby navrhovatel před podáním návrhu měl k dispozici spis druhé strany kompetenčního sporu, neboť jen tímto způsobem lze spolehlivě zjistit, kdo byl účastníkem tohoto řízení.</w:t>
      </w:r>
      <w:r w:rsidRPr="00AD7081">
        <w:rPr>
          <w:rStyle w:val="Znakapoznpodarou"/>
          <w:rFonts w:cs="Times New Roman"/>
        </w:rPr>
        <w:footnoteReference w:id="117"/>
      </w:r>
    </w:p>
    <w:p w:rsidR="00697349" w:rsidRPr="00AD7081" w:rsidRDefault="00697349" w:rsidP="00697349">
      <w:pPr>
        <w:pStyle w:val="Nadpis2"/>
        <w:rPr>
          <w:rFonts w:cs="Times New Roman"/>
        </w:rPr>
      </w:pPr>
      <w:bookmarkStart w:id="198" w:name="_Toc404543790"/>
      <w:bookmarkStart w:id="199" w:name="_Toc416725128"/>
    </w:p>
    <w:p w:rsidR="00697349" w:rsidRPr="00AD7081" w:rsidRDefault="00697349" w:rsidP="00697349">
      <w:pPr>
        <w:pStyle w:val="Nadpis2"/>
        <w:rPr>
          <w:rFonts w:cs="Times New Roman"/>
        </w:rPr>
      </w:pPr>
      <w:bookmarkStart w:id="200" w:name="_Toc416815328"/>
      <w:bookmarkStart w:id="201" w:name="_Toc416815577"/>
      <w:bookmarkStart w:id="202" w:name="_Toc416908138"/>
      <w:bookmarkStart w:id="203" w:name="_Toc418509372"/>
      <w:bookmarkStart w:id="204" w:name="_Toc418712841"/>
      <w:bookmarkStart w:id="205" w:name="_Toc419486508"/>
      <w:r w:rsidRPr="00AD7081">
        <w:rPr>
          <w:rFonts w:cs="Times New Roman"/>
        </w:rPr>
        <w:t>5.4. Řízení před zvláštním senátem</w:t>
      </w:r>
      <w:bookmarkEnd w:id="198"/>
      <w:bookmarkEnd w:id="199"/>
      <w:bookmarkEnd w:id="200"/>
      <w:bookmarkEnd w:id="201"/>
      <w:bookmarkEnd w:id="202"/>
      <w:bookmarkEnd w:id="203"/>
      <w:bookmarkEnd w:id="204"/>
      <w:bookmarkEnd w:id="205"/>
    </w:p>
    <w:p w:rsidR="00697349" w:rsidRPr="00AD7081" w:rsidRDefault="00697349" w:rsidP="00697349">
      <w:pPr>
        <w:ind w:firstLine="708"/>
        <w:rPr>
          <w:rFonts w:cs="Times New Roman"/>
        </w:rPr>
      </w:pPr>
      <w:r w:rsidRPr="00AD7081">
        <w:rPr>
          <w:rFonts w:cs="Times New Roman"/>
        </w:rPr>
        <w:t>Zákon o rozhodování některých kompetenčních sporů stanoví, že na řízení před zvláštním senátem se přiměře</w:t>
      </w:r>
      <w:r w:rsidR="00962395">
        <w:rPr>
          <w:rFonts w:cs="Times New Roman"/>
        </w:rPr>
        <w:t>ně užijí ustanovení části třetí</w:t>
      </w:r>
      <w:r w:rsidRPr="00AD7081">
        <w:rPr>
          <w:rFonts w:cs="Times New Roman"/>
        </w:rPr>
        <w:t xml:space="preserve"> hlavy první soudního řádu správního, tedy ustanovení § 32 až 64 s.</w:t>
      </w:r>
      <w:proofErr w:type="spellStart"/>
      <w:r w:rsidRPr="00AD7081">
        <w:rPr>
          <w:rFonts w:cs="Times New Roman"/>
        </w:rPr>
        <w:t>ř.s</w:t>
      </w:r>
      <w:proofErr w:type="spellEnd"/>
      <w:r w:rsidRPr="00AD7081">
        <w:rPr>
          <w:rFonts w:cs="Times New Roman"/>
        </w:rPr>
        <w:t>., která obsahují obecná ustanovení o řízení ve správním soudnictví.</w:t>
      </w:r>
      <w:r w:rsidRPr="00AD7081">
        <w:rPr>
          <w:rStyle w:val="Znakapoznpodarou"/>
          <w:rFonts w:cs="Times New Roman"/>
        </w:rPr>
        <w:footnoteReference w:id="118"/>
      </w:r>
      <w:r w:rsidRPr="00AD7081">
        <w:rPr>
          <w:rFonts w:cs="Times New Roman"/>
        </w:rPr>
        <w:t xml:space="preserve"> Vedle těchto ustanovení s.</w:t>
      </w:r>
      <w:proofErr w:type="spellStart"/>
      <w:r w:rsidRPr="00AD7081">
        <w:rPr>
          <w:rFonts w:cs="Times New Roman"/>
        </w:rPr>
        <w:t>ř.s</w:t>
      </w:r>
      <w:proofErr w:type="spellEnd"/>
      <w:r w:rsidRPr="00AD7081">
        <w:rPr>
          <w:rFonts w:cs="Times New Roman"/>
        </w:rPr>
        <w:t>., lze na řízení před zvláštním senátem použít první a třetí část o.s.</w:t>
      </w:r>
      <w:proofErr w:type="spellStart"/>
      <w:r w:rsidRPr="00AD7081">
        <w:rPr>
          <w:rFonts w:cs="Times New Roman"/>
        </w:rPr>
        <w:t>ř</w:t>
      </w:r>
      <w:proofErr w:type="spellEnd"/>
      <w:r w:rsidRPr="00AD7081">
        <w:rPr>
          <w:rFonts w:cs="Times New Roman"/>
        </w:rPr>
        <w:t>., to lze vyvodit z ustanovení § 64 s.</w:t>
      </w:r>
      <w:proofErr w:type="spellStart"/>
      <w:r w:rsidRPr="00AD7081">
        <w:rPr>
          <w:rFonts w:cs="Times New Roman"/>
        </w:rPr>
        <w:t>ř.s</w:t>
      </w:r>
      <w:proofErr w:type="spellEnd"/>
      <w:r w:rsidRPr="00AD7081">
        <w:rPr>
          <w:rFonts w:cs="Times New Roman"/>
        </w:rPr>
        <w:t>., který odkazuje na podpůrné použití ustanovení o.s.</w:t>
      </w:r>
      <w:proofErr w:type="spellStart"/>
      <w:r w:rsidRPr="00AD7081">
        <w:rPr>
          <w:rFonts w:cs="Times New Roman"/>
        </w:rPr>
        <w:t>ř</w:t>
      </w:r>
      <w:proofErr w:type="spellEnd"/>
      <w:r w:rsidRPr="00AD7081">
        <w:rPr>
          <w:rFonts w:cs="Times New Roman"/>
        </w:rPr>
        <w:t>., v případech, kdy s.</w:t>
      </w:r>
      <w:proofErr w:type="spellStart"/>
      <w:r w:rsidRPr="00AD7081">
        <w:rPr>
          <w:rFonts w:cs="Times New Roman"/>
        </w:rPr>
        <w:t>ř.s</w:t>
      </w:r>
      <w:proofErr w:type="spellEnd"/>
      <w:r w:rsidRPr="00AD7081">
        <w:rPr>
          <w:rFonts w:cs="Times New Roman"/>
        </w:rPr>
        <w:t>. danou problematiku neupravuje.</w:t>
      </w:r>
      <w:r w:rsidRPr="00AD7081">
        <w:rPr>
          <w:rStyle w:val="Znakapoznpodarou"/>
          <w:rFonts w:cs="Times New Roman"/>
        </w:rPr>
        <w:footnoteReference w:id="119"/>
      </w:r>
      <w:r w:rsidRPr="00AD7081">
        <w:rPr>
          <w:rFonts w:cs="Times New Roman"/>
        </w:rPr>
        <w:t xml:space="preserve"> Tohle pravidlo stanovila i důvodová zpráva, která uvádí: „</w:t>
      </w:r>
      <w:r w:rsidRPr="00AD7081">
        <w:rPr>
          <w:rFonts w:cs="Times New Roman"/>
          <w:i/>
        </w:rPr>
        <w:t>Navrhuje se zákonem upravit jen některá nutná specifika řízení podle tohoto zákona. Pokud zákon nebude obsahovat vlastní procesní pravidla, bude se postup senátu a účastníků řídit obecnými pravidly řízení obsaženými v soudním řádu správním.</w:t>
      </w:r>
      <w:r w:rsidRPr="00AD7081">
        <w:rPr>
          <w:rFonts w:cs="Times New Roman"/>
        </w:rPr>
        <w:t>"</w:t>
      </w:r>
      <w:r w:rsidRPr="00AD7081">
        <w:rPr>
          <w:rStyle w:val="Znakapoznpodarou"/>
          <w:rFonts w:cs="Times New Roman"/>
        </w:rPr>
        <w:footnoteReference w:id="120"/>
      </w:r>
    </w:p>
    <w:p w:rsidR="00697349" w:rsidRPr="00AD7081" w:rsidRDefault="00697349" w:rsidP="00697349">
      <w:pPr>
        <w:ind w:firstLine="708"/>
        <w:rPr>
          <w:rFonts w:cs="Times New Roman"/>
          <w:color w:val="000000"/>
          <w:szCs w:val="24"/>
          <w:shd w:val="clear" w:color="auto" w:fill="F7F7F7"/>
        </w:rPr>
      </w:pPr>
      <w:r w:rsidRPr="00AD7081">
        <w:rPr>
          <w:rFonts w:cs="Times New Roman"/>
        </w:rPr>
        <w:t>Řízení před zvláštním senátem je charakteristické tím, že se zde nerozhoduje o věci samé, nýbrž jen o kompetenční otázce. Ačkoli je tedy řízení před zvláštním senátem v základních rysech podobné s řízením před civilními a správními soudy, přichází zde v úvahu pouze přiměřené užití soudních řádů, a to v takovém rozsahu, aby jak rozhodování zvláštního senátu, tak i navazující řízení před soudy bylo účelné a efektivní z hlediska ekonomie.</w:t>
      </w:r>
      <w:r w:rsidRPr="00AD7081">
        <w:rPr>
          <w:rStyle w:val="Znakapoznpodarou"/>
          <w:rFonts w:cs="Times New Roman"/>
        </w:rPr>
        <w:footnoteReference w:id="121"/>
      </w:r>
      <w:r w:rsidRPr="00AD7081">
        <w:rPr>
          <w:rFonts w:cs="Times New Roman"/>
        </w:rPr>
        <w:t xml:space="preserve"> K této problematice se vyjádřil i Ústavní soud v usnesení </w:t>
      </w:r>
      <w:proofErr w:type="spellStart"/>
      <w:r w:rsidRPr="00AD7081">
        <w:rPr>
          <w:rFonts w:cs="Times New Roman"/>
        </w:rPr>
        <w:t>sp</w:t>
      </w:r>
      <w:proofErr w:type="spellEnd"/>
      <w:r w:rsidRPr="00AD7081">
        <w:rPr>
          <w:rFonts w:cs="Times New Roman"/>
        </w:rPr>
        <w:t xml:space="preserve">. zn. </w:t>
      </w:r>
      <w:proofErr w:type="spellStart"/>
      <w:r w:rsidRPr="00AD7081">
        <w:rPr>
          <w:rFonts w:cs="Times New Roman"/>
        </w:rPr>
        <w:t>Pl</w:t>
      </w:r>
      <w:proofErr w:type="spellEnd"/>
      <w:r w:rsidRPr="00AD7081">
        <w:rPr>
          <w:rFonts w:cs="Times New Roman"/>
        </w:rPr>
        <w:t xml:space="preserve"> </w:t>
      </w:r>
      <w:r w:rsidR="00E33ADE" w:rsidRPr="00AD7081">
        <w:rPr>
          <w:rFonts w:cs="Times New Roman"/>
        </w:rPr>
        <w:t>ÚS</w:t>
      </w:r>
      <w:r w:rsidRPr="00AD7081">
        <w:rPr>
          <w:rFonts w:cs="Times New Roman"/>
        </w:rPr>
        <w:t xml:space="preserve"> 32/2009, kde se zabýval námitkou účastníků, kterým nebyl dán prostor k vyjádření stanoviska k otázce příslušnosti soudu a to, jak před civilním soudem, tak ani v řízení před zvláštním senátem. Ústavní soud zde zdůraznil, že řízení před zvláštním senátem</w:t>
      </w:r>
      <w:r w:rsidR="00E33ADE" w:rsidRPr="00AD7081">
        <w:rPr>
          <w:rFonts w:cs="Times New Roman"/>
        </w:rPr>
        <w:t xml:space="preserve"> </w:t>
      </w:r>
      <w:r w:rsidRPr="00AD7081">
        <w:rPr>
          <w:rFonts w:cs="Times New Roman"/>
        </w:rPr>
        <w:t>„</w:t>
      </w:r>
      <w:r w:rsidRPr="00AD7081">
        <w:rPr>
          <w:rFonts w:cs="Times New Roman"/>
          <w:i/>
          <w:color w:val="000000"/>
          <w:szCs w:val="24"/>
          <w:shd w:val="clear" w:color="auto" w:fill="F7F7F7"/>
        </w:rPr>
        <w:t xml:space="preserve">musí být především efektivní a rychlé, tak, </w:t>
      </w:r>
      <w:r w:rsidRPr="00AD7081">
        <w:rPr>
          <w:rFonts w:cs="Times New Roman"/>
          <w:i/>
          <w:color w:val="000000"/>
          <w:szCs w:val="24"/>
        </w:rPr>
        <w:t>aby příslušné orgány mohly co nejdříve pokračovat v původním řízení.</w:t>
      </w:r>
      <w:r w:rsidRPr="00AD7081">
        <w:rPr>
          <w:rFonts w:cs="Times New Roman"/>
          <w:color w:val="000000"/>
          <w:sz w:val="20"/>
          <w:szCs w:val="20"/>
        </w:rPr>
        <w:t>”</w:t>
      </w:r>
      <w:r w:rsidRPr="00AD7081">
        <w:rPr>
          <w:rStyle w:val="Znakapoznpodarou"/>
          <w:rFonts w:cs="Times New Roman"/>
          <w:color w:val="000000"/>
        </w:rPr>
        <w:footnoteReference w:id="122"/>
      </w:r>
      <w:r w:rsidRPr="00AD7081">
        <w:rPr>
          <w:rFonts w:cs="Times New Roman"/>
          <w:color w:val="000000"/>
          <w:sz w:val="20"/>
          <w:szCs w:val="20"/>
        </w:rPr>
        <w:t xml:space="preserve"> </w:t>
      </w:r>
      <w:r w:rsidRPr="00AD7081">
        <w:rPr>
          <w:rFonts w:cs="Times New Roman"/>
          <w:color w:val="000000"/>
          <w:szCs w:val="24"/>
        </w:rPr>
        <w:t>Pokud tedy zvláštní senát disponuje všemi potřebnými podklady pro své rozhodnutí, záleží pouze na jeho úvaze, zda bude vyžadovat vyjádření účastníků původního řízení před soudy. Na rozdíl od vyjádření stran kompetenčního sporu, které je vyžadováno vždy.</w:t>
      </w:r>
      <w:r w:rsidRPr="00AD7081">
        <w:rPr>
          <w:rStyle w:val="Znakapoznpodarou"/>
          <w:rFonts w:cs="Times New Roman"/>
          <w:color w:val="000000"/>
          <w:szCs w:val="24"/>
        </w:rPr>
        <w:footnoteReference w:id="123"/>
      </w:r>
    </w:p>
    <w:p w:rsidR="00697349" w:rsidRPr="00AD7081" w:rsidRDefault="00697349" w:rsidP="00697349">
      <w:pPr>
        <w:pStyle w:val="Nadpis2"/>
        <w:rPr>
          <w:rFonts w:cs="Times New Roman"/>
        </w:rPr>
      </w:pPr>
      <w:bookmarkStart w:id="206" w:name="_Toc404543791"/>
      <w:bookmarkStart w:id="207" w:name="_Toc416725129"/>
      <w:bookmarkStart w:id="208" w:name="_Toc416815329"/>
      <w:bookmarkStart w:id="209" w:name="_Toc416815578"/>
      <w:bookmarkStart w:id="210" w:name="_Toc416908139"/>
      <w:bookmarkStart w:id="211" w:name="_Toc418509373"/>
      <w:bookmarkStart w:id="212" w:name="_Toc418712842"/>
    </w:p>
    <w:p w:rsidR="00697349" w:rsidRPr="00AD7081" w:rsidRDefault="00697349" w:rsidP="00697349">
      <w:pPr>
        <w:pStyle w:val="Nadpis2"/>
        <w:rPr>
          <w:rFonts w:cs="Times New Roman"/>
        </w:rPr>
      </w:pPr>
      <w:bookmarkStart w:id="213" w:name="_Toc419486509"/>
      <w:r w:rsidRPr="00AD7081">
        <w:rPr>
          <w:rFonts w:cs="Times New Roman"/>
        </w:rPr>
        <w:t>5.5.</w:t>
      </w:r>
      <w:r w:rsidR="00CE0DB6" w:rsidRPr="00AD7081">
        <w:rPr>
          <w:rFonts w:cs="Times New Roman"/>
        </w:rPr>
        <w:t xml:space="preserve"> </w:t>
      </w:r>
      <w:r w:rsidRPr="00AD7081">
        <w:rPr>
          <w:rFonts w:cs="Times New Roman"/>
        </w:rPr>
        <w:t>Rozhodnutí zvláštního senátu</w:t>
      </w:r>
      <w:bookmarkEnd w:id="206"/>
      <w:bookmarkEnd w:id="207"/>
      <w:bookmarkEnd w:id="208"/>
      <w:bookmarkEnd w:id="209"/>
      <w:bookmarkEnd w:id="210"/>
      <w:bookmarkEnd w:id="211"/>
      <w:bookmarkEnd w:id="212"/>
      <w:bookmarkEnd w:id="213"/>
    </w:p>
    <w:p w:rsidR="00697349" w:rsidRPr="00AD7081" w:rsidRDefault="00697349" w:rsidP="00697349">
      <w:pPr>
        <w:ind w:firstLine="708"/>
        <w:rPr>
          <w:rFonts w:cs="Times New Roman"/>
        </w:rPr>
      </w:pPr>
      <w:r w:rsidRPr="00AD7081">
        <w:rPr>
          <w:rFonts w:cs="Times New Roman"/>
        </w:rPr>
        <w:t>Zvláštní senát rozhoduje usnesením, na které se přiměřeně vztahuje ustanovení § 55 s.</w:t>
      </w:r>
      <w:proofErr w:type="spellStart"/>
      <w:r w:rsidRPr="00AD7081">
        <w:rPr>
          <w:rFonts w:cs="Times New Roman"/>
        </w:rPr>
        <w:t>ř.s</w:t>
      </w:r>
      <w:proofErr w:type="spellEnd"/>
      <w:r w:rsidRPr="00AD7081">
        <w:rPr>
          <w:rFonts w:cs="Times New Roman"/>
        </w:rPr>
        <w:t>. Usnesení musí být vyhotoveno v písemné formě, musí obsahovat označení, ž</w:t>
      </w:r>
      <w:r w:rsidR="005A7128" w:rsidRPr="00AD7081">
        <w:rPr>
          <w:rFonts w:cs="Times New Roman"/>
        </w:rPr>
        <w:t>e bylo vydáno zvláštním senátem a</w:t>
      </w:r>
      <w:r w:rsidRPr="00AD7081">
        <w:rPr>
          <w:rFonts w:cs="Times New Roman"/>
        </w:rPr>
        <w:t xml:space="preserve"> jména a příjmení soudců zvláštního senátu, kteří rozhodli.</w:t>
      </w:r>
      <w:r w:rsidR="005A7128" w:rsidRPr="00AD7081">
        <w:rPr>
          <w:rFonts w:cs="Times New Roman"/>
        </w:rPr>
        <w:t xml:space="preserve"> </w:t>
      </w:r>
      <w:r w:rsidRPr="00AD7081">
        <w:rPr>
          <w:rFonts w:cs="Times New Roman"/>
        </w:rPr>
        <w:t>Dále nesmí chybět označení účastníků řízení tedy, jak stran kompetenčního sporu, tak i účastníků řízení, v němž se otázka pravomoci stala spornou, označení věci, výrok, odůvodnění a poučení o tom, že proti vydanému rozhodnutí nejsou opravné prostředky přípustné, den a místo vyhlášení a originál usnesení musí obsahovat podpis předsedy zvláštního senátu. V odůvodnění se uvede,</w:t>
      </w:r>
      <w:r w:rsidR="00893BFE" w:rsidRPr="00AD7081">
        <w:rPr>
          <w:rFonts w:cs="Times New Roman"/>
        </w:rPr>
        <w:t xml:space="preserve"> </w:t>
      </w:r>
      <w:r w:rsidRPr="00AD7081">
        <w:rPr>
          <w:rFonts w:cs="Times New Roman"/>
        </w:rPr>
        <w:t xml:space="preserve">z jakého důvodu kompetenční spor vznikl, popřípadě vyjádření účastníků řízení </w:t>
      </w:r>
      <w:r w:rsidRPr="00AD7081">
        <w:rPr>
          <w:rStyle w:val="Odkaznakoment"/>
          <w:rFonts w:cs="Times New Roman"/>
          <w:sz w:val="24"/>
          <w:szCs w:val="24"/>
        </w:rPr>
        <w:t xml:space="preserve">a </w:t>
      </w:r>
      <w:r w:rsidRPr="00AD7081">
        <w:rPr>
          <w:rFonts w:cs="Times New Roman"/>
          <w:szCs w:val="24"/>
        </w:rPr>
        <w:t>skutečnosti</w:t>
      </w:r>
      <w:r w:rsidRPr="00AD7081">
        <w:rPr>
          <w:rFonts w:cs="Times New Roman"/>
        </w:rPr>
        <w:t xml:space="preserve">, které vyplývají ze spisů jak soudních, tak správních, které byly k návrhu připojeny. V další části odůvodnění jsou uvedeny právní úvahy, argumentace a eventuálně </w:t>
      </w:r>
      <w:proofErr w:type="spellStart"/>
      <w:r w:rsidRPr="00AD7081">
        <w:rPr>
          <w:rFonts w:cs="Times New Roman"/>
        </w:rPr>
        <w:t>prejudikatura</w:t>
      </w:r>
      <w:proofErr w:type="spellEnd"/>
      <w:r w:rsidRPr="00AD7081">
        <w:rPr>
          <w:rFonts w:cs="Times New Roman"/>
        </w:rPr>
        <w:t>, ze které zvláštní senát vycházel při rozhodování konkrétního kompetenčního konfliktu s následným vyložením právního názoru odůvodňující výrok rozhodnutí.</w:t>
      </w:r>
      <w:r w:rsidRPr="00AD7081">
        <w:rPr>
          <w:rStyle w:val="Znakapoznpodarou"/>
          <w:rFonts w:cs="Times New Roman"/>
        </w:rPr>
        <w:footnoteReference w:id="124"/>
      </w:r>
    </w:p>
    <w:p w:rsidR="00697349" w:rsidRPr="00AD7081" w:rsidRDefault="00697349" w:rsidP="00697349">
      <w:pPr>
        <w:ind w:firstLine="708"/>
        <w:rPr>
          <w:rFonts w:cs="Times New Roman"/>
        </w:rPr>
      </w:pPr>
    </w:p>
    <w:p w:rsidR="00697349" w:rsidRPr="00AD7081" w:rsidRDefault="00697349" w:rsidP="00697349">
      <w:pPr>
        <w:pStyle w:val="Nadpis3"/>
        <w:rPr>
          <w:rFonts w:cs="Times New Roman"/>
        </w:rPr>
      </w:pPr>
      <w:bookmarkStart w:id="214" w:name="_Toc416815330"/>
      <w:bookmarkStart w:id="215" w:name="_Toc416815579"/>
      <w:bookmarkStart w:id="216" w:name="_Toc416908140"/>
      <w:bookmarkStart w:id="217" w:name="_Toc418509374"/>
      <w:bookmarkStart w:id="218" w:name="_Toc418712843"/>
      <w:bookmarkStart w:id="219" w:name="_Toc419486510"/>
      <w:r w:rsidRPr="00AD7081">
        <w:rPr>
          <w:rFonts w:cs="Times New Roman"/>
        </w:rPr>
        <w:t>5.5.1 Odmítnutí návrhu a zastavení řízení</w:t>
      </w:r>
      <w:bookmarkEnd w:id="214"/>
      <w:bookmarkEnd w:id="215"/>
      <w:bookmarkEnd w:id="216"/>
      <w:bookmarkEnd w:id="217"/>
      <w:bookmarkEnd w:id="218"/>
      <w:bookmarkEnd w:id="219"/>
    </w:p>
    <w:p w:rsidR="00697349" w:rsidRPr="00AD7081" w:rsidRDefault="00697349" w:rsidP="00697349">
      <w:pPr>
        <w:ind w:firstLine="708"/>
        <w:rPr>
          <w:rFonts w:cs="Times New Roman"/>
        </w:rPr>
      </w:pPr>
      <w:r w:rsidRPr="00AD7081">
        <w:rPr>
          <w:rFonts w:cs="Times New Roman"/>
        </w:rPr>
        <w:t>V případě, že k věcnému projednání návrhu nejsou splněny podmínky řízení před zvláštním senátem, dojde k jeho odmítnutí podle §</w:t>
      </w:r>
      <w:r w:rsidR="00DD674F" w:rsidRPr="00AD7081">
        <w:rPr>
          <w:rFonts w:cs="Times New Roman"/>
        </w:rPr>
        <w:t xml:space="preserve"> </w:t>
      </w:r>
      <w:r w:rsidRPr="00AD7081">
        <w:rPr>
          <w:rFonts w:cs="Times New Roman"/>
        </w:rPr>
        <w:t>46 s.</w:t>
      </w:r>
      <w:proofErr w:type="spellStart"/>
      <w:r w:rsidRPr="00AD7081">
        <w:rPr>
          <w:rFonts w:cs="Times New Roman"/>
        </w:rPr>
        <w:t>ř.s</w:t>
      </w:r>
      <w:proofErr w:type="spellEnd"/>
      <w:r w:rsidRPr="00AD7081">
        <w:rPr>
          <w:rFonts w:cs="Times New Roman"/>
        </w:rPr>
        <w:t>. Zvláštní senát návrh odmítne, jestliže soud o téže věci již rozhodl nebo o téže věci již řízení u soudu probíhá nebo nejsou-li splněny jiné podmínky řízení a tento nedostatek je neodstranitelný nebo p</w:t>
      </w:r>
      <w:r w:rsidR="001862DA" w:rsidRPr="00AD7081">
        <w:rPr>
          <w:rFonts w:cs="Times New Roman"/>
        </w:rPr>
        <w:t>řes výzvu soudu nebyl odstraněn</w:t>
      </w:r>
      <w:r w:rsidRPr="00AD7081">
        <w:rPr>
          <w:rFonts w:cs="Times New Roman"/>
        </w:rPr>
        <w:t xml:space="preserve"> a nelze v řízení </w:t>
      </w:r>
      <w:r w:rsidRPr="00AD7081">
        <w:rPr>
          <w:rFonts w:cs="Times New Roman"/>
          <w:szCs w:val="24"/>
        </w:rPr>
        <w:t xml:space="preserve">pokračovat </w:t>
      </w:r>
      <w:r w:rsidRPr="00AD7081">
        <w:rPr>
          <w:rStyle w:val="Odkaznakoment"/>
          <w:rFonts w:cs="Times New Roman"/>
          <w:sz w:val="24"/>
          <w:szCs w:val="24"/>
        </w:rPr>
        <w:t>§</w:t>
      </w:r>
      <w:r w:rsidRPr="00AD7081">
        <w:rPr>
          <w:rStyle w:val="Odkaznakoment"/>
          <w:rFonts w:cs="Times New Roman"/>
          <w:szCs w:val="24"/>
        </w:rPr>
        <w:t xml:space="preserve"> </w:t>
      </w:r>
      <w:r w:rsidRPr="00AD7081">
        <w:rPr>
          <w:rFonts w:cs="Times New Roman"/>
        </w:rPr>
        <w:t>46 odst. 1 písm. a</w:t>
      </w:r>
      <w:r w:rsidR="003C3BC0" w:rsidRPr="00AD7081">
        <w:rPr>
          <w:rFonts w:cs="Times New Roman"/>
        </w:rPr>
        <w:t>)</w:t>
      </w:r>
      <w:r w:rsidRPr="00AD7081">
        <w:rPr>
          <w:rFonts w:cs="Times New Roman"/>
        </w:rPr>
        <w:t xml:space="preserve"> s.</w:t>
      </w:r>
      <w:proofErr w:type="spellStart"/>
      <w:r w:rsidRPr="00AD7081">
        <w:rPr>
          <w:rFonts w:cs="Times New Roman"/>
        </w:rPr>
        <w:t>ř.s</w:t>
      </w:r>
      <w:proofErr w:type="spellEnd"/>
      <w:r w:rsidRPr="00AD7081">
        <w:rPr>
          <w:rFonts w:cs="Times New Roman"/>
        </w:rPr>
        <w:t xml:space="preserve">. </w:t>
      </w:r>
    </w:p>
    <w:p w:rsidR="00697349" w:rsidRPr="00AD7081" w:rsidRDefault="00697349" w:rsidP="00FD2E0D">
      <w:pPr>
        <w:rPr>
          <w:rFonts w:cs="Times New Roman"/>
        </w:rPr>
      </w:pPr>
      <w:r w:rsidRPr="00AD7081">
        <w:rPr>
          <w:rFonts w:cs="Times New Roman"/>
        </w:rPr>
        <w:tab/>
      </w:r>
      <w:r w:rsidR="00A914C7" w:rsidRPr="00AD7081">
        <w:rPr>
          <w:rFonts w:cs="Times New Roman"/>
        </w:rPr>
        <w:t>Důvody</w:t>
      </w:r>
      <w:r w:rsidRPr="00AD7081">
        <w:rPr>
          <w:rFonts w:cs="Times New Roman"/>
        </w:rPr>
        <w:t xml:space="preserve"> pro odmít</w:t>
      </w:r>
      <w:r w:rsidR="00A914C7" w:rsidRPr="00AD7081">
        <w:rPr>
          <w:rFonts w:cs="Times New Roman"/>
        </w:rPr>
        <w:t xml:space="preserve">nutí návrhu zvláštním senátem jsou také </w:t>
      </w:r>
      <w:r w:rsidRPr="00AD7081">
        <w:rPr>
          <w:rFonts w:cs="Times New Roman"/>
        </w:rPr>
        <w:t>situace, kdy je návrh</w:t>
      </w:r>
      <w:r w:rsidR="00A914C7" w:rsidRPr="00AD7081">
        <w:rPr>
          <w:rFonts w:cs="Times New Roman"/>
        </w:rPr>
        <w:t xml:space="preserve"> podán předčasně nebo opožděně anebo</w:t>
      </w:r>
      <w:r w:rsidRPr="00AD7081">
        <w:rPr>
          <w:rFonts w:cs="Times New Roman"/>
        </w:rPr>
        <w:t xml:space="preserve"> podán osobou k tomu zjevně neoprávněnou § 46 odst. 1 písm.</w:t>
      </w:r>
      <w:r w:rsidR="00A914C7" w:rsidRPr="00AD7081">
        <w:rPr>
          <w:rFonts w:cs="Times New Roman"/>
        </w:rPr>
        <w:t xml:space="preserve"> b) a </w:t>
      </w:r>
      <w:r w:rsidRPr="00AD7081">
        <w:rPr>
          <w:rFonts w:cs="Times New Roman"/>
        </w:rPr>
        <w:t>c)</w:t>
      </w:r>
      <w:r w:rsidR="003C3BC0" w:rsidRPr="00AD7081">
        <w:rPr>
          <w:rFonts w:cs="Times New Roman"/>
        </w:rPr>
        <w:t xml:space="preserve"> s.</w:t>
      </w:r>
      <w:proofErr w:type="spellStart"/>
      <w:r w:rsidR="003C3BC0" w:rsidRPr="00AD7081">
        <w:rPr>
          <w:rFonts w:cs="Times New Roman"/>
        </w:rPr>
        <w:t>ř.</w:t>
      </w:r>
      <w:r w:rsidRPr="00AD7081">
        <w:rPr>
          <w:rFonts w:cs="Times New Roman"/>
        </w:rPr>
        <w:t>s</w:t>
      </w:r>
      <w:proofErr w:type="spellEnd"/>
      <w:r w:rsidRPr="00AD7081">
        <w:rPr>
          <w:rFonts w:cs="Times New Roman"/>
        </w:rPr>
        <w:t xml:space="preserve">. Tímto případem se zvláštní senát zabýval v usnesení </w:t>
      </w:r>
      <w:proofErr w:type="spellStart"/>
      <w:r w:rsidRPr="00AD7081">
        <w:rPr>
          <w:rFonts w:cs="Times New Roman"/>
        </w:rPr>
        <w:t>sp</w:t>
      </w:r>
      <w:proofErr w:type="spellEnd"/>
      <w:r w:rsidRPr="00AD7081">
        <w:rPr>
          <w:rFonts w:cs="Times New Roman"/>
        </w:rPr>
        <w:t xml:space="preserve">. zn. </w:t>
      </w:r>
      <w:proofErr w:type="spellStart"/>
      <w:r w:rsidRPr="00AD7081">
        <w:rPr>
          <w:rFonts w:cs="Times New Roman"/>
        </w:rPr>
        <w:t>Konf</w:t>
      </w:r>
      <w:proofErr w:type="spellEnd"/>
      <w:r w:rsidRPr="00AD7081">
        <w:rPr>
          <w:rFonts w:cs="Times New Roman"/>
        </w:rPr>
        <w:t xml:space="preserve"> 41/2006, kdy odvolací soud podal návrh zvláštnímu senátu, ačkoli soud prvního stupně, proti jehož rozhodnutí bylo odvolání podáno, svou pravomoc nepopřel a z toho důvodu se nemohl stát stranou kompetenčního sporu, který tím pádem nevznikl. Odvolací soud se chybně domníval, že se stává stranou kompetenčního sporu „[...] </w:t>
      </w:r>
      <w:r w:rsidRPr="00AD7081">
        <w:rPr>
          <w:rFonts w:cs="Times New Roman"/>
          <w:i/>
        </w:rPr>
        <w:t>před svým vlastním rozhodnutím na základě své procesně nevyjádřené pochybnosti.</w:t>
      </w:r>
      <w:r w:rsidRPr="00AD7081">
        <w:rPr>
          <w:rFonts w:cs="Times New Roman"/>
        </w:rPr>
        <w:t>” Zvláštní senát v tomto usnesení zdůraznil, že podmínkou plurality subjektů na jedné straně kompetenčního sporu je sdílení shodného názoru na pravomoc k rozhodování konkrétní věci. Tato podmínka v tomto případě naplněna nebyla, z toho důvodu měl odvolací soud rozhodnutí soudu 1. stupně zrušit a pro další řízení jej zavázat svým názorem ohledně pravomoci.</w:t>
      </w:r>
      <w:r w:rsidRPr="00AD7081">
        <w:rPr>
          <w:rStyle w:val="Znakapoznpodarou"/>
          <w:rFonts w:cs="Times New Roman"/>
        </w:rPr>
        <w:footnoteReference w:id="125"/>
      </w:r>
      <w:r w:rsidRPr="00AD7081">
        <w:rPr>
          <w:rFonts w:cs="Times New Roman"/>
        </w:rPr>
        <w:t xml:space="preserve"> Posledním důvodem odmítnutí návrhu je případ, kdy návrh je podle zákona, v tomto případě podle ZRKS, nepřípustný. To je situace, kdy neexistují ani strany sporu ve smyslu tohoto zákona ani samotný spor o pravomoc.</w:t>
      </w:r>
      <w:r w:rsidRPr="00AD7081">
        <w:rPr>
          <w:rStyle w:val="Znakapoznpodarou"/>
          <w:rFonts w:cs="Times New Roman"/>
        </w:rPr>
        <w:footnoteReference w:id="126"/>
      </w:r>
    </w:p>
    <w:p w:rsidR="00697349" w:rsidRPr="00AD7081" w:rsidRDefault="00697349" w:rsidP="00697349">
      <w:pPr>
        <w:rPr>
          <w:rFonts w:cs="Times New Roman"/>
        </w:rPr>
      </w:pPr>
      <w:r w:rsidRPr="00AD7081">
        <w:rPr>
          <w:rFonts w:cs="Times New Roman"/>
        </w:rPr>
        <w:tab/>
        <w:t xml:space="preserve">Řízení před zvláštním senátem může být rovněž usnesením zastaveno, a to z důvodu </w:t>
      </w:r>
      <w:proofErr w:type="spellStart"/>
      <w:r w:rsidRPr="00AD7081">
        <w:rPr>
          <w:rFonts w:cs="Times New Roman"/>
        </w:rPr>
        <w:t>zpětvzetí</w:t>
      </w:r>
      <w:proofErr w:type="spellEnd"/>
      <w:r w:rsidRPr="00AD7081">
        <w:rPr>
          <w:rFonts w:cs="Times New Roman"/>
        </w:rPr>
        <w:t xml:space="preserve"> návrhu navrhovatelem.</w:t>
      </w:r>
      <w:r w:rsidRPr="00AD7081">
        <w:rPr>
          <w:rStyle w:val="Znakapoznpodarou"/>
          <w:rFonts w:cs="Times New Roman"/>
        </w:rPr>
        <w:footnoteReference w:id="127"/>
      </w:r>
    </w:p>
    <w:p w:rsidR="00697349" w:rsidRPr="00AD7081" w:rsidRDefault="00697349" w:rsidP="00697349">
      <w:pPr>
        <w:rPr>
          <w:rFonts w:cs="Times New Roman"/>
        </w:rPr>
      </w:pPr>
    </w:p>
    <w:p w:rsidR="00697349" w:rsidRPr="00AD7081" w:rsidRDefault="00697349" w:rsidP="00697349">
      <w:pPr>
        <w:pStyle w:val="Nadpis3"/>
        <w:rPr>
          <w:rFonts w:cs="Times New Roman"/>
        </w:rPr>
      </w:pPr>
      <w:bookmarkStart w:id="220" w:name="_Toc416815331"/>
      <w:bookmarkStart w:id="221" w:name="_Toc416815580"/>
      <w:bookmarkStart w:id="222" w:name="_Toc416908141"/>
      <w:bookmarkStart w:id="223" w:name="_Toc418509375"/>
      <w:bookmarkStart w:id="224" w:name="_Toc418712844"/>
      <w:bookmarkStart w:id="225" w:name="_Toc419486511"/>
      <w:r w:rsidRPr="00AD7081">
        <w:rPr>
          <w:rFonts w:cs="Times New Roman"/>
        </w:rPr>
        <w:t>5.5.2 Meritorní rozhodnutí zvláštního senátu</w:t>
      </w:r>
      <w:bookmarkEnd w:id="220"/>
      <w:bookmarkEnd w:id="221"/>
      <w:bookmarkEnd w:id="222"/>
      <w:bookmarkEnd w:id="223"/>
      <w:bookmarkEnd w:id="224"/>
      <w:bookmarkEnd w:id="225"/>
    </w:p>
    <w:p w:rsidR="00697349" w:rsidRPr="00AD7081" w:rsidRDefault="00697349" w:rsidP="00697349">
      <w:pPr>
        <w:ind w:firstLine="708"/>
        <w:rPr>
          <w:rFonts w:cs="Times New Roman"/>
        </w:rPr>
      </w:pPr>
      <w:r w:rsidRPr="00AD7081">
        <w:rPr>
          <w:rFonts w:cs="Times New Roman"/>
        </w:rPr>
        <w:t>V případě, že nedojde k odmítnutí návrhu či případně k zastavení řízení, zvláštní senát rozhodne ve smyslu § 5 odst. 1 ZRKS, o tom, kdo je příslušný vydat rozhodnutí ve věci uvedené v návrhu na zahájení řízení. Zvláštní senát tento svůj výrok nikdy neformuluje způsobem, že by určil věcně a místně příslušný soud. Jde pouze o obecné určení, zda je dána pravomoc věc rozhodnout soudu v občanském soudním řízení nebo ve správním soudnictví.</w:t>
      </w:r>
      <w:r w:rsidRPr="00AD7081">
        <w:rPr>
          <w:rStyle w:val="Znakapoznpodarou"/>
          <w:rFonts w:cs="Times New Roman"/>
        </w:rPr>
        <w:footnoteReference w:id="128"/>
      </w:r>
      <w:r w:rsidRPr="00AD7081">
        <w:rPr>
          <w:rFonts w:cs="Times New Roman"/>
        </w:rPr>
        <w:t xml:space="preserve"> Rovněž zvláštní senát ve výroku svého rozhodnutí neurčuje další procesní vývoj dané věci. Jeho výrok znamená, že strana kompetenčního sporu, kterou zvláštní senát určil, ve věci povede řízení dle svého procesního řádu,</w:t>
      </w:r>
      <w:r w:rsidR="00FD2E0D" w:rsidRPr="00AD7081">
        <w:rPr>
          <w:rFonts w:cs="Times New Roman"/>
        </w:rPr>
        <w:t xml:space="preserve"> </w:t>
      </w:r>
      <w:r w:rsidRPr="00AD7081">
        <w:rPr>
          <w:rFonts w:cs="Times New Roman"/>
        </w:rPr>
        <w:t>ať již ve věci samé vydá rozhodnutí nebo rozhodne jiným způsobem. Vznikl-li kompetenční spor, je nutné, aby o něm bylo rozhodnuto, proto zvláštnímu senátu nepřísluší zamítnout návrh na zahájení řízení, stejně jako je tomu u kompetenčních žalob dle §</w:t>
      </w:r>
      <w:r w:rsidR="003C3BC0" w:rsidRPr="00AD7081">
        <w:rPr>
          <w:rFonts w:cs="Times New Roman"/>
        </w:rPr>
        <w:t xml:space="preserve"> </w:t>
      </w:r>
      <w:r w:rsidRPr="00AD7081">
        <w:rPr>
          <w:rFonts w:cs="Times New Roman"/>
        </w:rPr>
        <w:t>97 s.</w:t>
      </w:r>
      <w:proofErr w:type="spellStart"/>
      <w:r w:rsidRPr="00AD7081">
        <w:rPr>
          <w:rFonts w:cs="Times New Roman"/>
        </w:rPr>
        <w:t>ř.s</w:t>
      </w:r>
      <w:proofErr w:type="spellEnd"/>
      <w:r w:rsidRPr="00AD7081">
        <w:rPr>
          <w:rFonts w:cs="Times New Roman"/>
        </w:rPr>
        <w:t>.</w:t>
      </w:r>
      <w:r w:rsidRPr="00AD7081">
        <w:rPr>
          <w:rStyle w:val="Znakapoznpodarou"/>
          <w:rFonts w:cs="Times New Roman"/>
        </w:rPr>
        <w:footnoteReference w:id="129"/>
      </w:r>
    </w:p>
    <w:p w:rsidR="00697349" w:rsidRPr="00AD7081" w:rsidRDefault="00697349" w:rsidP="00697349">
      <w:pPr>
        <w:rPr>
          <w:rFonts w:cs="Times New Roman"/>
        </w:rPr>
      </w:pPr>
      <w:r w:rsidRPr="00AD7081">
        <w:rPr>
          <w:rFonts w:cs="Times New Roman"/>
        </w:rPr>
        <w:tab/>
        <w:t>Na rozhodnutí zvláštního senátu, ve kterém určí, který orgán má pravomoc v dané věci vydat rozhodnutí, mohou navazovat výroky o vyslovení nicotnosti či zrušení rozhodnutí strany kompetenčního sporu. To závisí také na tom, zda se jedná o pozitivní nebo negativní kompetenční konflikt. V případě, že jedna ze stran již vydala rozhodnutí ve věci samé, ačkoli neměla pravomoc dané rozhodnutí vydat, zvláštní senát vysloví nicotnost takového rozhodnutí dle §5 odst.</w:t>
      </w:r>
      <w:r w:rsidR="00AE33EB" w:rsidRPr="00AD7081">
        <w:rPr>
          <w:rFonts w:cs="Times New Roman"/>
        </w:rPr>
        <w:t xml:space="preserve"> </w:t>
      </w:r>
      <w:r w:rsidRPr="00AD7081">
        <w:rPr>
          <w:rFonts w:cs="Times New Roman"/>
        </w:rPr>
        <w:t>2 ZRKS. Nicotnost nastává z důvodu vad, které způsobují, že nelze o aktu vůbec hovořit. Jedním z těch důvodů je právě nedostatek pravomoci orgánu, který rozhodnutí vydal, k jeho vydání.</w:t>
      </w:r>
      <w:r w:rsidRPr="00AD7081">
        <w:rPr>
          <w:rStyle w:val="Znakapoznpodarou"/>
          <w:rFonts w:cs="Times New Roman"/>
          <w:i/>
        </w:rPr>
        <w:footnoteReference w:id="130"/>
      </w:r>
      <w:r w:rsidRPr="00AD7081">
        <w:rPr>
          <w:rFonts w:cs="Times New Roman"/>
        </w:rPr>
        <w:t xml:space="preserve"> Zvláštní senát je tedy oprávněn vyslovit nicotnost ovšem pouze z důvodu absolutního nedostatku pravomoci orgánu, který dané rozhodnutí vydal,</w:t>
      </w:r>
      <w:r w:rsidR="00FC098A" w:rsidRPr="00AD7081">
        <w:rPr>
          <w:rFonts w:cs="Times New Roman"/>
        </w:rPr>
        <w:t xml:space="preserve"> </w:t>
      </w:r>
      <w:r w:rsidRPr="00AD7081">
        <w:rPr>
          <w:rFonts w:cs="Times New Roman"/>
        </w:rPr>
        <w:t>z jiných důvodů mu vyslovení nicotnosti nepřísluší. Tento výrok je vyhrazen kladným kompetenčním sporům, v nichž již bylo vydáno rozhodnutí ve věci samé.</w:t>
      </w:r>
      <w:r w:rsidRPr="00AD7081">
        <w:rPr>
          <w:rStyle w:val="Znakapoznpodarou"/>
          <w:rFonts w:cs="Times New Roman"/>
        </w:rPr>
        <w:footnoteReference w:id="131"/>
      </w:r>
    </w:p>
    <w:p w:rsidR="00697349" w:rsidRPr="00AD7081" w:rsidRDefault="00697349" w:rsidP="00697349">
      <w:pPr>
        <w:ind w:firstLine="708"/>
        <w:rPr>
          <w:rFonts w:cs="Times New Roman"/>
        </w:rPr>
      </w:pPr>
      <w:r w:rsidRPr="00AD7081">
        <w:rPr>
          <w:rFonts w:cs="Times New Roman"/>
        </w:rPr>
        <w:t>V případě záporného kompetenčního sporu rozhodnutí zvláštního senátu obsahuje vedle určení pravomoci vydat rozhodnutí také výrok o zrušení rozhodnutí strany kompetenčního konfliktu, kterým byla popřena pravomoc věc projednat a rozhodnout, pokud zvláštní senát dospěl k závěru, že věc je v pravomoci dané strany (§ 5 odst. 3 ZRKS). V případě kompetenčního sporu, kdy na jedné straně stojí více instančně uspořádaných orgánů za situace, že sdílí stejný právní názor, zvláštní senát je oprávněn všechna dotčená rozhodnutí zrušit za přímého použití §</w:t>
      </w:r>
      <w:r w:rsidR="00AB45A4" w:rsidRPr="00AD7081">
        <w:rPr>
          <w:rFonts w:cs="Times New Roman"/>
        </w:rPr>
        <w:t xml:space="preserve"> </w:t>
      </w:r>
      <w:r w:rsidRPr="00AD7081">
        <w:rPr>
          <w:rFonts w:cs="Times New Roman"/>
        </w:rPr>
        <w:t>5 odst. 4 ZRKS.</w:t>
      </w:r>
      <w:r w:rsidRPr="00AD7081">
        <w:rPr>
          <w:rStyle w:val="Znakapoznpodarou"/>
          <w:rFonts w:cs="Times New Roman"/>
        </w:rPr>
        <w:footnoteReference w:id="132"/>
      </w:r>
    </w:p>
    <w:p w:rsidR="00697349" w:rsidRPr="00AD7081" w:rsidRDefault="00697349" w:rsidP="00697349">
      <w:pPr>
        <w:ind w:firstLine="708"/>
        <w:rPr>
          <w:rFonts w:cs="Times New Roman"/>
        </w:rPr>
      </w:pPr>
      <w:r w:rsidRPr="00AD7081">
        <w:rPr>
          <w:rFonts w:cs="Times New Roman"/>
        </w:rPr>
        <w:t>Jakmile dojde ke zrušení rozhodnutí strany kompetenčního konfliktu, která nesprávně popřela svou pravomoc, je tato strana povinna danou věc projednat a rozhodnout. Dochází k obnovení řízení nejen před stranou kompetenčního sporu, která byla určena zvláštním senátem k projednání návrhu, ale rovněž i k řízení před druhou stranou kompetenčního sporu, která uspěla se svým názorem, že věc nenáleží do její pravomoci. Vydáním rozhodnutí zvláštního senátu o záporném kompetenčním konfliktu není řízení této druhé strany nijak ukončeno a je nutné, aby sama strana postupovala podle svého procesního řádu. Dojde-li zvláštní senát k názoru, že věc patří do pravomoci správního soudu, civilní soud zastaví řízení dle § 104b</w:t>
      </w:r>
      <w:r w:rsidR="00371765" w:rsidRPr="00AD7081">
        <w:rPr>
          <w:rFonts w:cs="Times New Roman"/>
        </w:rPr>
        <w:t xml:space="preserve"> </w:t>
      </w:r>
      <w:r w:rsidRPr="00AD7081">
        <w:rPr>
          <w:rFonts w:cs="Times New Roman"/>
        </w:rPr>
        <w:t>odst.</w:t>
      </w:r>
      <w:r w:rsidR="00371765" w:rsidRPr="00AD7081">
        <w:rPr>
          <w:rFonts w:cs="Times New Roman"/>
        </w:rPr>
        <w:t xml:space="preserve"> </w:t>
      </w:r>
      <w:r w:rsidRPr="00AD7081">
        <w:rPr>
          <w:rFonts w:cs="Times New Roman"/>
        </w:rPr>
        <w:t>1 o.s.</w:t>
      </w:r>
      <w:proofErr w:type="spellStart"/>
      <w:r w:rsidRPr="00AD7081">
        <w:rPr>
          <w:rFonts w:cs="Times New Roman"/>
        </w:rPr>
        <w:t>ř</w:t>
      </w:r>
      <w:proofErr w:type="spellEnd"/>
      <w:r w:rsidRPr="00AD7081">
        <w:rPr>
          <w:rFonts w:cs="Times New Roman"/>
        </w:rPr>
        <w:t>. Usnesení civilního soudu nebude obsahovat poučení o možnosti podat žalobu ve správním soudnictví, neboť ta už je podána a projednávána. V případě, že věc je v pravomoci civilního soudu, správní soud se rovněž omezí jen na odmítnutí žaloby podle § 46 odst. 2 s.</w:t>
      </w:r>
      <w:proofErr w:type="spellStart"/>
      <w:r w:rsidRPr="00AD7081">
        <w:rPr>
          <w:rFonts w:cs="Times New Roman"/>
        </w:rPr>
        <w:t>ř.s</w:t>
      </w:r>
      <w:proofErr w:type="spellEnd"/>
      <w:r w:rsidRPr="00AD7081">
        <w:rPr>
          <w:rFonts w:cs="Times New Roman"/>
        </w:rPr>
        <w:t>. Přičemž chybějící výrok o poučení podat novou žalobu nelze v tomto případě považovat za odmítnutí spravedlnosti</w:t>
      </w:r>
      <w:r w:rsidRPr="00AD7081">
        <w:rPr>
          <w:rFonts w:cs="Times New Roman"/>
          <w:i/>
        </w:rPr>
        <w:t>.</w:t>
      </w:r>
      <w:r w:rsidRPr="00AD7081">
        <w:rPr>
          <w:rStyle w:val="Znakapoznpodarou"/>
          <w:rFonts w:cs="Times New Roman"/>
        </w:rPr>
        <w:footnoteReference w:id="133"/>
      </w:r>
    </w:p>
    <w:p w:rsidR="00697349" w:rsidRPr="00AD7081" w:rsidRDefault="00697349" w:rsidP="00697349">
      <w:pPr>
        <w:rPr>
          <w:rFonts w:cs="Times New Roman"/>
        </w:rPr>
      </w:pPr>
      <w:r w:rsidRPr="00AD7081">
        <w:rPr>
          <w:rFonts w:cs="Times New Roman"/>
        </w:rPr>
        <w:tab/>
        <w:t>Co se týče účinků rozhodnutí zvláštního senátu, ustanovení § 5 odst. 5 ZRKS stanoví, že rozhodnutí zvláštního senátu je závazné pro strany kompetenčního sporu, účastníky řízení, v němž tento spor vznikl, jakož i pro všechny orgány moci výkonné, orgány územního samosprávného celku, jakož i fyzické nebo právnické osoby nebo jiné orgány, pokud jim bylo svěřeno rozhodování o právech a povinnostech fyzických a právnických osob v oblasti veřejné správy a soudy. Rozhodnutí zvláštního senátu jsou výslovně přiznány účinky precedenčního charakteru, to znamená, že rozhodnutí má účinky nejen vůči stranám kompetenčního sporu a účastníkům řízení</w:t>
      </w:r>
      <w:r w:rsidRPr="00AD7081">
        <w:rPr>
          <w:rStyle w:val="Odkaznakoment"/>
          <w:rFonts w:cs="Times New Roman"/>
          <w:szCs w:val="24"/>
        </w:rPr>
        <w:t>,</w:t>
      </w:r>
      <w:r w:rsidRPr="00AD7081">
        <w:rPr>
          <w:rStyle w:val="Odkaznakoment"/>
          <w:rFonts w:cs="Times New Roman"/>
          <w:sz w:val="24"/>
          <w:szCs w:val="24"/>
        </w:rPr>
        <w:t xml:space="preserve"> v</w:t>
      </w:r>
      <w:r w:rsidR="00312B03" w:rsidRPr="00AD7081">
        <w:rPr>
          <w:rStyle w:val="Odkaznakoment"/>
          <w:rFonts w:cs="Times New Roman"/>
          <w:sz w:val="24"/>
          <w:szCs w:val="24"/>
        </w:rPr>
        <w:t xml:space="preserve"> </w:t>
      </w:r>
      <w:r w:rsidRPr="00AD7081">
        <w:rPr>
          <w:rFonts w:cs="Times New Roman"/>
          <w:szCs w:val="24"/>
        </w:rPr>
        <w:t>němž</w:t>
      </w:r>
      <w:r w:rsidRPr="00AD7081">
        <w:rPr>
          <w:rFonts w:cs="Times New Roman"/>
        </w:rPr>
        <w:t xml:space="preserve"> tento spor vznikl, ale rovněž vůči všem správním orgánům a soudům. Pokud by orgán veřejné moci nerespektoval pravomocné rozhodnutí zvláštního senátu, došlo by k porušení principu rovnosti, jakož i dotčení na právní jistotě.</w:t>
      </w:r>
      <w:r w:rsidRPr="00AD7081">
        <w:rPr>
          <w:rStyle w:val="Znakapoznpodarou"/>
          <w:rFonts w:cs="Times New Roman"/>
        </w:rPr>
        <w:footnoteReference w:id="134"/>
      </w:r>
      <w:r w:rsidRPr="00AD7081">
        <w:rPr>
          <w:rFonts w:cs="Times New Roman"/>
        </w:rPr>
        <w:t xml:space="preserve"> Pravomocná rozhodnutí zvláštního senátu je nutno respektovat taky v případech, kdy je posuzována jak skutkově</w:t>
      </w:r>
      <w:r w:rsidRPr="00AD7081">
        <w:rPr>
          <w:rStyle w:val="Odkaznakoment"/>
          <w:rFonts w:cs="Times New Roman"/>
        </w:rPr>
        <w:t xml:space="preserve">, </w:t>
      </w:r>
      <w:r w:rsidRPr="00AD7081">
        <w:rPr>
          <w:rFonts w:cs="Times New Roman"/>
        </w:rPr>
        <w:t>tak i právně analogická věc, tedy i mimo konkrétní rozhodovanou věc.</w:t>
      </w:r>
      <w:r w:rsidRPr="00AD7081">
        <w:rPr>
          <w:rStyle w:val="Znakapoznpodarou"/>
          <w:rFonts w:cs="Times New Roman"/>
        </w:rPr>
        <w:footnoteReference w:id="135"/>
      </w:r>
    </w:p>
    <w:p w:rsidR="0031504E" w:rsidRPr="00AD7081" w:rsidRDefault="00697349">
      <w:pPr>
        <w:rPr>
          <w:rFonts w:cs="Times New Roman"/>
        </w:rPr>
      </w:pPr>
      <w:r w:rsidRPr="00AD7081">
        <w:rPr>
          <w:rFonts w:cs="Times New Roman"/>
        </w:rPr>
        <w:tab/>
        <w:t>Proti rozhodnutí zvláštního senátu nejsou přípustné žádné opravné prostředky (§</w:t>
      </w:r>
      <w:r w:rsidR="00A5169E" w:rsidRPr="00AD7081">
        <w:rPr>
          <w:rFonts w:cs="Times New Roman"/>
        </w:rPr>
        <w:t xml:space="preserve"> </w:t>
      </w:r>
      <w:r w:rsidRPr="00AD7081">
        <w:rPr>
          <w:rFonts w:cs="Times New Roman"/>
        </w:rPr>
        <w:t>5 odst. 4 ZRKS). To ovšem nevylučuje, aby rozhodnutí zvláštního senátu bylo napadeno ústavní stížností.</w:t>
      </w:r>
      <w:r w:rsidRPr="00AD7081">
        <w:rPr>
          <w:rStyle w:val="Znakapoznpodarou"/>
          <w:rFonts w:cs="Times New Roman"/>
        </w:rPr>
        <w:footnoteReference w:id="136"/>
      </w:r>
      <w:r w:rsidRPr="00AD7081">
        <w:rPr>
          <w:rFonts w:cs="Times New Roman"/>
        </w:rPr>
        <w:t xml:space="preserve"> V této souvislosti se však Ústavní soud vyjádřil v nálezu </w:t>
      </w:r>
      <w:proofErr w:type="spellStart"/>
      <w:r w:rsidRPr="00AD7081">
        <w:rPr>
          <w:rFonts w:cs="Times New Roman"/>
        </w:rPr>
        <w:t>sp</w:t>
      </w:r>
      <w:proofErr w:type="spellEnd"/>
      <w:r w:rsidRPr="00AD7081">
        <w:rPr>
          <w:rFonts w:cs="Times New Roman"/>
        </w:rPr>
        <w:t xml:space="preserve">. zn. </w:t>
      </w:r>
      <w:proofErr w:type="spellStart"/>
      <w:r w:rsidRPr="00AD7081">
        <w:rPr>
          <w:rFonts w:cs="Times New Roman"/>
        </w:rPr>
        <w:t>Pl</w:t>
      </w:r>
      <w:proofErr w:type="spellEnd"/>
      <w:r w:rsidRPr="00AD7081">
        <w:rPr>
          <w:rFonts w:cs="Times New Roman"/>
        </w:rPr>
        <w:t>. ÚS 32/2009: „</w:t>
      </w:r>
      <w:r w:rsidRPr="00AD7081">
        <w:rPr>
          <w:rFonts w:cs="Times New Roman"/>
          <w:i/>
        </w:rPr>
        <w:t>Ústavní soud se v minulosti nastolenou problematikou dualismu soudního přezkumu opakovaně zabýval, načež judikoval, že by překračoval svou kompetenci, pokud by si osvojoval rozhodovat o rozdělení agendy správního soudnictví podle veřejnoprávní a soukromoprávní povahy vztahů, které jsou předmětem správního řízení. Nalézat hranici mezi právem soukromým a veřejným, je věcí obecné justice. Ústavní soud je orgánem povolaným k ochraně základních práv poté, kdy selžou jiné administrativní a justiční orgány, které tyto právně-teoretické spory neřeší. Vymezení hranice mezi soukromým a veřejným právem není otázkou týkající se základních lidských práv, ale obecného práva, tedy nikoli ústavního. Pokud není rozlišování soukromého a veřejného práva otázkou základních práv a svobod, Ústavní soud není oprávněn do posouzení otázky v individuální věci zasáhnout, z důvodu posouzení zda jde o právo veřejné či soukromé. Proto je řízení o kompetenčním konfliktu svěřeno zvláštnímu senátu, jakožto speciálnímu justičnímu orgánu.</w:t>
      </w:r>
      <w:r w:rsidRPr="00AD7081">
        <w:rPr>
          <w:rFonts w:cs="Times New Roman"/>
        </w:rPr>
        <w:t>”</w:t>
      </w:r>
      <w:r w:rsidRPr="00AD7081">
        <w:rPr>
          <w:rStyle w:val="Znakapoznpodarou"/>
          <w:rFonts w:cs="Times New Roman"/>
        </w:rPr>
        <w:footnoteReference w:id="137"/>
      </w:r>
      <w:r w:rsidRPr="00AD7081">
        <w:rPr>
          <w:rFonts w:cs="Times New Roman"/>
        </w:rPr>
        <w:t xml:space="preserve"> </w:t>
      </w:r>
      <w:r w:rsidR="003A56FB" w:rsidRPr="00AD7081">
        <w:rPr>
          <w:rFonts w:cs="Times New Roman"/>
        </w:rPr>
        <w:t>Pro řízení o ústavní stížnosti je rozhodující pouze fakt, zda napadeným</w:t>
      </w:r>
      <w:r w:rsidR="00143A87" w:rsidRPr="00AD7081">
        <w:rPr>
          <w:rFonts w:cs="Times New Roman"/>
        </w:rPr>
        <w:t xml:space="preserve"> rozhodnutím</w:t>
      </w:r>
      <w:r w:rsidR="0031504E" w:rsidRPr="00AD7081">
        <w:rPr>
          <w:rFonts w:cs="Times New Roman"/>
        </w:rPr>
        <w:t>, případně postupy soudů</w:t>
      </w:r>
      <w:r w:rsidR="003A56FB" w:rsidRPr="00AD7081">
        <w:rPr>
          <w:rFonts w:cs="Times New Roman"/>
        </w:rPr>
        <w:t xml:space="preserve"> nebylo zasaženo do základních práv a svobod účastníka. V případě, že ústavní soud dojde k závěru, že do </w:t>
      </w:r>
      <w:r w:rsidR="0031504E" w:rsidRPr="00AD7081">
        <w:rPr>
          <w:rFonts w:cs="Times New Roman"/>
        </w:rPr>
        <w:t xml:space="preserve">těchto práv </w:t>
      </w:r>
      <w:r w:rsidR="003A56FB" w:rsidRPr="00AD7081">
        <w:rPr>
          <w:rFonts w:cs="Times New Roman"/>
        </w:rPr>
        <w:t xml:space="preserve">účastníka nebylo zasaženo stížnost odmítne jako zjevně neopodstatněnou.  Dospěje-li však k závěru, že takové právo účastníka porušeno bylo, ústavní stížnosti </w:t>
      </w:r>
      <w:r w:rsidR="002945C3" w:rsidRPr="00AD7081">
        <w:rPr>
          <w:rFonts w:cs="Times New Roman"/>
        </w:rPr>
        <w:t>vyhoví</w:t>
      </w:r>
      <w:r w:rsidR="0031504E" w:rsidRPr="00AD7081">
        <w:rPr>
          <w:rFonts w:cs="Times New Roman"/>
        </w:rPr>
        <w:t xml:space="preserve"> a zruší napadené rozhodnutí.</w:t>
      </w:r>
      <w:r w:rsidR="00CC655C" w:rsidRPr="00AD7081">
        <w:rPr>
          <w:rStyle w:val="Znakapoznpodarou"/>
          <w:rFonts w:cs="Times New Roman"/>
        </w:rPr>
        <w:footnoteReference w:id="138"/>
      </w:r>
      <w:r w:rsidR="0031504E" w:rsidRPr="00AD7081">
        <w:rPr>
          <w:rFonts w:cs="Times New Roman"/>
        </w:rPr>
        <w:t xml:space="preserve"> </w:t>
      </w:r>
      <w:r w:rsidR="0031504E" w:rsidRPr="00AD7081">
        <w:rPr>
          <w:rFonts w:cs="Times New Roman"/>
          <w:color w:val="000000"/>
          <w:sz w:val="18"/>
          <w:szCs w:val="18"/>
          <w:shd w:val="clear" w:color="auto" w:fill="F7F7F7"/>
        </w:rPr>
        <w:t xml:space="preserve"> </w:t>
      </w:r>
    </w:p>
    <w:p w:rsidR="00F6319F" w:rsidRPr="00AD7081" w:rsidRDefault="00F6319F">
      <w:pPr>
        <w:rPr>
          <w:rFonts w:eastAsiaTheme="majorEastAsia" w:cs="Times New Roman"/>
          <w:b/>
          <w:bCs/>
          <w:sz w:val="32"/>
          <w:szCs w:val="28"/>
        </w:rPr>
      </w:pPr>
      <w:r w:rsidRPr="00AD7081">
        <w:rPr>
          <w:rFonts w:cs="Times New Roman"/>
        </w:rPr>
        <w:br w:type="page"/>
      </w:r>
    </w:p>
    <w:p w:rsidR="00697349" w:rsidRPr="00AD7081" w:rsidRDefault="00375011" w:rsidP="00EE59BB">
      <w:pPr>
        <w:pStyle w:val="Nadpis1"/>
      </w:pPr>
      <w:bookmarkStart w:id="226" w:name="_Toc419486512"/>
      <w:r>
        <w:t xml:space="preserve">6. </w:t>
      </w:r>
      <w:r w:rsidR="00697349" w:rsidRPr="00AD7081">
        <w:t>Závěr</w:t>
      </w:r>
      <w:bookmarkEnd w:id="226"/>
    </w:p>
    <w:p w:rsidR="00697349" w:rsidRPr="00AD7081" w:rsidRDefault="00EE59BB" w:rsidP="00697349">
      <w:pPr>
        <w:rPr>
          <w:rFonts w:cs="Times New Roman"/>
          <w:szCs w:val="24"/>
        </w:rPr>
      </w:pPr>
      <w:r>
        <w:rPr>
          <w:rFonts w:cs="Times New Roman"/>
          <w:szCs w:val="24"/>
        </w:rPr>
        <w:tab/>
      </w:r>
      <w:r w:rsidR="00697349" w:rsidRPr="00AD7081">
        <w:rPr>
          <w:rFonts w:cs="Times New Roman"/>
          <w:szCs w:val="24"/>
        </w:rPr>
        <w:t xml:space="preserve">Ve své diplomové práci jsem se zabývala kompetenčními spory mezi soudy v občanském soudním řízení a soudy ve správním soudnictví. Kompetenční spor jako takový je vždy nežádoucím jevem, neboť ztěžuje přístup k soudu a zabraňuje projednání a rozhodnutí věci samé. Kompetenční spor mezi civilními a správními soudy vzniká z důvodu zavedení dvoukolejnosti přezkumu rozhodnutí správních orgánů </w:t>
      </w:r>
      <w:r>
        <w:rPr>
          <w:rFonts w:cs="Times New Roman"/>
          <w:szCs w:val="24"/>
        </w:rPr>
        <w:t>re</w:t>
      </w:r>
      <w:r w:rsidR="00697349" w:rsidRPr="00AD7081">
        <w:rPr>
          <w:rFonts w:cs="Times New Roman"/>
          <w:szCs w:val="24"/>
        </w:rPr>
        <w:t>formou správního soudnictví s účinností od 1. ledna 2003. Od tohoto data dochází k rozdílnému přezkumu věcí majících soukromoprávní povahu a věcí povahy veřejnoprávní. Dvoukolejný režim kontroly rozhodnutí správních orgánů byl v naší právní úpravě zaveden zákonem č. 150/2002 Sb., soudní řád správní a zákonem č. 151/2002 Sb., kterým se do občanského soudního řádu vtělila nová část pátá.</w:t>
      </w:r>
      <w:r>
        <w:rPr>
          <w:rFonts w:cs="Times New Roman"/>
          <w:szCs w:val="24"/>
        </w:rPr>
        <w:t xml:space="preserve"> </w:t>
      </w:r>
      <w:r w:rsidR="00697349" w:rsidRPr="00AD7081">
        <w:rPr>
          <w:rFonts w:cs="Times New Roman"/>
          <w:szCs w:val="24"/>
        </w:rPr>
        <w:t>Zákonodárce, jako kritérium pro určení pravomoci soudů zvolil právní dualismus, nebo-li rozdělení právních vztahů na vztahy soukromoprávní, k jejichž přezkumu mají pravomoc civilní soudy a veřejnoprávní, u kterých je dána pravomoc soudům správním. Rozdělení právních vztahů na vztahy soukromoprávní a veřejnoprávní však činí v praxi nemalé obtíže. Hranice mezi nimi bývá často velmi neostrá, ačkoli existuje řada teorií, které se snaží rozlišit tyto dvě právní oblasti ani jedna z nich</w:t>
      </w:r>
      <w:r w:rsidR="006A44F9">
        <w:rPr>
          <w:rFonts w:cs="Times New Roman"/>
          <w:szCs w:val="24"/>
        </w:rPr>
        <w:t xml:space="preserve"> však</w:t>
      </w:r>
      <w:r w:rsidR="00697349" w:rsidRPr="00AD7081">
        <w:rPr>
          <w:rFonts w:cs="Times New Roman"/>
          <w:szCs w:val="24"/>
        </w:rPr>
        <w:t xml:space="preserve"> neplatí absolutně. Z toho důvodu dochází k situacím, kdy povaha rozhodnutí správního orgánů je chybně posouzena a návrh na přezkum rozhodnutí je podán u nesprávného soudu, ačkoli požadavek na jasné určení pravomoci soudu vyplývá již z čl. 38 odst. 1 Listiny</w:t>
      </w:r>
      <w:r w:rsidR="005253A5">
        <w:rPr>
          <w:rFonts w:cs="Times New Roman"/>
          <w:szCs w:val="24"/>
        </w:rPr>
        <w:t>.</w:t>
      </w:r>
      <w:r w:rsidR="00697349" w:rsidRPr="00AD7081">
        <w:rPr>
          <w:rStyle w:val="Znakapoznpodarou"/>
          <w:rFonts w:cs="Times New Roman"/>
          <w:szCs w:val="24"/>
        </w:rPr>
        <w:footnoteReference w:id="139"/>
      </w:r>
      <w:r w:rsidR="00697349" w:rsidRPr="00AD7081">
        <w:rPr>
          <w:rFonts w:cs="Times New Roman"/>
          <w:szCs w:val="24"/>
        </w:rPr>
        <w:t xml:space="preserve"> </w:t>
      </w:r>
    </w:p>
    <w:p w:rsidR="00697349" w:rsidRPr="00AD7081" w:rsidRDefault="00697349" w:rsidP="00697349">
      <w:pPr>
        <w:rPr>
          <w:rFonts w:cs="Times New Roman"/>
          <w:szCs w:val="24"/>
        </w:rPr>
      </w:pPr>
      <w:r w:rsidRPr="00AD7081">
        <w:rPr>
          <w:rFonts w:cs="Times New Roman"/>
          <w:szCs w:val="24"/>
        </w:rPr>
        <w:tab/>
        <w:t>Abych mohla odpovědět na výzkumné otázky, které jsem si v úvodu mé práce položila,</w:t>
      </w:r>
      <w:r w:rsidR="005B1B73">
        <w:rPr>
          <w:rFonts w:cs="Times New Roman"/>
          <w:szCs w:val="24"/>
        </w:rPr>
        <w:t xml:space="preserve"> </w:t>
      </w:r>
      <w:r w:rsidRPr="00AD7081">
        <w:rPr>
          <w:rFonts w:cs="Times New Roman"/>
          <w:szCs w:val="24"/>
        </w:rPr>
        <w:t>bylo nejprve nutné</w:t>
      </w:r>
      <w:r w:rsidR="005B1B73">
        <w:rPr>
          <w:rFonts w:cs="Times New Roman"/>
          <w:szCs w:val="24"/>
        </w:rPr>
        <w:t xml:space="preserve"> </w:t>
      </w:r>
      <w:r w:rsidRPr="00AD7081">
        <w:rPr>
          <w:rFonts w:cs="Times New Roman"/>
          <w:szCs w:val="24"/>
        </w:rPr>
        <w:t xml:space="preserve">se zabývat příčinou vzniku kompetenčních sporů a dále analyzovat koncepci správního soudnictví. Cílem mé diplomové práce bylo odpovědět na výzkumné otázky, podat ucelený výklad o řešení kompetenčních sporů mezi civilními a správními soudy, vytyčit problematické aspekty a především potvrdit nebo vyvrátit stanovenou hypotézu „Kompetenční spory mezi soudy v občanském soudním řízení a soudy ve správním soudnictví, vznikající z důvodu dvoukolejnosti přezkumu soudních rozhodnutí nejsou v současné době stěžejním problémem právní úpravy soudní kontroly rozhodnutí správních orgánů, tento stav je koncepčně vyhovující.” </w:t>
      </w:r>
    </w:p>
    <w:p w:rsidR="00697349" w:rsidRPr="00AD7081" w:rsidRDefault="00697349" w:rsidP="00697349">
      <w:pPr>
        <w:rPr>
          <w:rFonts w:cs="Times New Roman"/>
          <w:szCs w:val="24"/>
        </w:rPr>
      </w:pPr>
      <w:r w:rsidRPr="00AD7081">
        <w:rPr>
          <w:rFonts w:cs="Times New Roman"/>
          <w:szCs w:val="24"/>
        </w:rPr>
        <w:tab/>
        <w:t xml:space="preserve">Abych mohla zvolenou hypotézu potvrdit nebo vyvrátit, musela jsem se nejprve zabývat samotným důvodem vzniku kompetenčních sporů, a proto jsem první kapitolu své diplomové práce věnovala právnímu dualismu, na jehož základě je vybudována kontrola rozhodnutí správních orgánů. Nejprve jsem nastínila jednotlivé teorie, které jsou užívány k rozlišení práva veřejného a soukromého a také jsem se zabývala kritérii, které by naopak neměly pro rozhraničení těchto právních oblastí sloužit, ačkoli ani ty nejsou v praxi vyloučeny. </w:t>
      </w:r>
    </w:p>
    <w:p w:rsidR="00697349" w:rsidRPr="00AD7081" w:rsidRDefault="00697349" w:rsidP="00697349">
      <w:pPr>
        <w:rPr>
          <w:rFonts w:cs="Times New Roman"/>
          <w:szCs w:val="24"/>
        </w:rPr>
      </w:pPr>
      <w:r w:rsidRPr="00AD7081">
        <w:rPr>
          <w:rFonts w:cs="Times New Roman"/>
          <w:szCs w:val="24"/>
        </w:rPr>
        <w:tab/>
        <w:t>Další kapitola již byla věnována vývoji dvoukolejnosti přezkumu rozhodnutí zvláštního senátu, jako příčině vzniku kompetenčních sporů. V této kapitole jsem se zaměřila na kritický rozbor úpravy správního soudnictví, která byla účinná do 1.</w:t>
      </w:r>
      <w:r w:rsidR="00AF2951">
        <w:rPr>
          <w:rFonts w:cs="Times New Roman"/>
          <w:szCs w:val="24"/>
        </w:rPr>
        <w:t xml:space="preserve"> </w:t>
      </w:r>
      <w:r w:rsidRPr="00AD7081">
        <w:rPr>
          <w:rFonts w:cs="Times New Roman"/>
          <w:szCs w:val="24"/>
        </w:rPr>
        <w:t>1.</w:t>
      </w:r>
      <w:r w:rsidR="00AF2951">
        <w:rPr>
          <w:rFonts w:cs="Times New Roman"/>
          <w:szCs w:val="24"/>
        </w:rPr>
        <w:t xml:space="preserve"> </w:t>
      </w:r>
      <w:r w:rsidRPr="00AD7081">
        <w:rPr>
          <w:rFonts w:cs="Times New Roman"/>
          <w:szCs w:val="24"/>
        </w:rPr>
        <w:t xml:space="preserve">2003. Tato právní úprava byla shledána nedostatečnou z mnoha důvodů. Mezi největší nedostatek patřil fakt, že nezajišťovala takovou míru ochrany, jakou požaduje čl. 6 odst. 1 </w:t>
      </w:r>
      <w:r w:rsidR="000570B3">
        <w:rPr>
          <w:rFonts w:cs="Times New Roman"/>
          <w:szCs w:val="24"/>
        </w:rPr>
        <w:t>Úmluvy</w:t>
      </w:r>
      <w:r w:rsidRPr="00AD7081">
        <w:rPr>
          <w:rFonts w:cs="Times New Roman"/>
          <w:szCs w:val="24"/>
        </w:rPr>
        <w:t xml:space="preserve">. Mezi hlavní požadavky patří aby „občanská práva a závazky” byly projednány v tzv. plné jurisdikci soudu. Tedy aby soud, který provádí kontrolu rozhodnutí správních orgánů, ve věcech, které spadají pod občanská práva a závazky, byl oprávněn na základě důkazů provedených jak před správním orgánem tak před ním samým nezávisle posoudit takto zjištěný skutkový stav a rozhodnout. Právní úprava správního soudnictví před provedenou novelou v roce 2003 nebyla v souladu s těmito požadavky a proto Ústavní soud nálezem </w:t>
      </w:r>
      <w:proofErr w:type="spellStart"/>
      <w:r w:rsidR="000570B3">
        <w:rPr>
          <w:rFonts w:cs="Times New Roman"/>
          <w:szCs w:val="24"/>
        </w:rPr>
        <w:t>sp</w:t>
      </w:r>
      <w:proofErr w:type="spellEnd"/>
      <w:r w:rsidR="000570B3">
        <w:rPr>
          <w:rFonts w:cs="Times New Roman"/>
          <w:szCs w:val="24"/>
        </w:rPr>
        <w:t>. zn.</w:t>
      </w:r>
      <w:r w:rsidRPr="00AD7081">
        <w:rPr>
          <w:rFonts w:cs="Times New Roman"/>
          <w:szCs w:val="24"/>
        </w:rPr>
        <w:t xml:space="preserve"> </w:t>
      </w:r>
      <w:proofErr w:type="spellStart"/>
      <w:r w:rsidRPr="00AD7081">
        <w:rPr>
          <w:rFonts w:cs="Times New Roman"/>
          <w:szCs w:val="24"/>
        </w:rPr>
        <w:t>Pl</w:t>
      </w:r>
      <w:proofErr w:type="spellEnd"/>
      <w:r w:rsidRPr="00AD7081">
        <w:rPr>
          <w:rFonts w:cs="Times New Roman"/>
          <w:szCs w:val="24"/>
        </w:rPr>
        <w:t>. ÚS 16/99 s účinností od 1. 1. 2003 zrušil část pátou o.s.</w:t>
      </w:r>
      <w:proofErr w:type="spellStart"/>
      <w:r w:rsidRPr="00AD7081">
        <w:rPr>
          <w:rFonts w:cs="Times New Roman"/>
          <w:szCs w:val="24"/>
        </w:rPr>
        <w:t>ř</w:t>
      </w:r>
      <w:proofErr w:type="spellEnd"/>
      <w:r w:rsidRPr="00AD7081">
        <w:rPr>
          <w:rFonts w:cs="Times New Roman"/>
          <w:szCs w:val="24"/>
        </w:rPr>
        <w:t>.  Nová právní úprava správního soudnictví již musela brát na tyto požadavky plynoucí z Úmluvy ohled a z toho důvodu</w:t>
      </w:r>
      <w:r w:rsidR="00DF131F" w:rsidRPr="00AD7081">
        <w:rPr>
          <w:rFonts w:cs="Times New Roman"/>
          <w:szCs w:val="24"/>
        </w:rPr>
        <w:t xml:space="preserve"> </w:t>
      </w:r>
      <w:r w:rsidRPr="00AD7081">
        <w:rPr>
          <w:rFonts w:cs="Times New Roman"/>
          <w:szCs w:val="24"/>
        </w:rPr>
        <w:t>jsem považovala za potřebné zhodnotit, jak se s nimi reforma správního soudnictví vypořádala.</w:t>
      </w:r>
      <w:r w:rsidR="000570B3">
        <w:rPr>
          <w:rFonts w:cs="Times New Roman"/>
          <w:szCs w:val="24"/>
        </w:rPr>
        <w:t xml:space="preserve"> </w:t>
      </w:r>
      <w:r w:rsidRPr="00AD7081">
        <w:rPr>
          <w:rFonts w:cs="Times New Roman"/>
          <w:szCs w:val="24"/>
        </w:rPr>
        <w:t>Mohu tedy konstatovat, že zavedením dvoukolejného systému kontroly rozhodnutí správních orgánů je požadavek plné jurisdikce naplněn v obou větvích soudnictví, a pokud jde o věci soukromoprávní, těm je poskytována i vyšší míra ochrany, než jakou</w:t>
      </w:r>
      <w:r w:rsidR="000C2766">
        <w:rPr>
          <w:rFonts w:cs="Times New Roman"/>
          <w:szCs w:val="24"/>
        </w:rPr>
        <w:t xml:space="preserve"> Úmluva</w:t>
      </w:r>
      <w:r w:rsidRPr="00AD7081">
        <w:rPr>
          <w:rFonts w:cs="Times New Roman"/>
          <w:szCs w:val="24"/>
        </w:rPr>
        <w:t xml:space="preserve"> požaduje. Neboť civilní soudy v řízení dle části páté o.s.</w:t>
      </w:r>
      <w:proofErr w:type="spellStart"/>
      <w:r w:rsidRPr="00AD7081">
        <w:rPr>
          <w:rFonts w:cs="Times New Roman"/>
          <w:szCs w:val="24"/>
        </w:rPr>
        <w:t>ř</w:t>
      </w:r>
      <w:proofErr w:type="spellEnd"/>
      <w:r w:rsidRPr="00AD7081">
        <w:rPr>
          <w:rFonts w:cs="Times New Roman"/>
          <w:szCs w:val="24"/>
        </w:rPr>
        <w:t xml:space="preserve">. rozhodují ve věci samé rozsudkem, kterým mohou nahradit rozhodnutí správního orgánu v případě, že dospějí k odlišnému názoru. Rovněž je řízení před civilními soudy řízením </w:t>
      </w:r>
      <w:proofErr w:type="spellStart"/>
      <w:r w:rsidRPr="00AD7081">
        <w:rPr>
          <w:rFonts w:cs="Times New Roman"/>
          <w:szCs w:val="24"/>
        </w:rPr>
        <w:t>dvouinstančním</w:t>
      </w:r>
      <w:proofErr w:type="spellEnd"/>
      <w:r w:rsidRPr="00AD7081">
        <w:rPr>
          <w:rFonts w:cs="Times New Roman"/>
          <w:szCs w:val="24"/>
        </w:rPr>
        <w:t xml:space="preserve">, tedy je účastníkům poskytována totožná ochrana, jaká by jim byla poskytnuta v případě, že by daná věc nebyla prvotně svěřena do pravomoci správních orgánů. Zákonodárce tedy zvolil úpravu, která je plně v souladu s požadavky čl. 6 odst. 1 Úmluvy. </w:t>
      </w:r>
    </w:p>
    <w:p w:rsidR="000C2766" w:rsidRDefault="00697349" w:rsidP="00697349">
      <w:pPr>
        <w:rPr>
          <w:rFonts w:cs="Times New Roman"/>
          <w:szCs w:val="24"/>
        </w:rPr>
      </w:pPr>
      <w:r w:rsidRPr="00AD7081">
        <w:rPr>
          <w:rFonts w:cs="Times New Roman"/>
          <w:szCs w:val="24"/>
        </w:rPr>
        <w:tab/>
        <w:t xml:space="preserve">Jedním z cílů mé práce bylo odpovědět na otázku, zda bylo nevyhnutelné zavedení dvoukolejnosti přezkumu rozhodnutí správních orgánů a jaké výhody účastníkům přineslo svěření pravomoci přezkoumávat rozhodnutí správních orgánů pouze </w:t>
      </w:r>
      <w:r w:rsidR="000C2766">
        <w:rPr>
          <w:rFonts w:cs="Times New Roman"/>
          <w:szCs w:val="24"/>
        </w:rPr>
        <w:t>civilním soudům</w:t>
      </w:r>
      <w:r w:rsidRPr="00AD7081">
        <w:rPr>
          <w:rFonts w:cs="Times New Roman"/>
          <w:szCs w:val="24"/>
        </w:rPr>
        <w:t>. Ačkoli by se na první pohled mohlo svěření kontroly rozhodnutí správních orgánů do pravomoci správních soudů jevit jako značně výhodné, bylo nutné se zamyslet, proč zákonodárce zvolil danou dvoukolejnou koncepci kontroly. Je zřejmé, že zavedení kontroly veřejnoprávních věcí v rámci kasačního opravného systému ve správním soudnictví je zcela správným krokem, neboť v případě, že by správní soud rozhodoval v meritu věci a byl oprávněn rozhodnutí správního orgánu i změnit dostala by se správa do zcela závislého postavení a její kompetence by byly čistě formální, neboť hlavní slovo by měl soud. Zákonodárce, ale dospěl k závěru, že v případě, kdy správní orgán rozhoduje o soukromoprávní věci, je nutné, aby účastníku řízení byla poskytnuta taková míra ochrany, jaké se mu dostává v případě, že by věc nebyla primárně svěřena do pravomoci správních orgánů. Je patrné, že skutečnost, že daná soukromoprávní věc byla svěřena zákonem k projednání správnímu orgánu, by šla především k tíži účastníka, který by přišel o výhody civilního nalézacího řízení, mezi které mimo jiné patří kontradiktorní postavení účastníků,</w:t>
      </w:r>
      <w:r w:rsidR="00C55990" w:rsidRPr="00AD7081">
        <w:rPr>
          <w:rFonts w:cs="Times New Roman"/>
          <w:szCs w:val="24"/>
        </w:rPr>
        <w:t xml:space="preserve"> řízení před nezávislým soudem ve dvou instancích</w:t>
      </w:r>
      <w:r w:rsidRPr="00AD7081">
        <w:rPr>
          <w:rFonts w:cs="Times New Roman"/>
          <w:szCs w:val="24"/>
        </w:rPr>
        <w:t xml:space="preserve"> a další. </w:t>
      </w:r>
      <w:r w:rsidR="00C55990" w:rsidRPr="00AD7081">
        <w:rPr>
          <w:rFonts w:cs="Times New Roman"/>
          <w:szCs w:val="24"/>
        </w:rPr>
        <w:t xml:space="preserve">Svěření přezkumu </w:t>
      </w:r>
      <w:r w:rsidR="00B02C6F" w:rsidRPr="00AD7081">
        <w:rPr>
          <w:rFonts w:cs="Times New Roman"/>
          <w:szCs w:val="24"/>
        </w:rPr>
        <w:t xml:space="preserve">rozhodnutí </w:t>
      </w:r>
      <w:r w:rsidR="007743BF" w:rsidRPr="00AD7081">
        <w:rPr>
          <w:rFonts w:cs="Times New Roman"/>
          <w:szCs w:val="24"/>
        </w:rPr>
        <w:t>správních orgánů</w:t>
      </w:r>
      <w:r w:rsidR="00B02C6F" w:rsidRPr="00AD7081">
        <w:rPr>
          <w:rFonts w:cs="Times New Roman"/>
          <w:szCs w:val="24"/>
        </w:rPr>
        <w:t xml:space="preserve"> v soukromoprávních věcech civilním soud</w:t>
      </w:r>
      <w:r w:rsidR="00B00FBE" w:rsidRPr="00AD7081">
        <w:rPr>
          <w:rFonts w:cs="Times New Roman"/>
          <w:szCs w:val="24"/>
        </w:rPr>
        <w:t>ům</w:t>
      </w:r>
      <w:r w:rsidR="00B02C6F" w:rsidRPr="00AD7081">
        <w:rPr>
          <w:rFonts w:cs="Times New Roman"/>
          <w:szCs w:val="24"/>
        </w:rPr>
        <w:t xml:space="preserve"> </w:t>
      </w:r>
      <w:r w:rsidR="00B00FBE" w:rsidRPr="00AD7081">
        <w:rPr>
          <w:rFonts w:cs="Times New Roman"/>
          <w:szCs w:val="24"/>
        </w:rPr>
        <w:t xml:space="preserve">účastníku řízení poskytuje </w:t>
      </w:r>
      <w:r w:rsidR="00B52319" w:rsidRPr="00AD7081">
        <w:rPr>
          <w:rFonts w:cs="Times New Roman"/>
          <w:szCs w:val="24"/>
        </w:rPr>
        <w:t xml:space="preserve">podstatně vyšší ochranu jeho práv </w:t>
      </w:r>
      <w:r w:rsidR="007743BF" w:rsidRPr="00AD7081">
        <w:rPr>
          <w:rFonts w:cs="Times New Roman"/>
          <w:szCs w:val="24"/>
        </w:rPr>
        <w:t xml:space="preserve">rovněž </w:t>
      </w:r>
      <w:r w:rsidR="00B52319" w:rsidRPr="00AD7081">
        <w:rPr>
          <w:rFonts w:cs="Times New Roman"/>
          <w:szCs w:val="24"/>
        </w:rPr>
        <w:t>z důvodu,</w:t>
      </w:r>
      <w:r w:rsidRPr="00AD7081">
        <w:rPr>
          <w:rFonts w:cs="Times New Roman"/>
          <w:szCs w:val="24"/>
        </w:rPr>
        <w:t xml:space="preserve"> že pokud soud </w:t>
      </w:r>
      <w:r w:rsidR="007743BF" w:rsidRPr="00AD7081">
        <w:rPr>
          <w:rFonts w:cs="Times New Roman"/>
          <w:szCs w:val="24"/>
        </w:rPr>
        <w:t xml:space="preserve">v řízení dle části páté </w:t>
      </w:r>
      <w:r w:rsidRPr="00AD7081">
        <w:rPr>
          <w:rFonts w:cs="Times New Roman"/>
          <w:szCs w:val="24"/>
        </w:rPr>
        <w:t>dospěje k odlišnému názoru, než jaký měl správní orgán, vydá rozhodnutí ve věci samé, které nahr</w:t>
      </w:r>
      <w:r w:rsidR="007743BF" w:rsidRPr="00AD7081">
        <w:rPr>
          <w:rFonts w:cs="Times New Roman"/>
          <w:szCs w:val="24"/>
        </w:rPr>
        <w:t>adí rozhodnutí správního orgánů v dotčeném rozsahu.</w:t>
      </w:r>
      <w:r w:rsidRPr="00AD7081">
        <w:rPr>
          <w:rFonts w:cs="Times New Roman"/>
          <w:szCs w:val="24"/>
        </w:rPr>
        <w:t xml:space="preserve"> Civilní soud není nikterak vázán skutkovým stavem, jak byl zjištěn v řízení před správním orgánem a lze říci, že jde o řízení na něm ve skutečnosti nezávislé. Za výhodu lze považovat i možnost podat řádný opravný prostředek.</w:t>
      </w:r>
      <w:r w:rsidR="00DF131F" w:rsidRPr="00AD7081">
        <w:rPr>
          <w:rFonts w:cs="Times New Roman"/>
          <w:szCs w:val="24"/>
        </w:rPr>
        <w:t xml:space="preserve"> </w:t>
      </w:r>
    </w:p>
    <w:p w:rsidR="00697349" w:rsidRPr="00AD7081" w:rsidRDefault="000C2766" w:rsidP="00697349">
      <w:pPr>
        <w:rPr>
          <w:rFonts w:cs="Times New Roman"/>
          <w:szCs w:val="24"/>
        </w:rPr>
      </w:pPr>
      <w:r>
        <w:rPr>
          <w:rFonts w:cs="Times New Roman"/>
          <w:szCs w:val="24"/>
        </w:rPr>
        <w:tab/>
      </w:r>
      <w:r w:rsidR="00697349" w:rsidRPr="00AD7081">
        <w:rPr>
          <w:rFonts w:cs="Times New Roman"/>
          <w:szCs w:val="24"/>
        </w:rPr>
        <w:t>Otázkou zůstává, zda lze v současné době zabránit vzniku kompetenčních sporů, v případech, kdy je problematické posoudit povahu právního vztahu, kterého se řízení týká. Znalost judikatury zvláštního senátu, zřízeného zákonem č. 131/2002 Sb. o rozhodování některých kompetenčních sporů, je schopna vzniku kompetenčního sporu zabránit, neboť jak uvádí Mazanec: „</w:t>
      </w:r>
      <w:r w:rsidR="00697349" w:rsidRPr="00AD7081">
        <w:rPr>
          <w:rFonts w:cs="Times New Roman"/>
          <w:i/>
          <w:szCs w:val="24"/>
        </w:rPr>
        <w:t>ve skutečnosti není řešených problémů mnoho, ale podáváním návrhů se stále stejným právním základem jejich absolutní počet stoupá</w:t>
      </w:r>
      <w:r>
        <w:rPr>
          <w:rFonts w:cs="Times New Roman"/>
          <w:i/>
          <w:szCs w:val="24"/>
        </w:rPr>
        <w:t>.</w:t>
      </w:r>
      <w:r w:rsidR="00697349" w:rsidRPr="00AD7081">
        <w:rPr>
          <w:rFonts w:cs="Times New Roman"/>
          <w:szCs w:val="24"/>
        </w:rPr>
        <w:t>”</w:t>
      </w:r>
      <w:r w:rsidR="00697349" w:rsidRPr="00AD7081">
        <w:rPr>
          <w:rStyle w:val="Znakapoznpodarou"/>
          <w:rFonts w:cs="Times New Roman"/>
          <w:szCs w:val="24"/>
        </w:rPr>
        <w:footnoteReference w:id="140"/>
      </w:r>
      <w:r w:rsidR="00697349" w:rsidRPr="00AD7081">
        <w:rPr>
          <w:rFonts w:cs="Times New Roman"/>
          <w:szCs w:val="24"/>
        </w:rPr>
        <w:t xml:space="preserve"> Ačkoli zákonodárce při přípravě nové koncepce správního soudnictví</w:t>
      </w:r>
      <w:r w:rsidR="00DF131F" w:rsidRPr="00AD7081">
        <w:rPr>
          <w:rFonts w:cs="Times New Roman"/>
          <w:szCs w:val="24"/>
        </w:rPr>
        <w:t xml:space="preserve"> </w:t>
      </w:r>
      <w:r w:rsidR="00697349" w:rsidRPr="00AD7081">
        <w:rPr>
          <w:rFonts w:cs="Times New Roman"/>
          <w:szCs w:val="24"/>
        </w:rPr>
        <w:t xml:space="preserve">zvažoval i jiné varianty právní úpravy, mám za to, že zvolená právní úprava je vyhovující a poskytuje dostatečnou ochranu dotčeným soukromým subjektivním právům účastníků. </w:t>
      </w:r>
    </w:p>
    <w:p w:rsidR="00697349" w:rsidRPr="00AD7081" w:rsidRDefault="00697349" w:rsidP="00697349">
      <w:pPr>
        <w:rPr>
          <w:rFonts w:cs="Times New Roman"/>
          <w:szCs w:val="24"/>
        </w:rPr>
      </w:pPr>
      <w:r w:rsidRPr="00AD7081">
        <w:rPr>
          <w:rFonts w:cs="Times New Roman"/>
          <w:szCs w:val="24"/>
        </w:rPr>
        <w:tab/>
      </w:r>
      <w:r w:rsidR="00DF131F" w:rsidRPr="00AD7081">
        <w:rPr>
          <w:rFonts w:cs="Times New Roman"/>
          <w:szCs w:val="24"/>
        </w:rPr>
        <w:t>Další část mé diplomové práce je věnována problematice</w:t>
      </w:r>
      <w:r w:rsidRPr="00AD7081">
        <w:rPr>
          <w:rFonts w:cs="Times New Roman"/>
          <w:szCs w:val="24"/>
        </w:rPr>
        <w:t xml:space="preserve"> vymezení pravomoci civilních a správních soudů. Nejednotná terminologie vztahu mezi civilními a správními soudy, mě vedla k zamyšlení, zda v případě sporu mezi danými soudy jde o spor o pravomoc nebo věcnou příslušnost. Z toho důvodu jsem nejprve definovala pojmy pravomoc a věcná příslušnost a následně je vyložila v souvislosti s ustanoveními zákona a dospěla jsem k závěru, že by bylo vhodné nahrazení zákonodárcem zvoleného pojmu spor o věcnou příslušnost pojmem spor o pravomoc, který daný vztah vystihuje mnohem přesněji. Poté bylo nutné se zabývat pravomocí civilních a správních soudů jako takovou. Ačkoli oba procesní předpisy obsahují ustanovení, které říká, jaké záležitosti je ten, který soud oprávněn projednat a rozhodnout,</w:t>
      </w:r>
      <w:r w:rsidR="00FD6EEE">
        <w:rPr>
          <w:rFonts w:cs="Times New Roman"/>
          <w:szCs w:val="24"/>
        </w:rPr>
        <w:t xml:space="preserve"> </w:t>
      </w:r>
      <w:r w:rsidRPr="00AD7081">
        <w:rPr>
          <w:rFonts w:cs="Times New Roman"/>
          <w:szCs w:val="24"/>
        </w:rPr>
        <w:t xml:space="preserve">v souvislosti s právním dualismem vznikají situace, kdy účastník chybně posoudí charakter právního vztahu a podá žalobu k nesprávnému soudu. Jak soudní řád správní tak občanský soudní řád upravují postup soudu, v případě, že </w:t>
      </w:r>
      <w:r w:rsidR="00B00FBE" w:rsidRPr="00AD7081">
        <w:rPr>
          <w:rFonts w:cs="Times New Roman"/>
          <w:szCs w:val="24"/>
        </w:rPr>
        <w:t>se domnívá</w:t>
      </w:r>
      <w:r w:rsidRPr="00AD7081">
        <w:rPr>
          <w:rFonts w:cs="Times New Roman"/>
          <w:szCs w:val="24"/>
        </w:rPr>
        <w:t>, že nemá pravomoc danou věc projednat a rozhodnout. Oba procesní předpisy obsahují velmi obdobný postup. Právní úprava je zvolená především tak, aby účastníku, který chybně posoudí mnohdy nelehkou otázku charakteru právního vztahu a nesprávně zvolí větev soudnictví, nevznikla újma. K tomu slouží povinnost soudu</w:t>
      </w:r>
      <w:r w:rsidR="009826B5" w:rsidRPr="00AD7081">
        <w:rPr>
          <w:rFonts w:cs="Times New Roman"/>
          <w:szCs w:val="24"/>
        </w:rPr>
        <w:t xml:space="preserve"> </w:t>
      </w:r>
      <w:r w:rsidRPr="00AD7081">
        <w:rPr>
          <w:rFonts w:cs="Times New Roman"/>
          <w:szCs w:val="24"/>
        </w:rPr>
        <w:t xml:space="preserve">poučit o možnosti podat návrh v jednoměsíční lhůtě u druhé větve soudnictví a v případě, že je návrh podán včas, platí, že řízení je zahájeno dnem, kdy žaloba došla prvnímu soudu v pořadí. I přes drobné nedostatky v právní úpravě, které při použití analogie lze odstranit, mám za to, že takto zvolená právní úprava je vhodná. </w:t>
      </w:r>
    </w:p>
    <w:p w:rsidR="00697349" w:rsidRPr="00AD7081" w:rsidRDefault="00697349" w:rsidP="00697349">
      <w:pPr>
        <w:rPr>
          <w:rFonts w:cs="Times New Roman"/>
          <w:szCs w:val="24"/>
        </w:rPr>
      </w:pPr>
      <w:r w:rsidRPr="00AD7081">
        <w:rPr>
          <w:rFonts w:cs="Times New Roman"/>
          <w:szCs w:val="24"/>
        </w:rPr>
        <w:tab/>
        <w:t xml:space="preserve">Poslední kapitola mé diplomové práce je věnována již samotným kompetenčním sporům mezi soudy v občanském soudním řízení a soudy ve správním soudnictví. Je zřejmé, že v rámci reformy správního soudnictví v roce 2003 se počítalo se vznikem těchto kompetenčních sporů, proto 1. 1. 2003 nabyl účinnosti zákon č. 131/2002 Sb., o </w:t>
      </w:r>
      <w:r w:rsidR="00CC5D6C">
        <w:rPr>
          <w:rFonts w:cs="Times New Roman"/>
          <w:szCs w:val="24"/>
        </w:rPr>
        <w:t xml:space="preserve">rozhodování </w:t>
      </w:r>
      <w:r w:rsidRPr="00AD7081">
        <w:rPr>
          <w:rFonts w:cs="Times New Roman"/>
          <w:szCs w:val="24"/>
        </w:rPr>
        <w:t>některých kompetenčních sporů. Tento zákon upravuje pouze určitá specifika řízení. V případě, že neobsahuje vlastní právní úpravu, užijí se ustanovení části třetí hlavy první soudního řádu správního. Ve své práci jsem se snažila nejen vylíčit proces rozhodování zvláštního senátu, nýbrž zaměřuji se také na problematické aspekty, mezi které patří zejména vymezení stran kompetenčního sporu</w:t>
      </w:r>
      <w:r w:rsidR="00AC0533">
        <w:rPr>
          <w:rFonts w:cs="Times New Roman"/>
          <w:szCs w:val="24"/>
        </w:rPr>
        <w:t xml:space="preserve"> </w:t>
      </w:r>
      <w:r w:rsidRPr="00AD7081">
        <w:rPr>
          <w:rFonts w:cs="Times New Roman"/>
          <w:szCs w:val="24"/>
        </w:rPr>
        <w:t>a účastníků řízení, jakož i aktivní legitimace a jejího omezení. Pozornost si zasloužil i návrh na zahájení řízení a postup zvláštního senátu při odstraňování jeho nedostatků. Ve všech těchto případech bylo nutné vycházet především z judikatury zvláštního senátu, neboť ta je stěžejní, jak přímo pro rozhodování kompetenčních sporů tak rovněž pro problematické aspekty, které se v průběhu činnosti zvláštního senátu objevily. Ačkoli je právní úprava řešení kompetenčních sporů mezi soudy velmi stručná, lze říci, že spolu s užitím soudního řádu správního a rovněž i občanského soudního řádu na základě § 64 s.</w:t>
      </w:r>
      <w:proofErr w:type="spellStart"/>
      <w:r w:rsidRPr="00AD7081">
        <w:rPr>
          <w:rFonts w:cs="Times New Roman"/>
          <w:szCs w:val="24"/>
        </w:rPr>
        <w:t>ř.s</w:t>
      </w:r>
      <w:proofErr w:type="spellEnd"/>
      <w:r w:rsidRPr="00AD7081">
        <w:rPr>
          <w:rFonts w:cs="Times New Roman"/>
          <w:szCs w:val="24"/>
        </w:rPr>
        <w:t xml:space="preserve">. je však dostatečná. </w:t>
      </w:r>
    </w:p>
    <w:p w:rsidR="00697349" w:rsidRPr="00AD7081" w:rsidRDefault="00697349" w:rsidP="00697349">
      <w:pPr>
        <w:rPr>
          <w:rFonts w:cs="Times New Roman"/>
          <w:szCs w:val="24"/>
        </w:rPr>
      </w:pPr>
      <w:r w:rsidRPr="00AD7081">
        <w:rPr>
          <w:rFonts w:cs="Times New Roman"/>
          <w:szCs w:val="24"/>
        </w:rPr>
        <w:tab/>
        <w:t>Poslední podkapitola byla věnována rozhodování zvláštního senátu. Pokud zvláštní senát věc neodmítne z důvodu, že nejde o kompetenční spor, rozhodne usnesením o tom, kdo má pravomoc věc, která byla předmětem řízení, projednat a rozhodnout. Zvláštní senát má ovšem také pravomoc v případě, že jde o pozitivní kompetenční</w:t>
      </w:r>
      <w:r w:rsidR="00293277">
        <w:rPr>
          <w:rFonts w:cs="Times New Roman"/>
          <w:szCs w:val="24"/>
        </w:rPr>
        <w:t xml:space="preserve"> konflikt</w:t>
      </w:r>
      <w:r w:rsidRPr="00AD7081">
        <w:rPr>
          <w:rFonts w:cs="Times New Roman"/>
          <w:szCs w:val="24"/>
        </w:rPr>
        <w:t xml:space="preserve"> vyslovit nicotnost již vydaného rozhodnutí soudu, pokud dospěje k závěru, že</w:t>
      </w:r>
      <w:r w:rsidR="00293277">
        <w:rPr>
          <w:rFonts w:cs="Times New Roman"/>
          <w:szCs w:val="24"/>
        </w:rPr>
        <w:t xml:space="preserve"> daný soud</w:t>
      </w:r>
      <w:r w:rsidRPr="00AD7081">
        <w:rPr>
          <w:rFonts w:cs="Times New Roman"/>
          <w:szCs w:val="24"/>
        </w:rPr>
        <w:t xml:space="preserve"> projednal a rozhodl věc, ke které neměl pravomoc.</w:t>
      </w:r>
      <w:r w:rsidR="00530E22">
        <w:rPr>
          <w:rFonts w:cs="Times New Roman"/>
          <w:szCs w:val="24"/>
        </w:rPr>
        <w:t xml:space="preserve"> </w:t>
      </w:r>
      <w:r w:rsidRPr="00AD7081">
        <w:rPr>
          <w:rFonts w:cs="Times New Roman"/>
          <w:szCs w:val="24"/>
        </w:rPr>
        <w:t>V případě negativního kompetenčního konfliktu, může zrušit rozhodnutí soudu, kterým popřel svou pravomoc, ačkoli mu dle rozhodnutí zvláštního senátu náleží. Takto postupuje zvláštní senát nejen proti rozhodnutím soudů prvního a druhého stupně nýbrž i vůči soudům nejvyšším. Jak říká Mazanec: „</w:t>
      </w:r>
      <w:r w:rsidRPr="00AD7081">
        <w:rPr>
          <w:rFonts w:cs="Times New Roman"/>
          <w:i/>
          <w:szCs w:val="24"/>
        </w:rPr>
        <w:t>řízení před zvláštním senátem je rychlé, a to i přes potřebu opatřovat soudní a správní spisy z několika míst[...]. Naprostá většina věcí je skončena do několika měsíců od tzv. nápadu věci a délka řízení přesahující šest měsíců [...] je však považována za nežádoucí.”</w:t>
      </w:r>
      <w:r w:rsidRPr="00AD7081">
        <w:rPr>
          <w:rStyle w:val="Znakapoznpodarou"/>
          <w:rFonts w:cs="Times New Roman"/>
          <w:i/>
          <w:szCs w:val="24"/>
        </w:rPr>
        <w:footnoteReference w:id="141"/>
      </w:r>
      <w:r w:rsidR="00312B03" w:rsidRPr="00AD7081">
        <w:rPr>
          <w:rFonts w:cs="Times New Roman"/>
          <w:i/>
          <w:szCs w:val="24"/>
        </w:rPr>
        <w:t xml:space="preserve"> </w:t>
      </w:r>
      <w:r w:rsidR="00E83BCF" w:rsidRPr="00AD7081">
        <w:rPr>
          <w:rFonts w:cs="Times New Roman"/>
          <w:szCs w:val="24"/>
        </w:rPr>
        <w:t>Je nutné však dodat, že postup soudů, který předchází řízení před zvláštním senátem může být značně zdlouhavý.</w:t>
      </w:r>
    </w:p>
    <w:p w:rsidR="00697349" w:rsidRPr="00AD7081" w:rsidRDefault="00697349" w:rsidP="00697349">
      <w:pPr>
        <w:rPr>
          <w:rFonts w:cs="Times New Roman"/>
          <w:szCs w:val="24"/>
        </w:rPr>
      </w:pPr>
      <w:r w:rsidRPr="00AD7081">
        <w:rPr>
          <w:rFonts w:cs="Times New Roman"/>
          <w:szCs w:val="24"/>
        </w:rPr>
        <w:tab/>
        <w:t xml:space="preserve">Na základě výše uvedeného mám za to, že hypotéza, kterou jsem si na začátku psaní mé diplomové práce stanovila, byla potvrzena. Právní úprava kompetenčních sporů, jakož i ochrana poskytována účastníkům řízení v rámci dvoukolejného přezkumu rozhodnutí správních orgánů neobsahuje tak stěžejní nedostatky, které by bylo nutné změnou právní úpravy odstranit. </w:t>
      </w:r>
    </w:p>
    <w:p w:rsidR="00697349" w:rsidRPr="00AD7081" w:rsidRDefault="00697349" w:rsidP="00697349">
      <w:pPr>
        <w:rPr>
          <w:rFonts w:cs="Times New Roman"/>
          <w:szCs w:val="24"/>
        </w:rPr>
      </w:pPr>
    </w:p>
    <w:p w:rsidR="00697349" w:rsidRPr="00AD7081" w:rsidRDefault="00697349" w:rsidP="00697349">
      <w:pPr>
        <w:rPr>
          <w:rFonts w:cs="Times New Roman"/>
        </w:rPr>
      </w:pPr>
    </w:p>
    <w:p w:rsidR="00697349" w:rsidRPr="00AD7081" w:rsidRDefault="00697349" w:rsidP="00697349">
      <w:pPr>
        <w:rPr>
          <w:rFonts w:cs="Times New Roman"/>
          <w:szCs w:val="24"/>
        </w:rPr>
      </w:pPr>
      <w:r w:rsidRPr="00AD7081">
        <w:rPr>
          <w:rFonts w:cs="Times New Roman"/>
          <w:szCs w:val="24"/>
        </w:rPr>
        <w:t xml:space="preserve">  </w:t>
      </w:r>
    </w:p>
    <w:p w:rsidR="006D2B9C" w:rsidRPr="00AD7081" w:rsidRDefault="006D2B9C" w:rsidP="006D2B9C">
      <w:pPr>
        <w:rPr>
          <w:rFonts w:cs="Times New Roman"/>
        </w:rPr>
      </w:pPr>
    </w:p>
    <w:p w:rsidR="001E23DC" w:rsidRPr="00AD7081" w:rsidRDefault="001E23DC">
      <w:pPr>
        <w:rPr>
          <w:rFonts w:cs="Times New Roman"/>
        </w:rPr>
      </w:pPr>
      <w:r w:rsidRPr="00AD7081">
        <w:rPr>
          <w:rFonts w:cs="Times New Roman"/>
        </w:rPr>
        <w:br w:type="page"/>
      </w:r>
    </w:p>
    <w:p w:rsidR="001E23DC" w:rsidRPr="00AD7081" w:rsidRDefault="001E23DC" w:rsidP="00D45535">
      <w:pPr>
        <w:pStyle w:val="Nadpis1"/>
        <w:rPr>
          <w:rFonts w:cs="Times New Roman"/>
        </w:rPr>
      </w:pPr>
      <w:bookmarkStart w:id="227" w:name="_Toc408781922"/>
      <w:bookmarkStart w:id="228" w:name="_Toc410223476"/>
      <w:bookmarkStart w:id="229" w:name="_Toc419486513"/>
      <w:r w:rsidRPr="00AD7081">
        <w:rPr>
          <w:rFonts w:cs="Times New Roman"/>
        </w:rPr>
        <w:t>Seznam použitých zdrojů</w:t>
      </w:r>
      <w:bookmarkEnd w:id="227"/>
      <w:bookmarkEnd w:id="228"/>
      <w:bookmarkEnd w:id="229"/>
    </w:p>
    <w:p w:rsidR="001E23DC" w:rsidRPr="00AD7081" w:rsidRDefault="001E23DC" w:rsidP="00D45535">
      <w:pPr>
        <w:pStyle w:val="Nadpis2"/>
        <w:rPr>
          <w:rFonts w:cs="Times New Roman"/>
        </w:rPr>
      </w:pPr>
      <w:bookmarkStart w:id="230" w:name="_Toc419451982"/>
      <w:bookmarkStart w:id="231" w:name="_Toc419470044"/>
      <w:bookmarkStart w:id="232" w:name="_Toc419486514"/>
      <w:r w:rsidRPr="00AD7081">
        <w:rPr>
          <w:rFonts w:cs="Times New Roman"/>
        </w:rPr>
        <w:t>Monografie a komentáře</w:t>
      </w:r>
      <w:bookmarkEnd w:id="230"/>
      <w:bookmarkEnd w:id="231"/>
      <w:bookmarkEnd w:id="232"/>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BUREŠ, Jaroslav, DRÁPAL, </w:t>
      </w:r>
      <w:proofErr w:type="spellStart"/>
      <w:r w:rsidRPr="00AD7081">
        <w:rPr>
          <w:rFonts w:ascii="Times New Roman" w:hAnsi="Times New Roman" w:cs="Times New Roman"/>
          <w:sz w:val="24"/>
          <w:szCs w:val="24"/>
        </w:rPr>
        <w:t>Ljubomír</w:t>
      </w:r>
      <w:proofErr w:type="spellEnd"/>
      <w:r w:rsidRPr="00AD7081">
        <w:rPr>
          <w:rFonts w:ascii="Times New Roman" w:hAnsi="Times New Roman" w:cs="Times New Roman"/>
          <w:sz w:val="24"/>
          <w:szCs w:val="24"/>
        </w:rPr>
        <w:t xml:space="preserve">, KRČMÁŘ, Zdenek, MAZANEC, Michal. </w:t>
      </w:r>
      <w:r w:rsidRPr="00AD7081">
        <w:rPr>
          <w:rFonts w:ascii="Times New Roman" w:hAnsi="Times New Roman" w:cs="Times New Roman"/>
          <w:i/>
          <w:sz w:val="24"/>
          <w:szCs w:val="24"/>
        </w:rPr>
        <w:t>Občanský soudní řád. Komentář. II. díl.</w:t>
      </w:r>
      <w:r w:rsidRPr="00AD7081">
        <w:rPr>
          <w:rFonts w:ascii="Times New Roman" w:hAnsi="Times New Roman" w:cs="Times New Roman"/>
          <w:sz w:val="24"/>
          <w:szCs w:val="24"/>
        </w:rPr>
        <w:t xml:space="preserve"> 6. vydání. Praha: C. H. </w:t>
      </w:r>
      <w:proofErr w:type="spellStart"/>
      <w:r w:rsidRPr="00AD7081">
        <w:rPr>
          <w:rFonts w:ascii="Times New Roman" w:hAnsi="Times New Roman" w:cs="Times New Roman"/>
          <w:sz w:val="24"/>
          <w:szCs w:val="24"/>
        </w:rPr>
        <w:t>Beck</w:t>
      </w:r>
      <w:proofErr w:type="spellEnd"/>
      <w:r w:rsidRPr="00AD7081">
        <w:rPr>
          <w:rFonts w:ascii="Times New Roman" w:hAnsi="Times New Roman" w:cs="Times New Roman"/>
          <w:sz w:val="24"/>
          <w:szCs w:val="24"/>
        </w:rPr>
        <w:t>, 2003. 858 s.</w:t>
      </w:r>
    </w:p>
    <w:p w:rsidR="001E23DC" w:rsidRPr="00AD7081" w:rsidRDefault="001E23DC" w:rsidP="001E23DC">
      <w:pPr>
        <w:pStyle w:val="Textpoznpodarou"/>
        <w:spacing w:line="360" w:lineRule="auto"/>
        <w:rPr>
          <w:rFonts w:ascii="Times New Roman" w:hAnsi="Times New Roman" w:cs="Times New Roman"/>
          <w:sz w:val="24"/>
          <w:szCs w:val="24"/>
        </w:rPr>
      </w:pPr>
    </w:p>
    <w:p w:rsidR="001E23DC" w:rsidRPr="00AD7081" w:rsidRDefault="001E23DC" w:rsidP="001E23DC">
      <w:pPr>
        <w:pStyle w:val="Textpoznpodarou"/>
        <w:spacing w:line="360" w:lineRule="auto"/>
        <w:rPr>
          <w:rFonts w:ascii="Times New Roman" w:hAnsi="Times New Roman" w:cs="Times New Roman"/>
          <w:iCs/>
          <w:color w:val="000000"/>
          <w:sz w:val="24"/>
          <w:szCs w:val="24"/>
          <w:shd w:val="clear" w:color="auto" w:fill="FFFFFF"/>
        </w:rPr>
      </w:pPr>
      <w:r w:rsidRPr="00AD7081">
        <w:rPr>
          <w:rFonts w:ascii="Times New Roman" w:hAnsi="Times New Roman" w:cs="Times New Roman"/>
          <w:iCs/>
          <w:color w:val="000000"/>
          <w:sz w:val="24"/>
          <w:szCs w:val="24"/>
          <w:shd w:val="clear" w:color="auto" w:fill="FFFFFF"/>
        </w:rPr>
        <w:t xml:space="preserve">BUREŠ, Jaroslav, DRÁPAL, </w:t>
      </w:r>
      <w:proofErr w:type="spellStart"/>
      <w:r w:rsidRPr="00AD7081">
        <w:rPr>
          <w:rFonts w:ascii="Times New Roman" w:hAnsi="Times New Roman" w:cs="Times New Roman"/>
          <w:iCs/>
          <w:color w:val="000000"/>
          <w:sz w:val="24"/>
          <w:szCs w:val="24"/>
          <w:shd w:val="clear" w:color="auto" w:fill="FFFFFF"/>
        </w:rPr>
        <w:t>Ljubomír</w:t>
      </w:r>
      <w:proofErr w:type="spellEnd"/>
      <w:r w:rsidRPr="00AD7081">
        <w:rPr>
          <w:rFonts w:ascii="Times New Roman" w:hAnsi="Times New Roman" w:cs="Times New Roman"/>
          <w:iCs/>
          <w:color w:val="000000"/>
          <w:sz w:val="24"/>
          <w:szCs w:val="24"/>
          <w:shd w:val="clear" w:color="auto" w:fill="FFFFFF"/>
        </w:rPr>
        <w:t>, KRČMÁŘ, Zdeněk a kol</w:t>
      </w:r>
      <w:r w:rsidRPr="00AD7081">
        <w:rPr>
          <w:rFonts w:ascii="Times New Roman" w:hAnsi="Times New Roman" w:cs="Times New Roman"/>
          <w:i/>
          <w:iCs/>
          <w:color w:val="000000"/>
          <w:sz w:val="24"/>
          <w:szCs w:val="24"/>
          <w:shd w:val="clear" w:color="auto" w:fill="FFFFFF"/>
        </w:rPr>
        <w:t xml:space="preserve">. Občanský soudní řád. Komentář. I. díl. </w:t>
      </w:r>
      <w:r w:rsidRPr="00AD7081">
        <w:rPr>
          <w:rFonts w:ascii="Times New Roman" w:hAnsi="Times New Roman" w:cs="Times New Roman"/>
          <w:iCs/>
          <w:color w:val="000000"/>
          <w:sz w:val="24"/>
          <w:szCs w:val="24"/>
          <w:shd w:val="clear" w:color="auto" w:fill="FFFFFF"/>
        </w:rPr>
        <w:t xml:space="preserve">7. vydání. Praha: C. H. </w:t>
      </w:r>
      <w:proofErr w:type="spellStart"/>
      <w:r w:rsidRPr="00AD7081">
        <w:rPr>
          <w:rFonts w:ascii="Times New Roman" w:hAnsi="Times New Roman" w:cs="Times New Roman"/>
          <w:iCs/>
          <w:color w:val="000000"/>
          <w:sz w:val="24"/>
          <w:szCs w:val="24"/>
          <w:shd w:val="clear" w:color="auto" w:fill="FFFFFF"/>
        </w:rPr>
        <w:t>Beck</w:t>
      </w:r>
      <w:proofErr w:type="spellEnd"/>
      <w:r w:rsidRPr="00AD7081">
        <w:rPr>
          <w:rFonts w:ascii="Times New Roman" w:hAnsi="Times New Roman" w:cs="Times New Roman"/>
          <w:iCs/>
          <w:color w:val="000000"/>
          <w:sz w:val="24"/>
          <w:szCs w:val="24"/>
          <w:shd w:val="clear" w:color="auto" w:fill="FFFFFF"/>
        </w:rPr>
        <w:t>, 2006. 1066 s.</w:t>
      </w:r>
    </w:p>
    <w:p w:rsidR="001E23DC" w:rsidRPr="00AD7081" w:rsidRDefault="001E23DC" w:rsidP="001E23DC">
      <w:pPr>
        <w:pStyle w:val="Textpoznpodarou"/>
        <w:spacing w:line="360" w:lineRule="auto"/>
        <w:rPr>
          <w:rFonts w:ascii="Times New Roman" w:hAnsi="Times New Roman" w:cs="Times New Roman"/>
          <w:iCs/>
          <w:color w:val="000000"/>
          <w:sz w:val="24"/>
          <w:szCs w:val="24"/>
          <w:shd w:val="clear" w:color="auto" w:fill="FFFFFF"/>
        </w:rPr>
      </w:pP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BUREŠ, Jaroslav, DRÁPAL, </w:t>
      </w:r>
      <w:proofErr w:type="spellStart"/>
      <w:r w:rsidRPr="00AD7081">
        <w:rPr>
          <w:rFonts w:ascii="Times New Roman" w:hAnsi="Times New Roman" w:cs="Times New Roman"/>
          <w:sz w:val="24"/>
          <w:szCs w:val="24"/>
        </w:rPr>
        <w:t>Ljubomír</w:t>
      </w:r>
      <w:proofErr w:type="spellEnd"/>
      <w:r w:rsidRPr="00AD7081">
        <w:rPr>
          <w:rFonts w:ascii="Times New Roman" w:hAnsi="Times New Roman" w:cs="Times New Roman"/>
          <w:sz w:val="24"/>
          <w:szCs w:val="24"/>
        </w:rPr>
        <w:t xml:space="preserve">, KRČMÁŘ, Zdeněk a kol. </w:t>
      </w:r>
      <w:r w:rsidRPr="00AD7081">
        <w:rPr>
          <w:rFonts w:ascii="Times New Roman" w:hAnsi="Times New Roman" w:cs="Times New Roman"/>
          <w:i/>
          <w:sz w:val="24"/>
          <w:szCs w:val="24"/>
        </w:rPr>
        <w:t xml:space="preserve">Občanský soudní řád. Komentář. II. díl. </w:t>
      </w:r>
      <w:r w:rsidRPr="00AD7081">
        <w:rPr>
          <w:rFonts w:ascii="Times New Roman" w:hAnsi="Times New Roman" w:cs="Times New Roman"/>
          <w:sz w:val="24"/>
          <w:szCs w:val="24"/>
        </w:rPr>
        <w:t xml:space="preserve">7. vydání. Praha: C. H. </w:t>
      </w:r>
      <w:proofErr w:type="spellStart"/>
      <w:r w:rsidRPr="00AD7081">
        <w:rPr>
          <w:rFonts w:ascii="Times New Roman" w:hAnsi="Times New Roman" w:cs="Times New Roman"/>
          <w:sz w:val="24"/>
          <w:szCs w:val="24"/>
        </w:rPr>
        <w:t>Beck</w:t>
      </w:r>
      <w:proofErr w:type="spellEnd"/>
      <w:r w:rsidRPr="00AD7081">
        <w:rPr>
          <w:rFonts w:ascii="Times New Roman" w:hAnsi="Times New Roman" w:cs="Times New Roman"/>
          <w:sz w:val="24"/>
          <w:szCs w:val="24"/>
        </w:rPr>
        <w:t>, 2006. 1054 s.</w:t>
      </w:r>
    </w:p>
    <w:p w:rsidR="001E23DC" w:rsidRPr="00AD7081" w:rsidRDefault="001E23DC" w:rsidP="001E23DC">
      <w:pPr>
        <w:pStyle w:val="Textpoznpodarou"/>
        <w:spacing w:line="360" w:lineRule="auto"/>
        <w:rPr>
          <w:rFonts w:ascii="Times New Roman" w:hAnsi="Times New Roman" w:cs="Times New Roman"/>
          <w:sz w:val="24"/>
          <w:szCs w:val="24"/>
        </w:rPr>
      </w:pP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color w:val="000000"/>
          <w:sz w:val="24"/>
          <w:szCs w:val="24"/>
        </w:rPr>
        <w:t xml:space="preserve">DAVID, Ludvík, IŠTVÁNEK, František, JAVŮRKOVÁ, Naděžda, KASÍKOVÁ, Martina, LAVICKÝ, Petr a kol. </w:t>
      </w:r>
      <w:r w:rsidRPr="00AD7081">
        <w:rPr>
          <w:rFonts w:ascii="Times New Roman" w:hAnsi="Times New Roman" w:cs="Times New Roman"/>
          <w:i/>
          <w:iCs/>
          <w:color w:val="000000"/>
          <w:sz w:val="24"/>
          <w:szCs w:val="24"/>
        </w:rPr>
        <w:t xml:space="preserve">Občanský soudní řád. Komentář. I. díl. </w:t>
      </w:r>
      <w:r w:rsidRPr="00AD7081">
        <w:rPr>
          <w:rFonts w:ascii="Times New Roman" w:hAnsi="Times New Roman" w:cs="Times New Roman"/>
          <w:color w:val="000000"/>
          <w:sz w:val="24"/>
          <w:szCs w:val="24"/>
        </w:rPr>
        <w:t xml:space="preserve">Praha: </w:t>
      </w:r>
      <w:proofErr w:type="spellStart"/>
      <w:r w:rsidRPr="00AD7081">
        <w:rPr>
          <w:rFonts w:ascii="Times New Roman" w:hAnsi="Times New Roman" w:cs="Times New Roman"/>
          <w:color w:val="000000"/>
          <w:sz w:val="24"/>
          <w:szCs w:val="24"/>
        </w:rPr>
        <w:t>Wolters</w:t>
      </w:r>
      <w:proofErr w:type="spellEnd"/>
      <w:r w:rsidRPr="00AD7081">
        <w:rPr>
          <w:rFonts w:ascii="Times New Roman" w:hAnsi="Times New Roman" w:cs="Times New Roman"/>
          <w:color w:val="000000"/>
          <w:sz w:val="24"/>
          <w:szCs w:val="24"/>
        </w:rPr>
        <w:t xml:space="preserve"> </w:t>
      </w:r>
      <w:proofErr w:type="spellStart"/>
      <w:r w:rsidRPr="00AD7081">
        <w:rPr>
          <w:rFonts w:ascii="Times New Roman" w:hAnsi="Times New Roman" w:cs="Times New Roman"/>
          <w:color w:val="000000"/>
          <w:sz w:val="24"/>
          <w:szCs w:val="24"/>
        </w:rPr>
        <w:t>Kluwer</w:t>
      </w:r>
      <w:proofErr w:type="spellEnd"/>
      <w:r w:rsidRPr="00AD7081">
        <w:rPr>
          <w:rFonts w:ascii="Times New Roman" w:hAnsi="Times New Roman" w:cs="Times New Roman"/>
          <w:color w:val="000000"/>
          <w:sz w:val="24"/>
          <w:szCs w:val="24"/>
        </w:rPr>
        <w:t xml:space="preserve"> ČR, 2009. 1108 s.</w:t>
      </w:r>
    </w:p>
    <w:p w:rsidR="001E23DC" w:rsidRPr="00AD7081" w:rsidRDefault="001E23DC" w:rsidP="001E23DC">
      <w:pPr>
        <w:pStyle w:val="Textpoznpodarou"/>
        <w:spacing w:line="360" w:lineRule="auto"/>
        <w:rPr>
          <w:rFonts w:ascii="Times New Roman" w:hAnsi="Times New Roman" w:cs="Times New Roman"/>
          <w:sz w:val="24"/>
          <w:szCs w:val="24"/>
        </w:rPr>
      </w:pPr>
    </w:p>
    <w:p w:rsidR="001E23DC" w:rsidRPr="00AD7081" w:rsidRDefault="001E23DC" w:rsidP="001E23DC">
      <w:pPr>
        <w:rPr>
          <w:rFonts w:cs="Times New Roman"/>
          <w:color w:val="000000"/>
          <w:szCs w:val="24"/>
        </w:rPr>
      </w:pPr>
      <w:r w:rsidRPr="00AD7081">
        <w:rPr>
          <w:rFonts w:cs="Times New Roman"/>
          <w:color w:val="000000"/>
          <w:szCs w:val="24"/>
        </w:rPr>
        <w:t xml:space="preserve">DAVID, Ludvík, IŠTVÁNEK, František, JAVŮRKOVÁ, Naděžda, KASÍKOVÁ, Martina, LAVICKÝ, Petr a kol. </w:t>
      </w:r>
      <w:r w:rsidRPr="00AD7081">
        <w:rPr>
          <w:rFonts w:cs="Times New Roman"/>
          <w:i/>
          <w:iCs/>
          <w:color w:val="000000"/>
          <w:szCs w:val="24"/>
        </w:rPr>
        <w:t>Občanský soudní řád. Komentář. II. díl.</w:t>
      </w:r>
      <w:r w:rsidRPr="00AD7081">
        <w:rPr>
          <w:rFonts w:cs="Times New Roman"/>
          <w:color w:val="000000"/>
          <w:szCs w:val="24"/>
        </w:rPr>
        <w:t xml:space="preserve"> Praha: </w:t>
      </w:r>
      <w:proofErr w:type="spellStart"/>
      <w:r w:rsidRPr="00AD7081">
        <w:rPr>
          <w:rFonts w:cs="Times New Roman"/>
          <w:color w:val="000000"/>
          <w:szCs w:val="24"/>
        </w:rPr>
        <w:t>Wolters</w:t>
      </w:r>
      <w:proofErr w:type="spellEnd"/>
      <w:r w:rsidRPr="00AD7081">
        <w:rPr>
          <w:rFonts w:cs="Times New Roman"/>
          <w:color w:val="000000"/>
          <w:szCs w:val="24"/>
        </w:rPr>
        <w:t xml:space="preserve"> </w:t>
      </w:r>
      <w:proofErr w:type="spellStart"/>
      <w:r w:rsidRPr="00AD7081">
        <w:rPr>
          <w:rFonts w:cs="Times New Roman"/>
          <w:color w:val="000000"/>
          <w:szCs w:val="24"/>
        </w:rPr>
        <w:t>Kluwer</w:t>
      </w:r>
      <w:proofErr w:type="spellEnd"/>
      <w:r w:rsidRPr="00AD7081">
        <w:rPr>
          <w:rFonts w:cs="Times New Roman"/>
          <w:color w:val="000000"/>
          <w:szCs w:val="24"/>
        </w:rPr>
        <w:t xml:space="preserve"> ČR, 2009. 948 s.</w:t>
      </w:r>
    </w:p>
    <w:p w:rsidR="001E23DC" w:rsidRPr="00AD7081" w:rsidRDefault="001E23DC" w:rsidP="001E23DC">
      <w:pPr>
        <w:rPr>
          <w:rFonts w:cs="Times New Roman"/>
          <w:color w:val="000000"/>
          <w:szCs w:val="24"/>
        </w:rPr>
      </w:pPr>
    </w:p>
    <w:p w:rsidR="001E23DC" w:rsidRPr="00AD7081" w:rsidRDefault="001E23DC" w:rsidP="001E23DC">
      <w:pPr>
        <w:rPr>
          <w:rFonts w:cs="Times New Roman"/>
          <w:color w:val="000000"/>
          <w:szCs w:val="24"/>
          <w:shd w:val="clear" w:color="auto" w:fill="FFFFFF"/>
        </w:rPr>
      </w:pPr>
      <w:r w:rsidRPr="00AD7081">
        <w:rPr>
          <w:rFonts w:cs="Times New Roman"/>
          <w:color w:val="000000"/>
          <w:szCs w:val="24"/>
          <w:shd w:val="clear" w:color="auto" w:fill="FFFFFF"/>
        </w:rPr>
        <w:t xml:space="preserve">DRÁPAL, </w:t>
      </w:r>
      <w:proofErr w:type="spellStart"/>
      <w:r w:rsidRPr="00AD7081">
        <w:rPr>
          <w:rFonts w:cs="Times New Roman"/>
          <w:color w:val="000000"/>
          <w:szCs w:val="24"/>
          <w:shd w:val="clear" w:color="auto" w:fill="FFFFFF"/>
        </w:rPr>
        <w:t>Ljubomír</w:t>
      </w:r>
      <w:proofErr w:type="spellEnd"/>
      <w:r w:rsidRPr="00AD7081">
        <w:rPr>
          <w:rFonts w:cs="Times New Roman"/>
          <w:color w:val="000000"/>
          <w:szCs w:val="24"/>
          <w:shd w:val="clear" w:color="auto" w:fill="FFFFFF"/>
        </w:rPr>
        <w:t xml:space="preserve">, BUREŠ, Jaroslav a kol. </w:t>
      </w:r>
      <w:r w:rsidRPr="00AD7081">
        <w:rPr>
          <w:rFonts w:cs="Times New Roman"/>
          <w:i/>
          <w:iCs/>
          <w:color w:val="000000"/>
          <w:szCs w:val="24"/>
          <w:shd w:val="clear" w:color="auto" w:fill="FFFFFF"/>
        </w:rPr>
        <w:t>Občanský soudní řád II. § 201 až 376. Komentář.</w:t>
      </w:r>
      <w:r w:rsidRPr="00AD7081">
        <w:rPr>
          <w:rFonts w:cs="Times New Roman"/>
          <w:color w:val="000000"/>
          <w:szCs w:val="24"/>
          <w:shd w:val="clear" w:color="auto" w:fill="FFFFFF"/>
        </w:rPr>
        <w:t xml:space="preserve"> 1. vydání. Praha: C. H. </w:t>
      </w:r>
      <w:proofErr w:type="spellStart"/>
      <w:r w:rsidRPr="00AD7081">
        <w:rPr>
          <w:rFonts w:cs="Times New Roman"/>
          <w:color w:val="000000"/>
          <w:szCs w:val="24"/>
          <w:shd w:val="clear" w:color="auto" w:fill="FFFFFF"/>
        </w:rPr>
        <w:t>Beck</w:t>
      </w:r>
      <w:proofErr w:type="spellEnd"/>
      <w:r w:rsidRPr="00AD7081">
        <w:rPr>
          <w:rFonts w:cs="Times New Roman"/>
          <w:color w:val="000000"/>
          <w:szCs w:val="24"/>
          <w:shd w:val="clear" w:color="auto" w:fill="FFFFFF"/>
        </w:rPr>
        <w:t>, 2009. 1776 s.</w:t>
      </w:r>
    </w:p>
    <w:p w:rsidR="001E23DC" w:rsidRPr="00AD7081" w:rsidRDefault="001E23DC" w:rsidP="001E23DC">
      <w:pPr>
        <w:rPr>
          <w:rFonts w:cs="Times New Roman"/>
          <w:b/>
          <w:color w:val="000000"/>
          <w:sz w:val="28"/>
          <w:szCs w:val="28"/>
        </w:rPr>
      </w:pPr>
    </w:p>
    <w:p w:rsidR="001E23DC" w:rsidRPr="00AD7081" w:rsidRDefault="001E23DC" w:rsidP="001E23DC">
      <w:pPr>
        <w:rPr>
          <w:rFonts w:cs="Times New Roman"/>
          <w:szCs w:val="24"/>
          <w:lang w:eastAsia="cs-CZ"/>
        </w:rPr>
      </w:pPr>
      <w:r w:rsidRPr="00AD7081">
        <w:rPr>
          <w:rFonts w:cs="Times New Roman"/>
          <w:szCs w:val="24"/>
          <w:lang w:eastAsia="cs-CZ"/>
        </w:rPr>
        <w:t xml:space="preserve">HENDRYCH, Dušan a kol. </w:t>
      </w:r>
      <w:r w:rsidRPr="00AD7081">
        <w:rPr>
          <w:rFonts w:cs="Times New Roman"/>
          <w:i/>
          <w:iCs/>
          <w:szCs w:val="24"/>
          <w:lang w:eastAsia="cs-CZ"/>
        </w:rPr>
        <w:t>Správní právo</w:t>
      </w:r>
      <w:r w:rsidRPr="00AD7081">
        <w:rPr>
          <w:rFonts w:cs="Times New Roman"/>
          <w:szCs w:val="24"/>
          <w:lang w:eastAsia="cs-CZ"/>
        </w:rPr>
        <w:t xml:space="preserve">. </w:t>
      </w:r>
      <w:r w:rsidRPr="00AD7081">
        <w:rPr>
          <w:rFonts w:cs="Times New Roman"/>
          <w:i/>
          <w:szCs w:val="24"/>
          <w:lang w:eastAsia="cs-CZ"/>
        </w:rPr>
        <w:t>Obecná část.</w:t>
      </w:r>
      <w:r w:rsidRPr="00AD7081">
        <w:rPr>
          <w:rFonts w:cs="Times New Roman"/>
          <w:szCs w:val="24"/>
          <w:lang w:eastAsia="cs-CZ"/>
        </w:rPr>
        <w:t xml:space="preserve"> 7. vydání. Praha: C. H. </w:t>
      </w:r>
      <w:proofErr w:type="spellStart"/>
      <w:r w:rsidRPr="00AD7081">
        <w:rPr>
          <w:rFonts w:cs="Times New Roman"/>
          <w:szCs w:val="24"/>
          <w:lang w:eastAsia="cs-CZ"/>
        </w:rPr>
        <w:t>Beck</w:t>
      </w:r>
      <w:proofErr w:type="spellEnd"/>
      <w:r w:rsidRPr="00AD7081">
        <w:rPr>
          <w:rFonts w:cs="Times New Roman"/>
          <w:szCs w:val="24"/>
          <w:lang w:eastAsia="cs-CZ"/>
        </w:rPr>
        <w:t>, 2009. 875 s.</w:t>
      </w:r>
    </w:p>
    <w:p w:rsidR="001E23DC" w:rsidRPr="00AD7081" w:rsidRDefault="001E23DC" w:rsidP="001E23DC">
      <w:pPr>
        <w:rPr>
          <w:rFonts w:cs="Times New Roman"/>
          <w:szCs w:val="24"/>
          <w:lang w:eastAsia="cs-CZ"/>
        </w:rPr>
      </w:pPr>
    </w:p>
    <w:p w:rsidR="001E23DC" w:rsidRPr="00AD7081" w:rsidRDefault="001E23DC" w:rsidP="001E23DC">
      <w:pPr>
        <w:rPr>
          <w:rFonts w:cs="Times New Roman"/>
          <w:color w:val="000000"/>
          <w:sz w:val="22"/>
          <w:shd w:val="clear" w:color="auto" w:fill="FFFFFF"/>
        </w:rPr>
      </w:pPr>
      <w:r w:rsidRPr="00AD7081">
        <w:rPr>
          <w:rFonts w:cs="Times New Roman"/>
          <w:color w:val="000000"/>
          <w:sz w:val="22"/>
          <w:shd w:val="clear" w:color="auto" w:fill="FFFFFF"/>
        </w:rPr>
        <w:t>HURDÍK, Jan.</w:t>
      </w:r>
      <w:r w:rsidRPr="00AD7081">
        <w:rPr>
          <w:rFonts w:cs="Times New Roman"/>
          <w:color w:val="000000"/>
          <w:sz w:val="22"/>
        </w:rPr>
        <w:t> </w:t>
      </w:r>
      <w:r w:rsidRPr="00AD7081">
        <w:rPr>
          <w:rFonts w:cs="Times New Roman"/>
          <w:i/>
          <w:iCs/>
          <w:color w:val="000000"/>
          <w:sz w:val="22"/>
          <w:shd w:val="clear" w:color="auto" w:fill="FFFFFF"/>
        </w:rPr>
        <w:t>Občanské právo hmotné: absolutní majetková práva</w:t>
      </w:r>
      <w:r w:rsidRPr="00AD7081">
        <w:rPr>
          <w:rFonts w:cs="Times New Roman"/>
          <w:color w:val="000000"/>
          <w:sz w:val="22"/>
          <w:shd w:val="clear" w:color="auto" w:fill="FFFFFF"/>
        </w:rPr>
        <w:t>. Plzeň: Aleš Čeněk. 2013. 308 s.</w:t>
      </w:r>
    </w:p>
    <w:p w:rsidR="001E23DC" w:rsidRPr="00AD7081" w:rsidRDefault="001E23DC" w:rsidP="001E23DC">
      <w:pPr>
        <w:rPr>
          <w:rFonts w:cs="Times New Roman"/>
          <w:color w:val="000000"/>
          <w:sz w:val="22"/>
          <w:shd w:val="clear" w:color="auto" w:fill="FFFFFF"/>
        </w:rPr>
      </w:pPr>
    </w:p>
    <w:p w:rsidR="001E23DC" w:rsidRPr="00AD7081" w:rsidRDefault="001E23DC" w:rsidP="001E23DC">
      <w:pPr>
        <w:rPr>
          <w:rFonts w:cs="Times New Roman"/>
          <w:color w:val="000000"/>
          <w:szCs w:val="24"/>
        </w:rPr>
      </w:pPr>
      <w:r w:rsidRPr="00AD7081">
        <w:rPr>
          <w:rFonts w:cs="Times New Roman"/>
          <w:color w:val="000000"/>
          <w:sz w:val="22"/>
          <w:shd w:val="clear" w:color="auto" w:fill="FFFFFF"/>
        </w:rPr>
        <w:t xml:space="preserve">JEMELKA, Luboš, PODHRÁZKY, Milan. a kol. </w:t>
      </w:r>
      <w:r w:rsidRPr="00AD7081">
        <w:rPr>
          <w:rFonts w:cs="Times New Roman"/>
          <w:i/>
          <w:color w:val="000000"/>
          <w:sz w:val="22"/>
          <w:shd w:val="clear" w:color="auto" w:fill="FFFFFF"/>
        </w:rPr>
        <w:t>Soudní řád správní. Komentář</w:t>
      </w:r>
      <w:r w:rsidRPr="00AD7081">
        <w:rPr>
          <w:rFonts w:cs="Times New Roman"/>
          <w:color w:val="000000"/>
          <w:sz w:val="22"/>
          <w:shd w:val="clear" w:color="auto" w:fill="FFFFFF"/>
        </w:rPr>
        <w:t xml:space="preserve">. 1. vydání. Praha: </w:t>
      </w:r>
      <w:proofErr w:type="spellStart"/>
      <w:r w:rsidRPr="00AD7081">
        <w:rPr>
          <w:rFonts w:cs="Times New Roman"/>
          <w:color w:val="000000"/>
          <w:sz w:val="22"/>
          <w:shd w:val="clear" w:color="auto" w:fill="FFFFFF"/>
        </w:rPr>
        <w:t>C.H.Beck</w:t>
      </w:r>
      <w:proofErr w:type="spellEnd"/>
      <w:r w:rsidRPr="00AD7081">
        <w:rPr>
          <w:rFonts w:cs="Times New Roman"/>
          <w:color w:val="000000"/>
          <w:sz w:val="22"/>
          <w:shd w:val="clear" w:color="auto" w:fill="FFFFFF"/>
        </w:rPr>
        <w:t xml:space="preserve">, 2013, 1162s. </w:t>
      </w:r>
    </w:p>
    <w:p w:rsidR="001E23DC" w:rsidRPr="00AD7081" w:rsidRDefault="001E23DC" w:rsidP="001E23DC">
      <w:pPr>
        <w:rPr>
          <w:rFonts w:cs="Times New Roman"/>
          <w:szCs w:val="24"/>
          <w:lang w:eastAsia="cs-CZ"/>
        </w:rPr>
      </w:pPr>
    </w:p>
    <w:p w:rsidR="001E23DC" w:rsidRPr="00AD7081" w:rsidRDefault="001E23DC" w:rsidP="001E23DC">
      <w:pPr>
        <w:rPr>
          <w:rFonts w:cs="Times New Roman"/>
          <w:szCs w:val="24"/>
          <w:lang w:eastAsia="cs-CZ"/>
        </w:rPr>
      </w:pPr>
      <w:r w:rsidRPr="00AD7081">
        <w:rPr>
          <w:rFonts w:cs="Times New Roman"/>
          <w:szCs w:val="24"/>
          <w:lang w:eastAsia="cs-CZ"/>
        </w:rPr>
        <w:t xml:space="preserve">JIRSA, Jaromír, HAVLÍČEK, Karel, a kol. </w:t>
      </w:r>
      <w:r w:rsidRPr="00AD7081">
        <w:rPr>
          <w:rFonts w:cs="Times New Roman"/>
          <w:i/>
          <w:szCs w:val="24"/>
          <w:lang w:eastAsia="cs-CZ"/>
        </w:rPr>
        <w:t>Občanské soudní řízení: soudcovský komentář § 79-180 občanského soudního řádu</w:t>
      </w:r>
      <w:r w:rsidRPr="00AD7081">
        <w:rPr>
          <w:rFonts w:cs="Times New Roman"/>
          <w:szCs w:val="24"/>
          <w:lang w:eastAsia="cs-CZ"/>
        </w:rPr>
        <w:t xml:space="preserve">. 1. vydání. Praha: Havlíček </w:t>
      </w:r>
      <w:proofErr w:type="spellStart"/>
      <w:r w:rsidRPr="00AD7081">
        <w:rPr>
          <w:rFonts w:cs="Times New Roman"/>
          <w:szCs w:val="24"/>
          <w:lang w:eastAsia="cs-CZ"/>
        </w:rPr>
        <w:t>Brain</w:t>
      </w:r>
      <w:proofErr w:type="spellEnd"/>
      <w:r w:rsidRPr="00AD7081">
        <w:rPr>
          <w:rFonts w:cs="Times New Roman"/>
          <w:szCs w:val="24"/>
          <w:lang w:eastAsia="cs-CZ"/>
        </w:rPr>
        <w:t xml:space="preserve"> Team, 2014. 2303 s.</w:t>
      </w:r>
    </w:p>
    <w:p w:rsidR="001E23DC" w:rsidRPr="00AD7081" w:rsidRDefault="001E23DC" w:rsidP="001E23DC">
      <w:pPr>
        <w:rPr>
          <w:rFonts w:cs="Times New Roman"/>
          <w:szCs w:val="24"/>
          <w:lang w:eastAsia="cs-CZ"/>
        </w:rPr>
      </w:pPr>
      <w:r w:rsidRPr="00AD7081">
        <w:rPr>
          <w:rFonts w:cs="Times New Roman"/>
          <w:szCs w:val="24"/>
          <w:lang w:eastAsia="cs-CZ"/>
        </w:rPr>
        <w:t xml:space="preserve">KNAPP, Viktor. </w:t>
      </w:r>
      <w:r w:rsidRPr="00AD7081">
        <w:rPr>
          <w:rFonts w:cs="Times New Roman"/>
          <w:i/>
          <w:szCs w:val="24"/>
          <w:lang w:eastAsia="cs-CZ"/>
        </w:rPr>
        <w:t>Vědecká propedeutika pro právníky</w:t>
      </w:r>
      <w:r w:rsidRPr="00AD7081">
        <w:rPr>
          <w:rFonts w:cs="Times New Roman"/>
          <w:szCs w:val="24"/>
          <w:lang w:eastAsia="cs-CZ"/>
        </w:rPr>
        <w:t xml:space="preserve">. 1. vydání. Praha: </w:t>
      </w:r>
      <w:proofErr w:type="spellStart"/>
      <w:r w:rsidRPr="00AD7081">
        <w:rPr>
          <w:rFonts w:cs="Times New Roman"/>
          <w:szCs w:val="24"/>
          <w:lang w:eastAsia="cs-CZ"/>
        </w:rPr>
        <w:t>Eurolex</w:t>
      </w:r>
      <w:proofErr w:type="spellEnd"/>
      <w:r w:rsidRPr="00AD7081">
        <w:rPr>
          <w:rFonts w:cs="Times New Roman"/>
          <w:szCs w:val="24"/>
          <w:lang w:eastAsia="cs-CZ"/>
        </w:rPr>
        <w:t xml:space="preserve"> Bohemia, 2003. 233 s.</w:t>
      </w:r>
    </w:p>
    <w:p w:rsidR="001E23DC" w:rsidRPr="00AD7081" w:rsidRDefault="001E23DC" w:rsidP="001E23DC">
      <w:pPr>
        <w:rPr>
          <w:rFonts w:cs="Times New Roman"/>
          <w:szCs w:val="24"/>
          <w:lang w:eastAsia="cs-CZ"/>
        </w:rPr>
      </w:pPr>
    </w:p>
    <w:p w:rsidR="001E23DC" w:rsidRPr="00AD7081" w:rsidRDefault="001E23DC" w:rsidP="001E23DC">
      <w:pPr>
        <w:rPr>
          <w:rFonts w:cs="Times New Roman"/>
          <w:color w:val="000000"/>
          <w:sz w:val="22"/>
          <w:shd w:val="clear" w:color="auto" w:fill="FFFFFF"/>
        </w:rPr>
      </w:pPr>
      <w:r w:rsidRPr="00AD7081">
        <w:rPr>
          <w:rFonts w:cs="Times New Roman"/>
          <w:color w:val="000000"/>
          <w:sz w:val="22"/>
          <w:shd w:val="clear" w:color="auto" w:fill="FFFFFF"/>
        </w:rPr>
        <w:t xml:space="preserve">MAZANEC, Michal. </w:t>
      </w:r>
      <w:r w:rsidRPr="00AD7081">
        <w:rPr>
          <w:rFonts w:cs="Times New Roman"/>
          <w:i/>
          <w:color w:val="000000"/>
          <w:sz w:val="22"/>
          <w:shd w:val="clear" w:color="auto" w:fill="FFFFFF"/>
        </w:rPr>
        <w:t>Správní soudnictví</w:t>
      </w:r>
      <w:r w:rsidRPr="00AD7081">
        <w:rPr>
          <w:rFonts w:cs="Times New Roman"/>
          <w:color w:val="000000"/>
          <w:sz w:val="22"/>
          <w:shd w:val="clear" w:color="auto" w:fill="FFFFFF"/>
        </w:rPr>
        <w:t xml:space="preserve">. Praha: </w:t>
      </w:r>
      <w:proofErr w:type="spellStart"/>
      <w:r w:rsidRPr="00AD7081">
        <w:rPr>
          <w:rFonts w:cs="Times New Roman"/>
          <w:color w:val="000000"/>
          <w:sz w:val="22"/>
          <w:shd w:val="clear" w:color="auto" w:fill="FFFFFF"/>
        </w:rPr>
        <w:t>Linde</w:t>
      </w:r>
      <w:proofErr w:type="spellEnd"/>
      <w:r w:rsidRPr="00AD7081">
        <w:rPr>
          <w:rFonts w:cs="Times New Roman"/>
          <w:color w:val="000000"/>
          <w:sz w:val="22"/>
          <w:shd w:val="clear" w:color="auto" w:fill="FFFFFF"/>
        </w:rPr>
        <w:t>, 2001. 435 s.</w:t>
      </w:r>
    </w:p>
    <w:p w:rsidR="001E23DC" w:rsidRPr="00AD7081" w:rsidRDefault="001E23DC" w:rsidP="001E23DC">
      <w:pPr>
        <w:rPr>
          <w:rFonts w:cs="Times New Roman"/>
          <w:color w:val="000000"/>
          <w:sz w:val="22"/>
          <w:shd w:val="clear" w:color="auto" w:fill="FFFFFF"/>
        </w:rPr>
      </w:pPr>
    </w:p>
    <w:p w:rsidR="001E23DC" w:rsidRPr="00AD7081" w:rsidRDefault="001E23DC" w:rsidP="001E23DC">
      <w:pPr>
        <w:rPr>
          <w:rFonts w:cs="Times New Roman"/>
          <w:color w:val="000000"/>
          <w:sz w:val="22"/>
          <w:shd w:val="clear" w:color="auto" w:fill="FFFFFF"/>
        </w:rPr>
      </w:pPr>
      <w:r w:rsidRPr="00AD7081">
        <w:rPr>
          <w:rFonts w:cs="Times New Roman"/>
          <w:color w:val="000000"/>
          <w:sz w:val="22"/>
          <w:shd w:val="clear" w:color="auto" w:fill="FFFFFF"/>
        </w:rPr>
        <w:t>MAZANEC, Michal. 2011.</w:t>
      </w:r>
      <w:r w:rsidRPr="00AD7081">
        <w:rPr>
          <w:rFonts w:cs="Times New Roman"/>
          <w:color w:val="000000"/>
          <w:sz w:val="22"/>
        </w:rPr>
        <w:t> </w:t>
      </w:r>
      <w:r w:rsidRPr="00AD7081">
        <w:rPr>
          <w:rFonts w:cs="Times New Roman"/>
          <w:i/>
          <w:iCs/>
          <w:color w:val="000000"/>
          <w:sz w:val="22"/>
          <w:shd w:val="clear" w:color="auto" w:fill="FFFFFF"/>
        </w:rPr>
        <w:t>Přehled rozhodnutí zvláštního senátu: zřízeného podle zákona č. 131/2002 Sb.</w:t>
      </w:r>
      <w:r w:rsidRPr="00AD7081">
        <w:rPr>
          <w:rFonts w:cs="Times New Roman"/>
          <w:color w:val="000000"/>
          <w:sz w:val="22"/>
          <w:shd w:val="clear" w:color="auto" w:fill="FFFFFF"/>
        </w:rPr>
        <w:t xml:space="preserve">. 1. Praha: </w:t>
      </w:r>
      <w:proofErr w:type="spellStart"/>
      <w:r w:rsidRPr="00AD7081">
        <w:rPr>
          <w:rFonts w:cs="Times New Roman"/>
          <w:color w:val="000000"/>
          <w:sz w:val="22"/>
          <w:shd w:val="clear" w:color="auto" w:fill="FFFFFF"/>
        </w:rPr>
        <w:t>Wolters</w:t>
      </w:r>
      <w:proofErr w:type="spellEnd"/>
      <w:r w:rsidRPr="00AD7081">
        <w:rPr>
          <w:rFonts w:cs="Times New Roman"/>
          <w:color w:val="000000"/>
          <w:sz w:val="22"/>
          <w:shd w:val="clear" w:color="auto" w:fill="FFFFFF"/>
        </w:rPr>
        <w:t xml:space="preserve"> </w:t>
      </w:r>
      <w:proofErr w:type="spellStart"/>
      <w:r w:rsidRPr="00AD7081">
        <w:rPr>
          <w:rFonts w:cs="Times New Roman"/>
          <w:color w:val="000000"/>
          <w:sz w:val="22"/>
          <w:shd w:val="clear" w:color="auto" w:fill="FFFFFF"/>
        </w:rPr>
        <w:t>Kluwer</w:t>
      </w:r>
      <w:proofErr w:type="spellEnd"/>
      <w:r w:rsidRPr="00AD7081">
        <w:rPr>
          <w:rFonts w:cs="Times New Roman"/>
          <w:color w:val="000000"/>
          <w:sz w:val="22"/>
          <w:shd w:val="clear" w:color="auto" w:fill="FFFFFF"/>
        </w:rPr>
        <w:t xml:space="preserve"> ČR. 218s.</w:t>
      </w:r>
    </w:p>
    <w:p w:rsidR="001E23DC" w:rsidRPr="00AD7081" w:rsidRDefault="001E23DC" w:rsidP="001E23DC">
      <w:pPr>
        <w:rPr>
          <w:rFonts w:cs="Times New Roman"/>
          <w:color w:val="000000"/>
          <w:sz w:val="22"/>
          <w:shd w:val="clear" w:color="auto" w:fill="FFFFFF"/>
        </w:rPr>
      </w:pPr>
    </w:p>
    <w:p w:rsidR="001E23DC" w:rsidRPr="00AD7081" w:rsidRDefault="001E23DC" w:rsidP="001E23DC">
      <w:pPr>
        <w:rPr>
          <w:rFonts w:cs="Times New Roman"/>
          <w:color w:val="000000"/>
          <w:sz w:val="22"/>
          <w:shd w:val="clear" w:color="auto" w:fill="FFFFFF"/>
        </w:rPr>
      </w:pPr>
      <w:r w:rsidRPr="00AD7081">
        <w:rPr>
          <w:rFonts w:cs="Times New Roman"/>
          <w:color w:val="000000"/>
          <w:sz w:val="22"/>
          <w:shd w:val="clear" w:color="auto" w:fill="FFFFFF"/>
        </w:rPr>
        <w:t>POTĚŠIL, Lukáš, Martin BRUS a Lukáš HLOUCH. 2014.</w:t>
      </w:r>
      <w:r w:rsidRPr="00AD7081">
        <w:rPr>
          <w:rFonts w:cs="Times New Roman"/>
          <w:color w:val="000000"/>
          <w:sz w:val="22"/>
        </w:rPr>
        <w:t> </w:t>
      </w:r>
      <w:r w:rsidRPr="00AD7081">
        <w:rPr>
          <w:rFonts w:cs="Times New Roman"/>
          <w:i/>
          <w:iCs/>
          <w:color w:val="000000"/>
          <w:sz w:val="22"/>
          <w:shd w:val="clear" w:color="auto" w:fill="FFFFFF"/>
        </w:rPr>
        <w:t>Soudní řád správní: Komentář</w:t>
      </w:r>
      <w:r w:rsidRPr="00AD7081">
        <w:rPr>
          <w:rFonts w:cs="Times New Roman"/>
          <w:color w:val="000000"/>
          <w:sz w:val="22"/>
          <w:shd w:val="clear" w:color="auto" w:fill="FFFFFF"/>
        </w:rPr>
        <w:t xml:space="preserve">. Praha: </w:t>
      </w:r>
      <w:proofErr w:type="spellStart"/>
      <w:r w:rsidRPr="00AD7081">
        <w:rPr>
          <w:rFonts w:cs="Times New Roman"/>
          <w:color w:val="000000"/>
          <w:sz w:val="22"/>
          <w:shd w:val="clear" w:color="auto" w:fill="FFFFFF"/>
        </w:rPr>
        <w:t>Leges</w:t>
      </w:r>
      <w:proofErr w:type="spellEnd"/>
      <w:r w:rsidRPr="00AD7081">
        <w:rPr>
          <w:rFonts w:cs="Times New Roman"/>
          <w:color w:val="000000"/>
          <w:sz w:val="22"/>
          <w:shd w:val="clear" w:color="auto" w:fill="FFFFFF"/>
        </w:rPr>
        <w:t xml:space="preserve">. 2014, 1152 s. </w:t>
      </w:r>
    </w:p>
    <w:p w:rsidR="001E23DC" w:rsidRPr="00AD7081" w:rsidRDefault="001E23DC" w:rsidP="001E23DC">
      <w:pPr>
        <w:rPr>
          <w:rFonts w:cs="Times New Roman"/>
          <w:szCs w:val="24"/>
          <w:lang w:eastAsia="cs-CZ"/>
        </w:rPr>
      </w:pP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SLÁDEČEK, Vladimír. </w:t>
      </w:r>
      <w:r w:rsidRPr="00AD7081">
        <w:rPr>
          <w:rFonts w:ascii="Times New Roman" w:hAnsi="Times New Roman" w:cs="Times New Roman"/>
          <w:i/>
          <w:sz w:val="24"/>
          <w:szCs w:val="24"/>
        </w:rPr>
        <w:t>Obecné správní právo.</w:t>
      </w:r>
      <w:r w:rsidRPr="00AD7081">
        <w:rPr>
          <w:rFonts w:ascii="Times New Roman" w:hAnsi="Times New Roman" w:cs="Times New Roman"/>
          <w:sz w:val="24"/>
          <w:szCs w:val="24"/>
        </w:rPr>
        <w:t xml:space="preserve"> 3., aktualizované a upravené vydání. Praha: </w:t>
      </w:r>
      <w:proofErr w:type="spellStart"/>
      <w:r w:rsidRPr="00AD7081">
        <w:rPr>
          <w:rFonts w:ascii="Times New Roman" w:hAnsi="Times New Roman" w:cs="Times New Roman"/>
          <w:sz w:val="24"/>
          <w:szCs w:val="24"/>
        </w:rPr>
        <w:t>Wolters</w:t>
      </w:r>
      <w:proofErr w:type="spellEnd"/>
      <w:r w:rsidRPr="00AD7081">
        <w:rPr>
          <w:rFonts w:ascii="Times New Roman" w:hAnsi="Times New Roman" w:cs="Times New Roman"/>
          <w:sz w:val="24"/>
          <w:szCs w:val="24"/>
        </w:rPr>
        <w:t xml:space="preserve"> </w:t>
      </w:r>
      <w:proofErr w:type="spellStart"/>
      <w:r w:rsidRPr="00AD7081">
        <w:rPr>
          <w:rFonts w:ascii="Times New Roman" w:hAnsi="Times New Roman" w:cs="Times New Roman"/>
          <w:sz w:val="24"/>
          <w:szCs w:val="24"/>
        </w:rPr>
        <w:t>Kluwer</w:t>
      </w:r>
      <w:proofErr w:type="spellEnd"/>
      <w:r w:rsidRPr="00AD7081">
        <w:rPr>
          <w:rFonts w:ascii="Times New Roman" w:hAnsi="Times New Roman" w:cs="Times New Roman"/>
          <w:sz w:val="24"/>
          <w:szCs w:val="24"/>
        </w:rPr>
        <w:t xml:space="preserve"> ČR, 2013. 497 s.</w:t>
      </w:r>
    </w:p>
    <w:p w:rsidR="001E23DC" w:rsidRPr="00AD7081" w:rsidRDefault="001E23DC" w:rsidP="001E23DC">
      <w:pPr>
        <w:pStyle w:val="Textpoznpodarou"/>
        <w:spacing w:line="360" w:lineRule="auto"/>
        <w:rPr>
          <w:rFonts w:ascii="Times New Roman" w:hAnsi="Times New Roman" w:cs="Times New Roman"/>
          <w:sz w:val="24"/>
          <w:szCs w:val="24"/>
        </w:rPr>
      </w:pPr>
    </w:p>
    <w:p w:rsidR="001E23DC" w:rsidRPr="00AD7081" w:rsidRDefault="001E23DC" w:rsidP="001E23DC">
      <w:pPr>
        <w:autoSpaceDE w:val="0"/>
        <w:autoSpaceDN w:val="0"/>
        <w:adjustRightInd w:val="0"/>
        <w:rPr>
          <w:rFonts w:cs="Times New Roman"/>
          <w:szCs w:val="24"/>
          <w:lang w:eastAsia="cs-CZ"/>
        </w:rPr>
      </w:pPr>
      <w:r w:rsidRPr="00AD7081">
        <w:rPr>
          <w:rFonts w:cs="Times New Roman"/>
        </w:rPr>
        <w:t xml:space="preserve">STAVINOHOVÁ, Jaruška, HLAVSA, Petr. </w:t>
      </w:r>
      <w:r w:rsidRPr="00AD7081">
        <w:rPr>
          <w:rFonts w:cs="Times New Roman"/>
          <w:i/>
        </w:rPr>
        <w:t>Civilní proces a organizace soudnictví</w:t>
      </w:r>
      <w:r w:rsidRPr="00AD7081">
        <w:rPr>
          <w:rFonts w:cs="Times New Roman"/>
        </w:rPr>
        <w:t>. Brno: Masarykova univerzita, 2003. 660 s.</w:t>
      </w:r>
    </w:p>
    <w:p w:rsidR="001E23DC" w:rsidRPr="00AD7081" w:rsidRDefault="001E23DC" w:rsidP="001E23DC">
      <w:pPr>
        <w:autoSpaceDE w:val="0"/>
        <w:autoSpaceDN w:val="0"/>
        <w:adjustRightInd w:val="0"/>
        <w:rPr>
          <w:rFonts w:cs="Times New Roman"/>
          <w:szCs w:val="24"/>
          <w:lang w:eastAsia="cs-CZ"/>
        </w:rPr>
      </w:pPr>
    </w:p>
    <w:p w:rsidR="001E23DC" w:rsidRPr="00AD7081" w:rsidRDefault="001E23DC" w:rsidP="001E23DC">
      <w:pPr>
        <w:autoSpaceDE w:val="0"/>
        <w:autoSpaceDN w:val="0"/>
        <w:adjustRightInd w:val="0"/>
        <w:rPr>
          <w:rFonts w:cs="Times New Roman"/>
          <w:szCs w:val="24"/>
        </w:rPr>
      </w:pPr>
      <w:r w:rsidRPr="00AD7081">
        <w:rPr>
          <w:rFonts w:cs="Times New Roman"/>
          <w:szCs w:val="24"/>
        </w:rPr>
        <w:t xml:space="preserve">SVOBODA, Karel, SMOLÍK, Petr, LEVÝ, Jiří, ŠÍNOVÁ, Renáta a kol. </w:t>
      </w:r>
      <w:r w:rsidRPr="00AD7081">
        <w:rPr>
          <w:rFonts w:cs="Times New Roman"/>
          <w:i/>
          <w:szCs w:val="24"/>
        </w:rPr>
        <w:t xml:space="preserve">Občanský soudní řád. Komentář. </w:t>
      </w:r>
      <w:r w:rsidRPr="00AD7081">
        <w:rPr>
          <w:rFonts w:cs="Times New Roman"/>
          <w:szCs w:val="24"/>
        </w:rPr>
        <w:t xml:space="preserve">1. vydání. Praha: C. H. </w:t>
      </w:r>
      <w:proofErr w:type="spellStart"/>
      <w:r w:rsidRPr="00AD7081">
        <w:rPr>
          <w:rFonts w:cs="Times New Roman"/>
          <w:szCs w:val="24"/>
        </w:rPr>
        <w:t>Beck</w:t>
      </w:r>
      <w:proofErr w:type="spellEnd"/>
      <w:r w:rsidRPr="00AD7081">
        <w:rPr>
          <w:rFonts w:cs="Times New Roman"/>
          <w:szCs w:val="24"/>
        </w:rPr>
        <w:t>, 2013. 1422 s.</w:t>
      </w:r>
    </w:p>
    <w:p w:rsidR="001E23DC" w:rsidRPr="00AD7081" w:rsidRDefault="001E23DC" w:rsidP="001E23DC">
      <w:pPr>
        <w:autoSpaceDE w:val="0"/>
        <w:autoSpaceDN w:val="0"/>
        <w:adjustRightInd w:val="0"/>
        <w:rPr>
          <w:rFonts w:cs="Times New Roman"/>
          <w:szCs w:val="24"/>
        </w:rPr>
      </w:pPr>
    </w:p>
    <w:p w:rsidR="001E23DC" w:rsidRPr="00AD7081" w:rsidRDefault="001E23DC" w:rsidP="001E23DC">
      <w:pPr>
        <w:autoSpaceDE w:val="0"/>
        <w:autoSpaceDN w:val="0"/>
        <w:adjustRightInd w:val="0"/>
        <w:rPr>
          <w:rFonts w:cs="Times New Roman"/>
          <w:color w:val="000000"/>
          <w:szCs w:val="24"/>
          <w:shd w:val="clear" w:color="auto" w:fill="FFFFFF"/>
        </w:rPr>
      </w:pPr>
      <w:r w:rsidRPr="00AD7081">
        <w:rPr>
          <w:rFonts w:cs="Times New Roman"/>
          <w:color w:val="000000"/>
          <w:szCs w:val="24"/>
          <w:shd w:val="clear" w:color="auto" w:fill="FFFFFF"/>
        </w:rPr>
        <w:t>WINTEROVÁ, Alena a kol.</w:t>
      </w:r>
      <w:r w:rsidRPr="00AD7081">
        <w:rPr>
          <w:rStyle w:val="apple-converted-space"/>
          <w:rFonts w:cs="Times New Roman"/>
          <w:color w:val="000000"/>
          <w:szCs w:val="24"/>
          <w:shd w:val="clear" w:color="auto" w:fill="FFFFFF"/>
        </w:rPr>
        <w:t> </w:t>
      </w:r>
      <w:r w:rsidRPr="00AD7081">
        <w:rPr>
          <w:rFonts w:cs="Times New Roman"/>
          <w:i/>
          <w:iCs/>
          <w:color w:val="000000"/>
          <w:szCs w:val="24"/>
          <w:shd w:val="clear" w:color="auto" w:fill="FFFFFF"/>
        </w:rPr>
        <w:t>Civilní právo procesní</w:t>
      </w:r>
      <w:r w:rsidRPr="00AD7081">
        <w:rPr>
          <w:rFonts w:cs="Times New Roman"/>
          <w:color w:val="000000"/>
          <w:szCs w:val="24"/>
          <w:shd w:val="clear" w:color="auto" w:fill="FFFFFF"/>
        </w:rPr>
        <w:t xml:space="preserve">. 6. aktualizované a doplněné vydání. Praha: </w:t>
      </w:r>
      <w:proofErr w:type="spellStart"/>
      <w:r w:rsidRPr="00AD7081">
        <w:rPr>
          <w:rFonts w:cs="Times New Roman"/>
          <w:color w:val="000000"/>
          <w:szCs w:val="24"/>
          <w:shd w:val="clear" w:color="auto" w:fill="FFFFFF"/>
        </w:rPr>
        <w:t>Linde</w:t>
      </w:r>
      <w:proofErr w:type="spellEnd"/>
      <w:r w:rsidRPr="00AD7081">
        <w:rPr>
          <w:rFonts w:cs="Times New Roman"/>
          <w:color w:val="000000"/>
          <w:szCs w:val="24"/>
          <w:shd w:val="clear" w:color="auto" w:fill="FFFFFF"/>
        </w:rPr>
        <w:t>, 2011. 711 s.</w:t>
      </w:r>
    </w:p>
    <w:p w:rsidR="001E23DC" w:rsidRPr="00AD7081" w:rsidRDefault="001E23DC" w:rsidP="001E23DC">
      <w:pPr>
        <w:autoSpaceDE w:val="0"/>
        <w:autoSpaceDN w:val="0"/>
        <w:adjustRightInd w:val="0"/>
        <w:rPr>
          <w:rFonts w:cs="Times New Roman"/>
          <w:szCs w:val="24"/>
          <w:lang w:eastAsia="cs-CZ"/>
        </w:rPr>
      </w:pPr>
    </w:p>
    <w:p w:rsidR="001E23DC" w:rsidRPr="00AD7081" w:rsidRDefault="001E23DC" w:rsidP="001E23DC">
      <w:pPr>
        <w:pStyle w:val="Textpoznpodarou"/>
        <w:spacing w:line="360" w:lineRule="auto"/>
        <w:rPr>
          <w:rFonts w:ascii="Times New Roman" w:hAnsi="Times New Roman" w:cs="Times New Roman"/>
          <w:b/>
          <w:sz w:val="28"/>
          <w:szCs w:val="28"/>
        </w:rPr>
      </w:pPr>
      <w:r w:rsidRPr="00AD7081">
        <w:rPr>
          <w:rFonts w:ascii="Times New Roman" w:hAnsi="Times New Roman" w:cs="Times New Roman"/>
          <w:b/>
          <w:sz w:val="28"/>
          <w:szCs w:val="28"/>
        </w:rPr>
        <w:t>Články</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BÁRTA, Jan. Problém věcné příslušnosti mez i správními soudy a obecnými soudy. </w:t>
      </w:r>
      <w:r w:rsidRPr="00AD7081">
        <w:rPr>
          <w:rFonts w:ascii="Times New Roman" w:hAnsi="Times New Roman" w:cs="Times New Roman"/>
          <w:i/>
          <w:sz w:val="24"/>
          <w:szCs w:val="24"/>
        </w:rPr>
        <w:t>Správní právo,</w:t>
      </w:r>
      <w:r w:rsidRPr="00AD7081">
        <w:rPr>
          <w:rFonts w:ascii="Times New Roman" w:hAnsi="Times New Roman" w:cs="Times New Roman"/>
          <w:sz w:val="24"/>
          <w:szCs w:val="24"/>
        </w:rPr>
        <w:t xml:space="preserve"> 2003, </w:t>
      </w:r>
      <w:proofErr w:type="spellStart"/>
      <w:r w:rsidRPr="00AD7081">
        <w:rPr>
          <w:rFonts w:ascii="Times New Roman" w:hAnsi="Times New Roman" w:cs="Times New Roman"/>
          <w:sz w:val="24"/>
          <w:szCs w:val="24"/>
        </w:rPr>
        <w:t>roč</w:t>
      </w:r>
      <w:proofErr w:type="spellEnd"/>
      <w:r w:rsidRPr="00AD7081">
        <w:rPr>
          <w:rFonts w:ascii="Times New Roman" w:hAnsi="Times New Roman" w:cs="Times New Roman"/>
          <w:sz w:val="24"/>
          <w:szCs w:val="24"/>
        </w:rPr>
        <w:t>. 36, č. 4, s. 177-182</w:t>
      </w:r>
    </w:p>
    <w:p w:rsidR="001E23DC" w:rsidRPr="00AD7081" w:rsidRDefault="001E23DC" w:rsidP="001E23DC">
      <w:pPr>
        <w:pStyle w:val="Textpoznpodarou"/>
        <w:spacing w:line="360" w:lineRule="auto"/>
        <w:rPr>
          <w:rFonts w:ascii="Times New Roman" w:hAnsi="Times New Roman" w:cs="Times New Roman"/>
          <w:b/>
          <w:sz w:val="28"/>
          <w:szCs w:val="28"/>
        </w:rPr>
      </w:pP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BARTONÍČKOVÁ, Klára. Právní úprava řešení kompetenčních sporů mezi soudy. </w:t>
      </w:r>
      <w:r w:rsidRPr="00AD7081">
        <w:rPr>
          <w:rFonts w:ascii="Times New Roman" w:hAnsi="Times New Roman" w:cs="Times New Roman"/>
          <w:i/>
          <w:sz w:val="24"/>
          <w:szCs w:val="24"/>
        </w:rPr>
        <w:t>Právní fórum</w:t>
      </w:r>
      <w:r w:rsidRPr="00AD7081">
        <w:rPr>
          <w:rFonts w:ascii="Times New Roman" w:hAnsi="Times New Roman" w:cs="Times New Roman"/>
          <w:sz w:val="24"/>
          <w:szCs w:val="24"/>
        </w:rPr>
        <w:t xml:space="preserve">, 2009, </w:t>
      </w:r>
      <w:proofErr w:type="spellStart"/>
      <w:r w:rsidRPr="00AD7081">
        <w:rPr>
          <w:rFonts w:ascii="Times New Roman" w:hAnsi="Times New Roman" w:cs="Times New Roman"/>
          <w:sz w:val="24"/>
          <w:szCs w:val="24"/>
        </w:rPr>
        <w:t>roč</w:t>
      </w:r>
      <w:proofErr w:type="spellEnd"/>
      <w:r w:rsidRPr="00AD7081">
        <w:rPr>
          <w:rFonts w:ascii="Times New Roman" w:hAnsi="Times New Roman" w:cs="Times New Roman"/>
          <w:sz w:val="24"/>
          <w:szCs w:val="24"/>
        </w:rPr>
        <w:t>. 6, č. 1, s. 18-27.</w:t>
      </w:r>
    </w:p>
    <w:p w:rsidR="001E23DC" w:rsidRPr="00AD7081" w:rsidRDefault="001E23DC" w:rsidP="001E23DC">
      <w:pPr>
        <w:pStyle w:val="Textpoznpodarou"/>
        <w:spacing w:line="360" w:lineRule="auto"/>
        <w:rPr>
          <w:rFonts w:ascii="Times New Roman" w:hAnsi="Times New Roman" w:cs="Times New Roman"/>
          <w:b/>
          <w:sz w:val="24"/>
          <w:szCs w:val="24"/>
        </w:rPr>
      </w:pPr>
    </w:p>
    <w:p w:rsidR="001E23DC" w:rsidRPr="00AD7081" w:rsidRDefault="001E23DC" w:rsidP="001E23DC">
      <w:pPr>
        <w:rPr>
          <w:rFonts w:cs="Times New Roman"/>
        </w:rPr>
      </w:pPr>
      <w:bookmarkStart w:id="233" w:name="_Toc408781923"/>
      <w:bookmarkStart w:id="234" w:name="_Toc410223477"/>
      <w:r w:rsidRPr="00AD7081">
        <w:rPr>
          <w:rFonts w:cs="Times New Roman"/>
          <w:shd w:val="clear" w:color="auto" w:fill="FFFFFF"/>
        </w:rPr>
        <w:t xml:space="preserve"> HAMUĽÁKOVÁ, Klára. </w:t>
      </w:r>
      <w:r w:rsidRPr="00AD7081">
        <w:rPr>
          <w:rFonts w:cs="Times New Roman"/>
        </w:rPr>
        <w:t xml:space="preserve">K možnosti podání žaloby dle části páté občanského soudního řádu opomenutým účastníkem a další otázky s tím související. </w:t>
      </w:r>
      <w:r w:rsidRPr="00AD7081">
        <w:rPr>
          <w:rFonts w:cs="Times New Roman"/>
          <w:i/>
        </w:rPr>
        <w:t>Správní právo</w:t>
      </w:r>
      <w:r w:rsidRPr="00AD7081">
        <w:rPr>
          <w:rFonts w:cs="Times New Roman"/>
        </w:rPr>
        <w:t xml:space="preserve">, 2011, </w:t>
      </w:r>
      <w:proofErr w:type="spellStart"/>
      <w:r w:rsidRPr="00AD7081">
        <w:rPr>
          <w:rFonts w:cs="Times New Roman"/>
        </w:rPr>
        <w:t>roč</w:t>
      </w:r>
      <w:proofErr w:type="spellEnd"/>
      <w:r w:rsidRPr="00AD7081">
        <w:rPr>
          <w:rFonts w:cs="Times New Roman"/>
        </w:rPr>
        <w:t>. XLIV, č. 8, s. 470–476.</w:t>
      </w:r>
      <w:bookmarkEnd w:id="233"/>
      <w:bookmarkEnd w:id="234"/>
    </w:p>
    <w:p w:rsidR="001E23DC" w:rsidRPr="00AD7081" w:rsidRDefault="001E23DC" w:rsidP="001E23DC">
      <w:pPr>
        <w:autoSpaceDE w:val="0"/>
        <w:autoSpaceDN w:val="0"/>
        <w:adjustRightInd w:val="0"/>
        <w:rPr>
          <w:rFonts w:cs="Times New Roman"/>
          <w:szCs w:val="24"/>
        </w:rPr>
      </w:pPr>
      <w:r w:rsidRPr="00AD7081">
        <w:rPr>
          <w:rFonts w:cs="Times New Roman"/>
          <w:szCs w:val="24"/>
        </w:rPr>
        <w:t xml:space="preserve">JANDEROVÁ, Jana. Rozhraní mezi řízením podle soudního řádu správního a podle části páté občanského soudního řádu. </w:t>
      </w:r>
      <w:r w:rsidRPr="00AD7081">
        <w:rPr>
          <w:rFonts w:cs="Times New Roman"/>
          <w:i/>
          <w:szCs w:val="24"/>
        </w:rPr>
        <w:t>Správní právo</w:t>
      </w:r>
      <w:r w:rsidRPr="00AD7081">
        <w:rPr>
          <w:rFonts w:cs="Times New Roman"/>
          <w:szCs w:val="24"/>
        </w:rPr>
        <w:t xml:space="preserve">. 2009, </w:t>
      </w:r>
      <w:proofErr w:type="spellStart"/>
      <w:r w:rsidRPr="00AD7081">
        <w:rPr>
          <w:rFonts w:cs="Times New Roman"/>
          <w:szCs w:val="24"/>
        </w:rPr>
        <w:t>roč</w:t>
      </w:r>
      <w:proofErr w:type="spellEnd"/>
      <w:r w:rsidRPr="00AD7081">
        <w:rPr>
          <w:rFonts w:cs="Times New Roman"/>
          <w:szCs w:val="24"/>
        </w:rPr>
        <w:t>. 42, č. 1, s. 21-40.</w:t>
      </w:r>
    </w:p>
    <w:p w:rsidR="001E23DC" w:rsidRPr="00AD7081" w:rsidRDefault="001E23DC" w:rsidP="001E23DC">
      <w:pPr>
        <w:autoSpaceDE w:val="0"/>
        <w:autoSpaceDN w:val="0"/>
        <w:adjustRightInd w:val="0"/>
        <w:rPr>
          <w:rFonts w:cs="Times New Roman"/>
          <w:szCs w:val="24"/>
        </w:rPr>
      </w:pPr>
    </w:p>
    <w:p w:rsidR="001E23DC" w:rsidRPr="00AD7081" w:rsidRDefault="001E23DC" w:rsidP="001E23DC">
      <w:pPr>
        <w:autoSpaceDE w:val="0"/>
        <w:autoSpaceDN w:val="0"/>
        <w:adjustRightInd w:val="0"/>
        <w:rPr>
          <w:rFonts w:cs="Times New Roman"/>
          <w:szCs w:val="24"/>
          <w:lang w:eastAsia="cs-CZ"/>
        </w:rPr>
      </w:pPr>
      <w:r w:rsidRPr="00AD7081">
        <w:rPr>
          <w:rFonts w:cs="Times New Roman"/>
          <w:szCs w:val="24"/>
          <w:lang w:eastAsia="cs-CZ"/>
        </w:rPr>
        <w:t>KŘENKOVÁ, Jitka. Tři poznámky k řízení před zvláštním senátem zřízeným podle zákona č. 131/2002 Sb., o rozhodování některých kompetenčních sporů. Správní právo. 2007, č. 6 s 440-447</w:t>
      </w:r>
    </w:p>
    <w:p w:rsidR="001E23DC" w:rsidRPr="00AD7081" w:rsidRDefault="001E23DC" w:rsidP="001E23DC">
      <w:pPr>
        <w:autoSpaceDE w:val="0"/>
        <w:autoSpaceDN w:val="0"/>
        <w:adjustRightInd w:val="0"/>
        <w:rPr>
          <w:rFonts w:cs="Times New Roman"/>
          <w:szCs w:val="24"/>
          <w:lang w:eastAsia="cs-CZ"/>
        </w:rPr>
      </w:pPr>
    </w:p>
    <w:p w:rsidR="001E23DC" w:rsidRPr="00AD7081" w:rsidRDefault="001E23DC" w:rsidP="001E23DC">
      <w:pPr>
        <w:autoSpaceDE w:val="0"/>
        <w:autoSpaceDN w:val="0"/>
        <w:adjustRightInd w:val="0"/>
        <w:rPr>
          <w:rFonts w:cs="Times New Roman"/>
          <w:szCs w:val="24"/>
          <w:lang w:eastAsia="cs-CZ"/>
        </w:rPr>
      </w:pPr>
      <w:r w:rsidRPr="00AD7081">
        <w:rPr>
          <w:rFonts w:cs="Times New Roman"/>
          <w:szCs w:val="24"/>
          <w:lang w:eastAsia="cs-CZ"/>
        </w:rPr>
        <w:t xml:space="preserve">LAVICKÝ, Petr. Problémy vymezení pravomoci civilních a správních soudů. </w:t>
      </w:r>
      <w:r w:rsidRPr="00AD7081">
        <w:rPr>
          <w:rFonts w:cs="Times New Roman"/>
          <w:i/>
          <w:szCs w:val="24"/>
          <w:lang w:eastAsia="cs-CZ"/>
        </w:rPr>
        <w:t>Jurisprudence</w:t>
      </w:r>
      <w:r w:rsidRPr="00AD7081">
        <w:rPr>
          <w:rFonts w:cs="Times New Roman"/>
          <w:szCs w:val="24"/>
          <w:lang w:eastAsia="cs-CZ"/>
        </w:rPr>
        <w:t>, 2012, č. 4, s. 3–9.</w:t>
      </w:r>
    </w:p>
    <w:p w:rsidR="001E23DC" w:rsidRPr="00AD7081" w:rsidRDefault="001E23DC" w:rsidP="001E23DC">
      <w:pPr>
        <w:autoSpaceDE w:val="0"/>
        <w:autoSpaceDN w:val="0"/>
        <w:adjustRightInd w:val="0"/>
        <w:rPr>
          <w:rFonts w:cs="Times New Roman"/>
          <w:szCs w:val="24"/>
          <w:lang w:eastAsia="cs-CZ"/>
        </w:rPr>
      </w:pPr>
    </w:p>
    <w:p w:rsidR="001E23DC" w:rsidRPr="00AD7081" w:rsidRDefault="001E23DC" w:rsidP="001E23DC">
      <w:pPr>
        <w:autoSpaceDE w:val="0"/>
        <w:autoSpaceDN w:val="0"/>
        <w:adjustRightInd w:val="0"/>
        <w:rPr>
          <w:rFonts w:cs="Times New Roman"/>
          <w:szCs w:val="24"/>
          <w:lang w:eastAsia="cs-CZ"/>
        </w:rPr>
      </w:pPr>
      <w:r w:rsidRPr="00AD7081">
        <w:rPr>
          <w:rFonts w:cs="Times New Roman"/>
          <w:szCs w:val="24"/>
          <w:lang w:eastAsia="cs-CZ"/>
        </w:rPr>
        <w:t xml:space="preserve">MATES, Pavel, MAZANEC, Michal. Úvahy a fakta o správním soudnictví - 2.díl. </w:t>
      </w:r>
      <w:r w:rsidRPr="00AD7081">
        <w:rPr>
          <w:rFonts w:cs="Times New Roman"/>
          <w:i/>
          <w:szCs w:val="24"/>
          <w:lang w:eastAsia="cs-CZ"/>
        </w:rPr>
        <w:t>Právní rozhledy</w:t>
      </w:r>
      <w:r w:rsidRPr="00AD7081">
        <w:rPr>
          <w:rFonts w:cs="Times New Roman"/>
          <w:szCs w:val="24"/>
          <w:lang w:eastAsia="cs-CZ"/>
        </w:rPr>
        <w:t xml:space="preserve">, 1994, </w:t>
      </w:r>
      <w:proofErr w:type="spellStart"/>
      <w:r w:rsidRPr="00AD7081">
        <w:rPr>
          <w:rFonts w:cs="Times New Roman"/>
          <w:szCs w:val="24"/>
          <w:lang w:eastAsia="cs-CZ"/>
        </w:rPr>
        <w:t>roč</w:t>
      </w:r>
      <w:proofErr w:type="spellEnd"/>
      <w:r w:rsidRPr="00AD7081">
        <w:rPr>
          <w:rFonts w:cs="Times New Roman"/>
          <w:szCs w:val="24"/>
          <w:lang w:eastAsia="cs-CZ"/>
        </w:rPr>
        <w:t>. 2, č. 8, s. 283-285.</w:t>
      </w:r>
    </w:p>
    <w:p w:rsidR="001E23DC" w:rsidRPr="00AD7081" w:rsidRDefault="001E23DC" w:rsidP="001E23DC">
      <w:pPr>
        <w:autoSpaceDE w:val="0"/>
        <w:autoSpaceDN w:val="0"/>
        <w:adjustRightInd w:val="0"/>
        <w:rPr>
          <w:rFonts w:cs="Times New Roman"/>
          <w:szCs w:val="24"/>
          <w:lang w:eastAsia="cs-CZ"/>
        </w:rPr>
      </w:pPr>
    </w:p>
    <w:p w:rsidR="001E23DC" w:rsidRPr="00AD7081" w:rsidRDefault="001E23DC" w:rsidP="001E23DC">
      <w:pPr>
        <w:autoSpaceDE w:val="0"/>
        <w:autoSpaceDN w:val="0"/>
        <w:adjustRightInd w:val="0"/>
        <w:rPr>
          <w:rFonts w:cs="Times New Roman"/>
          <w:szCs w:val="24"/>
          <w:lang w:eastAsia="cs-CZ"/>
        </w:rPr>
      </w:pPr>
      <w:r w:rsidRPr="00AD7081">
        <w:rPr>
          <w:rFonts w:cs="Times New Roman"/>
          <w:szCs w:val="24"/>
          <w:lang w:eastAsia="cs-CZ"/>
        </w:rPr>
        <w:t xml:space="preserve">MATES, Pavel, MAZANEC, Michal. Úvahy a fakta o správním soudnictví - 3.díl. </w:t>
      </w:r>
      <w:r w:rsidRPr="00AD7081">
        <w:rPr>
          <w:rFonts w:cs="Times New Roman"/>
          <w:i/>
          <w:szCs w:val="24"/>
          <w:lang w:eastAsia="cs-CZ"/>
        </w:rPr>
        <w:t>Právní rozhledy</w:t>
      </w:r>
      <w:r w:rsidRPr="00AD7081">
        <w:rPr>
          <w:rFonts w:cs="Times New Roman"/>
          <w:szCs w:val="24"/>
          <w:lang w:eastAsia="cs-CZ"/>
        </w:rPr>
        <w:t xml:space="preserve">, 1994, </w:t>
      </w:r>
      <w:proofErr w:type="spellStart"/>
      <w:r w:rsidRPr="00AD7081">
        <w:rPr>
          <w:rFonts w:cs="Times New Roman"/>
          <w:szCs w:val="24"/>
          <w:lang w:eastAsia="cs-CZ"/>
        </w:rPr>
        <w:t>roč</w:t>
      </w:r>
      <w:proofErr w:type="spellEnd"/>
      <w:r w:rsidRPr="00AD7081">
        <w:rPr>
          <w:rFonts w:cs="Times New Roman"/>
          <w:szCs w:val="24"/>
          <w:lang w:eastAsia="cs-CZ"/>
        </w:rPr>
        <w:t>. 2, č. 9, s. 317-321.</w:t>
      </w:r>
    </w:p>
    <w:p w:rsidR="001E23DC" w:rsidRPr="00AD7081" w:rsidRDefault="001E23DC" w:rsidP="001E23DC">
      <w:pPr>
        <w:autoSpaceDE w:val="0"/>
        <w:autoSpaceDN w:val="0"/>
        <w:adjustRightInd w:val="0"/>
        <w:rPr>
          <w:rFonts w:cs="Times New Roman"/>
          <w:szCs w:val="24"/>
          <w:lang w:eastAsia="cs-CZ"/>
        </w:rPr>
      </w:pPr>
    </w:p>
    <w:p w:rsidR="001E23DC" w:rsidRPr="00AD7081" w:rsidRDefault="001E23DC" w:rsidP="001E23DC">
      <w:pPr>
        <w:autoSpaceDE w:val="0"/>
        <w:autoSpaceDN w:val="0"/>
        <w:adjustRightInd w:val="0"/>
        <w:rPr>
          <w:rFonts w:cs="Times New Roman"/>
          <w:szCs w:val="24"/>
          <w:lang w:eastAsia="cs-CZ"/>
        </w:rPr>
      </w:pPr>
      <w:r w:rsidRPr="00AD7081">
        <w:rPr>
          <w:rFonts w:cs="Times New Roman"/>
          <w:szCs w:val="24"/>
          <w:lang w:eastAsia="cs-CZ"/>
        </w:rPr>
        <w:t xml:space="preserve">MAZANEC, Michal. Rozhodování soukromoprávních věcí správními orgány. </w:t>
      </w:r>
      <w:r w:rsidRPr="00AD7081">
        <w:rPr>
          <w:rFonts w:cs="Times New Roman"/>
          <w:i/>
          <w:szCs w:val="24"/>
          <w:lang w:eastAsia="cs-CZ"/>
        </w:rPr>
        <w:t>Právní rozhledy</w:t>
      </w:r>
      <w:r w:rsidRPr="00AD7081">
        <w:rPr>
          <w:rFonts w:cs="Times New Roman"/>
          <w:szCs w:val="24"/>
          <w:lang w:eastAsia="cs-CZ"/>
        </w:rPr>
        <w:t xml:space="preserve">, 2003, </w:t>
      </w:r>
      <w:proofErr w:type="spellStart"/>
      <w:r w:rsidRPr="00AD7081">
        <w:rPr>
          <w:rFonts w:cs="Times New Roman"/>
          <w:szCs w:val="24"/>
          <w:lang w:eastAsia="cs-CZ"/>
        </w:rPr>
        <w:t>roč</w:t>
      </w:r>
      <w:proofErr w:type="spellEnd"/>
      <w:r w:rsidRPr="00AD7081">
        <w:rPr>
          <w:rFonts w:cs="Times New Roman"/>
          <w:szCs w:val="24"/>
          <w:lang w:eastAsia="cs-CZ"/>
        </w:rPr>
        <w:t>. 11, č. 2, s. 55-60</w:t>
      </w:r>
    </w:p>
    <w:p w:rsidR="001E23DC" w:rsidRPr="00AD7081" w:rsidRDefault="001E23DC" w:rsidP="001E23DC">
      <w:pPr>
        <w:autoSpaceDE w:val="0"/>
        <w:autoSpaceDN w:val="0"/>
        <w:adjustRightInd w:val="0"/>
        <w:rPr>
          <w:rFonts w:cs="Times New Roman"/>
          <w:szCs w:val="24"/>
          <w:lang w:eastAsia="cs-CZ"/>
        </w:rPr>
      </w:pP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MIKULE, Vladimír. Důvody a význam rozlišování mezi právem veřejným a soukromým. </w:t>
      </w:r>
      <w:r w:rsidRPr="00AD7081">
        <w:rPr>
          <w:rFonts w:ascii="Times New Roman" w:hAnsi="Times New Roman" w:cs="Times New Roman"/>
          <w:i/>
          <w:sz w:val="24"/>
          <w:szCs w:val="24"/>
        </w:rPr>
        <w:t>Správní právo</w:t>
      </w:r>
      <w:r w:rsidRPr="00AD7081">
        <w:rPr>
          <w:rFonts w:ascii="Times New Roman" w:hAnsi="Times New Roman" w:cs="Times New Roman"/>
          <w:sz w:val="24"/>
          <w:szCs w:val="24"/>
        </w:rPr>
        <w:t xml:space="preserve">. 2011, </w:t>
      </w:r>
      <w:proofErr w:type="spellStart"/>
      <w:r w:rsidRPr="00AD7081">
        <w:rPr>
          <w:rFonts w:ascii="Times New Roman" w:hAnsi="Times New Roman" w:cs="Times New Roman"/>
          <w:sz w:val="24"/>
          <w:szCs w:val="24"/>
        </w:rPr>
        <w:t>roč</w:t>
      </w:r>
      <w:proofErr w:type="spellEnd"/>
      <w:r w:rsidRPr="00AD7081">
        <w:rPr>
          <w:rFonts w:ascii="Times New Roman" w:hAnsi="Times New Roman" w:cs="Times New Roman"/>
          <w:sz w:val="24"/>
          <w:szCs w:val="24"/>
        </w:rPr>
        <w:t>. 44, č. 1-2, s. 2-10</w:t>
      </w:r>
    </w:p>
    <w:p w:rsidR="001E23DC" w:rsidRPr="00AD7081" w:rsidRDefault="001E23DC" w:rsidP="001E23DC">
      <w:pPr>
        <w:pStyle w:val="Textpoznpodarou"/>
        <w:spacing w:line="360" w:lineRule="auto"/>
        <w:rPr>
          <w:rFonts w:ascii="Times New Roman" w:hAnsi="Times New Roman" w:cs="Times New Roman"/>
          <w:sz w:val="24"/>
          <w:szCs w:val="24"/>
        </w:rPr>
      </w:pP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MIKULE, Vladimír. SLÁDEČEK, Vladimír. Nad nálezem Ústavního soudu, kterým byla zrušena úprava správního soudnictví. </w:t>
      </w:r>
      <w:r w:rsidRPr="00AD7081">
        <w:rPr>
          <w:rFonts w:ascii="Times New Roman" w:hAnsi="Times New Roman" w:cs="Times New Roman"/>
          <w:i/>
          <w:sz w:val="24"/>
          <w:szCs w:val="24"/>
        </w:rPr>
        <w:t>Bulletin advokacie</w:t>
      </w:r>
      <w:r w:rsidRPr="00AD7081">
        <w:rPr>
          <w:rFonts w:ascii="Times New Roman" w:hAnsi="Times New Roman" w:cs="Times New Roman"/>
          <w:sz w:val="24"/>
          <w:szCs w:val="24"/>
        </w:rPr>
        <w:t xml:space="preserve">, 2002, </w:t>
      </w:r>
      <w:proofErr w:type="spellStart"/>
      <w:r w:rsidRPr="00AD7081">
        <w:rPr>
          <w:rFonts w:ascii="Times New Roman" w:hAnsi="Times New Roman" w:cs="Times New Roman"/>
          <w:sz w:val="24"/>
          <w:szCs w:val="24"/>
        </w:rPr>
        <w:t>roč</w:t>
      </w:r>
      <w:proofErr w:type="spellEnd"/>
      <w:r w:rsidRPr="00AD7081">
        <w:rPr>
          <w:rFonts w:ascii="Times New Roman" w:hAnsi="Times New Roman" w:cs="Times New Roman"/>
          <w:sz w:val="24"/>
          <w:szCs w:val="24"/>
        </w:rPr>
        <w:t>. 2002, č.10. s. 59-66.</w:t>
      </w:r>
    </w:p>
    <w:p w:rsidR="001E23DC" w:rsidRPr="00AD7081" w:rsidRDefault="001E23DC" w:rsidP="001E23DC">
      <w:pPr>
        <w:pStyle w:val="Textpoznpodarou"/>
        <w:spacing w:line="360" w:lineRule="auto"/>
        <w:rPr>
          <w:rFonts w:ascii="Times New Roman" w:hAnsi="Times New Roman" w:cs="Times New Roman"/>
          <w:sz w:val="24"/>
          <w:szCs w:val="24"/>
        </w:rPr>
      </w:pPr>
    </w:p>
    <w:p w:rsidR="001E23DC" w:rsidRPr="00AD7081" w:rsidRDefault="001E23DC" w:rsidP="001E23DC">
      <w:pPr>
        <w:rPr>
          <w:rFonts w:cs="Times New Roman"/>
          <w:szCs w:val="24"/>
        </w:rPr>
      </w:pPr>
      <w:r w:rsidRPr="00AD7081">
        <w:rPr>
          <w:rFonts w:cs="Times New Roman"/>
          <w:szCs w:val="24"/>
        </w:rPr>
        <w:t xml:space="preserve">ZAVŘELOVÁ, Jitka. Dualismus práva  v rozhodování zvláštního senátu. Správní právo, 2011, </w:t>
      </w:r>
      <w:proofErr w:type="spellStart"/>
      <w:r w:rsidRPr="00AD7081">
        <w:rPr>
          <w:rFonts w:cs="Times New Roman"/>
          <w:szCs w:val="24"/>
        </w:rPr>
        <w:t>roč</w:t>
      </w:r>
      <w:proofErr w:type="spellEnd"/>
      <w:r w:rsidRPr="00AD7081">
        <w:rPr>
          <w:rFonts w:cs="Times New Roman"/>
          <w:szCs w:val="24"/>
        </w:rPr>
        <w:t>. 44, č. 1-2, s. 11-26</w:t>
      </w:r>
    </w:p>
    <w:p w:rsidR="001E23DC" w:rsidRPr="00AD7081" w:rsidRDefault="001E23DC" w:rsidP="001E23DC">
      <w:pPr>
        <w:pStyle w:val="Nadpis2"/>
        <w:rPr>
          <w:rFonts w:cs="Times New Roman"/>
        </w:rPr>
      </w:pPr>
    </w:p>
    <w:p w:rsidR="001E23DC" w:rsidRPr="00AD7081" w:rsidRDefault="001E23DC" w:rsidP="001E23DC">
      <w:pPr>
        <w:pStyle w:val="Nadpis2"/>
        <w:rPr>
          <w:rFonts w:cs="Times New Roman"/>
        </w:rPr>
      </w:pPr>
      <w:bookmarkStart w:id="235" w:name="_Toc419451983"/>
      <w:bookmarkStart w:id="236" w:name="_Toc419470045"/>
      <w:bookmarkStart w:id="237" w:name="_Toc419486515"/>
      <w:r w:rsidRPr="00AD7081">
        <w:rPr>
          <w:rFonts w:cs="Times New Roman"/>
        </w:rPr>
        <w:t>Příspěvky ve sbornících</w:t>
      </w:r>
      <w:bookmarkEnd w:id="235"/>
      <w:bookmarkEnd w:id="236"/>
      <w:bookmarkEnd w:id="237"/>
    </w:p>
    <w:p w:rsidR="001E23DC" w:rsidRPr="00AD7081" w:rsidRDefault="001E23DC" w:rsidP="001E23DC">
      <w:pPr>
        <w:pStyle w:val="Textpoznpodarou"/>
        <w:spacing w:line="360" w:lineRule="auto"/>
        <w:rPr>
          <w:rFonts w:ascii="Times New Roman" w:hAnsi="Times New Roman" w:cs="Times New Roman"/>
          <w:i/>
          <w:sz w:val="24"/>
          <w:szCs w:val="24"/>
        </w:rPr>
      </w:pPr>
      <w:r w:rsidRPr="00AD7081">
        <w:rPr>
          <w:rFonts w:ascii="Times New Roman" w:hAnsi="Times New Roman" w:cs="Times New Roman"/>
          <w:sz w:val="24"/>
          <w:szCs w:val="24"/>
        </w:rPr>
        <w:t>PRŮCHA. Petr, Ke správnímu soudnictví po novelizaci soudního řádu správního, s účinností od 1.1.2012, aneb naplněná očekávání, promarněné příležitosti a otázky k perspektivní diskusi In SLÁDEČEK, Vladimír, MELOTÍKOVÁ, Petra. (</w:t>
      </w:r>
      <w:proofErr w:type="spellStart"/>
      <w:r w:rsidRPr="00AD7081">
        <w:rPr>
          <w:rFonts w:ascii="Times New Roman" w:hAnsi="Times New Roman" w:cs="Times New Roman"/>
          <w:sz w:val="24"/>
          <w:szCs w:val="24"/>
        </w:rPr>
        <w:t>ed</w:t>
      </w:r>
      <w:proofErr w:type="spellEnd"/>
      <w:r w:rsidRPr="00AD7081">
        <w:rPr>
          <w:rFonts w:ascii="Times New Roman" w:hAnsi="Times New Roman" w:cs="Times New Roman"/>
          <w:sz w:val="24"/>
          <w:szCs w:val="24"/>
        </w:rPr>
        <w:t xml:space="preserve">). </w:t>
      </w:r>
      <w:r w:rsidRPr="00AD7081">
        <w:rPr>
          <w:rFonts w:ascii="Times New Roman" w:hAnsi="Times New Roman" w:cs="Times New Roman"/>
          <w:i/>
          <w:sz w:val="24"/>
          <w:szCs w:val="24"/>
        </w:rPr>
        <w:t>Aktuální otázky správního soudnictví (zejména v souvislosti s novelou soudního řádu správního provedenou zákonem č. 303/2011 Sb.)</w:t>
      </w:r>
    </w:p>
    <w:p w:rsidR="001E23DC" w:rsidRPr="00AD7081" w:rsidRDefault="001E23DC" w:rsidP="001E23DC">
      <w:pPr>
        <w:pStyle w:val="Textpoznpodarou"/>
        <w:spacing w:line="360" w:lineRule="auto"/>
        <w:rPr>
          <w:rFonts w:ascii="Times New Roman" w:hAnsi="Times New Roman" w:cs="Times New Roman"/>
          <w:b/>
          <w:sz w:val="28"/>
          <w:szCs w:val="28"/>
        </w:rPr>
      </w:pPr>
    </w:p>
    <w:p w:rsidR="001E23DC" w:rsidRPr="00AD7081" w:rsidRDefault="001E23DC" w:rsidP="001E23DC">
      <w:pPr>
        <w:pStyle w:val="Nadpis2"/>
        <w:rPr>
          <w:rFonts w:cs="Times New Roman"/>
        </w:rPr>
      </w:pPr>
      <w:bookmarkStart w:id="238" w:name="_Toc419451984"/>
      <w:bookmarkStart w:id="239" w:name="_Toc419470046"/>
      <w:bookmarkStart w:id="240" w:name="_Toc419486516"/>
      <w:r w:rsidRPr="00AD7081">
        <w:rPr>
          <w:rFonts w:cs="Times New Roman"/>
        </w:rPr>
        <w:t>Právní předpisy</w:t>
      </w:r>
      <w:bookmarkEnd w:id="238"/>
      <w:bookmarkEnd w:id="239"/>
      <w:bookmarkEnd w:id="240"/>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Usnesení předsednictva České národní rady č. 2/1993 Sb., o vyhlášení Listiny základních práv a svobod jako součásti ústavního pořádku České republiky</w:t>
      </w:r>
    </w:p>
    <w:p w:rsidR="00C13853" w:rsidRPr="00AD7081" w:rsidRDefault="00C13853" w:rsidP="001E23DC">
      <w:pPr>
        <w:pStyle w:val="Textpoznpodarou"/>
        <w:spacing w:line="360" w:lineRule="auto"/>
        <w:rPr>
          <w:rFonts w:ascii="Times New Roman" w:hAnsi="Times New Roman" w:cs="Times New Roman"/>
          <w:sz w:val="24"/>
          <w:szCs w:val="24"/>
        </w:rPr>
      </w:pPr>
    </w:p>
    <w:p w:rsidR="008A5585" w:rsidRPr="008A5585" w:rsidRDefault="00C13853" w:rsidP="008A5585">
      <w:pPr>
        <w:pStyle w:val="Textpoznpodarou"/>
        <w:rPr>
          <w:rFonts w:ascii="Times New Roman" w:hAnsi="Times New Roman" w:cs="Times New Roman"/>
          <w:sz w:val="24"/>
          <w:szCs w:val="24"/>
        </w:rPr>
      </w:pPr>
      <w:r w:rsidRPr="00AD7081">
        <w:rPr>
          <w:rFonts w:ascii="Times New Roman" w:hAnsi="Times New Roman" w:cs="Times New Roman"/>
          <w:sz w:val="24"/>
          <w:szCs w:val="24"/>
        </w:rPr>
        <w:t>Evropská úmluva o ochraně lidských práv a základních svobod</w:t>
      </w:r>
      <w:r w:rsidR="008A5585">
        <w:rPr>
          <w:rFonts w:ascii="Times New Roman" w:hAnsi="Times New Roman" w:cs="Times New Roman"/>
          <w:sz w:val="24"/>
          <w:szCs w:val="24"/>
        </w:rPr>
        <w:t xml:space="preserve">, </w:t>
      </w:r>
      <w:r w:rsidR="008A5585" w:rsidRPr="008A5585">
        <w:rPr>
          <w:rFonts w:ascii="Times New Roman" w:hAnsi="Times New Roman" w:cs="Times New Roman"/>
          <w:sz w:val="24"/>
          <w:szCs w:val="24"/>
        </w:rPr>
        <w:t>ve znění Protokolů č. 11 a 14</w:t>
      </w:r>
    </w:p>
    <w:p w:rsidR="00C13853" w:rsidRPr="00AD7081" w:rsidRDefault="008A5585" w:rsidP="008A5585">
      <w:pPr>
        <w:pStyle w:val="Textpoznpodarou"/>
        <w:spacing w:line="360" w:lineRule="auto"/>
        <w:rPr>
          <w:rFonts w:ascii="Times New Roman" w:hAnsi="Times New Roman" w:cs="Times New Roman"/>
          <w:sz w:val="24"/>
          <w:szCs w:val="24"/>
        </w:rPr>
      </w:pPr>
      <w:r w:rsidRPr="008A5585">
        <w:rPr>
          <w:rFonts w:ascii="Times New Roman" w:hAnsi="Times New Roman" w:cs="Times New Roman"/>
          <w:sz w:val="24"/>
          <w:szCs w:val="24"/>
        </w:rPr>
        <w:t>s Protokoly č. 1, 4, 6, 7, 12 a 13</w:t>
      </w:r>
    </w:p>
    <w:p w:rsidR="001E23DC" w:rsidRPr="00AD7081" w:rsidRDefault="001E23DC" w:rsidP="001E23DC">
      <w:pPr>
        <w:pStyle w:val="Textpoznpodarou"/>
        <w:spacing w:line="360" w:lineRule="auto"/>
        <w:rPr>
          <w:rFonts w:ascii="Times New Roman" w:hAnsi="Times New Roman" w:cs="Times New Roman"/>
          <w:sz w:val="24"/>
          <w:szCs w:val="24"/>
        </w:rPr>
      </w:pPr>
    </w:p>
    <w:p w:rsidR="001E23DC" w:rsidRPr="00AD7081" w:rsidRDefault="001E23DC" w:rsidP="001E23DC">
      <w:pPr>
        <w:pStyle w:val="Textpoznpodarou"/>
        <w:spacing w:line="360" w:lineRule="auto"/>
        <w:rPr>
          <w:rFonts w:ascii="Times New Roman" w:eastAsia="Calibri" w:hAnsi="Times New Roman" w:cs="Times New Roman"/>
          <w:sz w:val="24"/>
          <w:szCs w:val="24"/>
        </w:rPr>
      </w:pPr>
      <w:r w:rsidRPr="00AD7081">
        <w:rPr>
          <w:rFonts w:ascii="Times New Roman" w:hAnsi="Times New Roman" w:cs="Times New Roman"/>
          <w:sz w:val="24"/>
          <w:szCs w:val="24"/>
        </w:rPr>
        <w:t>Z</w:t>
      </w:r>
      <w:r w:rsidRPr="00AD7081">
        <w:rPr>
          <w:rFonts w:ascii="Times New Roman" w:eastAsia="Calibri" w:hAnsi="Times New Roman" w:cs="Times New Roman"/>
          <w:sz w:val="24"/>
          <w:szCs w:val="24"/>
        </w:rPr>
        <w:t>ákon č. 99/1963 Sb., občanský soudní řád, ve znění pozdějších přepisů</w:t>
      </w:r>
    </w:p>
    <w:p w:rsidR="001E23DC" w:rsidRPr="00AD7081" w:rsidRDefault="001E23DC" w:rsidP="001E23DC">
      <w:pPr>
        <w:pStyle w:val="Textpoznpodarou"/>
        <w:spacing w:line="360" w:lineRule="auto"/>
        <w:rPr>
          <w:rFonts w:ascii="Times New Roman" w:eastAsia="Calibri" w:hAnsi="Times New Roman" w:cs="Times New Roman"/>
          <w:sz w:val="24"/>
          <w:szCs w:val="24"/>
        </w:rPr>
      </w:pPr>
    </w:p>
    <w:p w:rsidR="001E23DC" w:rsidRDefault="001E23DC" w:rsidP="001E23DC">
      <w:pPr>
        <w:pStyle w:val="Textpoznpodarou"/>
        <w:spacing w:line="360" w:lineRule="auto"/>
        <w:rPr>
          <w:rFonts w:ascii="Times New Roman" w:eastAsia="Calibri" w:hAnsi="Times New Roman" w:cs="Times New Roman"/>
          <w:sz w:val="24"/>
          <w:szCs w:val="24"/>
        </w:rPr>
      </w:pPr>
      <w:r w:rsidRPr="00AD7081">
        <w:rPr>
          <w:rFonts w:ascii="Times New Roman" w:eastAsia="Calibri" w:hAnsi="Times New Roman" w:cs="Times New Roman"/>
          <w:sz w:val="24"/>
          <w:szCs w:val="24"/>
        </w:rPr>
        <w:t>Zákon č.</w:t>
      </w:r>
      <w:r w:rsidR="008A5585">
        <w:rPr>
          <w:rFonts w:ascii="Times New Roman" w:eastAsia="Calibri" w:hAnsi="Times New Roman" w:cs="Times New Roman"/>
          <w:sz w:val="24"/>
          <w:szCs w:val="24"/>
        </w:rPr>
        <w:t xml:space="preserve"> </w:t>
      </w:r>
      <w:r w:rsidRPr="00AD7081">
        <w:rPr>
          <w:rFonts w:ascii="Times New Roman" w:eastAsia="Calibri" w:hAnsi="Times New Roman" w:cs="Times New Roman"/>
          <w:sz w:val="24"/>
          <w:szCs w:val="24"/>
        </w:rPr>
        <w:t>40/1964 Sb., občanský zákoník, ve znění zákona č. 428/2011 Sb., účinném ke dni 1.1.2013</w:t>
      </w:r>
    </w:p>
    <w:p w:rsidR="008A5585" w:rsidRDefault="008A5585" w:rsidP="001E23DC">
      <w:pPr>
        <w:pStyle w:val="Textpoznpodarou"/>
        <w:spacing w:line="360" w:lineRule="auto"/>
        <w:rPr>
          <w:rFonts w:ascii="Times New Roman" w:eastAsia="Calibri" w:hAnsi="Times New Roman" w:cs="Times New Roman"/>
          <w:sz w:val="24"/>
          <w:szCs w:val="24"/>
        </w:rPr>
      </w:pPr>
    </w:p>
    <w:p w:rsidR="008A5585" w:rsidRPr="00AD7081" w:rsidRDefault="008A5585" w:rsidP="001E23DC">
      <w:pPr>
        <w:pStyle w:val="Textpoznpodarou"/>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Zákon č. 519/1991 Sb., </w:t>
      </w:r>
      <w:r w:rsidRPr="008A5585">
        <w:rPr>
          <w:rFonts w:ascii="Times New Roman" w:eastAsia="Calibri" w:hAnsi="Times New Roman" w:cs="Times New Roman"/>
          <w:sz w:val="24"/>
          <w:szCs w:val="24"/>
        </w:rPr>
        <w:t>kterým se mění a doplňuje občanský soudní řád a notářský řád</w:t>
      </w:r>
      <w:r>
        <w:rPr>
          <w:rFonts w:ascii="Times New Roman" w:eastAsia="Calibri" w:hAnsi="Times New Roman" w:cs="Times New Roman"/>
          <w:sz w:val="24"/>
          <w:szCs w:val="24"/>
        </w:rPr>
        <w:t xml:space="preserve">, ve znění pozdějších předpisů </w:t>
      </w:r>
    </w:p>
    <w:p w:rsidR="001E23DC" w:rsidRPr="00AD7081" w:rsidRDefault="001E23DC" w:rsidP="001E23DC">
      <w:pPr>
        <w:pStyle w:val="Textpoznpodarou"/>
        <w:spacing w:line="360" w:lineRule="auto"/>
        <w:rPr>
          <w:rFonts w:ascii="Times New Roman" w:eastAsia="Calibri" w:hAnsi="Times New Roman" w:cs="Times New Roman"/>
          <w:sz w:val="24"/>
          <w:szCs w:val="24"/>
        </w:rPr>
      </w:pPr>
    </w:p>
    <w:p w:rsidR="001E23DC" w:rsidRPr="00AD7081" w:rsidRDefault="001E23DC" w:rsidP="001E23DC">
      <w:pPr>
        <w:pStyle w:val="Textpoznpodarou"/>
        <w:spacing w:line="360" w:lineRule="auto"/>
        <w:rPr>
          <w:rFonts w:ascii="Times New Roman" w:eastAsia="Calibri" w:hAnsi="Times New Roman" w:cs="Times New Roman"/>
          <w:sz w:val="24"/>
          <w:szCs w:val="24"/>
        </w:rPr>
      </w:pPr>
      <w:r w:rsidRPr="00AD7081">
        <w:rPr>
          <w:rFonts w:ascii="Times New Roman" w:eastAsia="Calibri" w:hAnsi="Times New Roman" w:cs="Times New Roman"/>
          <w:sz w:val="24"/>
          <w:szCs w:val="24"/>
        </w:rPr>
        <w:t>Zákon č. 82/1998 Sb., o odpovědnosti za škodu způsobenou při výkonu veřejné moci rozhodnutím nebo nesprávným úředním postupem a o změně zákona České národní rady</w:t>
      </w:r>
    </w:p>
    <w:p w:rsidR="001E23DC" w:rsidRPr="00AD7081" w:rsidRDefault="001E23DC" w:rsidP="001E23DC">
      <w:pPr>
        <w:pStyle w:val="Textpoznpodarou"/>
        <w:spacing w:line="360" w:lineRule="auto"/>
        <w:rPr>
          <w:rFonts w:ascii="Times New Roman" w:eastAsia="Calibri" w:hAnsi="Times New Roman" w:cs="Times New Roman"/>
          <w:sz w:val="24"/>
          <w:szCs w:val="24"/>
        </w:rPr>
      </w:pPr>
      <w:r w:rsidRPr="00AD7081">
        <w:rPr>
          <w:rFonts w:ascii="Times New Roman" w:eastAsia="Calibri" w:hAnsi="Times New Roman" w:cs="Times New Roman"/>
          <w:sz w:val="24"/>
          <w:szCs w:val="24"/>
        </w:rPr>
        <w:t>č. 358/1992 Sb., o notářích a jejich činnosti, ve znění pozdějších předpisů</w:t>
      </w:r>
    </w:p>
    <w:p w:rsidR="001E23DC" w:rsidRPr="00AD7081" w:rsidRDefault="001E23DC" w:rsidP="001E23DC">
      <w:pPr>
        <w:pStyle w:val="Textpoznpodarou"/>
        <w:spacing w:line="360" w:lineRule="auto"/>
        <w:rPr>
          <w:rFonts w:ascii="Times New Roman" w:eastAsia="Calibri" w:hAnsi="Times New Roman" w:cs="Times New Roman"/>
          <w:sz w:val="24"/>
          <w:szCs w:val="24"/>
        </w:rPr>
      </w:pP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eastAsia="Calibri" w:hAnsi="Times New Roman" w:cs="Times New Roman"/>
          <w:sz w:val="24"/>
          <w:szCs w:val="24"/>
        </w:rPr>
        <w:t>Zákon č. 106/1999 Sb., o svobodném přístupu k informacím, ve znění pozdějších předpisů</w:t>
      </w:r>
    </w:p>
    <w:p w:rsidR="001E23DC" w:rsidRPr="00AD7081" w:rsidRDefault="001E23DC" w:rsidP="001E23DC">
      <w:pPr>
        <w:pStyle w:val="Textpoznpodarou"/>
        <w:spacing w:line="360" w:lineRule="auto"/>
        <w:rPr>
          <w:rFonts w:ascii="Times New Roman" w:hAnsi="Times New Roman" w:cs="Times New Roman"/>
          <w:sz w:val="24"/>
          <w:szCs w:val="24"/>
        </w:rPr>
      </w:pP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Zákon č. 151/2000 Sb., o telekomunikacích a o změně dalších zákonů</w:t>
      </w:r>
    </w:p>
    <w:p w:rsidR="001E23DC" w:rsidRPr="00AD7081" w:rsidRDefault="001E23DC" w:rsidP="001E23DC">
      <w:pPr>
        <w:pStyle w:val="Textpoznpodarou"/>
        <w:spacing w:line="360" w:lineRule="auto"/>
        <w:rPr>
          <w:rFonts w:ascii="Times New Roman" w:hAnsi="Times New Roman" w:cs="Times New Roman"/>
          <w:sz w:val="24"/>
          <w:szCs w:val="24"/>
        </w:rPr>
      </w:pP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Zákon č. 458/2000 Sb., o podmínkách podnikání a o výkonu státní správy v energetických odvětvích a o změně některých zákonů (energetický zákon)</w:t>
      </w:r>
    </w:p>
    <w:p w:rsidR="001E23DC" w:rsidRPr="00AD7081" w:rsidRDefault="001E23DC" w:rsidP="001E23DC">
      <w:pPr>
        <w:pStyle w:val="Textpoznpodarou"/>
        <w:spacing w:line="360" w:lineRule="auto"/>
        <w:rPr>
          <w:rFonts w:ascii="Times New Roman" w:hAnsi="Times New Roman" w:cs="Times New Roman"/>
          <w:sz w:val="24"/>
          <w:szCs w:val="24"/>
        </w:rPr>
      </w:pPr>
    </w:p>
    <w:p w:rsidR="001E23DC" w:rsidRPr="00AD7081" w:rsidRDefault="001E23DC" w:rsidP="001E23DC">
      <w:pPr>
        <w:rPr>
          <w:rFonts w:eastAsia="Calibri" w:cs="Times New Roman"/>
          <w:szCs w:val="24"/>
        </w:rPr>
      </w:pPr>
      <w:r w:rsidRPr="00AD7081">
        <w:rPr>
          <w:rFonts w:cs="Times New Roman"/>
          <w:szCs w:val="24"/>
        </w:rPr>
        <w:t xml:space="preserve">Zákon č. 131/2002 Sb., o rozhodování některých kompetenčních sporů, </w:t>
      </w:r>
      <w:r w:rsidRPr="00AD7081">
        <w:rPr>
          <w:rFonts w:eastAsia="Calibri" w:cs="Times New Roman"/>
          <w:szCs w:val="24"/>
        </w:rPr>
        <w:t>ve znění pozdějších přepisů</w:t>
      </w:r>
    </w:p>
    <w:p w:rsidR="001E23DC" w:rsidRPr="00AD7081" w:rsidRDefault="001E23DC" w:rsidP="001E23DC">
      <w:pPr>
        <w:rPr>
          <w:rFonts w:cs="Times New Roman"/>
          <w:szCs w:val="24"/>
        </w:rPr>
      </w:pPr>
    </w:p>
    <w:p w:rsidR="001E23DC" w:rsidRPr="00AD7081" w:rsidRDefault="001E23DC" w:rsidP="001E23DC">
      <w:pPr>
        <w:rPr>
          <w:rFonts w:eastAsia="Calibri" w:cs="Times New Roman"/>
          <w:szCs w:val="24"/>
        </w:rPr>
      </w:pPr>
      <w:r w:rsidRPr="00AD7081">
        <w:rPr>
          <w:rFonts w:cs="Times New Roman"/>
          <w:szCs w:val="24"/>
        </w:rPr>
        <w:t xml:space="preserve">Zákon č. 150/2002 Sb., soudní řád správní, </w:t>
      </w:r>
      <w:r w:rsidRPr="00AD7081">
        <w:rPr>
          <w:rFonts w:eastAsia="Calibri" w:cs="Times New Roman"/>
          <w:szCs w:val="24"/>
        </w:rPr>
        <w:t>ve znění pozdějších přepisů</w:t>
      </w:r>
    </w:p>
    <w:p w:rsidR="001E23DC" w:rsidRPr="00AD7081" w:rsidRDefault="001E23DC" w:rsidP="001E23DC">
      <w:pPr>
        <w:rPr>
          <w:rFonts w:cs="Times New Roman"/>
          <w:szCs w:val="24"/>
        </w:rPr>
      </w:pPr>
    </w:p>
    <w:p w:rsidR="001E23DC" w:rsidRPr="00AD7081" w:rsidRDefault="001E23DC" w:rsidP="001E23DC">
      <w:pPr>
        <w:rPr>
          <w:rFonts w:cs="Times New Roman"/>
          <w:szCs w:val="24"/>
        </w:rPr>
      </w:pPr>
      <w:r w:rsidRPr="00AD7081">
        <w:rPr>
          <w:rFonts w:cs="Times New Roman"/>
          <w:szCs w:val="24"/>
        </w:rPr>
        <w:t>Zákon č. 151/2002 Sb., kterým se mění některé zákony v souvislosti s přijetím soudního řádu správního, ve znění pozdějších předpisů</w:t>
      </w:r>
    </w:p>
    <w:p w:rsidR="001E23DC" w:rsidRPr="00AD7081" w:rsidRDefault="001E23DC" w:rsidP="001E23DC">
      <w:pPr>
        <w:rPr>
          <w:rFonts w:cs="Times New Roman"/>
          <w:szCs w:val="24"/>
        </w:rPr>
      </w:pPr>
    </w:p>
    <w:p w:rsidR="001E23DC" w:rsidRPr="00AD7081" w:rsidRDefault="001E23DC" w:rsidP="001E23DC">
      <w:pPr>
        <w:pStyle w:val="Nadpis2"/>
        <w:rPr>
          <w:rFonts w:cs="Times New Roman"/>
        </w:rPr>
      </w:pPr>
      <w:bookmarkStart w:id="241" w:name="_Toc419451985"/>
      <w:bookmarkStart w:id="242" w:name="_Toc419470047"/>
      <w:bookmarkStart w:id="243" w:name="_Toc419486517"/>
      <w:r w:rsidRPr="00AD7081">
        <w:rPr>
          <w:rFonts w:cs="Times New Roman"/>
        </w:rPr>
        <w:t>Důvodové zprávy</w:t>
      </w:r>
      <w:bookmarkEnd w:id="241"/>
      <w:bookmarkEnd w:id="242"/>
      <w:bookmarkEnd w:id="243"/>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Důvodová zpráva k zák. č. 150/2002 Sb.</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Důvodová zpráva k zák. č. 151/2002 Sb.</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Důvodová zpráva k zák. č. 131/2002 Sb.</w:t>
      </w:r>
    </w:p>
    <w:p w:rsidR="001E23DC" w:rsidRPr="00AD7081" w:rsidRDefault="001E23DC" w:rsidP="001E23DC">
      <w:pPr>
        <w:pStyle w:val="Textpoznpodarou"/>
        <w:spacing w:line="360" w:lineRule="auto"/>
        <w:rPr>
          <w:rFonts w:ascii="Times New Roman" w:hAnsi="Times New Roman" w:cs="Times New Roman"/>
          <w:b/>
          <w:sz w:val="28"/>
          <w:szCs w:val="28"/>
        </w:rPr>
      </w:pPr>
    </w:p>
    <w:p w:rsidR="001E23DC" w:rsidRPr="00AD7081" w:rsidRDefault="001E23DC" w:rsidP="001E23DC">
      <w:pPr>
        <w:pStyle w:val="Nadpis2"/>
        <w:rPr>
          <w:rFonts w:cs="Times New Roman"/>
        </w:rPr>
      </w:pPr>
      <w:bookmarkStart w:id="244" w:name="_Toc419451986"/>
      <w:bookmarkStart w:id="245" w:name="_Toc419470048"/>
      <w:bookmarkStart w:id="246" w:name="_Toc419486518"/>
      <w:r w:rsidRPr="00AD7081">
        <w:rPr>
          <w:rFonts w:cs="Times New Roman"/>
        </w:rPr>
        <w:t>Internetové a jiné zdroje</w:t>
      </w:r>
      <w:bookmarkEnd w:id="244"/>
      <w:bookmarkEnd w:id="245"/>
      <w:bookmarkEnd w:id="246"/>
    </w:p>
    <w:p w:rsidR="001E23DC" w:rsidRPr="00AD7081" w:rsidRDefault="001E23DC" w:rsidP="001E23DC">
      <w:pPr>
        <w:rPr>
          <w:rFonts w:cs="Times New Roman"/>
          <w:szCs w:val="24"/>
        </w:rPr>
      </w:pPr>
      <w:r w:rsidRPr="00AD7081">
        <w:rPr>
          <w:rFonts w:cs="Times New Roman"/>
          <w:szCs w:val="24"/>
        </w:rPr>
        <w:t>VRCHA, Pavel. 2011. Rozhodování kompetenčních sporů zvláštním senátem. Vrcha.webnode.cz online]. [cit. 2014-08-15]. Dostupné z: http://vrcha.webnode.cz/news/rozhodovani-kompetencnich-sporu-zvlastnim-senatem/</w:t>
      </w:r>
    </w:p>
    <w:p w:rsidR="001E23DC" w:rsidRPr="00AD7081" w:rsidRDefault="001E23DC" w:rsidP="001E23DC">
      <w:pPr>
        <w:rPr>
          <w:rFonts w:cs="Times New Roman"/>
          <w:szCs w:val="24"/>
        </w:rPr>
      </w:pPr>
    </w:p>
    <w:p w:rsidR="001E23DC" w:rsidRPr="00AD7081" w:rsidRDefault="001E23DC" w:rsidP="001E23DC">
      <w:pPr>
        <w:rPr>
          <w:rFonts w:cs="Times New Roman"/>
          <w:szCs w:val="24"/>
        </w:rPr>
      </w:pPr>
      <w:r w:rsidRPr="00AD7081">
        <w:rPr>
          <w:rFonts w:cs="Times New Roman"/>
          <w:szCs w:val="24"/>
        </w:rPr>
        <w:t>Výchozí teze pro přípravu koncepce správního soudnictví a možné varianty jeho organizační struktury: sněmovní tisk 669/0 [online]. Praha: Poslanecká sněmovna Parlamentu ČR, vydáno 2000 [cit. 17.11.2014] s.7.Dostupné z :&lt; http://www.psp.cz/sqw/text/tex2.sqw?idd=29816&gt;. s. 1-2.</w:t>
      </w:r>
    </w:p>
    <w:p w:rsidR="001E23DC" w:rsidRPr="00AD7081" w:rsidRDefault="001E23DC" w:rsidP="001E23DC">
      <w:pPr>
        <w:pStyle w:val="Textpoznpodarou"/>
        <w:spacing w:line="360" w:lineRule="auto"/>
        <w:rPr>
          <w:rFonts w:ascii="Times New Roman" w:hAnsi="Times New Roman" w:cs="Times New Roman"/>
          <w:b/>
          <w:sz w:val="28"/>
          <w:szCs w:val="28"/>
        </w:rPr>
      </w:pPr>
    </w:p>
    <w:p w:rsidR="001E23DC" w:rsidRPr="00AD7081" w:rsidRDefault="001E23DC" w:rsidP="001E23DC">
      <w:pPr>
        <w:pStyle w:val="Nadpis2"/>
        <w:rPr>
          <w:rFonts w:cs="Times New Roman"/>
        </w:rPr>
      </w:pPr>
      <w:bookmarkStart w:id="247" w:name="_Toc419451987"/>
      <w:bookmarkStart w:id="248" w:name="_Toc419470049"/>
      <w:bookmarkStart w:id="249" w:name="_Toc419486519"/>
      <w:r w:rsidRPr="00AD7081">
        <w:rPr>
          <w:rFonts w:cs="Times New Roman"/>
        </w:rPr>
        <w:t>Judikatura</w:t>
      </w:r>
      <w:bookmarkEnd w:id="247"/>
      <w:bookmarkEnd w:id="248"/>
      <w:bookmarkEnd w:id="249"/>
    </w:p>
    <w:p w:rsidR="001E23DC" w:rsidRPr="00AD7081" w:rsidRDefault="001E23DC" w:rsidP="001E23DC">
      <w:pPr>
        <w:pStyle w:val="Nadpis3"/>
        <w:rPr>
          <w:rFonts w:cs="Times New Roman"/>
        </w:rPr>
      </w:pPr>
      <w:bookmarkStart w:id="250" w:name="_Toc419451988"/>
      <w:bookmarkStart w:id="251" w:name="_Toc419470050"/>
      <w:bookmarkStart w:id="252" w:name="_Toc419486520"/>
      <w:r w:rsidRPr="00AD7081">
        <w:rPr>
          <w:rFonts w:cs="Times New Roman"/>
        </w:rPr>
        <w:t>Rozhodnutí Ústavního soudu</w:t>
      </w:r>
      <w:bookmarkEnd w:id="250"/>
      <w:bookmarkEnd w:id="251"/>
      <w:bookmarkEnd w:id="252"/>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Nález Ústavního soudu ze dne 27.6. 2001,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xml:space="preserve">. zn. </w:t>
      </w:r>
      <w:proofErr w:type="spellStart"/>
      <w:r w:rsidRPr="00AD7081">
        <w:rPr>
          <w:rFonts w:ascii="Times New Roman" w:hAnsi="Times New Roman" w:cs="Times New Roman"/>
          <w:sz w:val="24"/>
          <w:szCs w:val="24"/>
        </w:rPr>
        <w:t>Pl</w:t>
      </w:r>
      <w:proofErr w:type="spellEnd"/>
      <w:r w:rsidRPr="00AD7081">
        <w:rPr>
          <w:rFonts w:ascii="Times New Roman" w:hAnsi="Times New Roman" w:cs="Times New Roman"/>
          <w:sz w:val="24"/>
          <w:szCs w:val="24"/>
        </w:rPr>
        <w:t>. ÚS 16/99</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Nález Ústavního soudu ze dne 23. 10. 2010,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zn. IV. ÚS 1743/10</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Usnesení Ústavního soudu ze dne 2.3.2010,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zn. PL. ÚS 32/09</w:t>
      </w:r>
    </w:p>
    <w:p w:rsidR="001E23DC" w:rsidRPr="00AD7081" w:rsidRDefault="001E23DC" w:rsidP="001E23DC">
      <w:pPr>
        <w:pStyle w:val="Textpoznpodarou"/>
        <w:spacing w:line="360" w:lineRule="auto"/>
        <w:rPr>
          <w:rFonts w:ascii="Times New Roman" w:hAnsi="Times New Roman" w:cs="Times New Roman"/>
          <w:sz w:val="24"/>
          <w:szCs w:val="24"/>
        </w:rPr>
      </w:pPr>
    </w:p>
    <w:p w:rsidR="001E23DC" w:rsidRPr="00AD7081" w:rsidRDefault="001E23DC" w:rsidP="001E23DC">
      <w:pPr>
        <w:pStyle w:val="Nadpis3"/>
        <w:rPr>
          <w:rFonts w:cs="Times New Roman"/>
        </w:rPr>
      </w:pPr>
      <w:bookmarkStart w:id="253" w:name="_Toc419451989"/>
      <w:bookmarkStart w:id="254" w:name="_Toc419470051"/>
      <w:bookmarkStart w:id="255" w:name="_Toc419486521"/>
      <w:r w:rsidRPr="00AD7081">
        <w:rPr>
          <w:rFonts w:cs="Times New Roman"/>
        </w:rPr>
        <w:t>Rozhodnutí Nejvyššího správního soudu</w:t>
      </w:r>
      <w:bookmarkEnd w:id="253"/>
      <w:bookmarkEnd w:id="254"/>
      <w:bookmarkEnd w:id="255"/>
    </w:p>
    <w:p w:rsidR="001E23DC" w:rsidRPr="00AD7081" w:rsidRDefault="001E23DC" w:rsidP="001E23DC">
      <w:pPr>
        <w:pStyle w:val="Normlnweb"/>
        <w:shd w:val="clear" w:color="auto" w:fill="FFFFFF"/>
        <w:spacing w:before="0" w:beforeAutospacing="0" w:after="0" w:afterAutospacing="0" w:line="360" w:lineRule="auto"/>
        <w:jc w:val="both"/>
        <w:textAlignment w:val="center"/>
        <w:rPr>
          <w:color w:val="000000"/>
          <w:shd w:val="clear" w:color="auto" w:fill="FFFFFF"/>
        </w:rPr>
      </w:pPr>
      <w:r w:rsidRPr="00AD7081">
        <w:rPr>
          <w:color w:val="000000"/>
          <w:shd w:val="clear" w:color="auto" w:fill="FFFFFF"/>
        </w:rPr>
        <w:t xml:space="preserve">Rozsudek Nejvyššího správního soudu ze dne 20.12.2004, </w:t>
      </w:r>
      <w:proofErr w:type="spellStart"/>
      <w:r w:rsidRPr="00AD7081">
        <w:rPr>
          <w:color w:val="000000"/>
          <w:shd w:val="clear" w:color="auto" w:fill="FFFFFF"/>
        </w:rPr>
        <w:t>sp</w:t>
      </w:r>
      <w:proofErr w:type="spellEnd"/>
      <w:r w:rsidRPr="00AD7081">
        <w:rPr>
          <w:color w:val="000000"/>
          <w:shd w:val="clear" w:color="auto" w:fill="FFFFFF"/>
        </w:rPr>
        <w:t xml:space="preserve">. </w:t>
      </w:r>
      <w:proofErr w:type="spellStart"/>
      <w:r w:rsidRPr="00AD7081">
        <w:rPr>
          <w:color w:val="000000"/>
          <w:shd w:val="clear" w:color="auto" w:fill="FFFFFF"/>
        </w:rPr>
        <w:t>zn</w:t>
      </w:r>
      <w:proofErr w:type="spellEnd"/>
      <w:r w:rsidRPr="00AD7081">
        <w:rPr>
          <w:color w:val="000000"/>
          <w:shd w:val="clear" w:color="auto" w:fill="FFFFFF"/>
        </w:rPr>
        <w:t xml:space="preserve"> 4 As 47/2003</w:t>
      </w:r>
    </w:p>
    <w:p w:rsidR="001E23DC" w:rsidRPr="00AD7081" w:rsidRDefault="001E23DC" w:rsidP="001E23DC">
      <w:pPr>
        <w:pStyle w:val="Textpoznpodarou"/>
        <w:spacing w:line="360" w:lineRule="auto"/>
        <w:rPr>
          <w:rFonts w:ascii="Times New Roman" w:hAnsi="Times New Roman" w:cs="Times New Roman"/>
          <w:b/>
          <w:sz w:val="24"/>
          <w:szCs w:val="24"/>
        </w:rPr>
      </w:pPr>
      <w:r w:rsidRPr="00AD7081">
        <w:rPr>
          <w:rFonts w:ascii="Times New Roman" w:hAnsi="Times New Roman" w:cs="Times New Roman"/>
          <w:sz w:val="24"/>
          <w:szCs w:val="24"/>
        </w:rPr>
        <w:t xml:space="preserve">Rozsudek Nejvyššího správního soudu ze dne 14.7.2004,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zn. 5 As 31/2004</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Rozsudek Nejvyššího správního soudu ze dne 12.10.2004,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zn. 4 As 47/2004</w:t>
      </w:r>
    </w:p>
    <w:p w:rsidR="001E23DC" w:rsidRPr="00AD7081" w:rsidRDefault="001E23DC" w:rsidP="001E23DC">
      <w:pPr>
        <w:pStyle w:val="Normlnweb"/>
        <w:shd w:val="clear" w:color="auto" w:fill="FFFFFF"/>
        <w:spacing w:before="0" w:beforeAutospacing="0" w:after="0" w:afterAutospacing="0" w:line="360" w:lineRule="auto"/>
        <w:jc w:val="both"/>
        <w:textAlignment w:val="center"/>
        <w:rPr>
          <w:color w:val="000000"/>
          <w:shd w:val="clear" w:color="auto" w:fill="FFFFFF"/>
        </w:rPr>
      </w:pPr>
      <w:r w:rsidRPr="00AD7081">
        <w:rPr>
          <w:color w:val="000000"/>
          <w:shd w:val="clear" w:color="auto" w:fill="FFFFFF"/>
        </w:rPr>
        <w:t xml:space="preserve">Rozsudek Nejvyššího správního soudu ze dne 22.12.2004, </w:t>
      </w:r>
      <w:proofErr w:type="spellStart"/>
      <w:r w:rsidRPr="00AD7081">
        <w:rPr>
          <w:color w:val="000000"/>
          <w:shd w:val="clear" w:color="auto" w:fill="FFFFFF"/>
        </w:rPr>
        <w:t>sp</w:t>
      </w:r>
      <w:proofErr w:type="spellEnd"/>
      <w:r w:rsidRPr="00AD7081">
        <w:rPr>
          <w:color w:val="000000"/>
          <w:shd w:val="clear" w:color="auto" w:fill="FFFFFF"/>
        </w:rPr>
        <w:t xml:space="preserve">. </w:t>
      </w:r>
      <w:proofErr w:type="spellStart"/>
      <w:r w:rsidRPr="00AD7081">
        <w:rPr>
          <w:color w:val="000000"/>
          <w:shd w:val="clear" w:color="auto" w:fill="FFFFFF"/>
        </w:rPr>
        <w:t>zn</w:t>
      </w:r>
      <w:proofErr w:type="spellEnd"/>
      <w:r w:rsidRPr="00AD7081">
        <w:rPr>
          <w:color w:val="000000"/>
          <w:shd w:val="clear" w:color="auto" w:fill="FFFFFF"/>
        </w:rPr>
        <w:t xml:space="preserve"> 3 As 4/2004</w:t>
      </w:r>
    </w:p>
    <w:p w:rsidR="001E23DC" w:rsidRPr="00AD7081" w:rsidRDefault="001E23DC" w:rsidP="001E23DC">
      <w:pPr>
        <w:pStyle w:val="Normlnweb"/>
        <w:shd w:val="clear" w:color="auto" w:fill="FFFFFF"/>
        <w:spacing w:before="0" w:beforeAutospacing="0" w:after="0" w:afterAutospacing="0" w:line="360" w:lineRule="auto"/>
        <w:jc w:val="both"/>
        <w:textAlignment w:val="center"/>
        <w:rPr>
          <w:color w:val="000000"/>
          <w:shd w:val="clear" w:color="auto" w:fill="FFFFFF"/>
        </w:rPr>
      </w:pPr>
      <w:r w:rsidRPr="00AD7081">
        <w:rPr>
          <w:color w:val="000000"/>
          <w:shd w:val="clear" w:color="auto" w:fill="FFFFFF"/>
        </w:rPr>
        <w:t xml:space="preserve">Rozsudek Nejvyššího správního soudu ze dne 27.9.2005, </w:t>
      </w:r>
      <w:proofErr w:type="spellStart"/>
      <w:r w:rsidRPr="00AD7081">
        <w:rPr>
          <w:color w:val="000000"/>
          <w:shd w:val="clear" w:color="auto" w:fill="FFFFFF"/>
        </w:rPr>
        <w:t>sp</w:t>
      </w:r>
      <w:proofErr w:type="spellEnd"/>
      <w:r w:rsidRPr="00AD7081">
        <w:rPr>
          <w:color w:val="000000"/>
          <w:shd w:val="clear" w:color="auto" w:fill="FFFFFF"/>
        </w:rPr>
        <w:t>. zn. 2 As 50/2005</w:t>
      </w:r>
    </w:p>
    <w:p w:rsidR="001E23DC" w:rsidRPr="00AD7081" w:rsidRDefault="001E23DC" w:rsidP="001E23DC">
      <w:pPr>
        <w:pStyle w:val="Normlnweb"/>
        <w:shd w:val="clear" w:color="auto" w:fill="FFFFFF"/>
        <w:spacing w:before="0" w:beforeAutospacing="0" w:after="0" w:afterAutospacing="0" w:line="360" w:lineRule="auto"/>
        <w:jc w:val="both"/>
        <w:textAlignment w:val="center"/>
      </w:pPr>
      <w:r w:rsidRPr="00AD7081">
        <w:rPr>
          <w:color w:val="000000"/>
          <w:shd w:val="clear" w:color="auto" w:fill="FFFFFF"/>
        </w:rPr>
        <w:t xml:space="preserve">Rozsudek Nejvyššího správního soudu ze dne 28.3.2007, </w:t>
      </w:r>
      <w:proofErr w:type="spellStart"/>
      <w:r w:rsidRPr="00AD7081">
        <w:rPr>
          <w:color w:val="000000"/>
          <w:shd w:val="clear" w:color="auto" w:fill="FFFFFF"/>
        </w:rPr>
        <w:t>sp</w:t>
      </w:r>
      <w:proofErr w:type="spellEnd"/>
      <w:r w:rsidRPr="00AD7081">
        <w:rPr>
          <w:color w:val="000000"/>
          <w:shd w:val="clear" w:color="auto" w:fill="FFFFFF"/>
        </w:rPr>
        <w:t>. zn. 1 As 32/2006</w:t>
      </w:r>
    </w:p>
    <w:p w:rsidR="001E23DC" w:rsidRPr="00AD7081" w:rsidRDefault="001E23DC" w:rsidP="001E23DC">
      <w:pPr>
        <w:pStyle w:val="Textpoznpodarou"/>
        <w:spacing w:line="360" w:lineRule="auto"/>
        <w:rPr>
          <w:rFonts w:ascii="Times New Roman" w:hAnsi="Times New Roman" w:cs="Times New Roman"/>
          <w:sz w:val="24"/>
          <w:szCs w:val="24"/>
        </w:rPr>
      </w:pPr>
    </w:p>
    <w:p w:rsidR="001E23DC" w:rsidRPr="00AD7081" w:rsidRDefault="001E23DC" w:rsidP="001E23DC">
      <w:pPr>
        <w:pStyle w:val="Nadpis3"/>
        <w:rPr>
          <w:rFonts w:cs="Times New Roman"/>
        </w:rPr>
      </w:pPr>
      <w:bookmarkStart w:id="256" w:name="_Toc419451990"/>
      <w:bookmarkStart w:id="257" w:name="_Toc419470052"/>
      <w:bookmarkStart w:id="258" w:name="_Toc419486522"/>
      <w:r w:rsidRPr="00AD7081">
        <w:rPr>
          <w:rFonts w:cs="Times New Roman"/>
        </w:rPr>
        <w:t>Rozhodnutí zvláštního senátu zřízeného podle zákona č. 131/2002 Sb., o rozhodování některých kompetenčních sporů</w:t>
      </w:r>
      <w:bookmarkEnd w:id="256"/>
      <w:bookmarkEnd w:id="257"/>
      <w:bookmarkEnd w:id="258"/>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Usnesení zvláštního senátu ze dne 8.1.2001,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xml:space="preserve">. zn. </w:t>
      </w:r>
      <w:proofErr w:type="spellStart"/>
      <w:r w:rsidRPr="00AD7081">
        <w:rPr>
          <w:rFonts w:ascii="Times New Roman" w:hAnsi="Times New Roman" w:cs="Times New Roman"/>
          <w:sz w:val="24"/>
          <w:szCs w:val="24"/>
        </w:rPr>
        <w:t>Konf</w:t>
      </w:r>
      <w:proofErr w:type="spellEnd"/>
      <w:r w:rsidRPr="00AD7081">
        <w:rPr>
          <w:rFonts w:ascii="Times New Roman" w:hAnsi="Times New Roman" w:cs="Times New Roman"/>
          <w:sz w:val="24"/>
          <w:szCs w:val="24"/>
        </w:rPr>
        <w:t xml:space="preserve"> 20/2006</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Usnesení zvláštního senátu ze dne 5.5.2005,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xml:space="preserve">. zn. </w:t>
      </w:r>
      <w:proofErr w:type="spellStart"/>
      <w:r w:rsidRPr="00AD7081">
        <w:rPr>
          <w:rFonts w:ascii="Times New Roman" w:hAnsi="Times New Roman" w:cs="Times New Roman"/>
          <w:sz w:val="24"/>
          <w:szCs w:val="24"/>
        </w:rPr>
        <w:t>Konf</w:t>
      </w:r>
      <w:proofErr w:type="spellEnd"/>
      <w:r w:rsidRPr="00AD7081">
        <w:rPr>
          <w:rFonts w:ascii="Times New Roman" w:hAnsi="Times New Roman" w:cs="Times New Roman"/>
          <w:sz w:val="24"/>
          <w:szCs w:val="24"/>
        </w:rPr>
        <w:t xml:space="preserve"> 81/2004</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Usnesení zvláštního senátu ze dne 31.5.2004,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xml:space="preserve">. </w:t>
      </w:r>
      <w:proofErr w:type="spellStart"/>
      <w:r w:rsidRPr="00AD7081">
        <w:rPr>
          <w:rFonts w:ascii="Times New Roman" w:hAnsi="Times New Roman" w:cs="Times New Roman"/>
          <w:sz w:val="24"/>
          <w:szCs w:val="24"/>
        </w:rPr>
        <w:t>zn</w:t>
      </w:r>
      <w:proofErr w:type="spellEnd"/>
      <w:r w:rsidRPr="00AD7081">
        <w:rPr>
          <w:rFonts w:ascii="Times New Roman" w:hAnsi="Times New Roman" w:cs="Times New Roman"/>
          <w:sz w:val="24"/>
          <w:szCs w:val="24"/>
        </w:rPr>
        <w:t xml:space="preserve"> </w:t>
      </w:r>
      <w:proofErr w:type="spellStart"/>
      <w:r w:rsidRPr="00AD7081">
        <w:rPr>
          <w:rFonts w:ascii="Times New Roman" w:hAnsi="Times New Roman" w:cs="Times New Roman"/>
          <w:sz w:val="24"/>
          <w:szCs w:val="24"/>
        </w:rPr>
        <w:t>Konf</w:t>
      </w:r>
      <w:proofErr w:type="spellEnd"/>
      <w:r w:rsidRPr="00AD7081">
        <w:rPr>
          <w:rFonts w:ascii="Times New Roman" w:hAnsi="Times New Roman" w:cs="Times New Roman"/>
          <w:sz w:val="24"/>
          <w:szCs w:val="24"/>
        </w:rPr>
        <w:t xml:space="preserve"> 17/2004</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Usnesení zvláštního senátu ze dne 27.9.2005,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xml:space="preserve">. zn. </w:t>
      </w:r>
      <w:proofErr w:type="spellStart"/>
      <w:r w:rsidRPr="00AD7081">
        <w:rPr>
          <w:rFonts w:ascii="Times New Roman" w:hAnsi="Times New Roman" w:cs="Times New Roman"/>
          <w:sz w:val="24"/>
          <w:szCs w:val="24"/>
        </w:rPr>
        <w:t>Konf</w:t>
      </w:r>
      <w:proofErr w:type="spellEnd"/>
      <w:r w:rsidRPr="00AD7081">
        <w:rPr>
          <w:rFonts w:ascii="Times New Roman" w:hAnsi="Times New Roman" w:cs="Times New Roman"/>
          <w:sz w:val="24"/>
          <w:szCs w:val="24"/>
        </w:rPr>
        <w:t xml:space="preserve"> 95/2004</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Usnesení zvláštního senátu ze dne 30.6. 2006, </w:t>
      </w:r>
      <w:proofErr w:type="spellStart"/>
      <w:r w:rsidRPr="00AD7081">
        <w:rPr>
          <w:rFonts w:ascii="Times New Roman" w:hAnsi="Times New Roman" w:cs="Times New Roman"/>
          <w:sz w:val="24"/>
          <w:szCs w:val="24"/>
        </w:rPr>
        <w:t>sp.zn</w:t>
      </w:r>
      <w:proofErr w:type="spellEnd"/>
      <w:r w:rsidRPr="00AD7081">
        <w:rPr>
          <w:rFonts w:ascii="Times New Roman" w:hAnsi="Times New Roman" w:cs="Times New Roman"/>
          <w:sz w:val="24"/>
          <w:szCs w:val="24"/>
        </w:rPr>
        <w:t xml:space="preserve">. </w:t>
      </w:r>
      <w:proofErr w:type="spellStart"/>
      <w:r w:rsidRPr="00AD7081">
        <w:rPr>
          <w:rFonts w:ascii="Times New Roman" w:hAnsi="Times New Roman" w:cs="Times New Roman"/>
          <w:sz w:val="24"/>
          <w:szCs w:val="24"/>
        </w:rPr>
        <w:t>Konf</w:t>
      </w:r>
      <w:proofErr w:type="spellEnd"/>
      <w:r w:rsidRPr="00AD7081">
        <w:rPr>
          <w:rFonts w:ascii="Times New Roman" w:hAnsi="Times New Roman" w:cs="Times New Roman"/>
          <w:sz w:val="24"/>
          <w:szCs w:val="24"/>
        </w:rPr>
        <w:t xml:space="preserve"> 132/2005</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Usnesení zvláštního senátu ze dne 12.2.2007,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xml:space="preserve">. zn. </w:t>
      </w:r>
      <w:proofErr w:type="spellStart"/>
      <w:r w:rsidRPr="00AD7081">
        <w:rPr>
          <w:rFonts w:ascii="Times New Roman" w:hAnsi="Times New Roman" w:cs="Times New Roman"/>
          <w:sz w:val="24"/>
          <w:szCs w:val="24"/>
        </w:rPr>
        <w:t>Konf</w:t>
      </w:r>
      <w:proofErr w:type="spellEnd"/>
      <w:r w:rsidRPr="00AD7081">
        <w:rPr>
          <w:rFonts w:ascii="Times New Roman" w:hAnsi="Times New Roman" w:cs="Times New Roman"/>
          <w:sz w:val="24"/>
          <w:szCs w:val="24"/>
        </w:rPr>
        <w:t xml:space="preserve"> 41/2006 </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Usnesení zvláštního senátu ze dne 28.5.2007,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xml:space="preserve">. zn. </w:t>
      </w:r>
      <w:proofErr w:type="spellStart"/>
      <w:r w:rsidRPr="00AD7081">
        <w:rPr>
          <w:rFonts w:ascii="Times New Roman" w:hAnsi="Times New Roman" w:cs="Times New Roman"/>
          <w:sz w:val="24"/>
          <w:szCs w:val="24"/>
        </w:rPr>
        <w:t>Konf</w:t>
      </w:r>
      <w:proofErr w:type="spellEnd"/>
      <w:r w:rsidRPr="00AD7081">
        <w:rPr>
          <w:rFonts w:ascii="Times New Roman" w:hAnsi="Times New Roman" w:cs="Times New Roman"/>
          <w:sz w:val="24"/>
          <w:szCs w:val="24"/>
        </w:rPr>
        <w:t xml:space="preserve"> 34/2006</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Usnesení zvláštního senátu ze dne 20.9.2007,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xml:space="preserve">. zn. </w:t>
      </w:r>
      <w:proofErr w:type="spellStart"/>
      <w:r w:rsidRPr="00AD7081">
        <w:rPr>
          <w:rFonts w:ascii="Times New Roman" w:hAnsi="Times New Roman" w:cs="Times New Roman"/>
          <w:sz w:val="24"/>
          <w:szCs w:val="24"/>
        </w:rPr>
        <w:t>Konf</w:t>
      </w:r>
      <w:proofErr w:type="spellEnd"/>
      <w:r w:rsidRPr="00AD7081">
        <w:rPr>
          <w:rFonts w:ascii="Times New Roman" w:hAnsi="Times New Roman" w:cs="Times New Roman"/>
          <w:sz w:val="24"/>
          <w:szCs w:val="24"/>
        </w:rPr>
        <w:t xml:space="preserve"> 22/2006</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Usnesení zvláštního senátu ze dne 21.5.2008,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xml:space="preserve">. zn. </w:t>
      </w:r>
      <w:proofErr w:type="spellStart"/>
      <w:r w:rsidRPr="00AD7081">
        <w:rPr>
          <w:rFonts w:ascii="Times New Roman" w:hAnsi="Times New Roman" w:cs="Times New Roman"/>
          <w:sz w:val="24"/>
          <w:szCs w:val="24"/>
        </w:rPr>
        <w:t>Konf</w:t>
      </w:r>
      <w:proofErr w:type="spellEnd"/>
      <w:r w:rsidRPr="00AD7081">
        <w:rPr>
          <w:rFonts w:ascii="Times New Roman" w:hAnsi="Times New Roman" w:cs="Times New Roman"/>
          <w:sz w:val="24"/>
          <w:szCs w:val="24"/>
        </w:rPr>
        <w:t xml:space="preserve"> 34/2007</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Usnesení zvláštního senátu ze dne 12.10.2010,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xml:space="preserve">. zn. </w:t>
      </w:r>
      <w:proofErr w:type="spellStart"/>
      <w:r w:rsidRPr="00AD7081">
        <w:rPr>
          <w:rFonts w:ascii="Times New Roman" w:hAnsi="Times New Roman" w:cs="Times New Roman"/>
          <w:sz w:val="24"/>
          <w:szCs w:val="24"/>
        </w:rPr>
        <w:t>Konf</w:t>
      </w:r>
      <w:proofErr w:type="spellEnd"/>
      <w:r w:rsidRPr="00AD7081">
        <w:rPr>
          <w:rFonts w:ascii="Times New Roman" w:hAnsi="Times New Roman" w:cs="Times New Roman"/>
          <w:sz w:val="24"/>
          <w:szCs w:val="24"/>
        </w:rPr>
        <w:t xml:space="preserve"> 127/2009</w:t>
      </w:r>
    </w:p>
    <w:p w:rsidR="001E23DC" w:rsidRPr="00AD7081" w:rsidRDefault="001E23DC" w:rsidP="001E23DC">
      <w:pPr>
        <w:pStyle w:val="Textpoznpodarou"/>
        <w:spacing w:line="360" w:lineRule="auto"/>
        <w:rPr>
          <w:rFonts w:ascii="Times New Roman" w:hAnsi="Times New Roman" w:cs="Times New Roman"/>
          <w:sz w:val="24"/>
          <w:szCs w:val="24"/>
        </w:rPr>
      </w:pPr>
      <w:r w:rsidRPr="00AD7081">
        <w:rPr>
          <w:rFonts w:ascii="Times New Roman" w:hAnsi="Times New Roman" w:cs="Times New Roman"/>
          <w:sz w:val="24"/>
          <w:szCs w:val="24"/>
        </w:rPr>
        <w:t xml:space="preserve">Usnesení zvláštního senátu ze dne 14.10.2010, </w:t>
      </w:r>
      <w:proofErr w:type="spellStart"/>
      <w:r w:rsidRPr="00AD7081">
        <w:rPr>
          <w:rFonts w:ascii="Times New Roman" w:hAnsi="Times New Roman" w:cs="Times New Roman"/>
          <w:sz w:val="24"/>
          <w:szCs w:val="24"/>
        </w:rPr>
        <w:t>sp</w:t>
      </w:r>
      <w:proofErr w:type="spellEnd"/>
      <w:r w:rsidRPr="00AD7081">
        <w:rPr>
          <w:rFonts w:ascii="Times New Roman" w:hAnsi="Times New Roman" w:cs="Times New Roman"/>
          <w:sz w:val="24"/>
          <w:szCs w:val="24"/>
        </w:rPr>
        <w:t xml:space="preserve">. zn. </w:t>
      </w:r>
      <w:proofErr w:type="spellStart"/>
      <w:r w:rsidRPr="00AD7081">
        <w:rPr>
          <w:rFonts w:ascii="Times New Roman" w:hAnsi="Times New Roman" w:cs="Times New Roman"/>
          <w:sz w:val="24"/>
          <w:szCs w:val="24"/>
        </w:rPr>
        <w:t>Konf</w:t>
      </w:r>
      <w:proofErr w:type="spellEnd"/>
      <w:r w:rsidRPr="00AD7081">
        <w:rPr>
          <w:rFonts w:ascii="Times New Roman" w:hAnsi="Times New Roman" w:cs="Times New Roman"/>
          <w:sz w:val="24"/>
          <w:szCs w:val="24"/>
        </w:rPr>
        <w:t xml:space="preserve"> 6/2006</w:t>
      </w:r>
    </w:p>
    <w:p w:rsidR="001E23DC" w:rsidRPr="00AD7081" w:rsidRDefault="001E23DC" w:rsidP="001E23DC">
      <w:pPr>
        <w:pStyle w:val="Textpoznpodarou"/>
        <w:spacing w:line="360" w:lineRule="auto"/>
        <w:rPr>
          <w:rFonts w:ascii="Times New Roman" w:hAnsi="Times New Roman" w:cs="Times New Roman"/>
          <w:sz w:val="24"/>
          <w:szCs w:val="24"/>
        </w:rPr>
      </w:pPr>
    </w:p>
    <w:p w:rsidR="001E23DC" w:rsidRPr="00AD7081" w:rsidRDefault="001E23DC" w:rsidP="001E23DC">
      <w:pPr>
        <w:rPr>
          <w:rFonts w:cs="Times New Roman"/>
        </w:rPr>
      </w:pPr>
    </w:p>
    <w:p w:rsidR="001E23DC" w:rsidRPr="00AD7081" w:rsidRDefault="001E23DC">
      <w:pPr>
        <w:rPr>
          <w:rFonts w:cs="Times New Roman"/>
        </w:rPr>
      </w:pPr>
      <w:r w:rsidRPr="00AD7081">
        <w:rPr>
          <w:rFonts w:cs="Times New Roman"/>
        </w:rPr>
        <w:br w:type="page"/>
      </w:r>
    </w:p>
    <w:p w:rsidR="001E23DC" w:rsidRPr="00AD7081" w:rsidRDefault="001E23DC" w:rsidP="001E23DC">
      <w:pPr>
        <w:pStyle w:val="Nadpis1"/>
        <w:rPr>
          <w:rFonts w:cs="Times New Roman"/>
        </w:rPr>
      </w:pPr>
      <w:bookmarkStart w:id="259" w:name="_Toc419451991"/>
      <w:bookmarkStart w:id="260" w:name="_Toc419486523"/>
      <w:r w:rsidRPr="00AD7081">
        <w:rPr>
          <w:rFonts w:cs="Times New Roman"/>
        </w:rPr>
        <w:t>Shrnutí</w:t>
      </w:r>
      <w:bookmarkEnd w:id="259"/>
      <w:bookmarkEnd w:id="260"/>
    </w:p>
    <w:p w:rsidR="00D45535" w:rsidRPr="00AD7081" w:rsidRDefault="001E23DC" w:rsidP="00D45535">
      <w:pPr>
        <w:rPr>
          <w:rFonts w:cs="Times New Roman"/>
        </w:rPr>
      </w:pPr>
      <w:r w:rsidRPr="00AD7081">
        <w:rPr>
          <w:rFonts w:cs="Times New Roman"/>
        </w:rPr>
        <w:tab/>
      </w:r>
      <w:r w:rsidR="00D45535" w:rsidRPr="00AD7081">
        <w:rPr>
          <w:rFonts w:cs="Times New Roman"/>
        </w:rPr>
        <w:t xml:space="preserve">Diplomová práce se zabývá kompetenčními spory mezi soudy v občanském soudním řízení a soudy ve správním soudnictví. Jelikož kompetenční spor jako takový je vždy nechtěným jevem, neboť ztěžuje přístup k soudu a brání projednání a rozhodnutí věci samé, je práce věnována rovněž i důvodu vzniku těchto sporů. </w:t>
      </w:r>
    </w:p>
    <w:p w:rsidR="00D45535" w:rsidRPr="00AD7081" w:rsidRDefault="00D45535" w:rsidP="00D45535">
      <w:pPr>
        <w:rPr>
          <w:rFonts w:cs="Times New Roman"/>
          <w:lang w:val="en-US"/>
        </w:rPr>
      </w:pPr>
      <w:r w:rsidRPr="00AD7081">
        <w:rPr>
          <w:rFonts w:cs="Times New Roman"/>
        </w:rPr>
        <w:tab/>
        <w:t xml:space="preserve">Kompetenční spory mezi civilními a správními soudy vznikají z důvodu dvoukolejnosti přezkumu rozhodnutí správních orgánů. Kritériem pro určení pravomoci soudů se stal právní dualismu, nebo-li rozlišení právních vztahů na vztahy soukromoprávní, k jejichž přezkumu mají pravomoc civilní soudy a veřejnoprávní, u kterých je dána pravomoc soudům správním. Jelikož hranice mezi právem soukromým a veřejným je značně neostrá dochází k situacím, kdy je návrh na přezkum rozhodnutí orgánu veřejné správy podán u nesprávného soudu. Cílem diplomové práce je podat ucelený pohled na důvod vzniku kompetenčních sporů a zkoumat problematické aspekty řešení těchto sporů. </w:t>
      </w:r>
      <w:r w:rsidR="001E23DC" w:rsidRPr="00AD7081">
        <w:rPr>
          <w:rFonts w:cs="Times New Roman"/>
          <w:lang w:val="en-US"/>
        </w:rPr>
        <w:t xml:space="preserve"> </w:t>
      </w:r>
    </w:p>
    <w:p w:rsidR="00D45535" w:rsidRPr="00AD7081" w:rsidRDefault="00D45535">
      <w:pPr>
        <w:rPr>
          <w:rFonts w:cs="Times New Roman"/>
          <w:lang w:val="en-US"/>
        </w:rPr>
      </w:pPr>
      <w:r w:rsidRPr="00AD7081">
        <w:rPr>
          <w:rFonts w:cs="Times New Roman"/>
          <w:lang w:val="en-US"/>
        </w:rPr>
        <w:br w:type="page"/>
      </w:r>
    </w:p>
    <w:p w:rsidR="001E23DC" w:rsidRPr="00AD7081" w:rsidRDefault="00D45535" w:rsidP="00D45535">
      <w:pPr>
        <w:pStyle w:val="Nadpis1"/>
        <w:rPr>
          <w:rFonts w:cs="Times New Roman"/>
          <w:lang w:val="en-US"/>
        </w:rPr>
      </w:pPr>
      <w:bookmarkStart w:id="261" w:name="_Toc419486524"/>
      <w:r w:rsidRPr="00AD7081">
        <w:rPr>
          <w:rFonts w:cs="Times New Roman"/>
          <w:lang w:val="en-US"/>
        </w:rPr>
        <w:t>Summary</w:t>
      </w:r>
      <w:bookmarkEnd w:id="261"/>
    </w:p>
    <w:p w:rsidR="00D45535" w:rsidRPr="00AD7081" w:rsidRDefault="00D45535" w:rsidP="00D45535">
      <w:pPr>
        <w:autoSpaceDE w:val="0"/>
        <w:autoSpaceDN w:val="0"/>
        <w:adjustRightInd w:val="0"/>
        <w:rPr>
          <w:rFonts w:cs="Times New Roman"/>
          <w:color w:val="141823"/>
          <w:szCs w:val="24"/>
        </w:rPr>
      </w:pPr>
      <w:proofErr w:type="spellStart"/>
      <w:r w:rsidRPr="00AD7081">
        <w:rPr>
          <w:rFonts w:cs="Times New Roman"/>
          <w:color w:val="141823"/>
          <w:szCs w:val="24"/>
        </w:rPr>
        <w:t>This</w:t>
      </w:r>
      <w:proofErr w:type="spellEnd"/>
      <w:r w:rsidRPr="00AD7081">
        <w:rPr>
          <w:rFonts w:cs="Times New Roman"/>
          <w:color w:val="141823"/>
          <w:szCs w:val="24"/>
        </w:rPr>
        <w:t xml:space="preserve"> master´s thesis </w:t>
      </w:r>
      <w:proofErr w:type="spellStart"/>
      <w:r w:rsidRPr="00AD7081">
        <w:rPr>
          <w:rFonts w:cs="Times New Roman"/>
          <w:color w:val="141823"/>
          <w:szCs w:val="24"/>
        </w:rPr>
        <w:t>deals</w:t>
      </w:r>
      <w:proofErr w:type="spellEnd"/>
      <w:r w:rsidRPr="00AD7081">
        <w:rPr>
          <w:rFonts w:cs="Times New Roman"/>
          <w:color w:val="141823"/>
          <w:szCs w:val="24"/>
        </w:rPr>
        <w:t xml:space="preserve"> </w:t>
      </w:r>
      <w:proofErr w:type="spellStart"/>
      <w:r w:rsidRPr="00AD7081">
        <w:rPr>
          <w:rFonts w:cs="Times New Roman"/>
          <w:color w:val="141823"/>
          <w:szCs w:val="24"/>
        </w:rPr>
        <w:t>with</w:t>
      </w:r>
      <w:proofErr w:type="spellEnd"/>
      <w:r w:rsidRPr="00AD7081">
        <w:rPr>
          <w:rFonts w:cs="Times New Roman"/>
          <w:color w:val="141823"/>
          <w:szCs w:val="24"/>
        </w:rPr>
        <w:t xml:space="preserve"> </w:t>
      </w:r>
      <w:proofErr w:type="spellStart"/>
      <w:r w:rsidRPr="00AD7081">
        <w:rPr>
          <w:rFonts w:cs="Times New Roman"/>
        </w:rPr>
        <w:t>the</w:t>
      </w:r>
      <w:proofErr w:type="spellEnd"/>
      <w:r w:rsidRPr="00AD7081">
        <w:rPr>
          <w:rFonts w:cs="Times New Roman"/>
        </w:rPr>
        <w:t xml:space="preserve"> </w:t>
      </w:r>
      <w:proofErr w:type="spellStart"/>
      <w:r w:rsidRPr="00AD7081">
        <w:rPr>
          <w:rFonts w:cs="Times New Roman"/>
        </w:rPr>
        <w:t>conflicts</w:t>
      </w:r>
      <w:proofErr w:type="spellEnd"/>
      <w:r w:rsidRPr="00AD7081">
        <w:rPr>
          <w:rFonts w:cs="Times New Roman"/>
        </w:rPr>
        <w:t xml:space="preserve"> </w:t>
      </w:r>
      <w:proofErr w:type="spellStart"/>
      <w:r w:rsidRPr="00AD7081">
        <w:rPr>
          <w:rFonts w:cs="Times New Roman"/>
        </w:rPr>
        <w:t>concerning</w:t>
      </w:r>
      <w:proofErr w:type="spellEnd"/>
      <w:r w:rsidRPr="00AD7081">
        <w:rPr>
          <w:rFonts w:cs="Times New Roman"/>
        </w:rPr>
        <w:t xml:space="preserve"> </w:t>
      </w:r>
      <w:proofErr w:type="spellStart"/>
      <w:r w:rsidRPr="00AD7081">
        <w:rPr>
          <w:rFonts w:cs="Times New Roman"/>
        </w:rPr>
        <w:t>the</w:t>
      </w:r>
      <w:proofErr w:type="spellEnd"/>
      <w:r w:rsidRPr="00AD7081">
        <w:rPr>
          <w:rFonts w:cs="Times New Roman"/>
        </w:rPr>
        <w:t xml:space="preserve"> </w:t>
      </w:r>
      <w:proofErr w:type="spellStart"/>
      <w:r w:rsidRPr="00AD7081">
        <w:rPr>
          <w:rFonts w:cs="Times New Roman"/>
        </w:rPr>
        <w:t>competence</w:t>
      </w:r>
      <w:proofErr w:type="spellEnd"/>
      <w:r w:rsidRPr="00AD7081">
        <w:rPr>
          <w:rFonts w:cs="Times New Roman"/>
        </w:rPr>
        <w:t xml:space="preserve"> </w:t>
      </w:r>
      <w:proofErr w:type="spellStart"/>
      <w:r w:rsidRPr="00AD7081">
        <w:rPr>
          <w:rFonts w:cs="Times New Roman"/>
        </w:rPr>
        <w:t>among</w:t>
      </w:r>
      <w:proofErr w:type="spellEnd"/>
      <w:r w:rsidRPr="00AD7081">
        <w:rPr>
          <w:rFonts w:cs="Times New Roman"/>
        </w:rPr>
        <w:t xml:space="preserve"> </w:t>
      </w:r>
      <w:proofErr w:type="spellStart"/>
      <w:r w:rsidRPr="00AD7081">
        <w:rPr>
          <w:rFonts w:cs="Times New Roman"/>
        </w:rPr>
        <w:t>the</w:t>
      </w:r>
      <w:proofErr w:type="spellEnd"/>
      <w:r w:rsidRPr="00AD7081">
        <w:rPr>
          <w:rFonts w:cs="Times New Roman"/>
        </w:rPr>
        <w:t xml:space="preserve"> civil </w:t>
      </w:r>
      <w:proofErr w:type="spellStart"/>
      <w:r w:rsidRPr="00AD7081">
        <w:rPr>
          <w:rFonts w:cs="Times New Roman"/>
        </w:rPr>
        <w:t>courts</w:t>
      </w:r>
      <w:proofErr w:type="spellEnd"/>
      <w:r w:rsidRPr="00AD7081">
        <w:rPr>
          <w:rFonts w:cs="Times New Roman"/>
        </w:rPr>
        <w:t xml:space="preserve"> </w:t>
      </w:r>
      <w:proofErr w:type="spellStart"/>
      <w:r w:rsidRPr="00AD7081">
        <w:rPr>
          <w:rFonts w:cs="Times New Roman"/>
        </w:rPr>
        <w:t>and</w:t>
      </w:r>
      <w:proofErr w:type="spellEnd"/>
      <w:r w:rsidRPr="00AD7081">
        <w:rPr>
          <w:rFonts w:cs="Times New Roman"/>
        </w:rPr>
        <w:t xml:space="preserve"> </w:t>
      </w:r>
      <w:proofErr w:type="spellStart"/>
      <w:r w:rsidRPr="00AD7081">
        <w:rPr>
          <w:rFonts w:cs="Times New Roman"/>
        </w:rPr>
        <w:t>administrative</w:t>
      </w:r>
      <w:proofErr w:type="spellEnd"/>
      <w:r w:rsidRPr="00AD7081">
        <w:rPr>
          <w:rFonts w:cs="Times New Roman"/>
        </w:rPr>
        <w:t xml:space="preserve"> </w:t>
      </w:r>
      <w:proofErr w:type="spellStart"/>
      <w:r w:rsidRPr="00AD7081">
        <w:rPr>
          <w:rFonts w:cs="Times New Roman"/>
        </w:rPr>
        <w:t>courts</w:t>
      </w:r>
      <w:proofErr w:type="spellEnd"/>
      <w:r w:rsidRPr="00AD7081">
        <w:rPr>
          <w:rFonts w:cs="Times New Roman"/>
          <w:color w:val="141823"/>
          <w:szCs w:val="24"/>
        </w:rPr>
        <w:t xml:space="preserve">. As </w:t>
      </w:r>
      <w:proofErr w:type="spellStart"/>
      <w:r w:rsidRPr="00AD7081">
        <w:rPr>
          <w:rFonts w:cs="Times New Roman"/>
          <w:color w:val="141823"/>
          <w:szCs w:val="24"/>
        </w:rPr>
        <w:t>the</w:t>
      </w:r>
      <w:proofErr w:type="spellEnd"/>
      <w:r w:rsidRPr="00AD7081">
        <w:rPr>
          <w:rFonts w:cs="Times New Roman"/>
          <w:color w:val="141823"/>
          <w:szCs w:val="24"/>
        </w:rPr>
        <w:t xml:space="preserve"> </w:t>
      </w:r>
      <w:proofErr w:type="spellStart"/>
      <w:r w:rsidRPr="00AD7081">
        <w:rPr>
          <w:rFonts w:cs="Times New Roman"/>
          <w:color w:val="141823"/>
          <w:szCs w:val="24"/>
        </w:rPr>
        <w:t>competence</w:t>
      </w:r>
      <w:proofErr w:type="spellEnd"/>
      <w:r w:rsidRPr="00AD7081">
        <w:rPr>
          <w:rFonts w:cs="Times New Roman"/>
          <w:color w:val="141823"/>
          <w:szCs w:val="24"/>
        </w:rPr>
        <w:t xml:space="preserve"> </w:t>
      </w:r>
      <w:proofErr w:type="spellStart"/>
      <w:r w:rsidRPr="00AD7081">
        <w:rPr>
          <w:rFonts w:cs="Times New Roman"/>
          <w:color w:val="141823"/>
          <w:szCs w:val="24"/>
        </w:rPr>
        <w:t>dispute</w:t>
      </w:r>
      <w:proofErr w:type="spellEnd"/>
      <w:r w:rsidRPr="00AD7081">
        <w:rPr>
          <w:rFonts w:cs="Times New Roman"/>
          <w:color w:val="141823"/>
          <w:szCs w:val="24"/>
        </w:rPr>
        <w:t xml:space="preserve"> </w:t>
      </w:r>
      <w:proofErr w:type="spellStart"/>
      <w:r w:rsidRPr="00AD7081">
        <w:rPr>
          <w:rFonts w:cs="Times New Roman"/>
          <w:color w:val="141823"/>
          <w:szCs w:val="24"/>
        </w:rPr>
        <w:t>is</w:t>
      </w:r>
      <w:proofErr w:type="spellEnd"/>
      <w:r w:rsidRPr="00AD7081">
        <w:rPr>
          <w:rFonts w:cs="Times New Roman"/>
          <w:color w:val="141823"/>
          <w:szCs w:val="24"/>
        </w:rPr>
        <w:t xml:space="preserve"> </w:t>
      </w:r>
      <w:proofErr w:type="spellStart"/>
      <w:r w:rsidRPr="00AD7081">
        <w:rPr>
          <w:rFonts w:cs="Times New Roman"/>
          <w:color w:val="141823"/>
          <w:szCs w:val="24"/>
        </w:rPr>
        <w:t>always</w:t>
      </w:r>
      <w:proofErr w:type="spellEnd"/>
      <w:r w:rsidRPr="00AD7081">
        <w:rPr>
          <w:rFonts w:cs="Times New Roman"/>
          <w:color w:val="141823"/>
          <w:szCs w:val="24"/>
        </w:rPr>
        <w:t xml:space="preserve"> </w:t>
      </w:r>
      <w:proofErr w:type="spellStart"/>
      <w:r w:rsidRPr="00AD7081">
        <w:rPr>
          <w:rFonts w:cs="Times New Roman"/>
          <w:color w:val="141823"/>
          <w:szCs w:val="24"/>
        </w:rPr>
        <w:t>an</w:t>
      </w:r>
      <w:proofErr w:type="spellEnd"/>
      <w:r w:rsidRPr="00AD7081">
        <w:rPr>
          <w:rFonts w:cs="Times New Roman"/>
          <w:color w:val="141823"/>
          <w:szCs w:val="24"/>
        </w:rPr>
        <w:t xml:space="preserve"> </w:t>
      </w:r>
      <w:proofErr w:type="spellStart"/>
      <w:r w:rsidRPr="00AD7081">
        <w:rPr>
          <w:rFonts w:cs="Times New Roman"/>
          <w:color w:val="141823"/>
          <w:szCs w:val="24"/>
        </w:rPr>
        <w:t>inadvertent</w:t>
      </w:r>
      <w:proofErr w:type="spellEnd"/>
      <w:r w:rsidRPr="00AD7081">
        <w:rPr>
          <w:rFonts w:cs="Times New Roman"/>
          <w:color w:val="141823"/>
          <w:szCs w:val="24"/>
        </w:rPr>
        <w:t xml:space="preserve"> </w:t>
      </w:r>
      <w:proofErr w:type="spellStart"/>
      <w:r w:rsidRPr="00AD7081">
        <w:rPr>
          <w:rFonts w:cs="Times New Roman"/>
          <w:color w:val="141823"/>
          <w:szCs w:val="24"/>
        </w:rPr>
        <w:t>matter</w:t>
      </w:r>
      <w:proofErr w:type="spellEnd"/>
      <w:r w:rsidRPr="00AD7081">
        <w:rPr>
          <w:rFonts w:cs="Times New Roman"/>
          <w:color w:val="141823"/>
          <w:szCs w:val="24"/>
        </w:rPr>
        <w:t xml:space="preserve"> </w:t>
      </w:r>
      <w:proofErr w:type="spellStart"/>
      <w:r w:rsidRPr="00AD7081">
        <w:rPr>
          <w:rFonts w:cs="Times New Roman"/>
          <w:color w:val="141823"/>
          <w:szCs w:val="24"/>
        </w:rPr>
        <w:t>since</w:t>
      </w:r>
      <w:proofErr w:type="spellEnd"/>
      <w:r w:rsidRPr="00AD7081">
        <w:rPr>
          <w:rFonts w:cs="Times New Roman"/>
          <w:color w:val="141823"/>
          <w:szCs w:val="24"/>
        </w:rPr>
        <w:t xml:space="preserve"> </w:t>
      </w:r>
      <w:proofErr w:type="spellStart"/>
      <w:r w:rsidRPr="00AD7081">
        <w:rPr>
          <w:rFonts w:cs="Times New Roman"/>
          <w:color w:val="141823"/>
          <w:szCs w:val="24"/>
        </w:rPr>
        <w:t>it</w:t>
      </w:r>
      <w:proofErr w:type="spellEnd"/>
      <w:r w:rsidRPr="00AD7081">
        <w:rPr>
          <w:rFonts w:cs="Times New Roman"/>
          <w:color w:val="141823"/>
          <w:szCs w:val="24"/>
        </w:rPr>
        <w:t xml:space="preserve"> </w:t>
      </w:r>
      <w:proofErr w:type="spellStart"/>
      <w:r w:rsidRPr="00AD7081">
        <w:rPr>
          <w:rFonts w:cs="Times New Roman"/>
          <w:color w:val="141823"/>
          <w:szCs w:val="24"/>
        </w:rPr>
        <w:t>complicates</w:t>
      </w:r>
      <w:proofErr w:type="spellEnd"/>
      <w:r w:rsidRPr="00AD7081">
        <w:rPr>
          <w:rFonts w:cs="Times New Roman"/>
          <w:color w:val="141823"/>
          <w:szCs w:val="24"/>
        </w:rPr>
        <w:t xml:space="preserve"> </w:t>
      </w:r>
      <w:proofErr w:type="spellStart"/>
      <w:r w:rsidRPr="00AD7081">
        <w:rPr>
          <w:rFonts w:cs="Times New Roman"/>
          <w:color w:val="141823"/>
          <w:szCs w:val="24"/>
        </w:rPr>
        <w:t>the</w:t>
      </w:r>
      <w:proofErr w:type="spellEnd"/>
      <w:r w:rsidRPr="00AD7081">
        <w:rPr>
          <w:rFonts w:cs="Times New Roman"/>
          <w:color w:val="141823"/>
          <w:szCs w:val="24"/>
        </w:rPr>
        <w:t xml:space="preserve"> </w:t>
      </w:r>
      <w:proofErr w:type="spellStart"/>
      <w:r w:rsidRPr="00AD7081">
        <w:rPr>
          <w:rFonts w:cs="Times New Roman"/>
          <w:color w:val="141823"/>
          <w:szCs w:val="24"/>
        </w:rPr>
        <w:t>proceeding</w:t>
      </w:r>
      <w:proofErr w:type="spellEnd"/>
      <w:r w:rsidRPr="00AD7081">
        <w:rPr>
          <w:rFonts w:cs="Times New Roman"/>
          <w:color w:val="141823"/>
          <w:szCs w:val="24"/>
        </w:rPr>
        <w:t xml:space="preserve"> </w:t>
      </w:r>
      <w:proofErr w:type="spellStart"/>
      <w:r w:rsidRPr="00AD7081">
        <w:rPr>
          <w:rFonts w:cs="Times New Roman"/>
          <w:color w:val="141823"/>
          <w:szCs w:val="24"/>
        </w:rPr>
        <w:t>itself</w:t>
      </w:r>
      <w:proofErr w:type="spellEnd"/>
      <w:r w:rsidRPr="00AD7081">
        <w:rPr>
          <w:rFonts w:cs="Times New Roman"/>
          <w:color w:val="141823"/>
          <w:szCs w:val="24"/>
        </w:rPr>
        <w:t xml:space="preserve"> </w:t>
      </w:r>
      <w:proofErr w:type="spellStart"/>
      <w:r w:rsidRPr="00AD7081">
        <w:rPr>
          <w:rFonts w:cs="Times New Roman"/>
          <w:color w:val="141823"/>
          <w:szCs w:val="24"/>
        </w:rPr>
        <w:t>and</w:t>
      </w:r>
      <w:proofErr w:type="spellEnd"/>
      <w:r w:rsidRPr="00AD7081">
        <w:rPr>
          <w:rFonts w:cs="Times New Roman"/>
          <w:color w:val="141823"/>
          <w:szCs w:val="24"/>
        </w:rPr>
        <w:t xml:space="preserve"> </w:t>
      </w:r>
      <w:proofErr w:type="spellStart"/>
      <w:r w:rsidRPr="00AD7081">
        <w:rPr>
          <w:rFonts w:cs="Times New Roman"/>
          <w:color w:val="141823"/>
          <w:szCs w:val="24"/>
        </w:rPr>
        <w:t>reaching</w:t>
      </w:r>
      <w:proofErr w:type="spellEnd"/>
      <w:r w:rsidRPr="00AD7081">
        <w:rPr>
          <w:rFonts w:cs="Times New Roman"/>
          <w:color w:val="141823"/>
          <w:szCs w:val="24"/>
        </w:rPr>
        <w:t xml:space="preserve"> </w:t>
      </w:r>
      <w:proofErr w:type="spellStart"/>
      <w:r w:rsidRPr="00AD7081">
        <w:rPr>
          <w:rFonts w:cs="Times New Roman"/>
          <w:color w:val="141823"/>
          <w:szCs w:val="24"/>
        </w:rPr>
        <w:t>the</w:t>
      </w:r>
      <w:proofErr w:type="spellEnd"/>
      <w:r w:rsidRPr="00AD7081">
        <w:rPr>
          <w:rFonts w:cs="Times New Roman"/>
          <w:color w:val="141823"/>
          <w:szCs w:val="24"/>
        </w:rPr>
        <w:t xml:space="preserve"> </w:t>
      </w:r>
      <w:proofErr w:type="spellStart"/>
      <w:r w:rsidRPr="00AD7081">
        <w:rPr>
          <w:rFonts w:cs="Times New Roman"/>
          <w:color w:val="141823"/>
          <w:szCs w:val="24"/>
        </w:rPr>
        <w:t>decision</w:t>
      </w:r>
      <w:proofErr w:type="spellEnd"/>
      <w:r w:rsidRPr="00AD7081">
        <w:rPr>
          <w:rFonts w:cs="Times New Roman"/>
          <w:color w:val="141823"/>
          <w:szCs w:val="24"/>
        </w:rPr>
        <w:t xml:space="preserve">, </w:t>
      </w:r>
      <w:proofErr w:type="spellStart"/>
      <w:r w:rsidRPr="00AD7081">
        <w:rPr>
          <w:rFonts w:cs="Times New Roman"/>
          <w:color w:val="141823"/>
          <w:szCs w:val="24"/>
        </w:rPr>
        <w:t>this</w:t>
      </w:r>
      <w:proofErr w:type="spellEnd"/>
      <w:r w:rsidRPr="00AD7081">
        <w:rPr>
          <w:rFonts w:cs="Times New Roman"/>
          <w:color w:val="141823"/>
          <w:szCs w:val="24"/>
        </w:rPr>
        <w:t xml:space="preserve"> thesis </w:t>
      </w:r>
      <w:proofErr w:type="spellStart"/>
      <w:r w:rsidRPr="00AD7081">
        <w:rPr>
          <w:rFonts w:cs="Times New Roman"/>
          <w:color w:val="141823"/>
          <w:szCs w:val="24"/>
        </w:rPr>
        <w:t>also</w:t>
      </w:r>
      <w:proofErr w:type="spellEnd"/>
      <w:r w:rsidRPr="00AD7081">
        <w:rPr>
          <w:rFonts w:cs="Times New Roman"/>
          <w:color w:val="141823"/>
          <w:szCs w:val="24"/>
        </w:rPr>
        <w:t xml:space="preserve"> </w:t>
      </w:r>
      <w:proofErr w:type="spellStart"/>
      <w:r w:rsidRPr="00AD7081">
        <w:rPr>
          <w:rFonts w:cs="Times New Roman"/>
          <w:color w:val="141823"/>
          <w:szCs w:val="24"/>
        </w:rPr>
        <w:t>deals</w:t>
      </w:r>
      <w:proofErr w:type="spellEnd"/>
      <w:r w:rsidRPr="00AD7081">
        <w:rPr>
          <w:rFonts w:cs="Times New Roman"/>
          <w:color w:val="141823"/>
          <w:szCs w:val="24"/>
        </w:rPr>
        <w:t xml:space="preserve"> </w:t>
      </w:r>
      <w:proofErr w:type="spellStart"/>
      <w:r w:rsidRPr="00AD7081">
        <w:rPr>
          <w:rFonts w:cs="Times New Roman"/>
          <w:color w:val="141823"/>
          <w:szCs w:val="24"/>
        </w:rPr>
        <w:t>with</w:t>
      </w:r>
      <w:proofErr w:type="spellEnd"/>
      <w:r w:rsidRPr="00AD7081">
        <w:rPr>
          <w:rFonts w:cs="Times New Roman"/>
          <w:color w:val="141823"/>
          <w:szCs w:val="24"/>
        </w:rPr>
        <w:t xml:space="preserve"> </w:t>
      </w:r>
      <w:proofErr w:type="spellStart"/>
      <w:r w:rsidRPr="00AD7081">
        <w:rPr>
          <w:rFonts w:cs="Times New Roman"/>
          <w:color w:val="141823"/>
          <w:szCs w:val="24"/>
        </w:rPr>
        <w:t>the</w:t>
      </w:r>
      <w:proofErr w:type="spellEnd"/>
      <w:r w:rsidRPr="00AD7081">
        <w:rPr>
          <w:rFonts w:cs="Times New Roman"/>
          <w:color w:val="141823"/>
          <w:szCs w:val="24"/>
        </w:rPr>
        <w:t xml:space="preserve"> </w:t>
      </w:r>
      <w:proofErr w:type="spellStart"/>
      <w:r w:rsidRPr="00AD7081">
        <w:rPr>
          <w:rFonts w:cs="Times New Roman"/>
          <w:color w:val="141823"/>
          <w:szCs w:val="24"/>
        </w:rPr>
        <w:t>intrinsic</w:t>
      </w:r>
      <w:proofErr w:type="spellEnd"/>
      <w:r w:rsidRPr="00AD7081">
        <w:rPr>
          <w:rFonts w:cs="Times New Roman"/>
          <w:color w:val="141823"/>
          <w:szCs w:val="24"/>
        </w:rPr>
        <w:t xml:space="preserve"> </w:t>
      </w:r>
      <w:proofErr w:type="spellStart"/>
      <w:r w:rsidRPr="00AD7081">
        <w:rPr>
          <w:rFonts w:cs="Times New Roman"/>
          <w:color w:val="141823"/>
          <w:szCs w:val="24"/>
        </w:rPr>
        <w:t>reason</w:t>
      </w:r>
      <w:proofErr w:type="spellEnd"/>
      <w:r w:rsidRPr="00AD7081">
        <w:rPr>
          <w:rFonts w:cs="Times New Roman"/>
          <w:color w:val="141823"/>
          <w:szCs w:val="24"/>
        </w:rPr>
        <w:t xml:space="preserve"> </w:t>
      </w:r>
      <w:proofErr w:type="spellStart"/>
      <w:r w:rsidRPr="00AD7081">
        <w:rPr>
          <w:rFonts w:cs="Times New Roman"/>
          <w:color w:val="141823"/>
          <w:szCs w:val="24"/>
        </w:rPr>
        <w:t>of</w:t>
      </w:r>
      <w:proofErr w:type="spellEnd"/>
      <w:r w:rsidRPr="00AD7081">
        <w:rPr>
          <w:rFonts w:cs="Times New Roman"/>
          <w:color w:val="141823"/>
          <w:szCs w:val="24"/>
        </w:rPr>
        <w:t xml:space="preserve"> these </w:t>
      </w:r>
      <w:proofErr w:type="spellStart"/>
      <w:r w:rsidRPr="00AD7081">
        <w:rPr>
          <w:rFonts w:cs="Times New Roman"/>
          <w:color w:val="141823"/>
          <w:szCs w:val="24"/>
        </w:rPr>
        <w:t>disputes</w:t>
      </w:r>
      <w:proofErr w:type="spellEnd"/>
      <w:r w:rsidRPr="00AD7081">
        <w:rPr>
          <w:rFonts w:cs="Times New Roman"/>
          <w:color w:val="141823"/>
          <w:szCs w:val="24"/>
        </w:rPr>
        <w:t xml:space="preserve">' </w:t>
      </w:r>
      <w:proofErr w:type="spellStart"/>
      <w:r w:rsidRPr="00AD7081">
        <w:rPr>
          <w:rFonts w:cs="Times New Roman"/>
          <w:color w:val="141823"/>
          <w:szCs w:val="24"/>
        </w:rPr>
        <w:t>commencements</w:t>
      </w:r>
      <w:proofErr w:type="spellEnd"/>
      <w:r w:rsidRPr="00AD7081">
        <w:rPr>
          <w:rFonts w:cs="Times New Roman"/>
          <w:color w:val="141823"/>
          <w:szCs w:val="24"/>
        </w:rPr>
        <w:t xml:space="preserve">. </w:t>
      </w:r>
    </w:p>
    <w:p w:rsidR="00D45535" w:rsidRPr="00AD7081" w:rsidRDefault="00446D34" w:rsidP="00D45535">
      <w:pPr>
        <w:autoSpaceDE w:val="0"/>
        <w:autoSpaceDN w:val="0"/>
        <w:adjustRightInd w:val="0"/>
        <w:rPr>
          <w:rFonts w:cs="Times New Roman"/>
          <w:color w:val="141823"/>
          <w:szCs w:val="24"/>
        </w:rPr>
      </w:pPr>
      <w:proofErr w:type="spellStart"/>
      <w:r w:rsidRPr="00AD7081">
        <w:rPr>
          <w:rFonts w:cs="Times New Roman"/>
        </w:rPr>
        <w:t>The</w:t>
      </w:r>
      <w:proofErr w:type="spellEnd"/>
      <w:r w:rsidRPr="00AD7081">
        <w:rPr>
          <w:rFonts w:cs="Times New Roman"/>
        </w:rPr>
        <w:t xml:space="preserve"> </w:t>
      </w:r>
      <w:proofErr w:type="spellStart"/>
      <w:r w:rsidRPr="00AD7081">
        <w:rPr>
          <w:rFonts w:cs="Times New Roman"/>
        </w:rPr>
        <w:t>conflicts</w:t>
      </w:r>
      <w:proofErr w:type="spellEnd"/>
      <w:r w:rsidRPr="00AD7081">
        <w:rPr>
          <w:rFonts w:cs="Times New Roman"/>
        </w:rPr>
        <w:t xml:space="preserve"> </w:t>
      </w:r>
      <w:proofErr w:type="spellStart"/>
      <w:r w:rsidRPr="00AD7081">
        <w:rPr>
          <w:rFonts w:cs="Times New Roman"/>
        </w:rPr>
        <w:t>concerning</w:t>
      </w:r>
      <w:proofErr w:type="spellEnd"/>
      <w:r w:rsidRPr="00AD7081">
        <w:rPr>
          <w:rFonts w:cs="Times New Roman"/>
        </w:rPr>
        <w:t xml:space="preserve"> </w:t>
      </w:r>
      <w:proofErr w:type="spellStart"/>
      <w:r w:rsidRPr="00AD7081">
        <w:rPr>
          <w:rFonts w:cs="Times New Roman"/>
        </w:rPr>
        <w:t>the</w:t>
      </w:r>
      <w:proofErr w:type="spellEnd"/>
      <w:r w:rsidRPr="00AD7081">
        <w:rPr>
          <w:rFonts w:cs="Times New Roman"/>
        </w:rPr>
        <w:t xml:space="preserve"> </w:t>
      </w:r>
      <w:proofErr w:type="spellStart"/>
      <w:r w:rsidRPr="00AD7081">
        <w:rPr>
          <w:rFonts w:cs="Times New Roman"/>
        </w:rPr>
        <w:t>competence</w:t>
      </w:r>
      <w:proofErr w:type="spellEnd"/>
      <w:r w:rsidRPr="00AD7081">
        <w:rPr>
          <w:rFonts w:cs="Times New Roman"/>
        </w:rPr>
        <w:t xml:space="preserve"> </w:t>
      </w:r>
      <w:proofErr w:type="spellStart"/>
      <w:r w:rsidRPr="00AD7081">
        <w:rPr>
          <w:rFonts w:cs="Times New Roman"/>
        </w:rPr>
        <w:t>among</w:t>
      </w:r>
      <w:proofErr w:type="spellEnd"/>
      <w:r w:rsidRPr="00AD7081">
        <w:rPr>
          <w:rFonts w:cs="Times New Roman"/>
        </w:rPr>
        <w:t xml:space="preserve"> </w:t>
      </w:r>
      <w:proofErr w:type="spellStart"/>
      <w:r w:rsidRPr="00AD7081">
        <w:rPr>
          <w:rFonts w:cs="Times New Roman"/>
        </w:rPr>
        <w:t>the</w:t>
      </w:r>
      <w:proofErr w:type="spellEnd"/>
      <w:r w:rsidRPr="00AD7081">
        <w:rPr>
          <w:rFonts w:cs="Times New Roman"/>
        </w:rPr>
        <w:t xml:space="preserve"> civil </w:t>
      </w:r>
      <w:proofErr w:type="spellStart"/>
      <w:r w:rsidRPr="00AD7081">
        <w:rPr>
          <w:rFonts w:cs="Times New Roman"/>
        </w:rPr>
        <w:t>courts</w:t>
      </w:r>
      <w:proofErr w:type="spellEnd"/>
      <w:r w:rsidRPr="00AD7081">
        <w:rPr>
          <w:rFonts w:cs="Times New Roman"/>
        </w:rPr>
        <w:t xml:space="preserve"> </w:t>
      </w:r>
      <w:proofErr w:type="spellStart"/>
      <w:r w:rsidRPr="00AD7081">
        <w:rPr>
          <w:rFonts w:cs="Times New Roman"/>
        </w:rPr>
        <w:t>and</w:t>
      </w:r>
      <w:proofErr w:type="spellEnd"/>
      <w:r w:rsidRPr="00AD7081">
        <w:rPr>
          <w:rFonts w:cs="Times New Roman"/>
        </w:rPr>
        <w:t xml:space="preserve"> </w:t>
      </w:r>
      <w:proofErr w:type="spellStart"/>
      <w:r w:rsidRPr="00AD7081">
        <w:rPr>
          <w:rFonts w:cs="Times New Roman"/>
        </w:rPr>
        <w:t>administrative</w:t>
      </w:r>
      <w:proofErr w:type="spellEnd"/>
      <w:r w:rsidRPr="00AD7081">
        <w:rPr>
          <w:rFonts w:cs="Times New Roman"/>
        </w:rPr>
        <w:t xml:space="preserve"> </w:t>
      </w:r>
      <w:proofErr w:type="spellStart"/>
      <w:r w:rsidRPr="00AD7081">
        <w:rPr>
          <w:rFonts w:cs="Times New Roman"/>
        </w:rPr>
        <w:t>courts</w:t>
      </w:r>
      <w:proofErr w:type="spellEnd"/>
      <w:r w:rsidRPr="00AD7081">
        <w:rPr>
          <w:rFonts w:cs="Times New Roman"/>
          <w:color w:val="141823"/>
          <w:szCs w:val="24"/>
        </w:rPr>
        <w:t xml:space="preserve"> </w:t>
      </w:r>
      <w:r w:rsidR="00D45535" w:rsidRPr="00AD7081">
        <w:rPr>
          <w:rFonts w:cs="Times New Roman"/>
          <w:color w:val="141823"/>
          <w:szCs w:val="24"/>
        </w:rPr>
        <w:t xml:space="preserve"> </w:t>
      </w:r>
      <w:proofErr w:type="spellStart"/>
      <w:r w:rsidR="00D45535" w:rsidRPr="00AD7081">
        <w:rPr>
          <w:rFonts w:cs="Times New Roman"/>
          <w:color w:val="141823"/>
          <w:szCs w:val="24"/>
        </w:rPr>
        <w:t>originate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due</w:t>
      </w:r>
      <w:proofErr w:type="spellEnd"/>
      <w:r w:rsidR="00D45535" w:rsidRPr="00AD7081">
        <w:rPr>
          <w:rFonts w:cs="Times New Roman"/>
          <w:color w:val="141823"/>
          <w:szCs w:val="24"/>
        </w:rPr>
        <w:t xml:space="preserve"> to </w:t>
      </w:r>
      <w:proofErr w:type="spellStart"/>
      <w:r w:rsidR="00D45535" w:rsidRPr="00AD7081">
        <w:rPr>
          <w:rFonts w:cs="Times New Roman"/>
          <w:color w:val="141823"/>
          <w:szCs w:val="24"/>
        </w:rPr>
        <w:t>the</w:t>
      </w:r>
      <w:proofErr w:type="spellEnd"/>
      <w:r w:rsidR="00D45535" w:rsidRPr="00AD7081">
        <w:rPr>
          <w:rFonts w:cs="Times New Roman"/>
          <w:color w:val="141823"/>
          <w:szCs w:val="24"/>
        </w:rPr>
        <w:t xml:space="preserve"> duality </w:t>
      </w:r>
      <w:proofErr w:type="spellStart"/>
      <w:r w:rsidR="00D45535" w:rsidRPr="00AD7081">
        <w:rPr>
          <w:rFonts w:cs="Times New Roman"/>
          <w:color w:val="141823"/>
          <w:szCs w:val="24"/>
        </w:rPr>
        <w:t>of</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the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administrative</w:t>
      </w:r>
      <w:proofErr w:type="spellEnd"/>
      <w:r w:rsidR="00D45535" w:rsidRPr="00AD7081">
        <w:rPr>
          <w:rFonts w:cs="Times New Roman"/>
          <w:color w:val="141823"/>
          <w:szCs w:val="24"/>
        </w:rPr>
        <w:t xml:space="preserve"> body </w:t>
      </w:r>
      <w:proofErr w:type="spellStart"/>
      <w:r w:rsidR="00D45535" w:rsidRPr="00AD7081">
        <w:rPr>
          <w:rFonts w:cs="Times New Roman"/>
          <w:color w:val="141823"/>
          <w:szCs w:val="24"/>
        </w:rPr>
        <w:t>decisions</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review</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The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legal</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dualism</w:t>
      </w:r>
      <w:proofErr w:type="spellEnd"/>
      <w:r w:rsidR="00D45535" w:rsidRPr="00AD7081">
        <w:rPr>
          <w:rFonts w:cs="Times New Roman"/>
          <w:color w:val="141823"/>
          <w:szCs w:val="24"/>
        </w:rPr>
        <w:t xml:space="preserve"> ( i.e </w:t>
      </w:r>
      <w:proofErr w:type="spellStart"/>
      <w:r w:rsidR="00D45535" w:rsidRPr="00AD7081">
        <w:rPr>
          <w:rFonts w:cs="Times New Roman"/>
          <w:color w:val="141823"/>
          <w:szCs w:val="24"/>
        </w:rPr>
        <w:t>differentiation</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between</w:t>
      </w:r>
      <w:proofErr w:type="spellEnd"/>
      <w:r w:rsidR="00D45535" w:rsidRPr="00AD7081">
        <w:rPr>
          <w:rFonts w:cs="Times New Roman"/>
          <w:color w:val="141823"/>
          <w:szCs w:val="24"/>
        </w:rPr>
        <w:t xml:space="preserve"> civil </w:t>
      </w:r>
      <w:proofErr w:type="spellStart"/>
      <w:r w:rsidR="00D45535" w:rsidRPr="00AD7081">
        <w:rPr>
          <w:rFonts w:cs="Times New Roman"/>
          <w:color w:val="141823"/>
          <w:szCs w:val="24"/>
        </w:rPr>
        <w:t>proceedings</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where</w:t>
      </w:r>
      <w:proofErr w:type="spellEnd"/>
      <w:r w:rsidR="00D45535" w:rsidRPr="00AD7081">
        <w:rPr>
          <w:rFonts w:cs="Times New Roman"/>
          <w:color w:val="141823"/>
          <w:szCs w:val="24"/>
        </w:rPr>
        <w:t xml:space="preserve"> civil </w:t>
      </w:r>
      <w:proofErr w:type="spellStart"/>
      <w:r w:rsidR="00D45535" w:rsidRPr="00AD7081">
        <w:rPr>
          <w:rFonts w:cs="Times New Roman"/>
          <w:color w:val="141823"/>
          <w:szCs w:val="24"/>
        </w:rPr>
        <w:t>courts</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administer</w:t>
      </w:r>
      <w:proofErr w:type="spellEnd"/>
      <w:r w:rsidR="00D45535" w:rsidRPr="00AD7081">
        <w:rPr>
          <w:rFonts w:cs="Times New Roman"/>
          <w:color w:val="141823"/>
          <w:szCs w:val="24"/>
        </w:rPr>
        <w:t xml:space="preserve"> justice </w:t>
      </w:r>
      <w:proofErr w:type="spellStart"/>
      <w:r w:rsidR="00D45535" w:rsidRPr="00AD7081">
        <w:rPr>
          <w:rFonts w:cs="Times New Roman"/>
          <w:color w:val="141823"/>
          <w:szCs w:val="24"/>
        </w:rPr>
        <w:t>and</w:t>
      </w:r>
      <w:proofErr w:type="spellEnd"/>
      <w:r w:rsidR="00D45535" w:rsidRPr="00AD7081">
        <w:rPr>
          <w:rFonts w:cs="Times New Roman"/>
          <w:color w:val="141823"/>
          <w:szCs w:val="24"/>
        </w:rPr>
        <w:t xml:space="preserve"> </w:t>
      </w:r>
      <w:r w:rsidRPr="00AD7081">
        <w:rPr>
          <w:rFonts w:cs="Times New Roman"/>
          <w:color w:val="141823"/>
          <w:szCs w:val="24"/>
        </w:rPr>
        <w:t xml:space="preserve">administrativ </w:t>
      </w:r>
      <w:proofErr w:type="spellStart"/>
      <w:r w:rsidR="00D45535" w:rsidRPr="00AD7081">
        <w:rPr>
          <w:rFonts w:cs="Times New Roman"/>
          <w:color w:val="141823"/>
          <w:szCs w:val="24"/>
        </w:rPr>
        <w:t>law</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which</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is</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the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scope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of</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the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administrative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courts</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authority</w:t>
      </w:r>
      <w:proofErr w:type="spellEnd"/>
      <w:r w:rsidR="00D45535" w:rsidRPr="00AD7081">
        <w:rPr>
          <w:rFonts w:cs="Times New Roman"/>
          <w:color w:val="141823"/>
          <w:szCs w:val="24"/>
        </w:rPr>
        <w:t xml:space="preserve">) has </w:t>
      </w:r>
      <w:proofErr w:type="spellStart"/>
      <w:r w:rsidR="00D45535" w:rsidRPr="00AD7081">
        <w:rPr>
          <w:rFonts w:cs="Times New Roman"/>
          <w:color w:val="141823"/>
          <w:szCs w:val="24"/>
        </w:rPr>
        <w:t>become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the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criterion</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of</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courts</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authority</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determination</w:t>
      </w:r>
      <w:proofErr w:type="spellEnd"/>
      <w:r w:rsidR="00D45535" w:rsidRPr="00AD7081">
        <w:rPr>
          <w:rFonts w:cs="Times New Roman"/>
          <w:color w:val="141823"/>
          <w:szCs w:val="24"/>
        </w:rPr>
        <w:t xml:space="preserve">. In </w:t>
      </w:r>
      <w:proofErr w:type="spellStart"/>
      <w:r w:rsidR="00D45535" w:rsidRPr="00AD7081">
        <w:rPr>
          <w:rFonts w:cs="Times New Roman"/>
          <w:color w:val="141823"/>
          <w:szCs w:val="24"/>
        </w:rPr>
        <w:t>some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situations</w:t>
      </w:r>
      <w:proofErr w:type="spellEnd"/>
      <w:r w:rsidR="00D45535" w:rsidRPr="00AD7081">
        <w:rPr>
          <w:rFonts w:cs="Times New Roman"/>
          <w:color w:val="141823"/>
          <w:szCs w:val="24"/>
        </w:rPr>
        <w:t xml:space="preserve"> a </w:t>
      </w:r>
      <w:proofErr w:type="spellStart"/>
      <w:r w:rsidR="00D45535" w:rsidRPr="00AD7081">
        <w:rPr>
          <w:rFonts w:cs="Times New Roman"/>
          <w:color w:val="141823"/>
          <w:szCs w:val="24"/>
        </w:rPr>
        <w:t>motion</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for</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review</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of</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an</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administrative</w:t>
      </w:r>
      <w:proofErr w:type="spellEnd"/>
      <w:r w:rsidR="00D45535" w:rsidRPr="00AD7081">
        <w:rPr>
          <w:rFonts w:cs="Times New Roman"/>
          <w:color w:val="141823"/>
          <w:szCs w:val="24"/>
        </w:rPr>
        <w:t xml:space="preserve"> body's </w:t>
      </w:r>
      <w:proofErr w:type="spellStart"/>
      <w:r w:rsidR="00D45535" w:rsidRPr="00AD7081">
        <w:rPr>
          <w:rFonts w:cs="Times New Roman"/>
          <w:color w:val="141823"/>
          <w:szCs w:val="24"/>
        </w:rPr>
        <w:t>decision</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is</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made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with</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the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incorrect</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court</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of</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law</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since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the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distinction</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between</w:t>
      </w:r>
      <w:proofErr w:type="spellEnd"/>
      <w:r w:rsidR="00D45535" w:rsidRPr="00AD7081">
        <w:rPr>
          <w:rFonts w:cs="Times New Roman"/>
          <w:color w:val="141823"/>
          <w:szCs w:val="24"/>
        </w:rPr>
        <w:t xml:space="preserve"> civil </w:t>
      </w:r>
      <w:proofErr w:type="spellStart"/>
      <w:r w:rsidR="00D45535" w:rsidRPr="00AD7081">
        <w:rPr>
          <w:rFonts w:cs="Times New Roman"/>
          <w:color w:val="141823"/>
          <w:szCs w:val="24"/>
        </w:rPr>
        <w:t>law</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and</w:t>
      </w:r>
      <w:proofErr w:type="spellEnd"/>
      <w:r w:rsidR="00D45535" w:rsidRPr="00AD7081">
        <w:rPr>
          <w:rFonts w:cs="Times New Roman"/>
          <w:color w:val="141823"/>
          <w:szCs w:val="24"/>
        </w:rPr>
        <w:t xml:space="preserve"> </w:t>
      </w:r>
      <w:r w:rsidRPr="00AD7081">
        <w:rPr>
          <w:rFonts w:cs="Times New Roman"/>
          <w:color w:val="141823"/>
          <w:szCs w:val="24"/>
        </w:rPr>
        <w:t>administrativ</w:t>
      </w:r>
      <w:r w:rsidR="00D45535" w:rsidRPr="00AD7081">
        <w:rPr>
          <w:rFonts w:cs="Times New Roman"/>
          <w:color w:val="141823"/>
          <w:szCs w:val="24"/>
        </w:rPr>
        <w:t xml:space="preserve"> </w:t>
      </w:r>
      <w:proofErr w:type="spellStart"/>
      <w:r w:rsidR="00D45535" w:rsidRPr="00AD7081">
        <w:rPr>
          <w:rFonts w:cs="Times New Roman"/>
          <w:color w:val="141823"/>
          <w:szCs w:val="24"/>
        </w:rPr>
        <w:t>law</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is</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very</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unclear</w:t>
      </w:r>
      <w:proofErr w:type="spellEnd"/>
      <w:r w:rsidR="00D45535" w:rsidRPr="00AD7081">
        <w:rPr>
          <w:rFonts w:cs="Times New Roman"/>
          <w:color w:val="141823"/>
          <w:szCs w:val="24"/>
        </w:rPr>
        <w:t xml:space="preserve"> in </w:t>
      </w:r>
      <w:proofErr w:type="spellStart"/>
      <w:r w:rsidR="00D45535" w:rsidRPr="00AD7081">
        <w:rPr>
          <w:rFonts w:cs="Times New Roman"/>
          <w:color w:val="141823"/>
          <w:szCs w:val="24"/>
        </w:rPr>
        <w:t>some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cases</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The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objective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of</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this</w:t>
      </w:r>
      <w:proofErr w:type="spellEnd"/>
      <w:r w:rsidR="00D45535" w:rsidRPr="00AD7081">
        <w:rPr>
          <w:rFonts w:cs="Times New Roman"/>
          <w:color w:val="141823"/>
          <w:szCs w:val="24"/>
        </w:rPr>
        <w:t xml:space="preserve"> thesis </w:t>
      </w:r>
      <w:proofErr w:type="spellStart"/>
      <w:r w:rsidR="00D45535" w:rsidRPr="00AD7081">
        <w:rPr>
          <w:rFonts w:cs="Times New Roman"/>
          <w:color w:val="141823"/>
          <w:szCs w:val="24"/>
        </w:rPr>
        <w:t>is</w:t>
      </w:r>
      <w:proofErr w:type="spellEnd"/>
      <w:r w:rsidR="00D45535" w:rsidRPr="00AD7081">
        <w:rPr>
          <w:rFonts w:cs="Times New Roman"/>
          <w:color w:val="141823"/>
          <w:szCs w:val="24"/>
        </w:rPr>
        <w:t xml:space="preserve"> to </w:t>
      </w:r>
      <w:proofErr w:type="spellStart"/>
      <w:r w:rsidR="00D45535" w:rsidRPr="00AD7081">
        <w:rPr>
          <w:rFonts w:cs="Times New Roman"/>
          <w:color w:val="141823"/>
          <w:szCs w:val="24"/>
        </w:rPr>
        <w:t>give</w:t>
      </w:r>
      <w:proofErr w:type="spellEnd"/>
      <w:r w:rsidR="00D45535" w:rsidRPr="00AD7081">
        <w:rPr>
          <w:rFonts w:cs="Times New Roman"/>
          <w:color w:val="141823"/>
          <w:szCs w:val="24"/>
        </w:rPr>
        <w:t xml:space="preserve"> a </w:t>
      </w:r>
      <w:proofErr w:type="spellStart"/>
      <w:r w:rsidR="00D45535" w:rsidRPr="00AD7081">
        <w:rPr>
          <w:rFonts w:cs="Times New Roman"/>
          <w:color w:val="141823"/>
          <w:szCs w:val="24"/>
        </w:rPr>
        <w:t>coherent</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view</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of</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the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reason</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why</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competence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conflicts</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originate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and</w:t>
      </w:r>
      <w:proofErr w:type="spellEnd"/>
      <w:r w:rsidR="00D45535" w:rsidRPr="00AD7081">
        <w:rPr>
          <w:rFonts w:cs="Times New Roman"/>
          <w:color w:val="141823"/>
          <w:szCs w:val="24"/>
        </w:rPr>
        <w:t xml:space="preserve"> to </w:t>
      </w:r>
      <w:proofErr w:type="spellStart"/>
      <w:r w:rsidR="00D45535" w:rsidRPr="00AD7081">
        <w:rPr>
          <w:rFonts w:cs="Times New Roman"/>
          <w:color w:val="141823"/>
          <w:szCs w:val="24"/>
        </w:rPr>
        <w:t>research</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the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problematic</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aspects</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of</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the</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solution</w:t>
      </w:r>
      <w:proofErr w:type="spellEnd"/>
      <w:r w:rsidR="00D45535" w:rsidRPr="00AD7081">
        <w:rPr>
          <w:rFonts w:cs="Times New Roman"/>
          <w:color w:val="141823"/>
          <w:szCs w:val="24"/>
        </w:rPr>
        <w:t xml:space="preserve"> </w:t>
      </w:r>
      <w:proofErr w:type="spellStart"/>
      <w:r w:rsidR="00D45535" w:rsidRPr="00AD7081">
        <w:rPr>
          <w:rFonts w:cs="Times New Roman"/>
          <w:color w:val="141823"/>
          <w:szCs w:val="24"/>
        </w:rPr>
        <w:t>for</w:t>
      </w:r>
      <w:proofErr w:type="spellEnd"/>
      <w:r w:rsidR="00D45535" w:rsidRPr="00AD7081">
        <w:rPr>
          <w:rFonts w:cs="Times New Roman"/>
          <w:color w:val="141823"/>
          <w:szCs w:val="24"/>
        </w:rPr>
        <w:t xml:space="preserve"> these </w:t>
      </w:r>
      <w:proofErr w:type="spellStart"/>
      <w:r w:rsidR="00D45535" w:rsidRPr="00AD7081">
        <w:rPr>
          <w:rFonts w:cs="Times New Roman"/>
          <w:color w:val="141823"/>
          <w:szCs w:val="24"/>
        </w:rPr>
        <w:t>conflicts</w:t>
      </w:r>
      <w:proofErr w:type="spellEnd"/>
      <w:r w:rsidR="00D45535" w:rsidRPr="00AD7081">
        <w:rPr>
          <w:rFonts w:cs="Times New Roman"/>
          <w:color w:val="141823"/>
          <w:szCs w:val="24"/>
        </w:rPr>
        <w:t>.</w:t>
      </w:r>
    </w:p>
    <w:p w:rsidR="00D45535" w:rsidRPr="00AD7081" w:rsidRDefault="00D45535">
      <w:pPr>
        <w:rPr>
          <w:rFonts w:cs="Times New Roman"/>
          <w:color w:val="141823"/>
          <w:szCs w:val="24"/>
        </w:rPr>
      </w:pPr>
      <w:r w:rsidRPr="00AD7081">
        <w:rPr>
          <w:rFonts w:cs="Times New Roman"/>
          <w:color w:val="141823"/>
          <w:szCs w:val="24"/>
        </w:rPr>
        <w:br w:type="page"/>
      </w:r>
    </w:p>
    <w:p w:rsidR="00D45535" w:rsidRPr="00AD7081" w:rsidRDefault="00D45535" w:rsidP="00D45535">
      <w:pPr>
        <w:pStyle w:val="Nadpis1"/>
        <w:rPr>
          <w:rFonts w:cs="Times New Roman"/>
        </w:rPr>
      </w:pPr>
      <w:bookmarkStart w:id="262" w:name="_Toc419486525"/>
      <w:r w:rsidRPr="00AD7081">
        <w:rPr>
          <w:rFonts w:cs="Times New Roman"/>
        </w:rPr>
        <w:t xml:space="preserve">Klíčová slova/ </w:t>
      </w:r>
      <w:proofErr w:type="spellStart"/>
      <w:r w:rsidRPr="00AD7081">
        <w:rPr>
          <w:rFonts w:cs="Times New Roman"/>
        </w:rPr>
        <w:t>Key</w:t>
      </w:r>
      <w:proofErr w:type="spellEnd"/>
      <w:r w:rsidRPr="00AD7081">
        <w:rPr>
          <w:rFonts w:cs="Times New Roman"/>
        </w:rPr>
        <w:t xml:space="preserve"> </w:t>
      </w:r>
      <w:proofErr w:type="spellStart"/>
      <w:r w:rsidRPr="00AD7081">
        <w:rPr>
          <w:rFonts w:cs="Times New Roman"/>
        </w:rPr>
        <w:t>words</w:t>
      </w:r>
      <w:bookmarkEnd w:id="262"/>
      <w:proofErr w:type="spellEnd"/>
    </w:p>
    <w:p w:rsidR="00D45535" w:rsidRPr="00AD7081" w:rsidRDefault="00D45535" w:rsidP="00D45535">
      <w:pPr>
        <w:rPr>
          <w:rFonts w:cs="Times New Roman"/>
        </w:rPr>
      </w:pPr>
      <w:r w:rsidRPr="00AD7081">
        <w:rPr>
          <w:rFonts w:cs="Times New Roman"/>
        </w:rPr>
        <w:t xml:space="preserve">kompetenční spory mezi soudy v občanském soudním řízení a soudy ve správním soudnictví / </w:t>
      </w:r>
      <w:proofErr w:type="spellStart"/>
      <w:r w:rsidRPr="00AD7081">
        <w:rPr>
          <w:rFonts w:cs="Times New Roman"/>
        </w:rPr>
        <w:t>The</w:t>
      </w:r>
      <w:proofErr w:type="spellEnd"/>
      <w:r w:rsidRPr="00AD7081">
        <w:rPr>
          <w:rFonts w:cs="Times New Roman"/>
        </w:rPr>
        <w:t xml:space="preserve"> </w:t>
      </w:r>
      <w:proofErr w:type="spellStart"/>
      <w:r w:rsidRPr="00AD7081">
        <w:rPr>
          <w:rFonts w:cs="Times New Roman"/>
        </w:rPr>
        <w:t>conflicts</w:t>
      </w:r>
      <w:proofErr w:type="spellEnd"/>
      <w:r w:rsidRPr="00AD7081">
        <w:rPr>
          <w:rFonts w:cs="Times New Roman"/>
        </w:rPr>
        <w:t xml:space="preserve"> </w:t>
      </w:r>
      <w:proofErr w:type="spellStart"/>
      <w:r w:rsidRPr="00AD7081">
        <w:rPr>
          <w:rFonts w:cs="Times New Roman"/>
        </w:rPr>
        <w:t>concerning</w:t>
      </w:r>
      <w:proofErr w:type="spellEnd"/>
      <w:r w:rsidRPr="00AD7081">
        <w:rPr>
          <w:rFonts w:cs="Times New Roman"/>
        </w:rPr>
        <w:t xml:space="preserve"> </w:t>
      </w:r>
      <w:proofErr w:type="spellStart"/>
      <w:r w:rsidRPr="00AD7081">
        <w:rPr>
          <w:rFonts w:cs="Times New Roman"/>
        </w:rPr>
        <w:t>the</w:t>
      </w:r>
      <w:proofErr w:type="spellEnd"/>
      <w:r w:rsidRPr="00AD7081">
        <w:rPr>
          <w:rFonts w:cs="Times New Roman"/>
        </w:rPr>
        <w:t xml:space="preserve"> </w:t>
      </w:r>
      <w:proofErr w:type="spellStart"/>
      <w:r w:rsidRPr="00AD7081">
        <w:rPr>
          <w:rFonts w:cs="Times New Roman"/>
        </w:rPr>
        <w:t>competence</w:t>
      </w:r>
      <w:proofErr w:type="spellEnd"/>
      <w:r w:rsidRPr="00AD7081">
        <w:rPr>
          <w:rFonts w:cs="Times New Roman"/>
        </w:rPr>
        <w:t xml:space="preserve"> </w:t>
      </w:r>
      <w:proofErr w:type="spellStart"/>
      <w:r w:rsidRPr="00AD7081">
        <w:rPr>
          <w:rFonts w:cs="Times New Roman"/>
        </w:rPr>
        <w:t>among</w:t>
      </w:r>
      <w:proofErr w:type="spellEnd"/>
      <w:r w:rsidRPr="00AD7081">
        <w:rPr>
          <w:rFonts w:cs="Times New Roman"/>
        </w:rPr>
        <w:t xml:space="preserve"> </w:t>
      </w:r>
      <w:proofErr w:type="spellStart"/>
      <w:r w:rsidRPr="00AD7081">
        <w:rPr>
          <w:rFonts w:cs="Times New Roman"/>
        </w:rPr>
        <w:t>the</w:t>
      </w:r>
      <w:proofErr w:type="spellEnd"/>
      <w:r w:rsidRPr="00AD7081">
        <w:rPr>
          <w:rFonts w:cs="Times New Roman"/>
        </w:rPr>
        <w:t xml:space="preserve"> civil </w:t>
      </w:r>
      <w:proofErr w:type="spellStart"/>
      <w:r w:rsidRPr="00AD7081">
        <w:rPr>
          <w:rFonts w:cs="Times New Roman"/>
        </w:rPr>
        <w:t>courts</w:t>
      </w:r>
      <w:proofErr w:type="spellEnd"/>
      <w:r w:rsidRPr="00AD7081">
        <w:rPr>
          <w:rFonts w:cs="Times New Roman"/>
        </w:rPr>
        <w:t xml:space="preserve"> </w:t>
      </w:r>
      <w:proofErr w:type="spellStart"/>
      <w:r w:rsidRPr="00AD7081">
        <w:rPr>
          <w:rFonts w:cs="Times New Roman"/>
        </w:rPr>
        <w:t>and</w:t>
      </w:r>
      <w:proofErr w:type="spellEnd"/>
      <w:r w:rsidRPr="00AD7081">
        <w:rPr>
          <w:rFonts w:cs="Times New Roman"/>
        </w:rPr>
        <w:t xml:space="preserve"> </w:t>
      </w:r>
      <w:proofErr w:type="spellStart"/>
      <w:r w:rsidRPr="00AD7081">
        <w:rPr>
          <w:rFonts w:cs="Times New Roman"/>
        </w:rPr>
        <w:t>administrative</w:t>
      </w:r>
      <w:proofErr w:type="spellEnd"/>
      <w:r w:rsidRPr="00AD7081">
        <w:rPr>
          <w:rFonts w:cs="Times New Roman"/>
        </w:rPr>
        <w:t xml:space="preserve"> </w:t>
      </w:r>
      <w:proofErr w:type="spellStart"/>
      <w:r w:rsidRPr="00AD7081">
        <w:rPr>
          <w:rFonts w:cs="Times New Roman"/>
        </w:rPr>
        <w:t>courts</w:t>
      </w:r>
      <w:proofErr w:type="spellEnd"/>
    </w:p>
    <w:p w:rsidR="00446D34" w:rsidRPr="00AD7081" w:rsidRDefault="00446D34" w:rsidP="00D45535">
      <w:pPr>
        <w:rPr>
          <w:rFonts w:cs="Times New Roman"/>
        </w:rPr>
      </w:pPr>
      <w:r w:rsidRPr="00AD7081">
        <w:rPr>
          <w:rFonts w:cs="Times New Roman"/>
        </w:rPr>
        <w:t xml:space="preserve">civilní soud / civil </w:t>
      </w:r>
      <w:proofErr w:type="spellStart"/>
      <w:r w:rsidRPr="00AD7081">
        <w:rPr>
          <w:rFonts w:cs="Times New Roman"/>
        </w:rPr>
        <w:t>court</w:t>
      </w:r>
      <w:proofErr w:type="spellEnd"/>
    </w:p>
    <w:p w:rsidR="00446D34" w:rsidRPr="00AD7081" w:rsidRDefault="00446D34" w:rsidP="00D45535">
      <w:pPr>
        <w:rPr>
          <w:rFonts w:cs="Times New Roman"/>
        </w:rPr>
      </w:pPr>
      <w:r w:rsidRPr="00AD7081">
        <w:rPr>
          <w:rFonts w:cs="Times New Roman"/>
        </w:rPr>
        <w:t xml:space="preserve">správní soud / administrativ </w:t>
      </w:r>
      <w:proofErr w:type="spellStart"/>
      <w:r w:rsidRPr="00AD7081">
        <w:rPr>
          <w:rFonts w:cs="Times New Roman"/>
        </w:rPr>
        <w:t>court</w:t>
      </w:r>
      <w:proofErr w:type="spellEnd"/>
    </w:p>
    <w:p w:rsidR="00446D34" w:rsidRPr="00AD7081" w:rsidRDefault="00446D34" w:rsidP="00D45535">
      <w:pPr>
        <w:rPr>
          <w:rFonts w:cs="Times New Roman"/>
        </w:rPr>
      </w:pPr>
      <w:r w:rsidRPr="00AD7081">
        <w:rPr>
          <w:rFonts w:cs="Times New Roman"/>
        </w:rPr>
        <w:t xml:space="preserve">přezkum rozhodnutí / </w:t>
      </w:r>
      <w:proofErr w:type="spellStart"/>
      <w:r w:rsidRPr="00AD7081">
        <w:rPr>
          <w:rFonts w:cs="Times New Roman"/>
        </w:rPr>
        <w:t>decision</w:t>
      </w:r>
      <w:proofErr w:type="spellEnd"/>
      <w:r w:rsidRPr="00AD7081">
        <w:rPr>
          <w:rFonts w:cs="Times New Roman"/>
        </w:rPr>
        <w:t xml:space="preserve"> </w:t>
      </w:r>
      <w:proofErr w:type="spellStart"/>
      <w:r w:rsidRPr="00AD7081">
        <w:rPr>
          <w:rFonts w:cs="Times New Roman"/>
        </w:rPr>
        <w:t>rewiev</w:t>
      </w:r>
      <w:proofErr w:type="spellEnd"/>
    </w:p>
    <w:p w:rsidR="00446D34" w:rsidRPr="00AD7081" w:rsidRDefault="00446D34" w:rsidP="00D45535">
      <w:pPr>
        <w:rPr>
          <w:rFonts w:cs="Times New Roman"/>
        </w:rPr>
      </w:pPr>
      <w:r w:rsidRPr="00AD7081">
        <w:rPr>
          <w:rFonts w:cs="Times New Roman"/>
        </w:rPr>
        <w:t xml:space="preserve">rozhodnutí správního orgánu / </w:t>
      </w:r>
      <w:proofErr w:type="spellStart"/>
      <w:r w:rsidRPr="00AD7081">
        <w:rPr>
          <w:rFonts w:cs="Times New Roman"/>
        </w:rPr>
        <w:t>decision</w:t>
      </w:r>
      <w:proofErr w:type="spellEnd"/>
      <w:r w:rsidRPr="00AD7081">
        <w:rPr>
          <w:rFonts w:cs="Times New Roman"/>
        </w:rPr>
        <w:t xml:space="preserve"> </w:t>
      </w:r>
      <w:proofErr w:type="spellStart"/>
      <w:r w:rsidRPr="00AD7081">
        <w:rPr>
          <w:rFonts w:cs="Times New Roman"/>
        </w:rPr>
        <w:t>of</w:t>
      </w:r>
      <w:proofErr w:type="spellEnd"/>
      <w:r w:rsidRPr="00AD7081">
        <w:rPr>
          <w:rFonts w:cs="Times New Roman"/>
        </w:rPr>
        <w:t xml:space="preserve"> </w:t>
      </w:r>
      <w:proofErr w:type="spellStart"/>
      <w:r w:rsidRPr="00AD7081">
        <w:rPr>
          <w:rFonts w:cs="Times New Roman"/>
        </w:rPr>
        <w:t>an</w:t>
      </w:r>
      <w:proofErr w:type="spellEnd"/>
      <w:r w:rsidRPr="00AD7081">
        <w:rPr>
          <w:rFonts w:cs="Times New Roman"/>
        </w:rPr>
        <w:t xml:space="preserve"> </w:t>
      </w:r>
      <w:proofErr w:type="spellStart"/>
      <w:r w:rsidRPr="00AD7081">
        <w:rPr>
          <w:rFonts w:cs="Times New Roman"/>
        </w:rPr>
        <w:t>administrative</w:t>
      </w:r>
      <w:proofErr w:type="spellEnd"/>
      <w:r w:rsidRPr="00AD7081">
        <w:rPr>
          <w:rFonts w:cs="Times New Roman"/>
        </w:rPr>
        <w:t xml:space="preserve"> body</w:t>
      </w:r>
    </w:p>
    <w:p w:rsidR="00446D34" w:rsidRPr="00AD7081" w:rsidRDefault="00446D34" w:rsidP="00D45535">
      <w:pPr>
        <w:rPr>
          <w:rFonts w:cs="Times New Roman"/>
        </w:rPr>
      </w:pPr>
      <w:r w:rsidRPr="00AD7081">
        <w:rPr>
          <w:rFonts w:cs="Times New Roman"/>
        </w:rPr>
        <w:t xml:space="preserve">soudní kontrola / </w:t>
      </w:r>
      <w:proofErr w:type="spellStart"/>
      <w:r w:rsidRPr="00AD7081">
        <w:rPr>
          <w:rFonts w:cs="Times New Roman"/>
        </w:rPr>
        <w:t>judicial</w:t>
      </w:r>
      <w:proofErr w:type="spellEnd"/>
      <w:r w:rsidRPr="00AD7081">
        <w:rPr>
          <w:rFonts w:cs="Times New Roman"/>
        </w:rPr>
        <w:t xml:space="preserve"> </w:t>
      </w:r>
      <w:proofErr w:type="spellStart"/>
      <w:r w:rsidRPr="00AD7081">
        <w:rPr>
          <w:rFonts w:cs="Times New Roman"/>
        </w:rPr>
        <w:t>scrutiny</w:t>
      </w:r>
      <w:proofErr w:type="spellEnd"/>
    </w:p>
    <w:p w:rsidR="00446D34" w:rsidRPr="00AD7081" w:rsidRDefault="00446D34" w:rsidP="00D45535">
      <w:pPr>
        <w:rPr>
          <w:rFonts w:cs="Times New Roman"/>
        </w:rPr>
      </w:pPr>
      <w:r w:rsidRPr="00AD7081">
        <w:rPr>
          <w:rFonts w:cs="Times New Roman"/>
        </w:rPr>
        <w:t xml:space="preserve">právní dualismus / </w:t>
      </w:r>
      <w:proofErr w:type="spellStart"/>
      <w:r w:rsidRPr="00AD7081">
        <w:rPr>
          <w:rFonts w:cs="Times New Roman"/>
        </w:rPr>
        <w:t>legal</w:t>
      </w:r>
      <w:proofErr w:type="spellEnd"/>
      <w:r w:rsidRPr="00AD7081">
        <w:rPr>
          <w:rFonts w:cs="Times New Roman"/>
        </w:rPr>
        <w:t xml:space="preserve"> </w:t>
      </w:r>
      <w:proofErr w:type="spellStart"/>
      <w:r w:rsidRPr="00AD7081">
        <w:rPr>
          <w:rFonts w:cs="Times New Roman"/>
        </w:rPr>
        <w:t>dualism</w:t>
      </w:r>
      <w:proofErr w:type="spellEnd"/>
    </w:p>
    <w:p w:rsidR="0072676B" w:rsidRPr="00AD7081" w:rsidRDefault="0072676B" w:rsidP="00D45535">
      <w:pPr>
        <w:rPr>
          <w:rFonts w:cs="Times New Roman"/>
        </w:rPr>
      </w:pPr>
      <w:r w:rsidRPr="00AD7081">
        <w:rPr>
          <w:rFonts w:cs="Times New Roman"/>
        </w:rPr>
        <w:t xml:space="preserve">kompetenční spor / </w:t>
      </w:r>
      <w:proofErr w:type="spellStart"/>
      <w:r w:rsidRPr="00AD7081">
        <w:rPr>
          <w:rFonts w:cs="Times New Roman"/>
        </w:rPr>
        <w:t>conflict</w:t>
      </w:r>
      <w:proofErr w:type="spellEnd"/>
      <w:r w:rsidRPr="00AD7081">
        <w:rPr>
          <w:rFonts w:cs="Times New Roman"/>
        </w:rPr>
        <w:t xml:space="preserve"> </w:t>
      </w:r>
      <w:proofErr w:type="spellStart"/>
      <w:r w:rsidRPr="00AD7081">
        <w:rPr>
          <w:rFonts w:cs="Times New Roman"/>
        </w:rPr>
        <w:t>concerning</w:t>
      </w:r>
      <w:proofErr w:type="spellEnd"/>
      <w:r w:rsidRPr="00AD7081">
        <w:rPr>
          <w:rFonts w:cs="Times New Roman"/>
        </w:rPr>
        <w:t xml:space="preserve"> </w:t>
      </w:r>
      <w:proofErr w:type="spellStart"/>
      <w:r w:rsidRPr="00AD7081">
        <w:rPr>
          <w:rFonts w:cs="Times New Roman"/>
        </w:rPr>
        <w:t>the</w:t>
      </w:r>
      <w:proofErr w:type="spellEnd"/>
      <w:r w:rsidRPr="00AD7081">
        <w:rPr>
          <w:rFonts w:cs="Times New Roman"/>
        </w:rPr>
        <w:t xml:space="preserve"> </w:t>
      </w:r>
      <w:proofErr w:type="spellStart"/>
      <w:r w:rsidRPr="00AD7081">
        <w:rPr>
          <w:rFonts w:cs="Times New Roman"/>
        </w:rPr>
        <w:t>competence</w:t>
      </w:r>
      <w:proofErr w:type="spellEnd"/>
    </w:p>
    <w:p w:rsidR="0072676B" w:rsidRDefault="00147D53" w:rsidP="00D45535">
      <w:pPr>
        <w:rPr>
          <w:rFonts w:cs="Times New Roman"/>
        </w:rPr>
      </w:pPr>
      <w:r>
        <w:rPr>
          <w:rFonts w:cs="Times New Roman"/>
        </w:rPr>
        <w:t xml:space="preserve">soukromé právo / </w:t>
      </w:r>
      <w:proofErr w:type="spellStart"/>
      <w:r>
        <w:rPr>
          <w:rFonts w:cs="Times New Roman"/>
        </w:rPr>
        <w:t>private</w:t>
      </w:r>
      <w:proofErr w:type="spellEnd"/>
      <w:r>
        <w:rPr>
          <w:rFonts w:cs="Times New Roman"/>
        </w:rPr>
        <w:t xml:space="preserve"> </w:t>
      </w:r>
      <w:proofErr w:type="spellStart"/>
      <w:r>
        <w:rPr>
          <w:rFonts w:cs="Times New Roman"/>
        </w:rPr>
        <w:t>law</w:t>
      </w:r>
      <w:proofErr w:type="spellEnd"/>
    </w:p>
    <w:p w:rsidR="00147D53" w:rsidRPr="00AD7081" w:rsidRDefault="00147D53" w:rsidP="00D45535">
      <w:pPr>
        <w:rPr>
          <w:rFonts w:cs="Times New Roman"/>
        </w:rPr>
      </w:pPr>
      <w:r>
        <w:rPr>
          <w:rFonts w:cs="Times New Roman"/>
        </w:rPr>
        <w:t>veřejné právo / public law</w:t>
      </w:r>
    </w:p>
    <w:p w:rsidR="00446D34" w:rsidRPr="00AD7081" w:rsidRDefault="00446D34" w:rsidP="00D45535">
      <w:pPr>
        <w:rPr>
          <w:rFonts w:cs="Times New Roman"/>
        </w:rPr>
      </w:pPr>
    </w:p>
    <w:p w:rsidR="00446D34" w:rsidRPr="00AD7081" w:rsidRDefault="00446D34" w:rsidP="00D45535">
      <w:pPr>
        <w:rPr>
          <w:rFonts w:cs="Times New Roman"/>
        </w:rPr>
      </w:pPr>
    </w:p>
    <w:p w:rsidR="00D45535" w:rsidRPr="00AD7081" w:rsidRDefault="00D45535" w:rsidP="00D45535">
      <w:pPr>
        <w:autoSpaceDE w:val="0"/>
        <w:autoSpaceDN w:val="0"/>
        <w:adjustRightInd w:val="0"/>
        <w:rPr>
          <w:rFonts w:cs="Times New Roman"/>
          <w:sz w:val="22"/>
        </w:rPr>
      </w:pPr>
    </w:p>
    <w:p w:rsidR="00D45535" w:rsidRPr="00AD7081" w:rsidRDefault="00D45535" w:rsidP="00D45535">
      <w:pPr>
        <w:rPr>
          <w:rFonts w:cs="Times New Roman"/>
          <w:lang w:val="en-US"/>
        </w:rPr>
      </w:pPr>
    </w:p>
    <w:p w:rsidR="00320FEF" w:rsidRPr="00AD7081" w:rsidRDefault="00320FEF" w:rsidP="0090058C">
      <w:pPr>
        <w:rPr>
          <w:rFonts w:cs="Times New Roman"/>
        </w:rPr>
      </w:pPr>
    </w:p>
    <w:sectPr w:rsidR="00320FEF" w:rsidRPr="00AD7081" w:rsidSect="00181426">
      <w:footerReference w:type="default" r:id="rId7"/>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E59" w:rsidRDefault="00717E59" w:rsidP="00697349">
      <w:pPr>
        <w:spacing w:line="240" w:lineRule="auto"/>
      </w:pPr>
      <w:r>
        <w:separator/>
      </w:r>
    </w:p>
  </w:endnote>
  <w:endnote w:type="continuationSeparator" w:id="1">
    <w:p w:rsidR="00717E59" w:rsidRDefault="00717E59" w:rsidP="006973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40547"/>
      <w:docPartObj>
        <w:docPartGallery w:val="Page Numbers (Bottom of Page)"/>
        <w:docPartUnique/>
      </w:docPartObj>
    </w:sdtPr>
    <w:sdtContent>
      <w:p w:rsidR="00717E59" w:rsidRDefault="00717E59">
        <w:pPr>
          <w:pStyle w:val="Zpat"/>
          <w:jc w:val="center"/>
        </w:pPr>
        <w:fldSimple w:instr=" PAGE   \* MERGEFORMAT ">
          <w:r w:rsidR="00147D53">
            <w:rPr>
              <w:noProof/>
            </w:rPr>
            <w:t>59</w:t>
          </w:r>
        </w:fldSimple>
      </w:p>
    </w:sdtContent>
  </w:sdt>
  <w:p w:rsidR="00717E59" w:rsidRDefault="00717E5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E59" w:rsidRDefault="00717E59" w:rsidP="00697349">
      <w:pPr>
        <w:spacing w:line="240" w:lineRule="auto"/>
      </w:pPr>
      <w:r>
        <w:separator/>
      </w:r>
    </w:p>
  </w:footnote>
  <w:footnote w:type="continuationSeparator" w:id="1">
    <w:p w:rsidR="00717E59" w:rsidRDefault="00717E59" w:rsidP="00697349">
      <w:pPr>
        <w:spacing w:line="240" w:lineRule="auto"/>
      </w:pPr>
      <w:r>
        <w:continuationSeparator/>
      </w:r>
    </w:p>
  </w:footnote>
  <w:footnote w:id="2">
    <w:p w:rsidR="00717E59" w:rsidRPr="003C3BC0" w:rsidRDefault="00717E59" w:rsidP="00697349">
      <w:pPr>
        <w:rPr>
          <w:rFonts w:cs="Times New Roman"/>
          <w:bCs/>
          <w:color w:val="000000"/>
          <w:sz w:val="20"/>
          <w:szCs w:val="20"/>
          <w:shd w:val="clear" w:color="auto" w:fill="FFFFFF"/>
        </w:rPr>
      </w:pPr>
      <w:r w:rsidRPr="003C3BC0">
        <w:rPr>
          <w:rStyle w:val="Znakapoznpodarou"/>
          <w:rFonts w:cs="Times New Roman"/>
        </w:rPr>
        <w:footnoteRef/>
      </w:r>
      <w:r w:rsidRPr="003C3BC0">
        <w:rPr>
          <w:rFonts w:cs="Times New Roman"/>
          <w:sz w:val="20"/>
          <w:szCs w:val="20"/>
        </w:rPr>
        <w:t>V</w:t>
      </w:r>
      <w:r w:rsidRPr="003C3BC0">
        <w:rPr>
          <w:rFonts w:cs="Times New Roman"/>
          <w:bCs/>
          <w:color w:val="000000"/>
          <w:sz w:val="20"/>
          <w:szCs w:val="20"/>
          <w:shd w:val="clear" w:color="auto" w:fill="FFFFFF"/>
        </w:rPr>
        <w:t xml:space="preserve"> současné době není soukromé a veřejné právo odděleno „čínskou zdí“. Dochází k častějšímu a užšímu prolínání prvků soukromoprávních a veřejnoprávních. </w:t>
      </w:r>
    </w:p>
    <w:p w:rsidR="00717E59" w:rsidRPr="003C3BC0" w:rsidRDefault="00717E59" w:rsidP="00697349">
      <w:pPr>
        <w:pStyle w:val="Textpoznpodarou"/>
        <w:rPr>
          <w:rFonts w:ascii="Times New Roman" w:hAnsi="Times New Roman" w:cs="Times New Roman"/>
        </w:rPr>
      </w:pPr>
    </w:p>
  </w:footnote>
  <w:footnote w:id="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z w:val="22"/>
          <w:szCs w:val="22"/>
          <w:shd w:val="clear" w:color="auto" w:fill="FFFFFF"/>
        </w:rPr>
        <w:t>KNAPP, Viktor.</w:t>
      </w:r>
      <w:r w:rsidRPr="003C3BC0">
        <w:rPr>
          <w:rStyle w:val="apple-converted-space"/>
          <w:rFonts w:ascii="Times New Roman" w:hAnsi="Times New Roman" w:cs="Times New Roman"/>
          <w:color w:val="000000"/>
          <w:sz w:val="22"/>
          <w:szCs w:val="22"/>
          <w:shd w:val="clear" w:color="auto" w:fill="FFFFFF"/>
        </w:rPr>
        <w:t> </w:t>
      </w:r>
      <w:r w:rsidRPr="003C3BC0">
        <w:rPr>
          <w:rFonts w:ascii="Times New Roman" w:hAnsi="Times New Roman" w:cs="Times New Roman"/>
          <w:i/>
          <w:iCs/>
          <w:color w:val="000000"/>
          <w:sz w:val="22"/>
          <w:szCs w:val="22"/>
          <w:shd w:val="clear" w:color="auto" w:fill="FFFFFF"/>
        </w:rPr>
        <w:t>Vědecká propedeutika pro právníky</w:t>
      </w:r>
      <w:r w:rsidRPr="003C3BC0">
        <w:rPr>
          <w:rFonts w:ascii="Times New Roman" w:hAnsi="Times New Roman" w:cs="Times New Roman"/>
          <w:color w:val="000000"/>
          <w:sz w:val="22"/>
          <w:szCs w:val="22"/>
          <w:shd w:val="clear" w:color="auto" w:fill="FFFFFF"/>
        </w:rPr>
        <w:t xml:space="preserve">. 1. </w:t>
      </w:r>
      <w:proofErr w:type="spellStart"/>
      <w:r w:rsidRPr="003C3BC0">
        <w:rPr>
          <w:rFonts w:ascii="Times New Roman" w:hAnsi="Times New Roman" w:cs="Times New Roman"/>
          <w:color w:val="000000"/>
          <w:sz w:val="22"/>
          <w:szCs w:val="22"/>
          <w:shd w:val="clear" w:color="auto" w:fill="FFFFFF"/>
        </w:rPr>
        <w:t>vyd</w:t>
      </w:r>
      <w:proofErr w:type="spellEnd"/>
      <w:r w:rsidRPr="003C3BC0">
        <w:rPr>
          <w:rFonts w:ascii="Times New Roman" w:hAnsi="Times New Roman" w:cs="Times New Roman"/>
          <w:color w:val="000000"/>
          <w:sz w:val="22"/>
          <w:szCs w:val="22"/>
          <w:shd w:val="clear" w:color="auto" w:fill="FFFFFF"/>
        </w:rPr>
        <w:t xml:space="preserve">. Praha: </w:t>
      </w:r>
      <w:proofErr w:type="spellStart"/>
      <w:r w:rsidRPr="003C3BC0">
        <w:rPr>
          <w:rFonts w:ascii="Times New Roman" w:hAnsi="Times New Roman" w:cs="Times New Roman"/>
          <w:color w:val="000000"/>
          <w:sz w:val="22"/>
          <w:szCs w:val="22"/>
          <w:shd w:val="clear" w:color="auto" w:fill="FFFFFF"/>
        </w:rPr>
        <w:t>Eurolex</w:t>
      </w:r>
      <w:proofErr w:type="spellEnd"/>
      <w:r w:rsidRPr="003C3BC0">
        <w:rPr>
          <w:rFonts w:ascii="Times New Roman" w:hAnsi="Times New Roman" w:cs="Times New Roman"/>
          <w:color w:val="000000"/>
          <w:sz w:val="22"/>
          <w:szCs w:val="22"/>
          <w:shd w:val="clear" w:color="auto" w:fill="FFFFFF"/>
        </w:rPr>
        <w:t xml:space="preserve"> Bohemia, 2003, s. 67.</w:t>
      </w:r>
    </w:p>
  </w:footnote>
  <w:footnote w:id="4">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HENDRYCH, Dušan.a kol. </w:t>
      </w:r>
      <w:r w:rsidRPr="003C3BC0">
        <w:rPr>
          <w:rFonts w:ascii="Times New Roman" w:hAnsi="Times New Roman" w:cs="Times New Roman"/>
          <w:i/>
          <w:iCs/>
          <w:color w:val="000000"/>
          <w:shd w:val="clear" w:color="auto" w:fill="FFFFFF"/>
        </w:rPr>
        <w:t>Správní právo: Obecná část</w:t>
      </w:r>
      <w:r w:rsidRPr="003C3BC0">
        <w:rPr>
          <w:rFonts w:ascii="Times New Roman" w:hAnsi="Times New Roman" w:cs="Times New Roman"/>
          <w:color w:val="000000"/>
          <w:shd w:val="clear" w:color="auto" w:fill="FFFFFF"/>
        </w:rPr>
        <w:t xml:space="preserve">. 8. </w:t>
      </w:r>
      <w:proofErr w:type="spellStart"/>
      <w:r w:rsidRPr="003C3BC0">
        <w:rPr>
          <w:rFonts w:ascii="Times New Roman" w:hAnsi="Times New Roman" w:cs="Times New Roman"/>
          <w:color w:val="000000"/>
          <w:shd w:val="clear" w:color="auto" w:fill="FFFFFF"/>
        </w:rPr>
        <w:t>vyd</w:t>
      </w:r>
      <w:proofErr w:type="spellEnd"/>
      <w:r w:rsidRPr="003C3BC0">
        <w:rPr>
          <w:rFonts w:ascii="Times New Roman" w:hAnsi="Times New Roman" w:cs="Times New Roman"/>
          <w:color w:val="000000"/>
          <w:shd w:val="clear" w:color="auto" w:fill="FFFFFF"/>
        </w:rPr>
        <w:t xml:space="preserve">. Praha: </w:t>
      </w:r>
      <w:proofErr w:type="spellStart"/>
      <w:r w:rsidRPr="003C3BC0">
        <w:rPr>
          <w:rFonts w:ascii="Times New Roman" w:hAnsi="Times New Roman" w:cs="Times New Roman"/>
          <w:color w:val="000000"/>
          <w:shd w:val="clear" w:color="auto" w:fill="FFFFFF"/>
        </w:rPr>
        <w:t>C.H.Beck</w:t>
      </w:r>
      <w:proofErr w:type="spellEnd"/>
      <w:r w:rsidRPr="003C3BC0">
        <w:rPr>
          <w:rFonts w:ascii="Times New Roman" w:hAnsi="Times New Roman" w:cs="Times New Roman"/>
          <w:color w:val="000000"/>
          <w:shd w:val="clear" w:color="auto" w:fill="FFFFFF"/>
        </w:rPr>
        <w:t>, 2012, s. 26.</w:t>
      </w:r>
    </w:p>
  </w:footnote>
  <w:footnote w:id="5">
    <w:p w:rsidR="00717E59" w:rsidRPr="00B856C5"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B856C5">
        <w:rPr>
          <w:rFonts w:ascii="Times New Roman" w:hAnsi="Times New Roman" w:cs="Times New Roman"/>
          <w:color w:val="000000"/>
          <w:shd w:val="clear" w:color="auto" w:fill="FFFFFF"/>
        </w:rPr>
        <w:t xml:space="preserve">HENDRYCH: </w:t>
      </w:r>
      <w:r w:rsidRPr="00B856C5">
        <w:rPr>
          <w:rFonts w:ascii="Times New Roman" w:hAnsi="Times New Roman" w:cs="Times New Roman"/>
          <w:i/>
          <w:iCs/>
          <w:color w:val="000000"/>
          <w:shd w:val="clear" w:color="auto" w:fill="FFFFFF"/>
        </w:rPr>
        <w:t>Správní právo: Obecná část</w:t>
      </w:r>
      <w:r w:rsidRPr="00B856C5">
        <w:rPr>
          <w:rFonts w:ascii="Times New Roman" w:hAnsi="Times New Roman" w:cs="Times New Roman"/>
          <w:color w:val="000000"/>
          <w:shd w:val="clear" w:color="auto" w:fill="FFFFFF"/>
        </w:rPr>
        <w:t>. s. 26.</w:t>
      </w:r>
    </w:p>
  </w:footnote>
  <w:footnote w:id="6">
    <w:p w:rsidR="00717E59" w:rsidRPr="00B856C5" w:rsidRDefault="00717E59" w:rsidP="00697349">
      <w:pPr>
        <w:pStyle w:val="Textpoznpodarou"/>
        <w:rPr>
          <w:rFonts w:ascii="Times New Roman" w:hAnsi="Times New Roman" w:cs="Times New Roman"/>
        </w:rPr>
      </w:pPr>
      <w:r w:rsidRPr="00B856C5">
        <w:rPr>
          <w:rStyle w:val="Znakapoznpodarou"/>
          <w:rFonts w:ascii="Times New Roman" w:hAnsi="Times New Roman" w:cs="Times New Roman"/>
        </w:rPr>
        <w:footnoteRef/>
      </w:r>
      <w:r w:rsidRPr="00B856C5">
        <w:rPr>
          <w:rFonts w:ascii="Times New Roman" w:hAnsi="Times New Roman" w:cs="Times New Roman"/>
          <w:color w:val="000000"/>
          <w:shd w:val="clear" w:color="auto" w:fill="FFFFFF"/>
        </w:rPr>
        <w:t xml:space="preserve">HENDRYCH: </w:t>
      </w:r>
      <w:r w:rsidRPr="00B856C5">
        <w:rPr>
          <w:rFonts w:ascii="Times New Roman" w:hAnsi="Times New Roman" w:cs="Times New Roman"/>
          <w:i/>
          <w:iCs/>
          <w:color w:val="000000"/>
          <w:shd w:val="clear" w:color="auto" w:fill="FFFFFF"/>
        </w:rPr>
        <w:t>Správní právo: Obecná část</w:t>
      </w:r>
      <w:r w:rsidRPr="00B856C5">
        <w:rPr>
          <w:rFonts w:ascii="Times New Roman" w:hAnsi="Times New Roman" w:cs="Times New Roman"/>
          <w:color w:val="000000"/>
          <w:shd w:val="clear" w:color="auto" w:fill="FFFFFF"/>
        </w:rPr>
        <w:t>. s. 23.</w:t>
      </w:r>
    </w:p>
  </w:footnote>
  <w:footnote w:id="7">
    <w:p w:rsidR="00717E59" w:rsidRPr="00B856C5" w:rsidRDefault="00717E59" w:rsidP="00697349">
      <w:pPr>
        <w:pStyle w:val="Textpoznpodarou"/>
        <w:rPr>
          <w:rFonts w:ascii="Times New Roman" w:hAnsi="Times New Roman" w:cs="Times New Roman"/>
        </w:rPr>
      </w:pPr>
      <w:r w:rsidRPr="00B856C5">
        <w:rPr>
          <w:rStyle w:val="Znakapoznpodarou"/>
          <w:rFonts w:ascii="Times New Roman" w:hAnsi="Times New Roman" w:cs="Times New Roman"/>
        </w:rPr>
        <w:footnoteRef/>
      </w:r>
      <w:r w:rsidRPr="00B856C5">
        <w:rPr>
          <w:rFonts w:ascii="Times New Roman" w:hAnsi="Times New Roman" w:cs="Times New Roman"/>
          <w:color w:val="000000"/>
          <w:shd w:val="clear" w:color="auto" w:fill="FFFFFF"/>
        </w:rPr>
        <w:t>MAZANEC, M. In DRÁPAL, L. BUREŠ, J. a kol.</w:t>
      </w:r>
      <w:r w:rsidRPr="00B856C5">
        <w:rPr>
          <w:rStyle w:val="apple-converted-space"/>
          <w:rFonts w:ascii="Times New Roman" w:hAnsi="Times New Roman" w:cs="Times New Roman"/>
          <w:color w:val="000000"/>
          <w:shd w:val="clear" w:color="auto" w:fill="FFFFFF"/>
        </w:rPr>
        <w:t> </w:t>
      </w:r>
      <w:r w:rsidRPr="00B856C5">
        <w:rPr>
          <w:rFonts w:ascii="Times New Roman" w:hAnsi="Times New Roman" w:cs="Times New Roman"/>
          <w:i/>
          <w:iCs/>
          <w:color w:val="000000"/>
          <w:shd w:val="clear" w:color="auto" w:fill="FFFFFF"/>
        </w:rPr>
        <w:t>Občanský soudní řád II. § 201 až 376: Komentář</w:t>
      </w:r>
      <w:r w:rsidRPr="00B856C5">
        <w:rPr>
          <w:rFonts w:ascii="Times New Roman" w:hAnsi="Times New Roman" w:cs="Times New Roman"/>
          <w:color w:val="000000"/>
          <w:shd w:val="clear" w:color="auto" w:fill="FFFFFF"/>
        </w:rPr>
        <w:t xml:space="preserve">. 1. </w:t>
      </w:r>
      <w:proofErr w:type="spellStart"/>
      <w:r w:rsidRPr="00B856C5">
        <w:rPr>
          <w:rFonts w:ascii="Times New Roman" w:hAnsi="Times New Roman" w:cs="Times New Roman"/>
          <w:color w:val="000000"/>
          <w:shd w:val="clear" w:color="auto" w:fill="FFFFFF"/>
        </w:rPr>
        <w:t>vyd</w:t>
      </w:r>
      <w:proofErr w:type="spellEnd"/>
      <w:r w:rsidRPr="00B856C5">
        <w:rPr>
          <w:rFonts w:ascii="Times New Roman" w:hAnsi="Times New Roman" w:cs="Times New Roman"/>
          <w:color w:val="000000"/>
          <w:shd w:val="clear" w:color="auto" w:fill="FFFFFF"/>
        </w:rPr>
        <w:t xml:space="preserve">. Praha: </w:t>
      </w:r>
      <w:proofErr w:type="spellStart"/>
      <w:r w:rsidRPr="00B856C5">
        <w:rPr>
          <w:rFonts w:ascii="Times New Roman" w:hAnsi="Times New Roman" w:cs="Times New Roman"/>
          <w:color w:val="000000"/>
          <w:shd w:val="clear" w:color="auto" w:fill="FFFFFF"/>
        </w:rPr>
        <w:t>C.H.Beck</w:t>
      </w:r>
      <w:proofErr w:type="spellEnd"/>
      <w:r w:rsidRPr="00B856C5">
        <w:rPr>
          <w:rFonts w:ascii="Times New Roman" w:hAnsi="Times New Roman" w:cs="Times New Roman"/>
          <w:color w:val="000000"/>
          <w:shd w:val="clear" w:color="auto" w:fill="FFFFFF"/>
        </w:rPr>
        <w:t>, 2009.str 1979</w:t>
      </w:r>
    </w:p>
  </w:footnote>
  <w:footnote w:id="8">
    <w:p w:rsidR="00717E59" w:rsidRPr="00B856C5" w:rsidRDefault="00717E59" w:rsidP="00697349">
      <w:pPr>
        <w:pStyle w:val="Bezmezer"/>
        <w:rPr>
          <w:rFonts w:ascii="Times New Roman" w:hAnsi="Times New Roman" w:cs="Times New Roman"/>
          <w:sz w:val="20"/>
          <w:szCs w:val="20"/>
        </w:rPr>
      </w:pPr>
      <w:r w:rsidRPr="00B856C5">
        <w:rPr>
          <w:rStyle w:val="Znakapoznpodarou"/>
          <w:rFonts w:ascii="Times New Roman" w:hAnsi="Times New Roman" w:cs="Times New Roman"/>
          <w:sz w:val="20"/>
          <w:szCs w:val="20"/>
        </w:rPr>
        <w:footnoteRef/>
      </w:r>
      <w:r w:rsidRPr="00B856C5">
        <w:rPr>
          <w:rFonts w:ascii="Times New Roman" w:hAnsi="Times New Roman" w:cs="Times New Roman"/>
          <w:sz w:val="20"/>
          <w:szCs w:val="20"/>
          <w:shd w:val="clear" w:color="auto" w:fill="FFFFFF"/>
        </w:rPr>
        <w:t>HURDÍK, Jan a kol.</w:t>
      </w:r>
      <w:r w:rsidRPr="00B856C5">
        <w:rPr>
          <w:rStyle w:val="apple-converted-space"/>
          <w:rFonts w:ascii="Times New Roman" w:hAnsi="Times New Roman" w:cs="Times New Roman"/>
          <w:color w:val="000000"/>
          <w:sz w:val="20"/>
          <w:szCs w:val="20"/>
          <w:shd w:val="clear" w:color="auto" w:fill="FFFFFF"/>
        </w:rPr>
        <w:t> </w:t>
      </w:r>
      <w:r w:rsidRPr="00B856C5">
        <w:rPr>
          <w:rFonts w:ascii="Times New Roman" w:hAnsi="Times New Roman" w:cs="Times New Roman"/>
          <w:i/>
          <w:iCs/>
          <w:sz w:val="20"/>
          <w:szCs w:val="20"/>
          <w:shd w:val="clear" w:color="auto" w:fill="FFFFFF"/>
        </w:rPr>
        <w:t>Občanské právo hmotné: absolutní majetková práva</w:t>
      </w:r>
      <w:r w:rsidRPr="00B856C5">
        <w:rPr>
          <w:rFonts w:ascii="Times New Roman" w:hAnsi="Times New Roman" w:cs="Times New Roman"/>
          <w:sz w:val="20"/>
          <w:szCs w:val="20"/>
          <w:shd w:val="clear" w:color="auto" w:fill="FFFFFF"/>
        </w:rPr>
        <w:t>. Plzeň: Aleš Čeněk, 2013, s. 35.</w:t>
      </w:r>
    </w:p>
  </w:footnote>
  <w:footnote w:id="9">
    <w:p w:rsidR="00717E59" w:rsidRPr="003C3BC0" w:rsidRDefault="00717E59" w:rsidP="00697349">
      <w:pPr>
        <w:pStyle w:val="Textpoznpodarou"/>
        <w:rPr>
          <w:rFonts w:ascii="Times New Roman" w:hAnsi="Times New Roman" w:cs="Times New Roman"/>
        </w:rPr>
      </w:pPr>
      <w:r w:rsidRPr="00B856C5">
        <w:rPr>
          <w:rStyle w:val="Znakapoznpodarou"/>
          <w:rFonts w:ascii="Times New Roman" w:hAnsi="Times New Roman" w:cs="Times New Roman"/>
        </w:rPr>
        <w:footnoteRef/>
      </w:r>
      <w:r w:rsidRPr="00B856C5">
        <w:rPr>
          <w:rFonts w:ascii="Times New Roman" w:hAnsi="Times New Roman" w:cs="Times New Roman"/>
        </w:rPr>
        <w:t xml:space="preserve">ZAVŘELOVÁ, Jitka. In </w:t>
      </w:r>
      <w:proofErr w:type="spellStart"/>
      <w:r w:rsidRPr="00B856C5">
        <w:rPr>
          <w:rFonts w:ascii="Times New Roman" w:hAnsi="Times New Roman" w:cs="Times New Roman"/>
        </w:rPr>
        <w:t>Jemelka</w:t>
      </w:r>
      <w:proofErr w:type="spellEnd"/>
      <w:r w:rsidRPr="00B856C5">
        <w:rPr>
          <w:rFonts w:ascii="Times New Roman" w:hAnsi="Times New Roman" w:cs="Times New Roman"/>
        </w:rPr>
        <w:t xml:space="preserve">. </w:t>
      </w:r>
      <w:r w:rsidRPr="00B856C5">
        <w:rPr>
          <w:rFonts w:ascii="Times New Roman" w:hAnsi="Times New Roman" w:cs="Times New Roman"/>
          <w:i/>
        </w:rPr>
        <w:t xml:space="preserve">Soudní řád správní komentář. </w:t>
      </w:r>
      <w:r w:rsidRPr="00B856C5">
        <w:rPr>
          <w:rFonts w:ascii="Times New Roman" w:hAnsi="Times New Roman" w:cs="Times New Roman"/>
        </w:rPr>
        <w:t xml:space="preserve">1. vydání. Praha: </w:t>
      </w:r>
      <w:proofErr w:type="spellStart"/>
      <w:r w:rsidRPr="00B856C5">
        <w:rPr>
          <w:rFonts w:ascii="Times New Roman" w:hAnsi="Times New Roman" w:cs="Times New Roman"/>
        </w:rPr>
        <w:t>C.H.Beck</w:t>
      </w:r>
      <w:proofErr w:type="spellEnd"/>
      <w:r w:rsidRPr="00B856C5">
        <w:rPr>
          <w:rFonts w:ascii="Times New Roman" w:hAnsi="Times New Roman" w:cs="Times New Roman"/>
        </w:rPr>
        <w:t>, 2013, s 1072- 1073.</w:t>
      </w:r>
      <w:r w:rsidRPr="003C3BC0">
        <w:rPr>
          <w:rFonts w:ascii="Times New Roman" w:hAnsi="Times New Roman" w:cs="Times New Roman"/>
        </w:rPr>
        <w:t xml:space="preserve"> </w:t>
      </w:r>
    </w:p>
  </w:footnote>
  <w:footnote w:id="10">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MAZANEC, Michal. Rozhodování soukromoprávních věcí správními orgány.</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i/>
          <w:iCs/>
          <w:color w:val="000000"/>
          <w:shd w:val="clear" w:color="auto" w:fill="FFFFFF"/>
        </w:rPr>
        <w:t>Právní rozhledy</w:t>
      </w:r>
      <w:r w:rsidRPr="003C3BC0">
        <w:rPr>
          <w:rFonts w:ascii="Times New Roman" w:hAnsi="Times New Roman" w:cs="Times New Roman"/>
          <w:color w:val="000000"/>
          <w:shd w:val="clear" w:color="auto" w:fill="FFFFFF"/>
        </w:rPr>
        <w:t>. 2003, č. 2, s. 59.</w:t>
      </w:r>
    </w:p>
  </w:footnote>
  <w:footnote w:id="1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Pr>
          <w:rFonts w:ascii="Times New Roman" w:hAnsi="Times New Roman" w:cs="Times New Roman"/>
          <w:color w:val="000000"/>
          <w:shd w:val="clear" w:color="auto" w:fill="FFFFFF"/>
        </w:rPr>
        <w:t xml:space="preserve">HENDRYCH: </w:t>
      </w:r>
      <w:r w:rsidRPr="003C3BC0">
        <w:rPr>
          <w:rFonts w:ascii="Times New Roman" w:hAnsi="Times New Roman" w:cs="Times New Roman"/>
          <w:i/>
          <w:iCs/>
          <w:color w:val="000000"/>
          <w:shd w:val="clear" w:color="auto" w:fill="FFFFFF"/>
        </w:rPr>
        <w:t>Správní právo</w:t>
      </w:r>
      <w:r>
        <w:rPr>
          <w:rFonts w:ascii="Times New Roman" w:hAnsi="Times New Roman" w:cs="Times New Roman"/>
          <w:i/>
          <w:iCs/>
          <w:color w:val="000000"/>
          <w:shd w:val="clear" w:color="auto" w:fill="FFFFFF"/>
        </w:rPr>
        <w:t>...</w:t>
      </w:r>
      <w:r w:rsidRPr="003C3BC0">
        <w:rPr>
          <w:rFonts w:ascii="Times New Roman" w:hAnsi="Times New Roman" w:cs="Times New Roman"/>
          <w:color w:val="000000"/>
          <w:shd w:val="clear" w:color="auto" w:fill="FFFFFF"/>
        </w:rPr>
        <w:t>, s. 27.</w:t>
      </w:r>
    </w:p>
  </w:footnote>
  <w:footnote w:id="12">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JANDEROVÁ, Jana. Rozhraní mezi řízením podle soudního řádu správní a podle části páté občanského soudního řádu. </w:t>
      </w:r>
    </w:p>
  </w:footnote>
  <w:footnote w:id="1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SLÁDEČEK, Vladimír.</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i/>
          <w:iCs/>
          <w:color w:val="000000"/>
          <w:shd w:val="clear" w:color="auto" w:fill="FFFFFF"/>
        </w:rPr>
        <w:t>Obecné správní právo 3: aktualizované a upravené vydání</w:t>
      </w:r>
      <w:r w:rsidRPr="003C3BC0">
        <w:rPr>
          <w:rFonts w:ascii="Times New Roman" w:hAnsi="Times New Roman" w:cs="Times New Roman"/>
          <w:color w:val="000000"/>
          <w:shd w:val="clear" w:color="auto" w:fill="FFFFFF"/>
        </w:rPr>
        <w:t xml:space="preserve">. Praha: </w:t>
      </w:r>
      <w:proofErr w:type="spellStart"/>
      <w:r w:rsidRPr="003C3BC0">
        <w:rPr>
          <w:rFonts w:ascii="Times New Roman" w:hAnsi="Times New Roman" w:cs="Times New Roman"/>
          <w:color w:val="000000"/>
          <w:shd w:val="clear" w:color="auto" w:fill="FFFFFF"/>
        </w:rPr>
        <w:t>WoltersKluwer</w:t>
      </w:r>
      <w:proofErr w:type="spellEnd"/>
      <w:r w:rsidRPr="003C3BC0">
        <w:rPr>
          <w:rFonts w:ascii="Times New Roman" w:hAnsi="Times New Roman" w:cs="Times New Roman"/>
          <w:color w:val="000000"/>
          <w:shd w:val="clear" w:color="auto" w:fill="FFFFFF"/>
        </w:rPr>
        <w:t xml:space="preserve"> ČR, 2013. s.33</w:t>
      </w:r>
    </w:p>
  </w:footnote>
  <w:footnote w:id="14">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SLÁDEČEK:</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i/>
          <w:iCs/>
          <w:color w:val="000000"/>
          <w:shd w:val="clear" w:color="auto" w:fill="FFFFFF"/>
        </w:rPr>
        <w:t xml:space="preserve">Obecné správní právo..., </w:t>
      </w:r>
      <w:r w:rsidRPr="003C3BC0">
        <w:rPr>
          <w:rFonts w:ascii="Times New Roman" w:hAnsi="Times New Roman" w:cs="Times New Roman"/>
          <w:color w:val="000000"/>
          <w:shd w:val="clear" w:color="auto" w:fill="FFFFFF"/>
        </w:rPr>
        <w:t>s.38</w:t>
      </w:r>
    </w:p>
  </w:footnote>
  <w:footnote w:id="15">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 xml:space="preserve">HENDRYCH: </w:t>
      </w:r>
      <w:r w:rsidRPr="003C3BC0">
        <w:rPr>
          <w:rFonts w:ascii="Times New Roman" w:hAnsi="Times New Roman" w:cs="Times New Roman"/>
          <w:i/>
          <w:iCs/>
          <w:color w:val="000000"/>
          <w:shd w:val="clear" w:color="auto" w:fill="FFFFFF"/>
        </w:rPr>
        <w:t>Správní právo...,</w:t>
      </w:r>
      <w:r w:rsidRPr="003C3BC0">
        <w:rPr>
          <w:rFonts w:ascii="Times New Roman" w:hAnsi="Times New Roman" w:cs="Times New Roman"/>
          <w:color w:val="000000"/>
          <w:shd w:val="clear" w:color="auto" w:fill="FFFFFF"/>
        </w:rPr>
        <w:t xml:space="preserve"> s. 27.</w:t>
      </w:r>
    </w:p>
  </w:footnote>
  <w:footnote w:id="16">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 xml:space="preserve">HENDRYCH: </w:t>
      </w:r>
      <w:r w:rsidRPr="003C3BC0">
        <w:rPr>
          <w:rFonts w:ascii="Times New Roman" w:hAnsi="Times New Roman" w:cs="Times New Roman"/>
          <w:i/>
          <w:iCs/>
          <w:color w:val="000000"/>
          <w:shd w:val="clear" w:color="auto" w:fill="FFFFFF"/>
        </w:rPr>
        <w:t>Správní právo...,</w:t>
      </w:r>
      <w:r w:rsidRPr="003C3BC0">
        <w:rPr>
          <w:rFonts w:ascii="Times New Roman" w:hAnsi="Times New Roman" w:cs="Times New Roman"/>
          <w:color w:val="000000"/>
          <w:shd w:val="clear" w:color="auto" w:fill="FFFFFF"/>
        </w:rPr>
        <w:t xml:space="preserve"> s. 28.</w:t>
      </w:r>
    </w:p>
  </w:footnote>
  <w:footnote w:id="17">
    <w:p w:rsidR="00717E59" w:rsidRPr="003C3BC0" w:rsidRDefault="00717E59" w:rsidP="00697349">
      <w:pPr>
        <w:pStyle w:val="Textpoznpodarou"/>
        <w:rPr>
          <w:rFonts w:ascii="Times New Roman" w:hAnsi="Times New Roman" w:cs="Times New Roman"/>
          <w:color w:val="C0504D"/>
        </w:rPr>
      </w:pPr>
      <w:r w:rsidRPr="003C3BC0">
        <w:rPr>
          <w:rStyle w:val="Znakapoznpodarou"/>
          <w:rFonts w:ascii="Times New Roman" w:hAnsi="Times New Roman" w:cs="Times New Roman"/>
        </w:rPr>
        <w:footnoteRef/>
      </w:r>
      <w:r w:rsidRPr="003C3BC0">
        <w:rPr>
          <w:rFonts w:ascii="Times New Roman" w:hAnsi="Times New Roman" w:cs="Times New Roman"/>
          <w:shd w:val="clear" w:color="auto" w:fill="FFFFFF"/>
        </w:rPr>
        <w:t>Rozsudek Nejvyššího správního soudu ze dne 20.12.2004</w:t>
      </w:r>
      <w:r>
        <w:rPr>
          <w:rFonts w:ascii="Times New Roman" w:hAnsi="Times New Roman" w:cs="Times New Roman"/>
          <w:shd w:val="clear" w:color="auto" w:fill="FFFFFF"/>
        </w:rPr>
        <w:t>,</w:t>
      </w:r>
      <w:r w:rsidRPr="003C3BC0">
        <w:rPr>
          <w:rFonts w:ascii="Times New Roman" w:hAnsi="Times New Roman" w:cs="Times New Roman"/>
          <w:shd w:val="clear" w:color="auto" w:fill="FFFFFF"/>
        </w:rPr>
        <w:t xml:space="preserve"> </w:t>
      </w:r>
      <w:proofErr w:type="spellStart"/>
      <w:r w:rsidRPr="003C3BC0">
        <w:rPr>
          <w:rFonts w:ascii="Times New Roman" w:hAnsi="Times New Roman" w:cs="Times New Roman"/>
          <w:shd w:val="clear" w:color="auto" w:fill="FFFFFF"/>
        </w:rPr>
        <w:t>č.j</w:t>
      </w:r>
      <w:proofErr w:type="spellEnd"/>
      <w:r w:rsidRPr="003C3BC0">
        <w:rPr>
          <w:rFonts w:ascii="Times New Roman" w:hAnsi="Times New Roman" w:cs="Times New Roman"/>
          <w:shd w:val="clear" w:color="auto" w:fill="FFFFFF"/>
        </w:rPr>
        <w:t>. 4 As 47/2003-136</w:t>
      </w:r>
    </w:p>
  </w:footnote>
  <w:footnote w:id="18">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Rozhodnutí Nejvyššího správního soudu ze dne 12. 10. 2004</w:t>
      </w:r>
      <w:r>
        <w:rPr>
          <w:rFonts w:ascii="Times New Roman" w:hAnsi="Times New Roman" w:cs="Times New Roman"/>
        </w:rPr>
        <w:t>,</w:t>
      </w:r>
      <w:r w:rsidRPr="003C3BC0">
        <w:rPr>
          <w:rFonts w:ascii="Times New Roman" w:hAnsi="Times New Roman" w:cs="Times New Roman"/>
        </w:rPr>
        <w:t xml:space="preserve"> </w:t>
      </w:r>
      <w:proofErr w:type="spellStart"/>
      <w:r w:rsidRPr="003C3BC0">
        <w:rPr>
          <w:rFonts w:ascii="Times New Roman" w:hAnsi="Times New Roman" w:cs="Times New Roman"/>
        </w:rPr>
        <w:t>č.j</w:t>
      </w:r>
      <w:proofErr w:type="spellEnd"/>
      <w:r w:rsidRPr="003C3BC0">
        <w:rPr>
          <w:rFonts w:ascii="Times New Roman" w:hAnsi="Times New Roman" w:cs="Times New Roman"/>
        </w:rPr>
        <w:t>. As 47/2003-50</w:t>
      </w:r>
    </w:p>
  </w:footnote>
  <w:footnote w:id="19">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ZAVŘELOVÁ, Jitka. Dualismus práva v rozhodování zvláštního senátu.</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i/>
          <w:iCs/>
          <w:color w:val="000000"/>
          <w:shd w:val="clear" w:color="auto" w:fill="FFFFFF"/>
        </w:rPr>
        <w:t>Správní právo</w:t>
      </w:r>
      <w:r w:rsidRPr="003C3BC0">
        <w:rPr>
          <w:rFonts w:ascii="Times New Roman" w:hAnsi="Times New Roman" w:cs="Times New Roman"/>
          <w:color w:val="000000"/>
          <w:shd w:val="clear" w:color="auto" w:fill="FFFFFF"/>
        </w:rPr>
        <w:t xml:space="preserve">. 2011, 1-2, s. </w:t>
      </w:r>
      <w:r w:rsidRPr="003C3BC0">
        <w:rPr>
          <w:rFonts w:ascii="Times New Roman" w:hAnsi="Times New Roman" w:cs="Times New Roman"/>
        </w:rPr>
        <w:t>19</w:t>
      </w:r>
    </w:p>
  </w:footnote>
  <w:footnote w:id="20">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 xml:space="preserve">Soudní řád správní..., </w:t>
      </w:r>
      <w:r w:rsidRPr="003C3BC0">
        <w:rPr>
          <w:rFonts w:ascii="Times New Roman" w:hAnsi="Times New Roman" w:cs="Times New Roman"/>
        </w:rPr>
        <w:t>s. 1073.</w:t>
      </w:r>
    </w:p>
  </w:footnote>
  <w:footnote w:id="2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 xml:space="preserve">Soudní řád správní..., </w:t>
      </w:r>
      <w:r w:rsidRPr="003C3BC0">
        <w:rPr>
          <w:rFonts w:ascii="Times New Roman" w:hAnsi="Times New Roman" w:cs="Times New Roman"/>
        </w:rPr>
        <w:t>s. 1073.</w:t>
      </w:r>
    </w:p>
  </w:footnote>
  <w:footnote w:id="22">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Po únoru 1948 byla státní </w:t>
      </w:r>
      <w:proofErr w:type="spellStart"/>
      <w:r w:rsidRPr="003C3BC0">
        <w:rPr>
          <w:rFonts w:ascii="Times New Roman" w:hAnsi="Times New Roman" w:cs="Times New Roman"/>
        </w:rPr>
        <w:t>státní</w:t>
      </w:r>
      <w:proofErr w:type="spellEnd"/>
      <w:r w:rsidRPr="003C3BC0">
        <w:rPr>
          <w:rFonts w:ascii="Times New Roman" w:hAnsi="Times New Roman" w:cs="Times New Roman"/>
        </w:rPr>
        <w:t xml:space="preserve"> správa rozhodujícím článkem nově nastoleného režimu a bylo </w:t>
      </w:r>
      <w:proofErr w:type="spellStart"/>
      <w:r w:rsidRPr="003C3BC0">
        <w:rPr>
          <w:rFonts w:ascii="Times New Roman" w:hAnsi="Times New Roman" w:cs="Times New Roman"/>
        </w:rPr>
        <w:t>nežadoucí</w:t>
      </w:r>
      <w:proofErr w:type="spellEnd"/>
      <w:r w:rsidRPr="003C3BC0">
        <w:rPr>
          <w:rFonts w:ascii="Times New Roman" w:hAnsi="Times New Roman" w:cs="Times New Roman"/>
        </w:rPr>
        <w:t>, aby rozhodnutí, které vydala, byla podrobena kontrole nezávislého soudu. Taková kontrola byla připuštěna jen v minimálním počtu a  případech přesně vymezených zákonem. Ke kontrole byla oprávněna pouze prokura, po vzoru sovětského svazu.</w:t>
      </w:r>
    </w:p>
  </w:footnote>
  <w:footnote w:id="2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i/>
        </w:rPr>
        <w:t>Výchozí teze pro přípravu koncepce správního soudnictví a možné varianty jeho organizační struktury</w:t>
      </w:r>
      <w:r w:rsidRPr="003C3BC0">
        <w:rPr>
          <w:rFonts w:ascii="Times New Roman" w:hAnsi="Times New Roman" w:cs="Times New Roman"/>
        </w:rPr>
        <w:t xml:space="preserve">: </w:t>
      </w:r>
      <w:r w:rsidRPr="003C3BC0">
        <w:rPr>
          <w:rFonts w:ascii="Times New Roman" w:hAnsi="Times New Roman" w:cs="Times New Roman"/>
          <w:i/>
        </w:rPr>
        <w:t xml:space="preserve">sněmovní tisk 669/0 </w:t>
      </w:r>
      <w:r w:rsidRPr="003C3BC0">
        <w:rPr>
          <w:rFonts w:ascii="Times New Roman" w:hAnsi="Times New Roman" w:cs="Times New Roman"/>
        </w:rPr>
        <w:t>[online]. Praha: Poslanecká sněmovna Parlamentu ČR, vydáno 2000 [cit. 17.11.2014] s.7.Dostupné z :&lt; http://www.psp.cz/sqw/text/tex2.sqw?idd=29816&gt;. s. 1-2.</w:t>
      </w:r>
    </w:p>
  </w:footnote>
  <w:footnote w:id="24">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MIKULE, Vladimír a Vladimír SLÁDEČEK. Nad nálezem Ústavního soudu, kterým byla zrušena úprava správního soudnictví. Bulletin advokacie. 2002, č. 10.</w:t>
      </w:r>
    </w:p>
  </w:footnote>
  <w:footnote w:id="25">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Nález Ústavního soudu</w:t>
      </w:r>
      <w:r>
        <w:rPr>
          <w:rFonts w:ascii="Times New Roman" w:hAnsi="Times New Roman" w:cs="Times New Roman"/>
        </w:rPr>
        <w:t xml:space="preserve"> </w:t>
      </w:r>
      <w:r w:rsidRPr="003C3BC0">
        <w:rPr>
          <w:rFonts w:ascii="Times New Roman" w:hAnsi="Times New Roman" w:cs="Times New Roman"/>
        </w:rPr>
        <w:t>ze dne 27.6.2001</w:t>
      </w:r>
      <w:r>
        <w:rPr>
          <w:rFonts w:ascii="Times New Roman" w:hAnsi="Times New Roman" w:cs="Times New Roman"/>
        </w:rPr>
        <w:t>,</w:t>
      </w:r>
      <w:r w:rsidRPr="003C3BC0">
        <w:rPr>
          <w:rFonts w:ascii="Times New Roman" w:hAnsi="Times New Roman" w:cs="Times New Roman"/>
        </w:rPr>
        <w:t xml:space="preserve"> </w:t>
      </w:r>
      <w:proofErr w:type="spellStart"/>
      <w:r w:rsidRPr="003C3BC0">
        <w:rPr>
          <w:rFonts w:ascii="Times New Roman" w:hAnsi="Times New Roman" w:cs="Times New Roman"/>
        </w:rPr>
        <w:t>sp</w:t>
      </w:r>
      <w:proofErr w:type="spellEnd"/>
      <w:r w:rsidRPr="003C3BC0">
        <w:rPr>
          <w:rFonts w:ascii="Times New Roman" w:hAnsi="Times New Roman" w:cs="Times New Roman"/>
        </w:rPr>
        <w:t xml:space="preserve">. zn. </w:t>
      </w:r>
      <w:proofErr w:type="spellStart"/>
      <w:r w:rsidRPr="003C3BC0">
        <w:rPr>
          <w:rFonts w:ascii="Times New Roman" w:hAnsi="Times New Roman" w:cs="Times New Roman"/>
        </w:rPr>
        <w:t>Pl.ÚS</w:t>
      </w:r>
      <w:proofErr w:type="spellEnd"/>
      <w:r w:rsidRPr="003C3BC0">
        <w:rPr>
          <w:rFonts w:ascii="Times New Roman" w:hAnsi="Times New Roman" w:cs="Times New Roman"/>
        </w:rPr>
        <w:t xml:space="preserve"> 16/99 </w:t>
      </w:r>
    </w:p>
  </w:footnote>
  <w:footnote w:id="26">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ZAVŘELOVÁ In L.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 xml:space="preserve">Soudní řád správní..., </w:t>
      </w:r>
      <w:r w:rsidRPr="003C3BC0">
        <w:rPr>
          <w:rFonts w:ascii="Times New Roman" w:hAnsi="Times New Roman" w:cs="Times New Roman"/>
        </w:rPr>
        <w:t>s. 1054.</w:t>
      </w:r>
    </w:p>
  </w:footnote>
  <w:footnote w:id="27">
    <w:p w:rsidR="00717E59" w:rsidRPr="003C3BC0" w:rsidRDefault="00717E59" w:rsidP="00697349">
      <w:pPr>
        <w:shd w:val="clear" w:color="auto" w:fill="FFFFFF"/>
        <w:spacing w:line="300" w:lineRule="atLeast"/>
        <w:rPr>
          <w:rFonts w:cs="Times New Roman"/>
          <w:sz w:val="20"/>
          <w:szCs w:val="20"/>
        </w:rPr>
      </w:pPr>
      <w:r w:rsidRPr="003C3BC0">
        <w:rPr>
          <w:rStyle w:val="Znakapoznpodarou"/>
          <w:rFonts w:cs="Times New Roman"/>
        </w:rPr>
        <w:footnoteRef/>
      </w:r>
      <w:r w:rsidRPr="003C3BC0">
        <w:rPr>
          <w:rFonts w:cs="Times New Roman"/>
          <w:color w:val="000000"/>
          <w:sz w:val="20"/>
          <w:szCs w:val="20"/>
          <w:shd w:val="clear" w:color="auto" w:fill="FFFFFF"/>
        </w:rPr>
        <w:t xml:space="preserve">MAZANEC In DRÁPAL: </w:t>
      </w:r>
      <w:r w:rsidRPr="003C3BC0">
        <w:rPr>
          <w:rFonts w:cs="Times New Roman"/>
          <w:i/>
          <w:iCs/>
          <w:color w:val="000000"/>
          <w:sz w:val="20"/>
          <w:szCs w:val="20"/>
          <w:shd w:val="clear" w:color="auto" w:fill="FFFFFF"/>
        </w:rPr>
        <w:t xml:space="preserve">Občanský soudní řád II..., </w:t>
      </w:r>
      <w:r w:rsidRPr="003C3BC0">
        <w:rPr>
          <w:rFonts w:eastAsia="Times New Roman" w:cs="Times New Roman"/>
          <w:color w:val="000000"/>
          <w:sz w:val="20"/>
          <w:szCs w:val="20"/>
          <w:lang w:eastAsia="cs-CZ"/>
        </w:rPr>
        <w:t>s. 1976</w:t>
      </w:r>
    </w:p>
  </w:footnote>
  <w:footnote w:id="28">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i/>
        </w:rPr>
        <w:t>Výchozí teze pro přípravu koncepce správního soudnictví a možné varianty jeho organizační struktury</w:t>
      </w:r>
      <w:r w:rsidRPr="003C3BC0">
        <w:rPr>
          <w:rFonts w:ascii="Times New Roman" w:hAnsi="Times New Roman" w:cs="Times New Roman"/>
        </w:rPr>
        <w:t xml:space="preserve">: </w:t>
      </w:r>
      <w:r w:rsidRPr="003C3BC0">
        <w:rPr>
          <w:rFonts w:ascii="Times New Roman" w:hAnsi="Times New Roman" w:cs="Times New Roman"/>
          <w:i/>
        </w:rPr>
        <w:t xml:space="preserve">sněmovní tisk 669/0 </w:t>
      </w:r>
      <w:r w:rsidRPr="003C3BC0">
        <w:rPr>
          <w:rFonts w:ascii="Times New Roman" w:hAnsi="Times New Roman" w:cs="Times New Roman"/>
        </w:rPr>
        <w:t>[online]. Praha: Poslanecká sněmovna Parlamentu ČR, vydáno 2000 [cit. 17.11.2014] s.7.Dostupné z :&lt; http://www.psp.cz/sqw/text/tex2.sqw?idd=29816&gt;.</w:t>
      </w:r>
    </w:p>
  </w:footnote>
  <w:footnote w:id="29">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To vyplývá z rozsudku Evropského soudu pro lidská práva ve věci </w:t>
      </w:r>
      <w:proofErr w:type="spellStart"/>
      <w:r w:rsidRPr="003C3BC0">
        <w:rPr>
          <w:rFonts w:ascii="Times New Roman" w:hAnsi="Times New Roman" w:cs="Times New Roman"/>
        </w:rPr>
        <w:t>Zumtobel</w:t>
      </w:r>
      <w:proofErr w:type="spellEnd"/>
      <w:r w:rsidRPr="003C3BC0">
        <w:rPr>
          <w:rFonts w:ascii="Times New Roman" w:hAnsi="Times New Roman" w:cs="Times New Roman"/>
        </w:rPr>
        <w:t xml:space="preserve"> proti Rakousku ze dne 21. září 1993. Stížnost 12235/86</w:t>
      </w:r>
    </w:p>
  </w:footnote>
  <w:footnote w:id="30">
    <w:p w:rsidR="00717E59" w:rsidRPr="003C3BC0" w:rsidRDefault="00717E59" w:rsidP="00697349">
      <w:pPr>
        <w:shd w:val="clear" w:color="auto" w:fill="FFFFFF"/>
        <w:spacing w:line="300" w:lineRule="atLeast"/>
        <w:rPr>
          <w:rFonts w:cs="Times New Roman"/>
          <w:sz w:val="20"/>
          <w:szCs w:val="20"/>
        </w:rPr>
      </w:pPr>
      <w:r w:rsidRPr="003C3BC0">
        <w:rPr>
          <w:rStyle w:val="Znakapoznpodarou"/>
          <w:rFonts w:cs="Times New Roman"/>
        </w:rPr>
        <w:footnoteRef/>
      </w:r>
      <w:r w:rsidRPr="003C3BC0">
        <w:rPr>
          <w:rFonts w:cs="Times New Roman"/>
          <w:color w:val="000000"/>
          <w:sz w:val="20"/>
          <w:szCs w:val="20"/>
          <w:shd w:val="clear" w:color="auto" w:fill="FFFFFF"/>
        </w:rPr>
        <w:t>MAZANEC In DRÁPAL:</w:t>
      </w:r>
      <w:r w:rsidRPr="003C3BC0">
        <w:rPr>
          <w:rStyle w:val="apple-converted-space"/>
          <w:rFonts w:cs="Times New Roman"/>
          <w:color w:val="000000"/>
          <w:sz w:val="20"/>
          <w:szCs w:val="20"/>
          <w:shd w:val="clear" w:color="auto" w:fill="FFFFFF"/>
        </w:rPr>
        <w:t> </w:t>
      </w:r>
      <w:r w:rsidRPr="003C3BC0">
        <w:rPr>
          <w:rFonts w:cs="Times New Roman"/>
          <w:i/>
          <w:iCs/>
          <w:color w:val="000000"/>
          <w:sz w:val="20"/>
          <w:szCs w:val="20"/>
          <w:shd w:val="clear" w:color="auto" w:fill="FFFFFF"/>
        </w:rPr>
        <w:t xml:space="preserve">Občanský soudní řád II..., </w:t>
      </w:r>
      <w:r w:rsidRPr="003C3BC0">
        <w:rPr>
          <w:rFonts w:eastAsia="Times New Roman" w:cs="Times New Roman"/>
          <w:color w:val="000000"/>
          <w:sz w:val="20"/>
          <w:szCs w:val="20"/>
          <w:lang w:eastAsia="cs-CZ"/>
        </w:rPr>
        <w:t>s. 1976</w:t>
      </w:r>
    </w:p>
  </w:footnote>
  <w:footnote w:id="3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Musela se rovněž vypořádat s dalšími nedostatky, které vytyčil Ústavní soud v nálezu </w:t>
      </w:r>
      <w:proofErr w:type="spellStart"/>
      <w:r w:rsidRPr="003C3BC0">
        <w:rPr>
          <w:rFonts w:ascii="Times New Roman" w:hAnsi="Times New Roman" w:cs="Times New Roman"/>
        </w:rPr>
        <w:t>sp</w:t>
      </w:r>
      <w:proofErr w:type="spellEnd"/>
      <w:r w:rsidRPr="003C3BC0">
        <w:rPr>
          <w:rFonts w:ascii="Times New Roman" w:hAnsi="Times New Roman" w:cs="Times New Roman"/>
        </w:rPr>
        <w:t xml:space="preserve">. zn. </w:t>
      </w:r>
      <w:proofErr w:type="spellStart"/>
      <w:r w:rsidRPr="003C3BC0">
        <w:rPr>
          <w:rFonts w:ascii="Times New Roman" w:hAnsi="Times New Roman" w:cs="Times New Roman"/>
        </w:rPr>
        <w:t>Pl</w:t>
      </w:r>
      <w:proofErr w:type="spellEnd"/>
      <w:r w:rsidRPr="003C3BC0">
        <w:rPr>
          <w:rFonts w:ascii="Times New Roman" w:hAnsi="Times New Roman" w:cs="Times New Roman"/>
        </w:rPr>
        <w:t>. ÚS 16/99, kterým byla zrušil část pátou o.s.</w:t>
      </w:r>
      <w:proofErr w:type="spellStart"/>
      <w:r w:rsidRPr="003C3BC0">
        <w:rPr>
          <w:rFonts w:ascii="Times New Roman" w:hAnsi="Times New Roman" w:cs="Times New Roman"/>
        </w:rPr>
        <w:t>ř</w:t>
      </w:r>
      <w:proofErr w:type="spellEnd"/>
      <w:r w:rsidRPr="003C3BC0">
        <w:rPr>
          <w:rFonts w:ascii="Times New Roman" w:hAnsi="Times New Roman" w:cs="Times New Roman"/>
        </w:rPr>
        <w:t>.</w:t>
      </w:r>
    </w:p>
  </w:footnote>
  <w:footnote w:id="32">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Důvodová zpráva k zákonu č. 131/2002 o řešení některých kompetenčních sporů</w:t>
      </w:r>
    </w:p>
  </w:footnote>
  <w:footnote w:id="3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HAMUĽÁKOVÁ, Klára Zamyšlení nad současnou koncepcí soudní kontroly činnosti orgánů veřejné správy.</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i/>
          <w:iCs/>
          <w:color w:val="000000"/>
          <w:shd w:val="clear" w:color="auto" w:fill="FFFFFF"/>
        </w:rPr>
        <w:t>Správní právo</w:t>
      </w:r>
      <w:r w:rsidRPr="003C3BC0">
        <w:rPr>
          <w:rFonts w:ascii="Times New Roman" w:hAnsi="Times New Roman" w:cs="Times New Roman"/>
          <w:color w:val="000000"/>
          <w:shd w:val="clear" w:color="auto" w:fill="FFFFFF"/>
        </w:rPr>
        <w:t>. 2012, č. 8. s. 475</w:t>
      </w:r>
    </w:p>
  </w:footnote>
  <w:footnote w:id="34">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HAMUĽÁKOVÁ: Zamyšlení nad současnou koncepcí..., s. 475-476</w:t>
      </w:r>
    </w:p>
  </w:footnote>
  <w:footnote w:id="35">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LAVICKÝ, Petr. Problém vymezení pravomoci civilních a správních soudů.</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i/>
          <w:iCs/>
          <w:color w:val="000000"/>
          <w:shd w:val="clear" w:color="auto" w:fill="FFFFFF"/>
        </w:rPr>
        <w:t>Jurisprudence</w:t>
      </w:r>
      <w:r w:rsidRPr="003C3BC0">
        <w:rPr>
          <w:rFonts w:ascii="Times New Roman" w:hAnsi="Times New Roman" w:cs="Times New Roman"/>
          <w:color w:val="000000"/>
          <w:shd w:val="clear" w:color="auto" w:fill="FFFFFF"/>
        </w:rPr>
        <w:t>. 2012, č. 4, s. 6.</w:t>
      </w:r>
    </w:p>
  </w:footnote>
  <w:footnote w:id="36">
    <w:p w:rsidR="00717E59" w:rsidRPr="003C3BC0" w:rsidRDefault="00717E59" w:rsidP="00697349">
      <w:pPr>
        <w:shd w:val="clear" w:color="auto" w:fill="FFFFFF"/>
        <w:spacing w:line="300" w:lineRule="atLeast"/>
        <w:rPr>
          <w:rFonts w:cs="Times New Roman"/>
        </w:rPr>
      </w:pPr>
      <w:r w:rsidRPr="003C3BC0">
        <w:rPr>
          <w:rStyle w:val="Znakapoznpodarou"/>
          <w:rFonts w:cs="Times New Roman"/>
        </w:rPr>
        <w:footnoteRef/>
      </w:r>
      <w:r w:rsidRPr="003C3BC0">
        <w:rPr>
          <w:rFonts w:cs="Times New Roman"/>
          <w:color w:val="000000"/>
          <w:sz w:val="20"/>
          <w:szCs w:val="20"/>
          <w:shd w:val="clear" w:color="auto" w:fill="FFFFFF"/>
        </w:rPr>
        <w:t>MAZANEC:</w:t>
      </w:r>
      <w:r w:rsidRPr="003C3BC0">
        <w:rPr>
          <w:rStyle w:val="apple-converted-space"/>
          <w:rFonts w:cs="Times New Roman"/>
          <w:color w:val="000000"/>
          <w:sz w:val="20"/>
          <w:szCs w:val="20"/>
          <w:shd w:val="clear" w:color="auto" w:fill="FFFFFF"/>
        </w:rPr>
        <w:t> </w:t>
      </w:r>
      <w:r w:rsidRPr="003C3BC0">
        <w:rPr>
          <w:rFonts w:cs="Times New Roman"/>
          <w:i/>
          <w:iCs/>
          <w:color w:val="000000"/>
          <w:sz w:val="20"/>
          <w:szCs w:val="20"/>
          <w:shd w:val="clear" w:color="auto" w:fill="FFFFFF"/>
        </w:rPr>
        <w:t xml:space="preserve">Občanský soudní řád II..., </w:t>
      </w:r>
      <w:r w:rsidRPr="003C3BC0">
        <w:rPr>
          <w:rFonts w:eastAsia="Times New Roman" w:cs="Times New Roman"/>
          <w:color w:val="000000"/>
          <w:sz w:val="20"/>
          <w:szCs w:val="20"/>
          <w:lang w:eastAsia="cs-CZ"/>
        </w:rPr>
        <w:t>s 1975</w:t>
      </w:r>
    </w:p>
  </w:footnote>
  <w:footnote w:id="37">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LAVICKÝ:Problém vymezení pravomoci..., s. 9.</w:t>
      </w:r>
    </w:p>
  </w:footnote>
  <w:footnote w:id="38">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Rozsudek Nejvyššího správního soudu ze dne 28.března 2007, </w:t>
      </w:r>
      <w:proofErr w:type="spellStart"/>
      <w:r w:rsidRPr="003C3BC0">
        <w:rPr>
          <w:rFonts w:ascii="Times New Roman" w:hAnsi="Times New Roman" w:cs="Times New Roman"/>
        </w:rPr>
        <w:t>č.j</w:t>
      </w:r>
      <w:proofErr w:type="spellEnd"/>
      <w:r w:rsidRPr="003C3BC0">
        <w:rPr>
          <w:rFonts w:ascii="Times New Roman" w:hAnsi="Times New Roman" w:cs="Times New Roman"/>
        </w:rPr>
        <w:t>. 1 As 32/2006-99</w:t>
      </w:r>
    </w:p>
  </w:footnote>
  <w:footnote w:id="39">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Nutné je ještě poznamenat, že dokazování před správním soudem musí směřovat výlučně k osvědčení skutkového stavu v době rozhodnutí správního orgánu § 75 odst. 1 s.</w:t>
      </w:r>
      <w:proofErr w:type="spellStart"/>
      <w:r w:rsidRPr="003C3BC0">
        <w:rPr>
          <w:rFonts w:ascii="Times New Roman" w:hAnsi="Times New Roman" w:cs="Times New Roman"/>
        </w:rPr>
        <w:t>ř.s</w:t>
      </w:r>
      <w:proofErr w:type="spellEnd"/>
      <w:r w:rsidRPr="003C3BC0">
        <w:rPr>
          <w:rFonts w:ascii="Times New Roman" w:hAnsi="Times New Roman" w:cs="Times New Roman"/>
        </w:rPr>
        <w:t>.</w:t>
      </w:r>
    </w:p>
  </w:footnote>
  <w:footnote w:id="40">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LAVICKÝ:Problém vymezení pravomoci..., s. 9.</w:t>
      </w:r>
    </w:p>
  </w:footnote>
  <w:footnote w:id="4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MAZANEC In DRÁPAL:</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i/>
          <w:iCs/>
          <w:color w:val="000000"/>
          <w:shd w:val="clear" w:color="auto" w:fill="FFFFFF"/>
        </w:rPr>
        <w:t>Občanský soudní řád II...,</w:t>
      </w:r>
      <w:r w:rsidRPr="003C3BC0">
        <w:rPr>
          <w:rFonts w:ascii="Times New Roman" w:eastAsia="Times New Roman" w:hAnsi="Times New Roman" w:cs="Times New Roman"/>
          <w:color w:val="000000"/>
          <w:lang w:eastAsia="cs-CZ"/>
        </w:rPr>
        <w:t xml:space="preserve"> s. 1975</w:t>
      </w:r>
    </w:p>
  </w:footnote>
  <w:footnote w:id="42">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MAZANEC In DRÁPAL:</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i/>
          <w:iCs/>
          <w:color w:val="000000"/>
          <w:shd w:val="clear" w:color="auto" w:fill="FFFFFF"/>
        </w:rPr>
        <w:t>Občanský soudní řád II...,</w:t>
      </w:r>
      <w:r w:rsidRPr="003C3BC0">
        <w:rPr>
          <w:rFonts w:ascii="Times New Roman" w:eastAsia="Times New Roman" w:hAnsi="Times New Roman" w:cs="Times New Roman"/>
          <w:color w:val="000000"/>
          <w:lang w:eastAsia="cs-CZ"/>
        </w:rPr>
        <w:t xml:space="preserve"> s. 1975</w:t>
      </w:r>
    </w:p>
  </w:footnote>
  <w:footnote w:id="4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MAZANEC In DRÁPAL:</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i/>
          <w:iCs/>
          <w:color w:val="000000"/>
          <w:shd w:val="clear" w:color="auto" w:fill="FFFFFF"/>
        </w:rPr>
        <w:t xml:space="preserve">Občanský soudní řád II..., </w:t>
      </w:r>
      <w:r w:rsidRPr="003C3BC0">
        <w:rPr>
          <w:rFonts w:ascii="Times New Roman" w:eastAsia="Times New Roman" w:hAnsi="Times New Roman" w:cs="Times New Roman"/>
          <w:color w:val="000000"/>
          <w:lang w:eastAsia="cs-CZ"/>
        </w:rPr>
        <w:t>s. 1975</w:t>
      </w:r>
    </w:p>
  </w:footnote>
  <w:footnote w:id="44">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MAZANEC: Rozhodování soukromoprávních věcí..., s. 56.</w:t>
      </w:r>
    </w:p>
  </w:footnote>
  <w:footnote w:id="45">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MAZANEC: Rozhodování soukromoprávních věcí..., s. 56.</w:t>
      </w:r>
    </w:p>
  </w:footnote>
  <w:footnote w:id="46">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 xml:space="preserve">MAZANEC: Rozhodování soukromoprávních věcí..., s. </w:t>
      </w:r>
      <w:r w:rsidRPr="003C3BC0">
        <w:rPr>
          <w:rFonts w:ascii="Times New Roman" w:hAnsi="Times New Roman" w:cs="Times New Roman"/>
          <w:color w:val="000000"/>
          <w:sz w:val="19"/>
          <w:szCs w:val="19"/>
          <w:shd w:val="clear" w:color="auto" w:fill="FFFFFF"/>
        </w:rPr>
        <w:t xml:space="preserve"> 57.</w:t>
      </w:r>
    </w:p>
  </w:footnote>
  <w:footnote w:id="47">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 xml:space="preserve">MAZANEC: Rozhodování soukromoprávních věcí..., s. </w:t>
      </w:r>
      <w:r w:rsidRPr="003C3BC0">
        <w:rPr>
          <w:rFonts w:ascii="Times New Roman" w:hAnsi="Times New Roman" w:cs="Times New Roman"/>
          <w:color w:val="000000"/>
          <w:sz w:val="19"/>
          <w:szCs w:val="19"/>
          <w:shd w:val="clear" w:color="auto" w:fill="FFFFFF"/>
        </w:rPr>
        <w:t xml:space="preserve"> 57.</w:t>
      </w:r>
    </w:p>
  </w:footnote>
  <w:footnote w:id="48">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eastAsia="Times New Roman" w:hAnsi="Times New Roman" w:cs="Times New Roman"/>
          <w:color w:val="000000"/>
          <w:lang w:eastAsia="cs-CZ"/>
        </w:rPr>
        <w:t>HAMUĽÁKOVÁ: Zamyšlení nad současnou koncepcí ..., s. 475.</w:t>
      </w:r>
    </w:p>
  </w:footnote>
  <w:footnote w:id="49">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LAVICKÝ: Problém vymezení pravomoci..., s. 6.</w:t>
      </w:r>
    </w:p>
  </w:footnote>
  <w:footnote w:id="50">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ZAVŘELOVÁ: Dualismus práva v rozhodování..., s. 17.</w:t>
      </w:r>
    </w:p>
  </w:footnote>
  <w:footnote w:id="5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i/>
        </w:rPr>
        <w:t>Výchozí teze pro přípravu koncepce správního soudnictví a možné varianty jeho organizační struktury</w:t>
      </w:r>
      <w:r w:rsidRPr="003C3BC0">
        <w:rPr>
          <w:rFonts w:ascii="Times New Roman" w:hAnsi="Times New Roman" w:cs="Times New Roman"/>
        </w:rPr>
        <w:t xml:space="preserve">: </w:t>
      </w:r>
      <w:r w:rsidRPr="003C3BC0">
        <w:rPr>
          <w:rFonts w:ascii="Times New Roman" w:hAnsi="Times New Roman" w:cs="Times New Roman"/>
          <w:i/>
        </w:rPr>
        <w:t xml:space="preserve">sněmovní tisk 669/0 </w:t>
      </w:r>
      <w:r w:rsidRPr="003C3BC0">
        <w:rPr>
          <w:rFonts w:ascii="Times New Roman" w:hAnsi="Times New Roman" w:cs="Times New Roman"/>
        </w:rPr>
        <w:t>[online]. Praha: Poslanecká sněmovna Parlamentu ČR, vydáno 2000 [cit. 17.11.2014] s.7.Dostupné z :&lt; http://www.psp.cz/sqw/text/tex2.sqw?idd=29816&gt;. s. 10.</w:t>
      </w:r>
    </w:p>
  </w:footnote>
  <w:footnote w:id="52">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HAMUĽÁKOVÁ:Zamyšlení nad současnou koncepcí..., s. 480</w:t>
      </w:r>
    </w:p>
  </w:footnote>
  <w:footnote w:id="5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HAMUĽÁKOVÁ:Zamyšlení nad současnou koncepcí..., s. 480</w:t>
      </w:r>
    </w:p>
  </w:footnote>
  <w:footnote w:id="54">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STAVINOHOVÁ, Jaruška a Petr HLAVSA.</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i/>
          <w:iCs/>
          <w:color w:val="000000"/>
          <w:shd w:val="clear" w:color="auto" w:fill="FFFFFF"/>
        </w:rPr>
        <w:t>Civilní proces a organizace soudnictví</w:t>
      </w:r>
      <w:r w:rsidRPr="003C3BC0">
        <w:rPr>
          <w:rFonts w:ascii="Times New Roman" w:hAnsi="Times New Roman" w:cs="Times New Roman"/>
          <w:color w:val="000000"/>
          <w:shd w:val="clear" w:color="auto" w:fill="FFFFFF"/>
        </w:rPr>
        <w:t xml:space="preserve">. 1. </w:t>
      </w:r>
      <w:proofErr w:type="spellStart"/>
      <w:r w:rsidRPr="003C3BC0">
        <w:rPr>
          <w:rFonts w:ascii="Times New Roman" w:hAnsi="Times New Roman" w:cs="Times New Roman"/>
          <w:color w:val="000000"/>
          <w:shd w:val="clear" w:color="auto" w:fill="FFFFFF"/>
        </w:rPr>
        <w:t>vyd</w:t>
      </w:r>
      <w:proofErr w:type="spellEnd"/>
      <w:r w:rsidRPr="003C3BC0">
        <w:rPr>
          <w:rFonts w:ascii="Times New Roman" w:hAnsi="Times New Roman" w:cs="Times New Roman"/>
          <w:color w:val="000000"/>
          <w:shd w:val="clear" w:color="auto" w:fill="FFFFFF"/>
        </w:rPr>
        <w:t>. Brno: Masarykova univerzita, 2003, s. 189.</w:t>
      </w:r>
    </w:p>
  </w:footnote>
  <w:footnote w:id="55">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Pr>
          <w:rFonts w:ascii="Times New Roman" w:hAnsi="Times New Roman" w:cs="Times New Roman"/>
          <w:szCs w:val="24"/>
        </w:rPr>
        <w:t>S</w:t>
      </w:r>
      <w:r w:rsidRPr="003C3BC0">
        <w:rPr>
          <w:rFonts w:ascii="Times New Roman" w:hAnsi="Times New Roman" w:cs="Times New Roman"/>
          <w:szCs w:val="24"/>
        </w:rPr>
        <w:t>oudy v občanském soudním řízení projednávají a rozhodují spory a jiné právní věci, které vyplývají z poměrů soukromého práva. Tyto spory a jiné právní věci, o nichž podle zákona rozhodly jiné orgány, soudy v občanském soudním řízení projednávají a rozhodují za podmínek uvedených v části páté o.s.</w:t>
      </w:r>
      <w:proofErr w:type="spellStart"/>
      <w:r w:rsidRPr="003C3BC0">
        <w:rPr>
          <w:rFonts w:ascii="Times New Roman" w:hAnsi="Times New Roman" w:cs="Times New Roman"/>
          <w:szCs w:val="24"/>
        </w:rPr>
        <w:t>ř</w:t>
      </w:r>
      <w:proofErr w:type="spellEnd"/>
      <w:r w:rsidRPr="003C3BC0">
        <w:rPr>
          <w:rFonts w:ascii="Times New Roman" w:hAnsi="Times New Roman" w:cs="Times New Roman"/>
          <w:szCs w:val="24"/>
        </w:rPr>
        <w:t>.</w:t>
      </w:r>
    </w:p>
  </w:footnote>
  <w:footnote w:id="56">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Pr>
          <w:rFonts w:ascii="Times New Roman" w:hAnsi="Times New Roman" w:cs="Times New Roman"/>
          <w:szCs w:val="24"/>
        </w:rPr>
        <w:t>S</w:t>
      </w:r>
      <w:r w:rsidRPr="003C3BC0">
        <w:rPr>
          <w:rFonts w:ascii="Times New Roman" w:hAnsi="Times New Roman" w:cs="Times New Roman"/>
          <w:szCs w:val="24"/>
        </w:rPr>
        <w:t>oudy ve správním soudnictví rozhodují o žalobách proti rozhodnutím vydaných v oblasti veřejné správy správním orgánem, ochraně proti nečinnosti správního orgánu, ochraně před nezákonným zásahem správního orgánu, kompetenčních žalobách a dále ve věcech volebních a ve věcech místního a krajského referenda, ve věcech politických stran a hnutí a o zrušení opatření obecné povahy nebo jeho části pro rozpor se zákonem</w:t>
      </w:r>
    </w:p>
  </w:footnote>
  <w:footnote w:id="57">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BARTONÍČKOVÁ, Klára. Právní úprava řešení kompetenčních sporů mezi soudy.</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i/>
          <w:iCs/>
          <w:color w:val="000000"/>
          <w:shd w:val="clear" w:color="auto" w:fill="FFFFFF"/>
        </w:rPr>
        <w:t xml:space="preserve">Právní </w:t>
      </w:r>
      <w:proofErr w:type="spellStart"/>
      <w:r w:rsidRPr="003C3BC0">
        <w:rPr>
          <w:rFonts w:ascii="Times New Roman" w:hAnsi="Times New Roman" w:cs="Times New Roman"/>
          <w:i/>
          <w:iCs/>
          <w:color w:val="000000"/>
          <w:shd w:val="clear" w:color="auto" w:fill="FFFFFF"/>
        </w:rPr>
        <w:t>forum</w:t>
      </w:r>
      <w:proofErr w:type="spellEnd"/>
      <w:r w:rsidRPr="003C3BC0">
        <w:rPr>
          <w:rFonts w:ascii="Times New Roman" w:hAnsi="Times New Roman" w:cs="Times New Roman"/>
          <w:color w:val="000000"/>
          <w:shd w:val="clear" w:color="auto" w:fill="FFFFFF"/>
        </w:rPr>
        <w:t>. 2009, č. 1, s. 20.</w:t>
      </w:r>
    </w:p>
  </w:footnote>
  <w:footnote w:id="58">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LAVICKÝ: Problém vymezení pravomoci..., s. 3-4.</w:t>
      </w:r>
    </w:p>
  </w:footnote>
  <w:footnote w:id="59">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BARTONÍČKOVÁ: Právní úprava řešení..., s. 20.</w:t>
      </w:r>
    </w:p>
  </w:footnote>
  <w:footnote w:id="60">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BARTONÍČKOVÁ: Právní úprava řešení..., s. 20.</w:t>
      </w:r>
    </w:p>
  </w:footnote>
  <w:footnote w:id="6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Rozhodnutí zvláštního senátu ze dne 27. září 2005</w:t>
      </w:r>
      <w:r>
        <w:rPr>
          <w:rFonts w:ascii="Times New Roman" w:hAnsi="Times New Roman" w:cs="Times New Roman"/>
        </w:rPr>
        <w:t>,</w:t>
      </w:r>
      <w:r w:rsidRPr="003C3BC0">
        <w:rPr>
          <w:rFonts w:ascii="Times New Roman" w:hAnsi="Times New Roman" w:cs="Times New Roman"/>
        </w:rPr>
        <w:t xml:space="preserve"> </w:t>
      </w:r>
      <w:proofErr w:type="spellStart"/>
      <w:r w:rsidRPr="003C3BC0">
        <w:rPr>
          <w:rFonts w:ascii="Times New Roman" w:hAnsi="Times New Roman" w:cs="Times New Roman"/>
        </w:rPr>
        <w:t>sp</w:t>
      </w:r>
      <w:proofErr w:type="spellEnd"/>
      <w:r w:rsidRPr="003C3BC0">
        <w:rPr>
          <w:rFonts w:ascii="Times New Roman" w:hAnsi="Times New Roman" w:cs="Times New Roman"/>
        </w:rPr>
        <w:t>.</w:t>
      </w:r>
      <w:r>
        <w:rPr>
          <w:rFonts w:ascii="Times New Roman" w:hAnsi="Times New Roman" w:cs="Times New Roman"/>
        </w:rPr>
        <w:t xml:space="preserve"> </w:t>
      </w:r>
      <w:r w:rsidRPr="003C3BC0">
        <w:rPr>
          <w:rFonts w:ascii="Times New Roman" w:hAnsi="Times New Roman" w:cs="Times New Roman"/>
        </w:rPr>
        <w:t>zn</w:t>
      </w:r>
      <w:r>
        <w:rPr>
          <w:rFonts w:ascii="Times New Roman" w:hAnsi="Times New Roman" w:cs="Times New Roman"/>
        </w:rPr>
        <w:t>.</w:t>
      </w:r>
      <w:r w:rsidRPr="003C3BC0">
        <w:rPr>
          <w:rFonts w:ascii="Times New Roman" w:hAnsi="Times New Roman" w:cs="Times New Roman"/>
        </w:rPr>
        <w:t xml:space="preserve">  </w:t>
      </w:r>
      <w:proofErr w:type="spellStart"/>
      <w:r w:rsidRPr="003C3BC0">
        <w:rPr>
          <w:rFonts w:ascii="Times New Roman" w:hAnsi="Times New Roman" w:cs="Times New Roman"/>
        </w:rPr>
        <w:t>Konf</w:t>
      </w:r>
      <w:proofErr w:type="spellEnd"/>
      <w:r w:rsidRPr="003C3BC0">
        <w:rPr>
          <w:rFonts w:ascii="Times New Roman" w:hAnsi="Times New Roman" w:cs="Times New Roman"/>
        </w:rPr>
        <w:t xml:space="preserve"> 95/2004</w:t>
      </w:r>
    </w:p>
  </w:footnote>
  <w:footnote w:id="62">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SVOBODA, Karel. In SMOLÍK, Petr., LEVÝ, Jiří., ŠÍNOVÁ, Renáta. a kol. </w:t>
      </w:r>
      <w:r w:rsidRPr="003C3BC0">
        <w:rPr>
          <w:rFonts w:ascii="Times New Roman" w:hAnsi="Times New Roman" w:cs="Times New Roman"/>
          <w:i/>
        </w:rPr>
        <w:t>Občanský soudní řád. Komentář</w:t>
      </w:r>
      <w:r w:rsidRPr="003C3BC0">
        <w:rPr>
          <w:rFonts w:ascii="Times New Roman" w:hAnsi="Times New Roman" w:cs="Times New Roman"/>
        </w:rPr>
        <w:t xml:space="preserve">. 1. vydání. Praha: </w:t>
      </w:r>
      <w:proofErr w:type="spellStart"/>
      <w:r w:rsidRPr="003C3BC0">
        <w:rPr>
          <w:rFonts w:ascii="Times New Roman" w:hAnsi="Times New Roman" w:cs="Times New Roman"/>
        </w:rPr>
        <w:t>C.H.Beck</w:t>
      </w:r>
      <w:proofErr w:type="spellEnd"/>
      <w:r w:rsidRPr="003C3BC0">
        <w:rPr>
          <w:rFonts w:ascii="Times New Roman" w:hAnsi="Times New Roman" w:cs="Times New Roman"/>
        </w:rPr>
        <w:t>, 2013, s. 12</w:t>
      </w:r>
    </w:p>
  </w:footnote>
  <w:footnote w:id="6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Důvodová zpráva k novele občanského soudního řádu  č. 293/2013 Sb., která je účinná od 1.1.2014</w:t>
      </w:r>
    </w:p>
  </w:footnote>
  <w:footnote w:id="64">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Shodně HAVLÍČEK, Karel. In  </w:t>
      </w:r>
      <w:r w:rsidRPr="003C3BC0">
        <w:rPr>
          <w:rFonts w:ascii="Times New Roman" w:eastAsia="Times New Roman" w:hAnsi="Times New Roman" w:cs="Times New Roman"/>
          <w:color w:val="000000"/>
          <w:lang w:eastAsia="cs-CZ"/>
        </w:rPr>
        <w:t>JIRSA, Jaromír. </w:t>
      </w:r>
      <w:r w:rsidRPr="003C3BC0">
        <w:rPr>
          <w:rFonts w:ascii="Times New Roman" w:eastAsia="Times New Roman" w:hAnsi="Times New Roman" w:cs="Times New Roman"/>
          <w:i/>
          <w:iCs/>
          <w:color w:val="000000"/>
          <w:lang w:eastAsia="cs-CZ"/>
        </w:rPr>
        <w:t>Občanské soudní řízení: soudcovský komentář §79-180 občanského soudního řádu</w:t>
      </w:r>
      <w:r w:rsidRPr="003C3BC0">
        <w:rPr>
          <w:rFonts w:ascii="Times New Roman" w:eastAsia="Times New Roman" w:hAnsi="Times New Roman" w:cs="Times New Roman"/>
          <w:color w:val="000000"/>
          <w:lang w:eastAsia="cs-CZ"/>
        </w:rPr>
        <w:t xml:space="preserve">. 1. </w:t>
      </w:r>
      <w:proofErr w:type="spellStart"/>
      <w:r w:rsidRPr="003C3BC0">
        <w:rPr>
          <w:rFonts w:ascii="Times New Roman" w:eastAsia="Times New Roman" w:hAnsi="Times New Roman" w:cs="Times New Roman"/>
          <w:color w:val="000000"/>
          <w:lang w:eastAsia="cs-CZ"/>
        </w:rPr>
        <w:t>vyd</w:t>
      </w:r>
      <w:proofErr w:type="spellEnd"/>
      <w:r w:rsidRPr="003C3BC0">
        <w:rPr>
          <w:rFonts w:ascii="Times New Roman" w:eastAsia="Times New Roman" w:hAnsi="Times New Roman" w:cs="Times New Roman"/>
          <w:color w:val="000000"/>
          <w:lang w:eastAsia="cs-CZ"/>
        </w:rPr>
        <w:t xml:space="preserve">. Praha: Havlíček </w:t>
      </w:r>
      <w:proofErr w:type="spellStart"/>
      <w:r w:rsidRPr="003C3BC0">
        <w:rPr>
          <w:rFonts w:ascii="Times New Roman" w:eastAsia="Times New Roman" w:hAnsi="Times New Roman" w:cs="Times New Roman"/>
          <w:color w:val="000000"/>
          <w:lang w:eastAsia="cs-CZ"/>
        </w:rPr>
        <w:t>Brain</w:t>
      </w:r>
      <w:proofErr w:type="spellEnd"/>
      <w:r w:rsidRPr="003C3BC0">
        <w:rPr>
          <w:rFonts w:ascii="Times New Roman" w:eastAsia="Times New Roman" w:hAnsi="Times New Roman" w:cs="Times New Roman"/>
          <w:color w:val="000000"/>
          <w:lang w:eastAsia="cs-CZ"/>
        </w:rPr>
        <w:t xml:space="preserve"> Team, 2014. str. 44-45</w:t>
      </w:r>
    </w:p>
  </w:footnote>
  <w:footnote w:id="65">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Jde o soukromoprávní věci, u kterých došlo k přenesení pravomoci ze soudů na správní úřady, které jsou na základě zvláštního právního předpisu oprávněny tyto věci projednat a rozhodnout. Patří zde například spory, které vznikají dle zákona č. 127/2005 Sb. o elektronických komunikacích a jiné.</w:t>
      </w:r>
    </w:p>
  </w:footnote>
  <w:footnote w:id="66">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szCs w:val="24"/>
        </w:rPr>
        <w:t>Lze sem zařadit například věci vycházející ze zákona č. 127/2005 o elektronických komunikacích, kdy podle části páté o.s.</w:t>
      </w:r>
      <w:proofErr w:type="spellStart"/>
      <w:r w:rsidRPr="003C3BC0">
        <w:rPr>
          <w:rFonts w:ascii="Times New Roman" w:hAnsi="Times New Roman" w:cs="Times New Roman"/>
          <w:szCs w:val="24"/>
        </w:rPr>
        <w:t>ř</w:t>
      </w:r>
      <w:proofErr w:type="spellEnd"/>
      <w:r w:rsidRPr="003C3BC0">
        <w:rPr>
          <w:rFonts w:ascii="Times New Roman" w:hAnsi="Times New Roman" w:cs="Times New Roman"/>
          <w:szCs w:val="24"/>
        </w:rPr>
        <w:t>. je rozhodováno o náhradě škody vzniklé porušením smlouvy o poskytování telefonních služeb nebo vzniklé neoprávněným užíváním telefonního přístroje a jiné.</w:t>
      </w:r>
      <w:r w:rsidRPr="003C3BC0">
        <w:rPr>
          <w:rStyle w:val="Znakapoznpodarou"/>
          <w:rFonts w:ascii="Times New Roman" w:hAnsi="Times New Roman" w:cs="Times New Roman"/>
          <w:szCs w:val="24"/>
        </w:rPr>
        <w:footnoteRef/>
      </w:r>
      <w:r w:rsidRPr="003C3BC0">
        <w:rPr>
          <w:rFonts w:ascii="Times New Roman" w:hAnsi="Times New Roman" w:cs="Times New Roman"/>
          <w:szCs w:val="24"/>
        </w:rPr>
        <w:t>,</w:t>
      </w:r>
      <w:r w:rsidRPr="003C3BC0">
        <w:rPr>
          <w:rStyle w:val="Znakapoznpodarou"/>
          <w:rFonts w:ascii="Times New Roman" w:hAnsi="Times New Roman" w:cs="Times New Roman"/>
          <w:szCs w:val="24"/>
        </w:rPr>
        <w:footnoteRef/>
      </w:r>
      <w:r w:rsidRPr="003C3BC0">
        <w:rPr>
          <w:rFonts w:ascii="Times New Roman" w:hAnsi="Times New Roman" w:cs="Times New Roman"/>
          <w:szCs w:val="24"/>
        </w:rPr>
        <w:t xml:space="preserve"> Ve věcech katastrálních rozhodují civilní soudy o určení vlastnického práva k pozemku vymezeného geometrickým plánem odlišně od výměry pozemku či parcely, průběhu hranic mezi pozemky či parcelami v katastru nemovitostí a také žaloba proti vkladu práva do katastru nemovitostí je podávána podle části páté o.s.</w:t>
      </w:r>
      <w:proofErr w:type="spellStart"/>
      <w:r w:rsidRPr="003C3BC0">
        <w:rPr>
          <w:rFonts w:ascii="Times New Roman" w:hAnsi="Times New Roman" w:cs="Times New Roman"/>
          <w:szCs w:val="24"/>
        </w:rPr>
        <w:t>ř</w:t>
      </w:r>
      <w:proofErr w:type="spellEnd"/>
      <w:r w:rsidRPr="003C3BC0">
        <w:rPr>
          <w:rFonts w:ascii="Times New Roman" w:hAnsi="Times New Roman" w:cs="Times New Roman"/>
          <w:szCs w:val="24"/>
        </w:rPr>
        <w:t>.</w:t>
      </w:r>
      <w:r w:rsidRPr="003C3BC0">
        <w:rPr>
          <w:rStyle w:val="Znakapoznpodarou"/>
          <w:rFonts w:ascii="Times New Roman" w:hAnsi="Times New Roman" w:cs="Times New Roman"/>
          <w:szCs w:val="24"/>
        </w:rPr>
        <w:footnoteRef/>
      </w:r>
      <w:r w:rsidRPr="003C3BC0">
        <w:rPr>
          <w:rFonts w:ascii="Times New Roman" w:hAnsi="Times New Roman" w:cs="Times New Roman"/>
          <w:szCs w:val="24"/>
        </w:rPr>
        <w:t xml:space="preserve"> Dále civilní soudy dle části páté rozhodují například v záležitostech církví o mzdě a jiných majetkových nárocích duchovních.</w:t>
      </w:r>
    </w:p>
  </w:footnote>
  <w:footnote w:id="67">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Usnesení zvláštního senátu ze dne 20. září 2007</w:t>
      </w:r>
      <w:r>
        <w:rPr>
          <w:rFonts w:ascii="Times New Roman" w:hAnsi="Times New Roman" w:cs="Times New Roman"/>
        </w:rPr>
        <w:t>,</w:t>
      </w:r>
      <w:r w:rsidRPr="003C3BC0">
        <w:rPr>
          <w:rFonts w:ascii="Times New Roman" w:hAnsi="Times New Roman" w:cs="Times New Roman"/>
        </w:rPr>
        <w:t xml:space="preserve"> </w:t>
      </w:r>
      <w:proofErr w:type="spellStart"/>
      <w:r w:rsidRPr="003C3BC0">
        <w:rPr>
          <w:rFonts w:ascii="Times New Roman" w:hAnsi="Times New Roman" w:cs="Times New Roman"/>
        </w:rPr>
        <w:t>sp</w:t>
      </w:r>
      <w:proofErr w:type="spellEnd"/>
      <w:r w:rsidRPr="003C3BC0">
        <w:rPr>
          <w:rFonts w:ascii="Times New Roman" w:hAnsi="Times New Roman" w:cs="Times New Roman"/>
        </w:rPr>
        <w:t xml:space="preserve">. zn. </w:t>
      </w:r>
      <w:proofErr w:type="spellStart"/>
      <w:r w:rsidRPr="003C3BC0">
        <w:rPr>
          <w:rFonts w:ascii="Times New Roman" w:hAnsi="Times New Roman" w:cs="Times New Roman"/>
        </w:rPr>
        <w:t>Konf</w:t>
      </w:r>
      <w:proofErr w:type="spellEnd"/>
      <w:r w:rsidRPr="003C3BC0">
        <w:rPr>
          <w:rFonts w:ascii="Times New Roman" w:hAnsi="Times New Roman" w:cs="Times New Roman"/>
        </w:rPr>
        <w:t xml:space="preserve"> 22/2006</w:t>
      </w:r>
    </w:p>
  </w:footnote>
  <w:footnote w:id="68">
    <w:p w:rsidR="00717E59" w:rsidRPr="003C3BC0" w:rsidRDefault="00717E59" w:rsidP="00697349">
      <w:pPr>
        <w:pStyle w:val="Textpoznpodarou"/>
        <w:jc w:val="left"/>
        <w:rPr>
          <w:rFonts w:ascii="Times New Roman" w:hAnsi="Times New Roman" w:cs="Times New Roman"/>
          <w:sz w:val="24"/>
          <w:szCs w:val="24"/>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LAVICKÝ: Problém vymezení pravomoci..., s. 5.</w:t>
      </w:r>
    </w:p>
  </w:footnote>
  <w:footnote w:id="69">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BARTONÍČKOVÁ: Právní úprava řešení ..., s. 21.</w:t>
      </w:r>
    </w:p>
  </w:footnote>
  <w:footnote w:id="70">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 ...,s.</w:t>
      </w:r>
      <w:r w:rsidRPr="003C3BC0">
        <w:rPr>
          <w:rFonts w:ascii="Times New Roman" w:hAnsi="Times New Roman" w:cs="Times New Roman"/>
        </w:rPr>
        <w:t xml:space="preserve"> 1058</w:t>
      </w:r>
    </w:p>
  </w:footnote>
  <w:footnote w:id="7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Usnesení zvláštního senátu ze dne 2. února 2004, </w:t>
      </w:r>
      <w:proofErr w:type="spellStart"/>
      <w:r w:rsidRPr="003C3BC0">
        <w:rPr>
          <w:rFonts w:ascii="Times New Roman" w:hAnsi="Times New Roman" w:cs="Times New Roman"/>
        </w:rPr>
        <w:t>sp</w:t>
      </w:r>
      <w:proofErr w:type="spellEnd"/>
      <w:r w:rsidRPr="003C3BC0">
        <w:rPr>
          <w:rFonts w:ascii="Times New Roman" w:hAnsi="Times New Roman" w:cs="Times New Roman"/>
        </w:rPr>
        <w:t>. zn. 107/2003-6</w:t>
      </w:r>
    </w:p>
  </w:footnote>
  <w:footnote w:id="72">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BARTONÍČKOVÁ: Právní úprava řešení..., s. 21.</w:t>
      </w:r>
    </w:p>
  </w:footnote>
  <w:footnote w:id="7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BARTONÍČKOVÁ: Právní úprava řešení..., s. 21-22.</w:t>
      </w:r>
    </w:p>
  </w:footnote>
  <w:footnote w:id="74">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Tento termín je používán občanským soudním řádem, ale jak již bylo vysvětleno výše, výstižnějším pojmem by bylo popření pravomoci. </w:t>
      </w:r>
    </w:p>
  </w:footnote>
  <w:footnote w:id="75">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DRÁPAL, L. In BUREŠ, J. MAZANEC, M. a kol. </w:t>
      </w:r>
      <w:r w:rsidRPr="003C3BC0">
        <w:rPr>
          <w:rFonts w:ascii="Times New Roman" w:hAnsi="Times New Roman" w:cs="Times New Roman"/>
          <w:i/>
        </w:rPr>
        <w:t>Občanský soudní řád I. Komentář.</w:t>
      </w:r>
      <w:r w:rsidRPr="003C3BC0">
        <w:rPr>
          <w:rFonts w:ascii="Times New Roman" w:hAnsi="Times New Roman" w:cs="Times New Roman"/>
        </w:rPr>
        <w:t xml:space="preserve"> I. vydání. Praha: </w:t>
      </w:r>
      <w:proofErr w:type="spellStart"/>
      <w:r w:rsidRPr="003C3BC0">
        <w:rPr>
          <w:rFonts w:ascii="Times New Roman" w:hAnsi="Times New Roman" w:cs="Times New Roman"/>
        </w:rPr>
        <w:t>C.H.Beck</w:t>
      </w:r>
      <w:proofErr w:type="spellEnd"/>
      <w:r w:rsidRPr="003C3BC0">
        <w:rPr>
          <w:rFonts w:ascii="Times New Roman" w:hAnsi="Times New Roman" w:cs="Times New Roman"/>
        </w:rPr>
        <w:t>, 2009, s. 685.</w:t>
      </w:r>
    </w:p>
  </w:footnote>
  <w:footnote w:id="76">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BARTONÍČKOVÁ: Právní úprava řešení..., s. 22.</w:t>
      </w:r>
    </w:p>
  </w:footnote>
  <w:footnote w:id="77">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BARTONÍČKOVÁ: Právní úprava řešení..., s. 22.</w:t>
      </w:r>
    </w:p>
  </w:footnote>
  <w:footnote w:id="78">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DRÁPAL In BUREŠ: </w:t>
      </w:r>
      <w:r w:rsidRPr="003C3BC0">
        <w:rPr>
          <w:rFonts w:ascii="Times New Roman" w:hAnsi="Times New Roman" w:cs="Times New Roman"/>
          <w:i/>
        </w:rPr>
        <w:t>Občanský soudní řád...,</w:t>
      </w:r>
      <w:r w:rsidRPr="003C3BC0">
        <w:rPr>
          <w:rFonts w:ascii="Times New Roman" w:hAnsi="Times New Roman" w:cs="Times New Roman"/>
        </w:rPr>
        <w:t xml:space="preserve"> s. 686.</w:t>
      </w:r>
    </w:p>
  </w:footnote>
  <w:footnote w:id="79">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DRÁPAL In BUREŠ: </w:t>
      </w:r>
      <w:r w:rsidRPr="003C3BC0">
        <w:rPr>
          <w:rFonts w:ascii="Times New Roman" w:hAnsi="Times New Roman" w:cs="Times New Roman"/>
          <w:i/>
        </w:rPr>
        <w:t>Občanský soudní řád...,</w:t>
      </w:r>
      <w:r w:rsidRPr="003C3BC0">
        <w:rPr>
          <w:rFonts w:ascii="Times New Roman" w:hAnsi="Times New Roman" w:cs="Times New Roman"/>
        </w:rPr>
        <w:t xml:space="preserve"> s. 686.</w:t>
      </w:r>
    </w:p>
  </w:footnote>
  <w:footnote w:id="80">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BARTONÍČKOVÁ:Právní úprava řešení..., s. 23.</w:t>
      </w:r>
    </w:p>
  </w:footnote>
  <w:footnote w:id="8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Rozhodnutí Nejvyššího správního soudu ze dne 22. prosince 2004, </w:t>
      </w:r>
      <w:proofErr w:type="spellStart"/>
      <w:r w:rsidRPr="003C3BC0">
        <w:rPr>
          <w:rFonts w:ascii="Times New Roman" w:hAnsi="Times New Roman" w:cs="Times New Roman"/>
        </w:rPr>
        <w:t>sp</w:t>
      </w:r>
      <w:proofErr w:type="spellEnd"/>
      <w:r w:rsidRPr="003C3BC0">
        <w:rPr>
          <w:rFonts w:ascii="Times New Roman" w:hAnsi="Times New Roman" w:cs="Times New Roman"/>
        </w:rPr>
        <w:t>. zn. 3 As 4/2004</w:t>
      </w:r>
    </w:p>
  </w:footnote>
  <w:footnote w:id="82">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Usnesení zvláštního senátu ze dne 21.5.2008</w:t>
      </w:r>
      <w:r>
        <w:rPr>
          <w:rFonts w:ascii="Times New Roman" w:hAnsi="Times New Roman" w:cs="Times New Roman"/>
        </w:rPr>
        <w:t>,</w:t>
      </w:r>
      <w:r w:rsidRPr="003C3BC0">
        <w:rPr>
          <w:rFonts w:ascii="Times New Roman" w:hAnsi="Times New Roman" w:cs="Times New Roman"/>
        </w:rPr>
        <w:t xml:space="preserve"> </w:t>
      </w:r>
      <w:proofErr w:type="spellStart"/>
      <w:r w:rsidRPr="003C3BC0">
        <w:rPr>
          <w:rFonts w:ascii="Times New Roman" w:hAnsi="Times New Roman" w:cs="Times New Roman"/>
        </w:rPr>
        <w:t>č.j</w:t>
      </w:r>
      <w:proofErr w:type="spellEnd"/>
      <w:r w:rsidRPr="003C3BC0">
        <w:rPr>
          <w:rFonts w:ascii="Times New Roman" w:hAnsi="Times New Roman" w:cs="Times New Roman"/>
        </w:rPr>
        <w:t xml:space="preserve">. </w:t>
      </w:r>
      <w:proofErr w:type="spellStart"/>
      <w:r w:rsidRPr="003C3BC0">
        <w:rPr>
          <w:rFonts w:ascii="Times New Roman" w:hAnsi="Times New Roman" w:cs="Times New Roman"/>
        </w:rPr>
        <w:t>Konf</w:t>
      </w:r>
      <w:proofErr w:type="spellEnd"/>
      <w:r w:rsidRPr="003C3BC0">
        <w:rPr>
          <w:rFonts w:ascii="Times New Roman" w:hAnsi="Times New Roman" w:cs="Times New Roman"/>
        </w:rPr>
        <w:t xml:space="preserve"> 34/2007-15</w:t>
      </w:r>
    </w:p>
  </w:footnote>
  <w:footnote w:id="8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BARTONÍČKOVÁ: Právní úprava řešení..., s. 23.</w:t>
      </w:r>
    </w:p>
  </w:footnote>
  <w:footnote w:id="84">
    <w:p w:rsidR="00717E59" w:rsidRPr="003C3BC0" w:rsidRDefault="00717E59" w:rsidP="00697349">
      <w:pPr>
        <w:shd w:val="clear" w:color="auto" w:fill="FFFFFF"/>
        <w:spacing w:line="300" w:lineRule="atLeast"/>
        <w:jc w:val="left"/>
        <w:rPr>
          <w:rFonts w:cs="Times New Roman"/>
        </w:rPr>
      </w:pPr>
      <w:r w:rsidRPr="003C3BC0">
        <w:rPr>
          <w:rStyle w:val="Znakapoznpodarou"/>
          <w:rFonts w:cs="Times New Roman"/>
        </w:rPr>
        <w:footnoteRef/>
      </w:r>
      <w:r w:rsidRPr="003C3BC0">
        <w:rPr>
          <w:rFonts w:eastAsia="Times New Roman" w:cs="Times New Roman"/>
          <w:color w:val="000000"/>
          <w:sz w:val="20"/>
          <w:szCs w:val="20"/>
          <w:lang w:eastAsia="cs-CZ"/>
        </w:rPr>
        <w:t xml:space="preserve"> BRUS,Martin IN POTĚŠIL, Lukáš, HLOUCH, Lukáš. a kol. </w:t>
      </w:r>
      <w:r w:rsidRPr="003C3BC0">
        <w:rPr>
          <w:rFonts w:eastAsia="Times New Roman" w:cs="Times New Roman"/>
          <w:i/>
          <w:iCs/>
          <w:color w:val="000000"/>
          <w:sz w:val="20"/>
          <w:szCs w:val="20"/>
          <w:lang w:eastAsia="cs-CZ"/>
        </w:rPr>
        <w:t>Soudní řád správní: Komentář</w:t>
      </w:r>
      <w:r w:rsidRPr="003C3BC0">
        <w:rPr>
          <w:rFonts w:eastAsia="Times New Roman" w:cs="Times New Roman"/>
          <w:color w:val="000000"/>
          <w:sz w:val="20"/>
          <w:szCs w:val="20"/>
          <w:lang w:eastAsia="cs-CZ"/>
        </w:rPr>
        <w:t xml:space="preserve">. Praha: </w:t>
      </w:r>
      <w:proofErr w:type="spellStart"/>
      <w:r w:rsidRPr="003C3BC0">
        <w:rPr>
          <w:rFonts w:eastAsia="Times New Roman" w:cs="Times New Roman"/>
          <w:color w:val="000000"/>
          <w:sz w:val="20"/>
          <w:szCs w:val="20"/>
          <w:lang w:eastAsia="cs-CZ"/>
        </w:rPr>
        <w:t>Leges</w:t>
      </w:r>
      <w:proofErr w:type="spellEnd"/>
      <w:r w:rsidRPr="003C3BC0">
        <w:rPr>
          <w:rFonts w:eastAsia="Times New Roman" w:cs="Times New Roman"/>
          <w:color w:val="000000"/>
          <w:sz w:val="20"/>
          <w:szCs w:val="20"/>
          <w:lang w:eastAsia="cs-CZ"/>
        </w:rPr>
        <w:t>, 2014, s. 375.</w:t>
      </w:r>
    </w:p>
  </w:footnote>
  <w:footnote w:id="85">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BARTONÍČKOVÁ: Právní úprava řešení..., s. 24.</w:t>
      </w:r>
    </w:p>
  </w:footnote>
  <w:footnote w:id="86">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Rozsudek Nejvyššího správního soudu ze dne 14.7.2004, </w:t>
      </w:r>
      <w:proofErr w:type="spellStart"/>
      <w:r w:rsidRPr="003C3BC0">
        <w:rPr>
          <w:rFonts w:ascii="Times New Roman" w:hAnsi="Times New Roman" w:cs="Times New Roman"/>
        </w:rPr>
        <w:t>č.j</w:t>
      </w:r>
      <w:proofErr w:type="spellEnd"/>
      <w:r w:rsidRPr="003C3BC0">
        <w:rPr>
          <w:rFonts w:ascii="Times New Roman" w:hAnsi="Times New Roman" w:cs="Times New Roman"/>
        </w:rPr>
        <w:t>. 5 As 31/2003-49</w:t>
      </w:r>
    </w:p>
  </w:footnote>
  <w:footnote w:id="87">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BARTONÍČKOVÁ: Právní úprava řešení..., s. 24.</w:t>
      </w:r>
    </w:p>
  </w:footnote>
  <w:footnote w:id="88">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VRCHA,</w:t>
      </w:r>
      <w:proofErr w:type="spellStart"/>
      <w:r w:rsidRPr="003C3BC0">
        <w:rPr>
          <w:rFonts w:ascii="Times New Roman" w:hAnsi="Times New Roman" w:cs="Times New Roman"/>
          <w:color w:val="000000"/>
          <w:shd w:val="clear" w:color="auto" w:fill="FFFFFF"/>
        </w:rPr>
        <w:t>Pavel.Rozhodování</w:t>
      </w:r>
      <w:proofErr w:type="spellEnd"/>
      <w:r w:rsidRPr="003C3BC0">
        <w:rPr>
          <w:rFonts w:ascii="Times New Roman" w:hAnsi="Times New Roman" w:cs="Times New Roman"/>
          <w:color w:val="000000"/>
          <w:shd w:val="clear" w:color="auto" w:fill="FFFFFF"/>
        </w:rPr>
        <w:t xml:space="preserve"> kompetenčních sporů zvláštním senátem.</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i/>
          <w:iCs/>
          <w:color w:val="000000"/>
          <w:shd w:val="clear" w:color="auto" w:fill="FFFFFF"/>
        </w:rPr>
        <w:t>Vrcha.webnode.cz</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color w:val="000000"/>
          <w:shd w:val="clear" w:color="auto" w:fill="FFFFFF"/>
        </w:rPr>
        <w:t>[online]. 25.2.2011 [cit. 15.8.2014]. Dostupné z:</w:t>
      </w:r>
      <w:r w:rsidRPr="003C3BC0">
        <w:rPr>
          <w:rStyle w:val="apple-converted-space"/>
          <w:rFonts w:ascii="Times New Roman" w:hAnsi="Times New Roman" w:cs="Times New Roman"/>
          <w:color w:val="000000"/>
          <w:shd w:val="clear" w:color="auto" w:fill="FFFFFF"/>
        </w:rPr>
        <w:t> </w:t>
      </w:r>
      <w:hyperlink r:id="rId1" w:history="1">
        <w:r w:rsidRPr="003C3BC0">
          <w:rPr>
            <w:rStyle w:val="Hypertextovodkaz"/>
            <w:rFonts w:ascii="Times New Roman" w:hAnsi="Times New Roman" w:cs="Times New Roman"/>
            <w:color w:val="000000"/>
            <w:shd w:val="clear" w:color="auto" w:fill="FFFFFF"/>
          </w:rPr>
          <w:t>http://vrcha.webnode.cz/news/rozhodovani-kompetencnich-sporu-zvlastnim-senatem/</w:t>
        </w:r>
      </w:hyperlink>
    </w:p>
  </w:footnote>
  <w:footnote w:id="89">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xml:space="preserve"> s 1057</w:t>
      </w:r>
    </w:p>
  </w:footnote>
  <w:footnote w:id="90">
    <w:p w:rsidR="00717E59" w:rsidRPr="003C3BC0" w:rsidRDefault="00717E59" w:rsidP="00697349">
      <w:pPr>
        <w:shd w:val="clear" w:color="auto" w:fill="FFFFFF"/>
        <w:spacing w:line="300" w:lineRule="atLeast"/>
        <w:rPr>
          <w:rFonts w:cs="Times New Roman"/>
          <w:sz w:val="20"/>
          <w:szCs w:val="20"/>
        </w:rPr>
      </w:pPr>
      <w:r w:rsidRPr="003C3BC0">
        <w:rPr>
          <w:rStyle w:val="Znakapoznpodarou"/>
          <w:rFonts w:cs="Times New Roman"/>
        </w:rPr>
        <w:footnoteRef/>
      </w:r>
      <w:r w:rsidRPr="003C3BC0">
        <w:rPr>
          <w:rFonts w:eastAsia="Times New Roman" w:cs="Times New Roman"/>
          <w:color w:val="000000"/>
          <w:sz w:val="20"/>
          <w:szCs w:val="20"/>
          <w:lang w:eastAsia="cs-CZ"/>
        </w:rPr>
        <w:t xml:space="preserve">HENDRYCH: </w:t>
      </w:r>
      <w:r w:rsidRPr="003C3BC0">
        <w:rPr>
          <w:rFonts w:eastAsia="Times New Roman" w:cs="Times New Roman"/>
          <w:i/>
          <w:iCs/>
          <w:color w:val="000000"/>
          <w:sz w:val="20"/>
          <w:szCs w:val="20"/>
          <w:lang w:eastAsia="cs-CZ"/>
        </w:rPr>
        <w:t>Správní právo</w:t>
      </w:r>
      <w:r w:rsidRPr="003C3BC0">
        <w:rPr>
          <w:rFonts w:eastAsia="Times New Roman" w:cs="Times New Roman"/>
          <w:color w:val="000000"/>
          <w:sz w:val="20"/>
          <w:szCs w:val="20"/>
          <w:lang w:eastAsia="cs-CZ"/>
        </w:rPr>
        <w:t>...,s. 615-622</w:t>
      </w:r>
    </w:p>
  </w:footnote>
  <w:footnote w:id="9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Usnesení zvláštního senátu ze dne 14.října 2010, </w:t>
      </w:r>
      <w:proofErr w:type="spellStart"/>
      <w:r w:rsidRPr="003C3BC0">
        <w:rPr>
          <w:rFonts w:ascii="Times New Roman" w:hAnsi="Times New Roman" w:cs="Times New Roman"/>
        </w:rPr>
        <w:t>č.j</w:t>
      </w:r>
      <w:proofErr w:type="spellEnd"/>
      <w:r w:rsidRPr="003C3BC0">
        <w:rPr>
          <w:rFonts w:ascii="Times New Roman" w:hAnsi="Times New Roman" w:cs="Times New Roman"/>
        </w:rPr>
        <w:t xml:space="preserve">. </w:t>
      </w:r>
      <w:proofErr w:type="spellStart"/>
      <w:r w:rsidRPr="003C3BC0">
        <w:rPr>
          <w:rFonts w:ascii="Times New Roman" w:hAnsi="Times New Roman" w:cs="Times New Roman"/>
        </w:rPr>
        <w:t>Konf</w:t>
      </w:r>
      <w:proofErr w:type="spellEnd"/>
      <w:r w:rsidRPr="003C3BC0">
        <w:rPr>
          <w:rFonts w:ascii="Times New Roman" w:hAnsi="Times New Roman" w:cs="Times New Roman"/>
        </w:rPr>
        <w:t xml:space="preserve"> 6/2010-62</w:t>
      </w:r>
    </w:p>
  </w:footnote>
  <w:footnote w:id="92">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D</w:t>
      </w:r>
      <w:r w:rsidRPr="003C3BC0">
        <w:rPr>
          <w:rFonts w:ascii="Times New Roman" w:hAnsi="Times New Roman" w:cs="Times New Roman"/>
          <w:color w:val="000000"/>
          <w:shd w:val="clear" w:color="auto" w:fill="FFFFFF"/>
        </w:rPr>
        <w:t>AVID, Ludvík, František IŠTVÁNEK.</w:t>
      </w:r>
      <w:r w:rsidRPr="003C3BC0">
        <w:rPr>
          <w:rStyle w:val="apple-converted-space"/>
          <w:rFonts w:ascii="Times New Roman" w:hAnsi="Times New Roman" w:cs="Times New Roman"/>
          <w:color w:val="000000"/>
          <w:shd w:val="clear" w:color="auto" w:fill="FFFFFF"/>
        </w:rPr>
        <w:t> </w:t>
      </w:r>
      <w:r w:rsidRPr="003C3BC0">
        <w:rPr>
          <w:rFonts w:ascii="Times New Roman" w:hAnsi="Times New Roman" w:cs="Times New Roman"/>
          <w:i/>
          <w:iCs/>
          <w:color w:val="000000"/>
          <w:shd w:val="clear" w:color="auto" w:fill="FFFFFF"/>
        </w:rPr>
        <w:t>Občanský soudní řád. Komentář: I. díl</w:t>
      </w:r>
      <w:r w:rsidRPr="003C3BC0">
        <w:rPr>
          <w:rFonts w:ascii="Times New Roman" w:hAnsi="Times New Roman" w:cs="Times New Roman"/>
          <w:color w:val="000000"/>
          <w:shd w:val="clear" w:color="auto" w:fill="FFFFFF"/>
        </w:rPr>
        <w:t xml:space="preserve">. Praha: </w:t>
      </w:r>
      <w:proofErr w:type="spellStart"/>
      <w:r w:rsidRPr="003C3BC0">
        <w:rPr>
          <w:rFonts w:ascii="Times New Roman" w:hAnsi="Times New Roman" w:cs="Times New Roman"/>
          <w:color w:val="000000"/>
          <w:shd w:val="clear" w:color="auto" w:fill="FFFFFF"/>
        </w:rPr>
        <w:t>Wolters</w:t>
      </w:r>
      <w:proofErr w:type="spellEnd"/>
      <w:r w:rsidRPr="003C3BC0">
        <w:rPr>
          <w:rFonts w:ascii="Times New Roman" w:hAnsi="Times New Roman" w:cs="Times New Roman"/>
          <w:color w:val="000000"/>
          <w:shd w:val="clear" w:color="auto" w:fill="FFFFFF"/>
        </w:rPr>
        <w:t xml:space="preserve"> </w:t>
      </w:r>
      <w:proofErr w:type="spellStart"/>
      <w:r w:rsidRPr="003C3BC0">
        <w:rPr>
          <w:rFonts w:ascii="Times New Roman" w:hAnsi="Times New Roman" w:cs="Times New Roman"/>
          <w:color w:val="000000"/>
          <w:shd w:val="clear" w:color="auto" w:fill="FFFFFF"/>
        </w:rPr>
        <w:t>Kluwer</w:t>
      </w:r>
      <w:proofErr w:type="spellEnd"/>
      <w:r w:rsidRPr="003C3BC0">
        <w:rPr>
          <w:rFonts w:ascii="Times New Roman" w:hAnsi="Times New Roman" w:cs="Times New Roman"/>
          <w:color w:val="000000"/>
          <w:shd w:val="clear" w:color="auto" w:fill="FFFFFF"/>
        </w:rPr>
        <w:t xml:space="preserve"> ČR. a.s., 2009. s. 481- 482</w:t>
      </w:r>
    </w:p>
  </w:footnote>
  <w:footnote w:id="9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DRÁPAL: In BUREŠ:. </w:t>
      </w:r>
      <w:r w:rsidRPr="003C3BC0">
        <w:rPr>
          <w:rFonts w:ascii="Times New Roman" w:hAnsi="Times New Roman" w:cs="Times New Roman"/>
          <w:i/>
        </w:rPr>
        <w:t>Občanský soudní řád...,</w:t>
      </w:r>
      <w:r w:rsidRPr="003C3BC0">
        <w:rPr>
          <w:rFonts w:ascii="Times New Roman" w:hAnsi="Times New Roman" w:cs="Times New Roman"/>
        </w:rPr>
        <w:t xml:space="preserve"> s. 687</w:t>
      </w:r>
    </w:p>
  </w:footnote>
  <w:footnote w:id="94">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1057</w:t>
      </w:r>
    </w:p>
  </w:footnote>
  <w:footnote w:id="95">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Usnesení zvláštního senátu ze dne 12. října 2010</w:t>
      </w:r>
      <w:r>
        <w:rPr>
          <w:rFonts w:ascii="Times New Roman" w:hAnsi="Times New Roman" w:cs="Times New Roman"/>
        </w:rPr>
        <w:t>,</w:t>
      </w:r>
      <w:r w:rsidRPr="003C3BC0">
        <w:rPr>
          <w:rFonts w:ascii="Times New Roman" w:hAnsi="Times New Roman" w:cs="Times New Roman"/>
        </w:rPr>
        <w:t xml:space="preserve"> </w:t>
      </w:r>
      <w:proofErr w:type="spellStart"/>
      <w:r w:rsidRPr="003C3BC0">
        <w:rPr>
          <w:rFonts w:ascii="Times New Roman" w:hAnsi="Times New Roman" w:cs="Times New Roman"/>
        </w:rPr>
        <w:t>sp</w:t>
      </w:r>
      <w:proofErr w:type="spellEnd"/>
      <w:r w:rsidRPr="003C3BC0">
        <w:rPr>
          <w:rFonts w:ascii="Times New Roman" w:hAnsi="Times New Roman" w:cs="Times New Roman"/>
        </w:rPr>
        <w:t xml:space="preserve">. zn. </w:t>
      </w:r>
      <w:proofErr w:type="spellStart"/>
      <w:r w:rsidRPr="003C3BC0">
        <w:rPr>
          <w:rFonts w:ascii="Times New Roman" w:hAnsi="Times New Roman" w:cs="Times New Roman"/>
        </w:rPr>
        <w:t>Konf</w:t>
      </w:r>
      <w:proofErr w:type="spellEnd"/>
      <w:r w:rsidRPr="003C3BC0">
        <w:rPr>
          <w:rFonts w:ascii="Times New Roman" w:hAnsi="Times New Roman" w:cs="Times New Roman"/>
        </w:rPr>
        <w:t xml:space="preserve"> 127/2009</w:t>
      </w:r>
    </w:p>
  </w:footnote>
  <w:footnote w:id="96">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,s. 1056</w:t>
      </w:r>
    </w:p>
  </w:footnote>
  <w:footnote w:id="97">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,s. 1057</w:t>
      </w:r>
    </w:p>
  </w:footnote>
  <w:footnote w:id="98">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VRCHA: Rozhodování kompetenčních sporů ...,</w:t>
      </w:r>
    </w:p>
  </w:footnote>
  <w:footnote w:id="99">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1080</w:t>
      </w:r>
    </w:p>
  </w:footnote>
  <w:footnote w:id="100">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1081</w:t>
      </w:r>
    </w:p>
  </w:footnote>
  <w:footnote w:id="10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Jak uvádí Zavřelová na základě § 4 ZRKS  se nelze dovolat přiměřeného použití § 8 s.</w:t>
      </w:r>
      <w:proofErr w:type="spellStart"/>
      <w:r w:rsidRPr="003C3BC0">
        <w:rPr>
          <w:rFonts w:ascii="Times New Roman" w:hAnsi="Times New Roman" w:cs="Times New Roman"/>
        </w:rPr>
        <w:t>ř.s</w:t>
      </w:r>
      <w:proofErr w:type="spellEnd"/>
      <w:r w:rsidRPr="003C3BC0">
        <w:rPr>
          <w:rFonts w:ascii="Times New Roman" w:hAnsi="Times New Roman" w:cs="Times New Roman"/>
        </w:rPr>
        <w:t>., neboť § 4 ZRKS výslovně odkazuje na přiměřené použití pouze § 32 až 64 s.</w:t>
      </w:r>
      <w:proofErr w:type="spellStart"/>
      <w:r w:rsidRPr="003C3BC0">
        <w:rPr>
          <w:rFonts w:ascii="Times New Roman" w:hAnsi="Times New Roman" w:cs="Times New Roman"/>
        </w:rPr>
        <w:t>ř.s</w:t>
      </w:r>
      <w:proofErr w:type="spellEnd"/>
      <w:r w:rsidRPr="003C3BC0">
        <w:rPr>
          <w:rFonts w:ascii="Times New Roman" w:hAnsi="Times New Roman" w:cs="Times New Roman"/>
        </w:rPr>
        <w:t xml:space="preserve">. </w:t>
      </w:r>
    </w:p>
  </w:footnote>
  <w:footnote w:id="102">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s.1082</w:t>
      </w:r>
    </w:p>
  </w:footnote>
  <w:footnote w:id="10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V případě, kdy soud rozhodl o věci, která nenáleží do jeho pravomoci, jde o vadu rozhodnutí, které působí jeho nicotnost a jako takové nemůže mít účinky jak pravomocného tak vykonatelného rozhodnutí. </w:t>
      </w:r>
    </w:p>
  </w:footnote>
  <w:footnote w:id="104">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1085</w:t>
      </w:r>
    </w:p>
  </w:footnote>
  <w:footnote w:id="105">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xml:space="preserve">, s. 1085 </w:t>
      </w:r>
    </w:p>
  </w:footnote>
  <w:footnote w:id="106">
    <w:p w:rsidR="00717E59" w:rsidRPr="003C3BC0" w:rsidRDefault="00717E59" w:rsidP="00697349">
      <w:pPr>
        <w:shd w:val="clear" w:color="auto" w:fill="FFFFFF"/>
        <w:spacing w:line="300" w:lineRule="atLeast"/>
        <w:rPr>
          <w:rFonts w:cs="Times New Roman"/>
        </w:rPr>
      </w:pPr>
      <w:r w:rsidRPr="003C3BC0">
        <w:rPr>
          <w:rStyle w:val="Znakapoznpodarou"/>
          <w:rFonts w:cs="Times New Roman"/>
        </w:rPr>
        <w:footnoteRef/>
      </w:r>
      <w:r w:rsidRPr="003C3BC0">
        <w:rPr>
          <w:rFonts w:eastAsia="Times New Roman" w:cs="Times New Roman"/>
          <w:color w:val="000000"/>
          <w:sz w:val="20"/>
          <w:szCs w:val="20"/>
          <w:lang w:eastAsia="cs-CZ"/>
        </w:rPr>
        <w:t>KŘENKOVÁ, Jitka. Tři poznámky k řízení před zvláštním senátem zřízeným podle zákona č. 131/2002 Sb., o rozhodování některých kompetenčních sporů.</w:t>
      </w:r>
      <w:r w:rsidRPr="003C3BC0">
        <w:rPr>
          <w:rFonts w:eastAsia="Times New Roman" w:cs="Times New Roman"/>
          <w:color w:val="000000"/>
          <w:sz w:val="20"/>
          <w:lang w:eastAsia="cs-CZ"/>
        </w:rPr>
        <w:t> </w:t>
      </w:r>
      <w:r w:rsidRPr="003C3BC0">
        <w:rPr>
          <w:rFonts w:eastAsia="Times New Roman" w:cs="Times New Roman"/>
          <w:i/>
          <w:iCs/>
          <w:color w:val="000000"/>
          <w:sz w:val="20"/>
          <w:szCs w:val="20"/>
          <w:lang w:eastAsia="cs-CZ"/>
        </w:rPr>
        <w:t>Správní právo</w:t>
      </w:r>
      <w:r w:rsidRPr="003C3BC0">
        <w:rPr>
          <w:rFonts w:eastAsia="Times New Roman" w:cs="Times New Roman"/>
          <w:color w:val="000000"/>
          <w:sz w:val="20"/>
          <w:szCs w:val="20"/>
          <w:lang w:eastAsia="cs-CZ"/>
        </w:rPr>
        <w:t>. 2007, č. 6, s. 442.</w:t>
      </w:r>
    </w:p>
  </w:footnote>
  <w:footnote w:id="107">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eastAsia="Times New Roman" w:hAnsi="Times New Roman" w:cs="Times New Roman"/>
          <w:color w:val="000000"/>
          <w:lang w:eastAsia="cs-CZ"/>
        </w:rPr>
        <w:t>KŘENKOVÁ: Tři poznámky k řízení..., s. 444</w:t>
      </w:r>
    </w:p>
  </w:footnote>
  <w:footnote w:id="108">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eastAsia="Times New Roman" w:hAnsi="Times New Roman" w:cs="Times New Roman"/>
          <w:color w:val="000000"/>
          <w:lang w:eastAsia="cs-CZ"/>
        </w:rPr>
        <w:t>KŘENKOVÁ: Tři poznámky k řízení..., s. 443</w:t>
      </w:r>
    </w:p>
  </w:footnote>
  <w:footnote w:id="109">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,s. 1089</w:t>
      </w:r>
    </w:p>
  </w:footnote>
  <w:footnote w:id="110">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Usnesení zvláštního senátu ze dne 8. ledna 2007</w:t>
      </w:r>
      <w:r>
        <w:rPr>
          <w:rFonts w:ascii="Times New Roman" w:hAnsi="Times New Roman" w:cs="Times New Roman"/>
        </w:rPr>
        <w:t>,</w:t>
      </w:r>
      <w:r w:rsidRPr="003C3BC0">
        <w:rPr>
          <w:rFonts w:ascii="Times New Roman" w:hAnsi="Times New Roman" w:cs="Times New Roman"/>
        </w:rPr>
        <w:t xml:space="preserve"> </w:t>
      </w:r>
      <w:proofErr w:type="spellStart"/>
      <w:r w:rsidRPr="003C3BC0">
        <w:rPr>
          <w:rFonts w:ascii="Times New Roman" w:hAnsi="Times New Roman" w:cs="Times New Roman"/>
        </w:rPr>
        <w:t>č.j</w:t>
      </w:r>
      <w:proofErr w:type="spellEnd"/>
      <w:r w:rsidRPr="003C3BC0">
        <w:rPr>
          <w:rFonts w:ascii="Times New Roman" w:hAnsi="Times New Roman" w:cs="Times New Roman"/>
        </w:rPr>
        <w:t>.</w:t>
      </w:r>
      <w:r>
        <w:rPr>
          <w:rFonts w:ascii="Times New Roman" w:hAnsi="Times New Roman" w:cs="Times New Roman"/>
        </w:rPr>
        <w:t xml:space="preserve"> </w:t>
      </w:r>
      <w:proofErr w:type="spellStart"/>
      <w:r w:rsidRPr="003C3BC0">
        <w:rPr>
          <w:rFonts w:ascii="Times New Roman" w:hAnsi="Times New Roman" w:cs="Times New Roman"/>
        </w:rPr>
        <w:t>Konf</w:t>
      </w:r>
      <w:proofErr w:type="spellEnd"/>
      <w:r w:rsidRPr="003C3BC0">
        <w:rPr>
          <w:rFonts w:ascii="Times New Roman" w:hAnsi="Times New Roman" w:cs="Times New Roman"/>
        </w:rPr>
        <w:t xml:space="preserve"> 20/2006-5 </w:t>
      </w:r>
    </w:p>
  </w:footnote>
  <w:footnote w:id="11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1089</w:t>
      </w:r>
    </w:p>
  </w:footnote>
  <w:footnote w:id="112">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1089</w:t>
      </w:r>
    </w:p>
  </w:footnote>
  <w:footnote w:id="11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Důvodová zpráva k zákon 131/2002 Sb. </w:t>
      </w:r>
    </w:p>
  </w:footnote>
  <w:footnote w:id="114">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Usnesení zvláštního senátu ze dne 28. května 2007</w:t>
      </w:r>
      <w:r>
        <w:rPr>
          <w:rFonts w:ascii="Times New Roman" w:hAnsi="Times New Roman" w:cs="Times New Roman"/>
        </w:rPr>
        <w:t>,</w:t>
      </w:r>
      <w:r w:rsidRPr="003C3BC0">
        <w:rPr>
          <w:rFonts w:ascii="Times New Roman" w:hAnsi="Times New Roman" w:cs="Times New Roman"/>
        </w:rPr>
        <w:t xml:space="preserve"> </w:t>
      </w:r>
      <w:proofErr w:type="spellStart"/>
      <w:r w:rsidRPr="003C3BC0">
        <w:rPr>
          <w:rFonts w:ascii="Times New Roman" w:hAnsi="Times New Roman" w:cs="Times New Roman"/>
        </w:rPr>
        <w:t>č.j</w:t>
      </w:r>
      <w:proofErr w:type="spellEnd"/>
      <w:r w:rsidRPr="003C3BC0">
        <w:rPr>
          <w:rFonts w:ascii="Times New Roman" w:hAnsi="Times New Roman" w:cs="Times New Roman"/>
        </w:rPr>
        <w:t>.</w:t>
      </w:r>
      <w:r>
        <w:rPr>
          <w:rFonts w:ascii="Times New Roman" w:hAnsi="Times New Roman" w:cs="Times New Roman"/>
        </w:rPr>
        <w:t xml:space="preserve"> </w:t>
      </w:r>
      <w:proofErr w:type="spellStart"/>
      <w:r w:rsidRPr="003C3BC0">
        <w:rPr>
          <w:rFonts w:ascii="Times New Roman" w:hAnsi="Times New Roman" w:cs="Times New Roman"/>
        </w:rPr>
        <w:t>Konf</w:t>
      </w:r>
      <w:proofErr w:type="spellEnd"/>
      <w:r w:rsidRPr="003C3BC0">
        <w:rPr>
          <w:rFonts w:ascii="Times New Roman" w:hAnsi="Times New Roman" w:cs="Times New Roman"/>
        </w:rPr>
        <w:t xml:space="preserve"> 34-2006-22</w:t>
      </w:r>
    </w:p>
  </w:footnote>
  <w:footnote w:id="115">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Usnesení zvláštního senátu ze dne 31. května 2004, </w:t>
      </w:r>
      <w:proofErr w:type="spellStart"/>
      <w:r w:rsidRPr="003C3BC0">
        <w:rPr>
          <w:rFonts w:ascii="Times New Roman" w:hAnsi="Times New Roman" w:cs="Times New Roman"/>
        </w:rPr>
        <w:t>č.j</w:t>
      </w:r>
      <w:proofErr w:type="spellEnd"/>
      <w:r w:rsidRPr="003C3BC0">
        <w:rPr>
          <w:rFonts w:ascii="Times New Roman" w:hAnsi="Times New Roman" w:cs="Times New Roman"/>
        </w:rPr>
        <w:t xml:space="preserve">. </w:t>
      </w:r>
      <w:proofErr w:type="spellStart"/>
      <w:r w:rsidRPr="003C3BC0">
        <w:rPr>
          <w:rFonts w:ascii="Times New Roman" w:hAnsi="Times New Roman" w:cs="Times New Roman"/>
        </w:rPr>
        <w:t>Konf</w:t>
      </w:r>
      <w:proofErr w:type="spellEnd"/>
      <w:r w:rsidRPr="003C3BC0">
        <w:rPr>
          <w:rFonts w:ascii="Times New Roman" w:hAnsi="Times New Roman" w:cs="Times New Roman"/>
        </w:rPr>
        <w:t xml:space="preserve">  17/2004-9</w:t>
      </w:r>
    </w:p>
  </w:footnote>
  <w:footnote w:id="116">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Usnesení zvláštního senátu ze dne 30. června 2006, </w:t>
      </w:r>
      <w:proofErr w:type="spellStart"/>
      <w:r w:rsidRPr="003C3BC0">
        <w:rPr>
          <w:rFonts w:ascii="Times New Roman" w:hAnsi="Times New Roman" w:cs="Times New Roman"/>
        </w:rPr>
        <w:t>č.j.Konf</w:t>
      </w:r>
      <w:proofErr w:type="spellEnd"/>
      <w:r w:rsidRPr="003C3BC0">
        <w:rPr>
          <w:rFonts w:ascii="Times New Roman" w:hAnsi="Times New Roman" w:cs="Times New Roman"/>
        </w:rPr>
        <w:t xml:space="preserve"> 132/2005-11</w:t>
      </w:r>
    </w:p>
  </w:footnote>
  <w:footnote w:id="117">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1085</w:t>
      </w:r>
    </w:p>
  </w:footnote>
  <w:footnote w:id="118">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1092</w:t>
      </w:r>
    </w:p>
  </w:footnote>
  <w:footnote w:id="119">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1092</w:t>
      </w:r>
    </w:p>
  </w:footnote>
  <w:footnote w:id="120">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Důvodová zpráva k zákonu č. 131/2002 Sb.</w:t>
      </w:r>
    </w:p>
  </w:footnote>
  <w:footnote w:id="12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1092</w:t>
      </w:r>
    </w:p>
  </w:footnote>
  <w:footnote w:id="122">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Usnesení Ústavního soudu ze dne 2. března 2010, </w:t>
      </w:r>
      <w:proofErr w:type="spellStart"/>
      <w:r w:rsidRPr="003C3BC0">
        <w:rPr>
          <w:rFonts w:ascii="Times New Roman" w:hAnsi="Times New Roman" w:cs="Times New Roman"/>
        </w:rPr>
        <w:t>sp</w:t>
      </w:r>
      <w:proofErr w:type="spellEnd"/>
      <w:r w:rsidRPr="003C3BC0">
        <w:rPr>
          <w:rFonts w:ascii="Times New Roman" w:hAnsi="Times New Roman" w:cs="Times New Roman"/>
        </w:rPr>
        <w:t xml:space="preserve">. zn. </w:t>
      </w:r>
      <w:proofErr w:type="spellStart"/>
      <w:r w:rsidRPr="003C3BC0">
        <w:rPr>
          <w:rFonts w:ascii="Times New Roman" w:hAnsi="Times New Roman" w:cs="Times New Roman"/>
        </w:rPr>
        <w:t>Pl</w:t>
      </w:r>
      <w:proofErr w:type="spellEnd"/>
      <w:r w:rsidRPr="003C3BC0">
        <w:rPr>
          <w:rFonts w:ascii="Times New Roman" w:hAnsi="Times New Roman" w:cs="Times New Roman"/>
        </w:rPr>
        <w:t>. ÚS 32/2009</w:t>
      </w:r>
    </w:p>
  </w:footnote>
  <w:footnote w:id="12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1092</w:t>
      </w:r>
    </w:p>
  </w:footnote>
  <w:footnote w:id="124">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VRCHA: Rozhodování kompetenčních sporů ...,</w:t>
      </w:r>
    </w:p>
  </w:footnote>
  <w:footnote w:id="125">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Usnesení zvláštního senátu ze dne 12. února 2007, </w:t>
      </w:r>
      <w:proofErr w:type="spellStart"/>
      <w:r w:rsidRPr="003C3BC0">
        <w:rPr>
          <w:rFonts w:ascii="Times New Roman" w:hAnsi="Times New Roman" w:cs="Times New Roman"/>
        </w:rPr>
        <w:t>č.j</w:t>
      </w:r>
      <w:proofErr w:type="spellEnd"/>
      <w:r w:rsidRPr="003C3BC0">
        <w:rPr>
          <w:rFonts w:ascii="Times New Roman" w:hAnsi="Times New Roman" w:cs="Times New Roman"/>
        </w:rPr>
        <w:t xml:space="preserve">. </w:t>
      </w:r>
      <w:proofErr w:type="spellStart"/>
      <w:r w:rsidRPr="003C3BC0">
        <w:rPr>
          <w:rFonts w:ascii="Times New Roman" w:hAnsi="Times New Roman" w:cs="Times New Roman"/>
        </w:rPr>
        <w:t>Konf</w:t>
      </w:r>
      <w:proofErr w:type="spellEnd"/>
      <w:r w:rsidRPr="003C3BC0">
        <w:rPr>
          <w:rFonts w:ascii="Times New Roman" w:hAnsi="Times New Roman" w:cs="Times New Roman"/>
        </w:rPr>
        <w:t xml:space="preserve"> 41/2006-7</w:t>
      </w:r>
    </w:p>
  </w:footnote>
  <w:footnote w:id="126">
    <w:p w:rsidR="00717E59" w:rsidRPr="003C3BC0" w:rsidRDefault="00717E59" w:rsidP="00697349">
      <w:pPr>
        <w:pStyle w:val="Textpoznpodarou"/>
        <w:jc w:val="left"/>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VRCHA: Rozhodování kompetenčních sporů ...,</w:t>
      </w:r>
    </w:p>
  </w:footnote>
  <w:footnote w:id="127">
    <w:p w:rsidR="00717E59" w:rsidRPr="003C3BC0" w:rsidRDefault="00717E59" w:rsidP="00697349">
      <w:pPr>
        <w:pStyle w:val="Textpoznpodarou"/>
        <w:jc w:val="left"/>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VRCHA: Rozhodování kompetenčních sporů ...,</w:t>
      </w:r>
    </w:p>
  </w:footnote>
  <w:footnote w:id="128">
    <w:p w:rsidR="00717E59" w:rsidRPr="003C3BC0" w:rsidRDefault="00717E59" w:rsidP="00697349">
      <w:pPr>
        <w:pStyle w:val="Textpoznpodarou"/>
        <w:jc w:val="left"/>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1099</w:t>
      </w:r>
    </w:p>
  </w:footnote>
  <w:footnote w:id="129">
    <w:p w:rsidR="00717E59" w:rsidRPr="003C3BC0" w:rsidRDefault="00717E59" w:rsidP="00697349">
      <w:pPr>
        <w:pStyle w:val="Textpoznpodarou"/>
        <w:jc w:val="left"/>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1099</w:t>
      </w:r>
    </w:p>
  </w:footnote>
  <w:footnote w:id="130">
    <w:p w:rsidR="00717E59" w:rsidRPr="003C3BC0" w:rsidRDefault="00717E59" w:rsidP="00697349">
      <w:pPr>
        <w:pStyle w:val="Textpoznpodarou"/>
        <w:jc w:val="left"/>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color w:val="000000"/>
          <w:shd w:val="clear" w:color="auto" w:fill="FFFFFF"/>
        </w:rPr>
        <w:t xml:space="preserve">HENDRYCH: </w:t>
      </w:r>
      <w:r w:rsidRPr="003C3BC0">
        <w:rPr>
          <w:rFonts w:ascii="Times New Roman" w:hAnsi="Times New Roman" w:cs="Times New Roman"/>
          <w:i/>
          <w:iCs/>
          <w:color w:val="000000"/>
          <w:shd w:val="clear" w:color="auto" w:fill="FFFFFF"/>
        </w:rPr>
        <w:t>Správní právo.., s</w:t>
      </w:r>
      <w:r w:rsidRPr="003C3BC0">
        <w:rPr>
          <w:rFonts w:ascii="Times New Roman" w:hAnsi="Times New Roman" w:cs="Times New Roman"/>
          <w:color w:val="000000"/>
          <w:shd w:val="clear" w:color="auto" w:fill="FFFFFF"/>
        </w:rPr>
        <w:t>. 267</w:t>
      </w:r>
    </w:p>
  </w:footnote>
  <w:footnote w:id="13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1100</w:t>
      </w:r>
    </w:p>
  </w:footnote>
  <w:footnote w:id="132">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1101</w:t>
      </w:r>
    </w:p>
  </w:footnote>
  <w:footnote w:id="133">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1101- 1102.</w:t>
      </w:r>
    </w:p>
  </w:footnote>
  <w:footnote w:id="134">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Nález Ústavního soudu IV. ÚS 1743/2010</w:t>
      </w:r>
    </w:p>
  </w:footnote>
  <w:footnote w:id="135">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ZAVŘELOVÁ In </w:t>
      </w:r>
      <w:proofErr w:type="spellStart"/>
      <w:r w:rsidRPr="003C3BC0">
        <w:rPr>
          <w:rFonts w:ascii="Times New Roman" w:hAnsi="Times New Roman" w:cs="Times New Roman"/>
        </w:rPr>
        <w:t>Jemelka</w:t>
      </w:r>
      <w:proofErr w:type="spellEnd"/>
      <w:r w:rsidRPr="003C3BC0">
        <w:rPr>
          <w:rFonts w:ascii="Times New Roman" w:hAnsi="Times New Roman" w:cs="Times New Roman"/>
        </w:rPr>
        <w:t xml:space="preserve">: </w:t>
      </w:r>
      <w:r w:rsidRPr="003C3BC0">
        <w:rPr>
          <w:rFonts w:ascii="Times New Roman" w:hAnsi="Times New Roman" w:cs="Times New Roman"/>
          <w:i/>
        </w:rPr>
        <w:t>Soudní řád správní...</w:t>
      </w:r>
      <w:r w:rsidRPr="003C3BC0">
        <w:rPr>
          <w:rFonts w:ascii="Times New Roman" w:hAnsi="Times New Roman" w:cs="Times New Roman"/>
        </w:rPr>
        <w:t>, s. 1104</w:t>
      </w:r>
    </w:p>
  </w:footnote>
  <w:footnote w:id="136">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To vyplývá z ustanovení Čl. 1 dost. 1 písm. d) sdělení č. 369/2012 Sb., kterým si plénum Ústavního soudu vyhradilo podle § 11 odst.2 písm. k) ZÚS rozhodování o ústavních stížnostech proti rozhodnutí zvláštního senátu</w:t>
      </w:r>
    </w:p>
  </w:footnote>
  <w:footnote w:id="137">
    <w:p w:rsidR="00717E59" w:rsidRPr="00AD7081" w:rsidRDefault="00717E59" w:rsidP="00697349">
      <w:pPr>
        <w:pStyle w:val="Textpoznpodarou"/>
        <w:rPr>
          <w:rFonts w:ascii="Times New Roman" w:hAnsi="Times New Roman" w:cs="Times New Roman"/>
        </w:rPr>
      </w:pPr>
      <w:r w:rsidRPr="00AD7081">
        <w:rPr>
          <w:rStyle w:val="Znakapoznpodarou"/>
          <w:rFonts w:ascii="Times New Roman" w:hAnsi="Times New Roman" w:cs="Times New Roman"/>
        </w:rPr>
        <w:footnoteRef/>
      </w:r>
      <w:r w:rsidRPr="00AD7081">
        <w:rPr>
          <w:rFonts w:ascii="Times New Roman" w:hAnsi="Times New Roman" w:cs="Times New Roman"/>
          <w:color w:val="000000"/>
          <w:shd w:val="clear" w:color="auto" w:fill="FFFFFF"/>
        </w:rPr>
        <w:t>VRCHA: Rozhodování kompetenčních sporů...,</w:t>
      </w:r>
    </w:p>
  </w:footnote>
  <w:footnote w:id="138">
    <w:p w:rsidR="00717E59" w:rsidRDefault="00717E59">
      <w:pPr>
        <w:pStyle w:val="Textpoznpodarou"/>
      </w:pPr>
      <w:r w:rsidRPr="00AD7081">
        <w:rPr>
          <w:rStyle w:val="Znakapoznpodarou"/>
          <w:rFonts w:ascii="Times New Roman" w:hAnsi="Times New Roman" w:cs="Times New Roman"/>
        </w:rPr>
        <w:footnoteRef/>
      </w:r>
      <w:r w:rsidRPr="00AD7081">
        <w:rPr>
          <w:rFonts w:ascii="Times New Roman" w:hAnsi="Times New Roman" w:cs="Times New Roman"/>
        </w:rPr>
        <w:t>V ústavních stížnostech se často objevuje argument porušení práva na projednání věci bez zbytečných průtahů. K tomu Ústavní soud říká, že k průtahům znamenajícím zásah do označeného práva účastníka může dojít. Tyto případy bude ale nutno posuzovat individuálně. Ani pozitivní závěr o průtazích v jednotlivých řízeních ale nemůže vést k derogaci napadené právní úpravy, řešením může být leda nástup odpovědnosti státu za postup při vyřizování jeho agendy.</w:t>
      </w:r>
    </w:p>
  </w:footnote>
  <w:footnote w:id="139">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 Čl. 38 odst. 1 Listiny říká, že p</w:t>
      </w:r>
      <w:r w:rsidRPr="003C3BC0">
        <w:rPr>
          <w:rFonts w:ascii="Times New Roman" w:hAnsi="Times New Roman" w:cs="Times New Roman"/>
          <w:color w:val="000000"/>
          <w:shd w:val="clear" w:color="auto" w:fill="FFFFFF"/>
        </w:rPr>
        <w:t xml:space="preserve">říslušnost soudu i soudce stanoví zákon. Je zde tedy  vyjádřen požadavek na jednoznačné určení soudní pravomoci a příslušnosti, tak aby navrhovatel věděl, ke kterému soudu má žalobu podat. </w:t>
      </w:r>
    </w:p>
  </w:footnote>
  <w:footnote w:id="140">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MAZANEC, Michal. </w:t>
      </w:r>
      <w:r w:rsidRPr="003C3BC0">
        <w:rPr>
          <w:rFonts w:ascii="Times New Roman" w:hAnsi="Times New Roman" w:cs="Times New Roman"/>
          <w:i/>
        </w:rPr>
        <w:t>Přehled rozhodnutí zvláštního senátu: zřízeného podle zákona č. 131/2002 Sb.</w:t>
      </w:r>
      <w:r w:rsidRPr="003C3BC0">
        <w:rPr>
          <w:rFonts w:ascii="Times New Roman" w:hAnsi="Times New Roman" w:cs="Times New Roman"/>
        </w:rPr>
        <w:t xml:space="preserve"> Praha: </w:t>
      </w:r>
      <w:proofErr w:type="spellStart"/>
      <w:r w:rsidRPr="003C3BC0">
        <w:rPr>
          <w:rFonts w:ascii="Times New Roman" w:hAnsi="Times New Roman" w:cs="Times New Roman"/>
        </w:rPr>
        <w:t>WoltersKluwer</w:t>
      </w:r>
      <w:proofErr w:type="spellEnd"/>
      <w:r w:rsidRPr="003C3BC0">
        <w:rPr>
          <w:rFonts w:ascii="Times New Roman" w:hAnsi="Times New Roman" w:cs="Times New Roman"/>
        </w:rPr>
        <w:t xml:space="preserve"> ČR, a.s., 2010, s. 11</w:t>
      </w:r>
    </w:p>
  </w:footnote>
  <w:footnote w:id="141">
    <w:p w:rsidR="00717E59" w:rsidRPr="003C3BC0" w:rsidRDefault="00717E59" w:rsidP="00697349">
      <w:pPr>
        <w:pStyle w:val="Textpoznpodarou"/>
        <w:rPr>
          <w:rFonts w:ascii="Times New Roman" w:hAnsi="Times New Roman" w:cs="Times New Roman"/>
        </w:rPr>
      </w:pPr>
      <w:r w:rsidRPr="003C3BC0">
        <w:rPr>
          <w:rStyle w:val="Znakapoznpodarou"/>
          <w:rFonts w:ascii="Times New Roman" w:hAnsi="Times New Roman" w:cs="Times New Roman"/>
        </w:rPr>
        <w:footnoteRef/>
      </w:r>
      <w:r w:rsidRPr="003C3BC0">
        <w:rPr>
          <w:rFonts w:ascii="Times New Roman" w:hAnsi="Times New Roman" w:cs="Times New Roman"/>
        </w:rPr>
        <w:t xml:space="preserve">MAZANEC, Michal. </w:t>
      </w:r>
      <w:r w:rsidRPr="003C3BC0">
        <w:rPr>
          <w:rFonts w:ascii="Times New Roman" w:hAnsi="Times New Roman" w:cs="Times New Roman"/>
          <w:i/>
        </w:rPr>
        <w:t>Přehled rozhodnutí zvláštního senátu: zřízeného podle zákona č. 131/2002 Sb.</w:t>
      </w:r>
      <w:r w:rsidRPr="003C3BC0">
        <w:rPr>
          <w:rFonts w:ascii="Times New Roman" w:hAnsi="Times New Roman" w:cs="Times New Roman"/>
        </w:rPr>
        <w:t xml:space="preserve"> Praha: </w:t>
      </w:r>
      <w:proofErr w:type="spellStart"/>
      <w:r w:rsidRPr="003C3BC0">
        <w:rPr>
          <w:rFonts w:ascii="Times New Roman" w:hAnsi="Times New Roman" w:cs="Times New Roman"/>
        </w:rPr>
        <w:t>WoltersKluwer</w:t>
      </w:r>
      <w:proofErr w:type="spellEnd"/>
      <w:r w:rsidRPr="003C3BC0">
        <w:rPr>
          <w:rFonts w:ascii="Times New Roman" w:hAnsi="Times New Roman" w:cs="Times New Roman"/>
        </w:rPr>
        <w:t xml:space="preserve"> ČR, a.s., 2010, s. 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0058C"/>
    <w:rsid w:val="000135BC"/>
    <w:rsid w:val="000158F4"/>
    <w:rsid w:val="0001650C"/>
    <w:rsid w:val="000179C7"/>
    <w:rsid w:val="00030517"/>
    <w:rsid w:val="00030F37"/>
    <w:rsid w:val="000310C6"/>
    <w:rsid w:val="00031693"/>
    <w:rsid w:val="0003237E"/>
    <w:rsid w:val="000335B4"/>
    <w:rsid w:val="0003442E"/>
    <w:rsid w:val="00035EBE"/>
    <w:rsid w:val="00041125"/>
    <w:rsid w:val="000570B3"/>
    <w:rsid w:val="00062BDE"/>
    <w:rsid w:val="00065263"/>
    <w:rsid w:val="00074858"/>
    <w:rsid w:val="00074B64"/>
    <w:rsid w:val="000833FA"/>
    <w:rsid w:val="000845E3"/>
    <w:rsid w:val="00085B7B"/>
    <w:rsid w:val="00094E26"/>
    <w:rsid w:val="000A0B84"/>
    <w:rsid w:val="000A2C4A"/>
    <w:rsid w:val="000A4CEF"/>
    <w:rsid w:val="000A57A0"/>
    <w:rsid w:val="000C2766"/>
    <w:rsid w:val="000C43C1"/>
    <w:rsid w:val="000C5F72"/>
    <w:rsid w:val="000D517A"/>
    <w:rsid w:val="000F0298"/>
    <w:rsid w:val="000F4C5F"/>
    <w:rsid w:val="000F57CC"/>
    <w:rsid w:val="000F7DE5"/>
    <w:rsid w:val="00100D00"/>
    <w:rsid w:val="001073F9"/>
    <w:rsid w:val="00110042"/>
    <w:rsid w:val="00116439"/>
    <w:rsid w:val="00134B32"/>
    <w:rsid w:val="00143A87"/>
    <w:rsid w:val="00147D53"/>
    <w:rsid w:val="001562FD"/>
    <w:rsid w:val="00161BB9"/>
    <w:rsid w:val="0016469E"/>
    <w:rsid w:val="00165D20"/>
    <w:rsid w:val="001702E0"/>
    <w:rsid w:val="00170554"/>
    <w:rsid w:val="00170DE9"/>
    <w:rsid w:val="00181426"/>
    <w:rsid w:val="00181F2C"/>
    <w:rsid w:val="001829BD"/>
    <w:rsid w:val="001836AC"/>
    <w:rsid w:val="00185A79"/>
    <w:rsid w:val="00185E32"/>
    <w:rsid w:val="001862DA"/>
    <w:rsid w:val="00190585"/>
    <w:rsid w:val="00190E82"/>
    <w:rsid w:val="00192B00"/>
    <w:rsid w:val="001942F4"/>
    <w:rsid w:val="00194DB2"/>
    <w:rsid w:val="001A26E7"/>
    <w:rsid w:val="001B280F"/>
    <w:rsid w:val="001B3F3A"/>
    <w:rsid w:val="001B44BD"/>
    <w:rsid w:val="001C149B"/>
    <w:rsid w:val="001C2807"/>
    <w:rsid w:val="001E23DC"/>
    <w:rsid w:val="001E692A"/>
    <w:rsid w:val="001F0EA6"/>
    <w:rsid w:val="001F16CE"/>
    <w:rsid w:val="001F7F2E"/>
    <w:rsid w:val="00200A6E"/>
    <w:rsid w:val="00201AC3"/>
    <w:rsid w:val="00204775"/>
    <w:rsid w:val="00205D28"/>
    <w:rsid w:val="00207CFB"/>
    <w:rsid w:val="00211FD8"/>
    <w:rsid w:val="00212487"/>
    <w:rsid w:val="00212D18"/>
    <w:rsid w:val="002262DA"/>
    <w:rsid w:val="00231B32"/>
    <w:rsid w:val="002324AB"/>
    <w:rsid w:val="002338F1"/>
    <w:rsid w:val="00237416"/>
    <w:rsid w:val="00240AE3"/>
    <w:rsid w:val="00247231"/>
    <w:rsid w:val="0024746F"/>
    <w:rsid w:val="002622E9"/>
    <w:rsid w:val="0026387B"/>
    <w:rsid w:val="00266A3D"/>
    <w:rsid w:val="00277556"/>
    <w:rsid w:val="00287704"/>
    <w:rsid w:val="002918F8"/>
    <w:rsid w:val="00293275"/>
    <w:rsid w:val="00293277"/>
    <w:rsid w:val="002945C3"/>
    <w:rsid w:val="002953CC"/>
    <w:rsid w:val="00296E6E"/>
    <w:rsid w:val="002A134B"/>
    <w:rsid w:val="002B2456"/>
    <w:rsid w:val="002B2F38"/>
    <w:rsid w:val="002B7C33"/>
    <w:rsid w:val="002C798F"/>
    <w:rsid w:val="002D3BCF"/>
    <w:rsid w:val="002D4F6A"/>
    <w:rsid w:val="002E25C4"/>
    <w:rsid w:val="002E2889"/>
    <w:rsid w:val="002E6EB9"/>
    <w:rsid w:val="002F74B2"/>
    <w:rsid w:val="002F7B2E"/>
    <w:rsid w:val="00303EB3"/>
    <w:rsid w:val="00306FBD"/>
    <w:rsid w:val="003106E5"/>
    <w:rsid w:val="00312B03"/>
    <w:rsid w:val="00313F9F"/>
    <w:rsid w:val="0031464D"/>
    <w:rsid w:val="0031504E"/>
    <w:rsid w:val="003174D4"/>
    <w:rsid w:val="00320FEF"/>
    <w:rsid w:val="00324D9D"/>
    <w:rsid w:val="00326A22"/>
    <w:rsid w:val="003365D7"/>
    <w:rsid w:val="00341D88"/>
    <w:rsid w:val="00346D3A"/>
    <w:rsid w:val="00353DC7"/>
    <w:rsid w:val="0035686C"/>
    <w:rsid w:val="003625C8"/>
    <w:rsid w:val="00370502"/>
    <w:rsid w:val="0037172C"/>
    <w:rsid w:val="00371765"/>
    <w:rsid w:val="00375011"/>
    <w:rsid w:val="00380A8D"/>
    <w:rsid w:val="00383500"/>
    <w:rsid w:val="00383C5C"/>
    <w:rsid w:val="00390E6B"/>
    <w:rsid w:val="003A0848"/>
    <w:rsid w:val="003A56FB"/>
    <w:rsid w:val="003A752C"/>
    <w:rsid w:val="003B109A"/>
    <w:rsid w:val="003B6A2A"/>
    <w:rsid w:val="003C1104"/>
    <w:rsid w:val="003C2BA9"/>
    <w:rsid w:val="003C3BC0"/>
    <w:rsid w:val="003D2210"/>
    <w:rsid w:val="003D5D0F"/>
    <w:rsid w:val="003D64EE"/>
    <w:rsid w:val="003D665A"/>
    <w:rsid w:val="003E23D9"/>
    <w:rsid w:val="003E3536"/>
    <w:rsid w:val="003E3EB6"/>
    <w:rsid w:val="003E6CE1"/>
    <w:rsid w:val="003F5771"/>
    <w:rsid w:val="003F64D9"/>
    <w:rsid w:val="003F685E"/>
    <w:rsid w:val="00407B28"/>
    <w:rsid w:val="00414FA4"/>
    <w:rsid w:val="0041643F"/>
    <w:rsid w:val="00436F61"/>
    <w:rsid w:val="004415B3"/>
    <w:rsid w:val="00446D34"/>
    <w:rsid w:val="004500DE"/>
    <w:rsid w:val="00452B8F"/>
    <w:rsid w:val="004559D4"/>
    <w:rsid w:val="00456164"/>
    <w:rsid w:val="004571FC"/>
    <w:rsid w:val="004762A9"/>
    <w:rsid w:val="00476A93"/>
    <w:rsid w:val="004772DF"/>
    <w:rsid w:val="00484FE6"/>
    <w:rsid w:val="00490BD5"/>
    <w:rsid w:val="0049149F"/>
    <w:rsid w:val="004979AE"/>
    <w:rsid w:val="004A2223"/>
    <w:rsid w:val="004B0C65"/>
    <w:rsid w:val="004B79AF"/>
    <w:rsid w:val="004D2A0C"/>
    <w:rsid w:val="004D35AB"/>
    <w:rsid w:val="004E4F06"/>
    <w:rsid w:val="004F06A1"/>
    <w:rsid w:val="004F44B4"/>
    <w:rsid w:val="004F6DDA"/>
    <w:rsid w:val="00501863"/>
    <w:rsid w:val="00502BE6"/>
    <w:rsid w:val="005034F9"/>
    <w:rsid w:val="005059B1"/>
    <w:rsid w:val="005128BA"/>
    <w:rsid w:val="00512E4E"/>
    <w:rsid w:val="005139E1"/>
    <w:rsid w:val="005171E4"/>
    <w:rsid w:val="00523F05"/>
    <w:rsid w:val="005253A5"/>
    <w:rsid w:val="00530E22"/>
    <w:rsid w:val="00531980"/>
    <w:rsid w:val="00535457"/>
    <w:rsid w:val="0053601F"/>
    <w:rsid w:val="005436EB"/>
    <w:rsid w:val="0055260C"/>
    <w:rsid w:val="00554768"/>
    <w:rsid w:val="00563924"/>
    <w:rsid w:val="00565A68"/>
    <w:rsid w:val="005660F8"/>
    <w:rsid w:val="00570761"/>
    <w:rsid w:val="00570A03"/>
    <w:rsid w:val="00572E57"/>
    <w:rsid w:val="00580C15"/>
    <w:rsid w:val="005810D9"/>
    <w:rsid w:val="00581376"/>
    <w:rsid w:val="00583443"/>
    <w:rsid w:val="00584FF0"/>
    <w:rsid w:val="00592FC7"/>
    <w:rsid w:val="00594B68"/>
    <w:rsid w:val="005970C3"/>
    <w:rsid w:val="00597B19"/>
    <w:rsid w:val="005A645E"/>
    <w:rsid w:val="005A7128"/>
    <w:rsid w:val="005B1B73"/>
    <w:rsid w:val="005C1736"/>
    <w:rsid w:val="005C5FA8"/>
    <w:rsid w:val="005D5EDD"/>
    <w:rsid w:val="005D6768"/>
    <w:rsid w:val="005F54D2"/>
    <w:rsid w:val="005F6D9D"/>
    <w:rsid w:val="006009FB"/>
    <w:rsid w:val="00602F44"/>
    <w:rsid w:val="006038E0"/>
    <w:rsid w:val="0060509F"/>
    <w:rsid w:val="0061231A"/>
    <w:rsid w:val="00614A8B"/>
    <w:rsid w:val="00620A00"/>
    <w:rsid w:val="006238FF"/>
    <w:rsid w:val="00631F84"/>
    <w:rsid w:val="00645083"/>
    <w:rsid w:val="0064615B"/>
    <w:rsid w:val="00646FDF"/>
    <w:rsid w:val="00662EA6"/>
    <w:rsid w:val="0067055C"/>
    <w:rsid w:val="00672C09"/>
    <w:rsid w:val="006763DB"/>
    <w:rsid w:val="0068155A"/>
    <w:rsid w:val="0068211E"/>
    <w:rsid w:val="00683E29"/>
    <w:rsid w:val="00690B81"/>
    <w:rsid w:val="00690EF6"/>
    <w:rsid w:val="00694866"/>
    <w:rsid w:val="00695728"/>
    <w:rsid w:val="006962AF"/>
    <w:rsid w:val="00697349"/>
    <w:rsid w:val="006A44F9"/>
    <w:rsid w:val="006B69A8"/>
    <w:rsid w:val="006C144C"/>
    <w:rsid w:val="006D0086"/>
    <w:rsid w:val="006D2B9C"/>
    <w:rsid w:val="006D42C1"/>
    <w:rsid w:val="006E2508"/>
    <w:rsid w:val="006E6485"/>
    <w:rsid w:val="00701A04"/>
    <w:rsid w:val="0070588D"/>
    <w:rsid w:val="007166BB"/>
    <w:rsid w:val="00717C2F"/>
    <w:rsid w:val="00717E59"/>
    <w:rsid w:val="0072670A"/>
    <w:rsid w:val="0072676B"/>
    <w:rsid w:val="00730E07"/>
    <w:rsid w:val="007335F6"/>
    <w:rsid w:val="00735DF2"/>
    <w:rsid w:val="00741D62"/>
    <w:rsid w:val="0074227F"/>
    <w:rsid w:val="00753804"/>
    <w:rsid w:val="007743BF"/>
    <w:rsid w:val="007A0E9A"/>
    <w:rsid w:val="007A68E9"/>
    <w:rsid w:val="007B0453"/>
    <w:rsid w:val="007B585D"/>
    <w:rsid w:val="007C6B54"/>
    <w:rsid w:val="007D7D65"/>
    <w:rsid w:val="007D7EE9"/>
    <w:rsid w:val="007E2AB7"/>
    <w:rsid w:val="007E59A1"/>
    <w:rsid w:val="007F1C4C"/>
    <w:rsid w:val="007F31AA"/>
    <w:rsid w:val="007F65CC"/>
    <w:rsid w:val="008036A5"/>
    <w:rsid w:val="008105D0"/>
    <w:rsid w:val="00822EEF"/>
    <w:rsid w:val="00827C5B"/>
    <w:rsid w:val="00827D07"/>
    <w:rsid w:val="00831F40"/>
    <w:rsid w:val="00834B82"/>
    <w:rsid w:val="00836D9A"/>
    <w:rsid w:val="0084065C"/>
    <w:rsid w:val="0084185A"/>
    <w:rsid w:val="00850EC2"/>
    <w:rsid w:val="00851D5E"/>
    <w:rsid w:val="00854DF1"/>
    <w:rsid w:val="00861080"/>
    <w:rsid w:val="008621DD"/>
    <w:rsid w:val="00862A51"/>
    <w:rsid w:val="0086775F"/>
    <w:rsid w:val="00874B10"/>
    <w:rsid w:val="008822CC"/>
    <w:rsid w:val="00882652"/>
    <w:rsid w:val="00885332"/>
    <w:rsid w:val="00887C4E"/>
    <w:rsid w:val="00893BFE"/>
    <w:rsid w:val="008944F2"/>
    <w:rsid w:val="00896575"/>
    <w:rsid w:val="008A368A"/>
    <w:rsid w:val="008A3935"/>
    <w:rsid w:val="008A5585"/>
    <w:rsid w:val="008A6554"/>
    <w:rsid w:val="008B1EA5"/>
    <w:rsid w:val="008B322D"/>
    <w:rsid w:val="008D60AC"/>
    <w:rsid w:val="008D6DA9"/>
    <w:rsid w:val="008E11C1"/>
    <w:rsid w:val="008E7256"/>
    <w:rsid w:val="008F6DB3"/>
    <w:rsid w:val="0090058C"/>
    <w:rsid w:val="00901EA8"/>
    <w:rsid w:val="0090425F"/>
    <w:rsid w:val="00904C38"/>
    <w:rsid w:val="00913FBA"/>
    <w:rsid w:val="009177FA"/>
    <w:rsid w:val="009237D3"/>
    <w:rsid w:val="009275DA"/>
    <w:rsid w:val="00927F37"/>
    <w:rsid w:val="00932817"/>
    <w:rsid w:val="0093586B"/>
    <w:rsid w:val="0093708F"/>
    <w:rsid w:val="009371B6"/>
    <w:rsid w:val="009457C8"/>
    <w:rsid w:val="00954B28"/>
    <w:rsid w:val="00962395"/>
    <w:rsid w:val="00962FD7"/>
    <w:rsid w:val="0096654F"/>
    <w:rsid w:val="0096792D"/>
    <w:rsid w:val="009749D3"/>
    <w:rsid w:val="009826B5"/>
    <w:rsid w:val="00982910"/>
    <w:rsid w:val="00983953"/>
    <w:rsid w:val="00993802"/>
    <w:rsid w:val="00994C0C"/>
    <w:rsid w:val="009A2965"/>
    <w:rsid w:val="009B0C63"/>
    <w:rsid w:val="009B1D4D"/>
    <w:rsid w:val="009C272A"/>
    <w:rsid w:val="009C37C9"/>
    <w:rsid w:val="009C697F"/>
    <w:rsid w:val="009E142D"/>
    <w:rsid w:val="009E3F06"/>
    <w:rsid w:val="009F631B"/>
    <w:rsid w:val="00A03538"/>
    <w:rsid w:val="00A168A1"/>
    <w:rsid w:val="00A17477"/>
    <w:rsid w:val="00A20BA0"/>
    <w:rsid w:val="00A2322E"/>
    <w:rsid w:val="00A33364"/>
    <w:rsid w:val="00A36385"/>
    <w:rsid w:val="00A368D0"/>
    <w:rsid w:val="00A417CB"/>
    <w:rsid w:val="00A46278"/>
    <w:rsid w:val="00A46504"/>
    <w:rsid w:val="00A47E90"/>
    <w:rsid w:val="00A5169E"/>
    <w:rsid w:val="00A535BF"/>
    <w:rsid w:val="00A87AFD"/>
    <w:rsid w:val="00A87D27"/>
    <w:rsid w:val="00A914C7"/>
    <w:rsid w:val="00A936AC"/>
    <w:rsid w:val="00A97656"/>
    <w:rsid w:val="00AA1031"/>
    <w:rsid w:val="00AA5B20"/>
    <w:rsid w:val="00AA6F33"/>
    <w:rsid w:val="00AA70C4"/>
    <w:rsid w:val="00AB1AC6"/>
    <w:rsid w:val="00AB27F2"/>
    <w:rsid w:val="00AB3B5A"/>
    <w:rsid w:val="00AB45A4"/>
    <w:rsid w:val="00AB5561"/>
    <w:rsid w:val="00AC0533"/>
    <w:rsid w:val="00AD177D"/>
    <w:rsid w:val="00AD7081"/>
    <w:rsid w:val="00AE100A"/>
    <w:rsid w:val="00AE33EB"/>
    <w:rsid w:val="00AE3533"/>
    <w:rsid w:val="00AE35E0"/>
    <w:rsid w:val="00AE5C05"/>
    <w:rsid w:val="00AF2951"/>
    <w:rsid w:val="00AF436F"/>
    <w:rsid w:val="00AF4A17"/>
    <w:rsid w:val="00AF717F"/>
    <w:rsid w:val="00B00FBE"/>
    <w:rsid w:val="00B02C6F"/>
    <w:rsid w:val="00B06476"/>
    <w:rsid w:val="00B105F2"/>
    <w:rsid w:val="00B20CA2"/>
    <w:rsid w:val="00B229E4"/>
    <w:rsid w:val="00B273A2"/>
    <w:rsid w:val="00B278BE"/>
    <w:rsid w:val="00B27C0D"/>
    <w:rsid w:val="00B32315"/>
    <w:rsid w:val="00B46755"/>
    <w:rsid w:val="00B46CDA"/>
    <w:rsid w:val="00B50E36"/>
    <w:rsid w:val="00B52319"/>
    <w:rsid w:val="00B5331D"/>
    <w:rsid w:val="00B561BF"/>
    <w:rsid w:val="00B627A8"/>
    <w:rsid w:val="00B64404"/>
    <w:rsid w:val="00B666D2"/>
    <w:rsid w:val="00B70DC9"/>
    <w:rsid w:val="00B71685"/>
    <w:rsid w:val="00B76F12"/>
    <w:rsid w:val="00B803E9"/>
    <w:rsid w:val="00B84FA0"/>
    <w:rsid w:val="00B856C5"/>
    <w:rsid w:val="00B86F86"/>
    <w:rsid w:val="00B91736"/>
    <w:rsid w:val="00B936EA"/>
    <w:rsid w:val="00B940F1"/>
    <w:rsid w:val="00B96DA3"/>
    <w:rsid w:val="00B97A49"/>
    <w:rsid w:val="00BA734C"/>
    <w:rsid w:val="00BB79E6"/>
    <w:rsid w:val="00BC2607"/>
    <w:rsid w:val="00BC2A34"/>
    <w:rsid w:val="00BC2FBD"/>
    <w:rsid w:val="00BC4791"/>
    <w:rsid w:val="00BD3120"/>
    <w:rsid w:val="00BD5DAA"/>
    <w:rsid w:val="00BF069C"/>
    <w:rsid w:val="00BF6D8D"/>
    <w:rsid w:val="00BF6DF6"/>
    <w:rsid w:val="00C01DB6"/>
    <w:rsid w:val="00C13853"/>
    <w:rsid w:val="00C1450F"/>
    <w:rsid w:val="00C30110"/>
    <w:rsid w:val="00C32335"/>
    <w:rsid w:val="00C33270"/>
    <w:rsid w:val="00C33BB5"/>
    <w:rsid w:val="00C3509D"/>
    <w:rsid w:val="00C35BF6"/>
    <w:rsid w:val="00C40D80"/>
    <w:rsid w:val="00C42DC6"/>
    <w:rsid w:val="00C50D8F"/>
    <w:rsid w:val="00C50F1B"/>
    <w:rsid w:val="00C5386D"/>
    <w:rsid w:val="00C55990"/>
    <w:rsid w:val="00C5671C"/>
    <w:rsid w:val="00C6465D"/>
    <w:rsid w:val="00C6522E"/>
    <w:rsid w:val="00C74D08"/>
    <w:rsid w:val="00C7573C"/>
    <w:rsid w:val="00C82B5C"/>
    <w:rsid w:val="00C8470F"/>
    <w:rsid w:val="00C85D83"/>
    <w:rsid w:val="00C86D18"/>
    <w:rsid w:val="00C90ABB"/>
    <w:rsid w:val="00C910C9"/>
    <w:rsid w:val="00C91D28"/>
    <w:rsid w:val="00C97D5B"/>
    <w:rsid w:val="00CA3749"/>
    <w:rsid w:val="00CA3CB5"/>
    <w:rsid w:val="00CA5717"/>
    <w:rsid w:val="00CB075A"/>
    <w:rsid w:val="00CB67A9"/>
    <w:rsid w:val="00CC3F7A"/>
    <w:rsid w:val="00CC5D6C"/>
    <w:rsid w:val="00CC655C"/>
    <w:rsid w:val="00CD2EDE"/>
    <w:rsid w:val="00CD625F"/>
    <w:rsid w:val="00CE0DB6"/>
    <w:rsid w:val="00CE180D"/>
    <w:rsid w:val="00CE4E3F"/>
    <w:rsid w:val="00CF0714"/>
    <w:rsid w:val="00CF0E14"/>
    <w:rsid w:val="00CF55CF"/>
    <w:rsid w:val="00D01A95"/>
    <w:rsid w:val="00D1178D"/>
    <w:rsid w:val="00D12435"/>
    <w:rsid w:val="00D12681"/>
    <w:rsid w:val="00D147D6"/>
    <w:rsid w:val="00D1780A"/>
    <w:rsid w:val="00D213A3"/>
    <w:rsid w:val="00D379A0"/>
    <w:rsid w:val="00D42658"/>
    <w:rsid w:val="00D45535"/>
    <w:rsid w:val="00D52DC4"/>
    <w:rsid w:val="00D564B4"/>
    <w:rsid w:val="00D5748C"/>
    <w:rsid w:val="00D64197"/>
    <w:rsid w:val="00D654FC"/>
    <w:rsid w:val="00D65A89"/>
    <w:rsid w:val="00D66B48"/>
    <w:rsid w:val="00D70081"/>
    <w:rsid w:val="00D84826"/>
    <w:rsid w:val="00D8723C"/>
    <w:rsid w:val="00D9178A"/>
    <w:rsid w:val="00DA28CF"/>
    <w:rsid w:val="00DA66CB"/>
    <w:rsid w:val="00DA7496"/>
    <w:rsid w:val="00DB3D17"/>
    <w:rsid w:val="00DB4B07"/>
    <w:rsid w:val="00DB6947"/>
    <w:rsid w:val="00DD4038"/>
    <w:rsid w:val="00DD5A6B"/>
    <w:rsid w:val="00DD674F"/>
    <w:rsid w:val="00DD76EE"/>
    <w:rsid w:val="00DE5115"/>
    <w:rsid w:val="00DE5AC1"/>
    <w:rsid w:val="00DE5DD2"/>
    <w:rsid w:val="00DF131F"/>
    <w:rsid w:val="00DF712C"/>
    <w:rsid w:val="00DF77F4"/>
    <w:rsid w:val="00E00376"/>
    <w:rsid w:val="00E00C2C"/>
    <w:rsid w:val="00E03C26"/>
    <w:rsid w:val="00E03EC1"/>
    <w:rsid w:val="00E062FE"/>
    <w:rsid w:val="00E06441"/>
    <w:rsid w:val="00E06A95"/>
    <w:rsid w:val="00E11493"/>
    <w:rsid w:val="00E160B7"/>
    <w:rsid w:val="00E25398"/>
    <w:rsid w:val="00E3217A"/>
    <w:rsid w:val="00E33ADE"/>
    <w:rsid w:val="00E34926"/>
    <w:rsid w:val="00E40130"/>
    <w:rsid w:val="00E40558"/>
    <w:rsid w:val="00E41521"/>
    <w:rsid w:val="00E42AFE"/>
    <w:rsid w:val="00E653A1"/>
    <w:rsid w:val="00E65529"/>
    <w:rsid w:val="00E66DC1"/>
    <w:rsid w:val="00E672F8"/>
    <w:rsid w:val="00E832A6"/>
    <w:rsid w:val="00E83BCF"/>
    <w:rsid w:val="00E84750"/>
    <w:rsid w:val="00E8588B"/>
    <w:rsid w:val="00E862FA"/>
    <w:rsid w:val="00E932AB"/>
    <w:rsid w:val="00E933D6"/>
    <w:rsid w:val="00EA22CB"/>
    <w:rsid w:val="00EB1E6C"/>
    <w:rsid w:val="00EB6413"/>
    <w:rsid w:val="00EC0974"/>
    <w:rsid w:val="00EC4D9C"/>
    <w:rsid w:val="00EC675A"/>
    <w:rsid w:val="00EC75EE"/>
    <w:rsid w:val="00EE59BB"/>
    <w:rsid w:val="00EF2076"/>
    <w:rsid w:val="00EF40CE"/>
    <w:rsid w:val="00F02529"/>
    <w:rsid w:val="00F05D43"/>
    <w:rsid w:val="00F112FB"/>
    <w:rsid w:val="00F202D9"/>
    <w:rsid w:val="00F221AD"/>
    <w:rsid w:val="00F223D9"/>
    <w:rsid w:val="00F2274C"/>
    <w:rsid w:val="00F24226"/>
    <w:rsid w:val="00F41715"/>
    <w:rsid w:val="00F42CC5"/>
    <w:rsid w:val="00F468EA"/>
    <w:rsid w:val="00F54BA8"/>
    <w:rsid w:val="00F6319F"/>
    <w:rsid w:val="00F71F69"/>
    <w:rsid w:val="00F73E32"/>
    <w:rsid w:val="00F77809"/>
    <w:rsid w:val="00F959C5"/>
    <w:rsid w:val="00FA222C"/>
    <w:rsid w:val="00FB043A"/>
    <w:rsid w:val="00FB3ADF"/>
    <w:rsid w:val="00FC07CD"/>
    <w:rsid w:val="00FC098A"/>
    <w:rsid w:val="00FC13D9"/>
    <w:rsid w:val="00FC3DA1"/>
    <w:rsid w:val="00FC559D"/>
    <w:rsid w:val="00FD05C2"/>
    <w:rsid w:val="00FD2E0D"/>
    <w:rsid w:val="00FD39C6"/>
    <w:rsid w:val="00FD489E"/>
    <w:rsid w:val="00FD6EEE"/>
    <w:rsid w:val="00FE15CE"/>
    <w:rsid w:val="00FE16B7"/>
    <w:rsid w:val="00FF084E"/>
    <w:rsid w:val="00FF1068"/>
    <w:rsid w:val="00FF11BD"/>
    <w:rsid w:val="00FF55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2B9C"/>
    <w:rPr>
      <w:rFonts w:ascii="Times New Roman" w:hAnsi="Times New Roman"/>
      <w:sz w:val="24"/>
    </w:rPr>
  </w:style>
  <w:style w:type="paragraph" w:styleId="Nadpis1">
    <w:name w:val="heading 1"/>
    <w:basedOn w:val="Normln"/>
    <w:next w:val="Normln"/>
    <w:link w:val="Nadpis1Char"/>
    <w:uiPriority w:val="9"/>
    <w:qFormat/>
    <w:rsid w:val="006D2B9C"/>
    <w:pPr>
      <w:keepNext/>
      <w:keepLines/>
      <w:spacing w:before="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6D2B9C"/>
    <w:pPr>
      <w:keepNext/>
      <w:keepLines/>
      <w:spacing w:before="20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6D2B9C"/>
    <w:pPr>
      <w:keepNext/>
      <w:keepLines/>
      <w:spacing w:before="20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2B9C"/>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6D2B9C"/>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6D2B9C"/>
    <w:rPr>
      <w:rFonts w:ascii="Times New Roman" w:eastAsiaTheme="majorEastAsia" w:hAnsi="Times New Roman" w:cstheme="majorBidi"/>
      <w:b/>
      <w:bCs/>
      <w:sz w:val="24"/>
    </w:rPr>
  </w:style>
  <w:style w:type="paragraph" w:styleId="Textpoznpodarou">
    <w:name w:val="footnote text"/>
    <w:basedOn w:val="Normln"/>
    <w:link w:val="TextpoznpodarouChar"/>
    <w:uiPriority w:val="99"/>
    <w:unhideWhenUsed/>
    <w:rsid w:val="00697349"/>
    <w:pPr>
      <w:spacing w:line="240" w:lineRule="auto"/>
    </w:pPr>
    <w:rPr>
      <w:rFonts w:ascii="Arial" w:hAnsi="Arial"/>
      <w:sz w:val="20"/>
      <w:szCs w:val="20"/>
    </w:rPr>
  </w:style>
  <w:style w:type="character" w:customStyle="1" w:styleId="TextpoznpodarouChar">
    <w:name w:val="Text pozn. pod čarou Char"/>
    <w:basedOn w:val="Standardnpsmoodstavce"/>
    <w:link w:val="Textpoznpodarou"/>
    <w:uiPriority w:val="99"/>
    <w:rsid w:val="00697349"/>
    <w:rPr>
      <w:rFonts w:ascii="Arial" w:hAnsi="Arial"/>
      <w:sz w:val="20"/>
      <w:szCs w:val="20"/>
    </w:rPr>
  </w:style>
  <w:style w:type="character" w:styleId="Znakapoznpodarou">
    <w:name w:val="footnote reference"/>
    <w:basedOn w:val="Standardnpsmoodstavce"/>
    <w:uiPriority w:val="99"/>
    <w:semiHidden/>
    <w:unhideWhenUsed/>
    <w:rsid w:val="00697349"/>
    <w:rPr>
      <w:vertAlign w:val="superscript"/>
    </w:rPr>
  </w:style>
  <w:style w:type="character" w:customStyle="1" w:styleId="apple-converted-space">
    <w:name w:val="apple-converted-space"/>
    <w:basedOn w:val="Standardnpsmoodstavce"/>
    <w:rsid w:val="00697349"/>
  </w:style>
  <w:style w:type="paragraph" w:styleId="Bezmezer">
    <w:name w:val="No Spacing"/>
    <w:uiPriority w:val="1"/>
    <w:qFormat/>
    <w:rsid w:val="00697349"/>
    <w:pPr>
      <w:spacing w:line="240" w:lineRule="auto"/>
    </w:pPr>
    <w:rPr>
      <w:rFonts w:ascii="Arial" w:eastAsia="Calibri" w:hAnsi="Arial" w:cs="Arial"/>
      <w:sz w:val="24"/>
    </w:rPr>
  </w:style>
  <w:style w:type="character" w:styleId="Odkaznakoment">
    <w:name w:val="annotation reference"/>
    <w:uiPriority w:val="99"/>
    <w:semiHidden/>
    <w:unhideWhenUsed/>
    <w:rsid w:val="00697349"/>
    <w:rPr>
      <w:sz w:val="16"/>
      <w:szCs w:val="16"/>
    </w:rPr>
  </w:style>
  <w:style w:type="paragraph" w:styleId="Textkomente">
    <w:name w:val="annotation text"/>
    <w:basedOn w:val="Normln"/>
    <w:link w:val="TextkomenteChar"/>
    <w:uiPriority w:val="99"/>
    <w:semiHidden/>
    <w:unhideWhenUsed/>
    <w:rsid w:val="00697349"/>
    <w:pPr>
      <w:spacing w:line="240" w:lineRule="auto"/>
    </w:pPr>
    <w:rPr>
      <w:rFonts w:ascii="Arial" w:hAnsi="Arial"/>
      <w:sz w:val="20"/>
      <w:szCs w:val="20"/>
    </w:rPr>
  </w:style>
  <w:style w:type="character" w:customStyle="1" w:styleId="TextkomenteChar">
    <w:name w:val="Text komentáře Char"/>
    <w:basedOn w:val="Standardnpsmoodstavce"/>
    <w:link w:val="Textkomente"/>
    <w:uiPriority w:val="99"/>
    <w:semiHidden/>
    <w:rsid w:val="00697349"/>
    <w:rPr>
      <w:rFonts w:ascii="Arial" w:hAnsi="Arial"/>
      <w:sz w:val="20"/>
      <w:szCs w:val="20"/>
    </w:rPr>
  </w:style>
  <w:style w:type="paragraph" w:styleId="Textbubliny">
    <w:name w:val="Balloon Text"/>
    <w:basedOn w:val="Normln"/>
    <w:link w:val="TextbublinyChar"/>
    <w:uiPriority w:val="99"/>
    <w:semiHidden/>
    <w:unhideWhenUsed/>
    <w:rsid w:val="0069734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349"/>
    <w:rPr>
      <w:rFonts w:ascii="Tahoma" w:hAnsi="Tahoma" w:cs="Tahoma"/>
      <w:sz w:val="16"/>
      <w:szCs w:val="16"/>
    </w:rPr>
  </w:style>
  <w:style w:type="character" w:styleId="Hypertextovodkaz">
    <w:name w:val="Hyperlink"/>
    <w:basedOn w:val="Standardnpsmoodstavce"/>
    <w:uiPriority w:val="99"/>
    <w:unhideWhenUsed/>
    <w:rsid w:val="00697349"/>
    <w:rPr>
      <w:color w:val="0000FF"/>
      <w:u w:val="single"/>
    </w:rPr>
  </w:style>
  <w:style w:type="paragraph" w:styleId="Zhlav">
    <w:name w:val="header"/>
    <w:basedOn w:val="Normln"/>
    <w:link w:val="ZhlavChar"/>
    <w:uiPriority w:val="99"/>
    <w:semiHidden/>
    <w:unhideWhenUsed/>
    <w:rsid w:val="00E83BCF"/>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E83BCF"/>
    <w:rPr>
      <w:rFonts w:ascii="Times New Roman" w:hAnsi="Times New Roman"/>
      <w:sz w:val="24"/>
    </w:rPr>
  </w:style>
  <w:style w:type="paragraph" w:styleId="Zpat">
    <w:name w:val="footer"/>
    <w:basedOn w:val="Normln"/>
    <w:link w:val="ZpatChar"/>
    <w:uiPriority w:val="99"/>
    <w:unhideWhenUsed/>
    <w:rsid w:val="00E83BCF"/>
    <w:pPr>
      <w:tabs>
        <w:tab w:val="center" w:pos="4536"/>
        <w:tab w:val="right" w:pos="9072"/>
      </w:tabs>
      <w:spacing w:line="240" w:lineRule="auto"/>
    </w:pPr>
  </w:style>
  <w:style w:type="character" w:customStyle="1" w:styleId="ZpatChar">
    <w:name w:val="Zápatí Char"/>
    <w:basedOn w:val="Standardnpsmoodstavce"/>
    <w:link w:val="Zpat"/>
    <w:uiPriority w:val="99"/>
    <w:rsid w:val="00E83BCF"/>
    <w:rPr>
      <w:rFonts w:ascii="Times New Roman" w:hAnsi="Times New Roman"/>
      <w:sz w:val="24"/>
    </w:rPr>
  </w:style>
  <w:style w:type="paragraph" w:styleId="Nadpisobsahu">
    <w:name w:val="TOC Heading"/>
    <w:basedOn w:val="Nadpis1"/>
    <w:next w:val="Normln"/>
    <w:uiPriority w:val="39"/>
    <w:unhideWhenUsed/>
    <w:qFormat/>
    <w:rsid w:val="009826B5"/>
    <w:pPr>
      <w:spacing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9826B5"/>
    <w:pPr>
      <w:spacing w:after="100"/>
    </w:pPr>
  </w:style>
  <w:style w:type="paragraph" w:styleId="Obsah2">
    <w:name w:val="toc 2"/>
    <w:basedOn w:val="Normln"/>
    <w:next w:val="Normln"/>
    <w:autoRedefine/>
    <w:uiPriority w:val="39"/>
    <w:unhideWhenUsed/>
    <w:rsid w:val="009826B5"/>
    <w:pPr>
      <w:spacing w:after="100"/>
      <w:ind w:left="240"/>
    </w:pPr>
  </w:style>
  <w:style w:type="paragraph" w:styleId="Obsah3">
    <w:name w:val="toc 3"/>
    <w:basedOn w:val="Normln"/>
    <w:next w:val="Normln"/>
    <w:autoRedefine/>
    <w:uiPriority w:val="39"/>
    <w:unhideWhenUsed/>
    <w:rsid w:val="009826B5"/>
    <w:pPr>
      <w:spacing w:after="100"/>
      <w:ind w:left="480"/>
    </w:pPr>
  </w:style>
  <w:style w:type="paragraph" w:styleId="Normlnweb">
    <w:name w:val="Normal (Web)"/>
    <w:basedOn w:val="Normln"/>
    <w:rsid w:val="001E23DC"/>
    <w:pPr>
      <w:spacing w:before="100" w:beforeAutospacing="1" w:after="100" w:afterAutospacing="1" w:line="240" w:lineRule="auto"/>
      <w:jc w:val="left"/>
    </w:pPr>
    <w:rPr>
      <w:rFonts w:eastAsia="Times New Roman" w:cs="Times New Roman"/>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vrcha.webnode.cz/news/rozhodovani-kompetencnich-sporu-zvlastnim-senate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79D43-F0CB-4F27-9E04-53A84822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16843</Words>
  <Characters>99377</Characters>
  <Application>Microsoft Office Word</Application>
  <DocSecurity>0</DocSecurity>
  <Lines>828</Lines>
  <Paragraphs>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Dajula</dc:creator>
  <cp:keywords/>
  <dc:description/>
  <cp:lastModifiedBy>Dajula</cp:lastModifiedBy>
  <cp:revision>2</cp:revision>
  <cp:lastPrinted>2015-05-15T18:57:00Z</cp:lastPrinted>
  <dcterms:created xsi:type="dcterms:W3CDTF">2015-05-15T19:11:00Z</dcterms:created>
  <dcterms:modified xsi:type="dcterms:W3CDTF">2015-05-15T19:11:00Z</dcterms:modified>
</cp:coreProperties>
</file>